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Cs/>
          <w:sz w:val="36"/>
          <w:szCs w:val="36"/>
        </w:rPr>
      </w:pPr>
      <w:r>
        <w:rPr>
          <w:rFonts w:ascii="Calibri" w:hAnsi="Calibri"/>
          <w:b/>
          <w:bCs/>
          <w:sz w:val="36"/>
          <w:szCs w:val="36"/>
        </w:rPr>
        <w:t>OPZ – OPIS PRZEDMIOTU ZAMÓWIENIA</w:t>
      </w:r>
    </w:p>
    <w:p>
      <w:pPr>
        <w:pStyle w:val="Normal"/>
        <w:jc w:val="center"/>
        <w:rPr>
          <w:b/>
          <w:bCs/>
          <w:sz w:val="36"/>
          <w:szCs w:val="36"/>
        </w:rPr>
      </w:pPr>
      <w:r>
        <w:rPr>
          <w:b/>
          <w:bCs/>
          <w:sz w:val="36"/>
          <w:szCs w:val="36"/>
        </w:rPr>
      </w:r>
    </w:p>
    <w:p>
      <w:pPr>
        <w:pStyle w:val="ListParagraph"/>
        <w:numPr>
          <w:ilvl w:val="0"/>
          <w:numId w:val="17"/>
        </w:numPr>
        <w:rPr>
          <w:rFonts w:ascii="Arial" w:hAnsi="Arial" w:cs="Arial"/>
          <w:b/>
          <w:bCs/>
          <w:sz w:val="22"/>
          <w:szCs w:val="22"/>
        </w:rPr>
      </w:pPr>
      <w:r>
        <w:rPr>
          <w:rFonts w:cs="Arial" w:ascii="Arial" w:hAnsi="Arial"/>
          <w:b/>
          <w:bCs/>
          <w:sz w:val="22"/>
          <w:szCs w:val="22"/>
        </w:rPr>
        <w:t>Serwer wraz z niezbędnym oprogramowaniem systemowym oraz wbudowanym napędem taśmowym do wykonywania i testowania kopii bezpieczeństwa oraz wykonywania kopii offline.</w:t>
      </w:r>
    </w:p>
    <w:p>
      <w:pPr>
        <w:pStyle w:val="Normal"/>
        <w:rPr/>
      </w:pPr>
      <w:r>
        <w:rPr/>
      </w:r>
    </w:p>
    <w:tbl>
      <w:tblPr>
        <w:tblStyle w:val="Tabela-Siatka"/>
        <w:tblW w:w="9705" w:type="dxa"/>
        <w:jc w:val="left"/>
        <w:tblInd w:w="41" w:type="dxa"/>
        <w:tblLayout w:type="fixed"/>
        <w:tblCellMar>
          <w:top w:w="0" w:type="dxa"/>
          <w:left w:w="108" w:type="dxa"/>
          <w:bottom w:w="0" w:type="dxa"/>
          <w:right w:w="108" w:type="dxa"/>
        </w:tblCellMar>
        <w:tblLook w:firstRow="1" w:noVBand="1" w:lastRow="0" w:firstColumn="1" w:lastColumn="0" w:noHBand="0" w:val="04a0"/>
      </w:tblPr>
      <w:tblGrid>
        <w:gridCol w:w="3780"/>
        <w:gridCol w:w="5925"/>
      </w:tblGrid>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Typ urządzenia</w:t>
            </w:r>
          </w:p>
        </w:tc>
        <w:tc>
          <w:tcPr>
            <w:tcW w:w="5925" w:type="dxa"/>
            <w:tcBorders/>
            <w:vAlign w:val="center"/>
          </w:tcPr>
          <w:p>
            <w:pPr>
              <w:pStyle w:val="Normal"/>
              <w:widowControl/>
              <w:spacing w:before="0" w:after="0"/>
              <w:jc w:val="left"/>
              <w:rPr>
                <w:kern w:val="0"/>
                <w:lang w:bidi="ar-SA"/>
              </w:rPr>
            </w:pPr>
            <w:r>
              <w:rPr>
                <w:kern w:val="0"/>
                <w:lang w:bidi="ar-SA"/>
              </w:rPr>
              <w:t>Serwer do kopii zapasowych z biblioteką taśmową</w:t>
            </w:r>
          </w:p>
        </w:tc>
      </w:tr>
      <w:tr>
        <w:trPr>
          <w:trHeight w:val="302" w:hRule="atLeast"/>
        </w:trPr>
        <w:tc>
          <w:tcPr>
            <w:tcW w:w="9705" w:type="dxa"/>
            <w:gridSpan w:val="2"/>
            <w:tcBorders/>
            <w:vAlign w:val="center"/>
          </w:tcPr>
          <w:p>
            <w:pPr>
              <w:pStyle w:val="Normal"/>
              <w:widowControl/>
              <w:spacing w:before="0" w:after="0"/>
              <w:jc w:val="center"/>
              <w:rPr>
                <w:kern w:val="0"/>
                <w:lang w:bidi="ar-SA"/>
              </w:rPr>
            </w:pPr>
            <w:r>
              <w:rPr>
                <w:kern w:val="0"/>
                <w:lang w:bidi="ar-SA"/>
              </w:rPr>
              <w:t>Biblioteka Taśmowa</w:t>
            </w:r>
          </w:p>
        </w:tc>
      </w:tr>
      <w:tr>
        <w:trPr>
          <w:trHeight w:val="302" w:hRule="atLeast"/>
        </w:trPr>
        <w:tc>
          <w:tcPr>
            <w:tcW w:w="3780" w:type="dxa"/>
            <w:tcBorders>
              <w:top w:val="nil"/>
            </w:tcBorders>
          </w:tcPr>
          <w:p>
            <w:pPr>
              <w:pStyle w:val="Normal"/>
              <w:widowControl/>
              <w:spacing w:before="0" w:after="0"/>
              <w:jc w:val="left"/>
              <w:rPr>
                <w:kern w:val="0"/>
                <w:lang w:bidi="ar-SA"/>
              </w:rPr>
            </w:pPr>
            <w:r>
              <w:rPr>
                <w:b/>
                <w:bCs/>
                <w:kern w:val="0"/>
                <w:sz w:val="22"/>
                <w:szCs w:val="22"/>
                <w:lang w:bidi="ar-SA"/>
              </w:rPr>
              <w:t>Obudowa</w:t>
            </w:r>
          </w:p>
        </w:tc>
        <w:tc>
          <w:tcPr>
            <w:tcW w:w="5925" w:type="dxa"/>
            <w:tcBorders>
              <w:top w:val="nil"/>
            </w:tcBorders>
          </w:tcPr>
          <w:p>
            <w:pPr>
              <w:pStyle w:val="Normal"/>
              <w:widowControl/>
              <w:spacing w:before="0" w:after="0"/>
              <w:jc w:val="left"/>
              <w:rPr>
                <w:kern w:val="0"/>
                <w:lang w:bidi="ar-SA"/>
              </w:rPr>
            </w:pPr>
            <w:r>
              <w:rPr>
                <w:kern w:val="0"/>
                <w:sz w:val="22"/>
                <w:szCs w:val="22"/>
                <w:lang w:bidi="ar-SA"/>
              </w:rPr>
              <w:t>Biblioteka musi być wyposażona w zestaw umożliwiający jej zamontowanie w szafie Rack 19”.</w:t>
            </w:r>
          </w:p>
        </w:tc>
      </w:tr>
      <w:tr>
        <w:trPr>
          <w:trHeight w:val="302" w:hRule="atLeast"/>
        </w:trPr>
        <w:tc>
          <w:tcPr>
            <w:tcW w:w="3780" w:type="dxa"/>
            <w:tcBorders>
              <w:top w:val="nil"/>
            </w:tcBorders>
          </w:tcPr>
          <w:p>
            <w:pPr>
              <w:pStyle w:val="Normal"/>
              <w:widowControl/>
              <w:spacing w:before="0" w:after="0"/>
              <w:jc w:val="left"/>
              <w:rPr>
                <w:kern w:val="0"/>
                <w:lang w:bidi="ar-SA"/>
              </w:rPr>
            </w:pPr>
            <w:r>
              <w:rPr>
                <w:b/>
                <w:bCs/>
                <w:kern w:val="0"/>
                <w:sz w:val="22"/>
                <w:szCs w:val="22"/>
                <w:lang w:bidi="ar-SA"/>
              </w:rPr>
              <w:t>Napędy i obsługiwane nośniki</w:t>
            </w:r>
          </w:p>
        </w:tc>
        <w:tc>
          <w:tcPr>
            <w:tcW w:w="5925" w:type="dxa"/>
            <w:tcBorders>
              <w:top w:val="nil"/>
            </w:tcBorders>
          </w:tcPr>
          <w:p>
            <w:pPr>
              <w:pStyle w:val="Normal"/>
              <w:widowControl/>
              <w:spacing w:before="0" w:after="0"/>
              <w:jc w:val="both"/>
              <w:rPr>
                <w:sz w:val="22"/>
                <w:szCs w:val="22"/>
              </w:rPr>
            </w:pPr>
            <w:r>
              <w:rPr>
                <w:sz w:val="22"/>
                <w:szCs w:val="22"/>
              </w:rPr>
            </w:r>
          </w:p>
          <w:p>
            <w:pPr>
              <w:pStyle w:val="Normal"/>
              <w:widowControl/>
              <w:numPr>
                <w:ilvl w:val="0"/>
                <w:numId w:val="6"/>
              </w:numPr>
              <w:spacing w:lineRule="auto" w:line="259" w:before="0" w:after="0"/>
              <w:jc w:val="both"/>
              <w:rPr>
                <w:sz w:val="22"/>
                <w:szCs w:val="22"/>
              </w:rPr>
            </w:pPr>
            <w:r>
              <w:rPr>
                <w:kern w:val="0"/>
                <w:sz w:val="22"/>
                <w:szCs w:val="22"/>
                <w:lang w:bidi="ar-SA"/>
              </w:rPr>
              <w:t>Biblioteka musi być wyposażona minimum jeden napęd taśmowy w technologii LTO9.</w:t>
            </w:r>
          </w:p>
          <w:p>
            <w:pPr>
              <w:pStyle w:val="Normal"/>
              <w:widowControl/>
              <w:numPr>
                <w:ilvl w:val="0"/>
                <w:numId w:val="6"/>
              </w:numPr>
              <w:spacing w:lineRule="auto" w:line="259" w:before="0" w:after="0"/>
              <w:jc w:val="both"/>
              <w:rPr>
                <w:sz w:val="22"/>
                <w:szCs w:val="22"/>
              </w:rPr>
            </w:pPr>
            <w:r>
              <w:rPr>
                <w:kern w:val="0"/>
                <w:sz w:val="22"/>
                <w:szCs w:val="22"/>
                <w:lang w:bidi="ar-SA"/>
              </w:rPr>
              <w:t>Minimalna pojemność taśmy bez kompresji 18TB.</w:t>
            </w:r>
          </w:p>
          <w:p>
            <w:pPr>
              <w:pStyle w:val="Normal"/>
              <w:widowControl/>
              <w:numPr>
                <w:ilvl w:val="0"/>
                <w:numId w:val="6"/>
              </w:numPr>
              <w:spacing w:lineRule="auto" w:line="259" w:before="0" w:after="0"/>
              <w:jc w:val="both"/>
              <w:rPr>
                <w:sz w:val="22"/>
                <w:szCs w:val="22"/>
              </w:rPr>
            </w:pPr>
            <w:r>
              <w:rPr>
                <w:kern w:val="0"/>
                <w:sz w:val="22"/>
                <w:szCs w:val="22"/>
                <w:lang w:bidi="ar-SA"/>
              </w:rPr>
              <w:t>Urządzenie musi posiadać interfejs SAS o prędkości minimum 12Gb/s.</w:t>
            </w:r>
          </w:p>
        </w:tc>
      </w:tr>
      <w:tr>
        <w:trPr>
          <w:trHeight w:val="302" w:hRule="atLeast"/>
        </w:trPr>
        <w:tc>
          <w:tcPr>
            <w:tcW w:w="3780" w:type="dxa"/>
            <w:tcBorders>
              <w:top w:val="nil"/>
            </w:tcBorders>
          </w:tcPr>
          <w:p>
            <w:pPr>
              <w:pStyle w:val="Normal"/>
              <w:widowControl/>
              <w:spacing w:before="0" w:after="0"/>
              <w:jc w:val="left"/>
              <w:rPr>
                <w:kern w:val="0"/>
                <w:lang w:bidi="ar-SA"/>
              </w:rPr>
            </w:pPr>
            <w:r>
              <w:rPr>
                <w:b/>
                <w:bCs/>
                <w:kern w:val="0"/>
                <w:sz w:val="22"/>
                <w:szCs w:val="22"/>
                <w:lang w:bidi="ar-SA"/>
              </w:rPr>
              <w:t>Kieszenie na nośniki (sloty)</w:t>
            </w:r>
          </w:p>
        </w:tc>
        <w:tc>
          <w:tcPr>
            <w:tcW w:w="5925" w:type="dxa"/>
            <w:tcBorders>
              <w:top w:val="nil"/>
            </w:tcBorders>
          </w:tcPr>
          <w:p>
            <w:pPr>
              <w:pStyle w:val="Normal"/>
              <w:widowControl/>
              <w:spacing w:before="0" w:after="0"/>
              <w:jc w:val="left"/>
              <w:rPr>
                <w:kern w:val="0"/>
                <w:lang w:bidi="ar-SA"/>
              </w:rPr>
            </w:pPr>
            <w:r>
              <w:rPr>
                <w:kern w:val="0"/>
                <w:sz w:val="22"/>
                <w:szCs w:val="22"/>
                <w:lang w:bidi="ar-SA"/>
              </w:rPr>
              <w:t>Biblioteka musi mieć minimum 8 kieszeni na nośniki, jeśli ich obsługa wymaga dodatkowych licencji wymagane jest dostarczenie takiej licencji.</w:t>
            </w:r>
          </w:p>
        </w:tc>
      </w:tr>
      <w:tr>
        <w:trPr>
          <w:trHeight w:val="302" w:hRule="atLeast"/>
        </w:trPr>
        <w:tc>
          <w:tcPr>
            <w:tcW w:w="3780" w:type="dxa"/>
            <w:tcBorders>
              <w:top w:val="nil"/>
            </w:tcBorders>
          </w:tcPr>
          <w:p>
            <w:pPr>
              <w:pStyle w:val="Normal"/>
              <w:widowControl/>
              <w:spacing w:before="0" w:after="0"/>
              <w:jc w:val="left"/>
              <w:rPr>
                <w:kern w:val="0"/>
                <w:lang w:bidi="ar-SA"/>
              </w:rPr>
            </w:pPr>
            <w:r>
              <w:rPr>
                <w:b/>
                <w:bCs/>
                <w:kern w:val="0"/>
                <w:sz w:val="22"/>
                <w:szCs w:val="22"/>
                <w:lang w:bidi="ar-SA"/>
              </w:rPr>
              <w:t>Zarządzanie</w:t>
            </w:r>
          </w:p>
        </w:tc>
        <w:tc>
          <w:tcPr>
            <w:tcW w:w="5925" w:type="dxa"/>
            <w:tcBorders>
              <w:top w:val="nil"/>
            </w:tcBorders>
          </w:tcPr>
          <w:p>
            <w:pPr>
              <w:pStyle w:val="Normal"/>
              <w:widowControl/>
              <w:spacing w:before="0" w:after="0"/>
              <w:jc w:val="both"/>
              <w:rPr>
                <w:sz w:val="22"/>
                <w:szCs w:val="22"/>
              </w:rPr>
            </w:pPr>
            <w:r>
              <w:rPr>
                <w:sz w:val="22"/>
                <w:szCs w:val="22"/>
              </w:rPr>
            </w:r>
          </w:p>
          <w:p>
            <w:pPr>
              <w:pStyle w:val="Normal"/>
              <w:widowControl/>
              <w:numPr>
                <w:ilvl w:val="0"/>
                <w:numId w:val="7"/>
              </w:numPr>
              <w:spacing w:lineRule="auto" w:line="259" w:before="0" w:after="0"/>
              <w:jc w:val="both"/>
              <w:rPr>
                <w:sz w:val="22"/>
                <w:szCs w:val="22"/>
              </w:rPr>
            </w:pPr>
            <w:r>
              <w:rPr>
                <w:kern w:val="0"/>
                <w:sz w:val="22"/>
                <w:szCs w:val="22"/>
                <w:lang w:bidi="ar-SA"/>
              </w:rPr>
              <w:t>Biblioteka musi być wyposażona w moduł zdalnego zarządzania.</w:t>
            </w:r>
          </w:p>
          <w:p>
            <w:pPr>
              <w:pStyle w:val="Normal"/>
              <w:widowControl/>
              <w:numPr>
                <w:ilvl w:val="0"/>
                <w:numId w:val="7"/>
              </w:numPr>
              <w:spacing w:lineRule="auto" w:line="259" w:before="0" w:after="0"/>
              <w:jc w:val="both"/>
              <w:rPr>
                <w:sz w:val="22"/>
                <w:szCs w:val="22"/>
              </w:rPr>
            </w:pPr>
            <w:r>
              <w:rPr>
                <w:kern w:val="0"/>
                <w:sz w:val="22"/>
                <w:szCs w:val="22"/>
                <w:lang w:bidi="ar-SA"/>
              </w:rPr>
              <w:t>Biblioteka musi udostępniać funkcję monitorowania napędów.</w:t>
            </w:r>
          </w:p>
        </w:tc>
      </w:tr>
      <w:tr>
        <w:trPr>
          <w:trHeight w:val="302" w:hRule="atLeast"/>
        </w:trPr>
        <w:tc>
          <w:tcPr>
            <w:tcW w:w="3780" w:type="dxa"/>
            <w:tcBorders>
              <w:top w:val="nil"/>
            </w:tcBorders>
          </w:tcPr>
          <w:p>
            <w:pPr>
              <w:pStyle w:val="Normal"/>
              <w:widowControl/>
              <w:spacing w:before="0" w:after="0"/>
              <w:jc w:val="left"/>
              <w:rPr>
                <w:kern w:val="0"/>
                <w:lang w:bidi="ar-SA"/>
              </w:rPr>
            </w:pPr>
            <w:r>
              <w:rPr>
                <w:b/>
                <w:bCs/>
                <w:kern w:val="0"/>
                <w:sz w:val="22"/>
                <w:szCs w:val="22"/>
                <w:lang w:bidi="ar-SA"/>
              </w:rPr>
              <w:t>Pozostałe wymagania</w:t>
            </w:r>
          </w:p>
        </w:tc>
        <w:tc>
          <w:tcPr>
            <w:tcW w:w="5925" w:type="dxa"/>
            <w:tcBorders>
              <w:top w:val="nil"/>
            </w:tcBorders>
          </w:tcPr>
          <w:p>
            <w:pPr>
              <w:pStyle w:val="Normal"/>
              <w:widowControl/>
              <w:spacing w:before="0" w:after="0"/>
              <w:jc w:val="both"/>
              <w:rPr>
                <w:sz w:val="22"/>
                <w:szCs w:val="22"/>
              </w:rPr>
            </w:pPr>
            <w:r>
              <w:rPr>
                <w:sz w:val="22"/>
                <w:szCs w:val="22"/>
              </w:rPr>
            </w:r>
          </w:p>
          <w:p>
            <w:pPr>
              <w:pStyle w:val="Default"/>
              <w:widowControl/>
              <w:numPr>
                <w:ilvl w:val="0"/>
                <w:numId w:val="8"/>
              </w:numPr>
              <w:suppressAutoHyphens w:val="true"/>
              <w:spacing w:before="0" w:after="0"/>
              <w:jc w:val="both"/>
              <w:rPr>
                <w:rFonts w:ascii="Times New Roman" w:hAnsi="Times New Roman" w:cs="Times New Roman"/>
                <w:color w:val="auto"/>
                <w:kern w:val="2"/>
                <w:sz w:val="22"/>
                <w:szCs w:val="22"/>
              </w:rPr>
            </w:pPr>
            <w:r>
              <w:rPr>
                <w:rFonts w:cs="Times New Roman" w:ascii="Times New Roman" w:hAnsi="Times New Roman"/>
                <w:color w:val="auto"/>
                <w:kern w:val="2"/>
                <w:sz w:val="22"/>
                <w:szCs w:val="22"/>
                <w:lang w:bidi="ar-SA"/>
              </w:rPr>
              <w:t>Biblioteka musi posiadać czytnik kodów kreskowych do identyfikacji taśm.</w:t>
            </w:r>
          </w:p>
        </w:tc>
      </w:tr>
      <w:tr>
        <w:trPr>
          <w:trHeight w:val="302" w:hRule="atLeast"/>
        </w:trPr>
        <w:tc>
          <w:tcPr>
            <w:tcW w:w="3780" w:type="dxa"/>
            <w:tcBorders>
              <w:top w:val="nil"/>
            </w:tcBorders>
          </w:tcPr>
          <w:p>
            <w:pPr>
              <w:pStyle w:val="Normal"/>
              <w:widowControl/>
              <w:spacing w:before="0" w:after="0"/>
              <w:jc w:val="left"/>
              <w:rPr>
                <w:kern w:val="0"/>
                <w:lang w:bidi="ar-SA"/>
              </w:rPr>
            </w:pPr>
            <w:r>
              <w:rPr>
                <w:b/>
                <w:bCs/>
                <w:kern w:val="0"/>
                <w:sz w:val="22"/>
                <w:szCs w:val="22"/>
                <w:lang w:bidi="ar-SA"/>
              </w:rPr>
              <w:t>Serwis</w:t>
            </w:r>
          </w:p>
        </w:tc>
        <w:tc>
          <w:tcPr>
            <w:tcW w:w="5925" w:type="dxa"/>
            <w:tcBorders>
              <w:top w:val="nil"/>
            </w:tcBorders>
          </w:tcPr>
          <w:p>
            <w:pPr>
              <w:pStyle w:val="Normal"/>
              <w:widowControl/>
              <w:spacing w:before="0" w:after="0"/>
              <w:jc w:val="both"/>
              <w:rPr>
                <w:sz w:val="22"/>
                <w:szCs w:val="22"/>
              </w:rPr>
            </w:pPr>
            <w:r>
              <w:rPr>
                <w:sz w:val="22"/>
                <w:szCs w:val="22"/>
              </w:rPr>
            </w:r>
          </w:p>
          <w:p>
            <w:pPr>
              <w:pStyle w:val="Default"/>
              <w:widowControl/>
              <w:numPr>
                <w:ilvl w:val="0"/>
                <w:numId w:val="9"/>
              </w:numPr>
              <w:suppressAutoHyphens w:val="true"/>
              <w:spacing w:before="0" w:after="0"/>
              <w:jc w:val="both"/>
              <w:rPr>
                <w:rFonts w:ascii="Times New Roman" w:hAnsi="Times New Roman" w:cs="Times New Roman"/>
                <w:color w:val="auto"/>
                <w:kern w:val="2"/>
                <w:sz w:val="22"/>
                <w:szCs w:val="22"/>
              </w:rPr>
            </w:pPr>
            <w:r>
              <w:rPr>
                <w:rFonts w:cs="Times New Roman" w:ascii="Times New Roman" w:hAnsi="Times New Roman"/>
                <w:color w:val="auto"/>
                <w:kern w:val="2"/>
                <w:sz w:val="22"/>
                <w:szCs w:val="22"/>
                <w:lang w:bidi="ar-SA"/>
              </w:rPr>
              <w:t>Urządzenie musi być objęte minimum 2-letnią gwarancją realizowaną przez producenta lub autoryzowanego partnera serwisowego..</w:t>
            </w:r>
          </w:p>
          <w:p>
            <w:pPr>
              <w:pStyle w:val="Default"/>
              <w:widowControl/>
              <w:numPr>
                <w:ilvl w:val="0"/>
                <w:numId w:val="9"/>
              </w:numPr>
              <w:suppressAutoHyphens w:val="true"/>
              <w:spacing w:before="0" w:after="0"/>
              <w:jc w:val="both"/>
              <w:rPr>
                <w:rFonts w:ascii="Times New Roman" w:hAnsi="Times New Roman" w:cs="Times New Roman"/>
                <w:color w:val="auto"/>
                <w:kern w:val="2"/>
                <w:sz w:val="22"/>
                <w:szCs w:val="22"/>
              </w:rPr>
            </w:pPr>
            <w:r>
              <w:rPr>
                <w:rFonts w:cs="Times New Roman" w:ascii="Times New Roman" w:hAnsi="Times New Roman"/>
                <w:color w:val="auto"/>
                <w:kern w:val="2"/>
                <w:sz w:val="22"/>
                <w:szCs w:val="22"/>
                <w:lang w:bidi="ar-SA"/>
              </w:rPr>
              <w:t>W okresie serwisu zamawiający musi mieć dostęp do poprawek i nowych wersji oprogramowania i sterowników oferowanej biblioteki.</w:t>
            </w:r>
          </w:p>
        </w:tc>
      </w:tr>
      <w:tr>
        <w:trPr>
          <w:trHeight w:val="302" w:hRule="atLeast"/>
        </w:trPr>
        <w:tc>
          <w:tcPr>
            <w:tcW w:w="3780" w:type="dxa"/>
            <w:tcBorders>
              <w:top w:val="nil"/>
            </w:tcBorders>
          </w:tcPr>
          <w:p>
            <w:pPr>
              <w:pStyle w:val="Normal"/>
              <w:widowControl/>
              <w:spacing w:before="0" w:after="0"/>
              <w:jc w:val="left"/>
              <w:rPr>
                <w:kern w:val="0"/>
                <w:lang w:bidi="ar-SA"/>
              </w:rPr>
            </w:pPr>
            <w:r>
              <w:rPr>
                <w:b/>
                <w:bCs/>
                <w:kern w:val="0"/>
                <w:sz w:val="22"/>
                <w:szCs w:val="22"/>
                <w:lang w:bidi="ar-SA"/>
              </w:rPr>
              <w:t>Taśmy LTO</w:t>
            </w:r>
          </w:p>
        </w:tc>
        <w:tc>
          <w:tcPr>
            <w:tcW w:w="5925" w:type="dxa"/>
            <w:tcBorders>
              <w:top w:val="nil"/>
            </w:tcBorders>
          </w:tcPr>
          <w:p>
            <w:pPr>
              <w:pStyle w:val="Default"/>
              <w:widowControl/>
              <w:suppressAutoHyphens w:val="true"/>
              <w:spacing w:before="0" w:after="0"/>
              <w:jc w:val="left"/>
              <w:rPr>
                <w:rFonts w:ascii="Times New Roman" w:hAnsi="Times New Roman" w:cs="Times New Roman"/>
                <w:sz w:val="22"/>
                <w:szCs w:val="22"/>
              </w:rPr>
            </w:pPr>
            <w:r>
              <w:rPr>
                <w:rFonts w:cs="Times New Roman" w:ascii="Times New Roman" w:hAnsi="Times New Roman"/>
                <w:kern w:val="0"/>
                <w:sz w:val="22"/>
                <w:szCs w:val="22"/>
                <w:lang w:bidi="ar-SA"/>
              </w:rPr>
              <w:t>10 szt. nośników danych kompatybilnych z urządzeniem:</w:t>
              <w:br/>
              <w:t>Rodzaj: LTO-9</w:t>
              <w:br/>
              <w:t>pojemność : 18 TB</w:t>
            </w:r>
          </w:p>
          <w:p>
            <w:pPr>
              <w:pStyle w:val="Default"/>
              <w:widowControl/>
              <w:suppressAutoHyphens w:val="true"/>
              <w:spacing w:before="0" w:after="0"/>
              <w:jc w:val="left"/>
              <w:rPr>
                <w:rFonts w:ascii="Times New Roman" w:hAnsi="Times New Roman" w:cs="Times New Roman"/>
                <w:sz w:val="22"/>
                <w:szCs w:val="22"/>
              </w:rPr>
            </w:pPr>
            <w:r>
              <w:rPr>
                <w:rFonts w:cs="Times New Roman" w:ascii="Times New Roman" w:hAnsi="Times New Roman"/>
                <w:kern w:val="0"/>
                <w:sz w:val="22"/>
                <w:szCs w:val="22"/>
                <w:lang w:bidi="ar-SA"/>
              </w:rPr>
              <w:t>Pojemność po kompresji: 45</w:t>
            </w:r>
          </w:p>
        </w:tc>
      </w:tr>
      <w:tr>
        <w:trPr>
          <w:trHeight w:val="302" w:hRule="atLeast"/>
        </w:trPr>
        <w:tc>
          <w:tcPr>
            <w:tcW w:w="3780" w:type="dxa"/>
            <w:tcBorders>
              <w:top w:val="nil"/>
            </w:tcBorders>
          </w:tcPr>
          <w:p>
            <w:pPr>
              <w:pStyle w:val="Normal"/>
              <w:widowControl/>
              <w:spacing w:before="0" w:after="0"/>
              <w:jc w:val="left"/>
              <w:rPr>
                <w:b/>
                <w:bCs/>
                <w:sz w:val="22"/>
                <w:szCs w:val="22"/>
              </w:rPr>
            </w:pPr>
            <w:r>
              <w:rPr>
                <w:b/>
                <w:bCs/>
                <w:kern w:val="0"/>
                <w:sz w:val="22"/>
                <w:szCs w:val="22"/>
                <w:lang w:bidi="ar-SA"/>
              </w:rPr>
              <w:t>Taśmy LTO Worm</w:t>
            </w:r>
          </w:p>
        </w:tc>
        <w:tc>
          <w:tcPr>
            <w:tcW w:w="5925" w:type="dxa"/>
            <w:tcBorders>
              <w:top w:val="nil"/>
            </w:tcBorders>
          </w:tcPr>
          <w:p>
            <w:pPr>
              <w:pStyle w:val="Default"/>
              <w:widowControl/>
              <w:suppressAutoHyphens w:val="true"/>
              <w:spacing w:before="0" w:after="0"/>
              <w:jc w:val="left"/>
              <w:rPr>
                <w:rFonts w:ascii="Times New Roman" w:hAnsi="Times New Roman" w:cs="Times New Roman"/>
                <w:sz w:val="22"/>
                <w:szCs w:val="22"/>
              </w:rPr>
            </w:pPr>
            <w:r>
              <w:rPr>
                <w:rFonts w:cs="Times New Roman" w:ascii="Times New Roman" w:hAnsi="Times New Roman"/>
                <w:kern w:val="0"/>
                <w:sz w:val="22"/>
                <w:szCs w:val="22"/>
                <w:lang w:bidi="ar-SA"/>
              </w:rPr>
              <w:t>4 szt. nośników danych WORM, min. LTO 8 12 / 30 TB kompatybilnych z urządzeniem</w:t>
            </w:r>
          </w:p>
        </w:tc>
      </w:tr>
      <w:tr>
        <w:trPr>
          <w:trHeight w:val="302" w:hRule="atLeast"/>
        </w:trPr>
        <w:tc>
          <w:tcPr>
            <w:tcW w:w="9705" w:type="dxa"/>
            <w:gridSpan w:val="2"/>
            <w:tcBorders>
              <w:top w:val="nil"/>
            </w:tcBorders>
            <w:vAlign w:val="center"/>
          </w:tcPr>
          <w:p>
            <w:pPr>
              <w:pStyle w:val="Normal"/>
              <w:widowControl/>
              <w:spacing w:before="0" w:after="0"/>
              <w:jc w:val="center"/>
              <w:rPr>
                <w:kern w:val="0"/>
                <w:lang w:bidi="ar-SA"/>
              </w:rPr>
            </w:pPr>
            <w:r>
              <w:rPr>
                <w:kern w:val="0"/>
                <w:lang w:bidi="ar-SA"/>
              </w:rPr>
              <w:t>Serwer RACK</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Obudowa</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Typu RACK, wysokość nie więcej niż 1U;</w:t>
            </w:r>
          </w:p>
          <w:p>
            <w:pPr>
              <w:pStyle w:val="Normal"/>
              <w:widowControl/>
              <w:spacing w:before="0" w:after="0"/>
              <w:jc w:val="left"/>
              <w:rPr>
                <w:kern w:val="0"/>
                <w:lang w:bidi="ar-SA"/>
              </w:rPr>
            </w:pPr>
            <w:r>
              <w:rPr>
                <w:kern w:val="0"/>
                <w:lang w:bidi="ar-SA"/>
              </w:rPr>
              <w:t xml:space="preserve">● </w:t>
            </w:r>
            <w:r>
              <w:rPr>
                <w:kern w:val="0"/>
                <w:lang w:bidi="ar-SA"/>
              </w:rPr>
              <w:t>Szyny umożliwiające wysunięcie serwera z szafy stelażowej;</w:t>
            </w:r>
          </w:p>
          <w:p>
            <w:pPr>
              <w:pStyle w:val="Normal"/>
              <w:widowControl/>
              <w:spacing w:before="0" w:after="0"/>
              <w:jc w:val="left"/>
              <w:rPr>
                <w:kern w:val="0"/>
                <w:lang w:bidi="ar-SA"/>
              </w:rPr>
            </w:pPr>
            <w:r>
              <w:rPr>
                <w:kern w:val="0"/>
                <w:lang w:bidi="ar-SA"/>
              </w:rPr>
              <w:t xml:space="preserve">● </w:t>
            </w:r>
            <w:r>
              <w:rPr>
                <w:kern w:val="0"/>
                <w:lang w:bidi="ar-SA"/>
              </w:rPr>
              <w:t>Obudowa musi umożliwiać zainstalowania 10 dysków twardych hot plug 2,5” SATA/SAS;</w:t>
            </w:r>
          </w:p>
          <w:p>
            <w:pPr>
              <w:pStyle w:val="Normal"/>
              <w:widowControl/>
              <w:spacing w:before="0" w:after="0"/>
              <w:jc w:val="left"/>
              <w:rPr>
                <w:kern w:val="0"/>
                <w:lang w:bidi="ar-SA"/>
              </w:rPr>
            </w:pPr>
            <w:r>
              <w:rPr>
                <w:kern w:val="0"/>
                <w:lang w:bidi="ar-SA"/>
              </w:rPr>
              <w:t xml:space="preserve">● </w:t>
            </w:r>
            <w:r>
              <w:rPr>
                <w:kern w:val="0"/>
                <w:lang w:bidi="ar-SA"/>
              </w:rPr>
              <w:t>Możliwość rozbudowy o panel diagnostyczny z wyświetlaczem  LCD umożliwiającym detekcję usterek umożliwiający wyświetlenie następujących informacji:</w:t>
            </w:r>
          </w:p>
          <w:p>
            <w:pPr>
              <w:pStyle w:val="Normal"/>
              <w:widowControl/>
              <w:spacing w:before="0" w:after="0"/>
              <w:jc w:val="left"/>
              <w:rPr>
                <w:kern w:val="0"/>
                <w:lang w:bidi="ar-SA"/>
              </w:rPr>
            </w:pPr>
            <w:r>
              <w:rPr>
                <w:kern w:val="0"/>
                <w:lang w:bidi="ar-SA"/>
              </w:rPr>
              <w:t xml:space="preserve">● </w:t>
            </w:r>
            <w:r>
              <w:rPr>
                <w:kern w:val="0"/>
                <w:lang w:bidi="ar-SA"/>
              </w:rPr>
              <w:t>aktywne ostrzeżenia;</w:t>
            </w:r>
          </w:p>
          <w:p>
            <w:pPr>
              <w:pStyle w:val="Normal"/>
              <w:widowControl/>
              <w:spacing w:before="0" w:after="0"/>
              <w:jc w:val="left"/>
              <w:rPr>
                <w:kern w:val="0"/>
                <w:lang w:bidi="ar-SA"/>
              </w:rPr>
            </w:pPr>
            <w:r>
              <w:rPr>
                <w:kern w:val="0"/>
                <w:lang w:bidi="ar-SA"/>
              </w:rPr>
              <w:t xml:space="preserve">● </w:t>
            </w:r>
            <w:r>
              <w:rPr>
                <w:kern w:val="0"/>
                <w:lang w:bidi="ar-SA"/>
              </w:rPr>
              <w:t>status serwera;</w:t>
            </w:r>
          </w:p>
          <w:p>
            <w:pPr>
              <w:pStyle w:val="Normal"/>
              <w:widowControl/>
              <w:spacing w:before="0" w:after="0"/>
              <w:jc w:val="left"/>
              <w:rPr>
                <w:kern w:val="0"/>
                <w:lang w:bidi="ar-SA"/>
              </w:rPr>
            </w:pPr>
            <w:r>
              <w:rPr>
                <w:kern w:val="0"/>
                <w:lang w:bidi="ar-SA"/>
              </w:rPr>
              <w:t xml:space="preserve">● </w:t>
            </w:r>
            <w:r>
              <w:rPr>
                <w:kern w:val="0"/>
                <w:lang w:bidi="ar-SA"/>
              </w:rPr>
              <w:t>typ oraz model serwera, numer seryjny;</w:t>
            </w:r>
          </w:p>
          <w:p>
            <w:pPr>
              <w:pStyle w:val="Normal"/>
              <w:widowControl/>
              <w:spacing w:before="0" w:after="0"/>
              <w:jc w:val="left"/>
              <w:rPr>
                <w:kern w:val="0"/>
                <w:lang w:bidi="ar-SA"/>
              </w:rPr>
            </w:pPr>
            <w:r>
              <w:rPr>
                <w:kern w:val="0"/>
                <w:lang w:bidi="ar-SA"/>
              </w:rPr>
              <w:t xml:space="preserve">● </w:t>
            </w:r>
            <w:r>
              <w:rPr>
                <w:kern w:val="0"/>
                <w:lang w:bidi="ar-SA"/>
              </w:rPr>
              <w:t>wersje oprogramowania UEFI oraz modułu zarządzania;</w:t>
            </w:r>
          </w:p>
          <w:p>
            <w:pPr>
              <w:pStyle w:val="Normal"/>
              <w:widowControl/>
              <w:spacing w:before="0" w:after="0"/>
              <w:jc w:val="left"/>
              <w:rPr>
                <w:kern w:val="0"/>
                <w:lang w:bidi="ar-SA"/>
              </w:rPr>
            </w:pPr>
            <w:r>
              <w:rPr>
                <w:kern w:val="0"/>
                <w:lang w:bidi="ar-SA"/>
              </w:rPr>
              <w:t xml:space="preserve">● </w:t>
            </w:r>
            <w:r>
              <w:rPr>
                <w:kern w:val="0"/>
                <w:lang w:bidi="ar-SA"/>
              </w:rPr>
              <w:t>informacje nt modułu zarządzania: nazwa hosta, adres MAC, adres IP, adres DNS;</w:t>
            </w:r>
          </w:p>
          <w:p>
            <w:pPr>
              <w:pStyle w:val="Normal"/>
              <w:widowControl/>
              <w:spacing w:before="0" w:after="0"/>
              <w:jc w:val="left"/>
              <w:rPr>
                <w:kern w:val="0"/>
                <w:lang w:bidi="ar-SA"/>
              </w:rPr>
            </w:pPr>
            <w:r>
              <w:rPr>
                <w:kern w:val="0"/>
                <w:lang w:bidi="ar-SA"/>
              </w:rPr>
              <w:t xml:space="preserve">● </w:t>
            </w:r>
            <w:r>
              <w:rPr>
                <w:kern w:val="0"/>
                <w:lang w:bidi="ar-SA"/>
              </w:rPr>
              <w:t>dane środowiskowe: temperaturę procesora, poziom napięcia wejściowego, poziom zużycia energii;</w:t>
            </w:r>
          </w:p>
          <w:p>
            <w:pPr>
              <w:pStyle w:val="Normal"/>
              <w:widowControl/>
              <w:spacing w:before="0" w:after="0"/>
              <w:jc w:val="left"/>
              <w:rPr>
                <w:kern w:val="0"/>
                <w:lang w:bidi="ar-SA"/>
              </w:rPr>
            </w:pPr>
            <w:r>
              <w:rPr>
                <w:kern w:val="0"/>
                <w:lang w:bidi="ar-SA"/>
              </w:rPr>
              <w:t xml:space="preserve">● </w:t>
            </w:r>
            <w:r>
              <w:rPr>
                <w:kern w:val="0"/>
                <w:lang w:bidi="ar-SA"/>
              </w:rPr>
              <w:t>aktywne sesje połączeniowe do interfejsu zarządzania;</w:t>
            </w:r>
          </w:p>
          <w:p>
            <w:pPr>
              <w:pStyle w:val="Normal"/>
              <w:widowControl/>
              <w:spacing w:before="0" w:after="0"/>
              <w:jc w:val="left"/>
              <w:rPr>
                <w:kern w:val="0"/>
                <w:lang w:bidi="ar-SA"/>
              </w:rPr>
            </w:pPr>
            <w:r>
              <w:rPr>
                <w:kern w:val="0"/>
                <w:lang w:bidi="ar-SA"/>
              </w:rPr>
              <w:t xml:space="preserve">● </w:t>
            </w:r>
            <w:r>
              <w:rPr>
                <w:kern w:val="0"/>
                <w:lang w:bidi="ar-SA"/>
              </w:rPr>
              <w:t>Zainstalowane 4 szt. dysków Hot-Swap SSD o pojemności 1,92TB;</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Procesory</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Dwa procesory 8-rdzeniowe, taktowanie bazowe 3,5 GHz, architektura x86_64;</w:t>
            </w:r>
          </w:p>
          <w:p>
            <w:pPr>
              <w:pStyle w:val="Normal"/>
              <w:widowControl/>
              <w:spacing w:before="0" w:after="0"/>
              <w:jc w:val="left"/>
              <w:rPr>
                <w:kern w:val="0"/>
                <w:lang w:bidi="ar-SA"/>
              </w:rPr>
            </w:pPr>
            <w:r>
              <w:rPr>
                <w:kern w:val="0"/>
                <w:lang w:bidi="ar-SA"/>
              </w:rPr>
              <w:t xml:space="preserve">● </w:t>
            </w:r>
            <w:r>
              <w:rPr>
                <w:kern w:val="0"/>
                <w:lang w:bidi="ar-SA"/>
              </w:rPr>
              <w:t>osiągający w teście SPEC CPU2017 Floating Point wynik SPECrate2017_fp_base 299 pkt  (wynik osiągnięty dla zainstalowanych dla dwóch procesorów). Wynik musi być opublikowany na stronie http://spec.org dla oferowanego serwera.</w:t>
            </w:r>
          </w:p>
        </w:tc>
      </w:tr>
      <w:tr>
        <w:trPr>
          <w:trHeight w:val="302" w:hRule="atLeast"/>
        </w:trPr>
        <w:tc>
          <w:tcPr>
            <w:tcW w:w="3780" w:type="dxa"/>
            <w:tcBorders>
              <w:top w:val="nil"/>
            </w:tcBorders>
            <w:vAlign w:val="center"/>
          </w:tcPr>
          <w:p>
            <w:pPr>
              <w:pStyle w:val="Normal"/>
              <w:widowControl/>
              <w:spacing w:before="0" w:after="0"/>
              <w:jc w:val="left"/>
              <w:rPr>
                <w:kern w:val="0"/>
                <w:lang w:bidi="ar-SA"/>
              </w:rPr>
            </w:pPr>
            <w:r>
              <w:rPr>
                <w:kern w:val="0"/>
                <w:lang w:bidi="ar-SA"/>
              </w:rPr>
              <w:t>Płyta główna</w:t>
            </w:r>
          </w:p>
        </w:tc>
        <w:tc>
          <w:tcPr>
            <w:tcW w:w="5925" w:type="dxa"/>
            <w:tcBorders>
              <w:top w:val="nil"/>
            </w:tcBorders>
            <w:vAlign w:val="center"/>
          </w:tcPr>
          <w:p>
            <w:pPr>
              <w:pStyle w:val="Normal"/>
              <w:widowControl/>
              <w:spacing w:before="0" w:after="0"/>
              <w:jc w:val="left"/>
              <w:rPr>
                <w:kern w:val="0"/>
                <w:lang w:bidi="ar-SA"/>
              </w:rPr>
            </w:pPr>
            <w:r>
              <w:rPr>
                <w:kern w:val="0"/>
                <w:lang w:bidi="ar-SA"/>
              </w:rPr>
              <w:t xml:space="preserve">● </w:t>
            </w:r>
            <w:r>
              <w:rPr>
                <w:kern w:val="0"/>
                <w:lang w:bidi="ar-SA"/>
              </w:rPr>
              <w:t>Dwuprocesorowa;</w:t>
            </w:r>
          </w:p>
          <w:p>
            <w:pPr>
              <w:pStyle w:val="Normal"/>
              <w:widowControl/>
              <w:spacing w:before="0" w:after="0"/>
              <w:jc w:val="left"/>
              <w:rPr>
                <w:kern w:val="0"/>
                <w:lang w:bidi="ar-SA"/>
              </w:rPr>
            </w:pPr>
            <w:r>
              <w:rPr>
                <w:kern w:val="0"/>
                <w:lang w:bidi="ar-SA"/>
              </w:rPr>
              <w:t xml:space="preserve">● </w:t>
            </w:r>
            <w:r>
              <w:rPr>
                <w:kern w:val="0"/>
                <w:lang w:bidi="ar-SA"/>
              </w:rPr>
              <w:t>Wyprodukowana i zaprojektowana przez producenta serwera;</w:t>
            </w:r>
          </w:p>
          <w:p>
            <w:pPr>
              <w:pStyle w:val="Normal"/>
              <w:widowControl/>
              <w:spacing w:before="0" w:after="0"/>
              <w:jc w:val="left"/>
              <w:rPr>
                <w:kern w:val="0"/>
                <w:lang w:bidi="ar-SA"/>
              </w:rPr>
            </w:pPr>
            <w:r>
              <w:rPr>
                <w:kern w:val="0"/>
                <w:lang w:bidi="ar-SA"/>
              </w:rPr>
              <w:t xml:space="preserve">● </w:t>
            </w:r>
            <w:r>
              <w:rPr>
                <w:kern w:val="0"/>
                <w:lang w:bidi="ar-SA"/>
              </w:rPr>
              <w:t>Możliwość instalacji procesorów 86-rdzeniowych;</w:t>
            </w:r>
          </w:p>
          <w:p>
            <w:pPr>
              <w:pStyle w:val="Normal"/>
              <w:widowControl/>
              <w:spacing w:before="0" w:after="0"/>
              <w:jc w:val="left"/>
              <w:rPr>
                <w:kern w:val="0"/>
                <w:lang w:bidi="ar-SA"/>
              </w:rPr>
            </w:pPr>
            <w:r>
              <w:rPr>
                <w:kern w:val="0"/>
                <w:lang w:bidi="ar-SA"/>
              </w:rPr>
              <w:t xml:space="preserve">● </w:t>
            </w:r>
            <w:r>
              <w:rPr>
                <w:kern w:val="0"/>
                <w:lang w:bidi="ar-SA"/>
              </w:rPr>
              <w:t>Moduł TPM 2.0;</w:t>
            </w:r>
          </w:p>
          <w:p>
            <w:pPr>
              <w:pStyle w:val="Normal"/>
              <w:widowControl/>
              <w:spacing w:before="0" w:after="0"/>
              <w:jc w:val="left"/>
              <w:rPr>
                <w:kern w:val="0"/>
                <w:lang w:bidi="ar-SA"/>
              </w:rPr>
            </w:pPr>
            <w:r>
              <w:rPr>
                <w:kern w:val="0"/>
                <w:lang w:bidi="ar-SA"/>
              </w:rPr>
              <w:t xml:space="preserve">● </w:t>
            </w:r>
            <w:r>
              <w:rPr>
                <w:kern w:val="0"/>
                <w:lang w:bidi="ar-SA"/>
              </w:rPr>
              <w:t>2 złącza PCI Express Gen5 x16 w tym minimum 1 złącze FH;</w:t>
            </w:r>
          </w:p>
          <w:p>
            <w:pPr>
              <w:pStyle w:val="Normal"/>
              <w:widowControl/>
              <w:spacing w:before="0" w:after="0"/>
              <w:jc w:val="left"/>
              <w:rPr>
                <w:kern w:val="0"/>
                <w:lang w:bidi="ar-SA"/>
              </w:rPr>
            </w:pPr>
            <w:r>
              <w:rPr>
                <w:kern w:val="0"/>
                <w:lang w:bidi="ar-SA"/>
              </w:rPr>
              <w:t xml:space="preserve">● </w:t>
            </w:r>
            <w:r>
              <w:rPr>
                <w:kern w:val="0"/>
                <w:lang w:bidi="ar-SA"/>
              </w:rPr>
              <w:t>Opcjonalnie możliwość 3 złącz PCIe;</w:t>
            </w:r>
          </w:p>
          <w:p>
            <w:pPr>
              <w:pStyle w:val="Normal"/>
              <w:widowControl/>
              <w:spacing w:before="0" w:after="0"/>
              <w:jc w:val="left"/>
              <w:rPr>
                <w:kern w:val="0"/>
                <w:lang w:bidi="ar-SA"/>
              </w:rPr>
            </w:pPr>
            <w:r>
              <w:rPr>
                <w:kern w:val="0"/>
                <w:lang w:bidi="ar-SA"/>
              </w:rPr>
              <w:t xml:space="preserve">● </w:t>
            </w:r>
            <w:r>
              <w:rPr>
                <w:kern w:val="0"/>
                <w:lang w:bidi="ar-SA"/>
              </w:rPr>
              <w:t>32 gniazda pamięci RAM;</w:t>
            </w:r>
          </w:p>
          <w:p>
            <w:pPr>
              <w:pStyle w:val="Normal"/>
              <w:widowControl/>
              <w:spacing w:before="0" w:after="0"/>
              <w:jc w:val="left"/>
              <w:rPr>
                <w:kern w:val="0"/>
                <w:lang w:bidi="ar-SA"/>
              </w:rPr>
            </w:pPr>
            <w:r>
              <w:rPr>
                <w:kern w:val="0"/>
                <w:lang w:bidi="ar-SA"/>
              </w:rPr>
              <w:t xml:space="preserve">● </w:t>
            </w:r>
            <w:r>
              <w:rPr>
                <w:kern w:val="0"/>
                <w:lang w:bidi="ar-SA"/>
              </w:rPr>
              <w:t>Obsługa pamięci CXL 2.0</w:t>
            </w:r>
          </w:p>
          <w:p>
            <w:pPr>
              <w:pStyle w:val="Normal"/>
              <w:widowControl/>
              <w:spacing w:before="0" w:after="0"/>
              <w:jc w:val="left"/>
              <w:rPr>
                <w:kern w:val="0"/>
                <w:lang w:bidi="ar-SA"/>
              </w:rPr>
            </w:pPr>
            <w:r>
              <w:rPr>
                <w:kern w:val="0"/>
                <w:lang w:bidi="ar-SA"/>
              </w:rPr>
              <w:t xml:space="preserve">● </w:t>
            </w:r>
            <w:r>
              <w:rPr>
                <w:kern w:val="0"/>
                <w:lang w:bidi="ar-SA"/>
              </w:rPr>
              <w:t>Obsługa 8 TB pamięci operacyjnej RAM DDR5;</w:t>
            </w:r>
          </w:p>
          <w:p>
            <w:pPr>
              <w:pStyle w:val="Normal"/>
              <w:widowControl/>
              <w:spacing w:before="0" w:after="0"/>
              <w:jc w:val="left"/>
              <w:rPr>
                <w:kern w:val="0"/>
                <w:lang w:bidi="ar-SA"/>
              </w:rPr>
            </w:pPr>
            <w:r>
              <w:rPr>
                <w:kern w:val="0"/>
                <w:lang w:bidi="ar-SA"/>
              </w:rPr>
              <w:t xml:space="preserve">● </w:t>
            </w:r>
            <w:r>
              <w:rPr>
                <w:kern w:val="0"/>
                <w:lang w:bidi="ar-SA"/>
              </w:rPr>
              <w:t>Wsparcie dla technologii:</w:t>
            </w:r>
          </w:p>
          <w:p>
            <w:pPr>
              <w:pStyle w:val="Normal"/>
              <w:widowControl/>
              <w:spacing w:before="0" w:after="0"/>
              <w:jc w:val="left"/>
              <w:rPr>
                <w:kern w:val="0"/>
                <w:lang w:bidi="ar-SA"/>
              </w:rPr>
            </w:pPr>
            <w:r>
              <w:rPr>
                <w:kern w:val="0"/>
                <w:lang w:bidi="ar-SA"/>
              </w:rPr>
              <w:t xml:space="preserve">● </w:t>
            </w:r>
            <w:r>
              <w:rPr>
                <w:kern w:val="0"/>
                <w:lang w:bidi="ar-SA"/>
              </w:rPr>
              <w:t>Bounded Fault;</w:t>
            </w:r>
          </w:p>
          <w:p>
            <w:pPr>
              <w:pStyle w:val="Normal"/>
              <w:widowControl/>
              <w:spacing w:before="0" w:after="0"/>
              <w:jc w:val="left"/>
              <w:rPr>
                <w:kern w:val="0"/>
                <w:lang w:bidi="ar-SA"/>
              </w:rPr>
            </w:pPr>
            <w:r>
              <w:rPr>
                <w:kern w:val="0"/>
                <w:lang w:bidi="ar-SA"/>
              </w:rPr>
              <w:t xml:space="preserve">● </w:t>
            </w:r>
            <w:r>
              <w:rPr>
                <w:kern w:val="0"/>
                <w:lang w:bidi="ar-SA"/>
              </w:rPr>
              <w:t>SDDC;</w:t>
            </w:r>
          </w:p>
          <w:p>
            <w:pPr>
              <w:pStyle w:val="Normal"/>
              <w:widowControl/>
              <w:spacing w:before="0" w:after="0"/>
              <w:jc w:val="left"/>
              <w:rPr>
                <w:kern w:val="0"/>
                <w:lang w:bidi="ar-SA"/>
              </w:rPr>
            </w:pPr>
            <w:r>
              <w:rPr>
                <w:kern w:val="0"/>
                <w:lang w:bidi="ar-SA"/>
              </w:rPr>
              <w:t xml:space="preserve">● </w:t>
            </w:r>
            <w:r>
              <w:rPr>
                <w:kern w:val="0"/>
                <w:lang w:bidi="ar-SA"/>
              </w:rPr>
              <w:t>ECC;</w:t>
            </w:r>
          </w:p>
          <w:p>
            <w:pPr>
              <w:pStyle w:val="Normal"/>
              <w:widowControl/>
              <w:spacing w:before="0" w:after="0"/>
              <w:jc w:val="left"/>
              <w:rPr>
                <w:kern w:val="0"/>
                <w:lang w:bidi="ar-SA"/>
              </w:rPr>
            </w:pPr>
            <w:r>
              <w:rPr>
                <w:kern w:val="0"/>
                <w:lang w:bidi="ar-SA"/>
              </w:rPr>
              <w:t xml:space="preserve">● </w:t>
            </w:r>
            <w:r>
              <w:rPr>
                <w:kern w:val="0"/>
                <w:lang w:bidi="ar-SA"/>
              </w:rPr>
              <w:t>Memory Mirroring;</w:t>
            </w:r>
          </w:p>
          <w:p>
            <w:pPr>
              <w:pStyle w:val="Normal"/>
              <w:widowControl/>
              <w:spacing w:before="0" w:after="0"/>
              <w:jc w:val="left"/>
              <w:rPr>
                <w:kern w:val="0"/>
                <w:lang w:bidi="ar-SA"/>
              </w:rPr>
            </w:pPr>
            <w:r>
              <w:rPr>
                <w:kern w:val="0"/>
                <w:lang w:bidi="ar-SA"/>
              </w:rPr>
              <w:t xml:space="preserve">● </w:t>
            </w:r>
            <w:r>
              <w:rPr>
                <w:kern w:val="0"/>
                <w:lang w:bidi="ar-SA"/>
              </w:rPr>
              <w:t>ADDDC;</w:t>
            </w:r>
          </w:p>
          <w:p>
            <w:pPr>
              <w:pStyle w:val="Normal"/>
              <w:widowControl/>
              <w:spacing w:before="0" w:after="0"/>
              <w:jc w:val="left"/>
              <w:rPr>
                <w:kern w:val="0"/>
                <w:lang w:bidi="ar-SA"/>
              </w:rPr>
            </w:pPr>
            <w:r>
              <w:rPr>
                <w:kern w:val="0"/>
                <w:lang w:bidi="ar-SA"/>
              </w:rPr>
              <w:t xml:space="preserve">● </w:t>
            </w:r>
            <w:r>
              <w:rPr>
                <w:kern w:val="0"/>
                <w:lang w:bidi="ar-SA"/>
              </w:rPr>
              <w:t>Wewnętrzny slot na kartę Micro SD</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Kontrolery LAN</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Interfejsy LAN, nie zajmujące slotów PCI Express (OCP):</w:t>
            </w:r>
          </w:p>
          <w:p>
            <w:pPr>
              <w:pStyle w:val="Normal"/>
              <w:widowControl/>
              <w:spacing w:before="0" w:after="0"/>
              <w:jc w:val="left"/>
              <w:rPr>
                <w:kern w:val="0"/>
                <w:lang w:bidi="ar-SA"/>
              </w:rPr>
            </w:pPr>
            <w:r>
              <w:rPr>
                <w:kern w:val="0"/>
                <w:lang w:bidi="ar-SA"/>
              </w:rPr>
              <w:t xml:space="preserve">● </w:t>
            </w:r>
            <w:r>
              <w:rPr>
                <w:kern w:val="0"/>
                <w:lang w:bidi="ar-SA"/>
              </w:rPr>
              <w:t>2x 25Gbit SFP28, wszytkie porty obsadzone wkładkami dualnymi MMF LC 10/25G;</w:t>
            </w:r>
          </w:p>
          <w:p>
            <w:pPr>
              <w:pStyle w:val="Normal"/>
              <w:widowControl/>
              <w:spacing w:before="0" w:after="0"/>
              <w:jc w:val="left"/>
              <w:rPr>
                <w:kern w:val="0"/>
                <w:lang w:bidi="ar-SA"/>
              </w:rPr>
            </w:pPr>
            <w:r>
              <w:rPr>
                <w:kern w:val="0"/>
                <w:lang w:bidi="ar-SA"/>
              </w:rPr>
              <w:t xml:space="preserve">● </w:t>
            </w:r>
            <w:r>
              <w:rPr>
                <w:kern w:val="0"/>
                <w:lang w:bidi="ar-SA"/>
              </w:rPr>
              <w:t>4x 1G Base-T</w:t>
            </w:r>
          </w:p>
          <w:p>
            <w:pPr>
              <w:pStyle w:val="Normal"/>
              <w:widowControl/>
              <w:spacing w:before="0" w:after="0"/>
              <w:jc w:val="left"/>
              <w:rPr>
                <w:kern w:val="0"/>
                <w:lang w:bidi="ar-SA"/>
              </w:rPr>
            </w:pPr>
            <w:r>
              <w:rPr>
                <w:kern w:val="0"/>
                <w:lang w:bidi="ar-SA"/>
              </w:rPr>
              <w:t xml:space="preserve">● </w:t>
            </w:r>
            <w:r>
              <w:rPr>
                <w:kern w:val="0"/>
                <w:lang w:bidi="ar-SA"/>
              </w:rPr>
              <w:t>1x 1G Base-T dedykowany do zarządzania serwerem w trybie OOB;</w:t>
            </w:r>
          </w:p>
        </w:tc>
      </w:tr>
      <w:tr>
        <w:trPr>
          <w:trHeight w:val="302" w:hRule="atLeast"/>
        </w:trPr>
        <w:tc>
          <w:tcPr>
            <w:tcW w:w="3780" w:type="dxa"/>
            <w:tcBorders>
              <w:top w:val="nil"/>
            </w:tcBorders>
            <w:vAlign w:val="center"/>
          </w:tcPr>
          <w:p>
            <w:pPr>
              <w:pStyle w:val="Normal"/>
              <w:widowControl/>
              <w:spacing w:before="0" w:after="0"/>
              <w:jc w:val="left"/>
              <w:rPr>
                <w:kern w:val="0"/>
                <w:lang w:bidi="ar-SA"/>
              </w:rPr>
            </w:pPr>
            <w:r>
              <w:rPr>
                <w:kern w:val="0"/>
                <w:lang w:bidi="ar-SA"/>
              </w:rPr>
              <w:t>Kontrolery I/O</w:t>
            </w:r>
          </w:p>
        </w:tc>
        <w:tc>
          <w:tcPr>
            <w:tcW w:w="5925" w:type="dxa"/>
            <w:tcBorders>
              <w:top w:val="nil"/>
            </w:tcBorders>
            <w:vAlign w:val="center"/>
          </w:tcPr>
          <w:p>
            <w:pPr>
              <w:pStyle w:val="Normal"/>
              <w:widowControl/>
              <w:spacing w:before="0" w:after="0"/>
              <w:jc w:val="left"/>
              <w:rPr>
                <w:kern w:val="0"/>
                <w:lang w:bidi="ar-SA"/>
              </w:rPr>
            </w:pPr>
            <w:r>
              <w:rPr>
                <w:kern w:val="0"/>
                <w:lang w:bidi="ar-SA"/>
              </w:rPr>
              <w:t xml:space="preserve">● </w:t>
            </w:r>
            <w:r>
              <w:rPr>
                <w:kern w:val="0"/>
                <w:lang w:bidi="ar-SA"/>
              </w:rPr>
              <w:t>Kontroler SAS RAID dla dysków wewnętrznych obsługujący następujące poziomy RAID: 0,1,10,5,50,6,60 posiadający 4GB pamięci cache zabezpieczonej przed utratą danych na wypadek awarii zasilania (tzw. podtrzymanie pamięci cache), obsługa globalnych dysków Hot-Spare oraz rozszerzanie pojemności logicznych przestrzeni on-line;</w:t>
            </w:r>
          </w:p>
          <w:p>
            <w:pPr>
              <w:pStyle w:val="Normal"/>
              <w:widowControl/>
              <w:spacing w:before="0" w:after="0"/>
              <w:jc w:val="left"/>
              <w:rPr>
                <w:kern w:val="0"/>
                <w:lang w:bidi="ar-SA"/>
              </w:rPr>
            </w:pPr>
            <w:r>
              <w:rPr>
                <w:kern w:val="0"/>
                <w:lang w:bidi="ar-SA"/>
              </w:rPr>
              <w:t xml:space="preserve">● </w:t>
            </w:r>
            <w:r>
              <w:rPr>
                <w:kern w:val="0"/>
                <w:lang w:bidi="ar-SA"/>
              </w:rPr>
              <w:t>zewnętrzny SAS  min. 12Gb/s do podłączenia biblioteki taśmowej;</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Pamięć RAM</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256GB pamięci RAM;</w:t>
            </w:r>
          </w:p>
          <w:p>
            <w:pPr>
              <w:pStyle w:val="Normal"/>
              <w:widowControl/>
              <w:spacing w:before="0" w:after="0"/>
              <w:jc w:val="left"/>
              <w:rPr>
                <w:kern w:val="0"/>
                <w:lang w:bidi="ar-SA"/>
              </w:rPr>
            </w:pPr>
            <w:r>
              <w:rPr>
                <w:kern w:val="0"/>
                <w:lang w:bidi="ar-SA"/>
              </w:rPr>
              <w:t xml:space="preserve">● </w:t>
            </w:r>
            <w:r>
              <w:rPr>
                <w:kern w:val="0"/>
                <w:lang w:bidi="ar-SA"/>
              </w:rPr>
              <w:t>DDR5 Registered 6400MT/s;</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Zasilanie, chłodzenie</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Redundantne zasilacze hotplug o sprawności 96% (tzw. klasa Titanium) o mocy 1300W;</w:t>
            </w:r>
          </w:p>
          <w:p>
            <w:pPr>
              <w:pStyle w:val="Normal"/>
              <w:widowControl/>
              <w:spacing w:before="0" w:after="0"/>
              <w:jc w:val="left"/>
              <w:rPr>
                <w:kern w:val="0"/>
                <w:lang w:bidi="ar-SA"/>
              </w:rPr>
            </w:pPr>
            <w:r>
              <w:rPr>
                <w:kern w:val="0"/>
                <w:lang w:bidi="ar-SA"/>
              </w:rPr>
              <w:t xml:space="preserve">● </w:t>
            </w:r>
            <w:r>
              <w:rPr>
                <w:kern w:val="0"/>
                <w:lang w:bidi="ar-SA"/>
              </w:rPr>
              <w:t>Redundantne dwuwirnikowe wentylatory hotplug dające gwarancję poprawnego działania serwera w temperaturze otoczenia nie przekraczającej 30 stopni celsjusza;</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Bezpieczeństwo</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Możliwość automatycznego przywrócenia BIOS do wspieranej wersji w przypadku wykrycia nieautoryzowanej modyfikacji;</w:t>
            </w:r>
          </w:p>
          <w:p>
            <w:pPr>
              <w:pStyle w:val="Normal"/>
              <w:widowControl/>
              <w:spacing w:before="0" w:after="0"/>
              <w:jc w:val="left"/>
              <w:rPr>
                <w:kern w:val="0"/>
                <w:lang w:bidi="ar-SA"/>
              </w:rPr>
            </w:pPr>
            <w:r>
              <w:rPr>
                <w:kern w:val="0"/>
                <w:lang w:bidi="ar-SA"/>
              </w:rPr>
              <w:t xml:space="preserve">● </w:t>
            </w:r>
            <w:r>
              <w:rPr>
                <w:kern w:val="0"/>
                <w:lang w:bidi="ar-SA"/>
              </w:rPr>
              <w:t>Wbudowany w BIOS mechanizm umożliwiający usunięcie konfiguracji kart zarządzających, BIOS oraz danych ze wszystkich wewnętrznych urządzeń pamięci masowej;</w:t>
            </w:r>
          </w:p>
          <w:p>
            <w:pPr>
              <w:pStyle w:val="Normal"/>
              <w:widowControl/>
              <w:spacing w:before="0" w:after="0"/>
              <w:jc w:val="left"/>
              <w:rPr>
                <w:kern w:val="0"/>
                <w:lang w:bidi="ar-SA"/>
              </w:rPr>
            </w:pPr>
            <w:r>
              <w:rPr>
                <w:kern w:val="0"/>
                <w:lang w:bidi="ar-SA"/>
              </w:rPr>
              <w:t xml:space="preserve">● </w:t>
            </w:r>
            <w:r>
              <w:rPr>
                <w:kern w:val="0"/>
                <w:lang w:bidi="ar-SA"/>
              </w:rPr>
              <w:t>Zainstalowany czujnik otwarcia obudowy zintegrowany z modułem zarządzania serwerem;</w:t>
            </w:r>
          </w:p>
          <w:p>
            <w:pPr>
              <w:pStyle w:val="Normal"/>
              <w:widowControl/>
              <w:spacing w:before="0" w:after="0"/>
              <w:jc w:val="left"/>
              <w:rPr>
                <w:kern w:val="0"/>
                <w:lang w:bidi="ar-SA"/>
              </w:rPr>
            </w:pPr>
            <w:r>
              <w:rPr>
                <w:kern w:val="0"/>
                <w:lang w:bidi="ar-SA"/>
              </w:rPr>
              <w:t xml:space="preserve">● </w:t>
            </w:r>
            <w:r>
              <w:rPr>
                <w:kern w:val="0"/>
                <w:lang w:bidi="ar-SA"/>
              </w:rPr>
              <w:t>Opcjonalne fizyczne zabezpieczenie (np. na klucz lub elektrozamek) uniemożliwiające fizyczny dostęp do dysków twardych;</w:t>
            </w:r>
          </w:p>
          <w:p>
            <w:pPr>
              <w:pStyle w:val="Normal"/>
              <w:widowControl/>
              <w:spacing w:before="0" w:after="0"/>
              <w:jc w:val="left"/>
              <w:rPr>
                <w:kern w:val="0"/>
                <w:lang w:bidi="ar-SA"/>
              </w:rPr>
            </w:pPr>
            <w:r>
              <w:rPr>
                <w:kern w:val="0"/>
                <w:lang w:bidi="ar-SA"/>
              </w:rPr>
              <w:t xml:space="preserve">● </w:t>
            </w:r>
            <w:r>
              <w:rPr>
                <w:kern w:val="0"/>
                <w:lang w:bidi="ar-SA"/>
              </w:rPr>
              <w:t>Możliwość wymazania danych ze znajdujących się dysków wewnątrz serwera – niezależne od zainstalowanego systemu operacyjnego, uruchamiane z systemu zarządzania serwerem;</w:t>
            </w:r>
          </w:p>
          <w:p>
            <w:pPr>
              <w:pStyle w:val="Normal"/>
              <w:widowControl/>
              <w:spacing w:before="0" w:after="0"/>
              <w:jc w:val="left"/>
              <w:rPr>
                <w:kern w:val="0"/>
                <w:lang w:bidi="ar-SA"/>
              </w:rPr>
            </w:pPr>
            <w:r>
              <w:rPr>
                <w:kern w:val="0"/>
                <w:lang w:bidi="ar-SA"/>
              </w:rPr>
              <w:t xml:space="preserve">● </w:t>
            </w:r>
            <w:r>
              <w:rPr>
                <w:kern w:val="0"/>
                <w:lang w:bidi="ar-SA"/>
              </w:rPr>
              <w:t>Możliwość wyłączenia w BIOS funkcji przycisku zasilania;</w:t>
            </w:r>
          </w:p>
          <w:p>
            <w:pPr>
              <w:pStyle w:val="Normal"/>
              <w:widowControl/>
              <w:spacing w:before="0" w:after="0"/>
              <w:jc w:val="left"/>
              <w:rPr>
                <w:kern w:val="0"/>
                <w:lang w:bidi="ar-SA"/>
              </w:rPr>
            </w:pPr>
            <w:r>
              <w:rPr>
                <w:kern w:val="0"/>
                <w:lang w:bidi="ar-SA"/>
              </w:rPr>
              <w:t xml:space="preserve">● </w:t>
            </w:r>
            <w:r>
              <w:rPr>
                <w:kern w:val="0"/>
                <w:lang w:bidi="ar-SA"/>
              </w:rPr>
              <w:t>Możliwość ustawienia hasła włączania serwera;</w:t>
            </w:r>
          </w:p>
          <w:p>
            <w:pPr>
              <w:pStyle w:val="Normal"/>
              <w:widowControl/>
              <w:spacing w:before="0" w:after="0"/>
              <w:jc w:val="left"/>
              <w:rPr>
                <w:kern w:val="0"/>
                <w:lang w:bidi="ar-SA"/>
              </w:rPr>
            </w:pPr>
            <w:r>
              <w:rPr>
                <w:kern w:val="0"/>
                <w:lang w:bidi="ar-SA"/>
              </w:rPr>
              <w:t xml:space="preserve">● </w:t>
            </w:r>
            <w:r>
              <w:rPr>
                <w:kern w:val="0"/>
                <w:lang w:bidi="ar-SA"/>
              </w:rPr>
              <w:t>Możliwość ustawienia hasła administratora;</w:t>
            </w:r>
          </w:p>
          <w:p>
            <w:pPr>
              <w:pStyle w:val="Normal"/>
              <w:widowControl/>
              <w:spacing w:before="0" w:after="0"/>
              <w:jc w:val="left"/>
              <w:rPr>
                <w:kern w:val="0"/>
                <w:lang w:bidi="ar-SA"/>
              </w:rPr>
            </w:pPr>
            <w:r>
              <w:rPr>
                <w:kern w:val="0"/>
                <w:lang w:bidi="ar-SA"/>
              </w:rPr>
              <w:t xml:space="preserve">● </w:t>
            </w:r>
            <w:r>
              <w:rPr>
                <w:kern w:val="0"/>
                <w:lang w:bidi="ar-SA"/>
              </w:rPr>
              <w:t>Możliwość przewidywania awarii dla procesorów, regulatorów napięcia, pamięci, dysków wewnętrznych, wentylatorów, zasilaczy, kontrolerów RAID;</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Porty</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Zintegrowana karta graficzna posiadająca 16MB pamięci rozdzielczość 1920x1200 przy 60 Hz, ze złączem VGA z tyłu serwera, możliwość zainstalowania portu cyfrowego (DP lub HDMI)</w:t>
            </w:r>
          </w:p>
          <w:p>
            <w:pPr>
              <w:pStyle w:val="Normal"/>
              <w:widowControl/>
              <w:spacing w:before="0" w:after="0"/>
              <w:jc w:val="left"/>
              <w:rPr>
                <w:kern w:val="0"/>
                <w:lang w:bidi="ar-SA"/>
              </w:rPr>
            </w:pPr>
            <w:r>
              <w:rPr>
                <w:kern w:val="0"/>
                <w:lang w:bidi="ar-SA"/>
              </w:rPr>
              <w:t xml:space="preserve">● </w:t>
            </w:r>
            <w:r>
              <w:rPr>
                <w:kern w:val="0"/>
                <w:lang w:bidi="ar-SA"/>
              </w:rPr>
              <w:t>2 porty USB 5Gb/s dostępne z tyłu serwera;</w:t>
            </w:r>
          </w:p>
          <w:p>
            <w:pPr>
              <w:pStyle w:val="Normal"/>
              <w:widowControl/>
              <w:spacing w:before="0" w:after="0"/>
              <w:jc w:val="left"/>
              <w:rPr>
                <w:kern w:val="0"/>
                <w:lang w:bidi="ar-SA"/>
              </w:rPr>
            </w:pPr>
            <w:r>
              <w:rPr>
                <w:kern w:val="0"/>
                <w:lang w:bidi="ar-SA"/>
              </w:rPr>
              <w:t xml:space="preserve">● </w:t>
            </w:r>
            <w:r>
              <w:rPr>
                <w:kern w:val="0"/>
                <w:lang w:bidi="ar-SA"/>
              </w:rPr>
              <w:t>2 porty USB 5Gbp/s  na panelu przednim;</w:t>
            </w:r>
          </w:p>
          <w:p>
            <w:pPr>
              <w:pStyle w:val="Normal"/>
              <w:widowControl/>
              <w:spacing w:before="0" w:after="0"/>
              <w:jc w:val="left"/>
              <w:rPr>
                <w:kern w:val="0"/>
                <w:lang w:bidi="ar-SA"/>
              </w:rPr>
            </w:pPr>
            <w:r>
              <w:rPr>
                <w:kern w:val="0"/>
                <w:lang w:bidi="ar-SA"/>
              </w:rPr>
              <w:t xml:space="preserve">● </w:t>
            </w:r>
            <w:r>
              <w:rPr>
                <w:kern w:val="0"/>
                <w:lang w:bidi="ar-SA"/>
              </w:rPr>
              <w:t>Opcjonalny port USB 5Gbp/s wewnętrzny;</w:t>
            </w:r>
          </w:p>
          <w:p>
            <w:pPr>
              <w:pStyle w:val="Normal"/>
              <w:widowControl/>
              <w:spacing w:before="0" w:after="0"/>
              <w:jc w:val="left"/>
              <w:rPr>
                <w:kern w:val="0"/>
                <w:lang w:bidi="ar-SA"/>
              </w:rPr>
            </w:pPr>
            <w:r>
              <w:rPr>
                <w:kern w:val="0"/>
                <w:lang w:bidi="ar-SA"/>
              </w:rPr>
              <w:t xml:space="preserve">● </w:t>
            </w:r>
            <w:r>
              <w:rPr>
                <w:kern w:val="0"/>
                <w:lang w:bidi="ar-SA"/>
              </w:rPr>
              <w:t>Jeden z frontowych portów USB musi posiadać możliwość zarządzania serwerem;</w:t>
            </w:r>
          </w:p>
          <w:p>
            <w:pPr>
              <w:pStyle w:val="Normal"/>
              <w:widowControl/>
              <w:spacing w:before="0" w:after="0"/>
              <w:jc w:val="left"/>
              <w:rPr>
                <w:kern w:val="0"/>
                <w:lang w:bidi="ar-SA"/>
              </w:rPr>
            </w:pPr>
            <w:r>
              <w:rPr>
                <w:kern w:val="0"/>
                <w:lang w:bidi="ar-SA"/>
              </w:rPr>
              <w:t xml:space="preserve">● </w:t>
            </w:r>
            <w:r>
              <w:rPr>
                <w:kern w:val="0"/>
                <w:lang w:bidi="ar-SA"/>
              </w:rPr>
              <w:t>Dedykowany port do zarządzania i diagnostyki dostępny z przodu serwera;</w:t>
            </w:r>
          </w:p>
          <w:p>
            <w:pPr>
              <w:pStyle w:val="Normal"/>
              <w:widowControl/>
              <w:spacing w:before="0" w:after="0"/>
              <w:jc w:val="left"/>
              <w:rPr>
                <w:kern w:val="0"/>
                <w:lang w:bidi="ar-SA"/>
              </w:rPr>
            </w:pPr>
            <w:r>
              <w:rPr>
                <w:kern w:val="0"/>
                <w:lang w:bidi="ar-SA"/>
              </w:rPr>
              <w:t xml:space="preserve">● </w:t>
            </w:r>
            <w:r>
              <w:rPr>
                <w:kern w:val="0"/>
                <w:lang w:bidi="ar-SA"/>
              </w:rPr>
              <w:t>Opcjonalny port serial;</w:t>
            </w:r>
          </w:p>
          <w:p>
            <w:pPr>
              <w:pStyle w:val="Normal"/>
              <w:widowControl/>
              <w:spacing w:before="0" w:after="0"/>
              <w:jc w:val="left"/>
              <w:rPr>
                <w:kern w:val="0"/>
                <w:lang w:bidi="ar-SA"/>
              </w:rPr>
            </w:pPr>
            <w:r>
              <w:rPr>
                <w:kern w:val="0"/>
                <w:lang w:bidi="ar-SA"/>
              </w:rPr>
              <w:t xml:space="preserve">● </w:t>
            </w:r>
            <w:r>
              <w:rPr>
                <w:kern w:val="0"/>
                <w:lang w:bidi="ar-SA"/>
              </w:rPr>
              <w:t>Ilość dostępnych złącz USB nie może być osiągnięta poprzez stosowanie zewnętrznych przejściówek, rozgałęziaczy czy dodatkowych kart rozszerzeń zajmujących jakikolwiek slot PCI Express i/lub USB serwera.</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Zarządzanie</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Wymaga się aby serwer posiadał diody sygnalizujące awarię przy każdej kości pamięci RAM, każdej zatoce dyskowej, każdym zasilaczu.</w:t>
            </w:r>
          </w:p>
          <w:p>
            <w:pPr>
              <w:pStyle w:val="Normal"/>
              <w:widowControl/>
              <w:spacing w:before="0" w:after="0"/>
              <w:jc w:val="left"/>
              <w:rPr>
                <w:kern w:val="0"/>
                <w:lang w:bidi="ar-SA"/>
              </w:rPr>
            </w:pPr>
            <w:r>
              <w:rPr>
                <w:kern w:val="0"/>
                <w:lang w:bidi="ar-SA"/>
              </w:rPr>
              <w:t xml:space="preserve">● </w:t>
            </w:r>
            <w:r>
              <w:rPr>
                <w:kern w:val="0"/>
                <w:lang w:bidi="ar-SA"/>
              </w:rPr>
              <w:t>Możliwość instalacji serwera oraz serwisowania (instalacji oraz deinstalacji) komponentów takich jak: riser’ów PCIe, backplane’ów dysków twardych, kart rozszerzeń, wentylatorów, bez użycia dodatkowych narzędzi mechanicznych;</w:t>
            </w:r>
          </w:p>
          <w:p>
            <w:pPr>
              <w:pStyle w:val="Normal"/>
              <w:widowControl/>
              <w:spacing w:before="0" w:after="0"/>
              <w:jc w:val="left"/>
              <w:rPr>
                <w:kern w:val="0"/>
                <w:lang w:bidi="ar-SA"/>
              </w:rPr>
            </w:pPr>
            <w:r>
              <w:rPr>
                <w:kern w:val="0"/>
                <w:lang w:bidi="ar-SA"/>
              </w:rPr>
              <w:t xml:space="preserve">● </w:t>
            </w:r>
            <w:r>
              <w:rPr>
                <w:kern w:val="0"/>
                <w:lang w:bidi="ar-SA"/>
              </w:rPr>
              <w:t>Możliwość użycia aplikacji mobilnej na telefonie (iOS lub Android), do przeglądania awarii, konfigurowania ustawień i włączenia/wyłączenia serwera. Podłączenie telefonu odbywa się poprzez dedykowany port USB na froncie serwera.</w:t>
            </w:r>
          </w:p>
          <w:p>
            <w:pPr>
              <w:pStyle w:val="Normal"/>
              <w:widowControl/>
              <w:spacing w:before="0" w:after="0"/>
              <w:jc w:val="left"/>
              <w:rPr>
                <w:kern w:val="0"/>
                <w:lang w:bidi="ar-SA"/>
              </w:rPr>
            </w:pPr>
            <w:r>
              <w:rPr>
                <w:kern w:val="0"/>
                <w:lang w:bidi="ar-SA"/>
              </w:rPr>
              <w:t xml:space="preserve">● </w:t>
            </w:r>
            <w:r>
              <w:rPr>
                <w:kern w:val="0"/>
                <w:lang w:bidi="ar-SA"/>
              </w:rPr>
              <w:t>Funkcjonalność kontrolera zdalnego zarządzania:</w:t>
            </w:r>
          </w:p>
          <w:p>
            <w:pPr>
              <w:pStyle w:val="Normal"/>
              <w:widowControl/>
              <w:spacing w:before="0" w:after="0"/>
              <w:jc w:val="left"/>
              <w:rPr>
                <w:kern w:val="0"/>
                <w:lang w:bidi="ar-SA"/>
              </w:rPr>
            </w:pPr>
            <w:r>
              <w:rPr>
                <w:kern w:val="0"/>
                <w:lang w:bidi="ar-SA"/>
              </w:rPr>
              <w:t xml:space="preserve">● </w:t>
            </w:r>
            <w:r>
              <w:rPr>
                <w:kern w:val="0"/>
                <w:lang w:bidi="ar-SA"/>
              </w:rPr>
              <w:t>Monitoring stanu systemu (komponenty objęte monitoringiem to przynajmniej: CPU, pamięć RAM, dyski, karty PCI, zasilacze, wentylatory, płyta główna</w:t>
            </w:r>
          </w:p>
          <w:p>
            <w:pPr>
              <w:pStyle w:val="Normal"/>
              <w:widowControl/>
              <w:spacing w:before="0" w:after="0"/>
              <w:jc w:val="left"/>
              <w:rPr>
                <w:kern w:val="0"/>
                <w:lang w:bidi="ar-SA"/>
              </w:rPr>
            </w:pPr>
            <w:r>
              <w:rPr>
                <w:kern w:val="0"/>
                <w:lang w:bidi="ar-SA"/>
              </w:rPr>
              <w:t xml:space="preserve">● </w:t>
            </w:r>
            <w:r>
              <w:rPr>
                <w:kern w:val="0"/>
                <w:lang w:bidi="ar-SA"/>
              </w:rPr>
              <w:t>Uzyskanie następujących informacji o serwerze: nazwa, typ i model, numer seryjny, nazwa systemu, wersja UEFI oraz BMC, adres ip karty zarzadzajacej, utylizacja cpu, utylizacja pamięci oraz komponentow I/O, lokalizacja</w:t>
            </w:r>
          </w:p>
          <w:p>
            <w:pPr>
              <w:pStyle w:val="Normal"/>
              <w:widowControl/>
              <w:spacing w:before="0" w:after="0"/>
              <w:jc w:val="left"/>
              <w:rPr>
                <w:kern w:val="0"/>
                <w:lang w:bidi="ar-SA"/>
              </w:rPr>
            </w:pPr>
            <w:r>
              <w:rPr>
                <w:kern w:val="0"/>
                <w:lang w:bidi="ar-SA"/>
              </w:rPr>
              <w:t xml:space="preserve">● </w:t>
            </w:r>
            <w:r>
              <w:rPr>
                <w:kern w:val="0"/>
                <w:lang w:bidi="ar-SA"/>
              </w:rPr>
              <w:t>Logowanie zdarzeń systemowych oraz związanych z działaniami użytkownika. Każdy dziennik zdarzeń powinien mieć możliwość zapisu co najmniej 1024 rekordów.</w:t>
            </w:r>
          </w:p>
          <w:p>
            <w:pPr>
              <w:pStyle w:val="Normal"/>
              <w:widowControl/>
              <w:spacing w:before="0" w:after="0"/>
              <w:jc w:val="left"/>
              <w:rPr>
                <w:kern w:val="0"/>
                <w:lang w:bidi="ar-SA"/>
              </w:rPr>
            </w:pPr>
            <w:r>
              <w:rPr>
                <w:kern w:val="0"/>
                <w:lang w:bidi="ar-SA"/>
              </w:rPr>
              <w:t xml:space="preserve">● </w:t>
            </w:r>
            <w:r>
              <w:rPr>
                <w:kern w:val="0"/>
                <w:lang w:bidi="ar-SA"/>
              </w:rPr>
              <w:t>Logowanie zdarzeń związanych z utrzymaniem systemu jak upgrade firmware, zmiana/instalacja sprzętu. System powinien umożliwiać zapisanie minimum 250 zdarzeń.</w:t>
            </w:r>
          </w:p>
          <w:p>
            <w:pPr>
              <w:pStyle w:val="Normal"/>
              <w:widowControl/>
              <w:spacing w:before="0" w:after="0"/>
              <w:jc w:val="left"/>
              <w:rPr>
                <w:kern w:val="0"/>
                <w:lang w:bidi="ar-SA"/>
              </w:rPr>
            </w:pPr>
            <w:r>
              <w:rPr>
                <w:kern w:val="0"/>
                <w:lang w:bidi="ar-SA"/>
              </w:rPr>
              <w:t xml:space="preserve">● </w:t>
            </w:r>
            <w:r>
              <w:rPr>
                <w:kern w:val="0"/>
                <w:lang w:bidi="ar-SA"/>
              </w:rPr>
              <w:t>Wysyłanie określonych zdarzeń poprzez SMTP oraz SNMPv3</w:t>
            </w:r>
          </w:p>
          <w:p>
            <w:pPr>
              <w:pStyle w:val="Normal"/>
              <w:widowControl/>
              <w:spacing w:before="0" w:after="0"/>
              <w:jc w:val="left"/>
              <w:rPr>
                <w:kern w:val="0"/>
                <w:lang w:bidi="ar-SA"/>
              </w:rPr>
            </w:pPr>
            <w:r>
              <w:rPr>
                <w:kern w:val="0"/>
                <w:lang w:bidi="ar-SA"/>
              </w:rPr>
              <w:t xml:space="preserve">● </w:t>
            </w:r>
            <w:r>
              <w:rPr>
                <w:kern w:val="0"/>
                <w:lang w:bidi="ar-SA"/>
              </w:rPr>
              <w:t>Update systemowego firmware</w:t>
            </w:r>
          </w:p>
          <w:p>
            <w:pPr>
              <w:pStyle w:val="Normal"/>
              <w:widowControl/>
              <w:spacing w:before="0" w:after="0"/>
              <w:jc w:val="left"/>
              <w:rPr>
                <w:kern w:val="0"/>
                <w:lang w:bidi="ar-SA"/>
              </w:rPr>
            </w:pPr>
            <w:r>
              <w:rPr>
                <w:kern w:val="0"/>
                <w:lang w:bidi="ar-SA"/>
              </w:rPr>
              <w:t xml:space="preserve">● </w:t>
            </w:r>
            <w:r>
              <w:rPr>
                <w:kern w:val="0"/>
                <w:lang w:bidi="ar-SA"/>
              </w:rPr>
              <w:t>Monitoring i możliwość ograniczenia poboru prądu</w:t>
            </w:r>
          </w:p>
          <w:p>
            <w:pPr>
              <w:pStyle w:val="Normal"/>
              <w:widowControl/>
              <w:spacing w:before="0" w:after="0"/>
              <w:jc w:val="left"/>
              <w:rPr>
                <w:kern w:val="0"/>
                <w:lang w:bidi="ar-SA"/>
              </w:rPr>
            </w:pPr>
            <w:r>
              <w:rPr>
                <w:kern w:val="0"/>
                <w:lang w:bidi="ar-SA"/>
              </w:rPr>
              <w:t xml:space="preserve">● </w:t>
            </w:r>
            <w:r>
              <w:rPr>
                <w:kern w:val="0"/>
                <w:lang w:bidi="ar-SA"/>
              </w:rPr>
              <w:t>Zdalne włączanie/wyłączanie/restart</w:t>
            </w:r>
          </w:p>
          <w:p>
            <w:pPr>
              <w:pStyle w:val="Normal"/>
              <w:widowControl/>
              <w:spacing w:before="0" w:after="0"/>
              <w:jc w:val="left"/>
              <w:rPr>
                <w:kern w:val="0"/>
                <w:lang w:bidi="ar-SA"/>
              </w:rPr>
            </w:pPr>
            <w:r>
              <w:rPr>
                <w:kern w:val="0"/>
                <w:lang w:bidi="ar-SA"/>
              </w:rPr>
              <w:t xml:space="preserve">● </w:t>
            </w:r>
            <w:r>
              <w:rPr>
                <w:kern w:val="0"/>
                <w:lang w:bidi="ar-SA"/>
              </w:rPr>
              <w:t>Zapis video zdalnych sesji</w:t>
            </w:r>
          </w:p>
          <w:p>
            <w:pPr>
              <w:pStyle w:val="Normal"/>
              <w:widowControl/>
              <w:spacing w:before="0" w:after="0"/>
              <w:jc w:val="left"/>
              <w:rPr>
                <w:kern w:val="0"/>
                <w:lang w:bidi="ar-SA"/>
              </w:rPr>
            </w:pPr>
            <w:r>
              <w:rPr>
                <w:kern w:val="0"/>
                <w:lang w:bidi="ar-SA"/>
              </w:rPr>
              <w:t xml:space="preserve">● </w:t>
            </w:r>
            <w:r>
              <w:rPr>
                <w:kern w:val="0"/>
                <w:lang w:bidi="ar-SA"/>
              </w:rPr>
              <w:t>Podmontowanie lokalnych mediów z wykorzystaniem Java client</w:t>
            </w:r>
          </w:p>
          <w:p>
            <w:pPr>
              <w:pStyle w:val="Normal"/>
              <w:widowControl/>
              <w:spacing w:before="0" w:after="0"/>
              <w:jc w:val="left"/>
              <w:rPr>
                <w:kern w:val="0"/>
                <w:lang w:bidi="ar-SA"/>
              </w:rPr>
            </w:pPr>
            <w:r>
              <w:rPr>
                <w:kern w:val="0"/>
                <w:lang w:bidi="ar-SA"/>
              </w:rPr>
              <w:t xml:space="preserve">● </w:t>
            </w:r>
            <w:r>
              <w:rPr>
                <w:kern w:val="0"/>
                <w:lang w:bidi="ar-SA"/>
              </w:rPr>
              <w:t>Przekierowanie konsoli szeregowej przez IPMI</w:t>
            </w:r>
          </w:p>
          <w:p>
            <w:pPr>
              <w:pStyle w:val="Normal"/>
              <w:widowControl/>
              <w:spacing w:before="0" w:after="0"/>
              <w:jc w:val="left"/>
              <w:rPr>
                <w:kern w:val="0"/>
                <w:lang w:bidi="ar-SA"/>
              </w:rPr>
            </w:pPr>
            <w:r>
              <w:rPr>
                <w:kern w:val="0"/>
                <w:lang w:bidi="ar-SA"/>
              </w:rPr>
              <w:t xml:space="preserve">● </w:t>
            </w:r>
            <w:r>
              <w:rPr>
                <w:kern w:val="0"/>
                <w:lang w:bidi="ar-SA"/>
              </w:rPr>
              <w:t>Zrzut ekranu w momencie zawieszenia systemu</w:t>
            </w:r>
          </w:p>
          <w:p>
            <w:pPr>
              <w:pStyle w:val="Normal"/>
              <w:widowControl/>
              <w:spacing w:before="0" w:after="0"/>
              <w:jc w:val="left"/>
              <w:rPr>
                <w:kern w:val="0"/>
                <w:lang w:bidi="ar-SA"/>
              </w:rPr>
            </w:pPr>
            <w:r>
              <w:rPr>
                <w:kern w:val="0"/>
                <w:lang w:bidi="ar-SA"/>
              </w:rPr>
              <w:t xml:space="preserve">● </w:t>
            </w:r>
            <w:r>
              <w:rPr>
                <w:kern w:val="0"/>
                <w:lang w:bidi="ar-SA"/>
              </w:rPr>
              <w:t>Możliwość przejęcia zdalnego ekranu</w:t>
            </w:r>
          </w:p>
          <w:p>
            <w:pPr>
              <w:pStyle w:val="Normal"/>
              <w:widowControl/>
              <w:spacing w:before="0" w:after="0"/>
              <w:jc w:val="left"/>
              <w:rPr>
                <w:kern w:val="0"/>
                <w:lang w:bidi="ar-SA"/>
              </w:rPr>
            </w:pPr>
            <w:r>
              <w:rPr>
                <w:kern w:val="0"/>
                <w:lang w:bidi="ar-SA"/>
              </w:rPr>
              <w:t xml:space="preserve">● </w:t>
            </w:r>
            <w:r>
              <w:rPr>
                <w:kern w:val="0"/>
                <w:lang w:bidi="ar-SA"/>
              </w:rPr>
              <w:t>Możliwość zdalnej instalacji systemu operacyjnego</w:t>
            </w:r>
          </w:p>
          <w:p>
            <w:pPr>
              <w:pStyle w:val="Normal"/>
              <w:widowControl/>
              <w:spacing w:before="0" w:after="0"/>
              <w:jc w:val="left"/>
              <w:rPr>
                <w:kern w:val="0"/>
                <w:lang w:bidi="ar-SA"/>
              </w:rPr>
            </w:pPr>
            <w:r>
              <w:rPr>
                <w:kern w:val="0"/>
                <w:lang w:bidi="ar-SA"/>
              </w:rPr>
              <w:t xml:space="preserve">● </w:t>
            </w:r>
            <w:r>
              <w:rPr>
                <w:kern w:val="0"/>
                <w:lang w:bidi="ar-SA"/>
              </w:rPr>
              <w:t>Alerty Syslog</w:t>
            </w:r>
          </w:p>
          <w:p>
            <w:pPr>
              <w:pStyle w:val="Normal"/>
              <w:widowControl/>
              <w:spacing w:before="0" w:after="0"/>
              <w:jc w:val="left"/>
              <w:rPr>
                <w:kern w:val="0"/>
                <w:lang w:bidi="ar-SA"/>
              </w:rPr>
            </w:pPr>
            <w:r>
              <w:rPr>
                <w:kern w:val="0"/>
                <w:lang w:bidi="ar-SA"/>
              </w:rPr>
              <w:t xml:space="preserve">● </w:t>
            </w:r>
            <w:r>
              <w:rPr>
                <w:kern w:val="0"/>
                <w:lang w:bidi="ar-SA"/>
              </w:rPr>
              <w:t>Przekierowanie konsoli szeregowej przez SSH</w:t>
            </w:r>
          </w:p>
          <w:p>
            <w:pPr>
              <w:pStyle w:val="Normal"/>
              <w:widowControl/>
              <w:spacing w:before="0" w:after="0"/>
              <w:jc w:val="left"/>
              <w:rPr>
                <w:kern w:val="0"/>
                <w:lang w:bidi="ar-SA"/>
              </w:rPr>
            </w:pPr>
            <w:r>
              <w:rPr>
                <w:kern w:val="0"/>
                <w:lang w:bidi="ar-SA"/>
              </w:rPr>
              <w:t xml:space="preserve">● </w:t>
            </w:r>
            <w:r>
              <w:rPr>
                <w:kern w:val="0"/>
                <w:lang w:bidi="ar-SA"/>
              </w:rPr>
              <w:t>Wsparcie dla dynamic DNS</w:t>
            </w:r>
          </w:p>
          <w:p>
            <w:pPr>
              <w:pStyle w:val="Normal"/>
              <w:widowControl/>
              <w:spacing w:before="0" w:after="0"/>
              <w:jc w:val="left"/>
              <w:rPr>
                <w:kern w:val="0"/>
                <w:lang w:bidi="ar-SA"/>
              </w:rPr>
            </w:pPr>
            <w:r>
              <w:rPr>
                <w:kern w:val="0"/>
                <w:lang w:bidi="ar-SA"/>
              </w:rPr>
              <w:t xml:space="preserve">● </w:t>
            </w:r>
            <w:r>
              <w:rPr>
                <w:kern w:val="0"/>
                <w:lang w:bidi="ar-SA"/>
              </w:rPr>
              <w:t>Wyświetlanie danych aktualnych I historycznych dla zużycia energii oraz temperatury serwera</w:t>
            </w:r>
          </w:p>
          <w:p>
            <w:pPr>
              <w:pStyle w:val="Normal"/>
              <w:widowControl/>
              <w:spacing w:before="0" w:after="0"/>
              <w:jc w:val="left"/>
              <w:rPr>
                <w:kern w:val="0"/>
                <w:lang w:bidi="ar-SA"/>
              </w:rPr>
            </w:pPr>
            <w:r>
              <w:rPr>
                <w:kern w:val="0"/>
                <w:lang w:bidi="ar-SA"/>
              </w:rPr>
              <w:t xml:space="preserve">● </w:t>
            </w:r>
            <w:r>
              <w:rPr>
                <w:kern w:val="0"/>
                <w:lang w:bidi="ar-SA"/>
              </w:rPr>
              <w:t>Wirtualna konsola z dostępem do myszy, klawiatury;</w:t>
            </w:r>
          </w:p>
          <w:p>
            <w:pPr>
              <w:pStyle w:val="Normal"/>
              <w:widowControl/>
              <w:spacing w:before="0" w:after="0"/>
              <w:jc w:val="left"/>
              <w:rPr>
                <w:kern w:val="0"/>
                <w:lang w:bidi="ar-SA"/>
              </w:rPr>
            </w:pPr>
            <w:r>
              <w:rPr>
                <w:kern w:val="0"/>
                <w:lang w:bidi="ar-SA"/>
              </w:rPr>
              <w:t xml:space="preserve">● </w:t>
            </w:r>
            <w:r>
              <w:rPr>
                <w:kern w:val="0"/>
                <w:lang w:bidi="ar-SA"/>
              </w:rPr>
              <w:t>Montowanie obrazów ISO bez instalacji dodatkowych komponentów Java czy AciveX (musi działać w oparciu o HTML5)</w:t>
            </w:r>
          </w:p>
          <w:p>
            <w:pPr>
              <w:pStyle w:val="Normal"/>
              <w:widowControl/>
              <w:spacing w:before="0" w:after="0"/>
              <w:jc w:val="left"/>
              <w:rPr>
                <w:kern w:val="0"/>
                <w:lang w:bidi="ar-SA"/>
              </w:rPr>
            </w:pPr>
            <w:r>
              <w:rPr>
                <w:kern w:val="0"/>
                <w:lang w:bidi="ar-SA"/>
              </w:rPr>
              <w:t xml:space="preserve">● </w:t>
            </w:r>
            <w:r>
              <w:rPr>
                <w:kern w:val="0"/>
                <w:lang w:bidi="ar-SA"/>
              </w:rPr>
              <w:t>Możliwość mapowania obrazów ISO przez HTTPS, SFTP, CIFS oraz NFS</w:t>
            </w:r>
          </w:p>
          <w:p>
            <w:pPr>
              <w:pStyle w:val="Normal"/>
              <w:widowControl/>
              <w:spacing w:before="0" w:after="0"/>
              <w:jc w:val="left"/>
              <w:rPr>
                <w:kern w:val="0"/>
                <w:lang w:bidi="ar-SA"/>
              </w:rPr>
            </w:pPr>
            <w:r>
              <w:rPr>
                <w:kern w:val="0"/>
                <w:lang w:bidi="ar-SA"/>
              </w:rPr>
              <w:t xml:space="preserve">● </w:t>
            </w:r>
            <w:r>
              <w:rPr>
                <w:kern w:val="0"/>
                <w:lang w:bidi="ar-SA"/>
              </w:rPr>
              <w:t>Możliwość jednoczesnej pracy do 6 użytkowników przez wirtualną konsolę</w:t>
            </w:r>
          </w:p>
          <w:p>
            <w:pPr>
              <w:pStyle w:val="Normal"/>
              <w:widowControl/>
              <w:spacing w:before="0" w:after="0"/>
              <w:jc w:val="left"/>
              <w:rPr>
                <w:kern w:val="0"/>
                <w:lang w:bidi="ar-SA"/>
              </w:rPr>
            </w:pPr>
            <w:r>
              <w:rPr>
                <w:kern w:val="0"/>
                <w:lang w:bidi="ar-SA"/>
              </w:rPr>
              <w:t xml:space="preserve">● </w:t>
            </w:r>
            <w:r>
              <w:rPr>
                <w:kern w:val="0"/>
                <w:lang w:bidi="ar-SA"/>
              </w:rPr>
              <w:t>wspierane protokoły/interfejsy: IPMI v2.0, SNMP v3, CIM, DCMI v1.5, REST API</w:t>
            </w:r>
          </w:p>
          <w:p>
            <w:pPr>
              <w:pStyle w:val="Normal"/>
              <w:widowControl/>
              <w:spacing w:before="0" w:after="0"/>
              <w:jc w:val="left"/>
              <w:rPr>
                <w:kern w:val="0"/>
                <w:lang w:bidi="ar-SA"/>
              </w:rPr>
            </w:pPr>
            <w:r>
              <w:rPr>
                <w:kern w:val="0"/>
                <w:lang w:bidi="ar-SA"/>
              </w:rPr>
              <w:t xml:space="preserve">● </w:t>
            </w:r>
            <w:r>
              <w:rPr>
                <w:kern w:val="0"/>
                <w:lang w:bidi="ar-SA"/>
              </w:rPr>
              <w:t>Możliwość wykorzystania frontowego portu USB do celów serwisowych (komunikacja portu z karta zarządzającą) bez możliwości uzyskania jakiejkolwiek funkcjonalności na poziomie zainstalowanego systemu operacyjnego. Funkcjonalność ta musi być realizowana na poziomie sprzętowym i musi być niezależna od zainstalowanego systemu operacyjnego.</w:t>
            </w:r>
          </w:p>
          <w:p>
            <w:pPr>
              <w:pStyle w:val="Normal"/>
              <w:widowControl/>
              <w:spacing w:before="0" w:after="0"/>
              <w:jc w:val="left"/>
              <w:rPr>
                <w:kern w:val="0"/>
                <w:lang w:bidi="ar-SA"/>
              </w:rPr>
            </w:pPr>
            <w:r>
              <w:rPr>
                <w:kern w:val="0"/>
                <w:lang w:bidi="ar-SA"/>
              </w:rPr>
              <w:t xml:space="preserve">● </w:t>
            </w:r>
            <w:r>
              <w:rPr>
                <w:kern w:val="0"/>
                <w:lang w:bidi="ar-SA"/>
              </w:rPr>
              <w:t>Kontroler zarządzania musi posiadać 4GB wewnętrznej pamięci (dopuszcza się zastosowanie karty Micro SD w celu uzyskania tej pojemności). Pamięć kontrolera zarządzania musi pełnić funkcję RDOC (Remote Disc on Card) oraz musi umożliwiać przechowywanie plików firmware.</w:t>
            </w:r>
          </w:p>
          <w:p>
            <w:pPr>
              <w:pStyle w:val="Normal"/>
              <w:widowControl/>
              <w:spacing w:before="0" w:after="0"/>
              <w:jc w:val="left"/>
              <w:rPr>
                <w:kern w:val="0"/>
                <w:lang w:bidi="ar-SA"/>
              </w:rPr>
            </w:pPr>
            <w:r>
              <w:rPr>
                <w:kern w:val="0"/>
                <w:lang w:bidi="ar-SA"/>
              </w:rPr>
              <w:t xml:space="preserve">● </w:t>
            </w:r>
            <w:r>
              <w:rPr>
                <w:kern w:val="0"/>
                <w:lang w:bidi="ar-SA"/>
              </w:rPr>
              <w:t>Monitorowanie zmian sprzętowych w celu wykrycia nieoczekiwanych zmian. Po wykryciu zmiany zapis w logu serwera lub uniemożliwienie boot’u.</w:t>
            </w:r>
          </w:p>
          <w:p>
            <w:pPr>
              <w:pStyle w:val="Normal"/>
              <w:widowControl/>
              <w:spacing w:before="0" w:after="0"/>
              <w:jc w:val="left"/>
              <w:rPr>
                <w:kern w:val="0"/>
                <w:lang w:bidi="ar-SA"/>
              </w:rPr>
            </w:pPr>
            <w:r>
              <w:rPr>
                <w:kern w:val="0"/>
                <w:lang w:bidi="ar-SA"/>
              </w:rPr>
              <w:t xml:space="preserve">● </w:t>
            </w:r>
            <w:r>
              <w:rPr>
                <w:kern w:val="0"/>
                <w:lang w:bidi="ar-SA"/>
              </w:rPr>
              <w:t>Możliwość synchronizacji konfiguracji i poziomów firmware pomiędzy serwerami.</w:t>
            </w:r>
          </w:p>
          <w:p>
            <w:pPr>
              <w:pStyle w:val="Normal"/>
              <w:widowControl/>
              <w:spacing w:before="0" w:after="0"/>
              <w:jc w:val="left"/>
              <w:rPr>
                <w:kern w:val="0"/>
                <w:lang w:bidi="ar-SA"/>
              </w:rPr>
            </w:pPr>
            <w:r>
              <w:rPr>
                <w:kern w:val="0"/>
                <w:lang w:bidi="ar-SA"/>
              </w:rPr>
              <w:t xml:space="preserve">● </w:t>
            </w:r>
            <w:r>
              <w:rPr>
                <w:kern w:val="0"/>
                <w:lang w:bidi="ar-SA"/>
              </w:rPr>
              <w:t>Możliwość monitorowania i zarządzania grupą serwerów z poziomu kontrolera zarządzania pojedynczego serwera. Ilość serwerów możliwych do zarządzania – minimum 200.</w:t>
            </w:r>
          </w:p>
          <w:p>
            <w:pPr>
              <w:pStyle w:val="Normal"/>
              <w:widowControl/>
              <w:spacing w:before="0" w:after="0"/>
              <w:jc w:val="left"/>
              <w:rPr>
                <w:kern w:val="0"/>
                <w:lang w:bidi="ar-SA"/>
              </w:rPr>
            </w:pPr>
            <w:r>
              <w:rPr>
                <w:kern w:val="0"/>
                <w:lang w:bidi="ar-SA"/>
              </w:rPr>
              <w:t xml:space="preserve">● </w:t>
            </w:r>
            <w:r>
              <w:rPr>
                <w:kern w:val="0"/>
                <w:lang w:bidi="ar-SA"/>
              </w:rPr>
              <w:t>Opcjonalne oprogramowanie producenta serwera do zarządzania, spełniające poniższe wymagania:</w:t>
            </w:r>
          </w:p>
          <w:p>
            <w:pPr>
              <w:pStyle w:val="Normal"/>
              <w:widowControl/>
              <w:spacing w:before="0" w:after="0"/>
              <w:jc w:val="left"/>
              <w:rPr>
                <w:kern w:val="0"/>
                <w:lang w:bidi="ar-SA"/>
              </w:rPr>
            </w:pPr>
            <w:r>
              <w:rPr>
                <w:kern w:val="0"/>
                <w:lang w:bidi="ar-SA"/>
              </w:rPr>
              <w:t xml:space="preserve">● </w:t>
            </w:r>
            <w:r>
              <w:rPr>
                <w:kern w:val="0"/>
                <w:lang w:bidi="ar-SA"/>
              </w:rPr>
              <w:t>Wsparcie dla serwerów, urządzeń sieciowych oraz pamięci masowych</w:t>
            </w:r>
          </w:p>
          <w:p>
            <w:pPr>
              <w:pStyle w:val="Normal"/>
              <w:widowControl/>
              <w:spacing w:before="0" w:after="0"/>
              <w:jc w:val="left"/>
              <w:rPr>
                <w:kern w:val="0"/>
                <w:lang w:bidi="ar-SA"/>
              </w:rPr>
            </w:pPr>
            <w:r>
              <w:rPr>
                <w:kern w:val="0"/>
                <w:lang w:bidi="ar-SA"/>
              </w:rPr>
              <w:t xml:space="preserve">● </w:t>
            </w:r>
            <w:r>
              <w:rPr>
                <w:kern w:val="0"/>
                <w:lang w:bidi="ar-SA"/>
              </w:rPr>
              <w:t>Integracja z Active Directory</w:t>
            </w:r>
          </w:p>
          <w:p>
            <w:pPr>
              <w:pStyle w:val="Normal"/>
              <w:widowControl/>
              <w:spacing w:before="0" w:after="0"/>
              <w:jc w:val="left"/>
              <w:rPr>
                <w:kern w:val="0"/>
                <w:lang w:bidi="ar-SA"/>
              </w:rPr>
            </w:pPr>
            <w:r>
              <w:rPr>
                <w:kern w:val="0"/>
                <w:lang w:bidi="ar-SA"/>
              </w:rPr>
              <w:t xml:space="preserve">● </w:t>
            </w:r>
            <w:r>
              <w:rPr>
                <w:kern w:val="0"/>
                <w:lang w:bidi="ar-SA"/>
              </w:rPr>
              <w:t>Możliwość zarządzania dostarczonymi serwerami bez udziału dedykowanego agenta w systemie operacyjnym</w:t>
            </w:r>
          </w:p>
          <w:p>
            <w:pPr>
              <w:pStyle w:val="Normal"/>
              <w:widowControl/>
              <w:spacing w:before="0" w:after="0"/>
              <w:jc w:val="left"/>
              <w:rPr>
                <w:kern w:val="0"/>
                <w:lang w:bidi="ar-SA"/>
              </w:rPr>
            </w:pPr>
            <w:r>
              <w:rPr>
                <w:kern w:val="0"/>
                <w:lang w:bidi="ar-SA"/>
              </w:rPr>
              <w:t xml:space="preserve">● </w:t>
            </w:r>
            <w:r>
              <w:rPr>
                <w:kern w:val="0"/>
                <w:lang w:bidi="ar-SA"/>
              </w:rPr>
              <w:t>Automatyczne rozpoznawanie nowych serwerów poprzez protokół SLP oraz SSDP</w:t>
            </w:r>
          </w:p>
          <w:p>
            <w:pPr>
              <w:pStyle w:val="Normal"/>
              <w:widowControl/>
              <w:spacing w:before="0" w:after="0"/>
              <w:jc w:val="left"/>
              <w:rPr>
                <w:kern w:val="0"/>
                <w:lang w:bidi="ar-SA"/>
              </w:rPr>
            </w:pPr>
            <w:r>
              <w:rPr>
                <w:kern w:val="0"/>
                <w:lang w:bidi="ar-SA"/>
              </w:rPr>
              <w:t xml:space="preserve">● </w:t>
            </w:r>
            <w:r>
              <w:rPr>
                <w:kern w:val="0"/>
                <w:lang w:bidi="ar-SA"/>
              </w:rPr>
              <w:t>Szczegółowy opis wykrytych systemów oraz ich komponentów</w:t>
            </w:r>
          </w:p>
          <w:p>
            <w:pPr>
              <w:pStyle w:val="Normal"/>
              <w:widowControl/>
              <w:spacing w:before="0" w:after="0"/>
              <w:jc w:val="left"/>
              <w:rPr>
                <w:kern w:val="0"/>
                <w:lang w:bidi="ar-SA"/>
              </w:rPr>
            </w:pPr>
            <w:r>
              <w:rPr>
                <w:kern w:val="0"/>
                <w:lang w:bidi="ar-SA"/>
              </w:rPr>
              <w:t xml:space="preserve">● </w:t>
            </w:r>
            <w:r>
              <w:rPr>
                <w:kern w:val="0"/>
                <w:lang w:bidi="ar-SA"/>
              </w:rPr>
              <w:t>Możliwość eksportu danych min do formatu CSV</w:t>
            </w:r>
          </w:p>
          <w:p>
            <w:pPr>
              <w:pStyle w:val="Normal"/>
              <w:widowControl/>
              <w:spacing w:before="0" w:after="0"/>
              <w:jc w:val="left"/>
              <w:rPr>
                <w:kern w:val="0"/>
                <w:lang w:bidi="ar-SA"/>
              </w:rPr>
            </w:pPr>
            <w:r>
              <w:rPr>
                <w:kern w:val="0"/>
                <w:lang w:bidi="ar-SA"/>
              </w:rPr>
              <w:t xml:space="preserve">● </w:t>
            </w:r>
            <w:r>
              <w:rPr>
                <w:kern w:val="0"/>
                <w:lang w:bidi="ar-SA"/>
              </w:rPr>
              <w:t>Grupowanie urządzeń w oparciu o kryteria użytkownika</w:t>
            </w:r>
          </w:p>
          <w:p>
            <w:pPr>
              <w:pStyle w:val="Normal"/>
              <w:widowControl/>
              <w:spacing w:before="0" w:after="0"/>
              <w:jc w:val="left"/>
              <w:rPr>
                <w:kern w:val="0"/>
                <w:lang w:bidi="ar-SA"/>
              </w:rPr>
            </w:pPr>
            <w:r>
              <w:rPr>
                <w:kern w:val="0"/>
                <w:lang w:bidi="ar-SA"/>
              </w:rPr>
              <w:t xml:space="preserve">● </w:t>
            </w:r>
            <w:r>
              <w:rPr>
                <w:kern w:val="0"/>
                <w:lang w:bidi="ar-SA"/>
              </w:rPr>
              <w:t>Możliwość wizualizacji rozmieszczenia serwerów i zarządzanych urządzeń w szafach RACK</w:t>
            </w:r>
          </w:p>
          <w:p>
            <w:pPr>
              <w:pStyle w:val="Normal"/>
              <w:widowControl/>
              <w:spacing w:before="0" w:after="0"/>
              <w:jc w:val="left"/>
              <w:rPr>
                <w:kern w:val="0"/>
                <w:lang w:bidi="ar-SA"/>
              </w:rPr>
            </w:pPr>
            <w:r>
              <w:rPr>
                <w:kern w:val="0"/>
                <w:lang w:bidi="ar-SA"/>
              </w:rPr>
              <w:t xml:space="preserve">● </w:t>
            </w:r>
            <w:r>
              <w:rPr>
                <w:kern w:val="0"/>
                <w:lang w:bidi="ar-SA"/>
              </w:rPr>
              <w:t>Tworzenie automatycznie grup urządzeń w oparciu o elementy konfiguracji serwera np. Nazwa, lokalizacja, system operacyjny, obsadzenie slotów PCIe, pozostałego czasu gwarancji czy stanu np. firmware czy BIOS</w:t>
            </w:r>
          </w:p>
          <w:p>
            <w:pPr>
              <w:pStyle w:val="Normal"/>
              <w:widowControl/>
              <w:spacing w:before="0" w:after="0"/>
              <w:jc w:val="left"/>
              <w:rPr>
                <w:kern w:val="0"/>
                <w:lang w:bidi="ar-SA"/>
              </w:rPr>
            </w:pPr>
            <w:r>
              <w:rPr>
                <w:kern w:val="0"/>
                <w:lang w:bidi="ar-SA"/>
              </w:rPr>
              <w:t xml:space="preserve">● </w:t>
            </w:r>
            <w:r>
              <w:rPr>
                <w:kern w:val="0"/>
                <w:lang w:bidi="ar-SA"/>
              </w:rPr>
              <w:t>Szybki podgląd stanu środowiska</w:t>
            </w:r>
          </w:p>
          <w:p>
            <w:pPr>
              <w:pStyle w:val="Normal"/>
              <w:widowControl/>
              <w:spacing w:before="0" w:after="0"/>
              <w:jc w:val="left"/>
              <w:rPr>
                <w:kern w:val="0"/>
                <w:lang w:bidi="ar-SA"/>
              </w:rPr>
            </w:pPr>
            <w:r>
              <w:rPr>
                <w:kern w:val="0"/>
                <w:lang w:bidi="ar-SA"/>
              </w:rPr>
              <w:t xml:space="preserve">● </w:t>
            </w:r>
            <w:r>
              <w:rPr>
                <w:kern w:val="0"/>
                <w:lang w:bidi="ar-SA"/>
              </w:rPr>
              <w:t>Podsumowanie stanu dla każdego urządzenia</w:t>
            </w:r>
          </w:p>
          <w:p>
            <w:pPr>
              <w:pStyle w:val="Normal"/>
              <w:widowControl/>
              <w:spacing w:before="0" w:after="0"/>
              <w:jc w:val="left"/>
              <w:rPr>
                <w:kern w:val="0"/>
                <w:lang w:bidi="ar-SA"/>
              </w:rPr>
            </w:pPr>
            <w:r>
              <w:rPr>
                <w:kern w:val="0"/>
                <w:lang w:bidi="ar-SA"/>
              </w:rPr>
              <w:t xml:space="preserve">● </w:t>
            </w:r>
            <w:r>
              <w:rPr>
                <w:kern w:val="0"/>
                <w:lang w:bidi="ar-SA"/>
              </w:rPr>
              <w:t>Szczegółowy status urządzenia/elementu/komponentu</w:t>
            </w:r>
          </w:p>
          <w:p>
            <w:pPr>
              <w:pStyle w:val="Normal"/>
              <w:widowControl/>
              <w:spacing w:before="0" w:after="0"/>
              <w:jc w:val="left"/>
              <w:rPr>
                <w:kern w:val="0"/>
                <w:lang w:bidi="ar-SA"/>
              </w:rPr>
            </w:pPr>
            <w:r>
              <w:rPr>
                <w:kern w:val="0"/>
                <w:lang w:bidi="ar-SA"/>
              </w:rPr>
              <w:t xml:space="preserve">● </w:t>
            </w:r>
            <w:r>
              <w:rPr>
                <w:kern w:val="0"/>
                <w:lang w:bidi="ar-SA"/>
              </w:rPr>
              <w:t>Filtry raportów umożliwiające podgląd najważniejszych zdarzeń</w:t>
            </w:r>
          </w:p>
          <w:p>
            <w:pPr>
              <w:pStyle w:val="Normal"/>
              <w:widowControl/>
              <w:spacing w:before="0" w:after="0"/>
              <w:jc w:val="left"/>
              <w:rPr>
                <w:kern w:val="0"/>
                <w:lang w:bidi="ar-SA"/>
              </w:rPr>
            </w:pPr>
            <w:r>
              <w:rPr>
                <w:kern w:val="0"/>
                <w:lang w:bidi="ar-SA"/>
              </w:rPr>
              <w:t xml:space="preserve">● </w:t>
            </w:r>
            <w:r>
              <w:rPr>
                <w:kern w:val="0"/>
                <w:lang w:bidi="ar-SA"/>
              </w:rPr>
              <w:t>Integracja z service desk producenta dostarczonej platformy sprzętowej, pozwalając min weryfikację statusu i wysyłanie paczek diagnostycznych</w:t>
            </w:r>
          </w:p>
          <w:p>
            <w:pPr>
              <w:pStyle w:val="Normal"/>
              <w:widowControl/>
              <w:spacing w:before="0" w:after="0"/>
              <w:jc w:val="left"/>
              <w:rPr>
                <w:kern w:val="0"/>
                <w:lang w:bidi="ar-SA"/>
              </w:rPr>
            </w:pPr>
            <w:r>
              <w:rPr>
                <w:kern w:val="0"/>
                <w:lang w:bidi="ar-SA"/>
              </w:rPr>
              <w:t xml:space="preserve">● </w:t>
            </w:r>
            <w:r>
              <w:rPr>
                <w:kern w:val="0"/>
                <w:lang w:bidi="ar-SA"/>
              </w:rPr>
              <w:t>Możliwość przejęcia zdalnego pulpitu</w:t>
            </w:r>
          </w:p>
          <w:p>
            <w:pPr>
              <w:pStyle w:val="Normal"/>
              <w:widowControl/>
              <w:spacing w:before="0" w:after="0"/>
              <w:jc w:val="left"/>
              <w:rPr>
                <w:kern w:val="0"/>
                <w:lang w:bidi="ar-SA"/>
              </w:rPr>
            </w:pPr>
            <w:r>
              <w:rPr>
                <w:kern w:val="0"/>
                <w:lang w:bidi="ar-SA"/>
              </w:rPr>
              <w:t xml:space="preserve">● </w:t>
            </w:r>
            <w:r>
              <w:rPr>
                <w:kern w:val="0"/>
                <w:lang w:bidi="ar-SA"/>
              </w:rPr>
              <w:t>Możliwość zamontowania wirtualnego napędu</w:t>
            </w:r>
          </w:p>
          <w:p>
            <w:pPr>
              <w:pStyle w:val="Normal"/>
              <w:widowControl/>
              <w:spacing w:before="0" w:after="0"/>
              <w:jc w:val="left"/>
              <w:rPr>
                <w:kern w:val="0"/>
                <w:lang w:bidi="ar-SA"/>
              </w:rPr>
            </w:pPr>
            <w:r>
              <w:rPr>
                <w:kern w:val="0"/>
                <w:lang w:bidi="ar-SA"/>
              </w:rPr>
              <w:t xml:space="preserve">● </w:t>
            </w:r>
            <w:r>
              <w:rPr>
                <w:kern w:val="0"/>
                <w:lang w:bidi="ar-SA"/>
              </w:rPr>
              <w:t>Kreator umożliwiający dostosowanie akcji dla wybranych alertów</w:t>
            </w:r>
          </w:p>
          <w:p>
            <w:pPr>
              <w:pStyle w:val="Normal"/>
              <w:widowControl/>
              <w:spacing w:before="0" w:after="0"/>
              <w:jc w:val="left"/>
              <w:rPr>
                <w:kern w:val="0"/>
                <w:lang w:bidi="ar-SA"/>
              </w:rPr>
            </w:pPr>
            <w:r>
              <w:rPr>
                <w:kern w:val="0"/>
                <w:lang w:bidi="ar-SA"/>
              </w:rPr>
              <w:t xml:space="preserve">● </w:t>
            </w:r>
            <w:r>
              <w:rPr>
                <w:kern w:val="0"/>
                <w:lang w:bidi="ar-SA"/>
              </w:rPr>
              <w:t>Przesyłanie alertów „as-is” do innych konsol firm trzecich</w:t>
            </w:r>
          </w:p>
          <w:p>
            <w:pPr>
              <w:pStyle w:val="Normal"/>
              <w:widowControl/>
              <w:spacing w:before="0" w:after="0"/>
              <w:jc w:val="left"/>
              <w:rPr>
                <w:kern w:val="0"/>
                <w:lang w:bidi="ar-SA"/>
              </w:rPr>
            </w:pPr>
            <w:r>
              <w:rPr>
                <w:kern w:val="0"/>
                <w:lang w:bidi="ar-SA"/>
              </w:rPr>
              <w:t xml:space="preserve">● </w:t>
            </w:r>
            <w:r>
              <w:rPr>
                <w:kern w:val="0"/>
                <w:lang w:bidi="ar-SA"/>
              </w:rPr>
              <w:t>Możliwość definiowania ról administratorów</w:t>
            </w:r>
          </w:p>
          <w:p>
            <w:pPr>
              <w:pStyle w:val="Normal"/>
              <w:widowControl/>
              <w:spacing w:before="0" w:after="0"/>
              <w:jc w:val="left"/>
              <w:rPr>
                <w:kern w:val="0"/>
                <w:lang w:bidi="ar-SA"/>
              </w:rPr>
            </w:pPr>
            <w:r>
              <w:rPr>
                <w:kern w:val="0"/>
                <w:lang w:bidi="ar-SA"/>
              </w:rPr>
              <w:t xml:space="preserve">● </w:t>
            </w:r>
            <w:r>
              <w:rPr>
                <w:kern w:val="0"/>
                <w:lang w:bidi="ar-SA"/>
              </w:rPr>
              <w:t>Możliwość zdalnej aktualizacji oprogramowania wewnętrznego serwerów</w:t>
            </w:r>
          </w:p>
          <w:p>
            <w:pPr>
              <w:pStyle w:val="Normal"/>
              <w:widowControl/>
              <w:spacing w:before="0" w:after="0"/>
              <w:jc w:val="left"/>
              <w:rPr>
                <w:kern w:val="0"/>
                <w:lang w:bidi="ar-SA"/>
              </w:rPr>
            </w:pPr>
            <w:r>
              <w:rPr>
                <w:kern w:val="0"/>
                <w:lang w:bidi="ar-SA"/>
              </w:rPr>
              <w:t xml:space="preserve">● </w:t>
            </w:r>
            <w:r>
              <w:rPr>
                <w:kern w:val="0"/>
                <w:lang w:bidi="ar-SA"/>
              </w:rPr>
              <w:t>Aktualizacja oparta o repozytorium aktualizacji – budowanie repozytorium w sposób automatyczny ze stron producenta</w:t>
            </w:r>
          </w:p>
          <w:p>
            <w:pPr>
              <w:pStyle w:val="Normal"/>
              <w:widowControl/>
              <w:spacing w:before="0" w:after="0"/>
              <w:jc w:val="left"/>
              <w:rPr>
                <w:kern w:val="0"/>
                <w:lang w:bidi="ar-SA"/>
              </w:rPr>
            </w:pPr>
            <w:r>
              <w:rPr>
                <w:kern w:val="0"/>
                <w:lang w:bidi="ar-SA"/>
              </w:rPr>
              <w:t xml:space="preserve">● </w:t>
            </w:r>
            <w:r>
              <w:rPr>
                <w:kern w:val="0"/>
                <w:lang w:bidi="ar-SA"/>
              </w:rPr>
              <w:t>Możliwość definiowania polityk aktualizacji (konkretne wersje firmware)</w:t>
            </w:r>
          </w:p>
          <w:p>
            <w:pPr>
              <w:pStyle w:val="Normal"/>
              <w:widowControl/>
              <w:spacing w:before="0" w:after="0"/>
              <w:jc w:val="left"/>
              <w:rPr>
                <w:kern w:val="0"/>
                <w:lang w:bidi="ar-SA"/>
              </w:rPr>
            </w:pPr>
            <w:r>
              <w:rPr>
                <w:kern w:val="0"/>
                <w:lang w:bidi="ar-SA"/>
              </w:rPr>
              <w:t xml:space="preserve">● </w:t>
            </w:r>
            <w:r>
              <w:rPr>
                <w:kern w:val="0"/>
                <w:lang w:bidi="ar-SA"/>
              </w:rPr>
              <w:t>Automatyczna polityka aktualizacji „Najnowsze dostępne”</w:t>
            </w:r>
          </w:p>
          <w:p>
            <w:pPr>
              <w:pStyle w:val="Normal"/>
              <w:widowControl/>
              <w:spacing w:before="0" w:after="0"/>
              <w:jc w:val="left"/>
              <w:rPr>
                <w:kern w:val="0"/>
                <w:lang w:bidi="ar-SA"/>
              </w:rPr>
            </w:pPr>
            <w:r>
              <w:rPr>
                <w:kern w:val="0"/>
                <w:lang w:bidi="ar-SA"/>
              </w:rPr>
              <w:t xml:space="preserve">● </w:t>
            </w:r>
            <w:r>
              <w:rPr>
                <w:kern w:val="0"/>
                <w:lang w:bidi="ar-SA"/>
              </w:rPr>
              <w:t>Możliwość instalacji oprogramowania wewnętrznego bez potrzeby instalacji agenta na systemie operacyjnym</w:t>
            </w:r>
          </w:p>
          <w:p>
            <w:pPr>
              <w:pStyle w:val="Normal"/>
              <w:widowControl/>
              <w:spacing w:before="0" w:after="0"/>
              <w:jc w:val="left"/>
              <w:rPr>
                <w:kern w:val="0"/>
                <w:lang w:bidi="ar-SA"/>
              </w:rPr>
            </w:pPr>
            <w:r>
              <w:rPr>
                <w:kern w:val="0"/>
                <w:lang w:bidi="ar-SA"/>
              </w:rPr>
              <w:t xml:space="preserve">● </w:t>
            </w:r>
            <w:r>
              <w:rPr>
                <w:kern w:val="0"/>
                <w:lang w:bidi="ar-SA"/>
              </w:rPr>
              <w:t>Możliwość automatycznego generowania i zgłaszania incydentów awarii bezpośrednio do centrum serwisowego producenta serwerów</w:t>
            </w:r>
          </w:p>
          <w:p>
            <w:pPr>
              <w:pStyle w:val="Normal"/>
              <w:widowControl/>
              <w:spacing w:before="0" w:after="0"/>
              <w:jc w:val="left"/>
              <w:rPr>
                <w:kern w:val="0"/>
                <w:lang w:bidi="ar-SA"/>
              </w:rPr>
            </w:pPr>
            <w:r>
              <w:rPr>
                <w:kern w:val="0"/>
                <w:lang w:bidi="ar-SA"/>
              </w:rPr>
              <w:t xml:space="preserve">● </w:t>
            </w:r>
            <w:r>
              <w:rPr>
                <w:kern w:val="0"/>
                <w:lang w:bidi="ar-SA"/>
              </w:rPr>
              <w:t>Tworzenie gotowych paczek informacji umożliwiających zdiagnozowanie awarii urządzenia przez serwis producenta</w:t>
            </w:r>
          </w:p>
          <w:p>
            <w:pPr>
              <w:pStyle w:val="Normal"/>
              <w:widowControl/>
              <w:spacing w:before="0" w:after="0"/>
              <w:jc w:val="left"/>
              <w:rPr>
                <w:kern w:val="0"/>
                <w:lang w:bidi="ar-SA"/>
              </w:rPr>
            </w:pPr>
            <w:r>
              <w:rPr>
                <w:kern w:val="0"/>
                <w:lang w:bidi="ar-SA"/>
              </w:rPr>
              <w:t xml:space="preserve">● </w:t>
            </w:r>
            <w:r>
              <w:rPr>
                <w:kern w:val="0"/>
                <w:lang w:bidi="ar-SA"/>
              </w:rPr>
              <w:t>Możliwość tworzenia sprzętowej konfiguracji bazowej i na jej podstawie weryfikacji środowiska w celu wykrycia rozbieżności czy powielania konfiguracji na inne serwery czy backup aktualnej konfiguracji.</w:t>
            </w:r>
          </w:p>
          <w:p>
            <w:pPr>
              <w:pStyle w:val="Normal"/>
              <w:widowControl/>
              <w:spacing w:before="0" w:after="0"/>
              <w:jc w:val="left"/>
              <w:rPr>
                <w:kern w:val="0"/>
                <w:lang w:bidi="ar-SA"/>
              </w:rPr>
            </w:pPr>
            <w:r>
              <w:rPr>
                <w:kern w:val="0"/>
                <w:lang w:bidi="ar-SA"/>
              </w:rPr>
              <w:t xml:space="preserve">● </w:t>
            </w:r>
            <w:r>
              <w:rPr>
                <w:kern w:val="0"/>
                <w:lang w:bidi="ar-SA"/>
              </w:rPr>
              <w:t>Wdrażanie serwerów, rozwiązań modularnych oraz przełączników sieciowych w oparciu o profile</w:t>
            </w:r>
          </w:p>
          <w:p>
            <w:pPr>
              <w:pStyle w:val="Normal"/>
              <w:widowControl/>
              <w:spacing w:before="0" w:after="0"/>
              <w:jc w:val="left"/>
              <w:rPr>
                <w:kern w:val="0"/>
                <w:lang w:bidi="ar-SA"/>
              </w:rPr>
            </w:pPr>
            <w:r>
              <w:rPr>
                <w:kern w:val="0"/>
                <w:lang w:bidi="ar-SA"/>
              </w:rPr>
              <w:t xml:space="preserve">● </w:t>
            </w:r>
            <w:r>
              <w:rPr>
                <w:kern w:val="0"/>
                <w:lang w:bidi="ar-SA"/>
              </w:rPr>
              <w:t>Wykonanie restartu serwera i automatyczne wejście do BIOSu/UEFI</w:t>
            </w:r>
          </w:p>
          <w:p>
            <w:pPr>
              <w:pStyle w:val="Normal"/>
              <w:widowControl/>
              <w:spacing w:before="0" w:after="0"/>
              <w:jc w:val="left"/>
              <w:rPr>
                <w:kern w:val="0"/>
                <w:lang w:bidi="ar-SA"/>
              </w:rPr>
            </w:pPr>
            <w:r>
              <w:rPr>
                <w:kern w:val="0"/>
                <w:lang w:bidi="ar-SA"/>
              </w:rPr>
              <w:t xml:space="preserve">● </w:t>
            </w:r>
            <w:r>
              <w:rPr>
                <w:kern w:val="0"/>
                <w:lang w:bidi="ar-SA"/>
              </w:rPr>
              <w:t>Zdalne bezpieczne usunięcie danych na dyskach SSD/HDD w serwerach</w:t>
            </w:r>
          </w:p>
          <w:p>
            <w:pPr>
              <w:pStyle w:val="Normal"/>
              <w:widowControl/>
              <w:spacing w:before="0" w:after="0"/>
              <w:jc w:val="left"/>
              <w:rPr>
                <w:kern w:val="0"/>
                <w:lang w:bidi="ar-SA"/>
              </w:rPr>
            </w:pPr>
            <w:r>
              <w:rPr>
                <w:kern w:val="0"/>
                <w:lang w:bidi="ar-SA"/>
              </w:rPr>
              <w:t xml:space="preserve">● </w:t>
            </w:r>
            <w:r>
              <w:rPr>
                <w:kern w:val="0"/>
                <w:lang w:bidi="ar-SA"/>
              </w:rPr>
              <w:t>Dedykowana aplikacja na urządzenia mobilne integrująca się z wyżej opisanymi oprogramowaniem zarządzającym.</w:t>
            </w:r>
          </w:p>
          <w:p>
            <w:pPr>
              <w:pStyle w:val="Normal"/>
              <w:widowControl/>
              <w:spacing w:before="0" w:after="0"/>
              <w:jc w:val="left"/>
              <w:rPr>
                <w:kern w:val="0"/>
                <w:lang w:bidi="ar-SA"/>
              </w:rPr>
            </w:pPr>
            <w:r>
              <w:rPr>
                <w:kern w:val="0"/>
                <w:lang w:bidi="ar-SA"/>
              </w:rPr>
              <w:t xml:space="preserve">● </w:t>
            </w:r>
            <w:r>
              <w:rPr>
                <w:kern w:val="0"/>
                <w:lang w:bidi="ar-SA"/>
              </w:rPr>
              <w:t>Integracja z środowiskiem VMware vCenter pozwalająca z konsoli/plugin:</w:t>
            </w:r>
          </w:p>
          <w:p>
            <w:pPr>
              <w:pStyle w:val="Normal"/>
              <w:widowControl/>
              <w:spacing w:before="0" w:after="0"/>
              <w:jc w:val="left"/>
              <w:rPr>
                <w:kern w:val="0"/>
                <w:lang w:bidi="ar-SA"/>
              </w:rPr>
            </w:pPr>
            <w:r>
              <w:rPr>
                <w:kern w:val="0"/>
                <w:lang w:bidi="ar-SA"/>
              </w:rPr>
              <w:t xml:space="preserve">● </w:t>
            </w:r>
            <w:r>
              <w:rPr>
                <w:kern w:val="0"/>
                <w:lang w:bidi="ar-SA"/>
              </w:rPr>
              <w:t>wykonać zautomatyzowaną aktualizację firmware serwerów w clustrze Vmware do zdefiniowanej polityki poziomu mikrokodów</w:t>
            </w:r>
          </w:p>
          <w:p>
            <w:pPr>
              <w:pStyle w:val="Normal"/>
              <w:widowControl/>
              <w:spacing w:before="0" w:after="0"/>
              <w:jc w:val="left"/>
              <w:rPr>
                <w:kern w:val="0"/>
                <w:lang w:bidi="ar-SA"/>
              </w:rPr>
            </w:pPr>
            <w:r>
              <w:rPr>
                <w:kern w:val="0"/>
                <w:lang w:bidi="ar-SA"/>
              </w:rPr>
              <w:t xml:space="preserve">● </w:t>
            </w:r>
            <w:r>
              <w:rPr>
                <w:kern w:val="0"/>
                <w:lang w:bidi="ar-SA"/>
              </w:rPr>
              <w:t>wykonać/zweryfikować konfigurację serwera zgodną ze zdefiniowaną polityka konfiguracji</w:t>
            </w:r>
          </w:p>
          <w:p>
            <w:pPr>
              <w:pStyle w:val="Normal"/>
              <w:widowControl/>
              <w:spacing w:before="0" w:after="0"/>
              <w:jc w:val="left"/>
              <w:rPr>
                <w:kern w:val="0"/>
                <w:lang w:bidi="ar-SA"/>
              </w:rPr>
            </w:pPr>
            <w:r>
              <w:rPr>
                <w:kern w:val="0"/>
                <w:lang w:bidi="ar-SA"/>
              </w:rPr>
              <w:t xml:space="preserve">● </w:t>
            </w:r>
            <w:r>
              <w:rPr>
                <w:kern w:val="0"/>
                <w:lang w:bidi="ar-SA"/>
              </w:rPr>
              <w:t>z konsoli vCenter uruchomić zdalną konsolę graficzną serwera (nawet gdy nie jest uruchomiony na serwerze system operacyjny)</w:t>
            </w:r>
          </w:p>
          <w:p>
            <w:pPr>
              <w:pStyle w:val="Normal"/>
              <w:widowControl/>
              <w:spacing w:before="0" w:after="0"/>
              <w:jc w:val="left"/>
              <w:rPr>
                <w:kern w:val="0"/>
                <w:lang w:bidi="ar-SA"/>
              </w:rPr>
            </w:pPr>
            <w:r>
              <w:rPr>
                <w:kern w:val="0"/>
                <w:lang w:bidi="ar-SA"/>
              </w:rPr>
              <w:t xml:space="preserve">● </w:t>
            </w:r>
            <w:r>
              <w:rPr>
                <w:kern w:val="0"/>
                <w:lang w:bidi="ar-SA"/>
              </w:rPr>
              <w:t>inwentaryzacja komponentów w serwerze i ich mikrokodów</w:t>
            </w:r>
          </w:p>
          <w:p>
            <w:pPr>
              <w:pStyle w:val="Normal"/>
              <w:widowControl/>
              <w:spacing w:before="0" w:after="0"/>
              <w:jc w:val="left"/>
              <w:rPr>
                <w:kern w:val="0"/>
                <w:lang w:bidi="ar-SA"/>
              </w:rPr>
            </w:pPr>
            <w:r>
              <w:rPr>
                <w:kern w:val="0"/>
                <w:lang w:bidi="ar-SA"/>
              </w:rPr>
              <w:t xml:space="preserve">● </w:t>
            </w:r>
            <w:r>
              <w:rPr>
                <w:kern w:val="0"/>
                <w:lang w:bidi="ar-SA"/>
              </w:rPr>
              <w:t>historia min 24h poboru mocy i temperatury serwera</w:t>
            </w:r>
          </w:p>
          <w:p>
            <w:pPr>
              <w:pStyle w:val="Normal"/>
              <w:widowControl/>
              <w:spacing w:before="0" w:after="0"/>
              <w:jc w:val="left"/>
              <w:rPr>
                <w:kern w:val="0"/>
                <w:lang w:bidi="ar-SA"/>
              </w:rPr>
            </w:pPr>
            <w:r>
              <w:rPr>
                <w:kern w:val="0"/>
                <w:lang w:bidi="ar-SA"/>
              </w:rPr>
              <w:t xml:space="preserve">● </w:t>
            </w:r>
            <w:r>
              <w:rPr>
                <w:kern w:val="0"/>
                <w:lang w:bidi="ar-SA"/>
              </w:rPr>
              <w:t>zbieranie danych diagnostycznych serwera do paczki</w:t>
            </w:r>
          </w:p>
          <w:p>
            <w:pPr>
              <w:pStyle w:val="Normal"/>
              <w:widowControl/>
              <w:spacing w:before="0" w:after="0"/>
              <w:jc w:val="left"/>
              <w:rPr>
                <w:kern w:val="0"/>
                <w:lang w:bidi="ar-SA"/>
              </w:rPr>
            </w:pPr>
            <w:r>
              <w:rPr>
                <w:kern w:val="0"/>
                <w:lang w:bidi="ar-SA"/>
              </w:rPr>
              <w:t xml:space="preserve">● </w:t>
            </w:r>
            <w:r>
              <w:rPr>
                <w:kern w:val="0"/>
                <w:lang w:bidi="ar-SA"/>
              </w:rPr>
              <w:t>Integracja z środowiskiem Microsoft Admin Center pozwalająca z konsoli/plugin:</w:t>
            </w:r>
          </w:p>
          <w:p>
            <w:pPr>
              <w:pStyle w:val="Normal"/>
              <w:widowControl/>
              <w:spacing w:before="0" w:after="0"/>
              <w:jc w:val="left"/>
              <w:rPr>
                <w:kern w:val="0"/>
                <w:lang w:bidi="ar-SA"/>
              </w:rPr>
            </w:pPr>
            <w:r>
              <w:rPr>
                <w:kern w:val="0"/>
                <w:lang w:bidi="ar-SA"/>
              </w:rPr>
              <w:t xml:space="preserve">● </w:t>
            </w:r>
            <w:r>
              <w:rPr>
                <w:kern w:val="0"/>
                <w:lang w:bidi="ar-SA"/>
              </w:rPr>
              <w:t>wykonać zautomatyzowaną aktualizację firmware serwerów w clustrze do zdefiniowanej polityki poziomu mikrokodów</w:t>
            </w:r>
          </w:p>
          <w:p>
            <w:pPr>
              <w:pStyle w:val="Normal"/>
              <w:widowControl/>
              <w:spacing w:before="0" w:after="0"/>
              <w:jc w:val="left"/>
              <w:rPr>
                <w:kern w:val="0"/>
                <w:lang w:bidi="ar-SA"/>
              </w:rPr>
            </w:pPr>
            <w:r>
              <w:rPr>
                <w:kern w:val="0"/>
                <w:lang w:bidi="ar-SA"/>
              </w:rPr>
              <w:t xml:space="preserve">● </w:t>
            </w:r>
            <w:r>
              <w:rPr>
                <w:kern w:val="0"/>
                <w:lang w:bidi="ar-SA"/>
              </w:rPr>
              <w:t>z konsoli Admin Center uruchomić zdalną konsolę graficzną serwera (nawet gdy nie jest uruchomiony na serwerze system operacyjny)</w:t>
            </w:r>
          </w:p>
          <w:p>
            <w:pPr>
              <w:pStyle w:val="Normal"/>
              <w:widowControl/>
              <w:spacing w:before="0" w:after="0"/>
              <w:jc w:val="left"/>
              <w:rPr>
                <w:kern w:val="0"/>
                <w:lang w:bidi="ar-SA"/>
              </w:rPr>
            </w:pPr>
            <w:r>
              <w:rPr>
                <w:kern w:val="0"/>
                <w:lang w:bidi="ar-SA"/>
              </w:rPr>
              <w:t xml:space="preserve">● </w:t>
            </w:r>
            <w:r>
              <w:rPr>
                <w:kern w:val="0"/>
                <w:lang w:bidi="ar-SA"/>
              </w:rPr>
              <w:t>aktualizacja sterowników systemowych Windows</w:t>
            </w:r>
          </w:p>
          <w:p>
            <w:pPr>
              <w:pStyle w:val="Normal"/>
              <w:widowControl/>
              <w:spacing w:before="0" w:after="0"/>
              <w:jc w:val="left"/>
              <w:rPr>
                <w:kern w:val="0"/>
                <w:lang w:bidi="ar-SA"/>
              </w:rPr>
            </w:pPr>
            <w:r>
              <w:rPr>
                <w:kern w:val="0"/>
                <w:lang w:bidi="ar-SA"/>
              </w:rPr>
              <w:t xml:space="preserve">● </w:t>
            </w:r>
            <w:r>
              <w:rPr>
                <w:kern w:val="0"/>
                <w:lang w:bidi="ar-SA"/>
              </w:rPr>
              <w:t>inwentaryzacja komponentów w serwerze i ich mikrokodów</w:t>
            </w:r>
          </w:p>
          <w:p>
            <w:pPr>
              <w:pStyle w:val="Normal"/>
              <w:widowControl/>
              <w:spacing w:before="0" w:after="0"/>
              <w:jc w:val="left"/>
              <w:rPr>
                <w:kern w:val="0"/>
                <w:lang w:bidi="ar-SA"/>
              </w:rPr>
            </w:pPr>
            <w:r>
              <w:rPr>
                <w:kern w:val="0"/>
                <w:lang w:bidi="ar-SA"/>
              </w:rPr>
              <w:t xml:space="preserve">● </w:t>
            </w:r>
            <w:r>
              <w:rPr>
                <w:kern w:val="0"/>
                <w:lang w:bidi="ar-SA"/>
              </w:rPr>
              <w:t>historia min 24h poboru mocy i temperatury serwera</w:t>
            </w:r>
          </w:p>
          <w:p>
            <w:pPr>
              <w:pStyle w:val="Normal"/>
              <w:widowControl/>
              <w:spacing w:before="0" w:after="0"/>
              <w:jc w:val="left"/>
              <w:rPr>
                <w:kern w:val="0"/>
                <w:lang w:bidi="ar-SA"/>
              </w:rPr>
            </w:pPr>
            <w:r>
              <w:rPr>
                <w:kern w:val="0"/>
                <w:lang w:bidi="ar-SA"/>
              </w:rPr>
              <w:t xml:space="preserve">● </w:t>
            </w:r>
            <w:r>
              <w:rPr>
                <w:kern w:val="0"/>
                <w:lang w:bidi="ar-SA"/>
              </w:rPr>
              <w:t>zbieranie danych diagnostycznych serwera do paczki</w:t>
            </w:r>
          </w:p>
          <w:p>
            <w:pPr>
              <w:pStyle w:val="Normal"/>
              <w:widowControl/>
              <w:spacing w:before="0" w:after="0"/>
              <w:jc w:val="left"/>
              <w:rPr>
                <w:kern w:val="0"/>
                <w:lang w:bidi="ar-SA"/>
              </w:rPr>
            </w:pPr>
            <w:r>
              <w:rPr>
                <w:kern w:val="0"/>
                <w:lang w:bidi="ar-SA"/>
              </w:rPr>
              <w:t xml:space="preserve">● </w:t>
            </w:r>
            <w:r>
              <w:rPr>
                <w:kern w:val="0"/>
                <w:lang w:bidi="ar-SA"/>
              </w:rPr>
              <w:t>Oprogramowanie dostarczane jako wirtualny appliance dla KVM, ESXi i Hyper-V.</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Certyfikowane systemy operacyjne</w:t>
            </w:r>
          </w:p>
        </w:tc>
        <w:tc>
          <w:tcPr>
            <w:tcW w:w="5925" w:type="dxa"/>
            <w:tcBorders/>
            <w:vAlign w:val="center"/>
          </w:tcPr>
          <w:p>
            <w:pPr>
              <w:pStyle w:val="Normal"/>
              <w:widowControl/>
              <w:spacing w:before="0" w:after="0"/>
              <w:jc w:val="left"/>
              <w:rPr>
                <w:lang w:val="de-DE"/>
              </w:rPr>
            </w:pPr>
            <w:r>
              <w:rPr>
                <w:kern w:val="0"/>
                <w:lang w:val="de-DE" w:bidi="ar-SA"/>
              </w:rPr>
              <w:t xml:space="preserve">● </w:t>
            </w:r>
            <w:r>
              <w:rPr>
                <w:kern w:val="0"/>
                <w:lang w:val="de-DE" w:bidi="ar-SA"/>
              </w:rPr>
              <w:t>Microsoft Windows Server 2025, 2022;</w:t>
            </w:r>
          </w:p>
          <w:p>
            <w:pPr>
              <w:pStyle w:val="Normal"/>
              <w:widowControl/>
              <w:spacing w:before="0" w:after="0"/>
              <w:jc w:val="left"/>
              <w:rPr>
                <w:lang w:val="de-DE"/>
              </w:rPr>
            </w:pPr>
            <w:r>
              <w:rPr>
                <w:kern w:val="0"/>
                <w:lang w:val="de-DE" w:bidi="ar-SA"/>
              </w:rPr>
              <w:t xml:space="preserve">● </w:t>
            </w:r>
            <w:r>
              <w:rPr>
                <w:kern w:val="0"/>
                <w:lang w:val="de-DE" w:bidi="ar-SA"/>
              </w:rPr>
              <w:t>VMWare ESXi 8.0, 9.0;</w:t>
            </w:r>
          </w:p>
          <w:p>
            <w:pPr>
              <w:pStyle w:val="Normal"/>
              <w:widowControl/>
              <w:spacing w:before="0" w:after="0"/>
              <w:jc w:val="left"/>
              <w:rPr>
                <w:lang w:val="de-DE"/>
              </w:rPr>
            </w:pPr>
            <w:r>
              <w:rPr>
                <w:kern w:val="0"/>
                <w:lang w:val="de-DE" w:bidi="ar-SA"/>
              </w:rPr>
              <w:t xml:space="preserve">● </w:t>
            </w:r>
            <w:r>
              <w:rPr>
                <w:kern w:val="0"/>
                <w:lang w:val="de-DE" w:bidi="ar-SA"/>
              </w:rPr>
              <w:t>Suse Linux Enterprise Server 15;</w:t>
            </w:r>
          </w:p>
          <w:p>
            <w:pPr>
              <w:pStyle w:val="Normal"/>
              <w:widowControl/>
              <w:spacing w:before="0" w:after="0"/>
              <w:jc w:val="left"/>
              <w:rPr>
                <w:lang w:val="de-DE"/>
              </w:rPr>
            </w:pPr>
            <w:r>
              <w:rPr>
                <w:kern w:val="0"/>
                <w:lang w:val="de-DE" w:bidi="ar-SA"/>
              </w:rPr>
              <w:t xml:space="preserve">● </w:t>
            </w:r>
            <w:r>
              <w:rPr>
                <w:kern w:val="0"/>
                <w:lang w:val="de-DE" w:bidi="ar-SA"/>
              </w:rPr>
              <w:t>Red Hat Enterprise Linux 9.x, 10.x;</w:t>
            </w:r>
          </w:p>
          <w:p>
            <w:pPr>
              <w:pStyle w:val="Normal"/>
              <w:widowControl/>
              <w:spacing w:before="0" w:after="0"/>
              <w:jc w:val="left"/>
              <w:rPr>
                <w:lang w:val="de-DE"/>
              </w:rPr>
            </w:pPr>
            <w:r>
              <w:rPr>
                <w:kern w:val="0"/>
                <w:lang w:val="de-DE" w:bidi="ar-SA"/>
              </w:rPr>
              <w:t xml:space="preserve">● </w:t>
            </w:r>
            <w:r>
              <w:rPr>
                <w:kern w:val="0"/>
                <w:lang w:val="de-DE" w:bidi="ar-SA"/>
              </w:rPr>
              <w:t>Ubuntu 22.04 LTS, 24.04 LTS,</w:t>
            </w:r>
          </w:p>
          <w:p>
            <w:pPr>
              <w:pStyle w:val="Normal"/>
              <w:widowControl/>
              <w:spacing w:before="0" w:after="0"/>
              <w:jc w:val="left"/>
              <w:rPr>
                <w:lang w:val="de-DE"/>
              </w:rPr>
            </w:pPr>
            <w:r>
              <w:rPr>
                <w:kern w:val="0"/>
                <w:lang w:val="de-DE" w:bidi="ar-SA"/>
              </w:rPr>
              <w:t xml:space="preserve">● </w:t>
            </w:r>
            <w:r>
              <w:rPr>
                <w:kern w:val="0"/>
                <w:lang w:val="de-DE" w:bidi="ar-SA"/>
              </w:rPr>
              <w:t>Oracle Linux 9.x;</w:t>
            </w:r>
          </w:p>
          <w:p>
            <w:pPr>
              <w:pStyle w:val="Normal"/>
              <w:widowControl/>
              <w:spacing w:before="0" w:after="0"/>
              <w:jc w:val="left"/>
              <w:rPr>
                <w:kern w:val="0"/>
                <w:lang w:bidi="ar-SA"/>
              </w:rPr>
            </w:pPr>
            <w:r>
              <w:rPr>
                <w:kern w:val="0"/>
                <w:lang w:bidi="ar-SA"/>
              </w:rPr>
              <w:t xml:space="preserve">● </w:t>
            </w:r>
            <w:r>
              <w:rPr>
                <w:kern w:val="0"/>
                <w:lang w:bidi="ar-SA"/>
              </w:rPr>
              <w:t>Xen Server 8,8.2</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Gwarancja</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5 lat gwarancji producenta serwera w trybie on-site z czasem reakcji następnego dnia roboczego. Naprawa realizowana przez producenta serwera lub autoryzowany przez producenta serwis</w:t>
            </w:r>
          </w:p>
          <w:p>
            <w:pPr>
              <w:pStyle w:val="Normal"/>
              <w:widowControl/>
              <w:spacing w:before="0" w:after="0"/>
              <w:jc w:val="left"/>
              <w:rPr>
                <w:kern w:val="0"/>
                <w:lang w:bidi="ar-SA"/>
              </w:rPr>
            </w:pPr>
            <w:r>
              <w:rPr>
                <w:kern w:val="0"/>
                <w:lang w:bidi="ar-SA"/>
              </w:rPr>
              <w:t xml:space="preserve">● </w:t>
            </w:r>
            <w:r>
              <w:rPr>
                <w:kern w:val="0"/>
                <w:lang w:bidi="ar-SA"/>
              </w:rPr>
              <w:t>Funkcja automatycznego zgłaszania usterek i awarii sprzętowych w helpdesk/servicedesk producenta sprzętu;</w:t>
            </w:r>
          </w:p>
          <w:p>
            <w:pPr>
              <w:pStyle w:val="Normal"/>
              <w:widowControl/>
              <w:spacing w:before="0" w:after="0"/>
              <w:jc w:val="left"/>
              <w:rPr>
                <w:kern w:val="0"/>
                <w:lang w:bidi="ar-SA"/>
              </w:rPr>
            </w:pPr>
            <w:r>
              <w:rPr>
                <w:kern w:val="0"/>
                <w:lang w:bidi="ar-SA"/>
              </w:rPr>
              <w:t xml:space="preserve">● </w:t>
            </w:r>
            <w:r>
              <w:rPr>
                <w:kern w:val="0"/>
                <w:lang w:bidi="ar-SA"/>
              </w:rPr>
              <w:t>Firma serwisująca musi posiadać ISO 9001:2000 na świadczenie usług serwisowych;</w:t>
            </w:r>
          </w:p>
          <w:p>
            <w:pPr>
              <w:pStyle w:val="Normal"/>
              <w:widowControl/>
              <w:spacing w:before="0" w:after="0"/>
              <w:jc w:val="left"/>
              <w:rPr>
                <w:kern w:val="0"/>
                <w:lang w:bidi="ar-SA"/>
              </w:rPr>
            </w:pPr>
            <w:r>
              <w:rPr>
                <w:kern w:val="0"/>
                <w:lang w:bidi="ar-SA"/>
              </w:rPr>
              <w:t xml:space="preserve">● </w:t>
            </w:r>
            <w:r>
              <w:rPr>
                <w:kern w:val="0"/>
                <w:lang w:bidi="ar-SA"/>
              </w:rPr>
              <w:t>Możliwość odpłatnego wydłużenia gwarancji producenta do 7 lat w trybie onsite z gwarantowanym skutecznym zakończeniem naprawy serwera w 24h od zgłoszenia usterki (podać koszt na dzień składania oferty).</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Dokumentacja, inne</w:t>
            </w:r>
          </w:p>
        </w:tc>
        <w:tc>
          <w:tcPr>
            <w:tcW w:w="5925" w:type="dxa"/>
            <w:tcBorders/>
            <w:vAlign w:val="center"/>
          </w:tcPr>
          <w:p>
            <w:pPr>
              <w:pStyle w:val="Normal"/>
              <w:widowControl/>
              <w:spacing w:before="0" w:after="0"/>
              <w:jc w:val="left"/>
              <w:rPr>
                <w:kern w:val="0"/>
                <w:lang w:bidi="ar-SA"/>
              </w:rPr>
            </w:pPr>
            <w:r>
              <w:rPr>
                <w:kern w:val="0"/>
                <w:lang w:bidi="ar-SA"/>
              </w:rPr>
              <w:t xml:space="preserve">● </w:t>
            </w:r>
            <w:r>
              <w:rPr>
                <w:kern w:val="0"/>
                <w:lang w:bidi="ar-SA"/>
              </w:rPr>
              <w:t>Elementy, z których zbudowane są serwery muszą być produktami producenta tych serwerów lub być przez niego certyfikowane oraz muszą być objęte gwarancją producenta, o wymaganym w specyfikacji poziomie SLA – wymagane oświadczenie wykonawcy lub producenta;</w:t>
            </w:r>
          </w:p>
          <w:p>
            <w:pPr>
              <w:pStyle w:val="Normal"/>
              <w:widowControl/>
              <w:spacing w:before="0" w:after="0"/>
              <w:jc w:val="left"/>
              <w:rPr>
                <w:kern w:val="0"/>
                <w:lang w:bidi="ar-SA"/>
              </w:rPr>
            </w:pPr>
            <w:r>
              <w:rPr>
                <w:kern w:val="0"/>
                <w:lang w:bidi="ar-SA"/>
              </w:rPr>
              <w:t xml:space="preserve">● </w:t>
            </w:r>
            <w:r>
              <w:rPr>
                <w:kern w:val="0"/>
                <w:lang w:bidi="ar-SA"/>
              </w:rPr>
              <w:t>Serwer musi być fabrycznie nowy i pochodzić z oficjalnego kanału dystrybucyjnego w UE – wymagane oświadczenie wykonawcy lub producenta;</w:t>
            </w:r>
          </w:p>
          <w:p>
            <w:pPr>
              <w:pStyle w:val="Normal"/>
              <w:widowControl/>
              <w:spacing w:before="0" w:after="0"/>
              <w:jc w:val="left"/>
              <w:rPr>
                <w:kern w:val="0"/>
                <w:lang w:bidi="ar-SA"/>
              </w:rPr>
            </w:pPr>
            <w:r>
              <w:rPr>
                <w:kern w:val="0"/>
                <w:lang w:bidi="ar-SA"/>
              </w:rPr>
              <w:t xml:space="preserve">● </w:t>
            </w:r>
            <w:r>
              <w:rPr>
                <w:kern w:val="0"/>
                <w:lang w:bidi="ar-SA"/>
              </w:rPr>
              <w:t>Ogólnopolska, telefoniczna infolinia/linia techniczna producenta serwera, w ofercie należy podać link do strony producenta na której znajduje się nr telefonu na który można zgłaszać usterki;</w:t>
            </w:r>
          </w:p>
          <w:p>
            <w:pPr>
              <w:pStyle w:val="Normal"/>
              <w:widowControl/>
              <w:spacing w:before="0" w:after="0"/>
              <w:jc w:val="left"/>
              <w:rPr>
                <w:kern w:val="0"/>
                <w:lang w:bidi="ar-SA"/>
              </w:rPr>
            </w:pPr>
            <w:r>
              <w:rPr>
                <w:kern w:val="0"/>
                <w:lang w:bidi="ar-SA"/>
              </w:rPr>
              <w:t xml:space="preserve">● </w:t>
            </w:r>
            <w:r>
              <w:rPr>
                <w:kern w:val="0"/>
                <w:lang w:bidi="ar-SA"/>
              </w:rPr>
              <w:t>Możliwość aktualizacji i pobrania sterowników do oferowanego modelu serwera w najnowszych certyfikowanych wersjach bezpośrednio z sieci Internet za pośrednictwem strony www producenta serwera;</w:t>
            </w:r>
          </w:p>
        </w:tc>
      </w:tr>
      <w:tr>
        <w:trPr>
          <w:trHeight w:val="302" w:hRule="atLeast"/>
        </w:trPr>
        <w:tc>
          <w:tcPr>
            <w:tcW w:w="3780" w:type="dxa"/>
            <w:tcBorders/>
            <w:vAlign w:val="center"/>
          </w:tcPr>
          <w:p>
            <w:pPr>
              <w:pStyle w:val="Normal"/>
              <w:widowControl/>
              <w:spacing w:before="0" w:after="0"/>
              <w:jc w:val="left"/>
              <w:rPr>
                <w:kern w:val="0"/>
                <w:lang w:bidi="ar-SA"/>
              </w:rPr>
            </w:pPr>
            <w:r>
              <w:rPr>
                <w:kern w:val="0"/>
                <w:lang w:bidi="ar-SA"/>
              </w:rPr>
              <w:t>Oprogramowanie</w:t>
            </w:r>
          </w:p>
        </w:tc>
        <w:tc>
          <w:tcPr>
            <w:tcW w:w="5925" w:type="dxa"/>
            <w:tcBorders/>
            <w:vAlign w:val="center"/>
          </w:tcPr>
          <w:p>
            <w:pPr>
              <w:pStyle w:val="Normal"/>
              <w:widowControl/>
              <w:spacing w:before="0" w:after="0"/>
              <w:jc w:val="left"/>
              <w:rPr>
                <w:kern w:val="0"/>
                <w:lang w:bidi="ar-SA"/>
              </w:rPr>
            </w:pPr>
            <w:r>
              <w:rPr>
                <w:kern w:val="0"/>
                <w:lang w:bidi="ar-SA"/>
              </w:rPr>
              <w:t>Wykonawca jest zobowiązany do dostawy wraz z serwerem systemu operacyjnego umożliwiającego zarządzenie serwerem klasy Microsoft Windows Serwer Standard 2025 32 Core. Oferowany system musi mieć możliwość zainstalowania co najmniej 2 wersji wstecz (tj. Windows Server 2022 i 2019).</w:t>
            </w:r>
          </w:p>
        </w:tc>
      </w:tr>
    </w:tbl>
    <w:p>
      <w:pPr>
        <w:pStyle w:val="Normal"/>
        <w:rPr>
          <w:sz w:val="24"/>
          <w:szCs w:val="24"/>
        </w:rPr>
      </w:pPr>
      <w:r>
        <w:rPr>
          <w:sz w:val="24"/>
          <w:szCs w:val="24"/>
        </w:rPr>
      </w:r>
    </w:p>
    <w:p>
      <w:pPr>
        <w:pStyle w:val="Normal"/>
        <w:rPr>
          <w:rFonts w:ascii="Lato-Light" w:hAnsi="Lato-Light" w:eastAsia="Aptos" w:cs="Lato-Light" w:eastAsiaTheme="minorHAnsi"/>
          <w:sz w:val="17"/>
          <w:szCs w:val="17"/>
          <w:lang w:eastAsia="en-US"/>
        </w:rPr>
      </w:pPr>
      <w:r>
        <w:rPr>
          <w:rFonts w:eastAsia="Aptos" w:cs="Lato-Light" w:eastAsiaTheme="minorHAnsi" w:ascii="Lato-Light" w:hAnsi="Lato-Light"/>
          <w:sz w:val="17"/>
          <w:szCs w:val="17"/>
          <w:lang w:eastAsia="en-US"/>
        </w:rPr>
      </w:r>
    </w:p>
    <w:p>
      <w:pPr>
        <w:pStyle w:val="ListParagraph"/>
        <w:numPr>
          <w:ilvl w:val="0"/>
          <w:numId w:val="0"/>
        </w:numPr>
        <w:ind w:hanging="0" w:left="0"/>
        <w:rPr>
          <w:rFonts w:ascii="Arial" w:hAnsi="Arial" w:eastAsia="Aptos" w:cs="Arial" w:eastAsiaTheme="minorHAnsi"/>
          <w:b/>
          <w:bCs/>
          <w:sz w:val="22"/>
          <w:szCs w:val="22"/>
          <w:lang w:eastAsia="en-US"/>
        </w:rPr>
      </w:pPr>
      <w:r>
        <w:rPr>
          <w:rFonts w:eastAsia="Aptos" w:cs="Arial" w:ascii="Arial" w:hAnsi="Arial" w:eastAsiaTheme="minorHAnsi"/>
          <w:b/>
          <w:bCs/>
          <w:sz w:val="22"/>
          <w:szCs w:val="22"/>
          <w:lang w:eastAsia="en-US"/>
        </w:rPr>
        <w:t>2. Zakup dedykowanego komercyjnego oprogramowania do wykonywania kopii zapasowych.</w:t>
      </w:r>
    </w:p>
    <w:p>
      <w:pPr>
        <w:pStyle w:val="Normal"/>
        <w:rPr>
          <w:rFonts w:ascii="Arial" w:hAnsi="Arial" w:eastAsia="Aptos" w:cs="Arial" w:eastAsiaTheme="minorHAnsi"/>
          <w:b/>
          <w:bCs/>
          <w:sz w:val="22"/>
          <w:szCs w:val="22"/>
          <w:lang w:eastAsia="en-US"/>
        </w:rPr>
      </w:pPr>
      <w:r>
        <w:rPr>
          <w:rFonts w:eastAsia="Aptos" w:cs="Arial" w:eastAsiaTheme="minorHAnsi" w:ascii="Arial" w:hAnsi="Arial"/>
          <w:b/>
          <w:bCs/>
          <w:sz w:val="22"/>
          <w:szCs w:val="22"/>
          <w:lang w:eastAsia="en-US"/>
        </w:rPr>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rPr>
        <w:t>Licencja</w:t>
      </w:r>
      <w:r>
        <w:rPr>
          <w:rFonts w:cs="Aptos" w:ascii="Aptos" w:hAnsi="Aptos" w:asciiTheme="minorHAnsi" w:cstheme="minorHAnsi" w:hAnsiTheme="minorHAnsi"/>
          <w:spacing w:val="-5"/>
        </w:rPr>
        <w:t xml:space="preserve"> wieczysta </w:t>
      </w:r>
      <w:r>
        <w:rPr>
          <w:rFonts w:cs="Aptos" w:ascii="Aptos" w:hAnsi="Aptos" w:asciiTheme="minorHAnsi" w:cstheme="minorHAnsi" w:hAnsiTheme="minorHAnsi"/>
        </w:rPr>
        <w:t>dla</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minimum</w:t>
      </w:r>
      <w:r>
        <w:rPr>
          <w:rFonts w:cs="Aptos" w:ascii="Aptos" w:hAnsi="Aptos" w:asciiTheme="minorHAnsi" w:cstheme="minorHAnsi" w:hAnsiTheme="minorHAnsi"/>
          <w:spacing w:val="-6"/>
        </w:rPr>
        <w:t xml:space="preserve"> </w:t>
      </w:r>
      <w:r>
        <w:rPr>
          <w:rFonts w:cs="Aptos" w:ascii="Aptos" w:hAnsi="Aptos" w:asciiTheme="minorHAnsi" w:cstheme="minorHAnsi" w:hAnsiTheme="minorHAnsi"/>
        </w:rPr>
        <w:t>15 maszyn</w:t>
      </w:r>
      <w:r>
        <w:rPr>
          <w:rFonts w:cs="Aptos" w:ascii="Aptos" w:hAnsi="Aptos" w:asciiTheme="minorHAnsi" w:cstheme="minorHAnsi" w:hAnsiTheme="minorHAnsi"/>
          <w:spacing w:val="-4"/>
        </w:rPr>
        <w:t xml:space="preserve"> </w:t>
      </w:r>
      <w:r>
        <w:rPr>
          <w:rFonts w:cs="Aptos" w:ascii="Aptos" w:hAnsi="Aptos" w:asciiTheme="minorHAnsi" w:cstheme="minorHAnsi" w:hAnsiTheme="minorHAnsi"/>
          <w:spacing w:val="-2"/>
        </w:rPr>
        <w:t>wirtualnych ze wsparciem I poprawkami do 30.06.2026 r.</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współpracować</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z</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infrastrukturą</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 xml:space="preserve">VMware </w:t>
      </w:r>
      <w:r>
        <w:rPr>
          <w:rFonts w:cs="Aptos" w:ascii="Aptos" w:hAnsi="Aptos" w:asciiTheme="minorHAnsi" w:cstheme="minorHAnsi" w:hAnsiTheme="minorHAnsi"/>
        </w:rPr>
        <w:t>w wersji 7.x, 8.x oraz Microsoft Hyper-V 2016, 2019, 2022 oraz 2025.</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4"/>
        </w:rPr>
        <w:t>współpracować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z</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hostami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 xml:space="preserve">zarządzanymi </w:t>
      </w:r>
      <w:r>
        <w:rPr>
          <w:rFonts w:cs="Aptos" w:ascii="Aptos" w:hAnsi="Aptos" w:asciiTheme="minorHAnsi" w:cstheme="minorHAnsi" w:hAnsiTheme="minorHAnsi"/>
        </w:rPr>
        <w:t>przez Vmware vCenter oraz pojedynczymi hostami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4"/>
        </w:rPr>
        <w:t>współpracować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z</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hostami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 xml:space="preserve">zarządzanymi </w:t>
      </w:r>
      <w:r>
        <w:rPr>
          <w:rFonts w:cs="Aptos" w:ascii="Aptos" w:hAnsi="Aptos" w:asciiTheme="minorHAnsi" w:cstheme="minorHAnsi" w:hAnsiTheme="minorHAnsi"/>
        </w:rPr>
        <w:t>przez System Center Virtual Machine Manger, klastrami hostów oraz pojedynczymi hostami.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zapewniać</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tworzenie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kopii</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 xml:space="preserve">zapasowych </w:t>
      </w:r>
      <w:r>
        <w:rPr>
          <w:rFonts w:cs="Aptos" w:ascii="Aptos" w:hAnsi="Aptos" w:asciiTheme="minorHAnsi" w:cstheme="minorHAnsi" w:hAnsiTheme="minorHAnsi"/>
        </w:rPr>
        <w:t>wszystkich systemów operacyjnych maszyn wirtualnych wspieranych przez vSphere i Hyper-V</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8"/>
        </w:rPr>
        <w:t>Oprogramowanie</w:t>
      </w:r>
      <w:r>
        <w:rPr>
          <w:rFonts w:cs="Aptos" w:ascii="Aptos" w:hAnsi="Aptos" w:asciiTheme="minorHAnsi" w:cstheme="minorHAnsi" w:hAnsiTheme="minorHAnsi"/>
          <w:spacing w:val="-2"/>
        </w:rPr>
        <w:t xml:space="preserve"> </w:t>
      </w:r>
      <w:r>
        <w:rPr>
          <w:rFonts w:cs="Aptos" w:ascii="Aptos" w:hAnsi="Aptos" w:asciiTheme="minorHAnsi" w:cstheme="minorHAnsi" w:hAnsiTheme="minorHAnsi"/>
          <w:spacing w:val="-8"/>
        </w:rPr>
        <w:t>musi</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8"/>
        </w:rPr>
        <w:t>być</w:t>
      </w:r>
      <w:r>
        <w:rPr>
          <w:rFonts w:cs="Aptos" w:ascii="Aptos" w:hAnsi="Aptos" w:asciiTheme="minorHAnsi" w:cstheme="minorHAnsi" w:hAnsiTheme="minorHAnsi"/>
        </w:rPr>
        <w:t xml:space="preserve"> </w:t>
      </w:r>
      <w:r>
        <w:rPr>
          <w:rFonts w:cs="Aptos" w:ascii="Aptos" w:hAnsi="Aptos" w:asciiTheme="minorHAnsi" w:cstheme="minorHAnsi" w:hAnsiTheme="minorHAnsi"/>
          <w:spacing w:val="-8"/>
        </w:rPr>
        <w:t>niezależne</w:t>
      </w:r>
      <w:r>
        <w:rPr>
          <w:rFonts w:cs="Aptos" w:ascii="Aptos" w:hAnsi="Aptos" w:asciiTheme="minorHAnsi" w:cstheme="minorHAnsi" w:hAnsiTheme="minorHAnsi"/>
        </w:rPr>
        <w:t xml:space="preserve"> </w:t>
      </w:r>
      <w:r>
        <w:rPr>
          <w:rFonts w:cs="Aptos" w:ascii="Aptos" w:hAnsi="Aptos" w:asciiTheme="minorHAnsi" w:cstheme="minorHAnsi" w:hAnsiTheme="minorHAnsi"/>
          <w:spacing w:val="-8"/>
        </w:rPr>
        <w:t>sprzętowo</w:t>
      </w:r>
      <w:r>
        <w:rPr>
          <w:rFonts w:cs="Aptos" w:ascii="Aptos" w:hAnsi="Aptos" w:asciiTheme="minorHAnsi" w:cstheme="minorHAnsi" w:hAnsiTheme="minorHAnsi"/>
        </w:rPr>
        <w:t xml:space="preserve"> </w:t>
      </w:r>
      <w:r>
        <w:rPr>
          <w:rFonts w:cs="Aptos" w:ascii="Aptos" w:hAnsi="Aptos" w:asciiTheme="minorHAnsi" w:cstheme="minorHAnsi" w:hAnsiTheme="minorHAnsi"/>
          <w:spacing w:val="-8"/>
        </w:rPr>
        <w:t>i</w:t>
      </w:r>
      <w:r>
        <w:rPr>
          <w:rFonts w:cs="Aptos" w:ascii="Aptos" w:hAnsi="Aptos" w:asciiTheme="minorHAnsi" w:cstheme="minorHAnsi" w:hAnsiTheme="minorHAnsi"/>
        </w:rPr>
        <w:t xml:space="preserve"> </w:t>
      </w:r>
      <w:r>
        <w:rPr>
          <w:rFonts w:cs="Aptos" w:ascii="Aptos" w:hAnsi="Aptos" w:asciiTheme="minorHAnsi" w:cstheme="minorHAnsi" w:hAnsiTheme="minorHAnsi"/>
          <w:spacing w:val="-8"/>
        </w:rPr>
        <w:t xml:space="preserve">umożliwiać </w:t>
      </w:r>
      <w:r>
        <w:rPr>
          <w:rFonts w:cs="Aptos" w:ascii="Aptos" w:hAnsi="Aptos" w:asciiTheme="minorHAnsi" w:cstheme="minorHAnsi" w:hAnsiTheme="minorHAnsi"/>
        </w:rPr>
        <w:t>wykorzystanie</w:t>
      </w:r>
      <w:r>
        <w:rPr>
          <w:rFonts w:cs="Aptos" w:ascii="Aptos" w:hAnsi="Aptos" w:asciiTheme="minorHAnsi" w:cstheme="minorHAnsi" w:hAnsiTheme="minorHAnsi"/>
          <w:spacing w:val="-4"/>
        </w:rPr>
        <w:t xml:space="preserve"> </w:t>
      </w:r>
      <w:r>
        <w:rPr>
          <w:rFonts w:cs="Aptos" w:ascii="Aptos" w:hAnsi="Aptos" w:asciiTheme="minorHAnsi" w:cstheme="minorHAnsi" w:hAnsiTheme="minorHAnsi"/>
        </w:rPr>
        <w:t>dowolnej</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platformy</w:t>
      </w:r>
      <w:r>
        <w:rPr>
          <w:rFonts w:cs="Aptos" w:ascii="Aptos" w:hAnsi="Aptos" w:asciiTheme="minorHAnsi" w:cstheme="minorHAnsi" w:hAnsiTheme="minorHAnsi"/>
          <w:spacing w:val="-6"/>
        </w:rPr>
        <w:t xml:space="preserve"> </w:t>
      </w:r>
      <w:r>
        <w:rPr>
          <w:rFonts w:cs="Aptos" w:ascii="Aptos" w:hAnsi="Aptos" w:asciiTheme="minorHAnsi" w:cstheme="minorHAnsi" w:hAnsiTheme="minorHAnsi"/>
        </w:rPr>
        <w:t>serwerowej</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i</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dyskowej</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oraz</w:t>
      </w:r>
      <w:r>
        <w:rPr>
          <w:rFonts w:cs="Aptos" w:ascii="Aptos" w:hAnsi="Aptos" w:asciiTheme="minorHAnsi" w:cstheme="minorHAnsi" w:hAnsiTheme="minorHAnsi"/>
          <w:spacing w:val="-6"/>
        </w:rPr>
        <w:t xml:space="preserve"> </w:t>
      </w:r>
      <w:r>
        <w:rPr>
          <w:rFonts w:cs="Aptos" w:ascii="Aptos" w:hAnsi="Aptos" w:asciiTheme="minorHAnsi" w:cstheme="minorHAnsi" w:hAnsiTheme="minorHAnsi"/>
        </w:rPr>
        <w:t xml:space="preserve">nie </w:t>
      </w:r>
      <w:r>
        <w:rPr>
          <w:rFonts w:cs="Aptos" w:ascii="Aptos" w:hAnsi="Aptos" w:asciiTheme="minorHAnsi" w:cstheme="minorHAnsi" w:hAnsiTheme="minorHAnsi"/>
          <w:spacing w:val="-4"/>
        </w:rPr>
        <w:t>posiadać</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ograniczeń</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licencyjnych</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co</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do</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ilości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 xml:space="preserve">przechowywanych </w:t>
      </w:r>
      <w:r>
        <w:rPr>
          <w:rFonts w:cs="Aptos" w:ascii="Aptos" w:hAnsi="Aptos" w:asciiTheme="minorHAnsi" w:cstheme="minorHAnsi" w:hAnsiTheme="minorHAnsi"/>
          <w:spacing w:val="-2"/>
        </w:rPr>
        <w:t>danych</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tworzyć</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“samowystarczalne”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archiwa</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 xml:space="preserve">do </w:t>
      </w:r>
      <w:r>
        <w:rPr>
          <w:rFonts w:cs="Aptos" w:ascii="Aptos" w:hAnsi="Aptos" w:asciiTheme="minorHAnsi" w:cstheme="minorHAnsi" w:hAnsiTheme="minorHAnsi"/>
        </w:rPr>
        <w:t>odzyskania których nie wymagana jest osobna baza danych z metadanymi deduplikowanych bloków</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rPr>
        <w:t xml:space="preserve">Oprogramowanie musi mieć mechanizmy deduplikacji i </w:t>
      </w:r>
      <w:r>
        <w:rPr>
          <w:rFonts w:cs="Aptos" w:ascii="Aptos" w:hAnsi="Aptos" w:asciiTheme="minorHAnsi" w:cstheme="minorHAnsi" w:hAnsiTheme="minorHAnsi"/>
          <w:spacing w:val="-4"/>
        </w:rPr>
        <w:t>kompresji w</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4"/>
        </w:rPr>
        <w:t xml:space="preserve">celu zmniejszenia wielkości archiwów. Włączenie tych mechanizmów nie może skutkować utratą jakichkolwiek </w:t>
      </w:r>
      <w:r>
        <w:rPr>
          <w:rFonts w:cs="Aptos" w:ascii="Aptos" w:hAnsi="Aptos" w:asciiTheme="minorHAnsi" w:cstheme="minorHAnsi" w:hAnsiTheme="minorHAnsi"/>
          <w:spacing w:val="-2"/>
        </w:rPr>
        <w:t>funkcjonalności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rPr>
        <w:t>Oprogramowanie</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musi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zapewniać</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warstwę</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abstrakcji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 xml:space="preserve">nad </w:t>
      </w:r>
      <w:r>
        <w:rPr>
          <w:rFonts w:cs="Aptos" w:ascii="Aptos" w:hAnsi="Aptos" w:asciiTheme="minorHAnsi" w:cstheme="minorHAnsi" w:hAnsiTheme="minorHAnsi"/>
          <w:spacing w:val="-6"/>
        </w:rPr>
        <w:t>poszczególnymi urządzeniami pamięci</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6"/>
        </w:rPr>
        <w:t>masowej, pozwalając utworzyć</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6"/>
        </w:rPr>
        <w:t>jedną</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wirtualną</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pulę</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6"/>
        </w:rPr>
        <w:t>pamięci</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na</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kopie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 xml:space="preserve">zapasowe. </w:t>
      </w:r>
      <w:r>
        <w:rPr>
          <w:rFonts w:cs="Aptos" w:ascii="Aptos" w:hAnsi="Aptos" w:asciiTheme="minorHAnsi" w:cstheme="minorHAnsi" w:hAnsiTheme="minorHAnsi"/>
        </w:rPr>
        <w:t>Wymagane jest wsparcie dla co najmniej trzech pamięci masowych w takiej puli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1"/>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rPr>
        <w:t xml:space="preserve"> </w:t>
      </w:r>
      <w:r>
        <w:rPr>
          <w:rFonts w:cs="Aptos" w:ascii="Aptos" w:hAnsi="Aptos" w:asciiTheme="minorHAnsi" w:cstheme="minorHAnsi" w:hAnsiTheme="minorHAnsi"/>
          <w:spacing w:val="-4"/>
        </w:rPr>
        <w:t>pozwalać</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4"/>
        </w:rPr>
        <w:t>na</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4"/>
        </w:rPr>
        <w:t>rozszerzenie</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4"/>
        </w:rPr>
        <w:t>lokalnej</w:t>
      </w:r>
      <w:r>
        <w:rPr>
          <w:rFonts w:cs="Aptos" w:ascii="Aptos" w:hAnsi="Aptos" w:asciiTheme="minorHAnsi" w:cstheme="minorHAnsi" w:hAnsiTheme="minorHAnsi"/>
        </w:rPr>
        <w:t xml:space="preserve"> przestrzeni</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backupowej</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poprzez</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integrację</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z</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Microsoft</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Azure</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 xml:space="preserve">Blob, Amazon S3 oraz z innymi kompatybilnymi z S3 macierzami obiektowymi lub serwisami online. Proces migracji danych </w:t>
      </w:r>
      <w:r>
        <w:rPr>
          <w:rFonts w:cs="Aptos" w:ascii="Aptos" w:hAnsi="Aptos" w:asciiTheme="minorHAnsi" w:cstheme="minorHAnsi" w:hAnsiTheme="minorHAnsi"/>
          <w:spacing w:val="-4"/>
        </w:rPr>
        <w:t>powinien</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być</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zautomatyzowany.</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4"/>
        </w:rPr>
        <w:t>Jedynie</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unikalne</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bloki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mogą</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 xml:space="preserve">być </w:t>
      </w:r>
      <w:r>
        <w:rPr>
          <w:rFonts w:cs="Aptos" w:ascii="Aptos" w:hAnsi="Aptos" w:asciiTheme="minorHAnsi" w:cstheme="minorHAnsi" w:hAnsiTheme="minorHAnsi"/>
        </w:rPr>
        <w:t>przesyłane</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w</w:t>
      </w:r>
      <w:r>
        <w:rPr>
          <w:rFonts w:cs="Aptos" w:ascii="Aptos" w:hAnsi="Aptos" w:asciiTheme="minorHAnsi" w:cstheme="minorHAnsi" w:hAnsiTheme="minorHAnsi"/>
          <w:spacing w:val="-12"/>
        </w:rPr>
        <w:t xml:space="preserve"> </w:t>
      </w:r>
      <w:r>
        <w:rPr>
          <w:rFonts w:cs="Aptos" w:ascii="Aptos" w:hAnsi="Aptos" w:asciiTheme="minorHAnsi" w:cstheme="minorHAnsi" w:hAnsiTheme="minorHAnsi"/>
        </w:rPr>
        <w:t>celu</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oszczędności</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pasma</w:t>
      </w:r>
      <w:r>
        <w:rPr>
          <w:rFonts w:cs="Aptos" w:ascii="Aptos" w:hAnsi="Aptos" w:asciiTheme="minorHAnsi" w:cstheme="minorHAnsi" w:hAnsiTheme="minorHAnsi"/>
          <w:spacing w:val="-12"/>
        </w:rPr>
        <w:t xml:space="preserve"> </w:t>
      </w:r>
      <w:r>
        <w:rPr>
          <w:rFonts w:cs="Aptos" w:ascii="Aptos" w:hAnsi="Aptos" w:asciiTheme="minorHAnsi" w:cstheme="minorHAnsi" w:hAnsiTheme="minorHAnsi"/>
        </w:rPr>
        <w:t>oraz</w:t>
      </w:r>
      <w:r>
        <w:rPr>
          <w:rFonts w:cs="Aptos" w:ascii="Aptos" w:hAnsi="Aptos" w:asciiTheme="minorHAnsi" w:cstheme="minorHAnsi" w:hAnsiTheme="minorHAnsi"/>
          <w:spacing w:val="-10"/>
        </w:rPr>
        <w:t xml:space="preserve"> </w:t>
      </w:r>
      <w:r>
        <w:rPr>
          <w:rFonts w:cs="Aptos" w:ascii="Aptos" w:hAnsi="Aptos" w:asciiTheme="minorHAnsi" w:cstheme="minorHAnsi" w:hAnsiTheme="minorHAnsi"/>
        </w:rPr>
        <w:t>przestrzeni</w:t>
      </w:r>
      <w:r>
        <w:rPr>
          <w:rFonts w:cs="Aptos" w:ascii="Aptos" w:hAnsi="Aptos" w:asciiTheme="minorHAnsi" w:cstheme="minorHAnsi" w:hAnsiTheme="minorHAnsi"/>
          <w:spacing w:val="-13"/>
        </w:rPr>
        <w:t xml:space="preserve"> </w:t>
      </w:r>
      <w:r>
        <w:rPr>
          <w:rFonts w:cs="Aptos" w:ascii="Aptos" w:hAnsi="Aptos" w:asciiTheme="minorHAnsi" w:cstheme="minorHAnsi" w:hAnsiTheme="minorHAnsi"/>
        </w:rPr>
        <w:t xml:space="preserve">na </w:t>
      </w:r>
      <w:r>
        <w:rPr>
          <w:rFonts w:cs="Aptos" w:ascii="Aptos" w:hAnsi="Aptos" w:asciiTheme="minorHAnsi" w:cstheme="minorHAnsi" w:hAnsiTheme="minorHAnsi"/>
          <w:spacing w:val="-4"/>
        </w:rPr>
        <w:t>przechowywane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dane.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Funkcjonalność</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ta</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nie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może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mieć</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 xml:space="preserve">wpływu </w:t>
      </w:r>
      <w:r>
        <w:rPr>
          <w:rFonts w:cs="Aptos" w:ascii="Aptos" w:hAnsi="Aptos" w:asciiTheme="minorHAnsi" w:cstheme="minorHAnsi" w:hAnsiTheme="minorHAnsi"/>
          <w:spacing w:val="-2"/>
        </w:rPr>
        <w:t>na</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możliwości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odtwarzania</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danych</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nie</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4"/>
        </w:rPr>
        <w:t>może</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przechowywać</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danych</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o</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 xml:space="preserve">deduplikacji </w:t>
      </w:r>
      <w:r>
        <w:rPr>
          <w:rFonts w:cs="Aptos" w:ascii="Aptos" w:hAnsi="Aptos" w:asciiTheme="minorHAnsi" w:cstheme="minorHAnsi" w:hAnsiTheme="minorHAnsi"/>
        </w:rPr>
        <w:t>w centralnej bazie. Utrata bazy danych używanej przez</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w w:val="90"/>
        </w:rPr>
        <w:t xml:space="preserve">oprogramowanie nie może prowadzić do utraty możliwości </w:t>
      </w:r>
      <w:r>
        <w:rPr>
          <w:rFonts w:cs="Aptos" w:ascii="Aptos" w:hAnsi="Aptos" w:asciiTheme="minorHAnsi" w:cstheme="minorHAnsi" w:hAnsiTheme="minorHAnsi"/>
        </w:rPr>
        <w:t>odtworzenia</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backupu.</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Metadane</w:t>
      </w:r>
      <w:r>
        <w:rPr>
          <w:rFonts w:cs="Aptos" w:ascii="Aptos" w:hAnsi="Aptos" w:asciiTheme="minorHAnsi" w:cstheme="minorHAnsi" w:hAnsiTheme="minorHAnsi"/>
          <w:spacing w:val="-14"/>
        </w:rPr>
        <w:t xml:space="preserve"> </w:t>
      </w:r>
      <w:r>
        <w:rPr>
          <w:rFonts w:cs="Aptos" w:ascii="Aptos" w:hAnsi="Aptos" w:asciiTheme="minorHAnsi" w:cstheme="minorHAnsi" w:hAnsiTheme="minorHAnsi"/>
        </w:rPr>
        <w:t>deduplikacji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muszą</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być przechowywane w plikach backupu</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6"/>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może</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6"/>
        </w:rPr>
        <w:t>instalować</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6"/>
        </w:rPr>
        <w:t>żadnych</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6"/>
        </w:rPr>
        <w:t>stałych</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6"/>
        </w:rPr>
        <w:t xml:space="preserve">agentów </w:t>
      </w:r>
      <w:r>
        <w:rPr>
          <w:rFonts w:cs="Aptos" w:ascii="Aptos" w:hAnsi="Aptos" w:asciiTheme="minorHAnsi" w:cstheme="minorHAnsi" w:hAnsiTheme="minorHAnsi"/>
          <w:spacing w:val="-4"/>
        </w:rPr>
        <w:t xml:space="preserve">wymagających wdrożenia czy upgradowania wewnątrz maszyny </w:t>
      </w:r>
      <w:r>
        <w:rPr>
          <w:rFonts w:cs="Aptos" w:ascii="Aptos" w:hAnsi="Aptos" w:asciiTheme="minorHAnsi" w:cstheme="minorHAnsi" w:hAnsiTheme="minorHAnsi"/>
        </w:rPr>
        <w:t xml:space="preserve">wirtualnej dla jakichkolwiek funkcjonalności backupu lub </w:t>
      </w:r>
      <w:r>
        <w:rPr>
          <w:rFonts w:cs="Aptos" w:ascii="Aptos" w:hAnsi="Aptos" w:asciiTheme="minorHAnsi" w:cstheme="minorHAnsi" w:hAnsiTheme="minorHAnsi"/>
          <w:spacing w:val="-2"/>
        </w:rPr>
        <w:t>odtwarzania</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2"/>
        </w:rPr>
        <w:t>zapewniać</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backup</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jednoprzebiegowy</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 xml:space="preserve">- </w:t>
      </w:r>
      <w:r>
        <w:rPr>
          <w:rFonts w:cs="Aptos" w:ascii="Aptos" w:hAnsi="Aptos" w:asciiTheme="minorHAnsi" w:cstheme="minorHAnsi" w:hAnsiTheme="minorHAnsi"/>
        </w:rPr>
        <w:t>nawet w przypadku wymagania granularnego odtworzenia</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2"/>
        </w:rPr>
        <w:t>zapewniać</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mechanizmy</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informowania</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 xml:space="preserve">o </w:t>
      </w:r>
      <w:r>
        <w:rPr>
          <w:rFonts w:cs="Aptos" w:ascii="Aptos" w:hAnsi="Aptos" w:asciiTheme="minorHAnsi" w:cstheme="minorHAnsi" w:hAnsiTheme="minorHAnsi"/>
        </w:rPr>
        <w:t>wykonaniu/błędzie zadania poprzez email lub SNMP.</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8"/>
        </w:rPr>
        <w:t>Oprogramowanie musi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mieć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możliwość uruchamiania</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 xml:space="preserve">dowolnych </w:t>
      </w:r>
      <w:r>
        <w:rPr>
          <w:rFonts w:cs="Aptos" w:ascii="Aptos" w:hAnsi="Aptos" w:asciiTheme="minorHAnsi" w:cstheme="minorHAnsi" w:hAnsiTheme="minorHAnsi"/>
        </w:rPr>
        <w:t>skryptów przed i po zadaniu backupowym lub przed i po wykonaniu zadania snapshota (migawki).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mieć</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4"/>
        </w:rPr>
        <w:t>wbudowane</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4"/>
        </w:rPr>
        <w:t>mechanizmy</w:t>
      </w:r>
      <w:r>
        <w:rPr>
          <w:rFonts w:cs="Aptos" w:ascii="Aptos" w:hAnsi="Aptos" w:asciiTheme="minorHAnsi" w:cstheme="minorHAnsi" w:hAnsiTheme="minorHAnsi"/>
        </w:rPr>
        <w:t xml:space="preserve"> szyfrowania</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zarówno</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plików</w:t>
      </w:r>
      <w:r>
        <w:rPr>
          <w:rFonts w:cs="Aptos" w:ascii="Aptos" w:hAnsi="Aptos" w:asciiTheme="minorHAnsi" w:cstheme="minorHAnsi" w:hAnsiTheme="minorHAnsi"/>
          <w:spacing w:val="-6"/>
        </w:rPr>
        <w:t xml:space="preserve"> </w:t>
      </w:r>
      <w:r>
        <w:rPr>
          <w:rFonts w:cs="Aptos" w:ascii="Aptos" w:hAnsi="Aptos" w:asciiTheme="minorHAnsi" w:cstheme="minorHAnsi" w:hAnsiTheme="minorHAnsi"/>
        </w:rPr>
        <w:t>z</w:t>
      </w:r>
      <w:r>
        <w:rPr>
          <w:rFonts w:cs="Aptos" w:ascii="Aptos" w:hAnsi="Aptos" w:asciiTheme="minorHAnsi" w:cstheme="minorHAnsi" w:hAnsiTheme="minorHAnsi"/>
          <w:spacing w:val="-4"/>
        </w:rPr>
        <w:t xml:space="preserve"> </w:t>
      </w:r>
      <w:r>
        <w:rPr>
          <w:rFonts w:cs="Aptos" w:ascii="Aptos" w:hAnsi="Aptos" w:asciiTheme="minorHAnsi" w:cstheme="minorHAnsi" w:hAnsiTheme="minorHAnsi"/>
        </w:rPr>
        <w:t>backupami</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jak</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i</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transmisji</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 xml:space="preserve">sieciowej. </w:t>
      </w:r>
      <w:r>
        <w:rPr>
          <w:rFonts w:cs="Aptos" w:ascii="Aptos" w:hAnsi="Aptos" w:asciiTheme="minorHAnsi" w:cstheme="minorHAnsi" w:hAnsiTheme="minorHAnsi"/>
          <w:spacing w:val="-4"/>
        </w:rPr>
        <w:t>Włączenie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szyfrowania</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nie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może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skutkować</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utratą</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 xml:space="preserve">jakiejkolwiek </w:t>
      </w:r>
      <w:r>
        <w:rPr>
          <w:rFonts w:cs="Aptos" w:ascii="Aptos" w:hAnsi="Aptos" w:asciiTheme="minorHAnsi" w:cstheme="minorHAnsi" w:hAnsiTheme="minorHAnsi"/>
        </w:rPr>
        <w:t>funkcjonalności wymienionej w tej specyfikacji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rPr>
        <w:t xml:space="preserve">Oprogramowanie musi wspierać backup maszyn wirtualnych </w:t>
      </w:r>
      <w:r>
        <w:rPr>
          <w:rFonts w:cs="Aptos" w:ascii="Aptos" w:hAnsi="Aptos" w:asciiTheme="minorHAnsi" w:cstheme="minorHAnsi" w:hAnsiTheme="minorHAnsi"/>
          <w:spacing w:val="-4"/>
        </w:rPr>
        <w:t>używających</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4"/>
        </w:rPr>
        <w:t>współdzielonych</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4"/>
        </w:rPr>
        <w:t>dysków</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VHDX</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4"/>
        </w:rPr>
        <w:t>na</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Hyper-V</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 xml:space="preserve">(shared </w:t>
      </w:r>
      <w:r>
        <w:rPr>
          <w:rFonts w:cs="Aptos" w:ascii="Aptos" w:hAnsi="Aptos" w:asciiTheme="minorHAnsi" w:cstheme="minorHAnsi" w:hAnsiTheme="minorHAnsi"/>
          <w:spacing w:val="-2"/>
        </w:rPr>
        <w:t>VHDX)</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posiadać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architekturę</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klient/serwer</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 xml:space="preserve">z </w:t>
      </w:r>
      <w:r>
        <w:rPr>
          <w:rFonts w:cs="Aptos" w:ascii="Aptos" w:hAnsi="Aptos" w:asciiTheme="minorHAnsi" w:cstheme="minorHAnsi" w:hAnsiTheme="minorHAnsi"/>
          <w:spacing w:val="-6"/>
        </w:rPr>
        <w:t>możliwością instalacji wielu instancji konsoli administracyjnych</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rPr>
        <w:t>Oprogramowanie</w:t>
      </w:r>
      <w:r>
        <w:rPr>
          <w:rFonts w:cs="Aptos" w:ascii="Aptos" w:hAnsi="Aptos" w:asciiTheme="minorHAnsi" w:cstheme="minorHAnsi" w:hAnsiTheme="minorHAnsi"/>
          <w:spacing w:val="-6"/>
        </w:rPr>
        <w:t xml:space="preserve"> </w:t>
      </w:r>
      <w:r>
        <w:rPr>
          <w:rFonts w:cs="Aptos" w:ascii="Aptos" w:hAnsi="Aptos" w:asciiTheme="minorHAnsi" w:cstheme="minorHAnsi" w:hAnsiTheme="minorHAnsi"/>
        </w:rPr>
        <w:t>musi</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wykorzystywać</w:t>
      </w:r>
      <w:r>
        <w:rPr>
          <w:rFonts w:cs="Aptos" w:ascii="Aptos" w:hAnsi="Aptos" w:asciiTheme="minorHAnsi" w:cstheme="minorHAnsi" w:hAnsiTheme="minorHAnsi"/>
          <w:spacing w:val="-6"/>
        </w:rPr>
        <w:t xml:space="preserve"> </w:t>
      </w:r>
      <w:r>
        <w:rPr>
          <w:rFonts w:cs="Aptos" w:ascii="Aptos" w:hAnsi="Aptos" w:asciiTheme="minorHAnsi" w:cstheme="minorHAnsi" w:hAnsiTheme="minorHAnsi"/>
        </w:rPr>
        <w:t>mechanizmy</w:t>
      </w:r>
      <w:r>
        <w:rPr>
          <w:rFonts w:cs="Aptos" w:ascii="Aptos" w:hAnsi="Aptos" w:asciiTheme="minorHAnsi" w:cstheme="minorHAnsi" w:hAnsiTheme="minorHAnsi"/>
          <w:spacing w:val="-3"/>
        </w:rPr>
        <w:t xml:space="preserve"> </w:t>
      </w:r>
      <w:r>
        <w:rPr>
          <w:rFonts w:cs="Aptos" w:ascii="Aptos" w:hAnsi="Aptos" w:asciiTheme="minorHAnsi" w:cstheme="minorHAnsi" w:hAnsiTheme="minorHAnsi"/>
        </w:rPr>
        <w:t xml:space="preserve">Change Block Tracking na wszystkich wspieranych platformach </w:t>
      </w:r>
      <w:r>
        <w:rPr>
          <w:rFonts w:cs="Aptos" w:ascii="Aptos" w:hAnsi="Aptos" w:asciiTheme="minorHAnsi" w:cstheme="minorHAnsi" w:hAnsiTheme="minorHAnsi"/>
          <w:spacing w:val="-4"/>
        </w:rPr>
        <w:t>wirtualizacyjnych.</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4"/>
        </w:rPr>
        <w:t>Mechanizmy</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muszą</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być</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 xml:space="preserve">certyfikowane przez </w:t>
      </w:r>
      <w:r>
        <w:rPr>
          <w:rFonts w:cs="Aptos" w:ascii="Aptos" w:hAnsi="Aptos" w:asciiTheme="minorHAnsi" w:cstheme="minorHAnsi" w:hAnsiTheme="minorHAnsi"/>
        </w:rPr>
        <w:t>dostawcę platformy wirtualizacyjnej</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6"/>
        </w:rPr>
        <w:t>Oprogramowanie</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6"/>
        </w:rPr>
        <w:t>musi</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oferować</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możliwość</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6"/>
        </w:rPr>
        <w:t xml:space="preserve">sterowania </w:t>
      </w:r>
      <w:r>
        <w:rPr>
          <w:rFonts w:cs="Aptos" w:ascii="Aptos" w:hAnsi="Aptos" w:asciiTheme="minorHAnsi" w:cstheme="minorHAnsi" w:hAnsiTheme="minorHAnsi"/>
          <w:spacing w:val="-4"/>
        </w:rPr>
        <w:t>obciążeniem storage'u produkcyjnego tak</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aby</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nie</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 xml:space="preserve">przekraczane </w:t>
      </w:r>
      <w:r>
        <w:rPr>
          <w:rFonts w:cs="Aptos" w:ascii="Aptos" w:hAnsi="Aptos" w:asciiTheme="minorHAnsi" w:cstheme="minorHAnsi" w:hAnsiTheme="minorHAnsi"/>
        </w:rPr>
        <w:t xml:space="preserve">były skonfigurowane przez administratora backupu poziomy </w:t>
      </w:r>
      <w:r>
        <w:rPr>
          <w:rFonts w:cs="Aptos" w:ascii="Aptos" w:hAnsi="Aptos" w:asciiTheme="minorHAnsi" w:cstheme="minorHAnsi" w:hAnsiTheme="minorHAnsi"/>
          <w:spacing w:val="-4"/>
        </w:rPr>
        <w:t>latencji.</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Funkcjonalność</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ta</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być</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dostępna</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na</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 xml:space="preserve">wszystkich </w:t>
      </w:r>
      <w:r>
        <w:rPr>
          <w:rFonts w:cs="Aptos" w:ascii="Aptos" w:hAnsi="Aptos" w:asciiTheme="minorHAnsi" w:cstheme="minorHAnsi" w:hAnsiTheme="minorHAnsi"/>
        </w:rPr>
        <w:t>wspieranych platformach wirtualizacyjnych</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rPr>
        <w:t>Oprogramowanie</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musi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automatycznie</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wykrywać</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 xml:space="preserve">usuwać </w:t>
      </w:r>
      <w:r>
        <w:rPr>
          <w:rFonts w:cs="Aptos" w:ascii="Aptos" w:hAnsi="Aptos" w:asciiTheme="minorHAnsi" w:cstheme="minorHAnsi" w:hAnsiTheme="minorHAnsi"/>
          <w:spacing w:val="-2"/>
        </w:rPr>
        <w:t>snapshoty-sieroty</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2"/>
        </w:rPr>
        <w:t>(orphaned</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snapshots),</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które</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mogą</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 xml:space="preserve">zakłócić </w:t>
      </w:r>
      <w:r>
        <w:rPr>
          <w:rFonts w:cs="Aptos" w:ascii="Aptos" w:hAnsi="Aptos" w:asciiTheme="minorHAnsi" w:cstheme="minorHAnsi" w:hAnsiTheme="minorHAnsi"/>
          <w:spacing w:val="-4"/>
        </w:rPr>
        <w:t>poprawne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wykonanie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backupu.</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Proces</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ten</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nie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może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 xml:space="preserve">wymagać </w:t>
      </w:r>
      <w:r>
        <w:rPr>
          <w:rFonts w:cs="Aptos" w:ascii="Aptos" w:hAnsi="Aptos" w:asciiTheme="minorHAnsi" w:cstheme="minorHAnsi" w:hAnsiTheme="minorHAnsi"/>
        </w:rPr>
        <w:t>interakcji administratora</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wspierać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natywnie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kopiowanie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 xml:space="preserve">backupów </w:t>
      </w:r>
      <w:r>
        <w:rPr>
          <w:rFonts w:cs="Aptos" w:ascii="Aptos" w:hAnsi="Aptos" w:asciiTheme="minorHAnsi" w:cstheme="minorHAnsi" w:hAnsiTheme="minorHAnsi"/>
        </w:rPr>
        <w:t>na</w:t>
      </w:r>
      <w:r>
        <w:rPr>
          <w:rFonts w:cs="Aptos" w:ascii="Aptos" w:hAnsi="Aptos" w:asciiTheme="minorHAnsi" w:cstheme="minorHAnsi" w:hAnsiTheme="minorHAnsi"/>
          <w:spacing w:val="-13"/>
        </w:rPr>
        <w:t xml:space="preserve"> </w:t>
      </w:r>
      <w:r>
        <w:rPr>
          <w:rFonts w:cs="Aptos" w:ascii="Aptos" w:hAnsi="Aptos" w:asciiTheme="minorHAnsi" w:cstheme="minorHAnsi" w:hAnsiTheme="minorHAnsi"/>
        </w:rPr>
        <w:t>taśmy</w:t>
      </w:r>
      <w:r>
        <w:rPr>
          <w:rFonts w:cs="Aptos" w:ascii="Aptos" w:hAnsi="Aptos" w:asciiTheme="minorHAnsi" w:cstheme="minorHAnsi" w:hAnsiTheme="minorHAnsi"/>
          <w:spacing w:val="-14"/>
        </w:rPr>
        <w:t xml:space="preserve"> </w:t>
      </w:r>
      <w:r>
        <w:rPr>
          <w:rFonts w:cs="Aptos" w:ascii="Aptos" w:hAnsi="Aptos" w:asciiTheme="minorHAnsi" w:cstheme="minorHAnsi" w:hAnsiTheme="minorHAnsi"/>
        </w:rPr>
        <w:t>wraz</w:t>
      </w:r>
      <w:r>
        <w:rPr>
          <w:rFonts w:cs="Aptos" w:ascii="Aptos" w:hAnsi="Aptos" w:asciiTheme="minorHAnsi" w:cstheme="minorHAnsi" w:hAnsiTheme="minorHAnsi"/>
          <w:spacing w:val="-14"/>
        </w:rPr>
        <w:t xml:space="preserve"> </w:t>
      </w:r>
      <w:r>
        <w:rPr>
          <w:rFonts w:cs="Aptos" w:ascii="Aptos" w:hAnsi="Aptos" w:asciiTheme="minorHAnsi" w:cstheme="minorHAnsi" w:hAnsiTheme="minorHAnsi"/>
        </w:rPr>
        <w:t>z</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pełnym</w:t>
      </w:r>
      <w:r>
        <w:rPr>
          <w:rFonts w:cs="Aptos" w:ascii="Aptos" w:hAnsi="Aptos" w:asciiTheme="minorHAnsi" w:cstheme="minorHAnsi" w:hAnsiTheme="minorHAnsi"/>
          <w:spacing w:val="-13"/>
        </w:rPr>
        <w:t xml:space="preserve"> </w:t>
      </w:r>
      <w:r>
        <w:rPr>
          <w:rFonts w:cs="Aptos" w:ascii="Aptos" w:hAnsi="Aptos" w:asciiTheme="minorHAnsi" w:cstheme="minorHAnsi" w:hAnsiTheme="minorHAnsi"/>
        </w:rPr>
        <w:t>śledzeniem</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wirtualnych</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maszyn</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8"/>
        </w:rPr>
        <w:t>Oprogramowanie musi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mieć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możliwość wydzielenia</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osobnej</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 xml:space="preserve">roli </w:t>
      </w:r>
      <w:r>
        <w:rPr>
          <w:rFonts w:cs="Aptos" w:ascii="Aptos" w:hAnsi="Aptos" w:asciiTheme="minorHAnsi" w:cstheme="minorHAnsi" w:hAnsiTheme="minorHAnsi"/>
        </w:rPr>
        <w:t>typu tape server</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8"/>
        </w:rPr>
        <w:t>Oprogramowanie musi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mieć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możliwość kopiowania</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backupów</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 xml:space="preserve">do </w:t>
      </w:r>
      <w:r>
        <w:rPr>
          <w:rFonts w:cs="Aptos" w:ascii="Aptos" w:hAnsi="Aptos" w:asciiTheme="minorHAnsi" w:cstheme="minorHAnsi" w:hAnsiTheme="minorHAnsi"/>
        </w:rPr>
        <w:t>lokalizacji zdalnej</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8"/>
        </w:rPr>
        <w:t>Oprogramowanie musi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mieć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możliwość tworzenia</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retencji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 xml:space="preserve">GFS </w:t>
      </w:r>
      <w:r>
        <w:rPr>
          <w:rFonts w:cs="Aptos" w:ascii="Aptos" w:hAnsi="Aptos" w:asciiTheme="minorHAnsi" w:cstheme="minorHAnsi" w:hAnsiTheme="minorHAnsi"/>
          <w:spacing w:val="-2"/>
        </w:rPr>
        <w:t>(Grandfather-Father-Son)</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2"/>
        </w:rPr>
        <w:t>mieć</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wbudowane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2"/>
        </w:rPr>
        <w:t>mechanizmy</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 xml:space="preserve">backupu </w:t>
      </w:r>
      <w:r>
        <w:rPr>
          <w:rFonts w:cs="Aptos" w:ascii="Aptos" w:hAnsi="Aptos" w:asciiTheme="minorHAnsi" w:cstheme="minorHAnsi" w:hAnsiTheme="minorHAnsi"/>
        </w:rPr>
        <w:t xml:space="preserve">konfiguracji w celu prostego odtworzenia systemu po całkowitej </w:t>
      </w:r>
      <w:r>
        <w:rPr>
          <w:rFonts w:cs="Aptos" w:ascii="Aptos" w:hAnsi="Aptos" w:asciiTheme="minorHAnsi" w:cstheme="minorHAnsi" w:hAnsiTheme="minorHAnsi"/>
          <w:spacing w:val="-2"/>
        </w:rPr>
        <w:t>reinstalacji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oferować</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zarządzanie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kluczami</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 xml:space="preserve">w </w:t>
      </w:r>
      <w:r>
        <w:rPr>
          <w:rFonts w:cs="Aptos" w:ascii="Aptos" w:hAnsi="Aptos" w:asciiTheme="minorHAnsi" w:cstheme="minorHAnsi" w:hAnsiTheme="minorHAnsi"/>
        </w:rPr>
        <w:t>przypadku utraty podstawowego klucza</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wspierać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BlockClone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API</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w</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 xml:space="preserve">przypadku </w:t>
      </w:r>
      <w:r>
        <w:rPr>
          <w:rFonts w:cs="Aptos" w:ascii="Aptos" w:hAnsi="Aptos" w:asciiTheme="minorHAnsi" w:cstheme="minorHAnsi" w:hAnsiTheme="minorHAnsi"/>
        </w:rPr>
        <w:t>użycia</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Windows</w:t>
      </w:r>
      <w:r>
        <w:rPr>
          <w:rFonts w:cs="Aptos" w:ascii="Aptos" w:hAnsi="Aptos" w:asciiTheme="minorHAnsi" w:cstheme="minorHAnsi" w:hAnsiTheme="minorHAnsi"/>
          <w:spacing w:val="-10"/>
        </w:rPr>
        <w:t xml:space="preserve"> </w:t>
      </w:r>
      <w:r>
        <w:rPr>
          <w:rFonts w:cs="Aptos" w:ascii="Aptos" w:hAnsi="Aptos" w:asciiTheme="minorHAnsi" w:cstheme="minorHAnsi" w:hAnsiTheme="minorHAnsi"/>
        </w:rPr>
        <w:t>Server</w:t>
      </w:r>
      <w:r>
        <w:rPr>
          <w:rFonts w:cs="Aptos" w:ascii="Aptos" w:hAnsi="Aptos" w:asciiTheme="minorHAnsi" w:cstheme="minorHAnsi" w:hAnsiTheme="minorHAnsi"/>
          <w:spacing w:val="-14"/>
        </w:rPr>
        <w:t xml:space="preserve"> </w:t>
      </w:r>
      <w:r>
        <w:rPr>
          <w:rFonts w:cs="Aptos" w:ascii="Aptos" w:hAnsi="Aptos" w:asciiTheme="minorHAnsi" w:cstheme="minorHAnsi" w:hAnsiTheme="minorHAnsi"/>
        </w:rPr>
        <w:t>2016</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lub</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2019</w:t>
      </w:r>
      <w:r>
        <w:rPr>
          <w:rFonts w:cs="Aptos" w:ascii="Aptos" w:hAnsi="Aptos" w:asciiTheme="minorHAnsi" w:cstheme="minorHAnsi" w:hAnsiTheme="minorHAnsi"/>
          <w:spacing w:val="-12"/>
        </w:rPr>
        <w:t xml:space="preserve"> </w:t>
      </w:r>
      <w:r>
        <w:rPr>
          <w:rFonts w:cs="Aptos" w:ascii="Aptos" w:hAnsi="Aptos" w:asciiTheme="minorHAnsi" w:cstheme="minorHAnsi" w:hAnsiTheme="minorHAnsi"/>
        </w:rPr>
        <w:t>z</w:t>
      </w:r>
      <w:r>
        <w:rPr>
          <w:rFonts w:cs="Aptos" w:ascii="Aptos" w:hAnsi="Aptos" w:asciiTheme="minorHAnsi" w:cstheme="minorHAnsi" w:hAnsiTheme="minorHAnsi"/>
          <w:spacing w:val="-10"/>
        </w:rPr>
        <w:t xml:space="preserve"> </w:t>
      </w:r>
      <w:r>
        <w:rPr>
          <w:rFonts w:cs="Aptos" w:ascii="Aptos" w:hAnsi="Aptos" w:asciiTheme="minorHAnsi" w:cstheme="minorHAnsi" w:hAnsiTheme="minorHAnsi"/>
        </w:rPr>
        <w:t>systemem</w:t>
      </w:r>
      <w:r>
        <w:rPr>
          <w:rFonts w:cs="Aptos" w:ascii="Aptos" w:hAnsi="Aptos" w:asciiTheme="minorHAnsi" w:cstheme="minorHAnsi" w:hAnsiTheme="minorHAnsi"/>
          <w:spacing w:val="-10"/>
        </w:rPr>
        <w:t xml:space="preserve"> </w:t>
      </w:r>
      <w:r>
        <w:rPr>
          <w:rFonts w:cs="Aptos" w:ascii="Aptos" w:hAnsi="Aptos" w:asciiTheme="minorHAnsi" w:cstheme="minorHAnsi" w:hAnsiTheme="minorHAnsi"/>
        </w:rPr>
        <w:t>pliku</w:t>
      </w:r>
      <w:r>
        <w:rPr>
          <w:rFonts w:cs="Aptos" w:ascii="Aptos" w:hAnsi="Aptos" w:asciiTheme="minorHAnsi" w:cstheme="minorHAnsi" w:hAnsiTheme="minorHAnsi"/>
          <w:spacing w:val="-11"/>
        </w:rPr>
        <w:t xml:space="preserve"> </w:t>
      </w:r>
      <w:r>
        <w:rPr>
          <w:rFonts w:cs="Aptos" w:ascii="Aptos" w:hAnsi="Aptos" w:asciiTheme="minorHAnsi" w:cstheme="minorHAnsi" w:hAnsiTheme="minorHAnsi"/>
        </w:rPr>
        <w:t>ReFS jako repozytorium backupu.</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w w:val="90"/>
        </w:rPr>
        <w:t xml:space="preserve">Oprogramowanie musi mieć możliwość replikacji włączonych </w:t>
      </w:r>
      <w:r>
        <w:rPr>
          <w:rFonts w:cs="Aptos" w:ascii="Aptos" w:hAnsi="Aptos" w:asciiTheme="minorHAnsi" w:cstheme="minorHAnsi" w:hAnsiTheme="minorHAnsi"/>
        </w:rPr>
        <w:t xml:space="preserve">wirtualnych maszyn bezpośrednio z infrastruktury Vmware </w:t>
      </w:r>
      <w:r>
        <w:rPr>
          <w:rFonts w:cs="Aptos" w:ascii="Aptos" w:hAnsi="Aptos" w:asciiTheme="minorHAnsi" w:cstheme="minorHAnsi" w:hAnsiTheme="minorHAnsi"/>
          <w:spacing w:val="-4"/>
        </w:rPr>
        <w:t>vSphere,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pomiędzy</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hostami</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ESXi,</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włączając</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asynchroniczną replikacją</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ciągłą.</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Dodatkowo</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 xml:space="preserve">mieć </w:t>
      </w:r>
      <w:r>
        <w:rPr>
          <w:rFonts w:cs="Aptos" w:ascii="Aptos" w:hAnsi="Aptos" w:asciiTheme="minorHAnsi" w:cstheme="minorHAnsi" w:hAnsiTheme="minorHAnsi"/>
          <w:w w:val="90"/>
        </w:rPr>
        <w:t>możliwość użycia plików kopii zapasowych jako źródła replikacji.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umożliwiać</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przechowywanie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 xml:space="preserve">punktów </w:t>
      </w:r>
      <w:r>
        <w:rPr>
          <w:rFonts w:cs="Aptos" w:ascii="Aptos" w:hAnsi="Aptos" w:asciiTheme="minorHAnsi" w:cstheme="minorHAnsi" w:hAnsiTheme="minorHAnsi"/>
        </w:rPr>
        <w:t>przywracania dla replik</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 xml:space="preserve">umożliwiać wykorzystanie istniejących w </w:t>
      </w:r>
      <w:r>
        <w:rPr>
          <w:rFonts w:cs="Aptos" w:ascii="Aptos" w:hAnsi="Aptos" w:asciiTheme="minorHAnsi" w:cstheme="minorHAnsi" w:hAnsiTheme="minorHAnsi"/>
          <w:spacing w:val="-2"/>
        </w:rPr>
        <w:t>infrastrukturze</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2"/>
        </w:rPr>
        <w:t>wirtualnych</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2"/>
        </w:rPr>
        <w:t>maszyn</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2"/>
        </w:rPr>
        <w:t>jako</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2"/>
        </w:rPr>
        <w:t>źródła</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2"/>
        </w:rPr>
        <w:t>do</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dalszej</w:t>
      </w:r>
      <w:r>
        <w:rPr>
          <w:rFonts w:cs="Aptos" w:ascii="Aptos" w:hAnsi="Aptos" w:asciiTheme="minorHAnsi" w:cstheme="minorHAnsi" w:hAnsiTheme="minorHAnsi"/>
          <w:spacing w:val="-4"/>
        </w:rPr>
        <w:t xml:space="preserve"> </w:t>
      </w:r>
      <w:r>
        <w:rPr>
          <w:rFonts w:cs="Aptos" w:ascii="Aptos" w:hAnsi="Aptos" w:asciiTheme="minorHAnsi" w:cstheme="minorHAnsi" w:hAnsiTheme="minorHAnsi"/>
          <w:spacing w:val="-2"/>
        </w:rPr>
        <w:t>replikacji</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posiadać</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4"/>
        </w:rPr>
        <w:t>takie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same</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 xml:space="preserve">funkcjonalności </w:t>
      </w:r>
      <w:r>
        <w:rPr>
          <w:rFonts w:cs="Aptos" w:ascii="Aptos" w:hAnsi="Aptos" w:asciiTheme="minorHAnsi" w:cstheme="minorHAnsi" w:hAnsiTheme="minorHAnsi"/>
        </w:rPr>
        <w:t>replikacji dla Hyper-V</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w w:val="90"/>
        </w:rPr>
        <w:t xml:space="preserve">Oprogramowanie musi dawać możliwość tworzenia backupów </w:t>
      </w:r>
      <w:r>
        <w:rPr>
          <w:rFonts w:cs="Aptos" w:ascii="Aptos" w:hAnsi="Aptos" w:asciiTheme="minorHAnsi" w:cstheme="minorHAnsi" w:hAnsiTheme="minorHAnsi"/>
        </w:rPr>
        <w:t>ad-hoc z konsoli jaki z klienta webowego vSphere</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przetwarzać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wiele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wirtualnych</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dysków jednocześnie</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4"/>
        </w:rPr>
        <w:t>Oprogramowanie</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4"/>
        </w:rPr>
        <w:t>umożliwiać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pełne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odtworzenie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 xml:space="preserve">wirtualnej </w:t>
      </w:r>
      <w:r>
        <w:rPr>
          <w:rFonts w:cs="Aptos" w:ascii="Aptos" w:hAnsi="Aptos" w:asciiTheme="minorHAnsi" w:cstheme="minorHAnsi" w:hAnsiTheme="minorHAnsi"/>
        </w:rPr>
        <w:t>maszyny, plików konfiguracji i dysków</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rPr>
        <w:t>Oprogramowanie</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musi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umożliwić</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odtworzenie</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plików</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na maszynę operatora lub na serwer produkcyjny bez potrzeby użycia</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agenta</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instalowanego</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wewnątrz</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wirtualnej</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 xml:space="preserve">maszyny. </w:t>
      </w:r>
      <w:r>
        <w:rPr>
          <w:rFonts w:cs="Aptos" w:ascii="Aptos" w:hAnsi="Aptos" w:asciiTheme="minorHAnsi" w:cstheme="minorHAnsi" w:hAnsiTheme="minorHAnsi"/>
          <w:w w:val="90"/>
        </w:rPr>
        <w:t xml:space="preserve">Funkcjonalność ta nie powinna być ograniczona wielkością i liczbą </w:t>
      </w:r>
      <w:r>
        <w:rPr>
          <w:rFonts w:cs="Aptos" w:ascii="Aptos" w:hAnsi="Aptos" w:asciiTheme="minorHAnsi" w:cstheme="minorHAnsi" w:hAnsiTheme="minorHAnsi"/>
        </w:rPr>
        <w:t>przywracanych plików</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14"/>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umożliwiać</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pełne</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odtworzenie</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2"/>
        </w:rPr>
        <w:t>wirtualnej maszyny</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bezpośrednio</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do</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Microsoft</w:t>
      </w:r>
      <w:r>
        <w:rPr>
          <w:rFonts w:cs="Aptos" w:ascii="Aptos" w:hAnsi="Aptos" w:asciiTheme="minorHAnsi" w:cstheme="minorHAnsi" w:hAnsiTheme="minorHAnsi"/>
          <w:spacing w:val="-4"/>
        </w:rPr>
        <w:t xml:space="preserve"> </w:t>
      </w:r>
      <w:r>
        <w:rPr>
          <w:rFonts w:cs="Aptos" w:ascii="Aptos" w:hAnsi="Aptos" w:asciiTheme="minorHAnsi" w:cstheme="minorHAnsi" w:hAnsiTheme="minorHAnsi"/>
          <w:spacing w:val="-2"/>
        </w:rPr>
        <w:t>Azure,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Microsoft</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Azure</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 xml:space="preserve">Stack </w:t>
      </w:r>
      <w:r>
        <w:rPr>
          <w:rFonts w:cs="Aptos" w:ascii="Aptos" w:hAnsi="Aptos" w:asciiTheme="minorHAnsi" w:cstheme="minorHAnsi" w:hAnsiTheme="minorHAnsi"/>
        </w:rPr>
        <w:t>oraz Amazon EC2</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2"/>
        </w:rPr>
        <w:t>wspierać</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2"/>
        </w:rPr>
        <w:t>odtwarzanie</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plików</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2"/>
        </w:rPr>
        <w:t xml:space="preserve">z </w:t>
      </w:r>
      <w:r>
        <w:rPr>
          <w:rFonts w:cs="Aptos" w:ascii="Aptos" w:hAnsi="Aptos" w:asciiTheme="minorHAnsi" w:cstheme="minorHAnsi" w:hAnsiTheme="minorHAnsi"/>
        </w:rPr>
        <w:t>następujących</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systemów</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plików:</w:t>
      </w:r>
    </w:p>
    <w:p>
      <w:pPr>
        <w:pStyle w:val="TableParagraph"/>
        <w:numPr>
          <w:ilvl w:val="0"/>
          <w:numId w:val="2"/>
        </w:numPr>
        <w:rPr>
          <w:rFonts w:ascii="Aptos" w:hAnsi="Aptos" w:cs="Aptos" w:asciiTheme="minorHAnsi" w:cstheme="minorHAnsi" w:hAnsiTheme="minorHAnsi"/>
          <w:lang w:val="de-DE"/>
        </w:rPr>
      </w:pPr>
      <w:r>
        <w:rPr>
          <w:rFonts w:cs="Aptos" w:ascii="Aptos" w:hAnsi="Aptos" w:asciiTheme="minorHAnsi" w:cstheme="minorHAnsi" w:hAnsiTheme="minorHAnsi"/>
          <w:spacing w:val="-2"/>
          <w:lang w:val="de-DE"/>
        </w:rPr>
        <w:t>Linux</w:t>
      </w:r>
      <w:r>
        <w:rPr>
          <w:rFonts w:cs="Aptos" w:ascii="Aptos" w:hAnsi="Aptos" w:asciiTheme="minorHAnsi" w:cstheme="minorHAnsi" w:hAnsiTheme="minorHAnsi"/>
          <w:lang w:val="de-DE"/>
        </w:rPr>
        <w:t xml:space="preserve"> *</w:t>
      </w:r>
      <w:r>
        <w:rPr>
          <w:rFonts w:cs="Aptos" w:ascii="Aptos" w:hAnsi="Aptos" w:asciiTheme="minorHAnsi" w:cstheme="minorHAnsi" w:hAnsiTheme="minorHAnsi"/>
          <w:spacing w:val="-6"/>
          <w:lang w:val="de-DE"/>
        </w:rPr>
        <w:t xml:space="preserve"> </w:t>
      </w:r>
      <w:r>
        <w:rPr>
          <w:rFonts w:cs="Aptos" w:ascii="Aptos" w:hAnsi="Aptos" w:asciiTheme="minorHAnsi" w:cstheme="minorHAnsi" w:hAnsiTheme="minorHAnsi"/>
          <w:lang w:val="de-DE"/>
        </w:rPr>
        <w:t>ext2,</w:t>
      </w:r>
      <w:r>
        <w:rPr>
          <w:rFonts w:cs="Aptos" w:ascii="Aptos" w:hAnsi="Aptos" w:asciiTheme="minorHAnsi" w:cstheme="minorHAnsi" w:hAnsiTheme="minorHAnsi"/>
          <w:spacing w:val="-5"/>
          <w:lang w:val="de-DE"/>
        </w:rPr>
        <w:t xml:space="preserve"> </w:t>
      </w:r>
      <w:r>
        <w:rPr>
          <w:rFonts w:cs="Aptos" w:ascii="Aptos" w:hAnsi="Aptos" w:asciiTheme="minorHAnsi" w:cstheme="minorHAnsi" w:hAnsiTheme="minorHAnsi"/>
          <w:lang w:val="de-DE"/>
        </w:rPr>
        <w:t>ext3,</w:t>
      </w:r>
      <w:r>
        <w:rPr>
          <w:rFonts w:cs="Aptos" w:ascii="Aptos" w:hAnsi="Aptos" w:asciiTheme="minorHAnsi" w:cstheme="minorHAnsi" w:hAnsiTheme="minorHAnsi"/>
          <w:spacing w:val="-2"/>
          <w:lang w:val="de-DE"/>
        </w:rPr>
        <w:t xml:space="preserve"> </w:t>
      </w:r>
      <w:r>
        <w:rPr>
          <w:rFonts w:cs="Aptos" w:ascii="Aptos" w:hAnsi="Aptos" w:asciiTheme="minorHAnsi" w:cstheme="minorHAnsi" w:hAnsiTheme="minorHAnsi"/>
          <w:lang w:val="de-DE"/>
        </w:rPr>
        <w:t>ext4,</w:t>
      </w:r>
      <w:r>
        <w:rPr>
          <w:rFonts w:cs="Aptos" w:ascii="Aptos" w:hAnsi="Aptos" w:asciiTheme="minorHAnsi" w:cstheme="minorHAnsi" w:hAnsiTheme="minorHAnsi"/>
          <w:spacing w:val="-2"/>
          <w:lang w:val="de-DE"/>
        </w:rPr>
        <w:t xml:space="preserve"> </w:t>
      </w:r>
      <w:r>
        <w:rPr>
          <w:rFonts w:cs="Aptos" w:ascii="Aptos" w:hAnsi="Aptos" w:asciiTheme="minorHAnsi" w:cstheme="minorHAnsi" w:hAnsiTheme="minorHAnsi"/>
          <w:lang w:val="de-DE"/>
        </w:rPr>
        <w:t>ReiserFS,</w:t>
      </w:r>
      <w:r>
        <w:rPr>
          <w:rFonts w:cs="Aptos" w:ascii="Aptos" w:hAnsi="Aptos" w:asciiTheme="minorHAnsi" w:cstheme="minorHAnsi" w:hAnsiTheme="minorHAnsi"/>
          <w:spacing w:val="-2"/>
          <w:lang w:val="de-DE"/>
        </w:rPr>
        <w:t xml:space="preserve"> </w:t>
      </w:r>
      <w:r>
        <w:rPr>
          <w:rFonts w:cs="Aptos" w:ascii="Aptos" w:hAnsi="Aptos" w:asciiTheme="minorHAnsi" w:cstheme="minorHAnsi" w:hAnsiTheme="minorHAnsi"/>
          <w:lang w:val="de-DE"/>
        </w:rPr>
        <w:t>JFS,</w:t>
      </w:r>
      <w:r>
        <w:rPr>
          <w:rFonts w:cs="Aptos" w:ascii="Aptos" w:hAnsi="Aptos" w:asciiTheme="minorHAnsi" w:cstheme="minorHAnsi" w:hAnsiTheme="minorHAnsi"/>
          <w:spacing w:val="-5"/>
          <w:lang w:val="de-DE"/>
        </w:rPr>
        <w:t xml:space="preserve"> </w:t>
      </w:r>
      <w:r>
        <w:rPr>
          <w:rFonts w:cs="Aptos" w:ascii="Aptos" w:hAnsi="Aptos" w:asciiTheme="minorHAnsi" w:cstheme="minorHAnsi" w:hAnsiTheme="minorHAnsi"/>
          <w:lang w:val="de-DE"/>
        </w:rPr>
        <w:t>XFS,</w:t>
      </w:r>
      <w:r>
        <w:rPr>
          <w:rFonts w:cs="Aptos" w:ascii="Aptos" w:hAnsi="Aptos" w:asciiTheme="minorHAnsi" w:cstheme="minorHAnsi" w:hAnsiTheme="minorHAnsi"/>
          <w:spacing w:val="-5"/>
          <w:lang w:val="de-DE"/>
        </w:rPr>
        <w:t xml:space="preserve"> </w:t>
      </w:r>
      <w:r>
        <w:rPr>
          <w:rFonts w:cs="Aptos" w:ascii="Aptos" w:hAnsi="Aptos" w:asciiTheme="minorHAnsi" w:cstheme="minorHAnsi" w:hAnsiTheme="minorHAnsi"/>
          <w:spacing w:val="-2"/>
          <w:lang w:val="de-DE"/>
        </w:rPr>
        <w:t>Btrfs</w:t>
      </w:r>
    </w:p>
    <w:p>
      <w:pPr>
        <w:pStyle w:val="TableParagraph"/>
        <w:numPr>
          <w:ilvl w:val="0"/>
          <w:numId w:val="2"/>
        </w:numPr>
        <w:spacing w:lineRule="exact" w:line="252"/>
        <w:rPr>
          <w:rFonts w:ascii="Aptos" w:hAnsi="Aptos" w:cs="Aptos" w:asciiTheme="minorHAnsi" w:cstheme="minorHAnsi" w:hAnsiTheme="minorHAnsi"/>
          <w:lang w:val="de-DE"/>
        </w:rPr>
      </w:pPr>
      <w:r>
        <w:rPr>
          <w:rFonts w:cs="Aptos" w:ascii="Aptos" w:hAnsi="Aptos" w:asciiTheme="minorHAnsi" w:cstheme="minorHAnsi" w:hAnsiTheme="minorHAnsi"/>
          <w:spacing w:val="-5"/>
          <w:lang w:val="de-DE"/>
        </w:rPr>
        <w:t xml:space="preserve">Mac </w:t>
      </w:r>
      <w:r>
        <w:rPr>
          <w:rFonts w:cs="Aptos" w:ascii="Aptos" w:hAnsi="Aptos" w:asciiTheme="minorHAnsi" w:cstheme="minorHAnsi" w:hAnsiTheme="minorHAnsi"/>
          <w:lang w:val="de-DE"/>
        </w:rPr>
        <w:t>*</w:t>
      </w:r>
      <w:r>
        <w:rPr>
          <w:rFonts w:cs="Aptos" w:ascii="Aptos" w:hAnsi="Aptos" w:asciiTheme="minorHAnsi" w:cstheme="minorHAnsi" w:hAnsiTheme="minorHAnsi"/>
          <w:spacing w:val="-4"/>
          <w:lang w:val="de-DE"/>
        </w:rPr>
        <w:t xml:space="preserve"> </w:t>
      </w:r>
      <w:r>
        <w:rPr>
          <w:rFonts w:cs="Aptos" w:ascii="Aptos" w:hAnsi="Aptos" w:asciiTheme="minorHAnsi" w:cstheme="minorHAnsi" w:hAnsiTheme="minorHAnsi"/>
          <w:lang w:val="de-DE"/>
        </w:rPr>
        <w:t>HFS,</w:t>
      </w:r>
      <w:r>
        <w:rPr>
          <w:rFonts w:cs="Aptos" w:ascii="Aptos" w:hAnsi="Aptos" w:asciiTheme="minorHAnsi" w:cstheme="minorHAnsi" w:hAnsiTheme="minorHAnsi"/>
          <w:spacing w:val="-2"/>
          <w:lang w:val="de-DE"/>
        </w:rPr>
        <w:t xml:space="preserve"> </w:t>
      </w:r>
      <w:r>
        <w:rPr>
          <w:rFonts w:cs="Aptos" w:ascii="Aptos" w:hAnsi="Aptos" w:asciiTheme="minorHAnsi" w:cstheme="minorHAnsi" w:hAnsiTheme="minorHAnsi"/>
          <w:spacing w:val="-4"/>
          <w:lang w:val="de-DE"/>
        </w:rPr>
        <w:t>HFS+</w:t>
      </w:r>
    </w:p>
    <w:p>
      <w:pPr>
        <w:pStyle w:val="TableParagraph"/>
        <w:numPr>
          <w:ilvl w:val="0"/>
          <w:numId w:val="2"/>
        </w:numPr>
        <w:spacing w:lineRule="exact" w:line="252" w:before="1" w:after="0"/>
        <w:rPr>
          <w:rFonts w:ascii="Aptos" w:hAnsi="Aptos" w:cs="Aptos" w:asciiTheme="minorHAnsi" w:cstheme="minorHAnsi" w:hAnsiTheme="minorHAnsi"/>
          <w:lang w:val="de-DE"/>
        </w:rPr>
      </w:pPr>
      <w:r>
        <w:rPr>
          <w:rFonts w:cs="Aptos" w:ascii="Aptos" w:hAnsi="Aptos" w:asciiTheme="minorHAnsi" w:cstheme="minorHAnsi" w:hAnsiTheme="minorHAnsi"/>
          <w:spacing w:val="-2"/>
          <w:lang w:val="de-DE"/>
        </w:rPr>
        <w:t>Windows</w:t>
      </w:r>
      <w:r>
        <w:rPr>
          <w:rFonts w:cs="Aptos" w:ascii="Aptos" w:hAnsi="Aptos" w:asciiTheme="minorHAnsi" w:cstheme="minorHAnsi" w:hAnsiTheme="minorHAnsi"/>
          <w:lang w:val="de-DE"/>
        </w:rPr>
        <w:t xml:space="preserve"> *</w:t>
      </w:r>
      <w:r>
        <w:rPr>
          <w:rFonts w:cs="Aptos" w:ascii="Aptos" w:hAnsi="Aptos" w:asciiTheme="minorHAnsi" w:cstheme="minorHAnsi" w:hAnsiTheme="minorHAnsi"/>
          <w:spacing w:val="-5"/>
          <w:lang w:val="de-DE"/>
        </w:rPr>
        <w:t xml:space="preserve"> </w:t>
      </w:r>
      <w:r>
        <w:rPr>
          <w:rFonts w:cs="Aptos" w:ascii="Aptos" w:hAnsi="Aptos" w:asciiTheme="minorHAnsi" w:cstheme="minorHAnsi" w:hAnsiTheme="minorHAnsi"/>
          <w:lang w:val="de-DE"/>
        </w:rPr>
        <w:t>NTFS,</w:t>
      </w:r>
      <w:r>
        <w:rPr>
          <w:rFonts w:cs="Aptos" w:ascii="Aptos" w:hAnsi="Aptos" w:asciiTheme="minorHAnsi" w:cstheme="minorHAnsi" w:hAnsiTheme="minorHAnsi"/>
          <w:spacing w:val="-4"/>
          <w:lang w:val="de-DE"/>
        </w:rPr>
        <w:t xml:space="preserve"> </w:t>
      </w:r>
      <w:r>
        <w:rPr>
          <w:rFonts w:cs="Aptos" w:ascii="Aptos" w:hAnsi="Aptos" w:asciiTheme="minorHAnsi" w:cstheme="minorHAnsi" w:hAnsiTheme="minorHAnsi"/>
          <w:lang w:val="de-DE"/>
        </w:rPr>
        <w:t>FAT,</w:t>
      </w:r>
      <w:r>
        <w:rPr>
          <w:rFonts w:cs="Aptos" w:ascii="Aptos" w:hAnsi="Aptos" w:asciiTheme="minorHAnsi" w:cstheme="minorHAnsi" w:hAnsiTheme="minorHAnsi"/>
          <w:spacing w:val="-3"/>
          <w:lang w:val="de-DE"/>
        </w:rPr>
        <w:t xml:space="preserve"> </w:t>
      </w:r>
      <w:r>
        <w:rPr>
          <w:rFonts w:cs="Aptos" w:ascii="Aptos" w:hAnsi="Aptos" w:asciiTheme="minorHAnsi" w:cstheme="minorHAnsi" w:hAnsiTheme="minorHAnsi"/>
          <w:lang w:val="de-DE"/>
        </w:rPr>
        <w:t>FAT32,</w:t>
      </w:r>
      <w:r>
        <w:rPr>
          <w:rFonts w:cs="Aptos" w:ascii="Aptos" w:hAnsi="Aptos" w:asciiTheme="minorHAnsi" w:cstheme="minorHAnsi" w:hAnsiTheme="minorHAnsi"/>
          <w:spacing w:val="-1"/>
          <w:lang w:val="de-DE"/>
        </w:rPr>
        <w:t xml:space="preserve"> </w:t>
      </w:r>
      <w:r>
        <w:rPr>
          <w:rFonts w:cs="Aptos" w:ascii="Aptos" w:hAnsi="Aptos" w:asciiTheme="minorHAnsi" w:cstheme="minorHAnsi" w:hAnsiTheme="minorHAnsi"/>
          <w:spacing w:val="-4"/>
          <w:lang w:val="de-DE"/>
        </w:rPr>
        <w:t>ReFS</w:t>
      </w:r>
    </w:p>
    <w:p>
      <w:pPr>
        <w:pStyle w:val="TableParagraph"/>
        <w:numPr>
          <w:ilvl w:val="0"/>
          <w:numId w:val="3"/>
        </w:numPr>
        <w:tabs>
          <w:tab w:val="clear" w:pos="708"/>
          <w:tab w:val="left" w:pos="240" w:leader="none"/>
        </w:tabs>
        <w:spacing w:before="2" w:after="0"/>
        <w:ind w:hanging="360" w:left="720" w:right="340"/>
        <w:rPr>
          <w:rFonts w:ascii="Aptos" w:hAnsi="Aptos" w:cs="Aptos" w:asciiTheme="minorHAnsi" w:cstheme="minorHAnsi" w:hAnsiTheme="minorHAnsi"/>
        </w:rPr>
      </w:pPr>
      <w:r>
        <w:rPr>
          <w:rFonts w:cs="Aptos" w:ascii="Aptos" w:hAnsi="Aptos" w:asciiTheme="minorHAnsi" w:cstheme="minorHAnsi" w:hAnsiTheme="minorHAnsi"/>
          <w:spacing w:val="-2"/>
        </w:rPr>
        <w:t>Oprogramowanie</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wspierać</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2"/>
        </w:rPr>
        <w:t>przywracanie</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plików</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z</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2"/>
        </w:rPr>
        <w:t xml:space="preserve">partycji </w:t>
      </w:r>
      <w:r>
        <w:rPr>
          <w:rFonts w:cs="Aptos" w:ascii="Aptos" w:hAnsi="Aptos" w:asciiTheme="minorHAnsi" w:cstheme="minorHAnsi" w:hAnsiTheme="minorHAnsi"/>
        </w:rPr>
        <w:t>Linux LVM oraz Windows Storage Spaces</w:t>
      </w:r>
    </w:p>
    <w:p>
      <w:pPr>
        <w:pStyle w:val="TableParagraph"/>
        <w:numPr>
          <w:ilvl w:val="0"/>
          <w:numId w:val="1"/>
        </w:numPr>
        <w:tabs>
          <w:tab w:val="clear" w:pos="708"/>
          <w:tab w:val="left" w:pos="240" w:leader="none"/>
        </w:tabs>
        <w:rPr>
          <w:rFonts w:ascii="Aptos" w:hAnsi="Aptos" w:cs="Aptos" w:asciiTheme="minorHAnsi" w:cstheme="minorHAnsi" w:hAnsiTheme="minorHAnsi"/>
        </w:rPr>
      </w:pPr>
      <w:r>
        <w:rPr>
          <w:rFonts w:cs="Aptos" w:ascii="Aptos" w:hAnsi="Aptos" w:asciiTheme="minorHAnsi" w:cstheme="minorHAnsi" w:hAnsiTheme="minorHAnsi"/>
          <w:spacing w:val="-2"/>
        </w:rPr>
        <w:t>Oprogramowanie musi</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2"/>
        </w:rPr>
        <w:t>umożliwiać szybkie granularne odtwarzanie</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obiektów</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aplikacji</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bez</w:t>
      </w:r>
      <w:r>
        <w:rPr>
          <w:rFonts w:cs="Aptos" w:ascii="Aptos" w:hAnsi="Aptos" w:asciiTheme="minorHAnsi" w:cstheme="minorHAnsi" w:hAnsiTheme="minorHAnsi"/>
          <w:spacing w:val="-5"/>
        </w:rPr>
        <w:t xml:space="preserve"> </w:t>
      </w:r>
      <w:r>
        <w:rPr>
          <w:rFonts w:cs="Aptos" w:ascii="Aptos" w:hAnsi="Aptos" w:asciiTheme="minorHAnsi" w:cstheme="minorHAnsi" w:hAnsiTheme="minorHAnsi"/>
          <w:spacing w:val="-2"/>
        </w:rPr>
        <w:t>użycia</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jakiegokolwiek</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 xml:space="preserve">agenta </w:t>
      </w:r>
      <w:r>
        <w:rPr>
          <w:rFonts w:cs="Aptos" w:ascii="Aptos" w:hAnsi="Aptos" w:asciiTheme="minorHAnsi" w:cstheme="minorHAnsi" w:hAnsiTheme="minorHAnsi"/>
        </w:rPr>
        <w:t>zainstalowanego wewnątrz maszyny wirtualnej</w:t>
      </w:r>
    </w:p>
    <w:p>
      <w:pPr>
        <w:pStyle w:val="TableParagraph"/>
        <w:numPr>
          <w:ilvl w:val="0"/>
          <w:numId w:val="1"/>
        </w:numPr>
        <w:tabs>
          <w:tab w:val="clear" w:pos="708"/>
          <w:tab w:val="left" w:pos="240" w:leader="none"/>
        </w:tabs>
        <w:spacing w:before="2" w:after="0"/>
        <w:ind w:hanging="360" w:left="720" w:right="402"/>
        <w:rPr>
          <w:rFonts w:ascii="Aptos" w:hAnsi="Aptos" w:cs="Aptos" w:asciiTheme="minorHAnsi" w:cstheme="minorHAnsi" w:hAnsiTheme="minorHAnsi"/>
        </w:rPr>
      </w:pPr>
      <w:r>
        <w:rPr>
          <w:rFonts w:cs="Aptos" w:ascii="Aptos" w:hAnsi="Aptos" w:asciiTheme="minorHAnsi" w:cstheme="minorHAnsi" w:hAnsiTheme="minorHAnsi"/>
        </w:rPr>
        <w:t xml:space="preserve">Oprogramowanie musi wspierać granularne odtwarzanie dowolnych obiektów i dowolnych atrybutów Active Directory </w:t>
      </w:r>
      <w:r>
        <w:rPr>
          <w:rFonts w:cs="Aptos" w:ascii="Aptos" w:hAnsi="Aptos" w:asciiTheme="minorHAnsi" w:cstheme="minorHAnsi" w:hAnsiTheme="minorHAnsi"/>
          <w:spacing w:val="-2"/>
        </w:rPr>
        <w:t>włączając</w:t>
      </w:r>
      <w:r>
        <w:rPr>
          <w:rFonts w:cs="Aptos" w:ascii="Aptos" w:hAnsi="Aptos" w:asciiTheme="minorHAnsi" w:cstheme="minorHAnsi" w:hAnsiTheme="minorHAnsi"/>
          <w:spacing w:val="-14"/>
        </w:rPr>
        <w:t xml:space="preserve"> </w:t>
      </w:r>
      <w:r>
        <w:rPr>
          <w:rFonts w:cs="Aptos" w:ascii="Aptos" w:hAnsi="Aptos" w:asciiTheme="minorHAnsi" w:cstheme="minorHAnsi" w:hAnsiTheme="minorHAnsi"/>
          <w:spacing w:val="-2"/>
        </w:rPr>
        <w:t>hasło,</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obiekty</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Group</w:t>
      </w:r>
      <w:r>
        <w:rPr>
          <w:rFonts w:cs="Aptos" w:ascii="Aptos" w:hAnsi="Aptos" w:asciiTheme="minorHAnsi" w:cstheme="minorHAnsi" w:hAnsiTheme="minorHAnsi"/>
          <w:spacing w:val="-14"/>
        </w:rPr>
        <w:t xml:space="preserve"> </w:t>
      </w:r>
      <w:r>
        <w:rPr>
          <w:rFonts w:cs="Aptos" w:ascii="Aptos" w:hAnsi="Aptos" w:asciiTheme="minorHAnsi" w:cstheme="minorHAnsi" w:hAnsiTheme="minorHAnsi"/>
          <w:spacing w:val="-2"/>
        </w:rPr>
        <w:t>Policy,</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partycja</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konfiguracji</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 xml:space="preserve">AD, </w:t>
      </w:r>
      <w:r>
        <w:rPr>
          <w:rFonts w:cs="Aptos" w:ascii="Aptos" w:hAnsi="Aptos" w:asciiTheme="minorHAnsi" w:cstheme="minorHAnsi" w:hAnsiTheme="minorHAnsi"/>
        </w:rPr>
        <w:t>rekordy DNS zintegrowane z AD, Microsoft System Objects, certyfikaty</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CA</w:t>
      </w:r>
      <w:r>
        <w:rPr>
          <w:rFonts w:cs="Aptos" w:ascii="Aptos" w:hAnsi="Aptos" w:asciiTheme="minorHAnsi" w:cstheme="minorHAnsi" w:hAnsiTheme="minorHAnsi"/>
          <w:spacing w:val="-4"/>
        </w:rPr>
        <w:t xml:space="preserve"> </w:t>
      </w:r>
      <w:r>
        <w:rPr>
          <w:rFonts w:cs="Aptos" w:ascii="Aptos" w:hAnsi="Aptos" w:asciiTheme="minorHAnsi" w:cstheme="minorHAnsi" w:hAnsiTheme="minorHAnsi"/>
        </w:rPr>
        <w:t>oraz</w:t>
      </w:r>
      <w:r>
        <w:rPr>
          <w:rFonts w:cs="Aptos" w:ascii="Aptos" w:hAnsi="Aptos" w:asciiTheme="minorHAnsi" w:cstheme="minorHAnsi" w:hAnsiTheme="minorHAnsi"/>
          <w:spacing w:val="-3"/>
        </w:rPr>
        <w:t xml:space="preserve"> </w:t>
      </w:r>
      <w:r>
        <w:rPr>
          <w:rFonts w:cs="Aptos" w:ascii="Aptos" w:hAnsi="Aptos" w:asciiTheme="minorHAnsi" w:cstheme="minorHAnsi" w:hAnsiTheme="minorHAnsi"/>
        </w:rPr>
        <w:t>elementy</w:t>
      </w:r>
      <w:r>
        <w:rPr>
          <w:rFonts w:cs="Aptos" w:ascii="Aptos" w:hAnsi="Aptos" w:asciiTheme="minorHAnsi" w:cstheme="minorHAnsi" w:hAnsiTheme="minorHAnsi"/>
          <w:spacing w:val="-3"/>
        </w:rPr>
        <w:t xml:space="preserve"> </w:t>
      </w:r>
      <w:r>
        <w:rPr>
          <w:rFonts w:cs="Aptos" w:ascii="Aptos" w:hAnsi="Aptos" w:asciiTheme="minorHAnsi" w:cstheme="minorHAnsi" w:hAnsiTheme="minorHAnsi"/>
        </w:rPr>
        <w:t>AD</w:t>
      </w:r>
      <w:r>
        <w:rPr>
          <w:rFonts w:cs="Aptos" w:ascii="Aptos" w:hAnsi="Aptos" w:asciiTheme="minorHAnsi" w:cstheme="minorHAnsi" w:hAnsiTheme="minorHAnsi"/>
          <w:spacing w:val="-3"/>
        </w:rPr>
        <w:t xml:space="preserve"> </w:t>
      </w:r>
      <w:r>
        <w:rPr>
          <w:rFonts w:cs="Aptos" w:ascii="Aptos" w:hAnsi="Aptos" w:asciiTheme="minorHAnsi" w:cstheme="minorHAnsi" w:hAnsiTheme="minorHAnsi"/>
          <w:spacing w:val="-4"/>
        </w:rPr>
        <w:t>Sites</w:t>
      </w:r>
    </w:p>
    <w:p>
      <w:pPr>
        <w:pStyle w:val="TableParagraph"/>
        <w:numPr>
          <w:ilvl w:val="0"/>
          <w:numId w:val="1"/>
        </w:numPr>
        <w:tabs>
          <w:tab w:val="clear" w:pos="708"/>
          <w:tab w:val="left" w:pos="240" w:leader="none"/>
        </w:tabs>
        <w:spacing w:before="1" w:after="0"/>
        <w:ind w:hanging="360" w:left="720" w:right="156"/>
        <w:rPr>
          <w:rFonts w:ascii="Aptos" w:hAnsi="Aptos" w:cs="Aptos" w:asciiTheme="minorHAnsi" w:cstheme="minorHAnsi" w:hAnsiTheme="minorHAnsi"/>
        </w:rPr>
      </w:pPr>
      <w:r>
        <w:rPr>
          <w:rFonts w:cs="Aptos" w:ascii="Aptos" w:hAnsi="Aptos" w:asciiTheme="minorHAnsi" w:cstheme="minorHAnsi" w:hAnsiTheme="minorHAnsi"/>
        </w:rPr>
        <w:t xml:space="preserve">Oprogramowanie musi wspierać granularne odtwarzanie </w:t>
      </w:r>
      <w:r>
        <w:rPr>
          <w:rFonts w:cs="Aptos" w:ascii="Aptos" w:hAnsi="Aptos" w:asciiTheme="minorHAnsi" w:cstheme="minorHAnsi" w:hAnsiTheme="minorHAnsi"/>
          <w:spacing w:val="-4"/>
        </w:rPr>
        <w:t>Microsoft</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SQL</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Server</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włączając</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bazy</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danych</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z</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opcją</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 xml:space="preserve">odtwarzania </w:t>
      </w:r>
      <w:r>
        <w:rPr>
          <w:rFonts w:cs="Aptos" w:ascii="Aptos" w:hAnsi="Aptos" w:asciiTheme="minorHAnsi" w:cstheme="minorHAnsi" w:hAnsiTheme="minorHAnsi"/>
          <w:spacing w:val="-2"/>
        </w:rPr>
        <w:t>point-in-time,</w:t>
      </w:r>
      <w:r>
        <w:rPr>
          <w:rFonts w:cs="Aptos" w:ascii="Aptos" w:hAnsi="Aptos" w:asciiTheme="minorHAnsi" w:cstheme="minorHAnsi" w:hAnsiTheme="minorHAnsi"/>
          <w:spacing w:val="-14"/>
        </w:rPr>
        <w:t xml:space="preserve"> </w:t>
      </w:r>
      <w:r>
        <w:rPr>
          <w:rFonts w:cs="Aptos" w:ascii="Aptos" w:hAnsi="Aptos" w:asciiTheme="minorHAnsi" w:cstheme="minorHAnsi" w:hAnsiTheme="minorHAnsi"/>
          <w:spacing w:val="-2"/>
        </w:rPr>
        <w:t>tabele,</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schemat.</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Funkcjonalność</w:t>
      </w:r>
      <w:r>
        <w:rPr>
          <w:rFonts w:cs="Aptos" w:ascii="Aptos" w:hAnsi="Aptos" w:asciiTheme="minorHAnsi" w:cstheme="minorHAnsi" w:hAnsiTheme="minorHAnsi"/>
          <w:spacing w:val="-14"/>
        </w:rPr>
        <w:t xml:space="preserve"> </w:t>
      </w:r>
      <w:r>
        <w:rPr>
          <w:rFonts w:cs="Aptos" w:ascii="Aptos" w:hAnsi="Aptos" w:asciiTheme="minorHAnsi" w:cstheme="minorHAnsi" w:hAnsiTheme="minorHAnsi"/>
          <w:spacing w:val="-2"/>
        </w:rPr>
        <w:t>ta</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nie</w:t>
      </w:r>
      <w:r>
        <w:rPr>
          <w:rFonts w:cs="Aptos" w:ascii="Aptos" w:hAnsi="Aptos" w:asciiTheme="minorHAnsi" w:cstheme="minorHAnsi" w:hAnsiTheme="minorHAnsi"/>
          <w:spacing w:val="-13"/>
        </w:rPr>
        <w:t xml:space="preserve"> </w:t>
      </w:r>
      <w:r>
        <w:rPr>
          <w:rFonts w:cs="Aptos" w:ascii="Aptos" w:hAnsi="Aptos" w:asciiTheme="minorHAnsi" w:cstheme="minorHAnsi" w:hAnsiTheme="minorHAnsi"/>
          <w:spacing w:val="-2"/>
        </w:rPr>
        <w:t xml:space="preserve">może </w:t>
      </w:r>
      <w:r>
        <w:rPr>
          <w:rFonts w:cs="Aptos" w:ascii="Aptos" w:hAnsi="Aptos" w:asciiTheme="minorHAnsi" w:cstheme="minorHAnsi" w:hAnsiTheme="minorHAnsi"/>
        </w:rPr>
        <w:t xml:space="preserve">wymagać pełnego odtworzenia wirtualnej maszyny ani jej </w:t>
      </w:r>
      <w:r>
        <w:rPr>
          <w:rFonts w:cs="Aptos" w:ascii="Aptos" w:hAnsi="Aptos" w:asciiTheme="minorHAnsi" w:cstheme="minorHAnsi" w:hAnsiTheme="minorHAnsi"/>
          <w:spacing w:val="-2"/>
        </w:rPr>
        <w:t>uruchomienia</w:t>
      </w:r>
    </w:p>
    <w:p>
      <w:pPr>
        <w:pStyle w:val="TableParagraph"/>
        <w:numPr>
          <w:ilvl w:val="0"/>
          <w:numId w:val="1"/>
        </w:numPr>
        <w:tabs>
          <w:tab w:val="clear" w:pos="708"/>
          <w:tab w:val="left" w:pos="240" w:leader="none"/>
        </w:tabs>
        <w:ind w:hanging="360" w:left="720" w:right="242"/>
        <w:rPr>
          <w:rFonts w:ascii="Aptos" w:hAnsi="Aptos" w:cs="Aptos" w:asciiTheme="minorHAnsi" w:cstheme="minorHAnsi" w:hAnsiTheme="minorHAnsi"/>
        </w:rPr>
      </w:pPr>
      <w:r>
        <w:rPr>
          <w:rFonts w:cs="Aptos" w:ascii="Aptos" w:hAnsi="Aptos" w:asciiTheme="minorHAnsi" w:cstheme="minorHAnsi" w:hAnsiTheme="minorHAnsi"/>
        </w:rPr>
        <w:t>Oprogramowanie</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musi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indeksować</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pliki</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Windows</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Linux</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w</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celu szybkiego wyszukiwania plików w plikach backupowych.</w:t>
      </w:r>
    </w:p>
    <w:p>
      <w:pPr>
        <w:pStyle w:val="TableParagraph"/>
        <w:numPr>
          <w:ilvl w:val="0"/>
          <w:numId w:val="1"/>
        </w:numPr>
        <w:tabs>
          <w:tab w:val="clear" w:pos="708"/>
          <w:tab w:val="left" w:pos="240" w:leader="none"/>
        </w:tabs>
        <w:spacing w:before="1" w:after="0"/>
        <w:ind w:hanging="360" w:left="720" w:right="1173"/>
        <w:rPr>
          <w:rFonts w:ascii="Aptos" w:hAnsi="Aptos" w:cs="Aptos" w:asciiTheme="minorHAnsi" w:cstheme="minorHAnsi" w:hAnsiTheme="minorHAnsi"/>
        </w:rPr>
      </w:pPr>
      <w:r>
        <w:rPr>
          <w:rFonts w:cs="Aptos" w:ascii="Aptos" w:hAnsi="Aptos" w:asciiTheme="minorHAnsi" w:cstheme="minorHAnsi" w:hAnsiTheme="minorHAnsi"/>
        </w:rPr>
        <w:t>Oprogramowanie</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musi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używać</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mechanizmów</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VSS wbudowanych</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w</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system operacyjny</w:t>
      </w:r>
      <w:r>
        <w:rPr>
          <w:rFonts w:cs="Aptos" w:ascii="Aptos" w:hAnsi="Aptos" w:asciiTheme="minorHAnsi" w:cstheme="minorHAnsi" w:hAnsiTheme="minorHAnsi"/>
          <w:spacing w:val="-9"/>
        </w:rPr>
        <w:t xml:space="preserve"> </w:t>
      </w:r>
      <w:r>
        <w:rPr>
          <w:rFonts w:cs="Aptos" w:ascii="Aptos" w:hAnsi="Aptos" w:asciiTheme="minorHAnsi" w:cstheme="minorHAnsi" w:hAnsiTheme="minorHAnsi"/>
        </w:rPr>
        <w:t>Microsoft</w:t>
      </w:r>
      <w:r>
        <w:rPr>
          <w:rFonts w:cs="Aptos" w:ascii="Aptos" w:hAnsi="Aptos" w:asciiTheme="minorHAnsi" w:cstheme="minorHAnsi" w:hAnsiTheme="minorHAnsi"/>
          <w:spacing w:val="-8"/>
        </w:rPr>
        <w:t xml:space="preserve"> </w:t>
      </w:r>
      <w:r>
        <w:rPr>
          <w:rFonts w:cs="Aptos" w:ascii="Aptos" w:hAnsi="Aptos" w:asciiTheme="minorHAnsi" w:cstheme="minorHAnsi" w:hAnsiTheme="minorHAnsi"/>
        </w:rPr>
        <w:t>Windows</w:t>
      </w:r>
    </w:p>
    <w:p>
      <w:pPr>
        <w:pStyle w:val="TableParagraph"/>
        <w:numPr>
          <w:ilvl w:val="0"/>
          <w:numId w:val="1"/>
        </w:numPr>
        <w:tabs>
          <w:tab w:val="clear" w:pos="708"/>
          <w:tab w:val="left" w:pos="243" w:leader="none"/>
        </w:tabs>
        <w:ind w:hanging="360" w:left="720" w:right="130"/>
        <w:rPr>
          <w:rFonts w:ascii="Aptos" w:hAnsi="Aptos" w:cs="Aptos" w:asciiTheme="minorHAnsi" w:cstheme="minorHAnsi" w:hAnsiTheme="minorHAnsi"/>
        </w:rPr>
      </w:pPr>
      <w:r>
        <w:rPr>
          <w:rFonts w:cs="Aptos" w:ascii="Aptos" w:hAnsi="Aptos" w:asciiTheme="minorHAnsi" w:cstheme="minorHAnsi" w:hAnsiTheme="minorHAnsi"/>
          <w:spacing w:val="-8"/>
        </w:rPr>
        <w:t>System musi</w:t>
      </w:r>
      <w:r>
        <w:rPr>
          <w:rFonts w:cs="Aptos" w:ascii="Aptos" w:hAnsi="Aptos" w:asciiTheme="minorHAnsi" w:cstheme="minorHAnsi" w:hAnsiTheme="minorHAnsi"/>
          <w:spacing w:val="-4"/>
        </w:rPr>
        <w:t xml:space="preserve"> </w:t>
      </w:r>
      <w:r>
        <w:rPr>
          <w:rFonts w:cs="Aptos" w:ascii="Aptos" w:hAnsi="Aptos" w:asciiTheme="minorHAnsi" w:cstheme="minorHAnsi" w:hAnsiTheme="minorHAnsi"/>
          <w:spacing w:val="-8"/>
        </w:rPr>
        <w:t>zapewnić</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8"/>
        </w:rPr>
        <w:t>możliwość</w:t>
      </w:r>
      <w:r>
        <w:rPr>
          <w:rFonts w:cs="Aptos" w:ascii="Aptos" w:hAnsi="Aptos" w:asciiTheme="minorHAnsi" w:cstheme="minorHAnsi" w:hAnsiTheme="minorHAnsi"/>
          <w:spacing w:val="-4"/>
        </w:rPr>
        <w:t xml:space="preserve"> </w:t>
      </w:r>
      <w:r>
        <w:rPr>
          <w:rFonts w:cs="Aptos" w:ascii="Aptos" w:hAnsi="Aptos" w:asciiTheme="minorHAnsi" w:cstheme="minorHAnsi" w:hAnsiTheme="minorHAnsi"/>
          <w:spacing w:val="-8"/>
        </w:rPr>
        <w:t>monitorowania</w:t>
      </w:r>
      <w:r>
        <w:rPr>
          <w:rFonts w:cs="Aptos" w:ascii="Aptos" w:hAnsi="Aptos" w:asciiTheme="minorHAnsi" w:cstheme="minorHAnsi" w:hAnsiTheme="minorHAnsi"/>
          <w:spacing w:val="-4"/>
        </w:rPr>
        <w:t xml:space="preserve"> </w:t>
      </w:r>
      <w:r>
        <w:rPr>
          <w:rFonts w:cs="Aptos" w:ascii="Aptos" w:hAnsi="Aptos" w:asciiTheme="minorHAnsi" w:cstheme="minorHAnsi" w:hAnsiTheme="minorHAnsi"/>
          <w:spacing w:val="-8"/>
        </w:rPr>
        <w:t xml:space="preserve">środowiska </w:t>
      </w:r>
      <w:r>
        <w:rPr>
          <w:rFonts w:cs="Aptos" w:ascii="Aptos" w:hAnsi="Aptos" w:asciiTheme="minorHAnsi" w:cstheme="minorHAnsi" w:hAnsiTheme="minorHAnsi"/>
        </w:rPr>
        <w:t>wirtualizacyjnego</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opartego</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na</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VMware</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vSphere</w:t>
      </w:r>
      <w:r>
        <w:rPr>
          <w:rFonts w:cs="Aptos" w:ascii="Aptos" w:hAnsi="Aptos" w:asciiTheme="minorHAnsi" w:cstheme="minorHAnsi" w:hAnsiTheme="minorHAnsi"/>
          <w:spacing w:val="-7"/>
        </w:rPr>
        <w:t xml:space="preserve"> </w:t>
      </w:r>
      <w:r>
        <w:rPr>
          <w:rFonts w:cs="Aptos" w:ascii="Aptos" w:hAnsi="Aptos" w:asciiTheme="minorHAnsi" w:cstheme="minorHAnsi" w:hAnsiTheme="minorHAnsi"/>
        </w:rPr>
        <w:t>i</w:t>
      </w:r>
      <w:r>
        <w:rPr>
          <w:rFonts w:cs="Aptos" w:ascii="Aptos" w:hAnsi="Aptos" w:asciiTheme="minorHAnsi" w:cstheme="minorHAnsi" w:hAnsiTheme="minorHAnsi"/>
          <w:spacing w:val="-5"/>
        </w:rPr>
        <w:t xml:space="preserve"> </w:t>
      </w:r>
      <w:r>
        <w:rPr>
          <w:rFonts w:cs="Aptos" w:ascii="Aptos" w:hAnsi="Aptos" w:asciiTheme="minorHAnsi" w:cstheme="minorHAnsi" w:hAnsiTheme="minorHAnsi"/>
        </w:rPr>
        <w:t>Microsoft</w:t>
      </w:r>
      <w:r>
        <w:rPr>
          <w:rFonts w:cs="Aptos" w:ascii="Aptos" w:hAnsi="Aptos" w:asciiTheme="minorHAnsi" w:cstheme="minorHAnsi" w:hAnsiTheme="minorHAnsi"/>
          <w:spacing w:val="-3"/>
        </w:rPr>
        <w:t xml:space="preserve"> </w:t>
      </w:r>
      <w:r>
        <w:rPr>
          <w:rFonts w:cs="Aptos" w:ascii="Aptos" w:hAnsi="Aptos" w:asciiTheme="minorHAnsi" w:cstheme="minorHAnsi" w:hAnsiTheme="minorHAnsi"/>
        </w:rPr>
        <w:t>Hyper- V bez potrzeby korzystania z narzędzi firm trzecich</w:t>
      </w:r>
    </w:p>
    <w:p>
      <w:pPr>
        <w:pStyle w:val="TableParagraph"/>
        <w:numPr>
          <w:ilvl w:val="0"/>
          <w:numId w:val="1"/>
        </w:numPr>
        <w:tabs>
          <w:tab w:val="clear" w:pos="708"/>
          <w:tab w:val="left" w:pos="243" w:leader="none"/>
        </w:tabs>
        <w:ind w:hanging="360" w:left="720" w:right="204"/>
        <w:rPr>
          <w:rFonts w:ascii="Aptos" w:hAnsi="Aptos" w:cs="Aptos" w:asciiTheme="minorHAnsi" w:cstheme="minorHAnsi" w:hAnsiTheme="minorHAnsi"/>
        </w:rPr>
      </w:pPr>
      <w:r>
        <w:rPr>
          <w:rFonts w:cs="Aptos" w:ascii="Aptos" w:hAnsi="Aptos" w:asciiTheme="minorHAnsi" w:cstheme="minorHAnsi" w:hAnsiTheme="minorHAnsi"/>
          <w:spacing w:val="-4"/>
        </w:rPr>
        <w:t>System</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4"/>
        </w:rPr>
        <w:t>musi</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4"/>
        </w:rPr>
        <w:t>umożliwiać</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4"/>
        </w:rPr>
        <w:t>monitorowanie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4"/>
        </w:rPr>
        <w:t xml:space="preserve">środowiska </w:t>
      </w:r>
      <w:r>
        <w:rPr>
          <w:rFonts w:cs="Aptos" w:ascii="Aptos" w:hAnsi="Aptos" w:asciiTheme="minorHAnsi" w:cstheme="minorHAnsi" w:hAnsiTheme="minorHAnsi"/>
        </w:rPr>
        <w:t>wirtualizacyjnego Vmware w wersji 6.x, 7.x oraz 8.x – zarówno w bezpłatnej</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wersji</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ESXi</w:t>
      </w:r>
      <w:r>
        <w:rPr>
          <w:rFonts w:cs="Aptos" w:ascii="Aptos" w:hAnsi="Aptos" w:asciiTheme="minorHAnsi" w:cstheme="minorHAnsi" w:hAnsiTheme="minorHAnsi"/>
          <w:spacing w:val="-14"/>
        </w:rPr>
        <w:t xml:space="preserve"> </w:t>
      </w:r>
      <w:r>
        <w:rPr>
          <w:rFonts w:cs="Aptos" w:ascii="Aptos" w:hAnsi="Aptos" w:asciiTheme="minorHAnsi" w:cstheme="minorHAnsi" w:hAnsiTheme="minorHAnsi"/>
        </w:rPr>
        <w:t>jak</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i</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w</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pełnej</w:t>
      </w:r>
      <w:r>
        <w:rPr>
          <w:rFonts w:cs="Aptos" w:ascii="Aptos" w:hAnsi="Aptos" w:asciiTheme="minorHAnsi" w:cstheme="minorHAnsi" w:hAnsiTheme="minorHAnsi"/>
          <w:spacing w:val="-15"/>
        </w:rPr>
        <w:t xml:space="preserve"> </w:t>
      </w:r>
      <w:r>
        <w:rPr>
          <w:rFonts w:cs="Aptos" w:ascii="Aptos" w:hAnsi="Aptos" w:asciiTheme="minorHAnsi" w:cstheme="minorHAnsi" w:hAnsiTheme="minorHAnsi"/>
        </w:rPr>
        <w:t>wersji</w:t>
      </w:r>
      <w:r>
        <w:rPr>
          <w:rFonts w:cs="Aptos" w:ascii="Aptos" w:hAnsi="Aptos" w:asciiTheme="minorHAnsi" w:cstheme="minorHAnsi" w:hAnsiTheme="minorHAnsi"/>
          <w:spacing w:val="-16"/>
        </w:rPr>
        <w:t xml:space="preserve"> </w:t>
      </w:r>
      <w:r>
        <w:rPr>
          <w:rFonts w:cs="Aptos" w:ascii="Aptos" w:hAnsi="Aptos" w:asciiTheme="minorHAnsi" w:cstheme="minorHAnsi" w:hAnsiTheme="minorHAnsi"/>
        </w:rPr>
        <w:t>ESX/ESXi</w:t>
      </w:r>
      <w:r>
        <w:rPr>
          <w:rFonts w:cs="Aptos" w:ascii="Aptos" w:hAnsi="Aptos" w:asciiTheme="minorHAnsi" w:cstheme="minorHAnsi" w:hAnsiTheme="minorHAnsi"/>
          <w:spacing w:val="-14"/>
        </w:rPr>
        <w:t xml:space="preserve"> </w:t>
      </w:r>
      <w:r>
        <w:rPr>
          <w:rFonts w:cs="Aptos" w:ascii="Aptos" w:hAnsi="Aptos" w:asciiTheme="minorHAnsi" w:cstheme="minorHAnsi" w:hAnsiTheme="minorHAnsi"/>
        </w:rPr>
        <w:t>zarządzane przez konsole vCenter Server lub pracujące samodzielnie</w:t>
      </w:r>
    </w:p>
    <w:p>
      <w:pPr>
        <w:pStyle w:val="ListParagraph"/>
        <w:numPr>
          <w:ilvl w:val="0"/>
          <w:numId w:val="1"/>
        </w:numPr>
        <w:spacing w:lineRule="auto" w:line="252" w:before="0" w:after="21"/>
        <w:contextualSpacing/>
        <w:rPr>
          <w:rFonts w:ascii="Aptos" w:hAnsi="Aptos" w:cs="Aptos" w:asciiTheme="minorHAnsi" w:cstheme="minorHAnsi" w:hAnsiTheme="minorHAnsi"/>
          <w:sz w:val="22"/>
          <w:szCs w:val="22"/>
        </w:rPr>
      </w:pPr>
      <w:r>
        <w:rPr>
          <w:rFonts w:cs="Aptos" w:cstheme="minorHAnsi"/>
          <w:spacing w:val="-4"/>
          <w:sz w:val="22"/>
          <w:szCs w:val="22"/>
        </w:rPr>
        <w:t>System</w:t>
      </w:r>
      <w:r>
        <w:rPr>
          <w:rFonts w:cs="Aptos" w:cstheme="minorHAnsi"/>
          <w:spacing w:val="-10"/>
          <w:sz w:val="22"/>
          <w:szCs w:val="22"/>
        </w:rPr>
        <w:t xml:space="preserve"> </w:t>
      </w:r>
      <w:r>
        <w:rPr>
          <w:rFonts w:cs="Aptos" w:cstheme="minorHAnsi"/>
          <w:spacing w:val="-4"/>
          <w:sz w:val="22"/>
          <w:szCs w:val="22"/>
        </w:rPr>
        <w:t>musi</w:t>
      </w:r>
      <w:r>
        <w:rPr>
          <w:rFonts w:cs="Aptos" w:cstheme="minorHAnsi"/>
          <w:spacing w:val="-8"/>
          <w:sz w:val="22"/>
          <w:szCs w:val="22"/>
        </w:rPr>
        <w:t xml:space="preserve"> </w:t>
      </w:r>
      <w:r>
        <w:rPr>
          <w:rFonts w:cs="Aptos" w:cstheme="minorHAnsi"/>
          <w:spacing w:val="-4"/>
          <w:sz w:val="22"/>
          <w:szCs w:val="22"/>
        </w:rPr>
        <w:t>umożliwiać</w:t>
      </w:r>
      <w:r>
        <w:rPr>
          <w:rFonts w:cs="Aptos" w:cstheme="minorHAnsi"/>
          <w:spacing w:val="-6"/>
          <w:sz w:val="22"/>
          <w:szCs w:val="22"/>
        </w:rPr>
        <w:t xml:space="preserve"> </w:t>
      </w:r>
      <w:r>
        <w:rPr>
          <w:rFonts w:cs="Aptos" w:cstheme="minorHAnsi"/>
          <w:spacing w:val="-4"/>
          <w:sz w:val="22"/>
          <w:szCs w:val="22"/>
        </w:rPr>
        <w:t>monitorowanie</w:t>
      </w:r>
      <w:r>
        <w:rPr>
          <w:rFonts w:cs="Aptos" w:cstheme="minorHAnsi"/>
          <w:spacing w:val="-7"/>
          <w:sz w:val="22"/>
          <w:szCs w:val="22"/>
        </w:rPr>
        <w:t xml:space="preserve"> </w:t>
      </w:r>
      <w:r>
        <w:rPr>
          <w:rFonts w:cs="Aptos" w:cstheme="minorHAnsi"/>
          <w:spacing w:val="-4"/>
          <w:sz w:val="22"/>
          <w:szCs w:val="22"/>
        </w:rPr>
        <w:t xml:space="preserve">środowiska </w:t>
      </w:r>
      <w:r>
        <w:rPr>
          <w:rFonts w:cs="Aptos" w:cstheme="minorHAnsi"/>
          <w:sz w:val="22"/>
          <w:szCs w:val="22"/>
        </w:rPr>
        <w:t>wirtualizacyjnego</w:t>
      </w:r>
      <w:r>
        <w:rPr>
          <w:rFonts w:cs="Aptos" w:cstheme="minorHAnsi"/>
          <w:spacing w:val="-6"/>
          <w:sz w:val="22"/>
          <w:szCs w:val="22"/>
        </w:rPr>
        <w:t xml:space="preserve"> </w:t>
      </w:r>
      <w:r>
        <w:rPr>
          <w:rFonts w:cs="Aptos" w:cstheme="minorHAnsi"/>
          <w:sz w:val="22"/>
          <w:szCs w:val="22"/>
        </w:rPr>
        <w:t>Microsoft</w:t>
      </w:r>
      <w:r>
        <w:rPr>
          <w:rFonts w:cs="Aptos" w:cstheme="minorHAnsi"/>
          <w:spacing w:val="-6"/>
          <w:sz w:val="22"/>
          <w:szCs w:val="22"/>
        </w:rPr>
        <w:t xml:space="preserve"> </w:t>
      </w:r>
      <w:r>
        <w:rPr>
          <w:rFonts w:cs="Aptos" w:cstheme="minorHAnsi"/>
          <w:sz w:val="22"/>
          <w:szCs w:val="22"/>
        </w:rPr>
        <w:t>Hyper-V</w:t>
      </w:r>
      <w:r>
        <w:rPr>
          <w:rFonts w:cs="Aptos" w:cstheme="minorHAnsi"/>
          <w:spacing w:val="-6"/>
          <w:sz w:val="22"/>
          <w:szCs w:val="22"/>
        </w:rPr>
        <w:t xml:space="preserve"> </w:t>
      </w:r>
      <w:r>
        <w:rPr>
          <w:rFonts w:cs="Aptos" w:cstheme="minorHAnsi"/>
          <w:sz w:val="22"/>
          <w:szCs w:val="22"/>
        </w:rPr>
        <w:t>2016,</w:t>
      </w:r>
      <w:r>
        <w:rPr>
          <w:rFonts w:cs="Aptos" w:cstheme="minorHAnsi"/>
          <w:spacing w:val="-4"/>
          <w:sz w:val="22"/>
          <w:szCs w:val="22"/>
        </w:rPr>
        <w:t xml:space="preserve"> </w:t>
      </w:r>
      <w:r>
        <w:rPr>
          <w:rFonts w:cs="Aptos" w:cstheme="minorHAnsi"/>
          <w:sz w:val="22"/>
          <w:szCs w:val="22"/>
        </w:rPr>
        <w:t>2019</w:t>
      </w:r>
      <w:r>
        <w:rPr>
          <w:rFonts w:cs="Aptos" w:cstheme="minorHAnsi"/>
          <w:spacing w:val="-11"/>
          <w:sz w:val="22"/>
          <w:szCs w:val="22"/>
        </w:rPr>
        <w:t xml:space="preserve">, </w:t>
      </w:r>
      <w:r>
        <w:rPr>
          <w:rFonts w:cs="Aptos" w:cstheme="minorHAnsi"/>
          <w:sz w:val="22"/>
          <w:szCs w:val="22"/>
        </w:rPr>
        <w:t xml:space="preserve">2022,2025 </w:t>
      </w:r>
    </w:p>
    <w:p>
      <w:pPr>
        <w:pStyle w:val="TableParagraph"/>
        <w:numPr>
          <w:ilvl w:val="0"/>
          <w:numId w:val="1"/>
        </w:numPr>
        <w:tabs>
          <w:tab w:val="clear" w:pos="708"/>
          <w:tab w:val="left" w:pos="243" w:leader="none"/>
        </w:tabs>
        <w:ind w:hanging="360" w:left="720" w:right="277"/>
        <w:rPr>
          <w:rFonts w:ascii="Aptos" w:hAnsi="Aptos" w:cs="Aptos" w:asciiTheme="minorHAnsi" w:cstheme="minorHAnsi" w:hAnsiTheme="minorHAnsi"/>
        </w:rPr>
      </w:pPr>
      <w:r>
        <w:rPr>
          <w:rFonts w:cs="Aptos" w:ascii="Aptos" w:hAnsi="Aptos" w:asciiTheme="minorHAnsi" w:cstheme="minorHAnsi" w:hAnsiTheme="minorHAnsi"/>
          <w:spacing w:val="-8"/>
        </w:rPr>
        <w:t>System musi</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dawać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możliwość układania</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terminarza</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raportów</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8"/>
        </w:rPr>
        <w:t xml:space="preserve">i </w:t>
      </w:r>
      <w:r>
        <w:rPr>
          <w:rFonts w:cs="Aptos" w:ascii="Aptos" w:hAnsi="Aptos" w:asciiTheme="minorHAnsi" w:cstheme="minorHAnsi" w:hAnsiTheme="minorHAnsi"/>
        </w:rPr>
        <w:t>wysyłania tych raportów przy pomocy poczty elektronicznej</w:t>
      </w:r>
    </w:p>
    <w:p>
      <w:pPr>
        <w:pStyle w:val="TableParagraph"/>
        <w:numPr>
          <w:ilvl w:val="0"/>
          <w:numId w:val="1"/>
        </w:numPr>
        <w:tabs>
          <w:tab w:val="clear" w:pos="708"/>
          <w:tab w:val="left" w:pos="243" w:leader="none"/>
        </w:tabs>
        <w:ind w:hanging="360" w:left="720" w:right="118"/>
        <w:rPr>
          <w:rFonts w:ascii="Aptos" w:hAnsi="Aptos" w:cs="Aptos" w:asciiTheme="minorHAnsi" w:cstheme="minorHAnsi" w:hAnsiTheme="minorHAnsi"/>
        </w:rPr>
      </w:pPr>
      <w:r>
        <w:rPr>
          <w:rFonts w:cs="Aptos" w:ascii="Aptos" w:hAnsi="Aptos" w:asciiTheme="minorHAnsi" w:cstheme="minorHAnsi" w:hAnsiTheme="minorHAnsi"/>
          <w:spacing w:val="-2"/>
        </w:rPr>
        <w:t>System</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2"/>
        </w:rPr>
        <w:t>musi</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2"/>
        </w:rPr>
        <w:t>mieć</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wbudowane</w:t>
      </w:r>
      <w:r>
        <w:rPr>
          <w:rFonts w:cs="Aptos" w:ascii="Aptos" w:hAnsi="Aptos" w:asciiTheme="minorHAnsi" w:cstheme="minorHAnsi" w:hAnsiTheme="minorHAnsi"/>
          <w:spacing w:val="-7"/>
        </w:rPr>
        <w:t xml:space="preserve"> </w:t>
      </w:r>
      <w:r>
        <w:rPr>
          <w:rFonts w:cs="Aptos" w:ascii="Aptos" w:hAnsi="Aptos" w:asciiTheme="minorHAnsi" w:cstheme="minorHAnsi" w:hAnsiTheme="minorHAnsi"/>
          <w:spacing w:val="-2"/>
        </w:rPr>
        <w:t>predefiniowane</w:t>
      </w:r>
      <w:r>
        <w:rPr>
          <w:rFonts w:cs="Aptos" w:ascii="Aptos" w:hAnsi="Aptos" w:asciiTheme="minorHAnsi" w:cstheme="minorHAnsi" w:hAnsiTheme="minorHAnsi"/>
          <w:spacing w:val="-8"/>
        </w:rPr>
        <w:t xml:space="preserve"> </w:t>
      </w:r>
      <w:r>
        <w:rPr>
          <w:rFonts w:cs="Aptos" w:ascii="Aptos" w:hAnsi="Aptos" w:asciiTheme="minorHAnsi" w:cstheme="minorHAnsi" w:hAnsiTheme="minorHAnsi"/>
          <w:spacing w:val="-2"/>
        </w:rPr>
        <w:t>zestawy</w:t>
      </w:r>
      <w:r>
        <w:rPr>
          <w:rFonts w:cs="Aptos" w:ascii="Aptos" w:hAnsi="Aptos" w:asciiTheme="minorHAnsi" w:cstheme="minorHAnsi" w:hAnsiTheme="minorHAnsi"/>
          <w:spacing w:val="-6"/>
        </w:rPr>
        <w:t xml:space="preserve"> </w:t>
      </w:r>
      <w:r>
        <w:rPr>
          <w:rFonts w:cs="Aptos" w:ascii="Aptos" w:hAnsi="Aptos" w:asciiTheme="minorHAnsi" w:cstheme="minorHAnsi" w:hAnsiTheme="minorHAnsi"/>
          <w:spacing w:val="-2"/>
        </w:rPr>
        <w:t xml:space="preserve">alarmów </w:t>
      </w:r>
      <w:r>
        <w:rPr>
          <w:rFonts w:cs="Aptos" w:ascii="Aptos" w:hAnsi="Aptos" w:asciiTheme="minorHAnsi" w:cstheme="minorHAnsi" w:hAnsiTheme="minorHAnsi"/>
          <w:spacing w:val="-4"/>
        </w:rPr>
        <w:t>wraz</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4"/>
        </w:rPr>
        <w:t>z</w:t>
      </w:r>
      <w:r>
        <w:rPr>
          <w:rFonts w:cs="Aptos" w:ascii="Aptos" w:hAnsi="Aptos" w:asciiTheme="minorHAnsi" w:cstheme="minorHAnsi" w:hAnsiTheme="minorHAnsi"/>
          <w:spacing w:val="-10"/>
        </w:rPr>
        <w:t xml:space="preserve"> </w:t>
      </w:r>
      <w:r>
        <w:rPr>
          <w:rFonts w:cs="Aptos" w:ascii="Aptos" w:hAnsi="Aptos" w:asciiTheme="minorHAnsi" w:cstheme="minorHAnsi" w:hAnsiTheme="minorHAnsi"/>
          <w:spacing w:val="-4"/>
        </w:rPr>
        <w:t>możliwością</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tworzenia</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własnych</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alarmów</w:t>
      </w:r>
      <w:r>
        <w:rPr>
          <w:rFonts w:cs="Aptos" w:ascii="Aptos" w:hAnsi="Aptos" w:asciiTheme="minorHAnsi" w:cstheme="minorHAnsi" w:hAnsiTheme="minorHAnsi"/>
          <w:spacing w:val="-12"/>
        </w:rPr>
        <w:t xml:space="preserve"> </w:t>
      </w:r>
      <w:r>
        <w:rPr>
          <w:rFonts w:cs="Aptos" w:ascii="Aptos" w:hAnsi="Aptos" w:asciiTheme="minorHAnsi" w:cstheme="minorHAnsi" w:hAnsiTheme="minorHAnsi"/>
          <w:spacing w:val="-4"/>
        </w:rPr>
        <w:t>i</w:t>
      </w:r>
      <w:r>
        <w:rPr>
          <w:rFonts w:cs="Aptos" w:ascii="Aptos" w:hAnsi="Aptos" w:asciiTheme="minorHAnsi" w:cstheme="minorHAnsi" w:hAnsiTheme="minorHAnsi"/>
          <w:spacing w:val="-9"/>
        </w:rPr>
        <w:t xml:space="preserve"> </w:t>
      </w:r>
      <w:r>
        <w:rPr>
          <w:rFonts w:cs="Aptos" w:ascii="Aptos" w:hAnsi="Aptos" w:asciiTheme="minorHAnsi" w:cstheme="minorHAnsi" w:hAnsiTheme="minorHAnsi"/>
          <w:spacing w:val="-4"/>
        </w:rPr>
        <w:t>zdarzeń</w:t>
      </w:r>
      <w:r>
        <w:rPr>
          <w:rFonts w:cs="Aptos" w:ascii="Aptos" w:hAnsi="Aptos" w:asciiTheme="minorHAnsi" w:cstheme="minorHAnsi" w:hAnsiTheme="minorHAnsi"/>
          <w:spacing w:val="-11"/>
        </w:rPr>
        <w:t xml:space="preserve"> </w:t>
      </w:r>
      <w:r>
        <w:rPr>
          <w:rFonts w:cs="Aptos" w:ascii="Aptos" w:hAnsi="Aptos" w:asciiTheme="minorHAnsi" w:cstheme="minorHAnsi" w:hAnsiTheme="minorHAnsi"/>
          <w:spacing w:val="-4"/>
        </w:rPr>
        <w:t xml:space="preserve">przez </w:t>
      </w:r>
      <w:r>
        <w:rPr>
          <w:rFonts w:cs="Aptos" w:ascii="Aptos" w:hAnsi="Aptos" w:asciiTheme="minorHAnsi" w:cstheme="minorHAnsi" w:hAnsiTheme="minorHAnsi"/>
          <w:spacing w:val="-2"/>
        </w:rPr>
        <w:t>administratora</w:t>
      </w:r>
    </w:p>
    <w:p>
      <w:pPr>
        <w:pStyle w:val="ListParagraph"/>
        <w:numPr>
          <w:ilvl w:val="0"/>
          <w:numId w:val="1"/>
        </w:numPr>
        <w:spacing w:lineRule="auto" w:line="252" w:before="0" w:after="21"/>
        <w:contextualSpacing/>
        <w:rPr>
          <w:rFonts w:ascii="Aptos" w:hAnsi="Aptos" w:cs="Aptos" w:asciiTheme="minorHAnsi" w:cstheme="minorHAnsi" w:hAnsiTheme="minorHAnsi"/>
          <w:sz w:val="22"/>
          <w:szCs w:val="22"/>
        </w:rPr>
      </w:pPr>
      <w:r>
        <w:rPr>
          <w:rFonts w:cs="Aptos" w:cstheme="minorHAnsi"/>
          <w:spacing w:val="-8"/>
          <w:sz w:val="22"/>
          <w:szCs w:val="22"/>
        </w:rPr>
        <w:t>System musi</w:t>
      </w:r>
      <w:r>
        <w:rPr>
          <w:rFonts w:cs="Aptos" w:cstheme="minorHAnsi"/>
          <w:spacing w:val="-7"/>
          <w:sz w:val="22"/>
          <w:szCs w:val="22"/>
        </w:rPr>
        <w:t xml:space="preserve"> </w:t>
      </w:r>
      <w:r>
        <w:rPr>
          <w:rFonts w:cs="Aptos" w:cstheme="minorHAnsi"/>
          <w:spacing w:val="-8"/>
          <w:sz w:val="22"/>
          <w:szCs w:val="22"/>
        </w:rPr>
        <w:t>mieć</w:t>
      </w:r>
      <w:r>
        <w:rPr>
          <w:rFonts w:cs="Aptos" w:cstheme="minorHAnsi"/>
          <w:spacing w:val="-4"/>
          <w:sz w:val="22"/>
          <w:szCs w:val="22"/>
        </w:rPr>
        <w:t xml:space="preserve"> </w:t>
      </w:r>
      <w:r>
        <w:rPr>
          <w:rFonts w:cs="Aptos" w:cstheme="minorHAnsi"/>
          <w:spacing w:val="-8"/>
          <w:sz w:val="22"/>
          <w:szCs w:val="22"/>
        </w:rPr>
        <w:t>centralną</w:t>
      </w:r>
      <w:r>
        <w:rPr>
          <w:rFonts w:cs="Aptos" w:cstheme="minorHAnsi"/>
          <w:spacing w:val="-4"/>
          <w:sz w:val="22"/>
          <w:szCs w:val="22"/>
        </w:rPr>
        <w:t xml:space="preserve"> </w:t>
      </w:r>
      <w:r>
        <w:rPr>
          <w:rFonts w:cs="Aptos" w:cstheme="minorHAnsi"/>
          <w:spacing w:val="-8"/>
          <w:sz w:val="22"/>
          <w:szCs w:val="22"/>
        </w:rPr>
        <w:t>konsolę</w:t>
      </w:r>
      <w:r>
        <w:rPr>
          <w:rFonts w:cs="Aptos" w:cstheme="minorHAnsi"/>
          <w:spacing w:val="-4"/>
          <w:sz w:val="22"/>
          <w:szCs w:val="22"/>
        </w:rPr>
        <w:t xml:space="preserve"> </w:t>
      </w:r>
      <w:r>
        <w:rPr>
          <w:rFonts w:cs="Aptos" w:cstheme="minorHAnsi"/>
          <w:spacing w:val="-8"/>
          <w:sz w:val="22"/>
          <w:szCs w:val="22"/>
        </w:rPr>
        <w:t>z</w:t>
      </w:r>
      <w:r>
        <w:rPr>
          <w:rFonts w:cs="Aptos" w:cstheme="minorHAnsi"/>
          <w:spacing w:val="-5"/>
          <w:sz w:val="22"/>
          <w:szCs w:val="22"/>
        </w:rPr>
        <w:t xml:space="preserve"> </w:t>
      </w:r>
      <w:r>
        <w:rPr>
          <w:rFonts w:cs="Aptos" w:cstheme="minorHAnsi"/>
          <w:spacing w:val="-8"/>
          <w:sz w:val="22"/>
          <w:szCs w:val="22"/>
        </w:rPr>
        <w:t>sumarycznym</w:t>
      </w:r>
      <w:r>
        <w:rPr>
          <w:rFonts w:cs="Aptos" w:cstheme="minorHAnsi"/>
          <w:spacing w:val="-5"/>
          <w:sz w:val="22"/>
          <w:szCs w:val="22"/>
        </w:rPr>
        <w:t xml:space="preserve"> </w:t>
      </w:r>
      <w:r>
        <w:rPr>
          <w:rFonts w:cs="Aptos" w:cstheme="minorHAnsi"/>
          <w:spacing w:val="-8"/>
          <w:sz w:val="22"/>
          <w:szCs w:val="22"/>
        </w:rPr>
        <w:t xml:space="preserve">podglądem </w:t>
      </w:r>
      <w:r>
        <w:rPr>
          <w:rFonts w:cs="Aptos" w:cstheme="minorHAnsi"/>
          <w:sz w:val="22"/>
          <w:szCs w:val="22"/>
        </w:rPr>
        <w:t>wszystkich obiektów infrastruktury wirtualnej (ang. Dashboard)</w:t>
      </w:r>
    </w:p>
    <w:p>
      <w:pPr>
        <w:pStyle w:val="ListParagraph"/>
        <w:numPr>
          <w:ilvl w:val="0"/>
          <w:numId w:val="1"/>
        </w:numPr>
        <w:spacing w:lineRule="auto" w:line="252" w:before="0" w:after="21"/>
        <w:contextualSpacing/>
        <w:rPr>
          <w:rFonts w:ascii="Aptos" w:hAnsi="Aptos" w:cs="Aptos" w:asciiTheme="minorHAnsi" w:cstheme="minorHAnsi" w:hAnsiTheme="minorHAnsi"/>
          <w:sz w:val="22"/>
          <w:szCs w:val="22"/>
        </w:rPr>
      </w:pPr>
      <w:r>
        <w:rPr>
          <w:rFonts w:cs="Aptos" w:cstheme="minorHAnsi"/>
          <w:sz w:val="22"/>
          <w:szCs w:val="22"/>
        </w:rPr>
        <w:t>System musi mieć możliwość monitorowania serwerów backupowych, ilości zabezpieczanych danych oraz statusu zadań kopii zapasowych, replikacji oraz weryfikacji odzyskiwalności maszyn wirtualnych.</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ListParagraph"/>
        <w:jc w:val="both"/>
        <w:rPr>
          <w:rFonts w:ascii="Arial" w:hAnsi="Arial" w:cs="Arial"/>
          <w:b/>
          <w:bCs/>
          <w:sz w:val="22"/>
          <w:szCs w:val="22"/>
        </w:rPr>
      </w:pPr>
      <w:r>
        <w:rPr>
          <w:rFonts w:cs="Arial" w:ascii="Arial" w:hAnsi="Arial"/>
          <w:b/>
          <w:bCs/>
          <w:sz w:val="22"/>
          <w:szCs w:val="22"/>
        </w:rPr>
        <w:t>3. Zakup i wdrożenie zasilacza UPS do serwerów kopii zapasowych, który będzie wyposażony w porty komunikacyjne pozwalające na wysyłanie komunikatów o problemach z zasilaniem.</w:t>
      </w:r>
    </w:p>
    <w:p>
      <w:pPr>
        <w:pStyle w:val="Normal"/>
        <w:jc w:val="both"/>
        <w:rPr>
          <w:rFonts w:ascii="Arial" w:hAnsi="Arial" w:cs="Arial"/>
        </w:rPr>
      </w:pPr>
      <w:r>
        <w:rPr>
          <w:rFonts w:cs="Arial" w:ascii="Arial" w:hAnsi="Arial"/>
        </w:rPr>
      </w:r>
    </w:p>
    <w:tbl>
      <w:tblPr>
        <w:tblStyle w:val="TableGrid"/>
        <w:tblW w:w="9780" w:type="dxa"/>
        <w:jc w:val="left"/>
        <w:tblInd w:w="536" w:type="dxa"/>
        <w:tblLayout w:type="fixed"/>
        <w:tblCellMar>
          <w:top w:w="7" w:type="dxa"/>
          <w:left w:w="110" w:type="dxa"/>
          <w:bottom w:w="0" w:type="dxa"/>
          <w:right w:w="74" w:type="dxa"/>
        </w:tblCellMar>
        <w:tblLook w:firstRow="1" w:noVBand="1" w:lastRow="0" w:firstColumn="1" w:lastColumn="0" w:noHBand="0" w:val="04a0"/>
      </w:tblPr>
      <w:tblGrid>
        <w:gridCol w:w="1275"/>
        <w:gridCol w:w="2410"/>
        <w:gridCol w:w="6095"/>
      </w:tblGrid>
      <w:tr>
        <w:trPr>
          <w:trHeight w:val="1364" w:hRule="atLeast"/>
        </w:trPr>
        <w:tc>
          <w:tcPr>
            <w:tcW w:w="1275" w:type="dxa"/>
            <w:tcBorders>
              <w:top w:val="single" w:sz="8" w:space="0" w:color="000000"/>
              <w:left w:val="single" w:sz="6" w:space="0" w:color="000000"/>
              <w:bottom w:val="single" w:sz="8" w:space="0" w:color="000000"/>
              <w:right w:val="single" w:sz="8" w:space="0" w:color="000000"/>
            </w:tcBorders>
            <w:shd w:color="auto" w:fill="BFBFBF" w:val="clear"/>
            <w:vAlign w:val="center"/>
          </w:tcPr>
          <w:p>
            <w:pPr>
              <w:pStyle w:val="Normal"/>
              <w:widowControl/>
              <w:spacing w:before="0" w:after="158"/>
              <w:jc w:val="center"/>
              <w:rPr>
                <w:kern w:val="2"/>
                <w:lang w:bidi="ar-SA"/>
              </w:rPr>
            </w:pPr>
            <w:r>
              <w:rPr>
                <w:kern w:val="2"/>
                <w:lang w:bidi="ar-SA"/>
              </w:rPr>
            </w:r>
          </w:p>
          <w:p>
            <w:pPr>
              <w:pStyle w:val="Normal"/>
              <w:widowControl/>
              <w:spacing w:before="0" w:after="158"/>
              <w:jc w:val="center"/>
              <w:rPr>
                <w:kern w:val="2"/>
                <w:lang w:bidi="ar-SA"/>
              </w:rPr>
            </w:pPr>
            <w:r>
              <w:rPr>
                <w:b/>
                <w:kern w:val="2"/>
                <w:lang w:bidi="ar-SA"/>
              </w:rPr>
              <w:t>LP</w:t>
            </w:r>
          </w:p>
          <w:p>
            <w:pPr>
              <w:pStyle w:val="Normal"/>
              <w:widowControl/>
              <w:spacing w:before="0" w:after="0"/>
              <w:jc w:val="center"/>
              <w:rPr>
                <w:kern w:val="2"/>
                <w:lang w:bidi="ar-SA"/>
              </w:rPr>
            </w:pPr>
            <w:r>
              <w:rPr>
                <w:kern w:val="2"/>
                <w:lang w:bidi="ar-SA"/>
              </w:rPr>
            </w:r>
          </w:p>
        </w:tc>
        <w:tc>
          <w:tcPr>
            <w:tcW w:w="2410" w:type="dxa"/>
            <w:tcBorders>
              <w:top w:val="single" w:sz="8" w:space="0" w:color="000000"/>
              <w:left w:val="single" w:sz="8" w:space="0" w:color="000000"/>
              <w:bottom w:val="single" w:sz="8" w:space="0" w:color="000000"/>
              <w:right w:val="single" w:sz="8" w:space="0" w:color="000000"/>
            </w:tcBorders>
            <w:shd w:color="auto" w:fill="BFBFBF" w:val="clear"/>
            <w:vAlign w:val="center"/>
          </w:tcPr>
          <w:p>
            <w:pPr>
              <w:pStyle w:val="Normal"/>
              <w:widowControl/>
              <w:spacing w:before="0" w:after="0"/>
              <w:jc w:val="center"/>
              <w:rPr>
                <w:kern w:val="2"/>
                <w:lang w:bidi="ar-SA"/>
              </w:rPr>
            </w:pPr>
            <w:r>
              <w:rPr>
                <w:b/>
                <w:kern w:val="2"/>
                <w:lang w:bidi="ar-SA"/>
              </w:rPr>
              <w:t>Parametr lub warunek</w:t>
            </w:r>
          </w:p>
        </w:tc>
        <w:tc>
          <w:tcPr>
            <w:tcW w:w="6095" w:type="dxa"/>
            <w:tcBorders>
              <w:top w:val="single" w:sz="8" w:space="0" w:color="000000"/>
              <w:left w:val="single" w:sz="8" w:space="0" w:color="000000"/>
              <w:bottom w:val="single" w:sz="8" w:space="0" w:color="000000"/>
              <w:right w:val="single" w:sz="6" w:space="0" w:color="000000"/>
            </w:tcBorders>
            <w:shd w:color="auto" w:fill="BFBFBF" w:val="clear"/>
            <w:vAlign w:val="center"/>
          </w:tcPr>
          <w:p>
            <w:pPr>
              <w:pStyle w:val="Normal"/>
              <w:widowControl/>
              <w:spacing w:before="0" w:after="0"/>
              <w:jc w:val="center"/>
              <w:rPr>
                <w:kern w:val="2"/>
                <w:lang w:bidi="ar-SA"/>
              </w:rPr>
            </w:pPr>
            <w:r>
              <w:rPr>
                <w:b/>
                <w:kern w:val="2"/>
                <w:lang w:bidi="ar-SA"/>
              </w:rPr>
              <w:t>Minimalne wymagania</w:t>
            </w:r>
          </w:p>
        </w:tc>
      </w:tr>
      <w:tr>
        <w:trPr>
          <w:trHeight w:val="407"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t>1.</w:t>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Moc</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before="0" w:after="0"/>
              <w:ind w:left="9"/>
              <w:jc w:val="left"/>
              <w:rPr>
                <w:kern w:val="2"/>
                <w:lang w:bidi="ar-SA"/>
              </w:rPr>
            </w:pPr>
            <w:r>
              <w:rPr>
                <w:kern w:val="2"/>
                <w:lang w:bidi="ar-SA"/>
              </w:rPr>
              <w:t>3000VA / 2700W</w:t>
            </w:r>
          </w:p>
        </w:tc>
      </w:tr>
      <w:tr>
        <w:trPr>
          <w:trHeight w:val="599"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t>2.</w:t>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Obudowa</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before="0" w:after="0"/>
              <w:ind w:left="9"/>
              <w:jc w:val="left"/>
              <w:rPr>
                <w:kern w:val="2"/>
                <w:lang w:bidi="ar-SA"/>
              </w:rPr>
            </w:pPr>
            <w:r>
              <w:rPr>
                <w:kern w:val="2"/>
                <w:lang w:bidi="ar-SA"/>
              </w:rPr>
              <w:t>Typu RACK, max wysokość 2U, z elementami umożliwiającymi instalację w szafie RACK (szyny itp.)</w:t>
            </w:r>
          </w:p>
        </w:tc>
      </w:tr>
      <w:tr>
        <w:trPr>
          <w:trHeight w:val="409"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Napiecie wyjściowe</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before="0" w:after="0"/>
              <w:ind w:left="9"/>
              <w:jc w:val="left"/>
              <w:rPr>
                <w:kern w:val="2"/>
                <w:lang w:bidi="ar-SA"/>
              </w:rPr>
            </w:pPr>
            <w:r>
              <w:rPr>
                <w:kern w:val="2"/>
                <w:lang w:bidi="ar-SA"/>
              </w:rPr>
              <w:t>230 V</w:t>
            </w:r>
          </w:p>
        </w:tc>
      </w:tr>
      <w:tr>
        <w:trPr>
          <w:trHeight w:val="345"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Napięcie wejściowe</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before="0" w:after="0"/>
              <w:ind w:left="9"/>
              <w:jc w:val="left"/>
              <w:rPr>
                <w:kern w:val="2"/>
                <w:lang w:bidi="ar-SA"/>
              </w:rPr>
            </w:pPr>
            <w:r>
              <w:rPr>
                <w:kern w:val="2"/>
                <w:lang w:bidi="ar-SA"/>
              </w:rPr>
              <w:t>230 V</w:t>
            </w:r>
          </w:p>
        </w:tc>
      </w:tr>
      <w:tr>
        <w:trPr>
          <w:trHeight w:val="377"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t>3.</w:t>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Typ UPS</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before="0" w:after="0"/>
              <w:ind w:left="9"/>
              <w:jc w:val="left"/>
              <w:rPr>
                <w:kern w:val="2"/>
                <w:lang w:bidi="ar-SA"/>
              </w:rPr>
            </w:pPr>
            <w:r>
              <w:rPr>
                <w:kern w:val="2"/>
                <w:lang w:bidi="ar-SA"/>
              </w:rPr>
              <w:t>Online</w:t>
            </w:r>
          </w:p>
        </w:tc>
      </w:tr>
      <w:tr>
        <w:trPr>
          <w:trHeight w:val="1170"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t>4.</w:t>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Gniazda wyjściowe</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before="0" w:after="158"/>
              <w:ind w:left="9"/>
              <w:jc w:val="left"/>
              <w:rPr>
                <w:kern w:val="2"/>
                <w:lang w:bidi="ar-SA"/>
              </w:rPr>
            </w:pPr>
            <w:r>
              <w:rPr>
                <w:kern w:val="2"/>
                <w:lang w:bidi="ar-SA"/>
              </w:rPr>
              <w:t>8x IEC320 C13 (10A)</w:t>
            </w:r>
          </w:p>
          <w:p>
            <w:pPr>
              <w:pStyle w:val="Normal"/>
              <w:widowControl/>
              <w:spacing w:before="0" w:after="0"/>
              <w:ind w:left="9"/>
              <w:jc w:val="left"/>
              <w:rPr>
                <w:kern w:val="2"/>
                <w:lang w:bidi="ar-SA"/>
              </w:rPr>
            </w:pPr>
            <w:r>
              <w:rPr>
                <w:kern w:val="2"/>
                <w:lang w:bidi="ar-SA"/>
              </w:rPr>
              <w:t>2x IEC320 C19 (16A)</w:t>
            </w:r>
          </w:p>
          <w:p>
            <w:pPr>
              <w:pStyle w:val="Normal"/>
              <w:widowControl/>
              <w:spacing w:before="0" w:after="0"/>
              <w:ind w:left="9"/>
              <w:jc w:val="both"/>
              <w:rPr>
                <w:kern w:val="2"/>
                <w:lang w:bidi="ar-SA"/>
              </w:rPr>
            </w:pPr>
            <w:r>
              <w:rPr>
                <w:kern w:val="2"/>
                <w:lang w:bidi="ar-SA"/>
              </w:rPr>
              <w:t>Możliwość programowanego (zdalnego) włączenia i wyłączenia gniazd wyjściowych (co najmniej z podziałem na dwie grupy)</w:t>
            </w:r>
          </w:p>
        </w:tc>
      </w:tr>
      <w:tr>
        <w:trPr>
          <w:trHeight w:val="329"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t>5.</w:t>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Gniazdo wejściowe</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before="0" w:after="0"/>
              <w:ind w:left="9"/>
              <w:jc w:val="left"/>
              <w:rPr>
                <w:kern w:val="2"/>
                <w:lang w:bidi="ar-SA"/>
              </w:rPr>
            </w:pPr>
            <w:r>
              <w:rPr>
                <w:kern w:val="2"/>
                <w:lang w:bidi="ar-SA"/>
              </w:rPr>
              <w:t>IEC309 16A – wraz z kablem i wtyczką</w:t>
            </w:r>
          </w:p>
        </w:tc>
      </w:tr>
      <w:tr>
        <w:trPr>
          <w:trHeight w:val="549"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Czas podtrzymania przy pełnym obciążeniu</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before="0" w:after="0"/>
              <w:ind w:left="9"/>
              <w:jc w:val="left"/>
              <w:rPr>
                <w:kern w:val="2"/>
                <w:lang w:bidi="ar-SA"/>
              </w:rPr>
            </w:pPr>
            <w:r>
              <w:rPr>
                <w:kern w:val="2"/>
                <w:lang w:bidi="ar-SA"/>
              </w:rPr>
              <w:t>Minimum 4 min</w:t>
            </w:r>
          </w:p>
        </w:tc>
      </w:tr>
      <w:tr>
        <w:trPr>
          <w:trHeight w:val="4071"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t>6.</w:t>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Inne</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lineRule="auto" w:line="259" w:before="0" w:after="161"/>
              <w:ind w:left="9"/>
              <w:jc w:val="left"/>
              <w:rPr>
                <w:kern w:val="2"/>
                <w:lang w:bidi="ar-SA"/>
              </w:rPr>
            </w:pPr>
            <w:r>
              <w:rPr>
                <w:kern w:val="2"/>
                <w:lang w:bidi="ar-SA"/>
              </w:rPr>
              <w:t>- Karta zarządzająca wpinana do sieci LAN z interfejsem web umożliwiająca pełną kontrolę UPS, monitorowanie jego pracy, konfigurację alarmów, sprawdzenie stanu podzespołów, automatyczne prawidłowe zamknięcie kontrolowanych serwerów w przpadku awarii zasilania,.</w:t>
            </w:r>
          </w:p>
          <w:p>
            <w:pPr>
              <w:pStyle w:val="Normal"/>
              <w:widowControl/>
              <w:spacing w:lineRule="auto" w:line="259" w:before="0" w:after="162"/>
              <w:ind w:left="9"/>
              <w:jc w:val="left"/>
              <w:rPr>
                <w:kern w:val="2"/>
                <w:lang w:bidi="ar-SA"/>
              </w:rPr>
            </w:pPr>
            <w:r>
              <w:rPr>
                <w:kern w:val="2"/>
                <w:lang w:bidi="ar-SA"/>
              </w:rPr>
              <w:t>- Oprogramowanie zarządzające współpracujące z kartą zarządzającą wspierające obsługę serwera dostarczonego w niniejszym postępowaniu</w:t>
            </w:r>
          </w:p>
          <w:p>
            <w:pPr>
              <w:pStyle w:val="Normal"/>
              <w:widowControl/>
              <w:spacing w:lineRule="auto" w:line="259" w:before="0" w:after="159"/>
              <w:ind w:left="9"/>
              <w:jc w:val="left"/>
              <w:rPr>
                <w:kern w:val="2"/>
                <w:lang w:bidi="ar-SA"/>
              </w:rPr>
            </w:pPr>
            <w:r>
              <w:rPr>
                <w:kern w:val="2"/>
                <w:lang w:bidi="ar-SA"/>
              </w:rPr>
              <w:t>- Panel LCD umożliwiający sterowanie pracą UPS, konfigurację jego podstawowych parametrów pracy, wyświetlanie alarmów, stanu naładowania, czasu podtrzymania, ustawienie adresu IP karty zarządzającej</w:t>
            </w:r>
          </w:p>
          <w:p>
            <w:pPr>
              <w:pStyle w:val="Normal"/>
              <w:widowControl/>
              <w:spacing w:lineRule="auto" w:line="259" w:before="0" w:after="158"/>
              <w:ind w:left="9"/>
              <w:jc w:val="left"/>
              <w:rPr>
                <w:kern w:val="2"/>
                <w:lang w:bidi="ar-SA"/>
              </w:rPr>
            </w:pPr>
            <w:r>
              <w:rPr>
                <w:kern w:val="2"/>
                <w:lang w:bidi="ar-SA"/>
              </w:rPr>
              <w:t>- Możliwość podłączenia dodatkowych baterii w celu wydłużenia czasu podtrzymania</w:t>
            </w:r>
          </w:p>
          <w:p>
            <w:pPr>
              <w:pStyle w:val="Normal"/>
              <w:widowControl/>
              <w:spacing w:before="0" w:after="0"/>
              <w:ind w:left="9"/>
              <w:jc w:val="left"/>
              <w:rPr>
                <w:kern w:val="2"/>
                <w:lang w:bidi="ar-SA"/>
              </w:rPr>
            </w:pPr>
            <w:r>
              <w:rPr>
                <w:kern w:val="2"/>
                <w:lang w:bidi="ar-SA"/>
              </w:rPr>
            </w:r>
          </w:p>
        </w:tc>
      </w:tr>
      <w:tr>
        <w:trPr>
          <w:trHeight w:val="445"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Gwarancja</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lineRule="auto" w:line="259" w:before="0" w:after="161"/>
              <w:jc w:val="left"/>
              <w:rPr>
                <w:kern w:val="2"/>
                <w:lang w:bidi="ar-SA"/>
              </w:rPr>
            </w:pPr>
            <w:r>
              <w:rPr>
                <w:kern w:val="2"/>
                <w:lang w:bidi="ar-SA"/>
              </w:rPr>
              <w:t>-  60 miesięcy (onsite lub door to door)</w:t>
            </w:r>
          </w:p>
        </w:tc>
      </w:tr>
      <w:tr>
        <w:trPr>
          <w:trHeight w:val="445" w:hRule="atLeast"/>
        </w:trPr>
        <w:tc>
          <w:tcPr>
            <w:tcW w:w="1275" w:type="dxa"/>
            <w:tcBorders>
              <w:top w:val="single" w:sz="8" w:space="0" w:color="000000"/>
              <w:left w:val="single" w:sz="6" w:space="0" w:color="000000"/>
              <w:bottom w:val="single" w:sz="8" w:space="0" w:color="000000"/>
              <w:right w:val="single" w:sz="8" w:space="0" w:color="000000"/>
            </w:tcBorders>
          </w:tcPr>
          <w:p>
            <w:pPr>
              <w:pStyle w:val="Normal"/>
              <w:widowControl/>
              <w:spacing w:before="0" w:after="0"/>
              <w:jc w:val="left"/>
              <w:rPr>
                <w:kern w:val="2"/>
                <w:lang w:bidi="ar-SA"/>
              </w:rPr>
            </w:pPr>
            <w:r>
              <w:rPr>
                <w:kern w:val="2"/>
                <w:lang w:bidi="ar-SA"/>
              </w:rPr>
            </w:r>
          </w:p>
        </w:tc>
        <w:tc>
          <w:tcPr>
            <w:tcW w:w="2410" w:type="dxa"/>
            <w:tcBorders>
              <w:top w:val="single" w:sz="8" w:space="0" w:color="000000"/>
              <w:left w:val="single" w:sz="8" w:space="0" w:color="000000"/>
              <w:bottom w:val="single" w:sz="8" w:space="0" w:color="000000"/>
              <w:right w:val="single" w:sz="8" w:space="0" w:color="000000"/>
            </w:tcBorders>
          </w:tcPr>
          <w:p>
            <w:pPr>
              <w:pStyle w:val="Normal"/>
              <w:widowControl/>
              <w:spacing w:before="0" w:after="0"/>
              <w:ind w:left="7"/>
              <w:jc w:val="left"/>
              <w:rPr>
                <w:kern w:val="2"/>
                <w:lang w:bidi="ar-SA"/>
              </w:rPr>
            </w:pPr>
            <w:r>
              <w:rPr>
                <w:kern w:val="2"/>
                <w:lang w:bidi="ar-SA"/>
              </w:rPr>
              <w:t>Wdrożenie</w:t>
            </w:r>
          </w:p>
        </w:tc>
        <w:tc>
          <w:tcPr>
            <w:tcW w:w="6095" w:type="dxa"/>
            <w:tcBorders>
              <w:top w:val="single" w:sz="8" w:space="0" w:color="000000"/>
              <w:left w:val="single" w:sz="8" w:space="0" w:color="000000"/>
              <w:bottom w:val="single" w:sz="8" w:space="0" w:color="000000"/>
              <w:right w:val="single" w:sz="6" w:space="0" w:color="000000"/>
            </w:tcBorders>
          </w:tcPr>
          <w:p>
            <w:pPr>
              <w:pStyle w:val="Normal"/>
              <w:widowControl/>
              <w:spacing w:lineRule="auto" w:line="259" w:before="0" w:after="161"/>
              <w:jc w:val="left"/>
              <w:rPr>
                <w:kern w:val="2"/>
                <w:lang w:bidi="ar-SA"/>
              </w:rPr>
            </w:pPr>
            <w:r>
              <w:rPr>
                <w:kern w:val="2"/>
                <w:lang w:bidi="ar-SA"/>
              </w:rPr>
              <w:t>Wdrożenie obejmuje dostawę, wniesienie na pierwsze piętro, montaż w szafie RACK, podłączenie do sieci elektrycznej, podłączenie do sieci LAN oraz konfigurację SNMP.</w:t>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ListParagraph"/>
        <w:rPr>
          <w:rFonts w:ascii="Calibri" w:hAnsi="Calibri"/>
          <w:b/>
          <w:bCs/>
          <w:sz w:val="24"/>
          <w:szCs w:val="24"/>
        </w:rPr>
      </w:pPr>
      <w:r>
        <w:rPr>
          <w:rFonts w:ascii="Calibri" w:hAnsi="Calibri"/>
          <w:b/>
          <w:bCs/>
          <w:sz w:val="24"/>
          <w:szCs w:val="24"/>
        </w:rPr>
        <w:t>4. Zakup i wdrożenie serwera NAS wraz z oprogramowaniem do wykonywania kopii zapasowych. -  1 szt.</w:t>
      </w:r>
    </w:p>
    <w:p>
      <w:pPr>
        <w:pStyle w:val="Normal"/>
        <w:rPr>
          <w:rFonts w:ascii="Calibri" w:hAnsi="Calibri"/>
          <w:sz w:val="24"/>
          <w:szCs w:val="24"/>
        </w:rPr>
      </w:pPr>
      <w:r>
        <w:rPr>
          <w:rFonts w:ascii="Calibri" w:hAnsi="Calibri"/>
          <w:sz w:val="24"/>
          <w:szCs w:val="24"/>
        </w:rPr>
      </w:r>
    </w:p>
    <w:tbl>
      <w:tblPr>
        <w:tblStyle w:val="Tabela-Siatka"/>
        <w:tblW w:w="975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817"/>
        <w:gridCol w:w="5935"/>
      </w:tblGrid>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Typ urządzenia</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Serwer NAS</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Obudowa</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Tower</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Procesor</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Sześciordzeniowy procesor o taktowaniu 2.2 GHz maksymalnie</w:t>
              <w:br/>
              <w:t xml:space="preserve"> 2,7 GHz z technologią Turbo Boost osiągający w teście passmark na październik 2024 min. 7500 pkt.</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Sprzętowy mechanizm szyfrowania</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Tak (AES-NI)</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Pamięć RAM</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min. 16 GB pamięci ECC SODIMM z możliwością rozszerzenia do min. 48 GB</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Zainstalowane dyski twarde</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6 szt o pojemości 16TB znajdujące się na liście kompatybilności producenta NAS oraz objęte jego gwarancją.</w:t>
            </w:r>
          </w:p>
          <w:p>
            <w:pPr>
              <w:pStyle w:val="Normal"/>
              <w:widowControl/>
              <w:spacing w:before="0" w:after="0"/>
              <w:jc w:val="left"/>
              <w:rPr>
                <w:rFonts w:ascii="Calibri" w:hAnsi="Calibri"/>
              </w:rPr>
            </w:pPr>
            <w:r>
              <w:rPr>
                <w:rFonts w:eastAsia="Aptos" w:ascii="Calibri" w:hAnsi="Calibri"/>
                <w:kern w:val="0"/>
                <w:sz w:val="24"/>
                <w:szCs w:val="24"/>
                <w:lang w:eastAsia="en-US" w:bidi="ar-SA"/>
              </w:rPr>
              <w:t>Obudowa 3.5"</w:t>
            </w:r>
          </w:p>
          <w:p>
            <w:pPr>
              <w:pStyle w:val="Normal"/>
              <w:widowControl/>
              <w:spacing w:before="0" w:after="0"/>
              <w:jc w:val="left"/>
              <w:rPr>
                <w:rFonts w:ascii="Calibri" w:hAnsi="Calibri"/>
              </w:rPr>
            </w:pPr>
            <w:r>
              <w:rPr>
                <w:rFonts w:eastAsia="Aptos" w:ascii="Calibri" w:hAnsi="Calibri"/>
                <w:kern w:val="0"/>
                <w:sz w:val="24"/>
                <w:szCs w:val="24"/>
                <w:lang w:eastAsia="en-US" w:bidi="ar-SA"/>
              </w:rPr>
              <w:t>Interfejs SATA 6 Gb/s</w:t>
            </w:r>
          </w:p>
          <w:p>
            <w:pPr>
              <w:pStyle w:val="Normal"/>
              <w:widowControl/>
              <w:spacing w:before="0" w:after="0"/>
              <w:jc w:val="left"/>
              <w:rPr>
                <w:rFonts w:ascii="Calibri" w:hAnsi="Calibri"/>
              </w:rPr>
            </w:pPr>
            <w:r>
              <w:rPr>
                <w:rFonts w:eastAsia="Aptos" w:ascii="Calibri" w:hAnsi="Calibri"/>
                <w:kern w:val="0"/>
                <w:sz w:val="24"/>
                <w:szCs w:val="24"/>
                <w:lang w:eastAsia="en-US" w:bidi="ar-SA"/>
              </w:rPr>
              <w:t>Prędkość obrotowa 7,200 rpm</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Możliwości rozbudowy</w:t>
            </w:r>
          </w:p>
        </w:tc>
        <w:tc>
          <w:tcPr>
            <w:tcW w:w="5935" w:type="dxa"/>
            <w:tcBorders/>
            <w:vAlign w:val="center"/>
          </w:tcPr>
          <w:p>
            <w:pPr>
              <w:pStyle w:val="ListParagraph"/>
              <w:widowControl/>
              <w:numPr>
                <w:ilvl w:val="0"/>
                <w:numId w:val="16"/>
              </w:numPr>
              <w:suppressAutoHyphens w:val="true"/>
              <w:spacing w:before="0" w:after="0"/>
              <w:contextualSpacing/>
              <w:jc w:val="left"/>
              <w:rPr>
                <w:rFonts w:ascii="Calibri" w:hAnsi="Calibri"/>
              </w:rPr>
            </w:pPr>
            <w:r>
              <w:rPr>
                <w:rFonts w:eastAsia="Aptos" w:ascii="Calibri" w:hAnsi="Calibri"/>
                <w:kern w:val="0"/>
                <w:sz w:val="24"/>
                <w:szCs w:val="24"/>
                <w:lang w:eastAsia="en-US" w:bidi="ar-SA"/>
              </w:rPr>
              <w:t>Sprzęt powinien być wyposażony w min. 12 kieszeni na dyski twarde typu hot-swap z możliwością rozszerzenia do 36 dysków łącznie przy użyciu dodatkowych jednostek rozszerzających podłączanych do jednostki głównej za pomocą dedykowanych przewodów rozszerzeń</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Porty zewnętrzne</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Minimum:</w:t>
            </w:r>
          </w:p>
          <w:p>
            <w:pPr>
              <w:pStyle w:val="ListParagraph"/>
              <w:widowControl/>
              <w:numPr>
                <w:ilvl w:val="0"/>
                <w:numId w:val="14"/>
              </w:numPr>
              <w:suppressAutoHyphens w:val="true"/>
              <w:spacing w:before="0" w:after="0"/>
              <w:contextualSpacing/>
              <w:jc w:val="left"/>
              <w:rPr>
                <w:rFonts w:ascii="Calibri" w:hAnsi="Calibri"/>
              </w:rPr>
            </w:pPr>
            <w:r>
              <w:rPr>
                <w:rFonts w:eastAsia="Aptos" w:ascii="Calibri" w:hAnsi="Calibri"/>
                <w:kern w:val="0"/>
                <w:sz w:val="24"/>
                <w:szCs w:val="24"/>
                <w:lang w:eastAsia="en-US" w:bidi="ar-SA"/>
              </w:rPr>
              <w:t>2 porty USB 3.2.1</w:t>
            </w:r>
          </w:p>
          <w:p>
            <w:pPr>
              <w:pStyle w:val="ListParagraph"/>
              <w:widowControl/>
              <w:numPr>
                <w:ilvl w:val="0"/>
                <w:numId w:val="14"/>
              </w:numPr>
              <w:suppressAutoHyphens w:val="true"/>
              <w:spacing w:before="0" w:after="0"/>
              <w:contextualSpacing/>
              <w:jc w:val="left"/>
              <w:rPr>
                <w:rFonts w:ascii="Calibri" w:hAnsi="Calibri"/>
              </w:rPr>
            </w:pPr>
            <w:r>
              <w:rPr>
                <w:rFonts w:eastAsia="Aptos" w:ascii="Calibri" w:hAnsi="Calibri"/>
                <w:kern w:val="0"/>
                <w:sz w:val="24"/>
                <w:szCs w:val="24"/>
                <w:lang w:eastAsia="en-US" w:bidi="ar-SA"/>
              </w:rPr>
              <w:t>2 porty Mini-SAS (półka rozszerzająca)</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Porty sieciowe</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Minimum:</w:t>
            </w:r>
          </w:p>
          <w:p>
            <w:pPr>
              <w:pStyle w:val="ListParagraph"/>
              <w:widowControl/>
              <w:numPr>
                <w:ilvl w:val="0"/>
                <w:numId w:val="11"/>
              </w:numPr>
              <w:suppressAutoHyphens w:val="true"/>
              <w:spacing w:before="0" w:after="0"/>
              <w:contextualSpacing/>
              <w:jc w:val="left"/>
              <w:rPr>
                <w:rFonts w:ascii="Calibri" w:hAnsi="Calibri"/>
              </w:rPr>
            </w:pPr>
            <w:r>
              <w:rPr>
                <w:rFonts w:eastAsia="Aptos" w:ascii="Calibri" w:hAnsi="Calibri"/>
                <w:kern w:val="0"/>
                <w:sz w:val="24"/>
                <w:szCs w:val="24"/>
                <w:lang w:eastAsia="en-US" w:bidi="ar-SA"/>
              </w:rPr>
              <w:t>2 porty 1GbE RJ45 (z obsługą funkcji Link Aggregation / przełączania awaryjnego)</w:t>
            </w:r>
          </w:p>
          <w:p>
            <w:pPr>
              <w:pStyle w:val="ListParagraph"/>
              <w:widowControl/>
              <w:numPr>
                <w:ilvl w:val="0"/>
                <w:numId w:val="11"/>
              </w:numPr>
              <w:suppressAutoHyphens w:val="true"/>
              <w:spacing w:before="0" w:after="0"/>
              <w:contextualSpacing/>
              <w:jc w:val="left"/>
              <w:rPr>
                <w:rFonts w:ascii="Calibri" w:hAnsi="Calibri"/>
              </w:rPr>
            </w:pPr>
            <w:r>
              <w:rPr>
                <w:rFonts w:eastAsia="Aptos" w:ascii="Calibri" w:hAnsi="Calibri"/>
                <w:kern w:val="0"/>
                <w:sz w:val="24"/>
                <w:szCs w:val="24"/>
                <w:lang w:eastAsia="en-US" w:bidi="ar-SA"/>
              </w:rPr>
              <w:t>2 port 10GbE RJ45 (nie dopuszcza się realizacji połączenia 10GbE za pomocą zewnętrznej karty sieciowej PCIe)</w:t>
            </w:r>
          </w:p>
          <w:p>
            <w:pPr>
              <w:pStyle w:val="ListParagraph"/>
              <w:widowControl/>
              <w:numPr>
                <w:ilvl w:val="0"/>
                <w:numId w:val="11"/>
              </w:numPr>
              <w:suppressAutoHyphens w:val="true"/>
              <w:spacing w:before="0" w:after="0"/>
              <w:contextualSpacing/>
              <w:jc w:val="left"/>
              <w:rPr>
                <w:rFonts w:ascii="Calibri" w:hAnsi="Calibri"/>
              </w:rPr>
            </w:pPr>
            <w:r>
              <w:rPr>
                <w:rFonts w:eastAsia="Aptos" w:ascii="Calibri" w:hAnsi="Calibri"/>
                <w:kern w:val="0"/>
                <w:sz w:val="24"/>
                <w:szCs w:val="24"/>
                <w:lang w:eastAsia="en-US" w:bidi="ar-SA"/>
              </w:rPr>
              <w:t>2 port 10GbE SFP+ obsadzone wkładkami MM SR (dopuszczalne zamienniki) na karcie PCIe</w:t>
            </w:r>
          </w:p>
          <w:p>
            <w:pPr>
              <w:pStyle w:val="ListParagraph"/>
              <w:widowControl/>
              <w:numPr>
                <w:ilvl w:val="0"/>
                <w:numId w:val="11"/>
              </w:numPr>
              <w:suppressAutoHyphens w:val="true"/>
              <w:spacing w:before="0" w:after="0"/>
              <w:contextualSpacing/>
              <w:jc w:val="left"/>
              <w:rPr>
                <w:rFonts w:ascii="Calibri" w:hAnsi="Calibri"/>
              </w:rPr>
            </w:pPr>
            <w:r>
              <w:rPr>
                <w:rFonts w:eastAsia="Aptos" w:ascii="Calibri" w:hAnsi="Calibri"/>
                <w:kern w:val="0"/>
                <w:sz w:val="24"/>
                <w:szCs w:val="24"/>
                <w:lang w:eastAsia="en-US" w:bidi="ar-SA"/>
              </w:rPr>
              <w:t>1 port 1GbE RJ45 służący do zarządzania urządzeniem poza standardowym pasmem sieciowym</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Funkcja Wake on LAN/WAN</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Tak</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Gniazdo rozszerzeń PCIe 3.0</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Min. 1x 8-liniowe gniazdo x8 (Gen.3)</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Wentylator obudowy</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Min. 2 wentylatory 120 mm x 120 mm</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Obsługiwane protokoły sieciowe</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Min. SMB, AFP, NFS, FTP, WebDAV, CalDAV, iSCSI, Telnet, SSH, SNMP i VPN (PPTP, OpenVPN™, L2TP)</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Obsługiwane systemy plików</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Min.:</w:t>
            </w:r>
          </w:p>
          <w:p>
            <w:pPr>
              <w:pStyle w:val="ListParagraph"/>
              <w:widowControl/>
              <w:numPr>
                <w:ilvl w:val="0"/>
                <w:numId w:val="13"/>
              </w:numPr>
              <w:suppressAutoHyphens w:val="true"/>
              <w:spacing w:before="0" w:after="0"/>
              <w:contextualSpacing/>
              <w:jc w:val="left"/>
              <w:rPr>
                <w:rFonts w:ascii="Calibri" w:hAnsi="Calibri"/>
              </w:rPr>
            </w:pPr>
            <w:r>
              <w:rPr>
                <w:rFonts w:eastAsia="Aptos" w:ascii="Calibri" w:hAnsi="Calibri"/>
                <w:kern w:val="0"/>
                <w:sz w:val="24"/>
                <w:szCs w:val="24"/>
                <w:lang w:eastAsia="en-US" w:bidi="ar-SA"/>
              </w:rPr>
              <w:t>Wewnętrzny: Btrfs, ext4</w:t>
            </w:r>
          </w:p>
          <w:p>
            <w:pPr>
              <w:pStyle w:val="ListParagraph"/>
              <w:widowControl/>
              <w:numPr>
                <w:ilvl w:val="0"/>
                <w:numId w:val="13"/>
              </w:numPr>
              <w:suppressAutoHyphens w:val="true"/>
              <w:spacing w:before="0" w:after="0"/>
              <w:contextualSpacing/>
              <w:jc w:val="left"/>
              <w:rPr>
                <w:rFonts w:ascii="Calibri" w:hAnsi="Calibri"/>
              </w:rPr>
            </w:pPr>
            <w:r>
              <w:rPr>
                <w:rFonts w:eastAsia="Aptos" w:ascii="Calibri" w:hAnsi="Calibri"/>
                <w:kern w:val="0"/>
                <w:sz w:val="24"/>
                <w:szCs w:val="24"/>
                <w:lang w:val="en-US" w:eastAsia="en-US" w:bidi="ar-SA"/>
              </w:rPr>
              <w:t>Zewnętrzny: Btrfs, ext4, ext3, FAT, NTFS, HFS+, exFAT</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Zarządzanie pamięcią masową</w:t>
            </w:r>
          </w:p>
        </w:tc>
        <w:tc>
          <w:tcPr>
            <w:tcW w:w="5935" w:type="dxa"/>
            <w:tcBorders/>
            <w:vAlign w:val="center"/>
          </w:tcPr>
          <w:p>
            <w:pPr>
              <w:pStyle w:val="ListParagraph"/>
              <w:widowControl/>
              <w:numPr>
                <w:ilvl w:val="0"/>
                <w:numId w:val="13"/>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Maksymalny rozmiar pojedynczego wolumenu:</w:t>
            </w:r>
          </w:p>
          <w:p>
            <w:pPr>
              <w:pStyle w:val="ListParagraph"/>
              <w:widowControl/>
              <w:numPr>
                <w:ilvl w:val="1"/>
                <w:numId w:val="11"/>
              </w:numPr>
              <w:suppressAutoHyphens w:val="true"/>
              <w:spacing w:before="0" w:after="0"/>
              <w:contextualSpacing/>
              <w:jc w:val="left"/>
              <w:rPr>
                <w:rFonts w:ascii="Calibri" w:hAnsi="Calibri"/>
              </w:rPr>
            </w:pPr>
            <w:r>
              <w:rPr>
                <w:rFonts w:eastAsia="Aptos" w:ascii="Calibri" w:hAnsi="Calibri"/>
                <w:kern w:val="0"/>
                <w:sz w:val="24"/>
                <w:szCs w:val="24"/>
                <w:lang w:eastAsia="en-US" w:bidi="ar-SA"/>
              </w:rPr>
              <w:t>200 TB (wymagana pamięć RAM 32 GB)</w:t>
            </w:r>
          </w:p>
          <w:p>
            <w:pPr>
              <w:pStyle w:val="ListParagraph"/>
              <w:widowControl/>
              <w:numPr>
                <w:ilvl w:val="1"/>
                <w:numId w:val="11"/>
              </w:numPr>
              <w:suppressAutoHyphens w:val="true"/>
              <w:spacing w:before="0" w:after="0"/>
              <w:contextualSpacing/>
              <w:jc w:val="left"/>
              <w:rPr>
                <w:rFonts w:ascii="Calibri" w:hAnsi="Calibri"/>
              </w:rPr>
            </w:pPr>
            <w:r>
              <w:rPr>
                <w:rFonts w:eastAsia="Aptos" w:ascii="Calibri" w:hAnsi="Calibri"/>
                <w:kern w:val="0"/>
                <w:sz w:val="24"/>
                <w:szCs w:val="24"/>
                <w:lang w:eastAsia="en-US" w:bidi="ar-SA"/>
              </w:rPr>
              <w:t>108 TB</w:t>
            </w:r>
          </w:p>
          <w:p>
            <w:pPr>
              <w:pStyle w:val="ListParagraph"/>
              <w:widowControl/>
              <w:numPr>
                <w:ilvl w:val="0"/>
                <w:numId w:val="13"/>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Minimalny liczba wewnętrznych wolumenów: 256</w:t>
            </w:r>
          </w:p>
          <w:p>
            <w:pPr>
              <w:pStyle w:val="ListParagraph"/>
              <w:widowControl/>
              <w:numPr>
                <w:ilvl w:val="0"/>
                <w:numId w:val="13"/>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Minimalny liczba obiektów iSCSI Target: 256</w:t>
            </w:r>
          </w:p>
          <w:p>
            <w:pPr>
              <w:pStyle w:val="ListParagraph"/>
              <w:widowControl/>
              <w:numPr>
                <w:ilvl w:val="0"/>
                <w:numId w:val="13"/>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Minimalny liczba jednostek iSCSI LUN: 512</w:t>
            </w:r>
          </w:p>
          <w:p>
            <w:pPr>
              <w:pStyle w:val="ListParagraph"/>
              <w:widowControl/>
              <w:numPr>
                <w:ilvl w:val="0"/>
                <w:numId w:val="15"/>
              </w:numPr>
              <w:suppressAutoHyphens w:val="true"/>
              <w:spacing w:before="0" w:after="0"/>
              <w:contextualSpacing/>
              <w:jc w:val="left"/>
              <w:rPr>
                <w:rFonts w:ascii="Calibri" w:hAnsi="Calibri"/>
              </w:rPr>
            </w:pPr>
            <w:r>
              <w:rPr>
                <w:rFonts w:eastAsia="Aptos" w:ascii="Calibri" w:hAnsi="Calibri"/>
                <w:kern w:val="0"/>
                <w:sz w:val="24"/>
                <w:szCs w:val="24"/>
                <w:lang w:eastAsia="en-US" w:bidi="ar-SA"/>
              </w:rPr>
              <w:t>Obsługa klonowania/migawek jednostek iSCSI LUN</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Obsługiwane typy macierzy RAID</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val="en-US" w:eastAsia="en-US" w:bidi="ar-SA"/>
              </w:rPr>
              <w:t>Synology RAID F1, Basic, JBOD, RAID 0, RAID 1, RAID 5, RAID 6, RAID 10</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Funkcja udostępniania plików</w:t>
            </w:r>
          </w:p>
        </w:tc>
        <w:tc>
          <w:tcPr>
            <w:tcW w:w="5935" w:type="dxa"/>
            <w:tcBorders/>
            <w:vAlign w:val="center"/>
          </w:tcPr>
          <w:p>
            <w:pPr>
              <w:pStyle w:val="ListParagraph"/>
              <w:widowControl/>
              <w:numPr>
                <w:ilvl w:val="0"/>
                <w:numId w:val="15"/>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Minimalna liczba kont użytkowników: 16 000</w:t>
            </w:r>
          </w:p>
          <w:p>
            <w:pPr>
              <w:pStyle w:val="ListParagraph"/>
              <w:widowControl/>
              <w:numPr>
                <w:ilvl w:val="0"/>
                <w:numId w:val="15"/>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Minimalna liczba grup użytkowników: 512</w:t>
            </w:r>
          </w:p>
          <w:p>
            <w:pPr>
              <w:pStyle w:val="ListParagraph"/>
              <w:widowControl/>
              <w:numPr>
                <w:ilvl w:val="0"/>
                <w:numId w:val="15"/>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Minimalna liczba folderów współdzielonych: 512</w:t>
            </w:r>
          </w:p>
          <w:p>
            <w:pPr>
              <w:pStyle w:val="ListParagraph"/>
              <w:widowControl/>
              <w:numPr>
                <w:ilvl w:val="0"/>
                <w:numId w:val="15"/>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Minimalna liczba jednoczesnych połączeń CIFS/AFP/FTP: 4 000 / 10 000 (z rozbudową pamięci RAM)</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Uprawnienia</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Uprawnienia aplikacji listy kontroli dostępu systemu Windows (ACL)</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Wirtualizacja</w:t>
            </w:r>
          </w:p>
        </w:tc>
        <w:tc>
          <w:tcPr>
            <w:tcW w:w="5935" w:type="dxa"/>
            <w:tcBorders/>
            <w:vAlign w:val="center"/>
          </w:tcPr>
          <w:p>
            <w:pPr>
              <w:pStyle w:val="Normal"/>
              <w:widowControl/>
              <w:spacing w:before="0" w:after="0"/>
              <w:jc w:val="left"/>
              <w:rPr>
                <w:rFonts w:ascii="Calibri" w:hAnsi="Calibri"/>
                <w:lang w:val="de-DE"/>
              </w:rPr>
            </w:pPr>
            <w:r>
              <w:rPr>
                <w:rFonts w:eastAsia="Aptos" w:ascii="Calibri" w:hAnsi="Calibri"/>
                <w:kern w:val="0"/>
                <w:sz w:val="24"/>
                <w:szCs w:val="24"/>
                <w:lang w:val="en-US" w:eastAsia="en-US" w:bidi="ar-SA"/>
              </w:rPr>
              <w:t>VMware® vSphere™, Microsoft® Hyper-V®, Citrix® XenServer™, OpenStack i Kubernetes</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Usługa katalogowa</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Integracja z usługami Windows® AD Logowanie użytkowników domeny przez protokoły SMB/NFS/AFP/FTP lub aplikację File Station, integracja z LDAP</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Bezpieczeństwo</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Zapora, szyfrowanie folderu współdzielonego, szyfrowanie SMB, FTP przez SSL/TLS, SFTP, rsync przez SSH, automatyczne blokowanie logowania, obsługa Let's Encrypt i HTTPS (dostosowywane mechanizmy szyfrowania)</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Obsługiwane systemy klienckie</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Windows® 7 i nowsze, macOS® 10.12 i nowsze</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Obsługiwane przeglądarki</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Google Chrome®, Firefox®, Microsoft Edge®, Safari® 13 i nowsze oraz Safari (iOS 13.0 i nowsze) na urządzeniach iPad, Chrome (Android™ 11.0 i nowsze) na tabletach</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Zasilanie</w:t>
            </w:r>
          </w:p>
        </w:tc>
        <w:tc>
          <w:tcPr>
            <w:tcW w:w="5935"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230V, Wymogiem jest dostarczenie sprzętu wyposażonego w zasilacz 550 W</w:t>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Oprogramowanie</w:t>
            </w:r>
          </w:p>
        </w:tc>
        <w:tc>
          <w:tcPr>
            <w:tcW w:w="5935" w:type="dxa"/>
            <w:tcBorders/>
            <w:vAlign w:val="center"/>
          </w:tcPr>
          <w:p>
            <w:pPr>
              <w:pStyle w:val="ListParagraph"/>
              <w:widowControl/>
              <w:numPr>
                <w:ilvl w:val="0"/>
                <w:numId w:val="12"/>
              </w:numPr>
              <w:suppressAutoHyphens w:val="true"/>
              <w:spacing w:before="0" w:after="0"/>
              <w:contextualSpacing/>
              <w:jc w:val="left"/>
              <w:rPr>
                <w:rFonts w:ascii="Calibri" w:hAnsi="Calibri"/>
              </w:rPr>
            </w:pPr>
            <w:r>
              <w:rPr>
                <w:rFonts w:eastAsia="Aptos" w:ascii="Calibri" w:hAnsi="Calibri"/>
                <w:kern w:val="0"/>
                <w:sz w:val="24"/>
                <w:szCs w:val="24"/>
                <w:lang w:eastAsia="en-US" w:bidi="ar-SA"/>
              </w:rPr>
              <w:t>Urządzenie musi umożliwiać utworzenie przestrzeni dyskowej w oparciu o nowoczesny system plików, który będzie zapewniał obsługę migawek, generowania sum kontrolnych CRC a także lustrzanych kopii metadanych aby zapewnić całkowitą integralność danych biznesowych. Dodatkowo wspomniany system musi wspierać ustawienie limitu dla folderów współdzielonych oraz szybkie klonowanie całych folderów udostępnionych</w:t>
            </w:r>
          </w:p>
          <w:p>
            <w:pPr>
              <w:pStyle w:val="ListParagraph"/>
              <w:widowControl/>
              <w:numPr>
                <w:ilvl w:val="0"/>
                <w:numId w:val="12"/>
              </w:numPr>
              <w:suppressAutoHyphens w:val="true"/>
              <w:spacing w:before="0" w:after="0"/>
              <w:contextualSpacing/>
              <w:jc w:val="left"/>
              <w:rPr>
                <w:rFonts w:ascii="Calibri" w:hAnsi="Calibri"/>
              </w:rPr>
            </w:pPr>
            <w:r>
              <w:rPr>
                <w:rFonts w:eastAsia="Aptos" w:ascii="Calibri" w:hAnsi="Calibri"/>
                <w:kern w:val="0"/>
                <w:sz w:val="24"/>
                <w:szCs w:val="24"/>
                <w:lang w:eastAsia="en-US" w:bidi="ar-SA"/>
              </w:rPr>
              <w:t>Oprogramowanie zarządzające serwerem NAS musi zapewnić darmowe, kompleksowe rozwiązanie do tworzenia kopii zapasowych przeznaczone dla heterogenicznych środowisk IT, umożliwiające zdalne zarządzanie i monitorowanie ochrony komputerów, serwerów i maszyn wirtualnych na jednym, centralnym, przyjaznym dla administratora interfejsie. Ponadto gromadzone dane na urządzeniu mają mieć możliwość replikacji jako lokalne kopie zapasowe, sieciowe kopie zapasowe i kopie zapasowe danych w chmurach publicznych przy użyciu darmowego narzędzia instalowanego z Centrum Pakietów</w:t>
            </w:r>
          </w:p>
          <w:p>
            <w:pPr>
              <w:pStyle w:val="ListParagraph"/>
              <w:widowControl/>
              <w:numPr>
                <w:ilvl w:val="0"/>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Wymaga się zapewnienia darmowej aplikacji do realizacji chmury prywatnej bez opłat cyklicznych, która będzie posiadała wygodną konsolę administratora zarządzaną z GUI a także agenty na urządzenia PC/MAC oraz aplikację mobilną na Android/iOS. Usługa powinna umożliwiać udostępnianie zasobów serwera NAS, synchronizację i tworzenie kopii zapasowych podłączonych urządzeń a także wspierać algorytm Intelliversioning. Ponadto omawiana usługa powinna umożliwiać pracę z dokumentami biurowymi (edytor tekstowy, arkusz kalkulacyjny, pokaz slajdów) i wpierać wersjonowanie oraz edycję tworzonych plików office w czasie rzeczywistym.</w:t>
            </w:r>
          </w:p>
          <w:p>
            <w:pPr>
              <w:pStyle w:val="ListParagraph"/>
              <w:widowControl/>
              <w:numPr>
                <w:ilvl w:val="0"/>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Urządzenie musi umożliwiać pracę w trybie klastra wysokiej dostępności (HA) aby zapewnić nieprzerwany, natychmiastowy dostęp do zasobów bez widocznych zmian w użytkowaniu (konfiguracja jako jeden spójny system). Wszystkie dane z powodzeniem zapisane na serwerze aktywnym będą na bieżąco kopiowane do serwera pasywnego zapewniając replikację w czasie rzeczywistym i dostęp do danych oraz usług w przypadku uszkodzenia jednostki aktywnej dając gwarancję ciągłości pracy. Utworzenie klastra HA ma się opierać o 2 identyczne urządzenia.</w:t>
            </w:r>
          </w:p>
          <w:p>
            <w:pPr>
              <w:pStyle w:val="ListParagraph"/>
              <w:widowControl/>
              <w:numPr>
                <w:ilvl w:val="0"/>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Oprogramowanie do wykonywania kopii zapasowych o minimalnych parametrach:</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 xml:space="preserve"> </w:t>
            </w:r>
            <w:r>
              <w:rPr>
                <w:rFonts w:eastAsia="Aptos" w:ascii="Calibri" w:hAnsi="Calibri"/>
                <w:kern w:val="0"/>
                <w:sz w:val="24"/>
                <w:szCs w:val="24"/>
                <w:lang w:eastAsia="en-US" w:bidi="ar-SA"/>
              </w:rPr>
              <w:t>bezagentowej maszyn wirtualnych hyper-v (także sklastrowanych) oraz Vmware ESXi</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agentowej urządzeń fizycznych PC oraz serwerów</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centralnego zarządzania kopiami zapasowymi (oprogramowanie producenta NAS uruchamiane bezpośrednio na NAS z dostępem poprzez konsolę web https)</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wbudowane raporty stanu wykonania kopii zapasowej (co najmniej pdf) z możliwością wysyłania ich na zdefiniowane adresy email</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deduplikacja oraz kompresja kopii</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wsparcie dla „Bare Metal Recovery”</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wsparcie dla technologii CBT</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szyfrowanie kopii (AES-256)</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brak licencjonowania wielkości kopii, zwiększenie przestrzeni fizycznej NAS nie może powodować konieczności zakupu dodatkowej licencji</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nielimitowana licencyjnie ilość wirtualnych oraz fizycznych maszyn objętych kopią</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możliwość zdefiniowania strategii przechowywania kopii dla każdego zadania (retencja)</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możliwość utworzenia bootowalnego nośnika umożliwiającego pełne odzyskanie chronionej maszyny bezpośrednio poprzez sieć z urządzenia NAS</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możliwość odzyskania z konsoli administracyjnej pojedynczych plików bezpośrednio na chroniony komputer PC lub serwer</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możliwość wykonywania kopii przyrostowej</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możliwość wykonywania kopii Microsoft 365 oraz Google Workspace (bez dodatkowej licencji)</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Wsparcie dla Nutanix Files, NetApp ONTAP, Windows VSS, oraz  SMB I rsync</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Wersjonowanie kopii z możliwością odtworzenia danych z dowolnego punktu w czasie</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Obsługa strategii kopii „3-2-1”</w:t>
            </w:r>
          </w:p>
          <w:p>
            <w:pPr>
              <w:pStyle w:val="ListParagraph"/>
              <w:widowControl/>
              <w:numPr>
                <w:ilvl w:val="1"/>
                <w:numId w:val="10"/>
              </w:numPr>
              <w:suppressAutoHyphens w:val="true"/>
              <w:spacing w:before="0" w:after="0"/>
              <w:contextualSpacing/>
              <w:jc w:val="left"/>
              <w:rPr>
                <w:rFonts w:ascii="Calibri" w:hAnsi="Calibri"/>
              </w:rPr>
            </w:pPr>
            <w:r>
              <w:rPr>
                <w:rFonts w:eastAsia="Aptos" w:ascii="Calibri" w:hAnsi="Calibri"/>
                <w:kern w:val="0"/>
                <w:sz w:val="24"/>
                <w:szCs w:val="24"/>
                <w:lang w:eastAsia="en-US" w:bidi="ar-SA"/>
              </w:rPr>
              <w:t>Możliwość odtworzenia maszyny wirtualnej bezpośrednio na serwer bez zależności od typu witalizatora z którego pochodzi kopia</w:t>
            </w:r>
          </w:p>
          <w:p>
            <w:pPr>
              <w:pStyle w:val="ListParagraph"/>
              <w:widowControl/>
              <w:spacing w:before="0" w:after="0"/>
              <w:ind w:left="1080"/>
              <w:contextualSpacing/>
              <w:jc w:val="left"/>
              <w:rPr>
                <w:rFonts w:ascii="Calibri" w:hAnsi="Calibri"/>
                <w:sz w:val="24"/>
                <w:szCs w:val="24"/>
              </w:rPr>
            </w:pPr>
            <w:r>
              <w:rPr>
                <w:rFonts w:ascii="Calibri" w:hAnsi="Calibri"/>
                <w:sz w:val="24"/>
                <w:szCs w:val="24"/>
              </w:rPr>
            </w:r>
          </w:p>
        </w:tc>
      </w:tr>
      <w:tr>
        <w:trPr>
          <w:trHeight w:val="302" w:hRule="atLeast"/>
        </w:trPr>
        <w:tc>
          <w:tcPr>
            <w:tcW w:w="3817" w:type="dxa"/>
            <w:tcBorders/>
            <w:vAlign w:val="center"/>
          </w:tcPr>
          <w:p>
            <w:pPr>
              <w:pStyle w:val="Normal"/>
              <w:widowControl/>
              <w:spacing w:before="0" w:after="0"/>
              <w:jc w:val="left"/>
              <w:rPr>
                <w:rFonts w:ascii="Calibri" w:hAnsi="Calibri"/>
              </w:rPr>
            </w:pPr>
            <w:r>
              <w:rPr>
                <w:rFonts w:eastAsia="Aptos" w:ascii="Calibri" w:hAnsi="Calibri"/>
                <w:kern w:val="0"/>
                <w:sz w:val="24"/>
                <w:szCs w:val="24"/>
                <w:lang w:eastAsia="en-US" w:bidi="ar-SA"/>
              </w:rPr>
              <w:t>Gwarancja</w:t>
            </w:r>
          </w:p>
        </w:tc>
        <w:tc>
          <w:tcPr>
            <w:tcW w:w="5935" w:type="dxa"/>
            <w:tcBorders/>
            <w:vAlign w:val="center"/>
          </w:tcPr>
          <w:p>
            <w:pPr>
              <w:pStyle w:val="Normal"/>
              <w:widowControl/>
              <w:spacing w:before="0" w:after="0"/>
              <w:jc w:val="left"/>
              <w:rPr>
                <w:rFonts w:ascii="Calibri" w:hAnsi="Calibri"/>
                <w:sz w:val="24"/>
                <w:szCs w:val="24"/>
              </w:rPr>
            </w:pPr>
            <w:r>
              <w:rPr>
                <w:rFonts w:ascii="Calibri" w:hAnsi="Calibri"/>
                <w:sz w:val="24"/>
                <w:szCs w:val="24"/>
              </w:rPr>
            </w:r>
          </w:p>
          <w:p>
            <w:pPr>
              <w:pStyle w:val="ListParagraph"/>
              <w:widowControl/>
              <w:numPr>
                <w:ilvl w:val="0"/>
                <w:numId w:val="12"/>
              </w:numPr>
              <w:suppressAutoHyphens w:val="true"/>
              <w:spacing w:before="0" w:after="0"/>
              <w:contextualSpacing/>
              <w:jc w:val="left"/>
              <w:rPr>
                <w:rFonts w:ascii="Calibri" w:hAnsi="Calibri"/>
              </w:rPr>
            </w:pPr>
            <w:r>
              <w:rPr>
                <w:rFonts w:eastAsia="Aptos" w:ascii="Calibri" w:hAnsi="Calibri"/>
                <w:kern w:val="0"/>
                <w:sz w:val="24"/>
                <w:szCs w:val="24"/>
                <w:lang w:eastAsia="en-US" w:bidi="ar-SA"/>
              </w:rPr>
              <w:t>36 miesięcy na jednostkę nas i 60 miesięcy na dyski</w:t>
            </w:r>
          </w:p>
          <w:p>
            <w:pPr>
              <w:pStyle w:val="ListParagraph"/>
              <w:widowControl/>
              <w:spacing w:before="0" w:after="0"/>
              <w:ind w:left="360"/>
              <w:contextualSpacing/>
              <w:jc w:val="left"/>
              <w:rPr>
                <w:rFonts w:ascii="Calibri" w:hAnsi="Calibri"/>
                <w:sz w:val="24"/>
                <w:szCs w:val="24"/>
              </w:rPr>
            </w:pPr>
            <w:r>
              <w:rPr>
                <w:rFonts w:ascii="Calibri" w:hAnsi="Calibri"/>
                <w:sz w:val="24"/>
                <w:szCs w:val="24"/>
              </w:rPr>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ListParagraph"/>
        <w:numPr>
          <w:ilvl w:val="0"/>
          <w:numId w:val="0"/>
        </w:numPr>
        <w:ind w:hanging="0" w:left="0"/>
        <w:rPr>
          <w:b/>
          <w:bCs/>
        </w:rPr>
      </w:pPr>
      <w:r>
        <w:rPr>
          <w:b/>
          <w:bCs/>
        </w:rPr>
        <w:t>5. Wdrożenie systemów analizy logów i zarządzania podatnościami.</w:t>
      </w:r>
    </w:p>
    <w:p>
      <w:pPr>
        <w:pStyle w:val="Normal"/>
        <w:rPr>
          <w:rFonts w:ascii="Arial" w:hAnsi="Arial" w:eastAsia="Aptos" w:cs="Arial" w:eastAsiaTheme="minorHAnsi"/>
          <w:b/>
          <w:bCs/>
          <w:sz w:val="22"/>
          <w:szCs w:val="22"/>
          <w:lang w:eastAsia="en-US"/>
        </w:rPr>
      </w:pPr>
      <w:r>
        <w:rPr>
          <w:rFonts w:eastAsia="Aptos" w:cs="Arial" w:eastAsiaTheme="minorHAnsi" w:ascii="Arial" w:hAnsi="Arial"/>
          <w:b/>
          <w:bCs/>
          <w:sz w:val="22"/>
          <w:szCs w:val="22"/>
          <w:lang w:eastAsia="en-US"/>
        </w:rPr>
      </w:r>
    </w:p>
    <w:p>
      <w:pPr>
        <w:pStyle w:val="Normal"/>
        <w:jc w:val="both"/>
        <w:rPr/>
      </w:pPr>
      <w:r>
        <w:rPr/>
        <w:t xml:space="preserve">Wykonawca jest zobowiązany wdrożyć oprogramowanie do monitorowania logów systemowych w Urzędzie Miasta i Gminy w Dobrzyniu nad Wisłą. </w:t>
      </w:r>
    </w:p>
    <w:p>
      <w:pPr>
        <w:pStyle w:val="Normal"/>
        <w:jc w:val="both"/>
        <w:rPr/>
      </w:pPr>
      <w:r>
        <w:rPr/>
      </w:r>
    </w:p>
    <w:p>
      <w:pPr>
        <w:pStyle w:val="Normal"/>
        <w:jc w:val="both"/>
        <w:rPr/>
      </w:pPr>
      <w:r>
        <w:rPr/>
        <w:t xml:space="preserve">Minimalne parametry funkcjonalne oprogramowania do agregacji logów: </w:t>
      </w:r>
    </w:p>
    <w:p>
      <w:pPr>
        <w:pStyle w:val="Normal"/>
        <w:numPr>
          <w:ilvl w:val="0"/>
          <w:numId w:val="4"/>
        </w:numPr>
        <w:spacing w:lineRule="auto" w:line="259" w:before="0" w:after="160"/>
        <w:jc w:val="both"/>
        <w:rPr/>
      </w:pPr>
      <w:r>
        <w:rPr/>
        <w:t xml:space="preserve">System musi umożliwiać zbieranie logów z szerokiego spektrum źródeł, takich jak systemy operacyjne (Linux, Windows, macOS), aplikacje, urządzenia sieciowe, bazy danych, serwery webowe, oraz platformy chmurowe (np. AWS, Azure, Google Cloud). </w:t>
      </w:r>
    </w:p>
    <w:p>
      <w:pPr>
        <w:pStyle w:val="Normal"/>
        <w:numPr>
          <w:ilvl w:val="0"/>
          <w:numId w:val="4"/>
        </w:numPr>
        <w:spacing w:lineRule="auto" w:line="259" w:before="0" w:after="160"/>
        <w:jc w:val="both"/>
        <w:rPr/>
      </w:pPr>
      <w:r>
        <w:rPr/>
        <w:t xml:space="preserve">System musi wspierać zbieranie logów w różnych formatach, w tym min. Syslog oraz plain text zapewniając możliwość monitorowania standardowych i niestandardowych źródeł danych. </w:t>
      </w:r>
    </w:p>
    <w:p>
      <w:pPr>
        <w:pStyle w:val="Normal"/>
        <w:numPr>
          <w:ilvl w:val="0"/>
          <w:numId w:val="4"/>
        </w:numPr>
        <w:spacing w:lineRule="auto" w:line="259" w:before="0" w:after="160"/>
        <w:jc w:val="both"/>
        <w:rPr/>
      </w:pPr>
      <w:r>
        <w:rPr/>
        <w:t xml:space="preserve">System musi centralizować logi z wszystkich podłączonych źródeł umożliwiając ich łatwe zarządzanie i analizę w jednym miejscu. </w:t>
      </w:r>
    </w:p>
    <w:p>
      <w:pPr>
        <w:pStyle w:val="Normal"/>
        <w:numPr>
          <w:ilvl w:val="0"/>
          <w:numId w:val="4"/>
        </w:numPr>
        <w:spacing w:lineRule="auto" w:line="259" w:before="0" w:after="160"/>
        <w:jc w:val="both"/>
        <w:rPr/>
      </w:pPr>
      <w:r>
        <w:rPr/>
        <w:t xml:space="preserve">System musi oferować zaawansowane funkcje filtracji logów. </w:t>
      </w:r>
    </w:p>
    <w:p>
      <w:pPr>
        <w:pStyle w:val="Normal"/>
        <w:numPr>
          <w:ilvl w:val="0"/>
          <w:numId w:val="4"/>
        </w:numPr>
        <w:spacing w:lineRule="auto" w:line="259" w:before="0" w:after="160"/>
        <w:jc w:val="both"/>
        <w:rPr/>
      </w:pPr>
      <w:r>
        <w:rPr/>
        <w:t xml:space="preserve">System musi posiadać funkcję normalizacji logów pochodzących z różnych źródeł umożliwiając standaryzację danych i ich późniejszą korelację. </w:t>
      </w:r>
    </w:p>
    <w:p>
      <w:pPr>
        <w:pStyle w:val="Normal"/>
        <w:numPr>
          <w:ilvl w:val="0"/>
          <w:numId w:val="4"/>
        </w:numPr>
        <w:spacing w:lineRule="auto" w:line="259" w:before="0" w:after="160"/>
        <w:jc w:val="both"/>
        <w:rPr/>
      </w:pPr>
      <w:r>
        <w:rPr/>
        <w:t xml:space="preserve">System musi posiadać mechanizm korelacji zdarzeń, który umożliwia łączenie i analizowanie zdarzeń pochodzących z różnych źródeł w celu wykrywania bardziej złożonych zagrożeń. </w:t>
      </w:r>
    </w:p>
    <w:p>
      <w:pPr>
        <w:pStyle w:val="Normal"/>
        <w:numPr>
          <w:ilvl w:val="0"/>
          <w:numId w:val="4"/>
        </w:numPr>
        <w:spacing w:lineRule="auto" w:line="259" w:before="0" w:after="160"/>
        <w:jc w:val="both"/>
        <w:rPr/>
      </w:pPr>
      <w:r>
        <w:rPr/>
        <w:t xml:space="preserve">System musi wspierać tworzenie i zarządzanie regułami korelacji, które mogą być dostosowywane do specyficznych potrzeb organizacji, a także grupowane według źródła logów, rodzaju zagrożenia lub poziomu krytyczności. </w:t>
      </w:r>
    </w:p>
    <w:p>
      <w:pPr>
        <w:pStyle w:val="Normal"/>
        <w:numPr>
          <w:ilvl w:val="0"/>
          <w:numId w:val="4"/>
        </w:numPr>
        <w:spacing w:lineRule="auto" w:line="259" w:before="0" w:after="160"/>
        <w:jc w:val="both"/>
        <w:rPr/>
      </w:pPr>
      <w:r>
        <w:rPr/>
        <w:t xml:space="preserve">System musi umożliwiać hierarchizację reguł umożliwiając tworzenie bardziej zaawansowanych strategii wykrywania zagrożeń. </w:t>
      </w:r>
    </w:p>
    <w:p>
      <w:pPr>
        <w:pStyle w:val="Normal"/>
        <w:numPr>
          <w:ilvl w:val="0"/>
          <w:numId w:val="4"/>
        </w:numPr>
        <w:spacing w:lineRule="auto" w:line="259" w:before="0" w:after="160"/>
        <w:jc w:val="both"/>
        <w:rPr/>
      </w:pPr>
      <w:r>
        <w:rPr/>
        <w:t xml:space="preserve">System musi posiadać silniki detekcji zagrożeń, które analizują logi w czasie rzeczywistym, identyfikując złośliwe działania, próby włamań, naruszenia polityk bezpieczeństwa oraz inne anomalie. </w:t>
      </w:r>
    </w:p>
    <w:p>
      <w:pPr>
        <w:pStyle w:val="Normal"/>
        <w:numPr>
          <w:ilvl w:val="0"/>
          <w:numId w:val="4"/>
        </w:numPr>
        <w:spacing w:lineRule="auto" w:line="259" w:before="0" w:after="160"/>
        <w:jc w:val="both"/>
        <w:rPr/>
      </w:pPr>
      <w:r>
        <w:rPr/>
        <w:t xml:space="preserve">System musi wspierać wykrywanie zagrożeń opartych zarówno na sygnaturach, jak i na anomaliach umożliwiając szybkie reagowanie na nowe i nieznane wcześniej zagrożenia. </w:t>
      </w:r>
    </w:p>
    <w:p>
      <w:pPr>
        <w:pStyle w:val="Normal"/>
        <w:numPr>
          <w:ilvl w:val="0"/>
          <w:numId w:val="4"/>
        </w:numPr>
        <w:spacing w:lineRule="auto" w:line="259" w:before="0" w:after="160"/>
        <w:jc w:val="both"/>
        <w:rPr/>
      </w:pPr>
      <w:r>
        <w:rPr/>
        <w:t xml:space="preserve">System musi posiadać funkcję wykrywania specyficznych rodzajów ataków, takich jak brute force, ataki DDoS, próby eskalacji uprawnień, ataki typu SQL injection, czy próby przejęcia kont użytkowników. </w:t>
      </w:r>
    </w:p>
    <w:p>
      <w:pPr>
        <w:pStyle w:val="Normal"/>
        <w:numPr>
          <w:ilvl w:val="0"/>
          <w:numId w:val="4"/>
        </w:numPr>
        <w:spacing w:lineRule="auto" w:line="259" w:before="0" w:after="160"/>
        <w:jc w:val="both"/>
        <w:rPr/>
      </w:pPr>
      <w:r>
        <w:rPr/>
        <w:t xml:space="preserve">System musi umożliwiać dynamiczne przypisywanie poziomów krytyczności do wykrytych zdarzeń pozwalając na priorytetyzację incydentów bezpieczeństwa. </w:t>
      </w:r>
    </w:p>
    <w:p>
      <w:pPr>
        <w:pStyle w:val="Normal"/>
        <w:numPr>
          <w:ilvl w:val="0"/>
          <w:numId w:val="4"/>
        </w:numPr>
        <w:spacing w:lineRule="auto" w:line="259" w:before="0" w:after="160"/>
        <w:jc w:val="both"/>
        <w:rPr/>
      </w:pPr>
      <w:r>
        <w:rPr/>
        <w:t xml:space="preserve">System musi generować alarmy w czasie rzeczywistym, z możliwością ich wysyłania przez e-mail, webhooki, do systemów SIEM lub innych systemów zarządzania incydentami. </w:t>
      </w:r>
    </w:p>
    <w:p>
      <w:pPr>
        <w:pStyle w:val="Normal"/>
        <w:numPr>
          <w:ilvl w:val="0"/>
          <w:numId w:val="4"/>
        </w:numPr>
        <w:spacing w:lineRule="auto" w:line="259" w:before="0" w:after="160"/>
        <w:jc w:val="both"/>
        <w:rPr/>
      </w:pPr>
      <w:r>
        <w:rPr/>
        <w:t xml:space="preserve">System musi oferować możliwość korelacji i łączenia alarmów zapewniając pełny kontekst zdarzenia i redukcji liczbę fałszywych alarmów. </w:t>
      </w:r>
    </w:p>
    <w:p>
      <w:pPr>
        <w:pStyle w:val="Normal"/>
        <w:numPr>
          <w:ilvl w:val="0"/>
          <w:numId w:val="4"/>
        </w:numPr>
        <w:spacing w:lineRule="auto" w:line="259" w:before="0" w:after="160"/>
        <w:jc w:val="both"/>
        <w:rPr/>
      </w:pPr>
      <w:r>
        <w:rPr/>
        <w:t xml:space="preserve">System musi umożliwiać archiwizację wszystkich zebranych logów z możliwością ich przeszukiwania w celu przeprowadzania analizy historycznej oraz audytów po incydencie. </w:t>
      </w:r>
    </w:p>
    <w:p>
      <w:pPr>
        <w:pStyle w:val="Normal"/>
        <w:numPr>
          <w:ilvl w:val="0"/>
          <w:numId w:val="4"/>
        </w:numPr>
        <w:spacing w:lineRule="auto" w:line="259" w:before="0" w:after="160"/>
        <w:jc w:val="both"/>
        <w:rPr/>
      </w:pPr>
      <w:r>
        <w:rPr/>
        <w:t xml:space="preserve">System musi posiadać funkcję generowania raportów zgodności z regulacjami, takimi jak PCI DSS, GDPR oraz inne z możliwością dostosowywania tych raportów do specyficznych wymagań Zamawiającego. </w:t>
      </w:r>
    </w:p>
    <w:p>
      <w:pPr>
        <w:pStyle w:val="Normal"/>
        <w:numPr>
          <w:ilvl w:val="0"/>
          <w:numId w:val="4"/>
        </w:numPr>
        <w:spacing w:lineRule="auto" w:line="259" w:before="0" w:after="160"/>
        <w:jc w:val="both"/>
        <w:rPr/>
      </w:pPr>
      <w:r>
        <w:rPr/>
        <w:t xml:space="preserve">System musi oferować możliwość tworzenia niestandardowych raportów, które mogą zawierać szczegółowe zestawienia zdarzeń, analizę trendów oraz ocenę skuteczności polityk bezpieczeństwa. </w:t>
      </w:r>
    </w:p>
    <w:p>
      <w:pPr>
        <w:pStyle w:val="Normal"/>
        <w:numPr>
          <w:ilvl w:val="0"/>
          <w:numId w:val="4"/>
        </w:numPr>
        <w:spacing w:lineRule="auto" w:line="259" w:before="0" w:after="160"/>
        <w:jc w:val="both"/>
        <w:rPr/>
      </w:pPr>
      <w:r>
        <w:rPr/>
        <w:t xml:space="preserve">System musi udostępniać API RESTful pozwalające na integrację z zewnętrznymi systemami oraz automatyzację procesów związanych z analizą logów i zarządzaniem incydentami. </w:t>
      </w:r>
    </w:p>
    <w:p>
      <w:pPr>
        <w:pStyle w:val="Normal"/>
        <w:numPr>
          <w:ilvl w:val="0"/>
          <w:numId w:val="4"/>
        </w:numPr>
        <w:spacing w:lineRule="auto" w:line="259" w:before="0" w:after="160"/>
        <w:jc w:val="both"/>
        <w:rPr/>
      </w:pPr>
      <w:r>
        <w:rPr/>
        <w:t xml:space="preserve">System musi oferować integrację z zewnętrznymi bazami danych zagrożeń, takimi jak VirusTotal, w celu automatycznego sprawdzania logów związanych z plikami pod kątem znanych zagrożeń. </w:t>
      </w:r>
    </w:p>
    <w:p>
      <w:pPr>
        <w:pStyle w:val="Normal"/>
        <w:numPr>
          <w:ilvl w:val="0"/>
          <w:numId w:val="4"/>
        </w:numPr>
        <w:spacing w:lineRule="auto" w:line="259" w:before="0" w:after="160"/>
        <w:jc w:val="both"/>
        <w:rPr/>
      </w:pPr>
      <w:r>
        <w:rPr/>
        <w:t xml:space="preserve">System musi wspierać integrację z honeypotami pozwalając na wykrywanie i analizowanie prób ataków na pułapki umożliwiając lepsze zrozumienie działań atakujących. </w:t>
      </w:r>
    </w:p>
    <w:p>
      <w:pPr>
        <w:pStyle w:val="Normal"/>
        <w:numPr>
          <w:ilvl w:val="0"/>
          <w:numId w:val="4"/>
        </w:numPr>
        <w:spacing w:lineRule="auto" w:line="259" w:before="0" w:after="160"/>
        <w:jc w:val="both"/>
        <w:rPr/>
      </w:pPr>
      <w:r>
        <w:rPr/>
        <w:t xml:space="preserve">System musi posiadać funkcję geolokalizacji IP w analizowanych logach umożliwiając identyfikowanie podejrzanych połączeń z nieautoryzowanych lokalizacji. </w:t>
      </w:r>
    </w:p>
    <w:p>
      <w:pPr>
        <w:pStyle w:val="Normal"/>
        <w:numPr>
          <w:ilvl w:val="0"/>
          <w:numId w:val="4"/>
        </w:numPr>
        <w:spacing w:lineRule="auto" w:line="259" w:before="0" w:after="160"/>
        <w:jc w:val="both"/>
        <w:rPr/>
      </w:pPr>
      <w:r>
        <w:rPr/>
        <w:t xml:space="preserve">System musi oferować interaktywne dashboardy do monitorowania logów w czasie rzeczywistym z możliwością ich dostosowania do specyficznych potrzeb operacyjnych Zamawiającego. </w:t>
      </w:r>
    </w:p>
    <w:p>
      <w:pPr>
        <w:pStyle w:val="Normal"/>
        <w:numPr>
          <w:ilvl w:val="0"/>
          <w:numId w:val="4"/>
        </w:numPr>
        <w:spacing w:lineRule="auto" w:line="259" w:before="0" w:after="160"/>
        <w:jc w:val="both"/>
        <w:rPr/>
      </w:pPr>
      <w:r>
        <w:rPr/>
        <w:t xml:space="preserve">System musi umożliwiać tworzenie spersonalizowanych widoków i filtrów, które pozwolą na szybką identyfikację incydentów i anomalii dostosowanych do potrzeb administratorów. </w:t>
      </w:r>
    </w:p>
    <w:p>
      <w:pPr>
        <w:pStyle w:val="Normal"/>
        <w:numPr>
          <w:ilvl w:val="0"/>
          <w:numId w:val="4"/>
        </w:numPr>
        <w:spacing w:lineRule="auto" w:line="259" w:before="0" w:after="160"/>
        <w:jc w:val="both"/>
        <w:rPr/>
      </w:pPr>
      <w:r>
        <w:rPr/>
        <w:t xml:space="preserve">System musi zapewniać szyfrowanie komunikacji między serwerem a agentami tak, aby zabezpieczyć dane przed nieautoryzowanym dostępem i zapewnić integralność przesyłanych logów. </w:t>
      </w:r>
    </w:p>
    <w:p>
      <w:pPr>
        <w:pStyle w:val="Normal"/>
        <w:numPr>
          <w:ilvl w:val="0"/>
          <w:numId w:val="4"/>
        </w:numPr>
        <w:spacing w:lineRule="auto" w:line="259" w:before="0" w:after="160"/>
        <w:jc w:val="both"/>
        <w:rPr/>
      </w:pPr>
      <w:r>
        <w:rPr/>
        <w:t xml:space="preserve">System musi posiadać mechanizmy autoryzacji i autentykacji użytkowników umożliwiając kontrolę dostępu do danych, konfiguracji oraz interfejsów zarządzających. </w:t>
      </w:r>
    </w:p>
    <w:p>
      <w:pPr>
        <w:pStyle w:val="Normal"/>
        <w:numPr>
          <w:ilvl w:val="0"/>
          <w:numId w:val="4"/>
        </w:numPr>
        <w:spacing w:lineRule="auto" w:line="259" w:before="0" w:after="160"/>
        <w:jc w:val="both"/>
        <w:rPr/>
      </w:pPr>
      <w:r>
        <w:rPr/>
        <w:t xml:space="preserve">Zamawiający oczekuje dostawy oprogramowania na licencji typu „open source”. </w:t>
      </w:r>
    </w:p>
    <w:p>
      <w:pPr>
        <w:pStyle w:val="Normal"/>
        <w:jc w:val="both"/>
        <w:rPr/>
      </w:pPr>
      <w:r>
        <w:rPr/>
      </w:r>
    </w:p>
    <w:p>
      <w:pPr>
        <w:pStyle w:val="Normal"/>
        <w:jc w:val="both"/>
        <w:rPr>
          <w:b/>
          <w:bCs/>
        </w:rPr>
      </w:pPr>
      <w:r>
        <w:rPr>
          <w:b/>
          <w:bCs/>
        </w:rPr>
        <w:t xml:space="preserve">Wdrożenie oprogramowania do agregacji logów – minimalny zakres prac Wykonawcy: </w:t>
      </w:r>
    </w:p>
    <w:p>
      <w:pPr>
        <w:pStyle w:val="Normal"/>
        <w:numPr>
          <w:ilvl w:val="0"/>
          <w:numId w:val="5"/>
        </w:numPr>
        <w:spacing w:lineRule="auto" w:line="259" w:before="0" w:after="160"/>
        <w:jc w:val="both"/>
        <w:rPr/>
      </w:pPr>
      <w:r>
        <w:rPr/>
        <w:t xml:space="preserve">Wdrożenie powinno uwzględniać wszystkie funkcjonalności oprogramowania od zbierania logów po ich analizę, korelację i generowanie raportów. </w:t>
      </w:r>
    </w:p>
    <w:p>
      <w:pPr>
        <w:pStyle w:val="Normal"/>
        <w:numPr>
          <w:ilvl w:val="0"/>
          <w:numId w:val="5"/>
        </w:numPr>
        <w:spacing w:lineRule="auto" w:line="259" w:before="0" w:after="160"/>
        <w:jc w:val="both"/>
        <w:rPr/>
      </w:pPr>
      <w:r>
        <w:rPr/>
        <w:t xml:space="preserve">Wdrożenie powinno odbyć się na rzecz i uwzględniając infrastrukturę Urzędu Miasta i gminy w Dobrzyniu nad Wisłą. </w:t>
      </w:r>
    </w:p>
    <w:p>
      <w:pPr>
        <w:pStyle w:val="Normal"/>
        <w:numPr>
          <w:ilvl w:val="0"/>
          <w:numId w:val="5"/>
        </w:numPr>
        <w:spacing w:lineRule="auto" w:line="259" w:before="0" w:after="160"/>
        <w:jc w:val="both"/>
        <w:rPr/>
      </w:pPr>
      <w:r>
        <w:rPr/>
        <w:t xml:space="preserve">W ramach wdrożenia należy przeprowadzić analizę wstępną, w ramach której: Należy przeprowadzić ocenę infrastruktury: Dokładnie zidentyfikować wszystkie urządzenia w sieci, w tym serwery, przełączniki, komputery, drukarki, routery, firewalle i inne urządzenia sieciowe. Wskazać, które z nich generują logi, które będą zbierane i analizowane przez oprogramowanie. </w:t>
      </w:r>
    </w:p>
    <w:p>
      <w:pPr>
        <w:pStyle w:val="Normal"/>
        <w:numPr>
          <w:ilvl w:val="0"/>
          <w:numId w:val="5"/>
        </w:numPr>
        <w:spacing w:lineRule="auto" w:line="259" w:before="0" w:after="160"/>
        <w:jc w:val="both"/>
        <w:rPr/>
      </w:pPr>
      <w:r>
        <w:rPr/>
        <w:t xml:space="preserve">Należy określić wymagania: Zidentyfikować specyficzne potrzeby i wymagania Zamawiającego, takie jak zgodność z regulacjami, kluczowe punkty monitorowania, typy zagrożeń, na które należy zwracać szczególną uwagę, oraz priorytety w zakresie analizy logów. </w:t>
      </w:r>
    </w:p>
    <w:p>
      <w:pPr>
        <w:pStyle w:val="Normal"/>
        <w:numPr>
          <w:ilvl w:val="0"/>
          <w:numId w:val="5"/>
        </w:numPr>
        <w:spacing w:lineRule="auto" w:line="259" w:before="0" w:after="160"/>
        <w:jc w:val="both"/>
        <w:rPr/>
      </w:pPr>
      <w:r>
        <w:rPr/>
        <w:t xml:space="preserve">Należy zaplanować odpowiedni sprzęt i zasoby: Ustalić odpowiednią infrastrukturę sprzętową i zasoby, które będą niezbędne do wdrożenia oprogramowania. Uwzględnić wymagania dotyczące serwera, pamięci masowej, sieci i innych zasobów, aby zapewnić wydajność systemu oraz odpowiednią konfigurację i wydajność maszyny wirtualnej. </w:t>
      </w:r>
    </w:p>
    <w:p>
      <w:pPr>
        <w:pStyle w:val="Normal"/>
        <w:numPr>
          <w:ilvl w:val="0"/>
          <w:numId w:val="5"/>
        </w:numPr>
        <w:spacing w:lineRule="auto" w:line="259" w:before="0" w:after="160"/>
        <w:jc w:val="both"/>
        <w:rPr/>
      </w:pPr>
      <w:r>
        <w:rPr/>
        <w:t xml:space="preserve">Następnie prace wdrożeniowe obejmą przygotowanie środowiska, w ramach których: Należy zainstalować serwer centralny: Zainstalować i skonfigurować serwer centralny, który będzie odpowiedzialny za centralizację logów, ich przetwarzanie oraz zarządzanie oprogramowaniem. Serwer powinien mieć odpowiednią moc obliczeniową oraz wystarczającą przestrzeń dyskową do przechowywania zebranych logów – należy określić wszystkie niezbędne zasoby. </w:t>
      </w:r>
    </w:p>
    <w:p>
      <w:pPr>
        <w:pStyle w:val="Normal"/>
        <w:numPr>
          <w:ilvl w:val="0"/>
          <w:numId w:val="5"/>
        </w:numPr>
        <w:spacing w:lineRule="auto" w:line="259" w:before="0" w:after="160"/>
        <w:jc w:val="both"/>
        <w:rPr/>
      </w:pPr>
      <w:r>
        <w:rPr/>
        <w:t xml:space="preserve">Należy skonfigurować agentów na urządzeniach końcowych: Na wszystkich serwerach, komputerach oraz innych urządzeniach, które będą generować logi, zainstalować i skonfigurować agentów do zbierania danych. Agenci muszą być dostosowani do specyficznych systemów operacyjnych i urządzeń. </w:t>
      </w:r>
    </w:p>
    <w:p>
      <w:pPr>
        <w:pStyle w:val="Normal"/>
        <w:numPr>
          <w:ilvl w:val="0"/>
          <w:numId w:val="5"/>
        </w:numPr>
        <w:spacing w:lineRule="auto" w:line="259" w:before="0" w:after="160"/>
        <w:jc w:val="both"/>
        <w:rPr/>
      </w:pPr>
      <w:r>
        <w:rPr/>
        <w:t xml:space="preserve">Należy utworzyć połączenia sieciowe: Upewnić się, że wszyscy agenci są poprawnie połączeni z serwerem centralnym. Połączenia powinny być zabezpieczone, aby zapewnić integralność i poufność przesyłanych danych. </w:t>
      </w:r>
    </w:p>
    <w:p>
      <w:pPr>
        <w:pStyle w:val="Normal"/>
        <w:numPr>
          <w:ilvl w:val="0"/>
          <w:numId w:val="5"/>
        </w:numPr>
        <w:spacing w:lineRule="auto" w:line="259" w:before="0" w:after="160"/>
        <w:jc w:val="both"/>
        <w:rPr/>
      </w:pPr>
      <w:r>
        <w:rPr/>
        <w:t xml:space="preserve">W następnym kroku prace wdrożeniowe powinny objąć konfigurację zbierania i przetwarzania logów, w ramach których: Należy skonfigurować zbieranie logów z różnych źródeł: Ustawić oprogramowanie tak, aby zbierało logi z serwerów, przełączników, routerów, firewalli oraz innych urządzeń sieciowych. Należy upewnić się, że logi są zbierane w czasie rzeczywistym, a system wspiera różnorodne formaty logów (np. syslog, plain text). </w:t>
      </w:r>
    </w:p>
    <w:p>
      <w:pPr>
        <w:pStyle w:val="Normal"/>
        <w:numPr>
          <w:ilvl w:val="0"/>
          <w:numId w:val="5"/>
        </w:numPr>
        <w:spacing w:lineRule="auto" w:line="259" w:before="0" w:after="160"/>
        <w:jc w:val="both"/>
        <w:rPr/>
      </w:pPr>
      <w:r>
        <w:rPr/>
        <w:t xml:space="preserve">Należy ustalić reguły filtracji i transformacji logów: Zdefiniować zasady filtracji, które określą, jakie logi mają być przechowywane i analizowane. Oprogramowanie powinno być skonfigurowany do transformacji logów, tak aby dane były normalizowane i wzbogacane o dodatkowe informacje, takie jak metadane czy lokalizacja geograficzna. </w:t>
      </w:r>
    </w:p>
    <w:p>
      <w:pPr>
        <w:pStyle w:val="Normal"/>
        <w:numPr>
          <w:ilvl w:val="0"/>
          <w:numId w:val="5"/>
        </w:numPr>
        <w:spacing w:lineRule="auto" w:line="259" w:before="0" w:after="160"/>
        <w:jc w:val="both"/>
        <w:rPr/>
      </w:pPr>
      <w:r>
        <w:rPr/>
        <w:t xml:space="preserve">Należy zaimplementować korektę i deduplikację logów: Zaimplementować mechanizmy deduplikacji, które będą eliminować powtarzające się zdarzenia, zapobiegając generowaniu zbędnych alarmów i umożliwiając bardziej efektywną analizę. </w:t>
      </w:r>
    </w:p>
    <w:p>
      <w:pPr>
        <w:pStyle w:val="Normal"/>
        <w:numPr>
          <w:ilvl w:val="0"/>
          <w:numId w:val="5"/>
        </w:numPr>
        <w:spacing w:lineRule="auto" w:line="259" w:before="0" w:after="160"/>
        <w:jc w:val="both"/>
        <w:rPr/>
      </w:pPr>
      <w:r>
        <w:rPr/>
        <w:t xml:space="preserve">Następnie prace wdrożeniowe skupić się powinny na ustawieniu reguł korelacji i detekcji, w ramach których: Należy skonfigurować reguły korelacji: Ustawić reguły korelacji, które pozwolą na analizę logów pochodzących z różnych źródeł w celu wykrywania bardziej złożonych zagrożeń. Reguły te powinny być dostosowane do specyfiki sieci Urzędu Miasta i Gminy w Dobrzyniu nad Wisłą. </w:t>
      </w:r>
    </w:p>
    <w:p>
      <w:pPr>
        <w:pStyle w:val="Normal"/>
        <w:numPr>
          <w:ilvl w:val="0"/>
          <w:numId w:val="5"/>
        </w:numPr>
        <w:spacing w:lineRule="auto" w:line="259" w:before="0" w:after="160"/>
        <w:jc w:val="both"/>
        <w:rPr/>
      </w:pPr>
      <w:r>
        <w:rPr/>
        <w:t xml:space="preserve">Należy zdefiniować sygnatury i anomalia: Zaimplementować reguły wykrywania zagrożeń zarówno na podstawie sygnatur, jak i anomalii. System powinien być w stanie identyfikować znane wzorce zagrożeń oraz odchylenia od normalnego zachowania systemu. </w:t>
      </w:r>
    </w:p>
    <w:p>
      <w:pPr>
        <w:pStyle w:val="Normal"/>
        <w:numPr>
          <w:ilvl w:val="0"/>
          <w:numId w:val="5"/>
        </w:numPr>
        <w:spacing w:lineRule="auto" w:line="259" w:before="0" w:after="160"/>
        <w:jc w:val="both"/>
        <w:rPr/>
      </w:pPr>
      <w:r>
        <w:rPr/>
        <w:t xml:space="preserve">Należy skonfigurować poziomy krytyczności: Określić poziomy krytyczności dla różnych rodzajów zdarzeń, aby umożliwić priorytetyzację alarmów. Dostosować poziomy krytyczności do wymagań Zamawiającego uwzględniając lokalne regulacje i polityki. </w:t>
      </w:r>
    </w:p>
    <w:p>
      <w:pPr>
        <w:pStyle w:val="Normal"/>
        <w:numPr>
          <w:ilvl w:val="0"/>
          <w:numId w:val="5"/>
        </w:numPr>
        <w:spacing w:lineRule="auto" w:line="259" w:before="0" w:after="160"/>
        <w:jc w:val="both"/>
        <w:rPr/>
      </w:pPr>
      <w:r>
        <w:rPr/>
        <w:t xml:space="preserve">W ramach wdrożenia wymaganym od Wykonawcy jest implementacja mechanizmów alarmowania, w ramach których: Należy skonfigurować alerty w czasie rzeczywistym: Ustalić mechanizmy generowania alertów w czasie rzeczywistym, które będą informować administratorów o wykrytych zagrożeniach. Alerty powinny być wysyłane za pomocą e-maila. </w:t>
      </w:r>
    </w:p>
    <w:p>
      <w:pPr>
        <w:pStyle w:val="Normal"/>
        <w:numPr>
          <w:ilvl w:val="0"/>
          <w:numId w:val="5"/>
        </w:numPr>
        <w:spacing w:lineRule="auto" w:line="259" w:before="0" w:after="160"/>
        <w:jc w:val="both"/>
        <w:rPr/>
      </w:pPr>
      <w:r>
        <w:rPr/>
        <w:t xml:space="preserve">Należy ustawić logikę alarmów: Zdefiniować logikę, która będzie decydować, kiedy i w jaki sposób generowane są alarmy. Należy upewnić się, że alarmy są kontekstowe i że system łączy powiązane zdarzenia w celu zredukowania liczby fałszywych pozytywów. </w:t>
      </w:r>
    </w:p>
    <w:p>
      <w:pPr>
        <w:pStyle w:val="Normal"/>
        <w:numPr>
          <w:ilvl w:val="0"/>
          <w:numId w:val="5"/>
        </w:numPr>
        <w:spacing w:lineRule="auto" w:line="259" w:before="0" w:after="160"/>
        <w:jc w:val="both"/>
        <w:rPr/>
      </w:pPr>
      <w:r>
        <w:rPr/>
        <w:t>W celu wdrożenia monitorowania i analizy historycznej: Należy skonfigurować dashboardy monitorujące: Utworzyć interaktywne dashboardy do monitorowania logów i alarmów w czasie rzeczywistym. Dashboardy powinny być dostosowane do potrzeb Zamawiającego umożliwiając łatwe śledzenie kluczowych wskaźników bezpieczeństwa.</w:t>
      </w:r>
    </w:p>
    <w:p>
      <w:pPr>
        <w:pStyle w:val="Normal"/>
        <w:numPr>
          <w:ilvl w:val="0"/>
          <w:numId w:val="5"/>
        </w:numPr>
        <w:spacing w:lineRule="auto" w:line="259" w:before="0" w:after="160"/>
        <w:jc w:val="both"/>
        <w:rPr/>
      </w:pPr>
      <w:r>
        <w:rPr/>
        <w:t xml:space="preserve">Należy skonfigurować mechanizmy archiwizacji i analizy logów: Skonfigurować mechanizmy archiwizacji logów, które pozwolą na ich długoterminowe przechowywanie i analizę historyczną. Należy zapewnić możliwość przeszukiwania archiwalnych logów w celu prowadzenia audytów i dochodzeń po incydentach. </w:t>
      </w:r>
    </w:p>
    <w:p>
      <w:pPr>
        <w:pStyle w:val="Normal"/>
        <w:numPr>
          <w:ilvl w:val="0"/>
          <w:numId w:val="5"/>
        </w:numPr>
        <w:spacing w:lineRule="auto" w:line="259" w:before="0" w:after="160"/>
        <w:jc w:val="both"/>
        <w:rPr/>
      </w:pPr>
      <w:r>
        <w:rPr/>
        <w:t xml:space="preserve">Należy zaimplementować generowanie raportów zgodności: Zaimplementować automatyczne generowanie raportów zgodności, które będą odzwierciedlać wymagania regulacyjne, takie jak RODO, i które będą regularnie dostarczane do odpowiednich wydziałów urzędu. </w:t>
      </w:r>
    </w:p>
    <w:p>
      <w:pPr>
        <w:pStyle w:val="Normal"/>
        <w:numPr>
          <w:ilvl w:val="0"/>
          <w:numId w:val="5"/>
        </w:numPr>
        <w:spacing w:lineRule="auto" w:line="259" w:before="0" w:after="160"/>
        <w:jc w:val="both"/>
        <w:rPr/>
      </w:pPr>
      <w:r>
        <w:rPr/>
        <w:t xml:space="preserve">Dodatkowo należy przygotować oprogramowanie do integracji z innymi systemami poprzez konfigurację integracji z Elastic Stack umożliwiając wizualizację danych logów w Kibana. Dodatkowo, należy Zaimplementować API RESTful, które umożliwi integrację oprogramowania z innymi systemami zarządzania incydentami oraz automatyzację procesów związanych z analizą logów. </w:t>
      </w:r>
    </w:p>
    <w:p>
      <w:pPr>
        <w:pStyle w:val="Normal"/>
        <w:numPr>
          <w:ilvl w:val="0"/>
          <w:numId w:val="5"/>
        </w:numPr>
        <w:spacing w:lineRule="auto" w:line="259" w:before="0" w:after="160"/>
        <w:jc w:val="both"/>
        <w:rPr/>
      </w:pPr>
      <w:r>
        <w:rPr/>
        <w:t xml:space="preserve">W końcowej fazie wdrożenia przed uruchomieniem produkcyjnym oprogramowania należy przeprowadzić testowanie i optymalizację oprogramowania, tj.: Wykonać testy funkcjonalne, aby upewnić się, że wszystkie komponenty modułu działają poprawnie. Testy powinny obejmować zbieranie logów, ich analizę, generowanie alarmów oraz integrację z innymi systemami. </w:t>
      </w:r>
    </w:p>
    <w:p>
      <w:pPr>
        <w:pStyle w:val="Normal"/>
        <w:numPr>
          <w:ilvl w:val="0"/>
          <w:numId w:val="5"/>
        </w:numPr>
        <w:spacing w:lineRule="auto" w:line="259" w:before="0" w:after="160"/>
        <w:jc w:val="both"/>
        <w:rPr/>
      </w:pPr>
      <w:r>
        <w:rPr/>
        <w:t xml:space="preserve">Przeprowadzić testy obciążeniowe, aby sprawdzić, czy system działa wydajnie nawet przy dużej ilości generowanych logów. Należy upewnić się, że serwer centralny jest w stanie obsłużyć przewidywaną ilość danych. </w:t>
      </w:r>
    </w:p>
    <w:p>
      <w:pPr>
        <w:pStyle w:val="Normal"/>
        <w:numPr>
          <w:ilvl w:val="0"/>
          <w:numId w:val="5"/>
        </w:numPr>
        <w:spacing w:lineRule="auto" w:line="259" w:before="0" w:after="160"/>
        <w:jc w:val="both"/>
        <w:rPr/>
      </w:pPr>
      <w:r>
        <w:rPr/>
        <w:t xml:space="preserve">Na podstawie wyników testów dokonać niezbędnych optymalizacji, takich jak dostosowanie filtrów, reguł korelacji czy poziomów krytyczności, aby system dział zgodnie z oczekiwaniami Zamawiającego. </w:t>
      </w:r>
    </w:p>
    <w:p>
      <w:pPr>
        <w:pStyle w:val="Normal"/>
        <w:numPr>
          <w:ilvl w:val="0"/>
          <w:numId w:val="5"/>
        </w:numPr>
        <w:spacing w:lineRule="auto" w:line="259" w:before="0" w:after="160"/>
        <w:jc w:val="both"/>
        <w:rPr/>
      </w:pPr>
      <w:r>
        <w:rPr/>
        <w:t xml:space="preserve">W ramach wdrożenia oprogramowania do agregacji logów należy przeprowadzić szkolenie administratorów odpowiedzialnych za obsługę oprogramowania obejmujące wszystkie aspekty jego konfiguracji, monitorowania i zarządzania incydentami oraz sporządzić szczegółową dokumentację konfiguracji modułu, w tym opis wszystkich zdefiniowanych reguł, schematów połączeń oraz procedur zarządzania systemem. </w:t>
      </w:r>
    </w:p>
    <w:p>
      <w:pPr>
        <w:pStyle w:val="Normal"/>
        <w:spacing w:lineRule="auto" w:line="240"/>
        <w:rPr>
          <w:rFonts w:ascii="Calibri" w:hAnsi="Calibri" w:cs="Times New Roman"/>
          <w:sz w:val="24"/>
          <w:szCs w:val="24"/>
        </w:rPr>
      </w:pPr>
      <w:r>
        <w:rPr>
          <w:rFonts w:cs="Times New Roman" w:ascii="Calibri" w:hAnsi="Calibri"/>
          <w:sz w:val="24"/>
          <w:szCs w:val="24"/>
        </w:rPr>
      </w:r>
    </w:p>
    <w:p>
      <w:pPr>
        <w:pStyle w:val="Normal"/>
        <w:rPr>
          <w:rFonts w:ascii="Calibri" w:hAnsi="Calibri"/>
        </w:rPr>
      </w:pPr>
      <w:r>
        <w:rPr>
          <w:rFonts w:ascii="Calibri" w:hAnsi="Calibri"/>
        </w:rPr>
      </w:r>
    </w:p>
    <w:p>
      <w:pPr>
        <w:pStyle w:val="Normal"/>
        <w:spacing w:lineRule="auto" w:line="276" w:before="0" w:after="0"/>
        <w:jc w:val="left"/>
        <w:rPr>
          <w:rFonts w:ascii="Calibri" w:hAnsi="Calibri"/>
          <w:sz w:val="24"/>
          <w:szCs w:val="24"/>
        </w:rPr>
      </w:pPr>
      <w:r>
        <w:rPr>
          <w:b/>
          <w:sz w:val="24"/>
          <w:szCs w:val="24"/>
        </w:rPr>
        <w:t xml:space="preserve">6.  </w:t>
      </w:r>
      <w:r>
        <w:rPr>
          <w:b/>
          <w:sz w:val="24"/>
          <w:szCs w:val="24"/>
        </w:rPr>
        <w:t>Zakup oraz wdrożenie dedykowanego oprogramowania do automatyzacji procesów inwentaryzacji i monitoringu urządzeń w czasie rzeczywistym – 100 stanowisk.</w:t>
      </w:r>
    </w:p>
    <w:p>
      <w:pPr>
        <w:pStyle w:val="Normal"/>
        <w:spacing w:lineRule="auto" w:line="276" w:before="0" w:after="0"/>
        <w:jc w:val="left"/>
        <w:rPr>
          <w:rFonts w:ascii="Calibri" w:hAnsi="Calibri"/>
          <w:b/>
          <w:sz w:val="20"/>
          <w:szCs w:val="20"/>
        </w:rPr>
      </w:pPr>
      <w:r>
        <w:rPr>
          <w:rFonts w:ascii="Calibri" w:hAnsi="Calibri"/>
          <w:b/>
          <w:sz w:val="20"/>
          <w:szCs w:val="20"/>
        </w:rPr>
      </w:r>
    </w:p>
    <w:p>
      <w:pPr>
        <w:pStyle w:val="Normal"/>
        <w:numPr>
          <w:ilvl w:val="0"/>
          <w:numId w:val="102"/>
        </w:numPr>
        <w:spacing w:lineRule="auto" w:line="276" w:before="0" w:after="0"/>
        <w:jc w:val="left"/>
        <w:rPr>
          <w:rFonts w:ascii="Times New Roman" w:hAnsi="Times New Roman"/>
          <w:sz w:val="24"/>
          <w:szCs w:val="24"/>
        </w:rPr>
      </w:pPr>
      <w:bookmarkStart w:id="0" w:name="_Ref164063170"/>
      <w:r>
        <w:rPr>
          <w:rFonts w:ascii="Times New Roman" w:hAnsi="Times New Roman"/>
          <w:sz w:val="24"/>
          <w:szCs w:val="24"/>
        </w:rPr>
        <w:t>Architektura / budowa</w:t>
      </w:r>
      <w:bookmarkEnd w:id="0"/>
    </w:p>
    <w:p>
      <w:pPr>
        <w:pStyle w:val="Normal"/>
        <w:numPr>
          <w:ilvl w:val="1"/>
          <w:numId w:val="4"/>
        </w:numPr>
        <w:spacing w:lineRule="auto" w:line="276" w:before="0" w:after="0"/>
        <w:jc w:val="left"/>
        <w:rPr>
          <w:rFonts w:ascii="Times New Roman" w:hAnsi="Times New Roman"/>
          <w:sz w:val="24"/>
          <w:szCs w:val="24"/>
        </w:rPr>
      </w:pPr>
      <w:bookmarkStart w:id="1" w:name="_Ref164082387"/>
      <w:r>
        <w:rPr>
          <w:rFonts w:ascii="Times New Roman" w:hAnsi="Times New Roman"/>
          <w:sz w:val="24"/>
          <w:szCs w:val="24"/>
        </w:rPr>
        <w:t>System musi umożliwić bezproblemową i stabilną obsługę co najmni</w:t>
      </w:r>
      <w:r>
        <w:rPr>
          <w:rFonts w:ascii="Times New Roman" w:hAnsi="Times New Roman"/>
          <w:color w:val="auto"/>
          <w:sz w:val="24"/>
          <w:szCs w:val="24"/>
        </w:rPr>
        <w:t>ej 100 K</w:t>
      </w:r>
      <w:r>
        <w:rPr>
          <w:rFonts w:ascii="Times New Roman" w:hAnsi="Times New Roman"/>
          <w:sz w:val="24"/>
          <w:szCs w:val="24"/>
        </w:rPr>
        <w:t>lientów jednocześnie.</w:t>
      </w:r>
      <w:bookmarkEnd w:id="1"/>
    </w:p>
    <w:p>
      <w:pPr>
        <w:pStyle w:val="Normal"/>
        <w:numPr>
          <w:ilvl w:val="1"/>
          <w:numId w:val="4"/>
        </w:numPr>
        <w:spacing w:lineRule="auto" w:line="276" w:before="0" w:after="0"/>
        <w:jc w:val="left"/>
        <w:rPr>
          <w:rFonts w:ascii="Times New Roman" w:hAnsi="Times New Roman"/>
          <w:sz w:val="24"/>
          <w:szCs w:val="24"/>
        </w:rPr>
      </w:pPr>
      <w:r>
        <w:rPr>
          <w:rFonts w:ascii="Times New Roman" w:hAnsi="Times New Roman"/>
          <w:sz w:val="24"/>
          <w:szCs w:val="24"/>
        </w:rPr>
        <w:t>Architektura / budowa:</w:t>
      </w:r>
    </w:p>
    <w:p>
      <w:pPr>
        <w:pStyle w:val="Normal"/>
        <w:numPr>
          <w:ilvl w:val="2"/>
          <w:numId w:val="103"/>
        </w:numPr>
        <w:spacing w:lineRule="auto" w:line="276" w:before="0" w:after="0"/>
        <w:jc w:val="left"/>
        <w:rPr>
          <w:rFonts w:ascii="Times New Roman" w:hAnsi="Times New Roman"/>
          <w:sz w:val="24"/>
          <w:szCs w:val="24"/>
        </w:rPr>
      </w:pPr>
      <w:r>
        <w:rPr>
          <w:rFonts w:ascii="Times New Roman" w:hAnsi="Times New Roman"/>
          <w:sz w:val="24"/>
          <w:szCs w:val="24"/>
        </w:rPr>
        <w:t>Klient – komponent odpowiedzialny za zarządzanie komputerem, zbieranie danych oraz przesyłanie danych do serwera z wykorzystaniem bezpiecznego połączenia, pracujący w trybie usługi systemowej.</w:t>
      </w:r>
    </w:p>
    <w:p>
      <w:pPr>
        <w:pStyle w:val="Normal"/>
        <w:numPr>
          <w:ilvl w:val="2"/>
          <w:numId w:val="4"/>
        </w:numPr>
        <w:spacing w:lineRule="auto" w:line="276" w:before="0" w:after="0"/>
        <w:jc w:val="left"/>
        <w:rPr>
          <w:rFonts w:ascii="Times New Roman" w:hAnsi="Times New Roman"/>
          <w:sz w:val="24"/>
          <w:szCs w:val="24"/>
        </w:rPr>
      </w:pPr>
      <w:r>
        <w:rPr>
          <w:rFonts w:ascii="Times New Roman" w:hAnsi="Times New Roman"/>
          <w:sz w:val="24"/>
          <w:szCs w:val="24"/>
        </w:rPr>
        <w:t xml:space="preserve">Konsola administracyjna – przeznaczona do zarządzania całym systemem, w formie w pełni funkcjonalnej aplikacji internetowej (webowej). </w:t>
      </w:r>
    </w:p>
    <w:p>
      <w:pPr>
        <w:pStyle w:val="Normal"/>
        <w:numPr>
          <w:ilvl w:val="2"/>
          <w:numId w:val="4"/>
        </w:numPr>
        <w:spacing w:lineRule="auto" w:line="276" w:before="0" w:after="0"/>
        <w:jc w:val="left"/>
        <w:rPr>
          <w:rFonts w:ascii="Times New Roman" w:hAnsi="Times New Roman"/>
          <w:sz w:val="24"/>
          <w:szCs w:val="24"/>
        </w:rPr>
      </w:pPr>
      <w:r>
        <w:rPr>
          <w:rFonts w:ascii="Times New Roman" w:hAnsi="Times New Roman"/>
          <w:sz w:val="24"/>
          <w:szCs w:val="24"/>
        </w:rPr>
        <w:t>Panel pracownika – aplikacja webowa, niewymagająca dodatkowego logowania, dostępna dla pracowników, udostępniająca wybrane dane z konsoli administracyjnej oraz pozwalająca na interakcję z pracownikiem w wybranych obszarach.</w:t>
      </w:r>
    </w:p>
    <w:p>
      <w:pPr>
        <w:pStyle w:val="Normal"/>
        <w:numPr>
          <w:ilvl w:val="2"/>
          <w:numId w:val="4"/>
        </w:numPr>
        <w:spacing w:lineRule="auto" w:line="276" w:before="0" w:after="0"/>
        <w:jc w:val="left"/>
        <w:rPr>
          <w:rFonts w:ascii="Times New Roman" w:hAnsi="Times New Roman"/>
          <w:sz w:val="24"/>
          <w:szCs w:val="24"/>
        </w:rPr>
      </w:pPr>
      <w:r>
        <w:rPr>
          <w:rFonts w:ascii="Times New Roman" w:hAnsi="Times New Roman"/>
          <w:sz w:val="24"/>
          <w:szCs w:val="24"/>
        </w:rPr>
        <w:t>Serwer – oprogramowanie odpowiadające za utrzymywanie komunikacji i wymianę danych z Klientami.</w:t>
      </w:r>
    </w:p>
    <w:p>
      <w:pPr>
        <w:pStyle w:val="Normal"/>
        <w:numPr>
          <w:ilvl w:val="2"/>
          <w:numId w:val="4"/>
        </w:numPr>
        <w:spacing w:lineRule="auto" w:line="276" w:before="0" w:after="0"/>
        <w:jc w:val="left"/>
        <w:rPr>
          <w:rFonts w:ascii="Times New Roman" w:hAnsi="Times New Roman"/>
          <w:sz w:val="24"/>
          <w:szCs w:val="24"/>
        </w:rPr>
      </w:pPr>
      <w:r>
        <w:rPr>
          <w:rFonts w:ascii="Times New Roman" w:hAnsi="Times New Roman"/>
          <w:sz w:val="24"/>
          <w:szCs w:val="24"/>
        </w:rPr>
        <w:t>Baza danych pracująca na silniku Microsoft SQL Server w wersjach wyspecyfikowanych poniżej.</w:t>
      </w:r>
    </w:p>
    <w:p>
      <w:pPr>
        <w:pStyle w:val="Normal"/>
        <w:numPr>
          <w:ilvl w:val="1"/>
          <w:numId w:val="4"/>
        </w:numPr>
        <w:spacing w:lineRule="auto" w:line="276" w:before="0" w:after="0"/>
        <w:jc w:val="left"/>
        <w:rPr>
          <w:rFonts w:ascii="Times New Roman" w:hAnsi="Times New Roman"/>
          <w:sz w:val="24"/>
          <w:szCs w:val="24"/>
        </w:rPr>
      </w:pPr>
      <w:r>
        <w:rPr>
          <w:rFonts w:ascii="Times New Roman" w:hAnsi="Times New Roman"/>
          <w:sz w:val="24"/>
          <w:szCs w:val="24"/>
        </w:rPr>
        <w:t>Konfiguracja Architektury:</w:t>
      </w:r>
    </w:p>
    <w:p>
      <w:pPr>
        <w:pStyle w:val="Normal"/>
        <w:numPr>
          <w:ilvl w:val="2"/>
          <w:numId w:val="4"/>
        </w:numPr>
        <w:spacing w:lineRule="auto" w:line="276" w:before="0" w:after="0"/>
        <w:jc w:val="left"/>
        <w:rPr>
          <w:rFonts w:ascii="Times New Roman" w:hAnsi="Times New Roman"/>
          <w:sz w:val="24"/>
          <w:szCs w:val="24"/>
        </w:rPr>
      </w:pPr>
      <w:r>
        <w:rPr>
          <w:rFonts w:ascii="Times New Roman" w:hAnsi="Times New Roman"/>
          <w:sz w:val="24"/>
          <w:szCs w:val="24"/>
        </w:rPr>
        <w:t>Komponenty systemu (Klient, konsola administracyjna, serwer, baza danych) aktualizują się automatycznie poprzez bezpieczne połączenie.</w:t>
      </w:r>
    </w:p>
    <w:p>
      <w:pPr>
        <w:pStyle w:val="Normal"/>
        <w:numPr>
          <w:ilvl w:val="2"/>
          <w:numId w:val="4"/>
        </w:numPr>
        <w:spacing w:lineRule="auto" w:line="276" w:before="0" w:after="0"/>
        <w:jc w:val="left"/>
        <w:rPr>
          <w:rFonts w:ascii="Times New Roman" w:hAnsi="Times New Roman"/>
          <w:sz w:val="24"/>
          <w:szCs w:val="24"/>
        </w:rPr>
      </w:pPr>
      <w:r>
        <w:rPr>
          <w:rFonts w:ascii="Times New Roman" w:hAnsi="Times New Roman"/>
          <w:sz w:val="24"/>
          <w:szCs w:val="24"/>
        </w:rPr>
        <w:t>System zawiera mechanizmy automatycznej konserwacji zgodnie z harmonogramem.</w:t>
        <w:br/>
      </w:r>
    </w:p>
    <w:p>
      <w:pPr>
        <w:pStyle w:val="Normal"/>
        <w:numPr>
          <w:ilvl w:val="0"/>
          <w:numId w:val="4"/>
        </w:numPr>
        <w:spacing w:lineRule="auto" w:line="276" w:before="0" w:after="0"/>
        <w:jc w:val="left"/>
        <w:rPr>
          <w:rFonts w:ascii="Times New Roman" w:hAnsi="Times New Roman"/>
          <w:sz w:val="24"/>
          <w:szCs w:val="24"/>
        </w:rPr>
      </w:pPr>
      <w:r>
        <w:rPr>
          <w:rFonts w:ascii="Times New Roman" w:hAnsi="Times New Roman"/>
          <w:sz w:val="24"/>
          <w:szCs w:val="24"/>
        </w:rPr>
        <w:t>Wymagania systemowe</w:t>
      </w:r>
    </w:p>
    <w:p>
      <w:pPr>
        <w:pStyle w:val="Normal"/>
        <w:numPr>
          <w:ilvl w:val="1"/>
          <w:numId w:val="4"/>
        </w:numPr>
        <w:spacing w:lineRule="auto" w:line="276" w:before="0" w:after="0"/>
        <w:jc w:val="left"/>
        <w:rPr>
          <w:rFonts w:ascii="Times New Roman" w:hAnsi="Times New Roman"/>
          <w:sz w:val="24"/>
          <w:szCs w:val="24"/>
        </w:rPr>
      </w:pPr>
      <w:r>
        <w:rPr>
          <w:rFonts w:ascii="Times New Roman" w:hAnsi="Times New Roman"/>
          <w:sz w:val="24"/>
          <w:szCs w:val="24"/>
        </w:rPr>
        <w:t>Konsola administracyjna musi działać w pełni responsywnie (niezależnie od wielkości i rozdzielczości ekranu urządzenia wyświetlającego) na dowolnej przeglądarce stron WWW zgodnej z HTML5 (np. Internet Explorer 11, FireFox, Chrome, Opera).</w:t>
      </w:r>
    </w:p>
    <w:p>
      <w:pPr>
        <w:pStyle w:val="Normal"/>
        <w:numPr>
          <w:ilvl w:val="1"/>
          <w:numId w:val="104"/>
        </w:numPr>
        <w:spacing w:lineRule="auto" w:line="276" w:before="0" w:after="0"/>
        <w:jc w:val="left"/>
        <w:rPr>
          <w:rFonts w:ascii="Times New Roman" w:hAnsi="Times New Roman"/>
          <w:sz w:val="24"/>
          <w:szCs w:val="24"/>
        </w:rPr>
      </w:pPr>
      <w:r>
        <w:rPr>
          <w:rFonts w:ascii="Times New Roman" w:hAnsi="Times New Roman"/>
          <w:sz w:val="24"/>
          <w:szCs w:val="24"/>
        </w:rPr>
        <w:t>Klient musi działać na systemach 32 i 64 bitowych: Windows Server 2012/2012R2/2016/2019/2022, Windows 7/8/8.1/10/11, MacOS 10.7/10.8, Linux dla wersji: Ubuntu v.11.04 lub wyższa, Debian v.6.0 lub wyższa, RedHat v.6.0 lub wyższa, CentOS v.6.0 lub wyższa, Fedora v.16 lub wyższa.</w:t>
      </w:r>
    </w:p>
    <w:p>
      <w:pPr>
        <w:pStyle w:val="Normal"/>
        <w:numPr>
          <w:ilvl w:val="2"/>
          <w:numId w:val="105"/>
        </w:numPr>
        <w:spacing w:lineRule="auto" w:line="276" w:before="0" w:after="0"/>
        <w:jc w:val="left"/>
        <w:rPr>
          <w:rFonts w:ascii="Times New Roman" w:hAnsi="Times New Roman"/>
          <w:sz w:val="24"/>
          <w:szCs w:val="24"/>
        </w:rPr>
      </w:pPr>
      <w:r>
        <w:rPr>
          <w:rFonts w:ascii="Times New Roman" w:hAnsi="Times New Roman"/>
          <w:sz w:val="24"/>
          <w:szCs w:val="24"/>
        </w:rPr>
        <w:t>Klient wspiera poniższe przeglądarki internetowe w zakresie monitorowania aktywności użytkownika w sieci: Opera wersja 63.0.3368.94, Chrome wersja 77.0.3865.90, FireFox wersja 69.0.2</w:t>
      </w:r>
    </w:p>
    <w:p>
      <w:pPr>
        <w:pStyle w:val="Normal"/>
        <w:numPr>
          <w:ilvl w:val="1"/>
          <w:numId w:val="106"/>
        </w:numPr>
        <w:spacing w:lineRule="auto" w:line="276" w:before="0" w:after="0"/>
        <w:jc w:val="left"/>
        <w:rPr>
          <w:rFonts w:ascii="Times New Roman" w:hAnsi="Times New Roman"/>
          <w:sz w:val="24"/>
          <w:szCs w:val="24"/>
        </w:rPr>
      </w:pPr>
      <w:r>
        <w:rPr>
          <w:rFonts w:ascii="Times New Roman" w:hAnsi="Times New Roman"/>
          <w:sz w:val="24"/>
          <w:szCs w:val="24"/>
        </w:rPr>
        <w:t>Serwer musi działać na systemach 64 bitowych: Windows Server 2016/2019/2022, Windows 7/8/8.1/10/11.</w:t>
      </w:r>
    </w:p>
    <w:p>
      <w:pPr>
        <w:pStyle w:val="Normal"/>
        <w:numPr>
          <w:ilvl w:val="1"/>
          <w:numId w:val="107"/>
        </w:numPr>
        <w:spacing w:lineRule="auto" w:line="276" w:before="0" w:after="0"/>
        <w:jc w:val="left"/>
        <w:rPr>
          <w:rFonts w:ascii="Times New Roman" w:hAnsi="Times New Roman"/>
          <w:sz w:val="24"/>
          <w:szCs w:val="24"/>
        </w:rPr>
      </w:pPr>
      <w:r>
        <w:rPr>
          <w:rFonts w:ascii="Times New Roman" w:hAnsi="Times New Roman"/>
          <w:sz w:val="24"/>
          <w:szCs w:val="24"/>
        </w:rPr>
        <w:t>Serwer www musi być oparty o platformę Microsoft 64 bit (Windows Server 2016/2019/2022, Windows 10 oraz Java 8 (JRE lub JDK), Apache Tomcat 9.</w:t>
      </w:r>
    </w:p>
    <w:p>
      <w:pPr>
        <w:pStyle w:val="Normal"/>
        <w:numPr>
          <w:ilvl w:val="1"/>
          <w:numId w:val="108"/>
        </w:numPr>
        <w:spacing w:lineRule="auto" w:line="276" w:before="0" w:after="0"/>
        <w:jc w:val="left"/>
        <w:rPr>
          <w:rFonts w:ascii="Times New Roman" w:hAnsi="Times New Roman"/>
          <w:sz w:val="24"/>
          <w:szCs w:val="24"/>
        </w:rPr>
      </w:pPr>
      <w:r>
        <w:rPr>
          <w:rFonts w:ascii="Times New Roman" w:hAnsi="Times New Roman"/>
          <w:sz w:val="24"/>
          <w:szCs w:val="24"/>
        </w:rPr>
        <w:t>Baza danych musi działać na silniku Microsoft SQL Server 2014/2016/2017/2019/2022 w wersji 64 bitowych zarówno komercyjnych jak i bezpłatnych (np. Microsoft SQL Server Express Edition).</w:t>
      </w:r>
    </w:p>
    <w:p>
      <w:pPr>
        <w:pStyle w:val="Normal"/>
        <w:numPr>
          <w:ilvl w:val="1"/>
          <w:numId w:val="109"/>
        </w:numPr>
        <w:spacing w:lineRule="auto" w:line="276" w:before="0" w:after="0"/>
        <w:jc w:val="left"/>
        <w:rPr>
          <w:rFonts w:ascii="Times New Roman" w:hAnsi="Times New Roman"/>
          <w:sz w:val="24"/>
          <w:szCs w:val="24"/>
        </w:rPr>
      </w:pPr>
      <w:r>
        <w:rPr>
          <w:rFonts w:ascii="Times New Roman" w:hAnsi="Times New Roman"/>
          <w:sz w:val="24"/>
          <w:szCs w:val="24"/>
        </w:rPr>
        <w:t>System musi mieć możliwość pracy w środowisku wirtualnym Microsoft Hyper-V oraz VMWare.</w:t>
        <w:br/>
      </w:r>
    </w:p>
    <w:p>
      <w:pPr>
        <w:pStyle w:val="Normal"/>
        <w:numPr>
          <w:ilvl w:val="0"/>
          <w:numId w:val="110"/>
        </w:numPr>
        <w:spacing w:lineRule="auto" w:line="276" w:before="0" w:after="0"/>
        <w:jc w:val="left"/>
        <w:rPr>
          <w:rFonts w:ascii="Times New Roman" w:hAnsi="Times New Roman"/>
          <w:sz w:val="24"/>
          <w:szCs w:val="24"/>
        </w:rPr>
      </w:pPr>
      <w:r>
        <w:rPr>
          <w:rFonts w:ascii="Times New Roman" w:hAnsi="Times New Roman"/>
          <w:sz w:val="24"/>
          <w:szCs w:val="24"/>
        </w:rPr>
        <w:t>Interfejsy</w:t>
      </w:r>
    </w:p>
    <w:p>
      <w:pPr>
        <w:pStyle w:val="Normal"/>
        <w:numPr>
          <w:ilvl w:val="1"/>
          <w:numId w:val="111"/>
        </w:numPr>
        <w:spacing w:lineRule="auto" w:line="276" w:before="0" w:after="0"/>
        <w:jc w:val="left"/>
        <w:rPr>
          <w:rFonts w:ascii="Times New Roman" w:hAnsi="Times New Roman"/>
          <w:sz w:val="24"/>
          <w:szCs w:val="24"/>
        </w:rPr>
      </w:pPr>
      <w:r>
        <w:rPr>
          <w:rFonts w:ascii="Times New Roman" w:hAnsi="Times New Roman"/>
          <w:sz w:val="24"/>
          <w:szCs w:val="24"/>
        </w:rPr>
        <w:t>System musi umożliwiać wielokrotny, zgodny z harmonogramem lub na życzenie, import użytkowników, komputerów, struktury organizacyjnej (całości bądź wybranego kontenera) z usługi MS Active Directory, przy czym import struktury organizacyjnej musi następować we wskazane miejsce struktury organizacyjnej zdefiniowanej w systemie.</w:t>
      </w:r>
    </w:p>
    <w:p>
      <w:pPr>
        <w:pStyle w:val="Normal"/>
        <w:numPr>
          <w:ilvl w:val="1"/>
          <w:numId w:val="112"/>
        </w:numPr>
        <w:spacing w:lineRule="auto" w:line="276" w:before="0" w:after="0"/>
        <w:jc w:val="left"/>
        <w:rPr>
          <w:rFonts w:ascii="Times New Roman" w:hAnsi="Times New Roman"/>
          <w:sz w:val="24"/>
          <w:szCs w:val="24"/>
        </w:rPr>
      </w:pPr>
      <w:r>
        <w:rPr>
          <w:rFonts w:ascii="Times New Roman" w:hAnsi="Times New Roman"/>
          <w:sz w:val="24"/>
          <w:szCs w:val="24"/>
        </w:rPr>
        <w:t xml:space="preserve">System musi umożliwiać import danych z CSV, Excel, Microsoft SQL Server, MySQL, PostgreSQL </w:t>
      </w:r>
    </w:p>
    <w:p>
      <w:pPr>
        <w:pStyle w:val="Normal"/>
        <w:numPr>
          <w:ilvl w:val="1"/>
          <w:numId w:val="113"/>
        </w:numPr>
        <w:spacing w:lineRule="auto" w:line="276" w:before="0" w:after="0"/>
        <w:jc w:val="left"/>
        <w:rPr>
          <w:rFonts w:ascii="Times New Roman" w:hAnsi="Times New Roman"/>
          <w:sz w:val="24"/>
          <w:szCs w:val="24"/>
        </w:rPr>
      </w:pPr>
      <w:r>
        <w:rPr>
          <w:rFonts w:ascii="Times New Roman" w:hAnsi="Times New Roman"/>
          <w:sz w:val="24"/>
          <w:szCs w:val="24"/>
        </w:rPr>
        <w:t>System zapewnia integrację z modelem LLM.</w:t>
        <w:br/>
      </w:r>
    </w:p>
    <w:p>
      <w:pPr>
        <w:pStyle w:val="Normal"/>
        <w:numPr>
          <w:ilvl w:val="0"/>
          <w:numId w:val="114"/>
        </w:numPr>
        <w:spacing w:lineRule="auto" w:line="276" w:before="0" w:after="0"/>
        <w:jc w:val="left"/>
        <w:rPr>
          <w:rFonts w:ascii="Times New Roman" w:hAnsi="Times New Roman"/>
          <w:sz w:val="24"/>
          <w:szCs w:val="24"/>
        </w:rPr>
      </w:pPr>
      <w:r>
        <w:rPr>
          <w:rFonts w:ascii="Times New Roman" w:hAnsi="Times New Roman"/>
          <w:sz w:val="24"/>
          <w:szCs w:val="24"/>
        </w:rPr>
        <w:t>Funkcjonalności systemu zarządzania infrastrukturą IT</w:t>
      </w:r>
    </w:p>
    <w:p>
      <w:pPr>
        <w:pStyle w:val="Normal"/>
        <w:numPr>
          <w:ilvl w:val="1"/>
          <w:numId w:val="115"/>
        </w:numPr>
        <w:spacing w:lineRule="auto" w:line="276" w:before="0" w:after="0"/>
        <w:jc w:val="left"/>
        <w:rPr>
          <w:rFonts w:ascii="Times New Roman" w:hAnsi="Times New Roman"/>
          <w:sz w:val="24"/>
          <w:szCs w:val="24"/>
        </w:rPr>
      </w:pPr>
      <w:r>
        <w:rPr>
          <w:rFonts w:ascii="Times New Roman" w:hAnsi="Times New Roman"/>
          <w:sz w:val="24"/>
          <w:szCs w:val="24"/>
        </w:rPr>
        <w:t>Funkcjonalność Klienta</w:t>
      </w:r>
    </w:p>
    <w:p>
      <w:pPr>
        <w:pStyle w:val="Normal"/>
        <w:numPr>
          <w:ilvl w:val="2"/>
          <w:numId w:val="116"/>
        </w:numPr>
        <w:spacing w:lineRule="auto" w:line="276" w:before="0" w:after="0"/>
        <w:jc w:val="left"/>
        <w:rPr>
          <w:rFonts w:ascii="Times New Roman" w:hAnsi="Times New Roman"/>
          <w:sz w:val="24"/>
          <w:szCs w:val="24"/>
        </w:rPr>
      </w:pPr>
      <w:r>
        <w:rPr>
          <w:rFonts w:ascii="Times New Roman" w:hAnsi="Times New Roman"/>
          <w:sz w:val="24"/>
          <w:szCs w:val="24"/>
        </w:rPr>
        <w:t>System musi umożliwiać pełne zdalne zarządzanie Klientami, obejmujące uruchamianie i wyłączanie, zmianę konfiguracji Klienta, inicjowanie skanowania oraz wykonanie poleceń systemowych. Klient powinien wyświetlać komunikaty w HTML z dokładnymi danymi o czasie wyświetlenia i użytkowniku.</w:t>
      </w:r>
    </w:p>
    <w:p>
      <w:pPr>
        <w:pStyle w:val="Normal"/>
        <w:numPr>
          <w:ilvl w:val="1"/>
          <w:numId w:val="117"/>
        </w:numPr>
        <w:spacing w:lineRule="auto" w:line="276" w:before="0" w:after="0"/>
        <w:jc w:val="left"/>
        <w:rPr>
          <w:rFonts w:ascii="Times New Roman" w:hAnsi="Times New Roman"/>
          <w:sz w:val="24"/>
          <w:szCs w:val="24"/>
        </w:rPr>
      </w:pPr>
      <w:r>
        <w:rPr>
          <w:rFonts w:ascii="Times New Roman" w:hAnsi="Times New Roman"/>
          <w:sz w:val="24"/>
          <w:szCs w:val="24"/>
        </w:rPr>
        <w:t>Funkcjonalność konsoli administracyjnej.</w:t>
      </w:r>
    </w:p>
    <w:p>
      <w:pPr>
        <w:pStyle w:val="Normal"/>
        <w:numPr>
          <w:ilvl w:val="2"/>
          <w:numId w:val="118"/>
        </w:numPr>
        <w:spacing w:lineRule="auto" w:line="276" w:before="0" w:after="0"/>
        <w:jc w:val="left"/>
        <w:rPr>
          <w:rFonts w:ascii="Times New Roman" w:hAnsi="Times New Roman"/>
          <w:sz w:val="24"/>
          <w:szCs w:val="24"/>
        </w:rPr>
      </w:pPr>
      <w:r>
        <w:rPr>
          <w:rFonts w:ascii="Times New Roman" w:hAnsi="Times New Roman"/>
          <w:sz w:val="24"/>
          <w:szCs w:val="24"/>
        </w:rPr>
        <w:t>Konsola administracyjna musi być wielojęzyczna (polski i angielski) i oferować intuicyjny interfejs z pełnym zestawem funkcji zarządzania (dodawanie, modyfikowanie, usuwanie). Musi także zawierać co najmniej 140 różnorodnych dashboardów, w tym dashboardy użytkownika, prezentujące parametry infrastruktury, sieci oraz bezpieczeństwa. Użytkownicy powinni mieć możliwość samodzielnego konfigurowania dashboardów użytkownika, a dashboardy sieciowe i bezpieczeństwa muszą zawierać szczegółowe widżety z informacjami o stanie usług i bezpieczeństwie.</w:t>
      </w:r>
    </w:p>
    <w:p>
      <w:pPr>
        <w:pStyle w:val="Normal"/>
        <w:numPr>
          <w:ilvl w:val="2"/>
          <w:numId w:val="119"/>
        </w:numPr>
        <w:spacing w:lineRule="auto" w:line="276" w:before="0" w:after="0"/>
        <w:jc w:val="left"/>
        <w:rPr>
          <w:rFonts w:ascii="Times New Roman" w:hAnsi="Times New Roman"/>
          <w:sz w:val="24"/>
          <w:szCs w:val="24"/>
        </w:rPr>
      </w:pPr>
      <w:r>
        <w:rPr>
          <w:rFonts w:ascii="Times New Roman" w:hAnsi="Times New Roman"/>
          <w:sz w:val="24"/>
          <w:szCs w:val="24"/>
        </w:rPr>
        <w:t>W konsoli powinna istnieć funkcja filtrowania danych na dashboardach oraz możliwość personalizacji interfejsu przez użytkownika, w tym definiowanie własnych pól, filtrów i widoków, z zachowaniem tych ustawień pomiędzy sesjami. Konsola musi także umożliwiać definiowanie poziomów uprawnień dla użytkowników i grup, z opcją dziedziczenia oraz integrację z Active Directory dla zarządzania dostępem.</w:t>
      </w:r>
    </w:p>
    <w:p>
      <w:pPr>
        <w:pStyle w:val="Normal"/>
        <w:numPr>
          <w:ilvl w:val="2"/>
          <w:numId w:val="120"/>
        </w:numPr>
        <w:spacing w:lineRule="auto" w:line="276" w:before="0" w:after="0"/>
        <w:jc w:val="left"/>
        <w:rPr>
          <w:rFonts w:ascii="Times New Roman" w:hAnsi="Times New Roman"/>
          <w:sz w:val="24"/>
          <w:szCs w:val="24"/>
        </w:rPr>
      </w:pPr>
      <w:r>
        <w:rPr>
          <w:rFonts w:ascii="Times New Roman" w:hAnsi="Times New Roman"/>
          <w:sz w:val="24"/>
          <w:szCs w:val="24"/>
        </w:rPr>
        <w:t xml:space="preserve">Konsola powinna posiadać zaawansowane funkcje zarządzania rekordami, w tym wykonanie poleceń na wielu rekordach jednocześnie oraz dostęp do szczegółowych informacji o pracy urządzeń. </w:t>
      </w:r>
    </w:p>
    <w:p>
      <w:pPr>
        <w:pStyle w:val="Normal"/>
        <w:numPr>
          <w:ilvl w:val="1"/>
          <w:numId w:val="121"/>
        </w:numPr>
        <w:spacing w:lineRule="auto" w:line="276" w:before="0" w:after="0"/>
        <w:jc w:val="left"/>
        <w:rPr>
          <w:rFonts w:ascii="Times New Roman" w:hAnsi="Times New Roman"/>
          <w:sz w:val="24"/>
          <w:szCs w:val="24"/>
        </w:rPr>
      </w:pPr>
      <w:r>
        <w:rPr>
          <w:rFonts w:ascii="Times New Roman" w:hAnsi="Times New Roman"/>
          <w:sz w:val="24"/>
          <w:szCs w:val="24"/>
        </w:rPr>
        <w:t>Funkcjonalność panelu pracownika</w:t>
      </w:r>
    </w:p>
    <w:p>
      <w:pPr>
        <w:pStyle w:val="Normal"/>
        <w:numPr>
          <w:ilvl w:val="2"/>
          <w:numId w:val="122"/>
        </w:numPr>
        <w:spacing w:lineRule="auto" w:line="276" w:before="0" w:after="0"/>
        <w:jc w:val="left"/>
        <w:rPr>
          <w:rFonts w:ascii="Times New Roman" w:hAnsi="Times New Roman"/>
          <w:sz w:val="24"/>
          <w:szCs w:val="24"/>
        </w:rPr>
      </w:pPr>
      <w:r>
        <w:rPr>
          <w:rFonts w:ascii="Times New Roman" w:hAnsi="Times New Roman"/>
          <w:sz w:val="24"/>
          <w:szCs w:val="24"/>
        </w:rPr>
        <w:t>Panel pracownika systemu musi automatycznie uruchamiać się i autoryzować przy logowaniu użytkownika, z możliwością definiowania zakresu dostępnych informacji przez administratora dla poszczególnych grup pracowników. Panel kierownika powinien dodatkowo agregować i analizować dane z paneli pracowników. Informacje w panelu muszą być organizowane w logiczne sekcje, które można indywidualnie lub grupowo włączać i wyłączać przez administratora.</w:t>
      </w:r>
    </w:p>
    <w:p>
      <w:pPr>
        <w:pStyle w:val="Normal"/>
        <w:numPr>
          <w:ilvl w:val="1"/>
          <w:numId w:val="123"/>
        </w:numPr>
        <w:spacing w:lineRule="auto" w:line="276" w:before="0" w:after="0"/>
        <w:jc w:val="left"/>
        <w:rPr>
          <w:rFonts w:ascii="Times New Roman" w:hAnsi="Times New Roman"/>
          <w:sz w:val="24"/>
          <w:szCs w:val="24"/>
        </w:rPr>
      </w:pPr>
      <w:r>
        <w:rPr>
          <w:rFonts w:ascii="Times New Roman" w:hAnsi="Times New Roman"/>
          <w:sz w:val="24"/>
          <w:szCs w:val="24"/>
        </w:rPr>
        <w:t>Zarządzanie licencjami</w:t>
      </w:r>
    </w:p>
    <w:p>
      <w:pPr>
        <w:pStyle w:val="Normal"/>
        <w:numPr>
          <w:ilvl w:val="2"/>
          <w:numId w:val="124"/>
        </w:numPr>
        <w:spacing w:lineRule="auto" w:line="276" w:before="0" w:after="0"/>
        <w:jc w:val="left"/>
        <w:rPr>
          <w:rFonts w:ascii="Times New Roman" w:hAnsi="Times New Roman"/>
          <w:sz w:val="24"/>
          <w:szCs w:val="24"/>
        </w:rPr>
      </w:pPr>
      <w:r>
        <w:rPr>
          <w:rFonts w:ascii="Times New Roman" w:hAnsi="Times New Roman"/>
          <w:sz w:val="24"/>
          <w:szCs w:val="24"/>
        </w:rPr>
        <w:t>System musi umożliwiać kompleksowe zarządzanie licencjami w różnych modelach i strukturach organizacyjnych, w tym audyty, zarządzanie oprogramowaniem i oprogramowaniem zabronionym, oraz przypisywanie i rozliczanie różnych typów licencji. Musi także rejestrować historię licencji oraz zapewniać funkcje inwentaryzacji i zdalnej dezinstalacji oprogramowania.</w:t>
      </w:r>
    </w:p>
    <w:p>
      <w:pPr>
        <w:pStyle w:val="Normal"/>
        <w:numPr>
          <w:ilvl w:val="1"/>
          <w:numId w:val="125"/>
        </w:numPr>
        <w:spacing w:lineRule="auto" w:line="276" w:before="0" w:after="0"/>
        <w:jc w:val="left"/>
        <w:rPr>
          <w:rFonts w:ascii="Times New Roman" w:hAnsi="Times New Roman"/>
          <w:sz w:val="24"/>
          <w:szCs w:val="24"/>
        </w:rPr>
      </w:pPr>
      <w:r>
        <w:rPr>
          <w:rFonts w:ascii="Times New Roman" w:hAnsi="Times New Roman"/>
          <w:sz w:val="24"/>
          <w:szCs w:val="24"/>
        </w:rPr>
        <w:t>Wzorce aplikacji i pakietów</w:t>
      </w:r>
    </w:p>
    <w:p>
      <w:pPr>
        <w:pStyle w:val="Normal"/>
        <w:numPr>
          <w:ilvl w:val="2"/>
          <w:numId w:val="126"/>
        </w:numPr>
        <w:spacing w:lineRule="auto" w:line="276" w:before="0" w:after="0"/>
        <w:jc w:val="left"/>
        <w:rPr>
          <w:rFonts w:ascii="Times New Roman" w:hAnsi="Times New Roman"/>
          <w:sz w:val="24"/>
          <w:szCs w:val="24"/>
        </w:rPr>
      </w:pPr>
      <w:r>
        <w:rPr>
          <w:rFonts w:ascii="Times New Roman" w:hAnsi="Times New Roman"/>
          <w:sz w:val="24"/>
          <w:szCs w:val="24"/>
        </w:rPr>
        <w:t>System powinien posiadać rozbudowaną bazę wzorców oprogramowania, umożliwiać definiowanie własnych wzorców i automatycznie importować nowe wzorce od producenta. Musi także dostarczać szczegółowe informacje o zainstalowanych pakietach i ich wykorzystaniu, w tym edycje Microsoft Office.</w:t>
      </w:r>
    </w:p>
    <w:p>
      <w:pPr>
        <w:pStyle w:val="Normal"/>
        <w:numPr>
          <w:ilvl w:val="1"/>
          <w:numId w:val="127"/>
        </w:numPr>
        <w:spacing w:lineRule="auto" w:line="276" w:before="0" w:after="0"/>
        <w:jc w:val="left"/>
        <w:rPr>
          <w:rFonts w:ascii="Times New Roman" w:hAnsi="Times New Roman"/>
          <w:sz w:val="24"/>
          <w:szCs w:val="24"/>
        </w:rPr>
      </w:pPr>
      <w:r>
        <w:rPr>
          <w:rFonts w:ascii="Times New Roman" w:hAnsi="Times New Roman"/>
          <w:sz w:val="24"/>
          <w:szCs w:val="24"/>
        </w:rPr>
        <w:t>Inwentaryzacja sprzętu komputerowego i urządzeń.</w:t>
      </w:r>
    </w:p>
    <w:p>
      <w:pPr>
        <w:pStyle w:val="Normal"/>
        <w:numPr>
          <w:ilvl w:val="2"/>
          <w:numId w:val="128"/>
        </w:numPr>
        <w:spacing w:lineRule="auto" w:line="276" w:before="0" w:after="0"/>
        <w:jc w:val="left"/>
        <w:rPr>
          <w:rFonts w:ascii="Times New Roman" w:hAnsi="Times New Roman"/>
          <w:sz w:val="24"/>
          <w:szCs w:val="24"/>
        </w:rPr>
      </w:pPr>
      <w:r>
        <w:rPr>
          <w:rFonts w:ascii="Times New Roman" w:hAnsi="Times New Roman"/>
          <w:sz w:val="24"/>
          <w:szCs w:val="24"/>
        </w:rPr>
        <w:t>System musi oferować rozbudowane funkcje inwentaryzacji sprzętu komputerowego, włączając automatyczną inwentaryzację zarówno w sieci lokalnej jak i zdalnej, szczegółowe skanowanie komponentów (np. RAM, monitory, dyski twarde) oraz zarządzanie informacjami o zainstalowanym sprzęcie. Powinien także umożliwiać ewidencję zmian konfiguracji sprzętu, identyfikować i klasyfikować urządzenia podłączane do komputerów oraz monitorować historię ich podłączeń.</w:t>
      </w:r>
    </w:p>
    <w:p>
      <w:pPr>
        <w:pStyle w:val="Normal"/>
        <w:numPr>
          <w:ilvl w:val="1"/>
          <w:numId w:val="129"/>
        </w:numPr>
        <w:spacing w:lineRule="auto" w:line="276" w:before="0" w:after="0"/>
        <w:jc w:val="left"/>
        <w:rPr>
          <w:rFonts w:ascii="Times New Roman" w:hAnsi="Times New Roman"/>
          <w:sz w:val="24"/>
          <w:szCs w:val="24"/>
        </w:rPr>
      </w:pPr>
      <w:r>
        <w:rPr>
          <w:rFonts w:ascii="Times New Roman" w:hAnsi="Times New Roman"/>
          <w:sz w:val="24"/>
          <w:szCs w:val="24"/>
        </w:rPr>
        <w:t>Inwentaryzacja urządzeń sieciowych.</w:t>
      </w:r>
    </w:p>
    <w:p>
      <w:pPr>
        <w:pStyle w:val="Normal"/>
        <w:numPr>
          <w:ilvl w:val="2"/>
          <w:numId w:val="130"/>
        </w:numPr>
        <w:spacing w:lineRule="auto" w:line="276" w:before="0" w:after="0"/>
        <w:jc w:val="left"/>
        <w:rPr>
          <w:rFonts w:ascii="Times New Roman" w:hAnsi="Times New Roman"/>
          <w:sz w:val="24"/>
          <w:szCs w:val="24"/>
        </w:rPr>
      </w:pPr>
      <w:r>
        <w:rPr>
          <w:rFonts w:ascii="Times New Roman" w:hAnsi="Times New Roman"/>
          <w:sz w:val="24"/>
          <w:szCs w:val="24"/>
        </w:rPr>
        <w:t>System musi posiadać zdolności do identyfikacji i zarządzania środowiskami wirtualizacji Hyper-V i VMware oraz urządzeniami sieciowymi. Wymagane jest posiadanie skanera sieci i SNMP oraz dla środowisk wirtualizacji, które automatycznie zbierają dane, analizują jakość połączeń i identyfikują urządzenia na sieci. System powinien także umożliwiać zdalną instalację Klientów i generowanie map sieci.</w:t>
      </w:r>
    </w:p>
    <w:p>
      <w:pPr>
        <w:pStyle w:val="Normal"/>
        <w:numPr>
          <w:ilvl w:val="1"/>
          <w:numId w:val="131"/>
        </w:numPr>
        <w:spacing w:lineRule="auto" w:line="276" w:before="0" w:after="0"/>
        <w:jc w:val="left"/>
        <w:rPr>
          <w:rFonts w:ascii="Times New Roman" w:hAnsi="Times New Roman"/>
          <w:sz w:val="24"/>
          <w:szCs w:val="24"/>
        </w:rPr>
      </w:pPr>
      <w:r>
        <w:rPr>
          <w:rFonts w:ascii="Times New Roman" w:hAnsi="Times New Roman"/>
          <w:sz w:val="24"/>
          <w:szCs w:val="24"/>
        </w:rPr>
        <w:t>Inwentaryzacja sprzętu.</w:t>
      </w:r>
    </w:p>
    <w:p>
      <w:pPr>
        <w:pStyle w:val="Normal"/>
        <w:numPr>
          <w:ilvl w:val="2"/>
          <w:numId w:val="132"/>
        </w:numPr>
        <w:spacing w:lineRule="auto" w:line="276" w:before="0" w:after="0"/>
        <w:jc w:val="left"/>
        <w:rPr>
          <w:rFonts w:ascii="Times New Roman" w:hAnsi="Times New Roman"/>
          <w:sz w:val="24"/>
          <w:szCs w:val="24"/>
        </w:rPr>
      </w:pPr>
      <w:r>
        <w:rPr>
          <w:rFonts w:ascii="Times New Roman" w:hAnsi="Times New Roman"/>
          <w:sz w:val="24"/>
          <w:szCs w:val="24"/>
        </w:rPr>
        <w:t>System musi umożliwiać wszechstronną inwentaryzację sprzętu, włączając urządzenia inne niż komputery (np. drukarki, routery). Musi zapewniać zarządzanie dokumentacją związaną z urządzeniami, monitorować ich ruch oraz przypominać o terminach gwarancji i umowach utrzymaniowych.</w:t>
      </w:r>
    </w:p>
    <w:p>
      <w:pPr>
        <w:pStyle w:val="Normal"/>
        <w:numPr>
          <w:ilvl w:val="1"/>
          <w:numId w:val="133"/>
        </w:numPr>
        <w:spacing w:lineRule="auto" w:line="276" w:before="0" w:after="0"/>
        <w:jc w:val="left"/>
        <w:rPr>
          <w:rFonts w:ascii="Times New Roman" w:hAnsi="Times New Roman"/>
          <w:sz w:val="24"/>
          <w:szCs w:val="24"/>
        </w:rPr>
      </w:pPr>
      <w:bookmarkStart w:id="2" w:name="_Ref164083329"/>
      <w:r>
        <w:rPr>
          <w:rFonts w:ascii="Times New Roman" w:hAnsi="Times New Roman"/>
          <w:sz w:val="24"/>
          <w:szCs w:val="24"/>
        </w:rPr>
        <w:t>Szyfrowanie dysków wewnętrznych</w:t>
      </w:r>
      <w:bookmarkEnd w:id="2"/>
      <w:r>
        <w:rPr>
          <w:rFonts w:ascii="Times New Roman" w:hAnsi="Times New Roman"/>
          <w:sz w:val="24"/>
          <w:szCs w:val="24"/>
        </w:rPr>
        <w:t xml:space="preserve"> oraz zewnętrznych</w:t>
      </w:r>
    </w:p>
    <w:p>
      <w:pPr>
        <w:pStyle w:val="Normal"/>
        <w:numPr>
          <w:ilvl w:val="2"/>
          <w:numId w:val="134"/>
        </w:numPr>
        <w:spacing w:lineRule="auto" w:line="276" w:before="0" w:after="0"/>
        <w:jc w:val="left"/>
        <w:rPr>
          <w:rFonts w:ascii="Times New Roman" w:hAnsi="Times New Roman"/>
          <w:sz w:val="24"/>
          <w:szCs w:val="24"/>
        </w:rPr>
      </w:pPr>
      <w:r>
        <w:rPr>
          <w:rFonts w:ascii="Times New Roman" w:hAnsi="Times New Roman"/>
          <w:sz w:val="24"/>
          <w:szCs w:val="24"/>
        </w:rPr>
        <w:t>System musi obsługiwać kompleksowe szyfrowanie dysków wewnętrznych i zewnętrznych USB, z wykorzystaniem BitLocker i różnych metod szyfrowania, takich jak XTS_AES_256 i AES_128. Musi umożliwiać zdalne zarządzanie procesem szyfrowania/deszyfrowania, w tym masowe operacje na partycjach systemowych i niesystemowych, zarówno lokalnie, jak i zdalnie (poza NATem). Klucze szyfrujące są przechowywane i chronione w konsoli administracyjnej, dostępne tylko po uwierzytelnieniu administratora. Proces szyfrowania odbywa się w sposób niewidoczny dla użytkownika i nie może być przez niego przerwany, z wyjątkiem stanów hibernacji i wyłączenia systemu, po których jest automatycznie kontynuowany.</w:t>
      </w:r>
    </w:p>
    <w:p>
      <w:pPr>
        <w:pStyle w:val="Normal"/>
        <w:numPr>
          <w:ilvl w:val="1"/>
          <w:numId w:val="135"/>
        </w:numPr>
        <w:spacing w:lineRule="auto" w:line="276" w:before="0" w:after="0"/>
        <w:jc w:val="left"/>
        <w:rPr>
          <w:rFonts w:ascii="Times New Roman" w:hAnsi="Times New Roman"/>
          <w:sz w:val="24"/>
          <w:szCs w:val="24"/>
        </w:rPr>
      </w:pPr>
      <w:r>
        <w:rPr>
          <w:rFonts w:ascii="Times New Roman" w:hAnsi="Times New Roman"/>
          <w:sz w:val="24"/>
          <w:szCs w:val="24"/>
        </w:rPr>
        <w:t>Zdalna administracja komputerami</w:t>
      </w:r>
    </w:p>
    <w:p>
      <w:pPr>
        <w:pStyle w:val="Normal"/>
        <w:numPr>
          <w:ilvl w:val="2"/>
          <w:numId w:val="136"/>
        </w:numPr>
        <w:spacing w:lineRule="auto" w:line="276" w:before="0" w:after="0"/>
        <w:jc w:val="left"/>
        <w:rPr>
          <w:rFonts w:ascii="Times New Roman" w:hAnsi="Times New Roman"/>
          <w:sz w:val="24"/>
          <w:szCs w:val="24"/>
        </w:rPr>
      </w:pPr>
      <w:r>
        <w:rPr>
          <w:rFonts w:ascii="Times New Roman" w:hAnsi="Times New Roman"/>
          <w:sz w:val="24"/>
          <w:szCs w:val="24"/>
        </w:rPr>
        <w:t>System musi oferować kompleksową zdalną administrację komputerami, włączając w to automatyczne wykonywanie dowolnych poleceń (np. zarządzanie aplikacjami, plikami, rejestrami systemowymi) oraz zarządzanie cyklicznymi zadaniami z harmonogramem. Powinien obsługiwać technologię Intel vPro dla zdalnej konfiguracji i zarządzania, a także pozwalać na zdalne przejęcie kontroli nad komputerem za pomocą technologii Ultra VNC, umożliwiając operowanie na wielu sesjach jednocześnie. System powinien integrować zaawansowane mechanizmy skryptowe wspierane przez AI dla automatycznego generowania poleceń oraz umożliwiać zarządzanie i tworzenie zadań cyklicznych z różnorodnymi opcjami cykliczności i zakończenia.</w:t>
      </w:r>
    </w:p>
    <w:p>
      <w:pPr>
        <w:pStyle w:val="Normal"/>
        <w:numPr>
          <w:ilvl w:val="1"/>
          <w:numId w:val="137"/>
        </w:numPr>
        <w:spacing w:lineRule="auto" w:line="276" w:before="0" w:after="0"/>
        <w:jc w:val="left"/>
        <w:rPr>
          <w:rFonts w:ascii="Times New Roman" w:hAnsi="Times New Roman"/>
          <w:sz w:val="24"/>
          <w:szCs w:val="24"/>
        </w:rPr>
      </w:pPr>
      <w:bookmarkStart w:id="3" w:name="_Ref164083611"/>
      <w:r>
        <w:rPr>
          <w:rFonts w:ascii="Times New Roman" w:hAnsi="Times New Roman"/>
          <w:sz w:val="24"/>
          <w:szCs w:val="24"/>
        </w:rPr>
        <w:t>System musi umożliwiać zdalne w technologii WEBRTC.</w:t>
      </w:r>
      <w:bookmarkEnd w:id="3"/>
    </w:p>
    <w:p>
      <w:pPr>
        <w:pStyle w:val="Normal"/>
        <w:numPr>
          <w:ilvl w:val="2"/>
          <w:numId w:val="138"/>
        </w:numPr>
        <w:spacing w:lineRule="auto" w:line="276" w:before="0" w:after="0"/>
        <w:jc w:val="left"/>
        <w:rPr>
          <w:rFonts w:ascii="Times New Roman" w:hAnsi="Times New Roman"/>
          <w:sz w:val="24"/>
          <w:szCs w:val="24"/>
        </w:rPr>
      </w:pPr>
      <w:r>
        <w:rPr>
          <w:rFonts w:ascii="Times New Roman" w:hAnsi="Times New Roman"/>
          <w:sz w:val="24"/>
          <w:szCs w:val="24"/>
        </w:rPr>
        <w:t>System musi zapewniać zdalne zarządzanie komputerami przy użyciu technologii WEBRTC, umożliwiając jednoczesne połączenia z wieloma urządzeniami. Powinien oferować funkcje takie jak przejęcie kontroli nad pulpitami, zarządzanie plikami, uruchamianie i zarządzanie aplikacjami oraz instalowanie oprogramowania i aktualizacji. System powinien umożliwiać konfigurację połączeń WEBRTC, w tym instalację i konfigurację odpowiednich serwerów i portów. Dodatkowo, system powinien obsługiwać różne tryby przejęcia sesji, włączając opcje z lub bez zgody użytkownika, a także umożliwiać nagrywanie i zarządzanie sesjami połączeń, w tym wykonywanie zrzutów ekranu i nagrywanie sesji. System powinien również wspierać różnorodne konfiguracje wyświetlania i jakości sesji, a także umożliwiać uruchomienie do 12 sesji na jednym ekranie.</w:t>
      </w:r>
    </w:p>
    <w:p>
      <w:pPr>
        <w:pStyle w:val="Normal"/>
        <w:numPr>
          <w:ilvl w:val="1"/>
          <w:numId w:val="139"/>
        </w:numPr>
        <w:spacing w:lineRule="auto" w:line="276" w:before="0" w:after="0"/>
        <w:jc w:val="left"/>
        <w:rPr>
          <w:rFonts w:ascii="Times New Roman" w:hAnsi="Times New Roman"/>
          <w:sz w:val="24"/>
          <w:szCs w:val="24"/>
        </w:rPr>
      </w:pPr>
      <w:r>
        <w:rPr>
          <w:rFonts w:ascii="Times New Roman" w:hAnsi="Times New Roman"/>
          <w:sz w:val="24"/>
          <w:szCs w:val="24"/>
        </w:rPr>
        <w:t>System musi zezwalać na wykonywanie zapytań WMI bez zdalnego połączenia do urządzenia.</w:t>
      </w:r>
    </w:p>
    <w:p>
      <w:pPr>
        <w:pStyle w:val="Normal"/>
        <w:numPr>
          <w:ilvl w:val="1"/>
          <w:numId w:val="140"/>
        </w:numPr>
        <w:spacing w:lineRule="auto" w:line="276" w:before="0" w:after="0"/>
        <w:jc w:val="left"/>
        <w:rPr>
          <w:rFonts w:ascii="Times New Roman" w:hAnsi="Times New Roman"/>
          <w:sz w:val="24"/>
          <w:szCs w:val="24"/>
        </w:rPr>
      </w:pPr>
      <w:r>
        <w:rPr>
          <w:rFonts w:ascii="Times New Roman" w:hAnsi="Times New Roman"/>
          <w:sz w:val="24"/>
          <w:szCs w:val="24"/>
        </w:rPr>
        <w:t>System musi zezwalać na edycję rejestrów urządzenia bez wykorzystania zdalnego połączenia pulpitu.</w:t>
      </w:r>
    </w:p>
    <w:p>
      <w:pPr>
        <w:pStyle w:val="Normal"/>
        <w:numPr>
          <w:ilvl w:val="1"/>
          <w:numId w:val="141"/>
        </w:numPr>
        <w:spacing w:lineRule="auto" w:line="276" w:before="0" w:after="0"/>
        <w:jc w:val="left"/>
        <w:rPr>
          <w:rFonts w:ascii="Times New Roman" w:hAnsi="Times New Roman"/>
          <w:sz w:val="24"/>
          <w:szCs w:val="24"/>
        </w:rPr>
      </w:pPr>
      <w:bookmarkStart w:id="4" w:name="_Ref164083650"/>
      <w:r>
        <w:rPr>
          <w:rFonts w:ascii="Times New Roman" w:hAnsi="Times New Roman"/>
          <w:sz w:val="24"/>
          <w:szCs w:val="24"/>
        </w:rPr>
        <w:t>Zarządzanie Poprawkami i Aktualizacjami</w:t>
      </w:r>
      <w:bookmarkEnd w:id="4"/>
    </w:p>
    <w:p>
      <w:pPr>
        <w:pStyle w:val="Normal"/>
        <w:numPr>
          <w:ilvl w:val="2"/>
          <w:numId w:val="142"/>
        </w:numPr>
        <w:spacing w:lineRule="auto" w:line="276" w:before="0" w:after="0"/>
        <w:jc w:val="left"/>
        <w:rPr>
          <w:rFonts w:ascii="Times New Roman" w:hAnsi="Times New Roman"/>
          <w:sz w:val="24"/>
          <w:szCs w:val="24"/>
        </w:rPr>
      </w:pPr>
      <w:r>
        <w:rPr>
          <w:rFonts w:ascii="Times New Roman" w:hAnsi="Times New Roman"/>
          <w:sz w:val="24"/>
          <w:szCs w:val="24"/>
        </w:rPr>
        <w:t>System musi zapewniać ciągłe monitorowanie i identyfikację brakujących aktualizacji systemowych i komponentów infrastruktury IT, oferując funkcje rozpoznawania niezainstalowanych poprawek, ich pobierania, oraz klasyfikacji. Musi umożliwiać aktualizacje bez zakłócania pracy użytkowników, zarówno zbiorowo jak i indywidualnie, z opcją szybkiego przywrócenia poprzedniego stanu systemu poprzez odinstalowanie niechcianych poprawek. System powinien również umożliwiać pomijanie niechcianych poprawek i dostarczać szczegółowe raporty dotyczące stanu aktualizacji oraz urządzeń, które mogą wymagać restartu.</w:t>
      </w:r>
    </w:p>
    <w:p>
      <w:pPr>
        <w:pStyle w:val="Normal"/>
        <w:numPr>
          <w:ilvl w:val="1"/>
          <w:numId w:val="143"/>
        </w:numPr>
        <w:spacing w:lineRule="auto" w:line="276" w:before="0" w:after="0"/>
        <w:jc w:val="left"/>
        <w:rPr>
          <w:rFonts w:ascii="Times New Roman" w:hAnsi="Times New Roman"/>
          <w:sz w:val="24"/>
          <w:szCs w:val="24"/>
        </w:rPr>
      </w:pPr>
      <w:r>
        <w:rPr>
          <w:rFonts w:ascii="Times New Roman" w:hAnsi="Times New Roman"/>
          <w:sz w:val="24"/>
          <w:szCs w:val="24"/>
        </w:rPr>
        <w:t>Zdalne Zarządzanie Zaporą (Firewall)</w:t>
      </w:r>
    </w:p>
    <w:p>
      <w:pPr>
        <w:pStyle w:val="Normal"/>
        <w:numPr>
          <w:ilvl w:val="2"/>
          <w:numId w:val="144"/>
        </w:numPr>
        <w:spacing w:lineRule="auto" w:line="276" w:before="0" w:after="0"/>
        <w:jc w:val="left"/>
        <w:rPr>
          <w:rFonts w:ascii="Times New Roman" w:hAnsi="Times New Roman"/>
          <w:sz w:val="24"/>
          <w:szCs w:val="24"/>
        </w:rPr>
      </w:pPr>
      <w:r>
        <w:rPr>
          <w:rFonts w:ascii="Times New Roman" w:hAnsi="Times New Roman"/>
          <w:sz w:val="24"/>
          <w:szCs w:val="24"/>
        </w:rPr>
        <w:t>System musi umożliwiać zdalne zarządzanie zaporą sieciową (firewall) globalnie w infrastrukturze, co obejmuje monitorowanie jej stanu w czasie rzeczywistym, definiowanie złożonych zasad zapory z centralnego panelu administracyjnego oraz szybkie identyfikowanie i reagowanie na potencjalne zagrożenia sieciowe.</w:t>
      </w:r>
    </w:p>
    <w:p>
      <w:pPr>
        <w:pStyle w:val="Normal"/>
        <w:numPr>
          <w:ilvl w:val="1"/>
          <w:numId w:val="145"/>
        </w:numPr>
        <w:spacing w:lineRule="auto" w:line="276" w:before="0" w:after="0"/>
        <w:jc w:val="left"/>
        <w:rPr>
          <w:rFonts w:ascii="Times New Roman" w:hAnsi="Times New Roman"/>
          <w:sz w:val="24"/>
          <w:szCs w:val="24"/>
        </w:rPr>
      </w:pPr>
      <w:r>
        <w:rPr>
          <w:rFonts w:ascii="Times New Roman" w:hAnsi="Times New Roman"/>
          <w:sz w:val="24"/>
          <w:szCs w:val="24"/>
        </w:rPr>
        <w:t>Automatyzacja</w:t>
      </w:r>
    </w:p>
    <w:p>
      <w:pPr>
        <w:pStyle w:val="Normal"/>
        <w:numPr>
          <w:ilvl w:val="2"/>
          <w:numId w:val="146"/>
        </w:numPr>
        <w:spacing w:lineRule="auto" w:line="276" w:before="0" w:after="0"/>
        <w:jc w:val="left"/>
        <w:rPr>
          <w:rFonts w:ascii="Times New Roman" w:hAnsi="Times New Roman"/>
          <w:sz w:val="24"/>
          <w:szCs w:val="24"/>
        </w:rPr>
      </w:pPr>
      <w:r>
        <w:rPr>
          <w:rFonts w:ascii="Times New Roman" w:hAnsi="Times New Roman"/>
          <w:sz w:val="24"/>
          <w:szCs w:val="24"/>
        </w:rPr>
        <w:t>System musi oferować możliwość ustalania harmonogramu dla czynności konserwacyjnych, naprawczych i porządkujących, z opcją ustalania częstotliwości i parametrów wejściowych dla każdej czynności oraz możliwością ich zatrzymania lub uruchomienia. Dodatkowo, system musi posiadać mechanizmy automatyzacji takie jak wykonywanie kopii bezpieczeństwa, identyfikacja aplikacji i pakietów, porządkowanie bazy danych oraz usuwanie nadmiarowych danych. System również powinien wysyłać alerty o zdarzeniach takich jak nowe komputery w bazie danych, braki w licencjach i inne zdarzenia krytyczne dla infrastruktury IT.</w:t>
      </w:r>
    </w:p>
    <w:p>
      <w:pPr>
        <w:pStyle w:val="Normal"/>
        <w:numPr>
          <w:ilvl w:val="1"/>
          <w:numId w:val="147"/>
        </w:numPr>
        <w:spacing w:lineRule="auto" w:line="276" w:before="0" w:after="0"/>
        <w:jc w:val="left"/>
        <w:rPr>
          <w:rFonts w:ascii="Times New Roman" w:hAnsi="Times New Roman"/>
          <w:sz w:val="24"/>
          <w:szCs w:val="24"/>
        </w:rPr>
      </w:pPr>
      <w:r>
        <w:rPr>
          <w:rFonts w:ascii="Times New Roman" w:hAnsi="Times New Roman"/>
          <w:sz w:val="24"/>
          <w:szCs w:val="24"/>
        </w:rPr>
        <w:t>Zarządzanie magazynem IT</w:t>
      </w:r>
    </w:p>
    <w:p>
      <w:pPr>
        <w:pStyle w:val="Normal"/>
        <w:numPr>
          <w:ilvl w:val="2"/>
          <w:numId w:val="148"/>
        </w:numPr>
        <w:spacing w:lineRule="auto" w:line="276" w:before="0" w:after="0"/>
        <w:jc w:val="left"/>
        <w:rPr>
          <w:rFonts w:ascii="Times New Roman" w:hAnsi="Times New Roman"/>
          <w:sz w:val="24"/>
          <w:szCs w:val="24"/>
        </w:rPr>
      </w:pPr>
      <w:r>
        <w:rPr>
          <w:rFonts w:ascii="Times New Roman" w:hAnsi="Times New Roman"/>
          <w:sz w:val="24"/>
          <w:szCs w:val="24"/>
        </w:rPr>
        <w:t>System musi umożliwiać efektywne zarządzanie magazynem IT, włączając obsługę dowolnej ilości magazynów w różnych lokalizacjach oraz obsługę dokumentów magazynowych typu PZ, RW, WZ, i inne. System powinien prowadzić ewidencję materiałów w magazynach zgodnie z metodą FIFO. Ponadto, system powinien umożliwiać automatyczne łączenie dokumentów magazynowych z zasobami systemu oraz zapewniać przegląd wszystkich dokumentów.</w:t>
      </w:r>
    </w:p>
    <w:p>
      <w:pPr>
        <w:pStyle w:val="Normal"/>
        <w:numPr>
          <w:ilvl w:val="1"/>
          <w:numId w:val="149"/>
        </w:numPr>
        <w:spacing w:lineRule="auto" w:line="276" w:before="0" w:after="0"/>
        <w:jc w:val="left"/>
        <w:rPr>
          <w:rFonts w:ascii="Times New Roman" w:hAnsi="Times New Roman"/>
          <w:sz w:val="24"/>
          <w:szCs w:val="24"/>
        </w:rPr>
      </w:pPr>
      <w:r>
        <w:rPr>
          <w:rFonts w:ascii="Times New Roman" w:hAnsi="Times New Roman"/>
          <w:sz w:val="24"/>
          <w:szCs w:val="24"/>
        </w:rPr>
        <w:t>Repozytorium</w:t>
      </w:r>
    </w:p>
    <w:p>
      <w:pPr>
        <w:pStyle w:val="Normal"/>
        <w:numPr>
          <w:ilvl w:val="2"/>
          <w:numId w:val="150"/>
        </w:numPr>
        <w:spacing w:lineRule="auto" w:line="276" w:before="0" w:after="0"/>
        <w:jc w:val="left"/>
        <w:rPr>
          <w:rFonts w:ascii="Times New Roman" w:hAnsi="Times New Roman"/>
          <w:sz w:val="24"/>
          <w:szCs w:val="24"/>
        </w:rPr>
      </w:pPr>
      <w:r>
        <w:rPr>
          <w:rFonts w:ascii="Times New Roman" w:hAnsi="Times New Roman"/>
          <w:sz w:val="24"/>
          <w:szCs w:val="24"/>
        </w:rPr>
        <w:t>Konsola administracyjna systemu musi być wyposażona w repozytorium dokumentów dowolnego typu, które umożliwia dodawanie nowych dokumentów, przeszukiwanie. Repozytorium powinno także umożliwiać definiowanie kontenerów na dokumenty, co ułatwia organizację i zarządzanie dokumentacją.</w:t>
      </w:r>
    </w:p>
    <w:p>
      <w:pPr>
        <w:pStyle w:val="Normal"/>
        <w:numPr>
          <w:ilvl w:val="1"/>
          <w:numId w:val="151"/>
        </w:numPr>
        <w:spacing w:lineRule="auto" w:line="276" w:before="0" w:after="0"/>
        <w:jc w:val="left"/>
        <w:rPr>
          <w:rFonts w:ascii="Times New Roman" w:hAnsi="Times New Roman"/>
          <w:sz w:val="24"/>
          <w:szCs w:val="24"/>
        </w:rPr>
      </w:pPr>
      <w:r>
        <w:rPr>
          <w:rFonts w:ascii="Times New Roman" w:hAnsi="Times New Roman"/>
          <w:sz w:val="24"/>
          <w:szCs w:val="24"/>
        </w:rPr>
        <w:t>Kody kreskowe</w:t>
      </w:r>
    </w:p>
    <w:p>
      <w:pPr>
        <w:pStyle w:val="Normal"/>
        <w:numPr>
          <w:ilvl w:val="2"/>
          <w:numId w:val="152"/>
        </w:numPr>
        <w:spacing w:lineRule="auto" w:line="276" w:before="0" w:after="0"/>
        <w:jc w:val="left"/>
        <w:rPr>
          <w:rFonts w:ascii="Times New Roman" w:hAnsi="Times New Roman"/>
          <w:sz w:val="24"/>
          <w:szCs w:val="24"/>
        </w:rPr>
      </w:pPr>
      <w:r>
        <w:rPr>
          <w:rFonts w:ascii="Times New Roman" w:hAnsi="Times New Roman"/>
          <w:sz w:val="24"/>
          <w:szCs w:val="24"/>
        </w:rPr>
        <w:t>System musi wspierać obsługę kodów kreskowych jedno i dwuwymiarowych, umożliwiając parametryzację kodu pod względem wielkości i atrybutów graficznych. System powinien umożliwiać podgląd oraz wydruk kodów kreskowych.</w:t>
      </w:r>
    </w:p>
    <w:p>
      <w:pPr>
        <w:pStyle w:val="Normal"/>
        <w:numPr>
          <w:ilvl w:val="1"/>
          <w:numId w:val="153"/>
        </w:numPr>
        <w:spacing w:lineRule="auto" w:line="276" w:before="0" w:after="0"/>
        <w:jc w:val="left"/>
        <w:rPr>
          <w:rFonts w:ascii="Times New Roman" w:hAnsi="Times New Roman"/>
          <w:sz w:val="24"/>
          <w:szCs w:val="24"/>
        </w:rPr>
      </w:pPr>
      <w:r>
        <w:rPr>
          <w:rFonts w:ascii="Times New Roman" w:hAnsi="Times New Roman"/>
          <w:sz w:val="24"/>
          <w:szCs w:val="24"/>
        </w:rPr>
        <w:t>Wysyłanie wiadomości</w:t>
      </w:r>
    </w:p>
    <w:p>
      <w:pPr>
        <w:pStyle w:val="Normal"/>
        <w:numPr>
          <w:ilvl w:val="2"/>
          <w:numId w:val="154"/>
        </w:numPr>
        <w:spacing w:lineRule="auto" w:line="276" w:before="0" w:after="0"/>
        <w:jc w:val="left"/>
        <w:rPr>
          <w:rFonts w:ascii="Times New Roman" w:hAnsi="Times New Roman"/>
          <w:sz w:val="24"/>
          <w:szCs w:val="24"/>
        </w:rPr>
      </w:pPr>
      <w:r>
        <w:rPr>
          <w:rFonts w:ascii="Times New Roman" w:hAnsi="Times New Roman"/>
          <w:sz w:val="24"/>
          <w:szCs w:val="24"/>
        </w:rPr>
        <w:t>System musi oferować funkcję komunikatora, umożliwiającą bezpośrednią wymianę wiadomości między użytkownikami a administratorem systemu, w tym inicjowanie czatu przez administratora oraz przechowywanie historii konwersacji. System powinien także umożliwiać wysyłanie jednorazowych wiadomości ALERT oraz tworzenie szablonów wiadomości do regularnego użytku, z opcją konfiguracji terminu, po którym wiadomość wygaśnie. Ponadto, system powinien wspierać szkolenie pracowników za pomocą wiadomości tekstowych z możliwością definiowania treści szkoleniowych i automatycznego ich wysyłania.</w:t>
      </w:r>
    </w:p>
    <w:p>
      <w:pPr>
        <w:pStyle w:val="Normal"/>
        <w:numPr>
          <w:ilvl w:val="1"/>
          <w:numId w:val="155"/>
        </w:numPr>
        <w:spacing w:lineRule="auto" w:line="276" w:before="0" w:after="0"/>
        <w:jc w:val="left"/>
        <w:rPr>
          <w:rFonts w:ascii="Times New Roman" w:hAnsi="Times New Roman"/>
          <w:sz w:val="24"/>
          <w:szCs w:val="24"/>
        </w:rPr>
      </w:pPr>
      <w:r>
        <w:rPr>
          <w:rFonts w:ascii="Times New Roman" w:hAnsi="Times New Roman"/>
          <w:sz w:val="24"/>
          <w:szCs w:val="24"/>
        </w:rPr>
        <w:t>System musi posiadać możliwość eksportu / importu treści.</w:t>
      </w:r>
    </w:p>
    <w:p>
      <w:pPr>
        <w:pStyle w:val="Normal"/>
        <w:numPr>
          <w:ilvl w:val="1"/>
          <w:numId w:val="156"/>
        </w:numPr>
        <w:spacing w:lineRule="auto" w:line="276" w:before="0" w:after="0"/>
        <w:jc w:val="left"/>
        <w:rPr>
          <w:rFonts w:ascii="Times New Roman" w:hAnsi="Times New Roman"/>
          <w:sz w:val="24"/>
          <w:szCs w:val="24"/>
        </w:rPr>
      </w:pPr>
      <w:r>
        <w:rPr>
          <w:rFonts w:ascii="Times New Roman" w:hAnsi="Times New Roman"/>
          <w:sz w:val="24"/>
          <w:szCs w:val="24"/>
        </w:rPr>
        <w:t>Monitorowanie drukarek sieciowych i wydruków</w:t>
      </w:r>
    </w:p>
    <w:p>
      <w:pPr>
        <w:pStyle w:val="Normal"/>
        <w:numPr>
          <w:ilvl w:val="2"/>
          <w:numId w:val="157"/>
        </w:numPr>
        <w:spacing w:lineRule="auto" w:line="276" w:before="0" w:after="0"/>
        <w:jc w:val="left"/>
        <w:rPr>
          <w:rFonts w:ascii="Times New Roman" w:hAnsi="Times New Roman"/>
          <w:sz w:val="24"/>
          <w:szCs w:val="24"/>
        </w:rPr>
      </w:pPr>
      <w:r>
        <w:rPr>
          <w:rFonts w:ascii="Times New Roman" w:hAnsi="Times New Roman"/>
          <w:sz w:val="24"/>
          <w:szCs w:val="24"/>
        </w:rPr>
        <w:t>System musi umożliwić monitorowanie i zarządzanie wydrukami z dowolnej drukarki (lokalnej czy sieciowej), rejestrując szczegółowe informacje o każdym wydruku, w tym koszty, dzięki wbudowanemu cennikowi. System powinien również prognozować przyszłe koszty drukowania oraz pozwalać na zarządzanie drukarkami według różnych parametrów, w tym statusu i materiałów eksploatacyjnych.</w:t>
      </w:r>
    </w:p>
    <w:p>
      <w:pPr>
        <w:pStyle w:val="Normal"/>
        <w:numPr>
          <w:ilvl w:val="1"/>
          <w:numId w:val="158"/>
        </w:numPr>
        <w:spacing w:lineRule="auto" w:line="276" w:before="0" w:after="0"/>
        <w:jc w:val="left"/>
        <w:rPr>
          <w:rFonts w:ascii="Times New Roman" w:hAnsi="Times New Roman"/>
          <w:sz w:val="24"/>
          <w:szCs w:val="24"/>
        </w:rPr>
      </w:pPr>
      <w:r>
        <w:rPr>
          <w:rFonts w:ascii="Times New Roman" w:hAnsi="Times New Roman"/>
          <w:sz w:val="24"/>
          <w:szCs w:val="24"/>
        </w:rPr>
        <w:t>Monitorowanie stron www</w:t>
      </w:r>
    </w:p>
    <w:p>
      <w:pPr>
        <w:pStyle w:val="Normal"/>
        <w:numPr>
          <w:ilvl w:val="2"/>
          <w:numId w:val="159"/>
        </w:numPr>
        <w:spacing w:lineRule="auto" w:line="276" w:before="0" w:after="0"/>
        <w:jc w:val="left"/>
        <w:rPr>
          <w:rFonts w:ascii="Times New Roman" w:hAnsi="Times New Roman"/>
          <w:sz w:val="24"/>
          <w:szCs w:val="24"/>
        </w:rPr>
      </w:pPr>
      <w:r>
        <w:rPr>
          <w:rFonts w:ascii="Times New Roman" w:hAnsi="Times New Roman"/>
          <w:sz w:val="24"/>
          <w:szCs w:val="24"/>
        </w:rPr>
        <w:t>System musi oferować monitorowanie aktywności internetowej użytkowników na różnych przeglądarkach, nawet przy szyfrowanych połączeniach (https), rejestrując detale takie jak adresy IP, czas połączenia, a także analizując treści stron za pomocą algorytmów sztucznej inteligencji do klasyfikacji i kontroli treści.</w:t>
      </w:r>
    </w:p>
    <w:p>
      <w:pPr>
        <w:pStyle w:val="Normal"/>
        <w:numPr>
          <w:ilvl w:val="1"/>
          <w:numId w:val="160"/>
        </w:numPr>
        <w:spacing w:lineRule="auto" w:line="276" w:before="0" w:after="0"/>
        <w:jc w:val="left"/>
        <w:rPr>
          <w:rFonts w:ascii="Times New Roman" w:hAnsi="Times New Roman"/>
          <w:sz w:val="24"/>
          <w:szCs w:val="24"/>
        </w:rPr>
      </w:pPr>
      <w:r>
        <w:rPr>
          <w:rFonts w:ascii="Times New Roman" w:hAnsi="Times New Roman"/>
          <w:sz w:val="24"/>
          <w:szCs w:val="24"/>
        </w:rPr>
        <w:t>Monitorowanie serwerów WWW</w:t>
      </w:r>
    </w:p>
    <w:p>
      <w:pPr>
        <w:pStyle w:val="Normal"/>
        <w:numPr>
          <w:ilvl w:val="2"/>
          <w:numId w:val="161"/>
        </w:numPr>
        <w:spacing w:lineRule="auto" w:line="276" w:before="0" w:after="0"/>
        <w:jc w:val="left"/>
        <w:rPr>
          <w:rFonts w:ascii="Times New Roman" w:hAnsi="Times New Roman"/>
          <w:sz w:val="24"/>
          <w:szCs w:val="24"/>
        </w:rPr>
      </w:pPr>
      <w:r>
        <w:rPr>
          <w:rFonts w:ascii="Times New Roman" w:hAnsi="Times New Roman"/>
          <w:sz w:val="24"/>
          <w:szCs w:val="24"/>
        </w:rPr>
        <w:t>System musi zapewniać monitorowanie wybranych serwerów WWW, prezentując informacje o ich statusie i aktywności, umożliwiając analizę treści stron oraz graficzną prezentację danych związanych z ich działaniem, w tym czasem odpowiedzi i aktywnością w określonym okresie.</w:t>
      </w:r>
    </w:p>
    <w:p>
      <w:pPr>
        <w:pStyle w:val="Normal"/>
        <w:numPr>
          <w:ilvl w:val="1"/>
          <w:numId w:val="162"/>
        </w:numPr>
        <w:spacing w:lineRule="auto" w:line="276" w:before="0" w:after="0"/>
        <w:jc w:val="left"/>
        <w:rPr>
          <w:rFonts w:ascii="Times New Roman" w:hAnsi="Times New Roman"/>
          <w:sz w:val="24"/>
          <w:szCs w:val="24"/>
        </w:rPr>
      </w:pPr>
      <w:r>
        <w:rPr>
          <w:rFonts w:ascii="Times New Roman" w:hAnsi="Times New Roman"/>
          <w:sz w:val="24"/>
          <w:szCs w:val="24"/>
        </w:rPr>
        <w:t>Monitorowanie dziennika zdarzeń</w:t>
      </w:r>
    </w:p>
    <w:p>
      <w:pPr>
        <w:pStyle w:val="Normal"/>
        <w:numPr>
          <w:ilvl w:val="2"/>
          <w:numId w:val="163"/>
        </w:numPr>
        <w:spacing w:lineRule="auto" w:line="276" w:before="0" w:after="0"/>
        <w:jc w:val="left"/>
        <w:rPr>
          <w:rFonts w:ascii="Times New Roman" w:hAnsi="Times New Roman"/>
          <w:sz w:val="24"/>
          <w:szCs w:val="24"/>
        </w:rPr>
      </w:pPr>
      <w:r>
        <w:rPr>
          <w:rFonts w:ascii="Times New Roman" w:hAnsi="Times New Roman"/>
          <w:sz w:val="24"/>
          <w:szCs w:val="24"/>
        </w:rPr>
        <w:t>System musi posiadać zdolność do monitorowania dziennika zdarzeń komputerów, umożliwiając definiowanie i filtrowanie zdarzeń według różnych kategorii.</w:t>
      </w:r>
    </w:p>
    <w:p>
      <w:pPr>
        <w:pStyle w:val="Normal"/>
        <w:numPr>
          <w:ilvl w:val="1"/>
          <w:numId w:val="164"/>
        </w:numPr>
        <w:spacing w:lineRule="auto" w:line="276" w:before="0" w:after="0"/>
        <w:jc w:val="left"/>
        <w:rPr>
          <w:rFonts w:ascii="Times New Roman" w:hAnsi="Times New Roman"/>
          <w:sz w:val="24"/>
          <w:szCs w:val="24"/>
        </w:rPr>
      </w:pPr>
      <w:r>
        <w:rPr>
          <w:rFonts w:ascii="Times New Roman" w:hAnsi="Times New Roman"/>
          <w:sz w:val="24"/>
          <w:szCs w:val="24"/>
        </w:rPr>
        <w:t>System musi umożliwiać monitorowanie komunikatów Syslog.</w:t>
      </w:r>
    </w:p>
    <w:p>
      <w:pPr>
        <w:pStyle w:val="Normal"/>
        <w:numPr>
          <w:ilvl w:val="1"/>
          <w:numId w:val="165"/>
        </w:numPr>
        <w:spacing w:lineRule="auto" w:line="276" w:before="0" w:after="0"/>
        <w:jc w:val="left"/>
        <w:rPr>
          <w:rFonts w:ascii="Times New Roman" w:hAnsi="Times New Roman"/>
          <w:sz w:val="24"/>
          <w:szCs w:val="24"/>
        </w:rPr>
      </w:pPr>
      <w:r>
        <w:rPr>
          <w:rFonts w:ascii="Times New Roman" w:hAnsi="Times New Roman"/>
          <w:sz w:val="24"/>
          <w:szCs w:val="24"/>
        </w:rPr>
        <w:t>Monitorowanie pracy komputerów</w:t>
      </w:r>
    </w:p>
    <w:p>
      <w:pPr>
        <w:pStyle w:val="Normal"/>
        <w:numPr>
          <w:ilvl w:val="2"/>
          <w:numId w:val="166"/>
        </w:numPr>
        <w:spacing w:lineRule="auto" w:line="276" w:before="0" w:after="0"/>
        <w:jc w:val="left"/>
        <w:rPr>
          <w:rFonts w:ascii="Times New Roman" w:hAnsi="Times New Roman"/>
          <w:sz w:val="24"/>
          <w:szCs w:val="24"/>
        </w:rPr>
      </w:pPr>
      <w:r>
        <w:rPr>
          <w:rFonts w:ascii="Times New Roman" w:hAnsi="Times New Roman"/>
          <w:sz w:val="24"/>
          <w:szCs w:val="24"/>
        </w:rPr>
        <w:t>System musi oferować monitorowanie pracy komputerów, w tym dat startu i zakończenia pracy, logowania użytkowników, a także zdalne monitorowanie sesji połączeń, rejestrując szczegóły takie jak adresy IP i dane użytkowników.</w:t>
      </w:r>
    </w:p>
    <w:p>
      <w:pPr>
        <w:pStyle w:val="Normal"/>
        <w:numPr>
          <w:ilvl w:val="1"/>
          <w:numId w:val="167"/>
        </w:numPr>
        <w:spacing w:lineRule="auto" w:line="276" w:before="0" w:after="0"/>
        <w:jc w:val="left"/>
        <w:rPr>
          <w:rFonts w:ascii="Times New Roman" w:hAnsi="Times New Roman"/>
          <w:sz w:val="24"/>
          <w:szCs w:val="24"/>
        </w:rPr>
      </w:pPr>
      <w:bookmarkStart w:id="5" w:name="_Ref164072943"/>
      <w:r>
        <w:rPr>
          <w:rFonts w:ascii="Times New Roman" w:hAnsi="Times New Roman"/>
          <w:sz w:val="24"/>
          <w:szCs w:val="24"/>
        </w:rPr>
        <w:t>Monitorowanie uprawnień ACL</w:t>
      </w:r>
      <w:bookmarkEnd w:id="5"/>
    </w:p>
    <w:p>
      <w:pPr>
        <w:pStyle w:val="Normal"/>
        <w:numPr>
          <w:ilvl w:val="2"/>
          <w:numId w:val="168"/>
        </w:numPr>
        <w:spacing w:lineRule="auto" w:line="276" w:before="0" w:after="0"/>
        <w:jc w:val="left"/>
        <w:rPr>
          <w:rFonts w:ascii="Times New Roman" w:hAnsi="Times New Roman"/>
          <w:sz w:val="24"/>
          <w:szCs w:val="24"/>
        </w:rPr>
      </w:pPr>
      <w:r>
        <w:rPr>
          <w:rFonts w:ascii="Times New Roman" w:hAnsi="Times New Roman"/>
          <w:sz w:val="24"/>
          <w:szCs w:val="24"/>
        </w:rPr>
        <w:t>System musi umożliwić skanowanie i monitorowanie uprawnień ACL, oferując szczegółowe raporty, automatyczną aktualizacją danych i filtrami do zarządzania informacjami.</w:t>
      </w:r>
    </w:p>
    <w:p>
      <w:pPr>
        <w:pStyle w:val="Normal"/>
        <w:numPr>
          <w:ilvl w:val="1"/>
          <w:numId w:val="169"/>
        </w:numPr>
        <w:spacing w:lineRule="auto" w:line="276" w:before="0" w:after="0"/>
        <w:jc w:val="left"/>
        <w:rPr>
          <w:rFonts w:ascii="Times New Roman" w:hAnsi="Times New Roman"/>
          <w:sz w:val="24"/>
          <w:szCs w:val="24"/>
        </w:rPr>
      </w:pPr>
      <w:r>
        <w:rPr>
          <w:rFonts w:ascii="Times New Roman" w:hAnsi="Times New Roman"/>
          <w:sz w:val="24"/>
          <w:szCs w:val="24"/>
        </w:rPr>
        <w:t>Monitorowanie sensorów</w:t>
      </w:r>
    </w:p>
    <w:p>
      <w:pPr>
        <w:pStyle w:val="Normal"/>
        <w:numPr>
          <w:ilvl w:val="2"/>
          <w:numId w:val="170"/>
        </w:numPr>
        <w:spacing w:lineRule="auto" w:line="276" w:before="0" w:after="0"/>
        <w:jc w:val="left"/>
        <w:rPr>
          <w:rFonts w:ascii="Times New Roman" w:hAnsi="Times New Roman"/>
          <w:sz w:val="24"/>
          <w:szCs w:val="24"/>
        </w:rPr>
      </w:pPr>
      <w:r>
        <w:rPr>
          <w:rFonts w:ascii="Times New Roman" w:hAnsi="Times New Roman"/>
          <w:sz w:val="24"/>
          <w:szCs w:val="24"/>
        </w:rPr>
        <w:t>System musi integrować monitoring warunków środowiskowych za pomocą sensorów po SNMP, umożliwiając graficzną prezentację danych, wysyłanie alertów.</w:t>
      </w:r>
    </w:p>
    <w:p>
      <w:pPr>
        <w:pStyle w:val="Normal"/>
        <w:numPr>
          <w:ilvl w:val="1"/>
          <w:numId w:val="171"/>
        </w:numPr>
        <w:spacing w:lineRule="auto" w:line="276" w:before="0" w:after="0"/>
        <w:jc w:val="left"/>
        <w:rPr>
          <w:rFonts w:ascii="Times New Roman" w:hAnsi="Times New Roman"/>
          <w:sz w:val="24"/>
          <w:szCs w:val="24"/>
        </w:rPr>
      </w:pPr>
      <w:r>
        <w:rPr>
          <w:rFonts w:ascii="Times New Roman" w:hAnsi="Times New Roman"/>
          <w:sz w:val="24"/>
          <w:szCs w:val="24"/>
        </w:rPr>
        <w:t>Repozytorium CMDB</w:t>
      </w:r>
    </w:p>
    <w:p>
      <w:pPr>
        <w:pStyle w:val="Normal"/>
        <w:numPr>
          <w:ilvl w:val="2"/>
          <w:numId w:val="172"/>
        </w:numPr>
        <w:spacing w:lineRule="auto" w:line="276" w:before="0" w:after="0"/>
        <w:jc w:val="left"/>
        <w:rPr>
          <w:rFonts w:ascii="Times New Roman" w:hAnsi="Times New Roman"/>
          <w:sz w:val="24"/>
          <w:szCs w:val="24"/>
        </w:rPr>
      </w:pPr>
      <w:r>
        <w:rPr>
          <w:rFonts w:ascii="Times New Roman" w:hAnsi="Times New Roman"/>
          <w:sz w:val="24"/>
          <w:szCs w:val="24"/>
        </w:rPr>
        <w:t>System musi posiadać zintegrowane repozytorium CMDB, umożliwiające zarządzanie zasobami IT, w tym szczegółowe informacje o użytkownikach, urządzeniach, licencjach, a także o oprogramowaniu i jego licencjach, z możliwością importu i eksportu danych.</w:t>
      </w:r>
    </w:p>
    <w:p>
      <w:pPr>
        <w:pStyle w:val="Normal"/>
        <w:numPr>
          <w:ilvl w:val="1"/>
          <w:numId w:val="173"/>
        </w:numPr>
        <w:spacing w:lineRule="auto" w:line="276" w:before="0" w:after="0"/>
        <w:jc w:val="left"/>
        <w:rPr>
          <w:rFonts w:ascii="Times New Roman" w:hAnsi="Times New Roman"/>
          <w:sz w:val="24"/>
          <w:szCs w:val="24"/>
        </w:rPr>
      </w:pPr>
      <w:r>
        <w:rPr>
          <w:rFonts w:ascii="Times New Roman" w:hAnsi="Times New Roman"/>
          <w:sz w:val="24"/>
          <w:szCs w:val="24"/>
        </w:rPr>
        <w:t>Worktime manager</w:t>
      </w:r>
    </w:p>
    <w:p>
      <w:pPr>
        <w:pStyle w:val="Normal"/>
        <w:numPr>
          <w:ilvl w:val="2"/>
          <w:numId w:val="174"/>
        </w:numPr>
        <w:spacing w:lineRule="auto" w:line="276" w:before="0" w:after="0"/>
        <w:jc w:val="left"/>
        <w:rPr>
          <w:rFonts w:ascii="Times New Roman" w:hAnsi="Times New Roman"/>
          <w:sz w:val="24"/>
          <w:szCs w:val="24"/>
        </w:rPr>
      </w:pPr>
      <w:r>
        <w:rPr>
          <w:rFonts w:ascii="Times New Roman" w:hAnsi="Times New Roman"/>
          <w:sz w:val="24"/>
          <w:szCs w:val="24"/>
        </w:rPr>
        <w:t>System musi umożliwiać monitorowanie i analizę czasu pracy użytkowników, z możliwością definiowania grup przypisanych do przełożonych i prezentacji szczegółowych danych o aktywności użytkowników w formie widżetów i danych analitycznych. Informacje o czasie pracy, sesjach, aktywności w aplikacjach oraz produktywności powinny być możliwe do udostepnienia w panelu pracownika.</w:t>
      </w:r>
    </w:p>
    <w:p>
      <w:pPr>
        <w:pStyle w:val="Normal"/>
        <w:numPr>
          <w:ilvl w:val="1"/>
          <w:numId w:val="175"/>
        </w:numPr>
        <w:spacing w:lineRule="auto" w:line="276" w:before="0" w:after="0"/>
        <w:jc w:val="left"/>
        <w:rPr>
          <w:rFonts w:ascii="Times New Roman" w:hAnsi="Times New Roman"/>
          <w:sz w:val="24"/>
          <w:szCs w:val="24"/>
        </w:rPr>
      </w:pPr>
      <w:r>
        <w:rPr>
          <w:rFonts w:ascii="Times New Roman" w:hAnsi="Times New Roman"/>
          <w:sz w:val="24"/>
          <w:szCs w:val="24"/>
        </w:rPr>
        <w:t>Raportowanie i eksport danych</w:t>
      </w:r>
    </w:p>
    <w:p>
      <w:pPr>
        <w:pStyle w:val="Normal"/>
        <w:numPr>
          <w:ilvl w:val="2"/>
          <w:numId w:val="176"/>
        </w:numPr>
        <w:spacing w:lineRule="auto" w:line="276" w:before="0" w:after="0"/>
        <w:jc w:val="left"/>
        <w:rPr>
          <w:rFonts w:ascii="Times New Roman" w:hAnsi="Times New Roman"/>
          <w:sz w:val="24"/>
          <w:szCs w:val="24"/>
        </w:rPr>
      </w:pPr>
      <w:r>
        <w:rPr>
          <w:rFonts w:ascii="Times New Roman" w:hAnsi="Times New Roman"/>
          <w:sz w:val="24"/>
          <w:szCs w:val="24"/>
        </w:rPr>
        <w:t>System musi oferować zaawansowane możliwości raportowania i eksportu danych, umożliwiając wyeksportowanie informacji do różnych formatów, w tym xls, csv, html, oraz graficznych. Powinien także wspierać generowanie wieloparametrycznych raportów z możliwością stosowania filtrów, obsługę wieloinstancyjności raportowania oraz integrację z narzędziami do tworzenia raportów takimi jak SAP Crystal Reports i Stimulsoft, obejmując co najmniej 150 zdefiniowanych raportów. Dodatkowo, system musi posiadać możliwość konfiguracji harmonogramu umożliwiającego cykliczne wysyłanie raportów oraz zapisywanie ich w dowolnym miejscu, z automatycznym generowaniem raportu w formacie PDF jako wynikiem wykonania harmonogramu.</w:t>
      </w:r>
    </w:p>
    <w:p>
      <w:pPr>
        <w:pStyle w:val="Normal"/>
        <w:numPr>
          <w:ilvl w:val="1"/>
          <w:numId w:val="177"/>
        </w:numPr>
        <w:spacing w:lineRule="auto" w:line="276" w:before="0" w:after="0"/>
        <w:jc w:val="left"/>
        <w:rPr>
          <w:rFonts w:ascii="Times New Roman" w:hAnsi="Times New Roman"/>
          <w:sz w:val="24"/>
          <w:szCs w:val="24"/>
        </w:rPr>
      </w:pPr>
      <w:r>
        <w:rPr>
          <w:rFonts w:ascii="Times New Roman" w:hAnsi="Times New Roman"/>
          <w:sz w:val="24"/>
          <w:szCs w:val="24"/>
        </w:rPr>
        <w:t>System musi zapewnić interfejs API.</w:t>
      </w:r>
    </w:p>
    <w:p>
      <w:pPr>
        <w:pStyle w:val="Normal"/>
        <w:numPr>
          <w:ilvl w:val="2"/>
          <w:numId w:val="178"/>
        </w:numPr>
        <w:spacing w:lineRule="auto" w:line="276" w:before="0" w:after="0"/>
        <w:jc w:val="left"/>
        <w:rPr>
          <w:rFonts w:ascii="Times New Roman" w:hAnsi="Times New Roman"/>
          <w:sz w:val="24"/>
          <w:szCs w:val="24"/>
        </w:rPr>
      </w:pPr>
      <w:r>
        <w:rPr>
          <w:rFonts w:ascii="Times New Roman" w:hAnsi="Times New Roman"/>
          <w:sz w:val="24"/>
          <w:szCs w:val="24"/>
        </w:rPr>
        <w:t xml:space="preserve">System musi oferować rozbudowany interfejs API, umożliwiający komunikację za pomocą REST API. Musi on zapewniać szyfrowaną komunikację z użyciem protokołu TLS 1.3 oraz możliwość tworzenia złożonych requestów JSON. Klucze zabezpieczeń powinny być modyfikowalne i mogą mieć co najmniej 32 znaki. </w:t>
      </w:r>
    </w:p>
    <w:p>
      <w:pPr>
        <w:pStyle w:val="Normal"/>
        <w:numPr>
          <w:ilvl w:val="1"/>
          <w:numId w:val="179"/>
        </w:numPr>
        <w:spacing w:lineRule="auto" w:line="276" w:before="0" w:after="0"/>
        <w:jc w:val="left"/>
        <w:rPr>
          <w:rFonts w:ascii="Times New Roman" w:hAnsi="Times New Roman"/>
          <w:sz w:val="24"/>
          <w:szCs w:val="24"/>
        </w:rPr>
      </w:pPr>
      <w:r>
        <w:rPr>
          <w:rFonts w:ascii="Times New Roman" w:hAnsi="Times New Roman"/>
          <w:sz w:val="24"/>
          <w:szCs w:val="24"/>
        </w:rPr>
        <w:t>Powiadomienia</w:t>
      </w:r>
    </w:p>
    <w:p>
      <w:pPr>
        <w:pStyle w:val="Normal"/>
        <w:numPr>
          <w:ilvl w:val="2"/>
          <w:numId w:val="180"/>
        </w:numPr>
        <w:spacing w:lineRule="auto" w:line="276" w:before="0" w:after="0"/>
        <w:jc w:val="left"/>
        <w:rPr>
          <w:rFonts w:ascii="Times New Roman" w:hAnsi="Times New Roman"/>
          <w:sz w:val="24"/>
          <w:szCs w:val="24"/>
        </w:rPr>
      </w:pPr>
      <w:r>
        <w:rPr>
          <w:rFonts w:ascii="Times New Roman" w:hAnsi="Times New Roman"/>
          <w:sz w:val="24"/>
          <w:szCs w:val="24"/>
        </w:rPr>
        <w:t>System musi umożliwiać generowanie różnorodnych powiadomień, w tym alertów w konsoli, e-maili oraz wiadomości SMS, z możliwością edycji treści powiadomień i definiowania grup odbiorców. Powinien obsługiwać automatyczne wywoływanie zadań i integrować się z CMD oraz Windows PowerShell, zapewniając co najmniej 30 predefiniowanych powiadomień oraz możliwość ich personalizacji.</w:t>
      </w:r>
    </w:p>
    <w:p>
      <w:pPr>
        <w:pStyle w:val="Normal"/>
        <w:numPr>
          <w:ilvl w:val="1"/>
          <w:numId w:val="181"/>
        </w:numPr>
        <w:spacing w:lineRule="auto" w:line="276" w:before="0" w:after="0"/>
        <w:jc w:val="left"/>
        <w:rPr>
          <w:rFonts w:ascii="Times New Roman" w:hAnsi="Times New Roman"/>
          <w:sz w:val="24"/>
          <w:szCs w:val="24"/>
        </w:rPr>
      </w:pPr>
      <w:r>
        <w:rPr>
          <w:rFonts w:ascii="Times New Roman" w:hAnsi="Times New Roman"/>
          <w:sz w:val="24"/>
          <w:szCs w:val="24"/>
        </w:rPr>
        <w:t>Bezpieczeństwo</w:t>
      </w:r>
    </w:p>
    <w:p>
      <w:pPr>
        <w:pStyle w:val="Normal"/>
        <w:numPr>
          <w:ilvl w:val="2"/>
          <w:numId w:val="182"/>
        </w:numPr>
        <w:spacing w:lineRule="auto" w:line="276" w:before="0" w:after="0"/>
        <w:jc w:val="left"/>
        <w:rPr>
          <w:rFonts w:ascii="Times New Roman" w:hAnsi="Times New Roman"/>
          <w:sz w:val="24"/>
          <w:szCs w:val="24"/>
        </w:rPr>
      </w:pPr>
      <w:r>
        <w:rPr>
          <w:rFonts w:ascii="Times New Roman" w:hAnsi="Times New Roman"/>
          <w:sz w:val="24"/>
          <w:szCs w:val="24"/>
        </w:rPr>
        <w:t xml:space="preserve">System musi zapewniać rozbudowane funkcje bezpieczeństwa, w tym definicję i zarządzanie prawami dostępu oraz zaawansowane opcje uwierzytelniania. Wymaga silnych haseł, obsługuje wieloskładnikowe uwierzytelnianie i posiada mechanizmy szyfrowania danych. </w:t>
      </w:r>
    </w:p>
    <w:p>
      <w:pPr>
        <w:pStyle w:val="Normal"/>
        <w:numPr>
          <w:ilvl w:val="0"/>
          <w:numId w:val="183"/>
        </w:numPr>
        <w:spacing w:lineRule="auto" w:line="276" w:before="0" w:after="0"/>
        <w:jc w:val="left"/>
        <w:rPr>
          <w:rFonts w:ascii="Times New Roman" w:hAnsi="Times New Roman"/>
          <w:sz w:val="24"/>
          <w:szCs w:val="24"/>
        </w:rPr>
      </w:pPr>
      <w:r>
        <w:rPr>
          <w:rFonts w:ascii="Times New Roman" w:hAnsi="Times New Roman"/>
          <w:sz w:val="24"/>
          <w:szCs w:val="24"/>
        </w:rPr>
        <w:t>Wsparcie i pomoc</w:t>
      </w:r>
    </w:p>
    <w:p>
      <w:pPr>
        <w:pStyle w:val="Normal"/>
        <w:numPr>
          <w:ilvl w:val="2"/>
          <w:numId w:val="184"/>
        </w:numPr>
        <w:spacing w:lineRule="auto" w:line="276" w:before="0" w:after="0"/>
        <w:jc w:val="left"/>
        <w:rPr>
          <w:rFonts w:ascii="Times New Roman" w:hAnsi="Times New Roman"/>
          <w:sz w:val="24"/>
          <w:szCs w:val="24"/>
        </w:rPr>
      </w:pPr>
      <w:r>
        <w:rPr>
          <w:rFonts w:ascii="Times New Roman" w:hAnsi="Times New Roman"/>
          <w:sz w:val="24"/>
          <w:szCs w:val="24"/>
        </w:rPr>
        <w:t xml:space="preserve">Pomoc techniczna </w:t>
      </w:r>
    </w:p>
    <w:p>
      <w:pPr>
        <w:pStyle w:val="Normal"/>
        <w:numPr>
          <w:ilvl w:val="3"/>
          <w:numId w:val="185"/>
        </w:numPr>
        <w:spacing w:lineRule="auto" w:line="276" w:before="0" w:after="0"/>
        <w:jc w:val="left"/>
        <w:rPr>
          <w:rFonts w:ascii="Times New Roman" w:hAnsi="Times New Roman"/>
          <w:sz w:val="24"/>
          <w:szCs w:val="24"/>
        </w:rPr>
      </w:pPr>
      <w:r>
        <w:rPr>
          <w:rFonts w:ascii="Times New Roman" w:hAnsi="Times New Roman"/>
          <w:sz w:val="24"/>
          <w:szCs w:val="24"/>
        </w:rPr>
        <w:t>Musi być świadczona co najmniej w dni robocze w godzinach od 8.00-16.00.</w:t>
      </w:r>
    </w:p>
    <w:p>
      <w:pPr>
        <w:pStyle w:val="Normal"/>
        <w:numPr>
          <w:ilvl w:val="3"/>
          <w:numId w:val="186"/>
        </w:numPr>
        <w:spacing w:lineRule="auto" w:line="276" w:before="0" w:after="0"/>
        <w:jc w:val="left"/>
        <w:rPr>
          <w:rFonts w:ascii="Times New Roman" w:hAnsi="Times New Roman"/>
          <w:sz w:val="24"/>
          <w:szCs w:val="24"/>
        </w:rPr>
      </w:pPr>
      <w:r>
        <w:rPr>
          <w:rFonts w:ascii="Times New Roman" w:hAnsi="Times New Roman"/>
          <w:sz w:val="24"/>
          <w:szCs w:val="24"/>
        </w:rPr>
        <w:t>Utrzymaniem Oprogramowania jest zapewnienie aktualizacji Oprogramowania (asysta techniczna) oraz nieprzerwanego działania Oprogramowania (usługi SLA), jak również zapewnienie świadczenia innych usług wspomagających korzystanie z Oprogramowania.</w:t>
      </w:r>
    </w:p>
    <w:p>
      <w:pPr>
        <w:pStyle w:val="Normal"/>
        <w:spacing w:lineRule="auto" w:line="276" w:before="0" w:after="0"/>
        <w:ind w:left="360"/>
        <w:jc w:val="left"/>
        <w:rPr>
          <w:rFonts w:ascii="Times New Roman" w:hAnsi="Times New Roman"/>
          <w:sz w:val="24"/>
          <w:szCs w:val="24"/>
        </w:rPr>
      </w:pPr>
      <w:r>
        <w:rPr>
          <w:rFonts w:ascii="Times New Roman" w:hAnsi="Times New Roman"/>
          <w:sz w:val="24"/>
          <w:szCs w:val="24"/>
        </w:rPr>
      </w:r>
    </w:p>
    <w:p>
      <w:pPr>
        <w:pStyle w:val="Normal"/>
        <w:numPr>
          <w:ilvl w:val="0"/>
          <w:numId w:val="187"/>
        </w:numPr>
        <w:spacing w:lineRule="auto" w:line="276" w:before="0" w:after="0"/>
        <w:jc w:val="left"/>
        <w:rPr>
          <w:rFonts w:ascii="Times New Roman" w:hAnsi="Times New Roman"/>
          <w:sz w:val="24"/>
          <w:szCs w:val="24"/>
        </w:rPr>
      </w:pPr>
      <w:r>
        <w:rPr>
          <w:rFonts w:ascii="Times New Roman" w:hAnsi="Times New Roman"/>
          <w:sz w:val="24"/>
          <w:szCs w:val="24"/>
        </w:rPr>
        <w:t>Wdrożenie systemu</w:t>
      </w:r>
    </w:p>
    <w:p>
      <w:pPr>
        <w:pStyle w:val="Normal"/>
        <w:spacing w:lineRule="auto" w:line="276" w:before="0" w:after="0"/>
        <w:ind w:left="360"/>
        <w:jc w:val="lef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Usługa instalacji, konfiguracji, dostawy licencji/subskrypcji, wdrożenia i szkolenia leży po stronie Oferenta.</w:t>
      </w:r>
    </w:p>
    <w:p>
      <w:pPr>
        <w:pStyle w:val="Normal"/>
        <w:spacing w:lineRule="auto" w:line="276" w:before="0" w:after="0"/>
        <w:ind w:left="360"/>
        <w:jc w:val="left"/>
        <w:rPr>
          <w:rFonts w:ascii="Times New Roman" w:hAnsi="Times New Roman"/>
          <w:sz w:val="24"/>
          <w:szCs w:val="24"/>
        </w:rPr>
      </w:pPr>
      <w:r>
        <w:rPr>
          <w:rFonts w:ascii="Times New Roman" w:hAnsi="Times New Roman"/>
          <w:sz w:val="24"/>
          <w:szCs w:val="24"/>
        </w:rPr>
        <w:t>Na potwierdzenie, że oferowany system spełnia wymagania określone przez Zamawiającego w stosunku do przedmiotu zamówienia, Zamawiający żąda załączenia do oferty kart potwierdzające spełnienie parametrów ujętych w Opisie przedmiotu zamówienia. W przypadku oferowania przez Wykonawcę sprzętu o gorszych parametrach niż wymagane, oferta zostanie odrzucona.</w:t>
      </w:r>
    </w:p>
    <w:p>
      <w:pPr>
        <w:pStyle w:val="Normal"/>
        <w:spacing w:before="360" w:after="360"/>
        <w:jc w:val="left"/>
        <w:rPr>
          <w:rFonts w:ascii="Times New Roman" w:hAnsi="Times New Roman"/>
          <w:sz w:val="24"/>
          <w:szCs w:val="24"/>
        </w:rPr>
      </w:pPr>
      <w:r>
        <w:rPr>
          <w:rFonts w:ascii="Times New Roman" w:hAnsi="Times New Roman"/>
          <w:sz w:val="24"/>
          <w:szCs w:val="24"/>
        </w:rPr>
      </w:r>
    </w:p>
    <w:p>
      <w:pPr>
        <w:pStyle w:val="Normal"/>
        <w:rPr>
          <w:rFonts w:ascii="Times New Roman" w:hAnsi="Times New Roman"/>
          <w:sz w:val="24"/>
          <w:szCs w:val="24"/>
        </w:rPr>
      </w:pPr>
      <w:r>
        <w:rPr>
          <w:rFonts w:ascii="Times New Roman" w:hAnsi="Times New Roman"/>
          <w:sz w:val="24"/>
          <w:szCs w:val="24"/>
        </w:rPr>
      </w:r>
    </w:p>
    <w:p>
      <w:pPr>
        <w:pStyle w:val="ListParagraph"/>
        <w:numPr>
          <w:ilvl w:val="0"/>
          <w:numId w:val="0"/>
        </w:numPr>
        <w:ind w:hanging="0" w:left="1068"/>
        <w:jc w:val="both"/>
        <w:rPr>
          <w:rFonts w:ascii="Times New Roman" w:hAnsi="Times New Roman"/>
          <w:sz w:val="24"/>
          <w:szCs w:val="24"/>
        </w:rPr>
      </w:pPr>
      <w:r>
        <w:rPr>
          <w:rFonts w:ascii="Times New Roman" w:hAnsi="Times New Roman"/>
          <w:sz w:val="24"/>
          <w:szCs w:val="24"/>
        </w:rPr>
      </w:r>
    </w:p>
    <w:p>
      <w:pPr>
        <w:pStyle w:val="Heading1"/>
        <w:jc w:val="both"/>
        <w:rPr>
          <w:sz w:val="30"/>
          <w:szCs w:val="30"/>
        </w:rPr>
      </w:pPr>
      <w:r>
        <w:rPr>
          <w:sz w:val="30"/>
          <w:szCs w:val="30"/>
        </w:rPr>
      </w:r>
    </w:p>
    <w:p>
      <w:pPr>
        <w:pStyle w:val="Normal"/>
        <w:spacing w:lineRule="auto" w:line="276"/>
        <w:rPr>
          <w:rFonts w:ascii="Times New Roman" w:hAnsi="Times New Roman" w:cs="Times New Roman"/>
          <w:b/>
          <w:sz w:val="24"/>
          <w:szCs w:val="24"/>
        </w:rPr>
      </w:pPr>
      <w:r>
        <w:rPr>
          <w:rFonts w:cs="Times New Roman" w:ascii="Times New Roman" w:hAnsi="Times New Roman"/>
          <w:b/>
          <w:sz w:val="24"/>
          <w:szCs w:val="24"/>
        </w:rPr>
      </w:r>
    </w:p>
    <w:p>
      <w:pPr>
        <w:pStyle w:val="Normal"/>
        <w:numPr>
          <w:ilvl w:val="0"/>
          <w:numId w:val="0"/>
        </w:numPr>
        <w:spacing w:lineRule="auto" w:line="276"/>
        <w:ind w:hanging="0" w:left="792"/>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rPr>
          <w:rFonts w:ascii="Times New Roman" w:hAnsi="Times New Roman" w:cs="Times New Roman"/>
          <w:sz w:val="24"/>
          <w:szCs w:val="24"/>
        </w:rPr>
      </w:pPr>
      <w:r>
        <w:rPr>
          <w:rFonts w:cs="Times New Roman" w:ascii="Times New Roman" w:hAnsi="Times New Roman"/>
          <w:sz w:val="24"/>
          <w:szCs w:val="24"/>
        </w:rPr>
      </w:r>
    </w:p>
    <w:sectPr>
      <w:headerReference w:type="even" r:id="rId2"/>
      <w:headerReference w:type="default" r:id="rId3"/>
      <w:headerReference w:type="first" r:id="rId4"/>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ptos">
    <w:charset w:val="ee"/>
    <w:family w:val="roman"/>
    <w:pitch w:val="variable"/>
  </w:font>
  <w:font w:name="Aptos Display">
    <w:charset w:val="ee"/>
    <w:family w:val="swiss"/>
    <w:pitch w:val="variable"/>
  </w:font>
  <w:font w:name="Liberation Sans">
    <w:altName w:val="Arial"/>
    <w:charset w:val="ee"/>
    <w:family w:val="swiss"/>
    <w:pitch w:val="variable"/>
  </w:font>
  <w:font w:name="Arial">
    <w:charset w:val="ee"/>
    <w:family w:val="swiss"/>
    <w:pitch w:val="variable"/>
  </w:font>
  <w:font w:name="Calibri">
    <w:charset w:val="ee"/>
    <w:family w:val="swiss"/>
    <w:pitch w:val="variable"/>
  </w:font>
  <w:font w:name="Times New Roman">
    <w:charset w:val="ee"/>
    <w:family w:val="roman"/>
    <w:pitch w:val="variable"/>
  </w:font>
  <w:font w:name="Lato-Light">
    <w:charset w:val="ee"/>
    <w:family w:val="roman"/>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rFonts w:hint="eastAsia"/>
      </w:rPr>
    </w:pPr>
    <w:r>
      <w:rPr/>
      <w:drawing>
        <wp:inline distT="0" distB="0" distL="0" distR="0">
          <wp:extent cx="6257290" cy="8001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6257290" cy="800100"/>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rFonts w:hint="eastAsia"/>
      </w:rPr>
    </w:pPr>
    <w:r>
      <w:rPr/>
      <w:drawing>
        <wp:inline distT="0" distB="0" distL="0" distR="0">
          <wp:extent cx="6257290" cy="8001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6257290" cy="80010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lvl>
    <w:lvl w:ilvl="1">
      <w:start w:val="1"/>
      <w:numFmt w:val="decimal"/>
      <w:suff w:val="space"/>
      <w:lvlText w:val="%1.%2."/>
      <w:lvlJc w:val="left"/>
      <w:pPr>
        <w:tabs>
          <w:tab w:val="num" w:pos="0"/>
        </w:tabs>
        <w:ind w:left="792" w:hanging="432"/>
      </w:pPr>
      <w:rPr/>
    </w:lvl>
    <w:lvl w:ilvl="2">
      <w:start w:val="1"/>
      <w:numFmt w:val="decimal"/>
      <w:suff w:val="space"/>
      <w:lvlText w:val="%1.%2.%3."/>
      <w:lvlJc w:val="left"/>
      <w:pPr>
        <w:tabs>
          <w:tab w:val="num" w:pos="0"/>
        </w:tabs>
        <w:ind w:left="1224" w:hanging="504"/>
      </w:pPr>
      <w:rPr/>
    </w:lvl>
    <w:lvl w:ilvl="3">
      <w:start w:val="1"/>
      <w:numFmt w:val="decimal"/>
      <w:suff w:val="space"/>
      <w:lvlText w:val="%1.%2.%3.%4."/>
      <w:lvlJc w:val="left"/>
      <w:pPr>
        <w:tabs>
          <w:tab w:val="num" w:pos="0"/>
        </w:tabs>
        <w:ind w:left="1728" w:hanging="648"/>
      </w:pPr>
      <w:rPr/>
    </w:lvl>
    <w:lvl w:ilvl="4">
      <w:start w:val="1"/>
      <w:numFmt w:val="decimal"/>
      <w:suff w:val="space"/>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4"/>
    <w:lvlOverride w:ilvl="0">
      <w:startOverride w:val="1"/>
    </w:lvlOverride>
  </w:num>
  <w:num w:numId="103">
    <w:abstractNumId w:val="4"/>
    <w:lvlOverride w:ilvl="0">
      <w:lvl w:ilvl="0">
        <w:start w:val="1"/>
        <w:numFmt w:val="decimal"/>
        <w:lvlText w:val="%1."/>
        <w:lvlJc w:val="left"/>
        <w:pPr>
          <w:tabs>
            <w:tab w:val="num" w:pos="0"/>
          </w:tabs>
          <w:ind w:left="720" w:hanging="360"/>
        </w:pPr>
        <w:rPr/>
      </w:lvl>
    </w:lvlOverride>
  </w:num>
  <w:num w:numId="104">
    <w:abstractNumId w:val="4"/>
    <w:lvlOverride w:ilvl="0">
      <w:lvl w:ilvl="0">
        <w:start w:val="1"/>
        <w:numFmt w:val="decimal"/>
        <w:lvlText w:val="%1."/>
        <w:lvlJc w:val="left"/>
        <w:pPr>
          <w:tabs>
            <w:tab w:val="num" w:pos="720"/>
          </w:tabs>
          <w:ind w:left="720" w:hanging="360"/>
        </w:pPr>
        <w:rPr/>
      </w:lvl>
    </w:lvlOverride>
  </w:num>
  <w:num w:numId="105">
    <w:abstractNumId w:val="4"/>
    <w:lvlOverride w:ilvl="0">
      <w:lvl w:ilvl="0">
        <w:start w:val="1"/>
        <w:numFmt w:val="none"/>
        <w:suff w:val="nothing"/>
        <w:lvlText w:val=""/>
        <w:lvlJc w:val="left"/>
        <w:pPr>
          <w:tabs>
            <w:tab w:val="num" w:pos="0"/>
          </w:tabs>
          <w:ind w:left="0" w:hanging="0"/>
        </w:pPr>
        <w:rPr/>
      </w:lvl>
    </w:lvlOverride>
    <w:lvlOverride w:ilvl="0">
      <w:startOverride w:val="1"/>
    </w:lvlOverride>
    <w:lvlOverride w:ilvl="1">
      <w:lvl w:ilvl="1">
        <w:start w:val="1"/>
        <w:numFmt w:val="none"/>
        <w:suff w:val="nothing"/>
        <w:lvlText w:val=""/>
        <w:lvlJc w:val="left"/>
        <w:pPr>
          <w:tabs>
            <w:tab w:val="num" w:pos="0"/>
          </w:tabs>
          <w:ind w:left="0" w:hanging="0"/>
        </w:pPr>
        <w:rPr/>
      </w:lvl>
    </w:lvlOverride>
    <w:lvlOverride w:ilvl="1">
      <w:startOverride w:val="1"/>
    </w:lvlOverride>
    <w:lvlOverride w:ilvl="2">
      <w:lvl w:ilvl="2">
        <w:start w:val="1"/>
        <w:numFmt w:val="none"/>
        <w:suff w:val="nothing"/>
        <w:lvlText w:val=""/>
        <w:lvlJc w:val="left"/>
        <w:pPr>
          <w:tabs>
            <w:tab w:val="num" w:pos="0"/>
          </w:tabs>
          <w:ind w:left="0" w:hanging="0"/>
        </w:pPr>
        <w:rPr/>
      </w:lvl>
    </w:lvlOverride>
    <w:lvlOverride w:ilvl="2">
      <w:startOverride w:val="1"/>
    </w:lvlOverride>
    <w:lvlOverride w:ilvl="3">
      <w:lvl w:ilvl="3">
        <w:start w:val="1"/>
        <w:numFmt w:val="none"/>
        <w:suff w:val="nothing"/>
        <w:lvlText w:val=""/>
        <w:lvlJc w:val="left"/>
        <w:pPr>
          <w:tabs>
            <w:tab w:val="num" w:pos="0"/>
          </w:tabs>
          <w:ind w:left="0" w:hanging="0"/>
        </w:pPr>
        <w:rPr/>
      </w:lvl>
    </w:lvlOverride>
    <w:lvlOverride w:ilvl="3">
      <w:startOverride w:val="1"/>
    </w:lvlOverride>
    <w:lvlOverride w:ilvl="4">
      <w:lvl w:ilvl="4">
        <w:start w:val="1"/>
        <w:numFmt w:val="none"/>
        <w:suff w:val="nothing"/>
        <w:lvlText w:val=""/>
        <w:lvlJc w:val="left"/>
        <w:pPr>
          <w:tabs>
            <w:tab w:val="num" w:pos="0"/>
          </w:tabs>
          <w:ind w:left="0" w:hanging="0"/>
        </w:pPr>
        <w:rPr/>
      </w:lvl>
    </w:lvlOverride>
    <w:lvlOverride w:ilvl="4">
      <w:startOverride w:val="1"/>
    </w:lvlOverride>
    <w:lvlOverride w:ilvl="5">
      <w:lvl w:ilvl="5">
        <w:start w:val="1"/>
        <w:numFmt w:val="none"/>
        <w:suff w:val="nothing"/>
        <w:lvlText w:val=""/>
        <w:lvlJc w:val="left"/>
        <w:pPr>
          <w:tabs>
            <w:tab w:val="num" w:pos="0"/>
          </w:tabs>
          <w:ind w:left="0" w:hanging="0"/>
        </w:pPr>
        <w:rPr/>
      </w:lvl>
    </w:lvlOverride>
    <w:lvlOverride w:ilvl="5">
      <w:startOverride w:val="1"/>
    </w:lvlOverride>
    <w:lvlOverride w:ilvl="6">
      <w:lvl w:ilvl="6">
        <w:start w:val="1"/>
        <w:numFmt w:val="none"/>
        <w:suff w:val="nothing"/>
        <w:lvlText w:val=""/>
        <w:lvlJc w:val="left"/>
        <w:pPr>
          <w:tabs>
            <w:tab w:val="num" w:pos="0"/>
          </w:tabs>
          <w:ind w:left="0" w:hanging="0"/>
        </w:pPr>
        <w:rPr/>
      </w:lvl>
    </w:lvlOverride>
    <w:lvlOverride w:ilvl="6">
      <w:startOverride w:val="1"/>
    </w:lvlOverride>
    <w:lvlOverride w:ilvl="7">
      <w:lvl w:ilvl="7">
        <w:start w:val="1"/>
        <w:numFmt w:val="none"/>
        <w:suff w:val="nothing"/>
        <w:lvlText w:val=""/>
        <w:lvlJc w:val="left"/>
        <w:pPr>
          <w:tabs>
            <w:tab w:val="num" w:pos="0"/>
          </w:tabs>
          <w:ind w:left="0" w:hanging="0"/>
        </w:pPr>
        <w:rPr/>
      </w:lvl>
    </w:lvlOverride>
    <w:lvlOverride w:ilvl="7">
      <w:startOverride w:val="1"/>
    </w:lvlOverride>
    <w:lvlOverride w:ilvl="8">
      <w:lvl w:ilvl="8">
        <w:start w:val="1"/>
        <w:numFmt w:val="none"/>
        <w:suff w:val="nothing"/>
        <w:lvlText w:val=""/>
        <w:lvlJc w:val="left"/>
        <w:pPr>
          <w:tabs>
            <w:tab w:val="num" w:pos="0"/>
          </w:tabs>
          <w:ind w:left="0" w:hanging="0"/>
        </w:pPr>
        <w:rPr/>
      </w:lvl>
    </w:lvlOverride>
  </w:num>
  <w:num w:numId="10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0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08">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09">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0">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1">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2">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3">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4">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5">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8">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19">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0">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1">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2">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3">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4">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5">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8">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29">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0">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1">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2">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3">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4">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5">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8">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39">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0">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1">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2">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3">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4">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5">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8">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49">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0">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1">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2">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3">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4">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5">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8">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59">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0">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1">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2">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3">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4">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5">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8">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69">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0">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1">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2">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3">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4">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5">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8">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79">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80">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81">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82">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83">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84">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85">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86">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 w:numId="187">
    <w:abstractNumId w:val="4"/>
    <w:lvlOverride w:ilvl="0">
      <w:lvl w:ilvl="0">
        <w:start w:val="1"/>
        <w:numFmt w:val="decimal"/>
        <w:lvlText w:val="%1."/>
        <w:lvlJc w:val="left"/>
        <w:pPr>
          <w:tabs>
            <w:tab w:val="num" w:pos="0"/>
          </w:tabs>
          <w:ind w:left="360" w:hanging="360"/>
        </w:pPr>
        <w:rPr/>
      </w:lvl>
    </w:lvlOverride>
    <w:lvlOverride w:ilvl="0">
      <w:startOverride w:val="1"/>
    </w:lvlOverride>
    <w:lvlOverride w:ilvl="1">
      <w:lvl w:ilvl="1">
        <w:start w:val="1"/>
        <w:numFmt w:val="decimal"/>
        <w:suff w:val="space"/>
        <w:lvlText w:val="%1.%2."/>
        <w:lvlJc w:val="left"/>
        <w:pPr>
          <w:tabs>
            <w:tab w:val="num" w:pos="0"/>
          </w:tabs>
          <w:ind w:left="792" w:hanging="432"/>
        </w:pPr>
        <w:rPr/>
      </w:lvl>
    </w:lvlOverride>
    <w:lvlOverride w:ilvl="1">
      <w:startOverride w:val="1"/>
    </w:lvlOverride>
    <w:lvlOverride w:ilvl="2">
      <w:lvl w:ilvl="2">
        <w:start w:val="1"/>
        <w:numFmt w:val="decimal"/>
        <w:suff w:val="space"/>
        <w:lvlText w:val="%1.%2.%3."/>
        <w:lvlJc w:val="left"/>
        <w:pPr>
          <w:tabs>
            <w:tab w:val="num" w:pos="0"/>
          </w:tabs>
          <w:ind w:left="1224" w:hanging="504"/>
        </w:pPr>
        <w:rPr/>
      </w:lvl>
    </w:lvlOverride>
    <w:lvlOverride w:ilvl="2">
      <w:startOverride w:val="1"/>
    </w:lvlOverride>
    <w:lvlOverride w:ilvl="3">
      <w:lvl w:ilvl="3">
        <w:start w:val="1"/>
        <w:numFmt w:val="decimal"/>
        <w:suff w:val="space"/>
        <w:lvlText w:val="%1.%2.%3.%4."/>
        <w:lvlJc w:val="left"/>
        <w:pPr>
          <w:tabs>
            <w:tab w:val="num" w:pos="0"/>
          </w:tabs>
          <w:ind w:left="1728" w:hanging="648"/>
        </w:pPr>
        <w:rPr/>
      </w:lvl>
    </w:lvlOverride>
    <w:lvlOverride w:ilvl="3">
      <w:startOverride w:val="1"/>
    </w:lvlOverride>
    <w:lvlOverride w:ilvl="4">
      <w:lvl w:ilvl="4">
        <w:start w:val="1"/>
        <w:numFmt w:val="decimal"/>
        <w:suff w:val="space"/>
        <w:lvlText w:val="%1.%2.%3.%4.%5."/>
        <w:lvlJc w:val="left"/>
        <w:pPr>
          <w:tabs>
            <w:tab w:val="num" w:pos="0"/>
          </w:tabs>
          <w:ind w:left="2232" w:hanging="792"/>
        </w:pPr>
        <w:rPr/>
      </w:lvl>
    </w:lvlOverride>
    <w:lvlOverride w:ilvl="4">
      <w:startOverride w:val="1"/>
    </w:lvlOverride>
    <w:lvlOverride w:ilvl="5">
      <w:lvl w:ilvl="5">
        <w:start w:val="1"/>
        <w:numFmt w:val="decimal"/>
        <w:lvlText w:val="%1.%2.%3.%4.%5.%6."/>
        <w:lvlJc w:val="left"/>
        <w:pPr>
          <w:tabs>
            <w:tab w:val="num" w:pos="0"/>
          </w:tabs>
          <w:ind w:left="2736" w:hanging="936"/>
        </w:pPr>
        <w:rPr/>
      </w:lvl>
    </w:lvlOverride>
    <w:lvlOverride w:ilvl="5">
      <w:startOverride w:val="1"/>
    </w:lvlOverride>
    <w:lvlOverride w:ilvl="6">
      <w:lvl w:ilvl="6">
        <w:start w:val="1"/>
        <w:numFmt w:val="decimal"/>
        <w:lvlText w:val="%1.%2.%3.%4.%5.%6.%7."/>
        <w:lvlJc w:val="left"/>
        <w:pPr>
          <w:tabs>
            <w:tab w:val="num" w:pos="0"/>
          </w:tabs>
          <w:ind w:left="3240" w:hanging="1080"/>
        </w:pPr>
        <w:rPr/>
      </w:lvl>
    </w:lvlOverride>
    <w:lvlOverride w:ilvl="6">
      <w:startOverride w:val="1"/>
    </w:lvlOverride>
    <w:lvlOverride w:ilvl="7">
      <w:lvl w:ilvl="7">
        <w:start w:val="1"/>
        <w:numFmt w:val="decimal"/>
        <w:lvlText w:val="%1.%2.%3.%4.%5.%6.%7.%8."/>
        <w:lvlJc w:val="left"/>
        <w:pPr>
          <w:tabs>
            <w:tab w:val="num" w:pos="0"/>
          </w:tabs>
          <w:ind w:left="3744" w:hanging="1224"/>
        </w:pPr>
        <w:rPr/>
      </w:lvl>
    </w:lvlOverride>
    <w:lvlOverride w:ilvl="7">
      <w:startOverride w:val="1"/>
    </w:lvlOverride>
    <w:lvlOverride w:ilvl="8">
      <w:lvl w:ilvl="8">
        <w:start w:val="1"/>
        <w:numFmt w:val="decimal"/>
        <w:lvlText w:val="%1.%2.%3.%4.%5.%6.%7.%8.%9."/>
        <w:lvlJc w:val="left"/>
        <w:pPr>
          <w:tabs>
            <w:tab w:val="num" w:pos="0"/>
          </w:tabs>
          <w:ind w:left="4320" w:hanging="1440"/>
        </w:pPr>
        <w:rPr/>
      </w:lvl>
    </w:lvlOverride>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2d95"/>
    <w:pPr>
      <w:widowControl/>
      <w:suppressAutoHyphens w:val="true"/>
      <w:bidi w:val="0"/>
      <w:spacing w:lineRule="auto" w:line="360" w:before="0" w:after="0"/>
      <w:jc w:val="left"/>
    </w:pPr>
    <w:rPr>
      <w:rFonts w:ascii="Aptos" w:hAnsi="Aptos" w:eastAsia="Aptos" w:cs=""/>
      <w:color w:val="auto"/>
      <w:kern w:val="0"/>
      <w:sz w:val="22"/>
      <w:szCs w:val="22"/>
      <w:lang w:val="pl-PL" w:eastAsia="en-US" w:bidi="ar-SA"/>
      <w14:ligatures w14:val="none"/>
    </w:rPr>
  </w:style>
  <w:style w:type="paragraph" w:styleId="Heading1">
    <w:name w:val="heading 1"/>
    <w:basedOn w:val="Normal"/>
    <w:next w:val="Normal"/>
    <w:link w:val="Nagwek1Znak"/>
    <w:uiPriority w:val="9"/>
    <w:qFormat/>
    <w:rsid w:val="005a2d95"/>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Nagwek2Znak"/>
    <w:uiPriority w:val="9"/>
    <w:semiHidden/>
    <w:unhideWhenUsed/>
    <w:qFormat/>
    <w:rsid w:val="005a2d95"/>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Nagwek3Znak"/>
    <w:uiPriority w:val="9"/>
    <w:semiHidden/>
    <w:unhideWhenUsed/>
    <w:qFormat/>
    <w:rsid w:val="005a2d95"/>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Nagwek4Znak"/>
    <w:uiPriority w:val="9"/>
    <w:semiHidden/>
    <w:unhideWhenUsed/>
    <w:qFormat/>
    <w:rsid w:val="005a2d95"/>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Nagwek5Znak"/>
    <w:uiPriority w:val="9"/>
    <w:semiHidden/>
    <w:unhideWhenUsed/>
    <w:qFormat/>
    <w:rsid w:val="005a2d95"/>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Nagwek6Znak"/>
    <w:uiPriority w:val="9"/>
    <w:semiHidden/>
    <w:unhideWhenUsed/>
    <w:qFormat/>
    <w:rsid w:val="005a2d95"/>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Nagwek7Znak"/>
    <w:uiPriority w:val="9"/>
    <w:semiHidden/>
    <w:unhideWhenUsed/>
    <w:qFormat/>
    <w:rsid w:val="005a2d95"/>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Nagwek8Znak"/>
    <w:uiPriority w:val="9"/>
    <w:semiHidden/>
    <w:unhideWhenUsed/>
    <w:qFormat/>
    <w:rsid w:val="005a2d95"/>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Nagwek9Znak"/>
    <w:uiPriority w:val="9"/>
    <w:semiHidden/>
    <w:unhideWhenUsed/>
    <w:qFormat/>
    <w:rsid w:val="005a2d95"/>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5a2d95"/>
    <w:rPr>
      <w:rFonts w:ascii="Aptos Display" w:hAnsi="Aptos Display" w:eastAsia="" w:cs="" w:asciiTheme="majorHAnsi" w:cstheme="majorBidi" w:eastAsiaTheme="majorEastAsia" w:hAnsiTheme="majorHAnsi"/>
      <w:color w:themeColor="accent1" w:themeShade="bf" w:val="0F4761"/>
      <w:sz w:val="40"/>
      <w:szCs w:val="40"/>
    </w:rPr>
  </w:style>
  <w:style w:type="character" w:styleId="Nagwek2Znak" w:customStyle="1">
    <w:name w:val="Nagłówek 2 Znak"/>
    <w:basedOn w:val="DefaultParagraphFont"/>
    <w:uiPriority w:val="9"/>
    <w:semiHidden/>
    <w:qFormat/>
    <w:rsid w:val="005a2d95"/>
    <w:rPr>
      <w:rFonts w:ascii="Aptos Display" w:hAnsi="Aptos Display" w:eastAsia="" w:cs="" w:asciiTheme="majorHAnsi" w:cstheme="majorBidi" w:eastAsiaTheme="majorEastAsia" w:hAnsiTheme="majorHAnsi"/>
      <w:color w:themeColor="accent1" w:themeShade="bf" w:val="0F4761"/>
      <w:sz w:val="32"/>
      <w:szCs w:val="32"/>
    </w:rPr>
  </w:style>
  <w:style w:type="character" w:styleId="Nagwek3Znak" w:customStyle="1">
    <w:name w:val="Nagłówek 3 Znak"/>
    <w:basedOn w:val="DefaultParagraphFont"/>
    <w:uiPriority w:val="9"/>
    <w:semiHidden/>
    <w:qFormat/>
    <w:rsid w:val="005a2d95"/>
    <w:rPr>
      <w:rFonts w:eastAsia="" w:cs="" w:cstheme="majorBidi" w:eastAsiaTheme="majorEastAsia"/>
      <w:color w:themeColor="accent1" w:themeShade="bf" w:val="0F4761"/>
      <w:sz w:val="28"/>
      <w:szCs w:val="28"/>
    </w:rPr>
  </w:style>
  <w:style w:type="character" w:styleId="Nagwek4Znak" w:customStyle="1">
    <w:name w:val="Nagłówek 4 Znak"/>
    <w:basedOn w:val="DefaultParagraphFont"/>
    <w:uiPriority w:val="9"/>
    <w:semiHidden/>
    <w:qFormat/>
    <w:rsid w:val="005a2d95"/>
    <w:rPr>
      <w:rFonts w:eastAsia="" w:cs="" w:cstheme="majorBidi" w:eastAsiaTheme="majorEastAsia"/>
      <w:i/>
      <w:iCs/>
      <w:color w:themeColor="accent1" w:themeShade="bf" w:val="0F4761"/>
    </w:rPr>
  </w:style>
  <w:style w:type="character" w:styleId="Nagwek5Znak" w:customStyle="1">
    <w:name w:val="Nagłówek 5 Znak"/>
    <w:basedOn w:val="DefaultParagraphFont"/>
    <w:uiPriority w:val="9"/>
    <w:semiHidden/>
    <w:qFormat/>
    <w:rsid w:val="005a2d95"/>
    <w:rPr>
      <w:rFonts w:eastAsia="" w:cs="" w:cstheme="majorBidi" w:eastAsiaTheme="majorEastAsia"/>
      <w:color w:themeColor="accent1" w:themeShade="bf" w:val="0F4761"/>
    </w:rPr>
  </w:style>
  <w:style w:type="character" w:styleId="Nagwek6Znak" w:customStyle="1">
    <w:name w:val="Nagłówek 6 Znak"/>
    <w:basedOn w:val="DefaultParagraphFont"/>
    <w:uiPriority w:val="9"/>
    <w:semiHidden/>
    <w:qFormat/>
    <w:rsid w:val="005a2d95"/>
    <w:rPr>
      <w:rFonts w:eastAsia="" w:cs="" w:cstheme="majorBidi" w:eastAsiaTheme="majorEastAsia"/>
      <w:i/>
      <w:iCs/>
      <w:color w:themeColor="text1" w:themeTint="a6" w:val="595959"/>
    </w:rPr>
  </w:style>
  <w:style w:type="character" w:styleId="Nagwek7Znak" w:customStyle="1">
    <w:name w:val="Nagłówek 7 Znak"/>
    <w:basedOn w:val="DefaultParagraphFont"/>
    <w:uiPriority w:val="9"/>
    <w:semiHidden/>
    <w:qFormat/>
    <w:rsid w:val="005a2d95"/>
    <w:rPr>
      <w:rFonts w:eastAsia="" w:cs="" w:cstheme="majorBidi" w:eastAsiaTheme="majorEastAsia"/>
      <w:color w:themeColor="text1" w:themeTint="a6" w:val="595959"/>
    </w:rPr>
  </w:style>
  <w:style w:type="character" w:styleId="Nagwek8Znak" w:customStyle="1">
    <w:name w:val="Nagłówek 8 Znak"/>
    <w:basedOn w:val="DefaultParagraphFont"/>
    <w:uiPriority w:val="9"/>
    <w:semiHidden/>
    <w:qFormat/>
    <w:rsid w:val="005a2d95"/>
    <w:rPr>
      <w:rFonts w:eastAsia="" w:cs="" w:cstheme="majorBidi" w:eastAsiaTheme="majorEastAsia"/>
      <w:i/>
      <w:iCs/>
      <w:color w:themeColor="text1" w:themeTint="d8" w:val="272727"/>
    </w:rPr>
  </w:style>
  <w:style w:type="character" w:styleId="Nagwek9Znak" w:customStyle="1">
    <w:name w:val="Nagłówek 9 Znak"/>
    <w:basedOn w:val="DefaultParagraphFont"/>
    <w:uiPriority w:val="9"/>
    <w:semiHidden/>
    <w:qFormat/>
    <w:rsid w:val="005a2d95"/>
    <w:rPr>
      <w:rFonts w:eastAsia="" w:cs="" w:cstheme="majorBidi" w:eastAsiaTheme="majorEastAsia"/>
      <w:color w:themeColor="text1" w:themeTint="d8" w:val="272727"/>
    </w:rPr>
  </w:style>
  <w:style w:type="character" w:styleId="TytuZnak" w:customStyle="1">
    <w:name w:val="Tytuł Znak"/>
    <w:basedOn w:val="DefaultParagraphFont"/>
    <w:uiPriority w:val="10"/>
    <w:qFormat/>
    <w:rsid w:val="005a2d95"/>
    <w:rPr>
      <w:rFonts w:ascii="Aptos Display" w:hAnsi="Aptos Display" w:eastAsia="" w:cs="" w:asciiTheme="majorHAnsi" w:cstheme="majorBidi" w:eastAsiaTheme="majorEastAsia" w:hAnsiTheme="majorHAnsi"/>
      <w:spacing w:val="-10"/>
      <w:kern w:val="2"/>
      <w:sz w:val="56"/>
      <w:szCs w:val="56"/>
    </w:rPr>
  </w:style>
  <w:style w:type="character" w:styleId="PodtytuZnak" w:customStyle="1">
    <w:name w:val="Podtytuł Znak"/>
    <w:basedOn w:val="DefaultParagraphFont"/>
    <w:uiPriority w:val="11"/>
    <w:qFormat/>
    <w:rsid w:val="005a2d95"/>
    <w:rPr>
      <w:rFonts w:eastAsia="" w:cs="" w:cstheme="majorBidi" w:eastAsiaTheme="majorEastAsia"/>
      <w:color w:themeColor="text1" w:themeTint="a6" w:val="595959"/>
      <w:spacing w:val="15"/>
      <w:sz w:val="28"/>
      <w:szCs w:val="28"/>
    </w:rPr>
  </w:style>
  <w:style w:type="character" w:styleId="CytatZnak" w:customStyle="1">
    <w:name w:val="Cytat Znak"/>
    <w:basedOn w:val="DefaultParagraphFont"/>
    <w:link w:val="Quote"/>
    <w:uiPriority w:val="29"/>
    <w:qFormat/>
    <w:rsid w:val="005a2d95"/>
    <w:rPr>
      <w:i/>
      <w:iCs/>
      <w:color w:themeColor="text1" w:themeTint="bf" w:val="404040"/>
    </w:rPr>
  </w:style>
  <w:style w:type="character" w:styleId="IntenseEmphasis">
    <w:name w:val="Intense Emphasis"/>
    <w:basedOn w:val="DefaultParagraphFont"/>
    <w:uiPriority w:val="21"/>
    <w:qFormat/>
    <w:rsid w:val="005a2d95"/>
    <w:rPr>
      <w:i/>
      <w:iCs/>
      <w:color w:themeColor="accent1" w:themeShade="bf" w:val="0F4761"/>
    </w:rPr>
  </w:style>
  <w:style w:type="character" w:styleId="CytatintensywnyZnak" w:customStyle="1">
    <w:name w:val="Cytat intensywny Znak"/>
    <w:basedOn w:val="DefaultParagraphFont"/>
    <w:link w:val="IntenseQuote"/>
    <w:uiPriority w:val="30"/>
    <w:qFormat/>
    <w:rsid w:val="005a2d95"/>
    <w:rPr>
      <w:i/>
      <w:iCs/>
      <w:color w:themeColor="accent1" w:themeShade="bf" w:val="0F4761"/>
    </w:rPr>
  </w:style>
  <w:style w:type="character" w:styleId="IntenseReference">
    <w:name w:val="Intense Reference"/>
    <w:basedOn w:val="DefaultParagraphFont"/>
    <w:uiPriority w:val="32"/>
    <w:qFormat/>
    <w:rsid w:val="005a2d95"/>
    <w:rPr>
      <w:b/>
      <w:bCs/>
      <w:smallCaps/>
      <w:color w:themeColor="accent1" w:themeShade="bf" w:val="0F4761"/>
      <w:spacing w:val="5"/>
    </w:rPr>
  </w:style>
  <w:style w:type="character" w:styleId="StopkaZnak" w:customStyle="1">
    <w:name w:val="Stopka Znak"/>
    <w:basedOn w:val="DefaultParagraphFont"/>
    <w:uiPriority w:val="99"/>
    <w:qFormat/>
    <w:rsid w:val="004d095a"/>
    <w:rPr>
      <w:rFonts w:ascii="Aptos" w:hAnsi="Aptos" w:eastAsia="Aptos"/>
      <w:kern w:val="0"/>
      <w14:ligatures w14:val="none"/>
    </w:rPr>
  </w:style>
  <w:style w:type="character" w:styleId="Znakinumeracjiuser">
    <w:name w:val="Znaki numeracji (user)"/>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customStyle="1">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Normal"/>
    <w:qFormat/>
    <w:pPr>
      <w:suppressLineNumbers/>
    </w:pPr>
    <w:rPr>
      <w:rFonts w:cs="Lucida Sans"/>
    </w:rPr>
  </w:style>
  <w:style w:type="paragraph" w:styleId="Nagwek1" w:customStyle="1">
    <w:name w:val="Nagłówek1"/>
    <w:basedOn w:val="Normal"/>
    <w:next w:val="BodyText"/>
    <w:qFormat/>
    <w:pPr>
      <w:keepNext w:val="true"/>
      <w:spacing w:before="240" w:after="120"/>
    </w:pPr>
    <w:rPr>
      <w:rFonts w:ascii="Liberation Sans" w:hAnsi="Liberation Sans" w:eastAsia="Microsoft YaHei" w:cs="Lucida Sans"/>
      <w:sz w:val="28"/>
      <w:szCs w:val="28"/>
    </w:rPr>
  </w:style>
  <w:style w:type="paragraph" w:styleId="Gwkaistopka" w:customStyle="1">
    <w:name w:val="Główka i stopka"/>
    <w:basedOn w:val="Normal"/>
    <w:qFormat/>
    <w:pPr/>
    <w:rPr/>
  </w:style>
  <w:style w:type="paragraph" w:styleId="Gwkaistopkauser">
    <w:name w:val="Główka i stopka (user)"/>
    <w:basedOn w:val="Normal"/>
    <w:qFormat/>
    <w:pPr/>
    <w:rPr/>
  </w:style>
  <w:style w:type="paragraph" w:styleId="Header">
    <w:name w:val="header"/>
    <w:basedOn w:val="Normal"/>
    <w:next w:val="BodyText"/>
    <w:qFormat/>
    <w:pPr>
      <w:keepNext w:val="true"/>
      <w:spacing w:before="240" w:after="120"/>
    </w:pPr>
    <w:rPr>
      <w:rFonts w:ascii="Liberation Sans" w:hAnsi="Liberation Sans" w:eastAsia="Microsoft YaHei" w:cs="Lucida Sans"/>
      <w:sz w:val="28"/>
      <w:szCs w:val="28"/>
    </w:rPr>
  </w:style>
  <w:style w:type="paragraph" w:styleId="Title">
    <w:name w:val="Title"/>
    <w:basedOn w:val="Normal"/>
    <w:next w:val="Normal"/>
    <w:link w:val="TytuZnak"/>
    <w:uiPriority w:val="10"/>
    <w:qFormat/>
    <w:rsid w:val="005a2d95"/>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odtytuZnak"/>
    <w:uiPriority w:val="11"/>
    <w:qFormat/>
    <w:rsid w:val="005a2d95"/>
    <w:pPr/>
    <w:rPr>
      <w:rFonts w:eastAsia="" w:cs="" w:cstheme="majorBidi" w:eastAsiaTheme="majorEastAsia"/>
      <w:color w:themeColor="text1" w:themeTint="a6" w:val="595959"/>
      <w:spacing w:val="15"/>
      <w:sz w:val="28"/>
      <w:szCs w:val="28"/>
    </w:rPr>
  </w:style>
  <w:style w:type="paragraph" w:styleId="Quote">
    <w:name w:val="Quote"/>
    <w:basedOn w:val="Normal"/>
    <w:next w:val="Normal"/>
    <w:link w:val="CytatZnak"/>
    <w:uiPriority w:val="29"/>
    <w:qFormat/>
    <w:rsid w:val="005a2d95"/>
    <w:pPr>
      <w:spacing w:before="160" w:after="0"/>
      <w:jc w:val="center"/>
    </w:pPr>
    <w:rPr>
      <w:i/>
      <w:iCs/>
      <w:color w:themeColor="text1" w:themeTint="bf" w:val="404040"/>
    </w:rPr>
  </w:style>
  <w:style w:type="paragraph" w:styleId="ListParagraph">
    <w:name w:val="List Paragraph"/>
    <w:basedOn w:val="Normal"/>
    <w:qFormat/>
    <w:rsid w:val="005a2d95"/>
    <w:pPr>
      <w:spacing w:before="0" w:after="0"/>
      <w:ind w:left="720"/>
      <w:contextualSpacing/>
    </w:pPr>
    <w:rPr/>
  </w:style>
  <w:style w:type="paragraph" w:styleId="IntenseQuote">
    <w:name w:val="Intense Quote"/>
    <w:basedOn w:val="Normal"/>
    <w:next w:val="Normal"/>
    <w:link w:val="CytatintensywnyZnak"/>
    <w:uiPriority w:val="30"/>
    <w:qFormat/>
    <w:rsid w:val="005a2d95"/>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Standard" w:customStyle="1">
    <w:name w:val="Standard"/>
    <w:qFormat/>
    <w:rsid w:val="00cd22d8"/>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pl-PL" w:eastAsia="zh-CN" w:bidi="hi-IN"/>
      <w14:ligatures w14:val="standardContextual"/>
    </w:rPr>
  </w:style>
  <w:style w:type="paragraph" w:styleId="Footer">
    <w:name w:val="footer"/>
    <w:basedOn w:val="Normal"/>
    <w:link w:val="StopkaZnak"/>
    <w:uiPriority w:val="99"/>
    <w:unhideWhenUsed/>
    <w:rsid w:val="004d095a"/>
    <w:pPr>
      <w:tabs>
        <w:tab w:val="clear" w:pos="708"/>
        <w:tab w:val="center" w:pos="4536" w:leader="none"/>
        <w:tab w:val="right" w:pos="9072" w:leader="none"/>
      </w:tabs>
      <w:spacing w:lineRule="auto" w:line="240"/>
    </w:pPr>
    <w:rPr/>
  </w:style>
  <w:style w:type="paragraph" w:styleId="Default">
    <w:name w:val="Default"/>
    <w:qFormat/>
    <w:pPr>
      <w:widowControl/>
      <w:suppressAutoHyphens w:val="true"/>
      <w:bidi w:val="0"/>
      <w:spacing w:lineRule="auto" w:line="240" w:before="0" w:after="0"/>
      <w:jc w:val="left"/>
    </w:pPr>
    <w:rPr>
      <w:rFonts w:ascii="Arial" w:hAnsi="Arial" w:eastAsia="MS Mincho" w:cs="Arial"/>
      <w:color w:val="000000"/>
      <w:kern w:val="2"/>
      <w:sz w:val="24"/>
      <w:szCs w:val="24"/>
      <w:lang w:val="pl-PL" w:eastAsia="ja-JP" w:bidi="ar-SA"/>
    </w:rPr>
  </w:style>
  <w:style w:type="paragraph" w:styleId="TableParagraph">
    <w:name w:val="Table Paragraph"/>
    <w:basedOn w:val="Normal"/>
    <w:qFormat/>
    <w:pPr>
      <w:widowControl w:val="false"/>
    </w:pPr>
    <w:rPr>
      <w:rFonts w:ascii="Arial" w:hAnsi="Arial" w:eastAsia="Arial" w:cs="Arial"/>
      <w:sz w:val="22"/>
      <w:szCs w:val="22"/>
      <w:lang w:eastAsia="en-US"/>
    </w:rPr>
  </w:style>
  <w:style w:type="numbering" w:styleId="Bezlistyuser" w:default="1">
    <w:name w:val="Bez listy (user)"/>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5a2d9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82</TotalTime>
  <Application>LibreOffice/25.8.6.2$Windows_X86_64 LibreOffice_project/b4b39682cd9868fa725bc664aff94278d315bd04</Application>
  <AppVersion>15.0000</AppVersion>
  <Pages>32</Pages>
  <Words>7839</Words>
  <Characters>53924</Characters>
  <CharactersWithSpaces>61060</CharactersWithSpaces>
  <Paragraphs>538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2025-11-11T22:33:00Z</dcterms:created>
  <dc:creator>Marta Orłowska</dc:creator>
  <dc:description/>
  <dc:language>pl-PL</dc:language>
  <cp:lastModifiedBy/>
  <cp:lastPrinted>2026-03-12T08:02:00Z</cp:lastPrinted>
  <dcterms:modified xsi:type="dcterms:W3CDTF">2026-05-19T10:20:54Z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