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4CB37" w14:textId="77777777" w:rsidR="00B84842" w:rsidRPr="00F067C2" w:rsidRDefault="00B84842" w:rsidP="006253CF">
      <w:pPr>
        <w:rPr>
          <w:rFonts w:ascii="Calibri" w:hAnsi="Calibri" w:cs="Calibri"/>
        </w:rPr>
      </w:pPr>
    </w:p>
    <w:p w14:paraId="6544B1A7" w14:textId="77777777" w:rsidR="00B84842" w:rsidRPr="00F067C2" w:rsidRDefault="00000000">
      <w:pPr>
        <w:jc w:val="right"/>
        <w:rPr>
          <w:rFonts w:ascii="Calibri" w:hAnsi="Calibri" w:cs="Calibri"/>
        </w:rPr>
      </w:pPr>
      <w:r w:rsidRPr="00F067C2">
        <w:rPr>
          <w:rFonts w:ascii="Calibri" w:hAnsi="Calibri" w:cs="Calibri"/>
        </w:rPr>
        <w:t>Załącznik nr 5 do SWZ</w:t>
      </w:r>
    </w:p>
    <w:p w14:paraId="1760481C" w14:textId="77777777" w:rsidR="00B84842" w:rsidRPr="00F067C2" w:rsidRDefault="00B84842">
      <w:pPr>
        <w:rPr>
          <w:rFonts w:ascii="Calibri" w:hAnsi="Calibri" w:cs="Calibri"/>
        </w:rPr>
      </w:pPr>
    </w:p>
    <w:p w14:paraId="63BB17FC" w14:textId="77777777" w:rsidR="00B84842" w:rsidRPr="00F067C2" w:rsidRDefault="00B84842">
      <w:pPr>
        <w:rPr>
          <w:rFonts w:ascii="Calibri" w:hAnsi="Calibri" w:cs="Calibri"/>
        </w:rPr>
      </w:pPr>
    </w:p>
    <w:p w14:paraId="1B941922" w14:textId="77777777" w:rsidR="00B84842" w:rsidRPr="00F067C2" w:rsidRDefault="00B84842">
      <w:pPr>
        <w:rPr>
          <w:rFonts w:ascii="Calibri" w:hAnsi="Calibri" w:cs="Calibri"/>
        </w:rPr>
      </w:pPr>
    </w:p>
    <w:p w14:paraId="1B94E720" w14:textId="77777777" w:rsidR="00B84842" w:rsidRPr="00F067C2" w:rsidRDefault="00B84842">
      <w:pPr>
        <w:rPr>
          <w:rFonts w:ascii="Calibri" w:hAnsi="Calibri" w:cs="Calibri"/>
        </w:rPr>
      </w:pPr>
    </w:p>
    <w:p w14:paraId="3A736BD3" w14:textId="77777777" w:rsidR="00B84842" w:rsidRPr="00F067C2" w:rsidRDefault="00000000">
      <w:pPr>
        <w:jc w:val="center"/>
        <w:rPr>
          <w:rFonts w:ascii="Calibri" w:hAnsi="Calibri" w:cs="Calibri"/>
          <w:b/>
          <w:bCs/>
          <w:u w:val="single"/>
        </w:rPr>
      </w:pPr>
      <w:r w:rsidRPr="00F067C2">
        <w:rPr>
          <w:rFonts w:ascii="Calibri" w:hAnsi="Calibri" w:cs="Calibri"/>
          <w:b/>
          <w:bCs/>
          <w:u w:val="single"/>
        </w:rPr>
        <w:t>SZCZEGÓŁOWY OPIS PRZEDMIOTU ZAMÓWIENIA</w:t>
      </w:r>
    </w:p>
    <w:p w14:paraId="3EDD3FAF" w14:textId="77777777" w:rsidR="002A4162" w:rsidRPr="00F067C2" w:rsidRDefault="002A4162">
      <w:pPr>
        <w:jc w:val="center"/>
        <w:rPr>
          <w:rFonts w:ascii="Calibri" w:hAnsi="Calibri" w:cs="Calibri"/>
          <w:b/>
          <w:bCs/>
          <w:u w:val="single"/>
        </w:rPr>
      </w:pPr>
    </w:p>
    <w:p w14:paraId="4447B31C" w14:textId="77777777" w:rsidR="002A4162" w:rsidRPr="00F067C2" w:rsidRDefault="002A4162" w:rsidP="002A4162">
      <w:pPr>
        <w:rPr>
          <w:rFonts w:ascii="Calibri" w:hAnsi="Calibri" w:cs="Calibri"/>
          <w:b/>
          <w:bCs/>
        </w:rPr>
      </w:pPr>
      <w:r w:rsidRPr="00F067C2">
        <w:rPr>
          <w:rFonts w:ascii="Calibri" w:hAnsi="Calibri" w:cs="Calibri"/>
          <w:b/>
          <w:bCs/>
        </w:rPr>
        <w:t xml:space="preserve">Wymagania ogólne dla wszystkich zadań: </w:t>
      </w:r>
    </w:p>
    <w:p w14:paraId="0DAF02AE" w14:textId="77777777" w:rsidR="002A4162" w:rsidRPr="00F067C2" w:rsidRDefault="002A4162" w:rsidP="002A4162">
      <w:pPr>
        <w:rPr>
          <w:rFonts w:ascii="Calibri" w:hAnsi="Calibri" w:cs="Calibri"/>
          <w:b/>
          <w:bCs/>
        </w:rPr>
      </w:pPr>
    </w:p>
    <w:p w14:paraId="0E0687F5" w14:textId="77777777" w:rsidR="002A4162" w:rsidRPr="00F067C2" w:rsidRDefault="002A4162">
      <w:pPr>
        <w:pStyle w:val="Akapitzlist"/>
        <w:numPr>
          <w:ilvl w:val="0"/>
          <w:numId w:val="1"/>
        </w:numPr>
        <w:ind w:left="284"/>
        <w:jc w:val="both"/>
        <w:rPr>
          <w:rFonts w:ascii="Calibri" w:hAnsi="Calibri" w:cs="Calibri"/>
        </w:rPr>
      </w:pPr>
      <w:r w:rsidRPr="00F067C2">
        <w:rPr>
          <w:rFonts w:ascii="Calibri" w:hAnsi="Calibri" w:cs="Calibri"/>
        </w:rPr>
        <w:t xml:space="preserve">Przedmiot zamówienia obejmuje dostawę wyposażenia dla Gminy Warta Bolesławiecka. </w:t>
      </w:r>
    </w:p>
    <w:p w14:paraId="2B9A8511" w14:textId="77777777" w:rsidR="002A4162" w:rsidRPr="00F067C2" w:rsidRDefault="002A4162">
      <w:pPr>
        <w:pStyle w:val="Akapitzlist"/>
        <w:numPr>
          <w:ilvl w:val="0"/>
          <w:numId w:val="1"/>
        </w:numPr>
        <w:ind w:left="284"/>
        <w:jc w:val="both"/>
        <w:rPr>
          <w:rFonts w:ascii="Calibri" w:hAnsi="Calibri" w:cs="Calibri"/>
        </w:rPr>
      </w:pPr>
      <w:r w:rsidRPr="00F067C2">
        <w:rPr>
          <w:rFonts w:ascii="Calibri" w:hAnsi="Calibri" w:cs="Calibri"/>
        </w:rPr>
        <w:t xml:space="preserve">Podane w tabelach parametry techniczne wyposażenia są parametrami minimalnymi. Zamawiający dopuszcza rozwiązania równoważne, których parametry techniczne są co najmniej takie jak wskazano w tabeli, lub lepsze. </w:t>
      </w:r>
    </w:p>
    <w:p w14:paraId="61EFA674" w14:textId="77777777" w:rsidR="002A4162" w:rsidRPr="00F067C2" w:rsidRDefault="002A4162">
      <w:pPr>
        <w:pStyle w:val="Akapitzlist"/>
        <w:numPr>
          <w:ilvl w:val="0"/>
          <w:numId w:val="1"/>
        </w:numPr>
        <w:ind w:left="284"/>
        <w:jc w:val="both"/>
        <w:rPr>
          <w:rFonts w:ascii="Calibri" w:hAnsi="Calibri" w:cs="Calibri"/>
        </w:rPr>
      </w:pPr>
      <w:r w:rsidRPr="00F067C2">
        <w:rPr>
          <w:rFonts w:ascii="Calibri" w:hAnsi="Calibri" w:cs="Calibri"/>
        </w:rPr>
        <w:t>Zamówienie zostało podzielone na  zadania. Wykonawca może złożyć ofertę na wybrane zadania lub na wszystkie zadania łącznie.</w:t>
      </w:r>
    </w:p>
    <w:p w14:paraId="41D1A2B5" w14:textId="77777777" w:rsidR="002A4162" w:rsidRPr="00F067C2" w:rsidRDefault="002A4162">
      <w:pPr>
        <w:pStyle w:val="Akapitzlist"/>
        <w:numPr>
          <w:ilvl w:val="0"/>
          <w:numId w:val="1"/>
        </w:numPr>
        <w:ind w:left="284"/>
        <w:jc w:val="both"/>
        <w:rPr>
          <w:rFonts w:ascii="Calibri" w:hAnsi="Calibri" w:cs="Calibri"/>
        </w:rPr>
      </w:pPr>
      <w:r w:rsidRPr="00F067C2">
        <w:rPr>
          <w:rFonts w:ascii="Calibri" w:hAnsi="Calibri" w:cs="Calibri"/>
        </w:rPr>
        <w:t xml:space="preserve">Wykonawca musi złożyć ofertę na wszystkie elementy wchodzące w skład danego zadania w ilościach podanych przez Zamawiającego. </w:t>
      </w:r>
    </w:p>
    <w:p w14:paraId="225BC92E" w14:textId="0CCD9452" w:rsidR="002A4162" w:rsidRPr="00F067C2" w:rsidRDefault="002A4162">
      <w:pPr>
        <w:pStyle w:val="Akapitzlist"/>
        <w:numPr>
          <w:ilvl w:val="0"/>
          <w:numId w:val="1"/>
        </w:numPr>
        <w:ind w:left="284"/>
        <w:jc w:val="both"/>
        <w:rPr>
          <w:rFonts w:ascii="Calibri" w:hAnsi="Calibri" w:cs="Calibri"/>
        </w:rPr>
      </w:pPr>
      <w:r w:rsidRPr="00F067C2">
        <w:rPr>
          <w:rFonts w:ascii="Calibri" w:hAnsi="Calibri" w:cs="Calibri"/>
        </w:rPr>
        <w:t>Wszystkie przedmioty zamówienia muszą być fabrycznie nowe</w:t>
      </w:r>
      <w:r w:rsidR="00221FFB">
        <w:rPr>
          <w:rFonts w:ascii="Calibri" w:hAnsi="Calibri" w:cs="Calibri"/>
        </w:rPr>
        <w:t xml:space="preserve"> (rok produkcji min. 2025)</w:t>
      </w:r>
      <w:r w:rsidRPr="00F067C2">
        <w:rPr>
          <w:rFonts w:ascii="Calibri" w:hAnsi="Calibri" w:cs="Calibri"/>
        </w:rPr>
        <w:t xml:space="preserve">, nieużywane, wolne od wad fizycznych i prawnych, kompletne, sprawne technicznie oraz posiadać </w:t>
      </w:r>
      <w:r w:rsidRPr="00F067C2">
        <w:rPr>
          <w:rFonts w:ascii="Calibri" w:hAnsi="Calibri" w:cs="Calibri"/>
          <w:bCs/>
        </w:rPr>
        <w:t>aktualne certyfikaty</w:t>
      </w:r>
      <w:r w:rsidRPr="00F067C2">
        <w:rPr>
          <w:rFonts w:ascii="Calibri" w:hAnsi="Calibri" w:cs="Calibri"/>
        </w:rPr>
        <w:t xml:space="preserve"> i dopuszczenia wymagane przepisami prawa.</w:t>
      </w:r>
    </w:p>
    <w:p w14:paraId="3641B1DE" w14:textId="77777777" w:rsidR="002A4162" w:rsidRPr="00F067C2" w:rsidRDefault="002A4162">
      <w:pPr>
        <w:pStyle w:val="Akapitzlist"/>
        <w:numPr>
          <w:ilvl w:val="0"/>
          <w:numId w:val="1"/>
        </w:numPr>
        <w:ind w:left="284"/>
        <w:jc w:val="both"/>
        <w:rPr>
          <w:rFonts w:ascii="Calibri" w:hAnsi="Calibri" w:cs="Calibri"/>
        </w:rPr>
      </w:pPr>
      <w:r w:rsidRPr="00F067C2">
        <w:rPr>
          <w:rFonts w:ascii="Calibri" w:hAnsi="Calibri" w:cs="Calibri"/>
        </w:rPr>
        <w:t>Wykonawca zobowiązany jest dostarczyć przedmiot zamówienia na własny koszt i ryzyko do miejsca wskazanego przez Zamawiającego na terenie Gminy Warta Bolesławiecka.</w:t>
      </w:r>
    </w:p>
    <w:p w14:paraId="5D2D206E" w14:textId="77777777" w:rsidR="002A4162" w:rsidRPr="00F067C2" w:rsidRDefault="002A4162" w:rsidP="002A4162">
      <w:pPr>
        <w:rPr>
          <w:rFonts w:ascii="Calibri" w:hAnsi="Calibri" w:cs="Calibri"/>
          <w:b/>
          <w:bCs/>
        </w:rPr>
      </w:pPr>
    </w:p>
    <w:p w14:paraId="274212E0" w14:textId="77777777" w:rsidR="002A4162" w:rsidRPr="00F067C2" w:rsidRDefault="002A4162" w:rsidP="002A4162">
      <w:pPr>
        <w:rPr>
          <w:rFonts w:ascii="Calibri" w:hAnsi="Calibri" w:cs="Calibri"/>
          <w:b/>
          <w:bCs/>
        </w:rPr>
      </w:pPr>
    </w:p>
    <w:p w14:paraId="2CDAD8F8" w14:textId="77777777" w:rsidR="002A4162" w:rsidRPr="00F067C2" w:rsidRDefault="002A4162" w:rsidP="002A4162">
      <w:pPr>
        <w:rPr>
          <w:rFonts w:ascii="Calibri" w:hAnsi="Calibri" w:cs="Calibri"/>
          <w:b/>
          <w:bCs/>
        </w:rPr>
      </w:pPr>
      <w:r w:rsidRPr="00F067C2">
        <w:rPr>
          <w:rFonts w:ascii="Calibri" w:hAnsi="Calibri" w:cs="Calibri"/>
          <w:b/>
          <w:bCs/>
        </w:rPr>
        <w:t>Wykaz zadań:</w:t>
      </w:r>
    </w:p>
    <w:p w14:paraId="62C26168" w14:textId="77777777" w:rsidR="002A4162" w:rsidRPr="00F067C2" w:rsidRDefault="002A4162" w:rsidP="002A4162">
      <w:pPr>
        <w:rPr>
          <w:rFonts w:ascii="Calibri" w:hAnsi="Calibri" w:cs="Calibri"/>
          <w:b/>
          <w:bCs/>
        </w:rPr>
      </w:pPr>
    </w:p>
    <w:p w14:paraId="561FBF47" w14:textId="77777777" w:rsidR="002A4162" w:rsidRPr="00F067C2" w:rsidRDefault="002A4162" w:rsidP="002A4162">
      <w:pPr>
        <w:rPr>
          <w:rFonts w:ascii="Calibri" w:hAnsi="Calibri" w:cs="Calibri"/>
        </w:rPr>
      </w:pPr>
      <w:r w:rsidRPr="00F067C2">
        <w:rPr>
          <w:rFonts w:ascii="Calibri" w:hAnsi="Calibri" w:cs="Calibri"/>
        </w:rPr>
        <w:t xml:space="preserve">Zadanie I: </w:t>
      </w:r>
      <w:r w:rsidRPr="00F067C2">
        <w:rPr>
          <w:rFonts w:ascii="Calibri" w:hAnsi="Calibri" w:cs="Calibri"/>
        </w:rPr>
        <w:tab/>
        <w:t>Zakup i dostawa odzieży specjalnej</w:t>
      </w:r>
    </w:p>
    <w:p w14:paraId="1AF9E13C" w14:textId="77777777" w:rsidR="002A4162" w:rsidRPr="00F067C2" w:rsidRDefault="002A4162" w:rsidP="002A4162">
      <w:pPr>
        <w:rPr>
          <w:rFonts w:ascii="Calibri" w:hAnsi="Calibri" w:cs="Calibri"/>
        </w:rPr>
      </w:pPr>
      <w:r w:rsidRPr="00F067C2">
        <w:rPr>
          <w:rFonts w:ascii="Calibri" w:hAnsi="Calibri" w:cs="Calibri"/>
        </w:rPr>
        <w:t xml:space="preserve">Zadanie II. </w:t>
      </w:r>
      <w:r w:rsidRPr="00F067C2">
        <w:rPr>
          <w:rFonts w:ascii="Calibri" w:hAnsi="Calibri" w:cs="Calibri"/>
        </w:rPr>
        <w:tab/>
        <w:t>Zakup i dostawa radiotelefonów</w:t>
      </w:r>
    </w:p>
    <w:p w14:paraId="7F42777C" w14:textId="77777777" w:rsidR="002A4162" w:rsidRPr="00F067C2" w:rsidRDefault="002A4162" w:rsidP="002A4162">
      <w:pPr>
        <w:rPr>
          <w:rFonts w:ascii="Calibri" w:hAnsi="Calibri" w:cs="Calibri"/>
        </w:rPr>
      </w:pPr>
      <w:r w:rsidRPr="00F067C2">
        <w:rPr>
          <w:rFonts w:ascii="Calibri" w:hAnsi="Calibri" w:cs="Calibri"/>
        </w:rPr>
        <w:t xml:space="preserve">Zadanie III: </w:t>
      </w:r>
      <w:r w:rsidRPr="00F067C2">
        <w:rPr>
          <w:rFonts w:ascii="Calibri" w:hAnsi="Calibri" w:cs="Calibri"/>
        </w:rPr>
        <w:tab/>
        <w:t>Zakup i dostawa wyposażenia i armatury wodnej</w:t>
      </w:r>
    </w:p>
    <w:p w14:paraId="33EED532" w14:textId="77777777" w:rsidR="002A4162" w:rsidRPr="00F067C2" w:rsidRDefault="002A4162" w:rsidP="002A4162">
      <w:pPr>
        <w:rPr>
          <w:rFonts w:ascii="Calibri" w:hAnsi="Calibri" w:cs="Calibri"/>
        </w:rPr>
      </w:pPr>
      <w:r w:rsidRPr="00F067C2">
        <w:rPr>
          <w:rFonts w:ascii="Calibri" w:hAnsi="Calibri" w:cs="Calibri"/>
        </w:rPr>
        <w:t xml:space="preserve">Zadanie IV: </w:t>
      </w:r>
      <w:r w:rsidRPr="00F067C2">
        <w:rPr>
          <w:rFonts w:ascii="Calibri" w:hAnsi="Calibri" w:cs="Calibri"/>
        </w:rPr>
        <w:tab/>
        <w:t>Zakup i dostawa urządzeń i wyposażenia</w:t>
      </w:r>
    </w:p>
    <w:p w14:paraId="6C75B075" w14:textId="77777777" w:rsidR="002A4162" w:rsidRPr="00F067C2" w:rsidRDefault="002A4162" w:rsidP="002A4162">
      <w:pPr>
        <w:rPr>
          <w:rFonts w:ascii="Calibri" w:hAnsi="Calibri" w:cs="Calibri"/>
        </w:rPr>
      </w:pPr>
      <w:r w:rsidRPr="00F067C2">
        <w:rPr>
          <w:rFonts w:ascii="Calibri" w:hAnsi="Calibri" w:cs="Calibri"/>
        </w:rPr>
        <w:t xml:space="preserve">Zadanie V: </w:t>
      </w:r>
      <w:r w:rsidRPr="00F067C2">
        <w:rPr>
          <w:rFonts w:ascii="Calibri" w:hAnsi="Calibri" w:cs="Calibri"/>
        </w:rPr>
        <w:tab/>
        <w:t>Zakup i dostawa defibrylatorów</w:t>
      </w:r>
    </w:p>
    <w:p w14:paraId="4EE2B752" w14:textId="16B29163" w:rsidR="002A4162" w:rsidRPr="00F067C2" w:rsidRDefault="002A4162" w:rsidP="004A32B4">
      <w:pPr>
        <w:rPr>
          <w:rFonts w:ascii="Calibri" w:hAnsi="Calibri" w:cs="Calibri"/>
        </w:rPr>
      </w:pPr>
      <w:r w:rsidRPr="00F067C2">
        <w:rPr>
          <w:rFonts w:ascii="Calibri" w:hAnsi="Calibri" w:cs="Calibri"/>
        </w:rPr>
        <w:t xml:space="preserve">Zadanie VI: </w:t>
      </w:r>
      <w:r w:rsidRPr="00F067C2">
        <w:rPr>
          <w:rFonts w:ascii="Calibri" w:hAnsi="Calibri" w:cs="Calibri"/>
        </w:rPr>
        <w:tab/>
        <w:t>Zakup i dostawa aparatów powietrznych</w:t>
      </w:r>
    </w:p>
    <w:p w14:paraId="19BB3CCA" w14:textId="77777777" w:rsidR="006253CF" w:rsidRDefault="006253CF" w:rsidP="002A4162">
      <w:pPr>
        <w:rPr>
          <w:rFonts w:ascii="Calibri" w:hAnsi="Calibri" w:cs="Calibri"/>
          <w:b/>
          <w:bCs/>
        </w:rPr>
      </w:pPr>
    </w:p>
    <w:p w14:paraId="6A9F95A2" w14:textId="3A6D9A0A" w:rsidR="002A4162" w:rsidRPr="00F067C2" w:rsidRDefault="002A4162" w:rsidP="002A4162">
      <w:pPr>
        <w:rPr>
          <w:rFonts w:ascii="Calibri" w:hAnsi="Calibri" w:cs="Calibri"/>
          <w:b/>
          <w:bCs/>
        </w:rPr>
      </w:pPr>
      <w:r w:rsidRPr="00F067C2">
        <w:rPr>
          <w:rFonts w:ascii="Calibri" w:hAnsi="Calibri" w:cs="Calibri"/>
          <w:b/>
          <w:bCs/>
        </w:rPr>
        <w:lastRenderedPageBreak/>
        <w:t>Zadanie I: Zakup i dostawa odzieży specjalnej</w:t>
      </w:r>
    </w:p>
    <w:tbl>
      <w:tblPr>
        <w:tblStyle w:val="Tabela-Siatka1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73"/>
        <w:gridCol w:w="1407"/>
        <w:gridCol w:w="590"/>
        <w:gridCol w:w="11524"/>
      </w:tblGrid>
      <w:tr w:rsidR="00F067C2" w:rsidRPr="00F067C2" w14:paraId="63B2A7F0" w14:textId="77777777" w:rsidTr="004A32B4">
        <w:trPr>
          <w:trHeight w:val="562"/>
        </w:trPr>
        <w:tc>
          <w:tcPr>
            <w:tcW w:w="0" w:type="auto"/>
          </w:tcPr>
          <w:p w14:paraId="073C67AF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0" w:type="auto"/>
          </w:tcPr>
          <w:p w14:paraId="33625368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Przedmiot</w:t>
            </w:r>
          </w:p>
        </w:tc>
        <w:tc>
          <w:tcPr>
            <w:tcW w:w="0" w:type="auto"/>
          </w:tcPr>
          <w:p w14:paraId="5E268469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0" w:type="auto"/>
          </w:tcPr>
          <w:p w14:paraId="06B2A2DD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Opis szczegółowy/wymagania</w:t>
            </w:r>
          </w:p>
        </w:tc>
      </w:tr>
      <w:tr w:rsidR="00F067C2" w:rsidRPr="00F067C2" w14:paraId="365E4F21" w14:textId="77777777" w:rsidTr="004A32B4">
        <w:trPr>
          <w:trHeight w:val="1833"/>
        </w:trPr>
        <w:tc>
          <w:tcPr>
            <w:tcW w:w="0" w:type="auto"/>
          </w:tcPr>
          <w:p w14:paraId="57E1883D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02347524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Buty do ratownictwa </w:t>
            </w:r>
          </w:p>
        </w:tc>
        <w:tc>
          <w:tcPr>
            <w:tcW w:w="0" w:type="auto"/>
          </w:tcPr>
          <w:p w14:paraId="317E858D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DD630CA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Spełnia normę: EN ISO 20345:2011;</w:t>
            </w:r>
          </w:p>
          <w:p w14:paraId="7D1A998F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Buty przeznaczone do suchego skafandra do pracy w wodzie;</w:t>
            </w:r>
          </w:p>
          <w:p w14:paraId="0081FD89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Całe buty w kolorze czarnym;</w:t>
            </w:r>
          </w:p>
          <w:p w14:paraId="15E82A8B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System szybkiego zapinania BOA objęty dożywotnią gwarancją;</w:t>
            </w:r>
          </w:p>
          <w:p w14:paraId="06B4CBB3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Cholewka ze skóry syntetycznej i siateczki;</w:t>
            </w:r>
          </w:p>
          <w:p w14:paraId="60F74FA7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Szwy 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kevlarowe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 xml:space="preserve"> dla większej wytrzymałości i trwałości;</w:t>
            </w:r>
          </w:p>
          <w:p w14:paraId="0AB7B604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Z boku otwory do wentylacji i wylatywania wody;</w:t>
            </w:r>
          </w:p>
          <w:p w14:paraId="44CE684E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Podeszwa 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Vibram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>;</w:t>
            </w:r>
          </w:p>
          <w:p w14:paraId="3D8462A9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Antystatyczna i olejoodporna podeszwa zapewniająca przyczepność;</w:t>
            </w:r>
          </w:p>
          <w:p w14:paraId="1AC9BD92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Odblaskowe wstawki z boku;</w:t>
            </w:r>
          </w:p>
          <w:p w14:paraId="487A4B27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Wyjmowana, formowana wkładka wewnętrzna;</w:t>
            </w:r>
          </w:p>
          <w:p w14:paraId="16A1EB17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Nosek chroniący przed uderzeniami;</w:t>
            </w:r>
          </w:p>
          <w:p w14:paraId="5CC4959D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Na nosku i pięcie ochronna warstwa poliuretanu;</w:t>
            </w:r>
          </w:p>
          <w:p w14:paraId="7CAC9414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Możliwość szybkiego założenia raczków, płetw na buty;</w:t>
            </w:r>
          </w:p>
          <w:p w14:paraId="03B9C0A0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13 rozmiarów: 36-48.</w:t>
            </w:r>
          </w:p>
        </w:tc>
      </w:tr>
      <w:tr w:rsidR="00F067C2" w:rsidRPr="00F067C2" w14:paraId="5F7CD586" w14:textId="77777777" w:rsidTr="004A32B4">
        <w:trPr>
          <w:trHeight w:val="274"/>
        </w:trPr>
        <w:tc>
          <w:tcPr>
            <w:tcW w:w="0" w:type="auto"/>
          </w:tcPr>
          <w:p w14:paraId="5B0E83D9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14:paraId="56E4F406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Ubranie specjalne ochronne </w:t>
            </w:r>
          </w:p>
        </w:tc>
        <w:tc>
          <w:tcPr>
            <w:tcW w:w="0" w:type="auto"/>
          </w:tcPr>
          <w:p w14:paraId="28725C01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18</w:t>
            </w:r>
          </w:p>
        </w:tc>
        <w:tc>
          <w:tcPr>
            <w:tcW w:w="0" w:type="auto"/>
          </w:tcPr>
          <w:p w14:paraId="46405353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Ubranie specjalne 3-częściowe, składające się z: kurtki ciężkiej, kurtki lekkiej, spodni.</w:t>
            </w:r>
          </w:p>
          <w:p w14:paraId="2CC98380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Tkanina zewnętrzna:</w:t>
            </w:r>
            <w:r w:rsidRPr="00F067C2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82% </w:t>
            </w:r>
            <w:proofErr w:type="spellStart"/>
            <w:r w:rsidRPr="00F067C2">
              <w:rPr>
                <w:rFonts w:ascii="Calibri" w:eastAsia="Calibri" w:hAnsi="Calibri" w:cs="Calibri"/>
                <w:sz w:val="18"/>
                <w:szCs w:val="18"/>
              </w:rPr>
              <w:t>Nomex</w:t>
            </w:r>
            <w:proofErr w:type="spellEnd"/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® </w:t>
            </w:r>
            <w:proofErr w:type="spellStart"/>
            <w:r w:rsidRPr="00F067C2">
              <w:rPr>
                <w:rFonts w:ascii="Calibri" w:eastAsia="Calibri" w:hAnsi="Calibri" w:cs="Calibri"/>
                <w:sz w:val="18"/>
                <w:szCs w:val="18"/>
              </w:rPr>
              <w:t>antistatic</w:t>
            </w:r>
            <w:proofErr w:type="spellEnd"/>
            <w:r w:rsidRPr="00F067C2">
              <w:rPr>
                <w:rFonts w:ascii="Calibri" w:eastAsia="Calibri" w:hAnsi="Calibri" w:cs="Calibri"/>
                <w:sz w:val="18"/>
                <w:szCs w:val="18"/>
              </w:rPr>
              <w:t>/18% P-</w:t>
            </w:r>
            <w:proofErr w:type="spellStart"/>
            <w:r w:rsidRPr="00F067C2">
              <w:rPr>
                <w:rFonts w:ascii="Calibri" w:eastAsia="Calibri" w:hAnsi="Calibri" w:cs="Calibri"/>
                <w:sz w:val="18"/>
                <w:szCs w:val="18"/>
              </w:rPr>
              <w:t>aramid</w:t>
            </w:r>
            <w:proofErr w:type="spellEnd"/>
          </w:p>
          <w:p w14:paraId="49C69200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Membrana: 80% M-</w:t>
            </w:r>
            <w:proofErr w:type="spellStart"/>
            <w:r w:rsidRPr="00F067C2">
              <w:rPr>
                <w:rFonts w:ascii="Calibri" w:eastAsia="Calibri" w:hAnsi="Calibri" w:cs="Calibri"/>
                <w:sz w:val="18"/>
                <w:szCs w:val="18"/>
              </w:rPr>
              <w:t>aramid</w:t>
            </w:r>
            <w:proofErr w:type="spellEnd"/>
            <w:r w:rsidRPr="00F067C2">
              <w:rPr>
                <w:rFonts w:ascii="Calibri" w:eastAsia="Calibri" w:hAnsi="Calibri" w:cs="Calibri"/>
                <w:sz w:val="18"/>
                <w:szCs w:val="18"/>
              </w:rPr>
              <w:t>/20% P-</w:t>
            </w:r>
            <w:proofErr w:type="spellStart"/>
            <w:r w:rsidRPr="00F067C2">
              <w:rPr>
                <w:rFonts w:ascii="Calibri" w:eastAsia="Calibri" w:hAnsi="Calibri" w:cs="Calibri"/>
                <w:sz w:val="18"/>
                <w:szCs w:val="18"/>
              </w:rPr>
              <w:t>aramid</w:t>
            </w:r>
            <w:proofErr w:type="spellEnd"/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 + </w:t>
            </w:r>
            <w:proofErr w:type="spellStart"/>
            <w:r w:rsidRPr="00F067C2">
              <w:rPr>
                <w:rFonts w:ascii="Calibri" w:eastAsia="Calibri" w:hAnsi="Calibri" w:cs="Calibri"/>
                <w:sz w:val="18"/>
                <w:szCs w:val="18"/>
              </w:rPr>
              <w:t>ePTFE</w:t>
            </w:r>
            <w:proofErr w:type="spellEnd"/>
          </w:p>
          <w:p w14:paraId="61DBF54C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Podszewka: 50% meta-</w:t>
            </w:r>
            <w:proofErr w:type="spellStart"/>
            <w:r w:rsidRPr="00F067C2">
              <w:rPr>
                <w:rFonts w:ascii="Calibri" w:eastAsia="Calibri" w:hAnsi="Calibri" w:cs="Calibri"/>
                <w:sz w:val="18"/>
                <w:szCs w:val="18"/>
              </w:rPr>
              <w:t>aramid</w:t>
            </w:r>
            <w:proofErr w:type="spellEnd"/>
            <w:r w:rsidRPr="00F067C2">
              <w:rPr>
                <w:rFonts w:ascii="Calibri" w:eastAsia="Calibri" w:hAnsi="Calibri" w:cs="Calibri"/>
                <w:sz w:val="18"/>
                <w:szCs w:val="18"/>
              </w:rPr>
              <w:t>/ 50% wiskoza FR przepikowana z włókniną</w:t>
            </w:r>
          </w:p>
          <w:p w14:paraId="4E5E42A5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Ubranie specjalne ze wzmocnieniami na łokciach i kolanach z wkładkami amortyzującymi.</w:t>
            </w:r>
          </w:p>
          <w:p w14:paraId="112F8C36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W kurtce oraz spodniach otwory rewizyjne umożliwiające ocenę stanu membrany.</w:t>
            </w:r>
          </w:p>
          <w:p w14:paraId="6822A60B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Ubranie wyposażone w zamek typu anty-</w:t>
            </w:r>
            <w:proofErr w:type="spellStart"/>
            <w:r w:rsidRPr="00F067C2">
              <w:rPr>
                <w:rFonts w:ascii="Calibri" w:eastAsia="Calibri" w:hAnsi="Calibri" w:cs="Calibri"/>
                <w:sz w:val="18"/>
                <w:szCs w:val="18"/>
              </w:rPr>
              <w:t>panic</w:t>
            </w:r>
            <w:proofErr w:type="spellEnd"/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</w:p>
          <w:p w14:paraId="1448D734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Taśma fosforyzująca zapewniająca dodatkową widoczność w warunkach zadymienia lub nocnych.</w:t>
            </w:r>
          </w:p>
          <w:p w14:paraId="4974AC3F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Kurtka lekka wykonana z tkaniny aramidowej 220g/m² w składzie: 98% </w:t>
            </w:r>
            <w:proofErr w:type="spellStart"/>
            <w:r w:rsidRPr="00F067C2">
              <w:rPr>
                <w:rFonts w:ascii="Calibri" w:eastAsia="Calibri" w:hAnsi="Calibri" w:cs="Calibri"/>
                <w:sz w:val="18"/>
                <w:szCs w:val="18"/>
              </w:rPr>
              <w:t>metaaramid</w:t>
            </w:r>
            <w:proofErr w:type="spellEnd"/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, 2% </w:t>
            </w:r>
            <w:proofErr w:type="spellStart"/>
            <w:r w:rsidRPr="00F067C2">
              <w:rPr>
                <w:rFonts w:ascii="Calibri" w:eastAsia="Calibri" w:hAnsi="Calibri" w:cs="Calibri"/>
                <w:sz w:val="18"/>
                <w:szCs w:val="18"/>
              </w:rPr>
              <w:t>antystatyk</w:t>
            </w:r>
            <w:proofErr w:type="spellEnd"/>
            <w:r w:rsidRPr="00F067C2">
              <w:rPr>
                <w:rFonts w:ascii="Calibri" w:eastAsia="Calibri" w:hAnsi="Calibri" w:cs="Calibri"/>
                <w:sz w:val="18"/>
                <w:szCs w:val="18"/>
              </w:rPr>
              <w:t>.</w:t>
            </w:r>
          </w:p>
          <w:p w14:paraId="1C00DC3C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Ubranie zgodne z opisem KG PSP z dnia 9 kwietnia 2019 r.</w:t>
            </w:r>
          </w:p>
          <w:p w14:paraId="680D9A20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Kolor piaskowy</w:t>
            </w:r>
          </w:p>
        </w:tc>
      </w:tr>
      <w:tr w:rsidR="00F067C2" w:rsidRPr="00F067C2" w14:paraId="7412E469" w14:textId="77777777" w:rsidTr="004A32B4">
        <w:trPr>
          <w:trHeight w:val="1833"/>
        </w:trPr>
        <w:tc>
          <w:tcPr>
            <w:tcW w:w="0" w:type="auto"/>
          </w:tcPr>
          <w:p w14:paraId="53186938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14:paraId="6A8966A1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Ubranie specjalne ochronne</w:t>
            </w:r>
          </w:p>
          <w:p w14:paraId="34330DCC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25A526C0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14:paraId="4BCC4CD8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Ubranie 3-częściowe, składające się z: kurtki ciężkiej, kurtki lekkiej, spodni. </w:t>
            </w:r>
          </w:p>
          <w:p w14:paraId="77ACE40A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Kolor piaskowy.</w:t>
            </w:r>
          </w:p>
          <w:p w14:paraId="3EB55137" w14:textId="2F27DE9F" w:rsidR="00F067C2" w:rsidRPr="00F067C2" w:rsidRDefault="00F067C2" w:rsidP="005A7CF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color w:val="EE0000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Ubranie musi posiadać świadectwo dopuszczenia CNBOP-PIB, certyfikat oceny typu UE potwierdzający zgodność z PN-EN 469:2020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4CF96EF1" w14:textId="77777777" w:rsidR="00F067C2" w:rsidRPr="00F067C2" w:rsidRDefault="00F067C2" w:rsidP="005A7CF8">
            <w:pPr>
              <w:pStyle w:val="Bezodstpw"/>
              <w:rPr>
                <w:rStyle w:val="Nagwek1Znak"/>
                <w:rFonts w:ascii="Calibri" w:eastAsiaTheme="minorHAnsi" w:hAnsi="Calibri" w:cs="Calibri"/>
                <w:color w:val="auto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Konstrukcja ubrania powinna stanowić wielowarstwowy układ gwarantujący spełnienie wymagań określonych w zharmonizowanej normie PN-EN 469:2020 poziom wykonania 2. Możliwe są również inne rozwiązania w zakresie warstw konstrukcyjnych uwzględniające nowe technologie i inżynierie materiałowe, gwarantujące spełnienie wymagań określonych w ww. normie. Zastosowane rozwiązania konstrukcyjne przez producentów nie mogą wpływać na zewnętrzny widoczny krój ubrania.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  <w:r w:rsidRPr="00F067C2">
              <w:rPr>
                <w:rStyle w:val="Nagwek1Znak"/>
                <w:rFonts w:ascii="Calibri" w:eastAsiaTheme="minorHAnsi" w:hAnsi="Calibri" w:cs="Calibri"/>
                <w:color w:val="auto"/>
                <w:sz w:val="18"/>
                <w:szCs w:val="18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Zewnętrzną warstwę kurtki i spodni powinna stanowić tkanina z wykończeniem </w:t>
            </w:r>
            <w:proofErr w:type="spellStart"/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olejo</w:t>
            </w:r>
            <w:proofErr w:type="spellEnd"/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- i wodoodpornym w kolorze żółtym w odcieniu naturalnego </w:t>
            </w:r>
            <w:proofErr w:type="spellStart"/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aramidu</w:t>
            </w:r>
            <w:proofErr w:type="spellEnd"/>
            <w:r w:rsidRPr="00F067C2">
              <w:rPr>
                <w:rStyle w:val="Nagwek1Znak"/>
                <w:rFonts w:ascii="Calibri" w:eastAsiaTheme="minorHAnsi" w:hAnsi="Calibri" w:cs="Calibri"/>
                <w:color w:val="auto"/>
                <w:sz w:val="18"/>
                <w:szCs w:val="18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Tkaniny konstrukcyjne ubrania oraz nici powinny być wykonane z włókien, których cecha trudnopalności (wskaźnik rozprzestrzeniania płomienia poziom 3, badanie wg PN-EN ISO 15025) została osiągnięta przez modyfikację ich struktury chemicznej. Zabrania się stosowania tkanin i nici, których trudnopalność została osiągnięta poprzez zastosowanie środków chemicznych zmniejszających palność nanoszonych przez natrysk, zanurzenie lub inne technologie.</w:t>
            </w:r>
            <w:r w:rsidRPr="00F067C2">
              <w:rPr>
                <w:rStyle w:val="Nagwek1Znak"/>
                <w:rFonts w:ascii="Calibri" w:eastAsiaTheme="minorHAnsi" w:hAnsi="Calibri" w:cs="Calibri"/>
                <w:color w:val="auto"/>
                <w:sz w:val="18"/>
                <w:szCs w:val="18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 xml:space="preserve">Wszystkie warstwy konstrukcyjne kurtki i spodni powinny być ze sobą związane na stałe. W przypadku 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lastRenderedPageBreak/>
              <w:t>gdy układ wielowarstwowy uniemożliwia oględziny poszczególnych warstw, kurtka i spodnie muszą posiadać taką ilość otworów rewizyjnych, aby umożliwić okresową inspekcję każdej z wewnętrznych warstw ubrania.</w:t>
            </w:r>
            <w:r w:rsidRPr="00F067C2">
              <w:rPr>
                <w:rStyle w:val="Nagwek1Znak"/>
                <w:rFonts w:ascii="Calibri" w:eastAsiaTheme="minorHAnsi" w:hAnsi="Calibri" w:cs="Calibri"/>
                <w:color w:val="auto"/>
                <w:sz w:val="18"/>
                <w:szCs w:val="18"/>
              </w:rPr>
              <w:t xml:space="preserve"> </w:t>
            </w:r>
          </w:p>
          <w:p w14:paraId="1821E3BA" w14:textId="77777777" w:rsidR="00F067C2" w:rsidRPr="00F067C2" w:rsidRDefault="00F067C2" w:rsidP="005A7CF8">
            <w:pPr>
              <w:pStyle w:val="Bezodstpw"/>
              <w:rPr>
                <w:rStyle w:val="Nagwek1Znak"/>
                <w:rFonts w:ascii="Calibri" w:eastAsiaTheme="minorHAnsi" w:hAnsi="Calibri" w:cs="Calibri"/>
                <w:color w:val="auto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 xml:space="preserve">Szczegółowy opis wyglądu kurtki ciężkiej </w:t>
            </w:r>
            <w:r w:rsidRPr="00F067C2">
              <w:rPr>
                <w:rStyle w:val="Nagwek1Znak"/>
                <w:rFonts w:ascii="Calibri" w:eastAsiaTheme="minorHAnsi" w:hAnsi="Calibri" w:cs="Calibri"/>
                <w:color w:val="auto"/>
                <w:sz w:val="18"/>
                <w:szCs w:val="18"/>
              </w:rPr>
              <w:t xml:space="preserve"> </w:t>
            </w:r>
          </w:p>
          <w:p w14:paraId="672A17AE" w14:textId="77777777" w:rsidR="00F067C2" w:rsidRPr="00F067C2" w:rsidRDefault="00F067C2" w:rsidP="005A7CF8">
            <w:pPr>
              <w:pStyle w:val="paragraph"/>
              <w:spacing w:before="0" w:beforeAutospacing="0" w:after="0" w:afterAutospacing="0"/>
              <w:ind w:left="30"/>
              <w:jc w:val="both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 xml:space="preserve">Kurtka zapinana jednogłowicowym poliamidowym zamkiem błyskawicznym, z systemem awaryjnego rozsuwania, do głowicy zamka zamocowany uchwyt pozwalający na zasuwanie i rozsuwanie zamka ręką w rękawicy zgodnej z PN-EN 659 </w:t>
            </w:r>
            <w:r w:rsidRPr="00F067C2">
              <w:rPr>
                <w:rStyle w:val="Nagwek1Znak"/>
                <w:rFonts w:ascii="Calibri" w:hAnsi="Calibri" w:cs="Calibri"/>
                <w:color w:val="auto"/>
                <w:sz w:val="18"/>
                <w:szCs w:val="18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Zamek </w:t>
            </w:r>
            <w:proofErr w:type="spellStart"/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grubocząstkowy</w:t>
            </w:r>
            <w:proofErr w:type="spellEnd"/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 o szerokości łańcucha spinającego minimum </w:t>
            </w:r>
            <w:r w:rsidRPr="00F067C2">
              <w:rPr>
                <w:rStyle w:val="scxw139453789"/>
                <w:rFonts w:ascii="Calibri" w:hAnsi="Calibri" w:cs="Calibri"/>
                <w:sz w:val="18"/>
                <w:szCs w:val="18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8 mm i grubości łańcucha spinającego minimum 2,0 mm, wszyty tak aby przy jego wymianie nie naruszać szwów konstrukcyjnych kurtki oraz aby nie następowało rozrywanie w jego dolnym odcinku podczas głębokich wykroków oraz była możliwość połączenia dolnych, wsuwanych elementów zamka w rękawicy zgodnej z PN-EN 659.</w:t>
            </w:r>
            <w:r w:rsidRPr="00F067C2">
              <w:rPr>
                <w:rStyle w:val="Nagwek2Znak"/>
                <w:rFonts w:ascii="Calibri" w:hAnsi="Calibri" w:cs="Calibri"/>
                <w:color w:val="auto"/>
                <w:sz w:val="18"/>
                <w:szCs w:val="18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Zamek przykryty plisą o szerokości min. 100 mm z tkaniny zewnętrznej z wykończeniem wodoszczelnym. Zapięcie plisy taśmą typu „rzep”, ciągłą lub w odcinkach, szerokość taśmy min. 30 mm.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Dodatkowo wymaga się podkładu oddzielającego zamek suwaka od ciała użytkownika, wykonanego z pasa tkaniny zewnętrznej ubrania.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Kurtka powinna zachodzić na spodnie, długość kurtki - minimum do wysokości krocza użytkownika. Tył kurtki wydłużony w stosunku do przodu o 50 ± 10 mm.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Kołnierz kurtki podwyższony, miękki z tkaniny zewnętrznej w formie stójki, chroniący krtań.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Kurtka wyposażona w uchwyty do suszenia ubrania.</w:t>
            </w:r>
            <w:r w:rsidRPr="00F067C2">
              <w:rPr>
                <w:rStyle w:val="Nagwek1Znak"/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 xml:space="preserve">Pod brodą, dodatkowa ochrona krtani w postaci pasa z tkaniny zewnętrznej, zapinanego na taśmę typu „rzep”, umożliwiającego również dopasowanie kołnierza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do obwodu szyi i uszczelnienie kołnierza pod brodą. Dopuszcza się odpowiednie wyprofilowanie plisy kryjącej zamek, aby zapewnić ochronę szyi i krtani jak wyżej.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Na stójce z lewej i z prawej strony oraz na lewej piersi, powyżej taśmy typu „rzep” do mocowania dystynkcji, uchwyt z tkaniny zewnętrznej zapinany taśmą typu „rzep” do mocowania głośnika i mikrofonu radiotelefonu.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>Taśma typu „rzep” do mocowania dystynkcji o wymiarach 80x50±2 mm umieszczona bezpośrednio nad taśmą ostrzegawczą.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>Rękawy o ergonomicznym kroju, wyprofilowane za pomocą zaszewek, klinów i cięć, w celu umożliwienia łatwiejszego zginania rąk w łokciu, wszyte tak aby zapobiegały podciąganiu kurtki podczas podnoszenia ramion. Wszystkie zaszewki, cięcia, kliny muszą być wykonane we wszystkich warstwach kurtki a nie tylko w warstwie zewnętrznej.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Od wewnątrz rękawy wykończone ściągaczem elastycznym z otworem na kciuk, możliwe są inne rozwiązania zapobiegające podciąganiu rękawa.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Na zewnątrz mankiet wyposażony w ściągacz wykonany</w:t>
            </w:r>
            <w:r w:rsidRPr="00F067C2">
              <w:rPr>
                <w:rStyle w:val="scxw96546804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z tkaniny zewnętrznej z taśmą typu „rzep”, umożliwiający dopasowanie rękawa w nadgarstku.</w:t>
            </w:r>
            <w:r w:rsidRPr="00F067C2">
              <w:rPr>
                <w:rStyle w:val="Nagwek1Znak"/>
                <w:rFonts w:ascii="Calibri" w:hAnsi="Calibri" w:cs="Calibri"/>
                <w:color w:val="FF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Patka zasłaniająca metalowe elementy górnej kieszeni – </w:t>
            </w:r>
            <w:proofErr w:type="spellStart"/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antystatyka</w:t>
            </w:r>
            <w:proofErr w:type="spellEnd"/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 ubrania.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Na łokciach dodatkowe wzmocnienia chroniące stawy łokciowe, w postaci wkładu elementu amortyzującego nacisk. Kolor powłoki ochronnej czarny.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Na plecach i barkach wewnętrzne elementy amortyzujące naciski od taśm nośnych aparatu oddechowego.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Kurtka powinna posiadać dodatkowe wzmocnienia na barkach wykonane z tego samego materiału, co wzmocnienia na kolanach i łokciach.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>Konstrukcja dolnej wewnętrznej krawędzi kurtki i rękawów na całym obwodzie powinna chronić przed podsiąkaniem wody na warstwę termoizolacyjną.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W dolnej przedniej części kurtki powinny być wpuszczane dwie kieszenie kryte patkami, zapinanymi taśmą typu „rzep”. W każdej kieszeni lub obok umieszczona pętla do mocowania drobnego wyposażenia.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W jednej kieszeni dodatkowo umieszczony karabińczyk o osi podłużnej minimum 25 mm.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W górnej części powyżej taśmy ostrzegawczej, na prawej piersi, powinna znajdować się kieszeń wpuszczana, zapinana zamkiem błyskawicznym i kryta patką.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Poniżej taśmy ostrzegawczej naszywka z tkaniny zewnętrznej</w:t>
            </w:r>
            <w:r w:rsidRPr="00F067C2">
              <w:rPr>
                <w:rStyle w:val="scxw18641548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z metalowymi uchwytami oraz obejma z tkaniny zewnętrznej, zapinana na taśmę typu „rzep” np. do mocowania: sygnalizatora bezruchu, latarki, rękawic itp.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W przedniej części kurtki wykonane otwory, kryte patką do wyprowadzenia pętli ratowniczej lub innego środka ochrony indywidualnej chroniącego przed upadkiem z wysokości – otwory umiejscowione na wysokości klatki piersiowej. Nie dopuszcza się umiejscowienia otworów na wysokości brzucha. W tylnej części, pod warstwą zewnętrzną kurtki, </w:t>
            </w:r>
            <w:r w:rsidRPr="00F067C2">
              <w:rPr>
                <w:rFonts w:ascii="Calibri" w:hAnsi="Calibri" w:cs="Calibri"/>
                <w:sz w:val="18"/>
                <w:szCs w:val="18"/>
              </w:rPr>
              <w:t>otwierany tunel</w:t>
            </w:r>
            <w:r w:rsidRPr="00F067C2">
              <w:rPr>
                <w:rStyle w:val="normaltextrun"/>
                <w:rFonts w:ascii="Calibri" w:hAnsi="Calibri" w:cs="Calibri"/>
                <w:sz w:val="12"/>
                <w:szCs w:val="12"/>
                <w:shd w:val="clear" w:color="auto" w:fill="FFFFFF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do łatwego wprowadzenia i zamontowania pętli ratowniczej lub innego środka ochrony indywidualnej chroniącego przed upadkiem z wysokości, konstrukcja tunelu i mocowania w nim taśmy musi zapobiegać przesuwaniu się pętli.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>Kurtka nie może posiadać żadnych otworów na powierzchni pleców.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Na lewej piersi, poniżej taśmy ostrzegawczej umieszczona kieszeń mieszkowa, naszywana o regulowanej głębokości i zamykana patką, przeznaczona na radiotelefon. Konstrukcja kieszeni powinna uwzględniać wystającą z lewej lub prawej strony antenę radiotelefonu oraz możliwość odprowadzania wody z jej wnętrza.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Szerokość kieszeni umożliwia swobodne umieszczenie w niej radiotelefonu oraz kabla mikrofonu.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Patki wszystkich kieszeni powinny posiadać system ułatwiający dostęp do kieszeni bez zdejmowania rękawic.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Muszą posiadać czarny kolor powłoki i być wykonane z tej samej tkaniny lub dzianiny, co wzmocnienia na łokciach i kolanach.</w:t>
            </w:r>
            <w:r w:rsidRPr="00F067C2">
              <w:rPr>
                <w:rStyle w:val="Nagwek1Znak"/>
                <w:rFonts w:ascii="Calibri" w:hAnsi="Calibri" w:cs="Calibri"/>
                <w:color w:val="FF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W górnej lewej części kurtki, pod plisą kryjącą zamek, powinny znajdować się 2 kieszenie („napoleońskie”) wpuszczane i zabezpieczona przed przemakaniem. W tym jedna zabezpieczona zamkiem błyskawicznym.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W przedniej dolnej, wewnętrznej części kurtki po prawej lub lewej stronie na podszewce naszyta jest kieszeń zapinana dowolną metodą.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Kieszeń o minimalnych wymiarach 20 x 20 cm.</w:t>
            </w:r>
            <w:r w:rsidRPr="00F067C2">
              <w:rPr>
                <w:rStyle w:val="Nagwek2Znak"/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Kurtka oznaczona układem taśm łączonych z kurtką podwójnym ściegiem, nićmi o kolorze zbliżonym do koloru taśmy: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54DB687E" w14:textId="77777777" w:rsidR="00F067C2" w:rsidRPr="00F067C2" w:rsidRDefault="00F067C2" w:rsidP="005A7CF8">
            <w:pPr>
              <w:pStyle w:val="paragraph"/>
              <w:spacing w:before="0" w:beforeAutospacing="0" w:after="0" w:afterAutospacing="0"/>
              <w:ind w:left="165" w:right="15" w:hanging="135"/>
              <w:jc w:val="both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lastRenderedPageBreak/>
              <w:t>a/ taśmy perforowane, fluorescencyjna o właściwościach odblaskowych i odblaskowa, każda o szerokości 5 cm. Taśma górna </w:t>
            </w:r>
            <w:r w:rsidRPr="00F067C2">
              <w:rPr>
                <w:rStyle w:val="scxw18782620"/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w kolorze srebrnym odblaskowym, dolna w kolorze żółtym fluorescencyjnym o właściwościach odblaskowych oddalona od srebrnej w odstępie do 1 cm. Taśmy rozmieszczone w następujący sposób: 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- na dole, na obwodzie, poziomo maksymalnie 10 mm, pod </w:t>
            </w:r>
            <w:r w:rsidRPr="00F067C2">
              <w:rPr>
                <w:rStyle w:val="scxw18782620"/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 xml:space="preserve"> dolnymi krawędziami patek dolnych kieszeni kurtki, 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b/ taśma z dwoma pasami koloru żółtego fluorescencyjnego </w:t>
            </w:r>
            <w:r w:rsidRPr="00F067C2">
              <w:rPr>
                <w:rStyle w:val="scxw87124444"/>
                <w:rFonts w:ascii="Calibri" w:hAnsi="Calibri" w:cs="Calibri"/>
                <w:sz w:val="18"/>
                <w:szCs w:val="18"/>
              </w:rPr>
              <w:t> </w:t>
            </w:r>
            <w:r w:rsidRPr="00F067C2">
              <w:rPr>
                <w:rFonts w:ascii="Calibri" w:hAnsi="Calibri" w:cs="Calibri"/>
                <w:sz w:val="18"/>
                <w:szCs w:val="18"/>
              </w:rPr>
              <w:br/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o szerokości 15±1 mm z pasem o szerokości 20±1 mm koloru srebrnego odblaskowego umieszczonym pośrodku rozmieszczona w następujący sposób: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00449467" w14:textId="77777777" w:rsidR="00F067C2" w:rsidRPr="00F067C2" w:rsidRDefault="00F067C2" w:rsidP="005A7CF8">
            <w:pPr>
              <w:pStyle w:val="paragraph"/>
              <w:spacing w:before="0" w:beforeAutospacing="0" w:after="0" w:afterAutospacing="0"/>
              <w:ind w:left="450"/>
              <w:jc w:val="both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- na całym obwodzie rękawów powyżej taśmy ściągającej mankiet rękawa, jednak tak aby nie kolidowała ze wzmocnieniami na łokciach, 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61FDD2BC" w14:textId="77777777" w:rsidR="00F067C2" w:rsidRPr="00F067C2" w:rsidRDefault="00F067C2" w:rsidP="005A7CF8">
            <w:pPr>
              <w:pStyle w:val="paragraph"/>
              <w:spacing w:before="0" w:beforeAutospacing="0" w:after="0" w:afterAutospacing="0"/>
              <w:ind w:left="480" w:right="-255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- poziome odcinki taśm z przodu kurtki na wysokości klatki piersiowej,  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618A73A7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- odcinki taśm na ramieniu na wysokości taśm piersiowych prostopadle do osi wzdłużnej rękawa, 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1783B17A" w14:textId="77777777" w:rsidR="00F067C2" w:rsidRPr="00F067C2" w:rsidRDefault="00F067C2" w:rsidP="005A7CF8">
            <w:pPr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- dwa pionowe pasy na plecach, górne krawędzie ok. 2 cm poniżej dolnej krawędzi napisu </w:t>
            </w:r>
            <w:r w:rsidRPr="00F067C2">
              <w:rPr>
                <w:rFonts w:ascii="Calibri" w:hAnsi="Calibri" w:cs="Calibri"/>
                <w:sz w:val="18"/>
                <w:szCs w:val="18"/>
              </w:rPr>
              <w:t>Ochotnicza Straż Pożarna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, na dole połączone z górną krawędzią poziomej taśmy ostrzegawcze</w:t>
            </w:r>
            <w:r w:rsidRPr="00F067C2">
              <w:rPr>
                <w:rStyle w:val="Nagwek2Znak"/>
                <w:rFonts w:ascii="Calibri" w:hAnsi="Calibri" w:cs="Calibri"/>
                <w:sz w:val="18"/>
                <w:szCs w:val="18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Na kurtce umieszczone, mocowane taśmą typu „rzep” oznaczenie formacji w kolorze czarnym, wykonane techniką sitodruku na trudnopalnym podkładzie w kolorze żółtym fluorescencyjnym </w:t>
            </w:r>
            <w:r w:rsidRPr="00F067C2">
              <w:rPr>
                <w:rStyle w:val="scxw264234965"/>
                <w:rFonts w:ascii="Calibri" w:hAnsi="Calibri" w:cs="Calibri"/>
                <w:sz w:val="18"/>
                <w:szCs w:val="18"/>
              </w:rPr>
              <w:t> </w:t>
            </w:r>
            <w:r w:rsidRPr="00F067C2">
              <w:rPr>
                <w:rFonts w:ascii="Calibri" w:hAnsi="Calibri" w:cs="Calibri"/>
                <w:sz w:val="18"/>
                <w:szCs w:val="18"/>
              </w:rPr>
              <w:br/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 xml:space="preserve">o właściwościach </w:t>
            </w:r>
            <w:r w:rsidRPr="00F067C2">
              <w:rPr>
                <w:rFonts w:ascii="Calibri" w:hAnsi="Calibri" w:cs="Calibri"/>
                <w:sz w:val="18"/>
                <w:szCs w:val="18"/>
              </w:rPr>
              <w:t>odblaskowych:  </w:t>
            </w:r>
          </w:p>
          <w:p w14:paraId="323C46B3" w14:textId="77777777" w:rsidR="00F067C2" w:rsidRPr="00F067C2" w:rsidRDefault="00F067C2" w:rsidP="005A7CF8">
            <w:pPr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- na lewym i prawym rękawie, 10±5 mm, poniżej górnej taśmy    </w:t>
            </w:r>
            <w:r w:rsidRPr="00F067C2">
              <w:rPr>
                <w:rFonts w:ascii="Calibri" w:hAnsi="Calibri" w:cs="Calibri"/>
                <w:sz w:val="18"/>
                <w:szCs w:val="18"/>
              </w:rPr>
              <w:br/>
              <w:t>ostrzegawczej - skrót OSP,  </w:t>
            </w:r>
          </w:p>
          <w:p w14:paraId="4D710F67" w14:textId="77777777" w:rsidR="00F067C2" w:rsidRPr="00F067C2" w:rsidRDefault="00F067C2" w:rsidP="005A7CF8">
            <w:pPr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- w górnej części na prawej piersi, na patce kieszeni umieszczony skrót OSP.  </w:t>
            </w:r>
          </w:p>
          <w:p w14:paraId="0568BC1C" w14:textId="77777777" w:rsidR="00F067C2" w:rsidRPr="00F067C2" w:rsidRDefault="00F067C2" w:rsidP="005A7CF8">
            <w:pPr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Napisy OSP wykonane czcionką IMPACT o wymiarach: wysokość liter 32±1 mm, długość napisu 65±1 mm. Napis umieszczony centralnie na podkładzie o wymiarach 50x90±2 mm,  </w:t>
            </w:r>
          </w:p>
          <w:p w14:paraId="1E0541E9" w14:textId="77777777" w:rsidR="00F067C2" w:rsidRPr="00F067C2" w:rsidRDefault="00F067C2" w:rsidP="005A7CF8">
            <w:pPr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- na lewym ramieniu 10÷15 mm poniżej podkładu z napisem OSP umieszczony odcinek taśmy typu „rzep” o wymiarach 80x20±2 mm do mocowania emblematu z nazwą miasta, w którym stacjonuje jednostka OSP. na plecach umieszczony centralnie napis, Ochotnicza  Straż Pożarna, wykonany w dwóch wierszach, na trudnopalnym podkładzie </w:t>
            </w:r>
            <w:r w:rsidRPr="00F067C2">
              <w:rPr>
                <w:rFonts w:ascii="Calibri" w:hAnsi="Calibri" w:cs="Calibri"/>
                <w:sz w:val="18"/>
                <w:szCs w:val="18"/>
              </w:rPr>
              <w:br/>
              <w:t>w kolorze żółtym fluorescencyjnym o właściwościach odblaskowych, o wymiarach 120x340±2 mm, tak aby górna krawędź podkładu znajdowała się w odległości 120±20 mm pod linią wszycia kołnierza. Odległość między wierszami napisu - 12 mm. Napis wykonany czcionką IMPACT z charakterystyczną literą „Ƶ”. Wymiary napisu: Długość napisu: „Ochotnicza ”- 260±1mm, „STRAƵ POƵARNA” – 322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±1 mm,</w:t>
            </w:r>
            <w:r w:rsidRPr="00F067C2">
              <w:rPr>
                <w:rStyle w:val="normaltextrun"/>
                <w:rFonts w:ascii="Calibri" w:hAnsi="Calibri" w:cs="Calibri"/>
                <w:color w:val="FF0000"/>
                <w:sz w:val="18"/>
                <w:szCs w:val="18"/>
                <w:shd w:val="clear" w:color="auto" w:fill="FFFFFF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wysokość liter 39±1mm.</w:t>
            </w:r>
          </w:p>
          <w:p w14:paraId="4ABE42EA" w14:textId="77777777" w:rsidR="00F067C2" w:rsidRPr="00F067C2" w:rsidRDefault="00F067C2" w:rsidP="005A7CF8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Szczegółowy opis wyglądu spodni</w:t>
            </w:r>
          </w:p>
          <w:p w14:paraId="0019D87D" w14:textId="77777777" w:rsidR="00F067C2" w:rsidRPr="00F067C2" w:rsidRDefault="00F067C2" w:rsidP="005A7CF8">
            <w:pPr>
              <w:pStyle w:val="paragraph"/>
              <w:spacing w:before="0" w:beforeAutospacing="0" w:after="0" w:afterAutospacing="0"/>
              <w:ind w:left="30"/>
              <w:jc w:val="both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Nogawki szerokie nakładane na obuwie, o ergonomicznym kroju, wyprofilowane za pomocą zaszewek i cięć, ułatwiające klękanie, kucanie, głębokie wykroki oraz wchodzenie po drabinie. Wszystkie zaszewki i cięcia muszą być wykonane we wszystkich warstwach spodni a nie tylko w warstwie zewnętrznej. 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Szerokość nogawek regulowana rzepem. Spodnie wyposażone w wytrzymały zamek błyskawiczny wykonany z trudnopalnego poliamidu, zabezpieczony dodatkowo plisą z rzepem, umożliwiającą pełne otwarcie na bok.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Na wysokości kolan kilkumilimetrowej grubości (min. 5 mm), wymienne przez użytkownika, wkłady amortyzujące nacisk oraz na zewnątrz dodatkowe wzmocnienia z tkaniny powlekanej o zwiększonej odporności na ścieranie kolor powłoki ochronnej czarny.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Na boku uda w połowie odległości między pasem a stawem kolanowym, na każdej, nogawce kieszeń typu „cargo” z mieszkiem w części tylnej, kryta patką zapinaną taśmą typu „rzep”.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Jedna z kieszeni wyposażona w dodatkową kieszeń wewnętrzną na nóż z systemem szybkiego wyciągania.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Patki kieszeni powinny posiadać system ułatwiający dostęp do kieszeni bez zdejmowania rękawic.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>Dolne krawędzie nogawek na całym obwodzie oraz w dolnej części zewnętrzne, pionowe szwy nogawek, po wewnętrznej stronie nogawek, zabezpieczone przed przecieraniem lamówką z tkaniny lub dzianiny powlekanej o zwiększonej odporności na ścieranie.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Wewnątrz nogawek na całym obwodzie, warstwa zabezpieczającą przed podsiąkaniem wody na warstwę termoizolacyjną.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Spodnie, z tyłu z podwyższonym karczkiem powinny mieć możliwość regulacji obwodu pasa.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Elastyczne szelki o regulowanej długości (metoda regulacji jak w </w:t>
            </w:r>
            <w:proofErr w:type="spellStart"/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noszakach</w:t>
            </w:r>
            <w:proofErr w:type="spellEnd"/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 aparatów powietrznych) szerokości min. 50 mm, z możliwością wypinania ze spodni. Szelki powinny być łączone z nierozciągliwą tkaniną na wysokości barków, przechodząc w element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z tkaniny zasadniczej stabilizujący szelki i ograniczający zsuwanie się szelek z ramion. System regulacji szelek jak w </w:t>
            </w:r>
            <w:proofErr w:type="spellStart"/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noszakach</w:t>
            </w:r>
            <w:proofErr w:type="spellEnd"/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 aparatów ochrony układu oddechowego. Spodnie wyposażone w szlufki.</w:t>
            </w:r>
            <w:r w:rsidRPr="00F067C2">
              <w:rPr>
                <w:rStyle w:val="Nagwek2Znak"/>
                <w:rFonts w:ascii="Calibri" w:hAnsi="Calibri" w:cs="Calibri"/>
                <w:sz w:val="18"/>
                <w:szCs w:val="18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Spodnie oznaczone układem dwukolorowej taśmy perforowanej, dwa pasy w kolorze żółtym fluorescencyjnym ze srebrnym pasem odblaskowym pośrodku, łączonej ze spodniami podwójnym ściegiem, nićmi o kolorze zbliżonym do koloru żółtego. Taśma rozmieszczona </w:t>
            </w:r>
            <w:r w:rsidRPr="00F067C2">
              <w:rPr>
                <w:rStyle w:val="scxw219161040"/>
                <w:rFonts w:ascii="Calibri" w:hAnsi="Calibri" w:cs="Calibri"/>
                <w:sz w:val="18"/>
                <w:szCs w:val="18"/>
              </w:rPr>
              <w:t> </w:t>
            </w:r>
            <w:r w:rsidRPr="00F067C2">
              <w:rPr>
                <w:rFonts w:ascii="Calibri" w:hAnsi="Calibri" w:cs="Calibri"/>
                <w:sz w:val="18"/>
                <w:szCs w:val="18"/>
              </w:rPr>
              <w:br/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w następujący sposób: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7A92DFD7" w14:textId="77777777" w:rsidR="00F067C2" w:rsidRPr="00F067C2" w:rsidRDefault="00F067C2" w:rsidP="005A7CF8">
            <w:pPr>
              <w:pStyle w:val="Bezodstpw"/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lastRenderedPageBreak/>
              <w:t>a/ taśma z pasami każdego koloru  o szerokości 25±1 mm: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- na podudziu na całym obwodzie nogawek, jednak tak aby nie kolidowała ze wzmocnieniami na kolanach, taśma z pasami </w:t>
            </w:r>
            <w:r w:rsidRPr="00F067C2">
              <w:rPr>
                <w:rStyle w:val="scxw219161040"/>
                <w:rFonts w:ascii="Calibri" w:hAnsi="Calibri" w:cs="Calibri"/>
                <w:sz w:val="18"/>
                <w:szCs w:val="18"/>
              </w:rPr>
              <w:t> </w:t>
            </w:r>
            <w:r w:rsidRPr="00F067C2">
              <w:rPr>
                <w:rFonts w:ascii="Calibri" w:hAnsi="Calibri" w:cs="Calibri"/>
                <w:sz w:val="18"/>
                <w:szCs w:val="18"/>
              </w:rPr>
              <w:br/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żółtym i srebrnym, pas każdego koloru o szerokości 25±1mm.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Na kieszeniach 40 mm od ich dolnej krawędzi umieszczone, mocowane taśmą typu „rzep” oznaczenie formacji w kolorze czarnym, wykonane techniką sitodruku na trudnopalnym podkładzie w kolorze żółtym fluorescencyjnym o właściwościach odblaskowych, </w:t>
            </w:r>
            <w:r w:rsidRPr="00F067C2">
              <w:rPr>
                <w:rStyle w:val="scxw207353904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F067C2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o wymiarach 50x90±2 mm.  Napis </w:t>
            </w:r>
            <w:r w:rsidRPr="00F067C2">
              <w:rPr>
                <w:rFonts w:ascii="Calibri" w:hAnsi="Calibri" w:cs="Calibri"/>
                <w:sz w:val="18"/>
                <w:szCs w:val="18"/>
              </w:rPr>
              <w:t>OSP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, wykonany czcionką </w:t>
            </w:r>
            <w:r w:rsidRPr="00F067C2">
              <w:rPr>
                <w:rStyle w:val="normaltextrun"/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</w:rPr>
              <w:t>IMPACT 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o wymiarach: wysokość liter 32±1 mm, długość napisu 65±1 mm</w:t>
            </w:r>
          </w:p>
          <w:p w14:paraId="6FA2304B" w14:textId="77777777" w:rsidR="00F067C2" w:rsidRPr="00F067C2" w:rsidRDefault="00F067C2" w:rsidP="005A7CF8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a/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tkanina zewnętrzna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 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3C23982B" w14:textId="77777777" w:rsidR="00F067C2" w:rsidRPr="00F067C2" w:rsidRDefault="00F067C2" w:rsidP="005A7CF8">
            <w:pPr>
              <w:pStyle w:val="paragraph"/>
              <w:spacing w:before="0" w:beforeAutospacing="0" w:after="0" w:afterAutospacing="0"/>
              <w:ind w:left="-105" w:right="-12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  Tkanina zewnętrzna ubrania specjalnego powinna spełniać wymagania    </w:t>
            </w:r>
            <w:r w:rsidRPr="00F067C2">
              <w:rPr>
                <w:rStyle w:val="scxw205094059"/>
                <w:rFonts w:ascii="Calibri" w:hAnsi="Calibri" w:cs="Calibri"/>
                <w:sz w:val="18"/>
                <w:szCs w:val="18"/>
              </w:rPr>
              <w:t> </w:t>
            </w:r>
            <w:r w:rsidRPr="00F067C2">
              <w:rPr>
                <w:rFonts w:ascii="Calibri" w:hAnsi="Calibri" w:cs="Calibri"/>
                <w:sz w:val="18"/>
                <w:szCs w:val="18"/>
              </w:rPr>
              <w:br/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  określone normą PN-EN 469 oraz dodatkowo parametry zawarte  </w:t>
            </w:r>
            <w:r w:rsidRPr="00F067C2">
              <w:rPr>
                <w:rStyle w:val="scxw205094059"/>
                <w:rFonts w:ascii="Calibri" w:hAnsi="Calibri" w:cs="Calibri"/>
                <w:sz w:val="18"/>
                <w:szCs w:val="18"/>
              </w:rPr>
              <w:t> </w:t>
            </w:r>
            <w:r w:rsidRPr="00F067C2">
              <w:rPr>
                <w:rFonts w:ascii="Calibri" w:hAnsi="Calibri" w:cs="Calibri"/>
                <w:sz w:val="18"/>
                <w:szCs w:val="18"/>
              </w:rPr>
              <w:br/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  poniżej</w:t>
            </w:r>
            <w:r w:rsidRPr="00F067C2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badane po 20 cyklach prania w temp. 60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vertAlign w:val="superscript"/>
              </w:rPr>
              <w:t>0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C   </w:t>
            </w:r>
          </w:p>
          <w:tbl>
            <w:tblPr>
              <w:tblW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2970"/>
              <w:gridCol w:w="1245"/>
              <w:gridCol w:w="15"/>
              <w:gridCol w:w="15"/>
              <w:gridCol w:w="1545"/>
            </w:tblGrid>
            <w:tr w:rsidR="00F067C2" w:rsidRPr="00F067C2" w14:paraId="17409C86" w14:textId="77777777" w:rsidTr="005A7CF8">
              <w:trPr>
                <w:trHeight w:val="675"/>
              </w:trPr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C918B41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ind w:left="-120" w:right="-120"/>
                    <w:suppressOverlap/>
                    <w:jc w:val="center"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4.2 </w:t>
                  </w:r>
                </w:p>
              </w:tc>
              <w:tc>
                <w:tcPr>
                  <w:tcW w:w="2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6980A17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ind w:right="-12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Wskaźnik ograniczonego </w:t>
                  </w:r>
                </w:p>
                <w:p w14:paraId="01C7E728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ind w:right="-12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rozprzestrzeniania płomienia wg pkt 6.1 PN-EN 469 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CFB91FD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jc w:val="center"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 </w:t>
                  </w:r>
                </w:p>
                <w:p w14:paraId="0A1C9A6A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jc w:val="center"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3 </w:t>
                  </w:r>
                </w:p>
                <w:p w14:paraId="065C9686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     </w:t>
                  </w:r>
                </w:p>
              </w:tc>
              <w:tc>
                <w:tcPr>
                  <w:tcW w:w="1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9074722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Metodyka badań          PN-EN ISO                   </w:t>
                  </w: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br/>
                    <w:t>14116:2011 </w:t>
                  </w:r>
                </w:p>
              </w:tc>
            </w:tr>
            <w:tr w:rsidR="00F067C2" w:rsidRPr="00F067C2" w14:paraId="01D90043" w14:textId="77777777" w:rsidTr="005A7CF8">
              <w:trPr>
                <w:trHeight w:val="960"/>
              </w:trPr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4C18ADC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ind w:left="-120" w:right="-120"/>
                    <w:suppressOverlap/>
                    <w:jc w:val="center"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4.3 </w:t>
                  </w:r>
                </w:p>
              </w:tc>
              <w:tc>
                <w:tcPr>
                  <w:tcW w:w="2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FF8ED05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Wytrzymałość na rozciąganie po   </w:t>
                  </w:r>
                </w:p>
                <w:p w14:paraId="7BA99D26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działaniu promieniowania cieplnego wg pkt 6.3 PN-EN 469 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4FEADD2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jc w:val="both"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osnowa </w:t>
                  </w:r>
                </w:p>
                <w:p w14:paraId="295F243D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jc w:val="both"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≥ 1000 N  </w:t>
                  </w:r>
                </w:p>
                <w:p w14:paraId="41FDEE8F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jc w:val="both"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wątek </w:t>
                  </w:r>
                </w:p>
                <w:p w14:paraId="45B5B8D8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jc w:val="both"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≥ 900 N  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7810897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Metodyka badań    </w:t>
                  </w:r>
                </w:p>
                <w:p w14:paraId="5C3365B1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PN-EN ISO  </w:t>
                  </w:r>
                </w:p>
                <w:p w14:paraId="3AD1132A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13934-1:2002 </w:t>
                  </w:r>
                </w:p>
              </w:tc>
            </w:tr>
            <w:tr w:rsidR="00F067C2" w:rsidRPr="00F067C2" w14:paraId="60176EB1" w14:textId="77777777" w:rsidTr="005A7CF8">
              <w:trPr>
                <w:trHeight w:val="300"/>
              </w:trPr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CEBC12F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ind w:left="-120" w:right="-120"/>
                    <w:suppressOverlap/>
                    <w:jc w:val="center"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4.4 </w:t>
                  </w:r>
                </w:p>
              </w:tc>
              <w:tc>
                <w:tcPr>
                  <w:tcW w:w="2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B5F26C7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Wytrzymałość na rozciąganie </w:t>
                  </w:r>
                </w:p>
                <w:p w14:paraId="0C5F970F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wg pkt 6.6 PN-EN 469 </w:t>
                  </w:r>
                </w:p>
              </w:tc>
              <w:tc>
                <w:tcPr>
                  <w:tcW w:w="12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A32CA2E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jc w:val="both"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osnowa </w:t>
                  </w:r>
                </w:p>
                <w:p w14:paraId="1983153D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jc w:val="both"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≥ 1000 N  </w:t>
                  </w:r>
                </w:p>
                <w:p w14:paraId="54D2866C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jc w:val="both"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wątek </w:t>
                  </w:r>
                </w:p>
                <w:p w14:paraId="2B7BBF18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≥ 900 N </w:t>
                  </w:r>
                </w:p>
              </w:tc>
              <w:tc>
                <w:tcPr>
                  <w:tcW w:w="15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55EB7BC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Metodyka badań </w:t>
                  </w:r>
                </w:p>
                <w:p w14:paraId="5DBB9417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ind w:right="-12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   PN-EN ISO  </w:t>
                  </w:r>
                </w:p>
                <w:p w14:paraId="002D2CAC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13934-1:2002 </w:t>
                  </w:r>
                </w:p>
              </w:tc>
            </w:tr>
            <w:tr w:rsidR="00F067C2" w:rsidRPr="00F067C2" w14:paraId="1074851F" w14:textId="77777777" w:rsidTr="005A7CF8">
              <w:trPr>
                <w:trHeight w:val="300"/>
              </w:trPr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DFE5C95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ind w:right="-12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4.5 </w:t>
                  </w:r>
                </w:p>
              </w:tc>
              <w:tc>
                <w:tcPr>
                  <w:tcW w:w="2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232B804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Wytrzymałość na rozdzieranie </w:t>
                  </w:r>
                </w:p>
                <w:p w14:paraId="0ECA3CE9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 wg pkt 6.7 PN-EN 469 </w:t>
                  </w:r>
                </w:p>
              </w:tc>
              <w:tc>
                <w:tcPr>
                  <w:tcW w:w="12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F8F66BF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≥ 40 N osnowa </w:t>
                  </w:r>
                </w:p>
                <w:p w14:paraId="3B659EC1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≥ 40 N wątek </w:t>
                  </w:r>
                </w:p>
              </w:tc>
              <w:tc>
                <w:tcPr>
                  <w:tcW w:w="15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4882535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Metodyka badań </w:t>
                  </w:r>
                </w:p>
                <w:p w14:paraId="36084CF4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ind w:left="-150" w:right="-255"/>
                    <w:suppressOverlap/>
                    <w:jc w:val="center"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PN-EN ISO </w:t>
                  </w:r>
                </w:p>
                <w:p w14:paraId="777CF94A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sz w:val="18"/>
                      <w:szCs w:val="18"/>
                    </w:rPr>
                    <w:t>13937-2:2002 </w:t>
                  </w:r>
                </w:p>
              </w:tc>
            </w:tr>
            <w:tr w:rsidR="00F067C2" w:rsidRPr="00F067C2" w14:paraId="0F864ECE" w14:textId="77777777" w:rsidTr="005A7CF8">
              <w:trPr>
                <w:trHeight w:val="585"/>
              </w:trPr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123A5D7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ind w:right="-12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4.6 </w:t>
                  </w:r>
                </w:p>
              </w:tc>
              <w:tc>
                <w:tcPr>
                  <w:tcW w:w="2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F9E100F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Wskaźnik nie zwilżalności ciekłych    </w:t>
                  </w:r>
                  <w:r w:rsidRPr="00F067C2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br/>
                    <w:t>substancji chemicznych </w:t>
                  </w:r>
                </w:p>
                <w:p w14:paraId="5DDAD8F4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wg pkt 6.8 PN-EN 469 </w:t>
                  </w:r>
                </w:p>
              </w:tc>
              <w:tc>
                <w:tcPr>
                  <w:tcW w:w="12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FC1E9C0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 </w:t>
                  </w:r>
                </w:p>
                <w:p w14:paraId="3D312DD0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jc w:val="center"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&gt;80% </w:t>
                  </w:r>
                </w:p>
                <w:p w14:paraId="22B74DD8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jc w:val="center"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D3223AB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Metodyka badań </w:t>
                  </w:r>
                </w:p>
                <w:p w14:paraId="378F4CE9" w14:textId="77777777" w:rsidR="00F067C2" w:rsidRPr="00F067C2" w:rsidRDefault="00F067C2" w:rsidP="005C5362">
                  <w:pPr>
                    <w:framePr w:hSpace="141" w:wrap="around" w:vAnchor="text" w:hAnchor="text" w:y="1"/>
                    <w:suppressAutoHyphens w:val="0"/>
                    <w:suppressOverlap/>
                    <w:textAlignment w:val="baseline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F067C2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PN-EN ISO 6530:2008 </w:t>
                  </w:r>
                </w:p>
              </w:tc>
            </w:tr>
          </w:tbl>
          <w:p w14:paraId="2E89E53E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</w:rPr>
              <w:t>b/ membrana: 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wymagana membrana dwukomponentowa na bazie PTFE</w:t>
            </w:r>
          </w:p>
          <w:p w14:paraId="7B2C3C09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  <w:shd w:val="clear" w:color="auto" w:fill="FFFFFF"/>
              </w:rPr>
              <w:t>c/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 Podszewka, dwuwarstwowa </w:t>
            </w:r>
            <w:proofErr w:type="spellStart"/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aramidowo</w:t>
            </w:r>
            <w:proofErr w:type="spellEnd"/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-wiskozowa o zawartości min. 45% </w:t>
            </w:r>
            <w:proofErr w:type="spellStart"/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aramidu</w:t>
            </w:r>
            <w:proofErr w:type="spellEnd"/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 oraz min. 30% wiskozy </w:t>
            </w:r>
          </w:p>
          <w:p w14:paraId="6B080E2B" w14:textId="77777777" w:rsidR="00F067C2" w:rsidRPr="00F067C2" w:rsidRDefault="00F067C2" w:rsidP="005A7CF8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d/ tkanina lub dzianina aramidowa powlekana o zwiększonej odporności na ścieranie (dotyczy powłoki ochronnej na kolana i łokcie).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2F146CDA" w14:textId="77777777" w:rsidR="00F067C2" w:rsidRPr="00F067C2" w:rsidRDefault="00F067C2" w:rsidP="005A7CF8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Rozprzestrzenianie płomienia wg pkt. 6.1.1 PN-EN 469 - Wskaźnik 3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3DA0A9F5" w14:textId="77777777" w:rsidR="00F067C2" w:rsidRPr="00F067C2" w:rsidRDefault="00F067C2" w:rsidP="005A7CF8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Gramatura - minimum 310 g/m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57A4EFC6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</w:rPr>
              <w:t>Rozmiary: 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Według indywidualnej tabeli rozmiarów producenta, stopniowanie wzrostu, obwodu klatki piersiowej i obwodu pasa max. </w:t>
            </w:r>
            <w:r w:rsidRPr="00F067C2">
              <w:rPr>
                <w:rStyle w:val="scxw8390408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F067C2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co 4 cm</w:t>
            </w:r>
          </w:p>
          <w:p w14:paraId="6D8F5B9D" w14:textId="77777777" w:rsidR="00F067C2" w:rsidRPr="00F067C2" w:rsidRDefault="00F067C2" w:rsidP="005A7CF8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</w:rPr>
              <w:t>Kurtka lekka ubrania specjalnego zgodnego z PN-EN 15384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2FBA8A53" w14:textId="77777777" w:rsidR="00F067C2" w:rsidRPr="00F067C2" w:rsidRDefault="00F067C2" w:rsidP="005A7CF8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FFFFFF"/>
              </w:rPr>
              <w:t>Konstrukcja kurtki powinna stanowić układ gwarantujący spełnienie wymagań określonych w normie PN-EN 15384:2020-10 (EN) ISO 15384:2020 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22596866" w14:textId="77777777" w:rsidR="00F067C2" w:rsidRPr="00F067C2" w:rsidRDefault="00F067C2" w:rsidP="005A7CF8">
            <w:pPr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E5E5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Kurtka powinna być wykonane z tkaniny</w:t>
            </w:r>
            <w:r w:rsidRPr="00F067C2">
              <w:rPr>
                <w:rStyle w:val="normaltextrun"/>
                <w:rFonts w:ascii="Calibri" w:hAnsi="Calibri" w:cs="Calibri"/>
                <w:color w:val="FF0000"/>
                <w:sz w:val="18"/>
                <w:szCs w:val="18"/>
                <w:shd w:val="clear" w:color="auto" w:fill="FFFFFF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z wykończeniem </w:t>
            </w:r>
            <w:proofErr w:type="spellStart"/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olejo</w:t>
            </w:r>
            <w:proofErr w:type="spellEnd"/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- i wodoodpornym w kolorze żółtym w odcieniu naturalnego </w:t>
            </w:r>
            <w:proofErr w:type="spellStart"/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E5E5"/>
              </w:rPr>
              <w:t>aramidu</w:t>
            </w:r>
            <w:proofErr w:type="spellEnd"/>
          </w:p>
          <w:p w14:paraId="5B06C727" w14:textId="77777777" w:rsidR="00F067C2" w:rsidRPr="00F067C2" w:rsidRDefault="00F067C2" w:rsidP="005A7CF8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lastRenderedPageBreak/>
              <w:t>Tkaniny konstrukcyjne ubrania oraz nici powinny być wykonane z włókien, których cecha trudnopalności </w:t>
            </w:r>
            <w:r w:rsidRPr="00F067C2">
              <w:rPr>
                <w:rStyle w:val="normaltextrun"/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</w:rPr>
              <w:t>(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wskaźnik rozprzestrzeniania płomienia poziom 3, badanie wg PN-EN ISO 15025) została osiągnięta przez modyfikację ich struktury chemicznej. Zabrania się stosowania tkanin i nici, których trudnopalność została osiągnięta poprzez zastosowanie środków chemicznych zmniejszających palność nanoszonych przez natrysk, zanurzenie lub inne technologie.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2E13028E" w14:textId="77777777" w:rsidR="00F067C2" w:rsidRPr="00F067C2" w:rsidRDefault="00F067C2" w:rsidP="005A7CF8">
            <w:pPr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Kurtka zapinana jednogłowicowym zamkiem błyskawicznym, </w:t>
            </w:r>
            <w:r w:rsidRPr="00F067C2">
              <w:rPr>
                <w:rStyle w:val="scxw107653054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F067C2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z systemem awaryjnego rozsuwania, do głowicy zamka zamocowany uchwyt pozwalający na zasuwanie i rozsuwanie zamka ręką w rękawicy zgodnej z PN-EN 659</w:t>
            </w:r>
          </w:p>
          <w:p w14:paraId="2A55BDD4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Zamek </w:t>
            </w:r>
            <w:proofErr w:type="spellStart"/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grubocząstkowy</w:t>
            </w:r>
            <w:proofErr w:type="spellEnd"/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 o szerokości łańcucha spinającego min. 8 mm i grubości łańcucha spinającego min. 2,0 mm, wszyty tak aby przy jego wymianie nie naruszać szwów konstrukcyjnych kurtki oraz aby nie następowało rozrywanie w jego dolnym odcinku podczas głębokich wykroków oraz była możliwość połączenia dolnych wsuwanych elementów zamka w rękawicy zgodnej z PN-EN 659.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Zamek wszyty tak aby przy jego wymianie nie naruszać szwów konstrukcyjnych kurtki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. Zamek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 wszyty tak aby nie następowało rozrywanie w jego dolnym odcinku podczas głębokich wykroków.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Konstrukcja i wszycie zamka powinno umożliwiać połączenie dolnych wsuwanych elementów zamka w rękawicy zgodnej z PN-EN 659.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>Zamek przykryty plisą o szerokości min. 100 mm z tkaniny zewnętrznej.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Zapięcie plisy taśmą typu „rzep”, ciągłą lub w odcinkach, szerokość taśmy min. 30 mm.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>Kurtka powinna zachodzić na spodnie tak aby było spełnione wymaganie określone w normie PN-EN 15614.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Fonts w:ascii="Calibri" w:hAnsi="Calibri" w:cs="Calibri"/>
                <w:sz w:val="18"/>
                <w:szCs w:val="18"/>
              </w:rPr>
              <w:t>Długość kurtki - minimum do wysokości krocza użytkownika.  Od strony wewnętrznej zamek osłonięty pasem tkaniny zewnętrznej.  Tył kurtki wydłużony w stosunku do przodu o 50±10 mm.  Kołnierz kurtki podwyższony, miękki z tkaniny zewnętrznej w formie stójki, chroniący krtań. Pod brodą,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 xml:space="preserve"> dodatkowa ochrona krtani w postaci pasa z tkaniny zewnętrznej, zapinanego na taśmę typu „rzep”, umożliwiającego również dopasowanie kołnierza do obwodu szyi i uszczelniającego kołnierz pod brodą.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Dopuszcza się odpowiednie wyprofilowanie plisy kryjącej zamek, aby zapewnić ochronę szyi i krtani jak wyżej.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>Na stójce z lewej i z prawej strony oraz na lewej piersi powyżej taśmy typu „rzep” do mocowania dystynkcji uchwyt z tkaniny zewnętrznej zapinany taśmą typu „rzep” do mocowania głośnika radiotelefonu.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>Taśma typu „rzep” do mocowania dystynkcji o wymiarach 80x50±2 mm umieszczona bezpośrednio na taśmą ostrzegawczą.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Rękawy o ergonomicznym kroju, wyprofilowane za pomocą zaszewek, klinów i cięć, w celu umożliwienia łatwiejszego zginania rąk w łokciu.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Rękawy wszyte tak aby zapobiegały podciąganiu kurtki podczas podnoszenia ramion. Od wewnątrz rękawy wykończone ściągaczem elastycznym z otworem na kciuk, możliwe są inne rozwiązania zapobiegające podciąganiu rękawa.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>Na zewnątrz mankiet wyposażony w ściągacz wykonany z tkaniny zewnętrznej z taśmą typu „rzep”, umożliwiający dopasowanie rękawa w nadgarstku.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Na łokciach dodatkowe wzmocnienia chroniące stawy łokciowe z tkaniny lub dzianiny powlekanej o zwiększonej odporności na ścieranie, kolor powłoki ochronnej czarny.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>W dolnej przedniej części kurtki powinny być wszyte dwie kieszenie kryte patkami, zapinanymi na „rzepy”.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W każdej kieszeni lub obok umieszczony karabińczyk lub pętla do mocowania drobnego wyposażenia. W jednej kieszeni dodatkowo umieszczony karabińczyk o osi podłużnej minimum 25 mm.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>W górnej części na prawej piersi, powinna znajdować się kieszeń wpuszczana z patką zapinana taśmą typu „rzep”.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Poniżej kieszeni naszywki z metalowymi uchwytami oraz obejma z tkaniny zewnętrznej zapinana na taśmę typu „rzep” np. do mocowania: sygnalizatora bezruchu, latarki, rękawic itp.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Na lewej piersi umieszczona kieszeń o wymiarach na radiotelefon, mieszkowa, naszywana, o regulowanej głębokości i zamykana patką.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Konstrukcja kieszeni na radiotelefon powinna uwzględniać wystającą z lewej lub prawej strony antenę radiotelefonu oraz możliwość odprowadzania wody z jej wnętrza. Szerokość kieszeni minimum 9 cm (mierzone na płasko).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>Wszystkie patki kieszeni powinny posiadać system ułatwiający dostęp do kieszeni bez zdejmowania rękawic zgodnych z PN-EN 659.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</w:rPr>
              <w:t>Wzdłuż kieszeni na radiotelefon powinna znajdować się kieszeń „napoleońska” wpuszczana, zapinana zamkiem błyskawicznym.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Kurtka wyposażona w uchwyty do suszenia ubrania.</w:t>
            </w:r>
            <w:r w:rsidRPr="00F067C2">
              <w:rPr>
                <w:rStyle w:val="Nagwek1Znak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Kurtka oznaczona układem taśm perforowanych, łączonych z kurtką podwójnym ściegiem, nićmi o kolorze zbliżonym do koloru taśmy.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a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/ taśmy fluorescencyjna o właściwościach odblaskowych </w:t>
            </w:r>
            <w:r w:rsidRPr="00F067C2">
              <w:rPr>
                <w:rStyle w:val="scxw65079512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i odblaskowa, każda o szerokości 5 cm. Taśma górna w kolorze srebrnym odblaskowym, dolna w kolorze żółtym fluorescencyjnym </w:t>
            </w:r>
            <w:r w:rsidRPr="00F067C2">
              <w:rPr>
                <w:rStyle w:val="scxw65079512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F067C2">
              <w:rPr>
                <w:rFonts w:ascii="Calibri" w:hAnsi="Calibri" w:cs="Calibri"/>
                <w:sz w:val="18"/>
                <w:szCs w:val="18"/>
                <w:shd w:val="clear" w:color="auto" w:fill="FFFFFF"/>
              </w:rPr>
              <w:br/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o właściwościach odblaskowych oddalona od srebrnej w odstępie </w:t>
            </w:r>
            <w:r w:rsidRPr="00F067C2">
              <w:rPr>
                <w:rStyle w:val="scxw65079512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do 1 cm. Taśmy rozmieszczone w następujący sposób: - na dole, na obwodzie, poziomo maksymalnie 10 mm, pod dolnymi krawędziami patek dolnych kieszeni kurtki. 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b/ taśma z dwoma pasami koloru żółtego fluorescencyjnego</w:t>
            </w:r>
            <w:r w:rsidRPr="00F067C2">
              <w:rPr>
                <w:rStyle w:val="scxw7294572"/>
                <w:rFonts w:ascii="Calibri" w:hAnsi="Calibri" w:cs="Calibri"/>
                <w:sz w:val="18"/>
                <w:szCs w:val="18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o szerokości 15±1 mm z pasem o szerokości 20±1 mm koloru srebrnego odblaskowego umieszczonym pośrodku rozmieszczona </w:t>
            </w:r>
            <w:r w:rsidRPr="00F067C2">
              <w:rPr>
                <w:rStyle w:val="scxw7294572"/>
                <w:rFonts w:ascii="Calibri" w:hAnsi="Calibri" w:cs="Calibri"/>
                <w:sz w:val="18"/>
                <w:szCs w:val="18"/>
              </w:rPr>
              <w:t> </w:t>
            </w:r>
            <w:r w:rsidRPr="00F067C2">
              <w:rPr>
                <w:rFonts w:ascii="Calibri" w:hAnsi="Calibri" w:cs="Calibri"/>
                <w:sz w:val="18"/>
                <w:szCs w:val="18"/>
              </w:rPr>
              <w:br/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w następujący sposób: - na całym obwodzie rękawów powyżej taśmy ściągającej mankiet rękawa, prostopadle do osi wzdłużnej rękawa, jednak tak  aby nie kolidowała ze wzmocnieniami na łokciach, 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3660495B" w14:textId="77777777" w:rsidR="00F067C2" w:rsidRPr="00F067C2" w:rsidRDefault="00F067C2" w:rsidP="005A7CF8">
            <w:pPr>
              <w:pStyle w:val="paragraph"/>
              <w:spacing w:before="0" w:beforeAutospacing="0" w:after="0" w:afterAutospacing="0"/>
              <w:ind w:right="15"/>
              <w:jc w:val="both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-na całym obwodzie rękawów ok. 20±1 cm poniżej wszycia rękawa prostopadle do osi wzdłużnej rękawa, jednak tak aby  </w:t>
            </w:r>
            <w:r w:rsidRPr="00F067C2">
              <w:rPr>
                <w:rStyle w:val="scxw7294572"/>
                <w:rFonts w:ascii="Calibri" w:hAnsi="Calibri" w:cs="Calibri"/>
                <w:sz w:val="18"/>
                <w:szCs w:val="18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nie kolidowała ze wzmocnieniami na łokciach, 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26EAEBA5" w14:textId="77777777" w:rsidR="00F067C2" w:rsidRPr="00F067C2" w:rsidRDefault="00F067C2" w:rsidP="005A7CF8">
            <w:pPr>
              <w:pStyle w:val="paragraph"/>
              <w:spacing w:before="0" w:beforeAutospacing="0" w:after="0" w:afterAutospacing="0"/>
              <w:ind w:right="15"/>
              <w:jc w:val="both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lastRenderedPageBreak/>
              <w:t>-poziome odcinki taśm z przodu kurtki na wysokości klatki  piersiowej, 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1D5EECA4" w14:textId="77777777" w:rsidR="00F067C2" w:rsidRPr="00F067C2" w:rsidRDefault="00F067C2" w:rsidP="005A7CF8">
            <w:pPr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 xml:space="preserve">- dwa pionowe pasy na plecach, górne krawędzie ok. 2 cm poniżej dolnej krawędzi </w:t>
            </w:r>
            <w:r w:rsidRPr="00F067C2">
              <w:rPr>
                <w:rFonts w:ascii="Calibri" w:hAnsi="Calibri" w:cs="Calibri"/>
                <w:sz w:val="18"/>
                <w:szCs w:val="18"/>
              </w:rPr>
              <w:t>napisu Ochotnicza Straż Pożarna, na dole połączone z górną krawędzią poziomej taśmy ostrzegawczej</w:t>
            </w:r>
          </w:p>
          <w:p w14:paraId="5DA8FEEE" w14:textId="77777777" w:rsidR="00F067C2" w:rsidRPr="00F067C2" w:rsidRDefault="00F067C2" w:rsidP="005A7CF8">
            <w:pPr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Na kurtce umieszczone, mocowane taśmą typu „rzep” oznaczenie formacji w kolorze czarnym wykonane techniką sitodruku, na trudnopalnym podkładzie w kolorze żółtym fluorescencyjnym o właściwościach odblaskowych: - na lewym i prawym rękawie,             50±5 mm, powyżej górnej taśmy ostrzegawczej skrót OSP,  </w:t>
            </w:r>
          </w:p>
          <w:p w14:paraId="3748E8DF" w14:textId="77777777" w:rsidR="00F067C2" w:rsidRPr="00F067C2" w:rsidRDefault="00F067C2" w:rsidP="005A7CF8">
            <w:pPr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  - w górnej części na prawej piersi, na patce kieszeni umieszczony     </w:t>
            </w:r>
            <w:r w:rsidRPr="00F067C2">
              <w:rPr>
                <w:rFonts w:ascii="Calibri" w:hAnsi="Calibri" w:cs="Calibri"/>
                <w:sz w:val="18"/>
                <w:szCs w:val="18"/>
              </w:rPr>
              <w:br/>
              <w:t>     centralnie na podkładzie  o  wymiarach  50 x 90±2 mm napis OSP. Napisy OSP wykonane czcionką IMPACT o wymiarach: wysokość liter 32mm±1 mm długość napisu 65 mm ±1 mm. Na lewym ramieniu 10÷15 mm poniżej podkładu z napisem OSP umieszczony odcinek taśmy typu „rzep” o wymiarach 80x20±2 mm do mocowania nazwy miasta, w którym stacjonuje jednostka PSP. - na plecach umieszczony centralnie napis, Ochotnicza Straż Pożarna, </w:t>
            </w:r>
            <w:r w:rsidRPr="00F067C2">
              <w:rPr>
                <w:rFonts w:ascii="Calibri" w:hAnsi="Calibri" w:cs="Calibri"/>
                <w:sz w:val="18"/>
                <w:szCs w:val="18"/>
              </w:rPr>
              <w:br/>
              <w:t>w dwóch wierszach, na podkładzie w kolorze żółtym fluorescencyjnym o właściwościach odblaskowych, o wymiarach 120 x 340±2 mm, tak aby górna krawędź podkładu znajdowała się w odległości 120±20 mm pod linią wszycia kołnierza.  </w:t>
            </w:r>
          </w:p>
          <w:p w14:paraId="031A88E2" w14:textId="77777777" w:rsidR="00F067C2" w:rsidRPr="00F067C2" w:rsidRDefault="00F067C2" w:rsidP="005A7CF8">
            <w:pPr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   Odległość między wierszami napisu12 mm. Napis wykonany czcionką IMPACT z charakterystyczną literą „Ƶ”. Wymiary napisu: Długość napisu: „OCHOTNICZA” - 260±1 mm, „STRAƵ POƵARNA” – 322±1 mm, wysokość liter 39±1 mm.</w:t>
            </w:r>
          </w:p>
          <w:p w14:paraId="2C01FFB9" w14:textId="77777777" w:rsidR="00F067C2" w:rsidRPr="00F067C2" w:rsidRDefault="00F067C2" w:rsidP="005A7CF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F067C2">
              <w:rPr>
                <w:rStyle w:val="normaltextrun"/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</w:rPr>
              <w:t>Rozmiary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 - Ubranie specjalne lekkie powinno być wykonane według indywidualnej tabeli rozmiarów producenta, stopniowanie wzrostu, obwodu pasa i klatki piersiowej maksymalnie co 4 cm</w:t>
            </w:r>
          </w:p>
        </w:tc>
      </w:tr>
      <w:tr w:rsidR="00F067C2" w:rsidRPr="00F067C2" w14:paraId="5C28FD41" w14:textId="77777777" w:rsidTr="004A32B4">
        <w:trPr>
          <w:trHeight w:val="1036"/>
        </w:trPr>
        <w:tc>
          <w:tcPr>
            <w:tcW w:w="0" w:type="auto"/>
          </w:tcPr>
          <w:p w14:paraId="13D19538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0" w:type="auto"/>
          </w:tcPr>
          <w:p w14:paraId="6A564F98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Spodnie lekkie </w:t>
            </w:r>
          </w:p>
        </w:tc>
        <w:tc>
          <w:tcPr>
            <w:tcW w:w="0" w:type="auto"/>
          </w:tcPr>
          <w:p w14:paraId="0C387AA6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14:paraId="6DC5F284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Spodnie lekkie wykonane z tkaniny jednowarstwowej o składzie 60% </w:t>
            </w:r>
            <w:proofErr w:type="spellStart"/>
            <w:r w:rsidRPr="00F067C2">
              <w:rPr>
                <w:rFonts w:ascii="Calibri" w:eastAsia="Calibri" w:hAnsi="Calibri" w:cs="Calibri"/>
                <w:sz w:val="18"/>
                <w:szCs w:val="18"/>
              </w:rPr>
              <w:t>metaaramid</w:t>
            </w:r>
            <w:proofErr w:type="spellEnd"/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/ 40% wiskoza FR lub 100% </w:t>
            </w:r>
            <w:proofErr w:type="spellStart"/>
            <w:r w:rsidRPr="00F067C2">
              <w:rPr>
                <w:rFonts w:ascii="Calibri" w:eastAsia="Calibri" w:hAnsi="Calibri" w:cs="Calibri"/>
                <w:sz w:val="18"/>
                <w:szCs w:val="18"/>
              </w:rPr>
              <w:t>metaaramid</w:t>
            </w:r>
            <w:proofErr w:type="spellEnd"/>
            <w:r w:rsidRPr="00F067C2">
              <w:rPr>
                <w:rFonts w:ascii="Calibri" w:eastAsia="Calibri" w:hAnsi="Calibri" w:cs="Calibri"/>
                <w:sz w:val="18"/>
                <w:szCs w:val="18"/>
              </w:rPr>
              <w:t>.</w:t>
            </w:r>
          </w:p>
          <w:p w14:paraId="5DF5A557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Spełniające wymogi normy EN-PN 15384 dla odzieży ochronnej używanej w pożarach w przestrzeni otwartej. </w:t>
            </w:r>
          </w:p>
          <w:p w14:paraId="33D4F052" w14:textId="77777777" w:rsidR="00F067C2" w:rsidRPr="00F067C2" w:rsidRDefault="00F067C2" w:rsidP="005A7CF8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Wzmocnienia na kolanach wykonane z </w:t>
            </w:r>
            <w:proofErr w:type="spellStart"/>
            <w:r w:rsidRPr="00F067C2">
              <w:rPr>
                <w:rFonts w:ascii="Calibri" w:eastAsia="Calibri" w:hAnsi="Calibri" w:cs="Calibri"/>
                <w:sz w:val="18"/>
                <w:szCs w:val="18"/>
              </w:rPr>
              <w:t>Kevlaru</w:t>
            </w:r>
            <w:proofErr w:type="spellEnd"/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 pokrytego silikonem. Odpinane szelki z szybką regulacją rozmiaru, regulacja szerokości pasa, dodatkowe kieszenie biodrowe. Kolor piaskowy</w:t>
            </w:r>
          </w:p>
        </w:tc>
      </w:tr>
      <w:tr w:rsidR="00F067C2" w:rsidRPr="00F067C2" w14:paraId="72F563A4" w14:textId="77777777" w:rsidTr="004A32B4">
        <w:trPr>
          <w:trHeight w:val="1265"/>
        </w:trPr>
        <w:tc>
          <w:tcPr>
            <w:tcW w:w="0" w:type="auto"/>
          </w:tcPr>
          <w:p w14:paraId="2B889309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14:paraId="317D93BE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Spodnie lekkie</w:t>
            </w:r>
          </w:p>
          <w:p w14:paraId="3999A0D6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55BC1027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14:paraId="2AC47CEA" w14:textId="77777777" w:rsidR="00F067C2" w:rsidRPr="00F067C2" w:rsidRDefault="00F067C2" w:rsidP="005A7CF8">
            <w:pPr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Spodnie muszą posiadać świadectwo dopuszczenia CNBOP-PIB, certyfikat oceny typu UE potwierdzający zgodność z PN-EN 15384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4EF8E131" w14:textId="77777777" w:rsidR="00F067C2" w:rsidRPr="00F067C2" w:rsidRDefault="00F067C2" w:rsidP="005A7CF8">
            <w:pPr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Spodnie o konstrukcji jednowarstwowej, wykonane z tkaniny </w:t>
            </w:r>
            <w:r w:rsidRPr="00F067C2">
              <w:rPr>
                <w:rStyle w:val="scxw74944385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F067C2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z wykończeniem </w:t>
            </w:r>
            <w:proofErr w:type="spellStart"/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olejo</w:t>
            </w:r>
            <w:proofErr w:type="spellEnd"/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- i wodoodpornym w kolorze żółtym w odcieniu naturalnego </w:t>
            </w:r>
            <w:proofErr w:type="spellStart"/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aramidu</w:t>
            </w:r>
            <w:proofErr w:type="spellEnd"/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.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3CE3F9E1" w14:textId="77777777" w:rsidR="00F067C2" w:rsidRPr="00F067C2" w:rsidRDefault="00F067C2" w:rsidP="005A7CF8">
            <w:pPr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Tkaniny konstrukcyjne ubrania oraz nici powinny być wykonane </w:t>
            </w:r>
            <w:r w:rsidRPr="00F067C2">
              <w:rPr>
                <w:rStyle w:val="scxw94974803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F067C2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z włókien, których cecha trudnopalności (wskaźnik rozprzestrzeniania płomienia poziom 3, badanie wg PN-EN ISO 15025) została osiągnięta przez modyfikację ich struktury chemicznej. Zabrania się stosowania tkanin i nici, których trudnopalność została osiągnięta poprzez zastosowanie środków chemicznych zmniejszających palność, nanoszonych przez natrysk, zanurzenie lub inne technologie.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10F607DB" w14:textId="77777777" w:rsidR="00F067C2" w:rsidRPr="00F067C2" w:rsidRDefault="00F067C2" w:rsidP="005A7CF8">
            <w:pPr>
              <w:rPr>
                <w:rStyle w:val="eop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Nogawki szerokie nakładane na obuwie, o ergonomicznym kroju, wyprofilowane za pomocą zaszewek i cięć, ułatwiające klękanie, kucanie, głębokie wykroki oraz wchodzenie po drabinie. Szerokość nogawek regulowana rzepem. Spodnie wyposażone w wytrzymały zamek błyskawiczny wykonany z trudnopalnego poliamidu, zabezpieczony dodatkowo plisą z rzepem, umożliwiającą pełne otwarcie na bok.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 </w:t>
            </w:r>
          </w:p>
          <w:p w14:paraId="49980B3D" w14:textId="77777777" w:rsidR="00F067C2" w:rsidRPr="00F067C2" w:rsidRDefault="00F067C2" w:rsidP="005A7CF8">
            <w:pPr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Na wysokości kolan dodatkowe wzmocnienia z tkaniny powlekanej o zwiększonej odporności na ścieranie kolor powłoki ochronnej czarny.</w:t>
            </w:r>
          </w:p>
          <w:p w14:paraId="68F40337" w14:textId="77777777" w:rsidR="00F067C2" w:rsidRPr="00F067C2" w:rsidRDefault="00F067C2" w:rsidP="005A7CF8">
            <w:pPr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Na boku uda w połowie odległości między pasem a stawem kolanowym, na każdej, nogawce kieszeń typu „cargo” z mieszkiem </w:t>
            </w:r>
            <w:r w:rsidRPr="00F067C2">
              <w:rPr>
                <w:rStyle w:val="scxw123641053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F067C2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w części tylnej, kryta patką zapinaną taśmą typu „rzep”. . W tym jedna kieszeń dodatkowo wyposażona w kieszonkę na nóż. 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742C4FEF" w14:textId="77777777" w:rsidR="00F067C2" w:rsidRPr="00F067C2" w:rsidRDefault="00F067C2" w:rsidP="005A7CF8">
            <w:pPr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Patki kieszeni powinny posiadać system ułatwiający dostęp do kieszeni bez zdejmowania rękawic. 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630386CC" w14:textId="77777777" w:rsidR="00F067C2" w:rsidRPr="00F067C2" w:rsidRDefault="00F067C2" w:rsidP="005A7CF8">
            <w:pPr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Dolne krawędzie nogawek na całym obwodzie oraz w dolnej części zewnętrzne, pionowe szwy nogawek, po wewnętrznej stronie nogawek, zabezpieczone przed przecieraniem lamówką z </w:t>
            </w:r>
            <w:proofErr w:type="spellStart"/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Kevlaru</w:t>
            </w:r>
            <w:proofErr w:type="spellEnd"/>
          </w:p>
          <w:p w14:paraId="19572D6F" w14:textId="77777777" w:rsidR="00F067C2" w:rsidRPr="00F067C2" w:rsidRDefault="00F067C2" w:rsidP="005A7CF8">
            <w:pPr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Spodnie, z tyłu z podwyższonym karczkiem powinny mieć możliwość regulacji obwodu pasa.</w:t>
            </w:r>
            <w:r w:rsidRPr="00F067C2">
              <w:rPr>
                <w:rStyle w:val="normaltextrun"/>
                <w:rFonts w:ascii="Calibri" w:hAnsi="Calibri" w:cs="Calibri"/>
                <w:color w:val="FF0000"/>
                <w:sz w:val="18"/>
                <w:szCs w:val="18"/>
                <w:shd w:val="clear" w:color="auto" w:fill="FFFFFF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Spodnie wyposażone w szlufki na wysokości pasa. </w:t>
            </w:r>
          </w:p>
          <w:p w14:paraId="4076AF53" w14:textId="77777777" w:rsidR="00F067C2" w:rsidRPr="00F067C2" w:rsidRDefault="00F067C2" w:rsidP="005A7CF8">
            <w:pPr>
              <w:pStyle w:val="paragraph"/>
              <w:spacing w:before="0" w:beforeAutospacing="0" w:after="0" w:afterAutospacing="0"/>
              <w:ind w:left="30"/>
              <w:jc w:val="both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Spodnie oznaczone układem dwukolorowej taśmy perforowanej, dwa pasy w kolorze żółtym fluorescencyjnym ze srebrnym pasem odblaskowym po środku, łączonej ze spodniami podwójnym ściegiem, nićmi o kolorze zbliżonym do koloru żółtego. Taśma rozmieszczona </w:t>
            </w:r>
            <w:r w:rsidRPr="00F067C2">
              <w:rPr>
                <w:rStyle w:val="scxw118141301"/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F067C2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w następujący sposób: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2430DF3E" w14:textId="77777777" w:rsidR="00F067C2" w:rsidRPr="00F067C2" w:rsidRDefault="00F067C2" w:rsidP="005A7CF8">
            <w:pPr>
              <w:pStyle w:val="paragraph"/>
              <w:spacing w:before="0" w:beforeAutospacing="0" w:after="0" w:afterAutospacing="0"/>
              <w:ind w:left="420"/>
              <w:jc w:val="both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lastRenderedPageBreak/>
              <w:t>a/ taśma z pasami każdego koloru  o szerokości 25±1 mm:</w:t>
            </w:r>
            <w:r w:rsidRPr="00F067C2">
              <w:rPr>
                <w:rStyle w:val="eop"/>
                <w:rFonts w:ascii="Calibri" w:hAnsi="Calibri" w:cs="Calibri"/>
                <w:color w:val="000000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01F10A12" w14:textId="77777777" w:rsidR="00F067C2" w:rsidRPr="00F067C2" w:rsidRDefault="00F067C2" w:rsidP="005A7CF8">
            <w:pPr>
              <w:pStyle w:val="paragraph"/>
              <w:spacing w:before="0" w:beforeAutospacing="0" w:after="0" w:afterAutospacing="0"/>
              <w:ind w:left="135"/>
              <w:jc w:val="both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        - na podudziu na całym obwodzie nogawek, jednak tak aby nie </w:t>
            </w:r>
            <w:r w:rsidRPr="00F067C2">
              <w:rPr>
                <w:rStyle w:val="scxw118141301"/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F067C2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           kolidowała ze wzmocnieniami na kolanach, taśma z pasami </w:t>
            </w:r>
            <w:r w:rsidRPr="00F067C2">
              <w:rPr>
                <w:rStyle w:val="scxw118141301"/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F067C2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           żółtym i srebrnym, pas każdego koloru o szerokości 25±1</w:t>
            </w:r>
          </w:p>
          <w:p w14:paraId="171BFF07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Na kieszeniach 40 mm od ich dolnej krawędzi umieszczone, mocowane taśmą typu „rzep” oznaczenie formacji w kolorze czarnym, wykonane techniką sitodruku na trudnopalnym podkładzie w kolorze żółtym fluorescencyjnym o właściwościach odblaskowych, </w:t>
            </w:r>
            <w:r w:rsidRPr="00F067C2">
              <w:rPr>
                <w:rStyle w:val="scxw217625635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F067C2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o wymiarach 50x90±2 mm.  Napis </w:t>
            </w:r>
            <w:r w:rsidRPr="00F067C2">
              <w:rPr>
                <w:rFonts w:ascii="Calibri" w:hAnsi="Calibri" w:cs="Calibri"/>
                <w:sz w:val="18"/>
                <w:szCs w:val="18"/>
              </w:rPr>
              <w:t>OSP,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4"/>
                <w:szCs w:val="14"/>
                <w:shd w:val="clear" w:color="auto" w:fill="FFFFFF"/>
              </w:rPr>
              <w:t xml:space="preserve"> 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wykonany czcionką </w:t>
            </w:r>
            <w:r w:rsidRPr="00F067C2">
              <w:rPr>
                <w:rStyle w:val="normaltextrun"/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</w:rPr>
              <w:t>IMPACT </w:t>
            </w:r>
            <w:r w:rsidRPr="00F067C2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o wymiarach: wysokość  liter 32±1 mm, długość napisu 65±1 mm.</w:t>
            </w:r>
          </w:p>
        </w:tc>
      </w:tr>
      <w:tr w:rsidR="00F067C2" w:rsidRPr="00F067C2" w14:paraId="60D69B27" w14:textId="77777777" w:rsidTr="004A32B4">
        <w:trPr>
          <w:trHeight w:val="699"/>
        </w:trPr>
        <w:tc>
          <w:tcPr>
            <w:tcW w:w="0" w:type="auto"/>
          </w:tcPr>
          <w:p w14:paraId="4AFC7E1E" w14:textId="2FAF801F" w:rsidR="00F067C2" w:rsidRPr="00F067C2" w:rsidRDefault="00226F07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lastRenderedPageBreak/>
              <w:t>6</w:t>
            </w:r>
            <w:r w:rsidR="00F067C2"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537F2255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Rękawice techniczne </w:t>
            </w:r>
          </w:p>
        </w:tc>
        <w:tc>
          <w:tcPr>
            <w:tcW w:w="0" w:type="auto"/>
          </w:tcPr>
          <w:p w14:paraId="4F550420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14:paraId="0B8C1306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Rękawice muszą być zgodne z Załącznikiem nr 2 do dokumentu: „Zasady Organizacji Ratownictwa Technicznego w Krajowym Systemie Ratowniczo-Gaśniczym” zatwierdzonym przez KG PSP w październiku 2021r.</w:t>
            </w:r>
          </w:p>
          <w:p w14:paraId="17C28707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Muszą spełniać normę EN 388+A1:2016 w zakresie 4X44 FP oraz posiadać aktualny Certyfikat CE potwierdzający te parametry.</w:t>
            </w:r>
          </w:p>
          <w:p w14:paraId="1CC2D3B6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Warstwa zewnętrzna musi zapewniać wysoką przyczepność na suchych i mokrych powierzchniach.</w:t>
            </w:r>
          </w:p>
          <w:p w14:paraId="7940C17C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Warstwa wierzchnia: elastyczna, oddychająca tkanina w kolorze Hi-Vis</w:t>
            </w:r>
            <w:r w:rsidRPr="00F067C2">
              <w:rPr>
                <w:rFonts w:ascii="Calibri" w:hAnsi="Calibri" w:cs="Calibri"/>
                <w:sz w:val="18"/>
                <w:szCs w:val="18"/>
              </w:rPr>
              <w:br/>
              <w:t>Część chwytna: skóra syntetyczna</w:t>
            </w:r>
          </w:p>
          <w:p w14:paraId="444BA01E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Wzmocnienia: Guma termoplastyczna TPR zapewniająca ochronę wierzchniej części dłoni</w:t>
            </w:r>
          </w:p>
          <w:p w14:paraId="244A724C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Dzianina elastyczna 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Kevlar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>®/PA z powłoką FR z warstwą pianki dla ochrony najbardziej narażonych obszarów w obrębie części chwytnej dłoni.</w:t>
            </w:r>
          </w:p>
          <w:p w14:paraId="570F8774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Dzianina elastyczna 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Kevlar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 xml:space="preserve">®/PA z powłoka FR chroniąca obszar dłoni pomiędzy kciukiem a palcem wskazującym. Specjalne wzmocnienia antypoślizgowe na opuszkach palców. </w:t>
            </w:r>
          </w:p>
          <w:p w14:paraId="09CC4FAD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Podszewka: specjalna dzianinowa wkładka z włókna 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Kevlar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>® / PES / zapewniająca wysoką odporność na przecięcie.</w:t>
            </w:r>
          </w:p>
          <w:p w14:paraId="7E194DDA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Mankiet: dwuwarstwowy elastyczny mankiet zapobiegający wnikaniu zanieczyszczeń do wnętrza rękawicy.</w:t>
            </w:r>
          </w:p>
          <w:p w14:paraId="2BCC9244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Rękawice powinny zapewnić:</w:t>
            </w:r>
          </w:p>
          <w:p w14:paraId="62140E19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- wysoką ochronę przed urazami mechanicznymi.</w:t>
            </w:r>
          </w:p>
          <w:p w14:paraId="366DB54A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- wysoką wytrzymałość na rozerwanie.</w:t>
            </w:r>
          </w:p>
          <w:p w14:paraId="29D0BA6A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- sprężynę antypoślizgową.</w:t>
            </w:r>
          </w:p>
          <w:p w14:paraId="478C48E0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- oddychalność, wysoką czułość oraz elastyczność.</w:t>
            </w:r>
          </w:p>
          <w:p w14:paraId="6BD4A771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- anatomiczny kształt – komfortowe dopasowanie do dłoni.</w:t>
            </w:r>
          </w:p>
          <w:p w14:paraId="582893BC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- plastikowy element zawieszenia rękawicy na karabinku.</w:t>
            </w:r>
          </w:p>
          <w:p w14:paraId="27B86C8A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- specjalna pętlę z tkaniny ułatwiająca zakładanie.</w:t>
            </w:r>
          </w:p>
          <w:p w14:paraId="6928AA6B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Dostępne rozmiary: 7-8-9-10-11-12</w:t>
            </w:r>
          </w:p>
          <w:p w14:paraId="581EC53A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067C2" w:rsidRPr="00F067C2" w14:paraId="6766BFEF" w14:textId="77777777" w:rsidTr="004A32B4">
        <w:trPr>
          <w:trHeight w:val="3253"/>
        </w:trPr>
        <w:tc>
          <w:tcPr>
            <w:tcW w:w="0" w:type="auto"/>
          </w:tcPr>
          <w:p w14:paraId="240B1F6E" w14:textId="06C8D137" w:rsidR="00F067C2" w:rsidRPr="00F067C2" w:rsidRDefault="00226F07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lastRenderedPageBreak/>
              <w:t>7</w:t>
            </w:r>
            <w:r w:rsidR="00F067C2"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59C186E4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Buty specjalne </w:t>
            </w:r>
          </w:p>
          <w:p w14:paraId="7060C10D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4ADB02F6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F0D7F4B" w14:textId="77777777" w:rsidR="00F067C2" w:rsidRPr="00F067C2" w:rsidRDefault="00F067C2">
            <w:pPr>
              <w:pStyle w:val="Akapitzlist"/>
              <w:numPr>
                <w:ilvl w:val="0"/>
                <w:numId w:val="25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Zgodne z europejską normą EN15090 F2A, </w:t>
            </w:r>
          </w:p>
          <w:p w14:paraId="53D9379D" w14:textId="77777777" w:rsidR="00F067C2" w:rsidRPr="00F067C2" w:rsidRDefault="00F067C2">
            <w:pPr>
              <w:pStyle w:val="Akapitzlist"/>
              <w:numPr>
                <w:ilvl w:val="0"/>
                <w:numId w:val="25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Wyposażone w membranę </w:t>
            </w:r>
            <w:proofErr w:type="spellStart"/>
            <w:r w:rsidRPr="00F067C2">
              <w:rPr>
                <w:rFonts w:ascii="Calibri" w:eastAsia="Calibri" w:hAnsi="Calibri" w:cs="Calibri"/>
                <w:sz w:val="18"/>
                <w:szCs w:val="18"/>
              </w:rPr>
              <w:t>Sympatex</w:t>
            </w:r>
            <w:proofErr w:type="spellEnd"/>
            <w:r w:rsidRPr="00F067C2">
              <w:rPr>
                <w:rFonts w:ascii="Calibri" w:eastAsia="Calibri" w:hAnsi="Calibri" w:cs="Calibri"/>
                <w:sz w:val="18"/>
                <w:szCs w:val="18"/>
              </w:rPr>
              <w:t>, wysoki poziom wodoodporności oraz przepuszczalności powietrza.</w:t>
            </w:r>
          </w:p>
          <w:p w14:paraId="4F3753EE" w14:textId="77777777" w:rsidR="00F067C2" w:rsidRPr="00F067C2" w:rsidRDefault="00F067C2">
            <w:pPr>
              <w:pStyle w:val="Akapitzlist"/>
              <w:numPr>
                <w:ilvl w:val="0"/>
                <w:numId w:val="25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System zapięcia - umożliwia szybkie zakładanie i zdejmowanie.</w:t>
            </w:r>
          </w:p>
          <w:p w14:paraId="189BBFC2" w14:textId="77777777" w:rsidR="00F067C2" w:rsidRPr="00F067C2" w:rsidRDefault="00F067C2">
            <w:pPr>
              <w:pStyle w:val="Akapitzlist"/>
              <w:numPr>
                <w:ilvl w:val="0"/>
                <w:numId w:val="25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Regulacja szerokości - dopasowanie w dwóch strefach: dolnej i górnej części buta.</w:t>
            </w:r>
          </w:p>
          <w:p w14:paraId="2A183757" w14:textId="77777777" w:rsidR="00F067C2" w:rsidRPr="00F067C2" w:rsidRDefault="00F067C2">
            <w:pPr>
              <w:pStyle w:val="Akapitzlist"/>
              <w:numPr>
                <w:ilvl w:val="0"/>
                <w:numId w:val="25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Elastyczna strefa 360° - swoboda ruchów w okolicy kostki. </w:t>
            </w:r>
          </w:p>
          <w:p w14:paraId="7E0FD17A" w14:textId="77777777" w:rsidR="00F067C2" w:rsidRPr="00F067C2" w:rsidRDefault="00F067C2">
            <w:pPr>
              <w:pStyle w:val="Akapitzlist"/>
              <w:numPr>
                <w:ilvl w:val="0"/>
                <w:numId w:val="25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Oddychające zakończenie cholewki</w:t>
            </w:r>
          </w:p>
          <w:p w14:paraId="3FE44376" w14:textId="77777777" w:rsidR="00F067C2" w:rsidRPr="00F067C2" w:rsidRDefault="00F067C2">
            <w:pPr>
              <w:pStyle w:val="Akapitzlist"/>
              <w:numPr>
                <w:ilvl w:val="0"/>
                <w:numId w:val="25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Wykonane ze skóry bydlęcej</w:t>
            </w:r>
          </w:p>
          <w:p w14:paraId="32FCCF5F" w14:textId="77777777" w:rsidR="00F067C2" w:rsidRPr="00F067C2" w:rsidRDefault="00F067C2">
            <w:pPr>
              <w:pStyle w:val="Akapitzlist"/>
              <w:numPr>
                <w:ilvl w:val="0"/>
                <w:numId w:val="25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Osłony palców i pięty wykonane z poliuretanu termoplastycznego (TPU)</w:t>
            </w:r>
          </w:p>
          <w:p w14:paraId="27AC509F" w14:textId="77777777" w:rsidR="00F067C2" w:rsidRPr="00F067C2" w:rsidRDefault="00F067C2">
            <w:pPr>
              <w:pStyle w:val="Akapitzlist"/>
              <w:numPr>
                <w:ilvl w:val="0"/>
                <w:numId w:val="25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 Stalowy podnosek</w:t>
            </w:r>
          </w:p>
          <w:p w14:paraId="189DA6D3" w14:textId="77777777" w:rsidR="00F067C2" w:rsidRPr="00F067C2" w:rsidRDefault="00F067C2">
            <w:pPr>
              <w:pStyle w:val="Akapitzlist"/>
              <w:numPr>
                <w:ilvl w:val="0"/>
                <w:numId w:val="25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Antystatyczny materiał kompozytowy</w:t>
            </w:r>
          </w:p>
          <w:p w14:paraId="7315B5EE" w14:textId="77777777" w:rsidR="00F067C2" w:rsidRPr="00F067C2" w:rsidRDefault="00F067C2">
            <w:pPr>
              <w:pStyle w:val="Akapitzlist"/>
              <w:numPr>
                <w:ilvl w:val="0"/>
                <w:numId w:val="25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Wbudowana wkładka stalowa chroniąca przed przebiciem</w:t>
            </w:r>
          </w:p>
          <w:p w14:paraId="22F15E07" w14:textId="77777777" w:rsidR="00F067C2" w:rsidRPr="00F067C2" w:rsidRDefault="00F067C2">
            <w:pPr>
              <w:pStyle w:val="Akapitzlist"/>
              <w:numPr>
                <w:ilvl w:val="0"/>
                <w:numId w:val="25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Taśmy odblaskowe 3M dla zwiększenia widoczności</w:t>
            </w:r>
          </w:p>
          <w:p w14:paraId="20B1020B" w14:textId="77777777" w:rsidR="00F067C2" w:rsidRPr="00F067C2" w:rsidRDefault="00F067C2">
            <w:pPr>
              <w:pStyle w:val="Akapitzlist"/>
              <w:numPr>
                <w:ilvl w:val="0"/>
                <w:numId w:val="25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Ochrona kostki: pianka z funkcją pamięci w okolicach kostki dla ochrony przed uderzeniem</w:t>
            </w:r>
          </w:p>
          <w:p w14:paraId="41A82F1F" w14:textId="77777777" w:rsidR="00F067C2" w:rsidRPr="00F067C2" w:rsidRDefault="00F067C2">
            <w:pPr>
              <w:pStyle w:val="Akapitzlist"/>
              <w:numPr>
                <w:ilvl w:val="0"/>
                <w:numId w:val="25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Etykieta imienna do jednoznacznej identyfikacji</w:t>
            </w:r>
          </w:p>
        </w:tc>
      </w:tr>
      <w:tr w:rsidR="00F067C2" w:rsidRPr="00F067C2" w14:paraId="7E17EA93" w14:textId="77777777" w:rsidTr="004A32B4">
        <w:trPr>
          <w:trHeight w:val="558"/>
        </w:trPr>
        <w:tc>
          <w:tcPr>
            <w:tcW w:w="0" w:type="auto"/>
          </w:tcPr>
          <w:p w14:paraId="6BDE1262" w14:textId="18F573F2" w:rsidR="00F067C2" w:rsidRPr="00F067C2" w:rsidRDefault="00226F07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8</w:t>
            </w:r>
            <w:r w:rsidR="00F067C2"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41741C48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Buty specjalne </w:t>
            </w:r>
          </w:p>
        </w:tc>
        <w:tc>
          <w:tcPr>
            <w:tcW w:w="0" w:type="auto"/>
          </w:tcPr>
          <w:p w14:paraId="1E6DD88A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10</w:t>
            </w:r>
          </w:p>
          <w:p w14:paraId="7718EC90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23846A1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3FA3AC6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Dane techniczne:</w:t>
            </w:r>
          </w:p>
          <w:p w14:paraId="01AD7ED2" w14:textId="77777777" w:rsidR="00F067C2" w:rsidRPr="00F067C2" w:rsidRDefault="00F067C2">
            <w:pPr>
              <w:pStyle w:val="Akapitzlist"/>
              <w:numPr>
                <w:ilvl w:val="0"/>
                <w:numId w:val="16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Materiał główny: skóra wodoszczelna, hydrofobowa, przepuszczająca powietrze o grubości 2,5 mm - 2,7 mm.</w:t>
            </w:r>
          </w:p>
          <w:p w14:paraId="77E6FD4D" w14:textId="77777777" w:rsidR="00F067C2" w:rsidRPr="00F067C2" w:rsidRDefault="00F067C2">
            <w:pPr>
              <w:pStyle w:val="Akapitzlist"/>
              <w:numPr>
                <w:ilvl w:val="0"/>
                <w:numId w:val="16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Membrana: GORE-TEX®.</w:t>
            </w:r>
          </w:p>
          <w:p w14:paraId="739069F5" w14:textId="77777777" w:rsidR="00F067C2" w:rsidRPr="00F067C2" w:rsidRDefault="00F067C2">
            <w:pPr>
              <w:pStyle w:val="Akapitzlist"/>
              <w:numPr>
                <w:ilvl w:val="0"/>
                <w:numId w:val="16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Powłoka wewnętrzna: 4-warstwowy GORE-TEX, wodoszczelna i przepuszczająca powietrze.</w:t>
            </w:r>
          </w:p>
          <w:p w14:paraId="063DDE02" w14:textId="77777777" w:rsidR="00F067C2" w:rsidRPr="00F067C2" w:rsidRDefault="00F067C2">
            <w:pPr>
              <w:pStyle w:val="Akapitzlist"/>
              <w:numPr>
                <w:ilvl w:val="0"/>
                <w:numId w:val="16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Materiał wysokiej jakości odporny na ścieranie.</w:t>
            </w:r>
          </w:p>
          <w:p w14:paraId="0E7AABE6" w14:textId="77777777" w:rsidR="00F067C2" w:rsidRPr="00F067C2" w:rsidRDefault="00F067C2">
            <w:pPr>
              <w:pStyle w:val="Akapitzlist"/>
              <w:numPr>
                <w:ilvl w:val="0"/>
                <w:numId w:val="16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Odporność na chemikalia.</w:t>
            </w:r>
          </w:p>
          <w:p w14:paraId="132160BD" w14:textId="77777777" w:rsidR="00F067C2" w:rsidRPr="00F067C2" w:rsidRDefault="00F067C2">
            <w:pPr>
              <w:pStyle w:val="Akapitzlist"/>
              <w:numPr>
                <w:ilvl w:val="0"/>
                <w:numId w:val="16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Wkładka absorbująca: materiał zapobiegający poceniu się stóp.</w:t>
            </w:r>
          </w:p>
          <w:p w14:paraId="0288DF65" w14:textId="77777777" w:rsidR="00F067C2" w:rsidRPr="00F067C2" w:rsidRDefault="00F067C2">
            <w:pPr>
              <w:pStyle w:val="Akapitzlist"/>
              <w:numPr>
                <w:ilvl w:val="0"/>
                <w:numId w:val="16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Wkładka: anatomicznie uformowana, wypiera wilgoć, szybko schnąca, wymienna i zmywalna.</w:t>
            </w:r>
          </w:p>
          <w:p w14:paraId="57EEEA06" w14:textId="77777777" w:rsidR="00F067C2" w:rsidRPr="00F067C2" w:rsidRDefault="00F067C2">
            <w:pPr>
              <w:pStyle w:val="Akapitzlist"/>
              <w:numPr>
                <w:ilvl w:val="0"/>
                <w:numId w:val="16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Podeszwa: wysoko oblana gumą, odporna na ekstremalne temperatury, samoczyszcząca, odporna na oleje i benzynę.</w:t>
            </w:r>
          </w:p>
          <w:p w14:paraId="0394DB33" w14:textId="77777777" w:rsidR="00F067C2" w:rsidRPr="00F067C2" w:rsidRDefault="00F067C2">
            <w:pPr>
              <w:pStyle w:val="Akapitzlist"/>
              <w:numPr>
                <w:ilvl w:val="0"/>
                <w:numId w:val="16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System zapinania: funkcjonalne, wodoodporne sznurowadła.</w:t>
            </w:r>
          </w:p>
          <w:p w14:paraId="00A9F70B" w14:textId="77777777" w:rsidR="00F067C2" w:rsidRPr="00F067C2" w:rsidRDefault="00F067C2">
            <w:pPr>
              <w:pStyle w:val="Akapitzlist"/>
              <w:numPr>
                <w:ilvl w:val="0"/>
                <w:numId w:val="16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Inne: wszyty na okrągło miechowy język, anatomicznie dostosowany do kształtu stopy.</w:t>
            </w:r>
          </w:p>
          <w:p w14:paraId="1377075D" w14:textId="77777777" w:rsidR="00F067C2" w:rsidRPr="00F067C2" w:rsidRDefault="00F067C2">
            <w:pPr>
              <w:pStyle w:val="Akapitzlist"/>
              <w:numPr>
                <w:ilvl w:val="0"/>
                <w:numId w:val="16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Długość cholewki: 28 cm.</w:t>
            </w:r>
          </w:p>
          <w:p w14:paraId="58622E43" w14:textId="77777777" w:rsidR="00F067C2" w:rsidRPr="00F067C2" w:rsidRDefault="00F067C2">
            <w:pPr>
              <w:pStyle w:val="Akapitzlist"/>
              <w:numPr>
                <w:ilvl w:val="0"/>
                <w:numId w:val="16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Zgodne z normą DIN EN 15090:2012, </w:t>
            </w:r>
          </w:p>
          <w:p w14:paraId="49959D83" w14:textId="77777777" w:rsidR="00F067C2" w:rsidRPr="00F067C2" w:rsidRDefault="00F067C2">
            <w:pPr>
              <w:pStyle w:val="Akapitzlist"/>
              <w:numPr>
                <w:ilvl w:val="0"/>
                <w:numId w:val="16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Świadectwo dopuszczenia CNBOP</w:t>
            </w:r>
          </w:p>
        </w:tc>
      </w:tr>
      <w:tr w:rsidR="00F067C2" w:rsidRPr="00F067C2" w14:paraId="0D48B08D" w14:textId="77777777" w:rsidTr="004A32B4">
        <w:trPr>
          <w:trHeight w:val="4952"/>
        </w:trPr>
        <w:tc>
          <w:tcPr>
            <w:tcW w:w="0" w:type="auto"/>
          </w:tcPr>
          <w:p w14:paraId="768EF812" w14:textId="1C59885C" w:rsidR="00F067C2" w:rsidRPr="00F067C2" w:rsidRDefault="00226F07" w:rsidP="005A7CF8">
            <w:pPr>
              <w:contextualSpacing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lastRenderedPageBreak/>
              <w:t>9</w:t>
            </w:r>
            <w:r w:rsidR="00F067C2"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65CFAF51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Hełm </w:t>
            </w:r>
          </w:p>
        </w:tc>
        <w:tc>
          <w:tcPr>
            <w:tcW w:w="0" w:type="auto"/>
          </w:tcPr>
          <w:p w14:paraId="6B859C1A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14:paraId="7FC27DF0" w14:textId="77777777" w:rsidR="00F067C2" w:rsidRPr="00F067C2" w:rsidRDefault="00F067C2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Skorupa hełmu odporna na uderzenia i penetrację, jedna skorupa, </w:t>
            </w:r>
          </w:p>
          <w:p w14:paraId="636660FD" w14:textId="77777777" w:rsidR="00F067C2" w:rsidRPr="00F067C2" w:rsidRDefault="00F067C2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Ergonomiczna, miękka wyściółka z możliwością prania mechanicznego w temperaturze do 60 stopni Celsjusza, </w:t>
            </w:r>
          </w:p>
          <w:p w14:paraId="69A3AD0A" w14:textId="77777777" w:rsidR="00F067C2" w:rsidRPr="00F067C2" w:rsidRDefault="00F067C2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Miękki pas podbródkowy, </w:t>
            </w:r>
          </w:p>
          <w:p w14:paraId="47323E63" w14:textId="77777777" w:rsidR="00F067C2" w:rsidRPr="00F067C2" w:rsidRDefault="00F067C2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Regulacja środka ciężkości, zewnętrzna regulacja rozmiaru hełmu, </w:t>
            </w:r>
          </w:p>
          <w:p w14:paraId="6D902910" w14:textId="77777777" w:rsidR="00F067C2" w:rsidRPr="00F067C2" w:rsidRDefault="00F067C2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Waga z podstawowym wyposażeniem 1,3 kg, </w:t>
            </w:r>
          </w:p>
          <w:p w14:paraId="4E84477E" w14:textId="77777777" w:rsidR="00F067C2" w:rsidRPr="00F067C2" w:rsidRDefault="00F067C2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Zintegrowana ochrona krawędzi, </w:t>
            </w:r>
          </w:p>
          <w:p w14:paraId="43B79034" w14:textId="77777777" w:rsidR="00F067C2" w:rsidRPr="00F067C2" w:rsidRDefault="00F067C2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Mechanizm zapadkowy regulujący rozmiar opaski, </w:t>
            </w:r>
          </w:p>
          <w:p w14:paraId="7423F627" w14:textId="77777777" w:rsidR="00F067C2" w:rsidRPr="00F067C2" w:rsidRDefault="00F067C2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Wizjer dostosowany do osób noszących okulary,</w:t>
            </w:r>
          </w:p>
          <w:p w14:paraId="22A71926" w14:textId="77777777" w:rsidR="00F067C2" w:rsidRPr="00F067C2" w:rsidRDefault="00F067C2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Hełm certyfikowany zgodnie z normą EN </w:t>
            </w:r>
            <w:proofErr w:type="spellStart"/>
            <w:r w:rsidRPr="00F067C2">
              <w:rPr>
                <w:rFonts w:ascii="Calibri" w:eastAsia="Calibri" w:hAnsi="Calibri" w:cs="Calibri"/>
                <w:sz w:val="18"/>
                <w:szCs w:val="18"/>
              </w:rPr>
              <w:t>EN</w:t>
            </w:r>
            <w:proofErr w:type="spellEnd"/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 443:2008 (hełm typu B/3b),</w:t>
            </w:r>
          </w:p>
          <w:p w14:paraId="7F7C9EB1" w14:textId="77777777" w:rsidR="00F067C2" w:rsidRPr="00F067C2" w:rsidRDefault="00F067C2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Świadectwo Dopuszczenia CNBOP-PIB</w:t>
            </w:r>
          </w:p>
          <w:p w14:paraId="6AE0EEF9" w14:textId="77777777" w:rsidR="00F067C2" w:rsidRPr="00F067C2" w:rsidRDefault="00F067C2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Odporność na temperaturę od -40 do 300 °C</w:t>
            </w:r>
          </w:p>
          <w:p w14:paraId="523CBE44" w14:textId="77777777" w:rsidR="00F067C2" w:rsidRPr="00F067C2" w:rsidRDefault="00F067C2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Kolor hełmu żółty/oliwkowy,4 </w:t>
            </w:r>
            <w:proofErr w:type="spellStart"/>
            <w:r w:rsidRPr="00F067C2">
              <w:rPr>
                <w:rFonts w:ascii="Calibri" w:eastAsia="Calibri" w:hAnsi="Calibri" w:cs="Calibri"/>
                <w:sz w:val="18"/>
                <w:szCs w:val="18"/>
              </w:rPr>
              <w:t>szt</w:t>
            </w:r>
            <w:proofErr w:type="spellEnd"/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, kolor biały - 6 </w:t>
            </w:r>
            <w:proofErr w:type="spellStart"/>
            <w:r w:rsidRPr="00F067C2">
              <w:rPr>
                <w:rFonts w:ascii="Calibri" w:eastAsia="Calibri" w:hAnsi="Calibri" w:cs="Calibri"/>
                <w:sz w:val="18"/>
                <w:szCs w:val="18"/>
              </w:rPr>
              <w:t>szt</w:t>
            </w:r>
            <w:proofErr w:type="spellEnd"/>
          </w:p>
          <w:p w14:paraId="7F5C219F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Wyposażenie Hełmu:</w:t>
            </w:r>
          </w:p>
          <w:p w14:paraId="0C82D8AF" w14:textId="77777777" w:rsidR="00F067C2" w:rsidRPr="00F067C2" w:rsidRDefault="00F067C2">
            <w:pPr>
              <w:pStyle w:val="Akapitzlist"/>
              <w:numPr>
                <w:ilvl w:val="0"/>
                <w:numId w:val="7"/>
              </w:numPr>
              <w:spacing w:line="276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osłona karku</w:t>
            </w:r>
          </w:p>
          <w:p w14:paraId="12BF783C" w14:textId="77777777" w:rsidR="00F067C2" w:rsidRPr="00F067C2" w:rsidRDefault="00F067C2">
            <w:pPr>
              <w:pStyle w:val="Akapitzlist"/>
              <w:numPr>
                <w:ilvl w:val="0"/>
                <w:numId w:val="7"/>
              </w:numPr>
              <w:spacing w:line="276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naklejki odblaskowe czerwone</w:t>
            </w:r>
          </w:p>
          <w:p w14:paraId="56745449" w14:textId="77777777" w:rsidR="00F067C2" w:rsidRPr="00F067C2" w:rsidRDefault="00F067C2">
            <w:pPr>
              <w:pStyle w:val="Akapitzlist"/>
              <w:numPr>
                <w:ilvl w:val="0"/>
                <w:numId w:val="7"/>
              </w:numPr>
              <w:spacing w:line="276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okulary przyciemniane</w:t>
            </w:r>
          </w:p>
          <w:p w14:paraId="47D26117" w14:textId="77777777" w:rsidR="00F067C2" w:rsidRPr="00F067C2" w:rsidRDefault="00F067C2">
            <w:pPr>
              <w:pStyle w:val="Akapitzlist"/>
              <w:numPr>
                <w:ilvl w:val="0"/>
                <w:numId w:val="7"/>
              </w:numPr>
              <w:spacing w:line="276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przyłbica standardowa transparentna</w:t>
            </w:r>
          </w:p>
          <w:p w14:paraId="6CE390C3" w14:textId="77777777" w:rsidR="00F067C2" w:rsidRPr="00F067C2" w:rsidRDefault="00F067C2">
            <w:pPr>
              <w:pStyle w:val="Akapitzlist"/>
              <w:numPr>
                <w:ilvl w:val="0"/>
                <w:numId w:val="7"/>
              </w:numPr>
              <w:spacing w:line="276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latarka </w:t>
            </w:r>
            <w:proofErr w:type="spellStart"/>
            <w:r w:rsidRPr="00F067C2">
              <w:rPr>
                <w:rFonts w:ascii="Calibri" w:eastAsia="Calibri" w:hAnsi="Calibri" w:cs="Calibri"/>
                <w:sz w:val="18"/>
                <w:szCs w:val="18"/>
              </w:rPr>
              <w:t>nahełmowa</w:t>
            </w:r>
            <w:proofErr w:type="spellEnd"/>
          </w:p>
          <w:p w14:paraId="713567C5" w14:textId="77777777" w:rsidR="00F067C2" w:rsidRPr="00F067C2" w:rsidRDefault="00F067C2">
            <w:pPr>
              <w:pStyle w:val="Akapitzlist"/>
              <w:numPr>
                <w:ilvl w:val="0"/>
                <w:numId w:val="7"/>
              </w:numPr>
              <w:spacing w:line="276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adaptery zewnętrznego mocowania masek</w:t>
            </w:r>
          </w:p>
        </w:tc>
      </w:tr>
      <w:tr w:rsidR="00F067C2" w:rsidRPr="00F067C2" w14:paraId="10211348" w14:textId="77777777" w:rsidTr="004A32B4">
        <w:trPr>
          <w:trHeight w:val="2725"/>
        </w:trPr>
        <w:tc>
          <w:tcPr>
            <w:tcW w:w="0" w:type="auto"/>
          </w:tcPr>
          <w:p w14:paraId="38A9D017" w14:textId="00D5DC62" w:rsidR="00F067C2" w:rsidRPr="00F067C2" w:rsidRDefault="00226F07" w:rsidP="005A7CF8">
            <w:pPr>
              <w:contextualSpacing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10</w:t>
            </w:r>
            <w:r w:rsidR="00F067C2"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65A0C50A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Buty gumowe fh4 004 </w:t>
            </w:r>
          </w:p>
        </w:tc>
        <w:tc>
          <w:tcPr>
            <w:tcW w:w="0" w:type="auto"/>
          </w:tcPr>
          <w:p w14:paraId="63B403CC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14:paraId="0C0289EC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Buty gumowe z wkładką odporną na przecięcie piłą łańcuchową, wyposażo</w:t>
            </w:r>
            <w:r w:rsidRPr="00F067C2">
              <w:rPr>
                <w:rFonts w:ascii="Calibri" w:eastAsia="Calibri" w:hAnsi="Calibri" w:cs="Calibri"/>
                <w:sz w:val="18"/>
                <w:szCs w:val="18"/>
              </w:rPr>
              <w:softHyphen/>
              <w:t>ne w wyjmowaną, wewnętrzną, trudnopalną wkładkę ocieplającą.</w:t>
            </w:r>
          </w:p>
          <w:p w14:paraId="5871C9EC" w14:textId="77777777" w:rsidR="00F067C2" w:rsidRPr="00F067C2" w:rsidRDefault="00F067C2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trzeci stopień odporności termicznej, </w:t>
            </w:r>
          </w:p>
          <w:p w14:paraId="205C3C80" w14:textId="77777777" w:rsidR="00F067C2" w:rsidRPr="00F067C2" w:rsidRDefault="00F067C2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stalowe wzmocnienie noska buta,</w:t>
            </w:r>
          </w:p>
          <w:p w14:paraId="0D89C535" w14:textId="77777777" w:rsidR="00F067C2" w:rsidRPr="00F067C2" w:rsidRDefault="00F067C2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właściwości elektroizolacyjne – klasa 0,  </w:t>
            </w:r>
          </w:p>
          <w:p w14:paraId="795F3966" w14:textId="77777777" w:rsidR="00F067C2" w:rsidRPr="00F067C2" w:rsidRDefault="00F067C2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izolujące ciepło zespołu podeszwy, </w:t>
            </w:r>
          </w:p>
          <w:p w14:paraId="5529F244" w14:textId="77777777" w:rsidR="00F067C2" w:rsidRPr="00F067C2" w:rsidRDefault="00F067C2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zabezpieczające przed przesiąkaniem wody do wnętrza ,</w:t>
            </w:r>
          </w:p>
          <w:p w14:paraId="4540106A" w14:textId="77777777" w:rsidR="00F067C2" w:rsidRPr="00F067C2" w:rsidRDefault="00F067C2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zapewniające dobrą widoczność użytkownika dzięki taśmom odblaskowym w tylnej części cholewki </w:t>
            </w:r>
          </w:p>
          <w:p w14:paraId="45C29A0F" w14:textId="77777777" w:rsidR="00F067C2" w:rsidRPr="00F067C2" w:rsidRDefault="00F067C2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odporne na przecięcie piłą łańcuchową – poziom 3,</w:t>
            </w:r>
          </w:p>
          <w:p w14:paraId="559D0C56" w14:textId="77777777" w:rsidR="00F067C2" w:rsidRPr="00F067C2" w:rsidRDefault="00F067C2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odporne na przebicie, poślizg i na olej,</w:t>
            </w:r>
          </w:p>
          <w:p w14:paraId="04EF25BF" w14:textId="77777777" w:rsidR="00F067C2" w:rsidRPr="00F067C2" w:rsidRDefault="00F067C2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cholewy odporne na płomień i promieniowanie cieplne</w:t>
            </w:r>
          </w:p>
        </w:tc>
      </w:tr>
      <w:tr w:rsidR="00F067C2" w:rsidRPr="00F067C2" w14:paraId="5AE38318" w14:textId="77777777" w:rsidTr="004A32B4">
        <w:trPr>
          <w:trHeight w:val="2261"/>
        </w:trPr>
        <w:tc>
          <w:tcPr>
            <w:tcW w:w="0" w:type="auto"/>
          </w:tcPr>
          <w:p w14:paraId="5FED6933" w14:textId="05D97938" w:rsidR="00F067C2" w:rsidRPr="00F067C2" w:rsidRDefault="00F067C2" w:rsidP="005A7CF8">
            <w:pPr>
              <w:contextualSpacing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lastRenderedPageBreak/>
              <w:t>1</w:t>
            </w:r>
            <w:r w:rsidR="00226F0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</w:t>
            </w: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31E9C4A3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Zestaw do ratownictwa wodnego </w:t>
            </w:r>
          </w:p>
          <w:p w14:paraId="70296566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0" w:type="auto"/>
          </w:tcPr>
          <w:p w14:paraId="7F23DF21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E33F68B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Zestaw składający się z:</w:t>
            </w:r>
          </w:p>
          <w:p w14:paraId="4A85E838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Skafander suchy do ratownictwa wodnego</w:t>
            </w:r>
            <w:r w:rsidRPr="00F067C2">
              <w:rPr>
                <w:rFonts w:ascii="Calibri" w:eastAsia="Calibri" w:hAnsi="Calibri" w:cs="Calibri"/>
                <w:sz w:val="18"/>
                <w:szCs w:val="18"/>
              </w:rPr>
              <w:t>:</w:t>
            </w:r>
            <w:r w:rsidRPr="00F067C2">
              <w:rPr>
                <w:rFonts w:ascii="Calibri" w:hAnsi="Calibri" w:cs="Calibri"/>
                <w:sz w:val="18"/>
                <w:szCs w:val="18"/>
              </w:rPr>
              <w:t xml:space="preserve"> m</w:t>
            </w:r>
            <w:r w:rsidRPr="00F067C2">
              <w:rPr>
                <w:rFonts w:ascii="Calibri" w:eastAsia="Calibri" w:hAnsi="Calibri" w:cs="Calibri"/>
                <w:sz w:val="18"/>
                <w:szCs w:val="18"/>
              </w:rPr>
              <w:t>ateriał trójwarstwowy BTR480 z laminowaną membraną butylową, żółto/czarny</w:t>
            </w:r>
          </w:p>
          <w:p w14:paraId="0E2A8F41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wykonany z tkaniny BTR480;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11C65B1A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przeważający kolor - fluorescencyjny żółtozielony zapewniający lepszą widoczność ratownika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01A1A78D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rozciągliwa, neoprenowa kryza szyjna i manszety;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31A57B0E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ukośny zamek błyskawiczny YKK </w:t>
            </w:r>
            <w:proofErr w:type="spellStart"/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Aquaseal</w:t>
            </w:r>
            <w:proofErr w:type="spellEnd"/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 z przodu z osłoną; - ważne, żeby był z przodu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w okolicach podbrzusza zamek błyskawiczny YKK </w:t>
            </w:r>
            <w:proofErr w:type="spellStart"/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Aquaseal</w:t>
            </w:r>
            <w:proofErr w:type="spellEnd"/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 tzw. „ulgi” z osłoną;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wytrzymałe skarpety z wodoodpornego materiału;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346E8FB8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skafander przeznaczony do stosowania z butami do pracy w wodzie;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108C5DB3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odblaski 360° na rękawach i nogawkach;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73F361AC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panele wzmacniające z Cordury 500D w miejscach narażonych na przecieranie;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szybko odpinane szelki wewnętrzne;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5AF6EA2C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elastyczna talia zapewniająca wygodne dopasowanie;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4D8284C2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kieszeń na nogawce z zapięciem na rzep i D-ringiem na sprzęt;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232BDA19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Style w:val="normaltextrun"/>
                <w:rFonts w:ascii="Calibri" w:hAnsi="Calibri" w:cs="Calibri"/>
                <w:sz w:val="18"/>
                <w:szCs w:val="18"/>
              </w:rPr>
              <w:t>18 rozmiarów.</w:t>
            </w:r>
            <w:r w:rsidRPr="00F067C2">
              <w:rPr>
                <w:rStyle w:val="eop"/>
                <w:rFonts w:ascii="Calibri" w:hAnsi="Calibri" w:cs="Calibri"/>
                <w:sz w:val="18"/>
                <w:szCs w:val="18"/>
                <w:bdr w:val="none" w:sz="0" w:space="0" w:color="auto" w:frame="1"/>
                <w:shd w:val="clear" w:color="auto" w:fill="C6C6C6"/>
              </w:rPr>
              <w:t> </w:t>
            </w:r>
          </w:p>
          <w:p w14:paraId="645ABFD4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Szelki bezpieczeństwa </w:t>
            </w:r>
            <w:r w:rsidRPr="00F067C2">
              <w:rPr>
                <w:rFonts w:ascii="Calibri" w:hAnsi="Calibri" w:cs="Calibri"/>
                <w:sz w:val="18"/>
                <w:szCs w:val="18"/>
              </w:rPr>
              <w:t xml:space="preserve">P-72 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mX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 xml:space="preserve"> z pasem biodrowym</w:t>
            </w:r>
          </w:p>
          <w:p w14:paraId="087E248D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Posiadają normy  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Normy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 xml:space="preserve"> EN 358 EN 361 EN 813</w:t>
            </w:r>
            <w:r w:rsidRPr="00F067C2">
              <w:rPr>
                <w:rFonts w:ascii="Calibri" w:hAnsi="Calibri" w:cs="Calibri"/>
                <w:b/>
                <w:bCs/>
                <w:sz w:val="18"/>
                <w:szCs w:val="18"/>
              </w:rPr>
              <w:t>,</w:t>
            </w:r>
            <w:r w:rsidRPr="00F067C2">
              <w:rPr>
                <w:rFonts w:ascii="Calibri" w:hAnsi="Calibri" w:cs="Calibri"/>
                <w:sz w:val="18"/>
                <w:szCs w:val="18"/>
                <w:shd w:val="clear" w:color="auto" w:fill="FFFFFF"/>
              </w:rPr>
              <w:t xml:space="preserve"> Waga: 2060 - 2160 g</w:t>
            </w:r>
            <w:r w:rsidRPr="00F067C2">
              <w:rPr>
                <w:rFonts w:ascii="Calibri" w:hAnsi="Calibri" w:cs="Calibri"/>
                <w:sz w:val="18"/>
                <w:szCs w:val="18"/>
              </w:rPr>
              <w:br/>
            </w:r>
            <w:r w:rsidRPr="00F067C2">
              <w:rPr>
                <w:rFonts w:ascii="Calibri" w:hAnsi="Calibri" w:cs="Calibri"/>
                <w:sz w:val="18"/>
                <w:szCs w:val="18"/>
                <w:shd w:val="clear" w:color="auto" w:fill="FFFFFF"/>
              </w:rPr>
              <w:t xml:space="preserve">Rozmiar: M - XL; XXL Kolor: czarno-czerwony </w:t>
            </w:r>
            <w:r w:rsidRPr="00F067C2">
              <w:rPr>
                <w:rFonts w:ascii="Calibri" w:hAnsi="Calibri" w:cs="Calibri"/>
                <w:sz w:val="18"/>
                <w:szCs w:val="18"/>
              </w:rPr>
              <w:t>Materiał: poliester</w:t>
            </w:r>
            <w:r w:rsidRPr="00F067C2">
              <w:rPr>
                <w:rFonts w:ascii="Calibri" w:hAnsi="Calibri" w:cs="Calibri"/>
                <w:sz w:val="18"/>
                <w:szCs w:val="18"/>
              </w:rPr>
              <w:br/>
              <w:t>Szerokość: 45 mm, Materiał: poliester, Klamry spinająco-regulacyjne, Materiał: stal ocynkowana Klamry regulacyjne Materiał: aluminium</w:t>
            </w:r>
            <w:r w:rsidRPr="00F067C2">
              <w:rPr>
                <w:rFonts w:ascii="Calibri" w:hAnsi="Calibri" w:cs="Calibri"/>
                <w:sz w:val="18"/>
                <w:szCs w:val="18"/>
              </w:rPr>
              <w:br/>
              <w:t>Typ: automatyczne Klamry zaczepowe Materiał: aluminium Element krzyżujący pasy barkowe Materiał: tworzywo sztuczne</w:t>
            </w:r>
            <w:r w:rsidRPr="00F067C2">
              <w:rPr>
                <w:rFonts w:ascii="Calibri" w:hAnsi="Calibri" w:cs="Calibri"/>
                <w:sz w:val="18"/>
                <w:szCs w:val="18"/>
              </w:rPr>
              <w:br/>
              <w:t>Miękka wyściółka: pasy barkowe, pasy udowe</w:t>
            </w:r>
          </w:p>
          <w:p w14:paraId="6A4CE45A" w14:textId="77777777" w:rsidR="00F067C2" w:rsidRPr="00F067C2" w:rsidRDefault="00F067C2" w:rsidP="005A7CF8">
            <w:pPr>
              <w:pStyle w:val="Bezodstpw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Kask do ratownictwa wodnego z czapką neoprenową</w:t>
            </w:r>
          </w:p>
          <w:p w14:paraId="22E13434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Spełnia normę EN 1385: 2012;</w:t>
            </w:r>
          </w:p>
          <w:p w14:paraId="349C6AC2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Kolor skorupy czerwony Konstrukcja z pełną ochroną przed uderzeniami bocznymi;</w:t>
            </w:r>
          </w:p>
          <w:p w14:paraId="6FB87355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Wytrzymała, formowana wtryskowa skorupa zewnętrzna ABS;</w:t>
            </w:r>
          </w:p>
          <w:p w14:paraId="122D8270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Miękka wyściółka EVA zapewniająca doskonałą ochronę przed uderzeniami i izolacją termiczną;</w:t>
            </w:r>
          </w:p>
          <w:p w14:paraId="76F1AE38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Wygodna regulacja obwodu głowy pokrętłem z tyłu;</w:t>
            </w:r>
          </w:p>
          <w:p w14:paraId="30B588A4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Regulowany pasek podbródkowy z klamrą, umożliwiający odpinanie w rękawiczkach;</w:t>
            </w:r>
          </w:p>
          <w:p w14:paraId="3F47BD71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4 rozmiary: S-M-L-XL</w:t>
            </w:r>
          </w:p>
          <w:p w14:paraId="3E3B64ED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Kamizelka asekuracyjna</w:t>
            </w: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 o wyporności 158N </w:t>
            </w:r>
          </w:p>
          <w:p w14:paraId="079BBFE1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spełnia normy: EN 12402-5 i EN 12402-6 (2020); materiał Cordura 500D;</w:t>
            </w:r>
          </w:p>
          <w:p w14:paraId="7D1CBDCD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 kolor jaskrawoczerwony z fluorescencyjnymi żółtymi taśmami i odblaskami SOLAS;</w:t>
            </w:r>
          </w:p>
          <w:p w14:paraId="52AA61F9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wyporność kamizelki od 88N do 158N (w zależności od rozmiaru);</w:t>
            </w:r>
          </w:p>
          <w:p w14:paraId="6D7D7B13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indywidualne dopasowanie dzięki pasom na ramionach, na bokach oraz z przodu;</w:t>
            </w:r>
          </w:p>
          <w:p w14:paraId="01E77E25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2 odpinane pasy między nogami/pasy kroczne; klamry zapinające z jednym przyciskiem dla szybkiego odpinania;2 standaryzowane mocowania z przodu i 1 z tyłu na akcesoria;4 uchwyty z przodu kamizelki typu D-ring z nacięciem;2 duże kieszenie przednie z odpływami na wodę (w środku D-ringi i kieszenie z siatki); odpinany zasobnik z tyłu na dodatkowe akcesoria;</w:t>
            </w:r>
          </w:p>
          <w:p w14:paraId="28DEF6D5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2 panele 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Velcro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 xml:space="preserve">: z przodu i z tyłu na naszywki identyfikacyjne; pas z klamrą 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szybkowyczepną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>;</w:t>
            </w:r>
          </w:p>
          <w:p w14:paraId="0CB0155D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kieszonka na schowanie nadmiaru pasa 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szybkowyczepnego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>; elementy wypornościowe umieszczone z przodu, z tyłu, a także z boku kamizelki;4 rozmiary: XS/S, M/L, XL/2XL, 3XL/4XL.</w:t>
            </w:r>
          </w:p>
          <w:p w14:paraId="5A303BF1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Rękawice do ratownictwa wodnego z neoprenu</w:t>
            </w:r>
          </w:p>
          <w:p w14:paraId="07787E5F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Wykonane z 3 mm neoprenu 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Superstretch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 xml:space="preserve"> dla lepszego dopasowania i sprawności manualnej; Brak wewnętrznych szwów dla optymalnego komfortu;</w:t>
            </w:r>
          </w:p>
          <w:p w14:paraId="3494B29E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Na nadgarstku pasek na rzep; Anatomiczny kształt;</w:t>
            </w:r>
          </w:p>
          <w:p w14:paraId="47952267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Dłoń i palce wzmocnione 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kevlarem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>; 5 rozmiarów S-M-L-XL-XXL.</w:t>
            </w:r>
          </w:p>
          <w:p w14:paraId="3F559C70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Buty do ratownictwa wodnego</w:t>
            </w: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 (parametry jak w poz. 1.)</w:t>
            </w:r>
          </w:p>
          <w:p w14:paraId="525F586B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spełnia normę: EN ISO 20345:2011;</w:t>
            </w:r>
          </w:p>
          <w:p w14:paraId="2ECFD1A5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buty przeznaczone do suchego skafandra do pracy w wodzie;</w:t>
            </w:r>
          </w:p>
          <w:p w14:paraId="75AA796F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 całe buty w kolorze czarnym;</w:t>
            </w:r>
          </w:p>
          <w:p w14:paraId="28019701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system szybkiego zapinania BOA objęty dożywotnią gwarancją;</w:t>
            </w:r>
          </w:p>
          <w:p w14:paraId="600AC89E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 cholewka ze skóry syntetycznej i siateczki;</w:t>
            </w:r>
          </w:p>
          <w:p w14:paraId="18BF4BA3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 szwy 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kevlarowe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 xml:space="preserve"> dla większej wytrzymałości i trwałości;</w:t>
            </w:r>
          </w:p>
          <w:p w14:paraId="7DC577D0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 z boku otwory do wentylacji i wylatywania wody;</w:t>
            </w:r>
          </w:p>
          <w:p w14:paraId="1B927155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podeszwa 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Vibram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>;</w:t>
            </w:r>
          </w:p>
          <w:p w14:paraId="5C128CA3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antystatyczna i olejoodporna podeszwa zapewniająca przyczepność;</w:t>
            </w:r>
          </w:p>
          <w:p w14:paraId="4EAA4359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odblaskowe wstawki z boku;</w:t>
            </w:r>
          </w:p>
          <w:p w14:paraId="74E68A04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wyjmowana, formowana wkładka wewnętrzna;</w:t>
            </w:r>
          </w:p>
          <w:p w14:paraId="4B49AFBE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nosek chroniący przed uderzeniami;</w:t>
            </w:r>
          </w:p>
          <w:p w14:paraId="64E7E244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na nosku i pięcie ochronna warstwa poliuretanu;</w:t>
            </w:r>
          </w:p>
          <w:p w14:paraId="2EE0272A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możliwość szybkiego założenia raczków, płetw na buty;</w:t>
            </w:r>
          </w:p>
          <w:p w14:paraId="684B55A4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13 rozmiarów: 36-48.</w:t>
            </w:r>
          </w:p>
        </w:tc>
      </w:tr>
      <w:tr w:rsidR="00F067C2" w:rsidRPr="00F067C2" w14:paraId="229EC1A0" w14:textId="77777777" w:rsidTr="004A32B4">
        <w:trPr>
          <w:trHeight w:val="1692"/>
        </w:trPr>
        <w:tc>
          <w:tcPr>
            <w:tcW w:w="0" w:type="auto"/>
          </w:tcPr>
          <w:p w14:paraId="65290390" w14:textId="6A32DD7E" w:rsidR="00F067C2" w:rsidRPr="00F067C2" w:rsidRDefault="00F067C2" w:rsidP="005A7CF8">
            <w:pPr>
              <w:contextualSpacing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lastRenderedPageBreak/>
              <w:t>1</w:t>
            </w:r>
            <w:r w:rsidR="00226F0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2</w:t>
            </w: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717A8EF7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Kamizelka taktyczna pilota </w:t>
            </w:r>
            <w:proofErr w:type="spellStart"/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drona</w:t>
            </w:r>
            <w:proofErr w:type="spellEnd"/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05CB89E7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C76133F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Kamizelka taktyczna żółta fluorescencyjna dedykowana dla służb wymagających podwyższonej widoczności. </w:t>
            </w:r>
            <w:r w:rsidRPr="00F067C2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067C2">
              <w:rPr>
                <w:rFonts w:ascii="Calibri" w:eastAsia="Calibri" w:hAnsi="Calibri" w:cs="Calibri"/>
                <w:sz w:val="18"/>
                <w:szCs w:val="18"/>
              </w:rPr>
              <w:t>Wykonana z trwałej siatki o gramaturze 282g/m2 (+/- 5%) charakteryzującej się wysoką wytrzymałością w połączeniu z nieprzemakalną żółtą fluorescencyjną cordurą o gramaturze D600/600 </w:t>
            </w:r>
          </w:p>
          <w:p w14:paraId="08CD37CC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certyfikowanej EN ISO 20471 oraz EN ISO 15797 oraz taśm.</w:t>
            </w:r>
          </w:p>
          <w:p w14:paraId="43E253C4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Kamizelka wyposażona w kilka kieszeni po prawej i lewej stronie. </w:t>
            </w:r>
          </w:p>
          <w:p w14:paraId="5CB46B0E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Na plecach napis odblaskowy na rzep</w:t>
            </w:r>
          </w:p>
        </w:tc>
      </w:tr>
      <w:tr w:rsidR="00F067C2" w:rsidRPr="00F067C2" w14:paraId="4AA9E501" w14:textId="77777777" w:rsidTr="004A32B4">
        <w:trPr>
          <w:trHeight w:val="1408"/>
        </w:trPr>
        <w:tc>
          <w:tcPr>
            <w:tcW w:w="0" w:type="auto"/>
          </w:tcPr>
          <w:p w14:paraId="3F76CFFF" w14:textId="4BCB61BB" w:rsidR="00F067C2" w:rsidRPr="00F067C2" w:rsidRDefault="00F067C2" w:rsidP="005A7CF8">
            <w:pPr>
              <w:contextualSpacing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</w:t>
            </w:r>
            <w:r w:rsidR="00226F0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4C163E4E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Kamizelka asekuracyjna </w:t>
            </w:r>
          </w:p>
        </w:tc>
        <w:tc>
          <w:tcPr>
            <w:tcW w:w="0" w:type="auto"/>
          </w:tcPr>
          <w:p w14:paraId="0C6119EB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42C0F36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Kamizelka asekuracyjna dla służb ratowniczych działających na wodzie i lodzie:</w:t>
            </w:r>
          </w:p>
          <w:p w14:paraId="29503EFE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Kamizelka asekuracyjna o wyporności 158N </w:t>
            </w:r>
          </w:p>
          <w:p w14:paraId="068D6ED8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spełnia normy: EN 12402-5 i EN 12402-6 (2020); materiał Cordura 500D;</w:t>
            </w:r>
          </w:p>
          <w:p w14:paraId="7AE1FC67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 kolor jaskrawoczerwony z fluorescencyjnymi żółtymi taśmami i odblaskami SOLAS;</w:t>
            </w:r>
          </w:p>
          <w:p w14:paraId="4A9CF480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wyporność kamizelki od 88N do 158N (w zależności od rozmiaru);</w:t>
            </w:r>
          </w:p>
          <w:p w14:paraId="025CC0B9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indywidualne dopasowanie dzięki pasom na ramionach, na bokach oraz z przodu;</w:t>
            </w:r>
          </w:p>
          <w:p w14:paraId="3B5A341A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2 odpinane pasy między nogami/pasy kroczne; klamry zapinające z jednym przyciskiem dla szybkiego odpinania;2 standaryzowane mocowania z przodu i 1 z tyłu na akcesoria;4 uchwyty z przodu kamizelki typu D-ring z nacięciem;2 duże kieszenie przednie z odpływami na wodę (w środku D-ringi i kieszenie z siatki); odpinany zasobnik z tyłu na dodatkowe akcesoria;</w:t>
            </w:r>
          </w:p>
          <w:p w14:paraId="0E8D9A73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2 panele 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Velcro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 xml:space="preserve">: z przodu i z tyłu na naszywki identyfikacyjne; pas z klamrą 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szybkowyczepną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>;</w:t>
            </w:r>
          </w:p>
          <w:p w14:paraId="696ADF74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kieszonka na schowanie nadmiaru pasa 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szybkowyczepnego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>; elementy wypornościowe umieszczone z przodu, z tyłu, a także z boku kamizelki;4 rozmiary: XS/S, M/L, XL/2XL, 3XL/4XL.</w:t>
            </w:r>
          </w:p>
        </w:tc>
      </w:tr>
      <w:tr w:rsidR="00F067C2" w:rsidRPr="00F067C2" w14:paraId="287CC723" w14:textId="77777777" w:rsidTr="004A32B4">
        <w:trPr>
          <w:trHeight w:val="840"/>
        </w:trPr>
        <w:tc>
          <w:tcPr>
            <w:tcW w:w="0" w:type="auto"/>
          </w:tcPr>
          <w:p w14:paraId="72C32AE8" w14:textId="1E7E6BF0" w:rsidR="00F067C2" w:rsidRPr="00F067C2" w:rsidRDefault="00226F07" w:rsidP="005A7CF8">
            <w:pPr>
              <w:contextualSpacing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14</w:t>
            </w:r>
            <w:r w:rsidR="00F067C2"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4451FFE4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Ubranie wypornościowe </w:t>
            </w:r>
          </w:p>
        </w:tc>
        <w:tc>
          <w:tcPr>
            <w:tcW w:w="0" w:type="auto"/>
          </w:tcPr>
          <w:p w14:paraId="18D2A02D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357A9B9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Dwuczęściowy kombinezon flotacyjny 50N, wodoodporny, nieoddychający, szwy klejone.</w:t>
            </w:r>
          </w:p>
          <w:p w14:paraId="35171412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Kurtka:</w:t>
            </w:r>
          </w:p>
          <w:p w14:paraId="5169C5AA" w14:textId="77777777" w:rsidR="00F067C2" w:rsidRPr="00F067C2" w:rsidRDefault="00F067C2">
            <w:pPr>
              <w:pStyle w:val="Akapitzlist"/>
              <w:numPr>
                <w:ilvl w:val="0"/>
                <w:numId w:val="10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Spełniająca normę EN-393. </w:t>
            </w:r>
          </w:p>
          <w:p w14:paraId="61D0DD67" w14:textId="77777777" w:rsidR="00F067C2" w:rsidRPr="00F067C2" w:rsidRDefault="00F067C2">
            <w:pPr>
              <w:pStyle w:val="Akapitzlist"/>
              <w:numPr>
                <w:ilvl w:val="0"/>
                <w:numId w:val="10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Pas krokowy, gwizdek morski. </w:t>
            </w:r>
          </w:p>
          <w:p w14:paraId="24CA9FAC" w14:textId="77777777" w:rsidR="00F067C2" w:rsidRPr="00F067C2" w:rsidRDefault="00F067C2">
            <w:pPr>
              <w:pStyle w:val="Akapitzlist"/>
              <w:numPr>
                <w:ilvl w:val="0"/>
                <w:numId w:val="10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lastRenderedPageBreak/>
              <w:t xml:space="preserve">Kieszenie: napoleońska, dwie dolne wyściełane polarem, dwie piersiowe. </w:t>
            </w:r>
          </w:p>
          <w:p w14:paraId="0C5C4881" w14:textId="77777777" w:rsidR="00F067C2" w:rsidRPr="00F067C2" w:rsidRDefault="00F067C2">
            <w:pPr>
              <w:pStyle w:val="Akapitzlist"/>
              <w:numPr>
                <w:ilvl w:val="0"/>
                <w:numId w:val="10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Jaskrawy kaptur z ochroną twarzy i podbródka, chowany w kołnierzu.</w:t>
            </w:r>
          </w:p>
          <w:p w14:paraId="4B56271F" w14:textId="77777777" w:rsidR="00F067C2" w:rsidRPr="00F067C2" w:rsidRDefault="00F067C2">
            <w:pPr>
              <w:pStyle w:val="Akapitzlist"/>
              <w:numPr>
                <w:ilvl w:val="0"/>
                <w:numId w:val="10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 Rękawy z </w:t>
            </w:r>
            <w:proofErr w:type="spellStart"/>
            <w:r w:rsidRPr="00F067C2">
              <w:rPr>
                <w:rFonts w:ascii="Calibri" w:eastAsia="Calibri" w:hAnsi="Calibri" w:cs="Calibri"/>
                <w:sz w:val="18"/>
                <w:szCs w:val="18"/>
              </w:rPr>
              <w:t>antywlewami</w:t>
            </w:r>
            <w:proofErr w:type="spellEnd"/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 neoprenowymi i pasami z rzepami do opinania. </w:t>
            </w:r>
          </w:p>
          <w:p w14:paraId="4327BB2F" w14:textId="77777777" w:rsidR="00F067C2" w:rsidRPr="00F067C2" w:rsidRDefault="00F067C2">
            <w:pPr>
              <w:pStyle w:val="Akapitzlist"/>
              <w:numPr>
                <w:ilvl w:val="0"/>
                <w:numId w:val="10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Taśma odblaskowa na kapturze oraz na piersi. </w:t>
            </w:r>
          </w:p>
          <w:p w14:paraId="6644DBA1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Spodnie:</w:t>
            </w:r>
          </w:p>
          <w:p w14:paraId="7AAA9C5B" w14:textId="77777777" w:rsidR="00F067C2" w:rsidRPr="00F067C2" w:rsidRDefault="00F067C2">
            <w:pPr>
              <w:pStyle w:val="Akapitzlist"/>
              <w:numPr>
                <w:ilvl w:val="0"/>
                <w:numId w:val="11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Wyposażone w szelki. </w:t>
            </w:r>
          </w:p>
          <w:p w14:paraId="7E3D4C56" w14:textId="77777777" w:rsidR="00F067C2" w:rsidRPr="00F067C2" w:rsidRDefault="00F067C2">
            <w:pPr>
              <w:pStyle w:val="Akapitzlist"/>
              <w:numPr>
                <w:ilvl w:val="0"/>
                <w:numId w:val="11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Dwie kieszenie z klapkami. </w:t>
            </w:r>
          </w:p>
          <w:p w14:paraId="10A6740F" w14:textId="77777777" w:rsidR="00F067C2" w:rsidRPr="00F067C2" w:rsidRDefault="00F067C2">
            <w:pPr>
              <w:pStyle w:val="Akapitzlist"/>
              <w:numPr>
                <w:ilvl w:val="0"/>
                <w:numId w:val="11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Pas krokowy. </w:t>
            </w:r>
          </w:p>
          <w:p w14:paraId="5CBF1DD1" w14:textId="77777777" w:rsidR="00F067C2" w:rsidRPr="00F067C2" w:rsidRDefault="00F067C2">
            <w:pPr>
              <w:pStyle w:val="Akapitzlist"/>
              <w:numPr>
                <w:ilvl w:val="0"/>
                <w:numId w:val="11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Zamki na dole nogawek ułatwiające zakładanie. </w:t>
            </w:r>
          </w:p>
          <w:p w14:paraId="2AE7C7E0" w14:textId="77777777" w:rsidR="00F067C2" w:rsidRPr="00F067C2" w:rsidRDefault="00F067C2">
            <w:pPr>
              <w:pStyle w:val="Akapitzlist"/>
              <w:numPr>
                <w:ilvl w:val="0"/>
                <w:numId w:val="11"/>
              </w:numPr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>Opinacze z rzepami na dole nogawek.</w:t>
            </w:r>
          </w:p>
        </w:tc>
      </w:tr>
      <w:tr w:rsidR="00F067C2" w:rsidRPr="00F067C2" w14:paraId="38287ED0" w14:textId="77777777" w:rsidTr="004A32B4">
        <w:trPr>
          <w:trHeight w:val="1550"/>
        </w:trPr>
        <w:tc>
          <w:tcPr>
            <w:tcW w:w="0" w:type="auto"/>
          </w:tcPr>
          <w:p w14:paraId="55F045CE" w14:textId="590C50C2" w:rsidR="00F067C2" w:rsidRPr="00F067C2" w:rsidRDefault="00F067C2" w:rsidP="005A7CF8">
            <w:pPr>
              <w:contextualSpacing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lastRenderedPageBreak/>
              <w:t>1</w:t>
            </w:r>
            <w:r w:rsidR="00226F0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5</w:t>
            </w: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7DB2E399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Rękawice ochronne </w:t>
            </w:r>
          </w:p>
        </w:tc>
        <w:tc>
          <w:tcPr>
            <w:tcW w:w="0" w:type="auto"/>
          </w:tcPr>
          <w:p w14:paraId="52D256C6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14:paraId="6A57BCE0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Rękawice muszą posiadać aktualne Świadectwo Dopuszczenia CNBOP.</w:t>
            </w:r>
          </w:p>
          <w:p w14:paraId="42F5BA23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Zgodność z normą EN 659+ A1:2008 </w:t>
            </w:r>
          </w:p>
          <w:p w14:paraId="67F2A59B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Część grzbietowa: Wykonana z wysokoodpornej tkaniny typu 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Kermel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> poddanej obróbce hydrofobowej.</w:t>
            </w:r>
          </w:p>
          <w:p w14:paraId="62C823CB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Ochrona kostek: Wewnętrzna warstwa wyposażona w piankową wyściółkę przeciwuderzeniową, chroniącą stawy dłoni przed urazami mechanicznymi.</w:t>
            </w:r>
          </w:p>
          <w:p w14:paraId="3311FF95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Część chwytna: Pokryta powłoką silikonową, zapewniającą wysoką odporność mechaniczną i termiczną, hydrofobowość oraz doskonałe właściwości antypoślizgowe (pewny chwyt).</w:t>
            </w:r>
          </w:p>
          <w:p w14:paraId="5486D2FD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Membrana: Wysoce oddychająca i wodoodporna membrana typu FR 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Porelle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>, stanowiąca barierę dla bakterii, krwi oraz substancji chemicznych.</w:t>
            </w:r>
          </w:p>
          <w:p w14:paraId="53592846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Konstrukcja: Wykonane w ergonomicznym kroju 3D, odwzorowującym naturalny ruch dłoni, co zwiększa manualność.</w:t>
            </w:r>
          </w:p>
          <w:p w14:paraId="1E6AE2A5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Elementy odblaskowe: Zwiększające widoczność ratownika w trudnych warunkach.</w:t>
            </w:r>
          </w:p>
          <w:p w14:paraId="058585EC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Karabińczyk: Trwale zamontowany element umożliwiający spięcie rękawic lub podwieszenie ich do ubrania specjalnego.</w:t>
            </w:r>
          </w:p>
          <w:p w14:paraId="6E6F6820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Mankiety: Możliwość wyboru spośród 3 rodzajów </w:t>
            </w:r>
          </w:p>
          <w:p w14:paraId="42FA9913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Szeroki zakres rozmiarów od 6 do 13.</w:t>
            </w:r>
          </w:p>
          <w:p w14:paraId="22CF34B6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Kolorystyka: Dostępne w kolorze granatowym lub piaskowym.</w:t>
            </w:r>
          </w:p>
        </w:tc>
      </w:tr>
      <w:tr w:rsidR="00F067C2" w:rsidRPr="00F067C2" w14:paraId="0ABDEC70" w14:textId="77777777" w:rsidTr="004A32B4">
        <w:trPr>
          <w:trHeight w:val="1124"/>
        </w:trPr>
        <w:tc>
          <w:tcPr>
            <w:tcW w:w="0" w:type="auto"/>
          </w:tcPr>
          <w:p w14:paraId="0495BA16" w14:textId="6AAD33C9" w:rsidR="00F067C2" w:rsidRPr="00F067C2" w:rsidRDefault="00F067C2" w:rsidP="005A7CF8">
            <w:pPr>
              <w:contextualSpacing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</w:t>
            </w:r>
            <w:r w:rsidR="00226F0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6</w:t>
            </w: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7F10A1F3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Hełm ratowniczy lekki</w:t>
            </w:r>
          </w:p>
        </w:tc>
        <w:tc>
          <w:tcPr>
            <w:tcW w:w="0" w:type="auto"/>
          </w:tcPr>
          <w:p w14:paraId="3C21DDD1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10 </w:t>
            </w:r>
          </w:p>
          <w:p w14:paraId="7A475C2F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14:paraId="1EA87F4C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b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Hełm dla ratowników pracujących w różnych warunkach i przeznaczony do pożarów otwartych, ratownictwo techniczne i wysokościowe oraz wodne.</w:t>
            </w:r>
          </w:p>
          <w:p w14:paraId="412842C7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Ponadto muszą być spełnione następujące wymagania:</w:t>
            </w:r>
          </w:p>
          <w:p w14:paraId="4096A0AA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  <w:lang w:val="es-ES"/>
              </w:rPr>
            </w:pPr>
            <w:r w:rsidRPr="00F067C2">
              <w:rPr>
                <w:rFonts w:ascii="Calibri" w:hAnsi="Calibri" w:cs="Calibri"/>
                <w:b/>
                <w:bCs/>
                <w:sz w:val="18"/>
                <w:szCs w:val="18"/>
                <w:lang w:val="es-ES"/>
              </w:rPr>
              <w:t>normy:</w:t>
            </w:r>
          </w:p>
          <w:p w14:paraId="6D9E6176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  <w:lang w:val="es-ES"/>
              </w:rPr>
            </w:pPr>
            <w:r w:rsidRPr="00F067C2">
              <w:rPr>
                <w:rFonts w:ascii="Calibri" w:hAnsi="Calibri" w:cs="Calibri"/>
                <w:sz w:val="18"/>
                <w:szCs w:val="18"/>
                <w:lang w:val="es-ES"/>
              </w:rPr>
              <w:t>- EN 16471:2014,</w:t>
            </w:r>
          </w:p>
          <w:p w14:paraId="700DE58C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  <w:lang w:val="es-ES"/>
              </w:rPr>
            </w:pPr>
            <w:r w:rsidRPr="00F067C2">
              <w:rPr>
                <w:rFonts w:ascii="Calibri" w:hAnsi="Calibri" w:cs="Calibri"/>
                <w:sz w:val="18"/>
                <w:szCs w:val="18"/>
                <w:lang w:val="es-ES"/>
              </w:rPr>
              <w:t>- EN 16473:2014,</w:t>
            </w:r>
          </w:p>
          <w:p w14:paraId="602C2B76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  <w:lang w:val="es-ES"/>
              </w:rPr>
            </w:pPr>
            <w:r w:rsidRPr="00F067C2">
              <w:rPr>
                <w:rFonts w:ascii="Calibri" w:hAnsi="Calibri" w:cs="Calibri"/>
                <w:sz w:val="18"/>
                <w:szCs w:val="18"/>
                <w:lang w:val="es-ES"/>
              </w:rPr>
              <w:t xml:space="preserve">- EN 12492:2012, </w:t>
            </w:r>
          </w:p>
          <w:p w14:paraId="198C3499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  <w:lang w:val="es-ES"/>
              </w:rPr>
            </w:pPr>
            <w:r w:rsidRPr="00F067C2">
              <w:rPr>
                <w:rFonts w:ascii="Calibri" w:hAnsi="Calibri" w:cs="Calibri"/>
                <w:sz w:val="18"/>
                <w:szCs w:val="18"/>
                <w:lang w:val="es-ES"/>
              </w:rPr>
              <w:t xml:space="preserve">- EN 1385:2012, </w:t>
            </w:r>
          </w:p>
          <w:p w14:paraId="32CA862F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-EN 166:2004</w:t>
            </w:r>
          </w:p>
          <w:p w14:paraId="1E8A802F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- EN 14458:2004</w:t>
            </w:r>
          </w:p>
          <w:p w14:paraId="42644D03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- hełm powinien być wyposażony w osłonę karku </w:t>
            </w:r>
          </w:p>
          <w:p w14:paraId="1CEB3FF0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- Otwory wentylacyjne w skorupie hełmu </w:t>
            </w:r>
          </w:p>
          <w:p w14:paraId="0800977C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- Odporność na wysokie temperatury oraz zdolność izolacji elektrycznej E2, </w:t>
            </w:r>
          </w:p>
          <w:p w14:paraId="19C0137E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- Wysoka odporność na uderzenia mechaniczne</w:t>
            </w:r>
          </w:p>
          <w:p w14:paraId="78B87906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- badanie potwierdzające użytkowanie w niskich temperaturach (-20°C)</w:t>
            </w:r>
          </w:p>
          <w:p w14:paraId="5807DA7B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- Naklejki odblaskowe poprawiające widoczność po zmroku </w:t>
            </w:r>
          </w:p>
          <w:p w14:paraId="405591E7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bCs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- gogle zewnętrzne oraz uchwyt na latarkę </w:t>
            </w:r>
          </w:p>
          <w:p w14:paraId="2DCB1001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- kosz wewnętrzny z materiału niedrażniącego skóry;</w:t>
            </w:r>
          </w:p>
          <w:p w14:paraId="6231BBF8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>- powinien posiadać regulację obwodu głowy w zakresie od 52 do 64cm</w:t>
            </w:r>
          </w:p>
          <w:p w14:paraId="29050F7B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bCs/>
                <w:color w:val="FF0000"/>
                <w:sz w:val="18"/>
                <w:szCs w:val="18"/>
              </w:rPr>
            </w:pPr>
            <w:r w:rsidRPr="00F067C2">
              <w:rPr>
                <w:rFonts w:ascii="Calibri" w:hAnsi="Calibri" w:cs="Calibri"/>
                <w:bCs/>
                <w:sz w:val="18"/>
                <w:szCs w:val="18"/>
              </w:rPr>
              <w:lastRenderedPageBreak/>
              <w:t>- waga do 850 g</w:t>
            </w:r>
          </w:p>
          <w:p w14:paraId="422FBB39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- dostępny w kolorach: czerwonym, high 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visibility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 xml:space="preserve"> (odpowiednik RAL1026) oraz białym </w:t>
            </w:r>
            <w:proofErr w:type="spellStart"/>
            <w:r w:rsidRPr="00F067C2">
              <w:rPr>
                <w:rFonts w:ascii="Calibri" w:hAnsi="Calibri" w:cs="Calibri"/>
                <w:sz w:val="18"/>
                <w:szCs w:val="18"/>
              </w:rPr>
              <w:t>lumilescencyjnym</w:t>
            </w:r>
            <w:proofErr w:type="spellEnd"/>
            <w:r w:rsidRPr="00F067C2">
              <w:rPr>
                <w:rFonts w:ascii="Calibri" w:hAnsi="Calibri" w:cs="Calibri"/>
                <w:sz w:val="18"/>
                <w:szCs w:val="18"/>
              </w:rPr>
              <w:t xml:space="preserve"> (świecącym w ciemności)</w:t>
            </w:r>
          </w:p>
          <w:p w14:paraId="3C2E55DF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18"/>
                <w:szCs w:val="18"/>
              </w:rPr>
            </w:pPr>
            <w:r w:rsidRPr="00F067C2">
              <w:rPr>
                <w:rFonts w:ascii="Calibri" w:hAnsi="Calibri" w:cs="Calibri"/>
                <w:sz w:val="18"/>
                <w:szCs w:val="18"/>
              </w:rPr>
              <w:t xml:space="preserve">Wyposażenie standardowe: okulary wewnętrzne, przezroczysta przyłbica i worek transportowy </w:t>
            </w:r>
          </w:p>
          <w:p w14:paraId="58A10F85" w14:textId="77777777" w:rsidR="00F067C2" w:rsidRPr="00F067C2" w:rsidRDefault="00F067C2" w:rsidP="005A7CF8">
            <w:pPr>
              <w:pStyle w:val="Bezodstpw"/>
              <w:rPr>
                <w:rFonts w:ascii="Calibri" w:eastAsia="Calibri" w:hAnsi="Calibri" w:cs="Calibri"/>
                <w:sz w:val="18"/>
                <w:szCs w:val="18"/>
              </w:rPr>
            </w:pPr>
            <w:r w:rsidRPr="00F067C2">
              <w:rPr>
                <w:rFonts w:ascii="Calibri" w:eastAsia="Calibri" w:hAnsi="Calibri" w:cs="Calibri"/>
                <w:sz w:val="18"/>
                <w:szCs w:val="18"/>
              </w:rPr>
              <w:t xml:space="preserve">Kolor żółty (RAL1026) </w:t>
            </w:r>
          </w:p>
        </w:tc>
      </w:tr>
    </w:tbl>
    <w:p w14:paraId="50974334" w14:textId="77777777" w:rsidR="002A4162" w:rsidRPr="00F067C2" w:rsidRDefault="002A4162" w:rsidP="002A4162">
      <w:pPr>
        <w:rPr>
          <w:rFonts w:ascii="Calibri" w:hAnsi="Calibri" w:cs="Calibri"/>
        </w:rPr>
      </w:pPr>
    </w:p>
    <w:p w14:paraId="5B54236B" w14:textId="77777777" w:rsidR="002A4162" w:rsidRPr="00F067C2" w:rsidRDefault="002A4162" w:rsidP="002A4162">
      <w:pPr>
        <w:rPr>
          <w:rFonts w:ascii="Calibri" w:hAnsi="Calibri" w:cs="Calibri"/>
        </w:rPr>
      </w:pPr>
    </w:p>
    <w:p w14:paraId="45DFB163" w14:textId="77777777" w:rsidR="002A4162" w:rsidRPr="00F067C2" w:rsidRDefault="002A4162" w:rsidP="002A4162">
      <w:pPr>
        <w:rPr>
          <w:rFonts w:ascii="Calibri" w:hAnsi="Calibri" w:cs="Calibri"/>
        </w:rPr>
      </w:pPr>
    </w:p>
    <w:p w14:paraId="31A503EC" w14:textId="77777777" w:rsidR="002A4162" w:rsidRPr="00F067C2" w:rsidRDefault="002A4162" w:rsidP="002A4162">
      <w:pPr>
        <w:rPr>
          <w:rFonts w:ascii="Calibri" w:hAnsi="Calibri" w:cs="Calibri"/>
          <w:b/>
          <w:bCs/>
        </w:rPr>
      </w:pPr>
      <w:r w:rsidRPr="00F067C2">
        <w:rPr>
          <w:rFonts w:ascii="Calibri" w:hAnsi="Calibri" w:cs="Calibri"/>
          <w:b/>
          <w:bCs/>
        </w:rPr>
        <w:t>Zadanie II. Zakup i dostawa radiotelefonów</w:t>
      </w:r>
    </w:p>
    <w:tbl>
      <w:tblPr>
        <w:tblStyle w:val="Tabela-Siatka1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2"/>
        <w:gridCol w:w="1812"/>
        <w:gridCol w:w="590"/>
        <w:gridCol w:w="11130"/>
      </w:tblGrid>
      <w:tr w:rsidR="00F067C2" w:rsidRPr="00F067C2" w14:paraId="42D138EB" w14:textId="77777777" w:rsidTr="004A32B4">
        <w:trPr>
          <w:trHeight w:val="558"/>
        </w:trPr>
        <w:tc>
          <w:tcPr>
            <w:tcW w:w="0" w:type="auto"/>
          </w:tcPr>
          <w:p w14:paraId="22945039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0" w:type="auto"/>
          </w:tcPr>
          <w:p w14:paraId="2ED66C3B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Przedmiot</w:t>
            </w:r>
          </w:p>
        </w:tc>
        <w:tc>
          <w:tcPr>
            <w:tcW w:w="0" w:type="auto"/>
          </w:tcPr>
          <w:p w14:paraId="7302DEE2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0" w:type="auto"/>
          </w:tcPr>
          <w:p w14:paraId="502D80EE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Opis szczegółowy/wymagania</w:t>
            </w:r>
          </w:p>
        </w:tc>
      </w:tr>
      <w:tr w:rsidR="00F067C2" w:rsidRPr="00F067C2" w14:paraId="3E1B8158" w14:textId="77777777" w:rsidTr="00F067C2">
        <w:trPr>
          <w:trHeight w:val="559"/>
        </w:trPr>
        <w:tc>
          <w:tcPr>
            <w:tcW w:w="0" w:type="auto"/>
          </w:tcPr>
          <w:p w14:paraId="6F817918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550F72DF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Radiotelefon przewoźny</w:t>
            </w:r>
          </w:p>
        </w:tc>
        <w:tc>
          <w:tcPr>
            <w:tcW w:w="0" w:type="auto"/>
          </w:tcPr>
          <w:p w14:paraId="4CB6B73E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18A0A463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Radiotelefon z technologią DMR </w:t>
            </w:r>
          </w:p>
          <w:p w14:paraId="65CF1BCA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Do zastosowania w bojowym wozie strażackim.</w:t>
            </w:r>
          </w:p>
          <w:p w14:paraId="556A0C91" w14:textId="77777777" w:rsidR="00F067C2" w:rsidRPr="00F067C2" w:rsidRDefault="00F067C2" w:rsidP="005A7CF8">
            <w:pPr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Redukcja szumów oparta na AI.</w:t>
            </w:r>
            <w:r w:rsidRPr="00F067C2">
              <w:rPr>
                <w:rFonts w:ascii="Calibri" w:hAnsi="Calibri" w:cs="Calibri"/>
                <w:sz w:val="20"/>
                <w:szCs w:val="20"/>
              </w:rPr>
              <w:t xml:space="preserve">  Obsługa funkcji IP Transit Solution. </w:t>
            </w:r>
          </w:p>
          <w:p w14:paraId="6070FE00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>Tryb pracy: k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onwencjonalny cyfrowy, konwencjonalny analogowy, cyfrowy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trunking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69CD3258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Dane techniczne:</w:t>
            </w:r>
          </w:p>
          <w:p w14:paraId="00114CD7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Zakres częstotliwości: </w:t>
            </w:r>
          </w:p>
          <w:p w14:paraId="32BD72AD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- UHF: 400~470 MHz</w:t>
            </w:r>
          </w:p>
          <w:p w14:paraId="28E534E3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- VHF: 136~174 MHz</w:t>
            </w:r>
          </w:p>
          <w:p w14:paraId="7C2AA800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Ilość kanałów: 1024</w:t>
            </w:r>
          </w:p>
          <w:p w14:paraId="0B7C0968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Ilość stref: 64</w:t>
            </w:r>
          </w:p>
          <w:p w14:paraId="30818292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Napięcie robocze: 13,6V ± 15%</w:t>
            </w:r>
          </w:p>
          <w:p w14:paraId="737ADFD2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Wyświetlacz 2,4 cala</w:t>
            </w:r>
          </w:p>
          <w:p w14:paraId="4BE971C0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Pobór prądu: </w:t>
            </w:r>
          </w:p>
          <w:p w14:paraId="55BDB355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- Tryb czuwania: &lt; 0,5A</w:t>
            </w:r>
          </w:p>
          <w:p w14:paraId="6995A2E3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- Transmisja: 1W: &lt; 3A, 5W: &lt; 4A, 25W: &lt; 8A, 45W: &lt; 12A</w:t>
            </w:r>
          </w:p>
          <w:p w14:paraId="2C96C498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- Odbiór: &lt; 2.0A</w:t>
            </w:r>
          </w:p>
          <w:p w14:paraId="2F00C4CD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Wymiary max (szerokość × wysokość): 177 x 61,5 </w:t>
            </w:r>
          </w:p>
          <w:p w14:paraId="4B8AAE2F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W komplecie: mikrofon standardowy, elementy montażowe, kabel zasilający 3m </w:t>
            </w:r>
          </w:p>
          <w:p w14:paraId="22492661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Urządzenie zaprogramowane zgodnie z wytycznymi KW PSP (do 30 kanałów)</w:t>
            </w:r>
          </w:p>
        </w:tc>
      </w:tr>
      <w:tr w:rsidR="00F067C2" w:rsidRPr="00F067C2" w14:paraId="78364F63" w14:textId="77777777" w:rsidTr="00F067C2">
        <w:trPr>
          <w:trHeight w:val="4239"/>
        </w:trPr>
        <w:tc>
          <w:tcPr>
            <w:tcW w:w="0" w:type="auto"/>
          </w:tcPr>
          <w:p w14:paraId="403DE4EF" w14:textId="77777777" w:rsidR="00F067C2" w:rsidRPr="00F067C2" w:rsidRDefault="00F067C2" w:rsidP="005A7CF8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0" w:type="auto"/>
          </w:tcPr>
          <w:p w14:paraId="2184881B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Radiotelefon nasobny</w:t>
            </w:r>
          </w:p>
        </w:tc>
        <w:tc>
          <w:tcPr>
            <w:tcW w:w="0" w:type="auto"/>
          </w:tcPr>
          <w:p w14:paraId="74664122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14:paraId="11DDA094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Tryby pracy: 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 xml:space="preserve">• Konwencjonalny cyfrowy 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• Konwencjonalny analogowy</w:t>
            </w:r>
          </w:p>
          <w:p w14:paraId="7E65FE8A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9E2FDDA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Dane techniczne:</w:t>
            </w:r>
          </w:p>
          <w:p w14:paraId="043168A5" w14:textId="77777777" w:rsidR="00F067C2" w:rsidRPr="00F067C2" w:rsidRDefault="00F067C2">
            <w:pPr>
              <w:pStyle w:val="Akapitzlist"/>
              <w:numPr>
                <w:ilvl w:val="0"/>
                <w:numId w:val="2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VHF: 136-174MHz / UHF: 470-527MHz, 1-5W VHF, 1-4W UHF.</w:t>
            </w:r>
          </w:p>
          <w:p w14:paraId="76882A40" w14:textId="77777777" w:rsidR="00F067C2" w:rsidRPr="00F067C2" w:rsidRDefault="00F067C2">
            <w:pPr>
              <w:pStyle w:val="Akapitzlist"/>
              <w:numPr>
                <w:ilvl w:val="0"/>
                <w:numId w:val="2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Tryb cyfrowy TDMA zgodny z ETSI DMR i analogowy</w:t>
            </w:r>
          </w:p>
          <w:p w14:paraId="60C9CED0" w14:textId="77777777" w:rsidR="00F067C2" w:rsidRPr="00F067C2" w:rsidRDefault="00F067C2">
            <w:pPr>
              <w:pStyle w:val="Akapitzlist"/>
              <w:numPr>
                <w:ilvl w:val="0"/>
                <w:numId w:val="2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Pseudo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Trunking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>, dwie szczeliny w trybie bezpośrednim, jak i z przemiennikiem szyfrowanie podstawowe i DMRA 40bit</w:t>
            </w:r>
          </w:p>
          <w:p w14:paraId="390FDB41" w14:textId="77777777" w:rsidR="00F067C2" w:rsidRPr="00F067C2" w:rsidRDefault="00F067C2">
            <w:pPr>
              <w:pStyle w:val="Akapitzlist"/>
              <w:numPr>
                <w:ilvl w:val="0"/>
                <w:numId w:val="2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Ilość kanałów: 1024</w:t>
            </w:r>
          </w:p>
          <w:p w14:paraId="305B105A" w14:textId="77777777" w:rsidR="00F067C2" w:rsidRPr="00F067C2" w:rsidRDefault="00F067C2">
            <w:pPr>
              <w:pStyle w:val="Akapitzlist"/>
              <w:numPr>
                <w:ilvl w:val="0"/>
                <w:numId w:val="2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Ilość stref: 64</w:t>
            </w:r>
          </w:p>
          <w:p w14:paraId="308F07F7" w14:textId="77777777" w:rsidR="00F067C2" w:rsidRPr="00F067C2" w:rsidRDefault="00F067C2">
            <w:pPr>
              <w:pStyle w:val="Akapitzlist"/>
              <w:numPr>
                <w:ilvl w:val="0"/>
                <w:numId w:val="2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Kolorowy wyświetlacz LCD 1.8",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transfleksyjny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7A315C34" w14:textId="77777777" w:rsidR="00F067C2" w:rsidRPr="00F067C2" w:rsidRDefault="00F067C2">
            <w:pPr>
              <w:pStyle w:val="Akapitzlist"/>
              <w:numPr>
                <w:ilvl w:val="0"/>
                <w:numId w:val="2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Temperatura pracy: -20 </w:t>
            </w:r>
            <w:r w:rsidRPr="00F067C2">
              <w:rPr>
                <w:rFonts w:ascii="Cambria Math" w:eastAsia="Calibri" w:hAnsi="Cambria Math" w:cs="Cambria Math"/>
                <w:sz w:val="20"/>
                <w:szCs w:val="20"/>
              </w:rPr>
              <w:t>℃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 do + 60 </w:t>
            </w:r>
            <w:r w:rsidRPr="00F067C2">
              <w:rPr>
                <w:rFonts w:ascii="Cambria Math" w:eastAsia="Calibri" w:hAnsi="Cambria Math" w:cs="Cambria Math"/>
                <w:sz w:val="20"/>
                <w:szCs w:val="20"/>
              </w:rPr>
              <w:t>℃</w:t>
            </w:r>
          </w:p>
          <w:p w14:paraId="52AB300D" w14:textId="77777777" w:rsidR="00F067C2" w:rsidRPr="00F067C2" w:rsidRDefault="00F067C2">
            <w:pPr>
              <w:pStyle w:val="Akapitzlist"/>
              <w:numPr>
                <w:ilvl w:val="0"/>
                <w:numId w:val="2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Pyłoszczelność i wodoodporność: IP-67 </w:t>
            </w:r>
          </w:p>
          <w:p w14:paraId="0C5F31A0" w14:textId="77777777" w:rsidR="00F067C2" w:rsidRPr="00F067C2" w:rsidRDefault="00F067C2">
            <w:pPr>
              <w:pStyle w:val="Akapitzlist"/>
              <w:numPr>
                <w:ilvl w:val="0"/>
                <w:numId w:val="2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Odporność na upadek z wysokości 2 metrów.</w:t>
            </w:r>
            <w:r w:rsidRPr="00F067C2">
              <w:rPr>
                <w:rFonts w:ascii="Calibri" w:hAnsi="Calibri" w:cs="Calibri"/>
              </w:rPr>
              <w:t xml:space="preserve"> </w:t>
            </w:r>
          </w:p>
          <w:p w14:paraId="3AFF84DE" w14:textId="77777777" w:rsidR="00F067C2" w:rsidRPr="00F067C2" w:rsidRDefault="00F067C2">
            <w:pPr>
              <w:pStyle w:val="Akapitzlist"/>
              <w:numPr>
                <w:ilvl w:val="0"/>
                <w:numId w:val="2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Interfejs w języku polskim</w:t>
            </w:r>
          </w:p>
          <w:p w14:paraId="779905E5" w14:textId="77777777" w:rsidR="00F067C2" w:rsidRPr="00F067C2" w:rsidRDefault="00F067C2">
            <w:pPr>
              <w:pStyle w:val="Akapitzlist"/>
              <w:numPr>
                <w:ilvl w:val="0"/>
                <w:numId w:val="2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Obsługujący XPT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eXtended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 Pseudo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Trunking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44842CCF" w14:textId="77777777" w:rsidR="00F067C2" w:rsidRPr="00F067C2" w:rsidRDefault="00F067C2">
            <w:pPr>
              <w:pStyle w:val="Akapitzlist"/>
              <w:numPr>
                <w:ilvl w:val="0"/>
                <w:numId w:val="2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Bluetooth, GPS</w:t>
            </w:r>
          </w:p>
          <w:p w14:paraId="1DB7DC8A" w14:textId="77777777" w:rsidR="00F067C2" w:rsidRPr="00F067C2" w:rsidRDefault="00F067C2" w:rsidP="005A7CF8">
            <w:pPr>
              <w:ind w:left="113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1945DB8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W komplecie: radiotelefon, akumulator 2000mAh Li-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polymer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>, antena, ładowarka biurkowa, klips do pasa. Urządzenie zaprogramowane zgodnie z wytycznymi KW PSP (do 30 kanałów)</w:t>
            </w:r>
          </w:p>
          <w:p w14:paraId="23DC2F8A" w14:textId="77777777" w:rsidR="00F067C2" w:rsidRPr="00F067C2" w:rsidRDefault="00F067C2" w:rsidP="005A7CF8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0352CE58" w14:textId="7660AF7B" w:rsidR="002A4162" w:rsidRPr="00F067C2" w:rsidRDefault="002A4162" w:rsidP="002A4162">
      <w:pPr>
        <w:rPr>
          <w:rFonts w:ascii="Calibri" w:hAnsi="Calibri" w:cs="Calibri"/>
          <w:b/>
          <w:bCs/>
        </w:rPr>
      </w:pPr>
      <w:r w:rsidRPr="00F067C2">
        <w:rPr>
          <w:rFonts w:ascii="Calibri" w:hAnsi="Calibri" w:cs="Calibri"/>
        </w:rPr>
        <w:br w:type="textWrapping" w:clear="all"/>
      </w:r>
    </w:p>
    <w:p w14:paraId="1AC2AA29" w14:textId="77777777" w:rsidR="002A4162" w:rsidRPr="00F067C2" w:rsidRDefault="002A4162" w:rsidP="002A4162">
      <w:pPr>
        <w:rPr>
          <w:rFonts w:ascii="Calibri" w:hAnsi="Calibri" w:cs="Calibri"/>
          <w:b/>
          <w:bCs/>
        </w:rPr>
      </w:pPr>
    </w:p>
    <w:p w14:paraId="3906B679" w14:textId="77777777" w:rsidR="002A4162" w:rsidRPr="00F067C2" w:rsidRDefault="002A4162" w:rsidP="002A4162">
      <w:pPr>
        <w:rPr>
          <w:rFonts w:ascii="Calibri" w:hAnsi="Calibri" w:cs="Calibri"/>
          <w:b/>
          <w:bCs/>
        </w:rPr>
      </w:pPr>
      <w:r w:rsidRPr="00F067C2">
        <w:rPr>
          <w:rFonts w:ascii="Calibri" w:hAnsi="Calibri" w:cs="Calibri"/>
          <w:b/>
          <w:bCs/>
        </w:rPr>
        <w:t>Zadanie III: Zakup i dostawa wyposażenia i armatury wodnej</w:t>
      </w:r>
    </w:p>
    <w:tbl>
      <w:tblPr>
        <w:tblStyle w:val="Tabela-Siatka1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73"/>
        <w:gridCol w:w="2558"/>
        <w:gridCol w:w="590"/>
        <w:gridCol w:w="10373"/>
      </w:tblGrid>
      <w:tr w:rsidR="00F067C2" w:rsidRPr="00F067C2" w14:paraId="3D59FFC0" w14:textId="77777777" w:rsidTr="00F067C2">
        <w:trPr>
          <w:trHeight w:val="416"/>
        </w:trPr>
        <w:tc>
          <w:tcPr>
            <w:tcW w:w="0" w:type="auto"/>
          </w:tcPr>
          <w:p w14:paraId="519306B0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0" w:type="auto"/>
          </w:tcPr>
          <w:p w14:paraId="107479C3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Przedmiot</w:t>
            </w:r>
          </w:p>
        </w:tc>
        <w:tc>
          <w:tcPr>
            <w:tcW w:w="0" w:type="auto"/>
          </w:tcPr>
          <w:p w14:paraId="5F6FEFED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0" w:type="auto"/>
          </w:tcPr>
          <w:p w14:paraId="645438E1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Opis szczegółowy/wymagania</w:t>
            </w:r>
          </w:p>
        </w:tc>
      </w:tr>
      <w:tr w:rsidR="00F067C2" w:rsidRPr="00F067C2" w14:paraId="1FE8EE27" w14:textId="77777777" w:rsidTr="00F067C2">
        <w:trPr>
          <w:trHeight w:val="1325"/>
        </w:trPr>
        <w:tc>
          <w:tcPr>
            <w:tcW w:w="0" w:type="auto"/>
          </w:tcPr>
          <w:p w14:paraId="40B53746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0316600F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Hydronetka ciśnieniowa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C6FDAF2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31EF" w14:textId="77777777" w:rsidR="00F067C2" w:rsidRPr="00F067C2" w:rsidRDefault="00F067C2">
            <w:pPr>
              <w:pStyle w:val="Akapitzlist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Rodzaj środka gaśniczego: woda</w:t>
            </w:r>
          </w:p>
          <w:p w14:paraId="3F9B7B40" w14:textId="77777777" w:rsidR="00F067C2" w:rsidRPr="00F067C2" w:rsidRDefault="00F067C2">
            <w:pPr>
              <w:pStyle w:val="Akapitzlist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Pojemność: 9,5 litra</w:t>
            </w:r>
          </w:p>
          <w:p w14:paraId="4AD42436" w14:textId="77777777" w:rsidR="00F067C2" w:rsidRPr="00F067C2" w:rsidRDefault="00F067C2">
            <w:pPr>
              <w:pStyle w:val="Akapitzlist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Zasięg strumienia wody min: 13,0–16,0 m</w:t>
            </w:r>
          </w:p>
          <w:p w14:paraId="477DFCEA" w14:textId="77777777" w:rsidR="00F067C2" w:rsidRPr="00F067C2" w:rsidRDefault="00F067C2">
            <w:pPr>
              <w:pStyle w:val="Akapitzlist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Max czas działania: do 60 s</w:t>
            </w:r>
          </w:p>
          <w:p w14:paraId="475C79EB" w14:textId="77777777" w:rsidR="00F067C2" w:rsidRPr="00F067C2" w:rsidRDefault="00F067C2">
            <w:pPr>
              <w:pStyle w:val="Akapitzlist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Ciśnienie robocze: 7 bar  </w:t>
            </w:r>
          </w:p>
        </w:tc>
      </w:tr>
      <w:tr w:rsidR="00F067C2" w:rsidRPr="00F067C2" w14:paraId="33C11DEB" w14:textId="77777777" w:rsidTr="00F067C2">
        <w:trPr>
          <w:trHeight w:val="1661"/>
        </w:trPr>
        <w:tc>
          <w:tcPr>
            <w:tcW w:w="0" w:type="auto"/>
          </w:tcPr>
          <w:p w14:paraId="460522FD" w14:textId="77777777" w:rsidR="00F067C2" w:rsidRPr="00F067C2" w:rsidRDefault="00F067C2" w:rsidP="005A7CF8">
            <w:pPr>
              <w:contextualSpacing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0" w:type="auto"/>
          </w:tcPr>
          <w:p w14:paraId="4E1C0F10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Wąż ssawny W110 </w:t>
            </w:r>
          </w:p>
        </w:tc>
        <w:tc>
          <w:tcPr>
            <w:tcW w:w="0" w:type="auto"/>
          </w:tcPr>
          <w:p w14:paraId="257AB9C6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035960D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Wąż zbrojony z PCV, elastyczny</w:t>
            </w:r>
          </w:p>
          <w:p w14:paraId="52CA689B" w14:textId="77777777" w:rsidR="00F067C2" w:rsidRPr="00F067C2" w:rsidRDefault="00F067C2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średnica wewnętrzna 110mm,</w:t>
            </w:r>
          </w:p>
          <w:p w14:paraId="3A1BF420" w14:textId="77777777" w:rsidR="00F067C2" w:rsidRPr="00F067C2" w:rsidRDefault="00F067C2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łącznik zakuty tuleją aluminiową, </w:t>
            </w:r>
          </w:p>
          <w:p w14:paraId="5D714617" w14:textId="77777777" w:rsidR="00F067C2" w:rsidRPr="00F067C2" w:rsidRDefault="00F067C2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długość: min 2,5m,</w:t>
            </w:r>
          </w:p>
          <w:p w14:paraId="5D9AD1B8" w14:textId="77777777" w:rsidR="00F067C2" w:rsidRPr="00F067C2" w:rsidRDefault="00F067C2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temperatura pracy od -20”C do +60”C,</w:t>
            </w:r>
          </w:p>
          <w:p w14:paraId="176C793B" w14:textId="77777777" w:rsidR="00F067C2" w:rsidRPr="00F067C2" w:rsidRDefault="00F067C2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łączniki typu STORZ,</w:t>
            </w:r>
          </w:p>
          <w:p w14:paraId="377389CD" w14:textId="77777777" w:rsidR="00F067C2" w:rsidRPr="00F067C2" w:rsidRDefault="00F067C2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certyfikat CNBOP</w:t>
            </w:r>
          </w:p>
        </w:tc>
      </w:tr>
      <w:tr w:rsidR="00F067C2" w:rsidRPr="00F067C2" w14:paraId="48C02951" w14:textId="77777777" w:rsidTr="00F067C2">
        <w:trPr>
          <w:trHeight w:val="1022"/>
        </w:trPr>
        <w:tc>
          <w:tcPr>
            <w:tcW w:w="0" w:type="auto"/>
          </w:tcPr>
          <w:p w14:paraId="12A587A2" w14:textId="77777777" w:rsidR="00F067C2" w:rsidRPr="00F067C2" w:rsidRDefault="00F067C2" w:rsidP="005A7CF8">
            <w:pPr>
              <w:contextualSpacing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14:paraId="7350FB5C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Smok ssawny 110 prosty</w:t>
            </w:r>
          </w:p>
        </w:tc>
        <w:tc>
          <w:tcPr>
            <w:tcW w:w="0" w:type="auto"/>
          </w:tcPr>
          <w:p w14:paraId="04C7EA64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477BC73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Smok ssawny o średnicy 110mm do pobierania wody gaśniczej ze zbiorników wodnych. </w:t>
            </w:r>
          </w:p>
          <w:p w14:paraId="00852B26" w14:textId="77777777" w:rsidR="00F067C2" w:rsidRPr="00F067C2" w:rsidRDefault="00F067C2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Korpus smoka ssawnego wykonany z aluminium. </w:t>
            </w:r>
          </w:p>
          <w:p w14:paraId="0FD4FA18" w14:textId="77777777" w:rsidR="00F067C2" w:rsidRPr="00F067C2" w:rsidRDefault="00F067C2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Smok wyposażony w zawór zwrotny.  </w:t>
            </w:r>
          </w:p>
          <w:p w14:paraId="788B216A" w14:textId="77777777" w:rsidR="00F067C2" w:rsidRPr="00F067C2" w:rsidRDefault="00F067C2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Łączniki typu STORZ.</w:t>
            </w:r>
          </w:p>
        </w:tc>
      </w:tr>
      <w:tr w:rsidR="00F067C2" w:rsidRPr="00F067C2" w14:paraId="01828A49" w14:textId="77777777" w:rsidTr="00F067C2">
        <w:trPr>
          <w:trHeight w:val="601"/>
        </w:trPr>
        <w:tc>
          <w:tcPr>
            <w:tcW w:w="0" w:type="auto"/>
          </w:tcPr>
          <w:p w14:paraId="0EFDF659" w14:textId="77777777" w:rsidR="00F067C2" w:rsidRPr="00F067C2" w:rsidRDefault="00F067C2" w:rsidP="005A7CF8">
            <w:pPr>
              <w:contextualSpacing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14:paraId="3FE079B7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Mostek przejazdowy</w:t>
            </w:r>
          </w:p>
        </w:tc>
        <w:tc>
          <w:tcPr>
            <w:tcW w:w="0" w:type="auto"/>
          </w:tcPr>
          <w:p w14:paraId="21AA42F7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BD7BD46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Mostek przejazdowy gumowy do węży tłocznych 2xØ75 </w:t>
            </w:r>
            <w:r w:rsidRPr="00F067C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t>do ochrony węży i kabli przed zgnieceniem podczas przejazdu pojazdów. Obciążenie do 9 ton na oś.</w:t>
            </w:r>
          </w:p>
        </w:tc>
      </w:tr>
      <w:tr w:rsidR="00F067C2" w:rsidRPr="00F067C2" w14:paraId="077DFA44" w14:textId="77777777" w:rsidTr="00F067C2">
        <w:trPr>
          <w:trHeight w:val="416"/>
        </w:trPr>
        <w:tc>
          <w:tcPr>
            <w:tcW w:w="0" w:type="auto"/>
          </w:tcPr>
          <w:p w14:paraId="07FFC061" w14:textId="77777777" w:rsidR="00F067C2" w:rsidRPr="00F067C2" w:rsidRDefault="00F067C2" w:rsidP="005A7CF8">
            <w:pPr>
              <w:contextualSpacing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14:paraId="79840302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Kaseton wężowy </w:t>
            </w:r>
          </w:p>
        </w:tc>
        <w:tc>
          <w:tcPr>
            <w:tcW w:w="0" w:type="auto"/>
          </w:tcPr>
          <w:p w14:paraId="58744ACA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0660E90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Kaseton przeznaczony do przechowywania węży tłocznych W52, </w:t>
            </w:r>
          </w:p>
          <w:p w14:paraId="6649625B" w14:textId="77777777" w:rsidR="00F067C2" w:rsidRPr="00F067C2" w:rsidRDefault="00F067C2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Wykonany z aluminium.</w:t>
            </w:r>
          </w:p>
          <w:p w14:paraId="284F382B" w14:textId="77777777" w:rsidR="00F067C2" w:rsidRPr="00F067C2" w:rsidRDefault="00F067C2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Jeden bok otwierany.</w:t>
            </w:r>
          </w:p>
          <w:p w14:paraId="022A9C32" w14:textId="77777777" w:rsidR="00F067C2" w:rsidRPr="00F067C2" w:rsidRDefault="00F067C2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Zamknięcie na rzepy.</w:t>
            </w:r>
          </w:p>
          <w:p w14:paraId="37B6E416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>Przystosowany do przewożenia w pojazdach pożarniczych.</w:t>
            </w:r>
          </w:p>
          <w:p w14:paraId="7E58E320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>Wymiary max 870 x 115 x 520</w:t>
            </w:r>
          </w:p>
          <w:p w14:paraId="330E503E" w14:textId="77777777" w:rsidR="00F067C2" w:rsidRPr="00F067C2" w:rsidRDefault="00F067C2" w:rsidP="005A7CF8">
            <w:pPr>
              <w:pStyle w:val="Bezodstpw"/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>Waga max 3,7 kg</w:t>
            </w:r>
          </w:p>
          <w:p w14:paraId="0ECB5380" w14:textId="4EFC9BA1" w:rsidR="00F067C2" w:rsidRPr="004A32B4" w:rsidRDefault="00F067C2" w:rsidP="004A32B4">
            <w:pPr>
              <w:pStyle w:val="Bezodstpw"/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>Przeznaczone dla trzech węży pożarniczych 52 (C)</w:t>
            </w:r>
          </w:p>
        </w:tc>
      </w:tr>
      <w:tr w:rsidR="00F067C2" w:rsidRPr="00F067C2" w14:paraId="5329D080" w14:textId="77777777" w:rsidTr="00F067C2">
        <w:trPr>
          <w:trHeight w:val="1268"/>
        </w:trPr>
        <w:tc>
          <w:tcPr>
            <w:tcW w:w="0" w:type="auto"/>
          </w:tcPr>
          <w:p w14:paraId="06F6B06A" w14:textId="77777777" w:rsidR="00F067C2" w:rsidRPr="00F067C2" w:rsidRDefault="00F067C2" w:rsidP="005A7CF8">
            <w:pPr>
              <w:contextualSpacing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14:paraId="40DA7E57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Pompa zatapialna elektryczna </w:t>
            </w:r>
          </w:p>
        </w:tc>
        <w:tc>
          <w:tcPr>
            <w:tcW w:w="0" w:type="auto"/>
          </w:tcPr>
          <w:p w14:paraId="192DB36A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9489AE4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Pompa zatapialna ze stali nierdzewnej</w:t>
            </w: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  <w:p w14:paraId="416AC4D7" w14:textId="77777777" w:rsidR="00F067C2" w:rsidRPr="00F067C2" w:rsidRDefault="00F067C2">
            <w:pPr>
              <w:pStyle w:val="Akapitzlist"/>
              <w:numPr>
                <w:ilvl w:val="0"/>
                <w:numId w:val="14"/>
              </w:numPr>
              <w:tabs>
                <w:tab w:val="num" w:pos="720"/>
              </w:tabs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Max wysokość podnoszenia: min 13,0 m,</w:t>
            </w:r>
          </w:p>
          <w:p w14:paraId="380E45CC" w14:textId="77777777" w:rsidR="00F067C2" w:rsidRPr="00F067C2" w:rsidRDefault="00F067C2">
            <w:pPr>
              <w:pStyle w:val="Akapitzlist"/>
              <w:numPr>
                <w:ilvl w:val="0"/>
                <w:numId w:val="14"/>
              </w:numPr>
              <w:tabs>
                <w:tab w:val="num" w:pos="720"/>
              </w:tabs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Max wydajność: min 600 l/min,</w:t>
            </w:r>
          </w:p>
          <w:p w14:paraId="169866D9" w14:textId="77777777" w:rsidR="00F067C2" w:rsidRPr="00F067C2" w:rsidRDefault="00F067C2">
            <w:pPr>
              <w:pStyle w:val="Akapitzlist"/>
              <w:numPr>
                <w:ilvl w:val="0"/>
                <w:numId w:val="14"/>
              </w:numPr>
              <w:tabs>
                <w:tab w:val="num" w:pos="720"/>
              </w:tabs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Max średnica zanieczyszczeń: 50 mm,</w:t>
            </w:r>
          </w:p>
          <w:p w14:paraId="6FAE4E19" w14:textId="77777777" w:rsidR="00F067C2" w:rsidRPr="00F067C2" w:rsidRDefault="00F067C2">
            <w:pPr>
              <w:pStyle w:val="Akapitzlist"/>
              <w:numPr>
                <w:ilvl w:val="0"/>
                <w:numId w:val="14"/>
              </w:numPr>
              <w:tabs>
                <w:tab w:val="num" w:pos="720"/>
              </w:tabs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Nasada typu STORZ 2”</w:t>
            </w:r>
          </w:p>
          <w:p w14:paraId="0CF708ED" w14:textId="77777777" w:rsidR="00F067C2" w:rsidRPr="00F067C2" w:rsidRDefault="00F067C2" w:rsidP="005A7CF8">
            <w:pPr>
              <w:ind w:left="36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067C2" w:rsidRPr="00F067C2" w14:paraId="5E9F3085" w14:textId="77777777" w:rsidTr="00F067C2">
        <w:trPr>
          <w:trHeight w:val="2126"/>
        </w:trPr>
        <w:tc>
          <w:tcPr>
            <w:tcW w:w="0" w:type="auto"/>
          </w:tcPr>
          <w:p w14:paraId="06309E90" w14:textId="77777777" w:rsidR="00F067C2" w:rsidRPr="00F067C2" w:rsidRDefault="00F067C2" w:rsidP="005A7CF8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0" w:type="auto"/>
          </w:tcPr>
          <w:p w14:paraId="123FA88C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Wąż tłoczny do pompy zatapialnej</w:t>
            </w:r>
          </w:p>
        </w:tc>
        <w:tc>
          <w:tcPr>
            <w:tcW w:w="0" w:type="auto"/>
          </w:tcPr>
          <w:p w14:paraId="2F31B91C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21972E22" w14:textId="77777777" w:rsidR="00F067C2" w:rsidRPr="00F067C2" w:rsidRDefault="00F067C2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Średnica wewnętrzna: 52 mm</w:t>
            </w:r>
          </w:p>
          <w:p w14:paraId="3FD1825A" w14:textId="77777777" w:rsidR="00F067C2" w:rsidRPr="00F067C2" w:rsidRDefault="00F067C2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Długość: 20m ± 0,5 m</w:t>
            </w:r>
          </w:p>
          <w:p w14:paraId="638292C8" w14:textId="77777777" w:rsidR="00F067C2" w:rsidRPr="00F067C2" w:rsidRDefault="00F067C2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Maksymalne ciśnienie robocze: 1,5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MPa</w:t>
            </w:r>
            <w:proofErr w:type="spellEnd"/>
          </w:p>
          <w:p w14:paraId="2345E590" w14:textId="77777777" w:rsidR="00F067C2" w:rsidRPr="00F067C2" w:rsidRDefault="00F067C2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Ciśnienie próbne: 2,25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MPa</w:t>
            </w:r>
            <w:proofErr w:type="spellEnd"/>
          </w:p>
          <w:p w14:paraId="4B849629" w14:textId="77777777" w:rsidR="00F067C2" w:rsidRPr="00F067C2" w:rsidRDefault="00F067C2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Ciśnienie rozrywające: 4,5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MPa</w:t>
            </w:r>
            <w:proofErr w:type="spellEnd"/>
          </w:p>
          <w:p w14:paraId="38817C5C" w14:textId="77777777" w:rsidR="00F067C2" w:rsidRPr="00F067C2" w:rsidRDefault="00F067C2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Oplot: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okrągłotkany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 przędzy poliestrowej</w:t>
            </w:r>
          </w:p>
          <w:p w14:paraId="5A8CAA9D" w14:textId="77777777" w:rsidR="00F067C2" w:rsidRPr="00F067C2" w:rsidRDefault="00F067C2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Odporność na niskie temperatury: do</w:t>
            </w: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t>-30 stopni C</w:t>
            </w:r>
          </w:p>
          <w:p w14:paraId="617A3707" w14:textId="77777777" w:rsidR="00F067C2" w:rsidRPr="00F067C2" w:rsidRDefault="00F067C2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Świadectwo dopuszczenia CNBOP.</w:t>
            </w:r>
          </w:p>
        </w:tc>
      </w:tr>
      <w:tr w:rsidR="00F067C2" w:rsidRPr="00F067C2" w14:paraId="12ACA210" w14:textId="77777777" w:rsidTr="00F067C2">
        <w:trPr>
          <w:trHeight w:val="559"/>
        </w:trPr>
        <w:tc>
          <w:tcPr>
            <w:tcW w:w="0" w:type="auto"/>
          </w:tcPr>
          <w:p w14:paraId="1C1535D6" w14:textId="77777777" w:rsidR="00F067C2" w:rsidRPr="00F067C2" w:rsidRDefault="00F067C2" w:rsidP="005A7CF8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lastRenderedPageBreak/>
              <w:t>8.</w:t>
            </w:r>
          </w:p>
        </w:tc>
        <w:tc>
          <w:tcPr>
            <w:tcW w:w="0" w:type="auto"/>
          </w:tcPr>
          <w:p w14:paraId="74BF0C36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Odkurzacz strażacki do wody </w:t>
            </w:r>
          </w:p>
        </w:tc>
        <w:tc>
          <w:tcPr>
            <w:tcW w:w="0" w:type="auto"/>
          </w:tcPr>
          <w:p w14:paraId="604459AB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930DE3F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Moc wejściowa 2200W</w:t>
            </w:r>
          </w:p>
          <w:p w14:paraId="22CAEAA9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Wydajność ssania 150l/min</w:t>
            </w:r>
          </w:p>
          <w:p w14:paraId="5D990BB7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Przepływ max 70l/s</w:t>
            </w:r>
          </w:p>
          <w:p w14:paraId="53635FC5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Podciśnienie max 230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mbar</w:t>
            </w:r>
            <w:proofErr w:type="spellEnd"/>
          </w:p>
          <w:p w14:paraId="265DDED0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Wysokość tłoczenia z przyssawką max 9m, odległość tłoczenia max 50m</w:t>
            </w:r>
          </w:p>
          <w:p w14:paraId="7A3987A8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Średnica zanieczyszczeń do 34mm</w:t>
            </w:r>
          </w:p>
          <w:p w14:paraId="0C163DC8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Pojemność pojemnika max 45l</w:t>
            </w:r>
          </w:p>
          <w:p w14:paraId="4C4CDDF9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BEC7BC3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SKŁAD ZESTAWU:</w:t>
            </w:r>
          </w:p>
          <w:p w14:paraId="7A54CDAA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- odkurzacz </w:t>
            </w:r>
          </w:p>
          <w:p w14:paraId="2262ED31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- rura ssąca ze stali nierdzewnej 50 cm - 2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szt</w:t>
            </w:r>
            <w:proofErr w:type="spellEnd"/>
          </w:p>
          <w:p w14:paraId="48324326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- metalowa ssawka podłogowa - 1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szt</w:t>
            </w:r>
            <w:proofErr w:type="spellEnd"/>
          </w:p>
          <w:p w14:paraId="4B46D42F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- ssawka szczelinowa - 1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szt</w:t>
            </w:r>
            <w:proofErr w:type="spellEnd"/>
          </w:p>
          <w:p w14:paraId="7746DE92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- siatka filtracyjna - 1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szt</w:t>
            </w:r>
            <w:proofErr w:type="spellEnd"/>
          </w:p>
          <w:p w14:paraId="74D57C86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- wąż ssący 7 m - 1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szt</w:t>
            </w:r>
            <w:proofErr w:type="spellEnd"/>
          </w:p>
          <w:p w14:paraId="3D1719B0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- wąż do wypompowywania brudnej wody 10 m - 1 szt.</w:t>
            </w:r>
          </w:p>
          <w:p w14:paraId="3A415C44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067C2" w:rsidRPr="00F067C2" w14:paraId="3AE9C9A0" w14:textId="77777777" w:rsidTr="00F067C2">
        <w:trPr>
          <w:trHeight w:val="1975"/>
        </w:trPr>
        <w:tc>
          <w:tcPr>
            <w:tcW w:w="0" w:type="auto"/>
          </w:tcPr>
          <w:p w14:paraId="03D1FE88" w14:textId="77777777" w:rsidR="00F067C2" w:rsidRPr="00F067C2" w:rsidRDefault="00F067C2" w:rsidP="005A7CF8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0" w:type="auto"/>
          </w:tcPr>
          <w:p w14:paraId="2A1E5C28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Wąż tłoczny W110 </w:t>
            </w:r>
          </w:p>
        </w:tc>
        <w:tc>
          <w:tcPr>
            <w:tcW w:w="0" w:type="auto"/>
          </w:tcPr>
          <w:p w14:paraId="69C23F93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5C0DCA76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Dane techniczne:</w:t>
            </w:r>
          </w:p>
          <w:p w14:paraId="181CE577" w14:textId="77777777" w:rsidR="00F067C2" w:rsidRPr="00F067C2" w:rsidRDefault="00F067C2">
            <w:pPr>
              <w:pStyle w:val="Akapitzlist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Średnica wewnętrzna: 110 mm</w:t>
            </w:r>
          </w:p>
          <w:p w14:paraId="279BBC7B" w14:textId="77777777" w:rsidR="00F067C2" w:rsidRPr="00F067C2" w:rsidRDefault="00F067C2">
            <w:pPr>
              <w:pStyle w:val="Akapitzlist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Długość: 20 m ± 0,5 m</w:t>
            </w:r>
          </w:p>
          <w:p w14:paraId="1C9A81A5" w14:textId="77777777" w:rsidR="00F067C2" w:rsidRPr="00F067C2" w:rsidRDefault="00F067C2">
            <w:pPr>
              <w:pStyle w:val="Akapitzlist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Ciśnienie robocze: min. 1.2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MPa</w:t>
            </w:r>
            <w:proofErr w:type="spellEnd"/>
          </w:p>
          <w:p w14:paraId="6E6C4AF0" w14:textId="77777777" w:rsidR="00F067C2" w:rsidRPr="00F067C2" w:rsidRDefault="00F067C2">
            <w:pPr>
              <w:pStyle w:val="Akapitzlist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Ciśnienie próbne: min 1.8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MPa</w:t>
            </w:r>
            <w:proofErr w:type="spellEnd"/>
          </w:p>
          <w:p w14:paraId="4B83DBA3" w14:textId="77777777" w:rsidR="00F067C2" w:rsidRPr="00F067C2" w:rsidRDefault="00F067C2">
            <w:pPr>
              <w:pStyle w:val="Akapitzlist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Ciśnienie rozrywające: min 3.6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MPa</w:t>
            </w:r>
            <w:proofErr w:type="spellEnd"/>
          </w:p>
          <w:p w14:paraId="1C8DDF33" w14:textId="77777777" w:rsidR="00F067C2" w:rsidRPr="00F067C2" w:rsidRDefault="00F067C2">
            <w:pPr>
              <w:pStyle w:val="Akapitzlist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Świadectwo dopuszczenia CNBOP</w:t>
            </w:r>
          </w:p>
          <w:p w14:paraId="09B858FC" w14:textId="77777777" w:rsidR="00F067C2" w:rsidRPr="00F067C2" w:rsidRDefault="00F067C2">
            <w:pPr>
              <w:pStyle w:val="Akapitzlist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Wkładka wewnętrzna z wysokiej klasy gumy syntetycznej, poliuretanu lub PCV</w:t>
            </w:r>
          </w:p>
          <w:p w14:paraId="003A6A88" w14:textId="77777777" w:rsidR="00F067C2" w:rsidRPr="00F067C2" w:rsidRDefault="00F067C2">
            <w:pPr>
              <w:pStyle w:val="Akapitzlist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Zewnętrzna powłoka  poliuretanowa</w:t>
            </w:r>
          </w:p>
          <w:p w14:paraId="5C15929C" w14:textId="77777777" w:rsidR="00F067C2" w:rsidRPr="00F067C2" w:rsidRDefault="00F067C2">
            <w:pPr>
              <w:pStyle w:val="Akapitzlist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Złącza typu STORZ</w:t>
            </w:r>
          </w:p>
        </w:tc>
      </w:tr>
      <w:tr w:rsidR="00F067C2" w:rsidRPr="00F067C2" w14:paraId="0FF00272" w14:textId="77777777" w:rsidTr="00F067C2">
        <w:trPr>
          <w:trHeight w:val="1975"/>
        </w:trPr>
        <w:tc>
          <w:tcPr>
            <w:tcW w:w="0" w:type="auto"/>
          </w:tcPr>
          <w:p w14:paraId="35E8E22F" w14:textId="77777777" w:rsidR="00F067C2" w:rsidRPr="00F067C2" w:rsidRDefault="00F067C2" w:rsidP="005A7CF8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0" w:type="auto"/>
          </w:tcPr>
          <w:p w14:paraId="4239F480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Wąż tłoczny W42 FLUO </w:t>
            </w:r>
          </w:p>
        </w:tc>
        <w:tc>
          <w:tcPr>
            <w:tcW w:w="0" w:type="auto"/>
          </w:tcPr>
          <w:p w14:paraId="44659AA8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14:paraId="08EAF5CD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Dane techniczne:</w:t>
            </w:r>
          </w:p>
          <w:p w14:paraId="38E479FD" w14:textId="77777777" w:rsidR="00F067C2" w:rsidRPr="00F067C2" w:rsidRDefault="00F067C2">
            <w:pPr>
              <w:pStyle w:val="Akapitzlist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Średnica wewnętrzna: 42 mm,</w:t>
            </w:r>
          </w:p>
          <w:p w14:paraId="3028A173" w14:textId="77777777" w:rsidR="00F067C2" w:rsidRPr="00F067C2" w:rsidRDefault="00F067C2">
            <w:pPr>
              <w:pStyle w:val="Akapitzlist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Długość: 20 m ± 0,5 m,</w:t>
            </w:r>
          </w:p>
          <w:p w14:paraId="21C677A5" w14:textId="77777777" w:rsidR="00F067C2" w:rsidRPr="00F067C2" w:rsidRDefault="00F067C2">
            <w:pPr>
              <w:pStyle w:val="Akapitzlist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Ciśnienie robocze: min. 20 bar,</w:t>
            </w:r>
          </w:p>
          <w:p w14:paraId="55E8B7A0" w14:textId="77777777" w:rsidR="00F067C2" w:rsidRPr="00F067C2" w:rsidRDefault="00F067C2">
            <w:pPr>
              <w:pStyle w:val="Akapitzlist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Ciśnienie rozrywające: min 60 bar,</w:t>
            </w:r>
          </w:p>
          <w:p w14:paraId="5BD9684A" w14:textId="77777777" w:rsidR="00F067C2" w:rsidRPr="00F067C2" w:rsidRDefault="00F067C2">
            <w:pPr>
              <w:pStyle w:val="Akapitzlist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Świadectwo dopuszczenia CNBOP</w:t>
            </w:r>
          </w:p>
          <w:p w14:paraId="3E82BFB1" w14:textId="77777777" w:rsidR="00F067C2" w:rsidRPr="00F067C2" w:rsidRDefault="00F067C2">
            <w:pPr>
              <w:pStyle w:val="Akapitzlist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Wkładka wewnętrzna z lekkiej gumy syntetycznej EPDM Super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Light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F067C2">
              <w:rPr>
                <w:rFonts w:ascii="Calibri" w:eastAsia="Calibri" w:hAnsi="Calibri" w:cs="Calibri"/>
                <w:color w:val="EE0000"/>
                <w:sz w:val="20"/>
                <w:szCs w:val="20"/>
              </w:rPr>
              <w:t>,</w:t>
            </w:r>
          </w:p>
          <w:p w14:paraId="3900B6DA" w14:textId="77777777" w:rsidR="00F067C2" w:rsidRPr="00F067C2" w:rsidRDefault="00F067C2">
            <w:pPr>
              <w:pStyle w:val="Akapitzlist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Zewnętrzna powłoka  poliuretanowa w kolorze żółtym fluorescencyjnym</w:t>
            </w:r>
          </w:p>
          <w:p w14:paraId="6B73A2F5" w14:textId="77777777" w:rsidR="00F067C2" w:rsidRPr="00F067C2" w:rsidRDefault="00F067C2">
            <w:pPr>
              <w:pStyle w:val="Akapitzlist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Złącza typu STORZ</w:t>
            </w:r>
          </w:p>
        </w:tc>
      </w:tr>
    </w:tbl>
    <w:p w14:paraId="7A64043B" w14:textId="77777777" w:rsidR="002A4162" w:rsidRPr="00F067C2" w:rsidRDefault="002A4162" w:rsidP="002A4162">
      <w:pPr>
        <w:rPr>
          <w:rFonts w:ascii="Calibri" w:hAnsi="Calibri" w:cs="Calibri"/>
          <w:b/>
          <w:bCs/>
        </w:rPr>
      </w:pPr>
      <w:r w:rsidRPr="00F067C2">
        <w:rPr>
          <w:rFonts w:ascii="Calibri" w:hAnsi="Calibri" w:cs="Calibri"/>
          <w:b/>
          <w:bCs/>
        </w:rPr>
        <w:lastRenderedPageBreak/>
        <w:t>Zadanie IV: Zakup i dostawa urządzeń i wyposażenia</w:t>
      </w:r>
    </w:p>
    <w:tbl>
      <w:tblPr>
        <w:tblStyle w:val="Tabela-Siatka1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73"/>
        <w:gridCol w:w="2834"/>
        <w:gridCol w:w="622"/>
        <w:gridCol w:w="10065"/>
      </w:tblGrid>
      <w:tr w:rsidR="00F067C2" w:rsidRPr="00F067C2" w14:paraId="4C8485C5" w14:textId="77777777" w:rsidTr="00F067C2">
        <w:trPr>
          <w:trHeight w:val="418"/>
        </w:trPr>
        <w:tc>
          <w:tcPr>
            <w:tcW w:w="0" w:type="auto"/>
          </w:tcPr>
          <w:p w14:paraId="6A03444B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0" w:type="auto"/>
          </w:tcPr>
          <w:p w14:paraId="1A5FE191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Przedmiot</w:t>
            </w:r>
          </w:p>
        </w:tc>
        <w:tc>
          <w:tcPr>
            <w:tcW w:w="0" w:type="auto"/>
          </w:tcPr>
          <w:p w14:paraId="6B5D35DD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0" w:type="auto"/>
          </w:tcPr>
          <w:p w14:paraId="71E85658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Opis szczegółowy/wymagania</w:t>
            </w:r>
          </w:p>
        </w:tc>
      </w:tr>
      <w:tr w:rsidR="00F067C2" w:rsidRPr="00F067C2" w14:paraId="211A430F" w14:textId="77777777" w:rsidTr="00F067C2">
        <w:trPr>
          <w:trHeight w:val="1833"/>
        </w:trPr>
        <w:tc>
          <w:tcPr>
            <w:tcW w:w="0" w:type="auto"/>
          </w:tcPr>
          <w:p w14:paraId="130CB67A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69C12CFA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Dyski sygnalizacyjne – zestaw 6 dysków</w:t>
            </w:r>
          </w:p>
        </w:tc>
        <w:tc>
          <w:tcPr>
            <w:tcW w:w="0" w:type="auto"/>
          </w:tcPr>
          <w:p w14:paraId="32E757AD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01B4E0E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Zestaw 6 sztuk dysków sygnalizacyjnych:</w:t>
            </w:r>
          </w:p>
          <w:p w14:paraId="628E507E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- 3 kolory świecenia, </w:t>
            </w:r>
          </w:p>
          <w:p w14:paraId="08B2D0B6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- tryby pracy i przybliżony czas pracy:  pulsujący błysk (fala) - 15h, pojedyncze mignięcie - 80h, pojedynczy błysk wolny - 30h, pojedynczy błysk szybki - 60h, podwójny błysk wolny - 36h, </w:t>
            </w:r>
          </w:p>
          <w:p w14:paraId="4EFD8EEA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- funkcja automatycznego uruchamiania i synchronizacji,</w:t>
            </w:r>
          </w:p>
          <w:p w14:paraId="706074B5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- obudowa dysków z tworzywa sztucznego (gumowane), wyposażona w magnes -- - stopień ochrony IP 67</w:t>
            </w:r>
          </w:p>
          <w:p w14:paraId="3F6A2B74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W zestawie: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 xml:space="preserve">- ładowarka sieciowa 230V, 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- ładowarka samochodowa 12V,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- walizka transportowa (stacja ładująca).</w:t>
            </w:r>
          </w:p>
          <w:p w14:paraId="6711E9F7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067C2" w:rsidRPr="00F067C2" w14:paraId="1128F809" w14:textId="77777777" w:rsidTr="00F067C2">
        <w:trPr>
          <w:trHeight w:val="1079"/>
        </w:trPr>
        <w:tc>
          <w:tcPr>
            <w:tcW w:w="0" w:type="auto"/>
          </w:tcPr>
          <w:p w14:paraId="078B546B" w14:textId="77777777" w:rsidR="00F067C2" w:rsidRPr="00F067C2" w:rsidRDefault="00F067C2" w:rsidP="005A7CF8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14:paraId="073248AB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Mobilny bank energii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F1A79A6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B19E" w14:textId="77777777" w:rsidR="00F067C2" w:rsidRPr="00F067C2" w:rsidRDefault="00F067C2">
            <w:pPr>
              <w:pStyle w:val="Akapitzlist"/>
              <w:numPr>
                <w:ilvl w:val="0"/>
                <w:numId w:val="2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Pojemność min 1600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Wh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 z możliwością rozbudowy do min 5500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Wh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5FDFCBD8" w14:textId="77777777" w:rsidR="00F067C2" w:rsidRPr="00F067C2" w:rsidRDefault="00F067C2">
            <w:pPr>
              <w:pStyle w:val="Akapitzlist"/>
              <w:numPr>
                <w:ilvl w:val="0"/>
                <w:numId w:val="2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Moc wyjściowa 2400 W,</w:t>
            </w:r>
          </w:p>
          <w:p w14:paraId="279C0851" w14:textId="77777777" w:rsidR="00F067C2" w:rsidRPr="00F067C2" w:rsidRDefault="00F067C2">
            <w:pPr>
              <w:pStyle w:val="Akapitzlist"/>
              <w:numPr>
                <w:ilvl w:val="0"/>
                <w:numId w:val="2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Ładowanie 0-80% max do 70 minut,</w:t>
            </w:r>
          </w:p>
          <w:p w14:paraId="27F7E604" w14:textId="77777777" w:rsidR="00F067C2" w:rsidRPr="00F067C2" w:rsidRDefault="00F067C2">
            <w:pPr>
              <w:pStyle w:val="Akapitzlist"/>
              <w:numPr>
                <w:ilvl w:val="0"/>
                <w:numId w:val="2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Waga max 25kg</w:t>
            </w:r>
          </w:p>
        </w:tc>
      </w:tr>
      <w:tr w:rsidR="00F067C2" w:rsidRPr="00F067C2" w14:paraId="442787E3" w14:textId="77777777" w:rsidTr="004A32B4">
        <w:trPr>
          <w:trHeight w:val="877"/>
        </w:trPr>
        <w:tc>
          <w:tcPr>
            <w:tcW w:w="0" w:type="auto"/>
          </w:tcPr>
          <w:p w14:paraId="6BC020D9" w14:textId="77777777" w:rsidR="00F067C2" w:rsidRPr="00F067C2" w:rsidRDefault="00F067C2" w:rsidP="005A7CF8">
            <w:pPr>
              <w:contextualSpacing/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14:paraId="44B90BC9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Lampa warsztatowa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0A05E7AD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A088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Najaśnica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 przemysłowa o strumieniu świetlnym min. 4500 lm,</w:t>
            </w:r>
            <w:r w:rsidRPr="00F067C2">
              <w:rPr>
                <w:rFonts w:ascii="Calibri" w:hAnsi="Calibri" w:cs="Calibri"/>
              </w:rPr>
              <w:t xml:space="preserve"> 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t>wyposażona w dwa panele COB LED, przeznaczona do profesjonalnego użytku. Wyposażona w wymienny akumulator Li-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Ion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 14.8V min. 5000mAh. </w:t>
            </w:r>
          </w:p>
          <w:p w14:paraId="4A3C3C3A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W zestawie ładowarka sieciowa 100-240V oraz pudełko transportowe.</w:t>
            </w:r>
          </w:p>
        </w:tc>
      </w:tr>
      <w:tr w:rsidR="00F067C2" w:rsidRPr="00F067C2" w14:paraId="4FBA2E78" w14:textId="77777777" w:rsidTr="00F067C2">
        <w:trPr>
          <w:trHeight w:val="2119"/>
        </w:trPr>
        <w:tc>
          <w:tcPr>
            <w:tcW w:w="0" w:type="auto"/>
          </w:tcPr>
          <w:p w14:paraId="3B94DB5E" w14:textId="77777777" w:rsidR="00F067C2" w:rsidRPr="00F067C2" w:rsidRDefault="00F067C2" w:rsidP="005A7CF8">
            <w:pPr>
              <w:contextualSpacing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14:paraId="58B07F10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Monitor poglądowy do obsługi </w:t>
            </w:r>
            <w:proofErr w:type="spellStart"/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drona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6076175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4327468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Rozmiar ekranu: 21,5"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Kolor wyświetlacza: 16,7 mln kolorów RGB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Tryb wyświetlania: tryb TN, normalny biały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Rozdzielczość: 1920x1080 pikseli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Rozstaw punktów: 0,24825x0,24825 mm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Proporcje: 16:9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Jasność: 1000cd/m²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Współczynnik kontrastu: 1000:1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Podświetlenie: LED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Czas reakcji: 5 ms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Interfejsy: 4x HDMI IN / 4 x OUT, 2x USB-C OUT / 2x USB-A 3.0 OUT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 xml:space="preserve">Dźwięk: 2x głośniki / 1x wyjście słuchawkowe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jack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 3,5 mm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Napięcie wejściowe: akumulator DC12V / V-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mount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Pobór mocy: ≤30W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Temperatura pracy: -10~50°C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Temperatura przechowywania: -20~60°C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Waga urządzenia: 4,65 kg</w:t>
            </w:r>
          </w:p>
          <w:p w14:paraId="7EA8AEBE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8449D9F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Skład zestawu:</w:t>
            </w:r>
          </w:p>
          <w:p w14:paraId="6B5F9422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1x monitor zewnętrzny 21,5" 1000cdm2 z 12V 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 xml:space="preserve">1x metalowy statyw do monitora 21,5" z mocowaniem 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1x taca (obrotowa i regulowana) na sterowniki z regulowanym uchwytem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 xml:space="preserve">2x akumulator 6700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mAh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 / 14,4 V / 96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Wh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1x osłona przeciwsłoneczna do monitora 21,5".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1x torba na monitor 21,5" i akcesoria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1x kabel spiralny HDMI + adapter HDMI na mini HDMI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1x kabel HDMI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1x kabel USB-A do USB-C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br/>
              <w:t>1x zasilacz z wtyczką XLR 15V, 5A</w:t>
            </w:r>
          </w:p>
          <w:p w14:paraId="4CC2BF1B" w14:textId="77777777" w:rsidR="00F067C2" w:rsidRPr="00F067C2" w:rsidRDefault="00F067C2" w:rsidP="005A7CF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067C2" w:rsidRPr="00F067C2" w14:paraId="469C8382" w14:textId="77777777" w:rsidTr="00F067C2">
        <w:trPr>
          <w:trHeight w:val="70"/>
        </w:trPr>
        <w:tc>
          <w:tcPr>
            <w:tcW w:w="0" w:type="auto"/>
          </w:tcPr>
          <w:p w14:paraId="34958105" w14:textId="77777777" w:rsidR="00F067C2" w:rsidRPr="00F067C2" w:rsidRDefault="00F067C2" w:rsidP="005A7CF8">
            <w:pPr>
              <w:contextualSpacing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lastRenderedPageBreak/>
              <w:t>5.</w:t>
            </w:r>
          </w:p>
        </w:tc>
        <w:tc>
          <w:tcPr>
            <w:tcW w:w="0" w:type="auto"/>
          </w:tcPr>
          <w:p w14:paraId="6683706F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Młotowiertarka</w:t>
            </w:r>
            <w:proofErr w:type="spellEnd"/>
          </w:p>
        </w:tc>
        <w:tc>
          <w:tcPr>
            <w:tcW w:w="0" w:type="auto"/>
          </w:tcPr>
          <w:p w14:paraId="5B7D4770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02A69DA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Akumulatorowy młot SDS-Plus:</w:t>
            </w:r>
          </w:p>
          <w:p w14:paraId="262BCC0E" w14:textId="77777777" w:rsidR="00F067C2" w:rsidRPr="00F067C2" w:rsidRDefault="00F067C2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Mechanizm udarowy  - energia uderzenia 5,0 J (EPTA) przy niskich wibracjach 8,46 m/s²</w:t>
            </w:r>
          </w:p>
          <w:p w14:paraId="793FF24D" w14:textId="77777777" w:rsidR="00F067C2" w:rsidRPr="00F067C2" w:rsidRDefault="00F067C2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Automatyczne wyłączanie urządzenia w przypadku zaklinowania wiertła w obrabianym materiale.</w:t>
            </w:r>
          </w:p>
          <w:p w14:paraId="253F5D2D" w14:textId="77777777" w:rsidR="00F067C2" w:rsidRPr="00F067C2" w:rsidRDefault="00F067C2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System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bezkluczowej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 wymiany uchwytu narzędziowego między SDS-Plus a uchwytem wiertarskim 13 mm </w:t>
            </w:r>
          </w:p>
          <w:p w14:paraId="0AE63BBA" w14:textId="77777777" w:rsidR="00F067C2" w:rsidRPr="00F067C2" w:rsidRDefault="00F067C2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Metalowa obudowa przekładni, silnik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bezszczotkowy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3D8E00C6" w14:textId="77777777" w:rsidR="00F067C2" w:rsidRPr="00F067C2" w:rsidRDefault="00F067C2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4 tryby pracy -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młotowiertarka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, tylko młotek, tylko obrót i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Variolock</w:t>
            </w:r>
            <w:proofErr w:type="spellEnd"/>
          </w:p>
          <w:p w14:paraId="0BC07A3C" w14:textId="77777777" w:rsidR="00F067C2" w:rsidRPr="00F067C2" w:rsidRDefault="00F067C2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Akumulatory – 2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szt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, 18V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litowo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>-jonowe o pojemności 8,0Ah każdy, walizka,</w:t>
            </w:r>
          </w:p>
          <w:p w14:paraId="721DFC27" w14:textId="77777777" w:rsidR="00F067C2" w:rsidRPr="00F067C2" w:rsidRDefault="00F067C2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Częstotliwość udarów 4600 ud./min</w:t>
            </w:r>
          </w:p>
          <w:p w14:paraId="035F5264" w14:textId="77777777" w:rsidR="00F067C2" w:rsidRPr="00F067C2" w:rsidRDefault="00F067C2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Maksymalna prędkość obrotowa 800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obr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>./min</w:t>
            </w:r>
          </w:p>
          <w:p w14:paraId="7AE8814B" w14:textId="77777777" w:rsidR="00F067C2" w:rsidRPr="00F067C2" w:rsidRDefault="00F067C2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Maksymalna zdolność wiercenia z wiertłem tunelowym 75mm</w:t>
            </w:r>
          </w:p>
          <w:p w14:paraId="44B51893" w14:textId="77777777" w:rsidR="00F067C2" w:rsidRPr="00F067C2" w:rsidRDefault="00F067C2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Maksymalna zdolność wiercenia w betonie 32 mm</w:t>
            </w:r>
          </w:p>
          <w:p w14:paraId="727CA2D4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067C2" w:rsidRPr="00F067C2" w14:paraId="24D50FB5" w14:textId="77777777" w:rsidTr="00F067C2">
        <w:trPr>
          <w:trHeight w:val="1550"/>
        </w:trPr>
        <w:tc>
          <w:tcPr>
            <w:tcW w:w="0" w:type="auto"/>
          </w:tcPr>
          <w:p w14:paraId="7D6DDF53" w14:textId="77777777" w:rsidR="00F067C2" w:rsidRPr="00F067C2" w:rsidRDefault="00F067C2" w:rsidP="005A7CF8">
            <w:pPr>
              <w:contextualSpacing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14:paraId="7B1D6FD4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Akumulatorowa piła posuwowa</w:t>
            </w:r>
          </w:p>
        </w:tc>
        <w:tc>
          <w:tcPr>
            <w:tcW w:w="0" w:type="auto"/>
          </w:tcPr>
          <w:p w14:paraId="335821CF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5715DD89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Piła szablasta lisi ogon w walizce</w:t>
            </w:r>
          </w:p>
          <w:p w14:paraId="7CE0BAB7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467F88A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Specyfikacja techniczna:</w:t>
            </w:r>
          </w:p>
          <w:p w14:paraId="33B69BED" w14:textId="77777777" w:rsidR="00F067C2" w:rsidRPr="00F067C2" w:rsidRDefault="00F067C2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Napięcie zasilania: 18 V</w:t>
            </w:r>
          </w:p>
          <w:p w14:paraId="7F88AC1C" w14:textId="77777777" w:rsidR="00F067C2" w:rsidRPr="00F067C2" w:rsidRDefault="00F067C2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Typ akumulatorów: Li-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ion</w:t>
            </w:r>
            <w:proofErr w:type="spellEnd"/>
          </w:p>
          <w:p w14:paraId="393FA648" w14:textId="77777777" w:rsidR="00F067C2" w:rsidRPr="00F067C2" w:rsidRDefault="00F067C2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Częstotliwość skoków na biegu jałowym: 0 - 2800 /min</w:t>
            </w:r>
          </w:p>
          <w:p w14:paraId="59DAF896" w14:textId="77777777" w:rsidR="00F067C2" w:rsidRPr="00F067C2" w:rsidRDefault="00F067C2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Długość skoku: 32 mm</w:t>
            </w:r>
          </w:p>
          <w:p w14:paraId="407F89EE" w14:textId="77777777" w:rsidR="00F067C2" w:rsidRPr="00F067C2" w:rsidRDefault="00F067C2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Zdolność cięcia: w rurze: min do 130 mm, w drewnie: min do 255 mm</w:t>
            </w:r>
          </w:p>
          <w:p w14:paraId="77DB3777" w14:textId="77777777" w:rsidR="00F067C2" w:rsidRPr="00F067C2" w:rsidRDefault="00F067C2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Waga do 3,8 kg</w:t>
            </w:r>
          </w:p>
          <w:p w14:paraId="2FEBBF6D" w14:textId="77777777" w:rsidR="00F067C2" w:rsidRPr="00F067C2" w:rsidRDefault="00F067C2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Pionowa konstrukcja przekładni </w:t>
            </w:r>
          </w:p>
          <w:p w14:paraId="021B815B" w14:textId="77777777" w:rsidR="00F067C2" w:rsidRPr="00F067C2" w:rsidRDefault="00F067C2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Beznarzędziowa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 wymiana brzeszczotu</w:t>
            </w:r>
          </w:p>
          <w:p w14:paraId="743E41D8" w14:textId="77777777" w:rsidR="00F067C2" w:rsidRPr="00F067C2" w:rsidRDefault="00F067C2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Hamulec elektryczny</w:t>
            </w:r>
          </w:p>
          <w:p w14:paraId="1370E7BF" w14:textId="77777777" w:rsidR="00F067C2" w:rsidRPr="00F067C2" w:rsidRDefault="00F067C2" w:rsidP="005A7CF8">
            <w:pPr>
              <w:pStyle w:val="Akapitzlist"/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D77408F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WYPOSAŻENIE:</w:t>
            </w:r>
          </w:p>
          <w:p w14:paraId="12F4944E" w14:textId="77777777" w:rsidR="00F067C2" w:rsidRPr="00F067C2" w:rsidRDefault="00F067C2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2x brzeszczot tnący</w:t>
            </w:r>
          </w:p>
          <w:p w14:paraId="4BEA2C9B" w14:textId="77777777" w:rsidR="00F067C2" w:rsidRPr="00F067C2" w:rsidRDefault="00F067C2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2x akumulatory 18V / 5.0Ah ze wskaźnikiem naładowania</w:t>
            </w:r>
          </w:p>
          <w:p w14:paraId="71BE1FF4" w14:textId="77777777" w:rsidR="00F067C2" w:rsidRPr="00F067C2" w:rsidRDefault="00F067C2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Ładowarka</w:t>
            </w:r>
          </w:p>
          <w:p w14:paraId="25DCD831" w14:textId="77777777" w:rsidR="00F067C2" w:rsidRPr="00F067C2" w:rsidRDefault="00F067C2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Walizka transportowa</w:t>
            </w:r>
          </w:p>
          <w:p w14:paraId="245E8FB7" w14:textId="77777777" w:rsidR="00F067C2" w:rsidRPr="00F067C2" w:rsidRDefault="00F067C2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Polska instrukcja obsługi</w:t>
            </w:r>
          </w:p>
          <w:p w14:paraId="5ABC36FF" w14:textId="77777777" w:rsidR="00F067C2" w:rsidRPr="00F067C2" w:rsidRDefault="00F067C2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Polska karta gwarancyjna</w:t>
            </w:r>
          </w:p>
          <w:p w14:paraId="0196B479" w14:textId="77777777" w:rsidR="00F067C2" w:rsidRPr="00F067C2" w:rsidRDefault="00F067C2" w:rsidP="005A7CF8">
            <w:pPr>
              <w:pStyle w:val="Akapitzlist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067C2" w:rsidRPr="00F067C2" w14:paraId="25254A29" w14:textId="77777777" w:rsidTr="00F067C2">
        <w:trPr>
          <w:trHeight w:val="473"/>
        </w:trPr>
        <w:tc>
          <w:tcPr>
            <w:tcW w:w="0" w:type="auto"/>
          </w:tcPr>
          <w:p w14:paraId="1CC85FEF" w14:textId="77777777" w:rsidR="00F067C2" w:rsidRPr="00F067C2" w:rsidRDefault="00F067C2" w:rsidP="005A7CF8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lastRenderedPageBreak/>
              <w:t>7.</w:t>
            </w:r>
          </w:p>
        </w:tc>
        <w:tc>
          <w:tcPr>
            <w:tcW w:w="0" w:type="auto"/>
          </w:tcPr>
          <w:p w14:paraId="4E150ABF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Pilarka spalinowa</w:t>
            </w:r>
          </w:p>
        </w:tc>
        <w:tc>
          <w:tcPr>
            <w:tcW w:w="0" w:type="auto"/>
          </w:tcPr>
          <w:p w14:paraId="184A20B3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ED5284D" w14:textId="77777777" w:rsidR="00F067C2" w:rsidRPr="00F067C2" w:rsidRDefault="00F067C2" w:rsidP="005A7C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 xml:space="preserve">Moc min 4,4 kW/ 6KM </w:t>
            </w:r>
          </w:p>
          <w:p w14:paraId="0277F16F" w14:textId="77777777" w:rsidR="00F067C2" w:rsidRPr="00F067C2" w:rsidRDefault="00F067C2" w:rsidP="005A7CF8">
            <w:pPr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 xml:space="preserve">Pojemność skokowa min 72,2 cm³ </w:t>
            </w:r>
          </w:p>
          <w:p w14:paraId="4E75F2AF" w14:textId="77777777" w:rsidR="00F067C2" w:rsidRPr="00F067C2" w:rsidRDefault="00F067C2" w:rsidP="005A7CF8">
            <w:pPr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>Ciężar (bez paliwa, prowadnicy i łańcucha) do 6 kg.</w:t>
            </w:r>
          </w:p>
          <w:p w14:paraId="1DEC08BB" w14:textId="77777777" w:rsidR="00F067C2" w:rsidRPr="00F067C2" w:rsidRDefault="00F067C2" w:rsidP="005A7CF8">
            <w:pPr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 xml:space="preserve">Stosunek ciężaru do mocy 1,4 kg/kW </w:t>
            </w:r>
          </w:p>
          <w:p w14:paraId="0317C0A9" w14:textId="77777777" w:rsidR="00F067C2" w:rsidRPr="00F067C2" w:rsidRDefault="00F067C2" w:rsidP="005A7CF8">
            <w:pPr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 xml:space="preserve">Podziałka piły łańcuchowej 3/8 " </w:t>
            </w:r>
          </w:p>
          <w:p w14:paraId="4146B4E3" w14:textId="77777777" w:rsidR="00F067C2" w:rsidRPr="00F067C2" w:rsidRDefault="00F067C2" w:rsidP="005A7CF8">
            <w:pPr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 xml:space="preserve">Poziom mocy akustycznej do 120 </w:t>
            </w:r>
            <w:proofErr w:type="spellStart"/>
            <w:r w:rsidRPr="00F067C2">
              <w:rPr>
                <w:rFonts w:ascii="Calibri" w:hAnsi="Calibri" w:cs="Calibri"/>
                <w:sz w:val="20"/>
                <w:szCs w:val="20"/>
              </w:rPr>
              <w:t>dB</w:t>
            </w:r>
            <w:proofErr w:type="spellEnd"/>
            <w:r w:rsidRPr="00F067C2">
              <w:rPr>
                <w:rFonts w:ascii="Calibri" w:hAnsi="Calibri" w:cs="Calibri"/>
                <w:sz w:val="20"/>
                <w:szCs w:val="20"/>
              </w:rPr>
              <w:t>(A) </w:t>
            </w:r>
          </w:p>
          <w:p w14:paraId="509649B9" w14:textId="77777777" w:rsidR="00F067C2" w:rsidRPr="00F067C2" w:rsidRDefault="00F067C2" w:rsidP="005A7CF8">
            <w:pPr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 xml:space="preserve">Wyposażenie: Pilarka, łańcuch tnący 1,6 3/8,  prowadnica długości 50cm oraz klucz </w:t>
            </w:r>
          </w:p>
          <w:p w14:paraId="30972635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067C2" w:rsidRPr="00F067C2" w14:paraId="6EF917F6" w14:textId="77777777" w:rsidTr="00F067C2">
        <w:trPr>
          <w:trHeight w:val="1559"/>
        </w:trPr>
        <w:tc>
          <w:tcPr>
            <w:tcW w:w="0" w:type="auto"/>
          </w:tcPr>
          <w:p w14:paraId="229AC53D" w14:textId="77777777" w:rsidR="00F067C2" w:rsidRPr="00F067C2" w:rsidRDefault="00F067C2" w:rsidP="005A7CF8">
            <w:pPr>
              <w:contextualSpacing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0" w:type="auto"/>
          </w:tcPr>
          <w:p w14:paraId="268D6D6F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Megafon</w:t>
            </w:r>
          </w:p>
        </w:tc>
        <w:tc>
          <w:tcPr>
            <w:tcW w:w="0" w:type="auto"/>
          </w:tcPr>
          <w:p w14:paraId="1AABFE9D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535384DB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Megafon przenośny:</w:t>
            </w:r>
          </w:p>
          <w:p w14:paraId="461CABC3" w14:textId="77777777" w:rsidR="00F067C2" w:rsidRPr="00F067C2" w:rsidRDefault="00F067C2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moc: 50 - 90 W,</w:t>
            </w:r>
          </w:p>
          <w:p w14:paraId="54F62863" w14:textId="77777777" w:rsidR="00F067C2" w:rsidRPr="00F067C2" w:rsidRDefault="00F067C2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zasięg: do 900 m,</w:t>
            </w:r>
          </w:p>
          <w:p w14:paraId="027841EC" w14:textId="77777777" w:rsidR="00F067C2" w:rsidRPr="00F067C2" w:rsidRDefault="00F067C2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funkcje: nagrywanie, syrena,</w:t>
            </w:r>
          </w:p>
          <w:p w14:paraId="5A85BA0C" w14:textId="77777777" w:rsidR="00F067C2" w:rsidRPr="00F067C2" w:rsidRDefault="00F067C2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 odtwarzanie: MP3,</w:t>
            </w:r>
          </w:p>
          <w:p w14:paraId="573F4ADB" w14:textId="77777777" w:rsidR="00F067C2" w:rsidRPr="00F067C2" w:rsidRDefault="00F067C2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nośniki: USB, karta SD,</w:t>
            </w:r>
          </w:p>
          <w:p w14:paraId="3227A500" w14:textId="77777777" w:rsidR="00F067C2" w:rsidRPr="00F067C2" w:rsidRDefault="00F067C2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wejście: AUX</w:t>
            </w:r>
          </w:p>
          <w:p w14:paraId="35F1CAFD" w14:textId="77777777" w:rsidR="00F067C2" w:rsidRPr="00F067C2" w:rsidRDefault="00F067C2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zasilanie: 8 × baterie R14 lub akumulator</w:t>
            </w:r>
          </w:p>
          <w:p w14:paraId="18052B85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067C2" w:rsidRPr="00F067C2" w14:paraId="083A1EC8" w14:textId="77777777" w:rsidTr="00F067C2">
        <w:trPr>
          <w:trHeight w:val="1959"/>
        </w:trPr>
        <w:tc>
          <w:tcPr>
            <w:tcW w:w="0" w:type="auto"/>
          </w:tcPr>
          <w:p w14:paraId="651927DC" w14:textId="77777777" w:rsidR="00F067C2" w:rsidRPr="00F067C2" w:rsidRDefault="00F067C2" w:rsidP="005A7CF8">
            <w:pPr>
              <w:contextualSpacing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lastRenderedPageBreak/>
              <w:t>9.</w:t>
            </w:r>
          </w:p>
        </w:tc>
        <w:tc>
          <w:tcPr>
            <w:tcW w:w="0" w:type="auto"/>
          </w:tcPr>
          <w:p w14:paraId="111B078E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Agregat prądotwórczy</w:t>
            </w:r>
          </w:p>
        </w:tc>
        <w:tc>
          <w:tcPr>
            <w:tcW w:w="0" w:type="auto"/>
          </w:tcPr>
          <w:p w14:paraId="54FD83E3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1CB9893D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Moc maksymalna: 3,3 kW</w:t>
            </w:r>
          </w:p>
          <w:p w14:paraId="14D2A09C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Moc znamionowa: 3,0 kW</w:t>
            </w:r>
          </w:p>
          <w:p w14:paraId="6F684408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Napięcie znamionowe: 230 V 50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Hz</w:t>
            </w:r>
            <w:proofErr w:type="spellEnd"/>
          </w:p>
          <w:p w14:paraId="0E06CC10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Prąd znamionowy: 13 A</w:t>
            </w:r>
          </w:p>
          <w:p w14:paraId="35CF3DAE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Moc akustyczna Lwa: 96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dB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>(A)</w:t>
            </w:r>
          </w:p>
          <w:p w14:paraId="6A7E1B11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Pojemność zbiornika: 5,5 l</w:t>
            </w:r>
          </w:p>
          <w:p w14:paraId="02E159BC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Waga: 28 kg</w:t>
            </w:r>
          </w:p>
          <w:p w14:paraId="1A3C2CC2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Prądnica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inwerterowa</w:t>
            </w:r>
            <w:proofErr w:type="spellEnd"/>
          </w:p>
          <w:p w14:paraId="118DCF72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Rozruch: manualny</w:t>
            </w:r>
          </w:p>
          <w:p w14:paraId="085BFF0A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Zbiornik paliwa min 8L</w:t>
            </w:r>
          </w:p>
          <w:p w14:paraId="4C53E611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Wyposażenie:</w:t>
            </w:r>
          </w:p>
          <w:p w14:paraId="49AE064C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2 gniazda 230V 16A</w:t>
            </w:r>
          </w:p>
          <w:p w14:paraId="34346F92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Gniazdo USB</w:t>
            </w:r>
          </w:p>
          <w:p w14:paraId="5AA90556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Gniazdo i przewody do ładowania akumulatora 12V 8,3A</w:t>
            </w:r>
          </w:p>
          <w:p w14:paraId="213E9128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Sygnalizacja przeciążenia</w:t>
            </w:r>
          </w:p>
          <w:p w14:paraId="785367FF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Zabezpieczenie przeciążeniowe</w:t>
            </w:r>
          </w:p>
          <w:p w14:paraId="32C991E1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Lampka niskiego poziomu oleju</w:t>
            </w:r>
          </w:p>
          <w:p w14:paraId="79EE4278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067C2" w:rsidRPr="00F067C2" w14:paraId="41272B3B" w14:textId="77777777" w:rsidTr="00F067C2">
        <w:trPr>
          <w:trHeight w:val="1563"/>
        </w:trPr>
        <w:tc>
          <w:tcPr>
            <w:tcW w:w="0" w:type="auto"/>
          </w:tcPr>
          <w:p w14:paraId="38BB84A5" w14:textId="77777777" w:rsidR="00F067C2" w:rsidRPr="00F067C2" w:rsidRDefault="00F067C2" w:rsidP="005A7CF8">
            <w:pPr>
              <w:contextualSpacing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0" w:type="auto"/>
          </w:tcPr>
          <w:p w14:paraId="0CDC8B4E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Ładowarka akumulatorów masztu oświetleniowego</w:t>
            </w:r>
          </w:p>
        </w:tc>
        <w:tc>
          <w:tcPr>
            <w:tcW w:w="0" w:type="auto"/>
          </w:tcPr>
          <w:p w14:paraId="03D8EF41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45F41C4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Ładowarka przeznaczona do ładowania akumulatorów masztu oświetleniowego MXF TL-601 Milwaukee, będącego na wyposażeniu zamawiającego.</w:t>
            </w:r>
          </w:p>
          <w:p w14:paraId="456ADC09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Przeznaczona do akumulatorów Li-lon o pojemności 3.0AH, 6.0AH, 8.0AH, 12.0AH</w:t>
            </w:r>
          </w:p>
          <w:p w14:paraId="2F882B53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Prąd ładowania: 8A</w:t>
            </w:r>
          </w:p>
          <w:p w14:paraId="15F2D1C4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Źródło zasilania: AC</w:t>
            </w:r>
          </w:p>
          <w:p w14:paraId="1F66120A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Jeden port ładowania, system MX FUEL</w:t>
            </w:r>
          </w:p>
          <w:p w14:paraId="29CEC833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Czas ładowania w zależności od pojemności akumulatora od 45 do 100 minut</w:t>
            </w:r>
          </w:p>
        </w:tc>
      </w:tr>
      <w:tr w:rsidR="00F067C2" w:rsidRPr="00F067C2" w14:paraId="63A1EB33" w14:textId="77777777" w:rsidTr="00F067C2">
        <w:trPr>
          <w:trHeight w:val="1347"/>
        </w:trPr>
        <w:tc>
          <w:tcPr>
            <w:tcW w:w="0" w:type="auto"/>
          </w:tcPr>
          <w:p w14:paraId="16B2590B" w14:textId="77777777" w:rsidR="00F067C2" w:rsidRPr="00F067C2" w:rsidRDefault="00F067C2" w:rsidP="005A7CF8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0" w:type="auto"/>
          </w:tcPr>
          <w:p w14:paraId="530EAFF8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Nagrzewnica elektryczna 15kW</w:t>
            </w:r>
          </w:p>
        </w:tc>
        <w:tc>
          <w:tcPr>
            <w:tcW w:w="0" w:type="auto"/>
          </w:tcPr>
          <w:p w14:paraId="7581A70A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9F224B2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Nagrzewnica elektryczna z wentylatorem o mocy max 15kW</w:t>
            </w:r>
          </w:p>
          <w:p w14:paraId="29767018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Przepływ powietrza 1700m3/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godz</w:t>
            </w:r>
            <w:proofErr w:type="spellEnd"/>
          </w:p>
          <w:p w14:paraId="3FB721BC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Zasilanie 400V</w:t>
            </w:r>
          </w:p>
          <w:p w14:paraId="6F95FB0B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Tryb pracy: wentylator, ogrzewanie moc 75kW oraz 15 kW</w:t>
            </w:r>
          </w:p>
          <w:p w14:paraId="67CCB55A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Certyfikat CE</w:t>
            </w:r>
          </w:p>
        </w:tc>
      </w:tr>
      <w:tr w:rsidR="00F067C2" w:rsidRPr="00F067C2" w14:paraId="15FCB6DB" w14:textId="77777777" w:rsidTr="00F067C2">
        <w:trPr>
          <w:trHeight w:val="1267"/>
        </w:trPr>
        <w:tc>
          <w:tcPr>
            <w:tcW w:w="0" w:type="auto"/>
          </w:tcPr>
          <w:p w14:paraId="55C8F6EA" w14:textId="77777777" w:rsidR="00F067C2" w:rsidRPr="00F067C2" w:rsidRDefault="00F067C2" w:rsidP="005A7CF8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0" w:type="auto"/>
          </w:tcPr>
          <w:p w14:paraId="19B564B9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Nagrzewnica elektryczna 3kW</w:t>
            </w:r>
          </w:p>
        </w:tc>
        <w:tc>
          <w:tcPr>
            <w:tcW w:w="0" w:type="auto"/>
          </w:tcPr>
          <w:p w14:paraId="5EE5CE65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12BD395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Nagrzewnica elektryczna o mocy grzewczej do 3,3kW</w:t>
            </w:r>
          </w:p>
          <w:p w14:paraId="7960BB44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Przepływ powietrza 288m3/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godz</w:t>
            </w:r>
            <w:proofErr w:type="spellEnd"/>
          </w:p>
          <w:p w14:paraId="0EFD0C21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Zasilanie 230V</w:t>
            </w:r>
          </w:p>
          <w:p w14:paraId="1CC6FB2C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Płynna regulacja mocy</w:t>
            </w:r>
          </w:p>
          <w:p w14:paraId="189E8EC5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Certyfikat CE</w:t>
            </w:r>
          </w:p>
        </w:tc>
      </w:tr>
      <w:tr w:rsidR="00F067C2" w:rsidRPr="00F067C2" w14:paraId="047CABCD" w14:textId="77777777" w:rsidTr="00F067C2">
        <w:trPr>
          <w:trHeight w:val="566"/>
        </w:trPr>
        <w:tc>
          <w:tcPr>
            <w:tcW w:w="0" w:type="auto"/>
          </w:tcPr>
          <w:p w14:paraId="1AFFC009" w14:textId="77777777" w:rsidR="00F067C2" w:rsidRPr="00F067C2" w:rsidRDefault="00F067C2" w:rsidP="005A7CF8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lastRenderedPageBreak/>
              <w:t>13.</w:t>
            </w:r>
          </w:p>
        </w:tc>
        <w:tc>
          <w:tcPr>
            <w:tcW w:w="0" w:type="auto"/>
          </w:tcPr>
          <w:p w14:paraId="6076CFE4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Nagrzewnica olejowa</w:t>
            </w:r>
          </w:p>
        </w:tc>
        <w:tc>
          <w:tcPr>
            <w:tcW w:w="0" w:type="auto"/>
          </w:tcPr>
          <w:p w14:paraId="491247A0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5D52B13F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Nagrzewnica olejowa na olej napędowy</w:t>
            </w:r>
          </w:p>
          <w:p w14:paraId="48669BD9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Moc grzewcza min. 20kW</w:t>
            </w:r>
          </w:p>
          <w:p w14:paraId="2375A522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Zbiornik paliwa pozwalający na pracę min 8h</w:t>
            </w:r>
          </w:p>
          <w:p w14:paraId="734CBFE6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Zasilanie 230V</w:t>
            </w:r>
          </w:p>
          <w:p w14:paraId="626ABD62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Wyposażenie: termostat, </w:t>
            </w:r>
            <w:r w:rsidRPr="00F067C2">
              <w:rPr>
                <w:rFonts w:ascii="Calibri" w:hAnsi="Calibri" w:cs="Calibri"/>
              </w:rPr>
              <w:t xml:space="preserve"> </w:t>
            </w:r>
            <w:r w:rsidRPr="00F067C2">
              <w:rPr>
                <w:rFonts w:ascii="Calibri" w:eastAsia="Calibri" w:hAnsi="Calibri" w:cs="Calibri"/>
                <w:sz w:val="20"/>
                <w:szCs w:val="20"/>
              </w:rPr>
              <w:t>czujnik płomienia, czujnik przegrzania, czujnik przepływu powietrza</w:t>
            </w:r>
          </w:p>
        </w:tc>
      </w:tr>
      <w:tr w:rsidR="00F067C2" w:rsidRPr="00F067C2" w14:paraId="1BE955E0" w14:textId="77777777" w:rsidTr="00F067C2">
        <w:trPr>
          <w:trHeight w:val="1134"/>
        </w:trPr>
        <w:tc>
          <w:tcPr>
            <w:tcW w:w="0" w:type="auto"/>
          </w:tcPr>
          <w:p w14:paraId="3DD77CA3" w14:textId="77777777" w:rsidR="00F067C2" w:rsidRPr="00F067C2" w:rsidRDefault="00F067C2" w:rsidP="005A7CF8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0" w:type="auto"/>
          </w:tcPr>
          <w:p w14:paraId="0ED556A7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Przecinarka do betonu i stali</w:t>
            </w:r>
          </w:p>
        </w:tc>
        <w:tc>
          <w:tcPr>
            <w:tcW w:w="0" w:type="auto"/>
          </w:tcPr>
          <w:p w14:paraId="296A0B8D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449F39E" w14:textId="77777777" w:rsidR="00F067C2" w:rsidRPr="00F067C2" w:rsidRDefault="00F067C2" w:rsidP="005A7CF8">
            <w:pPr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 xml:space="preserve">Przecinarka spalinowa o mocy 4,4 KM, wyposażona w ściernicę o średnicy 350 mm do zastosowań uniwersalnych. </w:t>
            </w:r>
          </w:p>
          <w:p w14:paraId="0413D49C" w14:textId="77777777" w:rsidR="00F067C2" w:rsidRPr="00F067C2" w:rsidRDefault="00F067C2" w:rsidP="005A7CF8">
            <w:pPr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>Prowadzenie ręczne</w:t>
            </w:r>
          </w:p>
          <w:p w14:paraId="07D020D8" w14:textId="77777777" w:rsidR="00F067C2" w:rsidRPr="00F067C2" w:rsidRDefault="00F067C2" w:rsidP="005A7CF8">
            <w:pPr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>Pojemność skokowa 66,7 cm³</w:t>
            </w:r>
          </w:p>
          <w:p w14:paraId="5688AC79" w14:textId="77777777" w:rsidR="00F067C2" w:rsidRPr="00F067C2" w:rsidRDefault="00F067C2" w:rsidP="005A7CF8">
            <w:pPr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>Maksymalna głębokość cięcia 125 mm</w:t>
            </w:r>
          </w:p>
          <w:p w14:paraId="544D8C07" w14:textId="77777777" w:rsidR="00F067C2" w:rsidRPr="00F067C2" w:rsidRDefault="00F067C2" w:rsidP="005A7CF8">
            <w:pPr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>Ciężar do 9,6kg</w:t>
            </w:r>
          </w:p>
          <w:p w14:paraId="3E01BBDD" w14:textId="77777777" w:rsidR="00F067C2" w:rsidRPr="00F067C2" w:rsidRDefault="00F067C2" w:rsidP="005A7CF8">
            <w:pPr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Wyposażenie: tarcza diamentowa do betonu 350 mm</w:t>
            </w:r>
          </w:p>
        </w:tc>
      </w:tr>
      <w:tr w:rsidR="00F067C2" w:rsidRPr="00F067C2" w14:paraId="23346BE8" w14:textId="77777777" w:rsidTr="004A32B4">
        <w:trPr>
          <w:trHeight w:val="464"/>
        </w:trPr>
        <w:tc>
          <w:tcPr>
            <w:tcW w:w="0" w:type="auto"/>
          </w:tcPr>
          <w:p w14:paraId="61903D9A" w14:textId="77777777" w:rsidR="00F067C2" w:rsidRPr="00F067C2" w:rsidRDefault="00F067C2" w:rsidP="005A7CF8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0" w:type="auto"/>
          </w:tcPr>
          <w:p w14:paraId="759824DE" w14:textId="77777777" w:rsidR="00F067C2" w:rsidRPr="00F067C2" w:rsidRDefault="00F067C2" w:rsidP="005A7CF8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Worki na piasek</w:t>
            </w:r>
          </w:p>
        </w:tc>
        <w:tc>
          <w:tcPr>
            <w:tcW w:w="0" w:type="auto"/>
          </w:tcPr>
          <w:p w14:paraId="68CB5660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6000</w:t>
            </w:r>
          </w:p>
        </w:tc>
        <w:tc>
          <w:tcPr>
            <w:tcW w:w="0" w:type="auto"/>
          </w:tcPr>
          <w:p w14:paraId="5BBD9949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Worki polipropylenowe tkane 50 x 80cm o masie do 50g, z obszyciem, bez zaciągu</w:t>
            </w:r>
          </w:p>
        </w:tc>
      </w:tr>
      <w:tr w:rsidR="00F067C2" w:rsidRPr="00F067C2" w14:paraId="39261D89" w14:textId="77777777" w:rsidTr="00F067C2">
        <w:trPr>
          <w:trHeight w:val="1975"/>
        </w:trPr>
        <w:tc>
          <w:tcPr>
            <w:tcW w:w="0" w:type="auto"/>
          </w:tcPr>
          <w:p w14:paraId="2D1C5DA7" w14:textId="77777777" w:rsidR="00F067C2" w:rsidRPr="00F067C2" w:rsidRDefault="00F067C2" w:rsidP="005A7CF8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0" w:type="auto"/>
          </w:tcPr>
          <w:p w14:paraId="34419640" w14:textId="77777777" w:rsidR="00F067C2" w:rsidRPr="00F067C2" w:rsidRDefault="00F067C2" w:rsidP="005A7CF8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Latarka kątowa</w:t>
            </w:r>
          </w:p>
        </w:tc>
        <w:tc>
          <w:tcPr>
            <w:tcW w:w="0" w:type="auto"/>
          </w:tcPr>
          <w:p w14:paraId="532DF322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24D5500C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 Latarka kątowa z ruchomą głowicą, odporna na upadki z wysokości do 2 m, pyłoszczelna i wodoszczelna (IP67),</w:t>
            </w:r>
          </w:p>
          <w:p w14:paraId="266C9708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- moc światła: 200/110/60 lumenów (światło skupione), 100/40/20 lumenów (światło rozproszone).</w:t>
            </w:r>
          </w:p>
          <w:p w14:paraId="2EEACA00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- zasięg: do min 400 m (światło skupione).</w:t>
            </w:r>
          </w:p>
          <w:p w14:paraId="00542F68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- czas pracy: od 7 do 27 godzin w zależności od trybu.</w:t>
            </w:r>
          </w:p>
          <w:p w14:paraId="38AB4E3F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- czas ładowania: do 4 godzin.</w:t>
            </w:r>
          </w:p>
          <w:p w14:paraId="1EE599D6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- certyfikaty: ATEX,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IECEx</w:t>
            </w:r>
            <w:proofErr w:type="spellEnd"/>
          </w:p>
          <w:p w14:paraId="694B6B86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W zestawie ładowarka, zasilacz 230 V AC i 12V DC.</w:t>
            </w:r>
          </w:p>
        </w:tc>
      </w:tr>
    </w:tbl>
    <w:p w14:paraId="0647D4A9" w14:textId="77777777" w:rsidR="002A4162" w:rsidRPr="00F067C2" w:rsidRDefault="002A4162" w:rsidP="002A4162">
      <w:pPr>
        <w:rPr>
          <w:rFonts w:ascii="Calibri" w:hAnsi="Calibri" w:cs="Calibri"/>
        </w:rPr>
      </w:pPr>
    </w:p>
    <w:p w14:paraId="0CB5FA3D" w14:textId="03D0B5CD" w:rsidR="002A4162" w:rsidRPr="00F067C2" w:rsidRDefault="002A4162" w:rsidP="002A4162">
      <w:pPr>
        <w:rPr>
          <w:rFonts w:ascii="Calibri" w:hAnsi="Calibri" w:cs="Calibri"/>
          <w:b/>
          <w:bCs/>
        </w:rPr>
      </w:pPr>
      <w:r w:rsidRPr="00F067C2">
        <w:rPr>
          <w:rFonts w:ascii="Calibri" w:hAnsi="Calibri" w:cs="Calibri"/>
          <w:b/>
          <w:bCs/>
        </w:rPr>
        <w:t>Zadanie V: Zakup i dostawa defibrylatorów</w:t>
      </w:r>
    </w:p>
    <w:tbl>
      <w:tblPr>
        <w:tblStyle w:val="Tabela-Siatka1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2"/>
        <w:gridCol w:w="3022"/>
        <w:gridCol w:w="590"/>
        <w:gridCol w:w="9920"/>
      </w:tblGrid>
      <w:tr w:rsidR="00F067C2" w:rsidRPr="00F067C2" w14:paraId="2DAB7BB4" w14:textId="77777777" w:rsidTr="00F067C2">
        <w:trPr>
          <w:trHeight w:val="417"/>
        </w:trPr>
        <w:tc>
          <w:tcPr>
            <w:tcW w:w="0" w:type="auto"/>
          </w:tcPr>
          <w:p w14:paraId="3C4DBB65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0" w:type="auto"/>
          </w:tcPr>
          <w:p w14:paraId="0D1AE53D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Przedmiot</w:t>
            </w:r>
          </w:p>
        </w:tc>
        <w:tc>
          <w:tcPr>
            <w:tcW w:w="0" w:type="auto"/>
          </w:tcPr>
          <w:p w14:paraId="5BD91CF1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0" w:type="auto"/>
          </w:tcPr>
          <w:p w14:paraId="333823D7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Opis szczegółowy/wymagania</w:t>
            </w:r>
          </w:p>
        </w:tc>
      </w:tr>
      <w:tr w:rsidR="00F067C2" w:rsidRPr="00F067C2" w14:paraId="3A477A00" w14:textId="77777777" w:rsidTr="00F067C2">
        <w:trPr>
          <w:trHeight w:val="1270"/>
        </w:trPr>
        <w:tc>
          <w:tcPr>
            <w:tcW w:w="0" w:type="auto"/>
          </w:tcPr>
          <w:p w14:paraId="26B579C4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1B0D11B9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Defibrylator AED w kapsule zewnętrznej 9000</w:t>
            </w:r>
          </w:p>
        </w:tc>
        <w:tc>
          <w:tcPr>
            <w:tcW w:w="0" w:type="auto"/>
          </w:tcPr>
          <w:p w14:paraId="5F6D9E8D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B6877D8" w14:textId="77777777" w:rsidR="00F067C2" w:rsidRPr="00F067C2" w:rsidRDefault="00F067C2" w:rsidP="005A7CF8">
            <w:pPr>
              <w:tabs>
                <w:tab w:val="left" w:pos="1275"/>
              </w:tabs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hAnsi="Calibri" w:cs="Calibri"/>
                <w:b/>
                <w:bCs/>
                <w:sz w:val="20"/>
                <w:szCs w:val="20"/>
              </w:rPr>
              <w:t>Skład zestawu:</w:t>
            </w:r>
          </w:p>
          <w:p w14:paraId="41CA4D2B" w14:textId="77777777" w:rsidR="00F067C2" w:rsidRPr="00F067C2" w:rsidRDefault="00F067C2">
            <w:pPr>
              <w:pStyle w:val="Akapitzlist"/>
              <w:numPr>
                <w:ilvl w:val="0"/>
                <w:numId w:val="4"/>
              </w:numPr>
              <w:tabs>
                <w:tab w:val="left" w:pos="127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>Defibrylator terapeutyczny w torbie:</w:t>
            </w:r>
          </w:p>
          <w:p w14:paraId="08FF5134" w14:textId="77777777" w:rsidR="00F067C2" w:rsidRPr="00F067C2" w:rsidRDefault="00F067C2">
            <w:pPr>
              <w:pStyle w:val="Akapitzlist"/>
              <w:numPr>
                <w:ilvl w:val="0"/>
                <w:numId w:val="22"/>
              </w:numPr>
              <w:tabs>
                <w:tab w:val="left" w:pos="127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>energia defibrylacji dla dorosłych: 150 J, energia defibrylacji dla dzieci: 50 J</w:t>
            </w:r>
          </w:p>
          <w:p w14:paraId="45DADE8E" w14:textId="77777777" w:rsidR="00F067C2" w:rsidRPr="00F067C2" w:rsidRDefault="00F067C2">
            <w:pPr>
              <w:pStyle w:val="Akapitzlist"/>
              <w:numPr>
                <w:ilvl w:val="0"/>
                <w:numId w:val="22"/>
              </w:numPr>
              <w:tabs>
                <w:tab w:val="left" w:pos="127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>komunikaty w języku polskim i pełna asysta przy RKO z metronomem i komunikatami głosowymi informującymi,</w:t>
            </w:r>
          </w:p>
          <w:p w14:paraId="7898BCEF" w14:textId="77777777" w:rsidR="00F067C2" w:rsidRPr="00F067C2" w:rsidRDefault="00F067C2">
            <w:pPr>
              <w:pStyle w:val="Akapitzlist"/>
              <w:numPr>
                <w:ilvl w:val="0"/>
                <w:numId w:val="22"/>
              </w:numPr>
              <w:tabs>
                <w:tab w:val="left" w:pos="127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>okres gwarancji AED do 8 lat</w:t>
            </w:r>
          </w:p>
          <w:p w14:paraId="16950461" w14:textId="77777777" w:rsidR="00F067C2" w:rsidRPr="00F067C2" w:rsidRDefault="00F067C2">
            <w:pPr>
              <w:pStyle w:val="Akapitzlist"/>
              <w:numPr>
                <w:ilvl w:val="0"/>
                <w:numId w:val="4"/>
              </w:numPr>
              <w:tabs>
                <w:tab w:val="left" w:pos="127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 xml:space="preserve">Jedna para elektrod terapeutycznych SMART </w:t>
            </w:r>
          </w:p>
          <w:p w14:paraId="6DD5B1E9" w14:textId="77777777" w:rsidR="00F067C2" w:rsidRPr="00F067C2" w:rsidRDefault="00F067C2">
            <w:pPr>
              <w:pStyle w:val="Akapitzlist"/>
              <w:numPr>
                <w:ilvl w:val="0"/>
                <w:numId w:val="4"/>
              </w:numPr>
              <w:tabs>
                <w:tab w:val="left" w:pos="127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 xml:space="preserve">Bateria </w:t>
            </w:r>
            <w:proofErr w:type="spellStart"/>
            <w:r w:rsidRPr="00F067C2">
              <w:rPr>
                <w:rFonts w:ascii="Calibri" w:hAnsi="Calibri" w:cs="Calibri"/>
                <w:sz w:val="20"/>
                <w:szCs w:val="20"/>
              </w:rPr>
              <w:t>litowo</w:t>
            </w:r>
            <w:proofErr w:type="spellEnd"/>
            <w:r w:rsidRPr="00F067C2">
              <w:rPr>
                <w:rFonts w:ascii="Calibri" w:hAnsi="Calibri" w:cs="Calibri"/>
                <w:sz w:val="20"/>
                <w:szCs w:val="20"/>
              </w:rPr>
              <w:t>-manganowa z gwarancją do 4 lat lub do 200 wyładowań.</w:t>
            </w:r>
          </w:p>
          <w:p w14:paraId="3A172C15" w14:textId="77777777" w:rsidR="00F067C2" w:rsidRPr="00F067C2" w:rsidRDefault="00F067C2">
            <w:pPr>
              <w:pStyle w:val="Akapitzlist"/>
              <w:numPr>
                <w:ilvl w:val="0"/>
                <w:numId w:val="4"/>
              </w:numPr>
              <w:tabs>
                <w:tab w:val="left" w:pos="127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>Dedykowany klucz pediatryczny</w:t>
            </w:r>
          </w:p>
          <w:p w14:paraId="260305F6" w14:textId="77777777" w:rsidR="00F067C2" w:rsidRPr="00F067C2" w:rsidRDefault="00F067C2">
            <w:pPr>
              <w:pStyle w:val="Akapitzlist"/>
              <w:numPr>
                <w:ilvl w:val="0"/>
                <w:numId w:val="4"/>
              </w:numPr>
              <w:tabs>
                <w:tab w:val="left" w:pos="127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>Kapsuła na defibrylator do użytku na zewnątrz, z wbudowaną matą grzewczą z termostatem, która chroni urządzenie przed mrozem, z oświetleniem LED, alarmem</w:t>
            </w:r>
          </w:p>
          <w:p w14:paraId="5D086A29" w14:textId="77777777" w:rsidR="00F067C2" w:rsidRPr="00F067C2" w:rsidRDefault="00F067C2">
            <w:pPr>
              <w:pStyle w:val="Akapitzlist"/>
              <w:numPr>
                <w:ilvl w:val="0"/>
                <w:numId w:val="4"/>
              </w:numPr>
              <w:tabs>
                <w:tab w:val="left" w:pos="127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67C2">
              <w:rPr>
                <w:rFonts w:ascii="Calibri" w:hAnsi="Calibri" w:cs="Calibri"/>
                <w:sz w:val="20"/>
                <w:szCs w:val="20"/>
              </w:rPr>
              <w:t>Tablica informacyjna do użytku na zewnątrz</w:t>
            </w:r>
          </w:p>
          <w:p w14:paraId="26DD7ECA" w14:textId="77777777" w:rsidR="00F067C2" w:rsidRPr="00F067C2" w:rsidRDefault="00F067C2">
            <w:pPr>
              <w:pStyle w:val="Akapitzlist"/>
              <w:numPr>
                <w:ilvl w:val="0"/>
                <w:numId w:val="4"/>
              </w:numPr>
              <w:tabs>
                <w:tab w:val="left" w:pos="1275"/>
              </w:tabs>
              <w:rPr>
                <w:rFonts w:ascii="Calibri" w:hAnsi="Calibri" w:cs="Calibri"/>
                <w:sz w:val="20"/>
                <w:szCs w:val="20"/>
              </w:rPr>
            </w:pPr>
            <w:hyperlink r:id="rId7" w:history="1"/>
            <w:r w:rsidRPr="00F067C2">
              <w:rPr>
                <w:rFonts w:ascii="Calibri" w:hAnsi="Calibri" w:cs="Calibri"/>
                <w:sz w:val="20"/>
                <w:szCs w:val="20"/>
              </w:rPr>
              <w:t xml:space="preserve"> Instrukcja obsługi</w:t>
            </w:r>
          </w:p>
        </w:tc>
      </w:tr>
    </w:tbl>
    <w:p w14:paraId="63202C96" w14:textId="77777777" w:rsidR="002A4162" w:rsidRPr="00F067C2" w:rsidRDefault="002A4162" w:rsidP="002A4162">
      <w:pPr>
        <w:rPr>
          <w:rFonts w:ascii="Calibri" w:hAnsi="Calibri" w:cs="Calibri"/>
        </w:rPr>
      </w:pPr>
    </w:p>
    <w:p w14:paraId="24A6987D" w14:textId="77777777" w:rsidR="002A4162" w:rsidRPr="00F067C2" w:rsidRDefault="002A4162" w:rsidP="002A4162">
      <w:pPr>
        <w:rPr>
          <w:rFonts w:ascii="Calibri" w:hAnsi="Calibri" w:cs="Calibri"/>
        </w:rPr>
      </w:pPr>
    </w:p>
    <w:p w14:paraId="2634CB4E" w14:textId="77777777" w:rsidR="002A4162" w:rsidRPr="00F067C2" w:rsidRDefault="002A4162" w:rsidP="002A4162">
      <w:pPr>
        <w:rPr>
          <w:rFonts w:ascii="Calibri" w:hAnsi="Calibri" w:cs="Calibri"/>
          <w:b/>
          <w:bCs/>
        </w:rPr>
      </w:pPr>
      <w:r w:rsidRPr="00F067C2">
        <w:rPr>
          <w:rFonts w:ascii="Calibri" w:hAnsi="Calibri" w:cs="Calibri"/>
          <w:b/>
          <w:bCs/>
        </w:rPr>
        <w:t>Zadanie VI: Zakup i dostawa aparatów powietrznych</w:t>
      </w:r>
    </w:p>
    <w:tbl>
      <w:tblPr>
        <w:tblStyle w:val="Tabela-Siatka1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71"/>
        <w:gridCol w:w="1926"/>
        <w:gridCol w:w="318"/>
        <w:gridCol w:w="11379"/>
      </w:tblGrid>
      <w:tr w:rsidR="00F067C2" w:rsidRPr="00F067C2" w14:paraId="14395809" w14:textId="77777777" w:rsidTr="00F067C2">
        <w:trPr>
          <w:trHeight w:val="1688"/>
        </w:trPr>
        <w:tc>
          <w:tcPr>
            <w:tcW w:w="0" w:type="auto"/>
          </w:tcPr>
          <w:p w14:paraId="52682549" w14:textId="77777777" w:rsidR="00F067C2" w:rsidRPr="00F067C2" w:rsidRDefault="00F067C2" w:rsidP="005A7CF8">
            <w:pPr>
              <w:contextualSpacing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006B32F9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Aparat powietrzny z maską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2B8F1894" w14:textId="77777777" w:rsidR="00F067C2" w:rsidRPr="00F067C2" w:rsidRDefault="00F067C2" w:rsidP="005A7CF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C05B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Doposażenie w aparat oddechowy powietrzny M1 FIX G1 - z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noszakiem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 M1,  maską G1 oraz butlą kompozytową 6,8 l/ 300 bar. Zestaw kompatybilny z wyposażeniem będącym na wyposażeniu Zamawiającego.</w:t>
            </w:r>
          </w:p>
          <w:p w14:paraId="6A163930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Zestaw zawierający:</w:t>
            </w:r>
          </w:p>
          <w:p w14:paraId="719CCBA0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- Aparat oddechowy M1</w:t>
            </w:r>
          </w:p>
          <w:p w14:paraId="273CB1E9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- </w:t>
            </w:r>
            <w:proofErr w:type="spellStart"/>
            <w:r w:rsidRPr="00F067C2">
              <w:rPr>
                <w:rFonts w:ascii="Calibri" w:eastAsia="Calibri" w:hAnsi="Calibri" w:cs="Calibri"/>
                <w:sz w:val="20"/>
                <w:szCs w:val="20"/>
              </w:rPr>
              <w:t>Noszak</w:t>
            </w:r>
            <w:proofErr w:type="spellEnd"/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 M1 ADV FIX, zintegrowany automat M1 </w:t>
            </w:r>
          </w:p>
          <w:p w14:paraId="5E8209FD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 xml:space="preserve">- Maska G1 </w:t>
            </w:r>
          </w:p>
          <w:p w14:paraId="3DC620A7" w14:textId="77777777" w:rsidR="00F067C2" w:rsidRPr="00F067C2" w:rsidRDefault="00F067C2" w:rsidP="005A7CF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067C2">
              <w:rPr>
                <w:rFonts w:ascii="Calibri" w:eastAsia="Calibri" w:hAnsi="Calibri" w:cs="Calibri"/>
                <w:sz w:val="20"/>
                <w:szCs w:val="20"/>
              </w:rPr>
              <w:t>- Butla kompozytowa 6,8l z zaworem i ogranicznikiem</w:t>
            </w:r>
          </w:p>
        </w:tc>
      </w:tr>
    </w:tbl>
    <w:p w14:paraId="76F31228" w14:textId="77777777" w:rsidR="002A4162" w:rsidRPr="00F067C2" w:rsidRDefault="002A4162" w:rsidP="002A4162">
      <w:pPr>
        <w:rPr>
          <w:rFonts w:ascii="Calibri" w:hAnsi="Calibri" w:cs="Calibri"/>
        </w:rPr>
      </w:pPr>
    </w:p>
    <w:p w14:paraId="514B09A1" w14:textId="77777777" w:rsidR="002A4162" w:rsidRPr="00F067C2" w:rsidRDefault="002A4162" w:rsidP="002A4162">
      <w:pPr>
        <w:rPr>
          <w:rFonts w:ascii="Calibri" w:hAnsi="Calibri" w:cs="Calibri"/>
        </w:rPr>
      </w:pPr>
    </w:p>
    <w:p w14:paraId="46BD4E50" w14:textId="77777777" w:rsidR="002A4162" w:rsidRPr="00F067C2" w:rsidRDefault="002A4162" w:rsidP="002A4162">
      <w:pPr>
        <w:jc w:val="both"/>
        <w:rPr>
          <w:rFonts w:ascii="Calibri" w:hAnsi="Calibri" w:cs="Calibri"/>
          <w:b/>
          <w:bCs/>
          <w:u w:val="single"/>
        </w:rPr>
      </w:pPr>
      <w:r w:rsidRPr="00F067C2">
        <w:rPr>
          <w:rFonts w:ascii="Calibri" w:hAnsi="Calibri" w:cs="Calibri"/>
          <w:b/>
          <w:bCs/>
          <w:u w:val="single"/>
        </w:rPr>
        <w:t xml:space="preserve">Uwaga! </w:t>
      </w:r>
    </w:p>
    <w:p w14:paraId="67723152" w14:textId="77777777" w:rsidR="002A4162" w:rsidRPr="00F067C2" w:rsidRDefault="002A4162">
      <w:pPr>
        <w:pStyle w:val="Akapitzlist"/>
        <w:numPr>
          <w:ilvl w:val="0"/>
          <w:numId w:val="3"/>
        </w:numPr>
        <w:spacing w:line="276" w:lineRule="auto"/>
        <w:ind w:right="77"/>
        <w:jc w:val="both"/>
        <w:rPr>
          <w:rFonts w:ascii="Calibri" w:hAnsi="Calibri" w:cs="Calibri"/>
          <w:b/>
          <w:bCs/>
          <w:u w:val="single"/>
        </w:rPr>
      </w:pPr>
      <w:r w:rsidRPr="00F067C2">
        <w:rPr>
          <w:rFonts w:ascii="Calibri" w:hAnsi="Calibri" w:cs="Calibri"/>
        </w:rPr>
        <w:t xml:space="preserve">Zamawiający, oprócz zakupu i dostawy, wskazuje następujące wymagania dotyczące realizacji zamówienia: </w:t>
      </w:r>
    </w:p>
    <w:p w14:paraId="22DB03F6" w14:textId="77777777" w:rsidR="002A4162" w:rsidRPr="00F067C2" w:rsidRDefault="002A4162">
      <w:pPr>
        <w:pStyle w:val="Akapitzlist"/>
        <w:numPr>
          <w:ilvl w:val="1"/>
          <w:numId w:val="2"/>
        </w:numPr>
        <w:spacing w:line="276" w:lineRule="auto"/>
        <w:ind w:right="77"/>
        <w:jc w:val="both"/>
        <w:rPr>
          <w:rFonts w:ascii="Calibri" w:hAnsi="Calibri" w:cs="Calibri"/>
          <w:b/>
          <w:bCs/>
          <w:u w:val="single"/>
        </w:rPr>
      </w:pPr>
      <w:r w:rsidRPr="00F067C2">
        <w:rPr>
          <w:rFonts w:ascii="Calibri" w:hAnsi="Calibri" w:cs="Calibri"/>
        </w:rPr>
        <w:t xml:space="preserve">zamówienie obejmuje transport (na koszt i ryzyko Wykonawcy); </w:t>
      </w:r>
    </w:p>
    <w:p w14:paraId="4733C0CB" w14:textId="77777777" w:rsidR="002A4162" w:rsidRPr="00F067C2" w:rsidRDefault="002A4162">
      <w:pPr>
        <w:pStyle w:val="Akapitzlist"/>
        <w:numPr>
          <w:ilvl w:val="1"/>
          <w:numId w:val="2"/>
        </w:numPr>
        <w:spacing w:line="276" w:lineRule="auto"/>
        <w:ind w:right="77"/>
        <w:jc w:val="both"/>
        <w:rPr>
          <w:rFonts w:ascii="Calibri" w:hAnsi="Calibri" w:cs="Calibri"/>
          <w:b/>
          <w:bCs/>
          <w:u w:val="single"/>
        </w:rPr>
      </w:pPr>
      <w:r w:rsidRPr="00F067C2">
        <w:rPr>
          <w:rFonts w:ascii="Calibri" w:hAnsi="Calibri" w:cs="Calibri"/>
        </w:rPr>
        <w:t xml:space="preserve">za termin wykonania dostawy przyjmuje się przekazanie kompletnego, sprawnego sprzętu stanowiącego przedmiot zamówienia w ramach danego zadania; </w:t>
      </w:r>
    </w:p>
    <w:p w14:paraId="27781014" w14:textId="77777777" w:rsidR="002A4162" w:rsidRPr="00F067C2" w:rsidRDefault="002A4162">
      <w:pPr>
        <w:pStyle w:val="Akapitzlist"/>
        <w:numPr>
          <w:ilvl w:val="1"/>
          <w:numId w:val="2"/>
        </w:numPr>
        <w:spacing w:line="276" w:lineRule="auto"/>
        <w:ind w:right="77"/>
        <w:jc w:val="both"/>
        <w:rPr>
          <w:rFonts w:ascii="Calibri" w:hAnsi="Calibri" w:cs="Calibri"/>
          <w:b/>
          <w:bCs/>
          <w:u w:val="single"/>
        </w:rPr>
      </w:pPr>
      <w:r w:rsidRPr="00F067C2">
        <w:rPr>
          <w:rFonts w:ascii="Calibri" w:hAnsi="Calibri" w:cs="Calibri"/>
        </w:rPr>
        <w:t xml:space="preserve">jeśli dostarczony sprzęt lub jego elementy są uszkodzone lub uległy uszkodzeniu podczas transportu, zostaną przez Wykonawcę wymienione na nowe lub naprawione przed zgłoszeniem zakończenia dostaw do odbioru; </w:t>
      </w:r>
    </w:p>
    <w:p w14:paraId="440D8B0F" w14:textId="77777777" w:rsidR="002A4162" w:rsidRPr="00F067C2" w:rsidRDefault="002A4162">
      <w:pPr>
        <w:pStyle w:val="Akapitzlist"/>
        <w:numPr>
          <w:ilvl w:val="0"/>
          <w:numId w:val="3"/>
        </w:numPr>
        <w:spacing w:line="276" w:lineRule="auto"/>
        <w:ind w:right="77"/>
        <w:jc w:val="both"/>
        <w:rPr>
          <w:rFonts w:ascii="Calibri" w:hAnsi="Calibri" w:cs="Calibri"/>
        </w:rPr>
      </w:pPr>
      <w:r w:rsidRPr="00F067C2">
        <w:rPr>
          <w:rFonts w:ascii="Calibri" w:hAnsi="Calibri" w:cs="Calibri"/>
        </w:rPr>
        <w:t xml:space="preserve">Wykonawca jest odpowiedzialny za zabezpieczenie dostarczonego sprzętu do czasu dokonania pisemnego odbioru końcowego /bez uwag/ potwierdzonego przez osoby odpowiedzialne ze strony Zamawiającego. </w:t>
      </w:r>
    </w:p>
    <w:p w14:paraId="569C9657" w14:textId="77777777" w:rsidR="002A4162" w:rsidRPr="00F067C2" w:rsidRDefault="002A4162">
      <w:pPr>
        <w:numPr>
          <w:ilvl w:val="0"/>
          <w:numId w:val="3"/>
        </w:numPr>
        <w:spacing w:line="276" w:lineRule="auto"/>
        <w:ind w:right="77"/>
        <w:jc w:val="both"/>
        <w:rPr>
          <w:rFonts w:ascii="Calibri" w:hAnsi="Calibri" w:cs="Calibri"/>
          <w:color w:val="EE0000"/>
        </w:rPr>
      </w:pPr>
      <w:r w:rsidRPr="00F067C2">
        <w:rPr>
          <w:rFonts w:ascii="Calibri" w:hAnsi="Calibri" w:cs="Calibri"/>
        </w:rPr>
        <w:t xml:space="preserve">Okres gwarancji i rękojmi wynosi minimum 24 miesiące liczone od dnia podpisania protokołu odbioru końcowego przez Zamawiającego i Wykonawcę. </w:t>
      </w:r>
    </w:p>
    <w:p w14:paraId="0AA43FE9" w14:textId="77777777" w:rsidR="00B84842" w:rsidRPr="00F067C2" w:rsidRDefault="00B84842">
      <w:pPr>
        <w:rPr>
          <w:rFonts w:ascii="Calibri" w:hAnsi="Calibri" w:cs="Calibri"/>
        </w:rPr>
      </w:pPr>
    </w:p>
    <w:sectPr w:rsidR="00B84842" w:rsidRPr="00F067C2" w:rsidSect="005C5362">
      <w:headerReference w:type="default" r:id="rId8"/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35F56" w14:textId="77777777" w:rsidR="00E35DE6" w:rsidRDefault="00E35DE6" w:rsidP="002A4162">
      <w:r>
        <w:separator/>
      </w:r>
    </w:p>
  </w:endnote>
  <w:endnote w:type="continuationSeparator" w:id="0">
    <w:p w14:paraId="09CD3213" w14:textId="77777777" w:rsidR="00E35DE6" w:rsidRDefault="00E35DE6" w:rsidP="002A4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39DB7" w14:textId="77777777" w:rsidR="00E35DE6" w:rsidRDefault="00E35DE6" w:rsidP="002A4162">
      <w:r>
        <w:separator/>
      </w:r>
    </w:p>
  </w:footnote>
  <w:footnote w:type="continuationSeparator" w:id="0">
    <w:p w14:paraId="1FC985C2" w14:textId="77777777" w:rsidR="00E35DE6" w:rsidRDefault="00E35DE6" w:rsidP="002A4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F02F0" w14:textId="77777777" w:rsidR="002A4162" w:rsidRDefault="002A4162">
    <w:pPr>
      <w:pStyle w:val="Nagwek"/>
    </w:pPr>
  </w:p>
  <w:p w14:paraId="1C8A5A1C" w14:textId="77777777" w:rsidR="002A4162" w:rsidRDefault="002A4162" w:rsidP="002A4162">
    <w:pPr>
      <w:pStyle w:val="Tekstpodstawowy"/>
    </w:pPr>
  </w:p>
  <w:p w14:paraId="53D0C5C7" w14:textId="77777777" w:rsidR="002A4162" w:rsidRPr="004A32B4" w:rsidRDefault="002A4162" w:rsidP="002A4162">
    <w:pPr>
      <w:pStyle w:val="Nagwek"/>
      <w:rPr>
        <w:rFonts w:ascii="Calibri" w:hAnsi="Calibri" w:cs="Calibri"/>
        <w:sz w:val="18"/>
        <w:szCs w:val="18"/>
      </w:rPr>
    </w:pPr>
    <w:r w:rsidRPr="004A32B4">
      <w:rPr>
        <w:rFonts w:ascii="Calibri" w:hAnsi="Calibri" w:cs="Calibri"/>
        <w:sz w:val="18"/>
        <w:szCs w:val="18"/>
      </w:rPr>
      <w:t xml:space="preserve">RZK-III.271.10.2026 Dostawa sprzętu i wyposażenia na potrzeby ochrony ludności i obrony cywilnej  </w:t>
    </w:r>
  </w:p>
  <w:p w14:paraId="26D4FBE8" w14:textId="77777777" w:rsidR="002A4162" w:rsidRPr="002A4162" w:rsidRDefault="002A4162" w:rsidP="002A4162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5D7A"/>
    <w:multiLevelType w:val="hybridMultilevel"/>
    <w:tmpl w:val="B42EBADA"/>
    <w:lvl w:ilvl="0" w:tplc="76D2E7D4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sz w:val="24"/>
        <w:u w:val="none"/>
      </w:rPr>
    </w:lvl>
    <w:lvl w:ilvl="1" w:tplc="F310700A">
      <w:start w:val="1"/>
      <w:numFmt w:val="lowerLetter"/>
      <w:lvlText w:val="%2."/>
      <w:lvlJc w:val="left"/>
      <w:pPr>
        <w:ind w:left="1582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2312E6B"/>
    <w:multiLevelType w:val="hybridMultilevel"/>
    <w:tmpl w:val="BCFC7F58"/>
    <w:lvl w:ilvl="0" w:tplc="C4D0F970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C3A51"/>
    <w:multiLevelType w:val="hybridMultilevel"/>
    <w:tmpl w:val="E5A817C0"/>
    <w:lvl w:ilvl="0" w:tplc="15B06310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4031B"/>
    <w:multiLevelType w:val="hybridMultilevel"/>
    <w:tmpl w:val="85C0831E"/>
    <w:lvl w:ilvl="0" w:tplc="1BD6450A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2703D"/>
    <w:multiLevelType w:val="hybridMultilevel"/>
    <w:tmpl w:val="C6924E1E"/>
    <w:lvl w:ilvl="0" w:tplc="FD7AC9E6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10C8A"/>
    <w:multiLevelType w:val="hybridMultilevel"/>
    <w:tmpl w:val="93BC008E"/>
    <w:lvl w:ilvl="0" w:tplc="38580576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E29A4"/>
    <w:multiLevelType w:val="hybridMultilevel"/>
    <w:tmpl w:val="7A48ADEA"/>
    <w:lvl w:ilvl="0" w:tplc="9E68934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05626"/>
    <w:multiLevelType w:val="hybridMultilevel"/>
    <w:tmpl w:val="B6B02FB8"/>
    <w:lvl w:ilvl="0" w:tplc="EDBC0ACC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12850"/>
    <w:multiLevelType w:val="hybridMultilevel"/>
    <w:tmpl w:val="F1B44BA8"/>
    <w:lvl w:ilvl="0" w:tplc="6E10D5A4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F01065"/>
    <w:multiLevelType w:val="hybridMultilevel"/>
    <w:tmpl w:val="6BF4CAC4"/>
    <w:lvl w:ilvl="0" w:tplc="102CBD9A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6720D"/>
    <w:multiLevelType w:val="hybridMultilevel"/>
    <w:tmpl w:val="BB4840E2"/>
    <w:lvl w:ilvl="0" w:tplc="F3F80972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A5F3E"/>
    <w:multiLevelType w:val="hybridMultilevel"/>
    <w:tmpl w:val="8F4866B4"/>
    <w:lvl w:ilvl="0" w:tplc="FCBED330">
      <w:start w:val="1"/>
      <w:numFmt w:val="bullet"/>
      <w:lvlText w:val=""/>
      <w:lvlJc w:val="left"/>
      <w:pPr>
        <w:ind w:left="340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50735"/>
    <w:multiLevelType w:val="hybridMultilevel"/>
    <w:tmpl w:val="02327544"/>
    <w:lvl w:ilvl="0" w:tplc="1780E01E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9C25D2"/>
    <w:multiLevelType w:val="hybridMultilevel"/>
    <w:tmpl w:val="12361498"/>
    <w:lvl w:ilvl="0" w:tplc="1BD6450A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F5DDD"/>
    <w:multiLevelType w:val="hybridMultilevel"/>
    <w:tmpl w:val="5442D8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A2DD6"/>
    <w:multiLevelType w:val="hybridMultilevel"/>
    <w:tmpl w:val="2820BCE8"/>
    <w:lvl w:ilvl="0" w:tplc="0CE2B942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941B6"/>
    <w:multiLevelType w:val="hybridMultilevel"/>
    <w:tmpl w:val="D21ADFF4"/>
    <w:lvl w:ilvl="0" w:tplc="E1E22114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991C8D"/>
    <w:multiLevelType w:val="hybridMultilevel"/>
    <w:tmpl w:val="477237DC"/>
    <w:lvl w:ilvl="0" w:tplc="15769C50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666BC"/>
    <w:multiLevelType w:val="hybridMultilevel"/>
    <w:tmpl w:val="3E8AA5FC"/>
    <w:lvl w:ilvl="0" w:tplc="CB38C558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20065"/>
    <w:multiLevelType w:val="hybridMultilevel"/>
    <w:tmpl w:val="918EA0A2"/>
    <w:lvl w:ilvl="0" w:tplc="0F48BD6C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444F18"/>
    <w:multiLevelType w:val="hybridMultilevel"/>
    <w:tmpl w:val="B7B2B164"/>
    <w:lvl w:ilvl="0" w:tplc="346ED46A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D2AE9"/>
    <w:multiLevelType w:val="hybridMultilevel"/>
    <w:tmpl w:val="F2124906"/>
    <w:lvl w:ilvl="0" w:tplc="15B06310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AD5424"/>
    <w:multiLevelType w:val="hybridMultilevel"/>
    <w:tmpl w:val="6276E250"/>
    <w:lvl w:ilvl="0" w:tplc="4EE87106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072FF5"/>
    <w:multiLevelType w:val="hybridMultilevel"/>
    <w:tmpl w:val="66704904"/>
    <w:lvl w:ilvl="0" w:tplc="15B06310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663E13"/>
    <w:multiLevelType w:val="hybridMultilevel"/>
    <w:tmpl w:val="B8146CBC"/>
    <w:lvl w:ilvl="0" w:tplc="BA807172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43DA8"/>
    <w:multiLevelType w:val="hybridMultilevel"/>
    <w:tmpl w:val="2C4E1BA4"/>
    <w:lvl w:ilvl="0" w:tplc="BC68707C">
      <w:start w:val="1"/>
      <w:numFmt w:val="bullet"/>
      <w:lvlText w:val="-"/>
      <w:lvlJc w:val="left"/>
      <w:pPr>
        <w:ind w:left="340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92BBE"/>
    <w:multiLevelType w:val="hybridMultilevel"/>
    <w:tmpl w:val="BB7067BE"/>
    <w:lvl w:ilvl="0" w:tplc="4EE871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740542">
    <w:abstractNumId w:val="14"/>
  </w:num>
  <w:num w:numId="2" w16cid:durableId="849567724">
    <w:abstractNumId w:val="0"/>
  </w:num>
  <w:num w:numId="3" w16cid:durableId="1051537309">
    <w:abstractNumId w:val="6"/>
  </w:num>
  <w:num w:numId="4" w16cid:durableId="1028675533">
    <w:abstractNumId w:val="11"/>
  </w:num>
  <w:num w:numId="5" w16cid:durableId="31418927">
    <w:abstractNumId w:val="17"/>
  </w:num>
  <w:num w:numId="6" w16cid:durableId="1230077410">
    <w:abstractNumId w:val="4"/>
  </w:num>
  <w:num w:numId="7" w16cid:durableId="1746949116">
    <w:abstractNumId w:val="12"/>
  </w:num>
  <w:num w:numId="8" w16cid:durableId="542056443">
    <w:abstractNumId w:val="8"/>
  </w:num>
  <w:num w:numId="9" w16cid:durableId="164636837">
    <w:abstractNumId w:val="25"/>
  </w:num>
  <w:num w:numId="10" w16cid:durableId="731275479">
    <w:abstractNumId w:val="20"/>
  </w:num>
  <w:num w:numId="11" w16cid:durableId="2007516922">
    <w:abstractNumId w:val="15"/>
  </w:num>
  <w:num w:numId="12" w16cid:durableId="353961013">
    <w:abstractNumId w:val="1"/>
  </w:num>
  <w:num w:numId="13" w16cid:durableId="947153851">
    <w:abstractNumId w:val="13"/>
  </w:num>
  <w:num w:numId="14" w16cid:durableId="148400435">
    <w:abstractNumId w:val="5"/>
  </w:num>
  <w:num w:numId="15" w16cid:durableId="1440293685">
    <w:abstractNumId w:val="18"/>
  </w:num>
  <w:num w:numId="16" w16cid:durableId="2074886149">
    <w:abstractNumId w:val="16"/>
  </w:num>
  <w:num w:numId="17" w16cid:durableId="1234119529">
    <w:abstractNumId w:val="3"/>
  </w:num>
  <w:num w:numId="18" w16cid:durableId="429089014">
    <w:abstractNumId w:val="23"/>
  </w:num>
  <w:num w:numId="19" w16cid:durableId="78447631">
    <w:abstractNumId w:val="21"/>
  </w:num>
  <w:num w:numId="20" w16cid:durableId="1878079694">
    <w:abstractNumId w:val="2"/>
  </w:num>
  <w:num w:numId="21" w16cid:durableId="452141887">
    <w:abstractNumId w:val="24"/>
  </w:num>
  <w:num w:numId="22" w16cid:durableId="1399934096">
    <w:abstractNumId w:val="26"/>
  </w:num>
  <w:num w:numId="23" w16cid:durableId="712114809">
    <w:abstractNumId w:val="7"/>
  </w:num>
  <w:num w:numId="24" w16cid:durableId="1551962632">
    <w:abstractNumId w:val="19"/>
  </w:num>
  <w:num w:numId="25" w16cid:durableId="1123160291">
    <w:abstractNumId w:val="22"/>
  </w:num>
  <w:num w:numId="26" w16cid:durableId="869760909">
    <w:abstractNumId w:val="10"/>
  </w:num>
  <w:num w:numId="27" w16cid:durableId="103039828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842"/>
    <w:rsid w:val="00221FFB"/>
    <w:rsid w:val="00226F07"/>
    <w:rsid w:val="002A4162"/>
    <w:rsid w:val="004A32B4"/>
    <w:rsid w:val="005A0EA4"/>
    <w:rsid w:val="005C5362"/>
    <w:rsid w:val="006253CF"/>
    <w:rsid w:val="006E015A"/>
    <w:rsid w:val="007F0043"/>
    <w:rsid w:val="00870A44"/>
    <w:rsid w:val="00A9320C"/>
    <w:rsid w:val="00B84842"/>
    <w:rsid w:val="00BA39F1"/>
    <w:rsid w:val="00BD142E"/>
    <w:rsid w:val="00E35DE6"/>
    <w:rsid w:val="00F0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FA1C3"/>
  <w15:docId w15:val="{151F501F-98F8-410A-857A-A7E02AA4E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1A9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55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55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55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55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55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55C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55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55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55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555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B555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B555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B555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B555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B555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B555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B555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B555CD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B555CD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B555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B555CD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555CD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B555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55CD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link w:val="Akapitzlist"/>
    <w:qFormat/>
    <w:rsid w:val="005F1A9F"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5F1A9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5F1A9F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B555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55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55CD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B555CD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55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xmsonormal">
    <w:name w:val="x_msonormal"/>
    <w:basedOn w:val="Normalny"/>
    <w:qFormat/>
    <w:rsid w:val="005F1A9F"/>
    <w:rPr>
      <w:rFonts w:ascii="Calibri" w:eastAsiaTheme="minorHAnsi" w:hAnsi="Calibri" w:cs="Calibri"/>
      <w:sz w:val="22"/>
      <w:szCs w:val="22"/>
      <w14:ligatures w14:val="standardContextual"/>
    </w:rPr>
  </w:style>
  <w:style w:type="paragraph" w:customStyle="1" w:styleId="xmsolistparagraph">
    <w:name w:val="x_msolistparagraph"/>
    <w:basedOn w:val="Normalny"/>
    <w:qFormat/>
    <w:rsid w:val="005F1A9F"/>
    <w:pPr>
      <w:ind w:left="720"/>
    </w:pPr>
    <w:rPr>
      <w:rFonts w:eastAsiaTheme="minorHAnsi"/>
      <w14:ligatures w14:val="standardContextual"/>
    </w:rPr>
  </w:style>
  <w:style w:type="paragraph" w:customStyle="1" w:styleId="Standard">
    <w:name w:val="Standard"/>
    <w:qFormat/>
    <w:rsid w:val="005F1A9F"/>
    <w:pPr>
      <w:textAlignment w:val="baseline"/>
    </w:pPr>
    <w:rPr>
      <w:rFonts w:ascii="Liberation Serif" w:eastAsia="NSimSun" w:hAnsi="Liberation Serif" w:cs="Lucida Sans"/>
      <w:lang w:eastAsia="zh-CN" w:bidi="hi-IN"/>
      <w14:ligatures w14:val="none"/>
    </w:rPr>
  </w:style>
  <w:style w:type="numbering" w:customStyle="1" w:styleId="Bezlistyuser">
    <w:name w:val="Bez listy (user)"/>
    <w:uiPriority w:val="99"/>
    <w:semiHidden/>
    <w:unhideWhenUsed/>
    <w:qFormat/>
  </w:style>
  <w:style w:type="paragraph" w:styleId="Stopka">
    <w:name w:val="footer"/>
    <w:basedOn w:val="Normalny"/>
    <w:link w:val="StopkaZnak"/>
    <w:uiPriority w:val="99"/>
    <w:unhideWhenUsed/>
    <w:rsid w:val="002A41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4162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A4162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2A4162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A4162"/>
    <w:pPr>
      <w:suppressAutoHyphens w:val="0"/>
    </w:pPr>
    <w:rPr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A416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4162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2A4162"/>
    <w:rPr>
      <w:b/>
      <w:bCs/>
    </w:rPr>
  </w:style>
  <w:style w:type="paragraph" w:styleId="Bezodstpw">
    <w:name w:val="No Spacing"/>
    <w:uiPriority w:val="1"/>
    <w:qFormat/>
    <w:rsid w:val="002A4162"/>
    <w:rPr>
      <w:kern w:val="0"/>
      <w:sz w:val="22"/>
      <w:szCs w:val="22"/>
      <w14:ligatures w14:val="none"/>
    </w:rPr>
  </w:style>
  <w:style w:type="character" w:customStyle="1" w:styleId="normaltextrun">
    <w:name w:val="normaltextrun"/>
    <w:basedOn w:val="Domylnaczcionkaakapitu"/>
    <w:rsid w:val="002A4162"/>
  </w:style>
  <w:style w:type="character" w:customStyle="1" w:styleId="eop">
    <w:name w:val="eop"/>
    <w:basedOn w:val="Domylnaczcionkaakapitu"/>
    <w:rsid w:val="002A4162"/>
  </w:style>
  <w:style w:type="character" w:customStyle="1" w:styleId="scxw74944385">
    <w:name w:val="scxw74944385"/>
    <w:basedOn w:val="Domylnaczcionkaakapitu"/>
    <w:rsid w:val="002A4162"/>
  </w:style>
  <w:style w:type="character" w:customStyle="1" w:styleId="scxw94974803">
    <w:name w:val="scxw94974803"/>
    <w:basedOn w:val="Domylnaczcionkaakapitu"/>
    <w:rsid w:val="002A4162"/>
  </w:style>
  <w:style w:type="character" w:customStyle="1" w:styleId="scxw123641053">
    <w:name w:val="scxw123641053"/>
    <w:basedOn w:val="Domylnaczcionkaakapitu"/>
    <w:rsid w:val="002A4162"/>
  </w:style>
  <w:style w:type="paragraph" w:customStyle="1" w:styleId="paragraph">
    <w:name w:val="paragraph"/>
    <w:basedOn w:val="Normalny"/>
    <w:rsid w:val="002A4162"/>
    <w:pPr>
      <w:suppressAutoHyphens w:val="0"/>
      <w:spacing w:before="100" w:beforeAutospacing="1" w:after="100" w:afterAutospacing="1"/>
    </w:pPr>
  </w:style>
  <w:style w:type="character" w:customStyle="1" w:styleId="scxw118141301">
    <w:name w:val="scxw118141301"/>
    <w:basedOn w:val="Domylnaczcionkaakapitu"/>
    <w:rsid w:val="002A4162"/>
  </w:style>
  <w:style w:type="character" w:customStyle="1" w:styleId="scxw217625635">
    <w:name w:val="scxw217625635"/>
    <w:basedOn w:val="Domylnaczcionkaakapitu"/>
    <w:rsid w:val="002A4162"/>
  </w:style>
  <w:style w:type="character" w:customStyle="1" w:styleId="scxw107653054">
    <w:name w:val="scxw107653054"/>
    <w:basedOn w:val="Domylnaczcionkaakapitu"/>
    <w:rsid w:val="002A4162"/>
  </w:style>
  <w:style w:type="character" w:customStyle="1" w:styleId="scxw267336051">
    <w:name w:val="scxw267336051"/>
    <w:basedOn w:val="Domylnaczcionkaakapitu"/>
    <w:rsid w:val="002A4162"/>
  </w:style>
  <w:style w:type="character" w:customStyle="1" w:styleId="scxw23880313">
    <w:name w:val="scxw23880313"/>
    <w:basedOn w:val="Domylnaczcionkaakapitu"/>
    <w:rsid w:val="002A4162"/>
  </w:style>
  <w:style w:type="character" w:customStyle="1" w:styleId="scxw97540005">
    <w:name w:val="scxw97540005"/>
    <w:basedOn w:val="Domylnaczcionkaakapitu"/>
    <w:rsid w:val="002A4162"/>
  </w:style>
  <w:style w:type="character" w:customStyle="1" w:styleId="scxw253075004">
    <w:name w:val="scxw253075004"/>
    <w:basedOn w:val="Domylnaczcionkaakapitu"/>
    <w:rsid w:val="002A4162"/>
  </w:style>
  <w:style w:type="character" w:customStyle="1" w:styleId="scxw65079512">
    <w:name w:val="scxw65079512"/>
    <w:basedOn w:val="Domylnaczcionkaakapitu"/>
    <w:rsid w:val="002A4162"/>
  </w:style>
  <w:style w:type="character" w:customStyle="1" w:styleId="scxw7294572">
    <w:name w:val="scxw7294572"/>
    <w:basedOn w:val="Domylnaczcionkaakapitu"/>
    <w:rsid w:val="002A4162"/>
  </w:style>
  <w:style w:type="character" w:customStyle="1" w:styleId="scxw122574723">
    <w:name w:val="scxw122574723"/>
    <w:basedOn w:val="Domylnaczcionkaakapitu"/>
    <w:rsid w:val="002A4162"/>
  </w:style>
  <w:style w:type="character" w:customStyle="1" w:styleId="scxw37097484">
    <w:name w:val="scxw37097484"/>
    <w:basedOn w:val="Domylnaczcionkaakapitu"/>
    <w:rsid w:val="002A4162"/>
  </w:style>
  <w:style w:type="paragraph" w:styleId="NormalnyWeb">
    <w:name w:val="Normal (Web)"/>
    <w:basedOn w:val="Normalny"/>
    <w:uiPriority w:val="99"/>
    <w:unhideWhenUsed/>
    <w:rsid w:val="002A4162"/>
    <w:pPr>
      <w:suppressAutoHyphens w:val="0"/>
      <w:spacing w:before="100" w:beforeAutospacing="1" w:after="100" w:afterAutospacing="1"/>
    </w:pPr>
  </w:style>
  <w:style w:type="paragraph" w:customStyle="1" w:styleId="product-descnorms--bold">
    <w:name w:val="product-desc__norms--bold"/>
    <w:basedOn w:val="Normalny"/>
    <w:rsid w:val="002A4162"/>
    <w:pPr>
      <w:suppressAutoHyphens w:val="0"/>
      <w:spacing w:before="100" w:beforeAutospacing="1" w:after="100" w:afterAutospacing="1"/>
    </w:pPr>
  </w:style>
  <w:style w:type="character" w:customStyle="1" w:styleId="scxw139453789">
    <w:name w:val="scxw139453789"/>
    <w:basedOn w:val="Domylnaczcionkaakapitu"/>
    <w:rsid w:val="002A4162"/>
  </w:style>
  <w:style w:type="character" w:customStyle="1" w:styleId="scxw9228858">
    <w:name w:val="scxw9228858"/>
    <w:basedOn w:val="Domylnaczcionkaakapitu"/>
    <w:rsid w:val="002A4162"/>
  </w:style>
  <w:style w:type="character" w:customStyle="1" w:styleId="scxw96546804">
    <w:name w:val="scxw96546804"/>
    <w:basedOn w:val="Domylnaczcionkaakapitu"/>
    <w:rsid w:val="002A4162"/>
  </w:style>
  <w:style w:type="character" w:customStyle="1" w:styleId="scxw156458792">
    <w:name w:val="scxw156458792"/>
    <w:basedOn w:val="Domylnaczcionkaakapitu"/>
    <w:rsid w:val="002A4162"/>
  </w:style>
  <w:style w:type="character" w:customStyle="1" w:styleId="scxw177805683">
    <w:name w:val="scxw177805683"/>
    <w:basedOn w:val="Domylnaczcionkaakapitu"/>
    <w:rsid w:val="002A4162"/>
  </w:style>
  <w:style w:type="character" w:customStyle="1" w:styleId="scxw18641548">
    <w:name w:val="scxw18641548"/>
    <w:basedOn w:val="Domylnaczcionkaakapitu"/>
    <w:rsid w:val="002A4162"/>
  </w:style>
  <w:style w:type="character" w:customStyle="1" w:styleId="scxw18782620">
    <w:name w:val="scxw18782620"/>
    <w:basedOn w:val="Domylnaczcionkaakapitu"/>
    <w:rsid w:val="002A4162"/>
  </w:style>
  <w:style w:type="character" w:customStyle="1" w:styleId="scxw87124444">
    <w:name w:val="scxw87124444"/>
    <w:basedOn w:val="Domylnaczcionkaakapitu"/>
    <w:rsid w:val="002A4162"/>
  </w:style>
  <w:style w:type="character" w:customStyle="1" w:styleId="scxw264234965">
    <w:name w:val="scxw264234965"/>
    <w:basedOn w:val="Domylnaczcionkaakapitu"/>
    <w:rsid w:val="002A4162"/>
  </w:style>
  <w:style w:type="character" w:customStyle="1" w:styleId="scxw194680095">
    <w:name w:val="scxw194680095"/>
    <w:basedOn w:val="Domylnaczcionkaakapitu"/>
    <w:rsid w:val="002A4162"/>
  </w:style>
  <w:style w:type="character" w:customStyle="1" w:styleId="scxw90817423">
    <w:name w:val="scxw90817423"/>
    <w:basedOn w:val="Domylnaczcionkaakapitu"/>
    <w:rsid w:val="002A4162"/>
  </w:style>
  <w:style w:type="character" w:customStyle="1" w:styleId="scxw219161040">
    <w:name w:val="scxw219161040"/>
    <w:basedOn w:val="Domylnaczcionkaakapitu"/>
    <w:rsid w:val="002A4162"/>
  </w:style>
  <w:style w:type="character" w:customStyle="1" w:styleId="scxw207353904">
    <w:name w:val="scxw207353904"/>
    <w:basedOn w:val="Domylnaczcionkaakapitu"/>
    <w:rsid w:val="002A4162"/>
  </w:style>
  <w:style w:type="character" w:customStyle="1" w:styleId="scxw205094059">
    <w:name w:val="scxw205094059"/>
    <w:basedOn w:val="Domylnaczcionkaakapitu"/>
    <w:rsid w:val="002A4162"/>
  </w:style>
  <w:style w:type="character" w:customStyle="1" w:styleId="scxw93830655">
    <w:name w:val="scxw93830655"/>
    <w:basedOn w:val="Domylnaczcionkaakapitu"/>
    <w:rsid w:val="002A4162"/>
  </w:style>
  <w:style w:type="character" w:customStyle="1" w:styleId="scxw8390408">
    <w:name w:val="scxw8390408"/>
    <w:basedOn w:val="Domylnaczcionkaakapitu"/>
    <w:rsid w:val="002A4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pteczkiratownicze.pl/produkt/tablica-aed-do-kapsuly-rotaid-zewnetrzn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23</Pages>
  <Words>7544</Words>
  <Characters>45270</Characters>
  <Application>Microsoft Office Word</Application>
  <DocSecurity>0</DocSecurity>
  <Lines>377</Lines>
  <Paragraphs>105</Paragraphs>
  <ScaleCrop>false</ScaleCrop>
  <Company/>
  <LinksUpToDate>false</LinksUpToDate>
  <CharactersWithSpaces>52709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UGWB</dc:creator>
  <dc:description/>
  <cp:lastModifiedBy>Dorota Iwińska</cp:lastModifiedBy>
  <cp:revision>8</cp:revision>
  <cp:lastPrinted>2026-05-15T06:43:00Z</cp:lastPrinted>
  <dcterms:created xsi:type="dcterms:W3CDTF">2025-10-16T07:11:00Z</dcterms:created>
  <dcterms:modified xsi:type="dcterms:W3CDTF">2026-05-15T08:06:00Z</dcterms:modified>
  <dc:language>pl-PL</dc:language>
</cp:coreProperties>
</file>