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19837" w14:textId="77777777" w:rsidR="00C036EF" w:rsidRDefault="00000000">
      <w:pPr>
        <w:pStyle w:val="Standard"/>
        <w:tabs>
          <w:tab w:val="left" w:pos="3516"/>
        </w:tabs>
        <w:jc w:val="right"/>
      </w:pPr>
      <w:r>
        <w:t>Załącznik nr 4 do SWZ</w:t>
      </w:r>
    </w:p>
    <w:p w14:paraId="03793D04" w14:textId="77777777" w:rsidR="00C036EF" w:rsidRDefault="00C036EF">
      <w:pPr>
        <w:pStyle w:val="Standard"/>
        <w:tabs>
          <w:tab w:val="left" w:pos="3516"/>
        </w:tabs>
        <w:jc w:val="right"/>
      </w:pPr>
    </w:p>
    <w:p w14:paraId="5D267D6C" w14:textId="77777777" w:rsidR="00C036EF" w:rsidRDefault="00000000">
      <w:pPr>
        <w:pStyle w:val="Standard"/>
        <w:tabs>
          <w:tab w:val="left" w:pos="3516"/>
        </w:tabs>
        <w:jc w:val="center"/>
      </w:pPr>
      <w:r>
        <w:t>UMOWA NR SOG.Um.__.2025</w:t>
      </w:r>
    </w:p>
    <w:p w14:paraId="28A67034" w14:textId="77777777" w:rsidR="00C036EF" w:rsidRDefault="00C036EF">
      <w:pPr>
        <w:pStyle w:val="Standard"/>
        <w:tabs>
          <w:tab w:val="left" w:pos="3516"/>
        </w:tabs>
        <w:spacing w:line="360" w:lineRule="auto"/>
      </w:pPr>
    </w:p>
    <w:p w14:paraId="142B37CF" w14:textId="048BF813" w:rsidR="00C036EF" w:rsidRDefault="00000000">
      <w:pPr>
        <w:pStyle w:val="Standard"/>
        <w:jc w:val="both"/>
      </w:pPr>
      <w:r>
        <w:t>zawarta w dniu …………………………… 202</w:t>
      </w:r>
      <w:r w:rsidR="002F0BDB">
        <w:t>6</w:t>
      </w:r>
      <w:r>
        <w:t>r. w Warcie Bolesławieckiej pomiędzy:</w:t>
      </w:r>
    </w:p>
    <w:p w14:paraId="5908CD86" w14:textId="77777777" w:rsidR="00C036EF" w:rsidRDefault="00C036EF">
      <w:pPr>
        <w:pStyle w:val="Standard"/>
        <w:jc w:val="both"/>
      </w:pPr>
    </w:p>
    <w:p w14:paraId="41C178E7" w14:textId="77777777" w:rsidR="00C036EF" w:rsidRDefault="00000000">
      <w:pPr>
        <w:pStyle w:val="Standard"/>
        <w:jc w:val="both"/>
      </w:pPr>
      <w:r>
        <w:rPr>
          <w:b/>
          <w:bCs/>
        </w:rPr>
        <w:t>Gminą Warta Bolesławiecka</w:t>
      </w:r>
      <w:r>
        <w:t xml:space="preserve">, z siedzibą: Warta Bolesławiecka 40c, 59-720 Warta Bolesławiecka, NIP 6121636289, REGON 390648115, reprezentowaną przez Mirosława </w:t>
      </w:r>
      <w:proofErr w:type="spellStart"/>
      <w:r>
        <w:t>Haniszewskiego</w:t>
      </w:r>
      <w:proofErr w:type="spellEnd"/>
      <w:r>
        <w:t xml:space="preserve"> – Wójta Gminy, </w:t>
      </w:r>
      <w:r>
        <w:rPr>
          <w:rFonts w:eastAsia="Times New Roman"/>
        </w:rPr>
        <w:t>przy kontrasygnacie Skarbnika Gminy – Ewy Tambur</w:t>
      </w:r>
      <w:r>
        <w:t xml:space="preserve"> zwaną dalej </w:t>
      </w:r>
      <w:r>
        <w:rPr>
          <w:b/>
          <w:bCs/>
        </w:rPr>
        <w:t>Zamawiającym</w:t>
      </w:r>
    </w:p>
    <w:p w14:paraId="36480CFC" w14:textId="77777777" w:rsidR="00C036EF" w:rsidRDefault="00C036EF">
      <w:pPr>
        <w:pStyle w:val="Standard"/>
        <w:jc w:val="both"/>
        <w:rPr>
          <w:bCs/>
        </w:rPr>
      </w:pPr>
    </w:p>
    <w:p w14:paraId="0526FBF0" w14:textId="77777777" w:rsidR="00C036EF" w:rsidRDefault="00000000">
      <w:pPr>
        <w:pStyle w:val="Standard"/>
        <w:jc w:val="both"/>
        <w:rPr>
          <w:bCs/>
        </w:rPr>
      </w:pPr>
      <w:r>
        <w:rPr>
          <w:bCs/>
        </w:rPr>
        <w:t>a</w:t>
      </w:r>
    </w:p>
    <w:p w14:paraId="439BD83D" w14:textId="77777777" w:rsidR="00C036EF" w:rsidRDefault="00C036EF">
      <w:pPr>
        <w:pStyle w:val="Standard"/>
        <w:jc w:val="both"/>
        <w:rPr>
          <w:bCs/>
        </w:rPr>
      </w:pPr>
    </w:p>
    <w:p w14:paraId="4CC382E3" w14:textId="77777777" w:rsidR="00C036EF" w:rsidRDefault="00000000">
      <w:pPr>
        <w:pStyle w:val="Standard"/>
        <w:jc w:val="both"/>
      </w:pPr>
      <w:r>
        <w:rPr>
          <w:b/>
        </w:rPr>
        <w:t>……………………………………….……..………………….,</w:t>
      </w:r>
      <w:r>
        <w:t xml:space="preserve"> z siedzibą………………….…………………………………… </w:t>
      </w:r>
      <w:r>
        <w:rPr>
          <w:bCs/>
        </w:rPr>
        <w:t xml:space="preserve">NIP …………………, REGON …………………. , </w:t>
      </w:r>
      <w:r>
        <w:t xml:space="preserve">reprezentowaną przez: ……………………………………..……, zwaną dalej </w:t>
      </w:r>
      <w:r>
        <w:rPr>
          <w:b/>
          <w:bCs/>
        </w:rPr>
        <w:t>Wykonawcą.</w:t>
      </w:r>
    </w:p>
    <w:p w14:paraId="0381196F" w14:textId="77777777" w:rsidR="00C036EF" w:rsidRDefault="00C036EF">
      <w:pPr>
        <w:pStyle w:val="Standard"/>
        <w:jc w:val="both"/>
      </w:pPr>
    </w:p>
    <w:p w14:paraId="0AB95812" w14:textId="77777777" w:rsidR="00C036EF" w:rsidRDefault="00C036EF">
      <w:pPr>
        <w:pStyle w:val="Standard"/>
        <w:jc w:val="both"/>
      </w:pPr>
    </w:p>
    <w:p w14:paraId="03746C7B" w14:textId="28EA18E5" w:rsidR="00C036EF" w:rsidRDefault="00000000">
      <w:pPr>
        <w:pStyle w:val="Standard"/>
        <w:jc w:val="both"/>
      </w:pPr>
      <w:r>
        <w:t xml:space="preserve">W związku z przeprowadzonym przez Zamawiającego postępowaniem o udzielenie zamówienia publicznego pn.: </w:t>
      </w:r>
      <w:bookmarkStart w:id="0" w:name="_Hlk135311151_kopia_2"/>
      <w:bookmarkStart w:id="1" w:name="_Hlk135309200_kopia_2"/>
      <w:bookmarkStart w:id="2" w:name="_Hlk102035013_kopia_2"/>
      <w:bookmarkStart w:id="3" w:name="_Hlk135310979_kopia_2"/>
      <w:r>
        <w:t xml:space="preserve"> </w:t>
      </w:r>
      <w:bookmarkEnd w:id="0"/>
      <w:bookmarkEnd w:id="1"/>
      <w:bookmarkEnd w:id="2"/>
      <w:bookmarkEnd w:id="3"/>
      <w:r w:rsidR="002F0BDB" w:rsidRPr="002F0BDB">
        <w:rPr>
          <w:b/>
          <w:bCs/>
          <w:lang w:eastAsia="en-US"/>
        </w:rPr>
        <w:t xml:space="preserve">Dostawa sprzętu i wyposażenia na potrzeby ochrony ludności i obrony cywilnej  </w:t>
      </w:r>
      <w:r>
        <w:t xml:space="preserve">prowadzonym w trybie podstawowym bez negocjacji, o wartości mniejszej niż progi unijne, zgodnie z przepisami ustawy z dnia 11 września 2019 r. - Prawo zamówień publicznych (Dz.U.2024.1320) (dalej PZP), została zawarta umowa o następującej treści:       </w:t>
      </w:r>
    </w:p>
    <w:p w14:paraId="2472582B" w14:textId="77777777" w:rsidR="00C036EF" w:rsidRDefault="00000000">
      <w:pPr>
        <w:pStyle w:val="Standard"/>
        <w:jc w:val="both"/>
      </w:pPr>
      <w:r>
        <w:t xml:space="preserve">                   </w:t>
      </w:r>
    </w:p>
    <w:p w14:paraId="51AD26E9" w14:textId="77777777" w:rsidR="00C036EF" w:rsidRDefault="00C036EF">
      <w:pPr>
        <w:pStyle w:val="Nagwek1"/>
        <w:numPr>
          <w:ilvl w:val="0"/>
          <w:numId w:val="21"/>
        </w:numPr>
        <w:spacing w:before="0" w:after="0"/>
        <w:jc w:val="center"/>
        <w:rPr>
          <w:rFonts w:cs="Calibri"/>
          <w:sz w:val="22"/>
          <w:szCs w:val="22"/>
        </w:rPr>
      </w:pPr>
    </w:p>
    <w:p w14:paraId="65EB0A2D" w14:textId="47C8E311" w:rsidR="00C036EF" w:rsidRPr="00CD2BCF" w:rsidRDefault="00000000" w:rsidP="00CD2BCF">
      <w:pPr>
        <w:pStyle w:val="Nagwek1"/>
        <w:spacing w:before="0" w:after="0"/>
        <w:jc w:val="center"/>
        <w:rPr>
          <w:rFonts w:cs="Calibri"/>
          <w:sz w:val="22"/>
          <w:szCs w:val="22"/>
        </w:rPr>
      </w:pPr>
      <w:r>
        <w:rPr>
          <w:rFonts w:cs="Calibri"/>
          <w:sz w:val="22"/>
          <w:szCs w:val="22"/>
        </w:rPr>
        <w:t>Przedmiot umowy</w:t>
      </w:r>
    </w:p>
    <w:p w14:paraId="1C8166B0" w14:textId="77777777" w:rsidR="002F0BDB" w:rsidRPr="002F0BDB" w:rsidRDefault="002F0BDB" w:rsidP="002F0BDB">
      <w:pPr>
        <w:pStyle w:val="Standard"/>
        <w:numPr>
          <w:ilvl w:val="0"/>
          <w:numId w:val="22"/>
        </w:numPr>
        <w:ind w:left="426"/>
        <w:jc w:val="both"/>
      </w:pPr>
      <w:r w:rsidRPr="002F0BDB">
        <w:rPr>
          <w:color w:val="000000"/>
        </w:rPr>
        <w:t xml:space="preserve">Przedmiotem umowy jest dostawa fabrycznie nowego asortymentu zgodnego z przedłożoną ofertą i o parametrach zgodnych ze szczegółowym opisem przedmiotu zamówienia zawartym w specyfikacji warunków zamówienia i załącznikach (OPZ) w ramach postępowania o nazwie: Dostawa sprzętu i wyposażenia na potrzeby ochrony ludności i obrony cywilne, </w:t>
      </w:r>
      <w:r>
        <w:rPr>
          <w:color w:val="000000"/>
        </w:rPr>
        <w:t>zadanie</w:t>
      </w:r>
      <w:r w:rsidRPr="002F0BDB">
        <w:rPr>
          <w:color w:val="000000"/>
        </w:rPr>
        <w:t xml:space="preserve"> nr …………………..………………….</w:t>
      </w:r>
      <w:r>
        <w:rPr>
          <w:color w:val="000000"/>
        </w:rPr>
        <w:t>.</w:t>
      </w:r>
    </w:p>
    <w:p w14:paraId="614C5472" w14:textId="1C16AABF" w:rsidR="00C036EF" w:rsidRDefault="002F0BDB" w:rsidP="002F0BDB">
      <w:pPr>
        <w:pStyle w:val="Standard"/>
        <w:numPr>
          <w:ilvl w:val="0"/>
          <w:numId w:val="22"/>
        </w:numPr>
        <w:ind w:left="426"/>
        <w:jc w:val="both"/>
      </w:pPr>
      <w:r w:rsidRPr="002F0BDB">
        <w:rPr>
          <w:bCs/>
          <w:color w:val="000000"/>
        </w:rPr>
        <w:t>Zadanie finansowane jest z ,,Programu Ochrony Ludności i Obrony Cywilnej 2025-2026” przyjętego uchwałą nr 72 Rady Ministrów z dnia 27 maja 2025 r. (M.P. z 2025 r. poz. 541) o systemie finansowania zadań w zakresie ochrony ludności i obrony cywilnej, wynikających z ustawy z dnia 5 grudnia 2024 r. o ochronie ludności i obronie cywilnej (Dz. U. z 2024 r. poz. 1907)</w:t>
      </w:r>
    </w:p>
    <w:p w14:paraId="48507DE5" w14:textId="77777777" w:rsidR="00C036EF" w:rsidRDefault="00000000">
      <w:pPr>
        <w:pStyle w:val="Standard"/>
        <w:numPr>
          <w:ilvl w:val="0"/>
          <w:numId w:val="11"/>
        </w:numPr>
        <w:ind w:left="426"/>
        <w:jc w:val="both"/>
        <w:rPr>
          <w:bCs/>
          <w:color w:val="000000"/>
        </w:rPr>
      </w:pPr>
      <w:r>
        <w:rPr>
          <w:bCs/>
          <w:color w:val="000000"/>
        </w:rPr>
        <w:t>Szczegółowy zakres przedmiotu umowy określa Opis Przedmiotu Zamówienia (OPZ), który stanowi integralną część niniejszej umowy.</w:t>
      </w:r>
    </w:p>
    <w:p w14:paraId="52FA83EC" w14:textId="77777777" w:rsidR="00C036EF" w:rsidRDefault="00000000">
      <w:pPr>
        <w:pStyle w:val="Standard"/>
        <w:numPr>
          <w:ilvl w:val="0"/>
          <w:numId w:val="11"/>
        </w:numPr>
        <w:ind w:left="426"/>
        <w:jc w:val="both"/>
        <w:rPr>
          <w:bCs/>
          <w:color w:val="000000"/>
        </w:rPr>
      </w:pPr>
      <w:r>
        <w:rPr>
          <w:bCs/>
          <w:color w:val="000000"/>
        </w:rPr>
        <w:t>Wykonawca oświadcza, że zapoznał się z dokumentacją, o której mowa w ust. 3 niniejszego paragrafu i uznaje ją za wystarczającą podstawę do realizacji przedmiotu niniejszej umowy. Wykonawca oświadcza, że nie wnosi uwag co do dokumentacji oraz zakresu prac.</w:t>
      </w:r>
    </w:p>
    <w:p w14:paraId="6FA3C461" w14:textId="2B786C5C" w:rsidR="00C036EF" w:rsidRPr="002F0BDB" w:rsidRDefault="00000000">
      <w:pPr>
        <w:pStyle w:val="Standard"/>
        <w:numPr>
          <w:ilvl w:val="0"/>
          <w:numId w:val="11"/>
        </w:numPr>
        <w:ind w:left="426"/>
        <w:jc w:val="both"/>
      </w:pPr>
      <w:r>
        <w:rPr>
          <w:bCs/>
          <w:color w:val="000000"/>
        </w:rPr>
        <w:t>Koszty dostawy</w:t>
      </w:r>
      <w:r w:rsidR="002F0BDB">
        <w:rPr>
          <w:bCs/>
          <w:color w:val="000000"/>
        </w:rPr>
        <w:t xml:space="preserve"> i</w:t>
      </w:r>
      <w:r>
        <w:rPr>
          <w:bCs/>
          <w:color w:val="000000"/>
        </w:rPr>
        <w:t xml:space="preserve"> transportu ponosi Wykonawca na własny koszt. Koszty te zostały uwzględnione w cenie oferty.</w:t>
      </w:r>
    </w:p>
    <w:p w14:paraId="484ABA8A" w14:textId="7CCB7E75" w:rsidR="002F0BDB" w:rsidRDefault="002F0BDB">
      <w:pPr>
        <w:pStyle w:val="Standard"/>
        <w:numPr>
          <w:ilvl w:val="0"/>
          <w:numId w:val="11"/>
        </w:numPr>
        <w:ind w:left="426"/>
        <w:jc w:val="both"/>
      </w:pPr>
      <w:r w:rsidRPr="002F0BDB">
        <w:t xml:space="preserve">Miejscem dostawy </w:t>
      </w:r>
      <w:r>
        <w:t xml:space="preserve">jest </w:t>
      </w:r>
      <w:r w:rsidRPr="002F0BDB">
        <w:t>siedziba Zamawiającego, tj. Urząd Gminy Warta Bolesławiecka, Warta Bolesławiecka 40C, 59-720 Warta Bolesławiecka</w:t>
      </w:r>
    </w:p>
    <w:p w14:paraId="78B1C0A9" w14:textId="77777777" w:rsidR="00C036EF" w:rsidRDefault="00C036EF">
      <w:pPr>
        <w:pStyle w:val="Nagwek1"/>
        <w:spacing w:before="0" w:after="0"/>
        <w:rPr>
          <w:rFonts w:cs="Calibri"/>
          <w:b w:val="0"/>
          <w:color w:val="000000"/>
          <w:sz w:val="22"/>
          <w:szCs w:val="22"/>
        </w:rPr>
      </w:pPr>
    </w:p>
    <w:p w14:paraId="5639044F" w14:textId="77777777" w:rsidR="00C036EF" w:rsidRDefault="00000000">
      <w:pPr>
        <w:pStyle w:val="Nagwek1"/>
        <w:numPr>
          <w:ilvl w:val="0"/>
          <w:numId w:val="13"/>
        </w:numPr>
        <w:spacing w:before="0" w:after="0"/>
        <w:jc w:val="center"/>
        <w:rPr>
          <w:rFonts w:eastAsia="Calibri" w:cs="Calibri"/>
          <w:bCs w:val="0"/>
          <w:color w:val="000000"/>
          <w:sz w:val="22"/>
          <w:szCs w:val="22"/>
        </w:rPr>
      </w:pPr>
      <w:r>
        <w:rPr>
          <w:rFonts w:eastAsia="Calibri" w:cs="Calibri"/>
          <w:bCs w:val="0"/>
          <w:color w:val="000000"/>
          <w:sz w:val="22"/>
          <w:szCs w:val="22"/>
        </w:rPr>
        <w:t xml:space="preserve">                                               </w:t>
      </w:r>
    </w:p>
    <w:p w14:paraId="682A632D" w14:textId="25DA6E5E" w:rsidR="00C036EF" w:rsidRPr="00CD2BCF" w:rsidRDefault="00000000" w:rsidP="00CD2BCF">
      <w:pPr>
        <w:pStyle w:val="Nagwek1"/>
        <w:spacing w:before="0" w:after="0"/>
        <w:jc w:val="center"/>
        <w:rPr>
          <w:rFonts w:cs="Calibri"/>
          <w:bCs w:val="0"/>
          <w:color w:val="000000"/>
          <w:sz w:val="22"/>
          <w:szCs w:val="22"/>
        </w:rPr>
      </w:pPr>
      <w:r>
        <w:rPr>
          <w:rFonts w:cs="Calibri"/>
          <w:bCs w:val="0"/>
          <w:color w:val="000000"/>
          <w:sz w:val="22"/>
          <w:szCs w:val="22"/>
        </w:rPr>
        <w:t>Termin realizacji zamówienia</w:t>
      </w:r>
    </w:p>
    <w:p w14:paraId="5AF622F6" w14:textId="77777777" w:rsidR="002F0BDB" w:rsidRDefault="002F0BDB" w:rsidP="002F0BDB">
      <w:pPr>
        <w:pStyle w:val="Standard"/>
        <w:numPr>
          <w:ilvl w:val="0"/>
          <w:numId w:val="39"/>
        </w:numPr>
        <w:ind w:left="426"/>
        <w:rPr>
          <w:color w:val="000000"/>
        </w:rPr>
      </w:pPr>
      <w:r w:rsidRPr="002F0BDB">
        <w:rPr>
          <w:color w:val="000000"/>
        </w:rPr>
        <w:t>Rozpoczęcie realizacji zamówienia – w dniu następnym po podpisaniu umowy.</w:t>
      </w:r>
    </w:p>
    <w:p w14:paraId="1AB8FC1B" w14:textId="45FECA17" w:rsidR="00C036EF" w:rsidRPr="002F0BDB" w:rsidRDefault="002F0BDB" w:rsidP="002F0BDB">
      <w:pPr>
        <w:pStyle w:val="Standard"/>
        <w:numPr>
          <w:ilvl w:val="0"/>
          <w:numId w:val="39"/>
        </w:numPr>
        <w:ind w:left="426"/>
        <w:rPr>
          <w:color w:val="000000"/>
        </w:rPr>
      </w:pPr>
      <w:r w:rsidRPr="002F0BDB">
        <w:rPr>
          <w:color w:val="000000"/>
        </w:rPr>
        <w:t xml:space="preserve">Zakończenie realizacji zamówienia w terminie do …. </w:t>
      </w:r>
      <w:r w:rsidR="00217CD0">
        <w:rPr>
          <w:color w:val="000000"/>
        </w:rPr>
        <w:t>miesięcy</w:t>
      </w:r>
      <w:r w:rsidRPr="002F0BDB">
        <w:rPr>
          <w:color w:val="000000"/>
        </w:rPr>
        <w:t xml:space="preserve"> (zgodnie ze złożoną ofertą) od dnia zawarcia umowy</w:t>
      </w:r>
    </w:p>
    <w:p w14:paraId="45AC6596" w14:textId="77777777" w:rsidR="00C036EF" w:rsidRDefault="00C036EF">
      <w:pPr>
        <w:pStyle w:val="Standard"/>
        <w:ind w:left="425"/>
        <w:jc w:val="both"/>
        <w:rPr>
          <w:b/>
          <w:color w:val="2E74B5"/>
        </w:rPr>
      </w:pPr>
    </w:p>
    <w:p w14:paraId="01C1F3CD" w14:textId="77777777" w:rsidR="00C036EF" w:rsidRDefault="00C036EF">
      <w:pPr>
        <w:pStyle w:val="Nagwek1"/>
        <w:numPr>
          <w:ilvl w:val="0"/>
          <w:numId w:val="13"/>
        </w:numPr>
        <w:spacing w:before="0" w:after="0"/>
        <w:jc w:val="center"/>
        <w:rPr>
          <w:rFonts w:cs="Calibri"/>
          <w:b w:val="0"/>
          <w:color w:val="2E74B5"/>
          <w:sz w:val="22"/>
          <w:szCs w:val="22"/>
        </w:rPr>
      </w:pPr>
    </w:p>
    <w:p w14:paraId="4C28B333" w14:textId="3D16918C" w:rsidR="00C036EF" w:rsidRPr="00CD2BCF" w:rsidRDefault="00000000" w:rsidP="00CD2BCF">
      <w:pPr>
        <w:pStyle w:val="Nagwek1"/>
        <w:spacing w:before="0" w:after="0"/>
        <w:jc w:val="center"/>
        <w:rPr>
          <w:rFonts w:cs="Calibri"/>
          <w:sz w:val="22"/>
          <w:szCs w:val="22"/>
        </w:rPr>
      </w:pPr>
      <w:r>
        <w:rPr>
          <w:rFonts w:cs="Calibri"/>
          <w:sz w:val="22"/>
          <w:szCs w:val="22"/>
        </w:rPr>
        <w:t>Zobowiązania stron umowy</w:t>
      </w:r>
    </w:p>
    <w:p w14:paraId="506F85CE" w14:textId="77777777" w:rsidR="00C036EF" w:rsidRDefault="00000000">
      <w:pPr>
        <w:pStyle w:val="Standard"/>
        <w:numPr>
          <w:ilvl w:val="0"/>
          <w:numId w:val="24"/>
        </w:numPr>
        <w:tabs>
          <w:tab w:val="left" w:pos="720"/>
        </w:tabs>
        <w:ind w:left="360"/>
        <w:jc w:val="both"/>
        <w:rPr>
          <w:color w:val="000000"/>
        </w:rPr>
      </w:pPr>
      <w:r>
        <w:rPr>
          <w:color w:val="000000"/>
        </w:rPr>
        <w:t>Zamawiający i Wykonawca zobowiązani są współdziałać przy wykonaniu niniejszej umowy, w celu należytej realizacji zamówienia.</w:t>
      </w:r>
    </w:p>
    <w:p w14:paraId="616D1C08" w14:textId="77777777" w:rsidR="00C036EF" w:rsidRDefault="00000000">
      <w:pPr>
        <w:pStyle w:val="Standard"/>
        <w:numPr>
          <w:ilvl w:val="0"/>
          <w:numId w:val="18"/>
        </w:numPr>
        <w:tabs>
          <w:tab w:val="left" w:pos="720"/>
        </w:tabs>
        <w:ind w:left="360"/>
        <w:jc w:val="both"/>
        <w:rPr>
          <w:color w:val="000000"/>
        </w:rPr>
      </w:pPr>
      <w:r>
        <w:rPr>
          <w:color w:val="000000"/>
        </w:rPr>
        <w:t>Do obowiązków Zamawiającego należy:</w:t>
      </w:r>
    </w:p>
    <w:p w14:paraId="31D943D6" w14:textId="77777777" w:rsidR="00C036EF" w:rsidRDefault="00000000">
      <w:pPr>
        <w:pStyle w:val="Standard"/>
        <w:numPr>
          <w:ilvl w:val="1"/>
          <w:numId w:val="17"/>
        </w:numPr>
        <w:tabs>
          <w:tab w:val="left" w:pos="1440"/>
        </w:tabs>
        <w:ind w:left="720"/>
        <w:jc w:val="both"/>
        <w:rPr>
          <w:color w:val="000000"/>
        </w:rPr>
      </w:pPr>
      <w:r>
        <w:rPr>
          <w:color w:val="000000"/>
        </w:rPr>
        <w:t>Dokonanie odbioru końcowego przedmiotu umowy potwierdzone protokołem zdawczo- odbiorczym.</w:t>
      </w:r>
    </w:p>
    <w:p w14:paraId="770C35EA" w14:textId="77777777" w:rsidR="00C036EF" w:rsidRDefault="00000000">
      <w:pPr>
        <w:pStyle w:val="Standard"/>
        <w:numPr>
          <w:ilvl w:val="1"/>
          <w:numId w:val="17"/>
        </w:numPr>
        <w:tabs>
          <w:tab w:val="left" w:pos="1440"/>
        </w:tabs>
        <w:ind w:left="720"/>
        <w:jc w:val="both"/>
        <w:rPr>
          <w:color w:val="000000"/>
        </w:rPr>
      </w:pPr>
      <w:r>
        <w:rPr>
          <w:color w:val="000000"/>
        </w:rPr>
        <w:t>Zapłata należnego Wykonawcy wynagrodzenia.</w:t>
      </w:r>
    </w:p>
    <w:p w14:paraId="2A7D55A9" w14:textId="77777777" w:rsidR="00C036EF" w:rsidRDefault="00000000">
      <w:pPr>
        <w:pStyle w:val="Standard"/>
        <w:numPr>
          <w:ilvl w:val="0"/>
          <w:numId w:val="18"/>
        </w:numPr>
        <w:tabs>
          <w:tab w:val="left" w:pos="852"/>
        </w:tabs>
        <w:ind w:left="426"/>
        <w:jc w:val="both"/>
      </w:pPr>
      <w:r>
        <w:rPr>
          <w:color w:val="000000"/>
        </w:rPr>
        <w:t>Wykonawca zobowiązuje się do:</w:t>
      </w:r>
    </w:p>
    <w:p w14:paraId="254BED6B" w14:textId="77777777" w:rsidR="00C036EF" w:rsidRDefault="00000000">
      <w:pPr>
        <w:pStyle w:val="Standard"/>
        <w:numPr>
          <w:ilvl w:val="0"/>
          <w:numId w:val="25"/>
        </w:numPr>
        <w:tabs>
          <w:tab w:val="left" w:pos="1440"/>
        </w:tabs>
        <w:ind w:left="720"/>
        <w:jc w:val="both"/>
        <w:rPr>
          <w:color w:val="000000"/>
        </w:rPr>
      </w:pPr>
      <w:r>
        <w:rPr>
          <w:color w:val="000000"/>
        </w:rPr>
        <w:t>właściwego i terminowego wykonania przedmiotu umowy</w:t>
      </w:r>
    </w:p>
    <w:p w14:paraId="6358D9DF" w14:textId="3AB3E4EE" w:rsidR="00C036EF" w:rsidRPr="00217CD0" w:rsidRDefault="00000000" w:rsidP="00217CD0">
      <w:pPr>
        <w:pStyle w:val="Standard"/>
        <w:numPr>
          <w:ilvl w:val="0"/>
          <w:numId w:val="10"/>
        </w:numPr>
        <w:tabs>
          <w:tab w:val="left" w:pos="1440"/>
        </w:tabs>
        <w:ind w:left="720"/>
        <w:jc w:val="both"/>
        <w:rPr>
          <w:color w:val="000000"/>
        </w:rPr>
      </w:pPr>
      <w:r>
        <w:rPr>
          <w:color w:val="000000"/>
        </w:rPr>
        <w:t xml:space="preserve">wykonania dostaw będących przedmiotem umowy z należytą starannością i dostarczenia </w:t>
      </w:r>
      <w:r w:rsidR="00217CD0">
        <w:rPr>
          <w:color w:val="000000"/>
        </w:rPr>
        <w:t>przedmiotu umowy</w:t>
      </w:r>
      <w:r>
        <w:rPr>
          <w:color w:val="000000"/>
        </w:rPr>
        <w:t xml:space="preserve"> bez uszkodzeń,</w:t>
      </w:r>
    </w:p>
    <w:p w14:paraId="62AB2A09" w14:textId="6C4A5579" w:rsidR="00C036EF" w:rsidRDefault="00000000">
      <w:pPr>
        <w:pStyle w:val="Standard"/>
        <w:numPr>
          <w:ilvl w:val="0"/>
          <w:numId w:val="10"/>
        </w:numPr>
        <w:tabs>
          <w:tab w:val="left" w:pos="1440"/>
        </w:tabs>
        <w:ind w:left="720"/>
        <w:jc w:val="both"/>
      </w:pPr>
      <w:r>
        <w:rPr>
          <w:color w:val="000000"/>
        </w:rPr>
        <w:t xml:space="preserve">dostarczenia Zamawiającemu na odbiór końcowy </w:t>
      </w:r>
      <w:r w:rsidR="00217CD0" w:rsidRPr="00217CD0">
        <w:rPr>
          <w:color w:val="000000"/>
        </w:rPr>
        <w:t>dokumentacji technicznej, instrukcji użytkowania oraz kart gwarancyjnych</w:t>
      </w:r>
      <w:r w:rsidR="00B133E8">
        <w:rPr>
          <w:color w:val="000000"/>
        </w:rPr>
        <w:t>,</w:t>
      </w:r>
    </w:p>
    <w:p w14:paraId="3751236C" w14:textId="4C3CA798" w:rsidR="00C036EF" w:rsidRDefault="00000000" w:rsidP="00217CD0">
      <w:pPr>
        <w:pStyle w:val="Standard"/>
        <w:numPr>
          <w:ilvl w:val="0"/>
          <w:numId w:val="10"/>
        </w:numPr>
        <w:tabs>
          <w:tab w:val="left" w:pos="1440"/>
        </w:tabs>
        <w:ind w:left="720"/>
        <w:jc w:val="both"/>
        <w:rPr>
          <w:color w:val="000000"/>
        </w:rPr>
      </w:pPr>
      <w:r>
        <w:rPr>
          <w:color w:val="000000"/>
        </w:rPr>
        <w:t>ponoszenia odpowiedzialności za ewentualne szkody powstałe w związku z realizacją przedmiotu umowy,</w:t>
      </w:r>
    </w:p>
    <w:p w14:paraId="3EC8B8A8" w14:textId="77777777" w:rsidR="00C036EF" w:rsidRDefault="00000000">
      <w:pPr>
        <w:pStyle w:val="Standard"/>
        <w:numPr>
          <w:ilvl w:val="0"/>
          <w:numId w:val="10"/>
        </w:numPr>
        <w:tabs>
          <w:tab w:val="left" w:pos="1440"/>
        </w:tabs>
        <w:ind w:left="720"/>
        <w:jc w:val="both"/>
        <w:rPr>
          <w:color w:val="000000"/>
        </w:rPr>
      </w:pPr>
      <w:r>
        <w:rPr>
          <w:color w:val="000000"/>
        </w:rPr>
        <w:t>zapewnienia odpowiednich zasobów technicznych oraz personelu posiadającego zdolności, doświadczenie, wiedzę oraz wymagane uprawnienia w zakresie niezbędnym do prawidłowego wykonania przedmiotu umowy.</w:t>
      </w:r>
    </w:p>
    <w:p w14:paraId="3560D761" w14:textId="77777777" w:rsidR="00C036EF" w:rsidRDefault="00C036EF">
      <w:pPr>
        <w:pStyle w:val="Standard"/>
        <w:ind w:left="360"/>
        <w:jc w:val="both"/>
      </w:pPr>
    </w:p>
    <w:p w14:paraId="5F336F9D" w14:textId="77777777" w:rsidR="00C036EF" w:rsidRDefault="00C036EF">
      <w:pPr>
        <w:pStyle w:val="Nagwek1"/>
        <w:numPr>
          <w:ilvl w:val="0"/>
          <w:numId w:val="13"/>
        </w:numPr>
        <w:spacing w:before="0" w:after="0"/>
        <w:jc w:val="center"/>
        <w:rPr>
          <w:rFonts w:cs="Calibri"/>
          <w:sz w:val="22"/>
          <w:szCs w:val="22"/>
        </w:rPr>
      </w:pPr>
    </w:p>
    <w:p w14:paraId="6B2D79AD" w14:textId="248FD622" w:rsidR="00C036EF" w:rsidRPr="00CD2BCF" w:rsidRDefault="00000000" w:rsidP="00CD2BCF">
      <w:pPr>
        <w:pStyle w:val="Nagwek1"/>
        <w:spacing w:before="0" w:after="0"/>
        <w:jc w:val="center"/>
        <w:rPr>
          <w:rFonts w:cs="Calibri"/>
          <w:sz w:val="22"/>
          <w:szCs w:val="22"/>
        </w:rPr>
      </w:pPr>
      <w:r>
        <w:rPr>
          <w:rFonts w:cs="Calibri"/>
          <w:sz w:val="22"/>
          <w:szCs w:val="22"/>
        </w:rPr>
        <w:t>Reprezentacja</w:t>
      </w:r>
    </w:p>
    <w:p w14:paraId="4AA1DADB" w14:textId="77777777" w:rsidR="00C036EF" w:rsidRDefault="00000000">
      <w:pPr>
        <w:pStyle w:val="Standard"/>
        <w:numPr>
          <w:ilvl w:val="0"/>
          <w:numId w:val="26"/>
        </w:numPr>
        <w:spacing w:after="36"/>
        <w:ind w:left="284"/>
        <w:jc w:val="both"/>
      </w:pPr>
      <w:r>
        <w:t>Osobą odpowiedzialną za realizację przedmiotu umowy po stronie Zamawiającego jest ………………., tel. ………….., e-mail: …………...</w:t>
      </w:r>
    </w:p>
    <w:p w14:paraId="3E55EAE3" w14:textId="77777777" w:rsidR="00C036EF" w:rsidRDefault="00000000">
      <w:pPr>
        <w:pStyle w:val="Standard"/>
        <w:numPr>
          <w:ilvl w:val="0"/>
          <w:numId w:val="12"/>
        </w:numPr>
        <w:spacing w:after="36"/>
        <w:ind w:left="284"/>
        <w:jc w:val="both"/>
      </w:pPr>
      <w:r>
        <w:t xml:space="preserve">Osobami odpowiedzialnymi za realizację przedmiotu umowy po stronie Wykonawcy, jest ………………, tel. ………………., e-mail: ………….................  </w:t>
      </w:r>
    </w:p>
    <w:p w14:paraId="0120CC74" w14:textId="77777777" w:rsidR="00C036EF" w:rsidRDefault="00000000">
      <w:pPr>
        <w:pStyle w:val="Standard"/>
        <w:numPr>
          <w:ilvl w:val="0"/>
          <w:numId w:val="12"/>
        </w:numPr>
        <w:spacing w:after="36"/>
        <w:ind w:left="284"/>
        <w:jc w:val="both"/>
      </w:pPr>
      <w:r>
        <w:rPr>
          <w:bCs/>
        </w:rPr>
        <w:t>W przypadku zmiany osób wskazanych w ust. 1, Strony zobowiązane są do natychmiastowego wzajemnego powiadomienia się o tym fakcie w formie pisemnej. Zmiana ww. osób nie stanowi zmiany umowy</w:t>
      </w:r>
    </w:p>
    <w:p w14:paraId="62502447" w14:textId="77777777" w:rsidR="00C036EF" w:rsidRDefault="00C036EF">
      <w:pPr>
        <w:pStyle w:val="Standard"/>
        <w:ind w:left="284"/>
        <w:jc w:val="both"/>
        <w:rPr>
          <w:bCs/>
          <w:color w:val="2E74B5"/>
        </w:rPr>
      </w:pPr>
    </w:p>
    <w:p w14:paraId="378CA318" w14:textId="77777777" w:rsidR="00C036EF" w:rsidRDefault="00C036EF">
      <w:pPr>
        <w:pStyle w:val="Nagwek1"/>
        <w:numPr>
          <w:ilvl w:val="0"/>
          <w:numId w:val="13"/>
        </w:numPr>
        <w:spacing w:before="0" w:after="0"/>
        <w:jc w:val="center"/>
        <w:rPr>
          <w:rFonts w:cs="Calibri"/>
          <w:bCs w:val="0"/>
          <w:color w:val="2E74B5"/>
          <w:sz w:val="22"/>
          <w:szCs w:val="22"/>
        </w:rPr>
      </w:pPr>
    </w:p>
    <w:p w14:paraId="6C63ABCE" w14:textId="07ECDABA" w:rsidR="00C036EF" w:rsidRPr="00CD2BCF" w:rsidRDefault="00000000" w:rsidP="00CD2BCF">
      <w:pPr>
        <w:pStyle w:val="Nagwek1"/>
        <w:spacing w:before="0" w:after="0"/>
        <w:jc w:val="center"/>
        <w:rPr>
          <w:rFonts w:cs="Calibri"/>
          <w:sz w:val="22"/>
          <w:szCs w:val="22"/>
        </w:rPr>
      </w:pPr>
      <w:r>
        <w:rPr>
          <w:rFonts w:cs="Calibri"/>
          <w:sz w:val="22"/>
          <w:szCs w:val="22"/>
        </w:rPr>
        <w:t>Podwykonawstwo</w:t>
      </w:r>
    </w:p>
    <w:p w14:paraId="46C2EC48" w14:textId="77777777" w:rsidR="00C036EF" w:rsidRDefault="00000000">
      <w:pPr>
        <w:pStyle w:val="Standard"/>
        <w:numPr>
          <w:ilvl w:val="0"/>
          <w:numId w:val="27"/>
        </w:numPr>
        <w:tabs>
          <w:tab w:val="left" w:pos="568"/>
        </w:tabs>
        <w:ind w:left="284" w:hanging="284"/>
        <w:jc w:val="both"/>
      </w:pPr>
      <w:r>
        <w:t xml:space="preserve">Strony umowy ustalają, że zadanie zostanie wykonane przez Wykonawcę osobiście bądź </w:t>
      </w:r>
      <w:r>
        <w:br/>
        <w:t>z udziałem podwykonawców.</w:t>
      </w:r>
    </w:p>
    <w:p w14:paraId="3EEF561B" w14:textId="77777777" w:rsidR="00C036EF" w:rsidRDefault="00000000">
      <w:pPr>
        <w:pStyle w:val="Standard"/>
        <w:numPr>
          <w:ilvl w:val="0"/>
          <w:numId w:val="19"/>
        </w:numPr>
        <w:tabs>
          <w:tab w:val="left" w:pos="568"/>
        </w:tabs>
        <w:ind w:left="284" w:hanging="284"/>
        <w:jc w:val="both"/>
      </w:pPr>
      <w:r>
        <w:t xml:space="preserve">Powierzenie wykonania części zamówienia podwykonawcom nie zwalnia Wykonawcy </w:t>
      </w:r>
      <w:r>
        <w:br/>
        <w:t>z odpowiedzialności za należyte wykonanie tego zamówienia.</w:t>
      </w:r>
    </w:p>
    <w:p w14:paraId="7EC71C60" w14:textId="77777777" w:rsidR="00C036EF" w:rsidRDefault="00000000">
      <w:pPr>
        <w:pStyle w:val="Standard"/>
        <w:numPr>
          <w:ilvl w:val="0"/>
          <w:numId w:val="19"/>
        </w:numPr>
        <w:tabs>
          <w:tab w:val="left" w:pos="568"/>
        </w:tabs>
        <w:ind w:left="284" w:hanging="284"/>
        <w:jc w:val="both"/>
      </w:pPr>
      <w:r>
        <w:t>Wykonawca oświadcza, że zamierza powierzyć realizację następującej części zamówienia następującym podwykonawcom:</w:t>
      </w:r>
    </w:p>
    <w:p w14:paraId="37989586" w14:textId="77777777" w:rsidR="00C036EF" w:rsidRDefault="00000000">
      <w:pPr>
        <w:pStyle w:val="Standard"/>
        <w:tabs>
          <w:tab w:val="left" w:pos="1004"/>
        </w:tabs>
        <w:ind w:left="720"/>
        <w:jc w:val="both"/>
      </w:pPr>
      <w:r>
        <w:t>Nazwa podwykonawcy: …………………………………………………………………………..………………....</w:t>
      </w:r>
    </w:p>
    <w:p w14:paraId="73ACF8E3" w14:textId="77777777" w:rsidR="00C036EF" w:rsidRDefault="00000000">
      <w:pPr>
        <w:pStyle w:val="Standard"/>
        <w:tabs>
          <w:tab w:val="left" w:pos="1004"/>
        </w:tabs>
        <w:ind w:left="720"/>
        <w:jc w:val="both"/>
      </w:pPr>
      <w:r>
        <w:t>Opis powierzonej części zamówienia: …………………………………………………..……..……………..</w:t>
      </w:r>
    </w:p>
    <w:p w14:paraId="4DD51A0B" w14:textId="77777777" w:rsidR="00C036EF" w:rsidRDefault="00000000">
      <w:pPr>
        <w:pStyle w:val="Standard"/>
        <w:tabs>
          <w:tab w:val="left" w:pos="1004"/>
        </w:tabs>
        <w:ind w:left="720"/>
        <w:jc w:val="both"/>
        <w:rPr>
          <w:lang w:eastAsia="pl-PL"/>
        </w:rPr>
      </w:pPr>
      <w:r>
        <w:rPr>
          <w:lang w:eastAsia="pl-PL"/>
        </w:rPr>
        <w:t>Wartość lub procentowa część powierzonego zamówienia:……………………………………..</w:t>
      </w:r>
    </w:p>
    <w:p w14:paraId="03550253" w14:textId="77777777" w:rsidR="00C036EF" w:rsidRDefault="00000000">
      <w:pPr>
        <w:pStyle w:val="Standard"/>
        <w:tabs>
          <w:tab w:val="left" w:pos="1004"/>
        </w:tabs>
        <w:ind w:left="720"/>
        <w:jc w:val="both"/>
      </w:pPr>
      <w:r>
        <w:t>Czy Podwykonawca jest podmiotem, na którego zasoby Wykonawca powołuje się na zasadach określonych w art. 118 PZP: …………………………(tak/nie).</w:t>
      </w:r>
    </w:p>
    <w:p w14:paraId="6F46D3F6" w14:textId="77777777" w:rsidR="00C036EF" w:rsidRDefault="00000000">
      <w:pPr>
        <w:pStyle w:val="Standard"/>
        <w:numPr>
          <w:ilvl w:val="0"/>
          <w:numId w:val="19"/>
        </w:numPr>
        <w:tabs>
          <w:tab w:val="left" w:pos="568"/>
        </w:tabs>
        <w:ind w:left="284"/>
        <w:jc w:val="both"/>
      </w:pPr>
      <w:r>
        <w:t>Wykonawca zawiadamia Zamawiającego o wszelkich zmianach w odniesieniu do powyższych informacji, w trakcie realizacji zamówienia, a także przekazuje wymagane informacje na temat nowych podwykonawców, którym w późniejszym okresie zamierza powierzyć realizację zamówienia.</w:t>
      </w:r>
    </w:p>
    <w:p w14:paraId="0B3E6BD9" w14:textId="77777777" w:rsidR="00C036EF" w:rsidRDefault="00000000">
      <w:pPr>
        <w:pStyle w:val="Standard"/>
        <w:numPr>
          <w:ilvl w:val="0"/>
          <w:numId w:val="19"/>
        </w:numPr>
        <w:tabs>
          <w:tab w:val="left" w:pos="568"/>
        </w:tabs>
        <w:ind w:left="284"/>
        <w:jc w:val="both"/>
      </w:pPr>
      <w: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74BC2863" w14:textId="77777777" w:rsidR="00C036EF" w:rsidRDefault="00000000">
      <w:pPr>
        <w:pStyle w:val="Standard"/>
        <w:numPr>
          <w:ilvl w:val="0"/>
          <w:numId w:val="19"/>
        </w:numPr>
        <w:tabs>
          <w:tab w:val="left" w:pos="568"/>
        </w:tabs>
        <w:ind w:left="284"/>
        <w:jc w:val="both"/>
      </w:pPr>
      <w:r>
        <w:lastRenderedPageBreak/>
        <w:t>Przed przystąpieniem do wykonania przedmiotu umowy wykonawca, o ile są już znane, zobowiązany jest przekazać Zamawiającemu nazwy, dane kontaktowe oraz przedstawicieli, podwykonawców zaangażowanych w realizację przedmiotu umowy. Wykonawca zawiadamia Zamawiającego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716665E2" w14:textId="77777777" w:rsidR="00C036EF" w:rsidRDefault="00000000">
      <w:pPr>
        <w:pStyle w:val="Standard"/>
        <w:numPr>
          <w:ilvl w:val="0"/>
          <w:numId w:val="19"/>
        </w:numPr>
        <w:tabs>
          <w:tab w:val="left" w:pos="568"/>
        </w:tabs>
        <w:ind w:left="284"/>
        <w:jc w:val="both"/>
      </w:pPr>
      <w:r>
        <w:t xml:space="preserve">Każdy podwykonawca nie może podlegać wykluczeniu na podstawie art. 108 ust. 1  ustawy Prawo zamówień publicznych. Jeżeli Zamawiający stwierdzi, że wobec danego podwykonawcy zachodzą podstawy wykluczenia, wykonawca obowiązany jest zastąpić tego podwykonawcę lub zrezygnować z powierzenia wykonania części </w:t>
      </w:r>
      <w:r>
        <w:rPr>
          <w:iCs/>
        </w:rPr>
        <w:t>zamówienia</w:t>
      </w:r>
      <w:r>
        <w:t xml:space="preserve"> temu podwykonawcy.</w:t>
      </w:r>
    </w:p>
    <w:p w14:paraId="005F7C20" w14:textId="77777777" w:rsidR="00C036EF" w:rsidRDefault="00000000">
      <w:pPr>
        <w:pStyle w:val="Standard"/>
        <w:numPr>
          <w:ilvl w:val="0"/>
          <w:numId w:val="19"/>
        </w:numPr>
        <w:tabs>
          <w:tab w:val="left" w:pos="568"/>
        </w:tabs>
        <w:ind w:left="284"/>
        <w:jc w:val="both"/>
        <w:rPr>
          <w:color w:val="000000"/>
          <w:lang w:eastAsia="pl-PL"/>
        </w:rPr>
      </w:pPr>
      <w:r>
        <w:rPr>
          <w:color w:val="000000"/>
          <w:lang w:eastAsia="pl-PL"/>
        </w:rPr>
        <w:t>Do nieuregulowanych niniejszą umową kwestii dotyczących podwykonawstwa zastosowanie mają zapisy art. 462-465 PZP.</w:t>
      </w:r>
    </w:p>
    <w:p w14:paraId="6A299630" w14:textId="77777777" w:rsidR="00C036EF" w:rsidRDefault="00C036EF">
      <w:pPr>
        <w:pStyle w:val="Standard"/>
        <w:jc w:val="both"/>
        <w:rPr>
          <w:color w:val="2E74B5"/>
        </w:rPr>
      </w:pPr>
    </w:p>
    <w:p w14:paraId="5873A2FA" w14:textId="77777777" w:rsidR="00C036EF" w:rsidRDefault="00C036EF">
      <w:pPr>
        <w:pStyle w:val="Nagwek1"/>
        <w:numPr>
          <w:ilvl w:val="0"/>
          <w:numId w:val="13"/>
        </w:numPr>
        <w:spacing w:before="0" w:after="0"/>
        <w:jc w:val="center"/>
        <w:rPr>
          <w:rFonts w:cs="Calibri"/>
          <w:color w:val="2E74B5"/>
          <w:sz w:val="22"/>
          <w:szCs w:val="22"/>
        </w:rPr>
      </w:pPr>
    </w:p>
    <w:p w14:paraId="67403C7D" w14:textId="77777777" w:rsidR="00C036EF" w:rsidRDefault="00000000">
      <w:pPr>
        <w:pStyle w:val="Nagwek1"/>
        <w:spacing w:before="0" w:after="0"/>
        <w:jc w:val="center"/>
        <w:rPr>
          <w:rFonts w:cs="Calibri"/>
          <w:sz w:val="22"/>
          <w:szCs w:val="22"/>
        </w:rPr>
      </w:pPr>
      <w:r>
        <w:rPr>
          <w:rFonts w:cs="Calibri"/>
          <w:sz w:val="22"/>
          <w:szCs w:val="22"/>
        </w:rPr>
        <w:t>Wynagrodzenie Wykonawcy</w:t>
      </w:r>
    </w:p>
    <w:p w14:paraId="265D884A" w14:textId="2D1A6446" w:rsidR="00C036EF" w:rsidRDefault="00000000" w:rsidP="002959DB">
      <w:pPr>
        <w:pStyle w:val="Standard"/>
        <w:numPr>
          <w:ilvl w:val="0"/>
          <w:numId w:val="28"/>
        </w:numPr>
        <w:ind w:left="284"/>
        <w:jc w:val="both"/>
        <w:rPr>
          <w:color w:val="000000"/>
        </w:rPr>
      </w:pPr>
      <w:r>
        <w:rPr>
          <w:color w:val="000000"/>
        </w:rPr>
        <w:t>Wynagrodzenie Wykonawcy wynosi kwotę netto …..……… (słownie złotych: ………….………………) plus podatek VAT w wysokości …………………. zł, co daje kwotę brutto …..………………… zł (słownie złotych: ……………………….)</w:t>
      </w:r>
      <w:r w:rsidR="002959DB">
        <w:rPr>
          <w:color w:val="000000"/>
        </w:rPr>
        <w:t>, w tym zadanie nr …..</w:t>
      </w:r>
    </w:p>
    <w:p w14:paraId="6D42428A" w14:textId="77777777" w:rsidR="00C036EF" w:rsidRDefault="00000000">
      <w:pPr>
        <w:pStyle w:val="Standard"/>
        <w:numPr>
          <w:ilvl w:val="0"/>
          <w:numId w:val="2"/>
        </w:numPr>
        <w:ind w:left="284"/>
        <w:jc w:val="both"/>
      </w:pPr>
      <w:r>
        <w:rPr>
          <w:color w:val="000000"/>
        </w:rPr>
        <w:t>Wynagrodzenie, o którym mowa w ust 1. obejmuje wszystkie koszty ponoszone przez Wykonawcę z tytułu wykonania przedmiotu umowy, w tym koszt dostawy i uruchomienia urządzeń. Niedoszacowanie, pominięcie oraz brak rozpoznania zakresu przedmiotu umowy nie może być podstawą do żądania zmiany wynagrodzenia</w:t>
      </w:r>
    </w:p>
    <w:p w14:paraId="21FFA929" w14:textId="007AF2A9" w:rsidR="00C036EF" w:rsidRDefault="00000000">
      <w:pPr>
        <w:pStyle w:val="Standard"/>
        <w:numPr>
          <w:ilvl w:val="0"/>
          <w:numId w:val="2"/>
        </w:numPr>
        <w:ind w:left="284"/>
        <w:jc w:val="both"/>
        <w:rPr>
          <w:color w:val="000000"/>
        </w:rPr>
      </w:pPr>
      <w:r w:rsidRPr="00E45E57">
        <w:rPr>
          <w:color w:val="000000"/>
        </w:rPr>
        <w:t xml:space="preserve">Podstawą wystawienia faktury przez Wykonawcę będzie protokół zdawczo-odbiorczy </w:t>
      </w:r>
      <w:r w:rsidR="002959DB" w:rsidRPr="00E45E57">
        <w:rPr>
          <w:color w:val="000000"/>
        </w:rPr>
        <w:t>sporządzony dla każdego zadania osobno</w:t>
      </w:r>
      <w:r w:rsidR="002959DB">
        <w:rPr>
          <w:color w:val="000000"/>
        </w:rPr>
        <w:t xml:space="preserve">, </w:t>
      </w:r>
      <w:r>
        <w:rPr>
          <w:color w:val="000000"/>
        </w:rPr>
        <w:t>o którym mowa w § 3 ust. 2, podpisany przez obie strony umowy, z którego będzie wynikało, że dostarczony towar odpowiada faktycznemu zamówieniu.</w:t>
      </w:r>
    </w:p>
    <w:p w14:paraId="68095BA4" w14:textId="77777777" w:rsidR="00C036EF" w:rsidRDefault="00000000">
      <w:pPr>
        <w:pStyle w:val="Standard"/>
        <w:numPr>
          <w:ilvl w:val="0"/>
          <w:numId w:val="2"/>
        </w:numPr>
        <w:ind w:left="284"/>
        <w:jc w:val="both"/>
      </w:pPr>
      <w:r>
        <w:t>Faktura winna zawierać pozycje zgodne z formularzem ofertowym.</w:t>
      </w:r>
    </w:p>
    <w:p w14:paraId="4A0D82F0" w14:textId="77777777" w:rsidR="00C036EF" w:rsidRDefault="00000000">
      <w:pPr>
        <w:pStyle w:val="Standard"/>
        <w:numPr>
          <w:ilvl w:val="0"/>
          <w:numId w:val="2"/>
        </w:numPr>
        <w:ind w:left="284"/>
        <w:jc w:val="both"/>
      </w:pPr>
      <w:r>
        <w:t xml:space="preserve">Zamawiający zobowiązuje się do zapłaty faktur VAT, w terminie 30 dni od dnia </w:t>
      </w:r>
      <w:r>
        <w:br/>
        <w:t>jej doręczenia Zamawiającemu, przelewem na rachunek bankowy Wykonawcy wskazany na fakturze. Termin zapłaty liczony będzie od dnia wpływu prawidłowo wystawionej faktury do Zamawiającego, dostarczonej Zamawiającemu wraz z wymaganymi  dokumentami.</w:t>
      </w:r>
    </w:p>
    <w:p w14:paraId="0364FB4C" w14:textId="77777777" w:rsidR="00C036EF" w:rsidRDefault="00000000">
      <w:pPr>
        <w:pStyle w:val="Standard"/>
        <w:numPr>
          <w:ilvl w:val="0"/>
          <w:numId w:val="2"/>
        </w:numPr>
        <w:ind w:left="284"/>
        <w:jc w:val="both"/>
      </w:pPr>
      <w:r>
        <w:t>Za dzień zapłaty uważa się dzień wydania przez Zamawiającego polecenia przelewu wynagrodzenia na rachunek bankowy Wykonawcy.</w:t>
      </w:r>
    </w:p>
    <w:p w14:paraId="5409385F" w14:textId="77777777" w:rsidR="00C036EF" w:rsidRDefault="00000000">
      <w:pPr>
        <w:pStyle w:val="Standard"/>
        <w:numPr>
          <w:ilvl w:val="0"/>
          <w:numId w:val="2"/>
        </w:numPr>
        <w:ind w:left="284"/>
        <w:jc w:val="both"/>
        <w:rPr>
          <w:color w:val="000000"/>
        </w:rPr>
      </w:pPr>
      <w:r>
        <w:rPr>
          <w:color w:val="000000"/>
        </w:rPr>
        <w:t>Za nieterminową płatność faktury, Wykonawca ma prawo naliczyć odsetki ustawowe.</w:t>
      </w:r>
    </w:p>
    <w:p w14:paraId="00C48356" w14:textId="77777777" w:rsidR="00C036EF" w:rsidRDefault="00000000">
      <w:pPr>
        <w:pStyle w:val="Standard"/>
        <w:numPr>
          <w:ilvl w:val="0"/>
          <w:numId w:val="2"/>
        </w:numPr>
        <w:ind w:left="284"/>
        <w:jc w:val="both"/>
      </w:pPr>
      <w:r>
        <w:t>Zamawiający nie przewiduje możliwości prowadzenia rozliczeń w walutach obcych.</w:t>
      </w:r>
    </w:p>
    <w:p w14:paraId="7CB5F02A" w14:textId="6ACB7457" w:rsidR="00B133E8" w:rsidRDefault="00000000" w:rsidP="00B133E8">
      <w:pPr>
        <w:pStyle w:val="Standard"/>
        <w:numPr>
          <w:ilvl w:val="0"/>
          <w:numId w:val="2"/>
        </w:numPr>
        <w:ind w:left="284"/>
        <w:jc w:val="both"/>
      </w:pPr>
      <w:r>
        <w:t>Wykonawca oświadcza, że jest zarejestrowanym czynnym podatnikiem VAT</w:t>
      </w:r>
      <w:r w:rsidR="00B133E8">
        <w:t>.</w:t>
      </w:r>
    </w:p>
    <w:p w14:paraId="15385435" w14:textId="77777777" w:rsidR="00B133E8" w:rsidRDefault="00B133E8" w:rsidP="00B133E8">
      <w:pPr>
        <w:pStyle w:val="Standard"/>
        <w:numPr>
          <w:ilvl w:val="0"/>
          <w:numId w:val="2"/>
        </w:numPr>
        <w:ind w:left="284"/>
        <w:jc w:val="both"/>
      </w:pPr>
      <w:r>
        <w:t>Faktura zostanie dostarczona zgodnie z obowiązującymi przepisami</w:t>
      </w:r>
    </w:p>
    <w:p w14:paraId="1C776656" w14:textId="77777777" w:rsidR="00B133E8" w:rsidRDefault="00B133E8" w:rsidP="00B133E8">
      <w:pPr>
        <w:pStyle w:val="Standard"/>
        <w:numPr>
          <w:ilvl w:val="0"/>
          <w:numId w:val="2"/>
        </w:numPr>
        <w:ind w:left="284"/>
        <w:jc w:val="both"/>
      </w:pPr>
      <w:r>
        <w:t xml:space="preserve">Faktury wystawiane przez Wykonawcę winny posiadać następujące dane: </w:t>
      </w:r>
    </w:p>
    <w:p w14:paraId="255DBB88" w14:textId="5E2D70D6" w:rsidR="00B133E8" w:rsidRPr="00B133E8" w:rsidRDefault="00B133E8" w:rsidP="00B133E8">
      <w:pPr>
        <w:pStyle w:val="Akapitzlist"/>
        <w:ind w:left="360"/>
        <w:jc w:val="both"/>
      </w:pPr>
      <w:r w:rsidRPr="00B133E8">
        <w:t xml:space="preserve"> </w:t>
      </w:r>
      <w:r w:rsidRPr="00B133E8">
        <w:rPr>
          <w:b/>
          <w:bCs/>
        </w:rPr>
        <w:t>Nabywca (Podmiot2 w strukturze logicznej JPK_FA (3)</w:t>
      </w:r>
      <w:r w:rsidRPr="00B133E8">
        <w:t xml:space="preserve"> :</w:t>
      </w:r>
    </w:p>
    <w:p w14:paraId="17F0102C" w14:textId="77777777" w:rsidR="00B133E8" w:rsidRPr="00B133E8" w:rsidRDefault="00B133E8" w:rsidP="00B133E8">
      <w:pPr>
        <w:pStyle w:val="Akapitzlist"/>
        <w:ind w:left="360"/>
        <w:jc w:val="both"/>
      </w:pPr>
      <w:r w:rsidRPr="00B133E8">
        <w:t xml:space="preserve">Gmina Warta Bolesławiecka </w:t>
      </w:r>
    </w:p>
    <w:p w14:paraId="6FA93190" w14:textId="77777777" w:rsidR="00B133E8" w:rsidRPr="00B133E8" w:rsidRDefault="00B133E8" w:rsidP="00B133E8">
      <w:pPr>
        <w:pStyle w:val="Akapitzlist"/>
        <w:ind w:left="360"/>
        <w:jc w:val="both"/>
      </w:pPr>
      <w:r w:rsidRPr="00B133E8">
        <w:t>Warta Bolesławiecka 40c</w:t>
      </w:r>
    </w:p>
    <w:p w14:paraId="48DF4963" w14:textId="77777777" w:rsidR="00B133E8" w:rsidRPr="00B133E8" w:rsidRDefault="00B133E8" w:rsidP="00B133E8">
      <w:pPr>
        <w:pStyle w:val="Akapitzlist"/>
        <w:ind w:left="360"/>
        <w:jc w:val="both"/>
      </w:pPr>
      <w:r w:rsidRPr="00B133E8">
        <w:t>59-720 Warta Bolesławiecka</w:t>
      </w:r>
    </w:p>
    <w:p w14:paraId="390F4058" w14:textId="77777777" w:rsidR="00B133E8" w:rsidRPr="00B133E8" w:rsidRDefault="00B133E8" w:rsidP="00B133E8">
      <w:pPr>
        <w:pStyle w:val="Akapitzlist"/>
        <w:ind w:left="360"/>
        <w:jc w:val="both"/>
      </w:pPr>
      <w:r w:rsidRPr="00B133E8">
        <w:t>NIP 612-16-36-289</w:t>
      </w:r>
    </w:p>
    <w:p w14:paraId="19244098" w14:textId="104E9A63" w:rsidR="00B133E8" w:rsidRPr="00B133E8" w:rsidRDefault="00B133E8" w:rsidP="00B133E8">
      <w:pPr>
        <w:pStyle w:val="Akapitzlist"/>
        <w:ind w:left="360"/>
        <w:jc w:val="both"/>
      </w:pPr>
    </w:p>
    <w:p w14:paraId="1ECECBC8" w14:textId="77777777" w:rsidR="00B133E8" w:rsidRPr="00B133E8" w:rsidRDefault="00B133E8" w:rsidP="00B133E8">
      <w:pPr>
        <w:pStyle w:val="Akapitzlist"/>
        <w:ind w:left="360"/>
        <w:jc w:val="both"/>
      </w:pPr>
      <w:r w:rsidRPr="00B133E8">
        <w:rPr>
          <w:b/>
          <w:bCs/>
        </w:rPr>
        <w:t>Odbiorca (Podmiot3 w strukturze logicznej JPK_FA (3):</w:t>
      </w:r>
    </w:p>
    <w:p w14:paraId="7E6C72D9" w14:textId="77777777" w:rsidR="00B133E8" w:rsidRPr="00B133E8" w:rsidRDefault="00B133E8" w:rsidP="00B133E8">
      <w:pPr>
        <w:pStyle w:val="Akapitzlist"/>
        <w:ind w:left="360"/>
        <w:jc w:val="both"/>
      </w:pPr>
      <w:r w:rsidRPr="00B133E8">
        <w:t>Urząd Gminy Warta Bolesławiecka</w:t>
      </w:r>
    </w:p>
    <w:p w14:paraId="217EDBB4" w14:textId="77777777" w:rsidR="00B133E8" w:rsidRPr="00B133E8" w:rsidRDefault="00B133E8" w:rsidP="00B133E8">
      <w:pPr>
        <w:pStyle w:val="Akapitzlist"/>
        <w:ind w:left="360"/>
        <w:jc w:val="both"/>
      </w:pPr>
      <w:r w:rsidRPr="00B133E8">
        <w:t>z siedzibą Warta Bolesławiecka 40c</w:t>
      </w:r>
    </w:p>
    <w:p w14:paraId="1ABF5F63" w14:textId="77777777" w:rsidR="00B133E8" w:rsidRPr="00B133E8" w:rsidRDefault="00B133E8" w:rsidP="00B133E8">
      <w:pPr>
        <w:pStyle w:val="Akapitzlist"/>
        <w:ind w:left="360"/>
        <w:jc w:val="both"/>
      </w:pPr>
      <w:r w:rsidRPr="00B133E8">
        <w:t>59-720 Warta Bolesławiecka</w:t>
      </w:r>
    </w:p>
    <w:p w14:paraId="3ABB0805" w14:textId="77777777" w:rsidR="00B133E8" w:rsidRPr="00B133E8" w:rsidRDefault="00B133E8" w:rsidP="00B133E8">
      <w:pPr>
        <w:pStyle w:val="Akapitzlist"/>
        <w:ind w:left="360"/>
        <w:jc w:val="both"/>
      </w:pPr>
      <w:r w:rsidRPr="00B133E8">
        <w:t>NIP 694-10-00-685</w:t>
      </w:r>
    </w:p>
    <w:p w14:paraId="332CDF71" w14:textId="424D9BDA" w:rsidR="00B133E8" w:rsidRDefault="00B133E8" w:rsidP="00B133E8">
      <w:pPr>
        <w:pStyle w:val="Akapitzlist"/>
        <w:ind w:left="360"/>
        <w:jc w:val="both"/>
      </w:pPr>
      <w:r w:rsidRPr="00B133E8">
        <w:t>Rola w strukturze JPK_FA (3) – 8</w:t>
      </w:r>
    </w:p>
    <w:p w14:paraId="53B320EA" w14:textId="66DE18BB" w:rsidR="00B133E8" w:rsidRDefault="00B133E8" w:rsidP="00B133E8">
      <w:pPr>
        <w:pStyle w:val="Standard"/>
        <w:numPr>
          <w:ilvl w:val="0"/>
          <w:numId w:val="2"/>
        </w:numPr>
        <w:ind w:left="284"/>
        <w:jc w:val="both"/>
      </w:pPr>
      <w:r>
        <w:lastRenderedPageBreak/>
        <w:t>W przypadku gdy faktura VAT „Nabywcy” nie spełnia wymogów określonych w ust. 11 Wykonawca zobowiązany jest do skorygowania faktury pod rygorem zawieszenia biegu terminu płatności, który liczony będzie od daty skorygowania dany wymaganych ust. 11. Za ww. okres Wykonawca/ nie ma prawa do naliczania odsetek.</w:t>
      </w:r>
    </w:p>
    <w:p w14:paraId="0AB0C0B1" w14:textId="3CF30FD5" w:rsidR="00B133E8" w:rsidRDefault="00B133E8" w:rsidP="00B133E8">
      <w:pPr>
        <w:pStyle w:val="Standard"/>
        <w:numPr>
          <w:ilvl w:val="0"/>
          <w:numId w:val="2"/>
        </w:numPr>
        <w:ind w:left="284"/>
        <w:jc w:val="both"/>
      </w:pPr>
      <w:r>
        <w:t xml:space="preserve">W przypadku wystąpienia awarii lub niedostępności Krajowym Systemie e-Faktur (w skrócie: </w:t>
      </w:r>
      <w:proofErr w:type="spellStart"/>
      <w:r>
        <w:t>KSeF</w:t>
      </w:r>
      <w:proofErr w:type="spellEnd"/>
      <w:r>
        <w:t xml:space="preserve">) w okresie obowiązkowego stosowania </w:t>
      </w:r>
      <w:proofErr w:type="spellStart"/>
      <w:r>
        <w:t>KSeF</w:t>
      </w:r>
      <w:proofErr w:type="spellEnd"/>
      <w:r>
        <w:t xml:space="preserve"> przez Wykonawcę faktury wystawiane będą zgodnie ze strukturą logiczną JPK_FA obowiązującą w okresie jej wystawienia i udostępnione w postaci elektronicznej pdf. (faktura elektroniczna wystawiona w trybie offline) na adres e-mail: urzad@wartabol.pl, w takim wypadku za datę wystawienia faktury, uznaje się datę wskazaną na fakturze.  Faktura elektroniczna winna spełniać wymogi, określone art. 106 </w:t>
      </w:r>
      <w:proofErr w:type="spellStart"/>
      <w:r>
        <w:t>nda</w:t>
      </w:r>
      <w:proofErr w:type="spellEnd"/>
      <w:r>
        <w:t xml:space="preserve"> ustawy o VAT oraz przesłana niezwłocznie do </w:t>
      </w:r>
      <w:proofErr w:type="spellStart"/>
      <w:r>
        <w:t>KSeF</w:t>
      </w:r>
      <w:proofErr w:type="spellEnd"/>
      <w:r>
        <w:t xml:space="preserve">. Zaś za datę otrzymania ww. faktury uznaje się datę przydzielenia numeru identyfikującego tę fakturę w </w:t>
      </w:r>
      <w:proofErr w:type="spellStart"/>
      <w:r>
        <w:t>KSeF</w:t>
      </w:r>
      <w:proofErr w:type="spellEnd"/>
      <w:r>
        <w:t>. W przypadku zaś udostępnienia ww. faktury Zamawiającemu w sposób inny niż przy użyciu Krajowego Systemu e-Faktur, za datę otrzymania tej faktury uznaje się datę faktycznego otrzymania tej faktury przez nabywcę, przez który strony rozumieją potwierdzenie odbioru faktury poprzez pocztę elektroniczną wskazaną wyżej przez Zamawiającego.</w:t>
      </w:r>
    </w:p>
    <w:p w14:paraId="300CA560" w14:textId="77777777" w:rsidR="00C036EF" w:rsidRDefault="00C036EF">
      <w:pPr>
        <w:pStyle w:val="Standard"/>
      </w:pPr>
    </w:p>
    <w:p w14:paraId="7031156F" w14:textId="77777777" w:rsidR="00C036EF" w:rsidRDefault="00C036EF">
      <w:pPr>
        <w:pStyle w:val="Standard"/>
      </w:pPr>
    </w:p>
    <w:p w14:paraId="2610410E" w14:textId="77777777" w:rsidR="00C036EF" w:rsidRDefault="00C036EF">
      <w:pPr>
        <w:pStyle w:val="Nagwek1"/>
        <w:numPr>
          <w:ilvl w:val="0"/>
          <w:numId w:val="13"/>
        </w:numPr>
        <w:spacing w:before="0" w:after="0"/>
        <w:jc w:val="center"/>
        <w:rPr>
          <w:rFonts w:cs="Calibri"/>
          <w:sz w:val="22"/>
          <w:szCs w:val="22"/>
        </w:rPr>
      </w:pPr>
    </w:p>
    <w:p w14:paraId="081F5639" w14:textId="00BBD1A1" w:rsidR="00C036EF" w:rsidRPr="00CD2BCF" w:rsidRDefault="00000000" w:rsidP="00CD2BCF">
      <w:pPr>
        <w:pStyle w:val="Nagwek1"/>
        <w:spacing w:before="0" w:after="0"/>
        <w:jc w:val="center"/>
        <w:rPr>
          <w:rFonts w:cs="Calibri"/>
          <w:bCs w:val="0"/>
          <w:sz w:val="22"/>
          <w:szCs w:val="22"/>
        </w:rPr>
      </w:pPr>
      <w:bookmarkStart w:id="4" w:name="_Hlk64619467"/>
      <w:r>
        <w:rPr>
          <w:rFonts w:cs="Calibri"/>
          <w:bCs w:val="0"/>
          <w:sz w:val="22"/>
          <w:szCs w:val="22"/>
        </w:rPr>
        <w:t>Zabezpieczenie należytego wykonania umowy</w:t>
      </w:r>
      <w:bookmarkEnd w:id="4"/>
    </w:p>
    <w:p w14:paraId="353B8254" w14:textId="77777777" w:rsidR="00C036EF" w:rsidRDefault="00000000">
      <w:pPr>
        <w:pStyle w:val="Standard"/>
        <w:numPr>
          <w:ilvl w:val="0"/>
          <w:numId w:val="29"/>
        </w:numPr>
        <w:ind w:left="426" w:hanging="426"/>
        <w:jc w:val="both"/>
      </w:pPr>
      <w:r>
        <w:t>Zamawiający nie wymaga wniesienia zabezpieczenia należytego wykonania umowy.</w:t>
      </w:r>
    </w:p>
    <w:p w14:paraId="47039E24" w14:textId="77777777" w:rsidR="00C036EF" w:rsidRDefault="00C036EF">
      <w:pPr>
        <w:pStyle w:val="Standard"/>
        <w:ind w:left="426"/>
        <w:jc w:val="both"/>
      </w:pPr>
    </w:p>
    <w:p w14:paraId="70D6ABCF" w14:textId="77777777" w:rsidR="00C036EF" w:rsidRDefault="00C036EF">
      <w:pPr>
        <w:pStyle w:val="Nagwek1"/>
        <w:numPr>
          <w:ilvl w:val="0"/>
          <w:numId w:val="13"/>
        </w:numPr>
        <w:spacing w:before="0" w:after="0"/>
        <w:jc w:val="center"/>
        <w:rPr>
          <w:rFonts w:cs="Calibri"/>
          <w:sz w:val="22"/>
          <w:szCs w:val="22"/>
        </w:rPr>
      </w:pPr>
      <w:bookmarkStart w:id="5" w:name="_Hlk62934123"/>
    </w:p>
    <w:p w14:paraId="29C0967A" w14:textId="6D5F95E0" w:rsidR="00C036EF" w:rsidRPr="00CD2BCF" w:rsidRDefault="00000000" w:rsidP="00CD2BCF">
      <w:pPr>
        <w:pStyle w:val="Nagwek1"/>
        <w:spacing w:before="0" w:after="0"/>
        <w:jc w:val="center"/>
        <w:rPr>
          <w:rFonts w:cs="Calibri"/>
          <w:bCs w:val="0"/>
          <w:sz w:val="22"/>
          <w:szCs w:val="22"/>
        </w:rPr>
      </w:pPr>
      <w:r>
        <w:rPr>
          <w:rFonts w:cs="Calibri"/>
          <w:bCs w:val="0"/>
          <w:sz w:val="22"/>
          <w:szCs w:val="22"/>
        </w:rPr>
        <w:t>Warunki gwarancji i rękojmi</w:t>
      </w:r>
    </w:p>
    <w:bookmarkEnd w:id="5"/>
    <w:p w14:paraId="75289926" w14:textId="4C42091D" w:rsidR="00C036EF" w:rsidRDefault="00000000" w:rsidP="00B133E8">
      <w:pPr>
        <w:pStyle w:val="Standard"/>
        <w:numPr>
          <w:ilvl w:val="0"/>
          <w:numId w:val="30"/>
        </w:numPr>
        <w:ind w:left="426" w:hanging="426"/>
        <w:jc w:val="both"/>
      </w:pPr>
      <w:r>
        <w:t xml:space="preserve">Wykonawca w ramach wynagrodzenia umownego, określonego w § 6 ust. 1 niniejszej umowy, udziela Zamawiającemu gwarancji na przedmiot umowy na okres </w:t>
      </w:r>
      <w:r w:rsidR="00B133E8">
        <w:t>24 miesięcy</w:t>
      </w:r>
      <w:r>
        <w:t>, licząc od daty bezusterkowego odbioru końcowego przedmiotu niniejszej umowy. Długość okresu rękojmi jest równa okresowi gwarancji.</w:t>
      </w:r>
    </w:p>
    <w:p w14:paraId="4CBF090A" w14:textId="77777777" w:rsidR="00CD2BCF" w:rsidRDefault="00000000" w:rsidP="00CD2BCF">
      <w:pPr>
        <w:pStyle w:val="Standard"/>
        <w:numPr>
          <w:ilvl w:val="0"/>
          <w:numId w:val="3"/>
        </w:numPr>
        <w:ind w:left="426" w:hanging="426"/>
        <w:jc w:val="both"/>
      </w:pPr>
      <w:r>
        <w:t>Warunki gwarancji nie mogą być gorsze od warunków gwarancji producenta urządzenia.</w:t>
      </w:r>
    </w:p>
    <w:p w14:paraId="0AEBB9F5" w14:textId="77777777" w:rsidR="00CD2BCF" w:rsidRDefault="00CD2BCF" w:rsidP="00CD2BCF">
      <w:pPr>
        <w:pStyle w:val="Standard"/>
        <w:numPr>
          <w:ilvl w:val="0"/>
          <w:numId w:val="3"/>
        </w:numPr>
        <w:ind w:left="426" w:hanging="426"/>
        <w:jc w:val="both"/>
      </w:pPr>
      <w:r>
        <w:t>Obowiązki gwaranta pełni Wykonawca, przy czym wykonanie napraw gwarancyjnych Wykonawca może zlecić innemu podmiotowi, na własną odpowiedzialność i na własny koszt.</w:t>
      </w:r>
    </w:p>
    <w:p w14:paraId="15DE746F" w14:textId="77777777" w:rsidR="00CD2BCF" w:rsidRDefault="00CD2BCF" w:rsidP="00CD2BCF">
      <w:pPr>
        <w:pStyle w:val="Standard"/>
        <w:numPr>
          <w:ilvl w:val="0"/>
          <w:numId w:val="3"/>
        </w:numPr>
        <w:ind w:left="426" w:hanging="426"/>
        <w:jc w:val="both"/>
      </w:pPr>
      <w:r>
        <w:t>W okresie gwarancji i rękojmi Wykonawca zobowiązany jest do bezpłatnego usuwania wszelkich wad przedmiotu umowy, przez które Strony rozumieją każdą niezgodność przedmiotu umowy z niniejszą umową. W szczególności wadą jest niepełnowartościowe wykonanie przedmiotu umowy lub jego uszkodzenie na skutek zastosowania wadliwych materiałów, błędnej konstrukcji, niepełnej sprawności lub wadliwego wykonania. W przypadku stwierdzenia wady Zamawiający wezwie Wykonawcę do jej usunięcia, w szczególności wezwie do bezpłatnej naprawy lub wymiany - według wyboru Zamawiającego. Gwarancją objęte są wady przedmiotu umowy wynikające z wad materiałowych oraz wad wykonania.</w:t>
      </w:r>
    </w:p>
    <w:p w14:paraId="548A890D" w14:textId="77777777" w:rsidR="00CD2BCF" w:rsidRDefault="00CD2BCF" w:rsidP="00CD2BCF">
      <w:pPr>
        <w:pStyle w:val="Standard"/>
        <w:numPr>
          <w:ilvl w:val="0"/>
          <w:numId w:val="3"/>
        </w:numPr>
        <w:ind w:left="426" w:hanging="426"/>
        <w:jc w:val="both"/>
      </w:pPr>
      <w:r>
        <w:t>Strony ustalają, że w przypadku zaistnienia w okresie gwarancji konieczności przemieszczenia przedmiotu umowy w związku ze stwierdzeniem wad, których nie można usunąć (wykonać) w miejscu dostawy, przemieszczenie przedmiotu umowy celem naprawy i z powrotem do miejsca dostawy dokonuje się na koszt Wykonawcy, w sposób i na warunkach określonych pomiędzy Wykonawcą a Zamawiającym.</w:t>
      </w:r>
    </w:p>
    <w:p w14:paraId="3CA1B5B1" w14:textId="4BC34627" w:rsidR="00CD2BCF" w:rsidRDefault="00CD2BCF" w:rsidP="00CD2BCF">
      <w:pPr>
        <w:pStyle w:val="Standard"/>
        <w:numPr>
          <w:ilvl w:val="0"/>
          <w:numId w:val="3"/>
        </w:numPr>
        <w:ind w:left="426" w:hanging="426"/>
        <w:jc w:val="both"/>
      </w:pPr>
      <w:r>
        <w:t>Strony zgodnie ustalają, że Wykonawca usunie wady przedmiotu umowy – ujawnione w okresie gwarancji, w terminie 21 dni, od daty doręczenia mu zgłoszenia przez Zamawiającego za pośrednictwem poczty elektronicznej. Do okresu usuwania wad nie wlicza się dni ustawowo wolnych od pracy. Przyjmuje się, że dni ustawowo wolne od pracy to dni określone w ustawie z dnia 18 stycznia 1951 r. o dniach wolnych od pracy (tekst jednolity: Dz. U. z 2025 roku, poz. 296). Opóźnienie Wykonawcy w tym zakresie uzasadniać mogą jedynie zdarzenia stanowiące siłę wyższą.</w:t>
      </w:r>
    </w:p>
    <w:p w14:paraId="2E03D3EE" w14:textId="77777777" w:rsidR="00CD2BCF" w:rsidRDefault="00CD2BCF" w:rsidP="00CD2BCF">
      <w:pPr>
        <w:pStyle w:val="Standard"/>
        <w:numPr>
          <w:ilvl w:val="0"/>
          <w:numId w:val="3"/>
        </w:numPr>
        <w:ind w:left="426" w:hanging="426"/>
        <w:jc w:val="both"/>
      </w:pPr>
      <w:r>
        <w:lastRenderedPageBreak/>
        <w:t>W odniesieniu do wymienionych lub naprawionych elementów przedmiotu umowy, okres gwarancji ulega przedłużeniu o okres liczony od momentu zgłoszenia wady przedmiotu umowy do momentu dokonania skutecznej naprawy lub zakończenia wymiany.</w:t>
      </w:r>
    </w:p>
    <w:p w14:paraId="568DD228" w14:textId="77777777" w:rsidR="00CD2BCF" w:rsidRDefault="00CD2BCF" w:rsidP="00CD2BCF">
      <w:pPr>
        <w:pStyle w:val="Standard"/>
        <w:numPr>
          <w:ilvl w:val="0"/>
          <w:numId w:val="3"/>
        </w:numPr>
        <w:ind w:left="426" w:hanging="426"/>
        <w:jc w:val="both"/>
      </w:pPr>
      <w:r>
        <w:t>Jeżeli Wykonawca nie usunie wad przedmiotu umowy we wskazanym w ust. 6 terminie, Zamawiający może je usunąć samodzielnie lub zlecić ich usunięcie w wybranym przez siebie podmiotom - na koszt i ryzyko Wykonawcy. W takim przypadku Zamawiający wystawi Wykonawcy notę obciążeniową równą kosztom poniesionym na usunięcie wad przedmiotu umowy lub jego części przez osobę trzecią, a Wykonawca zobowiązuje się do jej uregulowania w terminie wskazanym w tej nocie. Powyższe nie narusza postanowień dotyczących kar umownych, które będą naliczane oddzielnie dla każdego przypadku. Usunięcie wad przedmiotu umowy przez osobę trzecią nie powoduje utraty gwarancji udzielonej przez Wykonawcę na przedmiot umowy.</w:t>
      </w:r>
    </w:p>
    <w:p w14:paraId="13FD8C48" w14:textId="75FCDC6F" w:rsidR="00CD2BCF" w:rsidRDefault="00CD2BCF" w:rsidP="00CD2BCF">
      <w:pPr>
        <w:pStyle w:val="Standard"/>
        <w:numPr>
          <w:ilvl w:val="0"/>
          <w:numId w:val="3"/>
        </w:numPr>
        <w:ind w:left="426" w:hanging="426"/>
        <w:jc w:val="both"/>
      </w:pPr>
      <w:r>
        <w:t>W przypadku rozbieżnych stanowisk, co do istnienia i zakresu wad jakościowych i materiałowych przedmiotu umowy strony mogą zlecić wykonanie ekspertyzy, badań i sporządzenie opinii przez biegłego sądowego wybranego z listy Sądu Okręgowego właściwego dla siedziby Zamawiającego. W takim przypadku do ww. czynności Zamawiający przekaże biegłemu używany wadliwy przedmiot umowy. Koszty pracy biegłego poniesie strona, której stanowiska nie potwierdzi ekspertyza, badanie.</w:t>
      </w:r>
    </w:p>
    <w:p w14:paraId="4EA7AFD7" w14:textId="69FC1CE1" w:rsidR="00C036EF" w:rsidRDefault="00000000" w:rsidP="00CD2BCF">
      <w:pPr>
        <w:pStyle w:val="Standard"/>
        <w:numPr>
          <w:ilvl w:val="0"/>
          <w:numId w:val="3"/>
        </w:numPr>
        <w:ind w:left="426" w:hanging="426"/>
        <w:jc w:val="both"/>
      </w:pPr>
      <w:r>
        <w:t>W okresie trwania gwarancji i rękojmi Zamawiający może realizować uprawnienia przewidziane przepisami Ustawy z dnia 23 kwietnia 1964 r. – Kodeks cywilny.</w:t>
      </w:r>
    </w:p>
    <w:p w14:paraId="1211A147" w14:textId="77777777" w:rsidR="00C036EF" w:rsidRDefault="00C036EF">
      <w:pPr>
        <w:pStyle w:val="Nagwek1"/>
        <w:spacing w:before="0" w:after="0"/>
        <w:jc w:val="center"/>
        <w:rPr>
          <w:rFonts w:cs="Calibri"/>
          <w:color w:val="000000"/>
          <w:sz w:val="22"/>
          <w:szCs w:val="22"/>
        </w:rPr>
      </w:pPr>
    </w:p>
    <w:p w14:paraId="4964CFEC" w14:textId="77777777" w:rsidR="00C036EF" w:rsidRDefault="00C036EF">
      <w:pPr>
        <w:pStyle w:val="Nagwek1"/>
        <w:numPr>
          <w:ilvl w:val="0"/>
          <w:numId w:val="13"/>
        </w:numPr>
        <w:spacing w:before="0" w:after="0"/>
        <w:jc w:val="center"/>
        <w:rPr>
          <w:rFonts w:cs="Calibri"/>
          <w:b w:val="0"/>
          <w:color w:val="000000"/>
          <w:sz w:val="22"/>
          <w:szCs w:val="22"/>
        </w:rPr>
      </w:pPr>
    </w:p>
    <w:p w14:paraId="233D2A65" w14:textId="3BB0DD11" w:rsidR="00C036EF" w:rsidRPr="00CD2BCF" w:rsidRDefault="00000000" w:rsidP="00CD2BCF">
      <w:pPr>
        <w:pStyle w:val="Nagwek1"/>
        <w:spacing w:before="0" w:after="0"/>
        <w:jc w:val="center"/>
        <w:rPr>
          <w:rFonts w:cs="Calibri"/>
          <w:bCs w:val="0"/>
          <w:sz w:val="22"/>
          <w:szCs w:val="22"/>
        </w:rPr>
      </w:pPr>
      <w:r>
        <w:rPr>
          <w:rFonts w:cs="Calibri"/>
          <w:bCs w:val="0"/>
          <w:sz w:val="22"/>
          <w:szCs w:val="22"/>
        </w:rPr>
        <w:t>Kary umowne</w:t>
      </w:r>
    </w:p>
    <w:p w14:paraId="7C901D2F" w14:textId="77777777" w:rsidR="00C036EF" w:rsidRDefault="00000000">
      <w:pPr>
        <w:pStyle w:val="Standard"/>
        <w:numPr>
          <w:ilvl w:val="0"/>
          <w:numId w:val="31"/>
        </w:numPr>
        <w:ind w:left="426" w:hanging="426"/>
        <w:jc w:val="both"/>
      </w:pPr>
      <w:r>
        <w:t>Wykonawca zapłaci Zamawiającemu kary umowne:</w:t>
      </w:r>
    </w:p>
    <w:p w14:paraId="3FBC92A1" w14:textId="77777777" w:rsidR="00C036EF" w:rsidRDefault="00000000">
      <w:pPr>
        <w:pStyle w:val="Standard"/>
        <w:ind w:left="786"/>
        <w:jc w:val="both"/>
      </w:pPr>
      <w:r>
        <w:t>1) za zwłokę w zakończeniu wykonywania przedmiotu umowy – w wysokości 1% wynagrodzenia brutto, określonego w § 6 st. 1 za każdy rozpoczęty dzień zwłoki,</w:t>
      </w:r>
    </w:p>
    <w:p w14:paraId="4051FC63" w14:textId="77777777" w:rsidR="00C036EF" w:rsidRDefault="00000000">
      <w:pPr>
        <w:pStyle w:val="Standard"/>
        <w:ind w:left="786"/>
        <w:jc w:val="both"/>
      </w:pPr>
      <w:r>
        <w:t>2) za odstąpienie od umowy z przyczyn zależnych od Wykonawcy – w wysokości 10% wynagrodzenia brutto, określonego w § 6 ust. 1,</w:t>
      </w:r>
    </w:p>
    <w:p w14:paraId="244C29E6" w14:textId="77777777" w:rsidR="00C036EF" w:rsidRDefault="00000000">
      <w:pPr>
        <w:pStyle w:val="Standard"/>
        <w:ind w:left="786"/>
        <w:jc w:val="both"/>
      </w:pPr>
      <w:r>
        <w:t>3) za nieprzystąpienie w wyznaczonym terminie do usunięcia wad i usterek stwierdzonych przy odbiorze przedmiotu umowy lub w okresie gwarancji i rękojmi, w wysokości 0,5% wynagrodzenia umownego brutto, określonego w § 6 ust. 1 niniejszej umowy za każdy taki przypadek,</w:t>
      </w:r>
    </w:p>
    <w:p w14:paraId="18F01E6B" w14:textId="77777777" w:rsidR="00C036EF" w:rsidRDefault="00000000">
      <w:pPr>
        <w:pStyle w:val="Standard"/>
        <w:numPr>
          <w:ilvl w:val="0"/>
          <w:numId w:val="6"/>
        </w:numPr>
        <w:ind w:left="426" w:hanging="426"/>
        <w:jc w:val="both"/>
      </w:pPr>
      <w:r>
        <w:t>Zamawiający zapłaci Wykonawcy kary umowne za odstąpienie od umowy z przyczyn zależnych od Zamawiającego w wysokości 10 % wynagrodzenia brutto, określonego w § 6 ust. 1.</w:t>
      </w:r>
    </w:p>
    <w:p w14:paraId="4ECBBBBF" w14:textId="77777777" w:rsidR="00C036EF" w:rsidRDefault="00000000">
      <w:pPr>
        <w:pStyle w:val="Standard"/>
        <w:numPr>
          <w:ilvl w:val="0"/>
          <w:numId w:val="6"/>
        </w:numPr>
        <w:ind w:left="426" w:hanging="426"/>
        <w:jc w:val="both"/>
      </w:pPr>
      <w:r>
        <w:t>Jeżeli kary umowne nie pokryją poniesionej szkody, Zamawiający zastrzega sobie prawo do dochodzenia odszkodowania uzupełniającego na zasadach ogólnych określonych w art. 471 i nast. Kodeksu cywilnego do wysokości poniesionej szkody.</w:t>
      </w:r>
    </w:p>
    <w:p w14:paraId="78EE7629" w14:textId="77777777" w:rsidR="00C036EF" w:rsidRDefault="00000000">
      <w:pPr>
        <w:pStyle w:val="Standard"/>
        <w:numPr>
          <w:ilvl w:val="0"/>
          <w:numId w:val="6"/>
        </w:numPr>
        <w:ind w:left="426" w:hanging="426"/>
        <w:jc w:val="both"/>
      </w:pPr>
      <w:r>
        <w:t>Kary umowne są od siebie niezależne i kumulują się, z zastrzeżeniem ust. 7.</w:t>
      </w:r>
    </w:p>
    <w:p w14:paraId="6F37F2AF" w14:textId="77777777" w:rsidR="00C036EF" w:rsidRDefault="00000000">
      <w:pPr>
        <w:pStyle w:val="Standard"/>
        <w:numPr>
          <w:ilvl w:val="0"/>
          <w:numId w:val="6"/>
        </w:numPr>
        <w:ind w:left="426" w:hanging="426"/>
        <w:jc w:val="both"/>
      </w:pPr>
      <w:r>
        <w:t>Wykonawca wyraża zgodę na zapłatę kar umownych w drodze potrącenia z przysługującego mu wynagrodzenia.</w:t>
      </w:r>
    </w:p>
    <w:p w14:paraId="50662413" w14:textId="77777777" w:rsidR="00C036EF" w:rsidRDefault="00000000">
      <w:pPr>
        <w:pStyle w:val="Standard"/>
        <w:numPr>
          <w:ilvl w:val="0"/>
          <w:numId w:val="6"/>
        </w:numPr>
        <w:ind w:left="426" w:hanging="426"/>
        <w:jc w:val="both"/>
      </w:pPr>
      <w:r>
        <w:t>W przypadku zwłoki w wykonaniu jakichkolwiek obowiązków wynikających z niniejszej umowy, Zamawiający, zachowując prawo do naliczenia kary umownej oraz roszczenia o naprawienie szkody, zastrzega sobie możliwość zlecenia innemu podmiotowi wykonania zastępczego, na koszt i ryzyko Wykonawcy.</w:t>
      </w:r>
    </w:p>
    <w:p w14:paraId="7982DA85" w14:textId="77777777" w:rsidR="00C036EF" w:rsidRDefault="00000000">
      <w:pPr>
        <w:pStyle w:val="Standard"/>
        <w:numPr>
          <w:ilvl w:val="0"/>
          <w:numId w:val="6"/>
        </w:numPr>
        <w:ind w:left="426" w:hanging="426"/>
        <w:jc w:val="both"/>
      </w:pPr>
      <w:r>
        <w:t>Łącznie wysokość kar umownych nie może przekraczać 20% wynagrodzenia brutto określonego w § 6 ust. 1.</w:t>
      </w:r>
    </w:p>
    <w:p w14:paraId="2C06168E" w14:textId="77777777" w:rsidR="00C036EF" w:rsidRDefault="00000000">
      <w:pPr>
        <w:pStyle w:val="Standard"/>
        <w:numPr>
          <w:ilvl w:val="0"/>
          <w:numId w:val="6"/>
        </w:numPr>
        <w:ind w:left="426" w:hanging="426"/>
        <w:jc w:val="both"/>
      </w:pPr>
      <w:r>
        <w:t>Wykonawca nie ma prawa dokonywania cesji wierzytelności przysługujących mu z tytułu wykonywania niniejszej umowy bez pisemnej zgody Zamawiającego.</w:t>
      </w:r>
    </w:p>
    <w:p w14:paraId="009C1158" w14:textId="77777777" w:rsidR="00C036EF" w:rsidRDefault="00C036EF">
      <w:pPr>
        <w:pStyle w:val="Standard"/>
      </w:pPr>
    </w:p>
    <w:p w14:paraId="7E520294" w14:textId="77777777" w:rsidR="00C036EF" w:rsidRDefault="00C036EF">
      <w:pPr>
        <w:pStyle w:val="Nagwek1"/>
        <w:numPr>
          <w:ilvl w:val="0"/>
          <w:numId w:val="13"/>
        </w:numPr>
        <w:spacing w:before="0" w:after="0"/>
        <w:jc w:val="center"/>
        <w:rPr>
          <w:rFonts w:cs="Calibri"/>
          <w:sz w:val="22"/>
          <w:szCs w:val="22"/>
        </w:rPr>
      </w:pPr>
    </w:p>
    <w:p w14:paraId="68932638" w14:textId="0B1D9ACA" w:rsidR="00C036EF" w:rsidRPr="00CD2BCF" w:rsidRDefault="00000000" w:rsidP="00CD2BCF">
      <w:pPr>
        <w:pStyle w:val="Nagwek1"/>
        <w:spacing w:before="0" w:after="0"/>
        <w:jc w:val="center"/>
        <w:rPr>
          <w:rFonts w:cs="Calibri"/>
          <w:bCs w:val="0"/>
          <w:sz w:val="22"/>
          <w:szCs w:val="22"/>
        </w:rPr>
      </w:pPr>
      <w:r>
        <w:rPr>
          <w:rFonts w:cs="Calibri"/>
          <w:bCs w:val="0"/>
          <w:sz w:val="22"/>
          <w:szCs w:val="22"/>
        </w:rPr>
        <w:t>Zmiany umowy</w:t>
      </w:r>
    </w:p>
    <w:p w14:paraId="702E3444" w14:textId="77777777" w:rsidR="00C036EF" w:rsidRDefault="00000000">
      <w:pPr>
        <w:pStyle w:val="Standard"/>
        <w:numPr>
          <w:ilvl w:val="0"/>
          <w:numId w:val="32"/>
        </w:numPr>
        <w:ind w:left="426" w:hanging="426"/>
        <w:jc w:val="both"/>
        <w:rPr>
          <w:bCs/>
        </w:rPr>
      </w:pPr>
      <w:r>
        <w:rPr>
          <w:bCs/>
        </w:rPr>
        <w:t>Strony ustalają, iż zmiana umowy może nastąpić w następujących przypadkach:</w:t>
      </w:r>
    </w:p>
    <w:p w14:paraId="3798138F" w14:textId="77777777" w:rsidR="00C036EF" w:rsidRDefault="00000000">
      <w:pPr>
        <w:pStyle w:val="Standard"/>
        <w:ind w:left="786"/>
        <w:jc w:val="both"/>
        <w:rPr>
          <w:bCs/>
        </w:rPr>
      </w:pPr>
      <w:r>
        <w:rPr>
          <w:bCs/>
        </w:rPr>
        <w:lastRenderedPageBreak/>
        <w:t>1) urzędowej zmiany podatku VAT;</w:t>
      </w:r>
    </w:p>
    <w:p w14:paraId="60331C5B" w14:textId="77777777" w:rsidR="00C036EF" w:rsidRDefault="00000000">
      <w:pPr>
        <w:pStyle w:val="Standard"/>
        <w:ind w:left="786"/>
        <w:jc w:val="both"/>
      </w:pPr>
      <w:r>
        <w:rPr>
          <w:bCs/>
        </w:rPr>
        <w:t>2) siły wyższej;</w:t>
      </w:r>
    </w:p>
    <w:p w14:paraId="23D3ACDF" w14:textId="77777777" w:rsidR="00C036EF" w:rsidRDefault="00000000">
      <w:pPr>
        <w:pStyle w:val="Standard"/>
        <w:ind w:left="786"/>
        <w:jc w:val="both"/>
      </w:pPr>
      <w:r>
        <w:rPr>
          <w:bCs/>
        </w:rPr>
        <w:t>3) konieczność zmiany umowy spowodowana jest okolicznościami, których zamawiający, działając z należytą starannością, nie mógł przewidzieć i wartość zmiany nie przekracza 50% wartości zamówienia określonej pierwotnie w umowie;</w:t>
      </w:r>
    </w:p>
    <w:p w14:paraId="0A9BAA60" w14:textId="77777777" w:rsidR="00C036EF" w:rsidRDefault="00000000">
      <w:pPr>
        <w:pStyle w:val="Standard"/>
        <w:ind w:left="786"/>
        <w:jc w:val="both"/>
      </w:pPr>
      <w:r>
        <w:rPr>
          <w:bCs/>
        </w:rPr>
        <w:t>4) 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10E3E3AB" w14:textId="77777777" w:rsidR="00C036EF" w:rsidRDefault="00000000">
      <w:pPr>
        <w:pStyle w:val="Standard"/>
        <w:ind w:left="786"/>
        <w:jc w:val="both"/>
      </w:pPr>
      <w:r>
        <w:rPr>
          <w:bCs/>
        </w:rPr>
        <w:t>5) zmian spowodowanych okolicznościami niezależnymi od Zamawiającego i Wykonawcy;</w:t>
      </w:r>
    </w:p>
    <w:p w14:paraId="11A1D2D8" w14:textId="77777777" w:rsidR="00C036EF" w:rsidRDefault="00000000">
      <w:pPr>
        <w:pStyle w:val="Standard"/>
        <w:ind w:left="786"/>
        <w:jc w:val="both"/>
      </w:pPr>
      <w:r>
        <w:rPr>
          <w:bCs/>
        </w:rPr>
        <w:t>6) zmiana dotyczy dodatkowych zadań od dotychczasowego Wykonawcy, nie objętych zamówieniem podstawowym, a stały się niezbędne  i:</w:t>
      </w:r>
    </w:p>
    <w:p w14:paraId="08225308" w14:textId="77777777" w:rsidR="00C036EF" w:rsidRDefault="00000000">
      <w:pPr>
        <w:pStyle w:val="Standard"/>
        <w:ind w:left="786"/>
        <w:jc w:val="both"/>
        <w:rPr>
          <w:bCs/>
        </w:rPr>
      </w:pPr>
      <w:r>
        <w:rPr>
          <w:bCs/>
        </w:rPr>
        <w:t>a) zmiana Wykonawcy nie może nastąpić z powodów ekonomicznych lub  technicznych;</w:t>
      </w:r>
    </w:p>
    <w:p w14:paraId="27D813FA" w14:textId="77777777" w:rsidR="00C036EF" w:rsidRDefault="00000000">
      <w:pPr>
        <w:pStyle w:val="Standard"/>
        <w:ind w:left="786"/>
        <w:jc w:val="both"/>
        <w:rPr>
          <w:bCs/>
        </w:rPr>
      </w:pPr>
      <w:r>
        <w:rPr>
          <w:bCs/>
        </w:rPr>
        <w:t>b) zmiana Wykonawcy spowodowałyby zwiększenie kosztów dla Zamawiającego lub była dla niego niekorzystna;</w:t>
      </w:r>
    </w:p>
    <w:p w14:paraId="27832EE5" w14:textId="77777777" w:rsidR="00C036EF" w:rsidRDefault="00000000">
      <w:pPr>
        <w:pStyle w:val="Standard"/>
        <w:ind w:left="786"/>
        <w:jc w:val="both"/>
      </w:pPr>
      <w:r>
        <w:rPr>
          <w:bCs/>
        </w:rPr>
        <w:t>7) zmiana wynagrodzenia bądź terminu spowodowana okolicznościami określonymi w pkt 1-6.</w:t>
      </w:r>
    </w:p>
    <w:p w14:paraId="6EAACF32" w14:textId="77777777" w:rsidR="00C036EF" w:rsidRDefault="00000000">
      <w:pPr>
        <w:pStyle w:val="Standard"/>
        <w:numPr>
          <w:ilvl w:val="0"/>
          <w:numId w:val="5"/>
        </w:numPr>
        <w:ind w:left="426" w:hanging="426"/>
        <w:jc w:val="both"/>
        <w:rPr>
          <w:bCs/>
        </w:rPr>
      </w:pPr>
      <w:r>
        <w:rPr>
          <w:bCs/>
        </w:rPr>
        <w:t>Zmiana nastąpi w formie pisemnego aneksu pod rygorem nieważności.</w:t>
      </w:r>
    </w:p>
    <w:p w14:paraId="29DBA05C" w14:textId="77777777" w:rsidR="00C036EF" w:rsidRDefault="00000000">
      <w:pPr>
        <w:pStyle w:val="Standard"/>
        <w:numPr>
          <w:ilvl w:val="0"/>
          <w:numId w:val="5"/>
        </w:numPr>
        <w:ind w:left="426" w:hanging="426"/>
        <w:jc w:val="both"/>
      </w:pPr>
      <w:r>
        <w:rPr>
          <w:bCs/>
        </w:rPr>
        <w:t xml:space="preserve"> W razie wątpliwości, przyjmuje się, że nie stanowią zmiany Umowy następujące zmiany:</w:t>
      </w:r>
    </w:p>
    <w:p w14:paraId="69A3B22D" w14:textId="77777777" w:rsidR="00C036EF" w:rsidRDefault="00000000">
      <w:pPr>
        <w:pStyle w:val="Standard"/>
        <w:ind w:left="786"/>
        <w:jc w:val="both"/>
        <w:rPr>
          <w:bCs/>
        </w:rPr>
      </w:pPr>
      <w:r>
        <w:rPr>
          <w:bCs/>
        </w:rPr>
        <w:t>1) danych związanych z obsługą administracyjno-organizacyjną Umowy,</w:t>
      </w:r>
    </w:p>
    <w:p w14:paraId="47F7507F" w14:textId="77777777" w:rsidR="00C036EF" w:rsidRDefault="00000000">
      <w:pPr>
        <w:pStyle w:val="Standard"/>
        <w:ind w:left="786"/>
        <w:jc w:val="both"/>
        <w:rPr>
          <w:bCs/>
        </w:rPr>
      </w:pPr>
      <w:r>
        <w:rPr>
          <w:bCs/>
        </w:rPr>
        <w:t>2) danych teleadresowych,</w:t>
      </w:r>
    </w:p>
    <w:p w14:paraId="75D80468" w14:textId="77777777" w:rsidR="00C036EF" w:rsidRDefault="00000000">
      <w:pPr>
        <w:pStyle w:val="Standard"/>
        <w:ind w:left="786"/>
        <w:jc w:val="both"/>
        <w:rPr>
          <w:bCs/>
        </w:rPr>
      </w:pPr>
      <w:r>
        <w:rPr>
          <w:bCs/>
        </w:rPr>
        <w:t>3) danych rejestrowych,</w:t>
      </w:r>
    </w:p>
    <w:p w14:paraId="7B2DF5AD" w14:textId="77777777" w:rsidR="00C036EF" w:rsidRDefault="00000000">
      <w:pPr>
        <w:pStyle w:val="Standard"/>
        <w:ind w:left="786"/>
        <w:jc w:val="both"/>
        <w:rPr>
          <w:bCs/>
        </w:rPr>
      </w:pPr>
      <w:r>
        <w:rPr>
          <w:bCs/>
        </w:rPr>
        <w:t>4) będące następstwem sukcesji uniwersalnej po jednej ze stron Umowy.</w:t>
      </w:r>
    </w:p>
    <w:p w14:paraId="2CD35771" w14:textId="77777777" w:rsidR="00C036EF" w:rsidRDefault="00C036EF">
      <w:pPr>
        <w:pStyle w:val="Nagwek1"/>
        <w:spacing w:before="0" w:after="0"/>
        <w:rPr>
          <w:rFonts w:cs="Calibri"/>
          <w:sz w:val="22"/>
          <w:szCs w:val="22"/>
        </w:rPr>
      </w:pPr>
    </w:p>
    <w:p w14:paraId="42CE4671" w14:textId="77777777" w:rsidR="00C036EF" w:rsidRDefault="00C036EF">
      <w:pPr>
        <w:pStyle w:val="Standard"/>
        <w:jc w:val="both"/>
      </w:pPr>
    </w:p>
    <w:p w14:paraId="7E714652" w14:textId="77777777" w:rsidR="00C036EF" w:rsidRDefault="00C036EF">
      <w:pPr>
        <w:pStyle w:val="Nagwek1"/>
        <w:numPr>
          <w:ilvl w:val="0"/>
          <w:numId w:val="13"/>
        </w:numPr>
        <w:spacing w:before="0" w:after="0"/>
        <w:jc w:val="center"/>
        <w:rPr>
          <w:rFonts w:cs="Calibri"/>
          <w:sz w:val="22"/>
          <w:szCs w:val="22"/>
        </w:rPr>
      </w:pPr>
    </w:p>
    <w:p w14:paraId="5699F7D2" w14:textId="09C7E10C" w:rsidR="00C036EF" w:rsidRPr="00CD2BCF" w:rsidRDefault="00000000" w:rsidP="00CD2BCF">
      <w:pPr>
        <w:pStyle w:val="Nagwek1"/>
        <w:spacing w:before="0" w:after="0"/>
        <w:jc w:val="center"/>
        <w:rPr>
          <w:rFonts w:cs="Calibri"/>
          <w:bCs w:val="0"/>
          <w:sz w:val="22"/>
          <w:szCs w:val="22"/>
        </w:rPr>
      </w:pPr>
      <w:r>
        <w:rPr>
          <w:rFonts w:cs="Calibri"/>
          <w:bCs w:val="0"/>
          <w:sz w:val="22"/>
          <w:szCs w:val="22"/>
        </w:rPr>
        <w:t>Odstąpienie od umowy</w:t>
      </w:r>
    </w:p>
    <w:p w14:paraId="6BC528D9" w14:textId="77777777" w:rsidR="00C036EF" w:rsidRDefault="00000000">
      <w:pPr>
        <w:pStyle w:val="Standard"/>
        <w:numPr>
          <w:ilvl w:val="0"/>
          <w:numId w:val="33"/>
        </w:numPr>
        <w:ind w:left="284"/>
        <w:jc w:val="both"/>
      </w:pPr>
      <w:r>
        <w:t>Zamawiającemu przysługuje prawo odstąpienia od umowy w całości albo w części w sytuacjach wskazanych w przepisach powszechnie obowiązujących oraz w szczególności w następujących sytuacjach:</w:t>
      </w:r>
    </w:p>
    <w:p w14:paraId="05BD0CD0" w14:textId="77777777" w:rsidR="00C036EF" w:rsidRDefault="00000000">
      <w:pPr>
        <w:pStyle w:val="Standard"/>
        <w:ind w:left="710"/>
        <w:jc w:val="both"/>
      </w:pPr>
      <w:r>
        <w:t>1) 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 zgodnie z art. 456 ust. 1 pkt 1 PZP. W tym przypadku Wykonawca może żądać wyłącznie wynagrodzenia należnego mu do dnia odstąpienia od umowy przez Zamawiającego,</w:t>
      </w:r>
    </w:p>
    <w:p w14:paraId="40A14454" w14:textId="77777777" w:rsidR="00C036EF" w:rsidRDefault="00000000">
      <w:pPr>
        <w:pStyle w:val="Standard"/>
        <w:ind w:left="710"/>
        <w:jc w:val="both"/>
      </w:pPr>
      <w:r>
        <w:t xml:space="preserve">2) w przypadku przystąpienia do likwidacji Wykonawcy lub co najmniej jednego </w:t>
      </w:r>
      <w:r>
        <w:br/>
        <w:t>z Wykonawców w przypadku Wykonawców wspólnie realizujących zamówienie (konsorcjum, spółka cywilna),</w:t>
      </w:r>
    </w:p>
    <w:p w14:paraId="05C73046" w14:textId="77777777" w:rsidR="00C036EF" w:rsidRDefault="00000000">
      <w:pPr>
        <w:pStyle w:val="Standard"/>
        <w:ind w:left="710"/>
        <w:jc w:val="both"/>
      </w:pPr>
      <w:r>
        <w:t>3) w razie złożenia wniosku o ogłoszenie upadłości Wykonawcy lub co najmniej jednego z Wykonawców w przypadku Wykonawców wspólnie realizujących zamówienie (konsorcjum, spółka cywilna),</w:t>
      </w:r>
    </w:p>
    <w:p w14:paraId="4593942B" w14:textId="77777777" w:rsidR="00C036EF" w:rsidRDefault="00000000">
      <w:pPr>
        <w:pStyle w:val="Standard"/>
        <w:ind w:left="710"/>
        <w:jc w:val="both"/>
      </w:pPr>
      <w:r>
        <w:t>4) wydania nakazu zajęcia majątku Wykonawcy w zakresie, który uniemożliwia wykonanie przez Wykonawcę przedmiotu umowy,</w:t>
      </w:r>
    </w:p>
    <w:p w14:paraId="49A80BF0" w14:textId="77777777" w:rsidR="00C036EF" w:rsidRDefault="00000000">
      <w:pPr>
        <w:pStyle w:val="Standard"/>
        <w:ind w:left="710"/>
        <w:jc w:val="both"/>
      </w:pPr>
      <w:r>
        <w:t>5) w przypadku rozwiązania umowy konsorcjum przez co najmniej jednego z członków konsorcjum,</w:t>
      </w:r>
    </w:p>
    <w:p w14:paraId="4EDED99E" w14:textId="77777777" w:rsidR="00C036EF" w:rsidRDefault="00000000">
      <w:pPr>
        <w:pStyle w:val="Standard"/>
        <w:ind w:left="710"/>
        <w:jc w:val="both"/>
      </w:pPr>
      <w:r>
        <w:t>6) Wykonawca nie rozpoczął wykonywania zadania w pełnym zakresie w terminie wskazanym w umowie,</w:t>
      </w:r>
    </w:p>
    <w:p w14:paraId="564F5DA9" w14:textId="77777777" w:rsidR="00C036EF" w:rsidRDefault="00000000">
      <w:pPr>
        <w:pStyle w:val="Standard"/>
        <w:ind w:left="710"/>
        <w:jc w:val="both"/>
      </w:pPr>
      <w:r>
        <w:t>7) Wykonawca przerwał realizację zadania bez uzasadnienia oraz nie kontynuuje go pomimo wezwania Zamawiającego złożonego na piśmie i przerwa ta trwa dłużej niż 14 dni,</w:t>
      </w:r>
    </w:p>
    <w:p w14:paraId="3DC8FF60" w14:textId="77777777" w:rsidR="00C036EF" w:rsidRDefault="00000000">
      <w:pPr>
        <w:pStyle w:val="Standard"/>
        <w:ind w:left="710"/>
        <w:jc w:val="both"/>
      </w:pPr>
      <w:r>
        <w:lastRenderedPageBreak/>
        <w:t>8) Wykonawca nie wykonał przedmiotu umowy w terminie określonym w § 2. W takim przypadku Zamawiający uprawniony jest odstąpić od umowy bez konieczności wyznaczania dodatkowego terminu,</w:t>
      </w:r>
    </w:p>
    <w:p w14:paraId="62F9DDB0" w14:textId="77777777" w:rsidR="00C036EF" w:rsidRDefault="00000000">
      <w:pPr>
        <w:pStyle w:val="Standard"/>
        <w:ind w:left="710"/>
        <w:jc w:val="both"/>
      </w:pPr>
      <w:r>
        <w:t>9) jeżeli Wykonawca wykonywał zadania objęte przedmiotem umowy w sposób nienależyty, niezgodnie z postanowieniami niniejszej umowy, niezgodnie z SWZ, obowiązującymi przepisami prawa i pomimo jednorazowego wezwania przez Zamawiającego do prawidłowej realizacji, nie nastąpiła zmiana sposobu ich wykonywania,</w:t>
      </w:r>
    </w:p>
    <w:p w14:paraId="26BAA4A5" w14:textId="77777777" w:rsidR="00C036EF" w:rsidRDefault="00000000">
      <w:pPr>
        <w:pStyle w:val="Standard"/>
        <w:ind w:left="710"/>
        <w:jc w:val="both"/>
      </w:pPr>
      <w:r>
        <w:t xml:space="preserve">10) Wykonawca wykorzystuje mienie Zamawiającego bez jego zgody lub niezgodnie </w:t>
      </w:r>
      <w:r>
        <w:br/>
        <w:t>z  przeznaczeniem,</w:t>
      </w:r>
    </w:p>
    <w:p w14:paraId="614B2382" w14:textId="77777777" w:rsidR="00C036EF" w:rsidRDefault="00000000">
      <w:pPr>
        <w:pStyle w:val="Standard"/>
        <w:numPr>
          <w:ilvl w:val="0"/>
          <w:numId w:val="7"/>
        </w:numPr>
        <w:ind w:left="284"/>
        <w:jc w:val="both"/>
      </w:pPr>
      <w:r>
        <w:t xml:space="preserve"> Wykonawcy przysługuje prawo odstąpienia od umowy, jeżeli Zamawiający:</w:t>
      </w:r>
    </w:p>
    <w:p w14:paraId="1A9E1CB4" w14:textId="77777777" w:rsidR="00C036EF" w:rsidRDefault="00000000">
      <w:pPr>
        <w:pStyle w:val="Standard"/>
        <w:ind w:left="710"/>
        <w:jc w:val="both"/>
      </w:pPr>
      <w:r>
        <w:t>1) nie wywiązuje się z obowiązku zapłaty faktur VAT mimo dodatkowego wezwania w terminie 1 miesiąca od upływu terminu zapłaty, określonego w niniejszej umowie,</w:t>
      </w:r>
    </w:p>
    <w:p w14:paraId="3EBFDD23" w14:textId="77777777" w:rsidR="00C036EF" w:rsidRDefault="00000000">
      <w:pPr>
        <w:pStyle w:val="Standard"/>
        <w:ind w:left="710"/>
        <w:jc w:val="both"/>
      </w:pPr>
      <w:r>
        <w:t>2) zawiadomi Wykonawcę, iż wobec zaistnienia uprzednio nieprzewidzianych okoliczności nie będzie mógł spełnić swoich zobowiązań umownych wobec Wykonawcy.</w:t>
      </w:r>
    </w:p>
    <w:p w14:paraId="619366F2" w14:textId="77777777" w:rsidR="00C036EF" w:rsidRDefault="00000000">
      <w:pPr>
        <w:pStyle w:val="Standard"/>
        <w:numPr>
          <w:ilvl w:val="0"/>
          <w:numId w:val="7"/>
        </w:numPr>
        <w:ind w:left="284"/>
        <w:jc w:val="both"/>
      </w:pPr>
      <w:r>
        <w:t>Odstąpienie od umowy, o którym mowa w ust. 1 i 2, powinno nastąpić w formie pisemnej pod rygorem nieważności takiego oświadczenia i powinno zawierać uzasadnienie.</w:t>
      </w:r>
    </w:p>
    <w:p w14:paraId="6EE14CF2" w14:textId="77777777" w:rsidR="00C036EF" w:rsidRDefault="00000000">
      <w:pPr>
        <w:pStyle w:val="Standard"/>
        <w:numPr>
          <w:ilvl w:val="0"/>
          <w:numId w:val="7"/>
        </w:numPr>
        <w:ind w:left="284"/>
        <w:jc w:val="both"/>
      </w:pPr>
      <w:r>
        <w:t xml:space="preserve">Odstąpienie od umowy w przypadkach określonych w ust. 1 i ust.2 powinno nastąpić </w:t>
      </w:r>
      <w:r>
        <w:br/>
        <w:t>w terminie 30 dni od daty uzyskania informacji o wystąpieniu przesłanki uzasadniającej odstąpienie od umowy.</w:t>
      </w:r>
    </w:p>
    <w:p w14:paraId="5451C37E" w14:textId="77777777" w:rsidR="00C036EF" w:rsidRDefault="00000000">
      <w:pPr>
        <w:pStyle w:val="Standard"/>
        <w:numPr>
          <w:ilvl w:val="0"/>
          <w:numId w:val="7"/>
        </w:numPr>
        <w:ind w:left="284"/>
        <w:jc w:val="both"/>
      </w:pPr>
      <w:r>
        <w:t>W przypadku określonym w ust. 1 pkt 1 Wykonawca może żądać jedynie wynagrodzenia należnego z tytułu wykonania części Umowy do czasu odstąpienia.</w:t>
      </w:r>
    </w:p>
    <w:p w14:paraId="5FC5A20C" w14:textId="77777777" w:rsidR="00C036EF" w:rsidRDefault="00000000">
      <w:pPr>
        <w:pStyle w:val="Standard"/>
        <w:numPr>
          <w:ilvl w:val="0"/>
          <w:numId w:val="7"/>
        </w:numPr>
        <w:ind w:left="284"/>
        <w:jc w:val="both"/>
      </w:pPr>
      <w:r>
        <w:t>W razie zaistnienia okoliczności wskazanych w ust. 1 pkt. 2-5 Wykonawca ma obowiązek poinformowania Zamawiającego na piśmie w terminie 7 dni od zaistnienia tego zdarzenia, bądź od powzięcia wiadomości o złożeniu wniosku o ogłoszenie upadłości Wykonawcy przez jego wierzyciela.</w:t>
      </w:r>
    </w:p>
    <w:p w14:paraId="3BE68811" w14:textId="77777777" w:rsidR="00C036EF" w:rsidRDefault="00000000">
      <w:pPr>
        <w:pStyle w:val="Standard"/>
        <w:numPr>
          <w:ilvl w:val="0"/>
          <w:numId w:val="7"/>
        </w:numPr>
        <w:ind w:left="284"/>
        <w:jc w:val="both"/>
      </w:pPr>
      <w:r>
        <w:t>Postanowienia niniejszej umowy nie wyłączają stosowania przez strony przepisów Kodeksy cywilnego w zakresie odstąpienia od umowy.</w:t>
      </w:r>
    </w:p>
    <w:p w14:paraId="15FEC89F" w14:textId="77777777" w:rsidR="00C036EF" w:rsidRDefault="00C036EF">
      <w:pPr>
        <w:pStyle w:val="Standard"/>
      </w:pPr>
    </w:p>
    <w:p w14:paraId="6A634A6F" w14:textId="77777777" w:rsidR="00C036EF" w:rsidRDefault="00C036EF">
      <w:pPr>
        <w:pStyle w:val="Nagwek1"/>
        <w:numPr>
          <w:ilvl w:val="0"/>
          <w:numId w:val="13"/>
        </w:numPr>
        <w:spacing w:before="0" w:after="0"/>
        <w:jc w:val="center"/>
        <w:rPr>
          <w:rFonts w:cs="Calibri"/>
          <w:sz w:val="22"/>
          <w:szCs w:val="22"/>
        </w:rPr>
      </w:pPr>
    </w:p>
    <w:p w14:paraId="64EFD314" w14:textId="54113C89" w:rsidR="00C036EF" w:rsidRPr="00CD2BCF" w:rsidRDefault="00000000" w:rsidP="00CD2BCF">
      <w:pPr>
        <w:pStyle w:val="Nagwek1"/>
        <w:spacing w:before="0" w:after="0"/>
        <w:jc w:val="center"/>
        <w:rPr>
          <w:rFonts w:cs="Calibri"/>
          <w:bCs w:val="0"/>
          <w:sz w:val="22"/>
          <w:szCs w:val="22"/>
        </w:rPr>
      </w:pPr>
      <w:r>
        <w:rPr>
          <w:rFonts w:cs="Calibri"/>
          <w:bCs w:val="0"/>
          <w:sz w:val="22"/>
          <w:szCs w:val="22"/>
        </w:rPr>
        <w:t>Przetwarzanie danych osobowych</w:t>
      </w:r>
    </w:p>
    <w:p w14:paraId="5F818965" w14:textId="77777777" w:rsidR="00C036EF" w:rsidRDefault="00000000">
      <w:pPr>
        <w:pStyle w:val="Standard"/>
        <w:numPr>
          <w:ilvl w:val="3"/>
          <w:numId w:val="19"/>
        </w:numPr>
        <w:ind w:left="284"/>
        <w:jc w:val="both"/>
      </w:pPr>
      <w:r>
        <w:t>Przetwarzanie danych osobowych z tytułu realizacji niniejszej umowy odbywać się będzie zgodnie z powszechnie obowiązującymi przepisami, w tym</w:t>
      </w:r>
      <w:r>
        <w:rPr>
          <w:color w:val="FF0000"/>
        </w:rPr>
        <w:t xml:space="preserve"> </w:t>
      </w:r>
      <w:r>
        <w:t xml:space="preserve">na podstawie art. 6 ust. 1 lit. b i c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(Dz. Urz. UE l 119 z 04.05.2016, str. 1, ze sprostowaniem </w:t>
      </w:r>
      <w:proofErr w:type="spellStart"/>
      <w:r>
        <w:t>Dz.U.L</w:t>
      </w:r>
      <w:proofErr w:type="spellEnd"/>
      <w:r>
        <w:t>. 127 23.05.2018, str.2), zwane dalej „rozporządzeniem ogólnym 2016/679.</w:t>
      </w:r>
    </w:p>
    <w:p w14:paraId="0780CD73" w14:textId="77777777" w:rsidR="00C036EF" w:rsidRDefault="00000000">
      <w:pPr>
        <w:pStyle w:val="Standard"/>
        <w:numPr>
          <w:ilvl w:val="3"/>
          <w:numId w:val="19"/>
        </w:numPr>
        <w:ind w:left="284"/>
        <w:jc w:val="both"/>
        <w:rPr>
          <w:lang w:eastAsia="pl-PL"/>
        </w:rPr>
      </w:pPr>
      <w:r>
        <w:rPr>
          <w:lang w:eastAsia="pl-PL"/>
        </w:rPr>
        <w:t>Zgodnie z art. 13 ust. 1 i 2 rozporządzenia ogólnego 2016/679, zamawiający informuje, że:</w:t>
      </w:r>
    </w:p>
    <w:p w14:paraId="73565B83" w14:textId="77777777" w:rsidR="00C036EF" w:rsidRDefault="00000000">
      <w:pPr>
        <w:pStyle w:val="Standard"/>
        <w:numPr>
          <w:ilvl w:val="0"/>
          <w:numId w:val="34"/>
        </w:numPr>
        <w:ind w:left="568" w:hanging="284"/>
        <w:jc w:val="both"/>
      </w:pPr>
      <w:r>
        <w:rPr>
          <w:lang w:eastAsia="pl-PL"/>
        </w:rPr>
        <w:t>administratorem danych osobowych osób fizycznych</w:t>
      </w:r>
      <w:r>
        <w:rPr>
          <w:rFonts w:eastAsia="Arial"/>
          <w:lang w:eastAsia="pl-PL"/>
        </w:rPr>
        <w:t xml:space="preserve"> </w:t>
      </w:r>
      <w:r>
        <w:rPr>
          <w:lang w:eastAsia="pl-PL"/>
        </w:rPr>
        <w:t xml:space="preserve">jest  </w:t>
      </w:r>
      <w:r>
        <w:rPr>
          <w:b/>
          <w:bCs/>
          <w:lang w:eastAsia="pl-PL"/>
        </w:rPr>
        <w:t>Wójt Gminy Warta Bolesławiecka</w:t>
      </w:r>
      <w:r>
        <w:rPr>
          <w:lang w:eastAsia="pl-PL"/>
        </w:rPr>
        <w:t xml:space="preserve"> z siedzibą w Urzędzie Gminy, 59-720 Warta Bolesławiecka 40C;  tel. (+48) 75 7389 592.</w:t>
      </w:r>
    </w:p>
    <w:p w14:paraId="5301AD45" w14:textId="77777777" w:rsidR="00C036EF" w:rsidRDefault="00000000">
      <w:pPr>
        <w:pStyle w:val="Standard"/>
        <w:numPr>
          <w:ilvl w:val="0"/>
          <w:numId w:val="9"/>
        </w:numPr>
        <w:ind w:left="568" w:hanging="284"/>
        <w:jc w:val="both"/>
      </w:pPr>
      <w:r>
        <w:rPr>
          <w:lang w:eastAsia="pl-PL"/>
        </w:rPr>
        <w:t xml:space="preserve">Administrator – Wójt Gminy Warta Bolesławiecka wyznaczył inspektora ochrony danych, z którym można się   skontaktować poprzez adres email: </w:t>
      </w:r>
      <w:r>
        <w:rPr>
          <w:lang w:val="de-AT" w:eastAsia="pl-PL"/>
        </w:rPr>
        <w:t>iodo@amt24.biz,  tel.(+48)76 3000140</w:t>
      </w:r>
      <w:r>
        <w:rPr>
          <w:lang w:eastAsia="pl-PL"/>
        </w:rPr>
        <w:t>. Z inspektorem ochrony danych można się kontaktować we wszystkich sprawach dotyczących przetwarzania danych osobowych oraz korzystania z praw związanych z przetwarzaniem danych.</w:t>
      </w:r>
    </w:p>
    <w:p w14:paraId="02611380" w14:textId="77777777" w:rsidR="00C036EF" w:rsidRDefault="00000000">
      <w:pPr>
        <w:pStyle w:val="Standard"/>
        <w:numPr>
          <w:ilvl w:val="0"/>
          <w:numId w:val="9"/>
        </w:numPr>
        <w:ind w:left="568" w:hanging="284"/>
        <w:jc w:val="both"/>
        <w:rPr>
          <w:lang w:eastAsia="pl-PL"/>
        </w:rPr>
      </w:pPr>
      <w:r>
        <w:rPr>
          <w:lang w:eastAsia="pl-PL"/>
        </w:rPr>
        <w:t>Dane będą przetwarzane głównie na podstawie art. 6 ust. 1 lit. b i c rozporządzenia ogólnego 2016/679 w celu/celach związanym/związanych z:</w:t>
      </w:r>
    </w:p>
    <w:p w14:paraId="6135CA66" w14:textId="77777777" w:rsidR="00C036EF" w:rsidRDefault="00000000">
      <w:pPr>
        <w:pStyle w:val="Standard"/>
        <w:numPr>
          <w:ilvl w:val="0"/>
          <w:numId w:val="35"/>
        </w:numPr>
        <w:ind w:hanging="295"/>
        <w:jc w:val="both"/>
        <w:rPr>
          <w:lang w:eastAsia="pl-PL"/>
        </w:rPr>
      </w:pPr>
      <w:r>
        <w:rPr>
          <w:lang w:eastAsia="pl-PL"/>
        </w:rPr>
        <w:t>wypełnieniem obowiązków prawnych ciążących na Urzędzie Gminy Warta Bolesławiecka,</w:t>
      </w:r>
    </w:p>
    <w:p w14:paraId="67A28E09" w14:textId="77777777" w:rsidR="00C036EF" w:rsidRDefault="00000000">
      <w:pPr>
        <w:pStyle w:val="Standard"/>
        <w:numPr>
          <w:ilvl w:val="0"/>
          <w:numId w:val="14"/>
        </w:numPr>
        <w:ind w:hanging="295"/>
        <w:jc w:val="both"/>
        <w:rPr>
          <w:lang w:eastAsia="pl-PL"/>
        </w:rPr>
      </w:pPr>
      <w:r>
        <w:rPr>
          <w:lang w:eastAsia="pl-PL"/>
        </w:rPr>
        <w:t>realizacji umów z kontrahentami gminy Warta Bolesławiecka.</w:t>
      </w:r>
    </w:p>
    <w:p w14:paraId="622FDE16" w14:textId="77777777" w:rsidR="00C036EF" w:rsidRDefault="00000000">
      <w:pPr>
        <w:pStyle w:val="Standard"/>
        <w:numPr>
          <w:ilvl w:val="0"/>
          <w:numId w:val="9"/>
        </w:numPr>
        <w:ind w:left="568" w:hanging="284"/>
        <w:jc w:val="both"/>
        <w:rPr>
          <w:lang w:eastAsia="pl-PL"/>
        </w:rPr>
      </w:pPr>
      <w:r>
        <w:rPr>
          <w:lang w:eastAsia="pl-PL"/>
        </w:rPr>
        <w:t>Dane osobowe mogą być udostępniane podmiotom uprawnionym, w szczególności  podmiotom wykonującym zadania publiczne lub działającym na zlecenie organów władzy publicznej w zakresie i celach określonych w przepisach powszechnie obowiązującego prawa.</w:t>
      </w:r>
    </w:p>
    <w:p w14:paraId="6167E4A1" w14:textId="77777777" w:rsidR="00C036EF" w:rsidRDefault="00000000">
      <w:pPr>
        <w:pStyle w:val="Standard"/>
        <w:numPr>
          <w:ilvl w:val="0"/>
          <w:numId w:val="9"/>
        </w:numPr>
        <w:ind w:left="568" w:hanging="284"/>
        <w:jc w:val="both"/>
        <w:rPr>
          <w:lang w:eastAsia="pl-PL"/>
        </w:rPr>
      </w:pPr>
      <w:r>
        <w:rPr>
          <w:lang w:eastAsia="pl-PL"/>
        </w:rPr>
        <w:lastRenderedPageBreak/>
        <w:t>Dane  są wprowadzane  na podstawie podanych danych  (gromadzenie pierwotne  lub na podstawie danych gromadzonych w rejestrach centralnych (gromadzenie wtórne)  oraz rejestrach/zbiorach danych Wójta Gminy Warta Bolesławiecka.</w:t>
      </w:r>
    </w:p>
    <w:p w14:paraId="69BAF13E" w14:textId="77777777" w:rsidR="00C036EF" w:rsidRDefault="00000000">
      <w:pPr>
        <w:pStyle w:val="Standard"/>
        <w:numPr>
          <w:ilvl w:val="0"/>
          <w:numId w:val="9"/>
        </w:numPr>
        <w:ind w:left="568" w:hanging="284"/>
        <w:jc w:val="both"/>
        <w:rPr>
          <w:lang w:eastAsia="pl-PL"/>
        </w:rPr>
      </w:pPr>
      <w:r>
        <w:rPr>
          <w:lang w:eastAsia="pl-PL"/>
        </w:rPr>
        <w:t>W związku z przetwarzaniem danych osobowych właściciel danych posiada prawo do:</w:t>
      </w:r>
    </w:p>
    <w:p w14:paraId="43C5C1EC" w14:textId="77777777" w:rsidR="00C036EF" w:rsidRDefault="00000000">
      <w:pPr>
        <w:pStyle w:val="Standard"/>
        <w:numPr>
          <w:ilvl w:val="0"/>
          <w:numId w:val="36"/>
        </w:numPr>
        <w:ind w:hanging="295"/>
        <w:jc w:val="both"/>
      </w:pPr>
      <w:r>
        <w:rPr>
          <w:lang w:eastAsia="pl-PL"/>
        </w:rPr>
        <w:t xml:space="preserve">dostępu do danych (do informacji o przetwarzanych przez Urząd danych oraz </w:t>
      </w:r>
      <w:r>
        <w:rPr>
          <w:lang w:eastAsia="pl-PL"/>
        </w:rPr>
        <w:br/>
        <w:t>do uzyskania kopii tych danych), na zasadach określonych w art. 15 rozporządzenia ogólnego 2016/679</w:t>
      </w:r>
      <w:r>
        <w:rPr>
          <w:i/>
          <w:iCs/>
          <w:lang w:eastAsia="pl-PL"/>
        </w:rPr>
        <w:t>,</w:t>
      </w:r>
    </w:p>
    <w:p w14:paraId="14AD51E1" w14:textId="77777777" w:rsidR="00C036EF" w:rsidRDefault="00000000">
      <w:pPr>
        <w:pStyle w:val="Standard"/>
        <w:numPr>
          <w:ilvl w:val="0"/>
          <w:numId w:val="16"/>
        </w:numPr>
        <w:ind w:hanging="295"/>
        <w:jc w:val="both"/>
        <w:rPr>
          <w:lang w:eastAsia="pl-PL"/>
        </w:rPr>
      </w:pPr>
      <w:r>
        <w:rPr>
          <w:lang w:eastAsia="pl-PL"/>
        </w:rPr>
        <w:t>sprostowania (poprawienia) danych osobowych, w przypadku gdy są niekompletne lub nieprawidłowe (art. 16 rozporządzenia 2016/679),</w:t>
      </w:r>
    </w:p>
    <w:p w14:paraId="582AE1BB" w14:textId="77777777" w:rsidR="00C036EF" w:rsidRDefault="00000000">
      <w:pPr>
        <w:pStyle w:val="Standard"/>
        <w:numPr>
          <w:ilvl w:val="0"/>
          <w:numId w:val="16"/>
        </w:numPr>
        <w:ind w:hanging="295"/>
        <w:jc w:val="both"/>
        <w:rPr>
          <w:lang w:eastAsia="pl-PL"/>
        </w:rPr>
      </w:pPr>
      <w:r>
        <w:rPr>
          <w:lang w:eastAsia="pl-PL"/>
        </w:rPr>
        <w:t>żądania ograniczenia przetwarzania danych  w przypadkach określonych w art. 18 rozporządzenia 2016/679,</w:t>
      </w:r>
    </w:p>
    <w:p w14:paraId="0022973B" w14:textId="77777777" w:rsidR="00C036EF" w:rsidRDefault="00000000">
      <w:pPr>
        <w:pStyle w:val="Standard"/>
        <w:numPr>
          <w:ilvl w:val="0"/>
          <w:numId w:val="9"/>
        </w:numPr>
        <w:ind w:left="568" w:hanging="284"/>
        <w:jc w:val="both"/>
      </w:pPr>
      <w:r>
        <w:rPr>
          <w:lang w:eastAsia="pl-PL"/>
        </w:rPr>
        <w:t>W związku z przetwarzaniem danych osobowych, na podstawie art.6 ust. 1 lit. c rozporządzenia ogólnego 2016/679</w:t>
      </w:r>
      <w:r>
        <w:rPr>
          <w:i/>
          <w:iCs/>
          <w:lang w:eastAsia="pl-PL"/>
        </w:rPr>
        <w:t xml:space="preserve">, </w:t>
      </w:r>
      <w:r>
        <w:rPr>
          <w:lang w:eastAsia="pl-PL"/>
        </w:rPr>
        <w:t>nie przysługuje Pani/Panu prawo do:</w:t>
      </w:r>
    </w:p>
    <w:p w14:paraId="4A10732C" w14:textId="77777777" w:rsidR="00C036EF" w:rsidRDefault="00000000">
      <w:pPr>
        <w:pStyle w:val="Standard"/>
        <w:numPr>
          <w:ilvl w:val="0"/>
          <w:numId w:val="37"/>
        </w:numPr>
        <w:ind w:hanging="295"/>
        <w:jc w:val="both"/>
        <w:rPr>
          <w:lang w:eastAsia="pl-PL"/>
        </w:rPr>
      </w:pPr>
      <w:r>
        <w:rPr>
          <w:lang w:eastAsia="pl-PL"/>
        </w:rPr>
        <w:t>wniesienia sprzeciwu wobec przetwarzania danych osobowych, na zasadach określonych w art. 21 rozporządzenia ogólnego 2016/679,</w:t>
      </w:r>
    </w:p>
    <w:p w14:paraId="741F366D" w14:textId="77777777" w:rsidR="00C036EF" w:rsidRDefault="00000000">
      <w:pPr>
        <w:pStyle w:val="Standard"/>
        <w:numPr>
          <w:ilvl w:val="0"/>
          <w:numId w:val="15"/>
        </w:numPr>
        <w:ind w:hanging="295"/>
        <w:jc w:val="both"/>
        <w:rPr>
          <w:lang w:eastAsia="pl-PL"/>
        </w:rPr>
      </w:pPr>
      <w:r>
        <w:rPr>
          <w:lang w:eastAsia="pl-PL"/>
        </w:rPr>
        <w:t>usunięcia danych,</w:t>
      </w:r>
    </w:p>
    <w:p w14:paraId="6C77DAD9" w14:textId="77777777" w:rsidR="00C036EF" w:rsidRDefault="00000000">
      <w:pPr>
        <w:pStyle w:val="Standard"/>
        <w:numPr>
          <w:ilvl w:val="0"/>
          <w:numId w:val="15"/>
        </w:numPr>
        <w:ind w:hanging="295"/>
        <w:jc w:val="both"/>
        <w:rPr>
          <w:lang w:eastAsia="pl-PL"/>
        </w:rPr>
      </w:pPr>
      <w:r>
        <w:rPr>
          <w:lang w:eastAsia="pl-PL"/>
        </w:rPr>
        <w:t>przenoszenia danych osobowych, o którym mowa w art. 20 rozporządzenia ogólnego 2016/679.</w:t>
      </w:r>
    </w:p>
    <w:p w14:paraId="4D139C5C" w14:textId="77777777" w:rsidR="00C036EF" w:rsidRDefault="00000000">
      <w:pPr>
        <w:pStyle w:val="Standard"/>
        <w:numPr>
          <w:ilvl w:val="0"/>
          <w:numId w:val="9"/>
        </w:numPr>
        <w:ind w:left="568" w:hanging="284"/>
        <w:jc w:val="both"/>
      </w:pPr>
      <w:r>
        <w:rPr>
          <w:lang w:eastAsia="pl-PL"/>
        </w:rPr>
        <w:t>W przypadku powzięcia informacji o niezgodnym z prawem przetwarzaniu danych, przysługuje Pani/Panu prawo wniesienia skargi do organu nadzorczego  tj.</w:t>
      </w:r>
      <w:r>
        <w:rPr>
          <w:i/>
          <w:iCs/>
          <w:lang w:eastAsia="pl-PL"/>
        </w:rPr>
        <w:t xml:space="preserve"> </w:t>
      </w:r>
      <w:r>
        <w:rPr>
          <w:lang w:eastAsia="pl-PL"/>
        </w:rPr>
        <w:t>Prezesa Urzędu Ochrony Danych Osobowych, ul. Stawki 2, 00-193 WARSZAWA Tel. (+48) 228607086.</w:t>
      </w:r>
    </w:p>
    <w:p w14:paraId="0462540F" w14:textId="77777777" w:rsidR="00C036EF" w:rsidRDefault="00000000">
      <w:pPr>
        <w:pStyle w:val="Standard"/>
        <w:numPr>
          <w:ilvl w:val="0"/>
          <w:numId w:val="9"/>
        </w:numPr>
        <w:ind w:left="568" w:hanging="284"/>
        <w:jc w:val="both"/>
        <w:rPr>
          <w:lang w:eastAsia="pl-PL"/>
        </w:rPr>
      </w:pPr>
      <w:r>
        <w:rPr>
          <w:lang w:eastAsia="pl-PL"/>
        </w:rPr>
        <w:t xml:space="preserve">Administrator informuje, że dane nie będą przetwarzane w sposób zautomatyzowany </w:t>
      </w:r>
      <w:r>
        <w:rPr>
          <w:lang w:eastAsia="pl-PL"/>
        </w:rPr>
        <w:br/>
        <w:t>i nie będą poddawane profilowaniu.</w:t>
      </w:r>
    </w:p>
    <w:p w14:paraId="4B3F86BC" w14:textId="77777777" w:rsidR="00C036EF" w:rsidRDefault="00000000">
      <w:pPr>
        <w:pStyle w:val="Standard"/>
        <w:numPr>
          <w:ilvl w:val="0"/>
          <w:numId w:val="9"/>
        </w:numPr>
        <w:ind w:left="568" w:hanging="284"/>
        <w:jc w:val="both"/>
        <w:rPr>
          <w:lang w:eastAsia="pl-PL"/>
        </w:rPr>
      </w:pPr>
      <w:r>
        <w:rPr>
          <w:lang w:eastAsia="pl-PL"/>
        </w:rPr>
        <w:t>Podanie danych osobowych jest obowiązkowe, gdy przesłankę przetwarzania danych stanowi przepis prawa lub zawarta między stronami umowa. W takiej też sytuacji stronie nie przysługuje prawo do wniesienia sprzeciwu oraz usunięcia danych.</w:t>
      </w:r>
    </w:p>
    <w:p w14:paraId="5F20B87B" w14:textId="77777777" w:rsidR="00C036EF" w:rsidRDefault="00000000">
      <w:pPr>
        <w:pStyle w:val="Standard"/>
        <w:ind w:left="567"/>
        <w:jc w:val="both"/>
      </w:pPr>
      <w:r>
        <w:rPr>
          <w:lang w:eastAsia="pl-PL"/>
        </w:rPr>
        <w:t xml:space="preserve">3. Dane zgromadzone w formie pisemnej są przetwarzane zgodnie z klasyfikacją i okresami przechowywania ustalonymi w jednolitym rzeczowym wykazie akt określonym </w:t>
      </w:r>
      <w:r>
        <w:rPr>
          <w:lang w:eastAsia="pl-PL"/>
        </w:rPr>
        <w:br/>
        <w:t xml:space="preserve">w </w:t>
      </w:r>
      <w:r>
        <w:rPr>
          <w:i/>
          <w:iCs/>
          <w:lang w:eastAsia="pl-PL"/>
        </w:rPr>
        <w:t xml:space="preserve"> </w:t>
      </w:r>
      <w:r>
        <w:rPr>
          <w:lang w:eastAsia="pl-PL"/>
        </w:rPr>
        <w:t xml:space="preserve">rozporządzeniu Prezesa Rady Ministrów z dnia 18 stycznia 2011 r. w sprawie instrukcji kancelaryjnej, jednolitych rzeczowych wykazów akt oraz instrukcji w sprawie organizacji i zakresu działania archiwów zakładowych (Dz. U. Nr 14, poz. 67 z </w:t>
      </w:r>
      <w:proofErr w:type="spellStart"/>
      <w:r>
        <w:rPr>
          <w:lang w:eastAsia="pl-PL"/>
        </w:rPr>
        <w:t>późn</w:t>
      </w:r>
      <w:proofErr w:type="spellEnd"/>
      <w:r>
        <w:rPr>
          <w:lang w:eastAsia="pl-PL"/>
        </w:rPr>
        <w:t>. zm.) tj. 5 i 10 lat od dnia zakończenia postepowania.</w:t>
      </w:r>
    </w:p>
    <w:p w14:paraId="05522CE4" w14:textId="77777777" w:rsidR="00C036EF" w:rsidRDefault="00C036EF">
      <w:pPr>
        <w:pStyle w:val="Standard"/>
        <w:ind w:left="426"/>
        <w:jc w:val="both"/>
        <w:rPr>
          <w:color w:val="FF0000"/>
          <w:lang w:eastAsia="pl-PL"/>
        </w:rPr>
      </w:pPr>
    </w:p>
    <w:p w14:paraId="3C90D103" w14:textId="77777777" w:rsidR="00C036EF" w:rsidRDefault="00C036EF">
      <w:pPr>
        <w:pStyle w:val="Nagwek1"/>
        <w:numPr>
          <w:ilvl w:val="0"/>
          <w:numId w:val="13"/>
        </w:numPr>
        <w:spacing w:before="0" w:after="0"/>
        <w:jc w:val="center"/>
        <w:rPr>
          <w:rFonts w:cs="Calibri"/>
          <w:color w:val="FF0000"/>
          <w:sz w:val="22"/>
          <w:szCs w:val="22"/>
          <w:lang w:eastAsia="pl-PL"/>
        </w:rPr>
      </w:pPr>
    </w:p>
    <w:p w14:paraId="50D23FAC" w14:textId="344C2FEF" w:rsidR="00C036EF" w:rsidRPr="00CD2BCF" w:rsidRDefault="00000000" w:rsidP="00CD2BCF">
      <w:pPr>
        <w:pStyle w:val="Nagwek1"/>
        <w:spacing w:before="0" w:after="0"/>
        <w:jc w:val="center"/>
        <w:rPr>
          <w:rFonts w:cs="Calibri"/>
          <w:bCs w:val="0"/>
          <w:sz w:val="22"/>
          <w:szCs w:val="22"/>
        </w:rPr>
      </w:pPr>
      <w:r>
        <w:rPr>
          <w:rFonts w:cs="Calibri"/>
          <w:bCs w:val="0"/>
          <w:sz w:val="22"/>
          <w:szCs w:val="22"/>
        </w:rPr>
        <w:t>Postanowienia końcowe</w:t>
      </w:r>
    </w:p>
    <w:p w14:paraId="2CE195FB" w14:textId="77777777" w:rsidR="00C036EF" w:rsidRDefault="00000000">
      <w:pPr>
        <w:pStyle w:val="Standard"/>
        <w:numPr>
          <w:ilvl w:val="0"/>
          <w:numId w:val="38"/>
        </w:numPr>
        <w:jc w:val="both"/>
      </w:pPr>
      <w:r>
        <w:t>W sprawach nieuregulowanych umową mają zastosowanie przepisy ustawy PZP oraz Kodeksu cywilnego.</w:t>
      </w:r>
    </w:p>
    <w:p w14:paraId="6543989F" w14:textId="77777777" w:rsidR="00C036EF" w:rsidRDefault="00000000">
      <w:pPr>
        <w:pStyle w:val="Standard"/>
        <w:numPr>
          <w:ilvl w:val="0"/>
          <w:numId w:val="20"/>
        </w:numPr>
        <w:jc w:val="both"/>
      </w:pPr>
      <w:r>
        <w:t xml:space="preserve">Z zastrzeżeniem wyraźnych postanowień niniejszej umowy, adresy stron umowy podane </w:t>
      </w:r>
      <w:r>
        <w:br/>
        <w:t>w komparycji niniejszej umowy, są adresami dla doręczeń korespondencji w formie pisemnej. Oświadczenie pisemne uważa się za złożone stronie, jeżeli zostanie przekazane na jej adres, choćby adresat nie był obecny lub z innych powodów nie odebrał korespondencji lub odmówił jej odbioru.</w:t>
      </w:r>
    </w:p>
    <w:p w14:paraId="6D42EED1" w14:textId="77777777" w:rsidR="00C036EF" w:rsidRDefault="00000000">
      <w:pPr>
        <w:pStyle w:val="Standard"/>
        <w:numPr>
          <w:ilvl w:val="0"/>
          <w:numId w:val="20"/>
        </w:numPr>
        <w:jc w:val="both"/>
      </w:pPr>
      <w:r>
        <w:t>Strony umowy mogą także doręczać oświadczenia, uzgodnienia, powiadomienia, żądania stron na adres: e-mail Zamawiającego  urzad@wartabol.pl  lub fax Zamawiającego 75 738 95 23 , adres e-mail Wykonawcy ……………………….. ze skutkiem na dzień wysłania poczty e-mail lub faxu przez Strony pod warunkiem, że zostanie ona wysłana do godziny 15.30 czasu polskiego w dniu roboczym (we wtorki do godziny 16.00, w piątki do godziny 15.00) i potwierdzona listem poleconym nadanym najpóźniej następnego dnia roboczego.</w:t>
      </w:r>
    </w:p>
    <w:p w14:paraId="3BD0A6B6" w14:textId="77777777" w:rsidR="00C036EF" w:rsidRDefault="00000000">
      <w:pPr>
        <w:pStyle w:val="Standard"/>
        <w:numPr>
          <w:ilvl w:val="0"/>
          <w:numId w:val="20"/>
        </w:numPr>
        <w:jc w:val="both"/>
      </w:pPr>
      <w:r>
        <w:t>W razie zmiany adresu do korespondencji każda ze stron zobowiązuje się zawiadomić drugą stronę pismem o nowym adresie pod rygorem przyjęcia, że korespondencja kierowana na adres dotychczasowy została skutecznie doręczona.</w:t>
      </w:r>
    </w:p>
    <w:p w14:paraId="4E98656A" w14:textId="77777777" w:rsidR="00C036EF" w:rsidRDefault="00000000">
      <w:pPr>
        <w:pStyle w:val="Standard"/>
        <w:numPr>
          <w:ilvl w:val="0"/>
          <w:numId w:val="20"/>
        </w:numPr>
        <w:jc w:val="both"/>
      </w:pPr>
      <w:r>
        <w:lastRenderedPageBreak/>
        <w:t>Niniejsza umowa jest jawna i podlega udostępnieniu na zasadach określonych w przepisach o dostępie do informacji publicznej.</w:t>
      </w:r>
    </w:p>
    <w:p w14:paraId="4777706B" w14:textId="77777777" w:rsidR="00C036EF" w:rsidRDefault="00000000">
      <w:pPr>
        <w:pStyle w:val="Standard"/>
        <w:numPr>
          <w:ilvl w:val="0"/>
          <w:numId w:val="20"/>
        </w:numPr>
        <w:jc w:val="both"/>
      </w:pPr>
      <w:r>
        <w:t>Strony deklarują, iż w razie powstania jakiegokolwiek sporu wynikającego z interpretacji lub wykonania umowy, podejmą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Zamawiającego.</w:t>
      </w:r>
    </w:p>
    <w:p w14:paraId="4C209BB3" w14:textId="77777777" w:rsidR="00C036EF" w:rsidRDefault="00000000">
      <w:pPr>
        <w:pStyle w:val="Standard"/>
        <w:numPr>
          <w:ilvl w:val="0"/>
          <w:numId w:val="20"/>
        </w:numPr>
        <w:jc w:val="both"/>
      </w:pPr>
      <w:r>
        <w:t>Umowę sporządzono w trzech jednobrzmiących egzemplarzach z tego 1 egz. otrzymuje Wykonawca a 2 egzemplarze  Zamawiający.</w:t>
      </w:r>
    </w:p>
    <w:p w14:paraId="1A021246" w14:textId="77777777" w:rsidR="00C036EF" w:rsidRDefault="00000000">
      <w:pPr>
        <w:pStyle w:val="Standard"/>
        <w:numPr>
          <w:ilvl w:val="0"/>
          <w:numId w:val="20"/>
        </w:numPr>
        <w:jc w:val="both"/>
      </w:pPr>
      <w:r>
        <w:t>Integralną częścią niniejszej umowy są:</w:t>
      </w:r>
    </w:p>
    <w:p w14:paraId="5C83BEA7" w14:textId="77777777" w:rsidR="00C036EF" w:rsidRDefault="00000000">
      <w:pPr>
        <w:pStyle w:val="Standard"/>
        <w:ind w:left="754"/>
        <w:jc w:val="both"/>
      </w:pPr>
      <w:r>
        <w:t>1) Załącznik nr 1 – Formularz ofertowy</w:t>
      </w:r>
    </w:p>
    <w:p w14:paraId="4535E17D" w14:textId="77777777" w:rsidR="00C036EF" w:rsidRDefault="00000000">
      <w:pPr>
        <w:pStyle w:val="Standard"/>
        <w:ind w:left="754"/>
        <w:jc w:val="both"/>
      </w:pPr>
      <w:r>
        <w:t>2) Załącznik nr 2 – Załącznik nr 5 do SWZ Opis przedmiotu zamówienia</w:t>
      </w:r>
    </w:p>
    <w:p w14:paraId="3F184390" w14:textId="77777777" w:rsidR="00C036EF" w:rsidRDefault="00C036EF">
      <w:pPr>
        <w:pStyle w:val="Standard"/>
        <w:jc w:val="both"/>
      </w:pPr>
    </w:p>
    <w:p w14:paraId="20E4CC46" w14:textId="77777777" w:rsidR="00C036EF" w:rsidRDefault="00C036EF">
      <w:pPr>
        <w:pStyle w:val="Standard"/>
        <w:jc w:val="both"/>
      </w:pPr>
    </w:p>
    <w:p w14:paraId="047D4E8F" w14:textId="77777777" w:rsidR="00C036EF" w:rsidRDefault="00000000">
      <w:pPr>
        <w:pStyle w:val="Nagwek10"/>
        <w:pBdr>
          <w:bottom w:val="single" w:sz="6" w:space="1" w:color="000000"/>
        </w:pBdr>
        <w:jc w:val="both"/>
        <w:rPr>
          <w:rFonts w:ascii="Calibri" w:hAnsi="Calibri" w:cs="Calibri"/>
          <w:sz w:val="22"/>
          <w:szCs w:val="22"/>
        </w:rPr>
      </w:pPr>
      <w:r>
        <w:rPr>
          <w:rFonts w:ascii="Calibri" w:hAnsi="Calibri" w:cs="Calibri"/>
          <w:sz w:val="22"/>
          <w:szCs w:val="22"/>
        </w:rPr>
        <w:t>ZAMAWIAJĄCY                                                                                       WYKONAWCA</w:t>
      </w:r>
      <w:bookmarkStart w:id="6" w:name="_Hlk102035013"/>
      <w:bookmarkStart w:id="7" w:name="_Hlk135309200"/>
      <w:bookmarkStart w:id="8" w:name="_Hlk135311151"/>
      <w:bookmarkStart w:id="9" w:name="_Hlk135310979"/>
      <w:bookmarkEnd w:id="6"/>
      <w:bookmarkEnd w:id="7"/>
      <w:bookmarkEnd w:id="8"/>
      <w:bookmarkEnd w:id="9"/>
    </w:p>
    <w:sectPr w:rsidR="00C036EF">
      <w:headerReference w:type="default" r:id="rId7"/>
      <w:footerReference w:type="default" r:id="rId8"/>
      <w:pgSz w:w="11906" w:h="16838"/>
      <w:pgMar w:top="1144" w:right="1417" w:bottom="1417" w:left="1417" w:header="1088" w:footer="81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4B083" w14:textId="77777777" w:rsidR="004A77D1" w:rsidRDefault="004A77D1">
      <w:r>
        <w:separator/>
      </w:r>
    </w:p>
  </w:endnote>
  <w:endnote w:type="continuationSeparator" w:id="0">
    <w:p w14:paraId="6F19C0CE" w14:textId="77777777" w:rsidR="004A77D1" w:rsidRDefault="004A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swiss"/>
    <w:pitch w:val="variable"/>
  </w:font>
  <w:font w:name="F">
    <w:charset w:val="00"/>
    <w:family w:val="auto"/>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5FDF1" w14:textId="77777777" w:rsidR="00AB30DA" w:rsidRDefault="00000000">
    <w:pPr>
      <w:pStyle w:val="Stopka"/>
      <w:jc w:val="right"/>
    </w:pPr>
    <w:r>
      <w:rPr>
        <w:noProof/>
      </w:rPr>
      <mc:AlternateContent>
        <mc:Choice Requires="wps">
          <w:drawing>
            <wp:anchor distT="0" distB="0" distL="114300" distR="114300" simplePos="0" relativeHeight="251657216" behindDoc="1" locked="0" layoutInCell="1" allowOverlap="1" wp14:anchorId="595ED5D9" wp14:editId="263EC452">
              <wp:simplePos x="0" y="0"/>
              <wp:positionH relativeFrom="column">
                <wp:posOffset>-203760</wp:posOffset>
              </wp:positionH>
              <wp:positionV relativeFrom="paragraph">
                <wp:posOffset>30600</wp:posOffset>
              </wp:positionV>
              <wp:extent cx="6478199" cy="3600"/>
              <wp:effectExtent l="0" t="0" r="17851" b="34500"/>
              <wp:wrapNone/>
              <wp:docPr id="656417809" name="Kształt1"/>
              <wp:cNvGraphicFramePr/>
              <a:graphic xmlns:a="http://schemas.openxmlformats.org/drawingml/2006/main">
                <a:graphicData uri="http://schemas.microsoft.com/office/word/2010/wordprocessingShape">
                  <wps:wsp>
                    <wps:cNvCnPr/>
                    <wps:spPr>
                      <a:xfrm flipH="1">
                        <a:off x="0" y="0"/>
                        <a:ext cx="6478199" cy="3600"/>
                      </a:xfrm>
                      <a:prstGeom prst="straightConnector1">
                        <a:avLst/>
                      </a:prstGeom>
                      <a:noFill/>
                      <a:ln w="9360">
                        <a:solidFill>
                          <a:srgbClr val="000000"/>
                        </a:solidFill>
                        <a:prstDash val="solid"/>
                        <a:miter/>
                      </a:ln>
                    </wps:spPr>
                    <wps:bodyPr/>
                  </wps:wsp>
                </a:graphicData>
              </a:graphic>
            </wp:anchor>
          </w:drawing>
        </mc:Choice>
        <mc:Fallback>
          <w:pict>
            <v:shapetype w14:anchorId="48BF1E84" id="_x0000_t32" coordsize="21600,21600" o:spt="32" o:oned="t" path="m,l21600,21600e" filled="f">
              <v:path arrowok="t" fillok="f" o:connecttype="none"/>
              <o:lock v:ext="edit" shapetype="t"/>
            </v:shapetype>
            <v:shape id="Kształt1" o:spid="_x0000_s1026" type="#_x0000_t32" style="position:absolute;margin-left:-16.05pt;margin-top:2.4pt;width:510.1pt;height:.3pt;flip:x;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" strokeweight=".26mm">
              <v:stroke joinstyle="miter"/>
            </v:shape>
          </w:pict>
        </mc:Fallback>
      </mc:AlternateContent>
    </w:r>
    <w: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9</w:t>
    </w:r>
    <w:r>
      <w:rPr>
        <w:b/>
        <w:bCs/>
        <w:sz w:val="24"/>
        <w:szCs w:val="24"/>
      </w:rPr>
      <w:fldChar w:fldCharType="end"/>
    </w:r>
    <w:r>
      <w:t xml:space="preserve"> z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sz w:val="24"/>
        <w:szCs w:val="24"/>
      </w:rPr>
      <w:t>9</w:t>
    </w:r>
    <w:r>
      <w:rPr>
        <w:b/>
        <w:bCs/>
        <w:sz w:val="24"/>
        <w:szCs w:val="24"/>
      </w:rPr>
      <w:fldChar w:fldCharType="end"/>
    </w:r>
  </w:p>
  <w:p w14:paraId="515BDD8B" w14:textId="77777777" w:rsidR="00AB30DA" w:rsidRDefault="00000000">
    <w:pPr>
      <w:pStyle w:val="Stopka"/>
      <w:jc w:val="center"/>
      <w:rPr>
        <w:b/>
        <w:bCs/>
        <w:color w:val="FF0000"/>
        <w:sz w:val="28"/>
        <w:szCs w:val="28"/>
      </w:rPr>
    </w:pPr>
    <w:r>
      <w:rPr>
        <w:b/>
        <w:bCs/>
        <w:color w:val="FF0000"/>
        <w:sz w:val="28"/>
        <w:szCs w:val="28"/>
      </w:rPr>
      <w:t>NIE ZAŁĄCZAĆ DO OFERTY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438E9" w14:textId="77777777" w:rsidR="004A77D1" w:rsidRDefault="004A77D1">
      <w:r>
        <w:rPr>
          <w:color w:val="000000"/>
        </w:rPr>
        <w:separator/>
      </w:r>
    </w:p>
  </w:footnote>
  <w:footnote w:type="continuationSeparator" w:id="0">
    <w:p w14:paraId="4ED58E94" w14:textId="77777777" w:rsidR="004A77D1" w:rsidRDefault="004A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EC98D" w14:textId="77777777" w:rsidR="002F0BDB" w:rsidRDefault="00000000" w:rsidP="002F0BDB">
    <w:pPr>
      <w:pStyle w:val="Nagwek"/>
      <w:rPr>
        <w:sz w:val="18"/>
        <w:szCs w:val="18"/>
      </w:rPr>
    </w:pPr>
    <w:r>
      <w:pict w14:anchorId="31288D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47.65pt;height:127.15pt;rotation:-45;z-index:-251658240;visibility:visible;mso-wrap-style:none;mso-position-horizontal:center;mso-position-horizontal-relative:margin;mso-position-vertical:center;mso-position-vertical-relative:margin;v-text-anchor:middle-center" fillcolor="silver" stroked="f">
          <v:fill opacity="32896f"/>
          <v:textpath style="font-family:&quot;Calibri&quot;;font-size:18pt;v-text-align:left" trim="t" string="PROJEKT"/>
          <w10:wrap anchorx="margin" anchory="margin"/>
        </v:shape>
      </w:pict>
    </w:r>
    <w:r>
      <w:rPr>
        <w:sz w:val="18"/>
        <w:szCs w:val="18"/>
      </w:rPr>
      <w:t xml:space="preserve"> </w:t>
    </w:r>
    <w:bookmarkStart w:id="10" w:name="_Hlk135310979_kopia_1"/>
    <w:bookmarkStart w:id="11" w:name="_Hlk102035013_kopia_1"/>
    <w:bookmarkStart w:id="12" w:name="_Hlk135309200_kopia_1"/>
    <w:bookmarkStart w:id="13" w:name="_Hlk135311151_kopia_1"/>
    <w:r>
      <w:rPr>
        <w:sz w:val="18"/>
        <w:szCs w:val="18"/>
      </w:rPr>
      <w:t xml:space="preserve"> </w:t>
    </w:r>
    <w:bookmarkEnd w:id="10"/>
    <w:bookmarkEnd w:id="11"/>
    <w:bookmarkEnd w:id="12"/>
    <w:bookmarkEnd w:id="13"/>
    <w:r w:rsidR="002F0BDB" w:rsidRPr="001817D5">
      <w:rPr>
        <w:sz w:val="18"/>
        <w:szCs w:val="18"/>
      </w:rPr>
      <w:t>RZK-III.271.10.2026</w:t>
    </w:r>
    <w:r w:rsidR="002F0BDB">
      <w:rPr>
        <w:sz w:val="18"/>
        <w:szCs w:val="18"/>
      </w:rPr>
      <w:t xml:space="preserve"> </w:t>
    </w:r>
    <w:r w:rsidR="002F0BDB" w:rsidRPr="001817D5">
      <w:rPr>
        <w:rFonts w:cs="Tahoma"/>
        <w:b/>
        <w:bCs/>
        <w:sz w:val="18"/>
        <w:szCs w:val="18"/>
      </w:rPr>
      <w:t xml:space="preserve">Dostawa sprzętu i wyposażenia na potrzeby ochrony ludności i obrony cywilnej  </w:t>
    </w:r>
  </w:p>
  <w:p w14:paraId="0783C413" w14:textId="24F702C3" w:rsidR="00AB30DA" w:rsidRDefault="00AB30D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A6C"/>
    <w:multiLevelType w:val="multilevel"/>
    <w:tmpl w:val="44C0C868"/>
    <w:styleLink w:val="WW8Num6"/>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E96B7F"/>
    <w:multiLevelType w:val="hybridMultilevel"/>
    <w:tmpl w:val="6F2ECA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A462EA"/>
    <w:multiLevelType w:val="multilevel"/>
    <w:tmpl w:val="EA0EB05A"/>
    <w:styleLink w:val="WW8Num10"/>
    <w:lvl w:ilvl="0">
      <w:start w:val="1"/>
      <w:numFmt w:val="decimal"/>
      <w:lvlText w:val="%1)"/>
      <w:lvlJc w:val="left"/>
      <w:pPr>
        <w:ind w:left="360" w:hanging="360"/>
      </w:pPr>
      <w:rPr>
        <w:color w:val="000000"/>
      </w:rPr>
    </w:lvl>
    <w:lvl w:ilvl="1">
      <w:start w:val="1"/>
      <w:numFmt w:val="lowerLetter"/>
      <w:lvlText w:val="%2)"/>
      <w:lvlJc w:val="left"/>
      <w:pPr>
        <w:ind w:left="1440" w:hanging="360"/>
      </w:pPr>
      <w:rPr>
        <w:color w:val="00000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0577FFD"/>
    <w:multiLevelType w:val="multilevel"/>
    <w:tmpl w:val="E934137C"/>
    <w:styleLink w:val="WW8Num17"/>
    <w:lvl w:ilvl="0">
      <w:start w:val="1"/>
      <w:numFmt w:val="decimal"/>
      <w:lvlText w:val="%1."/>
      <w:lvlJc w:val="left"/>
      <w:pPr>
        <w:ind w:left="720" w:hanging="360"/>
      </w:pPr>
    </w:lvl>
    <w:lvl w:ilvl="1">
      <w:start w:val="1"/>
      <w:numFmt w:val="decimal"/>
      <w:lvlText w:val="%2)"/>
      <w:lvlJc w:val="left"/>
      <w:pPr>
        <w:ind w:left="1440" w:hanging="360"/>
      </w:pPr>
    </w:lvl>
    <w:lvl w:ilvl="2">
      <w:start w:val="2"/>
      <w:numFmt w:val="decimal"/>
      <w:lvlText w:val="%3."/>
      <w:lvlJc w:val="left"/>
      <w:pPr>
        <w:ind w:left="737" w:hanging="28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59A6CBA"/>
    <w:multiLevelType w:val="multilevel"/>
    <w:tmpl w:val="F6B2933E"/>
    <w:styleLink w:val="WW8Num4"/>
    <w:lvl w:ilvl="0">
      <w:start w:val="1"/>
      <w:numFmt w:val="decimal"/>
      <w:lvlText w:val="%1."/>
      <w:lvlJc w:val="left"/>
      <w:pPr>
        <w:ind w:left="720" w:hanging="360"/>
      </w:pPr>
      <w:rPr>
        <w:b w:val="0"/>
        <w:bCs/>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1E040A3"/>
    <w:multiLevelType w:val="hybridMultilevel"/>
    <w:tmpl w:val="DEF88B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5354A6"/>
    <w:multiLevelType w:val="multilevel"/>
    <w:tmpl w:val="399A25D4"/>
    <w:styleLink w:val="WW8Num19"/>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2"/>
      <w:numFmt w:val="decimal"/>
      <w:lvlText w:val="%3."/>
      <w:lvlJc w:val="left"/>
      <w:pPr>
        <w:ind w:left="737" w:hanging="28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2AAC3701"/>
    <w:multiLevelType w:val="multilevel"/>
    <w:tmpl w:val="D43490BC"/>
    <w:styleLink w:val="WW8Num18"/>
    <w:lvl w:ilvl="0">
      <w:start w:val="1"/>
      <w:numFmt w:val="decimal"/>
      <w:lvlText w:val="%1."/>
      <w:lvlJc w:val="left"/>
      <w:pPr>
        <w:ind w:left="720" w:hanging="360"/>
      </w:pPr>
    </w:lvl>
    <w:lvl w:ilvl="1">
      <w:start w:val="1"/>
      <w:numFmt w:val="decimal"/>
      <w:lvlText w:val="%2)"/>
      <w:lvlJc w:val="left"/>
      <w:pPr>
        <w:ind w:left="1440" w:hanging="360"/>
      </w:pPr>
    </w:lvl>
    <w:lvl w:ilvl="2">
      <w:start w:val="2"/>
      <w:numFmt w:val="decimal"/>
      <w:lvlText w:val="%3."/>
      <w:lvlJc w:val="left"/>
      <w:pPr>
        <w:ind w:left="737" w:hanging="28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345E3290"/>
    <w:multiLevelType w:val="multilevel"/>
    <w:tmpl w:val="ED708024"/>
    <w:styleLink w:val="WW8Num3"/>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C0A03FD"/>
    <w:multiLevelType w:val="multilevel"/>
    <w:tmpl w:val="418C05EC"/>
    <w:styleLink w:val="WW8Num15"/>
    <w:lvl w:ilvl="0">
      <w:start w:val="1"/>
      <w:numFmt w:val="lowerLetter"/>
      <w:lvlText w:val="%1)"/>
      <w:lvlJc w:val="left"/>
      <w:pPr>
        <w:ind w:left="86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3D6750B5"/>
    <w:multiLevelType w:val="multilevel"/>
    <w:tmpl w:val="E302707C"/>
    <w:styleLink w:val="WW8Num2"/>
    <w:lvl w:ilvl="0">
      <w:start w:val="1"/>
      <w:numFmt w:val="decimal"/>
      <w:lvlText w:val="%1."/>
      <w:lvlJc w:val="left"/>
      <w:pPr>
        <w:ind w:left="36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FCA5A68"/>
    <w:multiLevelType w:val="multilevel"/>
    <w:tmpl w:val="1D7EAEF6"/>
    <w:styleLink w:val="WW8Num16"/>
    <w:lvl w:ilvl="0">
      <w:start w:val="1"/>
      <w:numFmt w:val="lowerLetter"/>
      <w:lvlText w:val="%1)"/>
      <w:lvlJc w:val="left"/>
      <w:pPr>
        <w:ind w:left="86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0DC05E0"/>
    <w:multiLevelType w:val="multilevel"/>
    <w:tmpl w:val="486224A0"/>
    <w:styleLink w:val="WW8Num9"/>
    <w:lvl w:ilvl="0">
      <w:start w:val="1"/>
      <w:numFmt w:val="decimal"/>
      <w:lvlText w:val="%1)"/>
      <w:lvlJc w:val="left"/>
      <w:pPr>
        <w:ind w:left="720" w:hanging="360"/>
      </w:pPr>
      <w:rPr>
        <w:rFonts w:ascii="Calibri" w:hAnsi="Calibri" w:cs="Calibri"/>
        <w:b w:val="0"/>
        <w:bCs w:val="0"/>
        <w:i w:val="0"/>
        <w:iCs w:val="0"/>
        <w:color w:val="000000"/>
        <w:spacing w:val="0"/>
        <w:w w:val="100"/>
        <w:kern w:val="3"/>
        <w:position w:val="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9467CA"/>
    <w:multiLevelType w:val="multilevel"/>
    <w:tmpl w:val="DD50E44C"/>
    <w:styleLink w:val="WW8Num14"/>
    <w:lvl w:ilvl="0">
      <w:start w:val="1"/>
      <w:numFmt w:val="lowerLetter"/>
      <w:lvlText w:val="%1)"/>
      <w:lvlJc w:val="left"/>
      <w:pPr>
        <w:ind w:left="86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48E54269"/>
    <w:multiLevelType w:val="multilevel"/>
    <w:tmpl w:val="E4D0921A"/>
    <w:styleLink w:val="WW8Num8"/>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67A74E83"/>
    <w:multiLevelType w:val="multilevel"/>
    <w:tmpl w:val="5D4818F6"/>
    <w:styleLink w:val="WW8Num12"/>
    <w:lvl w:ilvl="0">
      <w:start w:val="1"/>
      <w:numFmt w:val="decimal"/>
      <w:lvlText w:val="%1."/>
      <w:lvlJc w:val="left"/>
      <w:pPr>
        <w:ind w:left="72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8165C5E"/>
    <w:multiLevelType w:val="multilevel"/>
    <w:tmpl w:val="8326C23A"/>
    <w:styleLink w:val="WW8Num13"/>
    <w:lvl w:ilvl="0">
      <w:start w:val="1"/>
      <w:numFmt w:val="decimal"/>
      <w:lvlText w:val="§ %1."/>
      <w:lvlJc w:val="left"/>
      <w:pPr>
        <w:ind w:left="72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9745245"/>
    <w:multiLevelType w:val="multilevel"/>
    <w:tmpl w:val="F330252E"/>
    <w:styleLink w:val="WW8Num7"/>
    <w:lvl w:ilvl="0">
      <w:start w:val="1"/>
      <w:numFmt w:val="decimal"/>
      <w:lvlText w:val="%1. "/>
      <w:lvlJc w:val="left"/>
      <w:pPr>
        <w:ind w:left="709" w:hanging="283"/>
      </w:pPr>
      <w:rPr>
        <w:rFonts w:ascii="Calibri" w:hAnsi="Calibri" w:cs="Calibri"/>
        <w:b w:val="0"/>
        <w:i w:val="0"/>
        <w:strike w:val="0"/>
        <w:dstrike w:val="0"/>
        <w:sz w:val="22"/>
        <w:szCs w:val="2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73E61F3D"/>
    <w:multiLevelType w:val="multilevel"/>
    <w:tmpl w:val="41D602B2"/>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9" w15:restartNumberingAfterBreak="0">
    <w:nsid w:val="74D01A1B"/>
    <w:multiLevelType w:val="multilevel"/>
    <w:tmpl w:val="65ACD744"/>
    <w:styleLink w:val="WW8Num20"/>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20" w15:restartNumberingAfterBreak="0">
    <w:nsid w:val="78BF1887"/>
    <w:multiLevelType w:val="multilevel"/>
    <w:tmpl w:val="41468010"/>
    <w:styleLink w:val="WW8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7ED91E5C"/>
    <w:multiLevelType w:val="multilevel"/>
    <w:tmpl w:val="B3625540"/>
    <w:styleLink w:val="WW8Num5"/>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406491652">
    <w:abstractNumId w:val="18"/>
  </w:num>
  <w:num w:numId="2" w16cid:durableId="1601255955">
    <w:abstractNumId w:val="10"/>
  </w:num>
  <w:num w:numId="3" w16cid:durableId="813988655">
    <w:abstractNumId w:val="8"/>
  </w:num>
  <w:num w:numId="4" w16cid:durableId="742066933">
    <w:abstractNumId w:val="4"/>
  </w:num>
  <w:num w:numId="5" w16cid:durableId="1966544910">
    <w:abstractNumId w:val="21"/>
  </w:num>
  <w:num w:numId="6" w16cid:durableId="1491365744">
    <w:abstractNumId w:val="0"/>
  </w:num>
  <w:num w:numId="7" w16cid:durableId="1883638605">
    <w:abstractNumId w:val="17"/>
  </w:num>
  <w:num w:numId="8" w16cid:durableId="875653715">
    <w:abstractNumId w:val="14"/>
  </w:num>
  <w:num w:numId="9" w16cid:durableId="778062732">
    <w:abstractNumId w:val="12"/>
  </w:num>
  <w:num w:numId="10" w16cid:durableId="89743649">
    <w:abstractNumId w:val="2"/>
  </w:num>
  <w:num w:numId="11" w16cid:durableId="712846230">
    <w:abstractNumId w:val="20"/>
  </w:num>
  <w:num w:numId="12" w16cid:durableId="2115706427">
    <w:abstractNumId w:val="15"/>
  </w:num>
  <w:num w:numId="13" w16cid:durableId="1703171429">
    <w:abstractNumId w:val="16"/>
  </w:num>
  <w:num w:numId="14" w16cid:durableId="1544899146">
    <w:abstractNumId w:val="13"/>
  </w:num>
  <w:num w:numId="15" w16cid:durableId="1040670444">
    <w:abstractNumId w:val="9"/>
  </w:num>
  <w:num w:numId="16" w16cid:durableId="1199703517">
    <w:abstractNumId w:val="11"/>
  </w:num>
  <w:num w:numId="17" w16cid:durableId="1894584565">
    <w:abstractNumId w:val="3"/>
  </w:num>
  <w:num w:numId="18" w16cid:durableId="2125880757">
    <w:abstractNumId w:val="7"/>
  </w:num>
  <w:num w:numId="19" w16cid:durableId="1510370784">
    <w:abstractNumId w:val="6"/>
  </w:num>
  <w:num w:numId="20" w16cid:durableId="1768620465">
    <w:abstractNumId w:val="19"/>
  </w:num>
  <w:num w:numId="21" w16cid:durableId="1242640345">
    <w:abstractNumId w:val="16"/>
    <w:lvlOverride w:ilvl="0">
      <w:startOverride w:val="1"/>
    </w:lvlOverride>
  </w:num>
  <w:num w:numId="22" w16cid:durableId="660162922">
    <w:abstractNumId w:val="20"/>
    <w:lvlOverride w:ilvl="0">
      <w:startOverride w:val="1"/>
    </w:lvlOverride>
  </w:num>
  <w:num w:numId="23" w16cid:durableId="736706829">
    <w:abstractNumId w:val="4"/>
    <w:lvlOverride w:ilvl="0">
      <w:startOverride w:val="1"/>
    </w:lvlOverride>
  </w:num>
  <w:num w:numId="24" w16cid:durableId="1475560474">
    <w:abstractNumId w:val="7"/>
    <w:lvlOverride w:ilvl="0">
      <w:startOverride w:val="1"/>
    </w:lvlOverride>
  </w:num>
  <w:num w:numId="25" w16cid:durableId="484976546">
    <w:abstractNumId w:val="2"/>
    <w:lvlOverride w:ilvl="0">
      <w:startOverride w:val="1"/>
    </w:lvlOverride>
  </w:num>
  <w:num w:numId="26" w16cid:durableId="734662146">
    <w:abstractNumId w:val="15"/>
    <w:lvlOverride w:ilvl="0">
      <w:startOverride w:val="1"/>
    </w:lvlOverride>
  </w:num>
  <w:num w:numId="27" w16cid:durableId="456065096">
    <w:abstractNumId w:val="6"/>
    <w:lvlOverride w:ilvl="0">
      <w:startOverride w:val="1"/>
    </w:lvlOverride>
  </w:num>
  <w:num w:numId="28" w16cid:durableId="327098311">
    <w:abstractNumId w:val="10"/>
    <w:lvlOverride w:ilvl="0">
      <w:startOverride w:val="1"/>
    </w:lvlOverride>
  </w:num>
  <w:num w:numId="29" w16cid:durableId="1293363079">
    <w:abstractNumId w:val="14"/>
    <w:lvlOverride w:ilvl="0">
      <w:startOverride w:val="1"/>
    </w:lvlOverride>
  </w:num>
  <w:num w:numId="30" w16cid:durableId="617882531">
    <w:abstractNumId w:val="8"/>
    <w:lvlOverride w:ilvl="0">
      <w:startOverride w:val="1"/>
    </w:lvlOverride>
  </w:num>
  <w:num w:numId="31" w16cid:durableId="1852260955">
    <w:abstractNumId w:val="0"/>
    <w:lvlOverride w:ilvl="0">
      <w:startOverride w:val="1"/>
    </w:lvlOverride>
  </w:num>
  <w:num w:numId="32" w16cid:durableId="585383667">
    <w:abstractNumId w:val="21"/>
    <w:lvlOverride w:ilvl="0">
      <w:startOverride w:val="1"/>
    </w:lvlOverride>
  </w:num>
  <w:num w:numId="33" w16cid:durableId="591621199">
    <w:abstractNumId w:val="17"/>
    <w:lvlOverride w:ilvl="0">
      <w:startOverride w:val="1"/>
    </w:lvlOverride>
  </w:num>
  <w:num w:numId="34" w16cid:durableId="1921520343">
    <w:abstractNumId w:val="12"/>
    <w:lvlOverride w:ilvl="0">
      <w:startOverride w:val="1"/>
    </w:lvlOverride>
  </w:num>
  <w:num w:numId="35" w16cid:durableId="1873574152">
    <w:abstractNumId w:val="13"/>
    <w:lvlOverride w:ilvl="0">
      <w:startOverride w:val="1"/>
    </w:lvlOverride>
  </w:num>
  <w:num w:numId="36" w16cid:durableId="817573458">
    <w:abstractNumId w:val="11"/>
    <w:lvlOverride w:ilvl="0">
      <w:startOverride w:val="1"/>
    </w:lvlOverride>
  </w:num>
  <w:num w:numId="37" w16cid:durableId="1887141185">
    <w:abstractNumId w:val="9"/>
    <w:lvlOverride w:ilvl="0">
      <w:startOverride w:val="1"/>
    </w:lvlOverride>
  </w:num>
  <w:num w:numId="38" w16cid:durableId="1487747614">
    <w:abstractNumId w:val="19"/>
    <w:lvlOverride w:ilvl="0">
      <w:startOverride w:val="1"/>
    </w:lvlOverride>
  </w:num>
  <w:num w:numId="39" w16cid:durableId="1325357405">
    <w:abstractNumId w:val="1"/>
  </w:num>
  <w:num w:numId="40" w16cid:durableId="172108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6EF"/>
    <w:rsid w:val="00217CD0"/>
    <w:rsid w:val="002959DB"/>
    <w:rsid w:val="002F0BDB"/>
    <w:rsid w:val="004A77D1"/>
    <w:rsid w:val="0082586B"/>
    <w:rsid w:val="00870A44"/>
    <w:rsid w:val="00AB30DA"/>
    <w:rsid w:val="00B133E8"/>
    <w:rsid w:val="00BA39F1"/>
    <w:rsid w:val="00C036EF"/>
    <w:rsid w:val="00CD2BCF"/>
    <w:rsid w:val="00CD2F00"/>
    <w:rsid w:val="00D77F4B"/>
    <w:rsid w:val="00E45E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CAC24"/>
  <w15:docId w15:val="{C00C74AD-7FAE-4BB1-B68C-45D533E32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Standard"/>
    <w:uiPriority w:val="9"/>
    <w:qFormat/>
    <w:pPr>
      <w:keepNext/>
      <w:spacing w:before="240" w:after="60"/>
      <w:outlineLvl w:val="0"/>
    </w:pPr>
    <w:rPr>
      <w:rFonts w:eastAsia="Times New Roman" w:cs="Times New Roman"/>
      <w:b/>
      <w:bCs/>
      <w:sz w:val="28"/>
      <w:szCs w:val="32"/>
    </w:rPr>
  </w:style>
  <w:style w:type="paragraph" w:styleId="Nagwek2">
    <w:name w:val="heading 2"/>
    <w:basedOn w:val="Standard"/>
    <w:next w:val="Standard"/>
    <w:uiPriority w:val="9"/>
    <w:semiHidden/>
    <w:unhideWhenUsed/>
    <w:qFormat/>
    <w:pPr>
      <w:keepNext/>
      <w:jc w:val="center"/>
      <w:outlineLvl w:val="1"/>
    </w:pPr>
    <w:rPr>
      <w:rFonts w:ascii="Arial" w:eastAsia="Times New Roman" w:hAnsi="Arial" w:cs="Arial"/>
      <w:b/>
      <w:sz w:val="20"/>
      <w:szCs w:val="20"/>
      <w:u w:val="single"/>
    </w:rPr>
  </w:style>
  <w:style w:type="paragraph" w:styleId="Nagwek4">
    <w:name w:val="heading 4"/>
    <w:basedOn w:val="Standard"/>
    <w:next w:val="Standard"/>
    <w:uiPriority w:val="9"/>
    <w:semiHidden/>
    <w:unhideWhenUsed/>
    <w:qFormat/>
    <w:pPr>
      <w:keepNext/>
      <w:spacing w:before="240" w:after="60"/>
      <w:outlineLvl w:val="3"/>
    </w:pPr>
    <w:rPr>
      <w:rFonts w:eastAsia="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rPr>
      <w:rFonts w:ascii="Calibri" w:eastAsia="Calibri" w:hAnsi="Calibri" w:cs="Calibri"/>
      <w:sz w:val="22"/>
      <w:szCs w:val="22"/>
      <w:lang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jc w:val="both"/>
    </w:pPr>
    <w:rPr>
      <w:rFonts w:ascii="Arial" w:eastAsia="Times New Roman" w:hAnsi="Arial" w:cs="Arial"/>
      <w:sz w:val="24"/>
      <w:szCs w:val="24"/>
    </w:rPr>
  </w:style>
  <w:style w:type="paragraph" w:styleId="Lista">
    <w:name w:val="List"/>
    <w:basedOn w:val="Standard"/>
    <w:pPr>
      <w:ind w:left="283" w:hanging="283"/>
    </w:pPr>
    <w:rPr>
      <w:rFonts w:ascii="Times New Roman" w:eastAsia="Times New Roman" w:hAnsi="Times New Roman" w:cs="Times New Roman"/>
      <w:sz w:val="20"/>
      <w:szCs w:val="20"/>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customStyle="1" w:styleId="Nagwek10">
    <w:name w:val="Nagłówek1"/>
    <w:basedOn w:val="Standard"/>
    <w:next w:val="Textbody"/>
    <w:pPr>
      <w:snapToGrid w:val="0"/>
      <w:spacing w:line="360" w:lineRule="auto"/>
      <w:jc w:val="center"/>
    </w:pPr>
    <w:rPr>
      <w:rFonts w:ascii="Times New Roman" w:eastAsia="Times New Roman" w:hAnsi="Times New Roman" w:cs="Times New Roman"/>
      <w:b/>
      <w:sz w:val="24"/>
      <w:szCs w:val="24"/>
    </w:rPr>
  </w:style>
  <w:style w:type="paragraph" w:styleId="Tekstdymka">
    <w:name w:val="Balloon Text"/>
    <w:basedOn w:val="Standard"/>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uiPriority w:val="99"/>
  </w:style>
  <w:style w:type="paragraph" w:styleId="Stopka">
    <w:name w:val="footer"/>
    <w:basedOn w:val="Standard"/>
  </w:style>
  <w:style w:type="paragraph" w:customStyle="1" w:styleId="Addressee">
    <w:name w:val="Addressee"/>
    <w:basedOn w:val="Standard"/>
    <w:pPr>
      <w:ind w:left="2880"/>
    </w:pPr>
    <w:rPr>
      <w:rFonts w:ascii="Cambria" w:eastAsia="Times New Roman" w:hAnsi="Cambria" w:cs="Cambria"/>
      <w:sz w:val="24"/>
      <w:szCs w:val="24"/>
    </w:rPr>
  </w:style>
  <w:style w:type="paragraph" w:customStyle="1" w:styleId="Sender">
    <w:name w:val="Sender"/>
    <w:basedOn w:val="Standard"/>
    <w:rPr>
      <w:rFonts w:ascii="Cambria" w:eastAsia="Times New Roman" w:hAnsi="Cambria" w:cs="Cambria"/>
      <w:sz w:val="20"/>
      <w:szCs w:val="20"/>
    </w:rPr>
  </w:style>
  <w:style w:type="paragraph" w:customStyle="1" w:styleId="Endnote">
    <w:name w:val="Endnote"/>
    <w:basedOn w:val="Standard"/>
    <w:rPr>
      <w:sz w:val="20"/>
      <w:szCs w:val="20"/>
    </w:rPr>
  </w:style>
  <w:style w:type="paragraph" w:styleId="Akapitzlist">
    <w:name w:val="List Paragraph"/>
    <w:basedOn w:val="Standard"/>
    <w:pPr>
      <w:ind w:left="720"/>
      <w:contextualSpacing/>
    </w:pPr>
  </w:style>
  <w:style w:type="paragraph" w:customStyle="1" w:styleId="Standarduser">
    <w:name w:val="Standard (user)"/>
    <w:pPr>
      <w:widowControl/>
    </w:pPr>
    <w:rPr>
      <w:rFonts w:ascii="Calibri" w:eastAsia="Arial Unicode MS" w:hAnsi="Calibri" w:cs="F"/>
      <w:sz w:val="22"/>
      <w:szCs w:val="22"/>
      <w:lang w:bidi="ar-SA"/>
    </w:rPr>
  </w:style>
  <w:style w:type="paragraph" w:customStyle="1" w:styleId="Tekstpodstawowywcity21">
    <w:name w:val="Tekst podstawowy wcięty 21"/>
    <w:basedOn w:val="Standard"/>
    <w:pPr>
      <w:spacing w:after="120" w:line="480" w:lineRule="auto"/>
      <w:ind w:left="283"/>
    </w:pPr>
  </w:style>
  <w:style w:type="paragraph" w:customStyle="1" w:styleId="Tekstpodstawowy21">
    <w:name w:val="Tekst podstawowy 21"/>
    <w:basedOn w:val="Standard"/>
    <w:pPr>
      <w:spacing w:after="120" w:line="480" w:lineRule="auto"/>
    </w:pPr>
  </w:style>
  <w:style w:type="paragraph" w:styleId="NormalnyWeb">
    <w:name w:val="Normal (Web)"/>
    <w:basedOn w:val="Standard"/>
    <w:pPr>
      <w:spacing w:before="280" w:after="280"/>
    </w:pPr>
    <w:rPr>
      <w:rFonts w:ascii="Times New Roman" w:eastAsia="Times New Roman" w:hAnsi="Times New Roman" w:cs="Times New Roman"/>
      <w:sz w:val="24"/>
      <w:szCs w:val="24"/>
    </w:rPr>
  </w:style>
  <w:style w:type="paragraph" w:styleId="Bezodstpw">
    <w:name w:val="No Spacing"/>
    <w:pPr>
      <w:widowControl/>
    </w:pPr>
    <w:rPr>
      <w:rFonts w:ascii="Calibri" w:eastAsia="Times New Roman" w:hAnsi="Calibri" w:cs="Calibri"/>
      <w:sz w:val="22"/>
      <w:szCs w:val="22"/>
      <w:lang w:bidi="ar-SA"/>
    </w:rPr>
  </w:style>
  <w:style w:type="paragraph" w:styleId="Nagwekindeksu">
    <w:name w:val="index heading"/>
    <w:basedOn w:val="Nagwek10"/>
    <w:pPr>
      <w:suppressLineNumbers/>
    </w:pPr>
    <w:rPr>
      <w:bCs/>
      <w:sz w:val="32"/>
      <w:szCs w:val="32"/>
    </w:rPr>
  </w:style>
  <w:style w:type="paragraph" w:styleId="Nagwekwykazurde">
    <w:name w:val="toa heading"/>
    <w:basedOn w:val="Nagwek1"/>
    <w:next w:val="Standard"/>
    <w:pPr>
      <w:keepLines/>
      <w:spacing w:after="0" w:line="251" w:lineRule="auto"/>
    </w:pPr>
    <w:rPr>
      <w:b w:val="0"/>
      <w:bCs w:val="0"/>
      <w:color w:val="2F5496"/>
      <w:kern w:val="0"/>
    </w:rPr>
  </w:style>
  <w:style w:type="paragraph" w:customStyle="1" w:styleId="Contents1">
    <w:name w:val="Contents 1"/>
    <w:basedOn w:val="Standard"/>
    <w:next w:val="Standard"/>
    <w:pPr>
      <w:tabs>
        <w:tab w:val="left" w:pos="2836"/>
        <w:tab w:val="left" w:pos="2978"/>
        <w:tab w:val="right" w:leader="dot" w:pos="10480"/>
      </w:tabs>
      <w:ind w:left="1418" w:hanging="1418"/>
    </w:pPr>
  </w:style>
  <w:style w:type="paragraph" w:customStyle="1" w:styleId="Footnote">
    <w:name w:val="Footnote"/>
    <w:basedOn w:val="Standard"/>
    <w:rPr>
      <w:sz w:val="20"/>
      <w:szCs w:val="20"/>
    </w:rPr>
  </w:style>
  <w:style w:type="paragraph" w:customStyle="1" w:styleId="pkt">
    <w:name w:val="pkt"/>
    <w:basedOn w:val="Standard"/>
    <w:pPr>
      <w:spacing w:before="60" w:after="60"/>
      <w:ind w:left="851" w:hanging="295"/>
      <w:jc w:val="both"/>
    </w:pPr>
    <w:rPr>
      <w:rFonts w:ascii="Times New Roman" w:eastAsia="Times New Roman" w:hAnsi="Times New Roman" w:cs="Times New Roman"/>
      <w:sz w:val="24"/>
      <w:szCs w:val="24"/>
    </w:rPr>
  </w:style>
  <w:style w:type="paragraph" w:styleId="Listapunktowana2">
    <w:name w:val="List Bullet 2"/>
    <w:basedOn w:val="Standard"/>
    <w:pPr>
      <w:ind w:left="566" w:hanging="283"/>
      <w:contextualSpacing/>
    </w:pPr>
    <w:rPr>
      <w:rFonts w:ascii="Times New Roman" w:eastAsia="Times New Roman" w:hAnsi="Times New Roman" w:cs="Times New Roman"/>
      <w:sz w:val="20"/>
      <w:szCs w:val="20"/>
    </w:rPr>
  </w:style>
  <w:style w:type="paragraph" w:customStyle="1" w:styleId="Textbodyindent">
    <w:name w:val="Text body indent"/>
    <w:basedOn w:val="Standard"/>
    <w:pPr>
      <w:spacing w:after="120"/>
      <w:ind w:left="283"/>
    </w:pPr>
    <w:rPr>
      <w:rFonts w:ascii="Times New Roman" w:eastAsia="Times New Roman" w:hAnsi="Times New Roman" w:cs="Times New Roman"/>
      <w:sz w:val="20"/>
      <w:szCs w:val="20"/>
    </w:rPr>
  </w:style>
  <w:style w:type="paragraph" w:customStyle="1" w:styleId="Tekstpodstawowy31">
    <w:name w:val="Tekst podstawowy 31"/>
    <w:basedOn w:val="Standard"/>
    <w:pPr>
      <w:spacing w:after="120"/>
    </w:pPr>
    <w:rPr>
      <w:rFonts w:ascii="Times New Roman" w:eastAsia="Times New Roman" w:hAnsi="Times New Roman" w:cs="Times New Roman"/>
      <w:sz w:val="16"/>
      <w:szCs w:val="16"/>
    </w:rPr>
  </w:style>
  <w:style w:type="paragraph" w:customStyle="1" w:styleId="Akapitzlist2">
    <w:name w:val="Akapit z listą2"/>
    <w:basedOn w:val="Standard"/>
    <w:pPr>
      <w:ind w:left="720"/>
    </w:pPr>
    <w:rPr>
      <w:rFonts w:ascii="Times New Roman" w:eastAsia="Times New Roman" w:hAnsi="Times New Roman" w:cs="Times New Roman"/>
      <w:sz w:val="24"/>
      <w:szCs w:val="24"/>
    </w:rPr>
  </w:style>
  <w:style w:type="paragraph" w:customStyle="1" w:styleId="Default">
    <w:name w:val="Default"/>
    <w:pPr>
      <w:widowControl/>
      <w:autoSpaceDE w:val="0"/>
    </w:pPr>
    <w:rPr>
      <w:rFonts w:ascii="Times New Roman" w:eastAsia="Times New Roman" w:hAnsi="Times New Roman" w:cs="Times New Roman"/>
      <w:color w:val="000000"/>
      <w:lang w:bidi="ar-SA"/>
    </w:rPr>
  </w:style>
  <w:style w:type="character" w:customStyle="1" w:styleId="WW8Num2z0">
    <w:name w:val="WW8Num2z0"/>
    <w:rPr>
      <w:rFonts w:cs="Times New Roman"/>
      <w:b w:val="0"/>
    </w:rPr>
  </w:style>
  <w:style w:type="character" w:customStyle="1" w:styleId="WW8Num3z0">
    <w:name w:val="WW8Num3z0"/>
  </w:style>
  <w:style w:type="character" w:customStyle="1" w:styleId="WW8Num4z0">
    <w:name w:val="WW8Num4z0"/>
    <w:rPr>
      <w:b w:val="0"/>
      <w:bCs/>
      <w:color w:val="000000"/>
    </w:rPr>
  </w:style>
  <w:style w:type="character" w:customStyle="1" w:styleId="WW8Num5z0">
    <w:name w:val="WW8Num5z0"/>
  </w:style>
  <w:style w:type="character" w:customStyle="1" w:styleId="WW8Num6z0">
    <w:name w:val="WW8Num6z0"/>
  </w:style>
  <w:style w:type="character" w:customStyle="1" w:styleId="WW8Num7z0">
    <w:name w:val="WW8Num7z0"/>
    <w:rPr>
      <w:rFonts w:ascii="Calibri" w:eastAsia="Calibri" w:hAnsi="Calibri" w:cs="Calibri"/>
      <w:b w:val="0"/>
      <w:i w:val="0"/>
      <w:strike w:val="0"/>
      <w:dstrike w:val="0"/>
      <w:sz w:val="22"/>
      <w:szCs w:val="20"/>
      <w:u w:val="none"/>
    </w:rPr>
  </w:style>
  <w:style w:type="character" w:customStyle="1" w:styleId="WW8Num8z0">
    <w:name w:val="WW8Num8z0"/>
  </w:style>
  <w:style w:type="character" w:customStyle="1" w:styleId="WW8Num9z0">
    <w:name w:val="WW8Num9z0"/>
    <w:rPr>
      <w:rFonts w:ascii="Calibri" w:eastAsia="Calibri" w:hAnsi="Calibri" w:cs="Calibri"/>
      <w:b w:val="0"/>
      <w:bCs w:val="0"/>
      <w:i w:val="0"/>
      <w:iCs w:val="0"/>
      <w:color w:val="000000"/>
      <w:spacing w:val="0"/>
      <w:w w:val="100"/>
      <w:kern w:val="3"/>
      <w:position w:val="0"/>
      <w:sz w:val="24"/>
      <w:szCs w:val="24"/>
      <w:vertAlign w:val="baseline"/>
    </w:rPr>
  </w:style>
  <w:style w:type="character" w:customStyle="1" w:styleId="WW8Num10z0">
    <w:name w:val="WW8Num10z0"/>
    <w:rPr>
      <w:color w:val="000000"/>
    </w:rPr>
  </w:style>
  <w:style w:type="character" w:customStyle="1" w:styleId="WW8Num12z0">
    <w:name w:val="WW8Num12z0"/>
    <w:rPr>
      <w:color w:val="000000"/>
    </w:rPr>
  </w:style>
  <w:style w:type="character" w:customStyle="1" w:styleId="WW8Num13z0">
    <w:name w:val="WW8Num13z0"/>
    <w:rPr>
      <w:color w:val="000000"/>
    </w:rPr>
  </w:style>
  <w:style w:type="character" w:customStyle="1" w:styleId="WW8Num14z0">
    <w:name w:val="WW8Num14z0"/>
  </w:style>
  <w:style w:type="character" w:customStyle="1" w:styleId="WW8Num15z0">
    <w:name w:val="WW8Num15z0"/>
  </w:style>
  <w:style w:type="character" w:customStyle="1" w:styleId="WW8Num16z0">
    <w:name w:val="WW8Num16z0"/>
  </w:style>
  <w:style w:type="character" w:customStyle="1" w:styleId="WW8Num19z0">
    <w:name w:val="WW8Num19z0"/>
    <w:rPr>
      <w:color w:val="000000"/>
    </w:rPr>
  </w:style>
  <w:style w:type="character" w:customStyle="1" w:styleId="WW8Num11z0">
    <w:name w:val="WW8Num11z0"/>
    <w:rPr>
      <w:color w:val="000000"/>
    </w:rPr>
  </w:style>
  <w:style w:type="character" w:customStyle="1" w:styleId="WW8Num17z0">
    <w:name w:val="WW8Num17z0"/>
  </w:style>
  <w:style w:type="character" w:customStyle="1" w:styleId="WW8Num18z0">
    <w:name w:val="WW8Num18z0"/>
    <w:rPr>
      <w:color w:val="000000"/>
    </w:rPr>
  </w:style>
  <w:style w:type="character" w:customStyle="1" w:styleId="WW8Num20z0">
    <w:name w:val="WW8Num20z0"/>
  </w:style>
  <w:style w:type="character" w:customStyle="1" w:styleId="WW8Num23z0">
    <w:name w:val="WW8Num23z0"/>
    <w:rPr>
      <w:color w:val="000000"/>
    </w:rPr>
  </w:style>
  <w:style w:type="character" w:customStyle="1" w:styleId="WW8Num21z0">
    <w:name w:val="WW8Num21z0"/>
  </w:style>
  <w:style w:type="character" w:customStyle="1" w:styleId="WW8Num22z0">
    <w:name w:val="WW8Num22z0"/>
  </w:style>
  <w:style w:type="character" w:customStyle="1" w:styleId="WW8Num5z1">
    <w:name w:val="WW8Num5z1"/>
    <w:rPr>
      <w:rFonts w:ascii="Times New Roman" w:eastAsia="Times New Roman" w:hAnsi="Times New Roman" w:cs="Times New Roman"/>
    </w:rPr>
  </w:style>
  <w:style w:type="character" w:customStyle="1" w:styleId="WW8Num5z3">
    <w:name w:val="WW8Num5z3"/>
    <w:rPr>
      <w:rFonts w:cs="Times New Roman"/>
      <w:b w:val="0"/>
      <w:bCs w:val="0"/>
      <w:i w:val="0"/>
      <w:iCs w:val="0"/>
    </w:rPr>
  </w:style>
  <w:style w:type="character" w:customStyle="1" w:styleId="WW8Num5z4">
    <w:name w:val="WW8Num5z4"/>
    <w:rPr>
      <w:rFonts w:cs="Times New Roman"/>
    </w:rPr>
  </w:style>
  <w:style w:type="character" w:customStyle="1" w:styleId="WW8Num24z0">
    <w:name w:val="WW8Num24z0"/>
  </w:style>
  <w:style w:type="character" w:customStyle="1" w:styleId="WW8Num26z0">
    <w:name w:val="WW8Num26z0"/>
    <w:rPr>
      <w:rFonts w:cs="Times New Roman"/>
    </w:rPr>
  </w:style>
  <w:style w:type="character" w:customStyle="1" w:styleId="WW8Num27z0">
    <w:name w:val="WW8Num27z0"/>
    <w:rPr>
      <w:rFonts w:ascii="Calibri" w:eastAsia="Calibri" w:hAnsi="Calibri" w:cs="Calibri"/>
      <w:b w:val="0"/>
      <w:i w:val="0"/>
      <w:strike w:val="0"/>
      <w:dstrike w:val="0"/>
      <w:sz w:val="22"/>
      <w:szCs w:val="20"/>
      <w:u w:val="none"/>
    </w:rPr>
  </w:style>
  <w:style w:type="character" w:customStyle="1" w:styleId="WW8Num29z0">
    <w:name w:val="WW8Num29z0"/>
  </w:style>
  <w:style w:type="character" w:customStyle="1" w:styleId="WW8Num30z0">
    <w:name w:val="WW8Num30z0"/>
    <w:rPr>
      <w:rFonts w:ascii="Calibri" w:eastAsia="Calibri" w:hAnsi="Calibri" w:cs="Calibri"/>
      <w:b w:val="0"/>
      <w:bCs w:val="0"/>
      <w:i w:val="0"/>
      <w:iCs w:val="0"/>
      <w:color w:val="000000"/>
      <w:spacing w:val="0"/>
      <w:w w:val="100"/>
      <w:kern w:val="3"/>
      <w:position w:val="0"/>
      <w:sz w:val="24"/>
      <w:szCs w:val="24"/>
      <w:vertAlign w:val="baseline"/>
    </w:rPr>
  </w:style>
  <w:style w:type="character" w:customStyle="1" w:styleId="WW8Num31z0">
    <w:name w:val="WW8Num31z0"/>
    <w:rPr>
      <w:color w:val="000000"/>
    </w:rPr>
  </w:style>
  <w:style w:type="character" w:customStyle="1" w:styleId="WW8Num33z0">
    <w:name w:val="WW8Num33z0"/>
  </w:style>
  <w:style w:type="character" w:customStyle="1" w:styleId="WW8Num37z0">
    <w:name w:val="WW8Num37z0"/>
    <w:rPr>
      <w:rFonts w:ascii="Calibri" w:eastAsia="Calibri" w:hAnsi="Calibri" w:cs="Calibri"/>
      <w:b w:val="0"/>
      <w:i w:val="0"/>
      <w:strike w:val="0"/>
      <w:dstrike w:val="0"/>
      <w:sz w:val="24"/>
      <w:szCs w:val="24"/>
      <w:u w:val="none"/>
    </w:rPr>
  </w:style>
  <w:style w:type="character" w:customStyle="1" w:styleId="WW8Num38z0">
    <w:name w:val="WW8Num38z0"/>
    <w:rPr>
      <w:rFonts w:cs="Times New Roman"/>
      <w:b w:val="0"/>
      <w:bCs w:val="0"/>
      <w:i w:val="0"/>
      <w:iCs w:val="0"/>
      <w:color w:val="000000"/>
    </w:rPr>
  </w:style>
  <w:style w:type="character" w:customStyle="1" w:styleId="WW8Num39z0">
    <w:name w:val="WW8Num39z0"/>
    <w:rPr>
      <w:rFonts w:cs="Times New Roman"/>
      <w:b w:val="0"/>
      <w:bCs w:val="0"/>
      <w:i w:val="0"/>
      <w:iCs w:val="0"/>
    </w:rPr>
  </w:style>
  <w:style w:type="character" w:customStyle="1" w:styleId="WW8Num42z0">
    <w:name w:val="WW8Num42z0"/>
    <w:rPr>
      <w:rFonts w:ascii="Calibri" w:eastAsia="Calibri" w:hAnsi="Calibri" w:cs="Calibri"/>
      <w:b w:val="0"/>
      <w:i w:val="0"/>
      <w:strike w:val="0"/>
      <w:dstrike w:val="0"/>
      <w:sz w:val="22"/>
      <w:szCs w:val="22"/>
      <w:u w:val="none"/>
    </w:rPr>
  </w:style>
  <w:style w:type="character" w:customStyle="1" w:styleId="WW8Num43z0">
    <w:name w:val="WW8Num43z0"/>
  </w:style>
  <w:style w:type="character" w:customStyle="1" w:styleId="WW8Num45z0">
    <w:name w:val="WW8Num45z0"/>
  </w:style>
  <w:style w:type="character" w:customStyle="1" w:styleId="WW8Num47z0">
    <w:name w:val="WW8Num47z0"/>
    <w:rPr>
      <w:rFonts w:ascii="Symbol" w:eastAsia="Symbol" w:hAnsi="Symbol" w:cs="Symbol"/>
    </w:rPr>
  </w:style>
  <w:style w:type="character" w:customStyle="1" w:styleId="WW8Num48z0">
    <w:name w:val="WW8Num48z0"/>
    <w:rPr>
      <w:rFonts w:ascii="Symbol" w:eastAsia="Symbol" w:hAnsi="Symbol" w:cs="Symbol"/>
    </w:rPr>
  </w:style>
  <w:style w:type="character" w:customStyle="1" w:styleId="WW8Num49z0">
    <w:name w:val="WW8Num49z0"/>
    <w:rPr>
      <w:rFonts w:ascii="Symbol" w:eastAsia="Symbol" w:hAnsi="Symbol" w:cs="Symbol"/>
    </w:rPr>
  </w:style>
  <w:style w:type="character" w:customStyle="1" w:styleId="WW8Num50z0">
    <w:name w:val="WW8Num50z0"/>
  </w:style>
  <w:style w:type="character" w:customStyle="1" w:styleId="WW8Num53z0">
    <w:name w:val="WW8Num53z0"/>
  </w:style>
  <w:style w:type="character" w:customStyle="1" w:styleId="WW8Num57z0">
    <w:name w:val="WW8Num57z0"/>
    <w:rPr>
      <w:rFonts w:ascii="Calibri" w:eastAsia="Calibri" w:hAnsi="Calibri" w:cs="Calibri"/>
      <w:b w:val="0"/>
      <w:bCs w:val="0"/>
      <w:i w:val="0"/>
      <w:iCs w:val="0"/>
      <w:color w:val="000000"/>
      <w:spacing w:val="0"/>
      <w:w w:val="100"/>
      <w:kern w:val="3"/>
      <w:position w:val="0"/>
      <w:sz w:val="24"/>
      <w:szCs w:val="24"/>
      <w:vertAlign w:val="baseline"/>
    </w:rPr>
  </w:style>
  <w:style w:type="character" w:customStyle="1" w:styleId="WW8Num58z0">
    <w:name w:val="WW8Num58z0"/>
  </w:style>
  <w:style w:type="character" w:customStyle="1" w:styleId="WW8Num59z0">
    <w:name w:val="WW8Num59z0"/>
    <w:rPr>
      <w:rFonts w:ascii="Calibri" w:eastAsia="Calibri" w:hAnsi="Calibri" w:cs="Calibri"/>
      <w:b w:val="0"/>
      <w:sz w:val="22"/>
      <w:szCs w:val="22"/>
    </w:rPr>
  </w:style>
  <w:style w:type="character" w:customStyle="1" w:styleId="WW8Num59z1">
    <w:name w:val="WW8Num59z1"/>
    <w:rPr>
      <w:rFonts w:ascii="Calibri" w:eastAsia="Times New Roman" w:hAnsi="Calibri" w:cs="Calibri"/>
    </w:rPr>
  </w:style>
  <w:style w:type="character" w:customStyle="1" w:styleId="Domylnaczcionkaakapitu1">
    <w:name w:val="Domyślna czcionka akapitu1"/>
  </w:style>
  <w:style w:type="character" w:customStyle="1" w:styleId="TekstdymkaZnak">
    <w:name w:val="Tekst dymka Znak"/>
    <w:rPr>
      <w:rFonts w:ascii="Tahoma" w:eastAsia="Tahoma" w:hAnsi="Tahoma" w:cs="Tahoma"/>
      <w:sz w:val="16"/>
      <w:szCs w:val="16"/>
    </w:rPr>
  </w:style>
  <w:style w:type="character" w:customStyle="1" w:styleId="NagwekZnak">
    <w:name w:val="Nagłówek Znak"/>
    <w:basedOn w:val="Domylnaczcionkaakapitu1"/>
    <w:uiPriority w:val="99"/>
    <w:qFormat/>
  </w:style>
  <w:style w:type="character" w:customStyle="1" w:styleId="StopkaZnak">
    <w:name w:val="Stopka Znak"/>
    <w:basedOn w:val="Domylnaczcionkaakapitu1"/>
  </w:style>
  <w:style w:type="character" w:customStyle="1" w:styleId="Internetlink">
    <w:name w:val="Internet link"/>
    <w:rPr>
      <w:color w:val="0000FF"/>
      <w:u w:val="single"/>
    </w:rPr>
  </w:style>
  <w:style w:type="character" w:customStyle="1" w:styleId="TekstpodstawowyZnak">
    <w:name w:val="Tekst podstawowy Znak"/>
    <w:rPr>
      <w:rFonts w:ascii="Arial" w:eastAsia="Times New Roman" w:hAnsi="Arial" w:cs="Arial"/>
      <w:sz w:val="24"/>
      <w:szCs w:val="24"/>
    </w:rPr>
  </w:style>
  <w:style w:type="character" w:customStyle="1" w:styleId="TekstprzypisukocowegoZnak">
    <w:name w:val="Tekst przypisu końcowego Znak"/>
  </w:style>
  <w:style w:type="character" w:customStyle="1" w:styleId="EndnoteSymbol">
    <w:name w:val="Endnote Symbol"/>
    <w:rPr>
      <w:position w:val="0"/>
      <w:vertAlign w:val="superscript"/>
    </w:rPr>
  </w:style>
  <w:style w:type="character" w:customStyle="1" w:styleId="Tekstpodstawowywcity2Znak">
    <w:name w:val="Tekst podstawowy wcięty 2 Znak"/>
    <w:rPr>
      <w:sz w:val="22"/>
      <w:szCs w:val="22"/>
    </w:rPr>
  </w:style>
  <w:style w:type="character" w:customStyle="1" w:styleId="Tekstpodstawowy2Znak">
    <w:name w:val="Tekst podstawowy 2 Znak"/>
    <w:rPr>
      <w:sz w:val="22"/>
      <w:szCs w:val="22"/>
    </w:rPr>
  </w:style>
  <w:style w:type="character" w:customStyle="1" w:styleId="Nagwek2Znak">
    <w:name w:val="Nagłówek 2 Znak"/>
    <w:rPr>
      <w:rFonts w:ascii="Arial" w:eastAsia="Times New Roman" w:hAnsi="Arial" w:cs="Arial"/>
      <w:b/>
      <w:u w:val="single"/>
    </w:rPr>
  </w:style>
  <w:style w:type="character" w:customStyle="1" w:styleId="BezodstpwZnak">
    <w:name w:val="Bez odstępów Znak"/>
    <w:rPr>
      <w:rFonts w:eastAsia="Times New Roman"/>
      <w:sz w:val="22"/>
      <w:szCs w:val="22"/>
    </w:rPr>
  </w:style>
  <w:style w:type="character" w:customStyle="1" w:styleId="Nagwek1Znak">
    <w:name w:val="Nagłówek 1 Znak"/>
    <w:rPr>
      <w:rFonts w:ascii="Calibri" w:eastAsia="Times New Roman" w:hAnsi="Calibri" w:cs="Times New Roman"/>
      <w:b/>
      <w:bCs/>
      <w:kern w:val="3"/>
      <w:sz w:val="28"/>
      <w:szCs w:val="32"/>
    </w:rPr>
  </w:style>
  <w:style w:type="character" w:styleId="Nierozpoznanawzmianka">
    <w:name w:val="Unresolved Mention"/>
    <w:rPr>
      <w:color w:val="605E5C"/>
      <w:shd w:val="clear" w:color="auto" w:fill="E1DFDD"/>
    </w:rPr>
  </w:style>
  <w:style w:type="character" w:customStyle="1" w:styleId="VisitedInternetLink">
    <w:name w:val="Visited Internet Link"/>
    <w:rPr>
      <w:color w:val="954F72"/>
      <w:u w:val="single"/>
    </w:rPr>
  </w:style>
  <w:style w:type="character" w:customStyle="1" w:styleId="AkapitzlistZnak">
    <w:name w:val="Akapit z listą Znak"/>
    <w:rPr>
      <w:sz w:val="22"/>
      <w:szCs w:val="22"/>
    </w:rPr>
  </w:style>
  <w:style w:type="character" w:customStyle="1" w:styleId="alb">
    <w:name w:val="a_lb"/>
  </w:style>
  <w:style w:type="character" w:customStyle="1" w:styleId="TekstprzypisudolnegoZnak">
    <w:name w:val="Tekst przypisu dolnego Znak"/>
  </w:style>
  <w:style w:type="character" w:customStyle="1" w:styleId="FootnoteSymbol">
    <w:name w:val="Footnote Symbol"/>
    <w:rPr>
      <w:position w:val="0"/>
      <w:vertAlign w:val="superscript"/>
    </w:rPr>
  </w:style>
  <w:style w:type="character" w:styleId="Uwydatnienie">
    <w:name w:val="Emphasis"/>
    <w:rPr>
      <w:i/>
      <w:iCs/>
    </w:rPr>
  </w:style>
  <w:style w:type="character" w:customStyle="1" w:styleId="txt-old">
    <w:name w:val="txt-old"/>
    <w:basedOn w:val="Domylnaczcionkaakapitu1"/>
  </w:style>
  <w:style w:type="character" w:customStyle="1" w:styleId="Nagwek4Znak">
    <w:name w:val="Nagłówek 4 Znak"/>
    <w:rPr>
      <w:rFonts w:ascii="Calibri" w:eastAsia="Times New Roman" w:hAnsi="Calibri" w:cs="Times New Roman"/>
      <w:b/>
      <w:bCs/>
      <w:sz w:val="28"/>
      <w:szCs w:val="28"/>
    </w:rPr>
  </w:style>
  <w:style w:type="character" w:customStyle="1" w:styleId="TytuZnak">
    <w:name w:val="Tytuł Znak"/>
    <w:rPr>
      <w:rFonts w:ascii="Times New Roman" w:eastAsia="Times New Roman" w:hAnsi="Times New Roman" w:cs="Times New Roman"/>
      <w:b/>
      <w:sz w:val="24"/>
      <w:szCs w:val="24"/>
    </w:rPr>
  </w:style>
  <w:style w:type="character" w:customStyle="1" w:styleId="TekstpodstawowywcityZnak">
    <w:name w:val="Tekst podstawowy wcięty Znak"/>
    <w:rPr>
      <w:rFonts w:ascii="Times New Roman" w:eastAsia="Times New Roman" w:hAnsi="Times New Roman" w:cs="Times New Roman"/>
    </w:rPr>
  </w:style>
  <w:style w:type="character" w:customStyle="1" w:styleId="Tekstpodstawowy3Znak">
    <w:name w:val="Tekst podstawowy 3 Znak"/>
    <w:rPr>
      <w:rFonts w:ascii="Times New Roman" w:eastAsia="Times New Roman" w:hAnsi="Times New Roman" w:cs="Times New Roman"/>
      <w:sz w:val="16"/>
      <w:szCs w:val="16"/>
    </w:rPr>
  </w:style>
  <w:style w:type="character" w:customStyle="1" w:styleId="StrongEmphasis">
    <w:name w:val="Strong Emphasis"/>
    <w:rPr>
      <w:b/>
      <w:bCs/>
    </w:rPr>
  </w:style>
  <w:style w:type="character" w:customStyle="1" w:styleId="ListLabel334">
    <w:name w:val="ListLabel 334"/>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NumberingSymbols">
    <w:name w:val="Numbering Symbols"/>
  </w:style>
  <w:style w:type="character" w:customStyle="1" w:styleId="ListLabel298">
    <w:name w:val="ListLabel 298"/>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3755</Words>
  <Characters>22530</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URZĄD GMINY WARTA BOLESŁAWIECKA</vt:lpstr>
    </vt:vector>
  </TitlesOfParts>
  <Company/>
  <LinksUpToDate>false</LinksUpToDate>
  <CharactersWithSpaces>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GMINY WARTA BOLESŁAWIECKA</dc:title>
  <dc:creator>Admin UG_Rudna</dc:creator>
  <cp:lastModifiedBy>Dorota Iwińska</cp:lastModifiedBy>
  <cp:revision>5</cp:revision>
  <cp:lastPrinted>2025-10-20T09:01:00Z</cp:lastPrinted>
  <dcterms:created xsi:type="dcterms:W3CDTF">2026-05-15T07:45:00Z</dcterms:created>
  <dcterms:modified xsi:type="dcterms:W3CDTF">2026-05-15T08:30:00Z</dcterms:modified>
</cp:coreProperties>
</file>