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7A099D" w14:textId="77777777" w:rsidR="00A225A3" w:rsidRDefault="00000000" w:rsidP="00A225A3">
      <w:pPr>
        <w:spacing w:after="181" w:line="347" w:lineRule="auto"/>
        <w:ind w:left="4114" w:right="764" w:hanging="4114"/>
        <w:jc w:val="center"/>
        <w:rPr>
          <w:b/>
          <w:iCs/>
          <w:sz w:val="32"/>
          <w:szCs w:val="32"/>
        </w:rPr>
      </w:pPr>
      <w:r w:rsidRPr="00A225A3">
        <w:rPr>
          <w:b/>
          <w:iCs/>
          <w:sz w:val="32"/>
          <w:szCs w:val="32"/>
        </w:rPr>
        <w:t xml:space="preserve">SPECYFIKACJA TECHNICZNA (ST) WYKONANIA I </w:t>
      </w:r>
    </w:p>
    <w:p w14:paraId="7DF6F473" w14:textId="5D7BBFCD" w:rsidR="00033724" w:rsidRPr="00A225A3" w:rsidRDefault="00000000" w:rsidP="00A225A3">
      <w:pPr>
        <w:spacing w:after="181" w:line="347" w:lineRule="auto"/>
        <w:ind w:left="4114" w:right="764" w:hanging="4114"/>
        <w:jc w:val="center"/>
        <w:rPr>
          <w:iCs/>
          <w:sz w:val="32"/>
          <w:szCs w:val="32"/>
        </w:rPr>
      </w:pPr>
      <w:r w:rsidRPr="00A225A3">
        <w:rPr>
          <w:b/>
          <w:iCs/>
          <w:sz w:val="32"/>
          <w:szCs w:val="32"/>
        </w:rPr>
        <w:t>ODBIORU ROBÓT</w:t>
      </w:r>
    </w:p>
    <w:p w14:paraId="39EC5122" w14:textId="77777777" w:rsidR="00A225A3" w:rsidRDefault="00A225A3">
      <w:pPr>
        <w:ind w:left="2"/>
        <w:rPr>
          <w:b/>
          <w:sz w:val="22"/>
          <w:u w:val="single" w:color="000000"/>
        </w:rPr>
      </w:pPr>
    </w:p>
    <w:p w14:paraId="79232BE5" w14:textId="77777777" w:rsidR="00A225A3" w:rsidRDefault="00A225A3">
      <w:pPr>
        <w:ind w:left="2"/>
        <w:rPr>
          <w:b/>
          <w:sz w:val="22"/>
          <w:u w:val="single" w:color="000000"/>
        </w:rPr>
      </w:pPr>
    </w:p>
    <w:p w14:paraId="5BF918B7" w14:textId="7E855DBF" w:rsidR="00AD7B63" w:rsidRDefault="00000000" w:rsidP="00B25051">
      <w:pPr>
        <w:ind w:left="2"/>
      </w:pPr>
      <w:r w:rsidRPr="00A3297B">
        <w:rPr>
          <w:b/>
          <w:sz w:val="22"/>
        </w:rPr>
        <w:t>ZADANIE:</w:t>
      </w:r>
      <w:r>
        <w:rPr>
          <w:sz w:val="28"/>
        </w:rPr>
        <w:t xml:space="preserve">  </w:t>
      </w:r>
      <w:r w:rsidR="00AD7B63">
        <w:rPr>
          <w:sz w:val="28"/>
        </w:rPr>
        <w:t xml:space="preserve">  </w:t>
      </w:r>
      <w:r w:rsidR="00AD7B63">
        <w:t xml:space="preserve">REMONT INSTALACJI </w:t>
      </w:r>
      <w:r w:rsidR="00B25051">
        <w:t>NA</w:t>
      </w:r>
      <w:r w:rsidR="00AD7B63">
        <w:t xml:space="preserve"> BUDYNKU NR 22 W </w:t>
      </w:r>
    </w:p>
    <w:p w14:paraId="355F6B92" w14:textId="16877856" w:rsidR="00AD7B63" w:rsidRDefault="00AD7B63">
      <w:pPr>
        <w:ind w:left="2"/>
      </w:pPr>
      <w:r>
        <w:t xml:space="preserve">                       KOMPLEKSIE PRZY UL. NARUTOWICZA 17 B  </w:t>
      </w:r>
    </w:p>
    <w:p w14:paraId="3AA126E2" w14:textId="77777777" w:rsidR="00AD7B63" w:rsidRDefault="00AD7B63">
      <w:pPr>
        <w:ind w:left="2"/>
      </w:pPr>
    </w:p>
    <w:p w14:paraId="060CEDEC" w14:textId="535D89D6" w:rsidR="00033724" w:rsidRDefault="00000000">
      <w:pPr>
        <w:ind w:left="2"/>
        <w:rPr>
          <w:sz w:val="28"/>
        </w:rPr>
      </w:pPr>
      <w:r>
        <w:rPr>
          <w:b/>
          <w:sz w:val="22"/>
        </w:rPr>
        <w:t xml:space="preserve">ADRES:  </w:t>
      </w:r>
      <w:r w:rsidR="00AD7B63">
        <w:rPr>
          <w:b/>
          <w:sz w:val="22"/>
        </w:rPr>
        <w:t xml:space="preserve">        </w:t>
      </w:r>
      <w:r w:rsidR="00AD7B63" w:rsidRPr="00AD7B63">
        <w:t>70-240 SZCZECIN</w:t>
      </w:r>
      <w:r w:rsidR="00AD7B63">
        <w:t>,</w:t>
      </w:r>
      <w:r w:rsidR="00AD7B63" w:rsidRPr="00AD7B63">
        <w:t xml:space="preserve"> UL. NARUTOWICZA 17</w:t>
      </w:r>
      <w:r w:rsidR="00AD7B63">
        <w:t xml:space="preserve"> </w:t>
      </w:r>
      <w:r w:rsidR="00AD7B63" w:rsidRPr="00AD7B63">
        <w:t xml:space="preserve">B </w:t>
      </w:r>
      <w:r>
        <w:rPr>
          <w:sz w:val="28"/>
        </w:rPr>
        <w:t xml:space="preserve"> </w:t>
      </w:r>
    </w:p>
    <w:p w14:paraId="2A353E70" w14:textId="77777777" w:rsidR="00A225A3" w:rsidRDefault="00A225A3">
      <w:pPr>
        <w:ind w:left="2"/>
      </w:pPr>
    </w:p>
    <w:p w14:paraId="391019E0" w14:textId="77777777" w:rsidR="00033724" w:rsidRDefault="00000000">
      <w:pPr>
        <w:spacing w:after="32"/>
        <w:ind w:left="2" w:right="4"/>
      </w:pPr>
      <w:r>
        <w:rPr>
          <w:b/>
          <w:sz w:val="22"/>
        </w:rPr>
        <w:t xml:space="preserve">INWESTOR:     </w:t>
      </w:r>
      <w:r>
        <w:t>REJONOWY ZARZĄD INFRASTRUKTURY</w:t>
      </w:r>
      <w:r>
        <w:rPr>
          <w:b/>
          <w:sz w:val="22"/>
        </w:rPr>
        <w:t xml:space="preserve">              </w:t>
      </w:r>
    </w:p>
    <w:p w14:paraId="39BD877C" w14:textId="467DB97F" w:rsidR="00033724" w:rsidRDefault="00000000">
      <w:pPr>
        <w:spacing w:after="31"/>
        <w:ind w:left="2" w:right="4"/>
      </w:pPr>
      <w:r>
        <w:rPr>
          <w:b/>
          <w:sz w:val="22"/>
        </w:rPr>
        <w:t xml:space="preserve">                            </w:t>
      </w:r>
      <w:r>
        <w:t>70-240 SZCZECIN UL. NARUTOWICZA 17</w:t>
      </w:r>
      <w:r w:rsidR="00AD7B63">
        <w:t xml:space="preserve"> </w:t>
      </w:r>
      <w:r>
        <w:t xml:space="preserve">B </w:t>
      </w:r>
    </w:p>
    <w:p w14:paraId="3703631C" w14:textId="77777777" w:rsidR="00033724" w:rsidRDefault="00000000">
      <w:pPr>
        <w:spacing w:after="0" w:line="259" w:lineRule="auto"/>
        <w:ind w:left="0" w:right="0" w:firstLine="0"/>
      </w:pPr>
      <w:r>
        <w:rPr>
          <w:rFonts w:ascii="Calibri" w:eastAsia="Calibri" w:hAnsi="Calibri" w:cs="Calibri"/>
        </w:rPr>
        <w:t xml:space="preserve"> </w:t>
      </w:r>
    </w:p>
    <w:p w14:paraId="17FDF274" w14:textId="2BD3BBC6" w:rsidR="00033724" w:rsidRDefault="00033724">
      <w:pPr>
        <w:spacing w:after="85" w:line="259" w:lineRule="auto"/>
        <w:ind w:left="679" w:right="-25" w:firstLine="0"/>
      </w:pPr>
    </w:p>
    <w:p w14:paraId="04F0060D" w14:textId="77777777" w:rsidR="0083346D" w:rsidRDefault="0083346D">
      <w:pPr>
        <w:spacing w:after="85" w:line="259" w:lineRule="auto"/>
        <w:ind w:left="679" w:right="-25" w:firstLine="0"/>
      </w:pPr>
    </w:p>
    <w:p w14:paraId="044B1859" w14:textId="77777777" w:rsidR="00033724" w:rsidRDefault="00000000">
      <w:pPr>
        <w:spacing w:line="259" w:lineRule="auto"/>
        <w:ind w:left="1416" w:right="0" w:firstLine="0"/>
      </w:pPr>
      <w:r>
        <w:rPr>
          <w:rFonts w:ascii="Calibri" w:eastAsia="Calibri" w:hAnsi="Calibri" w:cs="Calibri"/>
          <w:sz w:val="32"/>
        </w:rPr>
        <w:t xml:space="preserve"> </w:t>
      </w:r>
    </w:p>
    <w:p w14:paraId="071565DA" w14:textId="5450C6AF" w:rsidR="00033724" w:rsidRDefault="00033724">
      <w:pPr>
        <w:spacing w:after="22" w:line="259" w:lineRule="auto"/>
        <w:ind w:left="0" w:right="0" w:firstLine="0"/>
      </w:pPr>
    </w:p>
    <w:p w14:paraId="552D0C01" w14:textId="77777777" w:rsidR="008433DF" w:rsidRDefault="008433DF">
      <w:pPr>
        <w:spacing w:after="22" w:line="259" w:lineRule="auto"/>
        <w:ind w:left="0" w:right="0" w:firstLine="0"/>
      </w:pPr>
    </w:p>
    <w:p w14:paraId="5AF10C99" w14:textId="34C391A3" w:rsidR="00033724" w:rsidRDefault="00000000">
      <w:pPr>
        <w:ind w:left="2" w:right="4"/>
      </w:pPr>
      <w:r>
        <w:t>S</w:t>
      </w:r>
      <w:r w:rsidR="00AD7B63">
        <w:t xml:space="preserve">T </w:t>
      </w:r>
      <w:r>
        <w:t xml:space="preserve">00 </w:t>
      </w:r>
      <w:r w:rsidR="00AD7B63">
        <w:t xml:space="preserve"> </w:t>
      </w:r>
      <w:r>
        <w:t xml:space="preserve">WARUNKI OGÓLNE </w:t>
      </w:r>
    </w:p>
    <w:p w14:paraId="6C7D3075" w14:textId="7ABE3CCB" w:rsidR="00033724" w:rsidRDefault="00000000">
      <w:pPr>
        <w:ind w:left="2" w:right="4"/>
      </w:pPr>
      <w:r>
        <w:t>S</w:t>
      </w:r>
      <w:r w:rsidR="00AD7B63">
        <w:t>T 01</w:t>
      </w:r>
      <w:r>
        <w:t xml:space="preserve"> </w:t>
      </w:r>
      <w:r w:rsidR="00AD7B63">
        <w:t xml:space="preserve"> </w:t>
      </w:r>
      <w:r>
        <w:t xml:space="preserve">INSTALACJA WODNA </w:t>
      </w:r>
    </w:p>
    <w:p w14:paraId="19B8E168" w14:textId="02D567C5" w:rsidR="00033724" w:rsidRDefault="00000000">
      <w:pPr>
        <w:ind w:left="2" w:right="4"/>
      </w:pPr>
      <w:r>
        <w:t>S</w:t>
      </w:r>
      <w:r w:rsidR="00AD7B63">
        <w:t xml:space="preserve">T </w:t>
      </w:r>
      <w:r>
        <w:t xml:space="preserve">02 </w:t>
      </w:r>
      <w:r w:rsidR="00AD7B63">
        <w:t xml:space="preserve"> </w:t>
      </w:r>
      <w:r>
        <w:t xml:space="preserve">INSTALACJA KANALIZACJI </w:t>
      </w:r>
    </w:p>
    <w:p w14:paraId="64AC11A5" w14:textId="5A8E6D09" w:rsidR="00033724" w:rsidRDefault="00000000">
      <w:pPr>
        <w:ind w:left="2" w:right="4"/>
      </w:pPr>
      <w:r>
        <w:t>S</w:t>
      </w:r>
      <w:r w:rsidR="00AD7B63">
        <w:t xml:space="preserve">T </w:t>
      </w:r>
      <w:r>
        <w:t xml:space="preserve">03 </w:t>
      </w:r>
      <w:r w:rsidR="00AD7B63">
        <w:t xml:space="preserve"> </w:t>
      </w:r>
      <w:r>
        <w:t xml:space="preserve">WENTYLACJA MECHANICZNA </w:t>
      </w:r>
    </w:p>
    <w:p w14:paraId="382DCFFE" w14:textId="1FD5ABCD" w:rsidR="00033724" w:rsidRDefault="00000000">
      <w:pPr>
        <w:ind w:left="2" w:right="4"/>
      </w:pPr>
      <w:r>
        <w:t>S</w:t>
      </w:r>
      <w:r w:rsidR="00AD7B63">
        <w:t xml:space="preserve">T </w:t>
      </w:r>
      <w:r>
        <w:t xml:space="preserve">04 </w:t>
      </w:r>
      <w:r w:rsidR="00AD7B63">
        <w:t xml:space="preserve"> </w:t>
      </w:r>
      <w:r>
        <w:t xml:space="preserve">INSTALACJA CENTRALNEGO OGRZEWANIA </w:t>
      </w:r>
    </w:p>
    <w:p w14:paraId="758271B4" w14:textId="40CCA793" w:rsidR="00AD7B63" w:rsidRDefault="00AD7B63">
      <w:pPr>
        <w:ind w:left="2" w:right="4"/>
      </w:pPr>
      <w:r>
        <w:t>ST 05  PRACE BUDOWLANE</w:t>
      </w:r>
    </w:p>
    <w:p w14:paraId="50911013" w14:textId="77777777" w:rsidR="00033724" w:rsidRDefault="00000000">
      <w:pPr>
        <w:spacing w:after="0" w:line="259" w:lineRule="auto"/>
        <w:ind w:left="0" w:right="0" w:firstLine="0"/>
      </w:pPr>
      <w:r>
        <w:t xml:space="preserve"> </w:t>
      </w:r>
      <w:r>
        <w:tab/>
        <w:t xml:space="preserve"> </w:t>
      </w:r>
    </w:p>
    <w:p w14:paraId="682289B5" w14:textId="77777777" w:rsidR="00033724" w:rsidRDefault="00000000">
      <w:pPr>
        <w:spacing w:after="62" w:line="259" w:lineRule="auto"/>
        <w:ind w:left="0" w:right="0" w:firstLine="0"/>
      </w:pPr>
      <w:r>
        <w:rPr>
          <w:sz w:val="16"/>
        </w:rPr>
        <w:t xml:space="preserve"> </w:t>
      </w:r>
    </w:p>
    <w:p w14:paraId="2E8B4F53" w14:textId="78677FE1" w:rsidR="00033724" w:rsidRDefault="00033724">
      <w:pPr>
        <w:spacing w:after="0" w:line="259" w:lineRule="auto"/>
        <w:ind w:left="0" w:right="0" w:firstLine="0"/>
        <w:rPr>
          <w:color w:val="272727"/>
          <w:sz w:val="18"/>
        </w:rPr>
      </w:pPr>
    </w:p>
    <w:p w14:paraId="67C8A191" w14:textId="77777777" w:rsidR="0083346D" w:rsidRDefault="0083346D">
      <w:pPr>
        <w:spacing w:after="0" w:line="259" w:lineRule="auto"/>
        <w:ind w:left="0" w:right="0" w:firstLine="0"/>
        <w:rPr>
          <w:color w:val="272727"/>
          <w:sz w:val="18"/>
        </w:rPr>
      </w:pPr>
    </w:p>
    <w:p w14:paraId="589AA69C" w14:textId="77777777" w:rsidR="0083346D" w:rsidRDefault="0083346D">
      <w:pPr>
        <w:spacing w:after="0" w:line="259" w:lineRule="auto"/>
        <w:ind w:left="0" w:right="0" w:firstLine="0"/>
        <w:rPr>
          <w:color w:val="272727"/>
          <w:sz w:val="18"/>
        </w:rPr>
      </w:pPr>
    </w:p>
    <w:p w14:paraId="6ECEC78C" w14:textId="77777777" w:rsidR="0083346D" w:rsidRDefault="0083346D">
      <w:pPr>
        <w:spacing w:after="0" w:line="259" w:lineRule="auto"/>
        <w:ind w:left="0" w:right="0" w:firstLine="0"/>
        <w:rPr>
          <w:color w:val="272727"/>
          <w:sz w:val="18"/>
        </w:rPr>
      </w:pPr>
    </w:p>
    <w:p w14:paraId="1F4B7B0C" w14:textId="77777777" w:rsidR="0083346D" w:rsidRDefault="0083346D">
      <w:pPr>
        <w:spacing w:after="0" w:line="259" w:lineRule="auto"/>
        <w:ind w:left="0" w:right="0" w:firstLine="0"/>
        <w:rPr>
          <w:color w:val="272727"/>
          <w:sz w:val="18"/>
        </w:rPr>
      </w:pPr>
    </w:p>
    <w:p w14:paraId="2B7C89F4" w14:textId="77777777" w:rsidR="0083346D" w:rsidRDefault="0083346D">
      <w:pPr>
        <w:spacing w:after="0" w:line="259" w:lineRule="auto"/>
        <w:ind w:left="0" w:right="0" w:firstLine="0"/>
        <w:rPr>
          <w:color w:val="272727"/>
          <w:sz w:val="18"/>
        </w:rPr>
      </w:pPr>
    </w:p>
    <w:p w14:paraId="1C3A5033" w14:textId="77777777" w:rsidR="0083346D" w:rsidRDefault="0083346D">
      <w:pPr>
        <w:spacing w:after="0" w:line="259" w:lineRule="auto"/>
        <w:ind w:left="0" w:right="0" w:firstLine="0"/>
        <w:rPr>
          <w:color w:val="272727"/>
          <w:sz w:val="18"/>
        </w:rPr>
      </w:pPr>
    </w:p>
    <w:p w14:paraId="5D0663C9" w14:textId="77777777" w:rsidR="0083346D" w:rsidRDefault="0083346D">
      <w:pPr>
        <w:spacing w:after="0" w:line="259" w:lineRule="auto"/>
        <w:ind w:left="0" w:right="0" w:firstLine="0"/>
        <w:rPr>
          <w:color w:val="272727"/>
          <w:sz w:val="18"/>
        </w:rPr>
      </w:pPr>
    </w:p>
    <w:p w14:paraId="794CF5BC" w14:textId="77777777" w:rsidR="0083346D" w:rsidRDefault="0083346D">
      <w:pPr>
        <w:spacing w:after="0" w:line="259" w:lineRule="auto"/>
        <w:ind w:left="0" w:right="0" w:firstLine="0"/>
        <w:rPr>
          <w:color w:val="272727"/>
          <w:sz w:val="18"/>
        </w:rPr>
      </w:pPr>
    </w:p>
    <w:p w14:paraId="709C65CA" w14:textId="77777777" w:rsidR="0083346D" w:rsidRDefault="0083346D">
      <w:pPr>
        <w:spacing w:after="0" w:line="259" w:lineRule="auto"/>
        <w:ind w:left="0" w:right="0" w:firstLine="0"/>
        <w:rPr>
          <w:color w:val="272727"/>
          <w:sz w:val="18"/>
        </w:rPr>
      </w:pPr>
    </w:p>
    <w:p w14:paraId="233641A7" w14:textId="77777777" w:rsidR="0083346D" w:rsidRDefault="0083346D">
      <w:pPr>
        <w:spacing w:after="0" w:line="259" w:lineRule="auto"/>
        <w:ind w:left="0" w:right="0" w:firstLine="0"/>
        <w:rPr>
          <w:color w:val="272727"/>
          <w:sz w:val="18"/>
        </w:rPr>
      </w:pPr>
    </w:p>
    <w:p w14:paraId="44DC0DE6" w14:textId="77777777" w:rsidR="0083346D" w:rsidRDefault="0083346D">
      <w:pPr>
        <w:spacing w:after="0" w:line="259" w:lineRule="auto"/>
        <w:ind w:left="0" w:right="0" w:firstLine="0"/>
        <w:rPr>
          <w:color w:val="272727"/>
          <w:sz w:val="18"/>
        </w:rPr>
      </w:pPr>
    </w:p>
    <w:p w14:paraId="37D77736" w14:textId="77777777" w:rsidR="0083346D" w:rsidRDefault="0083346D">
      <w:pPr>
        <w:spacing w:after="0" w:line="259" w:lineRule="auto"/>
        <w:ind w:left="0" w:right="0" w:firstLine="0"/>
        <w:rPr>
          <w:color w:val="272727"/>
          <w:sz w:val="18"/>
        </w:rPr>
      </w:pPr>
    </w:p>
    <w:p w14:paraId="4319C412" w14:textId="77777777" w:rsidR="0083346D" w:rsidRDefault="0083346D">
      <w:pPr>
        <w:spacing w:after="0" w:line="259" w:lineRule="auto"/>
        <w:ind w:left="0" w:right="0" w:firstLine="0"/>
        <w:rPr>
          <w:color w:val="272727"/>
          <w:sz w:val="18"/>
        </w:rPr>
      </w:pPr>
    </w:p>
    <w:p w14:paraId="2F2D5E46" w14:textId="77777777" w:rsidR="0083346D" w:rsidRDefault="0083346D">
      <w:pPr>
        <w:spacing w:after="0" w:line="259" w:lineRule="auto"/>
        <w:ind w:left="0" w:right="0" w:firstLine="0"/>
        <w:rPr>
          <w:color w:val="272727"/>
          <w:sz w:val="18"/>
        </w:rPr>
      </w:pPr>
    </w:p>
    <w:p w14:paraId="133EA03A" w14:textId="77777777" w:rsidR="0083346D" w:rsidRDefault="0083346D">
      <w:pPr>
        <w:spacing w:after="0" w:line="259" w:lineRule="auto"/>
        <w:ind w:left="0" w:right="0" w:firstLine="0"/>
        <w:rPr>
          <w:color w:val="272727"/>
          <w:sz w:val="18"/>
        </w:rPr>
      </w:pPr>
    </w:p>
    <w:p w14:paraId="572D3EFA" w14:textId="77777777" w:rsidR="0083346D" w:rsidRDefault="0083346D">
      <w:pPr>
        <w:spacing w:after="0" w:line="259" w:lineRule="auto"/>
        <w:ind w:left="0" w:right="0" w:firstLine="0"/>
        <w:rPr>
          <w:color w:val="272727"/>
          <w:sz w:val="18"/>
        </w:rPr>
      </w:pPr>
    </w:p>
    <w:p w14:paraId="139DF4C5" w14:textId="77777777" w:rsidR="0083346D" w:rsidRDefault="0083346D">
      <w:pPr>
        <w:spacing w:after="0" w:line="259" w:lineRule="auto"/>
        <w:ind w:left="0" w:right="0" w:firstLine="0"/>
      </w:pPr>
    </w:p>
    <w:p w14:paraId="316EFBA5" w14:textId="77777777" w:rsidR="00033724" w:rsidRDefault="00000000">
      <w:pPr>
        <w:spacing w:after="0" w:line="259" w:lineRule="auto"/>
        <w:ind w:left="0" w:right="0" w:firstLine="0"/>
      </w:pPr>
      <w:r>
        <w:rPr>
          <w:sz w:val="20"/>
        </w:rPr>
        <w:t xml:space="preserve"> </w:t>
      </w:r>
    </w:p>
    <w:p w14:paraId="09B8B047" w14:textId="77777777" w:rsidR="00033724" w:rsidRDefault="00000000">
      <w:pPr>
        <w:spacing w:after="0" w:line="259" w:lineRule="auto"/>
        <w:ind w:left="0" w:right="0" w:firstLine="0"/>
      </w:pPr>
      <w:r>
        <w:rPr>
          <w:sz w:val="20"/>
        </w:rPr>
        <w:t xml:space="preserve"> </w:t>
      </w:r>
    </w:p>
    <w:p w14:paraId="7D143293" w14:textId="77777777" w:rsidR="009D10E5" w:rsidRDefault="009D10E5">
      <w:pPr>
        <w:pStyle w:val="Nagwek1"/>
        <w:ind w:left="-5"/>
      </w:pPr>
    </w:p>
    <w:p w14:paraId="51119D7E" w14:textId="77777777" w:rsidR="0083346D" w:rsidRPr="0083346D" w:rsidRDefault="0083346D" w:rsidP="0083346D"/>
    <w:p w14:paraId="57496E72" w14:textId="77777777" w:rsidR="00B25051" w:rsidRDefault="00B25051">
      <w:pPr>
        <w:pStyle w:val="Nagwek1"/>
        <w:ind w:left="-5"/>
      </w:pPr>
    </w:p>
    <w:p w14:paraId="57E2DD84" w14:textId="5D6A6FA1" w:rsidR="00033724" w:rsidRDefault="00000000">
      <w:pPr>
        <w:pStyle w:val="Nagwek1"/>
        <w:ind w:left="-5"/>
      </w:pPr>
      <w:r>
        <w:t>S</w:t>
      </w:r>
      <w:r w:rsidR="00AD7B63">
        <w:t xml:space="preserve">T </w:t>
      </w:r>
      <w:r>
        <w:t xml:space="preserve">00    Warunki Ogólne </w:t>
      </w:r>
    </w:p>
    <w:p w14:paraId="327409FC" w14:textId="77777777" w:rsidR="009D10E5" w:rsidRPr="009D10E5" w:rsidRDefault="009D10E5" w:rsidP="009D10E5"/>
    <w:p w14:paraId="3558EB64" w14:textId="77777777" w:rsidR="00033724" w:rsidRDefault="00000000">
      <w:pPr>
        <w:pStyle w:val="Nagwek2"/>
        <w:ind w:left="2"/>
      </w:pPr>
      <w:r>
        <w:t xml:space="preserve">1. WSTĘP </w:t>
      </w:r>
    </w:p>
    <w:p w14:paraId="1D70AC56" w14:textId="77777777" w:rsidR="00B25051" w:rsidRDefault="00000000">
      <w:pPr>
        <w:spacing w:after="10" w:line="249" w:lineRule="auto"/>
        <w:ind w:left="5" w:right="-5"/>
        <w:jc w:val="both"/>
        <w:rPr>
          <w:b/>
        </w:rPr>
      </w:pPr>
      <w:r>
        <w:rPr>
          <w:b/>
        </w:rPr>
        <w:t xml:space="preserve">1.1. Przedmiot ST </w:t>
      </w:r>
    </w:p>
    <w:p w14:paraId="2F4B3E62" w14:textId="4C8ECD8E" w:rsidR="00033724" w:rsidRDefault="00000000">
      <w:pPr>
        <w:spacing w:after="10" w:line="249" w:lineRule="auto"/>
        <w:ind w:left="5" w:right="-5"/>
        <w:jc w:val="both"/>
      </w:pPr>
      <w:r>
        <w:t xml:space="preserve">Przedmiotem niniejszej specyfikacji technicznej są wymagania dotyczące wykonania i odbioru robót ogólnobudowlanych i sanitarnych związanych z przedmiotem zamówienia:   </w:t>
      </w:r>
    </w:p>
    <w:p w14:paraId="74A51462" w14:textId="77777777" w:rsidR="00033724" w:rsidRDefault="00000000">
      <w:pPr>
        <w:pStyle w:val="Nagwek3"/>
        <w:ind w:left="2"/>
      </w:pPr>
      <w:r>
        <w:t xml:space="preserve">1.2.      Zakres stosowania ST </w:t>
      </w:r>
    </w:p>
    <w:p w14:paraId="7C0BEB2F" w14:textId="1C08B97A" w:rsidR="00033724" w:rsidRDefault="00000000">
      <w:pPr>
        <w:ind w:left="-8" w:right="4" w:firstLine="720"/>
      </w:pPr>
      <w:r>
        <w:t>Specyfikacja Techniczna jest stosowana jako część dokumentacji dla określenia wykonania  i odbioru robót ogólnobudowlanych</w:t>
      </w:r>
      <w:r w:rsidR="008C05BC" w:rsidRPr="008C05BC">
        <w:t xml:space="preserve"> i sanitarnych</w:t>
      </w:r>
      <w:r>
        <w:t xml:space="preserve">, wymienionych w punkcie 1.1. </w:t>
      </w:r>
    </w:p>
    <w:p w14:paraId="704A6661" w14:textId="77777777" w:rsidR="00033724" w:rsidRDefault="00000000">
      <w:pPr>
        <w:pStyle w:val="Nagwek3"/>
        <w:tabs>
          <w:tab w:val="center" w:pos="2024"/>
        </w:tabs>
        <w:ind w:left="-8" w:firstLine="0"/>
      </w:pPr>
      <w:r>
        <w:t xml:space="preserve">1.3. </w:t>
      </w:r>
      <w:r>
        <w:tab/>
        <w:t xml:space="preserve">Zakres robót objętych ST </w:t>
      </w:r>
    </w:p>
    <w:p w14:paraId="3866C740" w14:textId="77F5AFB1" w:rsidR="00033724" w:rsidRDefault="00000000" w:rsidP="00B25051">
      <w:pPr>
        <w:ind w:left="-8" w:right="4" w:firstLine="720"/>
      </w:pPr>
      <w:r>
        <w:t xml:space="preserve">Ustalenia zawarte w niniejszej specyfikacji dotyczą prowadzenia robót ogólnobudowlanych </w:t>
      </w:r>
      <w:r w:rsidR="008C05BC" w:rsidRPr="008C05BC">
        <w:t xml:space="preserve">i sanitarnych </w:t>
      </w:r>
      <w:r w:rsidR="008C05BC">
        <w:t>d</w:t>
      </w:r>
      <w:r>
        <w:t xml:space="preserve">la obiektów wymienionych w punkcie 1.1. i 1.2 </w:t>
      </w:r>
    </w:p>
    <w:p w14:paraId="59F6C647" w14:textId="73502AE5" w:rsidR="00033724" w:rsidRDefault="00000000">
      <w:pPr>
        <w:ind w:left="-8" w:right="4" w:firstLine="720"/>
      </w:pPr>
      <w:r>
        <w:t xml:space="preserve">Niniejszy opis należy rozpatrywać łącznie z  dokumentacją techniczną , przekazaną przez Inwestora a także Specyfikacją </w:t>
      </w:r>
      <w:r w:rsidR="00767579">
        <w:t>Przedmiotu</w:t>
      </w:r>
      <w:r>
        <w:t xml:space="preserve"> Zamówienia (S</w:t>
      </w:r>
      <w:r w:rsidR="00767579">
        <w:t>P</w:t>
      </w:r>
      <w:r>
        <w:t xml:space="preserve">Z) oraz umową szczegółową. </w:t>
      </w:r>
    </w:p>
    <w:p w14:paraId="6B217E70" w14:textId="77777777" w:rsidR="00033724" w:rsidRDefault="00000000">
      <w:pPr>
        <w:ind w:left="-8" w:right="4" w:firstLine="715"/>
      </w:pPr>
      <w:r>
        <w:t xml:space="preserve">Specyfikacja techniczna obejmuje podany niżej zakres robót zasadniczych.  Oferent powinien przewidzieć i wycenić ewentualne prace pomocnicze, konieczne do realizacji wymienionych prac zasadniczych:  </w:t>
      </w:r>
    </w:p>
    <w:p w14:paraId="1E4D858B" w14:textId="0E89177F" w:rsidR="00033724" w:rsidRDefault="00000000" w:rsidP="00F615C7">
      <w:pPr>
        <w:spacing w:after="14" w:line="249" w:lineRule="auto"/>
        <w:ind w:left="2" w:right="0"/>
        <w:rPr>
          <w:b/>
        </w:rPr>
      </w:pPr>
      <w:r>
        <w:rPr>
          <w:b/>
        </w:rPr>
        <w:t>1.3.1.</w:t>
      </w:r>
      <w:r w:rsidR="00E21E56">
        <w:rPr>
          <w:b/>
        </w:rPr>
        <w:t xml:space="preserve"> </w:t>
      </w:r>
      <w:r>
        <w:rPr>
          <w:b/>
        </w:rPr>
        <w:t xml:space="preserve">Grupa cpv </w:t>
      </w:r>
    </w:p>
    <w:p w14:paraId="623C131D" w14:textId="1DC2CB1F" w:rsidR="00F615C7" w:rsidRDefault="00F615C7" w:rsidP="00F615C7">
      <w:pPr>
        <w:spacing w:after="14" w:line="249" w:lineRule="auto"/>
        <w:ind w:left="2" w:right="0"/>
        <w:rPr>
          <w:bCs/>
        </w:rPr>
      </w:pPr>
      <w:r>
        <w:rPr>
          <w:b/>
        </w:rPr>
        <w:t xml:space="preserve">         </w:t>
      </w:r>
      <w:bookmarkStart w:id="0" w:name="_Hlk223949194"/>
      <w:r w:rsidRPr="00F615C7">
        <w:rPr>
          <w:bCs/>
        </w:rPr>
        <w:t>45332000-3 Roboty instalacyjne wodne i kanalizacyjne</w:t>
      </w:r>
      <w:bookmarkEnd w:id="0"/>
    </w:p>
    <w:p w14:paraId="26C69A4A" w14:textId="4757D332" w:rsidR="00F615C7" w:rsidRDefault="00F615C7" w:rsidP="00F615C7">
      <w:pPr>
        <w:spacing w:after="14" w:line="249" w:lineRule="auto"/>
        <w:ind w:left="2" w:right="0"/>
        <w:rPr>
          <w:bCs/>
        </w:rPr>
      </w:pPr>
      <w:r>
        <w:rPr>
          <w:bCs/>
        </w:rPr>
        <w:t xml:space="preserve">         45331210-1 Instalowanie wentylacji</w:t>
      </w:r>
    </w:p>
    <w:p w14:paraId="3C2BB2D5" w14:textId="1A7BC29C" w:rsidR="00F615C7" w:rsidRDefault="00F615C7" w:rsidP="00F615C7">
      <w:pPr>
        <w:spacing w:after="14" w:line="249" w:lineRule="auto"/>
        <w:ind w:left="2" w:right="0"/>
        <w:rPr>
          <w:bCs/>
        </w:rPr>
      </w:pPr>
      <w:r>
        <w:rPr>
          <w:bCs/>
        </w:rPr>
        <w:t xml:space="preserve">         45331100-7 Instalowanie centralnego ogrzewania</w:t>
      </w:r>
    </w:p>
    <w:p w14:paraId="3A03D40C" w14:textId="3AEB207C" w:rsidR="00F615C7" w:rsidRDefault="00F615C7" w:rsidP="00F615C7">
      <w:pPr>
        <w:spacing w:after="14" w:line="249" w:lineRule="auto"/>
        <w:ind w:left="2" w:right="0"/>
        <w:rPr>
          <w:bCs/>
        </w:rPr>
      </w:pPr>
      <w:r>
        <w:rPr>
          <w:bCs/>
        </w:rPr>
        <w:t xml:space="preserve">         45430000-0 Pokrywanie podłóg i ścian</w:t>
      </w:r>
    </w:p>
    <w:p w14:paraId="561C0F50" w14:textId="4FE11F97" w:rsidR="00F615C7" w:rsidRPr="00F615C7" w:rsidRDefault="00F615C7" w:rsidP="00F615C7">
      <w:pPr>
        <w:spacing w:after="14" w:line="249" w:lineRule="auto"/>
        <w:ind w:left="2" w:right="0"/>
        <w:rPr>
          <w:bCs/>
        </w:rPr>
      </w:pPr>
      <w:r>
        <w:rPr>
          <w:bCs/>
        </w:rPr>
        <w:t xml:space="preserve">         45442100-8 Roboty malarskie</w:t>
      </w:r>
    </w:p>
    <w:p w14:paraId="1F08E184" w14:textId="77777777" w:rsidR="00033724" w:rsidRDefault="00000000">
      <w:pPr>
        <w:pStyle w:val="Nagwek3"/>
        <w:ind w:left="92"/>
      </w:pPr>
      <w:r w:rsidRPr="00E21E56">
        <w:rPr>
          <w:bCs/>
        </w:rPr>
        <w:t>1.4.</w:t>
      </w:r>
      <w:r>
        <w:t xml:space="preserve"> Określenia podstawowe  </w:t>
      </w:r>
    </w:p>
    <w:p w14:paraId="589CA5F9" w14:textId="19512A57" w:rsidR="00033724" w:rsidRDefault="00000000" w:rsidP="00C36199">
      <w:pPr>
        <w:spacing w:after="10" w:line="249" w:lineRule="auto"/>
        <w:ind w:left="-5" w:right="-5" w:firstLine="720"/>
        <w:jc w:val="both"/>
      </w:pPr>
      <w:r>
        <w:t xml:space="preserve">Określenia i nazewnictwo użyte w niniejszej specyfikacji technicznej są zgodne z obowiązującymi podanymi w normach PN i przepisach Prawa budowlanego. Użyte w ST </w:t>
      </w:r>
    </w:p>
    <w:p w14:paraId="0C982C88" w14:textId="77777777" w:rsidR="00033724" w:rsidRDefault="00000000">
      <w:pPr>
        <w:spacing w:after="36" w:line="259" w:lineRule="auto"/>
        <w:ind w:left="0" w:right="0" w:firstLine="0"/>
      </w:pPr>
      <w:r>
        <w:t xml:space="preserve"> </w:t>
      </w:r>
    </w:p>
    <w:p w14:paraId="44F12689" w14:textId="77777777" w:rsidR="00033724" w:rsidRDefault="00000000">
      <w:pPr>
        <w:spacing w:after="72" w:line="259" w:lineRule="auto"/>
        <w:ind w:left="0" w:right="0" w:firstLine="0"/>
      </w:pPr>
      <w:r>
        <w:t xml:space="preserve"> </w:t>
      </w:r>
    </w:p>
    <w:p w14:paraId="70AD32B8" w14:textId="34A727E9" w:rsidR="00033724" w:rsidRDefault="00000000" w:rsidP="00996E1B">
      <w:pPr>
        <w:spacing w:after="71"/>
        <w:ind w:left="712" w:right="4" w:hanging="720"/>
      </w:pPr>
      <w:r>
        <w:rPr>
          <w:u w:val="single" w:color="000000"/>
        </w:rPr>
        <w:t xml:space="preserve">Dziennik </w:t>
      </w:r>
      <w:r w:rsidR="00C36199">
        <w:rPr>
          <w:u w:val="single" w:color="000000"/>
        </w:rPr>
        <w:t>korespondencji</w:t>
      </w:r>
      <w:r>
        <w:t xml:space="preserve"> - dziennik stanowiący dokument przebiegu robót budowlanych oraz zdarzeń</w:t>
      </w:r>
      <w:r w:rsidR="00996E1B">
        <w:t xml:space="preserve"> </w:t>
      </w:r>
      <w:r>
        <w:t xml:space="preserve">i okoliczności zachodzących w czasie wykonywania robót.  </w:t>
      </w:r>
    </w:p>
    <w:p w14:paraId="3F7FAAC4" w14:textId="77777777" w:rsidR="00033724" w:rsidRDefault="00000000">
      <w:pPr>
        <w:spacing w:after="67"/>
        <w:ind w:left="712" w:right="4" w:hanging="720"/>
      </w:pPr>
      <w:r>
        <w:rPr>
          <w:u w:val="single" w:color="000000"/>
        </w:rPr>
        <w:t xml:space="preserve">Deklaracja właściwości użytkowych , Aprobata techniczna </w:t>
      </w:r>
      <w:r>
        <w:t xml:space="preserve">- pozytywna ocena techniczna wyrobu, stwierdzająca jego przydatność do stosowania w budownictwie, w szczególności wskazująca , że cechy danego materiału są nie gorsze niż wymagane Dokumentacją budowy dla danego wyrobu. </w:t>
      </w:r>
    </w:p>
    <w:p w14:paraId="1FC6E6AA" w14:textId="77777777" w:rsidR="00033724" w:rsidRDefault="00000000">
      <w:pPr>
        <w:spacing w:after="86" w:line="249" w:lineRule="auto"/>
        <w:ind w:left="703" w:right="-5" w:hanging="708"/>
        <w:jc w:val="both"/>
      </w:pPr>
      <w:r>
        <w:rPr>
          <w:u w:val="single" w:color="000000"/>
        </w:rPr>
        <w:t>Inspektor Nadzoru</w:t>
      </w:r>
      <w:r>
        <w:t xml:space="preserve"> - osoba wskazana przez Zamawiającego, działająca zgodnie z przepisami Prawa Budowlanego, którego zadaniem jest weryfikacja prawidłowości wykonywanych robót budowlanych i zgodności ich ze specyfikacjami technicznymi oraz Dokumentacją budowy.  </w:t>
      </w:r>
    </w:p>
    <w:p w14:paraId="2C8BC9D9" w14:textId="77777777" w:rsidR="00033724" w:rsidRDefault="00000000">
      <w:pPr>
        <w:spacing w:after="76"/>
        <w:ind w:left="712" w:right="4" w:hanging="720"/>
      </w:pPr>
      <w:r>
        <w:rPr>
          <w:u w:val="single" w:color="000000"/>
        </w:rPr>
        <w:t>Kierownik budowy</w:t>
      </w:r>
      <w:r>
        <w:t xml:space="preserve"> - osoba wyznaczona przez Wykonawcę robót i zaakceptowana przez Zamawiającego, działająca zgodnie z przepisami Prawa Budowlanego, upoważniona do kierowania robotami i do występowania w sprawach realizacji umowy, ponosząca ustawową odpowiedzialność za prowadzoną budowę. </w:t>
      </w:r>
    </w:p>
    <w:p w14:paraId="09CB4541" w14:textId="5E36E370" w:rsidR="00033724" w:rsidRDefault="00000000">
      <w:pPr>
        <w:spacing w:after="68"/>
        <w:ind w:left="712" w:right="686" w:hanging="720"/>
      </w:pPr>
      <w:r>
        <w:rPr>
          <w:u w:val="single" w:color="000000"/>
        </w:rPr>
        <w:lastRenderedPageBreak/>
        <w:t>Materiały</w:t>
      </w:r>
      <w:r>
        <w:t xml:space="preserve"> – wszelkie tworzywa niezbędne do wykonania Robót, zgodne z</w:t>
      </w:r>
      <w:r w:rsidR="00996E1B">
        <w:t xml:space="preserve"> </w:t>
      </w:r>
      <w:r>
        <w:t xml:space="preserve">Dokumentacją budowy  i  Specyfikacjami Technicznymi, zaakceptowane przez Inspektora Nadzoru. </w:t>
      </w:r>
    </w:p>
    <w:p w14:paraId="562C83A9" w14:textId="77777777" w:rsidR="00033724" w:rsidRDefault="00000000">
      <w:pPr>
        <w:spacing w:after="73"/>
        <w:ind w:left="712" w:right="4" w:hanging="720"/>
      </w:pPr>
      <w:r>
        <w:rPr>
          <w:u w:val="single" w:color="000000"/>
        </w:rPr>
        <w:t>Obiekt budowlany</w:t>
      </w:r>
      <w:r>
        <w:t xml:space="preserve"> – należy przez to rozumieć budynek, budowlę bądź obiekt małej architektury, konstrukcje drogowe , parkingowe wraz z instalacjami zapewniającymi możliwość użytkowania obiektu zgodnie z jego przeznaczeniem, wzniesiony z użyciem wyrobów budowalnych. </w:t>
      </w:r>
    </w:p>
    <w:p w14:paraId="04C3DB51" w14:textId="77777777" w:rsidR="00033724" w:rsidRDefault="00000000">
      <w:pPr>
        <w:spacing w:after="57"/>
        <w:ind w:left="712" w:right="4" w:hanging="720"/>
      </w:pPr>
      <w:r>
        <w:rPr>
          <w:u w:val="single" w:color="000000"/>
        </w:rPr>
        <w:t>Oferta</w:t>
      </w:r>
      <w:r>
        <w:t xml:space="preserve"> – oznacza dokument zatytułowany oferta, który został wypełniony przez Wykonawcę i zawiera podpisaną ofertę na Roboty, skierowaną do Zamawiającego. </w:t>
      </w:r>
    </w:p>
    <w:p w14:paraId="68C15BA2" w14:textId="77777777" w:rsidR="00033724" w:rsidRDefault="00000000">
      <w:pPr>
        <w:spacing w:after="63"/>
        <w:ind w:left="712" w:right="4" w:hanging="720"/>
      </w:pPr>
      <w:r>
        <w:rPr>
          <w:u w:val="single" w:color="000000"/>
        </w:rPr>
        <w:t>Plac budowy, teren budowy</w:t>
      </w:r>
      <w:r>
        <w:t xml:space="preserve"> - przestrzeń, w której prowadzone są roboty budowlane wraz z przestrzenią zajmowaną przez urządzenia zaplecza budowy. </w:t>
      </w:r>
    </w:p>
    <w:p w14:paraId="5CE5524E" w14:textId="77777777" w:rsidR="00033724" w:rsidRDefault="00000000">
      <w:pPr>
        <w:spacing w:after="29"/>
        <w:ind w:left="712" w:right="4" w:hanging="720"/>
      </w:pPr>
      <w:r>
        <w:rPr>
          <w:u w:val="single" w:color="000000"/>
        </w:rPr>
        <w:t>Podwykonawca</w:t>
      </w:r>
      <w:r>
        <w:t xml:space="preserve"> – oznacza każdą osobę wymienioną w Umowie jako podwykonawca, lub jakąkolwiek osobę wyznaczoną jako podwykonawca, dla części Robót; oraz prawnych następców każdej z tych osób. </w:t>
      </w:r>
    </w:p>
    <w:p w14:paraId="64936F39" w14:textId="77777777" w:rsidR="00033724" w:rsidRDefault="00000000">
      <w:pPr>
        <w:ind w:left="2" w:right="4"/>
      </w:pPr>
      <w:r>
        <w:rPr>
          <w:u w:val="single" w:color="000000"/>
        </w:rPr>
        <w:t>Polecenie Inspektora Nadzoru</w:t>
      </w:r>
      <w:r>
        <w:t xml:space="preserve"> - wszelkie polecenia przekazane Wykonawcy przez Inspektora </w:t>
      </w:r>
    </w:p>
    <w:p w14:paraId="071EC556" w14:textId="77777777" w:rsidR="00033724" w:rsidRDefault="00000000">
      <w:pPr>
        <w:spacing w:after="37"/>
        <w:ind w:left="730" w:right="4"/>
      </w:pPr>
      <w:r>
        <w:t xml:space="preserve">Nadzoru, , w formie pisemnej w dzienniku budowy lub innym dokumencie, dotyczące sposobu realizacji Robót lub innych spraw związanych z prowadzeniem budowy. </w:t>
      </w:r>
    </w:p>
    <w:p w14:paraId="42852FBC" w14:textId="77777777" w:rsidR="00033724" w:rsidRDefault="00000000">
      <w:pPr>
        <w:spacing w:line="255" w:lineRule="auto"/>
        <w:ind w:left="2" w:right="0"/>
      </w:pPr>
      <w:r>
        <w:rPr>
          <w:u w:val="single" w:color="000000"/>
        </w:rPr>
        <w:t>Polskie Standardy, Polskie Prawo, Polskie Przepisy, Polskie Normy</w:t>
      </w:r>
      <w:r>
        <w:t xml:space="preserve"> - odniesienie w tekście do </w:t>
      </w:r>
    </w:p>
    <w:p w14:paraId="0A8521AE" w14:textId="77777777" w:rsidR="00033724" w:rsidRDefault="00000000">
      <w:pPr>
        <w:spacing w:after="10" w:line="249" w:lineRule="auto"/>
        <w:ind w:left="718" w:right="-5"/>
        <w:jc w:val="both"/>
      </w:pPr>
      <w:r>
        <w:t xml:space="preserve">Polskich Przepisów Prawa, Ustaw, Rozporządzeń, Zarządzeń lub Norm będzie rozumiane, jako konieczność uzyskania zgodności ze wszystkimi Polskimi Przepisami Prawa, Ustawami, Zarządzeniami i Normami razem, właściwym dla danego zagadnienia. </w:t>
      </w:r>
    </w:p>
    <w:p w14:paraId="5A3EC866" w14:textId="77777777" w:rsidR="00033724" w:rsidRDefault="00000000">
      <w:pPr>
        <w:spacing w:after="28"/>
        <w:ind w:left="2" w:right="4"/>
      </w:pPr>
      <w:r>
        <w:rPr>
          <w:u w:val="single" w:color="000000"/>
        </w:rPr>
        <w:t>Przedmiar Robót</w:t>
      </w:r>
      <w:r>
        <w:t xml:space="preserve"> – opracowanie  obejmujące  zestawienie  planowanych  robót  w  kolejności  technologicznej  ich  wykonania  wraz  z obliczeniem i podaniem ilości ustalonych  </w:t>
      </w:r>
    </w:p>
    <w:p w14:paraId="359AD157" w14:textId="77777777" w:rsidR="00033724" w:rsidRDefault="00000000">
      <w:pPr>
        <w:spacing w:after="44"/>
        <w:ind w:left="2" w:right="4"/>
      </w:pPr>
      <w:r>
        <w:t xml:space="preserve">jednostek przedmiarowych. </w:t>
      </w:r>
    </w:p>
    <w:p w14:paraId="0F5DB9BF" w14:textId="77777777" w:rsidR="00033724" w:rsidRDefault="00000000">
      <w:pPr>
        <w:spacing w:after="51"/>
        <w:ind w:left="2" w:right="4"/>
      </w:pPr>
      <w:r>
        <w:rPr>
          <w:u w:val="single" w:color="000000"/>
        </w:rPr>
        <w:t>Roboty</w:t>
      </w:r>
      <w:r>
        <w:t xml:space="preserve"> - oznaczają wszelkie prace budowlane, montażowe i instalacyjne, w tym prace projektowe i prace pomocnicze, prowadzone na Terenie Budowy w celu realizacji i ukończenia Obiektu budowlanego </w:t>
      </w:r>
    </w:p>
    <w:p w14:paraId="19AB7E46" w14:textId="34D400F7" w:rsidR="00033724" w:rsidRDefault="00000000">
      <w:pPr>
        <w:ind w:left="2" w:right="4"/>
      </w:pPr>
      <w:r>
        <w:rPr>
          <w:u w:val="single" w:color="000000"/>
        </w:rPr>
        <w:t>ST (Specyfikacja techniczna)</w:t>
      </w:r>
      <w:r>
        <w:t xml:space="preserve"> – oznacza dokument zatytułowany Specyfikacja </w:t>
      </w:r>
    </w:p>
    <w:p w14:paraId="63180B82" w14:textId="2E79A7BC" w:rsidR="00033724" w:rsidRDefault="00000000">
      <w:pPr>
        <w:spacing w:after="70"/>
        <w:ind w:left="730" w:right="4"/>
      </w:pPr>
      <w:r>
        <w:t>Techniczna Wykonania i Odbioru Robót</w:t>
      </w:r>
      <w:r w:rsidR="0047261F">
        <w:t xml:space="preserve"> Budowlanych </w:t>
      </w:r>
      <w:r>
        <w:t xml:space="preserve">( </w:t>
      </w:r>
      <w:proofErr w:type="spellStart"/>
      <w:r>
        <w:t>STW</w:t>
      </w:r>
      <w:r w:rsidR="001A3A07">
        <w:t>i</w:t>
      </w:r>
      <w:r>
        <w:t>OR</w:t>
      </w:r>
      <w:r w:rsidR="00261B87">
        <w:t>B</w:t>
      </w:r>
      <w:proofErr w:type="spellEnd"/>
      <w:r>
        <w:t xml:space="preserve"> )  </w:t>
      </w:r>
    </w:p>
    <w:p w14:paraId="2C7E7064" w14:textId="0EC70CB7" w:rsidR="00033724" w:rsidRDefault="00000000">
      <w:pPr>
        <w:spacing w:after="62"/>
        <w:ind w:left="712" w:right="4" w:hanging="720"/>
      </w:pPr>
      <w:r>
        <w:rPr>
          <w:u w:val="single" w:color="000000"/>
        </w:rPr>
        <w:t>Umowa</w:t>
      </w:r>
      <w:r>
        <w:t xml:space="preserve"> – umowa na wykonanie zadania objętego specyfikacją (S</w:t>
      </w:r>
      <w:r w:rsidR="00767579">
        <w:t>P</w:t>
      </w:r>
      <w:r>
        <w:t xml:space="preserve">Z) , zawarta po rozstrzygnięciu przetargu pomiędzy  Zamawiającym  i Wykonawcą. </w:t>
      </w:r>
    </w:p>
    <w:p w14:paraId="09AA70F7" w14:textId="77777777" w:rsidR="00033724" w:rsidRDefault="00000000">
      <w:pPr>
        <w:spacing w:after="74"/>
        <w:ind w:left="2" w:right="4"/>
      </w:pPr>
      <w:r>
        <w:rPr>
          <w:u w:val="single" w:color="000000"/>
        </w:rPr>
        <w:t>Wykonawca</w:t>
      </w:r>
      <w:r>
        <w:t xml:space="preserve"> – podmiot wybrany w przetargu na realizację zadania  </w:t>
      </w:r>
    </w:p>
    <w:p w14:paraId="6ABC75E4" w14:textId="77777777" w:rsidR="00033724" w:rsidRDefault="00000000">
      <w:pPr>
        <w:spacing w:after="28"/>
        <w:ind w:left="2" w:right="4"/>
      </w:pPr>
      <w:r>
        <w:rPr>
          <w:u w:val="single" w:color="000000"/>
        </w:rPr>
        <w:t>Zamawiający</w:t>
      </w:r>
      <w:r>
        <w:t xml:space="preserve"> – oznacza osobę, wymienioną jako Zamawiający w Umowie </w:t>
      </w:r>
    </w:p>
    <w:p w14:paraId="5B039494" w14:textId="77777777" w:rsidR="00033724" w:rsidRDefault="00000000">
      <w:pPr>
        <w:spacing w:after="26" w:line="259" w:lineRule="auto"/>
        <w:ind w:left="0" w:right="0" w:firstLine="0"/>
      </w:pPr>
      <w:r>
        <w:rPr>
          <w:b/>
        </w:rPr>
        <w:t xml:space="preserve"> </w:t>
      </w:r>
    </w:p>
    <w:p w14:paraId="3367C90F" w14:textId="048FC2E3" w:rsidR="00033724" w:rsidRDefault="00000000">
      <w:pPr>
        <w:pStyle w:val="Nagwek2"/>
        <w:spacing w:after="95"/>
        <w:ind w:left="2"/>
      </w:pPr>
      <w:r>
        <w:t>1.4.</w:t>
      </w:r>
      <w:r w:rsidR="00B25051">
        <w:t xml:space="preserve"> </w:t>
      </w:r>
      <w:r>
        <w:t xml:space="preserve">Ogólne wymagania dotyczące robót </w:t>
      </w:r>
    </w:p>
    <w:p w14:paraId="75BD62C2" w14:textId="5E744458" w:rsidR="00EE6A46" w:rsidRDefault="00000000">
      <w:pPr>
        <w:spacing w:after="27"/>
        <w:ind w:left="2" w:right="4"/>
      </w:pPr>
      <w:r>
        <w:rPr>
          <w:b/>
        </w:rPr>
        <w:t>1.4.1.</w:t>
      </w:r>
      <w:r>
        <w:rPr>
          <w:rFonts w:ascii="Arial" w:eastAsia="Arial" w:hAnsi="Arial" w:cs="Arial"/>
          <w:b/>
        </w:rPr>
        <w:t xml:space="preserve"> </w:t>
      </w:r>
      <w:r>
        <w:rPr>
          <w:b/>
        </w:rPr>
        <w:t>Zgodność robót z ST</w:t>
      </w:r>
      <w:r>
        <w:t xml:space="preserve"> </w:t>
      </w:r>
    </w:p>
    <w:p w14:paraId="2F990F61" w14:textId="682D55A7" w:rsidR="00033724" w:rsidRDefault="00000000" w:rsidP="00EE6A46">
      <w:pPr>
        <w:spacing w:after="27"/>
        <w:ind w:left="2" w:right="4" w:firstLine="691"/>
      </w:pPr>
      <w:r>
        <w:t>Wszystkie wykonane roboty i dostarczone materiały winny być zgodne z ST. Dane określone w ST uważane są za wartości docelowe, od których dopuszczalne są odchylenia w ramach określonego przedziału tolerancji zgodnie z obowiązującymi przepisami i decyzją inspektora nadzoru.</w:t>
      </w:r>
    </w:p>
    <w:p w14:paraId="1DEFC84B" w14:textId="103CE371" w:rsidR="00033724" w:rsidRDefault="00000000">
      <w:pPr>
        <w:spacing w:after="63"/>
        <w:ind w:left="-8" w:right="4" w:firstLine="701"/>
      </w:pPr>
      <w:r>
        <w:t xml:space="preserve">Cechy materiałów muszą być jednorodne i wykazywać zgodność z określonymi wymogami, a rozrzuty tych cech nie mogą przekraczać dopuszczalnego przedziału tolerancji. W przypadku, gdy roboty lub materiały nie będą w pełni zgodne z ST i wpłynie to na zmianę </w:t>
      </w:r>
      <w:r>
        <w:lastRenderedPageBreak/>
        <w:t>parametrów wykonanych elementów budowli, to takie materiały winny być niezwłocznie zastąpione innymi, a roboty wykonane od nowa na koszt Wykonawcy. Technologia wykonania robót wynika</w:t>
      </w:r>
      <w:r w:rsidR="00C744CE">
        <w:t xml:space="preserve"> z</w:t>
      </w:r>
      <w:r>
        <w:t xml:space="preserve"> szczegółowych instrukcji producentów, wytycznych jednostek naukowobadawczych np. ITB, ogólnych przepisów Prawa Budowlanego i Polskich Norm oraz Warunków Technicznych Wykonania i Odbioru Robót Budowlano – Montażowych , sztuki budowlanej.  </w:t>
      </w:r>
    </w:p>
    <w:p w14:paraId="1A3E3457" w14:textId="77777777" w:rsidR="00EE6A46" w:rsidRDefault="00000000">
      <w:pPr>
        <w:ind w:left="2" w:right="148"/>
      </w:pPr>
      <w:r>
        <w:rPr>
          <w:b/>
        </w:rPr>
        <w:t>1.4.2.</w:t>
      </w:r>
      <w:r>
        <w:rPr>
          <w:rFonts w:ascii="Arial" w:eastAsia="Arial" w:hAnsi="Arial" w:cs="Arial"/>
          <w:b/>
        </w:rPr>
        <w:t xml:space="preserve"> </w:t>
      </w:r>
      <w:r>
        <w:rPr>
          <w:b/>
        </w:rPr>
        <w:t>Przekazanie terenu budowy</w:t>
      </w:r>
      <w:r>
        <w:t xml:space="preserve"> </w:t>
      </w:r>
    </w:p>
    <w:p w14:paraId="4EBE64AE" w14:textId="38848D3D" w:rsidR="00033724" w:rsidRDefault="00000000" w:rsidP="00EE6A46">
      <w:pPr>
        <w:ind w:left="2" w:right="148" w:firstLine="706"/>
      </w:pPr>
      <w:r>
        <w:t xml:space="preserve">Przekazanie Terenu Budowy nastąpi protokolarnie w terminach określonych w umowie. Odpowiedzialność za prowadzenie dokumentacji budowy zgodnie z obowiązującymi przepisami spoczywa na Kierowniku Budowy. Dokumenty budowy będą przechowywane na terenie budowy w miejscu odpowiednio zabezpieczonym. </w:t>
      </w:r>
    </w:p>
    <w:p w14:paraId="79295521" w14:textId="77777777" w:rsidR="00033724" w:rsidRDefault="00000000">
      <w:pPr>
        <w:spacing w:after="28"/>
        <w:ind w:left="2" w:right="4"/>
      </w:pPr>
      <w:r>
        <w:t xml:space="preserve">Zaginięcie któregokolwiek z dokumentów budowy spowoduje jego natychmiastowe odtworzenie w formie przewidzianej prawem. Wszystkie dokumenty budowy będą zawsze dostępne dla Zamawiającego. </w:t>
      </w:r>
    </w:p>
    <w:p w14:paraId="41B3BEBC" w14:textId="77777777" w:rsidR="00033724" w:rsidRDefault="00000000">
      <w:pPr>
        <w:spacing w:after="0" w:line="259" w:lineRule="auto"/>
        <w:ind w:left="708" w:right="0" w:firstLine="0"/>
      </w:pPr>
      <w:r>
        <w:t xml:space="preserve"> </w:t>
      </w:r>
    </w:p>
    <w:p w14:paraId="27A913EE" w14:textId="77777777" w:rsidR="00033724" w:rsidRDefault="00000000">
      <w:pPr>
        <w:pStyle w:val="Nagwek3"/>
        <w:spacing w:after="46"/>
        <w:ind w:left="2"/>
      </w:pPr>
      <w:r>
        <w:t>1.4.3.</w:t>
      </w:r>
      <w:r>
        <w:rPr>
          <w:rFonts w:ascii="Arial" w:eastAsia="Arial" w:hAnsi="Arial" w:cs="Arial"/>
        </w:rPr>
        <w:t xml:space="preserve"> </w:t>
      </w:r>
      <w:r>
        <w:t>Zabezpieczenie terenu budowy</w:t>
      </w:r>
      <w:r>
        <w:rPr>
          <w:b w:val="0"/>
        </w:rPr>
        <w:t xml:space="preserve"> </w:t>
      </w:r>
    </w:p>
    <w:p w14:paraId="1C6E5EF0" w14:textId="77777777" w:rsidR="00033724" w:rsidRDefault="00000000">
      <w:pPr>
        <w:spacing w:after="79"/>
        <w:ind w:left="-8" w:right="4" w:firstLine="701"/>
      </w:pPr>
      <w:r>
        <w:t xml:space="preserve">Wykonawca odpowiada za prawidłowe, zgodne z przepisami  zabezpieczenie i oznakowanie terenu prowadzenia robót.  Zabezpieczenie i oznakowanie prowadzonych robót nie podlega odrębnej zapłacie i jest zawarte w cenie ryczałtowej umowy. </w:t>
      </w:r>
    </w:p>
    <w:p w14:paraId="1AC61CAD" w14:textId="77777777" w:rsidR="00EE6A46" w:rsidRDefault="00000000">
      <w:pPr>
        <w:pStyle w:val="Nagwek3"/>
        <w:spacing w:after="43"/>
        <w:ind w:left="712" w:hanging="720"/>
      </w:pPr>
      <w:r>
        <w:t>1.4.4.</w:t>
      </w:r>
      <w:r>
        <w:rPr>
          <w:rFonts w:ascii="Arial" w:eastAsia="Arial" w:hAnsi="Arial" w:cs="Arial"/>
        </w:rPr>
        <w:t xml:space="preserve"> </w:t>
      </w:r>
      <w:r>
        <w:t xml:space="preserve">Powiązania prawne i odpowiedzialność prawna, stosowanie się do ustaleń prawa </w:t>
      </w:r>
      <w:r w:rsidR="00EE6A46">
        <w:t xml:space="preserve">i </w:t>
      </w:r>
    </w:p>
    <w:p w14:paraId="513CEFFC" w14:textId="20BD56C6" w:rsidR="00033724" w:rsidRDefault="00EE6A46">
      <w:pPr>
        <w:pStyle w:val="Nagwek3"/>
        <w:spacing w:after="43"/>
        <w:ind w:left="712" w:hanging="720"/>
      </w:pPr>
      <w:r>
        <w:t xml:space="preserve">          innych przepisów</w:t>
      </w:r>
      <w:r>
        <w:rPr>
          <w:b w:val="0"/>
        </w:rPr>
        <w:t xml:space="preserve"> </w:t>
      </w:r>
    </w:p>
    <w:p w14:paraId="29CF6560" w14:textId="77777777" w:rsidR="00033724" w:rsidRDefault="00000000">
      <w:pPr>
        <w:spacing w:after="77"/>
        <w:ind w:left="-8" w:right="4" w:firstLine="701"/>
      </w:pPr>
      <w:r>
        <w:t xml:space="preserve">Wykonawca zobowiązany jest znać i stosować wszystkie przepisy powszechnie obowiązujące oraz przepisy (wydane przez odpowiednie władze miejscowe i wojskowe), które są w jakichkolwiek sposób związane z robotami oraz musi być w pełni odpowiedzialny za ich przestrzeganie podczas prowadzenia budowy. Wykonawca będzie przestrzegać praw patentowych lub innych praw własności i będzie w pełni odpowiedzialny za wypełnienie wszystkich wymagań prawnych dotyczących: wykorzystania opatentowanych rozwiązań projektowych, urządzeń, materiałów lub metod.  W sposób ciągły powinien informować Zamawiającego  o swoich działaniach, przedstawiając kopie swoich wystąpień i zezwoleń oraz inne odpowiednie dokumenty. Jeśli nie dotrzymanie w/w wymagań spowoduje następstwa finansowe lub prawne to w całości obciążą one Wykonawcę. </w:t>
      </w:r>
    </w:p>
    <w:p w14:paraId="1470CAA7" w14:textId="77777777" w:rsidR="00033724" w:rsidRDefault="00000000">
      <w:pPr>
        <w:pStyle w:val="Nagwek3"/>
        <w:spacing w:after="46"/>
        <w:ind w:left="2"/>
      </w:pPr>
      <w:r>
        <w:t>1.4.5.</w:t>
      </w:r>
      <w:r>
        <w:rPr>
          <w:rFonts w:ascii="Arial" w:eastAsia="Arial" w:hAnsi="Arial" w:cs="Arial"/>
        </w:rPr>
        <w:t xml:space="preserve"> </w:t>
      </w:r>
      <w:r>
        <w:t>Ochrona własności publicznej i prywatnej</w:t>
      </w:r>
      <w:r>
        <w:rPr>
          <w:b w:val="0"/>
        </w:rPr>
        <w:t xml:space="preserve"> </w:t>
      </w:r>
    </w:p>
    <w:p w14:paraId="461B13AD" w14:textId="77777777" w:rsidR="00033724" w:rsidRDefault="00000000">
      <w:pPr>
        <w:spacing w:after="78"/>
        <w:ind w:left="-8" w:right="4" w:firstLine="701"/>
      </w:pPr>
      <w:r>
        <w:t xml:space="preserve">Wykonawca jest zobowiązany do ochrony przed uszkodzeniem lub zniszczeniem własności publicznej lub prywatnej. Jeżeli w związku z zaniedbaniem, niewłaściwym prowadzeniem robót lub brakiem koniecznych działań ze strony Wykonawcy nastąpi uszkodzenie lub zniszczenie własności prywatnej lub publicznej to Wykonawca, na swój koszt, naprawi lub odtworzy uszkodzoną własność. Stan uszkodzonej, a naprawionej własności powinien być nie gorszy niż przed powstaniem uszkodzenia. Wykonawca odpowiada za ochronę instalacji na powierzchni ziemi i za urządzenia podziemne będące na terenie budowy . Wszelkie roboty wykonywane w pobliżu zinwentaryzowanych sieci muszą być poprzedzone przekopami kontrolnymi wykonanymi ręcznie. Wykonawca zapewni w czasie trwania robót właściwe oznakowanie i zabezpieczenie przed uszkodzeniem tych instalacji i urządzeń. </w:t>
      </w:r>
    </w:p>
    <w:p w14:paraId="17CEB7BB" w14:textId="77777777" w:rsidR="00033724" w:rsidRDefault="00000000">
      <w:pPr>
        <w:pStyle w:val="Nagwek3"/>
        <w:spacing w:after="46"/>
        <w:ind w:left="2"/>
      </w:pPr>
      <w:r>
        <w:lastRenderedPageBreak/>
        <w:t>1.4.6.</w:t>
      </w:r>
      <w:r>
        <w:rPr>
          <w:rFonts w:ascii="Arial" w:eastAsia="Arial" w:hAnsi="Arial" w:cs="Arial"/>
        </w:rPr>
        <w:t xml:space="preserve"> </w:t>
      </w:r>
      <w:r>
        <w:t>Ochrona środowiska w czasie wykonywania robót</w:t>
      </w:r>
      <w:r>
        <w:rPr>
          <w:b w:val="0"/>
        </w:rPr>
        <w:t xml:space="preserve"> </w:t>
      </w:r>
    </w:p>
    <w:p w14:paraId="706B3947" w14:textId="77777777" w:rsidR="00033724" w:rsidRDefault="00000000">
      <w:pPr>
        <w:spacing w:after="32"/>
        <w:ind w:left="-8" w:right="4" w:firstLine="701"/>
      </w:pPr>
      <w:r>
        <w:t xml:space="preserve">Wykonawca ma obowiązek znać i stosować, w czasie prowadzenia robót, wszelkie przepisy ochrony środowiska naturalnego. W okresie trwania robót Wykonawca będzie: </w:t>
      </w:r>
    </w:p>
    <w:p w14:paraId="5C814969" w14:textId="77777777" w:rsidR="00033724" w:rsidRDefault="00000000">
      <w:pPr>
        <w:spacing w:after="35"/>
        <w:ind w:left="2" w:right="4"/>
      </w:pPr>
      <w:r>
        <w:rPr>
          <w:rFonts w:ascii="Segoe UI Symbol" w:eastAsia="Segoe UI Symbol" w:hAnsi="Segoe UI Symbol" w:cs="Segoe UI Symbol"/>
        </w:rPr>
        <w:t>−</w:t>
      </w:r>
      <w:r>
        <w:rPr>
          <w:rFonts w:ascii="Arial" w:eastAsia="Arial" w:hAnsi="Arial" w:cs="Arial"/>
        </w:rPr>
        <w:t xml:space="preserve"> </w:t>
      </w:r>
      <w:r>
        <w:t xml:space="preserve">podejmować wszystkie uzasadnione kroki zmierzające do stosowania przepisów i norm dotyczących ochrony środowiska na terenie budowy oraz będzie unikał uszkodzeń lub uciążliwości dla osób lub własności prywatnej i społecznej, a wynikających ze skażenia środowiska, hałasu lub innych przyczyn powstałych w następstwie jego sposobu działania; </w:t>
      </w:r>
      <w:r>
        <w:rPr>
          <w:rFonts w:ascii="Segoe UI Symbol" w:eastAsia="Segoe UI Symbol" w:hAnsi="Segoe UI Symbol" w:cs="Segoe UI Symbol"/>
        </w:rPr>
        <w:t>−</w:t>
      </w:r>
      <w:r>
        <w:rPr>
          <w:rFonts w:ascii="Arial" w:eastAsia="Arial" w:hAnsi="Arial" w:cs="Arial"/>
        </w:rPr>
        <w:t xml:space="preserve"> </w:t>
      </w:r>
      <w:r>
        <w:t xml:space="preserve">miał szczególny wzgląd na prace sprzętu budowlanego używanego na budowie. Stosowany sprzęt nie może powodować zniszczeń w środowisku naturalnym. Opłaty i kary za przekroczenia norm, określonych  w odpowiednich przepisach dotyczących środowiska, obciążają Wykonawcę; </w:t>
      </w:r>
    </w:p>
    <w:p w14:paraId="66EA1B48" w14:textId="77777777" w:rsidR="00033724" w:rsidRDefault="00000000">
      <w:pPr>
        <w:spacing w:after="71"/>
        <w:ind w:left="333" w:right="4" w:hanging="341"/>
      </w:pPr>
      <w:r>
        <w:rPr>
          <w:rFonts w:ascii="Segoe UI Symbol" w:eastAsia="Segoe UI Symbol" w:hAnsi="Segoe UI Symbol" w:cs="Segoe UI Symbol"/>
        </w:rPr>
        <w:t>−</w:t>
      </w:r>
      <w:r>
        <w:rPr>
          <w:rFonts w:ascii="Arial" w:eastAsia="Arial" w:hAnsi="Arial" w:cs="Arial"/>
        </w:rPr>
        <w:t xml:space="preserve"> </w:t>
      </w:r>
      <w:r>
        <w:t xml:space="preserve">wszystkie skutki ujawnione po okresie realizacji robót, a wynikające z zaniedbań w czasie realizacji robót, obciążają Wykonawcę. </w:t>
      </w:r>
    </w:p>
    <w:p w14:paraId="3E2586B4" w14:textId="77777777" w:rsidR="00033724" w:rsidRDefault="00000000">
      <w:pPr>
        <w:pStyle w:val="Nagwek3"/>
        <w:spacing w:after="46"/>
        <w:ind w:left="2"/>
      </w:pPr>
      <w:r>
        <w:t>1.4.7.</w:t>
      </w:r>
      <w:r>
        <w:rPr>
          <w:rFonts w:ascii="Arial" w:eastAsia="Arial" w:hAnsi="Arial" w:cs="Arial"/>
        </w:rPr>
        <w:t xml:space="preserve"> </w:t>
      </w:r>
      <w:r>
        <w:t>Materiały szkodliwe dla otoczenia</w:t>
      </w:r>
      <w:r>
        <w:rPr>
          <w:b w:val="0"/>
        </w:rPr>
        <w:t xml:space="preserve"> </w:t>
      </w:r>
    </w:p>
    <w:p w14:paraId="40AD704C" w14:textId="77777777" w:rsidR="00033724" w:rsidRDefault="00000000">
      <w:pPr>
        <w:spacing w:after="28"/>
        <w:ind w:left="-8" w:right="4" w:firstLine="701"/>
      </w:pPr>
      <w:r>
        <w:t xml:space="preserve">Materiały, które w sposób trwały są szkodliwe dla otoczenia, nie będą dopuszczone do użycia. Nie wolno stosować materiałów wywołujących szkodliwe promieniowanie lub inne szkodliwe oddziaływanie o natężeniu większym od dopuszczalnego.  </w:t>
      </w:r>
    </w:p>
    <w:p w14:paraId="58B9E355" w14:textId="77777777" w:rsidR="00033724" w:rsidRDefault="00000000">
      <w:pPr>
        <w:ind w:left="-8" w:right="4" w:firstLine="701"/>
      </w:pPr>
      <w:r>
        <w:t xml:space="preserve">Wszystkie materiały użyte do robót muszą mieć świadectwa dopuszczenia do stosowania, wydane przez uprawnioną jednostkę, jednoznacznie określające brak szkodliwego oddziaływania tych materiałów na środowisko. </w:t>
      </w:r>
    </w:p>
    <w:p w14:paraId="6E5317E8" w14:textId="77777777" w:rsidR="00033724" w:rsidRDefault="00000000">
      <w:pPr>
        <w:spacing w:after="80" w:line="259" w:lineRule="auto"/>
        <w:ind w:left="708" w:right="0" w:firstLine="0"/>
      </w:pPr>
      <w:r>
        <w:t xml:space="preserve"> </w:t>
      </w:r>
    </w:p>
    <w:p w14:paraId="04C90BEE" w14:textId="77777777" w:rsidR="00033724" w:rsidRDefault="00000000">
      <w:pPr>
        <w:pStyle w:val="Nagwek3"/>
        <w:spacing w:after="46"/>
        <w:ind w:left="2"/>
      </w:pPr>
      <w:r>
        <w:t>1.4.8.</w:t>
      </w:r>
      <w:r>
        <w:rPr>
          <w:rFonts w:ascii="Arial" w:eastAsia="Arial" w:hAnsi="Arial" w:cs="Arial"/>
        </w:rPr>
        <w:t xml:space="preserve"> </w:t>
      </w:r>
      <w:r>
        <w:t>Ochrona przeciwpożarowa</w:t>
      </w:r>
      <w:r>
        <w:rPr>
          <w:b w:val="0"/>
        </w:rPr>
        <w:t xml:space="preserve"> </w:t>
      </w:r>
    </w:p>
    <w:p w14:paraId="2FDB6BA0" w14:textId="77777777" w:rsidR="00033724" w:rsidRDefault="00000000">
      <w:pPr>
        <w:spacing w:after="78"/>
        <w:ind w:left="-8" w:right="4" w:firstLine="701"/>
      </w:pPr>
      <w:r>
        <w:t xml:space="preserve">Wykonawca będzie przestrzegać przepisów ochrony przeciwpożarowej. Materiały łatwopalne będą składane w sposób zgodny z odpowiednimi przepisami i zabezpieczone przed dostępem osób trzecich. Wykonawca będzie odpowiedzialny za wszystkie straty powodowane pożarem wywołanym jego działalnością przy realizacji robót przez personel Wykonawcy. Wykonawca odpowiadać będzie za straty spowodowane przez pożar wywołany przez osoby trzecie powstały w wyniku zaniedbań w zabezpieczeniu budowy i materiałów niebezpiecznych.  </w:t>
      </w:r>
    </w:p>
    <w:p w14:paraId="0FBC9B84" w14:textId="77777777" w:rsidR="00033724" w:rsidRDefault="00000000">
      <w:pPr>
        <w:pStyle w:val="Nagwek3"/>
        <w:spacing w:after="46"/>
        <w:ind w:left="2"/>
      </w:pPr>
      <w:r>
        <w:t>1.4.9.</w:t>
      </w:r>
      <w:r>
        <w:rPr>
          <w:rFonts w:ascii="Arial" w:eastAsia="Arial" w:hAnsi="Arial" w:cs="Arial"/>
        </w:rPr>
        <w:t xml:space="preserve"> </w:t>
      </w:r>
      <w:r>
        <w:t>Bezpieczeństwo i higiena pracy (BHP)</w:t>
      </w:r>
      <w:r>
        <w:rPr>
          <w:b w:val="0"/>
        </w:rPr>
        <w:t xml:space="preserve"> </w:t>
      </w:r>
    </w:p>
    <w:p w14:paraId="51A6C7E1" w14:textId="6B0C2D17" w:rsidR="00033724" w:rsidRDefault="00000000" w:rsidP="00EE6A46">
      <w:pPr>
        <w:spacing w:after="27"/>
        <w:ind w:left="2" w:right="4" w:firstLine="706"/>
      </w:pPr>
      <w:r>
        <w:t xml:space="preserve">Podczas realizacji robót Wykonawca przestrzegać będzie przepisów dotyczących bhp. W szczególności Wykonawca ma obowiązek zadbać, aby personel nie wykonywał pracy w warunkach niebezpiecznych, szkodliwych dla zdrowia oraz niespełniających odpowiednich wymagań sanitarnych. Wykonawca zapewni i będzie utrzymywał wszelkie urządzenia zabezpieczające, socjalne oraz sprzęt i odpowiednią odzież dla ochrony życia i zdrowia osób zatrudnionych na budowie oraz dla zapewnienia bezpieczeństwa publicznego.  </w:t>
      </w:r>
    </w:p>
    <w:p w14:paraId="064EF409" w14:textId="77777777" w:rsidR="00033724" w:rsidRDefault="00000000">
      <w:pPr>
        <w:spacing w:after="70"/>
        <w:ind w:left="2" w:right="4"/>
      </w:pPr>
      <w:r>
        <w:t>Uznaje się, że wszystkie koszty związane z wypełnieniem wymagań określonych powyżej nie podlegają odrębnej zapłacie i zawarte są w cenie umownej.</w:t>
      </w:r>
      <w:r>
        <w:rPr>
          <w:b/>
        </w:rPr>
        <w:t xml:space="preserve"> </w:t>
      </w:r>
    </w:p>
    <w:p w14:paraId="1DF4A2F6" w14:textId="77777777" w:rsidR="00033724" w:rsidRDefault="00000000">
      <w:pPr>
        <w:pStyle w:val="Nagwek3"/>
        <w:spacing w:after="46"/>
        <w:ind w:left="2"/>
      </w:pPr>
      <w:r>
        <w:t>1.4.10.</w:t>
      </w:r>
      <w:r>
        <w:rPr>
          <w:rFonts w:ascii="Arial" w:eastAsia="Arial" w:hAnsi="Arial" w:cs="Arial"/>
        </w:rPr>
        <w:t xml:space="preserve"> </w:t>
      </w:r>
      <w:r>
        <w:t>Ograniczenie obciążeń osi pojazdów</w:t>
      </w:r>
      <w:r>
        <w:rPr>
          <w:b w:val="0"/>
        </w:rPr>
        <w:t xml:space="preserve"> </w:t>
      </w:r>
    </w:p>
    <w:p w14:paraId="4D1C78DB" w14:textId="77777777" w:rsidR="00033724" w:rsidRDefault="00000000" w:rsidP="00EE6A46">
      <w:pPr>
        <w:spacing w:after="135"/>
        <w:ind w:left="2" w:right="4" w:firstLine="706"/>
      </w:pPr>
      <w:r>
        <w:t xml:space="preserve">Wykonawca stosować się będzie do ustawowych ograniczeń obciążenia na oś przy transporcie materiałów i wyposażenia na i z terenu robót. Uzyska on wszelkie niezbędne zezwolenia od władz, co do przewozu, nietypowych wagowo ładunków Wykonawca będzie odpowiadał za naprawę wszelkich robót w ten sposób uszkodzonych,. </w:t>
      </w:r>
    </w:p>
    <w:p w14:paraId="58C4E056" w14:textId="77777777" w:rsidR="00B73A02" w:rsidRDefault="00000000">
      <w:pPr>
        <w:pStyle w:val="Nagwek2"/>
        <w:spacing w:after="106"/>
        <w:ind w:left="2"/>
      </w:pPr>
      <w:r>
        <w:lastRenderedPageBreak/>
        <w:t>2.</w:t>
      </w:r>
      <w:r>
        <w:rPr>
          <w:rFonts w:ascii="Arial" w:eastAsia="Arial" w:hAnsi="Arial" w:cs="Arial"/>
        </w:rPr>
        <w:t xml:space="preserve"> </w:t>
      </w:r>
      <w:r>
        <w:t xml:space="preserve">MATERIAŁY </w:t>
      </w:r>
    </w:p>
    <w:p w14:paraId="585539F5" w14:textId="3C572A8B" w:rsidR="00033724" w:rsidRDefault="00000000">
      <w:pPr>
        <w:pStyle w:val="Nagwek2"/>
        <w:spacing w:after="106"/>
        <w:ind w:left="2"/>
      </w:pPr>
      <w:r>
        <w:t>2.1.</w:t>
      </w:r>
      <w:r w:rsidR="00E21E56">
        <w:t xml:space="preserve"> </w:t>
      </w:r>
      <w:r>
        <w:t>Akceptowanie użytych materiałów</w:t>
      </w:r>
      <w:r>
        <w:rPr>
          <w:b w:val="0"/>
        </w:rPr>
        <w:t xml:space="preserve"> </w:t>
      </w:r>
    </w:p>
    <w:p w14:paraId="589D4205" w14:textId="3D38F58A" w:rsidR="00033724" w:rsidRDefault="00000000" w:rsidP="00EE6A46">
      <w:pPr>
        <w:spacing w:after="30"/>
        <w:ind w:left="2" w:right="4" w:firstLine="350"/>
      </w:pPr>
      <w:r>
        <w:t xml:space="preserve">Co najmniej </w:t>
      </w:r>
      <w:r w:rsidR="00C36199">
        <w:t xml:space="preserve">7 </w:t>
      </w:r>
      <w:r>
        <w:t xml:space="preserve">dni przed zaplanowanym wykorzystaniem jakichkolwiek materiałów przeznaczonych do robót Wykonawca przedstawi  wniosek materiałowy zgodnie ze wzorem wskazanym przez Zamawiającego dotyczący proponowanego materiału. Do wniosku Wykonawca dołącza niezbędne dokumenty potwierdzające możliwość wbudowania danego materiału zgodnie z Umową. Inspektor nadzoru inwestorskiego zajmie pisemnie stanowisko w sprawie propozycji Wykonawcy w terminie 5 dni roboczych licząc od daty skutecznego przekazania wniosku Inspektorowi. Zatwierdzenie jednego materiału z danego źródła nie oznacza automatycznego zatwierdzenia pozostałych materiałów z tego źródła. Jeżeli materiały z akceptowanego źródła są niejednorodne lub niezadowalającej jakości, Wykonawca powinien zmienić źródło zaopatrywania w materiały. Wykonawca ponosi odpowiedzialność za spełnienie wymagań ilościowych i jakościowych materiałów z jakichkolwiek źródeł. Wykonawca poniesie wszystkie koszty a w tym: opłaty, wynagrodzenia i jakiekolwiek inne koszty związane z dostarczeniem materiałów i urządzeń do robót. Eksploatacja źródeł materiałów powinna być zgodna z wszelkimi regulacjami prawnymi obowiązującymi na danym obszarze.  </w:t>
      </w:r>
    </w:p>
    <w:p w14:paraId="23FAA7BD" w14:textId="053F9476" w:rsidR="00033724" w:rsidRDefault="00000000">
      <w:pPr>
        <w:ind w:left="-8" w:right="4" w:firstLine="360"/>
      </w:pPr>
      <w:r>
        <w:t xml:space="preserve">Dodatkowo do wniosku materiałowego należy przedłożyć uzasadnienie proponowanej zmiany ze wskazaniem korzyści dla Zamawiającego np. niższy koszt , krótszy czas realizacji itp. </w:t>
      </w:r>
    </w:p>
    <w:p w14:paraId="6201C30B" w14:textId="77777777" w:rsidR="00033724" w:rsidRDefault="00000000">
      <w:pPr>
        <w:spacing w:after="144" w:line="259" w:lineRule="auto"/>
        <w:ind w:left="367" w:right="0" w:firstLine="0"/>
      </w:pPr>
      <w:r>
        <w:t xml:space="preserve"> </w:t>
      </w:r>
    </w:p>
    <w:p w14:paraId="78A45E7A" w14:textId="7707F44E" w:rsidR="00033724" w:rsidRDefault="00000000">
      <w:pPr>
        <w:pStyle w:val="Nagwek2"/>
        <w:spacing w:after="106"/>
        <w:ind w:left="2"/>
      </w:pPr>
      <w:r>
        <w:t>2.2.</w:t>
      </w:r>
      <w:r w:rsidR="00E21E56">
        <w:t xml:space="preserve"> </w:t>
      </w:r>
      <w:r>
        <w:t>Równoważne stosowanie materiałów, maszyn i urządzeń</w:t>
      </w:r>
      <w:r>
        <w:rPr>
          <w:b w:val="0"/>
        </w:rPr>
        <w:t xml:space="preserve"> </w:t>
      </w:r>
    </w:p>
    <w:p w14:paraId="54C95439" w14:textId="648E5D88" w:rsidR="00033724" w:rsidRDefault="00000000">
      <w:pPr>
        <w:spacing w:after="136"/>
        <w:ind w:left="-8" w:right="4" w:firstLine="360"/>
      </w:pPr>
      <w:r>
        <w:t xml:space="preserve">Gdziekolwiek w dokumentach Zamawiającego powołane są konkretne urządzenia, maszyny, materiały lub ich producenci, przyjmuje się że nie są one wiążące  i mają one jedynie charakter informacyjny i przykładowy. Karty katalogowe (jeśli są) mają jedynie charakter pomocniczy w celu określenia parametrów i charakterystyki pracy poszczególnych urządzeń. Dopuszcza się zastosowanie innych równoważnych urządzeń o parametrach pracy i charakterystyce nie gorszej niż określono w kartach katalogowych.  Dopuszcza się zastosowanie materiałów równorzędnych tj. o równych lub lepszych parametrach technicznych,  o równych lub lepszych parametrach materiałowych, zapewniających równą lub lepszą trwałość i niezawodność na zasadach określonych w p. 2.1. </w:t>
      </w:r>
    </w:p>
    <w:p w14:paraId="4AB0E9BF" w14:textId="07343E10" w:rsidR="00033724" w:rsidRDefault="00000000">
      <w:pPr>
        <w:pStyle w:val="Nagwek2"/>
        <w:spacing w:after="106"/>
        <w:ind w:left="2"/>
      </w:pPr>
      <w:r>
        <w:t>2.3.</w:t>
      </w:r>
      <w:r w:rsidR="00E21E56">
        <w:t xml:space="preserve"> </w:t>
      </w:r>
      <w:r>
        <w:t>Materiały nie odpowiadające wymaganiom</w:t>
      </w:r>
      <w:r>
        <w:rPr>
          <w:b w:val="0"/>
        </w:rPr>
        <w:t xml:space="preserve"> </w:t>
      </w:r>
    </w:p>
    <w:p w14:paraId="00041277" w14:textId="77777777" w:rsidR="00033724" w:rsidRDefault="00000000">
      <w:pPr>
        <w:spacing w:after="31"/>
        <w:ind w:left="2" w:right="4"/>
      </w:pPr>
      <w:r>
        <w:t xml:space="preserve">Materiały nie odpowiadające wymaganiom zostaną przez Wykonawcę wywiezione z terenu budowy.  </w:t>
      </w:r>
    </w:p>
    <w:p w14:paraId="37451D0C" w14:textId="77777777" w:rsidR="00033724" w:rsidRDefault="00000000">
      <w:pPr>
        <w:spacing w:after="148" w:line="255" w:lineRule="auto"/>
        <w:ind w:left="2" w:right="0"/>
      </w:pPr>
      <w:r>
        <w:rPr>
          <w:u w:val="single" w:color="000000"/>
        </w:rPr>
        <w:t>Wbudowanie materiałów bez akceptacji Inspektora Nadzoru Wykonawca wykonuje na</w:t>
      </w:r>
      <w:r>
        <w:t xml:space="preserve"> </w:t>
      </w:r>
      <w:r>
        <w:rPr>
          <w:u w:val="single" w:color="000000"/>
        </w:rPr>
        <w:t>własne ryzyko licząc się z tym, że roboty nie zostaną przyjęte i nie będą zapłacone, a</w:t>
      </w:r>
      <w:r>
        <w:t xml:space="preserve"> </w:t>
      </w:r>
      <w:r>
        <w:rPr>
          <w:u w:val="single" w:color="000000"/>
        </w:rPr>
        <w:t>Wykonawca będzie zobowiązany do usunięcia na swój koszt wbudowanych materiałów. Z</w:t>
      </w:r>
      <w:r>
        <w:t xml:space="preserve"> </w:t>
      </w:r>
      <w:r>
        <w:rPr>
          <w:u w:val="single" w:color="000000"/>
        </w:rPr>
        <w:t>tego tytułu Wykonawca nie może żądać wydłużenia terminu realizacji robót.</w:t>
      </w:r>
      <w:r>
        <w:t xml:space="preserve"> </w:t>
      </w:r>
    </w:p>
    <w:p w14:paraId="71782994" w14:textId="7A3DAAAD" w:rsidR="00033724" w:rsidRDefault="00000000">
      <w:pPr>
        <w:pStyle w:val="Nagwek2"/>
        <w:spacing w:after="106"/>
        <w:ind w:left="2"/>
      </w:pPr>
      <w:r>
        <w:t>2.4.</w:t>
      </w:r>
      <w:r w:rsidR="00E21E56">
        <w:t xml:space="preserve"> </w:t>
      </w:r>
      <w:r>
        <w:t>Przechowywanie i składowanie materiałów</w:t>
      </w:r>
      <w:r>
        <w:rPr>
          <w:b w:val="0"/>
        </w:rPr>
        <w:t xml:space="preserve"> </w:t>
      </w:r>
    </w:p>
    <w:p w14:paraId="29E000C3" w14:textId="77777777" w:rsidR="00033724" w:rsidRDefault="00000000">
      <w:pPr>
        <w:spacing w:after="131"/>
        <w:ind w:left="2" w:right="4"/>
      </w:pPr>
      <w:r>
        <w:t xml:space="preserve">Wykonawca zapewni, aby tymczasowo składowane materiały, do czasu, gdy będą one potrzebne do wbudowania, były zabezpieczone przed zniszczeniem, zachowały swoją jakość i właściwości oraz były dostępne do kontroli przez Inspektora nadzoru inwestorskiego. Przechowywanie materiałów musi się odbywać na zasadach i w warunkach odpowiednich dla danego materiału oraz w sposób skutecznie zabezpieczający przed dostępem osób trzecich. </w:t>
      </w:r>
      <w:r>
        <w:lastRenderedPageBreak/>
        <w:t xml:space="preserve">Wszystkie miejsca czasowego składowania materiałów powinny być po zakończeniu robót, doprowadzone przez Wykonawcę , na jego koszt , do ich pierwotnego stanu. </w:t>
      </w:r>
    </w:p>
    <w:p w14:paraId="118A0532" w14:textId="77777777" w:rsidR="00033724" w:rsidRDefault="00000000">
      <w:pPr>
        <w:pStyle w:val="Nagwek2"/>
        <w:spacing w:after="106"/>
        <w:ind w:left="2"/>
      </w:pPr>
      <w:r>
        <w:t>3.</w:t>
      </w:r>
      <w:r>
        <w:rPr>
          <w:rFonts w:ascii="Arial" w:eastAsia="Arial" w:hAnsi="Arial" w:cs="Arial"/>
        </w:rPr>
        <w:t xml:space="preserve"> </w:t>
      </w:r>
      <w:r>
        <w:t xml:space="preserve">SPRZĘT </w:t>
      </w:r>
    </w:p>
    <w:p w14:paraId="76F60629" w14:textId="77777777" w:rsidR="00033724" w:rsidRDefault="00000000">
      <w:pPr>
        <w:spacing w:after="93"/>
        <w:ind w:left="2" w:right="4"/>
      </w:pPr>
      <w:r>
        <w:t xml:space="preserve">Wykonawca jest zobowiązany do używania jedynie takiego sprzętu, który nie spowoduje niekorzystnego wpływu na jakość wykonywanych robót i będzie gwarantować przeprowadzenie robót, zgodnie z zasadami określonymi w  Umowie. Sprzęt należący do Wykonawcy lub wynajęty do wykonania robót musi być utrzymany w dobrym stanie technicznym i w gotowości do pracy. </w:t>
      </w:r>
    </w:p>
    <w:p w14:paraId="5757392C" w14:textId="77777777" w:rsidR="00033724" w:rsidRDefault="00000000">
      <w:pPr>
        <w:pStyle w:val="Nagwek2"/>
        <w:spacing w:after="106"/>
        <w:ind w:left="2"/>
      </w:pPr>
      <w:r>
        <w:t>4.</w:t>
      </w:r>
      <w:r>
        <w:rPr>
          <w:rFonts w:ascii="Arial" w:eastAsia="Arial" w:hAnsi="Arial" w:cs="Arial"/>
        </w:rPr>
        <w:t xml:space="preserve"> </w:t>
      </w:r>
      <w:r>
        <w:t xml:space="preserve">TRANSPORT </w:t>
      </w:r>
    </w:p>
    <w:p w14:paraId="668A66D2" w14:textId="04F3D5B3" w:rsidR="00033724" w:rsidRDefault="00000000" w:rsidP="009D10E5">
      <w:pPr>
        <w:spacing w:after="31"/>
        <w:ind w:left="2" w:right="4"/>
      </w:pPr>
      <w:r>
        <w:t xml:space="preserve">Wykonawca stosować się będzie do ustawowych ograniczeń na oś przy transporcie materiałów i sprzętu na i z terenu Robót. Wykonawca jest zobowiązany do stosowania jedynie takich środków transportu, które nie wpłyną niekorzystnie na jakość wykonywanych robót i na właściwości przewożonych materiałów. Wykonawca będzie usuwał, na bieżąco i na własny koszt, wszelkie zanieczyszczenia spowodowane jego pojazdami na drogach publicznych i na dojazdach na teren budowy. </w:t>
      </w:r>
    </w:p>
    <w:p w14:paraId="66976FA3" w14:textId="77777777" w:rsidR="00033724" w:rsidRDefault="00000000">
      <w:pPr>
        <w:spacing w:after="0" w:line="259" w:lineRule="auto"/>
        <w:ind w:left="7" w:right="0" w:firstLine="0"/>
      </w:pPr>
      <w:r>
        <w:t xml:space="preserve"> </w:t>
      </w:r>
    </w:p>
    <w:p w14:paraId="743A1FF7" w14:textId="77777777" w:rsidR="00B73A02" w:rsidRDefault="00000000">
      <w:pPr>
        <w:pStyle w:val="Nagwek2"/>
        <w:spacing w:after="106"/>
        <w:ind w:left="2"/>
      </w:pPr>
      <w:r>
        <w:t>5.</w:t>
      </w:r>
      <w:r>
        <w:rPr>
          <w:rFonts w:ascii="Arial" w:eastAsia="Arial" w:hAnsi="Arial" w:cs="Arial"/>
        </w:rPr>
        <w:t xml:space="preserve"> </w:t>
      </w:r>
      <w:r>
        <w:t xml:space="preserve">WYMAGANIA DOTYCZĄCE WYKONANIA ROBÓT </w:t>
      </w:r>
    </w:p>
    <w:p w14:paraId="5AA2A8E3" w14:textId="2AC997E6" w:rsidR="00033724" w:rsidRDefault="00000000">
      <w:pPr>
        <w:pStyle w:val="Nagwek2"/>
        <w:spacing w:after="106"/>
        <w:ind w:left="2"/>
      </w:pPr>
      <w:r>
        <w:t>5.1.</w:t>
      </w:r>
      <w:r w:rsidR="00E21E56">
        <w:t xml:space="preserve"> </w:t>
      </w:r>
      <w:r>
        <w:t>Ogólne zasady wykonania robót</w:t>
      </w:r>
      <w:r>
        <w:rPr>
          <w:b w:val="0"/>
        </w:rPr>
        <w:t xml:space="preserve"> </w:t>
      </w:r>
    </w:p>
    <w:p w14:paraId="2D360327" w14:textId="3CEC6797" w:rsidR="00033724" w:rsidRDefault="00000000">
      <w:pPr>
        <w:spacing w:after="91"/>
        <w:ind w:left="2" w:right="4"/>
      </w:pPr>
      <w:r>
        <w:t>Wykonawca jest zobowiązany do zrealizowania i ukończenia Robót określonych zgodnie z Umową oraz poleceniami Zamawiającego i do usunięcia wszelkich wad. Wykonawca dostarczy na Teren Budowy urządzenia i materiały oraz dokumenty zgodnie z  Umową, a także niezbędny personel i inne rzeczy i usługi (tymczasowe lub stałe) konieczne do wykonania robót. Wykonawca będzie odpowiedzialny za stosowność, stabilność i bezpieczeństwo wszystkich działań prowadzonych na Terenie Budowy, oraz będzie odpowiedzialny za wszystkie dokumenty.  Wykonawca ograniczy prowadzenie swoich działań do Terenu Budowy</w:t>
      </w:r>
      <w:r w:rsidR="0065030E">
        <w:t>.</w:t>
      </w:r>
      <w:r>
        <w:t xml:space="preserve"> Podczas realizacji robót Wykonawca będzie utrzymywał Teren Budowy w stanie wolnym od wszelkich niepotrzebnych przeszkód oraz będzie przechowywał w magazynie, lub odpowiednio rozmieści wszelki sprzęt i nadmiar materiałów.  Wykonawca będzie odpowiedzialny za poprawne usytuowanie wszystkich części robót i naprawi każdy błąd w usytuowaniu, poziomach, wymiarach czy wyosiowaniu robót. Polecenia Zamawiającego będą wykonywane po ich otrzymaniu przez Wykonawcę nie później niż w terminie wyznaczonym przez Zamawiającego, pod groźbą zatrzymania robót. Skutki finansowe z tego tytułu będzie ponosił Wykonawca.  </w:t>
      </w:r>
    </w:p>
    <w:p w14:paraId="0C23BE39" w14:textId="12D51F82" w:rsidR="00033724" w:rsidRDefault="00000000">
      <w:pPr>
        <w:pStyle w:val="Nagwek2"/>
        <w:spacing w:after="106"/>
        <w:ind w:left="2"/>
      </w:pPr>
      <w:r>
        <w:t>5.2.</w:t>
      </w:r>
      <w:r w:rsidR="00E21E56">
        <w:t xml:space="preserve"> </w:t>
      </w:r>
      <w:r>
        <w:t>Decyzja i polecenie Inspektora Nadzoru</w:t>
      </w:r>
      <w:r>
        <w:rPr>
          <w:b w:val="0"/>
        </w:rPr>
        <w:t xml:space="preserve"> </w:t>
      </w:r>
    </w:p>
    <w:p w14:paraId="52453605" w14:textId="336744ED" w:rsidR="00033724" w:rsidRDefault="00000000">
      <w:pPr>
        <w:spacing w:after="29"/>
        <w:ind w:left="2" w:right="4"/>
      </w:pPr>
      <w:r>
        <w:t xml:space="preserve">Decyzje Inspektora dotyczące akceptacji lub odrzucenia materiałów i elementów robót będą oparte na wymaganiach sformułowanych w umowie, </w:t>
      </w:r>
      <w:proofErr w:type="spellStart"/>
      <w:r>
        <w:t>STW</w:t>
      </w:r>
      <w:r w:rsidR="001A3A07">
        <w:t>i</w:t>
      </w:r>
      <w:r>
        <w:t>OR</w:t>
      </w:r>
      <w:r w:rsidR="00261B87">
        <w:t>B</w:t>
      </w:r>
      <w:proofErr w:type="spellEnd"/>
      <w:r>
        <w:t xml:space="preserve">, innych normach i instrukcjach. Inspektor jest upoważniony do inspekcji wszystkich robót i kontroli wszystkich materiałów dostarczonych na budowę lub na niej produkowanych. Polecenia Inspektora będą wykonywane nie później niż w czasie przez niego wyznaczonym, po ich otrzymaniu przez Wykonawcę, pod groźbą zatrzymania robót. Ewentualne skutki finansowe z tytułu niedotrzymania terminu poniesie Wykonawca.  </w:t>
      </w:r>
    </w:p>
    <w:p w14:paraId="196AA47C" w14:textId="77777777" w:rsidR="001A3A07" w:rsidRDefault="001A3A07">
      <w:pPr>
        <w:spacing w:after="29"/>
        <w:ind w:left="2" w:right="4"/>
      </w:pPr>
    </w:p>
    <w:p w14:paraId="48DECA07" w14:textId="77777777" w:rsidR="00393C7F" w:rsidRDefault="00393C7F">
      <w:pPr>
        <w:spacing w:after="29"/>
        <w:ind w:left="2" w:right="4"/>
      </w:pPr>
    </w:p>
    <w:p w14:paraId="44364930" w14:textId="77777777" w:rsidR="00033724" w:rsidRDefault="00000000">
      <w:pPr>
        <w:spacing w:after="22" w:line="259" w:lineRule="auto"/>
        <w:ind w:left="7" w:right="0" w:firstLine="0"/>
      </w:pPr>
      <w:r>
        <w:t xml:space="preserve"> </w:t>
      </w:r>
    </w:p>
    <w:p w14:paraId="71A29B70" w14:textId="77777777" w:rsidR="00033724" w:rsidRDefault="00000000">
      <w:pPr>
        <w:ind w:left="2" w:right="4"/>
      </w:pPr>
      <w:r>
        <w:rPr>
          <w:b/>
        </w:rPr>
        <w:lastRenderedPageBreak/>
        <w:t>6.</w:t>
      </w:r>
      <w:r>
        <w:rPr>
          <w:rFonts w:ascii="Arial" w:eastAsia="Arial" w:hAnsi="Arial" w:cs="Arial"/>
          <w:b/>
        </w:rPr>
        <w:t xml:space="preserve"> </w:t>
      </w:r>
      <w:r w:rsidRPr="00B73A02">
        <w:rPr>
          <w:b/>
          <w:bCs/>
        </w:rPr>
        <w:t>KONTROLA JAKOŚCI ROBÓT</w:t>
      </w:r>
      <w:r>
        <w:t xml:space="preserve"> </w:t>
      </w:r>
    </w:p>
    <w:p w14:paraId="06321233" w14:textId="1526869C" w:rsidR="00033724" w:rsidRDefault="00000000">
      <w:pPr>
        <w:pStyle w:val="Nagwek2"/>
        <w:spacing w:after="106"/>
        <w:ind w:left="2"/>
      </w:pPr>
      <w:r>
        <w:t>6.1.</w:t>
      </w:r>
      <w:r w:rsidR="00E21E56">
        <w:t xml:space="preserve"> </w:t>
      </w:r>
      <w:r>
        <w:t>Zasady kontroli jakości i robót</w:t>
      </w:r>
      <w:r>
        <w:rPr>
          <w:b w:val="0"/>
        </w:rPr>
        <w:t xml:space="preserve"> </w:t>
      </w:r>
    </w:p>
    <w:p w14:paraId="49F0E167" w14:textId="5C400ECC" w:rsidR="00033724" w:rsidRDefault="00000000">
      <w:pPr>
        <w:spacing w:after="148" w:line="255" w:lineRule="auto"/>
        <w:ind w:left="2" w:right="0"/>
      </w:pPr>
      <w:r>
        <w:rPr>
          <w:u w:val="single" w:color="000000"/>
        </w:rPr>
        <w:t>Wykonawca odpowiedzialny jest za pełną kontrolę robót i jakości materiałów. Wykonawca</w:t>
      </w:r>
      <w:r>
        <w:t xml:space="preserve"> </w:t>
      </w:r>
      <w:r>
        <w:rPr>
          <w:u w:val="single" w:color="000000"/>
        </w:rPr>
        <w:t>zapewni odpowiedni system kontroli. Wykonawca będzie przeprowadzać pomiary materiałów</w:t>
      </w:r>
      <w:r>
        <w:t xml:space="preserve"> </w:t>
      </w:r>
      <w:r>
        <w:rPr>
          <w:u w:val="single" w:color="000000"/>
        </w:rPr>
        <w:t>oraz robót z częstotliwością zapewniająca stwierdzeniem, że roboty wykonano zgodnie z</w:t>
      </w:r>
      <w:r>
        <w:t xml:space="preserve"> </w:t>
      </w:r>
      <w:r>
        <w:rPr>
          <w:u w:val="single" w:color="000000"/>
        </w:rPr>
        <w:t xml:space="preserve">wymaganiami zawartymi w Umowie i </w:t>
      </w:r>
      <w:proofErr w:type="spellStart"/>
      <w:r>
        <w:rPr>
          <w:u w:val="single" w:color="000000"/>
        </w:rPr>
        <w:t>STW</w:t>
      </w:r>
      <w:r w:rsidR="001A3A07">
        <w:rPr>
          <w:u w:val="single" w:color="000000"/>
        </w:rPr>
        <w:t>i</w:t>
      </w:r>
      <w:r>
        <w:rPr>
          <w:u w:val="single" w:color="000000"/>
        </w:rPr>
        <w:t>OR</w:t>
      </w:r>
      <w:r w:rsidR="00261B87">
        <w:rPr>
          <w:u w:val="single" w:color="000000"/>
        </w:rPr>
        <w:t>B</w:t>
      </w:r>
      <w:proofErr w:type="spellEnd"/>
      <w:r>
        <w:rPr>
          <w:u w:val="single" w:color="000000"/>
        </w:rPr>
        <w:t>. Minimalne</w:t>
      </w:r>
      <w:r>
        <w:t xml:space="preserve"> </w:t>
      </w:r>
      <w:r>
        <w:rPr>
          <w:u w:val="single" w:color="000000"/>
        </w:rPr>
        <w:t xml:space="preserve">wymagania co do zakresu badań i ich częstotliwości są określone w </w:t>
      </w:r>
      <w:proofErr w:type="spellStart"/>
      <w:r>
        <w:rPr>
          <w:u w:val="single" w:color="000000"/>
        </w:rPr>
        <w:t>STW</w:t>
      </w:r>
      <w:r w:rsidR="001A3A07">
        <w:rPr>
          <w:u w:val="single" w:color="000000"/>
        </w:rPr>
        <w:t>i</w:t>
      </w:r>
      <w:r>
        <w:rPr>
          <w:u w:val="single" w:color="000000"/>
        </w:rPr>
        <w:t>OR</w:t>
      </w:r>
      <w:r w:rsidR="00261B87">
        <w:rPr>
          <w:u w:val="single" w:color="000000"/>
        </w:rPr>
        <w:t>B</w:t>
      </w:r>
      <w:proofErr w:type="spellEnd"/>
      <w:r>
        <w:rPr>
          <w:u w:val="single" w:color="000000"/>
        </w:rPr>
        <w:t>, normach,</w:t>
      </w:r>
      <w:r>
        <w:t xml:space="preserve"> </w:t>
      </w:r>
      <w:r>
        <w:rPr>
          <w:u w:val="single" w:color="000000"/>
        </w:rPr>
        <w:t>wytycznych i instrukcjach branżowych.</w:t>
      </w:r>
      <w:r>
        <w:t xml:space="preserve"> </w:t>
      </w:r>
    </w:p>
    <w:p w14:paraId="39041312" w14:textId="0206D3FC" w:rsidR="00033724" w:rsidRDefault="00000000">
      <w:pPr>
        <w:pStyle w:val="Nagwek2"/>
        <w:spacing w:after="106"/>
        <w:ind w:left="2"/>
      </w:pPr>
      <w:r>
        <w:t>6.2.</w:t>
      </w:r>
      <w:r w:rsidR="00E21E56">
        <w:t xml:space="preserve"> </w:t>
      </w:r>
      <w:r>
        <w:t>Atesty jakości materiałów i urządzeń</w:t>
      </w:r>
      <w:r>
        <w:rPr>
          <w:b w:val="0"/>
        </w:rPr>
        <w:t xml:space="preserve"> </w:t>
      </w:r>
    </w:p>
    <w:p w14:paraId="6C5C6D88" w14:textId="77777777" w:rsidR="00033724" w:rsidRDefault="00000000">
      <w:pPr>
        <w:ind w:left="2" w:right="4"/>
      </w:pPr>
      <w:r>
        <w:t xml:space="preserve">Przed wykonaniem badań jakości materiałów przez Wykonawcę, Inspektor może dopuścić do użycia materiały posiadające  deklarację właściwości użytkowych lub inny dokument , zgodny z prawem, potwierdzający  ich pełną zgodność z warunkami podanymi w </w:t>
      </w:r>
    </w:p>
    <w:p w14:paraId="0C847D91" w14:textId="2CC97B6C" w:rsidR="00033724" w:rsidRDefault="00000000" w:rsidP="00662E0F">
      <w:pPr>
        <w:spacing w:after="29"/>
        <w:ind w:left="2" w:right="4"/>
      </w:pPr>
      <w:proofErr w:type="spellStart"/>
      <w:r>
        <w:t>STW</w:t>
      </w:r>
      <w:r w:rsidR="001A3A07">
        <w:t>i</w:t>
      </w:r>
      <w:r>
        <w:t>OR</w:t>
      </w:r>
      <w:r w:rsidR="00261B87">
        <w:t>B</w:t>
      </w:r>
      <w:proofErr w:type="spellEnd"/>
      <w:r>
        <w:t xml:space="preserve">. W przypadku materiałów, dla których atesty są wymagane przez </w:t>
      </w:r>
      <w:proofErr w:type="spellStart"/>
      <w:r>
        <w:t>STW</w:t>
      </w:r>
      <w:r w:rsidR="001A3A07">
        <w:t>i</w:t>
      </w:r>
      <w:r>
        <w:t>OR</w:t>
      </w:r>
      <w:r w:rsidR="00261B87">
        <w:t>B</w:t>
      </w:r>
      <w:proofErr w:type="spellEnd"/>
      <w:r>
        <w:t xml:space="preserve">, każda partia materiału dostarczona na budowę winna posiadać atest określający w sposób jednoznaczny jej cechy. Produkty przemysłowe muszą posiadać atesty wydane przez producenta, poparte w razie potrzeby wynikami wykonanych przez niego badań. Kopie wyników tych badań będą dostarczone przez Wykonawcę Inspektorowi.  </w:t>
      </w:r>
    </w:p>
    <w:p w14:paraId="51D1D4AE" w14:textId="77777777" w:rsidR="00033724" w:rsidRDefault="00000000">
      <w:pPr>
        <w:spacing w:after="25"/>
        <w:ind w:left="-8" w:right="4" w:firstLine="701"/>
      </w:pPr>
      <w:r>
        <w:t xml:space="preserve">Materiały posiadające atesty, a urządzenia ważne legalizacje, mogą być badane w dowolnym czasie. Atesty i legalizacje przechowywane będą na terenie budowy i okazywane Inspektorowi na każde żądanie. </w:t>
      </w:r>
    </w:p>
    <w:p w14:paraId="79D8E91B" w14:textId="77777777" w:rsidR="00033724" w:rsidRDefault="00000000">
      <w:pPr>
        <w:spacing w:after="23" w:line="259" w:lineRule="auto"/>
        <w:ind w:left="7" w:right="0" w:firstLine="0"/>
      </w:pPr>
      <w:r>
        <w:t xml:space="preserve"> </w:t>
      </w:r>
    </w:p>
    <w:p w14:paraId="11739F1B" w14:textId="77777777" w:rsidR="00033724" w:rsidRDefault="00000000">
      <w:pPr>
        <w:pStyle w:val="Nagwek2"/>
        <w:ind w:left="2"/>
      </w:pPr>
      <w:r>
        <w:t>7.</w:t>
      </w:r>
      <w:r>
        <w:rPr>
          <w:rFonts w:ascii="Arial" w:eastAsia="Arial" w:hAnsi="Arial" w:cs="Arial"/>
        </w:rPr>
        <w:t xml:space="preserve"> </w:t>
      </w:r>
      <w:r>
        <w:t xml:space="preserve">ODBIÓR ROBÓT </w:t>
      </w:r>
    </w:p>
    <w:p w14:paraId="1BAB90AC" w14:textId="77777777" w:rsidR="00033724" w:rsidRDefault="00000000">
      <w:pPr>
        <w:spacing w:after="28"/>
        <w:ind w:left="370" w:right="4"/>
      </w:pPr>
      <w:r>
        <w:t xml:space="preserve">Odbiór robót zanikających i ulegających zakryciu </w:t>
      </w:r>
    </w:p>
    <w:p w14:paraId="1FD9E35D" w14:textId="1773F0A3" w:rsidR="00033724" w:rsidRDefault="00000000">
      <w:pPr>
        <w:spacing w:after="10" w:line="249" w:lineRule="auto"/>
        <w:ind w:left="5" w:right="109"/>
        <w:jc w:val="both"/>
      </w:pPr>
      <w:r>
        <w:t xml:space="preserve">Odbiór robót zanikających i ulegających zakryciu polega na finalnej ocenie ilości i jakości wykonywanych robót, które w dalszym procesie realizacji ulegają zakryciu. Odbiór robót zanikających i ulegających zakryciu będzie dokonywany w czasie umożliwiającym  wykonanie ewentualnych korekt i poprawek bez hamowania ogólnego postępu robót. Odbiór robót dokonuje Inspektora Nadzoru. Gotowość danej części robót do odbioru zgłasza Wykonawca wpisem do dziennika </w:t>
      </w:r>
      <w:r w:rsidR="00C36199">
        <w:t xml:space="preserve">korespondencji </w:t>
      </w:r>
      <w:r>
        <w:t xml:space="preserve">i jednoczesnym skutecznym powiadomieniem Inspektora Nadzoru. Odbiór będzie  przeprowadzony  niezwłocznie,  nie  później  jednak  niż  w  ciągu  7  dni  roboczych licząc od  daty  zgłoszenia  wpisem  do  dziennika  </w:t>
      </w:r>
      <w:r w:rsidR="00C36199">
        <w:t>korespondencji</w:t>
      </w:r>
      <w:r>
        <w:t xml:space="preserve">  i skutecznego powiadomieniem o tym fakcie Inspektora Nadzoru – decyduje data późniejsza.. </w:t>
      </w:r>
    </w:p>
    <w:p w14:paraId="04F42834" w14:textId="77777777" w:rsidR="00033724" w:rsidRDefault="00000000">
      <w:pPr>
        <w:spacing w:after="129"/>
        <w:ind w:left="2" w:right="4"/>
      </w:pPr>
      <w:r>
        <w:t xml:space="preserve">Jakość i ilość robót ulegających zakryciu ocenia Inspektor  Nadzoru. W szczególnych przypadkach termin odbioru robót może być inny niż wskazano powyżej. Przez szczególne przypadki rozumie się głownie nieobecność Inspektora nadzoru z przyczyn zdrowotnych. Zasady określa umowa </w:t>
      </w:r>
    </w:p>
    <w:p w14:paraId="25B6F5F6" w14:textId="7A50CE7B" w:rsidR="00033724" w:rsidRDefault="00000000">
      <w:pPr>
        <w:pStyle w:val="Nagwek2"/>
        <w:spacing w:after="106"/>
        <w:ind w:left="2"/>
      </w:pPr>
      <w:r>
        <w:t>7.1.</w:t>
      </w:r>
      <w:r w:rsidR="00C67EDB">
        <w:t xml:space="preserve"> </w:t>
      </w:r>
      <w:r>
        <w:t>Odbiór częściowy</w:t>
      </w:r>
      <w:r>
        <w:rPr>
          <w:b w:val="0"/>
        </w:rPr>
        <w:t xml:space="preserve"> </w:t>
      </w:r>
    </w:p>
    <w:p w14:paraId="77069224" w14:textId="77777777" w:rsidR="00033724" w:rsidRDefault="00000000">
      <w:pPr>
        <w:spacing w:after="135"/>
        <w:ind w:left="-8" w:right="4" w:firstLine="367"/>
      </w:pPr>
      <w:r>
        <w:t xml:space="preserve">Odbiór częściowy polega na ocenie jakości wykonanych części robót. Odbioru częściowego robót dokonuje się wg zasad jak przy odbiorze zanikających i ulegających zakryciu. Zasady określa umowa. </w:t>
      </w:r>
    </w:p>
    <w:p w14:paraId="52215C9F" w14:textId="090E39CD" w:rsidR="00033724" w:rsidRDefault="00000000">
      <w:pPr>
        <w:pStyle w:val="Nagwek2"/>
        <w:spacing w:after="106"/>
        <w:ind w:left="2"/>
      </w:pPr>
      <w:r>
        <w:t>7.2.</w:t>
      </w:r>
      <w:r w:rsidR="00C67EDB">
        <w:t xml:space="preserve"> </w:t>
      </w:r>
      <w:r>
        <w:t xml:space="preserve">Przegląd przed odbiorowy i </w:t>
      </w:r>
      <w:r w:rsidR="00C162A4">
        <w:t>o</w:t>
      </w:r>
      <w:r>
        <w:t>dbiór końcowy</w:t>
      </w:r>
      <w:r>
        <w:rPr>
          <w:b w:val="0"/>
        </w:rPr>
        <w:t xml:space="preserve"> </w:t>
      </w:r>
    </w:p>
    <w:p w14:paraId="64EB2F2E" w14:textId="77777777" w:rsidR="00033724" w:rsidRDefault="00000000">
      <w:pPr>
        <w:ind w:left="-8" w:right="4" w:firstLine="367"/>
      </w:pPr>
      <w:r>
        <w:t xml:space="preserve">Zasady przeprowadzania przeglądu przed odbiorowego oraz  odbioru końcowego określa Zamawiający, zgodnie z obowiązującymi w tym zakresie wytycznymi. Przegląd przed odbiorowy przeprowadza Zamawiający po uprzednim poinformowaniu Wykonawcy. Na </w:t>
      </w:r>
      <w:r>
        <w:lastRenderedPageBreak/>
        <w:t xml:space="preserve">przeglądzie przed odbiorowym dokonuje się oceny przygotowania budowy do odbioru końcowego oraz określa się szczegółowo zakres i formę dokumentacji odbiorowej. Odbiór końcowy przeprowadza Zamawiający w terminie do 14 dni licząc od daty potwierdzenia przez nadzór inwestorski gotowości do odbioru zgłoszonej przez Wykonawcę. Nadzór inwestorski w terminie do 14 licząc od daty zgłoszenia przez Wykonawcę gotowości do odbioru zajmuje stanowisko w sprawie potwierdzenia gotowości do odbioru. Zasady określa umowa.  </w:t>
      </w:r>
    </w:p>
    <w:p w14:paraId="2D7DD55F" w14:textId="77777777" w:rsidR="00033724" w:rsidRDefault="00000000">
      <w:pPr>
        <w:ind w:left="-8" w:right="4" w:firstLine="367"/>
      </w:pPr>
      <w:r>
        <w:t xml:space="preserve">Odbiór w okresie gwarancji i rękojmi , przeglądy gwarancyjne Odbiory te są dokonywane w trakcie użytkowania obiektu, na który Wykonawca udzielił rękojmi , gwarancji. Zasady potwierdzania usuwania wad w okresie gwarancji i rękojmi oraz przeglądy gwarancyjne określone są w Karcie Gwarancyjnej będącej załącznikiem do Protokołu odbioru końcowego. Wzór Karty Gwarancyjnej stanowi załącznik  umowy. </w:t>
      </w:r>
    </w:p>
    <w:p w14:paraId="658705A1" w14:textId="23E305F9" w:rsidR="00033724" w:rsidRDefault="00000000" w:rsidP="008C3E36">
      <w:pPr>
        <w:spacing w:after="0" w:line="259" w:lineRule="auto"/>
        <w:ind w:left="0" w:right="0" w:firstLine="0"/>
      </w:pPr>
      <w:r>
        <w:t xml:space="preserve"> </w:t>
      </w:r>
    </w:p>
    <w:p w14:paraId="7A5984DE" w14:textId="01CC1D5B" w:rsidR="00033724" w:rsidRDefault="00000000">
      <w:pPr>
        <w:pStyle w:val="Nagwek2"/>
        <w:spacing w:after="106"/>
        <w:ind w:left="2"/>
      </w:pPr>
      <w:r>
        <w:t>7.3.</w:t>
      </w:r>
      <w:r w:rsidR="00C67EDB">
        <w:t xml:space="preserve"> </w:t>
      </w:r>
      <w:r>
        <w:t xml:space="preserve">Odbiór ostateczny </w:t>
      </w:r>
    </w:p>
    <w:p w14:paraId="574B2D03" w14:textId="77777777" w:rsidR="00033724" w:rsidRDefault="00000000">
      <w:pPr>
        <w:spacing w:after="90"/>
        <w:ind w:left="-8" w:right="4" w:firstLine="360"/>
      </w:pPr>
      <w:r>
        <w:t xml:space="preserve">Odbiór ostateczny jest zwoływany przez Zamawiającego w terminie przed upływem określonego umownego terminu upływu rękojmi za wady fizyczne obiektu i gwarancji jakości. W odbiorze winni uczestniczyć upoważnieni przedstawiciele Zamawiającego i Wykonawcy z udziałem przedstawiciela Użytkownika. Pozytywny protokół z odbioru ostatecznego zwalnia Wykonawcę z zobowiązań wynikających z umowy z tytułu rękojmi i udzielonej gwarancji. Zasady prowadzenia odbioru ostatecznego określa umowa. </w:t>
      </w:r>
    </w:p>
    <w:p w14:paraId="7A0AA95F" w14:textId="0E8EE229" w:rsidR="00033724" w:rsidRDefault="00000000">
      <w:pPr>
        <w:pStyle w:val="Nagwek2"/>
        <w:ind w:left="2"/>
      </w:pPr>
      <w:r>
        <w:t>7.4.</w:t>
      </w:r>
      <w:r w:rsidR="00C67EDB">
        <w:t xml:space="preserve"> </w:t>
      </w:r>
      <w:r>
        <w:t xml:space="preserve">Dokumentacja kolaudacyjna </w:t>
      </w:r>
    </w:p>
    <w:p w14:paraId="0610A730" w14:textId="77777777" w:rsidR="00033724" w:rsidRDefault="00000000">
      <w:pPr>
        <w:spacing w:after="131"/>
        <w:ind w:left="2" w:right="4"/>
      </w:pPr>
      <w:r>
        <w:t xml:space="preserve"> </w:t>
      </w:r>
      <w:r>
        <w:tab/>
        <w:t xml:space="preserve">Dokumentacja kolaudacyjna przekazywana przed odbiorem końcowym powinna zawierać odpowiednio </w:t>
      </w:r>
      <w:r>
        <w:rPr>
          <w:i/>
        </w:rPr>
        <w:t>( należy każdorazowo dostosować wykaz do specyfiki)</w:t>
      </w:r>
      <w:r>
        <w:t xml:space="preserve">: </w:t>
      </w:r>
    </w:p>
    <w:p w14:paraId="380F2398" w14:textId="77777777" w:rsidR="00033724" w:rsidRDefault="00000000">
      <w:pPr>
        <w:numPr>
          <w:ilvl w:val="0"/>
          <w:numId w:val="2"/>
        </w:numPr>
        <w:ind w:right="4" w:hanging="192"/>
      </w:pPr>
      <w:r>
        <w:t xml:space="preserve">dokumentacja pomocnicza, zawierająca w szczególności: </w:t>
      </w:r>
    </w:p>
    <w:p w14:paraId="7DC7F267" w14:textId="77777777" w:rsidR="006F23AA" w:rsidRDefault="00000000">
      <w:pPr>
        <w:numPr>
          <w:ilvl w:val="1"/>
          <w:numId w:val="2"/>
        </w:numPr>
        <w:ind w:right="4"/>
      </w:pPr>
      <w:r>
        <w:t>dokumentację odbioru poszczególnych elementów robót (w tym komplet protokołów odbiorów częściowych, protokoły odbioru robót zanikających/ulegających zakryciu, protokoły z rozruchów,</w:t>
      </w:r>
    </w:p>
    <w:p w14:paraId="37D54E65" w14:textId="19130C19" w:rsidR="00033724" w:rsidRDefault="00000000" w:rsidP="006F23AA">
      <w:pPr>
        <w:ind w:left="730" w:right="4" w:firstLine="0"/>
      </w:pPr>
      <w:r>
        <w:t xml:space="preserve">Uwaga – protokoły odbiorów winny być złożone wraz ze spisem treści, poszczególne protokoły ułożone chronologicznie. </w:t>
      </w:r>
    </w:p>
    <w:p w14:paraId="0D2D39CF" w14:textId="77777777" w:rsidR="00033724" w:rsidRDefault="00000000">
      <w:pPr>
        <w:numPr>
          <w:ilvl w:val="0"/>
          <w:numId w:val="2"/>
        </w:numPr>
        <w:ind w:right="4" w:hanging="192"/>
      </w:pPr>
      <w:r>
        <w:t xml:space="preserve">kopię karty gwarancyjnej (zgodnie ze wzorem  Karty Gwarancyjnej przekazanej przez Zamawiającego) </w:t>
      </w:r>
    </w:p>
    <w:p w14:paraId="1B0F67C2" w14:textId="77777777" w:rsidR="00033724" w:rsidRDefault="00000000">
      <w:pPr>
        <w:ind w:left="1424" w:right="4" w:hanging="358"/>
      </w:pPr>
      <w:r>
        <w:rPr>
          <w:rFonts w:ascii="Wingdings" w:eastAsia="Wingdings" w:hAnsi="Wingdings" w:cs="Wingdings"/>
        </w:rPr>
        <w:t>✓</w:t>
      </w:r>
      <w:r>
        <w:rPr>
          <w:rFonts w:ascii="Arial" w:eastAsia="Arial" w:hAnsi="Arial" w:cs="Arial"/>
        </w:rPr>
        <w:t xml:space="preserve"> </w:t>
      </w:r>
      <w:r>
        <w:t xml:space="preserve">Karta gwarancyjna stanowi załącznik do protokołu odbioru końcowego robót budowlanych. </w:t>
      </w:r>
    </w:p>
    <w:p w14:paraId="2642B558" w14:textId="77777777" w:rsidR="00033724" w:rsidRDefault="00000000">
      <w:pPr>
        <w:numPr>
          <w:ilvl w:val="0"/>
          <w:numId w:val="2"/>
        </w:numPr>
        <w:ind w:right="4" w:hanging="192"/>
      </w:pPr>
      <w:r>
        <w:t xml:space="preserve">instrukcję bezpieczeństwa pożarowego i scenariusz pożarowy ( o ile jest wymagane) </w:t>
      </w:r>
    </w:p>
    <w:p w14:paraId="258AFDCA" w14:textId="77777777" w:rsidR="00033724" w:rsidRDefault="00000000">
      <w:pPr>
        <w:numPr>
          <w:ilvl w:val="0"/>
          <w:numId w:val="2"/>
        </w:numPr>
        <w:ind w:right="4" w:hanging="192"/>
      </w:pPr>
      <w:r>
        <w:t xml:space="preserve">kopię oświadczenia kierownika budowy: </w:t>
      </w:r>
    </w:p>
    <w:p w14:paraId="6036E48E" w14:textId="30EEC3C0" w:rsidR="00033724" w:rsidRDefault="00000000" w:rsidP="0013658A">
      <w:pPr>
        <w:ind w:left="730" w:right="4" w:firstLine="0"/>
      </w:pPr>
      <w:r>
        <w:t xml:space="preserve">- o doprowadzeniu do należytego stanu i porządku terenu budowy, a także – w razie korzystania – drogi, ulicy, sąsiedniej nieruchomości, budynku lub lokalu, </w:t>
      </w:r>
    </w:p>
    <w:p w14:paraId="34EB01F0" w14:textId="77777777" w:rsidR="00033724" w:rsidRDefault="00000000">
      <w:pPr>
        <w:numPr>
          <w:ilvl w:val="0"/>
          <w:numId w:val="2"/>
        </w:numPr>
        <w:ind w:right="4" w:hanging="192"/>
      </w:pPr>
      <w:r>
        <w:t xml:space="preserve">Dokumentację kolaudacyjną należy wykonać w 2 egzemplarzach. </w:t>
      </w:r>
    </w:p>
    <w:p w14:paraId="36B632AC" w14:textId="77777777" w:rsidR="00033724" w:rsidRDefault="00000000">
      <w:pPr>
        <w:numPr>
          <w:ilvl w:val="0"/>
          <w:numId w:val="2"/>
        </w:numPr>
        <w:ind w:right="4" w:hanging="192"/>
      </w:pPr>
      <w:r>
        <w:t xml:space="preserve">Egzemplarz numer 1 dokumentacji odbiorowej zawiera oryginały dokumentów. </w:t>
      </w:r>
    </w:p>
    <w:p w14:paraId="06C2CC33" w14:textId="77777777" w:rsidR="00033724" w:rsidRDefault="00000000">
      <w:pPr>
        <w:numPr>
          <w:ilvl w:val="0"/>
          <w:numId w:val="2"/>
        </w:numPr>
        <w:ind w:right="4" w:hanging="192"/>
      </w:pPr>
      <w:r>
        <w:t xml:space="preserve">Egzemplarz nr 2 stanowią kopie egzemplarza nr 1 potwierdzone przez Wykonawcę za zgodność z oryginałem. </w:t>
      </w:r>
    </w:p>
    <w:p w14:paraId="7A208096" w14:textId="77777777" w:rsidR="00033724" w:rsidRDefault="00000000">
      <w:pPr>
        <w:spacing w:after="16" w:line="259" w:lineRule="auto"/>
        <w:ind w:left="720" w:right="0" w:firstLine="0"/>
      </w:pPr>
      <w:r>
        <w:t xml:space="preserve"> </w:t>
      </w:r>
    </w:p>
    <w:p w14:paraId="4BF2064F" w14:textId="77777777" w:rsidR="00033724" w:rsidRDefault="00000000">
      <w:pPr>
        <w:ind w:left="2" w:right="4"/>
      </w:pPr>
      <w:r>
        <w:rPr>
          <w:u w:val="single" w:color="000000"/>
        </w:rPr>
        <w:t>Szczegółowy wykaz i formę dokumentacji odbiorowej określa Zamawiający.</w:t>
      </w:r>
      <w:r>
        <w:t xml:space="preserve"> Wykonawca przed przystąpieniem do przygotowywania dokumentacji kolaudacyjnej winien uzyskać od </w:t>
      </w:r>
      <w:r>
        <w:lastRenderedPageBreak/>
        <w:t xml:space="preserve">Zamawiającego niezbędne wyjaśnienia. Zasady prowadzenia odbioru końcowego określa Zamawiający zgodnie z obowiązującymi w tym zakresie wytycznymi i umową. </w:t>
      </w:r>
    </w:p>
    <w:p w14:paraId="1EE8DC71" w14:textId="77777777" w:rsidR="00033724" w:rsidRDefault="00000000">
      <w:pPr>
        <w:spacing w:after="146" w:line="259" w:lineRule="auto"/>
        <w:ind w:left="0" w:right="0" w:firstLine="0"/>
      </w:pPr>
      <w:r>
        <w:rPr>
          <w:b/>
        </w:rPr>
        <w:t xml:space="preserve"> </w:t>
      </w:r>
    </w:p>
    <w:p w14:paraId="665DA96C" w14:textId="1A86F7EB" w:rsidR="00033724" w:rsidRDefault="00000000">
      <w:pPr>
        <w:pStyle w:val="Nagwek2"/>
        <w:spacing w:after="106"/>
        <w:ind w:left="2"/>
      </w:pPr>
      <w:r>
        <w:t>8.</w:t>
      </w:r>
      <w:r w:rsidR="00C67EDB">
        <w:t xml:space="preserve"> </w:t>
      </w:r>
      <w:r>
        <w:t xml:space="preserve">PODSTAWY PŁATNOŚCI </w:t>
      </w:r>
    </w:p>
    <w:p w14:paraId="3239944A" w14:textId="77777777" w:rsidR="00033724" w:rsidRDefault="00000000">
      <w:pPr>
        <w:ind w:left="-8" w:right="4" w:firstLine="708"/>
      </w:pPr>
      <w:r>
        <w:t xml:space="preserve">Z uwagi na ryczałtowy sposób rozliczenia wykonanych robót zasady płatności reguluje umowa o wykonanie robót budowlanych zawarta między Zamawiającym a Wykonawcą. </w:t>
      </w:r>
    </w:p>
    <w:p w14:paraId="65FA9E9E" w14:textId="77777777" w:rsidR="00033724" w:rsidRDefault="00000000">
      <w:pPr>
        <w:spacing w:after="138"/>
        <w:ind w:left="-8" w:right="4" w:firstLine="708"/>
      </w:pPr>
      <w:r>
        <w:t xml:space="preserve">Cena oferty obejmuje wszystkie koszty, jakie poniesie Wykonawca z tytułu należytej oraz zgodnej z Umową i zgodnej z obowiązującymi przepisami łączną ceną robót i innych świadczeń niezbędnych do realizacji przedmiotu zamówienia.  </w:t>
      </w:r>
    </w:p>
    <w:p w14:paraId="5AA3F507" w14:textId="46E1C59E" w:rsidR="00033724" w:rsidRDefault="00000000">
      <w:pPr>
        <w:pStyle w:val="Nagwek2"/>
        <w:spacing w:after="127"/>
        <w:ind w:left="2"/>
      </w:pPr>
      <w:r>
        <w:t>9.</w:t>
      </w:r>
      <w:r w:rsidR="00C67EDB">
        <w:t xml:space="preserve"> </w:t>
      </w:r>
      <w:r>
        <w:t xml:space="preserve">PRZEPISY ZWIĄZANE </w:t>
      </w:r>
    </w:p>
    <w:p w14:paraId="5EFC0161" w14:textId="77777777" w:rsidR="00033724" w:rsidRDefault="00000000">
      <w:pPr>
        <w:ind w:left="333" w:right="4" w:hanging="341"/>
      </w:pPr>
      <w:r>
        <w:rPr>
          <w:rFonts w:ascii="Segoe UI Symbol" w:eastAsia="Segoe UI Symbol" w:hAnsi="Segoe UI Symbol" w:cs="Segoe UI Symbol"/>
        </w:rPr>
        <w:t>−</w:t>
      </w:r>
      <w:r>
        <w:rPr>
          <w:rFonts w:ascii="Arial" w:eastAsia="Arial" w:hAnsi="Arial" w:cs="Arial"/>
        </w:rPr>
        <w:t xml:space="preserve"> </w:t>
      </w:r>
      <w:r>
        <w:t xml:space="preserve">Ustawa z dnia 7 lipca 1994 r. - Prawo budowlane (Dz.U. z 1994r. Nr 89, poz. 414 z późniejszymi zmianami). </w:t>
      </w:r>
    </w:p>
    <w:p w14:paraId="04CDDF67" w14:textId="77777777" w:rsidR="00033724" w:rsidRDefault="00000000">
      <w:pPr>
        <w:ind w:left="333" w:right="4" w:hanging="341"/>
      </w:pPr>
      <w:r>
        <w:rPr>
          <w:rFonts w:ascii="Segoe UI Symbol" w:eastAsia="Segoe UI Symbol" w:hAnsi="Segoe UI Symbol" w:cs="Segoe UI Symbol"/>
        </w:rPr>
        <w:t>−</w:t>
      </w:r>
      <w:r>
        <w:rPr>
          <w:rFonts w:ascii="Arial" w:eastAsia="Arial" w:hAnsi="Arial" w:cs="Arial"/>
        </w:rPr>
        <w:t xml:space="preserve"> </w:t>
      </w:r>
      <w:r>
        <w:t xml:space="preserve">Ustawa z dnia 21 marca 1985r. o drogach publicznych (Dz.U. z 1985r. Nr 14, poz. 60 z późniejszymi zmianami). </w:t>
      </w:r>
    </w:p>
    <w:p w14:paraId="69001AE1" w14:textId="77777777" w:rsidR="00033724" w:rsidRDefault="00000000">
      <w:pPr>
        <w:spacing w:after="37"/>
        <w:ind w:left="333" w:right="4" w:hanging="341"/>
      </w:pPr>
      <w:r>
        <w:rPr>
          <w:rFonts w:ascii="Segoe UI Symbol" w:eastAsia="Segoe UI Symbol" w:hAnsi="Segoe UI Symbol" w:cs="Segoe UI Symbol"/>
        </w:rPr>
        <w:t>−</w:t>
      </w:r>
      <w:r>
        <w:rPr>
          <w:rFonts w:ascii="Arial" w:eastAsia="Arial" w:hAnsi="Arial" w:cs="Arial"/>
        </w:rPr>
        <w:t xml:space="preserve"> </w:t>
      </w:r>
      <w:r>
        <w:t xml:space="preserve">Rozporządzenie Ministra Infrastruktury z dnia 26.06.2002r. w sprawie dziennika budowy montażu i rozbiórki tablicy informacyjnej oraz ogłoszenia zawierającego dane dotyczące bezpieczeństwa pracy i ochrony zdrowia (Dz.U. z 2002r. Nr 108, poz. 953). </w:t>
      </w:r>
    </w:p>
    <w:p w14:paraId="441406E0" w14:textId="77777777" w:rsidR="00033724" w:rsidRDefault="00000000">
      <w:pPr>
        <w:ind w:left="333" w:right="4" w:hanging="341"/>
      </w:pPr>
      <w:r>
        <w:rPr>
          <w:rFonts w:ascii="Segoe UI Symbol" w:eastAsia="Segoe UI Symbol" w:hAnsi="Segoe UI Symbol" w:cs="Segoe UI Symbol"/>
        </w:rPr>
        <w:t>−</w:t>
      </w:r>
      <w:r>
        <w:rPr>
          <w:rFonts w:ascii="Arial" w:eastAsia="Arial" w:hAnsi="Arial" w:cs="Arial"/>
        </w:rPr>
        <w:t xml:space="preserve"> </w:t>
      </w:r>
      <w:r>
        <w:t xml:space="preserve">Rozporządzenie Ministra Infrastruktury z dnia 6 lutego 2003r. w sprawie bezpieczeństwa pracy  </w:t>
      </w:r>
    </w:p>
    <w:p w14:paraId="4F5890BF" w14:textId="77777777" w:rsidR="00033724" w:rsidRDefault="00000000">
      <w:pPr>
        <w:spacing w:after="32"/>
        <w:ind w:left="351" w:right="4"/>
      </w:pPr>
      <w:r>
        <w:t xml:space="preserve">i higieny pracy podczas wykonywania robót budowlanych (Dz.U. z 2003r. Nr 47, poz. 401 z późniejszymi zmianami). </w:t>
      </w:r>
    </w:p>
    <w:p w14:paraId="13B5D345" w14:textId="77777777" w:rsidR="00033724" w:rsidRDefault="00000000">
      <w:pPr>
        <w:ind w:left="333" w:right="4" w:hanging="341"/>
      </w:pPr>
      <w:r>
        <w:rPr>
          <w:rFonts w:ascii="Segoe UI Symbol" w:eastAsia="Segoe UI Symbol" w:hAnsi="Segoe UI Symbol" w:cs="Segoe UI Symbol"/>
        </w:rPr>
        <w:t>−</w:t>
      </w:r>
      <w:r>
        <w:rPr>
          <w:rFonts w:ascii="Arial" w:eastAsia="Arial" w:hAnsi="Arial" w:cs="Arial"/>
        </w:rPr>
        <w:t xml:space="preserve"> </w:t>
      </w:r>
      <w:r>
        <w:t xml:space="preserve">Rozporządzenie Ministra Infrastruktury z dnia 2 września 2004r w sprawie szczegółowego zakresu i formy dokumentacji projektowej, specyfikacji technicznych wykonania i odbioru robót budowlanych oraz programu funkcjonalno-użytkowego. (Dz.U. z 2004r. Nr 202, poz. 2072 z późniejszymi zmianami). </w:t>
      </w:r>
    </w:p>
    <w:p w14:paraId="4176B66A" w14:textId="77777777" w:rsidR="00033724" w:rsidRDefault="00000000">
      <w:pPr>
        <w:spacing w:after="32"/>
        <w:ind w:left="333" w:right="4" w:hanging="341"/>
      </w:pPr>
      <w:r>
        <w:rPr>
          <w:rFonts w:ascii="Segoe UI Symbol" w:eastAsia="Segoe UI Symbol" w:hAnsi="Segoe UI Symbol" w:cs="Segoe UI Symbol"/>
        </w:rPr>
        <w:t>−</w:t>
      </w:r>
      <w:r>
        <w:rPr>
          <w:rFonts w:ascii="Arial" w:eastAsia="Arial" w:hAnsi="Arial" w:cs="Arial"/>
        </w:rPr>
        <w:t xml:space="preserve"> </w:t>
      </w:r>
      <w:r>
        <w:t xml:space="preserve">Rozporządzenie Ministra Transportu , Budownictwa i Gospodarki Morskiej z dnia 11 września 2020 w sprawie szczegółowego zakresu i formy projektu budowlanego  </w:t>
      </w:r>
    </w:p>
    <w:p w14:paraId="0240CAC4" w14:textId="77777777" w:rsidR="00033724" w:rsidRDefault="00000000">
      <w:pPr>
        <w:spacing w:after="38"/>
        <w:ind w:left="333" w:right="4" w:hanging="341"/>
      </w:pPr>
      <w:r>
        <w:rPr>
          <w:rFonts w:ascii="Segoe UI Symbol" w:eastAsia="Segoe UI Symbol" w:hAnsi="Segoe UI Symbol" w:cs="Segoe UI Symbol"/>
        </w:rPr>
        <w:t>−</w:t>
      </w:r>
      <w:r>
        <w:rPr>
          <w:rFonts w:ascii="Arial" w:eastAsia="Arial" w:hAnsi="Arial" w:cs="Arial"/>
        </w:rPr>
        <w:t xml:space="preserve"> </w:t>
      </w:r>
      <w:r>
        <w:t xml:space="preserve">Rozporządzenie Ministra Infrastruktury z dnia 23 czerwca 2003r. w sprawie informacji dotyczącej bezpieczeństwa pracy i ochrony zdrowia oraz planu bezpieczeństwa i ochrony zdrowia. (Dz.U. 2003 nr 120 poz. 1126). </w:t>
      </w:r>
    </w:p>
    <w:p w14:paraId="0AAF74E8" w14:textId="77777777" w:rsidR="00033724" w:rsidRDefault="00000000">
      <w:pPr>
        <w:ind w:left="333" w:right="4" w:hanging="341"/>
      </w:pPr>
      <w:r>
        <w:rPr>
          <w:rFonts w:ascii="Segoe UI Symbol" w:eastAsia="Segoe UI Symbol" w:hAnsi="Segoe UI Symbol" w:cs="Segoe UI Symbol"/>
        </w:rPr>
        <w:t>−</w:t>
      </w:r>
      <w:r>
        <w:rPr>
          <w:rFonts w:ascii="Arial" w:eastAsia="Arial" w:hAnsi="Arial" w:cs="Arial"/>
        </w:rPr>
        <w:t xml:space="preserve"> </w:t>
      </w:r>
      <w:r>
        <w:t xml:space="preserve">„Warunki techniczne wykonania i odbioru robót budowlano-montażowych” Arkady, Warszawa 1997. </w:t>
      </w:r>
    </w:p>
    <w:p w14:paraId="0824A880" w14:textId="77777777" w:rsidR="00033724" w:rsidRDefault="00000000">
      <w:pPr>
        <w:ind w:left="2" w:right="4"/>
      </w:pPr>
      <w:r>
        <w:rPr>
          <w:rFonts w:ascii="Segoe UI Symbol" w:eastAsia="Segoe UI Symbol" w:hAnsi="Segoe UI Symbol" w:cs="Segoe UI Symbol"/>
        </w:rPr>
        <w:t>−</w:t>
      </w:r>
      <w:r>
        <w:rPr>
          <w:rFonts w:ascii="Arial" w:eastAsia="Arial" w:hAnsi="Arial" w:cs="Arial"/>
        </w:rPr>
        <w:t xml:space="preserve"> </w:t>
      </w:r>
      <w:r>
        <w:t xml:space="preserve">Ustawa o wyrobach budowlanych z dnia 16 kwietnia 2004 (Dz.U. 2004 nr 92 poz. 881). </w:t>
      </w:r>
    </w:p>
    <w:p w14:paraId="0160F429" w14:textId="77777777" w:rsidR="00033724" w:rsidRDefault="00000000">
      <w:pPr>
        <w:spacing w:after="0" w:line="259" w:lineRule="auto"/>
        <w:ind w:left="341" w:right="0" w:firstLine="0"/>
      </w:pPr>
      <w:r>
        <w:t xml:space="preserve"> </w:t>
      </w:r>
    </w:p>
    <w:p w14:paraId="7F837FEB" w14:textId="77777777" w:rsidR="00033724" w:rsidRDefault="00000000">
      <w:pPr>
        <w:ind w:left="-8" w:right="4" w:firstLine="341"/>
      </w:pPr>
      <w:r>
        <w:t xml:space="preserve">Nie wymienienie tytułu jakiejkolwiek dziedziny, grupy, podgrupy czy normy nie zwalnia Wykonawcy od obowiązku stosowania wymogów określonych prawem polskim. Wykonawca będzie przestrzegał praw autorskich i patentowych. Jest zobowiązany do odpowiedzialności za spełnienie wszystkich wymagań prawnych w odniesieniu do używanych opatentowanych urządzeń lub metod. </w:t>
      </w:r>
    </w:p>
    <w:p w14:paraId="72CF480E" w14:textId="77777777" w:rsidR="00033724" w:rsidRDefault="00000000">
      <w:pPr>
        <w:spacing w:after="9" w:line="259" w:lineRule="auto"/>
        <w:ind w:left="566" w:right="0" w:firstLine="0"/>
      </w:pPr>
      <w:r>
        <w:t xml:space="preserve"> </w:t>
      </w:r>
    </w:p>
    <w:p w14:paraId="22DEB975" w14:textId="77777777" w:rsidR="006F23AA" w:rsidRDefault="006F23AA" w:rsidP="007427A0">
      <w:pPr>
        <w:spacing w:after="0" w:line="259" w:lineRule="auto"/>
        <w:ind w:left="0" w:right="0" w:firstLine="0"/>
        <w:rPr>
          <w:b/>
          <w:bCs/>
          <w:sz w:val="28"/>
          <w:szCs w:val="28"/>
        </w:rPr>
      </w:pPr>
    </w:p>
    <w:p w14:paraId="49A8F03E" w14:textId="77777777" w:rsidR="006F23AA" w:rsidRDefault="006F23AA" w:rsidP="007427A0">
      <w:pPr>
        <w:spacing w:after="0" w:line="259" w:lineRule="auto"/>
        <w:ind w:left="0" w:right="0" w:firstLine="0"/>
        <w:rPr>
          <w:b/>
          <w:bCs/>
          <w:sz w:val="28"/>
          <w:szCs w:val="28"/>
        </w:rPr>
      </w:pPr>
    </w:p>
    <w:p w14:paraId="78A328F7" w14:textId="557D7972" w:rsidR="00033724" w:rsidRPr="009D10E5" w:rsidRDefault="00000000" w:rsidP="007427A0">
      <w:pPr>
        <w:spacing w:after="0" w:line="259" w:lineRule="auto"/>
        <w:ind w:left="0" w:right="0" w:firstLine="0"/>
        <w:rPr>
          <w:b/>
          <w:bCs/>
          <w:sz w:val="28"/>
          <w:szCs w:val="28"/>
        </w:rPr>
      </w:pPr>
      <w:r w:rsidRPr="009D10E5">
        <w:rPr>
          <w:b/>
          <w:bCs/>
          <w:sz w:val="28"/>
          <w:szCs w:val="28"/>
        </w:rPr>
        <w:lastRenderedPageBreak/>
        <w:t>S</w:t>
      </w:r>
      <w:r w:rsidR="007319F4" w:rsidRPr="009D10E5">
        <w:rPr>
          <w:b/>
          <w:bCs/>
          <w:sz w:val="28"/>
          <w:szCs w:val="28"/>
        </w:rPr>
        <w:t>T 01</w:t>
      </w:r>
      <w:r w:rsidRPr="009D10E5">
        <w:rPr>
          <w:b/>
          <w:bCs/>
          <w:sz w:val="28"/>
          <w:szCs w:val="28"/>
        </w:rPr>
        <w:t xml:space="preserve"> INSTALACJA WODNA  </w:t>
      </w:r>
    </w:p>
    <w:p w14:paraId="31A63EB3" w14:textId="77777777" w:rsidR="007427A0" w:rsidRPr="007427A0" w:rsidRDefault="007427A0" w:rsidP="007427A0">
      <w:pPr>
        <w:spacing w:after="0" w:line="259" w:lineRule="auto"/>
        <w:ind w:left="0" w:right="0" w:firstLine="0"/>
        <w:rPr>
          <w:b/>
          <w:bCs/>
        </w:rPr>
      </w:pPr>
    </w:p>
    <w:p w14:paraId="266791DB" w14:textId="77777777" w:rsidR="00033724" w:rsidRDefault="00000000">
      <w:pPr>
        <w:pStyle w:val="Nagwek2"/>
        <w:ind w:left="2"/>
      </w:pPr>
      <w:r>
        <w:t xml:space="preserve">1. WSTĘP  </w:t>
      </w:r>
    </w:p>
    <w:p w14:paraId="752103D5" w14:textId="77777777" w:rsidR="00F60A46" w:rsidRDefault="00000000">
      <w:pPr>
        <w:ind w:left="2" w:right="381"/>
        <w:rPr>
          <w:b/>
        </w:rPr>
      </w:pPr>
      <w:r>
        <w:rPr>
          <w:b/>
        </w:rPr>
        <w:t xml:space="preserve">1.1. Przedmiot ST </w:t>
      </w:r>
    </w:p>
    <w:p w14:paraId="04081AF1" w14:textId="77777777" w:rsidR="00F60A46" w:rsidRDefault="00F60A46">
      <w:pPr>
        <w:ind w:left="2" w:right="381"/>
      </w:pPr>
      <w:r>
        <w:rPr>
          <w:b/>
        </w:rPr>
        <w:t xml:space="preserve">            </w:t>
      </w:r>
      <w:r>
        <w:t xml:space="preserve"> </w:t>
      </w:r>
      <w:r w:rsidRPr="00F60A46">
        <w:t xml:space="preserve">Przedmiotem niniejszej specyfikacji technicznej (ST) są wymagania dotyczące </w:t>
      </w:r>
      <w:r>
        <w:t xml:space="preserve"> </w:t>
      </w:r>
    </w:p>
    <w:p w14:paraId="6E53376D" w14:textId="3BFCDF09" w:rsidR="00033724" w:rsidRDefault="00F60A46" w:rsidP="007319F4">
      <w:pPr>
        <w:ind w:left="0" w:right="381" w:firstLine="0"/>
      </w:pPr>
      <w:r w:rsidRPr="00F60A46">
        <w:t xml:space="preserve">wykonania i odbioru robót związanych z </w:t>
      </w:r>
      <w:r>
        <w:t>wymianą</w:t>
      </w:r>
      <w:r w:rsidRPr="00F60A46">
        <w:t xml:space="preserve"> </w:t>
      </w:r>
      <w:r>
        <w:t xml:space="preserve">instalacji wodnej.         </w:t>
      </w:r>
    </w:p>
    <w:p w14:paraId="09824BA2" w14:textId="77777777" w:rsidR="00033724" w:rsidRDefault="00000000" w:rsidP="007319F4">
      <w:pPr>
        <w:pStyle w:val="Nagwek3"/>
        <w:ind w:left="0" w:firstLine="0"/>
      </w:pPr>
      <w:r>
        <w:t xml:space="preserve">1.2. Zakres stosowania ST  </w:t>
      </w:r>
    </w:p>
    <w:p w14:paraId="660596A2" w14:textId="77777777" w:rsidR="00F60A46" w:rsidRDefault="00000000" w:rsidP="00D8733C">
      <w:pPr>
        <w:ind w:left="-8" w:right="4" w:firstLine="708"/>
        <w:jc w:val="both"/>
      </w:pPr>
      <w:r>
        <w:t xml:space="preserve">Specyfikacja techniczna jest stosowana, jako dokument </w:t>
      </w:r>
      <w:r w:rsidR="00F60A46">
        <w:t xml:space="preserve">w postępowaniu </w:t>
      </w:r>
    </w:p>
    <w:p w14:paraId="64CD75A8" w14:textId="18442273" w:rsidR="007319F4" w:rsidRDefault="00000000" w:rsidP="00D8733C">
      <w:pPr>
        <w:ind w:right="4"/>
        <w:jc w:val="both"/>
      </w:pPr>
      <w:r>
        <w:t>przetargowy</w:t>
      </w:r>
      <w:r w:rsidR="00F60A46">
        <w:t>m</w:t>
      </w:r>
      <w:r>
        <w:t xml:space="preserve"> </w:t>
      </w:r>
      <w:r w:rsidR="007319F4">
        <w:t xml:space="preserve">i </w:t>
      </w:r>
      <w:r>
        <w:t xml:space="preserve">przy realizacji </w:t>
      </w:r>
      <w:r w:rsidR="007319F4">
        <w:t xml:space="preserve">umowy na wykonanie robót związanych z realizacją </w:t>
      </w:r>
    </w:p>
    <w:p w14:paraId="669C4337" w14:textId="525E637F" w:rsidR="00033724" w:rsidRDefault="007319F4" w:rsidP="00D8733C">
      <w:pPr>
        <w:ind w:left="0" w:right="4" w:firstLine="0"/>
        <w:jc w:val="both"/>
      </w:pPr>
      <w:r>
        <w:t xml:space="preserve">przedsięwzięcia wymienionego w punkcie 1.1  </w:t>
      </w:r>
    </w:p>
    <w:p w14:paraId="13CB8C1F" w14:textId="77777777" w:rsidR="00033724" w:rsidRDefault="00000000">
      <w:pPr>
        <w:pStyle w:val="Nagwek3"/>
        <w:ind w:left="2"/>
      </w:pPr>
      <w:r>
        <w:t xml:space="preserve">1.3. Zakres robót objętych ST  </w:t>
      </w:r>
    </w:p>
    <w:p w14:paraId="02CB2D66" w14:textId="77777777" w:rsidR="00033724" w:rsidRDefault="00000000">
      <w:pPr>
        <w:ind w:left="-8" w:right="4" w:firstLine="708"/>
      </w:pPr>
      <w:r>
        <w:t xml:space="preserve">Ustalenia zawarte w ST mają zastosowanie przy wykonywaniu i odbiorze: - Instalacji wodnej dla celów sanitarnych.  </w:t>
      </w:r>
    </w:p>
    <w:p w14:paraId="47995501" w14:textId="77777777" w:rsidR="00033724" w:rsidRDefault="00000000">
      <w:pPr>
        <w:pStyle w:val="Nagwek3"/>
        <w:ind w:left="2"/>
      </w:pPr>
      <w:r>
        <w:t xml:space="preserve">1.4. Określenia podstawowe  </w:t>
      </w:r>
    </w:p>
    <w:p w14:paraId="61271D7B" w14:textId="77777777" w:rsidR="00D8733C" w:rsidRDefault="00000000">
      <w:pPr>
        <w:ind w:left="-8" w:right="1348" w:firstLine="708"/>
        <w:rPr>
          <w:b/>
        </w:rPr>
      </w:pPr>
      <w:r>
        <w:t>Określenia podane w niniejszej ST są zgodne z obowiązującymi PN.</w:t>
      </w:r>
      <w:r>
        <w:rPr>
          <w:b/>
        </w:rPr>
        <w:t xml:space="preserve"> </w:t>
      </w:r>
    </w:p>
    <w:p w14:paraId="605EF4FC" w14:textId="027BC452" w:rsidR="00033724" w:rsidRDefault="00000000" w:rsidP="00D8733C">
      <w:pPr>
        <w:ind w:right="1348"/>
      </w:pPr>
      <w:r>
        <w:rPr>
          <w:b/>
        </w:rPr>
        <w:t xml:space="preserve">1.5. Klasyfikacja robót wg Wspólnego Słownika Zamówień (CPV)  </w:t>
      </w:r>
    </w:p>
    <w:p w14:paraId="52726E22" w14:textId="5FE975B9" w:rsidR="00033724" w:rsidRDefault="00F615C7">
      <w:pPr>
        <w:ind w:left="2134" w:right="4"/>
      </w:pPr>
      <w:r w:rsidRPr="00F615C7">
        <w:t xml:space="preserve">45332000-3 Roboty instalacyjne wodne i kanalizacyjne </w:t>
      </w:r>
      <w:r>
        <w:t xml:space="preserve">45330000-9 </w:t>
      </w:r>
    </w:p>
    <w:p w14:paraId="0AF7F395" w14:textId="77777777" w:rsidR="00033724" w:rsidRDefault="00000000">
      <w:pPr>
        <w:spacing w:after="14" w:line="249" w:lineRule="auto"/>
        <w:ind w:left="2" w:right="0"/>
      </w:pPr>
      <w:r>
        <w:rPr>
          <w:b/>
        </w:rPr>
        <w:t xml:space="preserve">1.6. Ogólne wymagania dotyczące robót  </w:t>
      </w:r>
    </w:p>
    <w:p w14:paraId="65485DD0" w14:textId="77777777" w:rsidR="00033724" w:rsidRDefault="00000000">
      <w:pPr>
        <w:ind w:left="718" w:right="4"/>
      </w:pPr>
      <w:r>
        <w:t>Ogólne wymagania dotyczące robót podano w ST Wymagania Ogólne</w:t>
      </w:r>
      <w:r>
        <w:rPr>
          <w:b/>
        </w:rPr>
        <w:t xml:space="preserve"> </w:t>
      </w:r>
    </w:p>
    <w:p w14:paraId="2443E7BB" w14:textId="77777777" w:rsidR="00033724" w:rsidRDefault="00000000">
      <w:pPr>
        <w:pStyle w:val="Nagwek2"/>
        <w:spacing w:after="36"/>
        <w:ind w:left="2"/>
      </w:pPr>
      <w:r>
        <w:t xml:space="preserve">2. MATERIAŁY  </w:t>
      </w:r>
    </w:p>
    <w:p w14:paraId="5C1DAB60" w14:textId="77777777" w:rsidR="00033724" w:rsidRDefault="00000000">
      <w:pPr>
        <w:pStyle w:val="Nagwek3"/>
        <w:ind w:left="2"/>
      </w:pPr>
      <w:r>
        <w:t xml:space="preserve">2.1. Warunki ogólne  </w:t>
      </w:r>
    </w:p>
    <w:p w14:paraId="794475C9" w14:textId="77777777" w:rsidR="00033724" w:rsidRDefault="00000000">
      <w:pPr>
        <w:ind w:left="718" w:right="4"/>
      </w:pPr>
      <w:r>
        <w:t xml:space="preserve">Warunki ogólne stosowania materiałów podano w ST Wymagania Ogólne. </w:t>
      </w:r>
    </w:p>
    <w:p w14:paraId="5267A025" w14:textId="77777777" w:rsidR="00033724" w:rsidRDefault="00000000">
      <w:pPr>
        <w:ind w:left="2" w:right="4"/>
      </w:pPr>
      <w:r w:rsidRPr="00D8733C">
        <w:rPr>
          <w:b/>
          <w:bCs/>
        </w:rPr>
        <w:t>2.2.</w:t>
      </w:r>
      <w:r>
        <w:t xml:space="preserve"> Do budowy podejść instalacji wodociągowej wewnętrznej budynku zastosować należy wyroby posiadające aktualne atesty higieniczne wydane przez Państwowy Zakład Higieny z Warszawy, aprobaty techniczne wydane np. przez Centralny Ośrodek Badawczo-Rozwojowy Techniki Instalacyjnej „INSTAL” bądź odpowiednie deklaracje zgodności:  </w:t>
      </w:r>
    </w:p>
    <w:p w14:paraId="421B6589" w14:textId="478E28C0" w:rsidR="00033724" w:rsidRDefault="00033724">
      <w:pPr>
        <w:spacing w:after="15" w:line="259" w:lineRule="auto"/>
        <w:ind w:left="0" w:right="0" w:firstLine="0"/>
      </w:pPr>
    </w:p>
    <w:p w14:paraId="3013239E" w14:textId="77777777" w:rsidR="00033724" w:rsidRDefault="00000000">
      <w:pPr>
        <w:ind w:left="2" w:right="4"/>
      </w:pPr>
      <w:r>
        <w:t xml:space="preserve">Zestawienie materiałów podstawowych: (ilość jednostkowa zgodnie z D.T.): </w:t>
      </w:r>
    </w:p>
    <w:p w14:paraId="694A3EFC" w14:textId="77777777" w:rsidR="00033724" w:rsidRDefault="00000000">
      <w:pPr>
        <w:spacing w:after="21" w:line="259" w:lineRule="auto"/>
        <w:ind w:left="0" w:right="0" w:firstLine="0"/>
      </w:pPr>
      <w:r>
        <w:t xml:space="preserve">   </w:t>
      </w:r>
    </w:p>
    <w:p w14:paraId="605F3A89" w14:textId="1265DAB6" w:rsidR="00033724" w:rsidRDefault="00000000">
      <w:pPr>
        <w:numPr>
          <w:ilvl w:val="0"/>
          <w:numId w:val="4"/>
        </w:numPr>
        <w:ind w:right="4" w:hanging="360"/>
      </w:pPr>
      <w:r>
        <w:t xml:space="preserve">łącznik z żeliwa ciągliwego ocynkowany </w:t>
      </w:r>
      <w:r w:rsidR="00BA07EC">
        <w:t>50</w:t>
      </w:r>
      <w:r>
        <w:t xml:space="preserve"> mm </w:t>
      </w:r>
    </w:p>
    <w:p w14:paraId="2E823CD2" w14:textId="52A06846" w:rsidR="00033724" w:rsidRDefault="00BA07EC">
      <w:pPr>
        <w:numPr>
          <w:ilvl w:val="0"/>
          <w:numId w:val="4"/>
        </w:numPr>
        <w:ind w:right="4" w:hanging="360"/>
      </w:pPr>
      <w:r w:rsidRPr="00BA07EC">
        <w:t xml:space="preserve">rury stalowe ze szwem przewodowe gwintowane ocynkowane o śr. nominalnej 50 mm </w:t>
      </w:r>
    </w:p>
    <w:p w14:paraId="4DE20F7D" w14:textId="0F1CEBD9" w:rsidR="00BA07EC" w:rsidRDefault="00BA07EC">
      <w:pPr>
        <w:numPr>
          <w:ilvl w:val="0"/>
          <w:numId w:val="4"/>
        </w:numPr>
        <w:ind w:right="4" w:hanging="360"/>
      </w:pPr>
      <w:r>
        <w:t>kształtki ele</w:t>
      </w:r>
      <w:r w:rsidR="00C162A4">
        <w:t>k</w:t>
      </w:r>
      <w:r>
        <w:t xml:space="preserve">trooporowe PE o śr. </w:t>
      </w:r>
      <w:r w:rsidR="00E43109">
        <w:t xml:space="preserve">zewnętrznej </w:t>
      </w:r>
      <w:r>
        <w:t>63 mm</w:t>
      </w:r>
    </w:p>
    <w:p w14:paraId="595FAD4E" w14:textId="03180C80" w:rsidR="00BA07EC" w:rsidRDefault="00BA07EC" w:rsidP="00BA07EC">
      <w:pPr>
        <w:numPr>
          <w:ilvl w:val="0"/>
          <w:numId w:val="4"/>
        </w:numPr>
        <w:ind w:right="4" w:hanging="360"/>
      </w:pPr>
      <w:r>
        <w:t>rury PE</w:t>
      </w:r>
      <w:r w:rsidR="00E43109">
        <w:t>-HD</w:t>
      </w:r>
      <w:r>
        <w:t xml:space="preserve"> o śr. </w:t>
      </w:r>
      <w:r w:rsidR="00E43109">
        <w:t xml:space="preserve">zewnętrznej </w:t>
      </w:r>
      <w:r>
        <w:t>63 mm</w:t>
      </w:r>
      <w:r w:rsidR="00E43109">
        <w:t>, PN 16 – zimna woda</w:t>
      </w:r>
    </w:p>
    <w:p w14:paraId="4FCF05C1" w14:textId="3D67A1E9" w:rsidR="00BA07EC" w:rsidRDefault="00BA07EC" w:rsidP="00BA07EC">
      <w:pPr>
        <w:numPr>
          <w:ilvl w:val="0"/>
          <w:numId w:val="4"/>
        </w:numPr>
        <w:ind w:right="4" w:hanging="360"/>
      </w:pPr>
      <w:bookmarkStart w:id="1" w:name="_Hlk223615754"/>
      <w:bookmarkStart w:id="2" w:name="_Hlk223616059"/>
      <w:r>
        <w:t>rury PP-R</w:t>
      </w:r>
      <w:r w:rsidR="00E43109">
        <w:t xml:space="preserve"> </w:t>
      </w:r>
      <w:r w:rsidR="00E43109" w:rsidRPr="00E43109">
        <w:t>o śr. zewnętrznej 63 mm</w:t>
      </w:r>
      <w:r w:rsidR="00E43109">
        <w:t>, PN 16 – zimna woda</w:t>
      </w:r>
      <w:bookmarkEnd w:id="1"/>
    </w:p>
    <w:bookmarkEnd w:id="2"/>
    <w:p w14:paraId="73FA84F9" w14:textId="46CF4BC0" w:rsidR="00E43109" w:rsidRDefault="00E43109" w:rsidP="00BA07EC">
      <w:pPr>
        <w:numPr>
          <w:ilvl w:val="0"/>
          <w:numId w:val="4"/>
        </w:numPr>
        <w:ind w:right="4" w:hanging="360"/>
      </w:pPr>
      <w:r w:rsidRPr="00E43109">
        <w:t xml:space="preserve">rury PP-R o śr. zewnętrznej </w:t>
      </w:r>
      <w:r>
        <w:t>50</w:t>
      </w:r>
      <w:r w:rsidRPr="00E43109">
        <w:t xml:space="preserve"> mm, PN 16 – zimna woda</w:t>
      </w:r>
    </w:p>
    <w:p w14:paraId="40CEC394" w14:textId="4CAC59D8" w:rsidR="00E43109" w:rsidRDefault="00E43109" w:rsidP="00BA07EC">
      <w:pPr>
        <w:numPr>
          <w:ilvl w:val="0"/>
          <w:numId w:val="4"/>
        </w:numPr>
        <w:ind w:right="4" w:hanging="360"/>
      </w:pPr>
      <w:r w:rsidRPr="00E43109">
        <w:t xml:space="preserve">rury PP-R o śr. zewnętrznej </w:t>
      </w:r>
      <w:r>
        <w:t>40</w:t>
      </w:r>
      <w:r w:rsidRPr="00E43109">
        <w:t xml:space="preserve"> mm, PN 16 – zimna woda</w:t>
      </w:r>
    </w:p>
    <w:p w14:paraId="44D52EC0" w14:textId="1C9FB5CC" w:rsidR="00E43109" w:rsidRDefault="00E43109" w:rsidP="00BA07EC">
      <w:pPr>
        <w:numPr>
          <w:ilvl w:val="0"/>
          <w:numId w:val="4"/>
        </w:numPr>
        <w:ind w:right="4" w:hanging="360"/>
      </w:pPr>
      <w:r w:rsidRPr="00E43109">
        <w:t xml:space="preserve">rury PP-R o śr. zewnętrznej </w:t>
      </w:r>
      <w:r>
        <w:t>32</w:t>
      </w:r>
      <w:r w:rsidRPr="00E43109">
        <w:t xml:space="preserve"> mm, PN 16 – zimna woda</w:t>
      </w:r>
    </w:p>
    <w:p w14:paraId="18F411F5" w14:textId="3460C810" w:rsidR="00E43109" w:rsidRDefault="00E43109" w:rsidP="00BA07EC">
      <w:pPr>
        <w:numPr>
          <w:ilvl w:val="0"/>
          <w:numId w:val="4"/>
        </w:numPr>
        <w:ind w:right="4" w:hanging="360"/>
      </w:pPr>
      <w:r w:rsidRPr="00E43109">
        <w:t xml:space="preserve">rury PP-R o śr. zewnętrznej </w:t>
      </w:r>
      <w:r>
        <w:t>25</w:t>
      </w:r>
      <w:r w:rsidRPr="00E43109">
        <w:t xml:space="preserve"> mm, PN 16 – zimna woda</w:t>
      </w:r>
    </w:p>
    <w:p w14:paraId="0AC91C06" w14:textId="590AA40A" w:rsidR="00E43109" w:rsidRDefault="00E43109" w:rsidP="00BA07EC">
      <w:pPr>
        <w:numPr>
          <w:ilvl w:val="0"/>
          <w:numId w:val="4"/>
        </w:numPr>
        <w:ind w:right="4" w:hanging="360"/>
      </w:pPr>
      <w:r w:rsidRPr="00E43109">
        <w:t xml:space="preserve">rury PP-R o śr. zewnętrznej </w:t>
      </w:r>
      <w:r>
        <w:t>20</w:t>
      </w:r>
      <w:r w:rsidRPr="00E43109">
        <w:t xml:space="preserve"> mm, PN 16 – zimna woda</w:t>
      </w:r>
    </w:p>
    <w:p w14:paraId="0F77C78A" w14:textId="693B9AE7" w:rsidR="00730546" w:rsidRDefault="00730546" w:rsidP="00730546">
      <w:pPr>
        <w:numPr>
          <w:ilvl w:val="0"/>
          <w:numId w:val="4"/>
        </w:numPr>
        <w:ind w:right="4" w:hanging="360"/>
      </w:pPr>
      <w:bookmarkStart w:id="3" w:name="_Hlk223616137"/>
      <w:r>
        <w:t xml:space="preserve">rury PP-R </w:t>
      </w:r>
      <w:r w:rsidRPr="00E43109">
        <w:t>o śr. zewnętrznej 63 mm</w:t>
      </w:r>
      <w:r>
        <w:t>, PN 20 – ciepła woda</w:t>
      </w:r>
    </w:p>
    <w:bookmarkEnd w:id="3"/>
    <w:p w14:paraId="4F6C4557" w14:textId="60546EC2" w:rsidR="00730546" w:rsidRDefault="00730546" w:rsidP="00730546">
      <w:pPr>
        <w:numPr>
          <w:ilvl w:val="0"/>
          <w:numId w:val="4"/>
        </w:numPr>
        <w:ind w:right="4" w:hanging="360"/>
      </w:pPr>
      <w:r>
        <w:t xml:space="preserve">rury PP-R </w:t>
      </w:r>
      <w:r w:rsidRPr="00E43109">
        <w:t xml:space="preserve">o śr. zewnętrznej </w:t>
      </w:r>
      <w:r>
        <w:t>50</w:t>
      </w:r>
      <w:r w:rsidRPr="00E43109">
        <w:t xml:space="preserve"> mm</w:t>
      </w:r>
      <w:r>
        <w:t>, PN 20 – ciepła woda i cyrkulacja</w:t>
      </w:r>
    </w:p>
    <w:p w14:paraId="4A35EACE" w14:textId="111C10B3" w:rsidR="00730546" w:rsidRDefault="00730546" w:rsidP="00730546">
      <w:pPr>
        <w:numPr>
          <w:ilvl w:val="0"/>
          <w:numId w:val="4"/>
        </w:numPr>
        <w:ind w:right="4" w:hanging="360"/>
      </w:pPr>
      <w:r>
        <w:t xml:space="preserve">rury PP-R </w:t>
      </w:r>
      <w:r w:rsidRPr="00E43109">
        <w:t xml:space="preserve">o śr. zewnętrznej </w:t>
      </w:r>
      <w:r>
        <w:t>40</w:t>
      </w:r>
      <w:r w:rsidRPr="00E43109">
        <w:t xml:space="preserve"> mm</w:t>
      </w:r>
      <w:r>
        <w:t>, PN 20 – ciepła woda i cyrkulacja</w:t>
      </w:r>
    </w:p>
    <w:p w14:paraId="0523CC25" w14:textId="65F1EA22" w:rsidR="00730546" w:rsidRDefault="00730546" w:rsidP="00730546">
      <w:pPr>
        <w:numPr>
          <w:ilvl w:val="0"/>
          <w:numId w:val="4"/>
        </w:numPr>
        <w:ind w:right="4" w:hanging="360"/>
      </w:pPr>
      <w:r>
        <w:t xml:space="preserve">rury PP-R </w:t>
      </w:r>
      <w:r w:rsidRPr="00E43109">
        <w:t xml:space="preserve">o śr. zewnętrznej </w:t>
      </w:r>
      <w:r>
        <w:t>32</w:t>
      </w:r>
      <w:r w:rsidRPr="00E43109">
        <w:t xml:space="preserve"> mm</w:t>
      </w:r>
      <w:r>
        <w:t>, PN 20 – ciepła woda</w:t>
      </w:r>
    </w:p>
    <w:p w14:paraId="70C5EAF8" w14:textId="3CFAD862" w:rsidR="00730546" w:rsidRDefault="00730546" w:rsidP="00730546">
      <w:pPr>
        <w:numPr>
          <w:ilvl w:val="0"/>
          <w:numId w:val="4"/>
        </w:numPr>
        <w:ind w:right="4" w:hanging="360"/>
      </w:pPr>
      <w:r>
        <w:t xml:space="preserve">rury PP-R </w:t>
      </w:r>
      <w:r w:rsidRPr="00E43109">
        <w:t xml:space="preserve">o śr. zewnętrznej </w:t>
      </w:r>
      <w:r>
        <w:t>25</w:t>
      </w:r>
      <w:r w:rsidRPr="00E43109">
        <w:t xml:space="preserve"> mm</w:t>
      </w:r>
      <w:r>
        <w:t>, PN 20 – ciepła woda</w:t>
      </w:r>
    </w:p>
    <w:p w14:paraId="20CD2F91" w14:textId="1D625347" w:rsidR="00730546" w:rsidRDefault="00730546" w:rsidP="00730546">
      <w:pPr>
        <w:numPr>
          <w:ilvl w:val="0"/>
          <w:numId w:val="4"/>
        </w:numPr>
        <w:ind w:right="4" w:hanging="360"/>
      </w:pPr>
      <w:r>
        <w:t xml:space="preserve">rury PP-R </w:t>
      </w:r>
      <w:r w:rsidRPr="00E43109">
        <w:t xml:space="preserve">o śr. zewnętrznej </w:t>
      </w:r>
      <w:r>
        <w:t>20</w:t>
      </w:r>
      <w:r w:rsidRPr="00E43109">
        <w:t xml:space="preserve"> mm</w:t>
      </w:r>
      <w:r>
        <w:t xml:space="preserve">, PN 20 – </w:t>
      </w:r>
      <w:bookmarkStart w:id="4" w:name="_Hlk223616691"/>
      <w:r>
        <w:t>ciepła woda i cyrkulacja</w:t>
      </w:r>
      <w:bookmarkEnd w:id="4"/>
    </w:p>
    <w:p w14:paraId="00674957" w14:textId="385A5E0D" w:rsidR="00730546" w:rsidRDefault="00730546" w:rsidP="00BA07EC">
      <w:pPr>
        <w:numPr>
          <w:ilvl w:val="0"/>
          <w:numId w:val="4"/>
        </w:numPr>
        <w:ind w:right="4" w:hanging="360"/>
      </w:pPr>
      <w:r>
        <w:t>kształtki z PP-R o średnicy zewnętrznej 63 mm</w:t>
      </w:r>
    </w:p>
    <w:p w14:paraId="50140801" w14:textId="357F0DA2" w:rsidR="00730546" w:rsidRDefault="00730546" w:rsidP="00730546">
      <w:pPr>
        <w:numPr>
          <w:ilvl w:val="0"/>
          <w:numId w:val="4"/>
        </w:numPr>
        <w:ind w:right="4" w:hanging="360"/>
      </w:pPr>
      <w:r>
        <w:lastRenderedPageBreak/>
        <w:t>kształtki z PP-R o średnicy zewnętrznej 50 mm</w:t>
      </w:r>
    </w:p>
    <w:p w14:paraId="1148ABBB" w14:textId="55DE57F9" w:rsidR="00730546" w:rsidRDefault="00730546" w:rsidP="00730546">
      <w:pPr>
        <w:numPr>
          <w:ilvl w:val="0"/>
          <w:numId w:val="4"/>
        </w:numPr>
        <w:ind w:right="4" w:hanging="360"/>
      </w:pPr>
      <w:r>
        <w:t>kształtki z PP-R o średnicy zewnętrznej 40 mm</w:t>
      </w:r>
    </w:p>
    <w:p w14:paraId="48F42291" w14:textId="32F662FD" w:rsidR="00730546" w:rsidRDefault="00730546" w:rsidP="00730546">
      <w:pPr>
        <w:numPr>
          <w:ilvl w:val="0"/>
          <w:numId w:val="4"/>
        </w:numPr>
        <w:ind w:right="4" w:hanging="360"/>
      </w:pPr>
      <w:r>
        <w:t>kształtki z PP-R o średnicy zewnętrznej 32 mm</w:t>
      </w:r>
    </w:p>
    <w:p w14:paraId="07252DC0" w14:textId="606A6555" w:rsidR="00033724" w:rsidRDefault="00730546" w:rsidP="00730546">
      <w:pPr>
        <w:numPr>
          <w:ilvl w:val="0"/>
          <w:numId w:val="4"/>
        </w:numPr>
        <w:ind w:right="4" w:hanging="360"/>
      </w:pPr>
      <w:r>
        <w:t xml:space="preserve">kształtki z PP-R o średnicy zewnętrznej 20 mm </w:t>
      </w:r>
    </w:p>
    <w:p w14:paraId="3858DCB7" w14:textId="5849D60C" w:rsidR="00033724" w:rsidRDefault="00000000">
      <w:pPr>
        <w:numPr>
          <w:ilvl w:val="0"/>
          <w:numId w:val="4"/>
        </w:numPr>
        <w:ind w:right="4" w:hanging="360"/>
      </w:pPr>
      <w:r>
        <w:t xml:space="preserve">otuliny systemowe gr. </w:t>
      </w:r>
      <w:r w:rsidR="00730546">
        <w:t>9</w:t>
      </w:r>
      <w:r>
        <w:t xml:space="preserve"> mm </w:t>
      </w:r>
      <w:r w:rsidR="00730546">
        <w:t>– zimna woda</w:t>
      </w:r>
    </w:p>
    <w:p w14:paraId="44183AA3" w14:textId="5C3708AD" w:rsidR="00033724" w:rsidRDefault="00000000">
      <w:pPr>
        <w:numPr>
          <w:ilvl w:val="0"/>
          <w:numId w:val="4"/>
        </w:numPr>
        <w:ind w:right="4" w:hanging="360"/>
      </w:pPr>
      <w:r>
        <w:t xml:space="preserve">otuliny systemowe gr. </w:t>
      </w:r>
      <w:r w:rsidR="00730546">
        <w:t>20</w:t>
      </w:r>
      <w:r>
        <w:t xml:space="preserve"> mm </w:t>
      </w:r>
      <w:r w:rsidR="00730546">
        <w:t xml:space="preserve">- </w:t>
      </w:r>
      <w:r w:rsidR="00730546" w:rsidRPr="00730546">
        <w:t>ciepła woda i cyrkulacja</w:t>
      </w:r>
    </w:p>
    <w:p w14:paraId="550D5453" w14:textId="63983C41" w:rsidR="00033724" w:rsidRDefault="00000000" w:rsidP="00F877BA">
      <w:pPr>
        <w:numPr>
          <w:ilvl w:val="0"/>
          <w:numId w:val="4"/>
        </w:numPr>
        <w:ind w:right="4" w:hanging="360"/>
      </w:pPr>
      <w:r>
        <w:t xml:space="preserve">przyłącza elastyczne w oplocie u stali kwasoodpornej  </w:t>
      </w:r>
    </w:p>
    <w:p w14:paraId="1E6B40B5" w14:textId="57F1F4D1" w:rsidR="00033724" w:rsidRDefault="00000000">
      <w:pPr>
        <w:numPr>
          <w:ilvl w:val="0"/>
          <w:numId w:val="4"/>
        </w:numPr>
        <w:ind w:right="4" w:hanging="360"/>
      </w:pPr>
      <w:r>
        <w:t xml:space="preserve">zawory </w:t>
      </w:r>
      <w:proofErr w:type="spellStart"/>
      <w:r>
        <w:t>antyskażeniowy</w:t>
      </w:r>
      <w:proofErr w:type="spellEnd"/>
      <w:r>
        <w:t xml:space="preserve"> o śr. nominalnej 50 mm </w:t>
      </w:r>
      <w:r w:rsidR="00AA0ABF">
        <w:t>typu EA PN16</w:t>
      </w:r>
    </w:p>
    <w:p w14:paraId="139E32DA" w14:textId="6EF58EA0" w:rsidR="00033724" w:rsidRDefault="00F877BA">
      <w:pPr>
        <w:numPr>
          <w:ilvl w:val="0"/>
          <w:numId w:val="4"/>
        </w:numPr>
        <w:ind w:right="4" w:hanging="360"/>
      </w:pPr>
      <w:r>
        <w:t xml:space="preserve">zasuwy kołnierzowe o śr. nominalnej 65 mm </w:t>
      </w:r>
    </w:p>
    <w:p w14:paraId="37119988" w14:textId="5A89612E" w:rsidR="00033724" w:rsidRDefault="00000000">
      <w:pPr>
        <w:numPr>
          <w:ilvl w:val="0"/>
          <w:numId w:val="4"/>
        </w:numPr>
        <w:ind w:right="4" w:hanging="360"/>
      </w:pPr>
      <w:r>
        <w:t xml:space="preserve">zawory kulowe </w:t>
      </w:r>
      <w:r w:rsidR="004935F1">
        <w:t xml:space="preserve">przelotowe mosiężne gwintowane  </w:t>
      </w:r>
      <w:proofErr w:type="spellStart"/>
      <w:r w:rsidR="004935F1">
        <w:t>Pn</w:t>
      </w:r>
      <w:proofErr w:type="spellEnd"/>
      <w:r w:rsidR="004935F1">
        <w:t xml:space="preserve">=1,0 </w:t>
      </w:r>
      <w:proofErr w:type="spellStart"/>
      <w:r w:rsidR="004935F1">
        <w:t>MPa</w:t>
      </w:r>
      <w:proofErr w:type="spellEnd"/>
      <w:r w:rsidR="004935F1">
        <w:t xml:space="preserve"> do 100 </w:t>
      </w:r>
      <w:r w:rsidR="004935F1">
        <w:rPr>
          <w:vertAlign w:val="superscript"/>
        </w:rPr>
        <w:t>0</w:t>
      </w:r>
      <w:r w:rsidR="004935F1">
        <w:t xml:space="preserve">C </w:t>
      </w:r>
      <w:r w:rsidRPr="004935F1">
        <w:t>o</w:t>
      </w:r>
      <w:r>
        <w:t xml:space="preserve"> śr. nominalnej 15 mm </w:t>
      </w:r>
    </w:p>
    <w:p w14:paraId="393BC30F" w14:textId="77777777" w:rsidR="00033724" w:rsidRDefault="00000000">
      <w:pPr>
        <w:numPr>
          <w:ilvl w:val="0"/>
          <w:numId w:val="4"/>
        </w:numPr>
        <w:ind w:right="4" w:hanging="360"/>
      </w:pPr>
      <w:r>
        <w:t xml:space="preserve">zawory kulowe o śr. nominalnej 50 mm </w:t>
      </w:r>
    </w:p>
    <w:p w14:paraId="44B6E952" w14:textId="63908DA4" w:rsidR="00033724" w:rsidRDefault="00000000">
      <w:pPr>
        <w:numPr>
          <w:ilvl w:val="0"/>
          <w:numId w:val="4"/>
        </w:numPr>
        <w:ind w:right="4" w:hanging="360"/>
      </w:pPr>
      <w:r>
        <w:t xml:space="preserve">zawory kulowe przelotowe, mosiężne do wody, do 100 </w:t>
      </w:r>
      <w:proofErr w:type="spellStart"/>
      <w:r>
        <w:t>st.C</w:t>
      </w:r>
      <w:proofErr w:type="spellEnd"/>
      <w:r>
        <w:t xml:space="preserve"> 10 mm </w:t>
      </w:r>
    </w:p>
    <w:p w14:paraId="3821C495" w14:textId="77777777" w:rsidR="00033724" w:rsidRDefault="00000000">
      <w:pPr>
        <w:numPr>
          <w:ilvl w:val="0"/>
          <w:numId w:val="4"/>
        </w:numPr>
        <w:ind w:right="4" w:hanging="360"/>
      </w:pPr>
      <w:r>
        <w:t xml:space="preserve">zawory kulowe przelotowe, mosiężne do wody, do 100 </w:t>
      </w:r>
      <w:proofErr w:type="spellStart"/>
      <w:r>
        <w:t>st.C</w:t>
      </w:r>
      <w:proofErr w:type="spellEnd"/>
      <w:r>
        <w:t xml:space="preserve"> 15 mm </w:t>
      </w:r>
    </w:p>
    <w:p w14:paraId="027F6126" w14:textId="77777777" w:rsidR="00033724" w:rsidRDefault="00000000">
      <w:pPr>
        <w:numPr>
          <w:ilvl w:val="0"/>
          <w:numId w:val="4"/>
        </w:numPr>
        <w:ind w:right="4" w:hanging="360"/>
      </w:pPr>
      <w:r>
        <w:t xml:space="preserve">zawory skośne kulowe o śr. nominalnej 40 mm  </w:t>
      </w:r>
    </w:p>
    <w:p w14:paraId="0A2E03CD" w14:textId="74542E8C" w:rsidR="00033724" w:rsidRDefault="00000000">
      <w:pPr>
        <w:numPr>
          <w:ilvl w:val="0"/>
          <w:numId w:val="4"/>
        </w:numPr>
        <w:ind w:right="4" w:hanging="360"/>
      </w:pPr>
      <w:r>
        <w:t xml:space="preserve">zawory wodne czerpalne żeliwne ocynkowane o śr. nominalnej </w:t>
      </w:r>
      <w:r w:rsidR="004935F1">
        <w:t>15</w:t>
      </w:r>
      <w:r>
        <w:t xml:space="preserve"> mm </w:t>
      </w:r>
    </w:p>
    <w:p w14:paraId="204A2947" w14:textId="77777777" w:rsidR="00033724" w:rsidRDefault="00000000">
      <w:pPr>
        <w:numPr>
          <w:ilvl w:val="0"/>
          <w:numId w:val="4"/>
        </w:numPr>
        <w:ind w:right="4" w:hanging="360"/>
      </w:pPr>
      <w:r>
        <w:t xml:space="preserve">zawór zaporowy </w:t>
      </w:r>
      <w:proofErr w:type="spellStart"/>
      <w:r>
        <w:t>śrubunkowy</w:t>
      </w:r>
      <w:proofErr w:type="spellEnd"/>
      <w:r>
        <w:t xml:space="preserve"> żeliwny z kielichem gwintowanym 20 mm </w:t>
      </w:r>
    </w:p>
    <w:p w14:paraId="581E4DF3" w14:textId="77777777" w:rsidR="00033724" w:rsidRDefault="00000000">
      <w:pPr>
        <w:numPr>
          <w:ilvl w:val="0"/>
          <w:numId w:val="4"/>
        </w:numPr>
        <w:ind w:right="4" w:hanging="360"/>
      </w:pPr>
      <w:r>
        <w:t xml:space="preserve">zawór zaporowy </w:t>
      </w:r>
      <w:proofErr w:type="spellStart"/>
      <w:r>
        <w:t>śrubunkowy</w:t>
      </w:r>
      <w:proofErr w:type="spellEnd"/>
      <w:r>
        <w:t xml:space="preserve"> żeliwny z kielichem gwintowanym 25 mm </w:t>
      </w:r>
    </w:p>
    <w:p w14:paraId="1DA15638" w14:textId="77777777" w:rsidR="00033724" w:rsidRDefault="00000000">
      <w:pPr>
        <w:spacing w:after="25" w:line="259" w:lineRule="auto"/>
        <w:ind w:left="0" w:right="0" w:firstLine="0"/>
      </w:pPr>
      <w:r>
        <w:t xml:space="preserve"> </w:t>
      </w:r>
    </w:p>
    <w:p w14:paraId="51756E3F" w14:textId="77777777" w:rsidR="00033724" w:rsidRDefault="00000000">
      <w:pPr>
        <w:pStyle w:val="Nagwek2"/>
        <w:ind w:left="2"/>
      </w:pPr>
      <w:r>
        <w:t xml:space="preserve">3. SPRZĘT  </w:t>
      </w:r>
    </w:p>
    <w:p w14:paraId="211340CE" w14:textId="77777777" w:rsidR="00033724" w:rsidRDefault="00000000">
      <w:pPr>
        <w:ind w:left="2" w:right="4"/>
      </w:pPr>
      <w:r>
        <w:t xml:space="preserve">3.1. Ogólne warunki stosowania sprzętu podano w ST. Wymagania ogólne.  </w:t>
      </w:r>
    </w:p>
    <w:p w14:paraId="7AA9D11C" w14:textId="77777777" w:rsidR="00033724" w:rsidRDefault="00000000">
      <w:pPr>
        <w:ind w:left="2" w:right="4"/>
      </w:pPr>
      <w:r>
        <w:t xml:space="preserve">3.2. Prace rozładunkowe rur systemowych i innych wyrobów należy wykonywać ręcznie.  </w:t>
      </w:r>
    </w:p>
    <w:p w14:paraId="5FC81ACD" w14:textId="77777777" w:rsidR="00033724" w:rsidRDefault="00000000">
      <w:pPr>
        <w:spacing w:after="26" w:line="259" w:lineRule="auto"/>
        <w:ind w:left="0" w:right="0" w:firstLine="0"/>
      </w:pPr>
      <w:r>
        <w:rPr>
          <w:b/>
        </w:rPr>
        <w:t xml:space="preserve"> </w:t>
      </w:r>
    </w:p>
    <w:p w14:paraId="1AB91F97" w14:textId="77777777" w:rsidR="00033724" w:rsidRDefault="00000000">
      <w:pPr>
        <w:pStyle w:val="Nagwek2"/>
        <w:ind w:left="2"/>
      </w:pPr>
      <w:r>
        <w:t xml:space="preserve">4. TRANSPORT I SKŁADOWANIE  </w:t>
      </w:r>
    </w:p>
    <w:p w14:paraId="4AFD93A9" w14:textId="576E2B42" w:rsidR="00033724" w:rsidRDefault="00000000">
      <w:pPr>
        <w:pStyle w:val="Nagwek3"/>
        <w:ind w:left="2"/>
      </w:pPr>
      <w:r>
        <w:t xml:space="preserve">4.1. Rury </w:t>
      </w:r>
      <w:r w:rsidR="007B4CDE">
        <w:t>PP-R</w:t>
      </w:r>
      <w:r>
        <w:t xml:space="preserve">  </w:t>
      </w:r>
    </w:p>
    <w:p w14:paraId="7D168FE2" w14:textId="4DB85775" w:rsidR="00033724" w:rsidRDefault="00000000">
      <w:pPr>
        <w:ind w:left="-8" w:right="4" w:firstLine="708"/>
      </w:pPr>
      <w:r>
        <w:t xml:space="preserve">Rury </w:t>
      </w:r>
      <w:r w:rsidR="007B4CDE">
        <w:t>PP-R</w:t>
      </w:r>
      <w:r>
        <w:t xml:space="preserve"> należy przewozić i składować poziomo, na równym, płaskim podłożu tak, aby unikać ich wyginania. Pomieszczenia magazynowe powinny zabezpieczać rury przed bezpośrednim działaniem promieni słonecznych (wysoka temperatura, promienie UV).  </w:t>
      </w:r>
    </w:p>
    <w:p w14:paraId="2996D503" w14:textId="76F1CED4" w:rsidR="00033724" w:rsidRDefault="00000000" w:rsidP="005F23DA">
      <w:pPr>
        <w:ind w:left="-8" w:right="4" w:firstLine="708"/>
      </w:pPr>
      <w:r>
        <w:t xml:space="preserve">Temperatura w miejscu składowania nie powinna przekraczać +30°C, a odległość od grzejników i przedmiotów grzewczych nie powinna być mniejsza niż 1 metr. Zwoje rur mogą być układane do 15-tu warstw. W przypadku opakowań kartonowych ilość warstw uzależniona jest od wytrzymałości opakowań.   </w:t>
      </w:r>
    </w:p>
    <w:p w14:paraId="1A76AC49" w14:textId="77777777" w:rsidR="00033724" w:rsidRDefault="00000000">
      <w:pPr>
        <w:ind w:left="-8" w:right="4" w:firstLine="708"/>
      </w:pPr>
      <w:r>
        <w:t xml:space="preserve">Rury należy przewozić w położeniu poziomym. Podczas ładowania, rozładowywania i składowania należy zabezpieczyć rury przed uszkodzeniami mechanicznymi. W trakcie prac przeładunkowych nie dopuszcza się stosowania lin stalowych.  </w:t>
      </w:r>
    </w:p>
    <w:p w14:paraId="55BC237A" w14:textId="77777777" w:rsidR="00033724" w:rsidRDefault="00000000">
      <w:pPr>
        <w:ind w:left="-8" w:right="4" w:firstLine="708"/>
      </w:pPr>
      <w:r>
        <w:t>Rury nie mogą być zrzucane i przeciągane po podłożu, lecz muszą być przenoszone. Rury składowane w temperaturze poniżej -10°C, powinny być zabezpieczone przed uderzeniami, zgnieceniami i mechanicznymi przeciążeniami.</w:t>
      </w:r>
      <w:r>
        <w:rPr>
          <w:b/>
        </w:rPr>
        <w:t xml:space="preserve"> </w:t>
      </w:r>
    </w:p>
    <w:p w14:paraId="2DA9F54C" w14:textId="77777777" w:rsidR="00033724" w:rsidRDefault="00000000">
      <w:pPr>
        <w:pStyle w:val="Nagwek3"/>
        <w:ind w:left="2"/>
      </w:pPr>
      <w:r>
        <w:t xml:space="preserve">4.3. Inne wyroby </w:t>
      </w:r>
    </w:p>
    <w:p w14:paraId="6C342B0A" w14:textId="77777777" w:rsidR="00033724" w:rsidRDefault="00000000">
      <w:pPr>
        <w:ind w:left="-8" w:right="4" w:firstLine="708"/>
      </w:pPr>
      <w:r>
        <w:t xml:space="preserve">Armatura, kształtki, i inne elementy instalacji wodociągowej powinny być pakowane i transportowane w sposób zabezpieczający je przed zanieczyszczeniem i uszkodzeniami mechanicznymi.  </w:t>
      </w:r>
    </w:p>
    <w:p w14:paraId="286414F2" w14:textId="77777777" w:rsidR="00033724" w:rsidRDefault="00000000">
      <w:pPr>
        <w:ind w:left="-8" w:right="104" w:firstLine="708"/>
      </w:pPr>
      <w:r>
        <w:t xml:space="preserve">Przewóz powinien się odbywać krytymi środkami transportu w celu zabezpieczenia materiałów przed wpływami atmosferycznymi. Szczególnie gwinty wewnętrzne muszą być chronione przed korozją natomiast zewnętrzne przed uszkodzeniami. Składowanie powinno odbywać się w pomieszczeniach zamkniętych, suchych o wilgotności względnej nie </w:t>
      </w:r>
      <w:r>
        <w:lastRenderedPageBreak/>
        <w:t xml:space="preserve">większej niż 70% i temperaturze nie niższej niż 0 st. C. Przechowywane wyroby należy pozostawić  w oryginalnych opakowaniach odpowiednio oznakowanych tak długo, jak to możliwe.  W pomieszczeniach składowania nie mogą znajdować się związki chemiczne działające korodująco.  </w:t>
      </w:r>
    </w:p>
    <w:p w14:paraId="22845A90" w14:textId="77777777" w:rsidR="00033724" w:rsidRDefault="00000000">
      <w:pPr>
        <w:ind w:left="2" w:right="4"/>
      </w:pPr>
      <w:r>
        <w:t xml:space="preserve">Izolację z tworzyw sztucznych należy przechowywać z dala od urządzeń grzewczych. Rozmieszczenie jednostek ładunkowych powinno umożliwić swobodny dostęp do wszystkich materiałów. </w:t>
      </w:r>
    </w:p>
    <w:p w14:paraId="4A930733" w14:textId="77777777" w:rsidR="00033724" w:rsidRDefault="00000000">
      <w:pPr>
        <w:pStyle w:val="Nagwek2"/>
        <w:ind w:left="2"/>
      </w:pPr>
      <w:r>
        <w:t xml:space="preserve">5. WYKONANIE ROBÓT – ELEMENTY PODSTAWOWE  </w:t>
      </w:r>
    </w:p>
    <w:p w14:paraId="058814E9" w14:textId="5974EF6A" w:rsidR="00033724" w:rsidRDefault="00000000">
      <w:pPr>
        <w:ind w:left="718" w:right="4"/>
      </w:pPr>
      <w:r>
        <w:t>Ogólne warunki wykonania robót podano w części ogólnej ST Wymagania Ogó</w:t>
      </w:r>
      <w:r w:rsidR="006F23AA">
        <w:t>l</w:t>
      </w:r>
      <w:r>
        <w:t xml:space="preserve">ne </w:t>
      </w:r>
    </w:p>
    <w:p w14:paraId="5096D8E7" w14:textId="77777777" w:rsidR="00033724" w:rsidRDefault="00000000">
      <w:pPr>
        <w:pStyle w:val="Nagwek3"/>
        <w:ind w:left="2"/>
      </w:pPr>
      <w:r>
        <w:t xml:space="preserve">5.1. Przejęcie i przygotowanie placu budowy  </w:t>
      </w:r>
    </w:p>
    <w:p w14:paraId="460C00D7" w14:textId="77777777" w:rsidR="00033724" w:rsidRDefault="00000000">
      <w:pPr>
        <w:ind w:left="-8" w:right="4" w:firstLine="708"/>
      </w:pPr>
      <w:r>
        <w:t xml:space="preserve">Po przejęciu lokalu należy rozpocząć prace instalacyjne na podstawie Dokumentacji Technicznej opracowanej zgodnie z normą PN-92/B-01706 – „Instalacje wodociągowe. </w:t>
      </w:r>
    </w:p>
    <w:p w14:paraId="558919A9" w14:textId="77777777" w:rsidR="00033724" w:rsidRDefault="00000000">
      <w:pPr>
        <w:ind w:left="2" w:right="4"/>
      </w:pPr>
      <w:r>
        <w:t xml:space="preserve">Wymagania w projektowaniu.”  </w:t>
      </w:r>
    </w:p>
    <w:p w14:paraId="07AA5545" w14:textId="77777777" w:rsidR="00033724" w:rsidRDefault="00000000">
      <w:pPr>
        <w:pStyle w:val="Nagwek3"/>
        <w:ind w:left="2"/>
      </w:pPr>
      <w:r>
        <w:t xml:space="preserve">5.2. Prace instalacyjne  </w:t>
      </w:r>
    </w:p>
    <w:p w14:paraId="2C95E89F" w14:textId="2D697E02" w:rsidR="00033724" w:rsidRDefault="00000000">
      <w:pPr>
        <w:ind w:left="2" w:right="4"/>
      </w:pPr>
      <w:r>
        <w:t xml:space="preserve">Przewody – zasilanie baterii w łazienkach - rury typu </w:t>
      </w:r>
      <w:r w:rsidR="005F23DA">
        <w:t>PP-R</w:t>
      </w:r>
      <w:r>
        <w:t xml:space="preserve"> 16x2 20x2 łączone przez </w:t>
      </w:r>
      <w:r w:rsidR="005F23DA">
        <w:t>zgrzewanie</w:t>
      </w:r>
      <w:r>
        <w:t xml:space="preserve"> w izolacji cieplnej gr. min. </w:t>
      </w:r>
      <w:r w:rsidR="005F23DA">
        <w:t xml:space="preserve">9 </w:t>
      </w:r>
      <w:r>
        <w:t xml:space="preserve">mm - woda zimna i gr. min. 20mm.  </w:t>
      </w:r>
    </w:p>
    <w:p w14:paraId="0E09EA37" w14:textId="77777777" w:rsidR="00033724" w:rsidRDefault="00000000">
      <w:pPr>
        <w:ind w:left="718" w:right="4"/>
      </w:pPr>
      <w:r>
        <w:t xml:space="preserve">Uzbrojenie prowadzić zgodnie w rysunkami dokumentacji technicznej ; </w:t>
      </w:r>
    </w:p>
    <w:p w14:paraId="2D6AFA47" w14:textId="77777777" w:rsidR="00033724" w:rsidRDefault="00000000">
      <w:pPr>
        <w:pStyle w:val="Nagwek3"/>
        <w:ind w:left="2"/>
      </w:pPr>
      <w:r>
        <w:t xml:space="preserve">5.3. Montaż armatury przepływowej  </w:t>
      </w:r>
    </w:p>
    <w:p w14:paraId="7C103567" w14:textId="77777777" w:rsidR="00033724" w:rsidRDefault="00000000">
      <w:pPr>
        <w:numPr>
          <w:ilvl w:val="0"/>
          <w:numId w:val="5"/>
        </w:numPr>
        <w:ind w:right="4" w:firstLine="708"/>
      </w:pPr>
      <w:r>
        <w:t xml:space="preserve">Przed przystąpieniem do montażu trzeba sprawdzić stan łączonych elementów. Armatura przepływowa musi być szczelna oraz nieskorodowana.  </w:t>
      </w:r>
    </w:p>
    <w:p w14:paraId="14DDB8CA" w14:textId="77777777" w:rsidR="00033724" w:rsidRDefault="00000000">
      <w:pPr>
        <w:numPr>
          <w:ilvl w:val="0"/>
          <w:numId w:val="5"/>
        </w:numPr>
        <w:ind w:right="4" w:firstLine="708"/>
      </w:pPr>
      <w:r>
        <w:t xml:space="preserve">Armatura powinna być tak rozmieszczona, aby obsługa z łatwością orientowała się w przeznaczeniu i wpływie nastawienia elementów armatury na działanie urządzeń wodociągowych.  </w:t>
      </w:r>
    </w:p>
    <w:p w14:paraId="1906E757" w14:textId="77777777" w:rsidR="00033724" w:rsidRDefault="00000000">
      <w:pPr>
        <w:numPr>
          <w:ilvl w:val="0"/>
          <w:numId w:val="5"/>
        </w:numPr>
        <w:ind w:right="4" w:firstLine="708"/>
      </w:pPr>
      <w:r>
        <w:t xml:space="preserve">Zawory powinny być umieszczone w miejscu widocznym, dostępnym do obsługi i kontroli, mającym światło sztuczne i o ile jest to możliwe – naturalne.  </w:t>
      </w:r>
    </w:p>
    <w:p w14:paraId="38E5B2CC" w14:textId="77777777" w:rsidR="00033724" w:rsidRDefault="00000000">
      <w:pPr>
        <w:numPr>
          <w:ilvl w:val="0"/>
          <w:numId w:val="5"/>
        </w:numPr>
        <w:ind w:right="4" w:firstLine="708"/>
      </w:pPr>
      <w:r>
        <w:t xml:space="preserve">Armaturę przepływową z przewodami należy łączyć na gwint.  </w:t>
      </w:r>
    </w:p>
    <w:p w14:paraId="5F090CCE" w14:textId="77777777" w:rsidR="00033724" w:rsidRDefault="00000000">
      <w:pPr>
        <w:numPr>
          <w:ilvl w:val="0"/>
          <w:numId w:val="5"/>
        </w:numPr>
        <w:ind w:right="4" w:firstLine="708"/>
      </w:pPr>
      <w:r>
        <w:t xml:space="preserve">Rury należy łączyć za pomocą zewnętrznego gwintu na rurze i wewnętrznego gwintu na zaworze, które nakręca się na końce łączonych przewodów.  </w:t>
      </w:r>
    </w:p>
    <w:p w14:paraId="793D2CB9" w14:textId="77777777" w:rsidR="00033724" w:rsidRDefault="00000000">
      <w:pPr>
        <w:ind w:left="-8" w:right="4" w:firstLine="708"/>
      </w:pPr>
      <w:r>
        <w:t xml:space="preserve">Połączenie ma być wykonane w sposób trwały poprzez zastosowanie materiałów uszczelniających jak pakuły konopne, pasta uszczelniająca lub taśmy teflonowe.  </w:t>
      </w:r>
    </w:p>
    <w:p w14:paraId="10984247" w14:textId="60887F59" w:rsidR="00033724" w:rsidRDefault="00000000" w:rsidP="009D10E5">
      <w:pPr>
        <w:numPr>
          <w:ilvl w:val="0"/>
          <w:numId w:val="5"/>
        </w:numPr>
        <w:spacing w:after="0" w:line="259" w:lineRule="auto"/>
        <w:ind w:right="0" w:firstLine="0"/>
      </w:pPr>
      <w:r>
        <w:t xml:space="preserve">Połączenie ma gwarantować szczelność armatury. Zawór w położenie zamkniętym powinien szczelnie zamykać przepływ wody </w:t>
      </w:r>
      <w:r w:rsidRPr="009D10E5">
        <w:rPr>
          <w:b/>
        </w:rPr>
        <w:t xml:space="preserve"> </w:t>
      </w:r>
    </w:p>
    <w:p w14:paraId="3C335A56" w14:textId="77777777" w:rsidR="00033724" w:rsidRDefault="00000000">
      <w:pPr>
        <w:spacing w:after="22" w:line="259" w:lineRule="auto"/>
        <w:ind w:left="0" w:right="0" w:firstLine="0"/>
      </w:pPr>
      <w:r>
        <w:rPr>
          <w:b/>
        </w:rPr>
        <w:t xml:space="preserve"> </w:t>
      </w:r>
    </w:p>
    <w:p w14:paraId="191D6618" w14:textId="77777777" w:rsidR="00033724" w:rsidRDefault="00000000">
      <w:pPr>
        <w:pStyle w:val="Nagwek3"/>
        <w:ind w:left="2"/>
      </w:pPr>
      <w:r>
        <w:t xml:space="preserve">5.4. Montaż armatury czerpalnej  </w:t>
      </w:r>
    </w:p>
    <w:p w14:paraId="619CA27B" w14:textId="77777777" w:rsidR="00033724" w:rsidRDefault="00000000">
      <w:pPr>
        <w:numPr>
          <w:ilvl w:val="0"/>
          <w:numId w:val="6"/>
        </w:numPr>
        <w:ind w:right="4" w:firstLine="708"/>
      </w:pPr>
      <w:r>
        <w:t xml:space="preserve">Wysokość ustawienia armatury czerpalnej wg wymagań normy PN-81/B-10700.02 oraz wytycznych producentów.  </w:t>
      </w:r>
    </w:p>
    <w:p w14:paraId="511236AD" w14:textId="77777777" w:rsidR="00033724" w:rsidRDefault="00000000">
      <w:pPr>
        <w:numPr>
          <w:ilvl w:val="0"/>
          <w:numId w:val="6"/>
        </w:numPr>
        <w:ind w:right="4" w:firstLine="708"/>
      </w:pPr>
      <w:r>
        <w:t xml:space="preserve">Do baterii stojących (bateria umywalkowa i zlewozmywakowa) należy stosować wężyki elastyczne z zaworkami odcinającymi, ograniczające rozchodzenie się hałasu i drgań powodowanych działaniem tej armatury.  </w:t>
      </w:r>
    </w:p>
    <w:p w14:paraId="42C87D90" w14:textId="77777777" w:rsidR="00033724" w:rsidRDefault="00000000">
      <w:pPr>
        <w:numPr>
          <w:ilvl w:val="0"/>
          <w:numId w:val="6"/>
        </w:numPr>
        <w:ind w:right="4" w:firstLine="708"/>
      </w:pPr>
      <w:r>
        <w:t xml:space="preserve">Armatura mechaniczna spłukująca do </w:t>
      </w:r>
      <w:proofErr w:type="spellStart"/>
      <w:r>
        <w:t>wc</w:t>
      </w:r>
      <w:proofErr w:type="spellEnd"/>
      <w:r>
        <w:t xml:space="preserve"> a także baterie umywalkowe mechaniczne mają być montowana zgodnie z wytycznymi producenta.  </w:t>
      </w:r>
    </w:p>
    <w:p w14:paraId="2085DAAD" w14:textId="77777777" w:rsidR="00033724" w:rsidRDefault="00000000">
      <w:pPr>
        <w:numPr>
          <w:ilvl w:val="0"/>
          <w:numId w:val="6"/>
        </w:numPr>
        <w:ind w:right="4" w:firstLine="708"/>
      </w:pPr>
      <w:r>
        <w:t xml:space="preserve">zawory i baterie czerpalne należy montować przy ścianach. Połączenia przyścienne armatury powinny być zakryte rozetkami przylegającymi do ściany. Oś armatury czerpalnej powinna pokrywać się z osią symetrii przyborów.  </w:t>
      </w:r>
    </w:p>
    <w:p w14:paraId="4A22DEC3" w14:textId="77777777" w:rsidR="00033724" w:rsidRDefault="00000000">
      <w:pPr>
        <w:pStyle w:val="Nagwek3"/>
        <w:ind w:left="2"/>
      </w:pPr>
      <w:r>
        <w:lastRenderedPageBreak/>
        <w:t>5.5. Próby ciśnienia i izolacje</w:t>
      </w:r>
      <w:r>
        <w:rPr>
          <w:b w:val="0"/>
        </w:rPr>
        <w:t xml:space="preserve">  </w:t>
      </w:r>
    </w:p>
    <w:p w14:paraId="36C8B65B" w14:textId="77777777" w:rsidR="00033724" w:rsidRDefault="00000000">
      <w:pPr>
        <w:pStyle w:val="Nagwek4"/>
        <w:ind w:left="2"/>
      </w:pPr>
      <w:r>
        <w:t xml:space="preserve">5.5.1. Badanie szczelności instalacji wody ciepłej, zimnej  </w:t>
      </w:r>
    </w:p>
    <w:p w14:paraId="4D08A0E4" w14:textId="77777777" w:rsidR="00033724" w:rsidRDefault="00000000">
      <w:pPr>
        <w:ind w:left="-8" w:right="691" w:firstLine="708"/>
      </w:pPr>
      <w:r>
        <w:t xml:space="preserve">Badanie szczelności instalacji wody ciepłej, zimnej należy przeprowadzić przed zakryciem bruzd i kanałów, przed pomalowaniem elementów instalacji oraz przed wykonaniem izolacji cieplnej.  Badanie szczelności powinno być przeprowadzone wodą.   </w:t>
      </w:r>
    </w:p>
    <w:p w14:paraId="5F1130E1" w14:textId="77777777" w:rsidR="00033724" w:rsidRDefault="00000000">
      <w:pPr>
        <w:ind w:left="-8" w:right="4" w:firstLine="708"/>
      </w:pPr>
      <w:r>
        <w:t xml:space="preserve">Przed przystąpieniem do badania szczelności wodą, instalacja powinna być wypłukana wodą (przy dodatniej temperaturze zewnętrznej, a lokal w którym znajduje się instalacja nie może być przemarznięty). </w:t>
      </w:r>
    </w:p>
    <w:p w14:paraId="318D10B7" w14:textId="64C1FE51" w:rsidR="00033724" w:rsidRDefault="00000000">
      <w:pPr>
        <w:ind w:left="-8" w:right="4" w:firstLine="708"/>
      </w:pPr>
      <w:r>
        <w:t xml:space="preserve">Od instalacji wody ciepłej należy odłączyć urządzenia zabezpieczające przed przekroczeniem ciśnienia roboczego. Po napełnieniu instalacji wodą zimną i odpowietrzeniu należy dokonać przeglądu instalacji, w celu sprawdzenia czy nie występują przecieki wody lub roszenie. Po zmontowaniu instalacji należy przeprowadzić próbę szczelności na ciśnienie 0,7 </w:t>
      </w:r>
      <w:proofErr w:type="spellStart"/>
      <w:r>
        <w:t>MPa</w:t>
      </w:r>
      <w:proofErr w:type="spellEnd"/>
      <w:r>
        <w:t xml:space="preserve"> jako wstępną i zasadniczą. Podczas próby wstępnej należy w okresie 30 minut wytworzyć dwukrotnie ciśnienie próbne w odstępach co 10min. Po ostatnim uzupełnieniu ciśnienia do wartości próbnej, w okresie następnych 30 minut ciśnienie nie powinno obniżyć się więcej niż o 0,6 bar.  </w:t>
      </w:r>
    </w:p>
    <w:p w14:paraId="0BC70251" w14:textId="76119962" w:rsidR="00033724" w:rsidRDefault="00000000">
      <w:pPr>
        <w:ind w:left="-8" w:right="4" w:firstLine="708"/>
      </w:pPr>
      <w:r>
        <w:t xml:space="preserve">Próba zasadnicza odbywa się zaraz po próbie wstępnej i trwa 2 godziny. W tym czasie dalszy spadek ciśnienia  (od ciśnienia odczytanego po próbie wstępnej) nie powinien być większy niż 0,2 bar. Podczas próby szczelności należy również wizualnie sprawdzić szczelność złącz. W przypadku rozprowadzeń rur w przegrodach (ścianach, posadzkach podłóg), podczas ich zakrywania zalewania betonem, rury powinny pozostawić pod ciśnieniem min. 3 bary (zalecane 6 bar). Wymaganie to jest podyktowane możliwością mechanicznego uszkodzenia rur w fazie wykonywania prac budowlanych (wylewania posadzek itp.) i łatwego ewentualnego wykrycia i szybkiego usunięcia uszkodzenia </w:t>
      </w:r>
    </w:p>
    <w:p w14:paraId="4E5D2C73" w14:textId="4A1BECA2" w:rsidR="00033724" w:rsidRDefault="00000000" w:rsidP="005F23DA">
      <w:pPr>
        <w:ind w:left="700" w:right="254" w:hanging="708"/>
      </w:pPr>
      <w:r>
        <w:rPr>
          <w:b/>
        </w:rPr>
        <w:t xml:space="preserve">5.5.2. Izolacje </w:t>
      </w:r>
      <w:r>
        <w:t>Instalacje należy izolować gotowymi elementami z pianki poli</w:t>
      </w:r>
      <w:r w:rsidR="005F23DA">
        <w:t>etylenowej</w:t>
      </w:r>
      <w:r>
        <w:t xml:space="preserve"> (instalacja c.o., wody zimnej, c.w.u.,</w:t>
      </w:r>
      <w:r w:rsidR="006F23AA">
        <w:t>).</w:t>
      </w:r>
      <w:r>
        <w:t xml:space="preserve">  </w:t>
      </w:r>
    </w:p>
    <w:p w14:paraId="677F1536" w14:textId="1E5691C2" w:rsidR="00033724" w:rsidRDefault="00000000">
      <w:pPr>
        <w:ind w:left="-8" w:right="4" w:firstLine="708"/>
      </w:pPr>
      <w:r>
        <w:t>Przy przejściach instalacji przez stropy oraz ściany wydzielające oddzielne strefy pożarowe, należy stosować masy uszczelniające p.poż., a dla dużych średnic, tj. powyżej 4</w:t>
      </w:r>
      <w:r w:rsidR="005F23DA">
        <w:t xml:space="preserve"> </w:t>
      </w:r>
      <w:r>
        <w:t xml:space="preserve">cm, odpowiednie opaski p.poż. o odporności takiej jak przekraczane przegrody </w:t>
      </w:r>
    </w:p>
    <w:p w14:paraId="115DA5DE" w14:textId="77777777" w:rsidR="00033724" w:rsidRDefault="00000000">
      <w:pPr>
        <w:spacing w:after="21" w:line="259" w:lineRule="auto"/>
        <w:ind w:left="0" w:right="0" w:firstLine="0"/>
      </w:pPr>
      <w:r>
        <w:rPr>
          <w:b/>
        </w:rPr>
        <w:t xml:space="preserve"> </w:t>
      </w:r>
    </w:p>
    <w:p w14:paraId="136A4C37" w14:textId="77777777" w:rsidR="00552705" w:rsidRDefault="00000000">
      <w:pPr>
        <w:ind w:left="2" w:right="83"/>
        <w:rPr>
          <w:b/>
        </w:rPr>
      </w:pPr>
      <w:r>
        <w:rPr>
          <w:b/>
        </w:rPr>
        <w:t xml:space="preserve">5.5.3. Nadzór nad budową instalacji wody </w:t>
      </w:r>
    </w:p>
    <w:p w14:paraId="50B0E2AE" w14:textId="6BDCDF2A" w:rsidR="00033724" w:rsidRDefault="00000000">
      <w:pPr>
        <w:ind w:left="2" w:right="83"/>
      </w:pPr>
      <w:r>
        <w:t xml:space="preserve">Nadzór techniczny nad budową instalacji wodociągowej i przeciwpożarowej sprawują inspektor nadzoru.  </w:t>
      </w:r>
    </w:p>
    <w:p w14:paraId="2CF50D6C" w14:textId="77777777" w:rsidR="00033724" w:rsidRDefault="00000000">
      <w:pPr>
        <w:spacing w:after="0" w:line="259" w:lineRule="auto"/>
        <w:ind w:left="708" w:right="0" w:firstLine="0"/>
      </w:pPr>
      <w:r>
        <w:t xml:space="preserve"> </w:t>
      </w:r>
    </w:p>
    <w:p w14:paraId="5010A467" w14:textId="03E143D0" w:rsidR="00033724" w:rsidRDefault="00000000">
      <w:pPr>
        <w:ind w:left="-8" w:right="4" w:firstLine="708"/>
      </w:pPr>
      <w:r>
        <w:t xml:space="preserve">Decyzje o zmianach wprowadzonych na etapie wykonania muszą być potwierdzone wpisem do dziennika </w:t>
      </w:r>
      <w:r w:rsidR="00552705">
        <w:t>korespondencji</w:t>
      </w:r>
      <w:r>
        <w:t>, potwierdzonym przez inspektora nadzoru</w:t>
      </w:r>
      <w:r w:rsidR="00552705">
        <w:t>.</w:t>
      </w:r>
      <w:r>
        <w:t xml:space="preserve"> Wszelkie zmiany i odstępstwa nie mogą powodować obniżenia wartości użytkowych, jakościowych lub zmniejszać trwałość eksploatacyjną instalacji wodociągowej. </w:t>
      </w:r>
    </w:p>
    <w:p w14:paraId="297FD7CA" w14:textId="77777777" w:rsidR="00033724" w:rsidRDefault="00000000">
      <w:pPr>
        <w:spacing w:after="26" w:line="259" w:lineRule="auto"/>
        <w:ind w:left="0" w:right="0" w:firstLine="0"/>
      </w:pPr>
      <w:r>
        <w:rPr>
          <w:b/>
        </w:rPr>
        <w:t xml:space="preserve"> </w:t>
      </w:r>
    </w:p>
    <w:p w14:paraId="28862817" w14:textId="77777777" w:rsidR="00033724" w:rsidRDefault="00000000">
      <w:pPr>
        <w:numPr>
          <w:ilvl w:val="0"/>
          <w:numId w:val="7"/>
        </w:numPr>
        <w:spacing w:after="14" w:line="249" w:lineRule="auto"/>
        <w:ind w:right="0" w:hanging="240"/>
      </w:pPr>
      <w:r>
        <w:rPr>
          <w:b/>
        </w:rPr>
        <w:t xml:space="preserve">KONTROLA JAKOŚCI ROBÓT </w:t>
      </w:r>
    </w:p>
    <w:p w14:paraId="0F2B3F17" w14:textId="29382A10" w:rsidR="00033724" w:rsidRDefault="00000000" w:rsidP="009D10E5">
      <w:pPr>
        <w:ind w:left="718" w:right="4"/>
      </w:pPr>
      <w:r>
        <w:t xml:space="preserve">Ogólne wymagania dotyczące kontroli robót podano w ST Wymagania Ogólne </w:t>
      </w:r>
    </w:p>
    <w:p w14:paraId="092015A6" w14:textId="77777777" w:rsidR="00033724" w:rsidRDefault="00000000">
      <w:pPr>
        <w:numPr>
          <w:ilvl w:val="0"/>
          <w:numId w:val="7"/>
        </w:numPr>
        <w:spacing w:after="14" w:line="249" w:lineRule="auto"/>
        <w:ind w:right="0" w:hanging="240"/>
      </w:pPr>
      <w:r>
        <w:rPr>
          <w:b/>
        </w:rPr>
        <w:t xml:space="preserve">OBMIAR ROBÓT  </w:t>
      </w:r>
    </w:p>
    <w:p w14:paraId="2EEB2EF0" w14:textId="77777777" w:rsidR="00033724" w:rsidRDefault="00000000">
      <w:pPr>
        <w:ind w:left="718" w:right="4"/>
      </w:pPr>
      <w:r>
        <w:t xml:space="preserve">Ogólne wymagania dotyczące obmiaru robót podano w ST Wymagania Ogólne </w:t>
      </w:r>
    </w:p>
    <w:p w14:paraId="0F74786B" w14:textId="77777777" w:rsidR="00033724" w:rsidRDefault="00000000">
      <w:pPr>
        <w:spacing w:after="26" w:line="259" w:lineRule="auto"/>
        <w:ind w:left="0" w:right="0" w:firstLine="0"/>
      </w:pPr>
      <w:r>
        <w:rPr>
          <w:b/>
        </w:rPr>
        <w:t xml:space="preserve"> </w:t>
      </w:r>
    </w:p>
    <w:p w14:paraId="023C6270" w14:textId="77777777" w:rsidR="00033724" w:rsidRDefault="00000000">
      <w:pPr>
        <w:pStyle w:val="Nagwek2"/>
        <w:ind w:left="2"/>
      </w:pPr>
      <w:r>
        <w:t xml:space="preserve">8. ODBIÓR ROBÓT  </w:t>
      </w:r>
    </w:p>
    <w:p w14:paraId="619913B0" w14:textId="77777777" w:rsidR="00033724" w:rsidRDefault="00000000">
      <w:pPr>
        <w:spacing w:after="21" w:line="259" w:lineRule="auto"/>
        <w:ind w:left="-5" w:right="0"/>
      </w:pPr>
      <w:r>
        <w:rPr>
          <w:b/>
          <w:sz w:val="22"/>
        </w:rPr>
        <w:t xml:space="preserve">8.1. OGÓLNE ZASADY. </w:t>
      </w:r>
    </w:p>
    <w:p w14:paraId="48953F33" w14:textId="77777777" w:rsidR="00033724" w:rsidRDefault="00000000">
      <w:pPr>
        <w:spacing w:after="18" w:line="261" w:lineRule="auto"/>
        <w:ind w:left="718" w:right="0"/>
      </w:pPr>
      <w:r>
        <w:rPr>
          <w:sz w:val="22"/>
        </w:rPr>
        <w:lastRenderedPageBreak/>
        <w:t xml:space="preserve">Ogólne zasady odbioru robót podano w „Wymagania ogólne" pkt 8.  </w:t>
      </w:r>
    </w:p>
    <w:p w14:paraId="20A66677" w14:textId="54E889BE" w:rsidR="00033724" w:rsidRDefault="00000000">
      <w:pPr>
        <w:spacing w:after="18" w:line="261" w:lineRule="auto"/>
        <w:ind w:right="0"/>
      </w:pPr>
      <w:r>
        <w:rPr>
          <w:sz w:val="22"/>
        </w:rPr>
        <w:t xml:space="preserve">Roboty uznaje się za zgodne ST i wymaganiami Inspektora nadzoru, jeżeli wszystkie pomiary i badania (z uwzględnieniem dopuszczalnych tolerancji) wg pkt. 6 ST dały pozytywny wynik. Wyniki odbiorów materiałów i robót powinny być wpisane do Dziennika Budowy. </w:t>
      </w:r>
    </w:p>
    <w:p w14:paraId="2AB59C07" w14:textId="77777777" w:rsidR="00033724" w:rsidRDefault="00000000">
      <w:pPr>
        <w:spacing w:after="21" w:line="259" w:lineRule="auto"/>
        <w:ind w:left="-5" w:right="0"/>
      </w:pPr>
      <w:r>
        <w:rPr>
          <w:b/>
          <w:sz w:val="22"/>
        </w:rPr>
        <w:t xml:space="preserve">8.2. ODBIÓR KOŃCOWY </w:t>
      </w:r>
    </w:p>
    <w:p w14:paraId="142F863F" w14:textId="77777777" w:rsidR="00033724" w:rsidRDefault="00000000">
      <w:pPr>
        <w:spacing w:after="18" w:line="261" w:lineRule="auto"/>
        <w:ind w:left="550" w:right="0"/>
      </w:pPr>
      <w:r>
        <w:rPr>
          <w:sz w:val="22"/>
        </w:rPr>
        <w:t xml:space="preserve">Odbiorowi końcowemu podlega: </w:t>
      </w:r>
    </w:p>
    <w:p w14:paraId="7E3DE039" w14:textId="77777777" w:rsidR="00033724" w:rsidRDefault="00000000">
      <w:pPr>
        <w:numPr>
          <w:ilvl w:val="0"/>
          <w:numId w:val="8"/>
        </w:numPr>
        <w:spacing w:after="18" w:line="261" w:lineRule="auto"/>
        <w:ind w:right="0" w:hanging="127"/>
      </w:pPr>
      <w:r>
        <w:rPr>
          <w:sz w:val="22"/>
        </w:rPr>
        <w:t xml:space="preserve">sprawdzenie kompletności dokumentacji do odbioru technicznego końcowego (polegające na sprawdzeniu protokołów badań przeprowadzonych przy odbiorach technicznych częściowych), </w:t>
      </w:r>
    </w:p>
    <w:p w14:paraId="26CFD389" w14:textId="77777777" w:rsidR="00033724" w:rsidRDefault="00000000">
      <w:pPr>
        <w:numPr>
          <w:ilvl w:val="0"/>
          <w:numId w:val="8"/>
        </w:numPr>
        <w:spacing w:after="18" w:line="261" w:lineRule="auto"/>
        <w:ind w:right="0" w:hanging="127"/>
      </w:pPr>
      <w:r>
        <w:rPr>
          <w:sz w:val="22"/>
        </w:rPr>
        <w:t xml:space="preserve">badanie szczelności całego przewodu (przeprowadzone przy całkowicie ukończonym i zasypanym przewodzie, otwartych zasuwach – zgodnie z punktem 8.2.4.3 normy PN81/1310725 [111), </w:t>
      </w:r>
    </w:p>
    <w:p w14:paraId="0DF2E6BF" w14:textId="77777777" w:rsidR="00033724" w:rsidRDefault="00000000">
      <w:pPr>
        <w:numPr>
          <w:ilvl w:val="0"/>
          <w:numId w:val="8"/>
        </w:numPr>
        <w:spacing w:after="18" w:line="261" w:lineRule="auto"/>
        <w:ind w:right="0" w:hanging="127"/>
      </w:pPr>
      <w:r>
        <w:rPr>
          <w:sz w:val="22"/>
        </w:rPr>
        <w:t xml:space="preserve">badanie jakości wody (przeprowadzone stosownie do odpowiednich norm obowiązujących w zakresie badań fizykochemicznych i bakteriologicznych wody). </w:t>
      </w:r>
    </w:p>
    <w:p w14:paraId="3A8AD4CD" w14:textId="4A086032" w:rsidR="00033724" w:rsidRDefault="00000000">
      <w:pPr>
        <w:spacing w:after="18" w:line="261" w:lineRule="auto"/>
        <w:ind w:left="0" w:right="0" w:firstLine="540"/>
      </w:pPr>
      <w:r>
        <w:rPr>
          <w:sz w:val="22"/>
        </w:rPr>
        <w:t xml:space="preserve">Wyniki przeprowadzonych badań podczas odbioru powinny być ujęte w formie protokołu, szczegółowo omówione, wpisane do dziennika </w:t>
      </w:r>
      <w:r w:rsidR="00552705">
        <w:rPr>
          <w:sz w:val="22"/>
        </w:rPr>
        <w:t>korespondencji</w:t>
      </w:r>
      <w:r>
        <w:rPr>
          <w:sz w:val="22"/>
        </w:rPr>
        <w:t xml:space="preserve"> i podpisane przez nadzór techniczny oraz członków komisji przeprowadzającej badania. Wyniki badań przeprowadzonych podczas odbioru końcowego należy uznać za dokładne, jeżeli wszystkie wymagania (badanie dokumentacji i szczelności całego przewodu) zostały spełnione. Jeżeli któreś z wymagań przy odbiorze technicznym końcowym nie zostało spełnione, należy ocenić jego wpływ na stopień sprawności działania przewodu i w zależności od tego określić konieczne dalsze postępowanie.  </w:t>
      </w:r>
    </w:p>
    <w:p w14:paraId="19B8D746" w14:textId="71B49CBA" w:rsidR="00033724" w:rsidRDefault="00000000" w:rsidP="006F23AA">
      <w:pPr>
        <w:spacing w:after="0" w:line="259" w:lineRule="auto"/>
        <w:ind w:left="0" w:right="115" w:firstLine="0"/>
        <w:jc w:val="right"/>
      </w:pPr>
      <w:r>
        <w:rPr>
          <w:sz w:val="22"/>
        </w:rPr>
        <w:t xml:space="preserve">Przy odbiorze instalacji wodociągowej należy przedstawić co najmniej następujące dokumenty:  </w:t>
      </w:r>
    </w:p>
    <w:p w14:paraId="63275BB7" w14:textId="77777777" w:rsidR="00033724" w:rsidRDefault="00000000">
      <w:pPr>
        <w:numPr>
          <w:ilvl w:val="0"/>
          <w:numId w:val="8"/>
        </w:numPr>
        <w:spacing w:after="18" w:line="261" w:lineRule="auto"/>
        <w:ind w:right="0" w:hanging="127"/>
      </w:pPr>
      <w:r>
        <w:rPr>
          <w:sz w:val="22"/>
        </w:rPr>
        <w:t xml:space="preserve">Atesty i zaświadczenia, </w:t>
      </w:r>
    </w:p>
    <w:p w14:paraId="77F659AA" w14:textId="77777777" w:rsidR="00033724" w:rsidRDefault="00000000">
      <w:pPr>
        <w:numPr>
          <w:ilvl w:val="0"/>
          <w:numId w:val="8"/>
        </w:numPr>
        <w:spacing w:after="18" w:line="261" w:lineRule="auto"/>
        <w:ind w:right="0" w:hanging="127"/>
      </w:pPr>
      <w:r>
        <w:rPr>
          <w:sz w:val="22"/>
        </w:rPr>
        <w:t xml:space="preserve">Protokoły odbiorów częściowych dla tych elementów instalacji, które po zakończeniu robót budowlanych zostały zakryte, - Protokoły prób szczelności przewodów instalacji, </w:t>
      </w:r>
    </w:p>
    <w:p w14:paraId="40DAB4F6" w14:textId="77777777" w:rsidR="00033724" w:rsidRDefault="00000000">
      <w:pPr>
        <w:numPr>
          <w:ilvl w:val="0"/>
          <w:numId w:val="8"/>
        </w:numPr>
        <w:spacing w:after="18" w:line="261" w:lineRule="auto"/>
        <w:ind w:right="0" w:hanging="127"/>
      </w:pPr>
      <w:r>
        <w:rPr>
          <w:sz w:val="22"/>
        </w:rPr>
        <w:t xml:space="preserve">Protokoły wykonania płukania instalacji wodociągowej przeciwpożarowej, </w:t>
      </w:r>
    </w:p>
    <w:p w14:paraId="0A8521F7" w14:textId="38ED785E" w:rsidR="00033724" w:rsidRDefault="00033724">
      <w:pPr>
        <w:spacing w:after="23" w:line="259" w:lineRule="auto"/>
        <w:ind w:left="708" w:right="0" w:firstLine="0"/>
      </w:pPr>
    </w:p>
    <w:p w14:paraId="3074C00C" w14:textId="77777777" w:rsidR="00033724" w:rsidRDefault="00000000">
      <w:pPr>
        <w:ind w:left="718" w:right="949"/>
      </w:pPr>
      <w:r>
        <w:t xml:space="preserve">Wymagania przy odbiorze instalacji wody zimnej, ciepłej, określają normy  • PN-81/B-10700.02 – „Instalacje wewnętrzne wodociągowe i kanalizacyjne. </w:t>
      </w:r>
    </w:p>
    <w:p w14:paraId="09F8527F" w14:textId="77777777" w:rsidR="00033724" w:rsidRDefault="00000000">
      <w:pPr>
        <w:ind w:left="718" w:right="4"/>
      </w:pPr>
      <w:r>
        <w:t xml:space="preserve">Wymagania i badania przy odbiorze. Przewody wody ciepłej i zimnej z rur stalowych ocynkowanych”,  </w:t>
      </w:r>
    </w:p>
    <w:p w14:paraId="16818637" w14:textId="77777777" w:rsidR="00033724" w:rsidRDefault="00000000">
      <w:pPr>
        <w:ind w:left="718" w:right="4"/>
      </w:pPr>
      <w:r>
        <w:t xml:space="preserve">• PN-81/B-10700.00 – „ Instalacje wewnętrzne wodociągowe i kanalizacyjne. Wymagania i badania przy odbiorze. Wspólne wymagania i badania” </w:t>
      </w:r>
    </w:p>
    <w:p w14:paraId="5481AD45" w14:textId="12DDD644" w:rsidR="00033724" w:rsidRDefault="00000000" w:rsidP="001A3A07">
      <w:pPr>
        <w:spacing w:after="0" w:line="259" w:lineRule="auto"/>
        <w:ind w:left="0" w:right="0" w:firstLine="0"/>
      </w:pPr>
      <w:r>
        <w:rPr>
          <w:b/>
        </w:rPr>
        <w:t xml:space="preserve">  </w:t>
      </w:r>
    </w:p>
    <w:p w14:paraId="0DE1014B" w14:textId="77777777" w:rsidR="00033724" w:rsidRDefault="00000000">
      <w:pPr>
        <w:pStyle w:val="Nagwek2"/>
        <w:ind w:left="2"/>
      </w:pPr>
      <w:r>
        <w:t xml:space="preserve">9. PRZEPISY ZWIĄZANE  </w:t>
      </w:r>
    </w:p>
    <w:p w14:paraId="0BFB60D5" w14:textId="77777777" w:rsidR="00033724" w:rsidRDefault="00000000">
      <w:pPr>
        <w:spacing w:after="13" w:line="259" w:lineRule="auto"/>
        <w:ind w:left="0" w:right="0" w:firstLine="0"/>
      </w:pPr>
      <w:r>
        <w:t xml:space="preserve"> </w:t>
      </w:r>
    </w:p>
    <w:p w14:paraId="45BE82E7" w14:textId="77777777" w:rsidR="00033724" w:rsidRDefault="00000000">
      <w:pPr>
        <w:ind w:left="2" w:right="4"/>
      </w:pPr>
      <w:r>
        <w:t xml:space="preserve">PN-B-02421: 2000 – „Ogrzewnictwo i ciepłownictwo. Izolacja cieplna przewodów, armatury i urządzeń. Wymagania i badania”.  </w:t>
      </w:r>
    </w:p>
    <w:p w14:paraId="38B0A23F" w14:textId="77777777" w:rsidR="00033724" w:rsidRDefault="00000000">
      <w:pPr>
        <w:ind w:left="2" w:right="4"/>
      </w:pPr>
      <w:r>
        <w:t xml:space="preserve">PN-85/M-75002 – „Armatura przepływowa instalacji wodociągowej. Wymagania i badania”  PN-93/M-75020 - „Armatura sanitarna. Zawory wypływowe i baterie mieszające. (Wielkość nominalna1/2) PN10. Minimalne ciśnienie przepływu 0,05 </w:t>
      </w:r>
      <w:proofErr w:type="spellStart"/>
      <w:r>
        <w:t>MPa</w:t>
      </w:r>
      <w:proofErr w:type="spellEnd"/>
      <w:r>
        <w:t xml:space="preserve">. Ogólne wymagania techniczne”.  </w:t>
      </w:r>
    </w:p>
    <w:p w14:paraId="6B4D2BEB" w14:textId="77777777" w:rsidR="00033724" w:rsidRDefault="00000000">
      <w:pPr>
        <w:ind w:left="2" w:right="4"/>
      </w:pPr>
      <w:r>
        <w:t xml:space="preserve">PN-EN1286:2004 – „Armatura sanitarna. Baterie mechaniczne niskociśnieniowe Ogólne wymagania techniczne”.  </w:t>
      </w:r>
    </w:p>
    <w:p w14:paraId="0A9AB8D5" w14:textId="77777777" w:rsidR="00033724" w:rsidRDefault="00000000">
      <w:pPr>
        <w:ind w:left="2" w:right="4"/>
      </w:pPr>
      <w:r>
        <w:t xml:space="preserve">PN-EN 12541:2005 – „Armatura sanitarna. Ciśnieniowe zawory spłukujące i samoczynnie zamykane zawory do pisuarów PN 10.”  </w:t>
      </w:r>
    </w:p>
    <w:p w14:paraId="6CB16A90" w14:textId="77777777" w:rsidR="00033724" w:rsidRDefault="00000000">
      <w:pPr>
        <w:ind w:left="2" w:right="4"/>
      </w:pPr>
      <w:r>
        <w:t xml:space="preserve">PN-92/B-01706 – „Instalacje wodociągowe. Wymagania w projektowaniu.”  </w:t>
      </w:r>
    </w:p>
    <w:p w14:paraId="6D521670" w14:textId="77777777" w:rsidR="00033724" w:rsidRDefault="00000000">
      <w:pPr>
        <w:ind w:left="2" w:right="4"/>
      </w:pPr>
      <w:r>
        <w:lastRenderedPageBreak/>
        <w:t xml:space="preserve">PN-81/B-10800.00 – „ Instalacje wewnętrzne wodociągowe i kanalizacyjne. Wymagania i badania przy odbiorze. Wspólne wymagania i badania”  </w:t>
      </w:r>
    </w:p>
    <w:p w14:paraId="0133B7E9" w14:textId="77777777" w:rsidR="00033724" w:rsidRDefault="00000000">
      <w:pPr>
        <w:ind w:left="2" w:right="4"/>
      </w:pPr>
      <w:r>
        <w:t xml:space="preserve">PN-71/B-10420 – „Urządzenia ciepłej wody w budynkach. Wymagania i badania przy odbiorze.”  </w:t>
      </w:r>
    </w:p>
    <w:p w14:paraId="38230471" w14:textId="77777777" w:rsidR="00033724" w:rsidRDefault="00000000">
      <w:pPr>
        <w:ind w:left="2" w:right="4"/>
      </w:pPr>
      <w:r>
        <w:t xml:space="preserve">Rozporządzenie Ministra Spraw Wewnętrznych i Administracji z dnia 5 sierpnia 1998r. w sprawie aprobat i kryteriów technicznych oraz jednostkowego stosowania wyrobów budowlanych (Dz. U. Nr 107 z 1998r. poz. 679).  </w:t>
      </w:r>
    </w:p>
    <w:p w14:paraId="326E2FA1" w14:textId="77777777" w:rsidR="00033724" w:rsidRDefault="00000000">
      <w:pPr>
        <w:ind w:left="2" w:right="4"/>
      </w:pPr>
      <w:r>
        <w:t xml:space="preserve">„Warunki techniczne wykonania i odbioru robót budowlano-montażowych” – część II  Rozporządzenie MI w sprawie warunków technicznych, jakim powinny odpowiadać budynki, Dz.U.nr75 z 2002r.  </w:t>
      </w:r>
    </w:p>
    <w:p w14:paraId="48260ADB" w14:textId="77777777" w:rsidR="00033724" w:rsidRDefault="00000000">
      <w:pPr>
        <w:ind w:left="2" w:right="4"/>
      </w:pPr>
      <w:r>
        <w:t xml:space="preserve">Katalog zawiesi i przejść przez przegrody </w:t>
      </w:r>
    </w:p>
    <w:p w14:paraId="767B4574" w14:textId="77777777" w:rsidR="00033724" w:rsidRDefault="00000000">
      <w:pPr>
        <w:ind w:left="2" w:right="4"/>
      </w:pPr>
      <w:r>
        <w:t xml:space="preserve">PN-13-02863:1997+Az1:2001 Ochrona przeciwpożarowa budynków. Przeciwpożarowe zaopatrzenie wodne. Sieć wodociągowa przeciwpożarowa </w:t>
      </w:r>
    </w:p>
    <w:p w14:paraId="7224616F" w14:textId="77777777" w:rsidR="00033724" w:rsidRDefault="00000000">
      <w:pPr>
        <w:ind w:left="2" w:right="4"/>
      </w:pPr>
      <w:r>
        <w:t xml:space="preserve">PN-ISO 4064-1:1997 Pomiar objętości wody w przewodach. Wodomierze do wody pitnej zimnej. Wymagania </w:t>
      </w:r>
    </w:p>
    <w:p w14:paraId="78BAC78C" w14:textId="77777777" w:rsidR="00033724" w:rsidRDefault="00000000">
      <w:pPr>
        <w:ind w:left="2" w:right="4"/>
      </w:pPr>
      <w:r>
        <w:t xml:space="preserve">PN-ISO 4064-2 +Ad1:1997 Pomiar objętości wody w przewodach. Wodomierze do wody pitnej zimnej. Wymagania instalacyjne </w:t>
      </w:r>
    </w:p>
    <w:p w14:paraId="3086392D" w14:textId="77777777" w:rsidR="00033724" w:rsidRDefault="00000000">
      <w:pPr>
        <w:ind w:left="2" w:right="4"/>
      </w:pPr>
      <w:r>
        <w:t xml:space="preserve">PN-EN 1074-6:2009 Armatura wodociągowa. Wymagania użytkowe i badania sprawdzające. </w:t>
      </w:r>
    </w:p>
    <w:p w14:paraId="284C3BCE" w14:textId="77777777" w:rsidR="00033724" w:rsidRDefault="00000000">
      <w:pPr>
        <w:ind w:left="2" w:right="4"/>
      </w:pPr>
      <w:r>
        <w:t xml:space="preserve">Część 6: Hydranty </w:t>
      </w:r>
    </w:p>
    <w:p w14:paraId="0F9F1A1E" w14:textId="77777777" w:rsidR="00033724" w:rsidRDefault="00000000">
      <w:pPr>
        <w:ind w:left="2" w:right="4"/>
      </w:pPr>
      <w:r>
        <w:t xml:space="preserve">PN-85/M-75002  Armatura przepływowa instalacji wodociągowej. Wymagania i badania </w:t>
      </w:r>
    </w:p>
    <w:p w14:paraId="65B9A0ED" w14:textId="77777777" w:rsidR="00033724" w:rsidRDefault="00000000">
      <w:pPr>
        <w:ind w:left="2" w:right="4"/>
      </w:pPr>
      <w:r>
        <w:t xml:space="preserve">PN-EN ISO 9000:2006  Systemy zarządzania jakości. Podstawy i terminologia </w:t>
      </w:r>
    </w:p>
    <w:p w14:paraId="1D5F8E80" w14:textId="77777777" w:rsidR="00033724" w:rsidRDefault="00000000">
      <w:pPr>
        <w:ind w:left="2" w:right="173"/>
      </w:pPr>
      <w:r>
        <w:t xml:space="preserve">PN-EN ISO 9001:2009+AC:2009  Systemy zarządzania jakością. Wymagania PN-EN 1717:2003  Ochrona przed wtórnym zanieczyszczeniem wody w instalacjach wodociągowych i ogólne wymagania dotyczące urządzeń zapobiegających zanieczyszczaniu PN-H-04419:1977  Próba szczelności rur metalowych </w:t>
      </w:r>
    </w:p>
    <w:p w14:paraId="75EA7546" w14:textId="77777777" w:rsidR="00033724" w:rsidRDefault="00000000">
      <w:pPr>
        <w:pStyle w:val="Nagwek2"/>
        <w:ind w:left="2"/>
      </w:pPr>
      <w:r>
        <w:t xml:space="preserve">NORMY ARCHIWALNE BEZ ZAMIENNIKÓW </w:t>
      </w:r>
    </w:p>
    <w:p w14:paraId="3EA20826" w14:textId="77777777" w:rsidR="00033724" w:rsidRDefault="00000000">
      <w:pPr>
        <w:ind w:left="2" w:right="4"/>
      </w:pPr>
      <w:r>
        <w:t xml:space="preserve">PN-92/13-01707 </w:t>
      </w:r>
      <w:r>
        <w:tab/>
        <w:t xml:space="preserve">Instalacje kanalizacyjne i wodociągowe. Wymagania w projektowaniu PN-ISO 4064-3:1997 Pomiar objętości wody w przewodach. Wodomierze do wody pitnej zimnej. Metody badań i wyposażenie </w:t>
      </w:r>
    </w:p>
    <w:p w14:paraId="691F6E3F" w14:textId="77777777" w:rsidR="00033724" w:rsidRDefault="00000000">
      <w:pPr>
        <w:ind w:left="2" w:right="4"/>
      </w:pPr>
      <w:r>
        <w:t xml:space="preserve">PN-ISO 7858-1:1997 Pomiar objętości wody przepływającej w przewodach. Wodomierze do wody pitnej zimnej. Wodomierze Sprzężone. Wymagania </w:t>
      </w:r>
    </w:p>
    <w:p w14:paraId="75D55BEC" w14:textId="77777777" w:rsidR="00033724" w:rsidRDefault="00000000">
      <w:pPr>
        <w:ind w:left="2" w:right="119"/>
      </w:pPr>
      <w:r>
        <w:t xml:space="preserve">PN-ISO 7858-2:1997 Pomiar objętości wody przepływającej w przewodach. Wodomierze do wody pitnej zimnej. Wodomierze sprzężone. Wymagania instalacyjne PN-86/B-09700  Tablice orientacyjne do oznaczania uzbrojenia na przewodach  wodociągowych </w:t>
      </w:r>
    </w:p>
    <w:p w14:paraId="15ABD74D" w14:textId="1AF71E69" w:rsidR="00033724" w:rsidRDefault="00000000" w:rsidP="001A3A07">
      <w:pPr>
        <w:spacing w:after="0" w:line="259" w:lineRule="auto"/>
        <w:ind w:left="0" w:right="0" w:firstLine="0"/>
      </w:pPr>
      <w:r>
        <w:t xml:space="preserve"> </w:t>
      </w:r>
    </w:p>
    <w:p w14:paraId="7C6F68B4" w14:textId="77777777" w:rsidR="00033724" w:rsidRDefault="00000000">
      <w:pPr>
        <w:ind w:left="2" w:right="4"/>
      </w:pPr>
      <w:r>
        <w:t xml:space="preserve">PN-88/M-75179  Armatura wypływowa instalacji wodociągowej. Zawory spłukujące ciśnieniowe </w:t>
      </w:r>
    </w:p>
    <w:p w14:paraId="5910C962" w14:textId="77777777" w:rsidR="00033724" w:rsidRDefault="00000000">
      <w:pPr>
        <w:ind w:left="2" w:right="4"/>
      </w:pPr>
      <w:r>
        <w:t xml:space="preserve">PN-76/B-02440  Zabezpieczenie urządzeń ciepłej wody użytkowej. Wymagania </w:t>
      </w:r>
    </w:p>
    <w:p w14:paraId="740AA883" w14:textId="77777777" w:rsidR="00033724" w:rsidRDefault="00000000">
      <w:pPr>
        <w:ind w:left="2" w:right="1113"/>
      </w:pPr>
      <w:r>
        <w:t xml:space="preserve">PN-B-01706  Instalacje wodociągowe. Wymagania w projektowaniu. PN-B-01707  Instalacje kanalizacyjne. Wymagania w projektowaniu. </w:t>
      </w:r>
    </w:p>
    <w:p w14:paraId="57EFA9B7" w14:textId="77777777" w:rsidR="00033724" w:rsidRDefault="00000000">
      <w:pPr>
        <w:ind w:left="2" w:right="4"/>
      </w:pPr>
      <w:r>
        <w:t xml:space="preserve">PN-81/B-10700.00  Instalacje wewnętrzne wodociągowe i kanalizacyjne. Wymagania i badania przy odbiorze. Wspólne wymagania i badania </w:t>
      </w:r>
    </w:p>
    <w:p w14:paraId="2FF8C46B" w14:textId="05BABB18" w:rsidR="006F23AA" w:rsidRDefault="00000000" w:rsidP="001A3A07">
      <w:pPr>
        <w:ind w:left="2" w:right="4"/>
      </w:pPr>
      <w:r>
        <w:t>PN-1/B-10700.02  Instalacje wewnętrzne wodociągowe i kanalizacyjne. Wymagania i badania przy odbiorze. Przewody wody zimnej i ciepłej z rur stalowych ocynkowanych PN-83/B-10700.04  Instalacje wewnętrzne wodociągowe i kanalizacyjne. Wymagania i badania przy odbiorze. Przewody wody zimnej z polichlorku winylu i polietylenu</w:t>
      </w:r>
    </w:p>
    <w:p w14:paraId="4C691F1A" w14:textId="77777777" w:rsidR="006F23AA" w:rsidRDefault="006F23AA">
      <w:pPr>
        <w:pStyle w:val="Nagwek1"/>
        <w:ind w:left="-5"/>
      </w:pPr>
    </w:p>
    <w:p w14:paraId="22E94FA9" w14:textId="75941150" w:rsidR="00033724" w:rsidRDefault="00000000">
      <w:pPr>
        <w:pStyle w:val="Nagwek1"/>
        <w:ind w:left="-5"/>
      </w:pPr>
      <w:r>
        <w:t>S</w:t>
      </w:r>
      <w:r w:rsidR="00E544D8">
        <w:t xml:space="preserve">T </w:t>
      </w:r>
      <w:r>
        <w:t>02</w:t>
      </w:r>
      <w:r w:rsidR="00E544D8">
        <w:t xml:space="preserve"> </w:t>
      </w:r>
      <w:r>
        <w:t xml:space="preserve">INSTALACJA KANALIZACJI  </w:t>
      </w:r>
    </w:p>
    <w:p w14:paraId="5A5615AC" w14:textId="77777777" w:rsidR="009D10E5" w:rsidRPr="009D10E5" w:rsidRDefault="009D10E5" w:rsidP="009D10E5"/>
    <w:p w14:paraId="6BA1D524" w14:textId="77777777" w:rsidR="00033724" w:rsidRDefault="00000000">
      <w:pPr>
        <w:pStyle w:val="Nagwek2"/>
        <w:ind w:left="2"/>
      </w:pPr>
      <w:r>
        <w:t xml:space="preserve">1. WSTĘP  </w:t>
      </w:r>
    </w:p>
    <w:p w14:paraId="3A7AC29C" w14:textId="77777777" w:rsidR="00033724" w:rsidRDefault="00000000">
      <w:pPr>
        <w:pStyle w:val="Nagwek3"/>
        <w:ind w:left="2"/>
      </w:pPr>
      <w:r>
        <w:t xml:space="preserve">1.1. Przedmiot ST  </w:t>
      </w:r>
    </w:p>
    <w:p w14:paraId="1288B051" w14:textId="10AAB37D" w:rsidR="00033724" w:rsidRDefault="00000000">
      <w:pPr>
        <w:ind w:left="-8" w:right="4" w:firstLine="708"/>
      </w:pPr>
      <w:r>
        <w:t xml:space="preserve">W rozdziale tym przedstawione są wymagania dotyczące materiałów, wykonania i odbioru robót montażowych koniecznych do wykonania kanalizacji wewnętrznej w związku z realizacją </w:t>
      </w:r>
      <w:r w:rsidR="007A7260">
        <w:t>remontu.</w:t>
      </w:r>
      <w:r>
        <w:t xml:space="preserve">  </w:t>
      </w:r>
    </w:p>
    <w:p w14:paraId="20E0DE82" w14:textId="77777777" w:rsidR="00033724" w:rsidRDefault="00000000">
      <w:pPr>
        <w:pStyle w:val="Nagwek3"/>
        <w:ind w:left="2"/>
      </w:pPr>
      <w:r>
        <w:t xml:space="preserve">1.2. Zakres stosowania ST  </w:t>
      </w:r>
    </w:p>
    <w:p w14:paraId="6DC4D4DA" w14:textId="77777777" w:rsidR="00033724" w:rsidRDefault="00000000">
      <w:pPr>
        <w:ind w:left="-8" w:right="4" w:firstLine="708"/>
      </w:pPr>
      <w:r>
        <w:t xml:space="preserve">Specyfikacja techniczna jest stosowana jako dokument przetargowy i kontraktowy przy zlecaniu i realizacji robót wymienionych w punkcie 1.1  </w:t>
      </w:r>
    </w:p>
    <w:p w14:paraId="33268ECE" w14:textId="77777777" w:rsidR="00033724" w:rsidRDefault="00000000">
      <w:pPr>
        <w:pStyle w:val="Nagwek3"/>
        <w:ind w:left="2"/>
      </w:pPr>
      <w:r>
        <w:t xml:space="preserve">1.3. Zakres robót objętych ST  </w:t>
      </w:r>
    </w:p>
    <w:p w14:paraId="694145FB" w14:textId="26610E4D" w:rsidR="00033724" w:rsidRDefault="00000000">
      <w:pPr>
        <w:ind w:left="-8" w:right="4" w:firstLine="708"/>
      </w:pPr>
      <w:r>
        <w:t>Ustalenia zawarte w ST mają zastosowanie przy wykonywaniu i odbiorze: - kanalizacji sanitarnej</w:t>
      </w:r>
    </w:p>
    <w:p w14:paraId="0826A386" w14:textId="77777777" w:rsidR="00033724" w:rsidRDefault="00000000">
      <w:pPr>
        <w:spacing w:after="14" w:line="249" w:lineRule="auto"/>
        <w:ind w:left="2" w:right="0"/>
      </w:pPr>
      <w:r>
        <w:rPr>
          <w:b/>
        </w:rPr>
        <w:t xml:space="preserve">1.4. Określenia podstawowe  </w:t>
      </w:r>
    </w:p>
    <w:p w14:paraId="4D5C1063" w14:textId="77777777" w:rsidR="00033724" w:rsidRDefault="00000000">
      <w:pPr>
        <w:ind w:left="718" w:right="4"/>
      </w:pPr>
      <w:r>
        <w:t xml:space="preserve">Określenia podane w niniejszej ST są zgodne z obowiązującymi PN.  </w:t>
      </w:r>
    </w:p>
    <w:p w14:paraId="5FED9575" w14:textId="77777777" w:rsidR="00033724" w:rsidRDefault="00000000">
      <w:pPr>
        <w:pStyle w:val="Nagwek3"/>
        <w:ind w:left="2"/>
      </w:pPr>
      <w:r>
        <w:t xml:space="preserve">1.5. Klasyfikacja robót wg Wspólnego Słownika Zamówień (CPV)  </w:t>
      </w:r>
    </w:p>
    <w:p w14:paraId="5CD88604" w14:textId="252778B1" w:rsidR="00033724" w:rsidRDefault="00282288">
      <w:pPr>
        <w:ind w:left="1426" w:right="4"/>
      </w:pPr>
      <w:r w:rsidRPr="00282288">
        <w:t xml:space="preserve">45332000-3 Roboty instalacyjne wodne i kanalizacyjne </w:t>
      </w:r>
      <w:r>
        <w:t xml:space="preserve">  </w:t>
      </w:r>
    </w:p>
    <w:p w14:paraId="799A3538" w14:textId="77777777" w:rsidR="00033724" w:rsidRDefault="00000000">
      <w:pPr>
        <w:spacing w:after="14" w:line="249" w:lineRule="auto"/>
        <w:ind w:left="2" w:right="0"/>
      </w:pPr>
      <w:r>
        <w:rPr>
          <w:b/>
        </w:rPr>
        <w:t xml:space="preserve">1.6. Ogólne wymagania dotyczące robót  </w:t>
      </w:r>
    </w:p>
    <w:p w14:paraId="2BF8A985" w14:textId="77777777" w:rsidR="00033724" w:rsidRDefault="00000000">
      <w:pPr>
        <w:ind w:left="718" w:right="4"/>
      </w:pPr>
      <w:r>
        <w:t xml:space="preserve">Ogólne wymagania dotyczące robót podano w ST Wymagania Ogólne </w:t>
      </w:r>
    </w:p>
    <w:p w14:paraId="7D8C16AC" w14:textId="77777777" w:rsidR="00033724" w:rsidRDefault="00000000">
      <w:pPr>
        <w:pStyle w:val="Nagwek2"/>
        <w:ind w:left="2"/>
      </w:pPr>
      <w:r>
        <w:t xml:space="preserve">2. MATERIAŁY  </w:t>
      </w:r>
    </w:p>
    <w:p w14:paraId="024ED001" w14:textId="77777777" w:rsidR="00033724" w:rsidRDefault="00000000">
      <w:pPr>
        <w:ind w:left="718" w:right="4"/>
      </w:pPr>
      <w:r>
        <w:t xml:space="preserve">Warunki ogólne stosowania materiałów podano w ST Wymagania Ogólne </w:t>
      </w:r>
    </w:p>
    <w:p w14:paraId="248E723C" w14:textId="77F92619" w:rsidR="00033724" w:rsidRDefault="00000000">
      <w:pPr>
        <w:spacing w:after="37"/>
        <w:ind w:left="-8" w:right="148" w:firstLine="708"/>
      </w:pPr>
      <w:r>
        <w:t xml:space="preserve">Do budowy kanalizacji wewnętrznej budynku zastosować należy wyroby posiadające aktualne aprobaty techniczne wydane m.in. przez Centralny Ośrodek Badawczo-Rozwojowy Techniki Instalacyjnej „INSTAL” bądź odpowiednie deklaracje zgodności lub certyfikaty:  - podejścia kanalizacji sanitarnej z rur kanalizacyjnych z PVC </w:t>
      </w:r>
      <w:r w:rsidR="007B4CDE">
        <w:t xml:space="preserve">szare </w:t>
      </w:r>
      <w:r>
        <w:t xml:space="preserve">o powierzchni zewnętrznej gładkiej, łączonych na </w:t>
      </w:r>
      <w:r w:rsidR="007B4CDE">
        <w:t xml:space="preserve">wcisk z </w:t>
      </w:r>
      <w:r>
        <w:t>uszczelkę gumową</w:t>
      </w:r>
      <w:r w:rsidR="007B4CDE">
        <w:t xml:space="preserve"> w rowkach kielichów</w:t>
      </w:r>
      <w:r>
        <w:t xml:space="preserve">. </w:t>
      </w:r>
    </w:p>
    <w:p w14:paraId="07C1204D" w14:textId="77777777" w:rsidR="00033724" w:rsidRDefault="00000000">
      <w:pPr>
        <w:numPr>
          <w:ilvl w:val="0"/>
          <w:numId w:val="9"/>
        </w:numPr>
        <w:spacing w:after="134"/>
        <w:ind w:right="117" w:hanging="139"/>
      </w:pPr>
      <w:r>
        <w:t xml:space="preserve">Rury i kształtki kanalizacyjne z polichlorku winylu PVC zgodne z normą PNEN 1329-1: 2001 - „Systemy przewodowe z tworzyw sztucznych do odprowadzania nieczystości i ścieków (o niskiej i wysokiej temperaturze) wewnątrz konstrukcji budowli.  </w:t>
      </w:r>
    </w:p>
    <w:p w14:paraId="1700CC71" w14:textId="77777777" w:rsidR="00033724" w:rsidRDefault="00000000">
      <w:pPr>
        <w:numPr>
          <w:ilvl w:val="0"/>
          <w:numId w:val="9"/>
        </w:numPr>
        <w:spacing w:after="10" w:line="259" w:lineRule="auto"/>
        <w:ind w:right="117" w:hanging="139"/>
      </w:pPr>
      <w:r>
        <w:t xml:space="preserve">Przybory sanitarne z armaturą odpływową powinny spełniać wymogi norm:  </w:t>
      </w:r>
    </w:p>
    <w:p w14:paraId="14AFD3CF" w14:textId="77777777" w:rsidR="00033724" w:rsidRDefault="00000000">
      <w:pPr>
        <w:numPr>
          <w:ilvl w:val="1"/>
          <w:numId w:val="9"/>
        </w:numPr>
        <w:ind w:right="4" w:hanging="144"/>
      </w:pPr>
      <w:r>
        <w:t xml:space="preserve">PN-EN 13310: 2005 – „Zlewozmywaki kuchenne. Wymagania użytkowe i metody badań”  </w:t>
      </w:r>
    </w:p>
    <w:p w14:paraId="735148D1" w14:textId="77777777" w:rsidR="00033724" w:rsidRDefault="00000000">
      <w:pPr>
        <w:numPr>
          <w:ilvl w:val="1"/>
          <w:numId w:val="9"/>
        </w:numPr>
        <w:ind w:right="4" w:hanging="144"/>
      </w:pPr>
      <w:r>
        <w:t xml:space="preserve">PN-79/B-12634 – „Wyroby sanitarne ceramiczne. Umywalki”  • PN-81/B-12635 – „Wyroby sanitarne ceramiczne. Miski ustępowe”  </w:t>
      </w:r>
    </w:p>
    <w:p w14:paraId="106365D3" w14:textId="77777777" w:rsidR="00033724" w:rsidRDefault="00000000">
      <w:pPr>
        <w:numPr>
          <w:ilvl w:val="1"/>
          <w:numId w:val="9"/>
        </w:numPr>
        <w:ind w:right="4" w:hanging="144"/>
      </w:pPr>
      <w:r>
        <w:t xml:space="preserve">PN-77/B-75700 Arkusz 00 – „Urządzenia spłukujące do misek ustępowych i pisuarów. Wspólne wymagania i badania”  • PN-85/M-75178/00 – „Armatura odpływowa instalacji kanalizacyjnej. Wymagania i badania”  </w:t>
      </w:r>
    </w:p>
    <w:p w14:paraId="504618B5" w14:textId="77777777" w:rsidR="00033724" w:rsidRDefault="00000000">
      <w:pPr>
        <w:numPr>
          <w:ilvl w:val="1"/>
          <w:numId w:val="9"/>
        </w:numPr>
        <w:ind w:right="4" w:hanging="144"/>
      </w:pPr>
      <w:r>
        <w:t xml:space="preserve">Umywalki i miski klozetowe montowane tradycyjnie. </w:t>
      </w:r>
    </w:p>
    <w:p w14:paraId="2C2EB56A" w14:textId="77777777" w:rsidR="00033724" w:rsidRDefault="00000000">
      <w:pPr>
        <w:spacing w:after="0" w:line="259" w:lineRule="auto"/>
        <w:ind w:left="0" w:right="0" w:firstLine="0"/>
      </w:pPr>
      <w:r>
        <w:t xml:space="preserve"> </w:t>
      </w:r>
    </w:p>
    <w:p w14:paraId="16F27F4C" w14:textId="77777777" w:rsidR="00033724" w:rsidRDefault="00000000">
      <w:pPr>
        <w:spacing w:after="0" w:line="259" w:lineRule="auto"/>
        <w:ind w:left="0" w:right="0" w:firstLine="0"/>
      </w:pPr>
      <w:r>
        <w:t xml:space="preserve"> </w:t>
      </w:r>
    </w:p>
    <w:p w14:paraId="56516DE9" w14:textId="3B64054E" w:rsidR="00033724" w:rsidRDefault="00000000">
      <w:pPr>
        <w:spacing w:after="0" w:line="259" w:lineRule="auto"/>
        <w:ind w:left="0" w:right="0" w:firstLine="0"/>
      </w:pPr>
      <w:r>
        <w:t xml:space="preserve"> </w:t>
      </w:r>
    </w:p>
    <w:p w14:paraId="0CF25BB0" w14:textId="77777777" w:rsidR="00033724" w:rsidRDefault="00000000">
      <w:pPr>
        <w:spacing w:after="22" w:line="259" w:lineRule="auto"/>
        <w:ind w:left="0" w:right="0" w:firstLine="0"/>
      </w:pPr>
      <w:r>
        <w:lastRenderedPageBreak/>
        <w:t xml:space="preserve"> </w:t>
      </w:r>
    </w:p>
    <w:p w14:paraId="48B432D3" w14:textId="77777777" w:rsidR="00033724" w:rsidRDefault="00000000">
      <w:pPr>
        <w:ind w:left="2" w:right="4"/>
      </w:pPr>
      <w:r>
        <w:t xml:space="preserve">Zestawienie materiałów głównych: (ilość jednostkowa zgodnie z D.T.): </w:t>
      </w:r>
    </w:p>
    <w:p w14:paraId="440E91DB" w14:textId="77777777" w:rsidR="00033724" w:rsidRDefault="00000000">
      <w:pPr>
        <w:spacing w:after="0" w:line="259" w:lineRule="auto"/>
        <w:ind w:left="0" w:right="0" w:firstLine="0"/>
      </w:pPr>
      <w:r>
        <w:t xml:space="preserve"> </w:t>
      </w:r>
    </w:p>
    <w:p w14:paraId="7DFE6A27" w14:textId="2E1EA199" w:rsidR="00033724" w:rsidRDefault="00000000">
      <w:pPr>
        <w:numPr>
          <w:ilvl w:val="0"/>
          <w:numId w:val="10"/>
        </w:numPr>
        <w:ind w:right="4" w:hanging="360"/>
      </w:pPr>
      <w:r>
        <w:t xml:space="preserve">czyszczak kanalizacyjny z PCW </w:t>
      </w:r>
      <w:bookmarkStart w:id="5" w:name="_Hlk223679243"/>
      <w:r w:rsidR="00925CBD">
        <w:t>o połączeniach na uszczelki gumowe</w:t>
      </w:r>
      <w:bookmarkEnd w:id="5"/>
      <w:r w:rsidR="00925CBD">
        <w:t xml:space="preserve"> o </w:t>
      </w:r>
      <w:proofErr w:type="spellStart"/>
      <w:r w:rsidR="00925CBD">
        <w:t>śr</w:t>
      </w:r>
      <w:proofErr w:type="spellEnd"/>
      <w:r w:rsidR="00925CBD">
        <w:t xml:space="preserve"> 160</w:t>
      </w:r>
      <w:r>
        <w:t xml:space="preserve"> mm </w:t>
      </w:r>
    </w:p>
    <w:p w14:paraId="364BBCF3" w14:textId="390E2F37" w:rsidR="007B4CDE" w:rsidRDefault="00000000" w:rsidP="007B4CDE">
      <w:pPr>
        <w:numPr>
          <w:ilvl w:val="0"/>
          <w:numId w:val="10"/>
        </w:numPr>
        <w:ind w:right="4" w:hanging="360"/>
      </w:pPr>
      <w:r>
        <w:t xml:space="preserve">czyszczak kanalizacyjny z PCW o </w:t>
      </w:r>
      <w:r w:rsidR="00925CBD" w:rsidRPr="00925CBD">
        <w:t xml:space="preserve">połączeniach na uszczelki gumowe </w:t>
      </w:r>
      <w:r w:rsidR="00925CBD">
        <w:t xml:space="preserve">o </w:t>
      </w:r>
      <w:r>
        <w:t>śr.1</w:t>
      </w:r>
      <w:r w:rsidR="00925CBD">
        <w:t>1</w:t>
      </w:r>
      <w:r>
        <w:t xml:space="preserve">0 mm </w:t>
      </w:r>
    </w:p>
    <w:p w14:paraId="6A96BAA1" w14:textId="11719D4C" w:rsidR="00925CBD" w:rsidRDefault="00925CBD" w:rsidP="007B4CDE">
      <w:pPr>
        <w:numPr>
          <w:ilvl w:val="0"/>
          <w:numId w:val="10"/>
        </w:numPr>
        <w:ind w:right="4" w:hanging="360"/>
      </w:pPr>
      <w:r w:rsidRPr="00925CBD">
        <w:t xml:space="preserve">kształtki kanalizacyjne z PVC o połączeniach na uszczelki gumowe o śr. </w:t>
      </w:r>
      <w:r>
        <w:t>160</w:t>
      </w:r>
      <w:r w:rsidRPr="00925CBD">
        <w:t xml:space="preserve"> mm</w:t>
      </w:r>
    </w:p>
    <w:p w14:paraId="13154B20" w14:textId="29678CB6" w:rsidR="00033724" w:rsidRDefault="00000000">
      <w:pPr>
        <w:numPr>
          <w:ilvl w:val="0"/>
          <w:numId w:val="10"/>
        </w:numPr>
        <w:ind w:right="4" w:hanging="360"/>
      </w:pPr>
      <w:r>
        <w:t xml:space="preserve">kształtki kanalizacyjne z PVC </w:t>
      </w:r>
      <w:r w:rsidR="00925CBD" w:rsidRPr="00925CBD">
        <w:t xml:space="preserve">o połączeniach na uszczelki gumowe </w:t>
      </w:r>
      <w:r>
        <w:t xml:space="preserve">o śr. 110 mm </w:t>
      </w:r>
    </w:p>
    <w:p w14:paraId="34429567" w14:textId="796A4F6E" w:rsidR="00925CBD" w:rsidRDefault="00925CBD">
      <w:pPr>
        <w:numPr>
          <w:ilvl w:val="0"/>
          <w:numId w:val="10"/>
        </w:numPr>
        <w:ind w:right="4" w:hanging="360"/>
      </w:pPr>
      <w:r>
        <w:t>kształtki kanalizacyjne z PVC o</w:t>
      </w:r>
      <w:r w:rsidRPr="00925CBD">
        <w:t xml:space="preserve"> połączeniach na uszczelki gumowe</w:t>
      </w:r>
      <w:r>
        <w:t xml:space="preserve"> o śr. 75 mm</w:t>
      </w:r>
    </w:p>
    <w:p w14:paraId="32EFC585" w14:textId="2FDD0992" w:rsidR="00033724" w:rsidRDefault="00000000">
      <w:pPr>
        <w:numPr>
          <w:ilvl w:val="0"/>
          <w:numId w:val="10"/>
        </w:numPr>
        <w:ind w:right="4" w:hanging="360"/>
      </w:pPr>
      <w:r>
        <w:t>kształtki kanalizacyjne z PVC o</w:t>
      </w:r>
      <w:r w:rsidR="00925CBD" w:rsidRPr="00925CBD">
        <w:t xml:space="preserve"> połączeniach na uszczelki gumowe</w:t>
      </w:r>
      <w:r>
        <w:t xml:space="preserve"> </w:t>
      </w:r>
      <w:r w:rsidR="00925CBD">
        <w:t xml:space="preserve">o </w:t>
      </w:r>
      <w:r>
        <w:t xml:space="preserve">śr. 50 mm </w:t>
      </w:r>
    </w:p>
    <w:p w14:paraId="4F51462E" w14:textId="54A20F54" w:rsidR="00033724" w:rsidRDefault="00000000">
      <w:pPr>
        <w:numPr>
          <w:ilvl w:val="0"/>
          <w:numId w:val="10"/>
        </w:numPr>
        <w:ind w:right="4" w:hanging="360"/>
      </w:pPr>
      <w:r>
        <w:t>rury PVC kanalizac</w:t>
      </w:r>
      <w:r w:rsidR="007B4CDE">
        <w:t>yjne kielichowe</w:t>
      </w:r>
      <w:r w:rsidR="00925CBD" w:rsidRPr="00925CBD">
        <w:t xml:space="preserve"> o połączeniach na uszczelki gumowe</w:t>
      </w:r>
      <w:r>
        <w:t xml:space="preserve"> o śr. 160 mm </w:t>
      </w:r>
    </w:p>
    <w:p w14:paraId="7BFE4174" w14:textId="32D45783" w:rsidR="00033724" w:rsidRDefault="00000000">
      <w:pPr>
        <w:numPr>
          <w:ilvl w:val="0"/>
          <w:numId w:val="10"/>
        </w:numPr>
        <w:ind w:right="4" w:hanging="360"/>
      </w:pPr>
      <w:r>
        <w:t xml:space="preserve">rury PVC kanalizacyjne kielichowe </w:t>
      </w:r>
      <w:r w:rsidR="00925CBD" w:rsidRPr="00925CBD">
        <w:t xml:space="preserve">o połączeniach na uszczelki gumowe </w:t>
      </w:r>
      <w:r>
        <w:t xml:space="preserve">o śr. 110 mm </w:t>
      </w:r>
    </w:p>
    <w:p w14:paraId="6421EAD0" w14:textId="6A3EDD84" w:rsidR="00033724" w:rsidRDefault="00000000">
      <w:pPr>
        <w:numPr>
          <w:ilvl w:val="0"/>
          <w:numId w:val="10"/>
        </w:numPr>
        <w:ind w:right="4" w:hanging="360"/>
      </w:pPr>
      <w:r>
        <w:t xml:space="preserve">rury PVC kanalizacyjne kielichowe </w:t>
      </w:r>
      <w:r w:rsidR="00925CBD" w:rsidRPr="00925CBD">
        <w:t xml:space="preserve">o połączeniach na uszczelki gumowe </w:t>
      </w:r>
      <w:r>
        <w:t xml:space="preserve">o śr. 75 mm </w:t>
      </w:r>
    </w:p>
    <w:p w14:paraId="7F9EF5F1" w14:textId="1DB8AE03" w:rsidR="00925CBD" w:rsidRDefault="00925CBD" w:rsidP="00925CBD">
      <w:pPr>
        <w:numPr>
          <w:ilvl w:val="0"/>
          <w:numId w:val="10"/>
        </w:numPr>
        <w:ind w:right="4" w:hanging="360"/>
      </w:pPr>
      <w:r>
        <w:t xml:space="preserve">rury PVC kanalizacyjne kielichowe </w:t>
      </w:r>
      <w:r w:rsidRPr="00925CBD">
        <w:t xml:space="preserve">o połączeniach na uszczelki gumowe </w:t>
      </w:r>
      <w:r>
        <w:t xml:space="preserve">o śr. 50 mm </w:t>
      </w:r>
    </w:p>
    <w:p w14:paraId="3236E93F" w14:textId="708E6B40" w:rsidR="00925CBD" w:rsidRDefault="00925CBD" w:rsidP="00925CBD">
      <w:pPr>
        <w:numPr>
          <w:ilvl w:val="0"/>
          <w:numId w:val="10"/>
        </w:numPr>
        <w:ind w:right="4" w:hanging="360"/>
      </w:pPr>
      <w:r>
        <w:t xml:space="preserve">rury PVC przepustowe o śr. 160 mm </w:t>
      </w:r>
    </w:p>
    <w:p w14:paraId="043A0828" w14:textId="77777777" w:rsidR="00033724" w:rsidRDefault="00000000">
      <w:pPr>
        <w:numPr>
          <w:ilvl w:val="0"/>
          <w:numId w:val="10"/>
        </w:numPr>
        <w:ind w:right="4" w:hanging="360"/>
      </w:pPr>
      <w:r>
        <w:t xml:space="preserve">rury PVC przepustowe o śr. 110 mm </w:t>
      </w:r>
    </w:p>
    <w:p w14:paraId="41578ACC" w14:textId="77777777" w:rsidR="00033724" w:rsidRDefault="00000000">
      <w:pPr>
        <w:numPr>
          <w:ilvl w:val="0"/>
          <w:numId w:val="10"/>
        </w:numPr>
        <w:ind w:right="4" w:hanging="360"/>
      </w:pPr>
      <w:r>
        <w:t xml:space="preserve">rury PVC przepustowe o śr. 75 mm </w:t>
      </w:r>
    </w:p>
    <w:p w14:paraId="56748AA7" w14:textId="77777777" w:rsidR="00033724" w:rsidRDefault="00000000">
      <w:pPr>
        <w:numPr>
          <w:ilvl w:val="0"/>
          <w:numId w:val="10"/>
        </w:numPr>
        <w:ind w:right="4" w:hanging="360"/>
      </w:pPr>
      <w:r>
        <w:t xml:space="preserve">rury wywiewne żeliwne o śr. 100 mm </w:t>
      </w:r>
    </w:p>
    <w:p w14:paraId="6785106C" w14:textId="77777777" w:rsidR="00033724" w:rsidRDefault="00000000">
      <w:pPr>
        <w:numPr>
          <w:ilvl w:val="0"/>
          <w:numId w:val="10"/>
        </w:numPr>
        <w:ind w:right="4" w:hanging="360"/>
      </w:pPr>
      <w:r>
        <w:t xml:space="preserve">brodzik natryskowy z tworzywa sztucznego </w:t>
      </w:r>
    </w:p>
    <w:p w14:paraId="3C185316" w14:textId="1E259AE4" w:rsidR="00033724" w:rsidRDefault="00000000" w:rsidP="007B4CDE">
      <w:pPr>
        <w:numPr>
          <w:ilvl w:val="0"/>
          <w:numId w:val="10"/>
        </w:numPr>
        <w:ind w:right="4" w:hanging="360"/>
      </w:pPr>
      <w:r>
        <w:t xml:space="preserve">pisuary porcelanowe </w:t>
      </w:r>
    </w:p>
    <w:p w14:paraId="5724753B" w14:textId="5139FEBD" w:rsidR="00925CBD" w:rsidRDefault="00925CBD" w:rsidP="00925CBD">
      <w:pPr>
        <w:numPr>
          <w:ilvl w:val="0"/>
          <w:numId w:val="10"/>
        </w:numPr>
        <w:ind w:right="4" w:hanging="360"/>
      </w:pPr>
      <w:r>
        <w:t xml:space="preserve">urządzenia sanitarne porcelanowe- kompakt </w:t>
      </w:r>
    </w:p>
    <w:p w14:paraId="0C384E55" w14:textId="77777777" w:rsidR="00033724" w:rsidRDefault="00000000">
      <w:pPr>
        <w:numPr>
          <w:ilvl w:val="0"/>
          <w:numId w:val="10"/>
        </w:numPr>
        <w:ind w:right="4" w:hanging="360"/>
      </w:pPr>
      <w:r>
        <w:t xml:space="preserve">sedesy typu kompakt </w:t>
      </w:r>
    </w:p>
    <w:p w14:paraId="6721D676" w14:textId="77777777" w:rsidR="00033724" w:rsidRDefault="00000000">
      <w:pPr>
        <w:numPr>
          <w:ilvl w:val="0"/>
          <w:numId w:val="10"/>
        </w:numPr>
        <w:ind w:right="4" w:hanging="360"/>
      </w:pPr>
      <w:r>
        <w:t xml:space="preserve">spusty do brodzików natryskowych </w:t>
      </w:r>
    </w:p>
    <w:p w14:paraId="182D66EE" w14:textId="77777777" w:rsidR="00033724" w:rsidRDefault="00000000">
      <w:pPr>
        <w:numPr>
          <w:ilvl w:val="0"/>
          <w:numId w:val="10"/>
        </w:numPr>
        <w:ind w:right="4" w:hanging="360"/>
      </w:pPr>
      <w:r>
        <w:t xml:space="preserve">syfony pisuarowe z tworzywa sztucznego </w:t>
      </w:r>
    </w:p>
    <w:p w14:paraId="20D267D1" w14:textId="77777777" w:rsidR="00033724" w:rsidRDefault="00000000">
      <w:pPr>
        <w:numPr>
          <w:ilvl w:val="0"/>
          <w:numId w:val="10"/>
        </w:numPr>
        <w:ind w:right="4" w:hanging="360"/>
      </w:pPr>
      <w:r>
        <w:t xml:space="preserve">syfony umywalkowe mosiężne ze spustem </w:t>
      </w:r>
    </w:p>
    <w:p w14:paraId="42E58EF9" w14:textId="77777777" w:rsidR="00033724" w:rsidRDefault="00000000">
      <w:pPr>
        <w:numPr>
          <w:ilvl w:val="0"/>
          <w:numId w:val="10"/>
        </w:numPr>
        <w:ind w:right="4" w:hanging="360"/>
      </w:pPr>
      <w:r>
        <w:t xml:space="preserve">umywalki porcelanowe </w:t>
      </w:r>
    </w:p>
    <w:p w14:paraId="60079C22" w14:textId="3BD66996" w:rsidR="00033724" w:rsidRDefault="00000000">
      <w:pPr>
        <w:numPr>
          <w:ilvl w:val="0"/>
          <w:numId w:val="10"/>
        </w:numPr>
        <w:ind w:right="4" w:hanging="360"/>
      </w:pPr>
      <w:r>
        <w:t xml:space="preserve">wpusty ściekowe podłogowe </w:t>
      </w:r>
      <w:r w:rsidR="00925CBD">
        <w:t xml:space="preserve">z zabezpieczeniem </w:t>
      </w:r>
      <w:proofErr w:type="spellStart"/>
      <w:r w:rsidR="007B4CDE">
        <w:t>przeciwzapachow</w:t>
      </w:r>
      <w:r w:rsidR="00B716E2">
        <w:t>ym</w:t>
      </w:r>
      <w:proofErr w:type="spellEnd"/>
      <w:r>
        <w:t xml:space="preserve"> o śr. 50 mm </w:t>
      </w:r>
    </w:p>
    <w:p w14:paraId="13636BA1" w14:textId="78B99415" w:rsidR="00200ED8" w:rsidRDefault="00200ED8">
      <w:pPr>
        <w:numPr>
          <w:ilvl w:val="0"/>
          <w:numId w:val="10"/>
        </w:numPr>
        <w:ind w:right="4" w:hanging="360"/>
      </w:pPr>
      <w:r>
        <w:t xml:space="preserve">zapory </w:t>
      </w:r>
      <w:proofErr w:type="spellStart"/>
      <w:r>
        <w:t>przeciwzapachowe</w:t>
      </w:r>
      <w:proofErr w:type="spellEnd"/>
      <w:r>
        <w:t xml:space="preserve"> do wpustów podłogowych.</w:t>
      </w:r>
    </w:p>
    <w:p w14:paraId="7E8E9ED9" w14:textId="77941787" w:rsidR="00033724" w:rsidRDefault="00033724">
      <w:pPr>
        <w:spacing w:after="25" w:line="259" w:lineRule="auto"/>
        <w:ind w:left="2833" w:right="0" w:firstLine="0"/>
      </w:pPr>
    </w:p>
    <w:p w14:paraId="4070DD9F" w14:textId="77777777" w:rsidR="00033724" w:rsidRDefault="00000000" w:rsidP="00CC51E4">
      <w:pPr>
        <w:pStyle w:val="Nagwek2"/>
        <w:ind w:left="0" w:firstLine="0"/>
      </w:pPr>
      <w:r>
        <w:t xml:space="preserve">3. SPRZĘT  </w:t>
      </w:r>
    </w:p>
    <w:p w14:paraId="44F30117" w14:textId="77777777" w:rsidR="00033724" w:rsidRDefault="00000000">
      <w:pPr>
        <w:ind w:left="718" w:right="4"/>
      </w:pPr>
      <w:r>
        <w:t xml:space="preserve">Ogólne warunki stosowania sprzętu podano w ST Wymagania ogólne.  </w:t>
      </w:r>
    </w:p>
    <w:p w14:paraId="397DB183" w14:textId="77777777" w:rsidR="00033724" w:rsidRDefault="00000000">
      <w:pPr>
        <w:ind w:left="-8" w:right="4" w:firstLine="708"/>
      </w:pPr>
      <w:r>
        <w:t xml:space="preserve">Prace rozładunkowe rur i innych wyrobów należy wykonywać ręcznie lub przy użyciu podnośnika widłowego.  </w:t>
      </w:r>
    </w:p>
    <w:p w14:paraId="260FC67C" w14:textId="77777777" w:rsidR="00033724" w:rsidRDefault="00000000">
      <w:pPr>
        <w:spacing w:after="26" w:line="259" w:lineRule="auto"/>
        <w:ind w:left="0" w:right="0" w:firstLine="0"/>
      </w:pPr>
      <w:r>
        <w:rPr>
          <w:b/>
        </w:rPr>
        <w:t xml:space="preserve"> </w:t>
      </w:r>
    </w:p>
    <w:p w14:paraId="463E38FF" w14:textId="77777777" w:rsidR="00033724" w:rsidRDefault="00000000">
      <w:pPr>
        <w:pStyle w:val="Nagwek2"/>
        <w:ind w:left="2"/>
      </w:pPr>
      <w:r>
        <w:t xml:space="preserve">4. TRANSPORT I SKŁADOWANIE  </w:t>
      </w:r>
    </w:p>
    <w:p w14:paraId="5C1D6015" w14:textId="77777777" w:rsidR="00033724" w:rsidRDefault="00000000">
      <w:pPr>
        <w:pStyle w:val="Nagwek3"/>
        <w:ind w:left="2"/>
      </w:pPr>
      <w:r>
        <w:t xml:space="preserve">4.1. Rury i kształtki kanalizacyjne  </w:t>
      </w:r>
    </w:p>
    <w:p w14:paraId="6DFBF079" w14:textId="77777777" w:rsidR="00033724" w:rsidRDefault="00000000">
      <w:pPr>
        <w:ind w:left="-8" w:right="4" w:firstLine="708"/>
      </w:pPr>
      <w:r>
        <w:t xml:space="preserve">Transport rur musi się odbywać na samochodach o odpowiedniej długości w sposób zabezpieczający przed uszkodzeniem lub zniszczeniem. Rury mogą być przewożone w wiązkach lub luzem. W czasie przewozu wiązek należy zwrócić uwagę, aby nie ulegały one przemieszczeniom w czasie jazdy. Przy transportowaniu rur luzem winny one spoczywać na całej długości na podłodze pojazdu. Pojazd musi posiadać wsporniki boczne w rozstawie max 2m. Rury sztywniejsze winny znajdować się na spodzie. Jeżeli długość rur jest większa niż długość pojazdu, wielkość nawisu nie może przekroczyć 1m.  </w:t>
      </w:r>
    </w:p>
    <w:p w14:paraId="754552E8" w14:textId="77777777" w:rsidR="00033724" w:rsidRDefault="00000000">
      <w:pPr>
        <w:ind w:left="-8" w:right="4" w:firstLine="708"/>
      </w:pPr>
      <w:r>
        <w:t xml:space="preserve">Wyładunek rur w wiązkach wymaga użycia podnośnika widłowego z płaskimi widłami lub dźwigu z belką uniemożliwiającą zaciskanie się zawiesi na wiązce. Nie wolno stosować zawiesi z lin metalowych lub łańcuchów. Gdy rury są rozładowywane pojedynczo można je zdejmować ręcznie lub zużyciem podnośnika widłowego.  </w:t>
      </w:r>
    </w:p>
    <w:p w14:paraId="7F8A7F58" w14:textId="77777777" w:rsidR="00033724" w:rsidRDefault="00000000">
      <w:pPr>
        <w:spacing w:after="0" w:line="259" w:lineRule="auto"/>
        <w:ind w:left="708" w:right="0" w:firstLine="0"/>
      </w:pPr>
      <w:r>
        <w:lastRenderedPageBreak/>
        <w:t xml:space="preserve"> </w:t>
      </w:r>
    </w:p>
    <w:p w14:paraId="7F4456EA" w14:textId="487CF0B7" w:rsidR="00033724" w:rsidRDefault="00000000">
      <w:pPr>
        <w:ind w:left="-8" w:right="4" w:firstLine="708"/>
      </w:pPr>
      <w:r>
        <w:t>Nie wolno rur zrzucać lub wlec. Nie powinny mieć kontaktu z żadnym innym materiałem, który mógłby uszkodzić tworzywo sztuczne. Rury z tworzyw sztucznych winny być składowane tak długo jak to możliwe w oryginalnym opakowaniu (zwojach lub wiązkach). Powierzchnia składowania musi być płaska, wolna od kamieni i ostrych przedmiotów. Wiązki można składować po trzy, jedna na drugiej, lecz nie wyżej niż na 2m wysokości w taki sposób, aby ramka okalająca wiązkę wyższą spoczywała na ramce wiązki niższej. Gdy rury są składowane luzem w stertach należy zastosować boczne wsporniki, najlepiej drewniane lub wyłożone drewnem w maksymalnych odstępach co 1,5</w:t>
      </w:r>
      <w:r w:rsidR="00A7715A">
        <w:t xml:space="preserve"> </w:t>
      </w:r>
      <w:r>
        <w:t>m. Gdy nie jest możliwe podparcie rur na całej długości, to spodnia warstwa rur winna spoczywać na drewnianych łatach o szerokości min. 50mm. Rozstaw podpór nie większy niż 2</w:t>
      </w:r>
      <w:r w:rsidR="00A7715A">
        <w:t xml:space="preserve"> </w:t>
      </w:r>
      <w:r>
        <w:t>m. W stercie nie powinno znajdować się więcej niż 7 warstw, lecz nie wyżej niż 1,0</w:t>
      </w:r>
      <w:r w:rsidR="00A7715A">
        <w:t xml:space="preserve"> </w:t>
      </w:r>
      <w:r>
        <w:t xml:space="preserve">m. Rury o różnych średnicach powinny być składowane oddzielnie bądź najsztywniejsze winny znajdować się na spodzie. Gdy wiadomo, że składowane rury nie zostaną ułożone w ciągu 12 miesięcy należy je zabezpieczyć przed nadmiernym promieniowaniem słonecznym poprzez zadaszenie. Długotrwałe działanie promieni słonecznych może w niewielkim stopniu obniżyć odporność rur na uderzenia oraz spowodować ich odbarwienie. Kształtki kanalizacyjne pakowane w worki i kartony powinny być transportowane w sposób zabezpieczający je przed uszkodzeniami mechanicznymi. Kartony z kształtkami należy w czasie transportu i składowania chronić od wilgoci i przechowywać pod dachem do czasu ich rozpakowania.  </w:t>
      </w:r>
    </w:p>
    <w:p w14:paraId="7BC74A43" w14:textId="77777777" w:rsidR="00033724" w:rsidRDefault="00000000">
      <w:pPr>
        <w:spacing w:after="26" w:line="259" w:lineRule="auto"/>
        <w:ind w:left="0" w:right="0" w:firstLine="0"/>
      </w:pPr>
      <w:r>
        <w:t xml:space="preserve"> </w:t>
      </w:r>
    </w:p>
    <w:p w14:paraId="2778E4E7" w14:textId="77777777" w:rsidR="00033724" w:rsidRDefault="00000000">
      <w:pPr>
        <w:pStyle w:val="Nagwek3"/>
        <w:ind w:left="2"/>
      </w:pPr>
      <w:r>
        <w:t xml:space="preserve">4.2. Pozostałe elementy instalacji kanalizacyjnej  </w:t>
      </w:r>
    </w:p>
    <w:p w14:paraId="63F22F6F" w14:textId="77777777" w:rsidR="00033724" w:rsidRDefault="00000000">
      <w:pPr>
        <w:ind w:left="-8" w:right="4" w:firstLine="708"/>
      </w:pPr>
      <w:r>
        <w:t xml:space="preserve">Przybory sanitarne, i inne elementy budowanej instalacji kanalizacyjnej powinny być pakowane i transportowane w sposób zabezpieczający je przed zanieczyszczeniem, uszkodzeniami mechanicznymi i korozją. Przewóz powinien się odbywać krytymi środkami transportu w celu zabezpieczenia materiałów przed wpływami atmosferycznymi. Szczególnie ceramiczne przybory sanitarne muszą być chronione przed uszkodzeniem mechanicznym. </w:t>
      </w:r>
    </w:p>
    <w:p w14:paraId="5D129408" w14:textId="42EF52C2" w:rsidR="00033724" w:rsidRDefault="00000000">
      <w:pPr>
        <w:ind w:left="2" w:right="4"/>
      </w:pPr>
      <w:r>
        <w:t xml:space="preserve">Składowanie powinno odbywać się w pomieszczeniach zamkniętych, suchych o temperaturze nie niższej niż </w:t>
      </w:r>
      <w:r w:rsidR="0030113E" w:rsidRPr="0030113E">
        <w:t>0</w:t>
      </w:r>
      <w:r w:rsidR="0030113E">
        <w:t xml:space="preserve"> </w:t>
      </w:r>
      <w:r w:rsidR="0030113E">
        <w:rPr>
          <w:vertAlign w:val="superscript"/>
        </w:rPr>
        <w:t>0</w:t>
      </w:r>
      <w:r w:rsidRPr="0030113E">
        <w:t>C</w:t>
      </w:r>
      <w:r>
        <w:t xml:space="preserve">. Przechowywane wyroby należy pozostawić w oryginalnych opakowaniach odpowiednio oznakowanych tak długo, jak to możliwe.  </w:t>
      </w:r>
    </w:p>
    <w:p w14:paraId="2CC5E786" w14:textId="77777777" w:rsidR="00033724" w:rsidRDefault="00000000">
      <w:pPr>
        <w:ind w:left="-8" w:right="4" w:firstLine="708"/>
      </w:pPr>
      <w:r>
        <w:t xml:space="preserve">W pomieszczeniach składowania nie mogą znajdować się związki chemiczne działające korodująco.  </w:t>
      </w:r>
    </w:p>
    <w:p w14:paraId="3F4FD9BE" w14:textId="77777777" w:rsidR="00033724" w:rsidRDefault="00000000">
      <w:pPr>
        <w:ind w:left="-8" w:right="4" w:firstLine="708"/>
      </w:pPr>
      <w:r>
        <w:t xml:space="preserve">Wyroby z tworzyw sztucznych należy przechowywać z dala od urządzeń grzewczych. Rozmieszczenie jednostek ładunkowych powinno umożliwić swobodny dostęp do wszystkich materiałów.  </w:t>
      </w:r>
    </w:p>
    <w:p w14:paraId="75613499" w14:textId="77777777" w:rsidR="00033724" w:rsidRDefault="00000000">
      <w:pPr>
        <w:spacing w:after="0" w:line="259" w:lineRule="auto"/>
        <w:ind w:left="0" w:right="0" w:firstLine="0"/>
      </w:pPr>
      <w:r>
        <w:rPr>
          <w:b/>
        </w:rPr>
        <w:t xml:space="preserve"> </w:t>
      </w:r>
    </w:p>
    <w:p w14:paraId="2D2BC4F9" w14:textId="77777777" w:rsidR="00033724" w:rsidRDefault="00000000">
      <w:pPr>
        <w:pStyle w:val="Nagwek2"/>
        <w:ind w:left="2"/>
      </w:pPr>
      <w:r>
        <w:t xml:space="preserve">5. WYKONANIE ROBÓT – ELEMENTY PODSTAWOWE  </w:t>
      </w:r>
    </w:p>
    <w:p w14:paraId="033053CF" w14:textId="77777777" w:rsidR="00033724" w:rsidRDefault="00000000">
      <w:pPr>
        <w:ind w:left="718" w:right="4"/>
      </w:pPr>
      <w:r>
        <w:t xml:space="preserve">Ogólne warunki wykonania robót podano w części ogólnej ST Wymagania Ogólne  </w:t>
      </w:r>
    </w:p>
    <w:p w14:paraId="700BED62" w14:textId="77777777" w:rsidR="00033724" w:rsidRDefault="00000000">
      <w:pPr>
        <w:pStyle w:val="Nagwek3"/>
        <w:ind w:left="2"/>
      </w:pPr>
      <w:r>
        <w:t xml:space="preserve">5.1. Przejęcie i przygotowanie placu budowy  </w:t>
      </w:r>
    </w:p>
    <w:p w14:paraId="681A386E" w14:textId="2E1A77D5" w:rsidR="00033724" w:rsidRDefault="00000000" w:rsidP="006F23AA">
      <w:pPr>
        <w:ind w:left="-8" w:right="4" w:firstLine="708"/>
      </w:pPr>
      <w:r>
        <w:t xml:space="preserve">Po przejęciu budynku należy rozpocząć prace instalacyjne zgodnie z normą PN-92/B-01707 – „Instalacje kanalizacyjne. Wymagania w projektowaniu.”  </w:t>
      </w:r>
    </w:p>
    <w:p w14:paraId="50F3C40E" w14:textId="77777777" w:rsidR="00033724" w:rsidRDefault="00000000">
      <w:pPr>
        <w:spacing w:after="0" w:line="259" w:lineRule="auto"/>
        <w:ind w:left="0" w:right="0" w:firstLine="0"/>
      </w:pPr>
      <w:r>
        <w:rPr>
          <w:b/>
        </w:rPr>
        <w:t xml:space="preserve"> </w:t>
      </w:r>
    </w:p>
    <w:p w14:paraId="32B51CBC" w14:textId="77777777" w:rsidR="00033724" w:rsidRDefault="00000000">
      <w:pPr>
        <w:pStyle w:val="Nagwek3"/>
        <w:ind w:left="2"/>
      </w:pPr>
      <w:r>
        <w:t xml:space="preserve">5.2. Prace instalacyjne  </w:t>
      </w:r>
    </w:p>
    <w:p w14:paraId="4FF6D08E" w14:textId="7F873CC8" w:rsidR="00B202CF" w:rsidRDefault="00C67EDB">
      <w:pPr>
        <w:ind w:left="2" w:right="4"/>
      </w:pPr>
      <w:r>
        <w:t xml:space="preserve">            Przewody </w:t>
      </w:r>
      <w:r w:rsidR="00552705">
        <w:t>montuje</w:t>
      </w:r>
      <w:r>
        <w:t xml:space="preserve"> się z rur P</w:t>
      </w:r>
      <w:r w:rsidR="008E415C">
        <w:t>VC</w:t>
      </w:r>
      <w:r>
        <w:t xml:space="preserve"> (szare) - podejścia do poszczególnych przyborów.                                </w:t>
      </w:r>
      <w:r>
        <w:tab/>
        <w:t xml:space="preserve">Przewody odpływowe z poszczególnych przyborów sanitarnych łączyć za pomocą </w:t>
      </w:r>
      <w:r w:rsidR="00B202CF">
        <w:t xml:space="preserve"> </w:t>
      </w:r>
    </w:p>
    <w:p w14:paraId="691C355B" w14:textId="21ED0A05" w:rsidR="00033724" w:rsidRDefault="00B202CF">
      <w:pPr>
        <w:ind w:left="2" w:right="4"/>
      </w:pPr>
      <w:r>
        <w:t xml:space="preserve">            kształtek  P</w:t>
      </w:r>
      <w:r w:rsidR="008E415C">
        <w:t>VC</w:t>
      </w:r>
      <w:r>
        <w:t xml:space="preserve">,  z zachowaniem minimalnych spadków nie mniejszych niż 2,5 %.  </w:t>
      </w:r>
    </w:p>
    <w:p w14:paraId="7A37D4D3" w14:textId="47A758AD" w:rsidR="00033724" w:rsidRDefault="00000000">
      <w:pPr>
        <w:numPr>
          <w:ilvl w:val="0"/>
          <w:numId w:val="11"/>
        </w:numPr>
        <w:ind w:right="4"/>
      </w:pPr>
      <w:r>
        <w:lastRenderedPageBreak/>
        <w:t xml:space="preserve">Wszystkie instalacje kanalizacyjne należy wykonać zgodnie wymogami normy PN-81/B-10700.00 – „Instalacje wewnętrzne wodociągowe i kanalizacyjne. Wymagania i badania przy odbiorze” oraz PN-81/B10700.01 – „Instalacje wewnętrzne wodociągowe i kanalizacyjne. Wymagania i badania przy odbiorze. Instalacje kanalizacyjne”.  </w:t>
      </w:r>
    </w:p>
    <w:p w14:paraId="4AEC8AA7" w14:textId="77777777" w:rsidR="00033724" w:rsidRDefault="00000000">
      <w:pPr>
        <w:numPr>
          <w:ilvl w:val="0"/>
          <w:numId w:val="11"/>
        </w:numPr>
        <w:ind w:right="4"/>
      </w:pPr>
      <w:r>
        <w:t xml:space="preserve">Podejścia do przyborów sanitarnych należy obudować. Przewody spustowe, prowadzone w szachtach, powinny być wyprowadzone nad dach jako rury wentylacyjne. W najniższych punktach pionów z podłączonymi przyborami przed ich połączeniem z przewodami odpływowymi należy zainstalować rewizje ze szczelnymi pokrywami. Przewody poziome należy prowadzić z odpowiednim spadkiem w posadzce parteru.  </w:t>
      </w:r>
    </w:p>
    <w:p w14:paraId="6F900700" w14:textId="0630568A" w:rsidR="00033724" w:rsidRDefault="00000000">
      <w:pPr>
        <w:ind w:left="718" w:right="4"/>
      </w:pPr>
      <w:r>
        <w:t xml:space="preserve">• Wskazane przejścia instalacji w przegrodach należy zabezpieczyć przeciwpożarowo stosując przepusty p.poż.  </w:t>
      </w:r>
    </w:p>
    <w:p w14:paraId="03697F25" w14:textId="4CCCEAAE" w:rsidR="00033724" w:rsidRDefault="00B202CF">
      <w:pPr>
        <w:ind w:left="2" w:right="4"/>
      </w:pPr>
      <w:r>
        <w:t xml:space="preserve">            Montaż rur kanalizacyjnych z PVC  </w:t>
      </w:r>
    </w:p>
    <w:p w14:paraId="013F508A" w14:textId="77777777" w:rsidR="00033724" w:rsidRDefault="00000000">
      <w:pPr>
        <w:numPr>
          <w:ilvl w:val="0"/>
          <w:numId w:val="11"/>
        </w:numPr>
        <w:ind w:right="4"/>
      </w:pPr>
      <w:r>
        <w:t xml:space="preserve">Rury kanalizacyjne z PVC zastosowane do budowy kanalizacji sanitarnej i podejść do przyborów sanitarnych należy łączyć za pomocą kielichowych połączeń wciskowych uszczelnionych specjalnie wyprofilowanym pierścieniem gumowym.  • Przed przystąpieniem do prac montażowych trzeba sprawdzić stan łączonych elementów. Na początku należy przygotować odpowiednio rurę tzn. obciąć na daną długość z zachowaniem kąta prostego do kierunku cięcia.  </w:t>
      </w:r>
    </w:p>
    <w:p w14:paraId="7501640B" w14:textId="77777777" w:rsidR="00033724" w:rsidRDefault="00000000">
      <w:pPr>
        <w:ind w:left="718" w:right="4"/>
      </w:pPr>
      <w:r>
        <w:t xml:space="preserve">Przed wykonaniem połączenia bosy koniec należy oczyścić z zadziorów oraz zukosować pod kątem 150. Nie należy przycinać kształtek.  </w:t>
      </w:r>
    </w:p>
    <w:p w14:paraId="5167F6C1" w14:textId="77777777" w:rsidR="00033724" w:rsidRDefault="00000000">
      <w:pPr>
        <w:numPr>
          <w:ilvl w:val="0"/>
          <w:numId w:val="11"/>
        </w:numPr>
        <w:ind w:right="4"/>
      </w:pPr>
      <w:r>
        <w:t xml:space="preserve">Aby wykonać połączenie należy posmarować bosy koniec środkiem poślizgowym na bazie silikonu, a następnie wprowadzić go do kielicha aż do oporu i z powrotem wysunąć rurę na odległość 10 mm. Końcówki kształtek można całkowicie wsunąć do kielichów.  </w:t>
      </w:r>
    </w:p>
    <w:p w14:paraId="1C7219C4" w14:textId="77777777" w:rsidR="00033724" w:rsidRDefault="00000000">
      <w:pPr>
        <w:numPr>
          <w:ilvl w:val="0"/>
          <w:numId w:val="11"/>
        </w:numPr>
        <w:ind w:right="4"/>
      </w:pPr>
      <w:r>
        <w:t xml:space="preserve">Przewody należy mocować do elementów konstrukcji budynków za pomocą uchwytów lub wsporników. Pomiędzy przewodem a obejmą należy stosować podkładki elastyczne. Obejmy uchwytów powinny mocować rurę pod kielichem.  </w:t>
      </w:r>
    </w:p>
    <w:p w14:paraId="60532AE6" w14:textId="77777777" w:rsidR="00033724" w:rsidRDefault="00000000">
      <w:pPr>
        <w:spacing w:after="0" w:line="259" w:lineRule="auto"/>
        <w:ind w:left="708" w:right="0" w:firstLine="0"/>
      </w:pPr>
      <w:r>
        <w:t xml:space="preserve"> </w:t>
      </w:r>
    </w:p>
    <w:p w14:paraId="755165B3" w14:textId="77777777" w:rsidR="00B202CF" w:rsidRDefault="00000000">
      <w:pPr>
        <w:ind w:left="-8" w:right="4" w:firstLine="708"/>
      </w:pPr>
      <w:r>
        <w:t xml:space="preserve">Na przewodach spustowych należy stosować na każdej kondygnacji, co najmniej </w:t>
      </w:r>
      <w:r w:rsidR="00B202CF">
        <w:t xml:space="preserve">     </w:t>
      </w:r>
    </w:p>
    <w:p w14:paraId="71447E02" w14:textId="77777777" w:rsidR="00B202CF" w:rsidRDefault="00000000">
      <w:pPr>
        <w:ind w:left="-8" w:right="4" w:firstLine="708"/>
      </w:pPr>
      <w:r>
        <w:t xml:space="preserve">jedno mocowanie stałe zapewniające przenoszenie obciążeń rurociągów oraz co </w:t>
      </w:r>
    </w:p>
    <w:p w14:paraId="71A1AA52" w14:textId="689BB77B" w:rsidR="00033724" w:rsidRDefault="00000000">
      <w:pPr>
        <w:ind w:left="-8" w:right="4" w:firstLine="708"/>
      </w:pPr>
      <w:r>
        <w:t xml:space="preserve">najmniej jedno mocowanie przesuwne. </w:t>
      </w:r>
    </w:p>
    <w:p w14:paraId="620FF3CA" w14:textId="77777777" w:rsidR="00033724" w:rsidRDefault="00000000">
      <w:pPr>
        <w:spacing w:after="22" w:line="259" w:lineRule="auto"/>
        <w:ind w:left="0" w:right="0" w:firstLine="0"/>
      </w:pPr>
      <w:r>
        <w:rPr>
          <w:b/>
        </w:rPr>
        <w:t xml:space="preserve"> </w:t>
      </w:r>
    </w:p>
    <w:p w14:paraId="19086AB8" w14:textId="77777777" w:rsidR="00033724" w:rsidRDefault="00000000">
      <w:pPr>
        <w:pStyle w:val="Nagwek3"/>
        <w:ind w:left="2"/>
      </w:pPr>
      <w:r>
        <w:t xml:space="preserve">5.3. Montaż przyborów sanitarnych  </w:t>
      </w:r>
    </w:p>
    <w:p w14:paraId="72F2E29E" w14:textId="0774AC33" w:rsidR="00033724" w:rsidRDefault="00000000">
      <w:pPr>
        <w:numPr>
          <w:ilvl w:val="0"/>
          <w:numId w:val="12"/>
        </w:numPr>
        <w:ind w:right="4" w:hanging="144"/>
      </w:pPr>
      <w:r>
        <w:t xml:space="preserve">Wysokość ustawienia przyborów wg wymagań normy PN-81/B-10700.01 oraz wytycznych producentów.  </w:t>
      </w:r>
    </w:p>
    <w:p w14:paraId="0F336BED" w14:textId="08B841AD" w:rsidR="00033724" w:rsidRDefault="00000000" w:rsidP="00B202CF">
      <w:pPr>
        <w:numPr>
          <w:ilvl w:val="0"/>
          <w:numId w:val="12"/>
        </w:numPr>
        <w:ind w:right="4" w:hanging="144"/>
      </w:pPr>
      <w:r>
        <w:t xml:space="preserve">Przybory powinny być zamontowane w sposób zapewniający łatwy dostęp w celu utrzymania ich w czystości oraz konserwacji lub wymiany przyborów, syfonów i podejść kanalizacyjnych. </w:t>
      </w:r>
    </w:p>
    <w:p w14:paraId="42C0172C" w14:textId="77777777" w:rsidR="00033724" w:rsidRDefault="00000000">
      <w:pPr>
        <w:numPr>
          <w:ilvl w:val="0"/>
          <w:numId w:val="12"/>
        </w:numPr>
        <w:ind w:right="4" w:hanging="144"/>
      </w:pPr>
      <w:r>
        <w:t xml:space="preserve">Zlewozmywaki, umywalki, i zlewy powinny być montowane do ścian w sposób trwały zapewniający właściwe użytkowanie. Miski ustępowe wiszące należy mocować do ścian w sposób trwały.  </w:t>
      </w:r>
    </w:p>
    <w:p w14:paraId="5E45D60A" w14:textId="77777777" w:rsidR="00033724" w:rsidRDefault="00000000">
      <w:pPr>
        <w:numPr>
          <w:ilvl w:val="0"/>
          <w:numId w:val="12"/>
        </w:numPr>
        <w:ind w:right="4" w:hanging="144"/>
      </w:pPr>
      <w:r>
        <w:t xml:space="preserve">Umywalki i miski klozetowe montować na stelażach instalacyjnych .  </w:t>
      </w:r>
    </w:p>
    <w:p w14:paraId="38311C6B" w14:textId="77777777" w:rsidR="00033724" w:rsidRDefault="00000000">
      <w:pPr>
        <w:numPr>
          <w:ilvl w:val="0"/>
          <w:numId w:val="12"/>
        </w:numPr>
        <w:ind w:right="4" w:hanging="144"/>
      </w:pPr>
      <w:r>
        <w:t xml:space="preserve">Przybory sanitarne powinny być zaopatrzone w zamknięcia wodne (syfony) wbudowane w przybór lub zakładane bezpośrednio pod przyborem.  </w:t>
      </w:r>
    </w:p>
    <w:p w14:paraId="4F1C0618" w14:textId="77777777" w:rsidR="00033724" w:rsidRDefault="00000000">
      <w:pPr>
        <w:numPr>
          <w:ilvl w:val="0"/>
          <w:numId w:val="12"/>
        </w:numPr>
        <w:spacing w:after="36" w:line="249" w:lineRule="auto"/>
        <w:ind w:right="4" w:hanging="144"/>
      </w:pPr>
      <w:r>
        <w:lastRenderedPageBreak/>
        <w:t xml:space="preserve">Wpusty podłogowe powinny być zamontowane w pobliżu punktów czerpalnych lub w pobliżu ścian. Wpustów nie powinno się umieszczać na ciągach komunikacyjnych. </w:t>
      </w:r>
    </w:p>
    <w:p w14:paraId="01229CAA" w14:textId="77777777" w:rsidR="00033724" w:rsidRDefault="00000000">
      <w:pPr>
        <w:ind w:left="718" w:right="4"/>
      </w:pPr>
      <w:r>
        <w:t xml:space="preserve">Kratki mają być przykręcone do wpustów w sposób trwały.  </w:t>
      </w:r>
    </w:p>
    <w:p w14:paraId="27E0E659" w14:textId="77777777" w:rsidR="00033724" w:rsidRDefault="00000000">
      <w:pPr>
        <w:numPr>
          <w:ilvl w:val="0"/>
          <w:numId w:val="12"/>
        </w:numPr>
        <w:ind w:right="4" w:hanging="144"/>
      </w:pPr>
      <w:r>
        <w:t xml:space="preserve">Wszystkie syfony i podejścia do przyborów sanitarnych należy łączyć za pomocą kielichowych połączeń wciskowych uszczelnionych specjalnie wyprofilowanym pierścieniem gumowym.  </w:t>
      </w:r>
    </w:p>
    <w:p w14:paraId="79F1ADD6" w14:textId="77777777" w:rsidR="00033724" w:rsidRDefault="00000000">
      <w:pPr>
        <w:pStyle w:val="Nagwek3"/>
        <w:ind w:left="2"/>
      </w:pPr>
      <w:r>
        <w:t xml:space="preserve">5.4. Przejścia przewodów przez przegrody budowlane  </w:t>
      </w:r>
    </w:p>
    <w:p w14:paraId="47A6D75A" w14:textId="77777777" w:rsidR="00033724" w:rsidRDefault="00000000">
      <w:pPr>
        <w:numPr>
          <w:ilvl w:val="0"/>
          <w:numId w:val="13"/>
        </w:numPr>
        <w:ind w:right="4" w:hanging="144"/>
      </w:pPr>
      <w:r>
        <w:t xml:space="preserve">W miejscach, gdzie przewody kanalizacyjne przechodzą przez ściany lub stropy, pomiędzy ścianką rur a krawędzią otworu w przegrodzie budowlanej, powinna być pozostawiona wolna przestrzeń, wypełniona materiałem utrzymującym stale stan plastyczny.  </w:t>
      </w:r>
    </w:p>
    <w:p w14:paraId="66A06971" w14:textId="1FCEDBB7" w:rsidR="00033724" w:rsidRDefault="00000000">
      <w:pPr>
        <w:numPr>
          <w:ilvl w:val="0"/>
          <w:numId w:val="13"/>
        </w:numPr>
        <w:ind w:right="4" w:hanging="144"/>
      </w:pPr>
      <w:r>
        <w:t xml:space="preserve">Wskazane przejścia instalacji w przegrodach należy zabezpieczyć przeciwpożarowo stosując przepusty p.poż.  </w:t>
      </w:r>
    </w:p>
    <w:p w14:paraId="32F9F469" w14:textId="318F1DD4" w:rsidR="00033724" w:rsidRDefault="00000000">
      <w:pPr>
        <w:numPr>
          <w:ilvl w:val="0"/>
          <w:numId w:val="13"/>
        </w:numPr>
        <w:ind w:right="4" w:hanging="144"/>
      </w:pPr>
      <w:r>
        <w:t>Przejścia przez stropy przewodów z P</w:t>
      </w:r>
      <w:r w:rsidR="008E415C">
        <w:t>VC</w:t>
      </w:r>
      <w:r>
        <w:t xml:space="preserve"> wymagają zastosowania tulei ochronnych wystających około 3 cm powyżej podłogi. Średnica wewnętrzna tulei powinna być większa o około 5cm od średnicy zewnętrznej przewodu. Przestrzeń między przewodem a tuleją powinna być wypełniona szczeliwem zapewniającym swobodny przesuw przewodu.  </w:t>
      </w:r>
    </w:p>
    <w:p w14:paraId="3A222A40" w14:textId="77777777" w:rsidR="00033724" w:rsidRDefault="00000000">
      <w:pPr>
        <w:spacing w:after="14" w:line="249" w:lineRule="auto"/>
        <w:ind w:left="2" w:right="0"/>
      </w:pPr>
      <w:r>
        <w:rPr>
          <w:b/>
        </w:rPr>
        <w:t xml:space="preserve">5.5. Badanie szczelności.  </w:t>
      </w:r>
    </w:p>
    <w:p w14:paraId="4BBBA560" w14:textId="77777777" w:rsidR="00033724" w:rsidRDefault="00000000">
      <w:pPr>
        <w:numPr>
          <w:ilvl w:val="0"/>
          <w:numId w:val="13"/>
        </w:numPr>
        <w:ind w:right="4" w:hanging="144"/>
      </w:pPr>
      <w:r>
        <w:t xml:space="preserve">Próbę szczelności należy przeprowadzać w oparciu o normę PN-81/B-10700.00 – </w:t>
      </w:r>
    </w:p>
    <w:p w14:paraId="78C442B1" w14:textId="77777777" w:rsidR="00033724" w:rsidRDefault="00000000">
      <w:pPr>
        <w:ind w:left="718" w:right="4"/>
      </w:pPr>
      <w:r>
        <w:t xml:space="preserve">„Instalacje wewnętrzne wodociągowe i kanalizacyjne. Wymagania i badania przy odbiorze”.  </w:t>
      </w:r>
    </w:p>
    <w:p w14:paraId="1C3F72F2" w14:textId="77777777" w:rsidR="00033724" w:rsidRDefault="00000000">
      <w:pPr>
        <w:numPr>
          <w:ilvl w:val="0"/>
          <w:numId w:val="13"/>
        </w:numPr>
        <w:ind w:right="4" w:hanging="144"/>
      </w:pPr>
      <w:r>
        <w:t xml:space="preserve">Podejścia i przewody spustowe kanalizacji ścieków bytowo-gospodarczych należy obserwować podczas przepływu wody odprowadzanej z dowolnie wybranych przyborów sanitarnych.  </w:t>
      </w:r>
    </w:p>
    <w:p w14:paraId="49295E18" w14:textId="77777777" w:rsidR="00033724" w:rsidRDefault="00000000">
      <w:pPr>
        <w:numPr>
          <w:ilvl w:val="0"/>
          <w:numId w:val="13"/>
        </w:numPr>
        <w:ind w:right="4" w:hanging="144"/>
      </w:pPr>
      <w:r>
        <w:t xml:space="preserve">Kanalizacyjne przewody odpływowe ścieków bytowo-gospodarczych należy powyżej kolana łączącego pion z poziomem napełnić całkowicie wodą i poddać obserwacji.  </w:t>
      </w:r>
    </w:p>
    <w:p w14:paraId="530B90B1" w14:textId="77777777" w:rsidR="00033724" w:rsidRDefault="00000000">
      <w:pPr>
        <w:pStyle w:val="Nagwek3"/>
        <w:ind w:left="2"/>
      </w:pPr>
      <w:r>
        <w:t xml:space="preserve">5.6. Nadzór nad budową instalacji kanalizacyjnych  </w:t>
      </w:r>
    </w:p>
    <w:p w14:paraId="7DBAA532" w14:textId="6BA7E0E4" w:rsidR="00033724" w:rsidRDefault="00000000">
      <w:pPr>
        <w:ind w:left="-8" w:right="4" w:firstLine="708"/>
      </w:pPr>
      <w:r>
        <w:t xml:space="preserve">Nadzór techniczny nad budową instalacji kanalizacyjnych sprawują inspektor nadzoru. Decyzje o zmianach wprowadzonych na etapie wykonania muszą być potwierdzone wpisem do dziennika </w:t>
      </w:r>
      <w:proofErr w:type="spellStart"/>
      <w:r w:rsidR="004C2CEF">
        <w:t>korespodencji</w:t>
      </w:r>
      <w:proofErr w:type="spellEnd"/>
      <w:r>
        <w:t xml:space="preserve">, potwierdzonym przez inspektora nadzoru.  </w:t>
      </w:r>
    </w:p>
    <w:p w14:paraId="7C6079A1" w14:textId="77777777" w:rsidR="00033724" w:rsidRDefault="00000000">
      <w:pPr>
        <w:spacing w:after="0" w:line="259" w:lineRule="auto"/>
        <w:ind w:left="708" w:right="0" w:firstLine="0"/>
      </w:pPr>
      <w:r>
        <w:t xml:space="preserve"> </w:t>
      </w:r>
    </w:p>
    <w:p w14:paraId="1C27091B" w14:textId="226B6B7D" w:rsidR="00033724" w:rsidRDefault="00000000">
      <w:pPr>
        <w:ind w:left="-8" w:right="4" w:firstLine="708"/>
      </w:pPr>
      <w:r>
        <w:t xml:space="preserve">Wszelkie zmiany nie mogą powodować obniżenia wartości użytkowych, jakościowych lub zmniejszać trwałość eksploatacyjną instalacji kanalizacyjnych.  </w:t>
      </w:r>
    </w:p>
    <w:p w14:paraId="20950EC7" w14:textId="77777777" w:rsidR="00033724" w:rsidRDefault="00000000">
      <w:pPr>
        <w:spacing w:after="26" w:line="259" w:lineRule="auto"/>
        <w:ind w:left="0" w:right="0" w:firstLine="0"/>
      </w:pPr>
      <w:r>
        <w:rPr>
          <w:b/>
        </w:rPr>
        <w:t xml:space="preserve"> </w:t>
      </w:r>
    </w:p>
    <w:p w14:paraId="1164A417" w14:textId="77777777" w:rsidR="00033724" w:rsidRDefault="00000000">
      <w:pPr>
        <w:numPr>
          <w:ilvl w:val="0"/>
          <w:numId w:val="14"/>
        </w:numPr>
        <w:spacing w:after="14" w:line="249" w:lineRule="auto"/>
        <w:ind w:right="0" w:hanging="240"/>
      </w:pPr>
      <w:r>
        <w:rPr>
          <w:b/>
        </w:rPr>
        <w:t xml:space="preserve">KONTROLA JAKOŚCI ROBÓT  </w:t>
      </w:r>
    </w:p>
    <w:p w14:paraId="5CF7B7E2" w14:textId="77777777" w:rsidR="00033724" w:rsidRDefault="00000000">
      <w:pPr>
        <w:ind w:left="718" w:right="4"/>
      </w:pPr>
      <w:r>
        <w:t xml:space="preserve">Ogólne wymagania dotyczące kontroli robót podano w ST Wymagania Ogólne </w:t>
      </w:r>
    </w:p>
    <w:p w14:paraId="2656356A" w14:textId="77777777" w:rsidR="00033724" w:rsidRDefault="00000000">
      <w:pPr>
        <w:spacing w:after="26" w:line="259" w:lineRule="auto"/>
        <w:ind w:left="0" w:right="0" w:firstLine="0"/>
      </w:pPr>
      <w:r>
        <w:rPr>
          <w:b/>
        </w:rPr>
        <w:t xml:space="preserve"> </w:t>
      </w:r>
    </w:p>
    <w:p w14:paraId="544BF4F4" w14:textId="77777777" w:rsidR="00033724" w:rsidRDefault="00000000">
      <w:pPr>
        <w:numPr>
          <w:ilvl w:val="0"/>
          <w:numId w:val="14"/>
        </w:numPr>
        <w:spacing w:after="14" w:line="249" w:lineRule="auto"/>
        <w:ind w:right="0" w:hanging="240"/>
      </w:pPr>
      <w:r>
        <w:rPr>
          <w:b/>
        </w:rPr>
        <w:t xml:space="preserve">OBMIAR ROBÓT  </w:t>
      </w:r>
    </w:p>
    <w:p w14:paraId="01011F7E" w14:textId="77777777" w:rsidR="00033724" w:rsidRDefault="00000000">
      <w:pPr>
        <w:ind w:left="718" w:right="4"/>
      </w:pPr>
      <w:r>
        <w:t xml:space="preserve">Ogólne wymagania dotyczące obmiaru robót podano w ST Wymagania Ogólne </w:t>
      </w:r>
    </w:p>
    <w:p w14:paraId="2321D900" w14:textId="77777777" w:rsidR="00033724" w:rsidRDefault="00000000">
      <w:pPr>
        <w:spacing w:after="26" w:line="259" w:lineRule="auto"/>
        <w:ind w:left="0" w:right="0" w:firstLine="0"/>
      </w:pPr>
      <w:r>
        <w:rPr>
          <w:b/>
        </w:rPr>
        <w:t xml:space="preserve"> </w:t>
      </w:r>
    </w:p>
    <w:p w14:paraId="648E9FA1" w14:textId="77777777" w:rsidR="00033724" w:rsidRDefault="00000000">
      <w:pPr>
        <w:pStyle w:val="Nagwek2"/>
        <w:ind w:left="2"/>
      </w:pPr>
      <w:r>
        <w:t xml:space="preserve">8. ODBIÓR ROBÓT  </w:t>
      </w:r>
    </w:p>
    <w:p w14:paraId="4E8EC588" w14:textId="77777777" w:rsidR="00033724" w:rsidRDefault="00000000">
      <w:pPr>
        <w:ind w:left="718" w:right="4"/>
      </w:pPr>
      <w:r>
        <w:t xml:space="preserve">Ogólne wymagania dotyczące odbioru robót podano w ST Wymagania Ogólne Wymagania przy odbiorze instalacji kanalizacyjnych określają normy:  </w:t>
      </w:r>
    </w:p>
    <w:p w14:paraId="563CD310" w14:textId="77777777" w:rsidR="00033724" w:rsidRDefault="00000000">
      <w:pPr>
        <w:numPr>
          <w:ilvl w:val="0"/>
          <w:numId w:val="15"/>
        </w:numPr>
        <w:ind w:right="4"/>
      </w:pPr>
      <w:r>
        <w:lastRenderedPageBreak/>
        <w:t xml:space="preserve">PN-81/B-10700.00 – „Instalacje wewnętrzne wodociągowe i kanalizacyjne. Wymagania i badania przy odbiorze”  </w:t>
      </w:r>
    </w:p>
    <w:p w14:paraId="7679F2C9" w14:textId="77777777" w:rsidR="00033724" w:rsidRDefault="00000000">
      <w:pPr>
        <w:numPr>
          <w:ilvl w:val="0"/>
          <w:numId w:val="15"/>
        </w:numPr>
        <w:ind w:right="4"/>
      </w:pPr>
      <w:r>
        <w:t xml:space="preserve">PN-81/B-10700.01 – „Instalacje wewnętrzne wodociągowe i kanalizacyjne. Wymagania i badania przy odbiorze. Instalacje kanalizacyjne”.  </w:t>
      </w:r>
    </w:p>
    <w:p w14:paraId="3F641164" w14:textId="77777777" w:rsidR="00033724" w:rsidRDefault="00000000">
      <w:pPr>
        <w:spacing w:after="26" w:line="259" w:lineRule="auto"/>
        <w:ind w:left="0" w:right="0" w:firstLine="0"/>
      </w:pPr>
      <w:r>
        <w:rPr>
          <w:b/>
        </w:rPr>
        <w:t xml:space="preserve"> </w:t>
      </w:r>
    </w:p>
    <w:p w14:paraId="7CFBF347" w14:textId="77777777" w:rsidR="00033724" w:rsidRDefault="00000000">
      <w:pPr>
        <w:pStyle w:val="Nagwek2"/>
        <w:ind w:left="2"/>
      </w:pPr>
      <w:r>
        <w:t xml:space="preserve">9. PRZEPISY ZWIĄZANE  </w:t>
      </w:r>
    </w:p>
    <w:p w14:paraId="68B0F5B5" w14:textId="72FD053F" w:rsidR="00033724" w:rsidRDefault="00000000">
      <w:pPr>
        <w:numPr>
          <w:ilvl w:val="0"/>
          <w:numId w:val="16"/>
        </w:numPr>
        <w:ind w:right="4" w:hanging="144"/>
      </w:pPr>
      <w:r>
        <w:t xml:space="preserve">PN-EN 1329-1: 2001 - „Systemy przewodowe z tworzyw sztucznych do odprowadzania nieczystości i ścieków (o niskiej i wysokiej temperaturze) wewnątrz konstrukcji budowli. Niezmiękczony polichlorek winylu (PVC-U). Część 1: Wymagania dotyczące rur, kształtek i systemu”  </w:t>
      </w:r>
    </w:p>
    <w:p w14:paraId="0ED73833" w14:textId="77777777" w:rsidR="00033724" w:rsidRDefault="00000000">
      <w:pPr>
        <w:numPr>
          <w:ilvl w:val="0"/>
          <w:numId w:val="16"/>
        </w:numPr>
        <w:ind w:right="4" w:hanging="144"/>
      </w:pPr>
      <w:r>
        <w:t xml:space="preserve">PN-EN 13310: 2005 – „Zlewozmywaki kuchenne. Wymagania użytkowe i metody badań”  </w:t>
      </w:r>
    </w:p>
    <w:p w14:paraId="4921B00E" w14:textId="77777777" w:rsidR="00033724" w:rsidRDefault="00000000">
      <w:pPr>
        <w:numPr>
          <w:ilvl w:val="0"/>
          <w:numId w:val="16"/>
        </w:numPr>
        <w:ind w:right="4" w:hanging="144"/>
      </w:pPr>
      <w:r>
        <w:t xml:space="preserve">PN-79/B-12634 – „Wyroby sanitarne ceramiczne. Umywalki”  </w:t>
      </w:r>
    </w:p>
    <w:p w14:paraId="2C6BD570" w14:textId="77777777" w:rsidR="00033724" w:rsidRDefault="00000000">
      <w:pPr>
        <w:numPr>
          <w:ilvl w:val="0"/>
          <w:numId w:val="16"/>
        </w:numPr>
        <w:ind w:right="4" w:hanging="144"/>
      </w:pPr>
      <w:r>
        <w:t xml:space="preserve">PN-81/B-12635 – „Wyroby sanitarne ceramiczne. Miski ustępowe”  </w:t>
      </w:r>
    </w:p>
    <w:p w14:paraId="3FE8070C" w14:textId="77777777" w:rsidR="00033724" w:rsidRDefault="00000000">
      <w:pPr>
        <w:numPr>
          <w:ilvl w:val="0"/>
          <w:numId w:val="16"/>
        </w:numPr>
        <w:ind w:right="4" w:hanging="144"/>
      </w:pPr>
      <w:r>
        <w:t xml:space="preserve">PN-77/B-75700 Arkusz 00 – „Urządzenia spłukujące do misek ustępowych i pisuarów. Wspólne wymagania i badania”  </w:t>
      </w:r>
    </w:p>
    <w:p w14:paraId="43633DA3" w14:textId="77777777" w:rsidR="00033724" w:rsidRDefault="00000000">
      <w:pPr>
        <w:numPr>
          <w:ilvl w:val="0"/>
          <w:numId w:val="16"/>
        </w:numPr>
        <w:ind w:right="4" w:hanging="144"/>
      </w:pPr>
      <w:r>
        <w:t xml:space="preserve">PN-85/M-75178/00 – „Armatura odpływowa instalacji kanalizacyjnej. Wymagania i badania”  </w:t>
      </w:r>
    </w:p>
    <w:p w14:paraId="51406DBB" w14:textId="77777777" w:rsidR="00033724" w:rsidRDefault="00000000">
      <w:pPr>
        <w:numPr>
          <w:ilvl w:val="0"/>
          <w:numId w:val="16"/>
        </w:numPr>
        <w:ind w:right="4" w:hanging="144"/>
      </w:pPr>
      <w:r>
        <w:t xml:space="preserve">PN-EN 1253-1:2005 – „Wpusty ściekowe w budynkach. Część 1: Wymagania”  </w:t>
      </w:r>
    </w:p>
    <w:p w14:paraId="2FBE7EC5" w14:textId="77777777" w:rsidR="00033724" w:rsidRDefault="00000000">
      <w:pPr>
        <w:numPr>
          <w:ilvl w:val="0"/>
          <w:numId w:val="16"/>
        </w:numPr>
        <w:ind w:right="4" w:hanging="144"/>
      </w:pPr>
      <w:r>
        <w:t xml:space="preserve">PN-EN 32: 2000 – „Umywalki wiszące. Wymiary przyłączeniowe”  </w:t>
      </w:r>
    </w:p>
    <w:p w14:paraId="3A120B42" w14:textId="77777777" w:rsidR="00033724" w:rsidRDefault="00000000">
      <w:pPr>
        <w:numPr>
          <w:ilvl w:val="0"/>
          <w:numId w:val="16"/>
        </w:numPr>
        <w:ind w:right="4" w:hanging="144"/>
      </w:pPr>
      <w:r>
        <w:t xml:space="preserve">PN-EN 38:2001 – „Wisząca miska ustępowa z niezależnym zbiornikiem”  </w:t>
      </w:r>
    </w:p>
    <w:p w14:paraId="6E4B57B0" w14:textId="77777777" w:rsidR="00033724" w:rsidRDefault="00000000">
      <w:pPr>
        <w:numPr>
          <w:ilvl w:val="0"/>
          <w:numId w:val="16"/>
        </w:numPr>
        <w:ind w:right="4" w:hanging="144"/>
      </w:pPr>
      <w:r>
        <w:t xml:space="preserve">PN-81/B-10700.00 – „Instalacje wewnętrzne wodociągowe i kanalizacyjne. Wymagania i badania przy odbiorze”  </w:t>
      </w:r>
    </w:p>
    <w:p w14:paraId="5B6FDFDD" w14:textId="77777777" w:rsidR="00033724" w:rsidRDefault="00000000">
      <w:pPr>
        <w:numPr>
          <w:ilvl w:val="0"/>
          <w:numId w:val="16"/>
        </w:numPr>
        <w:ind w:right="4" w:hanging="144"/>
      </w:pPr>
      <w:r>
        <w:t xml:space="preserve">PN-81/B-10700.01 – „Instalacje wewnętrzne wodociągowe i kanalizacyjne. Wymagania i badania przy odbiorze. Instalacje kanalizacyjne”  </w:t>
      </w:r>
    </w:p>
    <w:p w14:paraId="6DEC14E6" w14:textId="77777777" w:rsidR="00033724" w:rsidRDefault="00000000">
      <w:pPr>
        <w:numPr>
          <w:ilvl w:val="0"/>
          <w:numId w:val="16"/>
        </w:numPr>
        <w:ind w:right="4" w:hanging="144"/>
      </w:pPr>
      <w:r>
        <w:t xml:space="preserve">Rozporządzenie Ministra Spraw Wewnętrznych i Administracji z dnia 5 sierpnia 1998r. w sprawie aprobat i kryteriów technicznych oraz jednostkowego stosowania wyrobów budowlanych (Dz. U. Nr 107 z 1998r. poz. 679).  </w:t>
      </w:r>
    </w:p>
    <w:p w14:paraId="14EA9FD0" w14:textId="77777777" w:rsidR="00033724" w:rsidRDefault="00000000">
      <w:pPr>
        <w:numPr>
          <w:ilvl w:val="0"/>
          <w:numId w:val="16"/>
        </w:numPr>
        <w:ind w:right="4" w:hanging="144"/>
      </w:pPr>
      <w:r>
        <w:t xml:space="preserve">„Warunki techniczne wykonania i odbioru robót budowlano-montażowych” – część II  </w:t>
      </w:r>
    </w:p>
    <w:p w14:paraId="0801A38A" w14:textId="77777777" w:rsidR="00033724" w:rsidRDefault="00000000">
      <w:pPr>
        <w:numPr>
          <w:ilvl w:val="0"/>
          <w:numId w:val="16"/>
        </w:numPr>
        <w:ind w:right="4" w:hanging="144"/>
      </w:pPr>
      <w:r>
        <w:t xml:space="preserve">„Warunki techniczne wykonania i odbioru rurociągów z tworzyw sztucznych”  </w:t>
      </w:r>
    </w:p>
    <w:p w14:paraId="41EBA8B8" w14:textId="77777777" w:rsidR="00033724" w:rsidRDefault="00000000">
      <w:pPr>
        <w:numPr>
          <w:ilvl w:val="0"/>
          <w:numId w:val="16"/>
        </w:numPr>
        <w:ind w:right="4" w:hanging="144"/>
      </w:pPr>
      <w:r>
        <w:t xml:space="preserve">Rozporządzenie MI w sprawie warunków technicznych, jakim powinny odpowiadać budynki, Dz.U.nr75 z 2002r. </w:t>
      </w:r>
    </w:p>
    <w:p w14:paraId="08B46E8B" w14:textId="77777777" w:rsidR="00033724" w:rsidRDefault="00000000">
      <w:pPr>
        <w:spacing w:after="0" w:line="259" w:lineRule="auto"/>
        <w:ind w:left="708" w:right="0" w:firstLine="0"/>
      </w:pPr>
      <w:r>
        <w:t xml:space="preserve"> </w:t>
      </w:r>
    </w:p>
    <w:p w14:paraId="0D0179DB" w14:textId="77777777" w:rsidR="00033724" w:rsidRDefault="00000000">
      <w:pPr>
        <w:spacing w:after="0" w:line="259" w:lineRule="auto"/>
        <w:ind w:left="708" w:right="0" w:firstLine="0"/>
      </w:pPr>
      <w:r>
        <w:t xml:space="preserve"> </w:t>
      </w:r>
    </w:p>
    <w:p w14:paraId="2277873B" w14:textId="04A453A1" w:rsidR="007B4CDE" w:rsidRDefault="007B4CDE" w:rsidP="00B202CF">
      <w:pPr>
        <w:spacing w:after="0" w:line="259" w:lineRule="auto"/>
        <w:ind w:left="0" w:right="0" w:firstLine="0"/>
      </w:pPr>
    </w:p>
    <w:p w14:paraId="404D11B6" w14:textId="77777777" w:rsidR="00EA0312" w:rsidRDefault="00EA0312" w:rsidP="007B4CDE">
      <w:pPr>
        <w:pStyle w:val="Nagwek1"/>
        <w:ind w:left="0" w:firstLine="0"/>
      </w:pPr>
    </w:p>
    <w:p w14:paraId="4803C970" w14:textId="77777777" w:rsidR="001A3A07" w:rsidRDefault="001A3A07" w:rsidP="001A3A07"/>
    <w:p w14:paraId="299668F9" w14:textId="77777777" w:rsidR="001A3A07" w:rsidRDefault="001A3A07" w:rsidP="001A3A07"/>
    <w:p w14:paraId="36F1B05A" w14:textId="77777777" w:rsidR="001A3A07" w:rsidRDefault="001A3A07" w:rsidP="001A3A07"/>
    <w:p w14:paraId="4020FC52" w14:textId="77777777" w:rsidR="001A3A07" w:rsidRDefault="001A3A07" w:rsidP="001A3A07"/>
    <w:p w14:paraId="64FA95B6" w14:textId="77777777" w:rsidR="001A3A07" w:rsidRDefault="001A3A07" w:rsidP="001A3A07"/>
    <w:p w14:paraId="655D57CA" w14:textId="77777777" w:rsidR="001A3A07" w:rsidRDefault="001A3A07" w:rsidP="001A3A07"/>
    <w:p w14:paraId="4B115508" w14:textId="77777777" w:rsidR="001A3A07" w:rsidRDefault="001A3A07" w:rsidP="001A3A07"/>
    <w:p w14:paraId="2C06CE75" w14:textId="77777777" w:rsidR="001A3A07" w:rsidRPr="001A3A07" w:rsidRDefault="001A3A07" w:rsidP="001A3A07"/>
    <w:p w14:paraId="05ECEF52" w14:textId="77777777" w:rsidR="0065030E" w:rsidRDefault="0065030E" w:rsidP="007B4CDE">
      <w:pPr>
        <w:pStyle w:val="Nagwek1"/>
        <w:ind w:left="0" w:firstLine="0"/>
      </w:pPr>
    </w:p>
    <w:p w14:paraId="57D8FC14" w14:textId="77777777" w:rsidR="0065030E" w:rsidRDefault="0065030E" w:rsidP="007B4CDE">
      <w:pPr>
        <w:pStyle w:val="Nagwek1"/>
        <w:ind w:left="0" w:firstLine="0"/>
      </w:pPr>
    </w:p>
    <w:p w14:paraId="071A14CD" w14:textId="4B6AB61B" w:rsidR="00033724" w:rsidRDefault="00000000" w:rsidP="007B4CDE">
      <w:pPr>
        <w:pStyle w:val="Nagwek1"/>
        <w:ind w:left="0" w:firstLine="0"/>
      </w:pPr>
      <w:r>
        <w:t>S</w:t>
      </w:r>
      <w:r w:rsidR="00CC51E4">
        <w:t xml:space="preserve">T </w:t>
      </w:r>
      <w:r>
        <w:t xml:space="preserve">03 WENTYLACJA MECHANICZNA </w:t>
      </w:r>
    </w:p>
    <w:p w14:paraId="0E794A01" w14:textId="77777777" w:rsidR="009D10E5" w:rsidRPr="009D10E5" w:rsidRDefault="009D10E5" w:rsidP="009D10E5"/>
    <w:p w14:paraId="0E9CC11D" w14:textId="77777777" w:rsidR="00033724" w:rsidRDefault="00000000">
      <w:pPr>
        <w:pStyle w:val="Nagwek2"/>
        <w:ind w:left="2"/>
      </w:pPr>
      <w:r>
        <w:t xml:space="preserve">1. WSTĘP  </w:t>
      </w:r>
    </w:p>
    <w:p w14:paraId="2EA92854" w14:textId="77777777" w:rsidR="00033724" w:rsidRDefault="00000000">
      <w:pPr>
        <w:pStyle w:val="Nagwek3"/>
        <w:ind w:left="2"/>
      </w:pPr>
      <w:r>
        <w:t xml:space="preserve">1.1. Przedmiot ST </w:t>
      </w:r>
    </w:p>
    <w:p w14:paraId="2A7CEEF4" w14:textId="6371A74E" w:rsidR="00033724" w:rsidRDefault="00000000">
      <w:pPr>
        <w:ind w:left="-8" w:right="4" w:firstLine="708"/>
      </w:pPr>
      <w:r>
        <w:t xml:space="preserve">W rozdziale tym przedstawione są wymagania dotyczące materiałów, wykonania i odbioru robót montażowych koniecznych do wykonania instalacji wentylacyjnych w związku z realizacją </w:t>
      </w:r>
      <w:r w:rsidR="007A7260">
        <w:t>remontu.</w:t>
      </w:r>
      <w:r>
        <w:t xml:space="preserve">  </w:t>
      </w:r>
    </w:p>
    <w:p w14:paraId="15E7CCF7" w14:textId="77777777" w:rsidR="00033724" w:rsidRDefault="00000000">
      <w:pPr>
        <w:pStyle w:val="Nagwek3"/>
        <w:ind w:left="2"/>
      </w:pPr>
      <w:r>
        <w:t xml:space="preserve">1.2. Zakres stosowania ST  </w:t>
      </w:r>
    </w:p>
    <w:p w14:paraId="78AED20B" w14:textId="77777777" w:rsidR="00033724" w:rsidRDefault="00000000">
      <w:pPr>
        <w:ind w:left="-8" w:right="4" w:firstLine="708"/>
      </w:pPr>
      <w:r>
        <w:t xml:space="preserve">Specyfikacja techniczna jest stosowana jako dokument przetargowy i kontraktowy przy zlecaniu i realizacji robót wymienionych w punkcie 1.1  </w:t>
      </w:r>
    </w:p>
    <w:p w14:paraId="65BCDBEE" w14:textId="77777777" w:rsidR="00033724" w:rsidRDefault="00000000">
      <w:pPr>
        <w:pStyle w:val="Nagwek3"/>
        <w:ind w:left="2"/>
      </w:pPr>
      <w:r>
        <w:t xml:space="preserve">1.3. Zakres robót objętych ST  </w:t>
      </w:r>
    </w:p>
    <w:p w14:paraId="194E194C" w14:textId="77777777" w:rsidR="00033724" w:rsidRDefault="00000000">
      <w:pPr>
        <w:ind w:left="-8" w:right="4" w:firstLine="708"/>
      </w:pPr>
      <w:r>
        <w:t xml:space="preserve">Ustalenia zawarte w ST mają zastosowanie przy wykonywaniu i odbiorze: - Instalacji wentylacyjnej  </w:t>
      </w:r>
    </w:p>
    <w:p w14:paraId="642D384C" w14:textId="77777777" w:rsidR="00033724" w:rsidRDefault="00000000">
      <w:pPr>
        <w:spacing w:after="14" w:line="249" w:lineRule="auto"/>
        <w:ind w:left="2" w:right="0"/>
      </w:pPr>
      <w:r>
        <w:rPr>
          <w:b/>
        </w:rPr>
        <w:t xml:space="preserve">1.4. Określenia podstawowe  </w:t>
      </w:r>
    </w:p>
    <w:p w14:paraId="35D5A496" w14:textId="77777777" w:rsidR="00033724" w:rsidRDefault="00000000">
      <w:pPr>
        <w:ind w:left="718" w:right="4"/>
      </w:pPr>
      <w:r>
        <w:t xml:space="preserve">Określenia podane w niniejszej ST są zgodne z obowiązującymi PN.  </w:t>
      </w:r>
    </w:p>
    <w:p w14:paraId="6017D453" w14:textId="77777777" w:rsidR="00033724" w:rsidRDefault="00000000">
      <w:pPr>
        <w:pStyle w:val="Nagwek3"/>
        <w:ind w:left="2"/>
      </w:pPr>
      <w:r>
        <w:t xml:space="preserve">1.5. Klasyfikacja robót wg Wspólnego Słownika Zamówień (CPV) </w:t>
      </w:r>
    </w:p>
    <w:p w14:paraId="4505540B" w14:textId="6E75EF1C" w:rsidR="00282288" w:rsidRDefault="00282288">
      <w:pPr>
        <w:spacing w:after="14" w:line="249" w:lineRule="auto"/>
        <w:ind w:left="2" w:right="0"/>
      </w:pPr>
      <w:r>
        <w:t xml:space="preserve">       </w:t>
      </w:r>
      <w:r w:rsidRPr="00282288">
        <w:t xml:space="preserve">45331210-1 Instalowanie wentylacji </w:t>
      </w:r>
    </w:p>
    <w:p w14:paraId="75B28FA4" w14:textId="48677BCD" w:rsidR="00033724" w:rsidRDefault="00000000">
      <w:pPr>
        <w:spacing w:after="14" w:line="249" w:lineRule="auto"/>
        <w:ind w:left="2" w:right="0"/>
      </w:pPr>
      <w:r>
        <w:rPr>
          <w:b/>
        </w:rPr>
        <w:t xml:space="preserve">1.6. Ogólne wymagania dotyczące robót  </w:t>
      </w:r>
    </w:p>
    <w:p w14:paraId="5E3D8F9F" w14:textId="77777777" w:rsidR="00033724" w:rsidRDefault="00000000">
      <w:pPr>
        <w:ind w:left="718" w:right="4"/>
      </w:pPr>
      <w:r>
        <w:t xml:space="preserve">Ogólne wymagania dotyczące robót podano w ST Wymagania Ogólne  </w:t>
      </w:r>
    </w:p>
    <w:p w14:paraId="7ABBA924" w14:textId="77777777" w:rsidR="00033724" w:rsidRDefault="00000000">
      <w:pPr>
        <w:pStyle w:val="Nagwek2"/>
        <w:ind w:left="2"/>
      </w:pPr>
      <w:r>
        <w:t xml:space="preserve">2. MATERIAŁY  </w:t>
      </w:r>
    </w:p>
    <w:p w14:paraId="0C54B6E1" w14:textId="77777777" w:rsidR="00033724" w:rsidRDefault="00000000">
      <w:pPr>
        <w:ind w:left="718" w:right="4"/>
      </w:pPr>
      <w:r>
        <w:t xml:space="preserve">Warunki ogólne stosowania materiałów podano w ST Wymagania Ogólne  </w:t>
      </w:r>
    </w:p>
    <w:p w14:paraId="28F87F53" w14:textId="114A4D9D" w:rsidR="00033724" w:rsidRDefault="00000000">
      <w:pPr>
        <w:ind w:left="-8" w:right="4" w:firstLine="708"/>
      </w:pPr>
      <w:r>
        <w:t xml:space="preserve">Do </w:t>
      </w:r>
      <w:r w:rsidR="0065030E">
        <w:t>wymiany</w:t>
      </w:r>
      <w:r>
        <w:t xml:space="preserve"> instalacji wentylacyjnej w budynku zastosować należy wyroby posiadające aktualne aprobaty techniczne wydane przez Centralny Ośrodek Badawczo</w:t>
      </w:r>
      <w:r w:rsidR="0071726A">
        <w:t xml:space="preserve"> </w:t>
      </w:r>
      <w:r>
        <w:t xml:space="preserve">Rozwojowy Techniki Instalacyjnej „INSTAL”:  </w:t>
      </w:r>
    </w:p>
    <w:p w14:paraId="35DEE146" w14:textId="4B1B39ED" w:rsidR="00033724" w:rsidRDefault="00000000" w:rsidP="004C2CEF">
      <w:pPr>
        <w:spacing w:after="30" w:line="249" w:lineRule="auto"/>
        <w:ind w:left="-5" w:right="-5" w:firstLine="708"/>
        <w:jc w:val="both"/>
      </w:pPr>
      <w:r>
        <w:t xml:space="preserve">Kanały wentylacyjne kołowe z blachy ocynkowanej; okrągłe łączone przez nasuwkę z fabryczną uszczelką EPDM. Wymiary kanałów wg części graficznej. Przewody mocować na opaski z przekładkami gumowymi.  </w:t>
      </w:r>
    </w:p>
    <w:p w14:paraId="3357FAB4" w14:textId="6A90439E" w:rsidR="00033724" w:rsidRDefault="00000000">
      <w:pPr>
        <w:tabs>
          <w:tab w:val="center" w:pos="3855"/>
        </w:tabs>
        <w:ind w:left="-8" w:right="0" w:firstLine="0"/>
      </w:pPr>
      <w:r>
        <w:tab/>
        <w:t xml:space="preserve">Montaż wentylatorów – zgodnie z instrukcjami producenta. </w:t>
      </w:r>
    </w:p>
    <w:p w14:paraId="2800E296" w14:textId="3B7EFE75" w:rsidR="00033724" w:rsidRDefault="00033724">
      <w:pPr>
        <w:spacing w:after="0" w:line="259" w:lineRule="auto"/>
        <w:ind w:left="0" w:right="0" w:firstLine="0"/>
      </w:pPr>
    </w:p>
    <w:p w14:paraId="45015F6C" w14:textId="5A780E61" w:rsidR="00033724" w:rsidRDefault="00000000">
      <w:pPr>
        <w:spacing w:after="10" w:line="249" w:lineRule="auto"/>
        <w:ind w:left="5" w:right="-5"/>
        <w:jc w:val="both"/>
      </w:pPr>
      <w:r>
        <w:t xml:space="preserve">Kanały wentylacyjne poziome z blachy ocynkowanej typ </w:t>
      </w:r>
      <w:proofErr w:type="spellStart"/>
      <w:r>
        <w:t>spiro</w:t>
      </w:r>
      <w:proofErr w:type="spellEnd"/>
      <w:r>
        <w:t xml:space="preserve">. Przewody mocować na opaski z przekładkami gumowymi. Kanały należy wyposażyć w otwory rewizyjne umożliwiające czyszczenie wnętrza tych kanałów. </w:t>
      </w:r>
    </w:p>
    <w:p w14:paraId="1B83088C" w14:textId="77777777" w:rsidR="0065030E" w:rsidRDefault="00000000" w:rsidP="0065030E">
      <w:pPr>
        <w:spacing w:after="10" w:line="249" w:lineRule="auto"/>
        <w:ind w:left="5" w:right="-5"/>
        <w:jc w:val="both"/>
      </w:pPr>
      <w:r>
        <w:t>Przewody instalacji wentylacyjnej wykonać wg PN-EN1507:2007 oraz PN-EN12237:2005 w klasie szczelności B z blachy stalowej ocynkowanej o grubości min. 1mm. Przewody prowadzić pod stropem pomieszczeń. Połączenia przewodów wentylacyjnych należy wykonać zgodnie z wymaganiami PN-EN 12220:2001. Przewody i kształtki powinny mieć powierzchnię gładką, bez wgnieceń i uszkodzeń powłoki ochronnej. Technologiczne ubytki powłoki ochronnej powinny być zabezpieczone środkami antykorozyjnymi. Przy przechowywaniu i transporcie przewody i kształtki zaleca się chronić przed opadami atmosferycznymi. Nie należy dopuścić do powstania uszkodzeń mechanicznych ani uszkodzeń powłoki ochronnej. Przewody podwieszać do stropów przy pomocy typowych zawiesi wentylacyjnych z możliwością regulacji oraz eliminujący przenoszenie drgań na konstrukcję budynku.</w:t>
      </w:r>
      <w:r>
        <w:rPr>
          <w:b/>
        </w:rPr>
        <w:t xml:space="preserve"> </w:t>
      </w:r>
      <w:r>
        <w:t xml:space="preserve">Montaż izolacji termicznej wykonać przy pomocy szpilek mocujących (zgrzewanych, spawanych lub klejonych) oraz taśm lub obejm. Prace montażowe należy wykonać po zakończeniu prac </w:t>
      </w:r>
      <w:r>
        <w:lastRenderedPageBreak/>
        <w:t xml:space="preserve">budowlanych, aby nie dopuścić do zanieczyszczenia wnętrza przewodów pozostałościami materiałów budowlanych. </w:t>
      </w:r>
    </w:p>
    <w:p w14:paraId="5C17B016" w14:textId="30FAAB1B" w:rsidR="00033724" w:rsidRDefault="00000000" w:rsidP="0065030E">
      <w:pPr>
        <w:spacing w:after="10" w:line="249" w:lineRule="auto"/>
        <w:ind w:left="5" w:right="-5"/>
        <w:jc w:val="both"/>
      </w:pPr>
      <w:r>
        <w:t xml:space="preserve"> </w:t>
      </w:r>
    </w:p>
    <w:p w14:paraId="13CB2DE3" w14:textId="2030F5CD" w:rsidR="00033724" w:rsidRDefault="00000000">
      <w:pPr>
        <w:ind w:left="2" w:right="4"/>
      </w:pPr>
      <w:r w:rsidRPr="00C67EDB">
        <w:rPr>
          <w:b/>
          <w:bCs/>
        </w:rPr>
        <w:t>Elementy montażowe</w:t>
      </w:r>
      <w:r>
        <w:t xml:space="preserve">: </w:t>
      </w:r>
    </w:p>
    <w:p w14:paraId="6BBDA1C7" w14:textId="0F315A1A" w:rsidR="00033724" w:rsidRDefault="00000000" w:rsidP="0030113E">
      <w:pPr>
        <w:numPr>
          <w:ilvl w:val="0"/>
          <w:numId w:val="17"/>
        </w:numPr>
        <w:ind w:right="4" w:hanging="139"/>
      </w:pPr>
      <w:r>
        <w:t xml:space="preserve">przewody wentylacyjne mocowane lub wspierane na konstrukcjach wsporczych, typowych zawiesiach i prętach wykonanych ze stali ocynkowanej, </w:t>
      </w:r>
    </w:p>
    <w:p w14:paraId="64F45018" w14:textId="168B3DAD" w:rsidR="00033724" w:rsidRDefault="00000000">
      <w:pPr>
        <w:numPr>
          <w:ilvl w:val="0"/>
          <w:numId w:val="17"/>
        </w:numPr>
        <w:ind w:right="4" w:hanging="139"/>
      </w:pPr>
      <w:r>
        <w:t xml:space="preserve">kanały wentylacyjne należy podwieszać co 2 - 2,5 metry bieżące, kanały </w:t>
      </w:r>
      <w:r w:rsidR="008E415C">
        <w:t>okrągłe</w:t>
      </w:r>
      <w:r>
        <w:t xml:space="preserve">  w zależności od gabarytów mocować na typowych szynach i szpilkach łącznikowych               i taśmach; kanały okrągłe w zależności od gabarytów: na typowych taśmach i zawiesiach  do przewodów o przekroju kołowym. Aby wyeliminować przenoszenie dźwięków materiałowych i drgań przez konstrukcję budynku oraz ścianki przewodów wentylacyjnych należy przy podwieszaniu urządzeń do stropów oraz przy mocowaniu do ścian zastosować szpilki montażowe zaopatrzone w specjalne podkładki gumowe, skutecznie izolujące drgania. - zamocowania przewodów do elementów budowlanych wykonać z materiałów niepalnych, zapewniających przejęcie siły powstającej w przypadku pożaru w czasie nie krótszym niż wymagany dla klasy odporności ogniowej przewodu lub klapy odcinającej, Izolacja cieplna kanałów wentylacyjnych i zawiesi: </w:t>
      </w:r>
    </w:p>
    <w:p w14:paraId="0BB18BDA" w14:textId="77777777" w:rsidR="00033724" w:rsidRDefault="00000000">
      <w:pPr>
        <w:ind w:left="2" w:right="4"/>
      </w:pPr>
      <w:r>
        <w:t xml:space="preserve">Wszystkie kanały kołowe nawiewne oraz wywiewne przebiegające w lokalu należy zaizolować matami z wełny mineralnej z powłoką aluminiową gr. min. 40mm. </w:t>
      </w:r>
    </w:p>
    <w:p w14:paraId="46494386" w14:textId="77777777" w:rsidR="0065030E" w:rsidRDefault="0065030E">
      <w:pPr>
        <w:ind w:left="2" w:right="4"/>
      </w:pPr>
    </w:p>
    <w:p w14:paraId="2778598A" w14:textId="03B04D64" w:rsidR="00033724" w:rsidRDefault="00000000">
      <w:pPr>
        <w:ind w:left="2" w:right="4"/>
      </w:pPr>
      <w:r>
        <w:t xml:space="preserve">Zestawienie szczegółowe rodzaju materiałów: </w:t>
      </w:r>
    </w:p>
    <w:p w14:paraId="4F0FC033" w14:textId="77777777" w:rsidR="00033724" w:rsidRDefault="00000000">
      <w:pPr>
        <w:spacing w:after="0" w:line="259" w:lineRule="auto"/>
        <w:ind w:left="0" w:right="0" w:firstLine="0"/>
      </w:pPr>
      <w:r>
        <w:rPr>
          <w:b/>
        </w:rPr>
        <w:t xml:space="preserve"> </w:t>
      </w:r>
    </w:p>
    <w:p w14:paraId="0B41A7C3" w14:textId="4BC55A8E" w:rsidR="00854720" w:rsidRDefault="00854720" w:rsidP="00854720">
      <w:pPr>
        <w:numPr>
          <w:ilvl w:val="0"/>
          <w:numId w:val="18"/>
        </w:numPr>
        <w:ind w:right="4" w:hanging="360"/>
      </w:pPr>
      <w:r>
        <w:t>przewody (prostki) wentylacyjne kołowe z blachy stalowej ocynkowanej o śr. 1</w:t>
      </w:r>
      <w:r w:rsidR="00824AA1">
        <w:t>2</w:t>
      </w:r>
      <w:r>
        <w:t>0 mm sztywne</w:t>
      </w:r>
    </w:p>
    <w:p w14:paraId="01128D4A" w14:textId="5D3F403F" w:rsidR="00854720" w:rsidRDefault="00854720" w:rsidP="00854720">
      <w:pPr>
        <w:numPr>
          <w:ilvl w:val="0"/>
          <w:numId w:val="18"/>
        </w:numPr>
        <w:ind w:right="4" w:hanging="360"/>
      </w:pPr>
      <w:r>
        <w:t>przewody (prostki) wentylacyjne kołowe z blachy stalowej ocynkowanej o śr. 1</w:t>
      </w:r>
      <w:r w:rsidR="00824AA1">
        <w:t>2</w:t>
      </w:r>
      <w:r>
        <w:t xml:space="preserve">0 mm </w:t>
      </w:r>
      <w:r w:rsidR="00A6571C">
        <w:t>elastyczne</w:t>
      </w:r>
    </w:p>
    <w:p w14:paraId="1EBB7653" w14:textId="1FD41ED8" w:rsidR="00854720" w:rsidRDefault="00854720" w:rsidP="00854720">
      <w:pPr>
        <w:numPr>
          <w:ilvl w:val="0"/>
          <w:numId w:val="18"/>
        </w:numPr>
        <w:ind w:right="4" w:hanging="360"/>
      </w:pPr>
      <w:r>
        <w:t>kratki wentylacyjne</w:t>
      </w:r>
    </w:p>
    <w:p w14:paraId="27F82BDC" w14:textId="0851CE04" w:rsidR="00854720" w:rsidRDefault="00854720" w:rsidP="00854720">
      <w:pPr>
        <w:numPr>
          <w:ilvl w:val="0"/>
          <w:numId w:val="18"/>
        </w:numPr>
        <w:ind w:right="4" w:hanging="360"/>
      </w:pPr>
      <w:r>
        <w:t>wentylatory</w:t>
      </w:r>
      <w:r w:rsidR="00A6571C">
        <w:t xml:space="preserve"> kanałowe z płynną regulacją obrotów, śr. 125 mm </w:t>
      </w:r>
    </w:p>
    <w:p w14:paraId="3633C35A" w14:textId="77777777" w:rsidR="00854720" w:rsidRDefault="00854720" w:rsidP="00854720">
      <w:pPr>
        <w:pStyle w:val="Nagwek2"/>
        <w:ind w:left="0" w:firstLine="0"/>
      </w:pPr>
    </w:p>
    <w:p w14:paraId="40798A5B" w14:textId="22E7EB1F" w:rsidR="00033724" w:rsidRDefault="00000000">
      <w:pPr>
        <w:pStyle w:val="Nagwek2"/>
        <w:ind w:left="2"/>
      </w:pPr>
      <w:r>
        <w:t xml:space="preserve">3. SPRZĘT  </w:t>
      </w:r>
    </w:p>
    <w:p w14:paraId="11BD9AEE" w14:textId="77777777" w:rsidR="00033724" w:rsidRDefault="00000000">
      <w:pPr>
        <w:ind w:left="-8" w:right="477" w:firstLine="708"/>
      </w:pPr>
      <w:r>
        <w:t xml:space="preserve">Ogólne warunki stosowania sprzętu podano w ST Wymagania Ogólne.  Prace rozładunkowe kanałów wentylacyjnych i innych wyrobów należy wykonywać przy użyciu podnośnika widłowego.  </w:t>
      </w:r>
    </w:p>
    <w:p w14:paraId="10AAC1D3" w14:textId="77777777" w:rsidR="0065030E" w:rsidRDefault="0065030E">
      <w:pPr>
        <w:ind w:left="-8" w:right="477" w:firstLine="708"/>
      </w:pPr>
    </w:p>
    <w:p w14:paraId="31ED5615" w14:textId="77777777" w:rsidR="00033724" w:rsidRDefault="00000000">
      <w:pPr>
        <w:pStyle w:val="Nagwek2"/>
        <w:spacing w:after="36"/>
        <w:ind w:left="2"/>
      </w:pPr>
      <w:r>
        <w:t xml:space="preserve">4. TRANSPORT I SKŁADOWANIE  </w:t>
      </w:r>
    </w:p>
    <w:p w14:paraId="790C3140" w14:textId="77777777" w:rsidR="00033724" w:rsidRDefault="00000000">
      <w:pPr>
        <w:pStyle w:val="Nagwek3"/>
        <w:ind w:left="2"/>
      </w:pPr>
      <w:r>
        <w:t xml:space="preserve">4.1. Kanały wentylacyjne  </w:t>
      </w:r>
    </w:p>
    <w:p w14:paraId="63CA6B58" w14:textId="77777777" w:rsidR="00033724" w:rsidRDefault="00000000">
      <w:pPr>
        <w:ind w:left="-8" w:right="4" w:firstLine="708"/>
      </w:pPr>
      <w:r>
        <w:t xml:space="preserve">Transport kanałów wentylacyjnych, ze względu na ich długości fabryczne, musi się odbywać na samochodach o odpowiedniej długości w sposób zabezpieczający przed uszkodzeniem lub zniszczeniem. Kanały mogą być przewożone luzem. Przy transportowaniu kanałów luzem winny one spoczywać na całej długości na podłodze pojazdu.  </w:t>
      </w:r>
    </w:p>
    <w:p w14:paraId="6784FBFD" w14:textId="77777777" w:rsidR="00033724" w:rsidRDefault="00000000">
      <w:pPr>
        <w:ind w:left="-8" w:right="4" w:firstLine="708"/>
      </w:pPr>
      <w:r>
        <w:t xml:space="preserve">Kanały o większych średnicach winny znajdować się na spodzie. Kanały rozładowywane pojedynczo - można je zdejmować ręcznie.  </w:t>
      </w:r>
    </w:p>
    <w:p w14:paraId="73C3FDC3" w14:textId="77777777" w:rsidR="00033724" w:rsidRDefault="00000000">
      <w:pPr>
        <w:ind w:left="-8" w:right="4" w:firstLine="708"/>
      </w:pPr>
      <w:r>
        <w:t xml:space="preserve">Kanały powinny być składowane w pomieszczeniach zamkniętych, suchych bądź na otwartym terenie zabezpieczone przed warunkami atmosferycznymi poprzez zadaszenie.  </w:t>
      </w:r>
    </w:p>
    <w:p w14:paraId="40EB0E69" w14:textId="77777777" w:rsidR="00033724" w:rsidRDefault="00000000">
      <w:pPr>
        <w:pStyle w:val="Nagwek3"/>
        <w:ind w:left="2"/>
      </w:pPr>
      <w:r>
        <w:t xml:space="preserve">4.2. Wentylatory  </w:t>
      </w:r>
    </w:p>
    <w:p w14:paraId="1494B3A1" w14:textId="187A202C" w:rsidR="00033724" w:rsidRDefault="00000000">
      <w:pPr>
        <w:ind w:left="-8" w:right="4" w:firstLine="708"/>
      </w:pPr>
      <w:r>
        <w:t xml:space="preserve">Wentylatory zapakowane przez producenta w osłonę tekturową i folię </w:t>
      </w:r>
      <w:r w:rsidR="001A3A07">
        <w:t>samo kurczliwą</w:t>
      </w:r>
      <w:r>
        <w:t xml:space="preserve"> należy przewozić w krytych środkach transportu. Wentylatory muszą być tak magazynowane, </w:t>
      </w:r>
      <w:r>
        <w:lastRenderedPageBreak/>
        <w:t xml:space="preserve">aby nie były narażone na wpływy atmosferyczne. Niedopuszczalne jest składowanie wentylatorów na wolnych i niezadaszonych powierzchniach. Urządzenia wentylacyjne pozostawić w opakowaniach producenta jak długo jest to możliwe.  </w:t>
      </w:r>
    </w:p>
    <w:p w14:paraId="27BBE707" w14:textId="77777777" w:rsidR="00033724" w:rsidRDefault="00000000">
      <w:pPr>
        <w:pStyle w:val="Nagwek3"/>
        <w:ind w:left="2"/>
      </w:pPr>
      <w:r>
        <w:t xml:space="preserve">4.3. Armatura – osprzęt  </w:t>
      </w:r>
    </w:p>
    <w:p w14:paraId="6E9AD294" w14:textId="1259A712" w:rsidR="00033724" w:rsidRDefault="00000000">
      <w:pPr>
        <w:ind w:left="-8" w:right="4" w:firstLine="708"/>
      </w:pPr>
      <w:r>
        <w:t>Osprzęt instalacji wentylacyjnej (kratki wentylacyjne, przepustnice, czerpnie, itp.) powinien być pakowany i transportowany w sposób zabezpieczający je przed zanieczyszczeniem i uszkodzeniami mechanicznymi. Przewóz powinien się odbywać krytymi środkami transportu w celu zabezpieczenia materiałów przed wpływami atmosferycznymi. Składowanie powinno odbywać się w pomieszczeniach zamkniętych, suchych o wilgotności względnej nie większej niż 70% i temperaturze nie niższej niż 0</w:t>
      </w:r>
      <w:r w:rsidR="00CC573D">
        <w:t xml:space="preserve"> </w:t>
      </w:r>
      <w:r w:rsidR="00CC573D">
        <w:rPr>
          <w:vertAlign w:val="superscript"/>
        </w:rPr>
        <w:t>0</w:t>
      </w:r>
      <w:r>
        <w:t xml:space="preserve">C.  </w:t>
      </w:r>
    </w:p>
    <w:p w14:paraId="448D6C34" w14:textId="77777777" w:rsidR="00033724" w:rsidRDefault="00000000">
      <w:pPr>
        <w:ind w:left="-8" w:right="4" w:firstLine="708"/>
      </w:pPr>
      <w:r>
        <w:t xml:space="preserve">Przechowywane wyroby należy pozostawić w oryginalnych opakowaniach odpowiednio oznakowanych tak długo, jak to możliwe. Rozmieszczenie jednostek ładunkowych powinno umożliwić swobodny dostęp do wszystkich materiałów. Całe opakowanie należy zdjąć z elementów dopiero po zakończeniu wszystkich robót wykończeniowych.  </w:t>
      </w:r>
    </w:p>
    <w:p w14:paraId="5358A580" w14:textId="75C87A54" w:rsidR="00033724" w:rsidRDefault="00000000">
      <w:pPr>
        <w:spacing w:after="0" w:line="259" w:lineRule="auto"/>
        <w:ind w:left="0" w:right="0" w:firstLine="0"/>
      </w:pPr>
      <w:r>
        <w:rPr>
          <w:b/>
        </w:rPr>
        <w:t xml:space="preserve"> </w:t>
      </w:r>
    </w:p>
    <w:p w14:paraId="0AD1F765" w14:textId="77777777" w:rsidR="00033724" w:rsidRDefault="00000000">
      <w:pPr>
        <w:pStyle w:val="Nagwek2"/>
        <w:ind w:left="2"/>
      </w:pPr>
      <w:r>
        <w:t xml:space="preserve">5. WYKONANIE ROBÓT – ELEMENTY PODSTAWOWE  </w:t>
      </w:r>
    </w:p>
    <w:p w14:paraId="340C9F1B" w14:textId="77777777" w:rsidR="00033724" w:rsidRDefault="00000000">
      <w:pPr>
        <w:ind w:left="718" w:right="4"/>
      </w:pPr>
      <w:r>
        <w:t xml:space="preserve">Ogólne warunki wykonania robót podano w części ogólnej ST </w:t>
      </w:r>
    </w:p>
    <w:p w14:paraId="6340983D" w14:textId="77777777" w:rsidR="00033724" w:rsidRDefault="00000000">
      <w:pPr>
        <w:pStyle w:val="Nagwek3"/>
        <w:ind w:left="2"/>
      </w:pPr>
      <w:r>
        <w:t xml:space="preserve">5.1. Przejęcie i przygotowanie placu budowy  </w:t>
      </w:r>
    </w:p>
    <w:p w14:paraId="4657CD3E" w14:textId="01DA647E" w:rsidR="00C67EDB" w:rsidRDefault="00000000" w:rsidP="0065030E">
      <w:pPr>
        <w:ind w:right="4"/>
        <w:rPr>
          <w:b/>
        </w:rPr>
      </w:pPr>
      <w:r>
        <w:rPr>
          <w:b/>
        </w:rPr>
        <w:t xml:space="preserve">5.2. Prace instalacyjne </w:t>
      </w:r>
    </w:p>
    <w:p w14:paraId="401D364D" w14:textId="075E43B3" w:rsidR="00033724" w:rsidRDefault="00000000">
      <w:pPr>
        <w:ind w:left="-8" w:right="4" w:firstLine="708"/>
      </w:pPr>
      <w:r w:rsidRPr="00C67EDB">
        <w:rPr>
          <w:bCs/>
        </w:rPr>
        <w:t>Zadaniem wentylacji ogólnej jest zapewnienie warunków higieniczno</w:t>
      </w:r>
      <w:r>
        <w:rPr>
          <w:b/>
        </w:rPr>
        <w:t>-</w:t>
      </w:r>
      <w:r>
        <w:t xml:space="preserve">sanitarnych w pomieszczeniach oraz ich właściwe przewietrzanie.  </w:t>
      </w:r>
    </w:p>
    <w:p w14:paraId="40BB9A70" w14:textId="01262329" w:rsidR="00033724" w:rsidRDefault="00000000" w:rsidP="0065030E">
      <w:pPr>
        <w:ind w:left="-8" w:right="4" w:firstLine="708"/>
      </w:pPr>
      <w:r>
        <w:t xml:space="preserve">Jako elementy wywiewne zastosowano anemostaty okrągłe z przepustnicami regulacyjnymi. Kanały wentylacyjne z blachy ocynkowanej typ </w:t>
      </w:r>
      <w:proofErr w:type="spellStart"/>
      <w:r>
        <w:t>spiro</w:t>
      </w:r>
      <w:proofErr w:type="spellEnd"/>
      <w:r>
        <w:t xml:space="preserve"> </w:t>
      </w:r>
      <w:r w:rsidR="00CC573D">
        <w:t xml:space="preserve">120 </w:t>
      </w:r>
      <w:r>
        <w:t xml:space="preserve">mm. Przewody mocować na opaski z przekładkami gumowymi. Kanały należy wyposażyć w otwory rewizyjne umożliwiające czyszczenie wnętrza tych kanałów.   </w:t>
      </w:r>
    </w:p>
    <w:p w14:paraId="78208A68" w14:textId="69673A33" w:rsidR="00033724" w:rsidRDefault="00000000">
      <w:pPr>
        <w:ind w:left="2" w:right="4"/>
      </w:pPr>
      <w:r>
        <w:t xml:space="preserve">Wywiewy włączane są do kanałów. </w:t>
      </w:r>
    </w:p>
    <w:p w14:paraId="136AC22D" w14:textId="3421F537" w:rsidR="00033724" w:rsidRDefault="00000000">
      <w:pPr>
        <w:ind w:left="2" w:right="147"/>
      </w:pPr>
      <w:r>
        <w:t xml:space="preserve">Montaż wentylatorów – zgodnie z instrukcjami producenta. Nawiew kompensowany przez nawietrzaki w oknach oraz otwory szczelinowe w drzwiach. Kanały wentylacyjne poziome z blachy ocynkowanej typ </w:t>
      </w:r>
      <w:proofErr w:type="spellStart"/>
      <w:r>
        <w:t>spiro</w:t>
      </w:r>
      <w:proofErr w:type="spellEnd"/>
      <w:r>
        <w:t xml:space="preserve"> </w:t>
      </w:r>
      <w:r w:rsidR="00CC573D">
        <w:t>12</w:t>
      </w:r>
      <w:r>
        <w:t xml:space="preserve">0 mm. Przewody mocować na opaski z przekładkami gumowymi. Kanały należy wyposażyć w otwory rewizyjne umożliwiające czyszczenie wnętrza tych kanałów. Kanały należy obudować </w:t>
      </w:r>
      <w:proofErr w:type="spellStart"/>
      <w:r>
        <w:t>płytai</w:t>
      </w:r>
      <w:proofErr w:type="spellEnd"/>
      <w:r>
        <w:t xml:space="preserve"> g-k na rusztach stalowych. Montaż wszystkich urządzeń i wyposażenia – zgodnie z instrukcjami producentów. </w:t>
      </w:r>
    </w:p>
    <w:p w14:paraId="01A7FEB6" w14:textId="77777777" w:rsidR="00033724" w:rsidRDefault="00000000">
      <w:pPr>
        <w:ind w:left="2" w:right="4"/>
      </w:pPr>
      <w:r>
        <w:t xml:space="preserve">Przewody instalacji wentylacyjnej wykonać wg PN-EN1507:2007 oraz PN-EN12237:2005               w klasie szczelności B z blachy stalowej ocynkowanej o grubości min. 1mm. Przewody prowadzić pod stropem pomieszczeń. Połączenia przewodów wentylacyjnych należy wykonać zgodnie z wymaganiami PN-EN 12220:2001.  </w:t>
      </w:r>
    </w:p>
    <w:p w14:paraId="24E32EBC" w14:textId="44277A4A" w:rsidR="00033724" w:rsidRDefault="00000000">
      <w:pPr>
        <w:ind w:left="-8" w:right="4" w:firstLine="708"/>
      </w:pPr>
      <w:r>
        <w:t>Przewody i kształtki powinny mieć powierzchnię gładką, bez wgnieceń i uszkodzeń powłoki ochronnej. Technologiczne ubytki powłoki ochronnej powinny być zabezpieczone środkami antykorozyjnymi. Przy przechowywaniu i transporcie przewody i kształtki zaleca się chronić przed opadami atmosferycznymi. Nie należy dopuścić do powstania uszkodzeń mechanicznych ani uszkodzeń powłoki ochronnej. Przewody podwieszać do stropów przy pomocy typowych zawiesi wentylacyjnych z możliwością regulacji oraz eliminujący przenoszenie drgań na konstrukcję budynku.</w:t>
      </w:r>
      <w:r>
        <w:rPr>
          <w:b/>
        </w:rPr>
        <w:t xml:space="preserve"> </w:t>
      </w:r>
      <w:r>
        <w:t xml:space="preserve">Instalacja po wykonaniu i zainstalowaniu powinna być poddana oczyszczeniu i przedmuchaniu. Następnie należy przeprowadzić rozruch i regulację z wykonaniem pomiarów wydajności urządzeń oraz całości instalacji. </w:t>
      </w:r>
      <w:r>
        <w:lastRenderedPageBreak/>
        <w:t xml:space="preserve">Całość robót wykonać zgodnie „Warunkami technicznymi wykonania i odbioru instalacji wentylacyjnych”  COBRTI </w:t>
      </w:r>
      <w:proofErr w:type="spellStart"/>
      <w:r>
        <w:t>Instal</w:t>
      </w:r>
      <w:proofErr w:type="spellEnd"/>
      <w:r>
        <w:t xml:space="preserve">, Warszawa wrzesień 2002r. </w:t>
      </w:r>
    </w:p>
    <w:p w14:paraId="3A84B8FE" w14:textId="77777777" w:rsidR="00033724" w:rsidRDefault="00000000">
      <w:pPr>
        <w:ind w:left="2" w:right="4"/>
      </w:pPr>
      <w:r>
        <w:t xml:space="preserve">Prace rozruchowe wykonać według PN-EN 12599:2002 „Wentylacja mechaniczna. </w:t>
      </w:r>
    </w:p>
    <w:p w14:paraId="10B9AD53" w14:textId="77777777" w:rsidR="00033724" w:rsidRDefault="00000000">
      <w:pPr>
        <w:ind w:left="2" w:right="4"/>
      </w:pPr>
      <w:r>
        <w:t xml:space="preserve">Urządzenia wentylacyjne. Wymagania i badania przy odbiorze”. </w:t>
      </w:r>
    </w:p>
    <w:p w14:paraId="3E3AF80F" w14:textId="77777777" w:rsidR="00033724" w:rsidRDefault="00000000">
      <w:pPr>
        <w:ind w:left="2" w:right="4"/>
      </w:pPr>
      <w:r>
        <w:t xml:space="preserve">Kanały wyciągowe: </w:t>
      </w:r>
    </w:p>
    <w:p w14:paraId="774B260C" w14:textId="77777777" w:rsidR="00033724" w:rsidRDefault="00000000">
      <w:pPr>
        <w:numPr>
          <w:ilvl w:val="0"/>
          <w:numId w:val="21"/>
        </w:numPr>
        <w:ind w:right="4" w:hanging="139"/>
      </w:pPr>
      <w:r>
        <w:t xml:space="preserve">klasa szczelności przewodów wentylacji: B – od –750 Pa do +1000 Pa wg </w:t>
      </w:r>
    </w:p>
    <w:p w14:paraId="18FF88F5" w14:textId="77777777" w:rsidR="00033724" w:rsidRDefault="00000000">
      <w:pPr>
        <w:ind w:left="1426" w:right="4"/>
      </w:pPr>
      <w:r>
        <w:t xml:space="preserve">norm PN-EN 1507:2007, PN-EN 12237:2005, </w:t>
      </w:r>
    </w:p>
    <w:p w14:paraId="1E35D661" w14:textId="77777777" w:rsidR="00033724" w:rsidRDefault="00000000">
      <w:pPr>
        <w:numPr>
          <w:ilvl w:val="0"/>
          <w:numId w:val="21"/>
        </w:numPr>
        <w:ind w:right="4" w:hanging="139"/>
      </w:pPr>
      <w:r>
        <w:t xml:space="preserve">połączenie przewodów wentylacyjnych wg PN-EN 12220:2001, </w:t>
      </w:r>
    </w:p>
    <w:p w14:paraId="126E03A2" w14:textId="77777777" w:rsidR="00033724" w:rsidRDefault="00000000">
      <w:pPr>
        <w:numPr>
          <w:ilvl w:val="0"/>
          <w:numId w:val="21"/>
        </w:numPr>
        <w:ind w:right="4" w:hanging="139"/>
      </w:pPr>
      <w:r>
        <w:t xml:space="preserve">kanały o przekroju kołowym: zastosować kanały typu SPIRO, </w:t>
      </w:r>
    </w:p>
    <w:p w14:paraId="5F80614D" w14:textId="545EEF69" w:rsidR="00033724" w:rsidRDefault="00000000" w:rsidP="0030113E">
      <w:pPr>
        <w:numPr>
          <w:ilvl w:val="0"/>
          <w:numId w:val="21"/>
        </w:numPr>
        <w:ind w:right="4" w:hanging="139"/>
      </w:pPr>
      <w:r>
        <w:t xml:space="preserve">instalacje należy wyposażyć w kanałowe pokrywy </w:t>
      </w:r>
      <w:proofErr w:type="spellStart"/>
      <w:r>
        <w:t>wyczystkowe</w:t>
      </w:r>
      <w:proofErr w:type="spellEnd"/>
      <w:r>
        <w:t xml:space="preserve"> lub kolana </w:t>
      </w:r>
      <w:proofErr w:type="spellStart"/>
      <w:r>
        <w:t>wyczystkowe</w:t>
      </w:r>
      <w:proofErr w:type="spellEnd"/>
      <w:r>
        <w:t xml:space="preserve"> dla okresowego przeglądu, czyszczenia i dezynfekcji. Rozmieszczenie i wielkość pokryw przyjmować zgodnie z „Warunkami technicznymi wykonania i odbioru instalacji wentylacyjnych” COBRTI </w:t>
      </w:r>
      <w:proofErr w:type="spellStart"/>
      <w:r>
        <w:t>Instal</w:t>
      </w:r>
      <w:proofErr w:type="spellEnd"/>
      <w:r>
        <w:t xml:space="preserve">, Warszawa wrzesień 2002. rozdział 4.2. </w:t>
      </w:r>
    </w:p>
    <w:p w14:paraId="5B21BC02" w14:textId="77777777" w:rsidR="00033724" w:rsidRDefault="00000000">
      <w:pPr>
        <w:ind w:left="2" w:right="4"/>
      </w:pPr>
      <w:r>
        <w:t xml:space="preserve">Elementy montażowe: </w:t>
      </w:r>
    </w:p>
    <w:p w14:paraId="69CB1379" w14:textId="77777777" w:rsidR="0030113E" w:rsidRDefault="00000000">
      <w:pPr>
        <w:numPr>
          <w:ilvl w:val="0"/>
          <w:numId w:val="21"/>
        </w:numPr>
        <w:ind w:right="4" w:hanging="139"/>
      </w:pPr>
      <w:r>
        <w:t xml:space="preserve">przewody wentylacyjne mocowane lub wspierane na konstrukcjach wsporczych, typowych zawiesiach i prętach wykonanych ze stali ocynkowanej,  </w:t>
      </w:r>
      <w:r>
        <w:tab/>
        <w:t xml:space="preserve">  </w:t>
      </w:r>
      <w:r>
        <w:tab/>
      </w:r>
    </w:p>
    <w:p w14:paraId="38368E4A" w14:textId="735A49B8" w:rsidR="00033724" w:rsidRDefault="00000000" w:rsidP="0030113E">
      <w:pPr>
        <w:ind w:left="1416" w:right="4" w:firstLine="0"/>
      </w:pPr>
      <w:r>
        <w:t xml:space="preserve">- kanały wentylacyjne należy podwieszać co 2 - 2,5 metry bieżące,  </w:t>
      </w:r>
    </w:p>
    <w:p w14:paraId="1FFD8680" w14:textId="77777777" w:rsidR="00033724" w:rsidRDefault="00000000">
      <w:pPr>
        <w:numPr>
          <w:ilvl w:val="0"/>
          <w:numId w:val="21"/>
        </w:numPr>
        <w:ind w:right="4" w:hanging="139"/>
      </w:pPr>
      <w:r>
        <w:t xml:space="preserve">zamocowania przewodów do elementów budowlanych wykonać z materiałów niepalnych, zapewniających przejęcie siły powstającej w przypadku pożaru w czasie nie krótszym niż wymagany dla klasy odporności ogniowej przewodu lub klapy odcinającej, </w:t>
      </w:r>
    </w:p>
    <w:p w14:paraId="5C1D9944" w14:textId="77777777" w:rsidR="00033724" w:rsidRDefault="00000000">
      <w:pPr>
        <w:ind w:left="2" w:right="4"/>
      </w:pPr>
      <w:r>
        <w:t xml:space="preserve">Uziemienie urządzeń i kanałów wentylacyjnych: </w:t>
      </w:r>
    </w:p>
    <w:p w14:paraId="768DAB74" w14:textId="77777777" w:rsidR="00033724" w:rsidRDefault="00000000">
      <w:pPr>
        <w:numPr>
          <w:ilvl w:val="0"/>
          <w:numId w:val="21"/>
        </w:numPr>
        <w:ind w:right="4" w:hanging="139"/>
      </w:pPr>
      <w:r>
        <w:t xml:space="preserve">aby, zapobiec niebezpieczeństwu porażenia prądem należy wszystkie urządzenia wentylacyjne podłączyć do prawidłowo wykonanej instalacji uziemiającej. </w:t>
      </w:r>
    </w:p>
    <w:p w14:paraId="33F7749B" w14:textId="77777777" w:rsidR="00033724" w:rsidRDefault="00000000">
      <w:pPr>
        <w:numPr>
          <w:ilvl w:val="0"/>
          <w:numId w:val="21"/>
        </w:numPr>
        <w:ind w:right="4" w:hanging="139"/>
      </w:pPr>
      <w:r>
        <w:t xml:space="preserve">w ramach ochrony przeciwporażeniowej należy zamontować szyny ochronne, do której należy podłączyć przewodami o odpowiednim przekroju kanały wentylacyjne oraz wszystkie inne metalowe elementy konstrukcyjne.  </w:t>
      </w:r>
    </w:p>
    <w:p w14:paraId="374134B4" w14:textId="77777777" w:rsidR="00033724" w:rsidRDefault="00000000">
      <w:pPr>
        <w:pStyle w:val="Nagwek3"/>
        <w:ind w:left="2"/>
      </w:pPr>
      <w:r>
        <w:t xml:space="preserve">5.3. Próby i regulacje  </w:t>
      </w:r>
    </w:p>
    <w:p w14:paraId="5B8FA16D" w14:textId="77777777" w:rsidR="00033724" w:rsidRDefault="00000000">
      <w:pPr>
        <w:ind w:left="-8" w:right="109" w:firstLine="708"/>
      </w:pPr>
      <w:r>
        <w:t xml:space="preserve">Próbę szczelności i regulacje należy przeprowadzać w oparciu  o normę PN-78/B-10440 – „Wentylacja mechaniczna. Urządzenia wentylacyjne. Wymagania i badania przy odbiorze”. </w:t>
      </w:r>
    </w:p>
    <w:p w14:paraId="3030A9BE" w14:textId="77777777" w:rsidR="00033724" w:rsidRDefault="00000000">
      <w:pPr>
        <w:pStyle w:val="Nagwek3"/>
        <w:ind w:left="2"/>
      </w:pPr>
      <w:r>
        <w:t xml:space="preserve">5.4. Nadzór nad budową instalacji wentylacyjnych  </w:t>
      </w:r>
    </w:p>
    <w:p w14:paraId="55EC9B04" w14:textId="5D65FC7A" w:rsidR="00033724" w:rsidRDefault="00000000">
      <w:pPr>
        <w:ind w:left="-8" w:right="4" w:firstLine="708"/>
      </w:pPr>
      <w:r>
        <w:t xml:space="preserve">Nadzór techniczny nad budową instalacji sprawują inspektor nadzoru.  Decyzje o zmianach wprowadzonych na etapie wykonania muszą być potwierdzone wpisem do dziennika budowy, potwierdzonym przez inspektora nadzoru, lub w przypadku poważniejszych odstępstw. Wszelkie zmiany i odstępstwa nie mogą powodować obniżenia wartości użytkowych, jakościowych lub zmniejszać trwałość eksploatacyjną instalacji wentylacyjnych. </w:t>
      </w:r>
    </w:p>
    <w:p w14:paraId="7103BCBF" w14:textId="77777777" w:rsidR="00033724" w:rsidRDefault="00000000">
      <w:pPr>
        <w:numPr>
          <w:ilvl w:val="0"/>
          <w:numId w:val="22"/>
        </w:numPr>
        <w:spacing w:after="14" w:line="249" w:lineRule="auto"/>
        <w:ind w:right="0" w:hanging="240"/>
      </w:pPr>
      <w:r>
        <w:rPr>
          <w:b/>
        </w:rPr>
        <w:t xml:space="preserve">KONTROLA JAKOŚCI ROBÓT  </w:t>
      </w:r>
    </w:p>
    <w:p w14:paraId="376CD27D" w14:textId="77777777" w:rsidR="00033724" w:rsidRDefault="00000000">
      <w:pPr>
        <w:spacing w:after="36" w:line="249" w:lineRule="auto"/>
        <w:ind w:left="631" w:right="678"/>
        <w:jc w:val="center"/>
      </w:pPr>
      <w:r>
        <w:t xml:space="preserve">Ogólne wymagania dotyczące kontroli robót podano w ST Wymagania Ogólne </w:t>
      </w:r>
    </w:p>
    <w:p w14:paraId="64D3DCD9" w14:textId="77777777" w:rsidR="00033724" w:rsidRDefault="00000000">
      <w:pPr>
        <w:numPr>
          <w:ilvl w:val="0"/>
          <w:numId w:val="22"/>
        </w:numPr>
        <w:spacing w:after="14" w:line="249" w:lineRule="auto"/>
        <w:ind w:right="0" w:hanging="240"/>
      </w:pPr>
      <w:r>
        <w:rPr>
          <w:b/>
        </w:rPr>
        <w:t xml:space="preserve">OBMIAR ROBÓT  </w:t>
      </w:r>
    </w:p>
    <w:p w14:paraId="2ECC7010" w14:textId="77777777" w:rsidR="00033724" w:rsidRDefault="00000000">
      <w:pPr>
        <w:spacing w:after="36" w:line="249" w:lineRule="auto"/>
        <w:ind w:left="631" w:right="637"/>
        <w:jc w:val="center"/>
      </w:pPr>
      <w:r>
        <w:t xml:space="preserve">Ogólne wymagania dotyczące obmiaru robót podano w ST Wymagania Ogólne </w:t>
      </w:r>
    </w:p>
    <w:p w14:paraId="73F3D99F" w14:textId="77777777" w:rsidR="00033724" w:rsidRDefault="00000000">
      <w:pPr>
        <w:pStyle w:val="Nagwek2"/>
        <w:ind w:left="2"/>
      </w:pPr>
      <w:r>
        <w:lastRenderedPageBreak/>
        <w:t xml:space="preserve">8. ODBIÓR ROBÓT  </w:t>
      </w:r>
    </w:p>
    <w:p w14:paraId="6CF0915C" w14:textId="77777777" w:rsidR="00033724" w:rsidRDefault="00000000">
      <w:pPr>
        <w:ind w:left="-8" w:right="4" w:firstLine="708"/>
      </w:pPr>
      <w:r>
        <w:t xml:space="preserve">Ogólne wymagania dotyczące odbioru robót podano w ST Wymagania Ogólne Wymagania przy odbiorze instalacji wentylacyjnych określa norma PN-78/B-10440 – „Wentylacja mechaniczna. Urządzenia wentylacyjne. Wymagania i badania przy odbiorze”.  </w:t>
      </w:r>
    </w:p>
    <w:p w14:paraId="64056623" w14:textId="77777777" w:rsidR="00033724" w:rsidRDefault="00000000">
      <w:pPr>
        <w:spacing w:after="14" w:line="249" w:lineRule="auto"/>
        <w:ind w:left="2" w:right="0"/>
      </w:pPr>
      <w:r>
        <w:rPr>
          <w:b/>
        </w:rPr>
        <w:t xml:space="preserve">9. ROZLICZENIA ROBÓT  </w:t>
      </w:r>
    </w:p>
    <w:p w14:paraId="3E2C4653" w14:textId="77777777" w:rsidR="00033724" w:rsidRDefault="00000000">
      <w:pPr>
        <w:ind w:left="2" w:right="4"/>
      </w:pPr>
      <w:r>
        <w:t xml:space="preserve">Ogólne wymagania dotyczące rozliczenia robót podano w ST Wymagania Ogólne </w:t>
      </w:r>
    </w:p>
    <w:p w14:paraId="4392B06C" w14:textId="77777777" w:rsidR="00033724" w:rsidRDefault="00000000">
      <w:pPr>
        <w:pStyle w:val="Nagwek2"/>
        <w:ind w:left="2"/>
      </w:pPr>
      <w:r>
        <w:t xml:space="preserve">10. PRZEPISY ZWIĄZANE  </w:t>
      </w:r>
    </w:p>
    <w:p w14:paraId="6D870A01" w14:textId="77777777" w:rsidR="00033724" w:rsidRDefault="00000000">
      <w:pPr>
        <w:numPr>
          <w:ilvl w:val="0"/>
          <w:numId w:val="23"/>
        </w:numPr>
        <w:ind w:right="4" w:hanging="144"/>
      </w:pPr>
      <w:r>
        <w:t xml:space="preserve">PN-B-03434:1999 „Wentylacja. Przewody wentylacyjne. Podstawowe wymagania i badania.”  </w:t>
      </w:r>
    </w:p>
    <w:p w14:paraId="7097C258" w14:textId="77777777" w:rsidR="00033724" w:rsidRDefault="00000000">
      <w:pPr>
        <w:numPr>
          <w:ilvl w:val="0"/>
          <w:numId w:val="23"/>
        </w:numPr>
        <w:ind w:right="4" w:hanging="144"/>
      </w:pPr>
      <w:r>
        <w:t xml:space="preserve">PN-EN 1505: 2001 - „Wentylacja budynków. Przewody proste i kształtki wentylacyjne z blachy o przekroju prostokątnym. Wymiary.”  </w:t>
      </w:r>
    </w:p>
    <w:p w14:paraId="09079F16" w14:textId="77777777" w:rsidR="00033724" w:rsidRDefault="00000000">
      <w:pPr>
        <w:numPr>
          <w:ilvl w:val="0"/>
          <w:numId w:val="23"/>
        </w:numPr>
        <w:ind w:right="4" w:hanging="144"/>
      </w:pPr>
      <w:r>
        <w:t xml:space="preserve">PN-74/G-04165 – „Wentylatory osiowe miejscowego przewietrzania. Podstawowe wymagania.”  </w:t>
      </w:r>
    </w:p>
    <w:p w14:paraId="046EBEE0" w14:textId="77777777" w:rsidR="00033724" w:rsidRDefault="00000000">
      <w:pPr>
        <w:numPr>
          <w:ilvl w:val="0"/>
          <w:numId w:val="23"/>
        </w:numPr>
        <w:ind w:right="4" w:hanging="144"/>
      </w:pPr>
      <w:r>
        <w:t xml:space="preserve">PN-77/M-43021 - „Wentylatory. Ogólne wymagania i badania.”  </w:t>
      </w:r>
    </w:p>
    <w:p w14:paraId="279D4D7A" w14:textId="77777777" w:rsidR="00033724" w:rsidRDefault="00000000">
      <w:pPr>
        <w:numPr>
          <w:ilvl w:val="0"/>
          <w:numId w:val="23"/>
        </w:numPr>
        <w:ind w:right="4" w:hanging="144"/>
      </w:pPr>
      <w:r>
        <w:t xml:space="preserve">PN-EN 1886:2001 - „Wentylacja budynków. Centrale wentylacyjne i klimatyzacyjne. Właściwości mechaniczne.”  </w:t>
      </w:r>
    </w:p>
    <w:p w14:paraId="5BD6F8F4" w14:textId="7C575305" w:rsidR="00033724" w:rsidRDefault="00000000" w:rsidP="002E4455">
      <w:pPr>
        <w:numPr>
          <w:ilvl w:val="0"/>
          <w:numId w:val="23"/>
        </w:numPr>
        <w:ind w:right="4" w:hanging="144"/>
      </w:pPr>
      <w:r>
        <w:t xml:space="preserve">PN-78/B-10440 – „Wentylacja mechaniczna. Urządzenia wentylacyjne. Wymagania i badania przy odbiorze”  </w:t>
      </w:r>
    </w:p>
    <w:p w14:paraId="61199296" w14:textId="77777777" w:rsidR="00033724" w:rsidRDefault="00000000">
      <w:pPr>
        <w:numPr>
          <w:ilvl w:val="0"/>
          <w:numId w:val="23"/>
        </w:numPr>
        <w:ind w:right="4" w:hanging="144"/>
      </w:pPr>
      <w:r>
        <w:t xml:space="preserve">„Warunki techniczne wykonania i odbioru robót budowlano-montażowych” – część II  </w:t>
      </w:r>
    </w:p>
    <w:p w14:paraId="2D197E8D" w14:textId="77777777" w:rsidR="00033724" w:rsidRDefault="00000000">
      <w:pPr>
        <w:numPr>
          <w:ilvl w:val="0"/>
          <w:numId w:val="23"/>
        </w:numPr>
        <w:ind w:right="4" w:hanging="144"/>
      </w:pPr>
      <w:r>
        <w:t xml:space="preserve">Rozporządzenie MI w sprawie warunków technicznych, jakim powinny odpowiadać budynki, Dz.U.nr75 z 2002r. </w:t>
      </w:r>
    </w:p>
    <w:p w14:paraId="4618BCF1" w14:textId="77777777" w:rsidR="00033724" w:rsidRDefault="00000000">
      <w:pPr>
        <w:spacing w:after="0" w:line="259" w:lineRule="auto"/>
        <w:ind w:left="0" w:right="0" w:firstLine="0"/>
      </w:pPr>
      <w:r>
        <w:rPr>
          <w:rFonts w:ascii="Calibri" w:eastAsia="Calibri" w:hAnsi="Calibri" w:cs="Calibri"/>
          <w:sz w:val="22"/>
        </w:rPr>
        <w:t xml:space="preserve"> </w:t>
      </w:r>
    </w:p>
    <w:p w14:paraId="3E153B99" w14:textId="77777777" w:rsidR="00033724" w:rsidRDefault="00000000">
      <w:pPr>
        <w:spacing w:after="0" w:line="259" w:lineRule="auto"/>
        <w:ind w:left="0" w:right="0" w:firstLine="0"/>
      </w:pPr>
      <w:r>
        <w:t xml:space="preserve"> </w:t>
      </w:r>
    </w:p>
    <w:p w14:paraId="4F9C3273" w14:textId="77777777" w:rsidR="00033724" w:rsidRDefault="00000000">
      <w:pPr>
        <w:spacing w:after="0" w:line="259" w:lineRule="auto"/>
        <w:ind w:left="0" w:right="0" w:firstLine="0"/>
      </w:pPr>
      <w:r>
        <w:t xml:space="preserve"> </w:t>
      </w:r>
    </w:p>
    <w:p w14:paraId="364845C3" w14:textId="77777777" w:rsidR="00033724" w:rsidRDefault="00000000">
      <w:pPr>
        <w:spacing w:after="14" w:line="259" w:lineRule="auto"/>
        <w:ind w:left="0" w:right="0" w:firstLine="0"/>
      </w:pPr>
      <w:r>
        <w:t xml:space="preserve"> </w:t>
      </w:r>
    </w:p>
    <w:p w14:paraId="0DA91778" w14:textId="77777777" w:rsidR="00033724" w:rsidRDefault="00000000">
      <w:pPr>
        <w:spacing w:after="0" w:line="259" w:lineRule="auto"/>
        <w:ind w:left="0" w:right="0" w:firstLine="0"/>
      </w:pPr>
      <w:r>
        <w:rPr>
          <w:b/>
          <w:sz w:val="28"/>
        </w:rPr>
        <w:t xml:space="preserve"> </w:t>
      </w:r>
    </w:p>
    <w:p w14:paraId="2AF610F7" w14:textId="77777777" w:rsidR="00033724" w:rsidRDefault="00000000">
      <w:pPr>
        <w:spacing w:after="0" w:line="259" w:lineRule="auto"/>
        <w:ind w:left="0" w:right="0" w:firstLine="0"/>
      </w:pPr>
      <w:r>
        <w:rPr>
          <w:b/>
          <w:sz w:val="28"/>
        </w:rPr>
        <w:t xml:space="preserve"> </w:t>
      </w:r>
    </w:p>
    <w:p w14:paraId="3CF59A50" w14:textId="77777777" w:rsidR="00033724" w:rsidRDefault="00000000">
      <w:pPr>
        <w:spacing w:after="0" w:line="259" w:lineRule="auto"/>
        <w:ind w:left="0" w:right="0" w:firstLine="0"/>
      </w:pPr>
      <w:r>
        <w:rPr>
          <w:b/>
          <w:sz w:val="28"/>
        </w:rPr>
        <w:t xml:space="preserve"> </w:t>
      </w:r>
    </w:p>
    <w:p w14:paraId="352DCCF3" w14:textId="77777777" w:rsidR="00033724" w:rsidRDefault="00000000">
      <w:pPr>
        <w:spacing w:after="0" w:line="259" w:lineRule="auto"/>
        <w:ind w:left="0" w:right="0" w:firstLine="0"/>
      </w:pPr>
      <w:r>
        <w:rPr>
          <w:b/>
          <w:sz w:val="28"/>
        </w:rPr>
        <w:t xml:space="preserve"> </w:t>
      </w:r>
    </w:p>
    <w:p w14:paraId="391C509B" w14:textId="77777777" w:rsidR="00033724" w:rsidRDefault="00000000">
      <w:pPr>
        <w:spacing w:after="0" w:line="259" w:lineRule="auto"/>
        <w:ind w:left="0" w:right="0" w:firstLine="0"/>
      </w:pPr>
      <w:r>
        <w:rPr>
          <w:b/>
          <w:sz w:val="28"/>
        </w:rPr>
        <w:t xml:space="preserve"> </w:t>
      </w:r>
    </w:p>
    <w:p w14:paraId="0E4D2B58" w14:textId="77777777" w:rsidR="00033724" w:rsidRDefault="00000000">
      <w:pPr>
        <w:spacing w:after="0" w:line="259" w:lineRule="auto"/>
        <w:ind w:left="0" w:right="0" w:firstLine="0"/>
      </w:pPr>
      <w:r>
        <w:rPr>
          <w:b/>
          <w:sz w:val="28"/>
        </w:rPr>
        <w:t xml:space="preserve"> </w:t>
      </w:r>
    </w:p>
    <w:p w14:paraId="41848B10" w14:textId="77777777" w:rsidR="00033724" w:rsidRDefault="00000000">
      <w:pPr>
        <w:spacing w:after="0" w:line="259" w:lineRule="auto"/>
        <w:ind w:left="0" w:right="0" w:firstLine="0"/>
      </w:pPr>
      <w:r>
        <w:rPr>
          <w:b/>
          <w:sz w:val="28"/>
        </w:rPr>
        <w:t xml:space="preserve"> </w:t>
      </w:r>
    </w:p>
    <w:p w14:paraId="14D7B237" w14:textId="77777777" w:rsidR="00033724" w:rsidRDefault="00000000">
      <w:pPr>
        <w:spacing w:after="0" w:line="259" w:lineRule="auto"/>
        <w:ind w:left="0" w:right="0" w:firstLine="0"/>
      </w:pPr>
      <w:r>
        <w:rPr>
          <w:b/>
          <w:sz w:val="28"/>
        </w:rPr>
        <w:t xml:space="preserve"> </w:t>
      </w:r>
    </w:p>
    <w:p w14:paraId="31DCB3CF" w14:textId="77777777" w:rsidR="00033724" w:rsidRDefault="00000000">
      <w:pPr>
        <w:spacing w:after="0" w:line="259" w:lineRule="auto"/>
        <w:ind w:left="0" w:right="0" w:firstLine="0"/>
      </w:pPr>
      <w:r>
        <w:rPr>
          <w:b/>
          <w:sz w:val="28"/>
        </w:rPr>
        <w:t xml:space="preserve"> </w:t>
      </w:r>
    </w:p>
    <w:p w14:paraId="7AEADF24" w14:textId="77777777" w:rsidR="00033724" w:rsidRDefault="00000000">
      <w:pPr>
        <w:spacing w:after="0" w:line="259" w:lineRule="auto"/>
        <w:ind w:left="0" w:right="0" w:firstLine="0"/>
      </w:pPr>
      <w:r>
        <w:rPr>
          <w:b/>
          <w:sz w:val="28"/>
        </w:rPr>
        <w:t xml:space="preserve"> </w:t>
      </w:r>
    </w:p>
    <w:p w14:paraId="1F7F6B34" w14:textId="77777777" w:rsidR="00033724" w:rsidRDefault="00000000">
      <w:pPr>
        <w:spacing w:after="0" w:line="259" w:lineRule="auto"/>
        <w:ind w:left="0" w:right="0" w:firstLine="0"/>
      </w:pPr>
      <w:r>
        <w:rPr>
          <w:b/>
          <w:sz w:val="28"/>
        </w:rPr>
        <w:t xml:space="preserve"> </w:t>
      </w:r>
    </w:p>
    <w:p w14:paraId="76407EEE" w14:textId="77777777" w:rsidR="00033724" w:rsidRDefault="00000000">
      <w:pPr>
        <w:spacing w:after="0" w:line="259" w:lineRule="auto"/>
        <w:ind w:left="0" w:right="0" w:firstLine="0"/>
      </w:pPr>
      <w:r>
        <w:rPr>
          <w:b/>
          <w:sz w:val="28"/>
        </w:rPr>
        <w:t xml:space="preserve"> </w:t>
      </w:r>
    </w:p>
    <w:p w14:paraId="235276E2" w14:textId="77777777" w:rsidR="00033724" w:rsidRDefault="00000000">
      <w:pPr>
        <w:spacing w:after="0" w:line="259" w:lineRule="auto"/>
        <w:ind w:left="0" w:right="0" w:firstLine="0"/>
      </w:pPr>
      <w:r>
        <w:rPr>
          <w:b/>
          <w:sz w:val="28"/>
        </w:rPr>
        <w:t xml:space="preserve"> </w:t>
      </w:r>
    </w:p>
    <w:p w14:paraId="2DA790D9" w14:textId="77777777" w:rsidR="00033724" w:rsidRDefault="00000000">
      <w:pPr>
        <w:spacing w:after="0" w:line="259" w:lineRule="auto"/>
        <w:ind w:left="0" w:right="0" w:firstLine="0"/>
      </w:pPr>
      <w:r>
        <w:rPr>
          <w:b/>
          <w:sz w:val="28"/>
        </w:rPr>
        <w:t xml:space="preserve"> </w:t>
      </w:r>
    </w:p>
    <w:p w14:paraId="106C9905" w14:textId="77777777" w:rsidR="00033724" w:rsidRDefault="00000000">
      <w:pPr>
        <w:spacing w:after="0" w:line="259" w:lineRule="auto"/>
        <w:ind w:left="0" w:right="0" w:firstLine="0"/>
      </w:pPr>
      <w:r>
        <w:rPr>
          <w:b/>
          <w:sz w:val="28"/>
        </w:rPr>
        <w:t xml:space="preserve"> </w:t>
      </w:r>
    </w:p>
    <w:p w14:paraId="31371388" w14:textId="77777777" w:rsidR="00033724" w:rsidRDefault="00000000">
      <w:pPr>
        <w:spacing w:after="0" w:line="259" w:lineRule="auto"/>
        <w:ind w:left="0" w:right="0" w:firstLine="0"/>
      </w:pPr>
      <w:r>
        <w:rPr>
          <w:b/>
          <w:sz w:val="28"/>
        </w:rPr>
        <w:t xml:space="preserve"> </w:t>
      </w:r>
    </w:p>
    <w:p w14:paraId="28F52385" w14:textId="77777777" w:rsidR="00033724" w:rsidRDefault="00000000">
      <w:pPr>
        <w:spacing w:after="0" w:line="259" w:lineRule="auto"/>
        <w:ind w:left="0" w:right="0" w:firstLine="0"/>
      </w:pPr>
      <w:r>
        <w:rPr>
          <w:b/>
          <w:sz w:val="28"/>
        </w:rPr>
        <w:t xml:space="preserve"> </w:t>
      </w:r>
    </w:p>
    <w:p w14:paraId="33F7298F" w14:textId="77777777" w:rsidR="00282288" w:rsidRDefault="00282288">
      <w:pPr>
        <w:pStyle w:val="Nagwek1"/>
        <w:ind w:left="-5"/>
      </w:pPr>
      <w:bookmarkStart w:id="6" w:name="_Hlk223945619"/>
    </w:p>
    <w:p w14:paraId="679A544A" w14:textId="77777777" w:rsidR="00282288" w:rsidRDefault="00282288">
      <w:pPr>
        <w:pStyle w:val="Nagwek1"/>
        <w:ind w:left="-5"/>
      </w:pPr>
    </w:p>
    <w:p w14:paraId="7DAFB95D" w14:textId="77777777" w:rsidR="00B40406" w:rsidRDefault="00B40406" w:rsidP="00C67EDB">
      <w:pPr>
        <w:pStyle w:val="Nagwek1"/>
        <w:ind w:left="0" w:firstLine="0"/>
      </w:pPr>
    </w:p>
    <w:p w14:paraId="3DE8F1E3" w14:textId="77777777" w:rsidR="00C67EDB" w:rsidRPr="00C67EDB" w:rsidRDefault="00C67EDB" w:rsidP="00C67EDB"/>
    <w:p w14:paraId="11C72D75" w14:textId="659E1C47" w:rsidR="00033724" w:rsidRDefault="00000000">
      <w:pPr>
        <w:pStyle w:val="Nagwek1"/>
        <w:ind w:left="-5"/>
      </w:pPr>
      <w:r>
        <w:lastRenderedPageBreak/>
        <w:t>S</w:t>
      </w:r>
      <w:r w:rsidR="00CC51E4">
        <w:t xml:space="preserve">T </w:t>
      </w:r>
      <w:r>
        <w:t>04 INSTALACJA CENTRALNEGO OGRZEWANIA</w:t>
      </w:r>
      <w:bookmarkEnd w:id="6"/>
      <w:r>
        <w:t xml:space="preserve">  </w:t>
      </w:r>
    </w:p>
    <w:p w14:paraId="634B9161" w14:textId="77777777" w:rsidR="009D10E5" w:rsidRPr="009D10E5" w:rsidRDefault="009D10E5" w:rsidP="009D10E5"/>
    <w:p w14:paraId="212791D6" w14:textId="77777777" w:rsidR="00033724" w:rsidRDefault="00000000">
      <w:pPr>
        <w:pStyle w:val="Nagwek2"/>
        <w:ind w:left="2"/>
      </w:pPr>
      <w:bookmarkStart w:id="7" w:name="_Hlk223945807"/>
      <w:r>
        <w:t xml:space="preserve">1. WSTĘP  </w:t>
      </w:r>
    </w:p>
    <w:p w14:paraId="0612784A" w14:textId="77777777" w:rsidR="00033724" w:rsidRDefault="00000000">
      <w:pPr>
        <w:pStyle w:val="Nagwek3"/>
        <w:ind w:left="2"/>
      </w:pPr>
      <w:r>
        <w:t xml:space="preserve">1.1. Przedmiot ST  </w:t>
      </w:r>
    </w:p>
    <w:p w14:paraId="0D9D758B" w14:textId="18C430D1" w:rsidR="00033724" w:rsidRDefault="00000000">
      <w:pPr>
        <w:ind w:left="-8" w:right="4" w:firstLine="708"/>
      </w:pPr>
      <w:r>
        <w:t xml:space="preserve">W rozdziale tym przedstawione są wymagania dotyczące materiałów, wykonania i odbioru robót montażowych koniecznych do wykonania instalacji grzewczych w związku z realizacją </w:t>
      </w:r>
      <w:r w:rsidR="007A7260">
        <w:t>remontu.</w:t>
      </w:r>
      <w:r>
        <w:t xml:space="preserve">  </w:t>
      </w:r>
    </w:p>
    <w:p w14:paraId="6CB313FC" w14:textId="77777777" w:rsidR="00033724" w:rsidRDefault="00000000">
      <w:pPr>
        <w:pStyle w:val="Nagwek3"/>
        <w:ind w:left="2"/>
      </w:pPr>
      <w:r>
        <w:t xml:space="preserve">1.2. Zakres stosowania ST  </w:t>
      </w:r>
    </w:p>
    <w:p w14:paraId="2D12971F" w14:textId="77777777" w:rsidR="00033724" w:rsidRDefault="00000000">
      <w:pPr>
        <w:ind w:left="-8" w:right="4" w:firstLine="708"/>
      </w:pPr>
      <w:r>
        <w:t xml:space="preserve">Specyfikacja techniczna jest stosowana jako dokument przetargowy i kontraktowy przy zlecaniu i realizacji robót wymienionych w punkcie 1.1  </w:t>
      </w:r>
    </w:p>
    <w:p w14:paraId="3D3C3B61" w14:textId="77777777" w:rsidR="00033724" w:rsidRDefault="00000000">
      <w:pPr>
        <w:spacing w:after="14" w:line="249" w:lineRule="auto"/>
        <w:ind w:left="2" w:right="0"/>
      </w:pPr>
      <w:r>
        <w:rPr>
          <w:b/>
        </w:rPr>
        <w:t xml:space="preserve">1.3. Zakres robót objętych ST  </w:t>
      </w:r>
    </w:p>
    <w:p w14:paraId="2C346974" w14:textId="77777777" w:rsidR="008E415C" w:rsidRDefault="008E415C">
      <w:pPr>
        <w:spacing w:after="14" w:line="249" w:lineRule="auto"/>
        <w:ind w:left="2" w:right="0"/>
      </w:pPr>
      <w:r>
        <w:t xml:space="preserve">            </w:t>
      </w:r>
      <w:r w:rsidRPr="008E415C">
        <w:t xml:space="preserve">Wymiana instalacji centralnego ogrzewania dla budynku nr 22 od zaworów węzła </w:t>
      </w:r>
    </w:p>
    <w:p w14:paraId="31519C27" w14:textId="77777777" w:rsidR="008E415C" w:rsidRDefault="008E415C">
      <w:pPr>
        <w:spacing w:after="14" w:line="249" w:lineRule="auto"/>
        <w:ind w:left="2" w:right="0"/>
      </w:pPr>
      <w:r>
        <w:t xml:space="preserve">            </w:t>
      </w:r>
      <w:r w:rsidRPr="008E415C">
        <w:t>cieplnego wraz z dostosowaniem dla zapewnienia komfortu cieplnego w budynku.</w:t>
      </w:r>
    </w:p>
    <w:p w14:paraId="175CE61E" w14:textId="3C8ABBC0" w:rsidR="00033724" w:rsidRDefault="00000000">
      <w:pPr>
        <w:spacing w:after="14" w:line="249" w:lineRule="auto"/>
        <w:ind w:left="2" w:right="0"/>
      </w:pPr>
      <w:r>
        <w:rPr>
          <w:b/>
        </w:rPr>
        <w:t xml:space="preserve">1.4. Określenia podstawowe  </w:t>
      </w:r>
    </w:p>
    <w:p w14:paraId="61F4DAF9" w14:textId="77777777" w:rsidR="00033724" w:rsidRDefault="00000000">
      <w:pPr>
        <w:ind w:left="718" w:right="4"/>
      </w:pPr>
      <w:r>
        <w:t xml:space="preserve">Określenia podane w niniejszej ST są zgodne z obowiązującymi PN.  </w:t>
      </w:r>
    </w:p>
    <w:p w14:paraId="098166A4" w14:textId="77777777" w:rsidR="00033724" w:rsidRDefault="00000000">
      <w:pPr>
        <w:pStyle w:val="Nagwek3"/>
        <w:ind w:left="2"/>
      </w:pPr>
      <w:r>
        <w:t xml:space="preserve">1.5. Klasyfikacja robót wg Wspólnego Słownika Zamówień (CPV)  </w:t>
      </w:r>
    </w:p>
    <w:p w14:paraId="7F96A510" w14:textId="7EBF14AB" w:rsidR="00033724" w:rsidRDefault="00282288">
      <w:pPr>
        <w:ind w:left="1426" w:right="4"/>
      </w:pPr>
      <w:r w:rsidRPr="00282288">
        <w:t>45331100-7 Instalowanie centralnego ogrzewania</w:t>
      </w:r>
    </w:p>
    <w:p w14:paraId="514755AA" w14:textId="77777777" w:rsidR="00033724" w:rsidRPr="00200ED8" w:rsidRDefault="00000000">
      <w:pPr>
        <w:ind w:left="2" w:right="4"/>
        <w:rPr>
          <w:b/>
          <w:bCs/>
        </w:rPr>
      </w:pPr>
      <w:r w:rsidRPr="00200ED8">
        <w:rPr>
          <w:b/>
          <w:bCs/>
        </w:rPr>
        <w:t xml:space="preserve">1.6. Ogólne wymagania dotyczące robót  </w:t>
      </w:r>
    </w:p>
    <w:p w14:paraId="38AE4887" w14:textId="77777777" w:rsidR="00033724" w:rsidRDefault="00000000">
      <w:pPr>
        <w:ind w:left="718" w:right="4"/>
      </w:pPr>
      <w:r>
        <w:t xml:space="preserve">Ogólne wymagania dotyczące robót podano w ST Wymagania Ogólne  </w:t>
      </w:r>
    </w:p>
    <w:p w14:paraId="112140DB" w14:textId="77777777" w:rsidR="00033724" w:rsidRDefault="00000000">
      <w:pPr>
        <w:pStyle w:val="Nagwek2"/>
        <w:ind w:left="2"/>
      </w:pPr>
      <w:r>
        <w:t xml:space="preserve">2. MATERIAŁY  </w:t>
      </w:r>
    </w:p>
    <w:p w14:paraId="43C1D4EB" w14:textId="77777777" w:rsidR="00033724" w:rsidRDefault="00000000">
      <w:pPr>
        <w:ind w:left="718" w:right="4"/>
      </w:pPr>
      <w:r>
        <w:t xml:space="preserve">Warunki ogólne stosowania materiałów podano w ST Wymagania Ogólne  </w:t>
      </w:r>
    </w:p>
    <w:p w14:paraId="7E122085" w14:textId="455FD807" w:rsidR="00033724" w:rsidRDefault="00000000">
      <w:pPr>
        <w:ind w:left="-8" w:right="4" w:firstLine="708"/>
      </w:pPr>
      <w:r>
        <w:t>Do budowy instalacji grzewczej wewnętrznej budynku zastosować należy wyroby posiadające aktualne aprobaty techniczne wydane m.in. przez Centralny Ośrodek Badawczo</w:t>
      </w:r>
      <w:r w:rsidR="00CD66E9">
        <w:t xml:space="preserve"> </w:t>
      </w:r>
      <w:r>
        <w:t xml:space="preserve">Rozwojowy Techniki Instalacyjnej „INSTAL” bądź odpowiednie deklaracje zgodności lub certyfikaty:  </w:t>
      </w:r>
    </w:p>
    <w:p w14:paraId="187696C3" w14:textId="3C47DA8E" w:rsidR="00033724" w:rsidRDefault="00000000">
      <w:pPr>
        <w:numPr>
          <w:ilvl w:val="0"/>
          <w:numId w:val="24"/>
        </w:numPr>
        <w:spacing w:after="220" w:line="249" w:lineRule="auto"/>
        <w:ind w:right="4" w:hanging="139"/>
      </w:pPr>
      <w:r>
        <w:t>Urządzenia grzejne - grzejniki stalowe płytowe</w:t>
      </w:r>
      <w:r w:rsidR="00CE60C3">
        <w:t xml:space="preserve">, </w:t>
      </w:r>
      <w:r>
        <w:t xml:space="preserve">podłączane </w:t>
      </w:r>
      <w:r w:rsidR="00A3297B">
        <w:t>oddolnie</w:t>
      </w:r>
      <w:r>
        <w:t xml:space="preserve">. Grzejniki fabrycznie wyposażone w zawory termostatyczne wbudowane. Ciśnienie próbne 1,3MPa, ciśnienie pracy 1,0MPa, max. temp. zasilania 110°C, blacha stalowa walcowana na zimno zgodna z EN 442-1, malowane zgodnie z DIN 55900. Dla wszystkich grzejników należy zastosować głowice termostatyczne gazowe temp. minimalna +16°C, temp. max. +26°C (z ograniczeniem nastawy do +16°C). Grzejniki z gwarancją min. 5 lat.  </w:t>
      </w:r>
    </w:p>
    <w:p w14:paraId="62A20424" w14:textId="69534EBA" w:rsidR="00033724" w:rsidRDefault="00000000" w:rsidP="00CE60C3">
      <w:pPr>
        <w:numPr>
          <w:ilvl w:val="0"/>
          <w:numId w:val="24"/>
        </w:numPr>
        <w:ind w:right="4" w:hanging="139"/>
      </w:pPr>
      <w:r>
        <w:t>Przewody - s</w:t>
      </w:r>
      <w:r w:rsidRPr="00CE60C3">
        <w:rPr>
          <w:color w:val="221F1F"/>
        </w:rPr>
        <w:t xml:space="preserve">ystem rurowy z uniwersalnym systemem </w:t>
      </w:r>
      <w:r w:rsidR="00CE60C3" w:rsidRPr="00CE60C3">
        <w:rPr>
          <w:color w:val="221F1F"/>
        </w:rPr>
        <w:t>z rur ze stali węglowej ocynkowanej łączonych szybką metodą „</w:t>
      </w:r>
      <w:proofErr w:type="spellStart"/>
      <w:r w:rsidR="00CE60C3" w:rsidRPr="00CE60C3">
        <w:rPr>
          <w:color w:val="221F1F"/>
        </w:rPr>
        <w:t>press</w:t>
      </w:r>
      <w:proofErr w:type="spellEnd"/>
      <w:r w:rsidR="00CE60C3" w:rsidRPr="00CE60C3">
        <w:rPr>
          <w:color w:val="221F1F"/>
        </w:rPr>
        <w:t xml:space="preserve">” (zaciskanie) </w:t>
      </w:r>
      <w:r w:rsidRPr="00CE60C3">
        <w:rPr>
          <w:color w:val="221F1F"/>
        </w:rPr>
        <w:t>o wymiarach 16-25 mm,</w:t>
      </w:r>
      <w:r w:rsidR="005F5E4F">
        <w:rPr>
          <w:color w:val="221F1F"/>
        </w:rPr>
        <w:t xml:space="preserve"> praca w temperaturach od -35</w:t>
      </w:r>
      <w:r w:rsidR="005F5E4F">
        <w:rPr>
          <w:color w:val="221F1F"/>
          <w:vertAlign w:val="superscript"/>
        </w:rPr>
        <w:t>0</w:t>
      </w:r>
      <w:r w:rsidR="005F5E4F">
        <w:rPr>
          <w:color w:val="221F1F"/>
        </w:rPr>
        <w:t>C do 135</w:t>
      </w:r>
      <w:r w:rsidR="005F5E4F">
        <w:rPr>
          <w:color w:val="221F1F"/>
          <w:vertAlign w:val="superscript"/>
        </w:rPr>
        <w:t>0</w:t>
      </w:r>
      <w:r w:rsidR="005F5E4F">
        <w:rPr>
          <w:color w:val="221F1F"/>
        </w:rPr>
        <w:t>C, wytrzymałość na ciśnienie 16 bar,</w:t>
      </w:r>
      <w:r w:rsidRPr="00CE60C3">
        <w:rPr>
          <w:color w:val="221F1F"/>
        </w:rPr>
        <w:t xml:space="preserve"> posiadający certyfikat wydany przez DVGW. Nadający się do instalacji centralnego ogrzewania i wody pitnej. Spełniający wszystkie wymagania normy PN EN ISO 21003 dla klasy zastosowania 5/10 bar dla instalacji grzewczej lub klasy zastosowania 2/10 bar dla instalacji wody pitnej. Montaż musi odbywać się zgodnie z normami PNEN 806, PN-EN 1717 oraz normami uzupełniającymi DIN 1988. Próbę szczelności należy przeprowadzać zgodnie z zaleceniami: PN-EN 806, wytyczne VDI/DVGW-6023 oraz COBRTI INSTAL/ZVSHK. Płukanie instalacji należy wykonać zgodnie z normą PN-EN 806-4 lub ZVSHK. </w:t>
      </w:r>
      <w:r>
        <w:t xml:space="preserve">- Uzbrojenie;  </w:t>
      </w:r>
    </w:p>
    <w:p w14:paraId="7C85CC64" w14:textId="4E1F4186" w:rsidR="00033724" w:rsidRDefault="00CE60C3">
      <w:pPr>
        <w:numPr>
          <w:ilvl w:val="0"/>
          <w:numId w:val="24"/>
        </w:numPr>
        <w:ind w:right="4" w:hanging="139"/>
      </w:pPr>
      <w:r>
        <w:t xml:space="preserve">Zawory kulowe odcinające DN15, </w:t>
      </w:r>
    </w:p>
    <w:p w14:paraId="33FF0713" w14:textId="778476C9" w:rsidR="00033724" w:rsidRDefault="00CE60C3">
      <w:pPr>
        <w:numPr>
          <w:ilvl w:val="0"/>
          <w:numId w:val="24"/>
        </w:numPr>
        <w:spacing w:after="10" w:line="249" w:lineRule="auto"/>
        <w:ind w:right="4" w:hanging="139"/>
      </w:pPr>
      <w:r>
        <w:t xml:space="preserve">Zawory termostatyczne przy każdym grzejniku, proste (lub zamiennie kątowe)                  </w:t>
      </w:r>
      <w:proofErr w:type="spellStart"/>
      <w:r>
        <w:t>Kv</w:t>
      </w:r>
      <w:proofErr w:type="spellEnd"/>
      <w:r>
        <w:t xml:space="preserve"> = 0,04 - 0,73 m3/h, ciśnienie robocze 1,0MPa, max. temp. zasilania 120°C, zgodne             z PN-EN215;2005 oraz PN-EN215/A1;2006. Głowice termostatyczne gazowe. </w:t>
      </w:r>
    </w:p>
    <w:p w14:paraId="59BF295C" w14:textId="0A983AFB" w:rsidR="00033724" w:rsidRDefault="00CE60C3">
      <w:pPr>
        <w:numPr>
          <w:ilvl w:val="0"/>
          <w:numId w:val="24"/>
        </w:numPr>
        <w:ind w:right="4" w:hanging="139"/>
      </w:pPr>
      <w:r>
        <w:lastRenderedPageBreak/>
        <w:t xml:space="preserve">Zawory odcinające przy podejściu do grzejników dn15, ciśnienie robocze 1,0MPa, max. temp. zasilania 120°C, </w:t>
      </w:r>
      <w:proofErr w:type="spellStart"/>
      <w:r>
        <w:t>kvs</w:t>
      </w:r>
      <w:proofErr w:type="spellEnd"/>
      <w:r>
        <w:t xml:space="preserve">=1,5-2,2, </w:t>
      </w:r>
    </w:p>
    <w:p w14:paraId="728374C3" w14:textId="4BE735D1" w:rsidR="00033724" w:rsidRDefault="00000000" w:rsidP="00A8782B">
      <w:pPr>
        <w:spacing w:after="22" w:line="259" w:lineRule="auto"/>
        <w:ind w:left="0" w:right="0" w:firstLine="0"/>
      </w:pPr>
      <w:r>
        <w:rPr>
          <w:b/>
        </w:rPr>
        <w:t xml:space="preserve"> </w:t>
      </w:r>
    </w:p>
    <w:p w14:paraId="38234F7B" w14:textId="77777777" w:rsidR="00033724" w:rsidRDefault="00000000">
      <w:pPr>
        <w:pStyle w:val="Nagwek2"/>
        <w:ind w:left="2"/>
      </w:pPr>
      <w:r>
        <w:t xml:space="preserve">3. SPRZĘT  </w:t>
      </w:r>
    </w:p>
    <w:p w14:paraId="490BE4B9" w14:textId="685276A1" w:rsidR="00824AA1" w:rsidRDefault="00000000" w:rsidP="00824AA1">
      <w:pPr>
        <w:ind w:left="718" w:right="4"/>
      </w:pPr>
      <w:r>
        <w:t xml:space="preserve">Ogólne warunki stosowania sprzętu podano w ST Wymagania ogólne.  </w:t>
      </w:r>
    </w:p>
    <w:p w14:paraId="35630C4C" w14:textId="77777777" w:rsidR="00033724" w:rsidRDefault="00000000">
      <w:pPr>
        <w:pStyle w:val="Nagwek2"/>
        <w:ind w:left="2"/>
      </w:pPr>
      <w:r>
        <w:t xml:space="preserve">4. TRANSPORT I SKŁADOWANIE  </w:t>
      </w:r>
    </w:p>
    <w:p w14:paraId="33DB8CDD" w14:textId="4A7B940F" w:rsidR="00033724" w:rsidRDefault="00000000">
      <w:pPr>
        <w:pStyle w:val="Nagwek3"/>
        <w:ind w:left="2"/>
      </w:pPr>
      <w:r>
        <w:t>4.1. Rury</w:t>
      </w:r>
      <w:r w:rsidR="00A8782B">
        <w:t xml:space="preserve"> </w:t>
      </w:r>
      <w:r w:rsidR="00A8782B" w:rsidRPr="00A8782B">
        <w:t>ze stali węglowej ocynkowanej</w:t>
      </w:r>
      <w:r>
        <w:t xml:space="preserve">  </w:t>
      </w:r>
    </w:p>
    <w:p w14:paraId="20679031" w14:textId="0C95F29B" w:rsidR="00033724" w:rsidRDefault="00000000" w:rsidP="004E0426">
      <w:pPr>
        <w:ind w:left="-8" w:right="4" w:firstLine="708"/>
      </w:pPr>
      <w:r>
        <w:t>Rury</w:t>
      </w:r>
      <w:r w:rsidR="00A8782B" w:rsidRPr="00A8782B">
        <w:t xml:space="preserve"> ze stali węglowej ocynkowanej</w:t>
      </w:r>
      <w:r w:rsidR="00A8782B">
        <w:t xml:space="preserve"> </w:t>
      </w:r>
      <w:r>
        <w:t>, należy przewozić w krytych środkach transportu. Muszą być przewożone w sposób zabezpieczający je przed zanieczyszczeniem i uszkodzeniami mechanicznymi. Składowanie powinno odbywać się w pomieszczeniach zamkniętych, suchych o temperaturze nie niższej niż 0</w:t>
      </w:r>
      <w:r w:rsidR="008E415C">
        <w:t xml:space="preserve"> </w:t>
      </w:r>
      <w:proofErr w:type="spellStart"/>
      <w:r w:rsidR="008E415C">
        <w:rPr>
          <w:vertAlign w:val="superscript"/>
        </w:rPr>
        <w:t>o</w:t>
      </w:r>
      <w:r>
        <w:t>C.</w:t>
      </w:r>
      <w:proofErr w:type="spellEnd"/>
      <w:r>
        <w:t xml:space="preserve"> Przechowywane wyroby należy pozostawić w oryginalnych opakowaniach odpowiednio oznakowanych tak długo, jak to możliwe.  </w:t>
      </w:r>
    </w:p>
    <w:p w14:paraId="40135A87" w14:textId="77777777" w:rsidR="00033724" w:rsidRDefault="00000000">
      <w:pPr>
        <w:pStyle w:val="Nagwek3"/>
        <w:ind w:left="2"/>
      </w:pPr>
      <w:r>
        <w:t xml:space="preserve">4.2. Grzejniki  </w:t>
      </w:r>
    </w:p>
    <w:p w14:paraId="4184C5C2" w14:textId="77777777" w:rsidR="00033724" w:rsidRDefault="00000000">
      <w:pPr>
        <w:ind w:left="-8" w:right="4" w:firstLine="708"/>
      </w:pPr>
      <w:r>
        <w:t xml:space="preserve">Grzejniki zapakowane przez producenta w osłonę tekturową i folię </w:t>
      </w:r>
      <w:proofErr w:type="spellStart"/>
      <w:r>
        <w:t>samokurczliwą</w:t>
      </w:r>
      <w:proofErr w:type="spellEnd"/>
      <w:r>
        <w:t xml:space="preserve"> należy przewozić w krytych środkach transportu. Pojedyncze grzejniki lub </w:t>
      </w:r>
      <w:proofErr w:type="spellStart"/>
      <w:r>
        <w:t>paletowane</w:t>
      </w:r>
      <w:proofErr w:type="spellEnd"/>
      <w:r>
        <w:t xml:space="preserve"> trzeba przewozić w sposób fachowy zabezpieczający je przed uszkodzeniami mechanicznymi.  </w:t>
      </w:r>
    </w:p>
    <w:p w14:paraId="1DA37FB7" w14:textId="77777777" w:rsidR="00033724" w:rsidRDefault="00000000">
      <w:pPr>
        <w:ind w:left="-8" w:right="4" w:firstLine="708"/>
      </w:pPr>
      <w:r>
        <w:t xml:space="preserve">Nie wolno transportować długich grzejników ułożonych na krótkich paletach lub na innych grzejnikach. Grzejniki muszą być tak magazynowane, aby nie były narażone na pływy atmosferyczne. Niedopuszczalne jest składowanie grzejników na wolnych i niezadaszonych powierzchniach. Palety grzejników płytowych można układać maksymalnie w dwóch warstwach na równej podłodze. Całe opakowanie należy zdjąć z grzejnika dopiero po zakończeniu wszystkich robót wykończeniowych.  </w:t>
      </w:r>
    </w:p>
    <w:p w14:paraId="246759F6" w14:textId="77777777" w:rsidR="00033724" w:rsidRDefault="00000000">
      <w:pPr>
        <w:pStyle w:val="Nagwek3"/>
        <w:ind w:left="2"/>
      </w:pPr>
      <w:r>
        <w:t xml:space="preserve">4.3. Armatura i kształtki  </w:t>
      </w:r>
    </w:p>
    <w:p w14:paraId="2BF2FAF9" w14:textId="487ADAB7" w:rsidR="00033724" w:rsidRDefault="00000000">
      <w:pPr>
        <w:ind w:left="-8" w:right="4" w:firstLine="708"/>
      </w:pPr>
      <w:r>
        <w:t xml:space="preserve">Armatura, kształtki i inne elementy budowanej instalacji grzewczej powinny być pakowane i transportowane w sposób zabezpieczający je przed zanieczyszczeniem, uszkodzeniami mechanicznymi i korozją. Przewóz powinien się odbywać krytymi środkami transportu w celu zabezpieczenia materiałów przed wpływami atmosferycznymi. Szczególnie gwinty wewnętrzne muszą być chronione przed korozją natomiast zewnętrzne przed uszkodzeniami. Składowanie powinno odbywać się w pomieszczeniach zamkniętych, suchych o wilgotności względnej nie większej niż 70% i temperaturze nie niższej niż </w:t>
      </w:r>
      <w:r w:rsidR="008E415C" w:rsidRPr="008E415C">
        <w:t xml:space="preserve">0 </w:t>
      </w:r>
      <w:proofErr w:type="spellStart"/>
      <w:r w:rsidR="008E415C">
        <w:rPr>
          <w:vertAlign w:val="superscript"/>
        </w:rPr>
        <w:t>o</w:t>
      </w:r>
      <w:r w:rsidR="008E415C" w:rsidRPr="008E415C">
        <w:t>C</w:t>
      </w:r>
      <w:r>
        <w:t>.</w:t>
      </w:r>
      <w:proofErr w:type="spellEnd"/>
      <w:r>
        <w:t xml:space="preserve"> Przechowywane wyroby należy pozostawić w oryginalnych opakowaniach odpowiednio oznakowanych tak długo, jak to możliwe. W pomieszczeniach składowania nie mogą znajdować się związki chemiczne działające korodująco. Izolację z tworzyw sztucznych należy przechowywać z dala od urządzeń grzewczych. Rozmieszczenie jednostek ładunkowych powinno umożliwić swobodny dostęp do wszystkich materiałów.  </w:t>
      </w:r>
    </w:p>
    <w:p w14:paraId="2392FCAC" w14:textId="77777777" w:rsidR="00033724" w:rsidRDefault="00000000">
      <w:pPr>
        <w:pStyle w:val="Nagwek2"/>
        <w:ind w:left="2"/>
      </w:pPr>
      <w:r>
        <w:t xml:space="preserve">5. WYKONANIE ROBÓT – ELEMENTY PODSTAWOWE  </w:t>
      </w:r>
    </w:p>
    <w:p w14:paraId="58F420A2" w14:textId="77777777" w:rsidR="00033724" w:rsidRDefault="00000000">
      <w:pPr>
        <w:ind w:left="718" w:right="4"/>
      </w:pPr>
      <w:r>
        <w:t xml:space="preserve">Ogólne warunki wykonania robót podano w części ogólnej ST Wymagania Ogólne </w:t>
      </w:r>
    </w:p>
    <w:p w14:paraId="2894D200" w14:textId="77777777" w:rsidR="00033724" w:rsidRDefault="00000000">
      <w:pPr>
        <w:pStyle w:val="Nagwek3"/>
        <w:ind w:left="2"/>
      </w:pPr>
      <w:r>
        <w:t xml:space="preserve">5.1. Przejęcie i przygotowanie placu budowy  </w:t>
      </w:r>
    </w:p>
    <w:p w14:paraId="3F7B1197" w14:textId="77777777" w:rsidR="00033724" w:rsidRDefault="00000000">
      <w:pPr>
        <w:pStyle w:val="Nagwek3"/>
        <w:ind w:left="2"/>
      </w:pPr>
      <w:r>
        <w:t xml:space="preserve">5.2. Prace instalacyjne  </w:t>
      </w:r>
    </w:p>
    <w:p w14:paraId="6F5EA5E5" w14:textId="58936C22" w:rsidR="00033724" w:rsidRDefault="00000000">
      <w:pPr>
        <w:numPr>
          <w:ilvl w:val="0"/>
          <w:numId w:val="27"/>
        </w:numPr>
        <w:ind w:right="4"/>
      </w:pPr>
      <w:r>
        <w:t xml:space="preserve">Instalację podłączeń centralnego ogrzewania wykonać zgodnie z wymogami normy PN-64/B-10400 – „Urządzenia centralnego ogrzewania w budownictwie powszechnym. Wymagania i badania techniczne przy odbiorze”.  </w:t>
      </w:r>
    </w:p>
    <w:p w14:paraId="6A28B467" w14:textId="222C513B" w:rsidR="00033724" w:rsidRDefault="00000000" w:rsidP="004C2CEF">
      <w:pPr>
        <w:numPr>
          <w:ilvl w:val="0"/>
          <w:numId w:val="27"/>
        </w:numPr>
        <w:ind w:right="4"/>
      </w:pPr>
      <w:r>
        <w:t xml:space="preserve">W instalacji centralnego ogrzewania elementami grzejnymi są grzejniki stalowe płytowe ze zintegrowanym zaworem termostatycznym (wmontowana wkładka zaworowa w korku grzejnikowym). </w:t>
      </w:r>
    </w:p>
    <w:p w14:paraId="369DCCF4" w14:textId="09463BEA" w:rsidR="00033724" w:rsidRDefault="00000000">
      <w:pPr>
        <w:pStyle w:val="Nagwek3"/>
        <w:ind w:left="2"/>
      </w:pPr>
      <w:r>
        <w:lastRenderedPageBreak/>
        <w:t xml:space="preserve">5.3. Montaż rur </w:t>
      </w:r>
      <w:r w:rsidR="005F5E4F" w:rsidRPr="005F5E4F">
        <w:t>ze stali węglowej ocynkowanej</w:t>
      </w:r>
    </w:p>
    <w:p w14:paraId="5ECC77F1" w14:textId="05C578FD" w:rsidR="00033724" w:rsidRDefault="00000000">
      <w:pPr>
        <w:numPr>
          <w:ilvl w:val="0"/>
          <w:numId w:val="28"/>
        </w:numPr>
        <w:ind w:right="4" w:hanging="144"/>
      </w:pPr>
      <w:r>
        <w:t xml:space="preserve">Rury </w:t>
      </w:r>
      <w:r w:rsidR="004E0426" w:rsidRPr="004E0426">
        <w:t xml:space="preserve">ze stali węglowej ocynkowanej </w:t>
      </w:r>
      <w:r>
        <w:t xml:space="preserve">łączyć należy za pomocą złączek zaciskowych przy użyciu </w:t>
      </w:r>
      <w:proofErr w:type="spellStart"/>
      <w:r>
        <w:t>zaciskarek</w:t>
      </w:r>
      <w:proofErr w:type="spellEnd"/>
      <w:r>
        <w:t xml:space="preserve"> ręcznych lub elektrycznych.  </w:t>
      </w:r>
    </w:p>
    <w:p w14:paraId="65224771" w14:textId="77777777" w:rsidR="00033724" w:rsidRDefault="00000000">
      <w:pPr>
        <w:numPr>
          <w:ilvl w:val="0"/>
          <w:numId w:val="28"/>
        </w:numPr>
        <w:ind w:right="4" w:hanging="144"/>
      </w:pPr>
      <w:r>
        <w:t xml:space="preserve">Program złączek obejmuje zarówno proste złączki zaciskowe, jak i złączki i kształtki zaciskowe z gwintami.  </w:t>
      </w:r>
    </w:p>
    <w:p w14:paraId="6F1BB3A8" w14:textId="77777777" w:rsidR="00033724" w:rsidRDefault="00000000">
      <w:pPr>
        <w:numPr>
          <w:ilvl w:val="0"/>
          <w:numId w:val="28"/>
        </w:numPr>
        <w:ind w:right="4" w:hanging="144"/>
      </w:pPr>
      <w:r>
        <w:t xml:space="preserve">Wykonując połączenia gwintowane z innymi elementami instalacji należy stosować dodatkowe uszczelnienia w postaci taśm teflonowych lub konopi.  </w:t>
      </w:r>
    </w:p>
    <w:p w14:paraId="14C82CAB" w14:textId="77777777" w:rsidR="00033724" w:rsidRDefault="00000000">
      <w:pPr>
        <w:numPr>
          <w:ilvl w:val="0"/>
          <w:numId w:val="28"/>
        </w:numPr>
        <w:ind w:right="4" w:hanging="144"/>
      </w:pPr>
      <w:r>
        <w:t xml:space="preserve">Przed przystąpieniem do montażu trzeba sprawdzić stan łączonych elementów. </w:t>
      </w:r>
    </w:p>
    <w:p w14:paraId="0F24613C" w14:textId="01B2E775" w:rsidR="006F7275" w:rsidRDefault="00000000" w:rsidP="006F7275">
      <w:pPr>
        <w:ind w:left="718" w:right="4"/>
      </w:pPr>
      <w:r>
        <w:t xml:space="preserve">Przewody muszą być szczelne oraz nieskorodowane. </w:t>
      </w:r>
    </w:p>
    <w:p w14:paraId="5D1F39D0" w14:textId="77777777" w:rsidR="00875D62" w:rsidRDefault="006F7275">
      <w:pPr>
        <w:numPr>
          <w:ilvl w:val="0"/>
          <w:numId w:val="28"/>
        </w:numPr>
        <w:ind w:right="4" w:hanging="144"/>
      </w:pPr>
      <w:r>
        <w:t>Rury należy przeciąć prostopadle do osi, za pomocą obcinaka krążkowego (przecięcie musi być pełne</w:t>
      </w:r>
      <w:r w:rsidR="00875D62">
        <w:t>, bez odłamywania nadciętych odcinków rur).</w:t>
      </w:r>
    </w:p>
    <w:p w14:paraId="1897D4C5" w14:textId="0ED76BE3" w:rsidR="00033724" w:rsidRDefault="00875D62">
      <w:pPr>
        <w:numPr>
          <w:ilvl w:val="0"/>
          <w:numId w:val="28"/>
        </w:numPr>
        <w:ind w:right="4" w:hanging="144"/>
      </w:pPr>
      <w:r>
        <w:t xml:space="preserve">Używając ręcznego </w:t>
      </w:r>
      <w:proofErr w:type="spellStart"/>
      <w:r>
        <w:t>fazownika</w:t>
      </w:r>
      <w:proofErr w:type="spellEnd"/>
      <w:r>
        <w:t xml:space="preserve"> należy </w:t>
      </w:r>
      <w:proofErr w:type="spellStart"/>
      <w:r>
        <w:t>sfazować</w:t>
      </w:r>
      <w:proofErr w:type="spellEnd"/>
      <w:r>
        <w:t xml:space="preserve"> na zewnątrz i wewnątrz </w:t>
      </w:r>
      <w:proofErr w:type="spellStart"/>
      <w:r>
        <w:t>końcówke</w:t>
      </w:r>
      <w:proofErr w:type="spellEnd"/>
      <w:r>
        <w:t xml:space="preserve"> obciętej rury, usunąć z niej wszelkie opiłki mogące uszkodzić O-Ring w czasie montażu</w:t>
      </w:r>
      <w:r w:rsidR="00DB7E6C">
        <w:t>.</w:t>
      </w:r>
    </w:p>
    <w:p w14:paraId="13CA5014" w14:textId="7ED8DE86" w:rsidR="00033724" w:rsidRDefault="00000000">
      <w:pPr>
        <w:numPr>
          <w:ilvl w:val="0"/>
          <w:numId w:val="28"/>
        </w:numPr>
        <w:ind w:right="4" w:hanging="144"/>
      </w:pPr>
      <w:r>
        <w:t xml:space="preserve">Wsunąć </w:t>
      </w:r>
      <w:r w:rsidR="00DB7E6C">
        <w:t xml:space="preserve">rurę w </w:t>
      </w:r>
      <w:proofErr w:type="spellStart"/>
      <w:r w:rsidR="00DB7E6C">
        <w:t>kształtke</w:t>
      </w:r>
      <w:proofErr w:type="spellEnd"/>
      <w:r w:rsidR="00DB7E6C">
        <w:t xml:space="preserve"> aż do oporu. Należy upewnić się, że rura jest wsunięta na odpowiednią głębokość.</w:t>
      </w:r>
      <w:r>
        <w:t xml:space="preserve"> </w:t>
      </w:r>
    </w:p>
    <w:p w14:paraId="536EBFD1" w14:textId="77777777" w:rsidR="00033724" w:rsidRDefault="00000000">
      <w:pPr>
        <w:numPr>
          <w:ilvl w:val="0"/>
          <w:numId w:val="28"/>
        </w:numPr>
        <w:ind w:right="4" w:hanging="144"/>
      </w:pPr>
      <w:r>
        <w:t xml:space="preserve">Zacisk złącza wykonać przy użyciu specjalnych narzędzi zaciskowych. Rozsunąć szczęki zaciskowe i nałożyć je na złączkę. Szczęki zaciskowe w całości umieścić na metalowej tulei złączki prostopadle do osi rury. Proces zaciskania przeprowadzić aż do momentu, gdy szczęki zaciskowe zamkną się całkowicie. Całkowite zamknięcie szczęk zaciskowych jest warunkiem uzyskania prawidłowego połączenia. Po wykonaniu połączenia otworzyć szczęki zaciskowej zdjąć je z trwale zaciśniętego złącza.  </w:t>
      </w:r>
    </w:p>
    <w:p w14:paraId="5AC1A9BD" w14:textId="2C5BB526" w:rsidR="00033724" w:rsidRDefault="00DB7E6C">
      <w:pPr>
        <w:numPr>
          <w:ilvl w:val="0"/>
          <w:numId w:val="28"/>
        </w:numPr>
        <w:ind w:right="4" w:hanging="144"/>
      </w:pPr>
      <w:r>
        <w:t xml:space="preserve">Po wykonaniu połączenia sprawdzić, czy rura znajduje się na właściwej głębokości.  </w:t>
      </w:r>
    </w:p>
    <w:p w14:paraId="52999851" w14:textId="77777777" w:rsidR="00033724" w:rsidRDefault="00000000">
      <w:pPr>
        <w:spacing w:after="20" w:line="259" w:lineRule="auto"/>
        <w:ind w:left="0" w:right="0" w:firstLine="0"/>
      </w:pPr>
      <w:r>
        <w:rPr>
          <w:b/>
        </w:rPr>
        <w:t xml:space="preserve"> </w:t>
      </w:r>
    </w:p>
    <w:p w14:paraId="69754167" w14:textId="77777777" w:rsidR="00033724" w:rsidRDefault="00000000">
      <w:pPr>
        <w:pStyle w:val="Nagwek3"/>
        <w:ind w:left="2"/>
      </w:pPr>
      <w:r>
        <w:t xml:space="preserve">5.4. Montaż grzejników  </w:t>
      </w:r>
    </w:p>
    <w:p w14:paraId="525AEE6C" w14:textId="77777777" w:rsidR="00033724" w:rsidRDefault="00000000">
      <w:pPr>
        <w:numPr>
          <w:ilvl w:val="0"/>
          <w:numId w:val="29"/>
        </w:numPr>
        <w:ind w:right="4"/>
      </w:pPr>
      <w:r>
        <w:t xml:space="preserve">Grzejniki powinny być wypoziomowane i zawieszone w płaszczyźnie równoległej do ściany budynku.  </w:t>
      </w:r>
    </w:p>
    <w:p w14:paraId="0579958E" w14:textId="77777777" w:rsidR="00033724" w:rsidRDefault="00000000">
      <w:pPr>
        <w:numPr>
          <w:ilvl w:val="0"/>
          <w:numId w:val="29"/>
        </w:numPr>
        <w:ind w:right="4"/>
      </w:pPr>
      <w:r>
        <w:t xml:space="preserve">Grzejniki w wykonaniu higienicznym, dopuszczonym do stosowania w obiektach służby zdrowia.  </w:t>
      </w:r>
    </w:p>
    <w:p w14:paraId="246B26C7" w14:textId="77777777" w:rsidR="00033724" w:rsidRDefault="00000000">
      <w:pPr>
        <w:numPr>
          <w:ilvl w:val="0"/>
          <w:numId w:val="29"/>
        </w:numPr>
        <w:ind w:right="4"/>
      </w:pPr>
      <w:r>
        <w:t xml:space="preserve">Mocowanie do ścian należy wykonać przy użyciu zestawów do mocowania znajdujących się w komplecie z grzejnikami. Grzejniki należy montować na ścianach w odległości 10 cm oraz 15 cm nad posadzką.  </w:t>
      </w:r>
    </w:p>
    <w:p w14:paraId="3DBB70FE" w14:textId="77777777" w:rsidR="00033724" w:rsidRDefault="00000000">
      <w:pPr>
        <w:numPr>
          <w:ilvl w:val="0"/>
          <w:numId w:val="29"/>
        </w:numPr>
        <w:ind w:right="4"/>
      </w:pPr>
      <w:r>
        <w:t xml:space="preserve">Grzejnik powinien być zawieszony w opakowaniu ochronnym w celu zabezpieczenia go przed zabrudzeniem i uszkodzeniem mechanicznym na skutek prowadzonych robót wykończeniowych.  </w:t>
      </w:r>
    </w:p>
    <w:p w14:paraId="5AEA8BCD" w14:textId="77777777" w:rsidR="00033724" w:rsidRDefault="00000000">
      <w:pPr>
        <w:numPr>
          <w:ilvl w:val="0"/>
          <w:numId w:val="29"/>
        </w:numPr>
        <w:ind w:right="4"/>
      </w:pPr>
      <w:r>
        <w:t xml:space="preserve">Rurociągi systemowe podłączyć do grzejnika za pomocą śrubunków przyłączeniowych normalnych typów lub też przy zastosowaniu szerokiego asortymentu zamykanych, regulowanych śrubunków przyłączeniowych ( w wykonaniu prostym lub kątowym).  </w:t>
      </w:r>
    </w:p>
    <w:p w14:paraId="730214E8" w14:textId="77777777" w:rsidR="00033724" w:rsidRDefault="00000000">
      <w:pPr>
        <w:pStyle w:val="Nagwek3"/>
        <w:ind w:left="2"/>
      </w:pPr>
      <w:r>
        <w:t xml:space="preserve">5.5. Próby ciśnienia i izolacje  </w:t>
      </w:r>
    </w:p>
    <w:p w14:paraId="31E8F587" w14:textId="77777777" w:rsidR="00033724" w:rsidRDefault="00000000">
      <w:pPr>
        <w:ind w:left="-8" w:right="4" w:firstLine="708"/>
      </w:pPr>
      <w:r>
        <w:t xml:space="preserve">Przed przystąpieniem do prób całą instalację c.o. należy przepłukać wodą wodociągową z prędkością przepływu nie mniejszą niż 2 m/s do czasu osiągnięcia pełnej czystości wody. Należy wykonać próbę na zimno na ciśnienie 0,40 </w:t>
      </w:r>
      <w:proofErr w:type="spellStart"/>
      <w:r>
        <w:t>MPa</w:t>
      </w:r>
      <w:proofErr w:type="spellEnd"/>
      <w:r>
        <w:t xml:space="preserve"> w czasie 30min.  </w:t>
      </w:r>
    </w:p>
    <w:p w14:paraId="51200F96" w14:textId="77777777" w:rsidR="00033724" w:rsidRDefault="00000000">
      <w:pPr>
        <w:ind w:left="-8" w:right="4" w:firstLine="708"/>
      </w:pPr>
      <w:r>
        <w:lastRenderedPageBreak/>
        <w:t xml:space="preserve">W tym czasie manometr pomiarowy nie powinien wykazać spadku ciśnienia. Po pomyślnie przeprowadzonej próbie instalację c.o. napełnić wodą uzdatnioną do celów ciepłowniczych </w:t>
      </w:r>
    </w:p>
    <w:p w14:paraId="5602DBA3" w14:textId="77777777" w:rsidR="00033724" w:rsidRDefault="00000000">
      <w:pPr>
        <w:spacing w:after="14" w:line="249" w:lineRule="auto"/>
        <w:ind w:left="2" w:right="0"/>
      </w:pPr>
      <w:r>
        <w:rPr>
          <w:b/>
        </w:rPr>
        <w:t xml:space="preserve">5.5.1 Warunki wykonania badania szczelności:  </w:t>
      </w:r>
    </w:p>
    <w:p w14:paraId="46B0D681" w14:textId="77777777" w:rsidR="00033724" w:rsidRDefault="00000000">
      <w:pPr>
        <w:numPr>
          <w:ilvl w:val="0"/>
          <w:numId w:val="30"/>
        </w:numPr>
        <w:ind w:right="4"/>
      </w:pPr>
      <w:r>
        <w:t xml:space="preserve">badanie szczelności należy przeprowadzać przed zakryciem bruzd i kanałów, przed pomalowaniem elementów instalacji oraz przed wykonaniem izolacji cieplnej,  </w:t>
      </w:r>
    </w:p>
    <w:p w14:paraId="0921E7FC" w14:textId="77777777" w:rsidR="00033724" w:rsidRDefault="00000000">
      <w:pPr>
        <w:numPr>
          <w:ilvl w:val="0"/>
          <w:numId w:val="30"/>
        </w:numPr>
        <w:ind w:right="4"/>
      </w:pPr>
      <w:r>
        <w:t xml:space="preserve">jeżeli postęp robót budowlanych wymaga zakrycia bruzd i kanałów, w których zmontowano część przewodów instalacji, przed całkowitym zakończeniem montażu całej instalacji, wówczas badanie szczelności należy przeprowadzić na zakrywanej jej części, w ramach odbiorów częściowych,  </w:t>
      </w:r>
    </w:p>
    <w:p w14:paraId="74CD6F35" w14:textId="77777777" w:rsidR="00033724" w:rsidRDefault="00000000">
      <w:pPr>
        <w:numPr>
          <w:ilvl w:val="0"/>
          <w:numId w:val="30"/>
        </w:numPr>
        <w:ind w:right="4"/>
      </w:pPr>
      <w:r>
        <w:t xml:space="preserve">badanie szczelności powinno być przeprowadzone wodą. Podczas odbiorów częściowych instalacji, w przypadkach uzasadnionych możliwością zamarznięcia instalacji lub spowodowania nadmiernej jej korozji, dopuszcza się wykonanie badania szczelności sprężonym powietrzem,  </w:t>
      </w:r>
    </w:p>
    <w:p w14:paraId="08303B18" w14:textId="77777777" w:rsidR="00033724" w:rsidRDefault="00000000">
      <w:pPr>
        <w:numPr>
          <w:ilvl w:val="0"/>
          <w:numId w:val="30"/>
        </w:numPr>
        <w:ind w:right="4"/>
      </w:pPr>
      <w:r>
        <w:t xml:space="preserve">podczas badania szczelności zabrania się, nawet krótkotrwałego podnoszenia ciśnienia ponad wartość ciśnienia próbnego,  </w:t>
      </w:r>
    </w:p>
    <w:p w14:paraId="3D57BE7E" w14:textId="77777777" w:rsidR="00033724" w:rsidRDefault="00000000">
      <w:pPr>
        <w:numPr>
          <w:ilvl w:val="0"/>
          <w:numId w:val="30"/>
        </w:numPr>
        <w:ind w:right="4"/>
      </w:pPr>
      <w:r>
        <w:t xml:space="preserve">podczas badania szczelności instalacja powinna być odłączona od źródła ciepła lub źródło ciepła powinno być skutecznie zabezpieczone przed uruchomieniem.  </w:t>
      </w:r>
    </w:p>
    <w:p w14:paraId="6A33B925" w14:textId="77777777" w:rsidR="00033724" w:rsidRDefault="00000000">
      <w:pPr>
        <w:spacing w:after="14" w:line="249" w:lineRule="auto"/>
        <w:ind w:left="2" w:right="0"/>
      </w:pPr>
      <w:r>
        <w:rPr>
          <w:b/>
        </w:rPr>
        <w:t xml:space="preserve">5.5.2 Przygotowanie do badania szczelności wodą zimną:  </w:t>
      </w:r>
    </w:p>
    <w:p w14:paraId="5D52A452" w14:textId="77777777" w:rsidR="00033724" w:rsidRDefault="00000000">
      <w:pPr>
        <w:numPr>
          <w:ilvl w:val="0"/>
          <w:numId w:val="31"/>
        </w:numPr>
        <w:ind w:right="4"/>
      </w:pPr>
      <w:r>
        <w:t xml:space="preserve">przed przystąpieniem do badania szczelności wodą, instalacja (lub jej część) podlegająca badaniu, powinna być skutecznie wypłukana wodą. Czynność tą należy wykonywać przy dodatniej temperaturze zewnętrznej, a budynek w którym jest instalacja nie może być przemarznięty.  </w:t>
      </w:r>
    </w:p>
    <w:p w14:paraId="4676BC80" w14:textId="77777777" w:rsidR="00033724" w:rsidRDefault="00000000">
      <w:pPr>
        <w:ind w:left="718" w:right="4"/>
      </w:pPr>
      <w:r>
        <w:t xml:space="preserve">Podczas płukania wszystkie zawory przelotowe, przewodowe i grzejnikowe powinny być całkowicie otwarte, natomiast zawory obejściowe całkowicie zamknięte,  </w:t>
      </w:r>
    </w:p>
    <w:p w14:paraId="542A44C1" w14:textId="77777777" w:rsidR="00033724" w:rsidRDefault="00000000">
      <w:pPr>
        <w:numPr>
          <w:ilvl w:val="0"/>
          <w:numId w:val="31"/>
        </w:numPr>
        <w:ind w:right="4"/>
      </w:pPr>
      <w:r>
        <w:t xml:space="preserve">przed napełnieniem wodą instalacji wyposażanej w odpowietrzniki automatyczne i nie wypłukanej, nie należy wkręcać kompletnych automatycznych odpowietrzników, lecz jedynie ich zawory stopowe. Do chwili skutecznego wypłukania instalacja taka powinna być odpowietrzana poprzez ręczne otwieranie zaworów stopowych. Zaleca się połączenie, z elementem otwierającym zawór stopowy, węża elastycznego, umożliwiającego odprowadzenie wody płuczącej do przenośnego zbiornika lub kanalizacji. Dopiero po skutecznym wypłukaniu instalacji, w zawór stopowy należy wkręcić automatyczny odpowietrznik,  </w:t>
      </w:r>
    </w:p>
    <w:p w14:paraId="749C7A2D" w14:textId="77777777" w:rsidR="00033724" w:rsidRDefault="00000000">
      <w:pPr>
        <w:numPr>
          <w:ilvl w:val="0"/>
          <w:numId w:val="31"/>
        </w:numPr>
        <w:ind w:right="4"/>
      </w:pPr>
      <w:r>
        <w:t xml:space="preserve">bezpośrednio po płukaniu należy instalację napełnić wodą, uwzględniając jednocześnie potrzebą zastosowania odpowiedniego inhibitora korozji, jeżeli wyniki badania wody stosowanej do napełniania i uzupełniania instalacji oraz użyte materiały instalacyjne wymagają wprowadzenia go do instalacji,  </w:t>
      </w:r>
    </w:p>
    <w:p w14:paraId="3207F6ED" w14:textId="77777777" w:rsidR="00033724" w:rsidRDefault="00000000">
      <w:pPr>
        <w:numPr>
          <w:ilvl w:val="0"/>
          <w:numId w:val="31"/>
        </w:numPr>
        <w:ind w:right="4"/>
      </w:pPr>
      <w:r>
        <w:t xml:space="preserve">należy od instalacji odłączyć naczynie </w:t>
      </w:r>
      <w:proofErr w:type="spellStart"/>
      <w:r>
        <w:t>wzbiorcze</w:t>
      </w:r>
      <w:proofErr w:type="spellEnd"/>
      <w:r>
        <w:t xml:space="preserve">, zaślepić rurę </w:t>
      </w:r>
      <w:proofErr w:type="spellStart"/>
      <w:r>
        <w:t>wzbiorczą</w:t>
      </w:r>
      <w:proofErr w:type="spellEnd"/>
      <w:r>
        <w:t xml:space="preserve"> i inne rury zabezpieczające,  </w:t>
      </w:r>
    </w:p>
    <w:p w14:paraId="7698AF32" w14:textId="77777777" w:rsidR="00033724" w:rsidRDefault="00000000">
      <w:pPr>
        <w:numPr>
          <w:ilvl w:val="0"/>
          <w:numId w:val="31"/>
        </w:numPr>
        <w:ind w:right="4"/>
      </w:pPr>
      <w:r>
        <w:t xml:space="preserve">po napełnieniu instalacji wodą zimną i po dokładnym jej odpowietrzeniu należy, przy ciśnieniu statycznym słupa wody, dokonać starannego przeglądu instalacji, w celu sprawdzenia, czy nie występują przecieki wody lub roszenie i czy instalacja jest przygotowana do rozpoczęcia badania szczelności,  </w:t>
      </w:r>
    </w:p>
    <w:p w14:paraId="5A860DD8" w14:textId="77777777" w:rsidR="00033724" w:rsidRDefault="00000000">
      <w:pPr>
        <w:spacing w:after="14" w:line="249" w:lineRule="auto"/>
        <w:ind w:left="2" w:right="0"/>
      </w:pPr>
      <w:r>
        <w:rPr>
          <w:b/>
        </w:rPr>
        <w:t xml:space="preserve">5.5.3 Przebieg badania szczelności wodą zimną:  </w:t>
      </w:r>
    </w:p>
    <w:p w14:paraId="63CDFAE6" w14:textId="77777777" w:rsidR="00033724" w:rsidRDefault="00000000">
      <w:pPr>
        <w:numPr>
          <w:ilvl w:val="0"/>
          <w:numId w:val="32"/>
        </w:numPr>
        <w:ind w:right="4"/>
      </w:pPr>
      <w:r>
        <w:t xml:space="preserve">do instalacji należy podłączyć ręczną pompę do badania szczelności. Pompa powinna być wyposażona w zbiornik wody, zawory odcinające, zawór zwrotny i spustowy,  </w:t>
      </w:r>
    </w:p>
    <w:p w14:paraId="701F24D1" w14:textId="77777777" w:rsidR="00033724" w:rsidRDefault="00000000">
      <w:pPr>
        <w:numPr>
          <w:ilvl w:val="0"/>
          <w:numId w:val="32"/>
        </w:numPr>
        <w:ind w:right="4"/>
      </w:pPr>
      <w:r>
        <w:lastRenderedPageBreak/>
        <w:t xml:space="preserve">podczas badania powinien być używany cechowany manometr tarczowy (średnica tarczy minimum 150 mm) o zakresie o 50% większym od ciśnienia próbnego i działce elementarnej:  </w:t>
      </w:r>
    </w:p>
    <w:p w14:paraId="75D448E7" w14:textId="77777777" w:rsidR="00033724" w:rsidRDefault="00000000">
      <w:pPr>
        <w:ind w:left="1426" w:right="4295"/>
      </w:pPr>
      <w:r>
        <w:t xml:space="preserve">- 0,1 bar przy zakresie do 10 bar,  - 0,2 bar przy zakresie wyższym,  </w:t>
      </w:r>
    </w:p>
    <w:p w14:paraId="6BFDC42B" w14:textId="77777777" w:rsidR="00033724" w:rsidRDefault="00000000">
      <w:pPr>
        <w:numPr>
          <w:ilvl w:val="0"/>
          <w:numId w:val="32"/>
        </w:numPr>
        <w:ind w:right="4"/>
      </w:pPr>
      <w:r>
        <w:t xml:space="preserve">badanie szczelności instalacji wodą możemy rozpocząć po okresie co najmniej jednej doby od stwierdzenia jej gotowości do takiego badania i me wystąpienia w tym czasie przecieków wody lub roszenia,  </w:t>
      </w:r>
    </w:p>
    <w:p w14:paraId="015BA860" w14:textId="77777777" w:rsidR="00033724" w:rsidRDefault="00000000">
      <w:pPr>
        <w:numPr>
          <w:ilvl w:val="0"/>
          <w:numId w:val="32"/>
        </w:numPr>
        <w:ind w:right="4"/>
      </w:pPr>
      <w:r>
        <w:t xml:space="preserve">po potwierdzeniu gotowości zładu do podjęcia badania szczelności należy zwiększyć ciśnienie w instalacji za pomocą pompy do badania szczelności, kontrolując jego wartość w najniższym punkcie instalacji,  </w:t>
      </w:r>
    </w:p>
    <w:p w14:paraId="0D0076B3" w14:textId="2A75921C" w:rsidR="00033724" w:rsidRDefault="00000000" w:rsidP="0096768B">
      <w:pPr>
        <w:numPr>
          <w:ilvl w:val="0"/>
          <w:numId w:val="32"/>
        </w:numPr>
        <w:spacing w:after="0" w:line="259" w:lineRule="auto"/>
        <w:ind w:left="708" w:right="0" w:firstLine="0"/>
      </w:pPr>
      <w:r>
        <w:t xml:space="preserve">wartość ciśnienia próbnego należy przyjmować: ciśnienie robocze w najniższym punkcie instalacji +2, lecz nie mniej niż 4bary – podniesienie ciśnienia w instalacji do wartości ciśnienia próbnego i obserwacja przez 1/2 godziny czy brak przecieków i roszenia,  </w:t>
      </w:r>
    </w:p>
    <w:p w14:paraId="65D66D01" w14:textId="77777777" w:rsidR="00033724" w:rsidRDefault="00000000">
      <w:pPr>
        <w:numPr>
          <w:ilvl w:val="0"/>
          <w:numId w:val="32"/>
        </w:numPr>
        <w:ind w:right="4"/>
      </w:pPr>
      <w:r>
        <w:t xml:space="preserve">przez co najmniej trzy godziny przed i podczas badania, temperatura otoczenia powinna być taka sama (różnica temperatury nie powinna przekraczać ± 3 K) i nie powinno występować promieniowanie słoneczne,  </w:t>
      </w:r>
    </w:p>
    <w:p w14:paraId="6E20BBDB" w14:textId="77777777" w:rsidR="00033724" w:rsidRDefault="00000000">
      <w:pPr>
        <w:numPr>
          <w:ilvl w:val="0"/>
          <w:numId w:val="32"/>
        </w:numPr>
        <w:ind w:right="4"/>
      </w:pPr>
      <w:r>
        <w:t xml:space="preserve">po przeprowadzeniu badania szczelności wodą zimną, powinien być sporządzony protokół badania określający ciśnienie próbne, przy którym było wykonywane badanie, oraz stwierdzenie, czy badania przeprowadzono i zakończono z wynikiem pozytywnym, czy z wynikiem negatywnym. W protokole należy jednoznacznie zidentyfikować tę część instalacji, która była objęta badaniem szczelności.  </w:t>
      </w:r>
    </w:p>
    <w:p w14:paraId="52787CF1" w14:textId="77777777" w:rsidR="00C67EDB" w:rsidRDefault="00000000">
      <w:pPr>
        <w:spacing w:after="14" w:line="249" w:lineRule="auto"/>
        <w:ind w:left="2" w:right="0"/>
        <w:rPr>
          <w:b/>
        </w:rPr>
      </w:pPr>
      <w:r>
        <w:rPr>
          <w:b/>
        </w:rPr>
        <w:t xml:space="preserve">5.5.4 Badania odbiorcze poprawności działania i szczelności na gorąco instalacji </w:t>
      </w:r>
    </w:p>
    <w:p w14:paraId="78D3A5B5" w14:textId="34C18169" w:rsidR="00033724" w:rsidRDefault="00C67EDB">
      <w:pPr>
        <w:spacing w:after="14" w:line="249" w:lineRule="auto"/>
        <w:ind w:left="2" w:right="0"/>
      </w:pPr>
      <w:r>
        <w:rPr>
          <w:b/>
        </w:rPr>
        <w:t xml:space="preserve">         ogrzewczej:  </w:t>
      </w:r>
    </w:p>
    <w:p w14:paraId="6A891959" w14:textId="77777777" w:rsidR="00033724" w:rsidRDefault="00000000">
      <w:pPr>
        <w:ind w:left="718" w:right="4"/>
      </w:pPr>
      <w:r>
        <w:t xml:space="preserve">Prowadzenie badania:  </w:t>
      </w:r>
    </w:p>
    <w:p w14:paraId="289E4A45" w14:textId="0461FBCC" w:rsidR="00033724" w:rsidRDefault="00000000">
      <w:pPr>
        <w:numPr>
          <w:ilvl w:val="0"/>
          <w:numId w:val="33"/>
        </w:numPr>
        <w:ind w:right="4" w:hanging="260"/>
      </w:pPr>
      <w:r>
        <w:t xml:space="preserve">przed przystąpieniem do badania należy sprawdzić czy wykonane przegrody zewnętrzne budynku spełniają wymagania ochrony cieplnej. Należy sprawdzić szczelność okien i drzwi oraz spowodować usunięcie zauważonych usterek. Istotne spostrzeżenia powinny być udokumentowane wpisem do dziennika </w:t>
      </w:r>
      <w:r w:rsidR="00DE1622">
        <w:t>korespondencji</w:t>
      </w:r>
      <w:r>
        <w:t xml:space="preserve">, a ich wpływ na warunki regulacji uwzględnione w protokole odbioru,  </w:t>
      </w:r>
    </w:p>
    <w:p w14:paraId="5B93F1DC" w14:textId="77777777" w:rsidR="00033724" w:rsidRDefault="00000000">
      <w:pPr>
        <w:numPr>
          <w:ilvl w:val="0"/>
          <w:numId w:val="33"/>
        </w:numPr>
        <w:ind w:right="4" w:hanging="260"/>
      </w:pPr>
      <w:r>
        <w:t xml:space="preserve">badanie działania i szczelności na gorąco należy przeprowadzić:  </w:t>
      </w:r>
    </w:p>
    <w:p w14:paraId="55B278FC" w14:textId="77777777" w:rsidR="00033724" w:rsidRDefault="00000000">
      <w:pPr>
        <w:numPr>
          <w:ilvl w:val="1"/>
          <w:numId w:val="33"/>
        </w:numPr>
        <w:ind w:right="4" w:hanging="139"/>
      </w:pPr>
      <w:r>
        <w:t xml:space="preserve">po uzyskaniu pozytywnego wyniku badania szczelności na zimno,  </w:t>
      </w:r>
    </w:p>
    <w:p w14:paraId="3AD84340" w14:textId="77777777" w:rsidR="00033724" w:rsidRDefault="00000000">
      <w:pPr>
        <w:numPr>
          <w:ilvl w:val="1"/>
          <w:numId w:val="33"/>
        </w:numPr>
        <w:ind w:right="4" w:hanging="139"/>
      </w:pPr>
      <w:r>
        <w:t xml:space="preserve">po uzyskaniu pozytywnych wyników badań zabezpieczenia instalacji,  </w:t>
      </w:r>
    </w:p>
    <w:p w14:paraId="1598B0B7" w14:textId="77777777" w:rsidR="00033724" w:rsidRDefault="00000000">
      <w:pPr>
        <w:numPr>
          <w:ilvl w:val="1"/>
          <w:numId w:val="33"/>
        </w:numPr>
        <w:ind w:right="4" w:hanging="139"/>
      </w:pPr>
      <w:r>
        <w:t xml:space="preserve">po przeprowadzeniu regulacji montażowej i eksploatacyjnej w niezbędnym zakresie,  </w:t>
      </w:r>
    </w:p>
    <w:p w14:paraId="1DC01461" w14:textId="77777777" w:rsidR="00033724" w:rsidRDefault="00000000">
      <w:pPr>
        <w:numPr>
          <w:ilvl w:val="0"/>
          <w:numId w:val="33"/>
        </w:numPr>
        <w:ind w:right="4" w:hanging="260"/>
      </w:pPr>
      <w:r>
        <w:t xml:space="preserve">badanie działania i szczelności na gorąco należy przeprowadzić po uruchomieniu instalacji względem źródła ciepła, w miarę możliwości przy najwyższych parametrach roboczych czynnika grzejnego, lecz nie przekraczających parametrów obliczeniowych,  d) przed przystąpieniem do badania działania i szczelności na gorąco, budynek powinien być ogrzewany, co najmniej przez trzy doby,  </w:t>
      </w:r>
    </w:p>
    <w:p w14:paraId="6CDA940B" w14:textId="77777777" w:rsidR="00033724" w:rsidRDefault="00000000">
      <w:pPr>
        <w:numPr>
          <w:ilvl w:val="0"/>
          <w:numId w:val="34"/>
        </w:numPr>
        <w:ind w:right="4"/>
      </w:pPr>
      <w:r>
        <w:t xml:space="preserve">podczas badania działania i szczelności na gorąco należy dokonać oględzin wszystkich połączeń, uszczelnień itp. Wszystkie zauważone nieszczelności i inne usterki należy usunąć. Wynik badania uważa się za pozytywny, jeśli cała instalacja nie wykazuje przecieków ani roszenia, a po schłodzeniu nie stwierdzono uszkodzeń i innych trwałych odkształceń,  </w:t>
      </w:r>
    </w:p>
    <w:p w14:paraId="186E5CCA" w14:textId="77777777" w:rsidR="00033724" w:rsidRDefault="00000000">
      <w:pPr>
        <w:numPr>
          <w:ilvl w:val="0"/>
          <w:numId w:val="34"/>
        </w:numPr>
        <w:ind w:right="4"/>
      </w:pPr>
      <w:r>
        <w:lastRenderedPageBreak/>
        <w:t xml:space="preserve">w celu zapewnienia maksymalnej szczelności eksploatacyjnej należy, po badaniu szczelności na gorąco zakończonej wynikiem pozytywnym, poddać instalację dodatkowej obserwacji. Instalację taką można uznać za spełniającą wymagania szczelności eksploatacyjnej, jeżeli w czasie trzy dobowej obserwacji ubytki wody w zładzie nie przekroczyły 0,1% jego pojemności,  </w:t>
      </w:r>
    </w:p>
    <w:p w14:paraId="5CEA6F59" w14:textId="77777777" w:rsidR="00033724" w:rsidRDefault="00000000">
      <w:pPr>
        <w:numPr>
          <w:ilvl w:val="0"/>
          <w:numId w:val="34"/>
        </w:numPr>
        <w:ind w:right="4"/>
      </w:pPr>
      <w:r>
        <w:t xml:space="preserve">po przeprowadzeniu badań powinien być sporządzony protokół zawierający wyniki badań. Jeżeli wynik badania był negatywny, w protokole należy określić termin, w którym instalacja powinna być przedstawiona do ponownych badań. </w:t>
      </w:r>
    </w:p>
    <w:p w14:paraId="28BE8B7D" w14:textId="77777777" w:rsidR="00033724" w:rsidRDefault="00000000">
      <w:pPr>
        <w:pStyle w:val="Nagwek4"/>
        <w:ind w:left="2"/>
      </w:pPr>
      <w:r>
        <w:t xml:space="preserve">5.5.5. Izolacje </w:t>
      </w:r>
    </w:p>
    <w:p w14:paraId="30FA124D" w14:textId="151FED3F" w:rsidR="00033724" w:rsidRDefault="00000000">
      <w:pPr>
        <w:ind w:left="-8" w:right="4" w:firstLine="708"/>
      </w:pPr>
      <w:r>
        <w:t>Po pozytywnym przyjęciu prób szczelności rury</w:t>
      </w:r>
      <w:r w:rsidR="0096768B">
        <w:t xml:space="preserve"> </w:t>
      </w:r>
      <w:r>
        <w:t xml:space="preserve">należy zaizolować.  </w:t>
      </w:r>
    </w:p>
    <w:p w14:paraId="049CF04A" w14:textId="2BD0E17E" w:rsidR="00033724" w:rsidRDefault="00000000">
      <w:pPr>
        <w:ind w:left="-8" w:right="4" w:firstLine="708"/>
      </w:pPr>
      <w:r>
        <w:t xml:space="preserve">Poziomy, piony oraz rozprowadzenia pod stropami zaizolować cieplnie otulinami z polietylenu o grubości zgodnie z tabelarycznymi wytycznymi. </w:t>
      </w:r>
    </w:p>
    <w:p w14:paraId="364EB75B" w14:textId="2C2577F2" w:rsidR="00033724" w:rsidRDefault="00000000" w:rsidP="00C67EDB">
      <w:pPr>
        <w:ind w:left="-8" w:right="4" w:firstLine="708"/>
      </w:pPr>
      <w:r>
        <w:t xml:space="preserve">Przy przejściach instalacji przez stropy oraz ściany wydzielające oddzielne strefy pożarowe, należy stosować masy uszczelniające p.poż., a dla dużych średnic, tj. powyżej 4cm, odpowiednie opaski p.poż. o odporności takiej jak przekraczane przegrody </w:t>
      </w:r>
    </w:p>
    <w:p w14:paraId="04DCE8B1" w14:textId="77777777" w:rsidR="00033724" w:rsidRDefault="00000000">
      <w:pPr>
        <w:pStyle w:val="Nagwek3"/>
        <w:ind w:left="2"/>
      </w:pPr>
      <w:r>
        <w:t xml:space="preserve">5.6. Nadzór nad budową instalacji grzewczych  </w:t>
      </w:r>
    </w:p>
    <w:p w14:paraId="29D77E7B" w14:textId="07676C67" w:rsidR="00033724" w:rsidRDefault="00000000">
      <w:pPr>
        <w:ind w:left="-8" w:right="4" w:firstLine="708"/>
      </w:pPr>
      <w:r>
        <w:t>Nadzór techniczny nad budową instalacji grzewczych sprawują inspektor nadzoru</w:t>
      </w:r>
      <w:r w:rsidR="004C2CEF">
        <w:t>.</w:t>
      </w:r>
      <w:r>
        <w:t xml:space="preserve"> Decyzje o zmianach wprowadzonych na etapie wykonania muszą być potwierdzone wpisem do dziennika </w:t>
      </w:r>
      <w:r w:rsidR="004C2CEF">
        <w:t>korespondencji</w:t>
      </w:r>
      <w:r>
        <w:t xml:space="preserve">, potwierdzonym przez inspektora nadzoru. Wszelkie zmiany i odstępstwa nie mogą powodować obniżenia wartości użytkowych, jakościowych lub zmniejszać trwałość eksploatacyjną instalacji grzewczych.  </w:t>
      </w:r>
    </w:p>
    <w:p w14:paraId="4B1C06A8" w14:textId="77777777" w:rsidR="00033724" w:rsidRDefault="00000000">
      <w:pPr>
        <w:numPr>
          <w:ilvl w:val="0"/>
          <w:numId w:val="35"/>
        </w:numPr>
        <w:spacing w:after="14" w:line="249" w:lineRule="auto"/>
        <w:ind w:right="0" w:hanging="240"/>
      </w:pPr>
      <w:r>
        <w:rPr>
          <w:b/>
        </w:rPr>
        <w:t xml:space="preserve">KONTROLA JAKOŚCI ROBÓT  </w:t>
      </w:r>
    </w:p>
    <w:p w14:paraId="0D3829EF" w14:textId="77777777" w:rsidR="00033724" w:rsidRDefault="00000000">
      <w:pPr>
        <w:ind w:left="718" w:right="4"/>
      </w:pPr>
      <w:r>
        <w:t xml:space="preserve">Ogólne wymagania dotyczące kontroli robót podano w ST Wymagania Ogólne  </w:t>
      </w:r>
    </w:p>
    <w:p w14:paraId="3EAD7391" w14:textId="77777777" w:rsidR="00033724" w:rsidRDefault="00000000">
      <w:pPr>
        <w:numPr>
          <w:ilvl w:val="0"/>
          <w:numId w:val="35"/>
        </w:numPr>
        <w:spacing w:after="14" w:line="249" w:lineRule="auto"/>
        <w:ind w:right="0" w:hanging="240"/>
      </w:pPr>
      <w:r>
        <w:rPr>
          <w:b/>
        </w:rPr>
        <w:t xml:space="preserve">OBMIAR ROBÓT  </w:t>
      </w:r>
    </w:p>
    <w:p w14:paraId="1F374EEE" w14:textId="77777777" w:rsidR="00033724" w:rsidRDefault="00000000">
      <w:pPr>
        <w:ind w:left="718" w:right="4"/>
      </w:pPr>
      <w:r>
        <w:t xml:space="preserve">Ogólne wymagania dotyczące obmiaru robót podano w ST Wymagania Ogólne </w:t>
      </w:r>
    </w:p>
    <w:p w14:paraId="27DBBE5A" w14:textId="77777777" w:rsidR="00033724" w:rsidRDefault="00000000">
      <w:pPr>
        <w:pStyle w:val="Nagwek2"/>
        <w:ind w:left="2"/>
      </w:pPr>
      <w:r>
        <w:t xml:space="preserve">8. ODBIÓR ROBÓT  </w:t>
      </w:r>
    </w:p>
    <w:p w14:paraId="34225DE2" w14:textId="77777777" w:rsidR="00033724" w:rsidRDefault="00000000">
      <w:pPr>
        <w:ind w:left="718" w:right="4"/>
      </w:pPr>
      <w:r>
        <w:t xml:space="preserve">Ogólne wymagania dotyczące odbioru robót podano w ST Wymagania Ogólne </w:t>
      </w:r>
    </w:p>
    <w:p w14:paraId="2578831E" w14:textId="77777777" w:rsidR="00033724" w:rsidRDefault="00000000">
      <w:pPr>
        <w:ind w:left="718" w:right="4"/>
      </w:pPr>
      <w:r>
        <w:t xml:space="preserve">Wymagania przy odbiorze instalacji grzewczych określa norma PN-64/B-10400 – </w:t>
      </w:r>
    </w:p>
    <w:p w14:paraId="1B4ACB7A" w14:textId="77777777" w:rsidR="00033724" w:rsidRDefault="00000000">
      <w:pPr>
        <w:ind w:left="2" w:right="4"/>
      </w:pPr>
      <w:r>
        <w:t xml:space="preserve">„Urządzenia centralnego ogrzewania w budownictwie powszechnym. Wymagania i badania techniczne przy odbiorze”.  </w:t>
      </w:r>
    </w:p>
    <w:p w14:paraId="1F6CB5EE" w14:textId="77777777" w:rsidR="00033724" w:rsidRDefault="00000000">
      <w:pPr>
        <w:spacing w:after="14" w:line="249" w:lineRule="auto"/>
        <w:ind w:left="2" w:right="0"/>
      </w:pPr>
      <w:r>
        <w:rPr>
          <w:b/>
        </w:rPr>
        <w:t xml:space="preserve">9. ROZLICZENIA ROBÓT  </w:t>
      </w:r>
    </w:p>
    <w:p w14:paraId="288C1E30" w14:textId="77777777" w:rsidR="00033724" w:rsidRDefault="00000000">
      <w:pPr>
        <w:ind w:left="718" w:right="4"/>
      </w:pPr>
      <w:r>
        <w:t xml:space="preserve">Ogólne wymagania dotyczące rozliczenia robót podano w Wymagania ogólne </w:t>
      </w:r>
    </w:p>
    <w:p w14:paraId="226EF028" w14:textId="77777777" w:rsidR="00033724" w:rsidRDefault="00000000">
      <w:pPr>
        <w:pStyle w:val="Nagwek2"/>
        <w:ind w:left="2"/>
      </w:pPr>
      <w:r>
        <w:t xml:space="preserve">10. PRZEPISY ZWIĄZANE  </w:t>
      </w:r>
    </w:p>
    <w:bookmarkEnd w:id="7"/>
    <w:p w14:paraId="14FFE468" w14:textId="77777777" w:rsidR="00033724" w:rsidRDefault="00000000">
      <w:pPr>
        <w:numPr>
          <w:ilvl w:val="0"/>
          <w:numId w:val="36"/>
        </w:numPr>
        <w:ind w:right="4" w:hanging="144"/>
      </w:pPr>
      <w:r>
        <w:t xml:space="preserve">PN-H-74200:1998 – „Rury stalowe ze szwem gwintowane”  </w:t>
      </w:r>
    </w:p>
    <w:p w14:paraId="37EA3443" w14:textId="77777777" w:rsidR="00033724" w:rsidRDefault="00000000">
      <w:pPr>
        <w:numPr>
          <w:ilvl w:val="0"/>
          <w:numId w:val="36"/>
        </w:numPr>
        <w:ind w:right="4" w:hanging="144"/>
      </w:pPr>
      <w:r>
        <w:t xml:space="preserve">PN-64/H-74204 – „Rurociągi. Rury stalowe przewodowe. Średnice zewnętrzne”.  </w:t>
      </w:r>
    </w:p>
    <w:p w14:paraId="2EE3B6F2" w14:textId="77777777" w:rsidR="00033724" w:rsidRDefault="00000000">
      <w:pPr>
        <w:numPr>
          <w:ilvl w:val="0"/>
          <w:numId w:val="36"/>
        </w:numPr>
        <w:ind w:right="4" w:hanging="144"/>
      </w:pPr>
      <w:r>
        <w:t xml:space="preserve">PN-EN 10242: 1999 – „Gwintowane łączniki rurowe z żeliwa ciągliwego”  </w:t>
      </w:r>
    </w:p>
    <w:p w14:paraId="7E858C23" w14:textId="6DAED7C1" w:rsidR="00033724" w:rsidRDefault="00000000" w:rsidP="009A4853">
      <w:pPr>
        <w:ind w:left="0" w:right="4" w:firstLine="0"/>
      </w:pPr>
      <w:r>
        <w:t xml:space="preserve">• PN-EN 442-1: 1999 – „Grzejniki. Wymagania i warunki techniczne”  </w:t>
      </w:r>
    </w:p>
    <w:p w14:paraId="645E05EF" w14:textId="77777777" w:rsidR="00033724" w:rsidRDefault="00000000">
      <w:pPr>
        <w:numPr>
          <w:ilvl w:val="0"/>
          <w:numId w:val="36"/>
        </w:numPr>
        <w:ind w:right="4" w:hanging="144"/>
      </w:pPr>
      <w:r>
        <w:t xml:space="preserve">PN-EN 442-2: 1999 – „Radiatory i konwektory. Moc cieplna i metody badań”  </w:t>
      </w:r>
    </w:p>
    <w:p w14:paraId="06169F55" w14:textId="77777777" w:rsidR="00033724" w:rsidRDefault="00000000">
      <w:pPr>
        <w:numPr>
          <w:ilvl w:val="0"/>
          <w:numId w:val="36"/>
        </w:numPr>
        <w:ind w:right="4" w:hanging="144"/>
      </w:pPr>
      <w:r>
        <w:t xml:space="preserve">PN-90/M-75003 - „Armatura instalacji centralnego ogrzewania. Ogólne wymagania i badania”  </w:t>
      </w:r>
    </w:p>
    <w:p w14:paraId="2CEB3CDF" w14:textId="77777777" w:rsidR="00033724" w:rsidRDefault="00000000">
      <w:pPr>
        <w:numPr>
          <w:ilvl w:val="0"/>
          <w:numId w:val="36"/>
        </w:numPr>
        <w:ind w:right="4" w:hanging="144"/>
      </w:pPr>
      <w:r>
        <w:t xml:space="preserve">PN-91/M-75009 – „Armatura instalacji centralnego ogrzewania. Zawory regulacyjne. Wymagania i badania.”  </w:t>
      </w:r>
    </w:p>
    <w:p w14:paraId="578B0B4E" w14:textId="77777777" w:rsidR="00033724" w:rsidRDefault="00000000">
      <w:pPr>
        <w:numPr>
          <w:ilvl w:val="0"/>
          <w:numId w:val="36"/>
        </w:numPr>
        <w:ind w:right="4" w:hanging="144"/>
      </w:pPr>
      <w:r>
        <w:t xml:space="preserve">PN-90/M-75010 – „Termostatyczne zawory grzejnikowe. Wymagania i badania.”  </w:t>
      </w:r>
    </w:p>
    <w:p w14:paraId="0C3D9671" w14:textId="77777777" w:rsidR="00033724" w:rsidRDefault="00000000">
      <w:pPr>
        <w:numPr>
          <w:ilvl w:val="0"/>
          <w:numId w:val="36"/>
        </w:numPr>
        <w:ind w:right="4" w:hanging="144"/>
      </w:pPr>
      <w:r>
        <w:t xml:space="preserve">PN-77/M-75005 – „Armatura domowej sieci centralnego ogrzewania. Zawory przelotowe proste”. </w:t>
      </w:r>
    </w:p>
    <w:p w14:paraId="31C11E21" w14:textId="77777777" w:rsidR="00033724" w:rsidRDefault="00000000">
      <w:pPr>
        <w:numPr>
          <w:ilvl w:val="0"/>
          <w:numId w:val="36"/>
        </w:numPr>
        <w:ind w:right="4" w:hanging="144"/>
      </w:pPr>
      <w:r>
        <w:lastRenderedPageBreak/>
        <w:t xml:space="preserve">PN-77/M-75007 – „Armatura domowej sieci centralnego ogrzewania. Zawory przelotowe skośne”.  </w:t>
      </w:r>
    </w:p>
    <w:p w14:paraId="58ADB0DA" w14:textId="77777777" w:rsidR="00033724" w:rsidRDefault="00000000">
      <w:pPr>
        <w:numPr>
          <w:ilvl w:val="0"/>
          <w:numId w:val="36"/>
        </w:numPr>
        <w:ind w:right="4" w:hanging="144"/>
      </w:pPr>
      <w:r>
        <w:t xml:space="preserve">PN-B-02421: 2000 – „Ogrzewnictwo i ciepłownictwo. Izolacja cieplna przewodów, armatury i urządzeń. Wymagania i badania”.  </w:t>
      </w:r>
    </w:p>
    <w:p w14:paraId="1A66855F" w14:textId="77777777" w:rsidR="00033724" w:rsidRDefault="00000000">
      <w:pPr>
        <w:numPr>
          <w:ilvl w:val="0"/>
          <w:numId w:val="36"/>
        </w:numPr>
        <w:ind w:right="4" w:hanging="144"/>
      </w:pPr>
      <w:r>
        <w:t xml:space="preserve">PN-64/B-10400 – „Urządzenia centralnego ogrzewania w budownictwie powszechnym. Wymagania i badania techniczne przy odbiorze”.  </w:t>
      </w:r>
    </w:p>
    <w:p w14:paraId="6A174FBF" w14:textId="77777777" w:rsidR="00033724" w:rsidRDefault="00000000">
      <w:pPr>
        <w:numPr>
          <w:ilvl w:val="0"/>
          <w:numId w:val="36"/>
        </w:numPr>
        <w:ind w:right="4" w:hanging="144"/>
      </w:pPr>
      <w:r>
        <w:t xml:space="preserve">„Warunki techniczne wykonania i odbioru robót budowlano-montażowych” – część II  </w:t>
      </w:r>
    </w:p>
    <w:p w14:paraId="1B5B421B" w14:textId="77777777" w:rsidR="00033724" w:rsidRDefault="00000000">
      <w:pPr>
        <w:numPr>
          <w:ilvl w:val="0"/>
          <w:numId w:val="36"/>
        </w:numPr>
        <w:ind w:right="4" w:hanging="144"/>
      </w:pPr>
      <w:r>
        <w:t xml:space="preserve">Rozporządzenie MI w sprawie warunków technicznych, jakim powinny odpowiadać budynki, Dz.U.nr75 z 2002r. </w:t>
      </w:r>
    </w:p>
    <w:p w14:paraId="1703D8FB" w14:textId="77777777" w:rsidR="00033724" w:rsidRDefault="00000000">
      <w:pPr>
        <w:spacing w:after="0" w:line="259" w:lineRule="auto"/>
        <w:ind w:left="0" w:right="0" w:firstLine="0"/>
      </w:pPr>
      <w:r>
        <w:rPr>
          <w:rFonts w:ascii="Calibri" w:eastAsia="Calibri" w:hAnsi="Calibri" w:cs="Calibri"/>
          <w:sz w:val="22"/>
        </w:rPr>
        <w:t xml:space="preserve"> </w:t>
      </w:r>
    </w:p>
    <w:p w14:paraId="09A7E07D" w14:textId="77777777" w:rsidR="00033724" w:rsidRDefault="00000000">
      <w:pPr>
        <w:spacing w:after="0" w:line="259" w:lineRule="auto"/>
        <w:ind w:left="0" w:right="0" w:firstLine="0"/>
      </w:pPr>
      <w:r>
        <w:rPr>
          <w:rFonts w:ascii="Calibri" w:eastAsia="Calibri" w:hAnsi="Calibri" w:cs="Calibri"/>
          <w:sz w:val="22"/>
        </w:rPr>
        <w:t xml:space="preserve"> </w:t>
      </w:r>
    </w:p>
    <w:p w14:paraId="085BE3F2" w14:textId="77777777" w:rsidR="00033724" w:rsidRDefault="00000000">
      <w:pPr>
        <w:spacing w:after="0" w:line="259" w:lineRule="auto"/>
        <w:ind w:left="0" w:right="0" w:firstLine="0"/>
      </w:pPr>
      <w:r>
        <w:rPr>
          <w:rFonts w:ascii="Calibri" w:eastAsia="Calibri" w:hAnsi="Calibri" w:cs="Calibri"/>
          <w:sz w:val="22"/>
        </w:rPr>
        <w:t xml:space="preserve"> </w:t>
      </w:r>
    </w:p>
    <w:p w14:paraId="43F16DBC" w14:textId="77777777" w:rsidR="00CC51E4" w:rsidRDefault="00CC51E4">
      <w:pPr>
        <w:spacing w:after="0" w:line="259" w:lineRule="auto"/>
        <w:ind w:left="0" w:right="0" w:firstLine="0"/>
        <w:rPr>
          <w:rFonts w:ascii="Calibri" w:eastAsia="Calibri" w:hAnsi="Calibri" w:cs="Calibri"/>
          <w:b/>
          <w:bCs/>
          <w:sz w:val="32"/>
          <w:szCs w:val="32"/>
        </w:rPr>
      </w:pPr>
    </w:p>
    <w:p w14:paraId="7A7FE0E4" w14:textId="77777777" w:rsidR="00CC51E4" w:rsidRDefault="00CC51E4">
      <w:pPr>
        <w:spacing w:after="0" w:line="259" w:lineRule="auto"/>
        <w:ind w:left="0" w:right="0" w:firstLine="0"/>
        <w:rPr>
          <w:rFonts w:ascii="Calibri" w:eastAsia="Calibri" w:hAnsi="Calibri" w:cs="Calibri"/>
          <w:b/>
          <w:bCs/>
          <w:sz w:val="32"/>
          <w:szCs w:val="32"/>
        </w:rPr>
      </w:pPr>
    </w:p>
    <w:p w14:paraId="30347C48" w14:textId="77777777" w:rsidR="00CC51E4" w:rsidRDefault="00CC51E4">
      <w:pPr>
        <w:spacing w:after="0" w:line="259" w:lineRule="auto"/>
        <w:ind w:left="0" w:right="0" w:firstLine="0"/>
        <w:rPr>
          <w:rFonts w:ascii="Calibri" w:eastAsia="Calibri" w:hAnsi="Calibri" w:cs="Calibri"/>
          <w:b/>
          <w:bCs/>
          <w:sz w:val="32"/>
          <w:szCs w:val="32"/>
        </w:rPr>
      </w:pPr>
    </w:p>
    <w:p w14:paraId="0EE55C08" w14:textId="77777777" w:rsidR="00CC51E4" w:rsidRDefault="00CC51E4">
      <w:pPr>
        <w:spacing w:after="0" w:line="259" w:lineRule="auto"/>
        <w:ind w:left="0" w:right="0" w:firstLine="0"/>
        <w:rPr>
          <w:rFonts w:ascii="Calibri" w:eastAsia="Calibri" w:hAnsi="Calibri" w:cs="Calibri"/>
          <w:b/>
          <w:bCs/>
          <w:sz w:val="32"/>
          <w:szCs w:val="32"/>
        </w:rPr>
      </w:pPr>
    </w:p>
    <w:p w14:paraId="2B41A048" w14:textId="77777777" w:rsidR="00CC51E4" w:rsidRDefault="00CC51E4">
      <w:pPr>
        <w:spacing w:after="0" w:line="259" w:lineRule="auto"/>
        <w:ind w:left="0" w:right="0" w:firstLine="0"/>
        <w:rPr>
          <w:rFonts w:ascii="Calibri" w:eastAsia="Calibri" w:hAnsi="Calibri" w:cs="Calibri"/>
          <w:b/>
          <w:bCs/>
          <w:sz w:val="32"/>
          <w:szCs w:val="32"/>
        </w:rPr>
      </w:pPr>
    </w:p>
    <w:p w14:paraId="3DD008C0" w14:textId="77777777" w:rsidR="00CC51E4" w:rsidRDefault="00CC51E4">
      <w:pPr>
        <w:spacing w:after="0" w:line="259" w:lineRule="auto"/>
        <w:ind w:left="0" w:right="0" w:firstLine="0"/>
        <w:rPr>
          <w:rFonts w:ascii="Calibri" w:eastAsia="Calibri" w:hAnsi="Calibri" w:cs="Calibri"/>
          <w:b/>
          <w:bCs/>
          <w:sz w:val="32"/>
          <w:szCs w:val="32"/>
        </w:rPr>
      </w:pPr>
    </w:p>
    <w:p w14:paraId="3C2068C7" w14:textId="77777777" w:rsidR="00CC51E4" w:rsidRDefault="00CC51E4">
      <w:pPr>
        <w:spacing w:after="0" w:line="259" w:lineRule="auto"/>
        <w:ind w:left="0" w:right="0" w:firstLine="0"/>
        <w:rPr>
          <w:rFonts w:ascii="Calibri" w:eastAsia="Calibri" w:hAnsi="Calibri" w:cs="Calibri"/>
          <w:b/>
          <w:bCs/>
          <w:sz w:val="32"/>
          <w:szCs w:val="32"/>
        </w:rPr>
      </w:pPr>
    </w:p>
    <w:p w14:paraId="0B4277C8" w14:textId="77777777" w:rsidR="00CC51E4" w:rsidRDefault="00CC51E4">
      <w:pPr>
        <w:spacing w:after="0" w:line="259" w:lineRule="auto"/>
        <w:ind w:left="0" w:right="0" w:firstLine="0"/>
        <w:rPr>
          <w:rFonts w:ascii="Calibri" w:eastAsia="Calibri" w:hAnsi="Calibri" w:cs="Calibri"/>
          <w:b/>
          <w:bCs/>
          <w:sz w:val="32"/>
          <w:szCs w:val="32"/>
        </w:rPr>
      </w:pPr>
    </w:p>
    <w:p w14:paraId="0415F325" w14:textId="77777777" w:rsidR="00CC51E4" w:rsidRDefault="00CC51E4">
      <w:pPr>
        <w:spacing w:after="0" w:line="259" w:lineRule="auto"/>
        <w:ind w:left="0" w:right="0" w:firstLine="0"/>
        <w:rPr>
          <w:rFonts w:ascii="Calibri" w:eastAsia="Calibri" w:hAnsi="Calibri" w:cs="Calibri"/>
          <w:b/>
          <w:bCs/>
          <w:sz w:val="32"/>
          <w:szCs w:val="32"/>
        </w:rPr>
      </w:pPr>
    </w:p>
    <w:p w14:paraId="5BC16463" w14:textId="77777777" w:rsidR="00CC51E4" w:rsidRDefault="00CC51E4">
      <w:pPr>
        <w:spacing w:after="0" w:line="259" w:lineRule="auto"/>
        <w:ind w:left="0" w:right="0" w:firstLine="0"/>
        <w:rPr>
          <w:rFonts w:ascii="Calibri" w:eastAsia="Calibri" w:hAnsi="Calibri" w:cs="Calibri"/>
          <w:b/>
          <w:bCs/>
          <w:sz w:val="32"/>
          <w:szCs w:val="32"/>
        </w:rPr>
      </w:pPr>
    </w:p>
    <w:p w14:paraId="013860F9" w14:textId="77777777" w:rsidR="00CC51E4" w:rsidRDefault="00CC51E4">
      <w:pPr>
        <w:spacing w:after="0" w:line="259" w:lineRule="auto"/>
        <w:ind w:left="0" w:right="0" w:firstLine="0"/>
        <w:rPr>
          <w:rFonts w:ascii="Calibri" w:eastAsia="Calibri" w:hAnsi="Calibri" w:cs="Calibri"/>
          <w:b/>
          <w:bCs/>
          <w:sz w:val="32"/>
          <w:szCs w:val="32"/>
        </w:rPr>
      </w:pPr>
    </w:p>
    <w:p w14:paraId="1CCE9B0D" w14:textId="77777777" w:rsidR="00CC51E4" w:rsidRDefault="00CC51E4">
      <w:pPr>
        <w:spacing w:after="0" w:line="259" w:lineRule="auto"/>
        <w:ind w:left="0" w:right="0" w:firstLine="0"/>
        <w:rPr>
          <w:rFonts w:ascii="Calibri" w:eastAsia="Calibri" w:hAnsi="Calibri" w:cs="Calibri"/>
          <w:b/>
          <w:bCs/>
          <w:sz w:val="32"/>
          <w:szCs w:val="32"/>
        </w:rPr>
      </w:pPr>
    </w:p>
    <w:p w14:paraId="6B0450EB" w14:textId="77777777" w:rsidR="00CC51E4" w:rsidRDefault="00CC51E4">
      <w:pPr>
        <w:spacing w:after="0" w:line="259" w:lineRule="auto"/>
        <w:ind w:left="0" w:right="0" w:firstLine="0"/>
        <w:rPr>
          <w:rFonts w:ascii="Calibri" w:eastAsia="Calibri" w:hAnsi="Calibri" w:cs="Calibri"/>
          <w:b/>
          <w:bCs/>
          <w:sz w:val="32"/>
          <w:szCs w:val="32"/>
        </w:rPr>
      </w:pPr>
    </w:p>
    <w:p w14:paraId="049D99B2" w14:textId="77777777" w:rsidR="00CC51E4" w:rsidRDefault="00CC51E4">
      <w:pPr>
        <w:spacing w:after="0" w:line="259" w:lineRule="auto"/>
        <w:ind w:left="0" w:right="0" w:firstLine="0"/>
        <w:rPr>
          <w:rFonts w:ascii="Calibri" w:eastAsia="Calibri" w:hAnsi="Calibri" w:cs="Calibri"/>
          <w:b/>
          <w:bCs/>
          <w:sz w:val="32"/>
          <w:szCs w:val="32"/>
        </w:rPr>
      </w:pPr>
    </w:p>
    <w:p w14:paraId="6F442F6A" w14:textId="77777777" w:rsidR="00CC51E4" w:rsidRDefault="00CC51E4">
      <w:pPr>
        <w:spacing w:after="0" w:line="259" w:lineRule="auto"/>
        <w:ind w:left="0" w:right="0" w:firstLine="0"/>
        <w:rPr>
          <w:rFonts w:ascii="Calibri" w:eastAsia="Calibri" w:hAnsi="Calibri" w:cs="Calibri"/>
          <w:b/>
          <w:bCs/>
          <w:sz w:val="32"/>
          <w:szCs w:val="32"/>
        </w:rPr>
      </w:pPr>
    </w:p>
    <w:p w14:paraId="6B6D8B08" w14:textId="77777777" w:rsidR="007D458D" w:rsidRDefault="007D458D">
      <w:pPr>
        <w:spacing w:after="0" w:line="259" w:lineRule="auto"/>
        <w:ind w:left="0" w:right="0" w:firstLine="0"/>
        <w:rPr>
          <w:rFonts w:ascii="Calibri" w:eastAsia="Calibri" w:hAnsi="Calibri" w:cs="Calibri"/>
          <w:b/>
          <w:bCs/>
          <w:sz w:val="32"/>
          <w:szCs w:val="32"/>
        </w:rPr>
      </w:pPr>
    </w:p>
    <w:p w14:paraId="31BC7277" w14:textId="77777777" w:rsidR="00CC573D" w:rsidRDefault="00CC573D">
      <w:pPr>
        <w:spacing w:after="0" w:line="259" w:lineRule="auto"/>
        <w:ind w:left="0" w:right="0" w:firstLine="0"/>
        <w:rPr>
          <w:rFonts w:ascii="Calibri" w:eastAsia="Calibri" w:hAnsi="Calibri" w:cs="Calibri"/>
          <w:b/>
          <w:bCs/>
          <w:sz w:val="32"/>
          <w:szCs w:val="32"/>
        </w:rPr>
      </w:pPr>
    </w:p>
    <w:p w14:paraId="4D97292C" w14:textId="77777777" w:rsidR="009A4853" w:rsidRDefault="009A4853">
      <w:pPr>
        <w:spacing w:after="0" w:line="259" w:lineRule="auto"/>
        <w:ind w:left="0" w:right="0" w:firstLine="0"/>
        <w:rPr>
          <w:rFonts w:ascii="Calibri" w:eastAsia="Calibri" w:hAnsi="Calibri" w:cs="Calibri"/>
          <w:b/>
          <w:bCs/>
          <w:sz w:val="32"/>
          <w:szCs w:val="32"/>
        </w:rPr>
      </w:pPr>
    </w:p>
    <w:p w14:paraId="6E9ADDF8" w14:textId="77777777" w:rsidR="009A4853" w:rsidRDefault="009A4853">
      <w:pPr>
        <w:spacing w:after="0" w:line="259" w:lineRule="auto"/>
        <w:ind w:left="0" w:right="0" w:firstLine="0"/>
        <w:rPr>
          <w:rFonts w:ascii="Calibri" w:eastAsia="Calibri" w:hAnsi="Calibri" w:cs="Calibri"/>
          <w:b/>
          <w:bCs/>
          <w:sz w:val="32"/>
          <w:szCs w:val="32"/>
        </w:rPr>
      </w:pPr>
    </w:p>
    <w:p w14:paraId="7E39DD2F" w14:textId="77777777" w:rsidR="009A4853" w:rsidRDefault="009A4853">
      <w:pPr>
        <w:spacing w:after="0" w:line="259" w:lineRule="auto"/>
        <w:ind w:left="0" w:right="0" w:firstLine="0"/>
        <w:rPr>
          <w:rFonts w:ascii="Calibri" w:eastAsia="Calibri" w:hAnsi="Calibri" w:cs="Calibri"/>
          <w:b/>
          <w:bCs/>
          <w:sz w:val="32"/>
          <w:szCs w:val="32"/>
        </w:rPr>
      </w:pPr>
    </w:p>
    <w:p w14:paraId="79E48FF0" w14:textId="77777777" w:rsidR="00C67EDB" w:rsidRDefault="00C67EDB">
      <w:pPr>
        <w:spacing w:after="0" w:line="259" w:lineRule="auto"/>
        <w:ind w:left="0" w:right="0" w:firstLine="0"/>
        <w:rPr>
          <w:rFonts w:ascii="Calibri" w:eastAsia="Calibri" w:hAnsi="Calibri" w:cs="Calibri"/>
          <w:b/>
          <w:bCs/>
          <w:sz w:val="32"/>
          <w:szCs w:val="32"/>
        </w:rPr>
      </w:pPr>
    </w:p>
    <w:p w14:paraId="63243BDE" w14:textId="77777777" w:rsidR="007F770D" w:rsidRDefault="007F770D">
      <w:pPr>
        <w:spacing w:after="0" w:line="259" w:lineRule="auto"/>
        <w:ind w:left="0" w:right="0" w:firstLine="0"/>
        <w:rPr>
          <w:rFonts w:ascii="Calibri" w:eastAsia="Calibri" w:hAnsi="Calibri" w:cs="Calibri"/>
          <w:b/>
          <w:bCs/>
          <w:sz w:val="32"/>
          <w:szCs w:val="32"/>
        </w:rPr>
      </w:pPr>
    </w:p>
    <w:p w14:paraId="73385955" w14:textId="77777777" w:rsidR="007F770D" w:rsidRDefault="007F770D">
      <w:pPr>
        <w:spacing w:after="0" w:line="259" w:lineRule="auto"/>
        <w:ind w:left="0" w:right="0" w:firstLine="0"/>
        <w:rPr>
          <w:rFonts w:ascii="Calibri" w:eastAsia="Calibri" w:hAnsi="Calibri" w:cs="Calibri"/>
          <w:b/>
          <w:bCs/>
          <w:sz w:val="32"/>
          <w:szCs w:val="32"/>
        </w:rPr>
      </w:pPr>
    </w:p>
    <w:p w14:paraId="3C621AE9" w14:textId="77777777" w:rsidR="007F770D" w:rsidRDefault="007F770D">
      <w:pPr>
        <w:spacing w:after="0" w:line="259" w:lineRule="auto"/>
        <w:ind w:left="0" w:right="0" w:firstLine="0"/>
        <w:rPr>
          <w:rFonts w:ascii="Calibri" w:eastAsia="Calibri" w:hAnsi="Calibri" w:cs="Calibri"/>
          <w:b/>
          <w:bCs/>
          <w:sz w:val="32"/>
          <w:szCs w:val="32"/>
        </w:rPr>
      </w:pPr>
    </w:p>
    <w:p w14:paraId="4F6DDD59" w14:textId="77777777" w:rsidR="007F770D" w:rsidRDefault="007F770D">
      <w:pPr>
        <w:spacing w:after="0" w:line="259" w:lineRule="auto"/>
        <w:ind w:left="0" w:right="0" w:firstLine="0"/>
        <w:rPr>
          <w:rFonts w:ascii="Calibri" w:eastAsia="Calibri" w:hAnsi="Calibri" w:cs="Calibri"/>
          <w:b/>
          <w:bCs/>
          <w:sz w:val="32"/>
          <w:szCs w:val="32"/>
        </w:rPr>
      </w:pPr>
    </w:p>
    <w:p w14:paraId="484467CC" w14:textId="1AAF3AC2" w:rsidR="00033724" w:rsidRPr="00CC51E4" w:rsidRDefault="00CC51E4">
      <w:pPr>
        <w:spacing w:after="0" w:line="259" w:lineRule="auto"/>
        <w:ind w:left="0" w:right="0" w:firstLine="0"/>
        <w:rPr>
          <w:b/>
          <w:bCs/>
          <w:sz w:val="32"/>
          <w:szCs w:val="32"/>
        </w:rPr>
      </w:pPr>
      <w:r w:rsidRPr="00CC51E4">
        <w:rPr>
          <w:rFonts w:ascii="Calibri" w:eastAsia="Calibri" w:hAnsi="Calibri" w:cs="Calibri"/>
          <w:b/>
          <w:bCs/>
          <w:sz w:val="32"/>
          <w:szCs w:val="32"/>
        </w:rPr>
        <w:lastRenderedPageBreak/>
        <w:t xml:space="preserve">ST 05 </w:t>
      </w:r>
      <w:r>
        <w:rPr>
          <w:rFonts w:ascii="Calibri" w:eastAsia="Calibri" w:hAnsi="Calibri" w:cs="Calibri"/>
          <w:b/>
          <w:bCs/>
          <w:sz w:val="32"/>
          <w:szCs w:val="32"/>
        </w:rPr>
        <w:t>ROBOTY BUDOWLANE</w:t>
      </w:r>
    </w:p>
    <w:p w14:paraId="6B9A8AA4" w14:textId="77777777" w:rsidR="00033724" w:rsidRDefault="00033724">
      <w:pPr>
        <w:spacing w:after="0" w:line="259" w:lineRule="auto"/>
        <w:ind w:left="-1416" w:right="10493" w:firstLine="0"/>
      </w:pPr>
    </w:p>
    <w:p w14:paraId="67EC38C2" w14:textId="77777777" w:rsidR="00CC51E4" w:rsidRPr="00CC51E4" w:rsidRDefault="00CC51E4" w:rsidP="00CC51E4">
      <w:pPr>
        <w:pStyle w:val="Nagwek2"/>
        <w:ind w:left="2"/>
      </w:pPr>
      <w:r>
        <w:t xml:space="preserve">     </w:t>
      </w:r>
      <w:r w:rsidRPr="00CC51E4">
        <w:t xml:space="preserve">1. WSTĘP  </w:t>
      </w:r>
    </w:p>
    <w:p w14:paraId="6C4A547F" w14:textId="77777777" w:rsidR="00CC51E4" w:rsidRPr="00CC51E4" w:rsidRDefault="00CC51E4" w:rsidP="00CC51E4">
      <w:pPr>
        <w:keepNext/>
        <w:keepLines/>
        <w:spacing w:after="14" w:line="249" w:lineRule="auto"/>
        <w:ind w:left="2" w:right="0"/>
        <w:outlineLvl w:val="2"/>
        <w:rPr>
          <w:b/>
        </w:rPr>
      </w:pPr>
      <w:r w:rsidRPr="00CC51E4">
        <w:rPr>
          <w:b/>
        </w:rPr>
        <w:t xml:space="preserve">1.1. Przedmiot ST  </w:t>
      </w:r>
    </w:p>
    <w:p w14:paraId="7A988D29" w14:textId="3F2DD3C5" w:rsidR="00CC51E4" w:rsidRPr="00CC51E4" w:rsidRDefault="00CC51E4" w:rsidP="00CC51E4">
      <w:pPr>
        <w:ind w:left="-8" w:right="4" w:firstLine="708"/>
      </w:pPr>
      <w:r w:rsidRPr="00CC51E4">
        <w:t xml:space="preserve">W rozdziale tym przedstawione są wymagania dotyczące materiałów, wykonania i odbioru robót </w:t>
      </w:r>
      <w:r w:rsidR="0040658E">
        <w:t>budowlanych</w:t>
      </w:r>
      <w:r w:rsidRPr="00CC51E4">
        <w:t xml:space="preserve"> w związku z realizacją </w:t>
      </w:r>
      <w:r w:rsidR="0040658E">
        <w:t>remontu.</w:t>
      </w:r>
      <w:r w:rsidRPr="00CC51E4">
        <w:t xml:space="preserve">  </w:t>
      </w:r>
    </w:p>
    <w:p w14:paraId="496C5601" w14:textId="77777777" w:rsidR="00CC51E4" w:rsidRPr="00CC51E4" w:rsidRDefault="00CC51E4" w:rsidP="00CC51E4">
      <w:pPr>
        <w:keepNext/>
        <w:keepLines/>
        <w:spacing w:after="14" w:line="249" w:lineRule="auto"/>
        <w:ind w:left="2" w:right="0"/>
        <w:outlineLvl w:val="2"/>
        <w:rPr>
          <w:b/>
        </w:rPr>
      </w:pPr>
      <w:r w:rsidRPr="00CC51E4">
        <w:rPr>
          <w:b/>
        </w:rPr>
        <w:t xml:space="preserve">1.2. Zakres stosowania ST  </w:t>
      </w:r>
    </w:p>
    <w:p w14:paraId="5C2C44CB" w14:textId="77777777" w:rsidR="00CC51E4" w:rsidRPr="00CC51E4" w:rsidRDefault="00CC51E4" w:rsidP="00CC51E4">
      <w:pPr>
        <w:ind w:left="-8" w:right="4" w:firstLine="708"/>
      </w:pPr>
      <w:r w:rsidRPr="00CC51E4">
        <w:t xml:space="preserve">Specyfikacja techniczna jest stosowana jako dokument przetargowy i kontraktowy przy zlecaniu i realizacji robót wymienionych w punkcie 1.1  </w:t>
      </w:r>
    </w:p>
    <w:p w14:paraId="2958172F" w14:textId="77777777" w:rsidR="00CC51E4" w:rsidRDefault="00CC51E4" w:rsidP="00CC51E4">
      <w:pPr>
        <w:spacing w:after="14" w:line="249" w:lineRule="auto"/>
        <w:ind w:left="2" w:right="0"/>
        <w:rPr>
          <w:b/>
        </w:rPr>
      </w:pPr>
      <w:r w:rsidRPr="00CC51E4">
        <w:rPr>
          <w:b/>
        </w:rPr>
        <w:t xml:space="preserve">1.3. Zakres robót objętych ST  </w:t>
      </w:r>
    </w:p>
    <w:p w14:paraId="7704F654" w14:textId="77777777" w:rsidR="00726541" w:rsidRDefault="00726541" w:rsidP="00726541">
      <w:pPr>
        <w:spacing w:after="14" w:line="249" w:lineRule="auto"/>
        <w:ind w:left="2" w:right="0"/>
      </w:pPr>
      <w:r>
        <w:t xml:space="preserve">           Roboty, których dotyczy specyfikacja, obejmują wszystkie czynności umożliwiające i mające na celu wykonanie: </w:t>
      </w:r>
    </w:p>
    <w:p w14:paraId="146ADD58" w14:textId="423FD4BB" w:rsidR="00726541" w:rsidRDefault="00623C65" w:rsidP="00726541">
      <w:pPr>
        <w:spacing w:after="14" w:line="249" w:lineRule="auto"/>
        <w:ind w:left="2" w:right="0"/>
      </w:pPr>
      <w:r w:rsidRPr="00623C65">
        <w:t>•</w:t>
      </w:r>
      <w:r w:rsidR="00726541">
        <w:tab/>
        <w:t xml:space="preserve">Wykuć w ścianach i stropach </w:t>
      </w:r>
    </w:p>
    <w:p w14:paraId="62BA30F0" w14:textId="309C4784" w:rsidR="00726541" w:rsidRDefault="00623C65" w:rsidP="00726541">
      <w:pPr>
        <w:spacing w:after="14" w:line="249" w:lineRule="auto"/>
        <w:ind w:left="2" w:right="0"/>
      </w:pPr>
      <w:r w:rsidRPr="00623C65">
        <w:t>•</w:t>
      </w:r>
      <w:r w:rsidR="00726541">
        <w:tab/>
        <w:t>Rozebranie okładziny ściennej z płytek</w:t>
      </w:r>
      <w:r w:rsidR="003305FA">
        <w:t>,</w:t>
      </w:r>
      <w:r w:rsidR="00DD037C">
        <w:t xml:space="preserve"> posadzek,</w:t>
      </w:r>
      <w:r w:rsidR="003305FA">
        <w:t xml:space="preserve"> obudów</w:t>
      </w:r>
    </w:p>
    <w:p w14:paraId="1BF45B54" w14:textId="605CD20A" w:rsidR="00726541" w:rsidRDefault="00623C65" w:rsidP="00726541">
      <w:pPr>
        <w:spacing w:after="14" w:line="249" w:lineRule="auto"/>
        <w:ind w:left="2" w:right="0"/>
      </w:pPr>
      <w:r w:rsidRPr="00623C65">
        <w:t>•</w:t>
      </w:r>
      <w:r w:rsidR="00726541">
        <w:tab/>
        <w:t xml:space="preserve">Zamurowanie przebić w ścianach i stropach </w:t>
      </w:r>
    </w:p>
    <w:p w14:paraId="2BE46BD4" w14:textId="288FFD25" w:rsidR="00DD037C" w:rsidRDefault="00623C65" w:rsidP="00DD037C">
      <w:r w:rsidRPr="00623C65">
        <w:t>•</w:t>
      </w:r>
      <w:r w:rsidR="00DD037C" w:rsidRPr="00DD037C">
        <w:tab/>
      </w:r>
      <w:r w:rsidR="00DD037C">
        <w:t>Wykonanie tynków</w:t>
      </w:r>
      <w:r w:rsidR="00DD037C" w:rsidRPr="00DD037C">
        <w:t xml:space="preserve"> </w:t>
      </w:r>
    </w:p>
    <w:p w14:paraId="08606DD3" w14:textId="6FD01D8D" w:rsidR="00726541" w:rsidRDefault="00623C65" w:rsidP="00726541">
      <w:pPr>
        <w:spacing w:after="14" w:line="249" w:lineRule="auto"/>
        <w:ind w:left="2" w:right="0"/>
      </w:pPr>
      <w:r w:rsidRPr="00623C65">
        <w:t>•</w:t>
      </w:r>
      <w:r w:rsidR="00726541">
        <w:tab/>
        <w:t xml:space="preserve">Wykonanie obudowy rur wody i kanalizacji </w:t>
      </w:r>
    </w:p>
    <w:p w14:paraId="7661F5FD" w14:textId="50EB2EF9" w:rsidR="00726541" w:rsidRDefault="00623C65" w:rsidP="00726541">
      <w:pPr>
        <w:spacing w:after="14" w:line="249" w:lineRule="auto"/>
        <w:ind w:left="2" w:right="0"/>
      </w:pPr>
      <w:r w:rsidRPr="00623C65">
        <w:t>•</w:t>
      </w:r>
      <w:r w:rsidR="00726541">
        <w:tab/>
        <w:t xml:space="preserve">Wymiana lub uzupełnienie płytek okładzin ściennych glazurowych </w:t>
      </w:r>
      <w:r w:rsidR="003305FA">
        <w:t>i posadzkowych</w:t>
      </w:r>
    </w:p>
    <w:p w14:paraId="4875B4F3" w14:textId="2E897312" w:rsidR="00726541" w:rsidRDefault="00623C65" w:rsidP="00726541">
      <w:pPr>
        <w:spacing w:after="14" w:line="249" w:lineRule="auto"/>
        <w:ind w:left="2" w:right="0"/>
      </w:pPr>
      <w:r w:rsidRPr="00623C65">
        <w:t>•</w:t>
      </w:r>
      <w:r w:rsidR="00726541">
        <w:tab/>
      </w:r>
      <w:r w:rsidR="003305FA">
        <w:t>Prace malarskie</w:t>
      </w:r>
    </w:p>
    <w:p w14:paraId="5D55384C" w14:textId="6C3B15DB" w:rsidR="00DD037C" w:rsidRPr="00CC51E4" w:rsidRDefault="00623C65" w:rsidP="00726541">
      <w:pPr>
        <w:spacing w:after="14" w:line="249" w:lineRule="auto"/>
        <w:ind w:left="2" w:right="0"/>
      </w:pPr>
      <w:r w:rsidRPr="00623C65">
        <w:t>•</w:t>
      </w:r>
      <w:r w:rsidR="00DD037C" w:rsidRPr="00DD037C">
        <w:tab/>
      </w:r>
      <w:r w:rsidR="00DD037C">
        <w:t xml:space="preserve">Montaż </w:t>
      </w:r>
      <w:r w:rsidR="007F1486">
        <w:t>przegród w toaletach z płyt HPL, ścianek</w:t>
      </w:r>
      <w:r w:rsidR="00824AA1">
        <w:t xml:space="preserve"> kabiny prysznicowej</w:t>
      </w:r>
    </w:p>
    <w:p w14:paraId="0ABAA476" w14:textId="77777777" w:rsidR="00CC51E4" w:rsidRPr="00CC51E4" w:rsidRDefault="00CC51E4" w:rsidP="00CC51E4">
      <w:pPr>
        <w:spacing w:after="14" w:line="249" w:lineRule="auto"/>
        <w:ind w:left="2" w:right="0"/>
      </w:pPr>
      <w:r w:rsidRPr="00CC51E4">
        <w:rPr>
          <w:b/>
        </w:rPr>
        <w:t xml:space="preserve">1.4. Określenia podstawowe  </w:t>
      </w:r>
    </w:p>
    <w:p w14:paraId="35440BA0" w14:textId="77777777" w:rsidR="00CC51E4" w:rsidRPr="00CC51E4" w:rsidRDefault="00CC51E4" w:rsidP="00CC51E4">
      <w:pPr>
        <w:ind w:left="718" w:right="4"/>
      </w:pPr>
      <w:r w:rsidRPr="00CC51E4">
        <w:t xml:space="preserve">Określenia podane w niniejszej ST są zgodne z obowiązującymi PN.  </w:t>
      </w:r>
    </w:p>
    <w:p w14:paraId="0E7EBAEA" w14:textId="77777777" w:rsidR="00CC51E4" w:rsidRPr="00CC51E4" w:rsidRDefault="00CC51E4" w:rsidP="00CC51E4">
      <w:pPr>
        <w:keepNext/>
        <w:keepLines/>
        <w:spacing w:after="14" w:line="249" w:lineRule="auto"/>
        <w:ind w:left="2" w:right="0"/>
        <w:outlineLvl w:val="2"/>
        <w:rPr>
          <w:b/>
        </w:rPr>
      </w:pPr>
      <w:r w:rsidRPr="00CC51E4">
        <w:rPr>
          <w:b/>
        </w:rPr>
        <w:t xml:space="preserve">1.5. Klasyfikacja robót wg Wspólnego Słownika Zamówień (CPV)  </w:t>
      </w:r>
    </w:p>
    <w:p w14:paraId="2ED568EB" w14:textId="3B2FA25F" w:rsidR="00CC51E4" w:rsidRPr="00CC51E4" w:rsidRDefault="00613658" w:rsidP="00CC51E4">
      <w:pPr>
        <w:ind w:left="1426" w:right="4"/>
      </w:pPr>
      <w:r>
        <w:t>45430000-0</w:t>
      </w:r>
      <w:r w:rsidR="00CC51E4" w:rsidRPr="00CC51E4">
        <w:t xml:space="preserve"> </w:t>
      </w:r>
      <w:r>
        <w:t>Pokrywanie podłóg i ścian</w:t>
      </w:r>
      <w:r w:rsidR="00CC51E4" w:rsidRPr="00CC51E4">
        <w:t xml:space="preserve">  </w:t>
      </w:r>
    </w:p>
    <w:p w14:paraId="065CC157" w14:textId="5FB153D2" w:rsidR="00CC51E4" w:rsidRPr="00CC51E4" w:rsidRDefault="00613658" w:rsidP="00613658">
      <w:pPr>
        <w:ind w:left="1426" w:right="4"/>
      </w:pPr>
      <w:r>
        <w:t>45442100-8 Roboty malarskie</w:t>
      </w:r>
    </w:p>
    <w:p w14:paraId="2F71DDE7" w14:textId="77777777" w:rsidR="00CC51E4" w:rsidRPr="00CC51E4" w:rsidRDefault="00CC51E4" w:rsidP="00CC51E4">
      <w:pPr>
        <w:ind w:left="2" w:right="4"/>
        <w:rPr>
          <w:b/>
          <w:bCs/>
        </w:rPr>
      </w:pPr>
      <w:r w:rsidRPr="00CC51E4">
        <w:rPr>
          <w:b/>
          <w:bCs/>
        </w:rPr>
        <w:t xml:space="preserve">1.6. Ogólne wymagania dotyczące robót  </w:t>
      </w:r>
    </w:p>
    <w:p w14:paraId="3E5AC2B5" w14:textId="77777777" w:rsidR="00CC51E4" w:rsidRPr="00CC51E4" w:rsidRDefault="00CC51E4" w:rsidP="00CC51E4">
      <w:pPr>
        <w:ind w:left="718" w:right="4"/>
      </w:pPr>
      <w:r w:rsidRPr="00CC51E4">
        <w:t xml:space="preserve">Ogólne wymagania dotyczące robót podano w ST Wymagania Ogólne  </w:t>
      </w:r>
    </w:p>
    <w:p w14:paraId="3AEC60C9" w14:textId="77777777" w:rsidR="00CC51E4" w:rsidRPr="00CC51E4" w:rsidRDefault="00CC51E4" w:rsidP="00CC51E4">
      <w:pPr>
        <w:keepNext/>
        <w:keepLines/>
        <w:spacing w:after="14" w:line="249" w:lineRule="auto"/>
        <w:ind w:left="2" w:right="0"/>
        <w:outlineLvl w:val="1"/>
        <w:rPr>
          <w:b/>
        </w:rPr>
      </w:pPr>
      <w:r w:rsidRPr="00CC51E4">
        <w:rPr>
          <w:b/>
        </w:rPr>
        <w:t xml:space="preserve">2. MATERIAŁY  </w:t>
      </w:r>
    </w:p>
    <w:p w14:paraId="1949E05B" w14:textId="77777777" w:rsidR="00CC51E4" w:rsidRDefault="00CC51E4" w:rsidP="00CC51E4">
      <w:pPr>
        <w:ind w:left="718" w:right="4"/>
      </w:pPr>
      <w:r w:rsidRPr="00CC51E4">
        <w:t xml:space="preserve">Warunki ogólne stosowania materiałów podano w ST Wymagania Ogólne  </w:t>
      </w:r>
    </w:p>
    <w:p w14:paraId="4EB8E478" w14:textId="162DDB25" w:rsidR="00DD037C" w:rsidRPr="00CC51E4" w:rsidRDefault="00DD037C" w:rsidP="00CC51E4">
      <w:pPr>
        <w:ind w:left="718" w:right="4"/>
      </w:pPr>
      <w:r w:rsidRPr="00DD037C">
        <w:t>Materiały budowlane powinny spełniać wymagania jakościowe określone Polskimi Normami i  aprobatami technicznymi</w:t>
      </w:r>
      <w:r w:rsidR="00721882">
        <w:t>.</w:t>
      </w:r>
    </w:p>
    <w:p w14:paraId="29198E32" w14:textId="77777777" w:rsidR="00721882" w:rsidRDefault="00721882" w:rsidP="00721882">
      <w:pPr>
        <w:spacing w:after="22" w:line="259" w:lineRule="auto"/>
        <w:ind w:left="0" w:right="0" w:firstLine="0"/>
        <w:rPr>
          <w:b/>
          <w:bCs/>
        </w:rPr>
      </w:pPr>
      <w:r w:rsidRPr="00721882">
        <w:rPr>
          <w:b/>
          <w:bCs/>
        </w:rPr>
        <w:t>2.1.</w:t>
      </w:r>
      <w:r w:rsidRPr="00721882">
        <w:rPr>
          <w:b/>
          <w:bCs/>
        </w:rPr>
        <w:tab/>
        <w:t>Woda (PN-EN 1008:2004)</w:t>
      </w:r>
    </w:p>
    <w:p w14:paraId="3F5FA3DB" w14:textId="2116607E" w:rsidR="00721882" w:rsidRDefault="00721882" w:rsidP="00721882">
      <w:pPr>
        <w:spacing w:after="22" w:line="259" w:lineRule="auto"/>
        <w:ind w:left="0" w:right="0" w:firstLine="0"/>
      </w:pPr>
      <w:r>
        <w:rPr>
          <w:b/>
          <w:bCs/>
        </w:rPr>
        <w:t xml:space="preserve">           </w:t>
      </w:r>
      <w:r>
        <w:t xml:space="preserve"> Do  przygotowania  zapraw  stosować  można  każdą  wodę  zdatną  do  picia,  oraz  wodę  z  rzeki  lub jeziora. Niedozwolone jest użycie wód ściekowych, kanalizacyjnych bagiennych oraz wód zawierających tłuszcze organiczne, oleje i muł.  </w:t>
      </w:r>
    </w:p>
    <w:p w14:paraId="531DE266" w14:textId="7280765F" w:rsidR="00721882" w:rsidRDefault="00721882" w:rsidP="00721882">
      <w:pPr>
        <w:spacing w:after="22" w:line="259" w:lineRule="auto"/>
        <w:ind w:left="0" w:right="0" w:firstLine="0"/>
      </w:pPr>
      <w:r w:rsidRPr="00721882">
        <w:rPr>
          <w:b/>
          <w:bCs/>
        </w:rPr>
        <w:t>2.2.</w:t>
      </w:r>
      <w:r w:rsidRPr="00721882">
        <w:rPr>
          <w:b/>
          <w:bCs/>
        </w:rPr>
        <w:tab/>
        <w:t>Piasek (PN-EN 13139:2003)</w:t>
      </w:r>
      <w:r>
        <w:t xml:space="preserve">  </w:t>
      </w:r>
    </w:p>
    <w:p w14:paraId="3C8334BA" w14:textId="08E978FE" w:rsidR="00721882" w:rsidRDefault="00721882" w:rsidP="00721882">
      <w:pPr>
        <w:spacing w:after="22" w:line="259" w:lineRule="auto"/>
        <w:ind w:left="0" w:right="0" w:firstLine="0"/>
      </w:pPr>
      <w:r>
        <w:tab/>
        <w:t xml:space="preserve">Piasek  powinien  spełniać  wymagania  obowiązującej  normy  przedmiotowe,  a  w szczególności:  </w:t>
      </w:r>
    </w:p>
    <w:p w14:paraId="108A9CF7" w14:textId="273F157D" w:rsidR="00721882" w:rsidRDefault="00C83F96" w:rsidP="00721882">
      <w:pPr>
        <w:spacing w:after="22" w:line="259" w:lineRule="auto"/>
        <w:ind w:left="0" w:right="0" w:firstLine="0"/>
      </w:pPr>
      <w:r w:rsidRPr="00C83F96">
        <w:t>•</w:t>
      </w:r>
      <w:r w:rsidR="00721882">
        <w:tab/>
        <w:t xml:space="preserve">Nie zawierać domieszek organicznych,  </w:t>
      </w:r>
    </w:p>
    <w:p w14:paraId="30B45798" w14:textId="036F94AB" w:rsidR="00721882" w:rsidRDefault="00C83F96" w:rsidP="00721882">
      <w:pPr>
        <w:spacing w:after="22" w:line="259" w:lineRule="auto"/>
        <w:ind w:left="0" w:right="0" w:firstLine="0"/>
      </w:pPr>
      <w:r w:rsidRPr="00C83F96">
        <w:t>•</w:t>
      </w:r>
      <w:r w:rsidR="00721882">
        <w:tab/>
        <w:t xml:space="preserve">Mieć frakcje różnych wymiarów, a mianowicie: piasek drobnoziarnisty 0,25-0,5 mm, piasek średnioziarnisty 0,5-1,0 mm, piasek gruboziarnisty 1,0-2,0 mm .  </w:t>
      </w:r>
    </w:p>
    <w:p w14:paraId="11912DF9" w14:textId="43180E78" w:rsidR="00721882" w:rsidRDefault="00721882" w:rsidP="00721882">
      <w:pPr>
        <w:spacing w:after="22" w:line="259" w:lineRule="auto"/>
        <w:ind w:left="0" w:right="0" w:firstLine="0"/>
      </w:pPr>
      <w:r>
        <w:t xml:space="preserve">Do spodnich warstw tynku należy stosować piasek gruboziarnisty, do warstw wierzchnich, średnioziarnisty.  </w:t>
      </w:r>
    </w:p>
    <w:p w14:paraId="099D7570" w14:textId="0B6F2CD8" w:rsidR="00721882" w:rsidRDefault="00721882" w:rsidP="00721882">
      <w:pPr>
        <w:spacing w:after="22" w:line="259" w:lineRule="auto"/>
        <w:ind w:left="0" w:right="0" w:firstLine="0"/>
      </w:pPr>
      <w:r>
        <w:t xml:space="preserve">Do gładzi piasek powinien być drobnoziarnisty i przechodzić całkowicie przez sito o  prześwicie 0,5 mm .  </w:t>
      </w:r>
    </w:p>
    <w:p w14:paraId="78AF0434" w14:textId="77777777" w:rsidR="00721882" w:rsidRPr="00721882" w:rsidRDefault="00721882" w:rsidP="00721882">
      <w:pPr>
        <w:spacing w:after="22" w:line="259" w:lineRule="auto"/>
        <w:ind w:left="0" w:right="0" w:firstLine="0"/>
        <w:rPr>
          <w:b/>
          <w:bCs/>
        </w:rPr>
      </w:pPr>
      <w:r w:rsidRPr="00721882">
        <w:rPr>
          <w:b/>
          <w:bCs/>
        </w:rPr>
        <w:t>2.3.</w:t>
      </w:r>
      <w:r w:rsidRPr="00721882">
        <w:rPr>
          <w:b/>
          <w:bCs/>
        </w:rPr>
        <w:tab/>
        <w:t xml:space="preserve">Zaprawy budowlane cementowo-wapienne:  </w:t>
      </w:r>
    </w:p>
    <w:p w14:paraId="6D4139C5" w14:textId="77777777" w:rsidR="00721882" w:rsidRDefault="00721882" w:rsidP="00721882">
      <w:pPr>
        <w:spacing w:after="22" w:line="259" w:lineRule="auto"/>
        <w:ind w:left="0" w:right="0" w:firstLine="0"/>
      </w:pPr>
      <w:r>
        <w:lastRenderedPageBreak/>
        <w:t xml:space="preserve">Marka i skład zaprawy powinny być zgodne z wymaganiami normy państwowej. Przygotowanie zapraw do robót murowych powinno być wykonywane mechanicznie. Zaprawę należy przygotować w takiej ilości, aby mogła być wbudowana możliwie wcześnie po jej przygotowaniu tj. ok. 3 godzin.  </w:t>
      </w:r>
    </w:p>
    <w:p w14:paraId="7A523692" w14:textId="77777777" w:rsidR="00721882" w:rsidRDefault="00721882" w:rsidP="00721882">
      <w:pPr>
        <w:spacing w:after="22" w:line="259" w:lineRule="auto"/>
        <w:ind w:left="0" w:right="0" w:firstLine="0"/>
      </w:pPr>
      <w:r>
        <w:t xml:space="preserve">Do zapraw tynkarskich należy stosować piasek rzeczny lub kopalniany. Do zapraw cementów wapiennych należy stosować cement portlandzki z dodatkiem żużla lub  popiołów  lotnych  25  i  35  oraz  cement  hutniczy  25  pod  warunkiem,  że  temperatura otoczenia w ciągu 7 dni od chwili zużycia zaprawy nie będzie niższa niż +5°C. Do  zapraw  cementowo-wapiennych  należy  stosować  wapno  sucho  gaszone  lub  gaszone  w postaci  ciasta  wapiennego  otrzymanego  z  wapna  niegaszonego,  które  powinno  tworzyć jednolitą  i  jednobarwną  masę,  bez  grudek  niegaszonego  wapna  i  zanieczyszczeń. </w:t>
      </w:r>
    </w:p>
    <w:p w14:paraId="6B7E0F1D" w14:textId="744CC7D4" w:rsidR="006137DB" w:rsidRDefault="006137DB" w:rsidP="00721882">
      <w:pPr>
        <w:spacing w:after="22" w:line="259" w:lineRule="auto"/>
        <w:ind w:left="0" w:right="0" w:firstLine="0"/>
        <w:rPr>
          <w:b/>
          <w:bCs/>
        </w:rPr>
      </w:pPr>
      <w:r w:rsidRPr="006137DB">
        <w:rPr>
          <w:b/>
          <w:bCs/>
        </w:rPr>
        <w:t>2.4.</w:t>
      </w:r>
      <w:r>
        <w:rPr>
          <w:b/>
          <w:bCs/>
        </w:rPr>
        <w:t xml:space="preserve">      Okładziny z płyt GK</w:t>
      </w:r>
    </w:p>
    <w:p w14:paraId="50CF6D1F" w14:textId="77777777" w:rsidR="00E45716" w:rsidRDefault="007B38AB" w:rsidP="00721882">
      <w:pPr>
        <w:spacing w:after="22" w:line="259" w:lineRule="auto"/>
        <w:ind w:left="0" w:right="0" w:firstLine="0"/>
      </w:pPr>
      <w:r>
        <w:rPr>
          <w:b/>
          <w:bCs/>
        </w:rPr>
        <w:t xml:space="preserve">            </w:t>
      </w:r>
      <w:r w:rsidR="00E45716" w:rsidRPr="00E45716">
        <w:t>Płyta G-k</w:t>
      </w:r>
      <w:r w:rsidR="00E45716">
        <w:t xml:space="preserve"> wodoodporna (zielona) o grubości 12,5 mm odpowiadająca normie PN-EN  </w:t>
      </w:r>
    </w:p>
    <w:p w14:paraId="78660D1A" w14:textId="69DF9CDB" w:rsidR="007B38AB" w:rsidRPr="00E45716" w:rsidRDefault="00E45716" w:rsidP="00721882">
      <w:pPr>
        <w:spacing w:after="22" w:line="259" w:lineRule="auto"/>
        <w:ind w:left="0" w:right="0" w:firstLine="0"/>
      </w:pPr>
      <w:r>
        <w:t xml:space="preserve">            520.</w:t>
      </w:r>
    </w:p>
    <w:p w14:paraId="3F04708E" w14:textId="4ED6A40F" w:rsidR="00721882" w:rsidRDefault="00721882" w:rsidP="00721882">
      <w:pPr>
        <w:spacing w:after="22" w:line="259" w:lineRule="auto"/>
        <w:ind w:left="0" w:right="0" w:firstLine="0"/>
      </w:pPr>
      <w:r w:rsidRPr="00721882">
        <w:rPr>
          <w:b/>
          <w:bCs/>
        </w:rPr>
        <w:t>2.</w:t>
      </w:r>
      <w:r w:rsidR="006137DB">
        <w:rPr>
          <w:b/>
          <w:bCs/>
        </w:rPr>
        <w:t>5</w:t>
      </w:r>
      <w:r w:rsidRPr="00721882">
        <w:rPr>
          <w:b/>
          <w:bCs/>
        </w:rPr>
        <w:t>.</w:t>
      </w:r>
      <w:r w:rsidRPr="00721882">
        <w:rPr>
          <w:b/>
          <w:bCs/>
        </w:rPr>
        <w:tab/>
        <w:t>Okładziny ścienne ceramiczne</w:t>
      </w:r>
      <w:r>
        <w:t xml:space="preserve"> </w:t>
      </w:r>
    </w:p>
    <w:p w14:paraId="330A67C4" w14:textId="643217AA" w:rsidR="00CC51E4" w:rsidRDefault="007B38AB" w:rsidP="00721882">
      <w:pPr>
        <w:spacing w:after="22" w:line="259" w:lineRule="auto"/>
        <w:ind w:left="0" w:right="0" w:firstLine="0"/>
      </w:pPr>
      <w:r>
        <w:t xml:space="preserve">            </w:t>
      </w:r>
      <w:r w:rsidR="00721882">
        <w:t xml:space="preserve">Okładziny ścienne powinny odpowiadać  wymaganiom  zawartym  w  normach  państwowych  lub  świadectwach  ITB dopuszczających dany materiał do powszechnego stosowania w budownictwie. </w:t>
      </w:r>
      <w:bookmarkStart w:id="8" w:name="_Hlk223960070"/>
      <w:r w:rsidR="00721882">
        <w:t>Dobór płytek co do barwy oraz wymiarów wg Inwestora.</w:t>
      </w:r>
      <w:bookmarkEnd w:id="8"/>
    </w:p>
    <w:p w14:paraId="6078EBB2" w14:textId="312F3D6E" w:rsidR="00E45716" w:rsidRDefault="00E45716" w:rsidP="00721882">
      <w:pPr>
        <w:spacing w:after="22" w:line="259" w:lineRule="auto"/>
        <w:ind w:left="0" w:right="0" w:firstLine="0"/>
        <w:rPr>
          <w:b/>
          <w:bCs/>
        </w:rPr>
      </w:pPr>
      <w:r w:rsidRPr="00E45716">
        <w:rPr>
          <w:b/>
          <w:bCs/>
        </w:rPr>
        <w:t>2.6.      Płytki podłogowe ceramiczne terakotowe</w:t>
      </w:r>
    </w:p>
    <w:p w14:paraId="69F29E60" w14:textId="670B9118" w:rsidR="00E45716" w:rsidRDefault="00E45716" w:rsidP="00721882">
      <w:pPr>
        <w:spacing w:after="22" w:line="259" w:lineRule="auto"/>
        <w:ind w:left="0" w:right="0" w:firstLine="0"/>
      </w:pPr>
      <w:r>
        <w:rPr>
          <w:b/>
          <w:bCs/>
        </w:rPr>
        <w:t xml:space="preserve">            </w:t>
      </w:r>
      <w:r w:rsidRPr="00E45716">
        <w:t>Właściwości techniczne według normy PN-EN 14411</w:t>
      </w:r>
      <w:r>
        <w:t xml:space="preserve">. </w:t>
      </w:r>
    </w:p>
    <w:p w14:paraId="77F80F8C" w14:textId="31EC4CC1" w:rsidR="00E45716" w:rsidRPr="00CC51E4" w:rsidRDefault="00E45716" w:rsidP="00721882">
      <w:pPr>
        <w:spacing w:after="22" w:line="259" w:lineRule="auto"/>
        <w:ind w:left="0" w:right="0" w:firstLine="0"/>
      </w:pPr>
      <w:r>
        <w:t xml:space="preserve"> Klasa ścieralności 4, klasa antypoślizgowa minimum R10. </w:t>
      </w:r>
      <w:r w:rsidRPr="00E45716">
        <w:t>Dobór płytek co do barwy oraz wymiarów wg Inwestora.</w:t>
      </w:r>
    </w:p>
    <w:p w14:paraId="313B8A91" w14:textId="77777777" w:rsidR="00CC51E4" w:rsidRPr="00CC51E4" w:rsidRDefault="00CC51E4" w:rsidP="00CC51E4">
      <w:pPr>
        <w:keepNext/>
        <w:keepLines/>
        <w:spacing w:after="14" w:line="249" w:lineRule="auto"/>
        <w:ind w:left="2" w:right="0"/>
        <w:outlineLvl w:val="1"/>
        <w:rPr>
          <w:b/>
        </w:rPr>
      </w:pPr>
      <w:r w:rsidRPr="00CC51E4">
        <w:rPr>
          <w:b/>
        </w:rPr>
        <w:t xml:space="preserve">3. SPRZĘT  </w:t>
      </w:r>
    </w:p>
    <w:p w14:paraId="543FB7A3" w14:textId="77777777" w:rsidR="00CC51E4" w:rsidRPr="00CC51E4" w:rsidRDefault="00CC51E4" w:rsidP="00CC51E4">
      <w:pPr>
        <w:ind w:left="718" w:right="4"/>
      </w:pPr>
      <w:r w:rsidRPr="00CC51E4">
        <w:t xml:space="preserve">Ogólne warunki stosowania sprzętu podano w ST Wymagania ogólne.  </w:t>
      </w:r>
    </w:p>
    <w:p w14:paraId="3C3682E0" w14:textId="3A005CCB" w:rsidR="00CC51E4" w:rsidRPr="00CC51E4" w:rsidRDefault="00CC51E4" w:rsidP="00CC51E4">
      <w:pPr>
        <w:spacing w:after="26" w:line="259" w:lineRule="auto"/>
        <w:ind w:left="0" w:right="0" w:firstLine="0"/>
      </w:pPr>
    </w:p>
    <w:p w14:paraId="08E149B5" w14:textId="77777777" w:rsidR="00721882" w:rsidRDefault="00CC51E4" w:rsidP="00CC51E4">
      <w:pPr>
        <w:keepNext/>
        <w:keepLines/>
        <w:spacing w:after="14" w:line="249" w:lineRule="auto"/>
        <w:ind w:left="2" w:right="0"/>
        <w:outlineLvl w:val="1"/>
        <w:rPr>
          <w:b/>
        </w:rPr>
      </w:pPr>
      <w:r w:rsidRPr="00CC51E4">
        <w:rPr>
          <w:b/>
        </w:rPr>
        <w:t xml:space="preserve">4. TRANSPORT I SKŁADOWANIE </w:t>
      </w:r>
    </w:p>
    <w:p w14:paraId="12479F39" w14:textId="61971102" w:rsidR="00CC51E4" w:rsidRPr="00CC51E4" w:rsidRDefault="00721882" w:rsidP="00CC51E4">
      <w:pPr>
        <w:keepNext/>
        <w:keepLines/>
        <w:spacing w:after="14" w:line="249" w:lineRule="auto"/>
        <w:ind w:left="2" w:right="0"/>
        <w:outlineLvl w:val="1"/>
        <w:rPr>
          <w:bCs/>
        </w:rPr>
      </w:pPr>
      <w:r>
        <w:rPr>
          <w:b/>
        </w:rPr>
        <w:t xml:space="preserve">            </w:t>
      </w:r>
      <w:r w:rsidR="00CC51E4" w:rsidRPr="00CC51E4">
        <w:rPr>
          <w:b/>
        </w:rPr>
        <w:t xml:space="preserve"> </w:t>
      </w:r>
      <w:r w:rsidRPr="00721882">
        <w:rPr>
          <w:bCs/>
        </w:rPr>
        <w:t>Materiały i elementy mogą być przewożone dowolnymi środkami transportu. Podczas  transportu  materiały  i  elementy  konstrukcji  powinny  być  zabezpieczone  przed  uszkodzeniami lub utratą stateczności</w:t>
      </w:r>
    </w:p>
    <w:p w14:paraId="5C974430" w14:textId="77777777" w:rsidR="00CC51E4" w:rsidRPr="00CC51E4" w:rsidRDefault="00CC51E4" w:rsidP="00CC51E4">
      <w:pPr>
        <w:keepNext/>
        <w:keepLines/>
        <w:spacing w:after="14" w:line="249" w:lineRule="auto"/>
        <w:ind w:left="2" w:right="0"/>
        <w:outlineLvl w:val="1"/>
        <w:rPr>
          <w:b/>
        </w:rPr>
      </w:pPr>
      <w:r w:rsidRPr="00CC51E4">
        <w:rPr>
          <w:b/>
        </w:rPr>
        <w:t xml:space="preserve">5. WYKONANIE ROBÓT – ELEMENTY PODSTAWOWE  </w:t>
      </w:r>
    </w:p>
    <w:p w14:paraId="321FC293" w14:textId="77777777" w:rsidR="00CC51E4" w:rsidRDefault="00CC51E4" w:rsidP="00CC51E4">
      <w:pPr>
        <w:ind w:left="718" w:right="4"/>
      </w:pPr>
      <w:r w:rsidRPr="00CC51E4">
        <w:t xml:space="preserve">Ogólne warunki wykonania robót podano w części ogólnej ST Wymagania Ogólne </w:t>
      </w:r>
    </w:p>
    <w:p w14:paraId="60C234AE" w14:textId="66DB6B9F" w:rsidR="00206DCA" w:rsidRDefault="00206DCA" w:rsidP="00206DCA">
      <w:pPr>
        <w:ind w:right="4"/>
      </w:pPr>
      <w:r w:rsidRPr="00206DCA">
        <w:rPr>
          <w:b/>
          <w:bCs/>
        </w:rPr>
        <w:t>5.1. Ogólne zasady wykonywania tynków</w:t>
      </w:r>
      <w:r>
        <w:t xml:space="preserve">  </w:t>
      </w:r>
    </w:p>
    <w:p w14:paraId="156BE6A2" w14:textId="77777777" w:rsidR="00206DCA" w:rsidRDefault="00206DCA" w:rsidP="00206DCA">
      <w:pPr>
        <w:ind w:right="4"/>
      </w:pPr>
      <w:r>
        <w:t xml:space="preserve">Przed przystąpieniem do wykonywania robót tynkowych powinny być zakończone wszystkie roboty  stanu surowego,  roboty  instalacyjne  podtynkowe,  zamurowane  przebicia  i  bruzdy, osadzone ościeżnice drzwiowe i okienne.  </w:t>
      </w:r>
    </w:p>
    <w:p w14:paraId="677B8C26" w14:textId="77777777" w:rsidR="00206DCA" w:rsidRDefault="00206DCA" w:rsidP="00206DCA">
      <w:pPr>
        <w:ind w:right="4"/>
      </w:pPr>
      <w:r>
        <w:t xml:space="preserve">Zaleca się przystąpienie do wykonywania tynków po okresie osiadania i skurczów murów tj. po upływie 4-6 miesięcy po zakończeniu stanu surowego.  </w:t>
      </w:r>
    </w:p>
    <w:p w14:paraId="09BC6998" w14:textId="77777777" w:rsidR="00206DCA" w:rsidRDefault="00206DCA" w:rsidP="00206DCA">
      <w:pPr>
        <w:ind w:right="4"/>
      </w:pPr>
      <w:r>
        <w:t xml:space="preserve">Tynki  należy  wykonywać  w  temperaturze  nie  niższej  niż  +5°C  pod  warunkiem, że  w  ciągu doby nie nastąpi spadek poniżej 0°C.  </w:t>
      </w:r>
    </w:p>
    <w:p w14:paraId="1C2BB341" w14:textId="77777777" w:rsidR="00206DCA" w:rsidRDefault="00206DCA" w:rsidP="00206DCA">
      <w:pPr>
        <w:ind w:right="4"/>
      </w:pPr>
      <w:r>
        <w:t xml:space="preserve">W  niższych  temperaturach  można  wykonywać  tynki  jedynie  przy  zastosowaniu odpowiednich  środków  zabezpieczających,  zgodnie  z  „Wytycznymi  wykonywania  robót budowlano-montażowych w okresie obniżonych temperatur”.  </w:t>
      </w:r>
    </w:p>
    <w:p w14:paraId="53887F95" w14:textId="77777777" w:rsidR="00206DCA" w:rsidRDefault="00206DCA" w:rsidP="00206DCA">
      <w:pPr>
        <w:ind w:right="4"/>
      </w:pPr>
      <w:r>
        <w:t xml:space="preserve">Zaleca się chronić świeżo wykonane tynki zewnętrzne w ciągu pierwszych dwóch dni przed nasłonecznieniem dłuższym niż dwie godziny dziennie.  </w:t>
      </w:r>
    </w:p>
    <w:p w14:paraId="2363028C" w14:textId="5C207EC7" w:rsidR="00206DCA" w:rsidRPr="00CC51E4" w:rsidRDefault="00206DCA" w:rsidP="0036004E">
      <w:pPr>
        <w:ind w:right="4"/>
      </w:pPr>
      <w:r>
        <w:t xml:space="preserve">W  okresie  wysokich  temperatur  świeżo  wykonane  tynki  powinny  być  w  czasie  wiązania  i twardnienia, tj. w ciągu 1 tygodnia, zwilżane wodą.  </w:t>
      </w:r>
    </w:p>
    <w:p w14:paraId="05D22BDF" w14:textId="66878B09" w:rsidR="00206DCA" w:rsidRDefault="00206DCA" w:rsidP="00CC51E4">
      <w:pPr>
        <w:keepNext/>
        <w:keepLines/>
        <w:spacing w:after="14" w:line="249" w:lineRule="auto"/>
        <w:ind w:left="2" w:right="0"/>
        <w:outlineLvl w:val="2"/>
        <w:rPr>
          <w:b/>
        </w:rPr>
      </w:pPr>
      <w:r w:rsidRPr="00206DCA">
        <w:rPr>
          <w:b/>
        </w:rPr>
        <w:lastRenderedPageBreak/>
        <w:t>5.2. Ogólne zasady wykonywania</w:t>
      </w:r>
      <w:r>
        <w:rPr>
          <w:b/>
        </w:rPr>
        <w:t xml:space="preserve"> gładzi</w:t>
      </w:r>
    </w:p>
    <w:p w14:paraId="2283B2D9" w14:textId="77777777" w:rsidR="00217895" w:rsidRDefault="00206DCA" w:rsidP="00217895">
      <w:pPr>
        <w:keepNext/>
        <w:keepLines/>
        <w:spacing w:after="14" w:line="249" w:lineRule="auto"/>
        <w:ind w:left="2" w:right="0"/>
        <w:outlineLvl w:val="2"/>
        <w:rPr>
          <w:bCs/>
        </w:rPr>
      </w:pPr>
      <w:r w:rsidRPr="00206DCA">
        <w:rPr>
          <w:bCs/>
        </w:rPr>
        <w:t>Gładź należy nanosić po związaniu warstwy narzutu, lecz przed jej stwardnieniem. Podczas zacierania warstwa gładzi powinna być mocno dociskana do warstwy narzutu. Należy  stosować  zaprawy  cementowo</w:t>
      </w:r>
      <w:r>
        <w:rPr>
          <w:bCs/>
        </w:rPr>
        <w:t>-</w:t>
      </w:r>
      <w:r w:rsidRPr="00206DCA">
        <w:rPr>
          <w:bCs/>
        </w:rPr>
        <w:t>wapienne  –  w  tynkach  nie  narażonych  na zawilgocenie  o  stosunku  1:1:4,  –  w  tynkach  narażonych  na  zawilgocenie  oraz  w  tynkach zewnętrznych o stosunku</w:t>
      </w:r>
    </w:p>
    <w:p w14:paraId="204EC5EC" w14:textId="0231374A" w:rsidR="00CE2468" w:rsidRDefault="00CE2468" w:rsidP="00217895">
      <w:pPr>
        <w:keepNext/>
        <w:keepLines/>
        <w:spacing w:after="14" w:line="249" w:lineRule="auto"/>
        <w:ind w:left="2" w:right="0"/>
        <w:outlineLvl w:val="2"/>
        <w:rPr>
          <w:b/>
        </w:rPr>
      </w:pPr>
      <w:r w:rsidRPr="00CE2468">
        <w:rPr>
          <w:b/>
        </w:rPr>
        <w:t>5.3.</w:t>
      </w:r>
      <w:r>
        <w:rPr>
          <w:b/>
        </w:rPr>
        <w:t xml:space="preserve"> Ogólne zasady prac </w:t>
      </w:r>
      <w:proofErr w:type="spellStart"/>
      <w:r>
        <w:rPr>
          <w:b/>
        </w:rPr>
        <w:t>płytkarskich</w:t>
      </w:r>
      <w:proofErr w:type="spellEnd"/>
    </w:p>
    <w:p w14:paraId="1095BC23" w14:textId="5249EB38" w:rsidR="00CE2468" w:rsidRDefault="00BA260C" w:rsidP="00CE2468">
      <w:pPr>
        <w:keepNext/>
        <w:keepLines/>
        <w:spacing w:after="14" w:line="249" w:lineRule="auto"/>
        <w:ind w:left="0" w:right="0" w:firstLine="0"/>
        <w:outlineLvl w:val="2"/>
        <w:rPr>
          <w:bCs/>
        </w:rPr>
      </w:pPr>
      <w:r w:rsidRPr="00BA260C">
        <w:rPr>
          <w:b/>
        </w:rPr>
        <w:t xml:space="preserve">5.3.1. </w:t>
      </w:r>
      <w:r w:rsidR="00CE2468" w:rsidRPr="00BA260C">
        <w:rPr>
          <w:b/>
        </w:rPr>
        <w:t>Przygotowanie podłoża</w:t>
      </w:r>
      <w:r w:rsidR="00CE2468">
        <w:rPr>
          <w:bCs/>
        </w:rPr>
        <w:t>:</w:t>
      </w:r>
    </w:p>
    <w:p w14:paraId="4ED2C8DA" w14:textId="11C331EF" w:rsidR="00CE2468" w:rsidRDefault="00CE2468" w:rsidP="00CE2468">
      <w:pPr>
        <w:keepNext/>
        <w:keepLines/>
        <w:spacing w:after="14" w:line="249" w:lineRule="auto"/>
        <w:ind w:left="0" w:right="0" w:firstLine="0"/>
        <w:outlineLvl w:val="2"/>
        <w:rPr>
          <w:bCs/>
        </w:rPr>
      </w:pPr>
      <w:r w:rsidRPr="00CE2468">
        <w:rPr>
          <w:bCs/>
        </w:rPr>
        <w:t>•</w:t>
      </w:r>
      <w:r>
        <w:rPr>
          <w:bCs/>
        </w:rPr>
        <w:t xml:space="preserve">            </w:t>
      </w:r>
      <w:r w:rsidR="008B4A81">
        <w:rPr>
          <w:bCs/>
        </w:rPr>
        <w:t>Suchość i nośność – p</w:t>
      </w:r>
      <w:r>
        <w:rPr>
          <w:bCs/>
        </w:rPr>
        <w:t>odłoże musi być suche, czyste, odpylone i stabilne</w:t>
      </w:r>
    </w:p>
    <w:p w14:paraId="173E5848" w14:textId="77777777" w:rsidR="008B4A81" w:rsidRDefault="00CE2468" w:rsidP="00CE2468">
      <w:pPr>
        <w:keepNext/>
        <w:keepLines/>
        <w:spacing w:after="14" w:line="249" w:lineRule="auto"/>
        <w:ind w:left="0" w:right="0" w:firstLine="0"/>
        <w:outlineLvl w:val="2"/>
        <w:rPr>
          <w:bCs/>
        </w:rPr>
      </w:pPr>
      <w:r w:rsidRPr="00CE2468">
        <w:rPr>
          <w:bCs/>
        </w:rPr>
        <w:t>•</w:t>
      </w:r>
      <w:r>
        <w:rPr>
          <w:bCs/>
        </w:rPr>
        <w:t xml:space="preserve">            </w:t>
      </w:r>
      <w:r w:rsidR="008B4A81">
        <w:rPr>
          <w:bCs/>
        </w:rPr>
        <w:t xml:space="preserve">Gruntowanie – należy zastosować odpowiedni grunt 9np. zwiększający przyczepność  </w:t>
      </w:r>
    </w:p>
    <w:p w14:paraId="620C1D46" w14:textId="1787B7D7" w:rsidR="00CE2468" w:rsidRDefault="008B4A81" w:rsidP="00CE2468">
      <w:pPr>
        <w:keepNext/>
        <w:keepLines/>
        <w:spacing w:after="14" w:line="249" w:lineRule="auto"/>
        <w:ind w:left="0" w:right="0" w:firstLine="0"/>
        <w:outlineLvl w:val="2"/>
        <w:rPr>
          <w:bCs/>
        </w:rPr>
      </w:pPr>
      <w:r>
        <w:rPr>
          <w:bCs/>
        </w:rPr>
        <w:t>lub zmniejszający chłonność) aby zapobiec zbyt szybkiemu oddawaniu wody z kleju do podłoża</w:t>
      </w:r>
    </w:p>
    <w:p w14:paraId="59C6B663" w14:textId="1FD55AC0" w:rsidR="008B4A81" w:rsidRDefault="008B4A81" w:rsidP="00CE2468">
      <w:pPr>
        <w:keepNext/>
        <w:keepLines/>
        <w:spacing w:after="14" w:line="249" w:lineRule="auto"/>
        <w:ind w:left="0" w:right="0" w:firstLine="0"/>
        <w:outlineLvl w:val="2"/>
        <w:rPr>
          <w:bCs/>
        </w:rPr>
      </w:pPr>
      <w:r w:rsidRPr="008B4A81">
        <w:rPr>
          <w:bCs/>
        </w:rPr>
        <w:t>•</w:t>
      </w:r>
      <w:r>
        <w:rPr>
          <w:bCs/>
        </w:rPr>
        <w:t xml:space="preserve">            Hydroizolacja – w pomieszczeniach mokrych (łazienki, natryski) konieczne jest nałożenie foli w płynie (hydroizolacji) przed układaniem płytek</w:t>
      </w:r>
    </w:p>
    <w:p w14:paraId="063AE065" w14:textId="77777777" w:rsidR="008B4A81" w:rsidRDefault="008B4A81" w:rsidP="008B4A81">
      <w:pPr>
        <w:keepNext/>
        <w:keepLines/>
        <w:spacing w:after="14" w:line="249" w:lineRule="auto"/>
        <w:ind w:left="0" w:right="0" w:firstLine="0"/>
        <w:outlineLvl w:val="2"/>
        <w:rPr>
          <w:bCs/>
        </w:rPr>
      </w:pPr>
      <w:r w:rsidRPr="008B4A81">
        <w:rPr>
          <w:bCs/>
        </w:rPr>
        <w:t>•</w:t>
      </w:r>
      <w:r>
        <w:rPr>
          <w:bCs/>
        </w:rPr>
        <w:t xml:space="preserve">            Wyrównanie – podłoże powinno być równe – dopuszczalne odchylenia są precyzowane w normach technicznych</w:t>
      </w:r>
    </w:p>
    <w:p w14:paraId="7B2A4481" w14:textId="3E651F1E" w:rsidR="008B4A81" w:rsidRPr="00BA260C" w:rsidRDefault="00BA260C" w:rsidP="008B4A81">
      <w:pPr>
        <w:keepNext/>
        <w:keepLines/>
        <w:spacing w:after="14" w:line="249" w:lineRule="auto"/>
        <w:ind w:left="0" w:right="0" w:firstLine="0"/>
        <w:outlineLvl w:val="2"/>
        <w:rPr>
          <w:b/>
        </w:rPr>
      </w:pPr>
      <w:r w:rsidRPr="00BA260C">
        <w:rPr>
          <w:b/>
        </w:rPr>
        <w:t xml:space="preserve">5.3.2. </w:t>
      </w:r>
      <w:r w:rsidR="008B4A81" w:rsidRPr="00BA260C">
        <w:rPr>
          <w:b/>
        </w:rPr>
        <w:t>Układanie płytek</w:t>
      </w:r>
    </w:p>
    <w:p w14:paraId="34CCCCEA" w14:textId="77777777" w:rsidR="00BA260C" w:rsidRDefault="008B4A81" w:rsidP="008B4A81">
      <w:pPr>
        <w:keepNext/>
        <w:keepLines/>
        <w:spacing w:after="14" w:line="249" w:lineRule="auto"/>
        <w:ind w:left="0" w:right="0" w:firstLine="0"/>
        <w:outlineLvl w:val="2"/>
        <w:rPr>
          <w:bCs/>
        </w:rPr>
      </w:pPr>
      <w:r w:rsidRPr="008B4A81">
        <w:rPr>
          <w:bCs/>
        </w:rPr>
        <w:t>•</w:t>
      </w:r>
      <w:r>
        <w:rPr>
          <w:bCs/>
        </w:rPr>
        <w:t xml:space="preserve">             Dobór kleju – klej należy dobrać do rodzaju płytek (gres, glazura, terakota) oraz miejsca układania (wewnątrz, zewnątrz, ogrzewanie podłogowe).</w:t>
      </w:r>
    </w:p>
    <w:p w14:paraId="4EBFE673" w14:textId="16513E06" w:rsidR="00CE2468" w:rsidRDefault="00BA260C" w:rsidP="008B4A81">
      <w:pPr>
        <w:keepNext/>
        <w:keepLines/>
        <w:spacing w:after="14" w:line="249" w:lineRule="auto"/>
        <w:ind w:left="0" w:right="0" w:firstLine="0"/>
        <w:outlineLvl w:val="2"/>
        <w:rPr>
          <w:bCs/>
        </w:rPr>
      </w:pPr>
      <w:r w:rsidRPr="00BA260C">
        <w:rPr>
          <w:bCs/>
        </w:rPr>
        <w:t>•</w:t>
      </w:r>
      <w:r>
        <w:rPr>
          <w:bCs/>
        </w:rPr>
        <w:t xml:space="preserve">             Metoda nakładania – przy płytkach średnio- i wieloformatowych zaleca się nakładanie kleju zarówno na podłoże, jak i na spód płytki (metoda podwójnego smarowania), aby uniknąć pustych przestrzeni pod spodem.</w:t>
      </w:r>
    </w:p>
    <w:p w14:paraId="70BFC6C6" w14:textId="79299D7C" w:rsidR="00BA260C" w:rsidRDefault="00BA260C" w:rsidP="008B4A81">
      <w:pPr>
        <w:keepNext/>
        <w:keepLines/>
        <w:spacing w:after="14" w:line="249" w:lineRule="auto"/>
        <w:ind w:left="0" w:right="0" w:firstLine="0"/>
        <w:outlineLvl w:val="2"/>
        <w:rPr>
          <w:bCs/>
        </w:rPr>
      </w:pPr>
      <w:r w:rsidRPr="00BA260C">
        <w:rPr>
          <w:bCs/>
        </w:rPr>
        <w:t>•</w:t>
      </w:r>
      <w:r>
        <w:rPr>
          <w:bCs/>
        </w:rPr>
        <w:t xml:space="preserve">             Poziomowanie – używanie poziomicy i systemu poziomowania płytek (klipsy, kliny) jest kluczowe dla uzyskania</w:t>
      </w:r>
      <w:r w:rsidR="002519AD">
        <w:rPr>
          <w:bCs/>
        </w:rPr>
        <w:t xml:space="preserve"> </w:t>
      </w:r>
      <w:r>
        <w:rPr>
          <w:bCs/>
        </w:rPr>
        <w:t>równej powierzchni</w:t>
      </w:r>
    </w:p>
    <w:p w14:paraId="1D6B1EA8" w14:textId="7769C156" w:rsidR="00BA260C" w:rsidRDefault="00BA260C" w:rsidP="008B4A81">
      <w:pPr>
        <w:keepNext/>
        <w:keepLines/>
        <w:spacing w:after="14" w:line="249" w:lineRule="auto"/>
        <w:ind w:left="0" w:right="0" w:firstLine="0"/>
        <w:outlineLvl w:val="2"/>
        <w:rPr>
          <w:b/>
        </w:rPr>
      </w:pPr>
      <w:r>
        <w:rPr>
          <w:b/>
        </w:rPr>
        <w:t>5.3.3. Fugi i dylatacje</w:t>
      </w:r>
    </w:p>
    <w:p w14:paraId="1E4CF7B8" w14:textId="3CBC8C59" w:rsidR="00BA260C" w:rsidRDefault="00BA260C" w:rsidP="008B4A81">
      <w:pPr>
        <w:keepNext/>
        <w:keepLines/>
        <w:spacing w:after="14" w:line="249" w:lineRule="auto"/>
        <w:ind w:left="0" w:right="0" w:firstLine="0"/>
        <w:outlineLvl w:val="2"/>
        <w:rPr>
          <w:bCs/>
        </w:rPr>
      </w:pPr>
      <w:r w:rsidRPr="00BA260C">
        <w:rPr>
          <w:bCs/>
        </w:rPr>
        <w:t>•</w:t>
      </w:r>
      <w:r>
        <w:rPr>
          <w:bCs/>
        </w:rPr>
        <w:t xml:space="preserve">             Czas fugowania – fugowanie można rozpocząć zazwyczaj po 24 – 48 godzinach od ułożenia płytek, kiedy klej wyschnie.</w:t>
      </w:r>
    </w:p>
    <w:p w14:paraId="2D480F3A" w14:textId="407E5FDC" w:rsidR="00BA260C" w:rsidRDefault="00BA260C" w:rsidP="008B4A81">
      <w:pPr>
        <w:keepNext/>
        <w:keepLines/>
        <w:spacing w:after="14" w:line="249" w:lineRule="auto"/>
        <w:ind w:left="0" w:right="0" w:firstLine="0"/>
        <w:outlineLvl w:val="2"/>
        <w:rPr>
          <w:bCs/>
        </w:rPr>
      </w:pPr>
      <w:r w:rsidRPr="00BA260C">
        <w:rPr>
          <w:bCs/>
        </w:rPr>
        <w:t>•</w:t>
      </w:r>
      <w:r>
        <w:rPr>
          <w:bCs/>
        </w:rPr>
        <w:t xml:space="preserve">             Dylatacje – należy zachować dylatacje przyścienne oraz dylatacje w narożnikach ścian i podłóg, wypełniając je elastycznym</w:t>
      </w:r>
      <w:r w:rsidR="002519AD">
        <w:rPr>
          <w:bCs/>
        </w:rPr>
        <w:t xml:space="preserve"> silikonem a nie fugą.</w:t>
      </w:r>
    </w:p>
    <w:p w14:paraId="187B4B27" w14:textId="38C5D404" w:rsidR="002519AD" w:rsidRDefault="002519AD" w:rsidP="008B4A81">
      <w:pPr>
        <w:keepNext/>
        <w:keepLines/>
        <w:spacing w:after="14" w:line="249" w:lineRule="auto"/>
        <w:ind w:left="0" w:right="0" w:firstLine="0"/>
        <w:outlineLvl w:val="2"/>
        <w:rPr>
          <w:b/>
        </w:rPr>
      </w:pPr>
      <w:r>
        <w:rPr>
          <w:b/>
        </w:rPr>
        <w:t>5.3.4. Czas schnięcia i użytkowanie</w:t>
      </w:r>
    </w:p>
    <w:p w14:paraId="3B9F2CFA" w14:textId="0BEFE8B2" w:rsidR="002519AD" w:rsidRDefault="002519AD" w:rsidP="008B4A81">
      <w:pPr>
        <w:keepNext/>
        <w:keepLines/>
        <w:spacing w:after="14" w:line="249" w:lineRule="auto"/>
        <w:ind w:left="0" w:right="0" w:firstLine="0"/>
        <w:outlineLvl w:val="2"/>
        <w:rPr>
          <w:bCs/>
        </w:rPr>
      </w:pPr>
      <w:r w:rsidRPr="002519AD">
        <w:rPr>
          <w:bCs/>
        </w:rPr>
        <w:t>•</w:t>
      </w:r>
      <w:r>
        <w:rPr>
          <w:bCs/>
        </w:rPr>
        <w:t xml:space="preserve">             Chodzenie – po ułożeniu płytek nie należy wchodzić na płytki przez minimum 3 godziny (zależnie od kleju), a pełne obciążenie jest możliwe po 24-48 godzinach.</w:t>
      </w:r>
    </w:p>
    <w:p w14:paraId="680E426A" w14:textId="5EDE29A1" w:rsidR="002519AD" w:rsidRPr="002519AD" w:rsidRDefault="002519AD" w:rsidP="008B4A81">
      <w:pPr>
        <w:keepNext/>
        <w:keepLines/>
        <w:spacing w:after="14" w:line="249" w:lineRule="auto"/>
        <w:ind w:left="0" w:right="0" w:firstLine="0"/>
        <w:outlineLvl w:val="2"/>
        <w:rPr>
          <w:bCs/>
        </w:rPr>
      </w:pPr>
      <w:r w:rsidRPr="002519AD">
        <w:rPr>
          <w:bCs/>
        </w:rPr>
        <w:t>•</w:t>
      </w:r>
      <w:r>
        <w:rPr>
          <w:bCs/>
        </w:rPr>
        <w:t xml:space="preserve">             Meble – ustawienie ciężkich mebli czy sprzętów zaleca się po pełnym utwardzeniu kleju.</w:t>
      </w:r>
    </w:p>
    <w:p w14:paraId="0610B6B2" w14:textId="4795FC11" w:rsidR="00217895" w:rsidRDefault="00217895" w:rsidP="002519AD">
      <w:pPr>
        <w:keepNext/>
        <w:keepLines/>
        <w:spacing w:after="14" w:line="249" w:lineRule="auto"/>
        <w:ind w:left="0" w:right="0" w:firstLine="0"/>
        <w:outlineLvl w:val="2"/>
        <w:rPr>
          <w:b/>
        </w:rPr>
      </w:pPr>
      <w:r w:rsidRPr="00217895">
        <w:rPr>
          <w:b/>
        </w:rPr>
        <w:t>5.</w:t>
      </w:r>
      <w:r w:rsidR="00CE2468">
        <w:rPr>
          <w:b/>
        </w:rPr>
        <w:t>4</w:t>
      </w:r>
      <w:r>
        <w:rPr>
          <w:b/>
        </w:rPr>
        <w:t>.</w:t>
      </w:r>
      <w:r w:rsidRPr="00217895">
        <w:rPr>
          <w:b/>
        </w:rPr>
        <w:t xml:space="preserve"> </w:t>
      </w:r>
      <w:r>
        <w:rPr>
          <w:b/>
        </w:rPr>
        <w:t>Ogólne zasady wykonywania prac malarskich</w:t>
      </w:r>
    </w:p>
    <w:p w14:paraId="363D7A58" w14:textId="4A3D8FD3" w:rsidR="00217895" w:rsidRPr="00217895" w:rsidRDefault="00217895" w:rsidP="00217895">
      <w:pPr>
        <w:keepNext/>
        <w:keepLines/>
        <w:spacing w:after="14" w:line="249" w:lineRule="auto"/>
        <w:ind w:left="2" w:right="0"/>
        <w:outlineLvl w:val="2"/>
        <w:rPr>
          <w:bCs/>
        </w:rPr>
      </w:pPr>
      <w:r w:rsidRPr="00217895">
        <w:rPr>
          <w:bCs/>
        </w:rPr>
        <w:t xml:space="preserve">Przy  malowaniu  powierzchni  wewnętrznych  temperatura  nie  powinna  być  niższa  niż  +8°C.  W okresie zimowym pomieszczenia należy ogrzewać. W ciągu 2 dni pomieszczenia powinny być ogrzane do temperatury co najmniej +8°C. Po zakończeniu malowania można dopuścić do stopniowego obniżania temperatury, jednak przez 3 dni nie może spaść poniżej +1°C. W czasie malowania niedopuszczalne jest nawietrzanie malowanych powierzchni ciepłym powietrzem od przewodów wentylacyjnych i urządzeń ogrzewczych. </w:t>
      </w:r>
    </w:p>
    <w:p w14:paraId="6F8B5729" w14:textId="77777777" w:rsidR="00217895" w:rsidRPr="00217895" w:rsidRDefault="00217895" w:rsidP="00217895">
      <w:pPr>
        <w:keepNext/>
        <w:keepLines/>
        <w:spacing w:after="14" w:line="249" w:lineRule="auto"/>
        <w:ind w:left="2" w:right="0"/>
        <w:outlineLvl w:val="2"/>
        <w:rPr>
          <w:bCs/>
        </w:rPr>
      </w:pPr>
      <w:r w:rsidRPr="00217895">
        <w:rPr>
          <w:bCs/>
        </w:rPr>
        <w:t xml:space="preserve"> Gruntowanie i dwukrotne malowanie ścian można wykonać po:  </w:t>
      </w:r>
    </w:p>
    <w:p w14:paraId="4F9BADE3" w14:textId="02BAABA4" w:rsidR="00217895" w:rsidRPr="00217895" w:rsidRDefault="00EC6FDC" w:rsidP="00217895">
      <w:pPr>
        <w:keepNext/>
        <w:keepLines/>
        <w:spacing w:after="14" w:line="249" w:lineRule="auto"/>
        <w:ind w:left="2" w:right="0"/>
        <w:outlineLvl w:val="2"/>
        <w:rPr>
          <w:bCs/>
        </w:rPr>
      </w:pPr>
      <w:r w:rsidRPr="00EC6FDC">
        <w:rPr>
          <w:bCs/>
        </w:rPr>
        <w:t>•</w:t>
      </w:r>
      <w:r w:rsidR="00217895" w:rsidRPr="00217895">
        <w:rPr>
          <w:bCs/>
        </w:rPr>
        <w:tab/>
        <w:t xml:space="preserve">Całkowitym  ukończeniu  robót  instalacyjnych  (z  wyjątkiem  montażu  armatury  i  urządzeń sanitarnych),  </w:t>
      </w:r>
    </w:p>
    <w:p w14:paraId="226AD02F" w14:textId="232829A5" w:rsidR="00217895" w:rsidRPr="00217895" w:rsidRDefault="00EC6FDC" w:rsidP="00217895">
      <w:pPr>
        <w:keepNext/>
        <w:keepLines/>
        <w:spacing w:after="14" w:line="249" w:lineRule="auto"/>
        <w:ind w:left="2" w:right="0"/>
        <w:outlineLvl w:val="2"/>
        <w:rPr>
          <w:bCs/>
        </w:rPr>
      </w:pPr>
      <w:r w:rsidRPr="00EC6FDC">
        <w:rPr>
          <w:bCs/>
        </w:rPr>
        <w:t>•</w:t>
      </w:r>
      <w:r w:rsidR="00217895" w:rsidRPr="00217895">
        <w:rPr>
          <w:bCs/>
        </w:rPr>
        <w:tab/>
        <w:t xml:space="preserve">Całkowitym ukończeniu robót elektrycznych,  </w:t>
      </w:r>
    </w:p>
    <w:p w14:paraId="76C15212" w14:textId="66389120" w:rsidR="00217895" w:rsidRPr="00217895" w:rsidRDefault="00EC6FDC" w:rsidP="00217895">
      <w:pPr>
        <w:keepNext/>
        <w:keepLines/>
        <w:spacing w:after="14" w:line="249" w:lineRule="auto"/>
        <w:ind w:left="2" w:right="0"/>
        <w:outlineLvl w:val="2"/>
        <w:rPr>
          <w:bCs/>
        </w:rPr>
      </w:pPr>
      <w:r w:rsidRPr="00EC6FDC">
        <w:rPr>
          <w:bCs/>
        </w:rPr>
        <w:t>•</w:t>
      </w:r>
      <w:r w:rsidR="00217895" w:rsidRPr="00217895">
        <w:rPr>
          <w:bCs/>
        </w:rPr>
        <w:tab/>
        <w:t xml:space="preserve">Całkowitym ułożeniu posadzek,  </w:t>
      </w:r>
    </w:p>
    <w:p w14:paraId="717662D0" w14:textId="78556AF5" w:rsidR="00217895" w:rsidRPr="00217895" w:rsidRDefault="00EC6FDC" w:rsidP="00217895">
      <w:pPr>
        <w:keepNext/>
        <w:keepLines/>
        <w:spacing w:after="14" w:line="249" w:lineRule="auto"/>
        <w:ind w:left="2" w:right="0"/>
        <w:outlineLvl w:val="2"/>
        <w:rPr>
          <w:bCs/>
        </w:rPr>
      </w:pPr>
      <w:r w:rsidRPr="00EC6FDC">
        <w:rPr>
          <w:bCs/>
        </w:rPr>
        <w:t>•</w:t>
      </w:r>
      <w:r w:rsidR="00217895" w:rsidRPr="00217895">
        <w:rPr>
          <w:bCs/>
        </w:rPr>
        <w:tab/>
        <w:t xml:space="preserve">Usunięciu usterek na stropach i tynkach.  </w:t>
      </w:r>
    </w:p>
    <w:p w14:paraId="65B9C384" w14:textId="4D0F512C" w:rsidR="00217895" w:rsidRPr="00217895" w:rsidRDefault="00217895" w:rsidP="00217895">
      <w:pPr>
        <w:keepNext/>
        <w:keepLines/>
        <w:spacing w:after="14" w:line="249" w:lineRule="auto"/>
        <w:ind w:left="2" w:right="0"/>
        <w:outlineLvl w:val="2"/>
        <w:rPr>
          <w:bCs/>
        </w:rPr>
      </w:pPr>
      <w:r w:rsidRPr="00217895">
        <w:rPr>
          <w:bCs/>
        </w:rPr>
        <w:lastRenderedPageBreak/>
        <w:tab/>
        <w:t>Przygotowanie podłoży: Podłoże  posiadające  drobne  uszkodzenia  powierzchni  powinny  być,  naprawione  przez wypełnienie  ubytków  zaprawą  cementowo-wapienną.  Powierzchnie  powinny  być oczyszczone z kurzu i brudu, wystających drutów, nacieków zaprawy itp. Odstające tynki należy odbić, a rysy poszerzyć i ponownie wypełnić zaprawą cementowo-</w:t>
      </w:r>
      <w:proofErr w:type="spellStart"/>
      <w:r w:rsidRPr="00217895">
        <w:rPr>
          <w:bCs/>
        </w:rPr>
        <w:t>wap</w:t>
      </w:r>
      <w:proofErr w:type="spellEnd"/>
      <w:r w:rsidRPr="00217895">
        <w:rPr>
          <w:bCs/>
        </w:rPr>
        <w:t xml:space="preserve">.  </w:t>
      </w:r>
    </w:p>
    <w:p w14:paraId="228E85D5" w14:textId="106DDB8E" w:rsidR="00217895" w:rsidRPr="00217895" w:rsidRDefault="00217895" w:rsidP="00217895">
      <w:pPr>
        <w:keepNext/>
        <w:keepLines/>
        <w:spacing w:after="14" w:line="249" w:lineRule="auto"/>
        <w:ind w:left="2" w:right="0"/>
        <w:outlineLvl w:val="2"/>
        <w:rPr>
          <w:bCs/>
        </w:rPr>
      </w:pPr>
      <w:r w:rsidRPr="00217895">
        <w:rPr>
          <w:bCs/>
        </w:rPr>
        <w:tab/>
        <w:t xml:space="preserve">Gruntowanie: Przy  malowaniu  farbami  emulsyjnymi  do  gruntowania  stosować  farbę  emulsyjną  tego samego  rodzaju  z  jakiej  ma  być  wykonana  powłoka  lecz  rozcieńczoną  wodą  w  stosunku 1:3–5.  </w:t>
      </w:r>
    </w:p>
    <w:p w14:paraId="3CFF1E27" w14:textId="767E2B83" w:rsidR="00217895" w:rsidRDefault="00217895" w:rsidP="00217895">
      <w:pPr>
        <w:keepNext/>
        <w:keepLines/>
        <w:spacing w:after="14" w:line="249" w:lineRule="auto"/>
        <w:ind w:left="2" w:right="0"/>
        <w:outlineLvl w:val="2"/>
        <w:rPr>
          <w:b/>
        </w:rPr>
      </w:pPr>
      <w:r w:rsidRPr="00217895">
        <w:rPr>
          <w:bCs/>
        </w:rPr>
        <w:tab/>
        <w:t>Wykonywania powłok malarskich: Powłoki z farb emulsyjnych powinny być niezmywalne, przy stosowaniu środków myjących i dezynfekujących. Powłoki powinny dawać aksamitno-matowy wygląd powierzchni</w:t>
      </w:r>
      <w:r w:rsidR="00206DCA" w:rsidRPr="00206DCA">
        <w:rPr>
          <w:bCs/>
        </w:rPr>
        <w:t xml:space="preserve"> 1:1:2</w:t>
      </w:r>
      <w:r w:rsidR="00206DCA" w:rsidRPr="00206DCA">
        <w:rPr>
          <w:b/>
        </w:rPr>
        <w:t xml:space="preserve">. </w:t>
      </w:r>
    </w:p>
    <w:p w14:paraId="3CA30324" w14:textId="33EA4252" w:rsidR="00206DCA" w:rsidRDefault="00206DCA" w:rsidP="00CC51E4">
      <w:pPr>
        <w:keepNext/>
        <w:keepLines/>
        <w:spacing w:after="14" w:line="249" w:lineRule="auto"/>
        <w:ind w:left="2" w:right="0"/>
        <w:outlineLvl w:val="2"/>
        <w:rPr>
          <w:b/>
        </w:rPr>
      </w:pPr>
      <w:r w:rsidRPr="00206DCA">
        <w:rPr>
          <w:b/>
        </w:rPr>
        <w:t xml:space="preserve"> </w:t>
      </w:r>
    </w:p>
    <w:p w14:paraId="32FDCCD5" w14:textId="4F9EE5AB" w:rsidR="00CC51E4" w:rsidRPr="00206DCA" w:rsidRDefault="00206DCA" w:rsidP="00206DCA">
      <w:pPr>
        <w:spacing w:after="14" w:line="249" w:lineRule="auto"/>
        <w:ind w:left="0" w:right="0" w:firstLine="0"/>
        <w:rPr>
          <w:b/>
        </w:rPr>
      </w:pPr>
      <w:r w:rsidRPr="00206DCA">
        <w:rPr>
          <w:b/>
        </w:rPr>
        <w:t xml:space="preserve">6. </w:t>
      </w:r>
      <w:r w:rsidR="00CC51E4" w:rsidRPr="00206DCA">
        <w:rPr>
          <w:b/>
        </w:rPr>
        <w:t xml:space="preserve">KONTROLA JAKOŚCI ROBÓT  </w:t>
      </w:r>
    </w:p>
    <w:p w14:paraId="4DA7D634" w14:textId="77777777" w:rsidR="00CC51E4" w:rsidRPr="00CC51E4" w:rsidRDefault="00CC51E4" w:rsidP="00CC51E4">
      <w:pPr>
        <w:ind w:left="718" w:right="4"/>
      </w:pPr>
      <w:r w:rsidRPr="00CC51E4">
        <w:t xml:space="preserve">Ogólne wymagania dotyczące kontroli robót podano w ST Wymagania Ogólne  </w:t>
      </w:r>
    </w:p>
    <w:p w14:paraId="3AD16607" w14:textId="390D4394" w:rsidR="00CC51E4" w:rsidRPr="00CC51E4" w:rsidRDefault="00206DCA" w:rsidP="00206DCA">
      <w:pPr>
        <w:spacing w:after="14" w:line="249" w:lineRule="auto"/>
        <w:ind w:right="0"/>
      </w:pPr>
      <w:r>
        <w:rPr>
          <w:b/>
        </w:rPr>
        <w:t>7.</w:t>
      </w:r>
      <w:r w:rsidRPr="00206DCA">
        <w:rPr>
          <w:b/>
        </w:rPr>
        <w:t xml:space="preserve"> </w:t>
      </w:r>
      <w:r w:rsidR="00CC51E4" w:rsidRPr="00206DCA">
        <w:rPr>
          <w:b/>
        </w:rPr>
        <w:t xml:space="preserve">OBMIAR ROBÓT  </w:t>
      </w:r>
    </w:p>
    <w:p w14:paraId="0E43EBEB" w14:textId="77777777" w:rsidR="00CC51E4" w:rsidRPr="00CC51E4" w:rsidRDefault="00CC51E4" w:rsidP="00CC51E4">
      <w:pPr>
        <w:ind w:left="718" w:right="4"/>
      </w:pPr>
      <w:r w:rsidRPr="00CC51E4">
        <w:t xml:space="preserve">Ogólne wymagania dotyczące obmiaru robót podano w ST Wymagania Ogólne </w:t>
      </w:r>
    </w:p>
    <w:p w14:paraId="5EBE53E3" w14:textId="77777777" w:rsidR="00CC51E4" w:rsidRPr="00CC51E4" w:rsidRDefault="00CC51E4" w:rsidP="00CC51E4">
      <w:pPr>
        <w:keepNext/>
        <w:keepLines/>
        <w:spacing w:after="14" w:line="249" w:lineRule="auto"/>
        <w:ind w:left="2" w:right="0"/>
        <w:outlineLvl w:val="1"/>
        <w:rPr>
          <w:b/>
        </w:rPr>
      </w:pPr>
      <w:r w:rsidRPr="00CC51E4">
        <w:rPr>
          <w:b/>
        </w:rPr>
        <w:t xml:space="preserve">8. ODBIÓR ROBÓT  </w:t>
      </w:r>
    </w:p>
    <w:p w14:paraId="4EF8452A" w14:textId="77777777" w:rsidR="00206DCA" w:rsidRDefault="00206DCA" w:rsidP="00206DCA">
      <w:pPr>
        <w:spacing w:after="14" w:line="249" w:lineRule="auto"/>
        <w:ind w:left="2" w:right="0"/>
      </w:pPr>
      <w:r w:rsidRPr="00206DCA">
        <w:rPr>
          <w:b/>
          <w:bCs/>
        </w:rPr>
        <w:t>8.1. Odbiór podłoża</w:t>
      </w:r>
    </w:p>
    <w:p w14:paraId="278BFEE7" w14:textId="157B21A4" w:rsidR="00206DCA" w:rsidRDefault="00206DCA" w:rsidP="00206DCA">
      <w:pPr>
        <w:spacing w:after="14" w:line="249" w:lineRule="auto"/>
        <w:ind w:left="2" w:right="0"/>
      </w:pPr>
      <w:r>
        <w:t xml:space="preserve">           Odbiór  podłoża  należy  przeprowadzić  bezpośrednio  przed  przystąpieniem  do  robót  tynkowych.  </w:t>
      </w:r>
    </w:p>
    <w:p w14:paraId="6FF2D39D" w14:textId="7D3D2D9D" w:rsidR="00206DCA" w:rsidRDefault="00206DCA" w:rsidP="00DE1622">
      <w:pPr>
        <w:spacing w:after="14" w:line="249" w:lineRule="auto"/>
        <w:ind w:left="2" w:right="0"/>
      </w:pPr>
      <w:r w:rsidRPr="00206DCA">
        <w:rPr>
          <w:b/>
          <w:bCs/>
        </w:rPr>
        <w:t>8.2. Odbiór tynków</w:t>
      </w:r>
      <w:r>
        <w:t xml:space="preserve">    </w:t>
      </w:r>
    </w:p>
    <w:p w14:paraId="51AD15A9" w14:textId="6206759A" w:rsidR="00206DCA" w:rsidRDefault="00206DCA" w:rsidP="00206DCA">
      <w:pPr>
        <w:spacing w:after="14" w:line="249" w:lineRule="auto"/>
        <w:ind w:left="2" w:right="0"/>
      </w:pPr>
      <w:r>
        <w:t xml:space="preserve">Dopuszczalne odchylenia powierzchni tynku kat. III od płaszczyzny i odchylenie krawędzi od linii prostej – nie większe niż 3 mm i w liczbie nie większej niż 3 na całej długości łaty kontrolnej.  </w:t>
      </w:r>
    </w:p>
    <w:p w14:paraId="7824D653" w14:textId="16BCF6C7" w:rsidR="00206DCA" w:rsidRDefault="00206DCA" w:rsidP="00206DCA">
      <w:pPr>
        <w:spacing w:after="14" w:line="249" w:lineRule="auto"/>
        <w:ind w:left="2" w:right="0"/>
      </w:pPr>
      <w:r>
        <w:t xml:space="preserve">Odchylenie powierzchni i krawędzi od kierunku:  </w:t>
      </w:r>
    </w:p>
    <w:p w14:paraId="383F1781" w14:textId="25778B7A" w:rsidR="00206DCA" w:rsidRDefault="00645808" w:rsidP="00206DCA">
      <w:pPr>
        <w:spacing w:after="14" w:line="249" w:lineRule="auto"/>
        <w:ind w:left="2" w:right="0"/>
      </w:pPr>
      <w:bookmarkStart w:id="9" w:name="_Hlk224026787"/>
      <w:r w:rsidRPr="00645808">
        <w:t>•</w:t>
      </w:r>
      <w:bookmarkEnd w:id="9"/>
      <w:r w:rsidR="00206DCA">
        <w:tab/>
        <w:t xml:space="preserve">Pionowego  –  nie  większe  niż  2  mm  na  1  m  i  ogółem  nie  więcej  niż  4mm  w pomieszczeniu,  </w:t>
      </w:r>
    </w:p>
    <w:p w14:paraId="67757253" w14:textId="19B8F54B" w:rsidR="00206DCA" w:rsidRDefault="00645808" w:rsidP="00206DCA">
      <w:pPr>
        <w:spacing w:after="14" w:line="249" w:lineRule="auto"/>
        <w:ind w:left="2" w:right="0"/>
      </w:pPr>
      <w:r w:rsidRPr="00645808">
        <w:t>•</w:t>
      </w:r>
      <w:r w:rsidR="00206DCA">
        <w:tab/>
        <w:t xml:space="preserve">Poziomego  –  nie  większe  niż  3  mm  na  1  m  i  ogółem  nie  więcej  niż  6  mm  na  całej powierzchni między przegrodami pionowymi (ściany, belki itp.).  </w:t>
      </w:r>
    </w:p>
    <w:p w14:paraId="1FAFB86A" w14:textId="563FEDEF" w:rsidR="00206DCA" w:rsidRDefault="00206DCA" w:rsidP="00206DCA">
      <w:pPr>
        <w:spacing w:after="14" w:line="249" w:lineRule="auto"/>
        <w:ind w:left="2" w:right="0"/>
      </w:pPr>
      <w:r>
        <w:t xml:space="preserve">Niedopuszczalne są następujące wady:  </w:t>
      </w:r>
    </w:p>
    <w:p w14:paraId="33428151" w14:textId="1B63F98C" w:rsidR="00206DCA" w:rsidRDefault="00645808" w:rsidP="00206DCA">
      <w:pPr>
        <w:spacing w:after="14" w:line="249" w:lineRule="auto"/>
        <w:ind w:left="2" w:right="0"/>
      </w:pPr>
      <w:r w:rsidRPr="00645808">
        <w:t>•</w:t>
      </w:r>
      <w:r w:rsidR="00206DCA">
        <w:tab/>
        <w:t xml:space="preserve">Wykwity w postaci nalotu wykrystalizowanych na powierzchni tynków roztworów soli przenikających z podłoża, </w:t>
      </w:r>
    </w:p>
    <w:p w14:paraId="1967CCDB" w14:textId="402FDC70" w:rsidR="00206DCA" w:rsidRDefault="00645808" w:rsidP="00206DCA">
      <w:pPr>
        <w:spacing w:after="14" w:line="249" w:lineRule="auto"/>
        <w:ind w:left="2" w:right="0"/>
      </w:pPr>
      <w:bookmarkStart w:id="10" w:name="_Hlk224023890"/>
      <w:r w:rsidRPr="00645808">
        <w:t>•</w:t>
      </w:r>
      <w:r w:rsidR="00206DCA">
        <w:tab/>
        <w:t xml:space="preserve">Trwałe ślady zacieków na powierzchni, odstawanie, odparzenia i pęcherze wskutek niedostatecznej przyczepności tynku do podłoża.  </w:t>
      </w:r>
    </w:p>
    <w:bookmarkEnd w:id="10"/>
    <w:p w14:paraId="401A951C" w14:textId="78AAD682" w:rsidR="0036004E" w:rsidRDefault="00206DCA" w:rsidP="00206DCA">
      <w:pPr>
        <w:spacing w:after="14" w:line="249" w:lineRule="auto"/>
        <w:ind w:left="2" w:right="0"/>
        <w:rPr>
          <w:b/>
          <w:bCs/>
        </w:rPr>
      </w:pPr>
      <w:r w:rsidRPr="00206DCA">
        <w:rPr>
          <w:b/>
          <w:bCs/>
        </w:rPr>
        <w:t xml:space="preserve">8.3. Odbiór </w:t>
      </w:r>
      <w:r w:rsidR="00F61B1A">
        <w:rPr>
          <w:b/>
          <w:bCs/>
        </w:rPr>
        <w:t>zabudowy z płyt G-K</w:t>
      </w:r>
    </w:p>
    <w:p w14:paraId="10F79E2E" w14:textId="1FA39BFA" w:rsidR="00F61B1A" w:rsidRDefault="00645808" w:rsidP="00206DCA">
      <w:pPr>
        <w:spacing w:after="14" w:line="249" w:lineRule="auto"/>
        <w:ind w:left="2" w:right="0"/>
      </w:pPr>
      <w:r w:rsidRPr="00645808">
        <w:t>•</w:t>
      </w:r>
      <w:r w:rsidR="00F61B1A" w:rsidRPr="00F61B1A">
        <w:tab/>
      </w:r>
      <w:r w:rsidR="00F61B1A">
        <w:t>Konstrukcja</w:t>
      </w:r>
      <w:r w:rsidR="003D796B">
        <w:t xml:space="preserve"> (ruszt) – sprawdzenie sztywności, rozstawu profili (zazwyczaj 400 lub 600 mm) oraz zastosowania taśmy uszczelniającej pod profilami przyściennymi</w:t>
      </w:r>
      <w:r w:rsidR="00F61B1A" w:rsidRPr="00F61B1A">
        <w:t xml:space="preserve">.  </w:t>
      </w:r>
    </w:p>
    <w:p w14:paraId="38CE8246" w14:textId="54AEC41F" w:rsidR="00F61B1A" w:rsidRDefault="00645808" w:rsidP="00206DCA">
      <w:pPr>
        <w:spacing w:after="14" w:line="249" w:lineRule="auto"/>
        <w:ind w:left="2" w:right="0"/>
      </w:pPr>
      <w:r w:rsidRPr="00645808">
        <w:t>•</w:t>
      </w:r>
      <w:r w:rsidR="00F61B1A" w:rsidRPr="00F61B1A">
        <w:tab/>
      </w:r>
      <w:r w:rsidR="003D796B">
        <w:t>Montaż płyt – płyty powinny być montowane z przesunięciem spoin 9mijankowo), a wkręty umieszczone co ok. 15-20 cm, zagłębione na ok. 1 mm(nieprzebijające kartonu)</w:t>
      </w:r>
      <w:r w:rsidR="00F61B1A" w:rsidRPr="00F61B1A">
        <w:t xml:space="preserve">.  </w:t>
      </w:r>
    </w:p>
    <w:p w14:paraId="4A90C2A2" w14:textId="67A9914B" w:rsidR="00F61B1A" w:rsidRDefault="00645808" w:rsidP="00206DCA">
      <w:pPr>
        <w:spacing w:after="14" w:line="249" w:lineRule="auto"/>
        <w:ind w:left="2" w:right="0"/>
      </w:pPr>
      <w:r w:rsidRPr="00645808">
        <w:t>•</w:t>
      </w:r>
      <w:r w:rsidR="00F61B1A" w:rsidRPr="00F61B1A">
        <w:tab/>
      </w:r>
      <w:r w:rsidR="003D796B">
        <w:t xml:space="preserve">Szpachlowanie i łączenia – kontrola ciągłości taśmy zbrojącej (papierowa lub </w:t>
      </w:r>
      <w:proofErr w:type="spellStart"/>
      <w:r w:rsidR="003D796B">
        <w:t>fizelina</w:t>
      </w:r>
      <w:proofErr w:type="spellEnd"/>
      <w:r w:rsidR="003D796B">
        <w:t>), brak rys i pęknięć</w:t>
      </w:r>
      <w:r w:rsidR="00F61B1A" w:rsidRPr="00F61B1A">
        <w:t xml:space="preserve">.  </w:t>
      </w:r>
    </w:p>
    <w:p w14:paraId="5F7DE84D" w14:textId="59F7C970" w:rsidR="00206DCA" w:rsidRDefault="00645808" w:rsidP="003D796B">
      <w:pPr>
        <w:spacing w:after="14" w:line="249" w:lineRule="auto"/>
        <w:ind w:left="2" w:right="0"/>
      </w:pPr>
      <w:bookmarkStart w:id="11" w:name="_Hlk224025869"/>
      <w:r w:rsidRPr="00645808">
        <w:t>•</w:t>
      </w:r>
      <w:bookmarkEnd w:id="11"/>
      <w:r w:rsidR="003D796B" w:rsidRPr="003D796B">
        <w:tab/>
      </w:r>
      <w:r w:rsidR="003D796B">
        <w:t>Powierzchnia</w:t>
      </w:r>
      <w:r w:rsidR="003D796B" w:rsidRPr="003D796B">
        <w:t xml:space="preserve"> – </w:t>
      </w:r>
      <w:r w:rsidR="003D796B">
        <w:t xml:space="preserve">powinna być równa, bez widocznych łączeń i wkrętów po malowaniu. W narożnikach stosuje się profile ochronne. </w:t>
      </w:r>
      <w:r w:rsidR="00206DCA">
        <w:t xml:space="preserve">Odchylenie  powierzchni  okładziny  z  płyt  gipsowo-kartonowych  od  płaszczyzny  i  odchylenie krawędzi od linii prostej nie powinny być większe niż 1 mm/1 m.  </w:t>
      </w:r>
    </w:p>
    <w:p w14:paraId="69199E28" w14:textId="4DA8F132" w:rsidR="002519AD" w:rsidRDefault="002519AD" w:rsidP="003D796B">
      <w:pPr>
        <w:spacing w:after="14" w:line="249" w:lineRule="auto"/>
        <w:ind w:left="2" w:right="0"/>
        <w:rPr>
          <w:b/>
          <w:bCs/>
        </w:rPr>
      </w:pPr>
      <w:r>
        <w:rPr>
          <w:b/>
          <w:bCs/>
        </w:rPr>
        <w:t xml:space="preserve">8.4. Odbiór prac </w:t>
      </w:r>
      <w:proofErr w:type="spellStart"/>
      <w:r>
        <w:rPr>
          <w:b/>
          <w:bCs/>
        </w:rPr>
        <w:t>płytkarskich</w:t>
      </w:r>
      <w:proofErr w:type="spellEnd"/>
    </w:p>
    <w:p w14:paraId="39A3ED04" w14:textId="3BA7BAEC" w:rsidR="00EF1198" w:rsidRPr="00EF1198" w:rsidRDefault="00EF1198" w:rsidP="00EF1198">
      <w:pPr>
        <w:spacing w:after="14" w:line="249" w:lineRule="auto"/>
        <w:ind w:left="2" w:right="0"/>
      </w:pPr>
      <w:r w:rsidRPr="00EF1198">
        <w:t xml:space="preserve">•            </w:t>
      </w:r>
      <w:r>
        <w:t>Płaszczyzna i pion/poziom</w:t>
      </w:r>
      <w:r w:rsidRPr="00EF1198">
        <w:t xml:space="preserve"> – </w:t>
      </w:r>
      <w:r>
        <w:t xml:space="preserve">odchyłki powierzchni od płaszczyzny nie powinny przekraczać </w:t>
      </w:r>
      <w:r w:rsidR="00825D88">
        <w:t>± 2 mm na 1 m i 3 mm na całej powierzchni (maks. 2 m).</w:t>
      </w:r>
    </w:p>
    <w:p w14:paraId="07B556B1" w14:textId="6E30F040" w:rsidR="00EF1198" w:rsidRPr="00EF1198" w:rsidRDefault="00EF1198" w:rsidP="00825D88">
      <w:pPr>
        <w:spacing w:after="14" w:line="249" w:lineRule="auto"/>
        <w:ind w:left="2" w:right="0"/>
      </w:pPr>
      <w:r w:rsidRPr="00EF1198">
        <w:lastRenderedPageBreak/>
        <w:t xml:space="preserve">•            </w:t>
      </w:r>
      <w:r w:rsidR="00825D88">
        <w:t>Opukiwanie (przyczepność)</w:t>
      </w:r>
      <w:r w:rsidRPr="00EF1198">
        <w:t xml:space="preserve"> – </w:t>
      </w:r>
      <w:r w:rsidR="00825D88">
        <w:t>płytki opukuje się, by sprawdzić, czy nie są „głuche” (brak kleju pod spodem). Głos powinien być czysty, nie pusty.</w:t>
      </w:r>
    </w:p>
    <w:p w14:paraId="52CB6EB6" w14:textId="2AA296A6" w:rsidR="00EF1198" w:rsidRPr="00EF1198" w:rsidRDefault="00EF1198" w:rsidP="00EF1198">
      <w:pPr>
        <w:spacing w:after="14" w:line="249" w:lineRule="auto"/>
        <w:ind w:left="2" w:right="0"/>
      </w:pPr>
      <w:r w:rsidRPr="00EF1198">
        <w:t xml:space="preserve">•            </w:t>
      </w:r>
      <w:r w:rsidR="00825D88">
        <w:t>Fugi i spoiny</w:t>
      </w:r>
      <w:r w:rsidRPr="00EF1198">
        <w:t xml:space="preserve"> – </w:t>
      </w:r>
      <w:r w:rsidR="00825D88">
        <w:t>spoiny powinny mieć jednakową szerokość, być równe, czyste i bez ubytków</w:t>
      </w:r>
    </w:p>
    <w:p w14:paraId="61630E9D" w14:textId="1B2DA108" w:rsidR="00EF1198" w:rsidRPr="00EF1198" w:rsidRDefault="00EF1198" w:rsidP="00EF1198">
      <w:pPr>
        <w:spacing w:after="14" w:line="249" w:lineRule="auto"/>
        <w:ind w:left="2" w:right="0"/>
      </w:pPr>
      <w:r w:rsidRPr="00EF1198">
        <w:t xml:space="preserve">•            </w:t>
      </w:r>
      <w:r w:rsidR="00825D88">
        <w:t>Cięcia i wykończenia</w:t>
      </w:r>
      <w:r w:rsidRPr="00EF1198">
        <w:t xml:space="preserve"> – </w:t>
      </w:r>
      <w:r w:rsidR="00825D88">
        <w:t>estetyka cięć, zwłaszcza narożników, brak plam z zaprawy.</w:t>
      </w:r>
    </w:p>
    <w:p w14:paraId="67AD21F3" w14:textId="07FEF625" w:rsidR="00EF1198" w:rsidRPr="00EF1198" w:rsidRDefault="00EF1198" w:rsidP="00EF1198">
      <w:pPr>
        <w:spacing w:after="14" w:line="249" w:lineRule="auto"/>
        <w:ind w:left="2" w:right="0"/>
      </w:pPr>
      <w:r w:rsidRPr="00EF1198">
        <w:t xml:space="preserve">•            </w:t>
      </w:r>
      <w:r w:rsidR="00825D88">
        <w:t>Spadki</w:t>
      </w:r>
      <w:r w:rsidRPr="00EF1198">
        <w:t xml:space="preserve"> – </w:t>
      </w:r>
      <w:r w:rsidR="00825D88">
        <w:t>w łazienkach woda musi spływać do odpływu</w:t>
      </w:r>
    </w:p>
    <w:p w14:paraId="04983DE3" w14:textId="48BE4DB7" w:rsidR="00EF1198" w:rsidRPr="00EF1198" w:rsidRDefault="00EF1198" w:rsidP="00EF1198">
      <w:pPr>
        <w:spacing w:after="14" w:line="249" w:lineRule="auto"/>
        <w:ind w:left="2" w:right="0"/>
      </w:pPr>
      <w:r w:rsidRPr="00EF1198">
        <w:t xml:space="preserve">•            </w:t>
      </w:r>
      <w:r w:rsidR="00825D88">
        <w:t xml:space="preserve">Szczelność </w:t>
      </w:r>
      <w:r w:rsidRPr="00EF1198">
        <w:t xml:space="preserve">– </w:t>
      </w:r>
      <w:r w:rsidR="00825D88">
        <w:t>sprawdzenie czy wykonano hydroizolację (folia w płynie) przed położeniem płytek, zwłaszcza w strefach mokrych.</w:t>
      </w:r>
    </w:p>
    <w:p w14:paraId="3624A214" w14:textId="7A4F5ACE" w:rsidR="00217895" w:rsidRPr="00217895" w:rsidRDefault="00217895" w:rsidP="00EC6FDC">
      <w:pPr>
        <w:spacing w:after="14" w:line="249" w:lineRule="auto"/>
        <w:ind w:left="0" w:right="0" w:firstLine="0"/>
        <w:rPr>
          <w:b/>
          <w:bCs/>
        </w:rPr>
      </w:pPr>
      <w:r>
        <w:rPr>
          <w:b/>
          <w:bCs/>
        </w:rPr>
        <w:t>8.</w:t>
      </w:r>
      <w:r w:rsidR="002519AD">
        <w:rPr>
          <w:b/>
          <w:bCs/>
        </w:rPr>
        <w:t>5</w:t>
      </w:r>
      <w:r>
        <w:rPr>
          <w:b/>
          <w:bCs/>
        </w:rPr>
        <w:t>. Odbiór prac malarskich</w:t>
      </w:r>
      <w:r w:rsidRPr="00217895">
        <w:rPr>
          <w:b/>
          <w:bCs/>
        </w:rPr>
        <w:t xml:space="preserve">  </w:t>
      </w:r>
    </w:p>
    <w:p w14:paraId="34CAD6FA" w14:textId="7E2BCF4F" w:rsidR="00217895" w:rsidRDefault="00217895" w:rsidP="00217895">
      <w:pPr>
        <w:spacing w:after="14" w:line="249" w:lineRule="auto"/>
        <w:ind w:left="2" w:right="0"/>
      </w:pPr>
      <w:r w:rsidRPr="00217895">
        <w:t>•</w:t>
      </w:r>
      <w:r>
        <w:t xml:space="preserve">         Powierzchnia do malowania - kontrola stanu technicznego powierzchni przygotowanej do malowania powinna obejmować:  </w:t>
      </w:r>
    </w:p>
    <w:p w14:paraId="64A5F5B5" w14:textId="77777777" w:rsidR="00217895" w:rsidRDefault="00217895" w:rsidP="00217895">
      <w:pPr>
        <w:spacing w:after="14" w:line="249" w:lineRule="auto"/>
        <w:ind w:left="2" w:right="0"/>
      </w:pPr>
      <w:r>
        <w:t></w:t>
      </w:r>
      <w:r>
        <w:tab/>
        <w:t xml:space="preserve">Sprawdzenie wyglądu powierzchni,  </w:t>
      </w:r>
    </w:p>
    <w:p w14:paraId="4DD00622" w14:textId="77777777" w:rsidR="00217895" w:rsidRDefault="00217895" w:rsidP="00217895">
      <w:pPr>
        <w:spacing w:after="14" w:line="249" w:lineRule="auto"/>
        <w:ind w:left="2" w:right="0"/>
      </w:pPr>
      <w:r>
        <w:t></w:t>
      </w:r>
      <w:r>
        <w:tab/>
        <w:t xml:space="preserve">Sprawdzenie wsiąkliwości,  </w:t>
      </w:r>
    </w:p>
    <w:p w14:paraId="408816FA" w14:textId="77777777" w:rsidR="00217895" w:rsidRDefault="00217895" w:rsidP="00217895">
      <w:pPr>
        <w:spacing w:after="14" w:line="249" w:lineRule="auto"/>
        <w:ind w:left="2" w:right="0"/>
      </w:pPr>
      <w:r>
        <w:t></w:t>
      </w:r>
      <w:r>
        <w:tab/>
        <w:t xml:space="preserve">Sprawdzenie wyschnięcia podłoża,  </w:t>
      </w:r>
    </w:p>
    <w:p w14:paraId="3FE63961" w14:textId="77777777" w:rsidR="00217895" w:rsidRDefault="00217895" w:rsidP="00217895">
      <w:pPr>
        <w:spacing w:after="14" w:line="249" w:lineRule="auto"/>
        <w:ind w:left="2" w:right="0"/>
      </w:pPr>
      <w:r>
        <w:t></w:t>
      </w:r>
      <w:r>
        <w:tab/>
        <w:t xml:space="preserve">Sprawdzenie czystości,  </w:t>
      </w:r>
    </w:p>
    <w:p w14:paraId="7E341FCB" w14:textId="77777777" w:rsidR="00217895" w:rsidRDefault="00217895" w:rsidP="00217895">
      <w:pPr>
        <w:spacing w:after="14" w:line="249" w:lineRule="auto"/>
        <w:ind w:left="2" w:right="0"/>
      </w:pPr>
      <w:r>
        <w:t></w:t>
      </w:r>
      <w:r>
        <w:tab/>
        <w:t xml:space="preserve">Sprawdzenie wyglądu powierzchni pod malowanie należy wykonać przez oględziny zewnętrzne,  </w:t>
      </w:r>
    </w:p>
    <w:p w14:paraId="30B49B9E" w14:textId="77777777" w:rsidR="00217895" w:rsidRDefault="00217895" w:rsidP="00217895">
      <w:pPr>
        <w:spacing w:after="14" w:line="249" w:lineRule="auto"/>
        <w:ind w:left="2" w:right="0"/>
      </w:pPr>
      <w:r>
        <w:t></w:t>
      </w:r>
      <w:r>
        <w:tab/>
        <w:t xml:space="preserve">Sprawdzenie  wsiąkliwości  należy  wykonać  przez  spryskiwanie  powierzchni  przewidzianej  pod malowanie kilku kroplami wody. Ciemniejsza plama zwilżonej powierzchni powinna nastąpić nie wcześniej niż po 3 s.  </w:t>
      </w:r>
    </w:p>
    <w:p w14:paraId="1BC2D365" w14:textId="2A0BCA81" w:rsidR="00217895" w:rsidRDefault="00217895" w:rsidP="00217895">
      <w:pPr>
        <w:spacing w:after="14" w:line="249" w:lineRule="auto"/>
        <w:ind w:left="2" w:right="0"/>
      </w:pPr>
      <w:r w:rsidRPr="00217895">
        <w:t>•</w:t>
      </w:r>
      <w:r>
        <w:t xml:space="preserve">          Roboty malarskie.  </w:t>
      </w:r>
    </w:p>
    <w:p w14:paraId="1D6A5AAE" w14:textId="77777777" w:rsidR="00217895" w:rsidRDefault="00217895" w:rsidP="00217895">
      <w:pPr>
        <w:spacing w:after="14" w:line="249" w:lineRule="auto"/>
        <w:ind w:left="2" w:right="0"/>
      </w:pPr>
      <w:r>
        <w:t xml:space="preserve">Badania powłok przy ich odbiorach należy przeprowadzić po zakończeniu ich wykonania:  </w:t>
      </w:r>
    </w:p>
    <w:p w14:paraId="6C2E5A9A" w14:textId="4956AE52" w:rsidR="00217895" w:rsidRDefault="00217895" w:rsidP="00217895">
      <w:pPr>
        <w:spacing w:after="14" w:line="249" w:lineRule="auto"/>
        <w:ind w:left="2" w:right="0"/>
      </w:pPr>
      <w:r>
        <w:t xml:space="preserve"> Dla farb emulsyjnych nie wcześniej niż po 7 dniach,  </w:t>
      </w:r>
    </w:p>
    <w:p w14:paraId="1C3478C0" w14:textId="143FBC7A" w:rsidR="00217895" w:rsidRDefault="00217895" w:rsidP="00217895">
      <w:pPr>
        <w:spacing w:after="14" w:line="249" w:lineRule="auto"/>
        <w:ind w:left="2" w:right="0"/>
      </w:pPr>
      <w:r>
        <w:t xml:space="preserve"> Dla pozostałych nie wcześniej niż po 14 dniach.  </w:t>
      </w:r>
    </w:p>
    <w:p w14:paraId="240913ED" w14:textId="1425855A" w:rsidR="00217895" w:rsidRDefault="00217895" w:rsidP="00217895">
      <w:pPr>
        <w:spacing w:after="14" w:line="249" w:lineRule="auto"/>
        <w:ind w:left="2" w:right="0"/>
      </w:pPr>
      <w:r>
        <w:tab/>
        <w:t xml:space="preserve">Badania  przeprowadza  się  przy  temperaturze  powietrza  nie  niższej  od  +5°C  przy wilgotności powietrza &lt; od 65%.  </w:t>
      </w:r>
    </w:p>
    <w:p w14:paraId="0B4E2B17" w14:textId="7E7993C0" w:rsidR="00217895" w:rsidRDefault="00217895" w:rsidP="00217895">
      <w:pPr>
        <w:spacing w:after="14" w:line="249" w:lineRule="auto"/>
        <w:ind w:left="2" w:right="0"/>
      </w:pPr>
      <w:r>
        <w:tab/>
        <w:t xml:space="preserve">Badania powinny obejmować:  </w:t>
      </w:r>
    </w:p>
    <w:p w14:paraId="50D7C97A" w14:textId="77777777" w:rsidR="00217895" w:rsidRDefault="00217895" w:rsidP="00217895">
      <w:pPr>
        <w:spacing w:after="14" w:line="249" w:lineRule="auto"/>
        <w:ind w:left="2" w:right="0"/>
      </w:pPr>
      <w:r>
        <w:t></w:t>
      </w:r>
      <w:r>
        <w:tab/>
        <w:t xml:space="preserve">Sprawdzenie wyglądu zewnętrznego,  </w:t>
      </w:r>
    </w:p>
    <w:p w14:paraId="01592909" w14:textId="77777777" w:rsidR="00217895" w:rsidRDefault="00217895" w:rsidP="00217895">
      <w:pPr>
        <w:spacing w:after="14" w:line="249" w:lineRule="auto"/>
        <w:ind w:left="2" w:right="0"/>
      </w:pPr>
      <w:r>
        <w:t></w:t>
      </w:r>
      <w:r>
        <w:tab/>
        <w:t xml:space="preserve">Sprawdzenie zgodności barwy ze wzorcem,  </w:t>
      </w:r>
    </w:p>
    <w:p w14:paraId="5487FE55" w14:textId="77777777" w:rsidR="00217895" w:rsidRDefault="00217895" w:rsidP="00217895">
      <w:pPr>
        <w:spacing w:after="14" w:line="249" w:lineRule="auto"/>
        <w:ind w:left="2" w:right="0"/>
      </w:pPr>
      <w:r>
        <w:t></w:t>
      </w:r>
      <w:r>
        <w:tab/>
        <w:t xml:space="preserve">Dla  farb  olejnych  i  syntetycznych:  sprawdzenie  powłoki  na  zarysowanie  i  uderzenia,  </w:t>
      </w:r>
    </w:p>
    <w:p w14:paraId="0034E856" w14:textId="77777777" w:rsidR="00217895" w:rsidRDefault="00217895" w:rsidP="00217895">
      <w:pPr>
        <w:spacing w:after="14" w:line="249" w:lineRule="auto"/>
        <w:ind w:left="2" w:right="0"/>
      </w:pPr>
      <w:r>
        <w:t></w:t>
      </w:r>
      <w:r>
        <w:tab/>
        <w:t xml:space="preserve">Sprawdzenie  elastyczności  i  twardości  oraz  przyczepności  zgodnie  z  odpowiednimi normami państwowymi,  </w:t>
      </w:r>
    </w:p>
    <w:p w14:paraId="08C1E7F0" w14:textId="77777777" w:rsidR="00217895" w:rsidRDefault="00217895" w:rsidP="00217895">
      <w:pPr>
        <w:spacing w:after="14" w:line="249" w:lineRule="auto"/>
        <w:ind w:left="2" w:right="0"/>
      </w:pPr>
      <w:r>
        <w:t></w:t>
      </w:r>
      <w:r>
        <w:tab/>
        <w:t xml:space="preserve">Jeśli  badania  dadzą  wynik  pozytywny,  to  roboty  malarskie  należy  uznać  za  wykonane prawidłowo,  </w:t>
      </w:r>
    </w:p>
    <w:p w14:paraId="11176FBB" w14:textId="11EB9A9D" w:rsidR="00217895" w:rsidRDefault="00217895" w:rsidP="00217895">
      <w:pPr>
        <w:spacing w:after="14" w:line="249" w:lineRule="auto"/>
        <w:ind w:left="2" w:right="0"/>
      </w:pPr>
      <w:r>
        <w:t></w:t>
      </w:r>
      <w:r>
        <w:tab/>
        <w:t xml:space="preserve">Gdy  którekolwiek  z  badań  dało  wynik  ujemny,  należy  usunąć  wykonane powłoki częściowo lub całkowicie i wykonać powtórnie.  </w:t>
      </w:r>
    </w:p>
    <w:p w14:paraId="0135A34F" w14:textId="1DDDC291" w:rsidR="00CC51E4" w:rsidRPr="00CC51E4" w:rsidRDefault="00CC51E4" w:rsidP="00CC51E4">
      <w:pPr>
        <w:spacing w:after="14" w:line="249" w:lineRule="auto"/>
        <w:ind w:left="2" w:right="0"/>
      </w:pPr>
      <w:r w:rsidRPr="00CC51E4">
        <w:rPr>
          <w:b/>
        </w:rPr>
        <w:t xml:space="preserve">9. ROZLICZENIA ROBÓT  </w:t>
      </w:r>
    </w:p>
    <w:p w14:paraId="01C6B45E" w14:textId="77777777" w:rsidR="00CC51E4" w:rsidRPr="00CC51E4" w:rsidRDefault="00CC51E4" w:rsidP="00CC51E4">
      <w:pPr>
        <w:ind w:left="718" w:right="4"/>
      </w:pPr>
      <w:r w:rsidRPr="00CC51E4">
        <w:t xml:space="preserve">Ogólne wymagania dotyczące rozliczenia robót podano w Wymagania ogólne </w:t>
      </w:r>
    </w:p>
    <w:p w14:paraId="3F022323" w14:textId="77777777" w:rsidR="00CC51E4" w:rsidRDefault="00CC51E4" w:rsidP="00C67EDB">
      <w:pPr>
        <w:keepNext/>
        <w:keepLines/>
        <w:spacing w:after="14" w:line="249" w:lineRule="auto"/>
        <w:ind w:left="0" w:right="0" w:firstLine="0"/>
        <w:outlineLvl w:val="1"/>
        <w:rPr>
          <w:b/>
        </w:rPr>
      </w:pPr>
      <w:r w:rsidRPr="00CC51E4">
        <w:rPr>
          <w:b/>
        </w:rPr>
        <w:t xml:space="preserve">10. PRZEPISY ZWIĄZANE  </w:t>
      </w:r>
    </w:p>
    <w:p w14:paraId="6ED2F2EC" w14:textId="4497892B" w:rsidR="00645808" w:rsidRDefault="00C83F96" w:rsidP="00CC51E4">
      <w:pPr>
        <w:keepNext/>
        <w:keepLines/>
        <w:spacing w:after="14" w:line="249" w:lineRule="auto"/>
        <w:ind w:left="2" w:right="0"/>
        <w:outlineLvl w:val="1"/>
        <w:rPr>
          <w:bCs/>
        </w:rPr>
      </w:pPr>
      <w:r w:rsidRPr="00C83F96">
        <w:rPr>
          <w:b/>
        </w:rPr>
        <w:t>•</w:t>
      </w:r>
      <w:r>
        <w:rPr>
          <w:b/>
        </w:rPr>
        <w:t xml:space="preserve"> </w:t>
      </w:r>
      <w:r w:rsidRPr="00C83F96">
        <w:rPr>
          <w:bCs/>
        </w:rPr>
        <w:t>PN-B-10100 – Tynki zwykłe</w:t>
      </w:r>
    </w:p>
    <w:p w14:paraId="3F319E3F" w14:textId="4950CD45" w:rsidR="00C83F96" w:rsidRPr="00217895" w:rsidRDefault="00C83F96" w:rsidP="00CC51E4">
      <w:pPr>
        <w:keepNext/>
        <w:keepLines/>
        <w:spacing w:after="14" w:line="249" w:lineRule="auto"/>
        <w:ind w:left="2" w:right="0"/>
        <w:outlineLvl w:val="1"/>
        <w:rPr>
          <w:bCs/>
        </w:rPr>
      </w:pPr>
      <w:r w:rsidRPr="00C83F96">
        <w:rPr>
          <w:b/>
        </w:rPr>
        <w:t>•</w:t>
      </w:r>
      <w:r>
        <w:rPr>
          <w:b/>
        </w:rPr>
        <w:t xml:space="preserve"> </w:t>
      </w:r>
      <w:r w:rsidR="00217895">
        <w:rPr>
          <w:bCs/>
        </w:rPr>
        <w:t>PN-B-10110 – Tynki wewnętrzne</w:t>
      </w:r>
    </w:p>
    <w:p w14:paraId="430FF6FF" w14:textId="107B5C57" w:rsidR="00CC51E4" w:rsidRDefault="00645808" w:rsidP="00645808">
      <w:pPr>
        <w:keepNext/>
        <w:keepLines/>
        <w:spacing w:after="14" w:line="249" w:lineRule="auto"/>
        <w:ind w:left="2" w:right="0"/>
        <w:outlineLvl w:val="1"/>
        <w:rPr>
          <w:bCs/>
        </w:rPr>
      </w:pPr>
      <w:r w:rsidRPr="00645808">
        <w:rPr>
          <w:bCs/>
        </w:rPr>
        <w:t>• PN-</w:t>
      </w:r>
      <w:r>
        <w:rPr>
          <w:bCs/>
        </w:rPr>
        <w:t>EN 520+A1:2010</w:t>
      </w:r>
      <w:r w:rsidRPr="00645808">
        <w:rPr>
          <w:bCs/>
        </w:rPr>
        <w:t xml:space="preserve"> – </w:t>
      </w:r>
      <w:r>
        <w:rPr>
          <w:bCs/>
        </w:rPr>
        <w:t>Wymagania i metody badań płyt gipsowo-kartonowych</w:t>
      </w:r>
    </w:p>
    <w:p w14:paraId="5CAFDD7D" w14:textId="50327749" w:rsidR="00645808" w:rsidRDefault="00645808" w:rsidP="00645808">
      <w:pPr>
        <w:keepNext/>
        <w:keepLines/>
        <w:spacing w:after="14" w:line="249" w:lineRule="auto"/>
        <w:ind w:left="2" w:right="0"/>
        <w:outlineLvl w:val="1"/>
      </w:pPr>
      <w:r w:rsidRPr="00645808">
        <w:t>•</w:t>
      </w:r>
      <w:r>
        <w:t xml:space="preserve"> PN-EN 14195 – Profile stalowe (konstrukcji) stosowane w suchej zabudowie</w:t>
      </w:r>
    </w:p>
    <w:p w14:paraId="3EB85078" w14:textId="20D9EC08" w:rsidR="00645808" w:rsidRDefault="00645808" w:rsidP="00645808">
      <w:pPr>
        <w:keepNext/>
        <w:keepLines/>
        <w:spacing w:after="14" w:line="249" w:lineRule="auto"/>
        <w:ind w:left="2" w:right="0"/>
        <w:outlineLvl w:val="1"/>
      </w:pPr>
      <w:bookmarkStart w:id="12" w:name="_Hlk224024955"/>
      <w:r w:rsidRPr="00645808">
        <w:t>•</w:t>
      </w:r>
      <w:bookmarkEnd w:id="12"/>
      <w:r>
        <w:t xml:space="preserve"> PN-EN 13963 Wymagania dla mas szpachlowych i taśm zbrojących</w:t>
      </w:r>
    </w:p>
    <w:p w14:paraId="01CC8531" w14:textId="134E9D4A" w:rsidR="00825D88" w:rsidRDefault="00EC6FDC" w:rsidP="00645808">
      <w:pPr>
        <w:keepNext/>
        <w:keepLines/>
        <w:spacing w:after="14" w:line="249" w:lineRule="auto"/>
        <w:ind w:left="2" w:right="0"/>
        <w:outlineLvl w:val="1"/>
      </w:pPr>
      <w:r w:rsidRPr="00EC6FDC">
        <w:t>•</w:t>
      </w:r>
      <w:r>
        <w:t xml:space="preserve"> PN-EN 14411:2016-09 – Płytki ceramiczne</w:t>
      </w:r>
    </w:p>
    <w:p w14:paraId="3ABF2632" w14:textId="5921DF68" w:rsidR="00645808" w:rsidRDefault="00DE1106" w:rsidP="00DE1106">
      <w:pPr>
        <w:keepNext/>
        <w:keepLines/>
        <w:spacing w:after="14" w:line="249" w:lineRule="auto"/>
        <w:ind w:left="0" w:right="0" w:firstLine="0"/>
        <w:outlineLvl w:val="1"/>
      </w:pPr>
      <w:r w:rsidRPr="00DE1106">
        <w:t>•</w:t>
      </w:r>
      <w:r>
        <w:t xml:space="preserve"> PN-EN 13300:2002 – Odbiór prac malarskich wewnątrz budynków</w:t>
      </w:r>
    </w:p>
    <w:p w14:paraId="0E41AC00" w14:textId="10E2C78B" w:rsidR="00DE1106" w:rsidRDefault="00DE1106" w:rsidP="00DE1106">
      <w:pPr>
        <w:keepNext/>
        <w:keepLines/>
        <w:spacing w:after="14" w:line="249" w:lineRule="auto"/>
        <w:ind w:left="0" w:right="0" w:firstLine="0"/>
        <w:outlineLvl w:val="1"/>
      </w:pPr>
      <w:r w:rsidRPr="00DE1106">
        <w:t>•</w:t>
      </w:r>
      <w:r>
        <w:t xml:space="preserve"> PN-69/B-10280 – Zasady wykonywania i badania robót malarskich</w:t>
      </w:r>
    </w:p>
    <w:sectPr w:rsidR="00DE1106" w:rsidSect="008433DF">
      <w:headerReference w:type="even" r:id="rId10"/>
      <w:headerReference w:type="default" r:id="rId11"/>
      <w:footerReference w:type="even" r:id="rId12"/>
      <w:footerReference w:type="default" r:id="rId13"/>
      <w:headerReference w:type="first" r:id="rId14"/>
      <w:footerReference w:type="first" r:id="rId15"/>
      <w:pgSz w:w="11906" w:h="16838"/>
      <w:pgMar w:top="1134" w:right="1418" w:bottom="1134" w:left="1418"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0EDC6C" w14:textId="77777777" w:rsidR="00D82642" w:rsidRDefault="00D82642">
      <w:pPr>
        <w:spacing w:after="0" w:line="240" w:lineRule="auto"/>
      </w:pPr>
      <w:r>
        <w:separator/>
      </w:r>
    </w:p>
  </w:endnote>
  <w:endnote w:type="continuationSeparator" w:id="0">
    <w:p w14:paraId="2C6D9E12" w14:textId="77777777" w:rsidR="00D82642" w:rsidRDefault="00D826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altName w:val="Calibri"/>
    <w:charset w:val="00"/>
    <w:family w:val="swiss"/>
    <w:pitch w:val="variable"/>
    <w:sig w:usb0="00000001"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Wingdings">
    <w:panose1 w:val="05000000000000000000"/>
    <w:charset w:val="02"/>
    <w:family w:val="auto"/>
    <w:pitch w:val="variable"/>
    <w:sig w:usb0="00000000" w:usb1="10000000" w:usb2="00000000" w:usb3="00000000" w:csb0="80000000" w:csb1="00000000"/>
  </w:font>
  <w:font w:name="Aptos Display">
    <w:altName w:val="Calibri"/>
    <w:charset w:val="00"/>
    <w:family w:val="swiss"/>
    <w:pitch w:val="variable"/>
    <w:sig w:usb0="00000001"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80AB4E" w14:textId="77777777" w:rsidR="00033724" w:rsidRDefault="00000000">
    <w:pPr>
      <w:spacing w:after="0" w:line="259" w:lineRule="auto"/>
      <w:ind w:left="0" w:right="5" w:firstLine="0"/>
      <w:jc w:val="center"/>
    </w:pPr>
    <w:r>
      <w:fldChar w:fldCharType="begin"/>
    </w:r>
    <w:r>
      <w:instrText xml:space="preserve"> PAGE   \* MERGEFORMAT </w:instrText>
    </w:r>
    <w:r>
      <w:fldChar w:fldCharType="separate"/>
    </w:r>
    <w:r>
      <w:rPr>
        <w:sz w:val="20"/>
      </w:rPr>
      <w:t>1</w:t>
    </w:r>
    <w:r>
      <w:rPr>
        <w:sz w:val="20"/>
      </w:rPr>
      <w:fldChar w:fldCharType="end"/>
    </w:r>
    <w:r>
      <w:rPr>
        <w:sz w:val="20"/>
      </w:rPr>
      <w:t xml:space="preserve"> </w:t>
    </w:r>
  </w:p>
  <w:p w14:paraId="7238B5E9" w14:textId="77777777" w:rsidR="00033724" w:rsidRDefault="00000000">
    <w:pPr>
      <w:spacing w:after="0" w:line="259" w:lineRule="auto"/>
      <w:ind w:left="0" w:right="0" w:firstLine="0"/>
    </w:pPr>
    <w:r>
      <w:rPr>
        <w:sz w:val="2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8CEB9F" w14:textId="77777777" w:rsidR="00033724" w:rsidRDefault="00000000">
    <w:pPr>
      <w:spacing w:after="0" w:line="259" w:lineRule="auto"/>
      <w:ind w:left="0" w:right="5" w:firstLine="0"/>
      <w:jc w:val="center"/>
    </w:pPr>
    <w:r>
      <w:fldChar w:fldCharType="begin"/>
    </w:r>
    <w:r>
      <w:instrText xml:space="preserve"> PAGE   \* MERGEFORMAT </w:instrText>
    </w:r>
    <w:r>
      <w:fldChar w:fldCharType="separate"/>
    </w:r>
    <w:r>
      <w:rPr>
        <w:sz w:val="20"/>
      </w:rPr>
      <w:t>1</w:t>
    </w:r>
    <w:r>
      <w:rPr>
        <w:sz w:val="20"/>
      </w:rPr>
      <w:fldChar w:fldCharType="end"/>
    </w:r>
    <w:r>
      <w:rPr>
        <w:sz w:val="20"/>
      </w:rPr>
      <w:t xml:space="preserve"> </w:t>
    </w:r>
  </w:p>
  <w:p w14:paraId="1237F3F4" w14:textId="77777777" w:rsidR="00033724" w:rsidRDefault="00000000">
    <w:pPr>
      <w:spacing w:after="0" w:line="259" w:lineRule="auto"/>
      <w:ind w:left="0" w:right="0" w:firstLine="0"/>
    </w:pPr>
    <w:r>
      <w:rPr>
        <w:sz w:val="20"/>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8C0DC3" w14:textId="77777777" w:rsidR="00033724" w:rsidRDefault="00000000">
    <w:pPr>
      <w:spacing w:after="0" w:line="259" w:lineRule="auto"/>
      <w:ind w:left="0" w:right="5" w:firstLine="0"/>
      <w:jc w:val="center"/>
    </w:pPr>
    <w:r>
      <w:fldChar w:fldCharType="begin"/>
    </w:r>
    <w:r>
      <w:instrText xml:space="preserve"> PAGE   \* MERGEFORMAT </w:instrText>
    </w:r>
    <w:r>
      <w:fldChar w:fldCharType="separate"/>
    </w:r>
    <w:r>
      <w:rPr>
        <w:sz w:val="20"/>
      </w:rPr>
      <w:t>1</w:t>
    </w:r>
    <w:r>
      <w:rPr>
        <w:sz w:val="20"/>
      </w:rPr>
      <w:fldChar w:fldCharType="end"/>
    </w:r>
    <w:r>
      <w:rPr>
        <w:sz w:val="20"/>
      </w:rPr>
      <w:t xml:space="preserve"> </w:t>
    </w:r>
  </w:p>
  <w:p w14:paraId="58F8B7E6" w14:textId="77777777" w:rsidR="00033724" w:rsidRDefault="00000000">
    <w:pPr>
      <w:spacing w:after="0" w:line="259" w:lineRule="auto"/>
      <w:ind w:left="0" w:right="0" w:firstLine="0"/>
    </w:pPr>
    <w:r>
      <w:rPr>
        <w:sz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A2FE22" w14:textId="77777777" w:rsidR="00D82642" w:rsidRDefault="00D82642">
      <w:pPr>
        <w:spacing w:after="0" w:line="240" w:lineRule="auto"/>
      </w:pPr>
      <w:r>
        <w:separator/>
      </w:r>
    </w:p>
  </w:footnote>
  <w:footnote w:type="continuationSeparator" w:id="0">
    <w:p w14:paraId="65C74AB6" w14:textId="77777777" w:rsidR="00D82642" w:rsidRDefault="00D8264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0940FB" w14:textId="77777777" w:rsidR="00542133" w:rsidRDefault="00542133">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D83B21" w14:textId="77777777" w:rsidR="00542133" w:rsidRDefault="00542133">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5171BD" w14:textId="77777777" w:rsidR="00542133" w:rsidRDefault="00542133">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D7321"/>
    <w:multiLevelType w:val="hybridMultilevel"/>
    <w:tmpl w:val="F788AE10"/>
    <w:lvl w:ilvl="0" w:tplc="09A2CF08">
      <w:start w:val="6"/>
      <w:numFmt w:val="decimal"/>
      <w:lvlText w:val="%1."/>
      <w:lvlJc w:val="left"/>
      <w:pPr>
        <w:ind w:left="2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23CA8830">
      <w:start w:val="1"/>
      <w:numFmt w:val="lowerLetter"/>
      <w:lvlText w:val="%2"/>
      <w:lvlJc w:val="left"/>
      <w:pPr>
        <w:ind w:left="10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1388A7E8">
      <w:start w:val="1"/>
      <w:numFmt w:val="lowerRoman"/>
      <w:lvlText w:val="%3"/>
      <w:lvlJc w:val="left"/>
      <w:pPr>
        <w:ind w:left="18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F954922E">
      <w:start w:val="1"/>
      <w:numFmt w:val="decimal"/>
      <w:lvlText w:val="%4"/>
      <w:lvlJc w:val="left"/>
      <w:pPr>
        <w:ind w:left="25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966ACDC6">
      <w:start w:val="1"/>
      <w:numFmt w:val="lowerLetter"/>
      <w:lvlText w:val="%5"/>
      <w:lvlJc w:val="left"/>
      <w:pPr>
        <w:ind w:left="32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DB722E9C">
      <w:start w:val="1"/>
      <w:numFmt w:val="lowerRoman"/>
      <w:lvlText w:val="%6"/>
      <w:lvlJc w:val="left"/>
      <w:pPr>
        <w:ind w:left="39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62B8A67E">
      <w:start w:val="1"/>
      <w:numFmt w:val="decimal"/>
      <w:lvlText w:val="%7"/>
      <w:lvlJc w:val="left"/>
      <w:pPr>
        <w:ind w:left="46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C77C8FDA">
      <w:start w:val="1"/>
      <w:numFmt w:val="lowerLetter"/>
      <w:lvlText w:val="%8"/>
      <w:lvlJc w:val="left"/>
      <w:pPr>
        <w:ind w:left="54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4A66C30A">
      <w:start w:val="1"/>
      <w:numFmt w:val="lowerRoman"/>
      <w:lvlText w:val="%9"/>
      <w:lvlJc w:val="left"/>
      <w:pPr>
        <w:ind w:left="61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095F4208"/>
    <w:multiLevelType w:val="hybridMultilevel"/>
    <w:tmpl w:val="B80404A8"/>
    <w:lvl w:ilvl="0" w:tplc="19121FA6">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BAA3602">
      <w:start w:val="1"/>
      <w:numFmt w:val="bullet"/>
      <w:lvlText w:val="o"/>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80C2AE8">
      <w:start w:val="1"/>
      <w:numFmt w:val="bullet"/>
      <w:lvlText w:val="▪"/>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DDCF41A">
      <w:start w:val="1"/>
      <w:numFmt w:val="bullet"/>
      <w:lvlText w:val="•"/>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BEA51C4">
      <w:start w:val="1"/>
      <w:numFmt w:val="bullet"/>
      <w:lvlText w:val="o"/>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1FA9530">
      <w:start w:val="1"/>
      <w:numFmt w:val="bullet"/>
      <w:lvlText w:val="▪"/>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6A46294">
      <w:start w:val="1"/>
      <w:numFmt w:val="bullet"/>
      <w:lvlText w:val="•"/>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428E202">
      <w:start w:val="1"/>
      <w:numFmt w:val="bullet"/>
      <w:lvlText w:val="o"/>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8047C66">
      <w:start w:val="1"/>
      <w:numFmt w:val="bullet"/>
      <w:lvlText w:val="▪"/>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0A046E26"/>
    <w:multiLevelType w:val="hybridMultilevel"/>
    <w:tmpl w:val="0CA67C34"/>
    <w:lvl w:ilvl="0" w:tplc="3D16DBA2">
      <w:start w:val="28"/>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8CA5148">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DAE0148">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A4CFB2E">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5A40F86">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90E7F7C">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CD86A3A">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B1A229E">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8429D4A">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0B283DFE"/>
    <w:multiLevelType w:val="hybridMultilevel"/>
    <w:tmpl w:val="267EFDB0"/>
    <w:lvl w:ilvl="0" w:tplc="68501B44">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A08C2E0">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018DF22">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C322FC2">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0287A82">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ABA3A1E">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9E4BA7A">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79CF364">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F22F196">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0C1657B2"/>
    <w:multiLevelType w:val="hybridMultilevel"/>
    <w:tmpl w:val="02D63344"/>
    <w:lvl w:ilvl="0" w:tplc="183879BE">
      <w:start w:val="1"/>
      <w:numFmt w:val="bullet"/>
      <w:lvlText w:val="–"/>
      <w:lvlJc w:val="left"/>
      <w:pPr>
        <w:ind w:left="49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14E88208">
      <w:start w:val="1"/>
      <w:numFmt w:val="bullet"/>
      <w:lvlText w:val="o"/>
      <w:lvlJc w:val="left"/>
      <w:pPr>
        <w:ind w:left="154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CDF6095E">
      <w:start w:val="1"/>
      <w:numFmt w:val="bullet"/>
      <w:lvlText w:val="▪"/>
      <w:lvlJc w:val="left"/>
      <w:pPr>
        <w:ind w:left="226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CD28F2E8">
      <w:start w:val="1"/>
      <w:numFmt w:val="bullet"/>
      <w:lvlText w:val="•"/>
      <w:lvlJc w:val="left"/>
      <w:pPr>
        <w:ind w:left="298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4DAAE002">
      <w:start w:val="1"/>
      <w:numFmt w:val="bullet"/>
      <w:lvlText w:val="o"/>
      <w:lvlJc w:val="left"/>
      <w:pPr>
        <w:ind w:left="370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717C2CBE">
      <w:start w:val="1"/>
      <w:numFmt w:val="bullet"/>
      <w:lvlText w:val="▪"/>
      <w:lvlJc w:val="left"/>
      <w:pPr>
        <w:ind w:left="442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0430045A">
      <w:start w:val="1"/>
      <w:numFmt w:val="bullet"/>
      <w:lvlText w:val="•"/>
      <w:lvlJc w:val="left"/>
      <w:pPr>
        <w:ind w:left="514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7172ABAC">
      <w:start w:val="1"/>
      <w:numFmt w:val="bullet"/>
      <w:lvlText w:val="o"/>
      <w:lvlJc w:val="left"/>
      <w:pPr>
        <w:ind w:left="586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80FCB5B4">
      <w:start w:val="1"/>
      <w:numFmt w:val="bullet"/>
      <w:lvlText w:val="▪"/>
      <w:lvlJc w:val="left"/>
      <w:pPr>
        <w:ind w:left="658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5" w15:restartNumberingAfterBreak="0">
    <w:nsid w:val="0E284CE7"/>
    <w:multiLevelType w:val="hybridMultilevel"/>
    <w:tmpl w:val="1EF27F74"/>
    <w:lvl w:ilvl="0" w:tplc="0BB226A4">
      <w:start w:val="1"/>
      <w:numFmt w:val="lowerLetter"/>
      <w:lvlText w:val="%1)"/>
      <w:lvlJc w:val="left"/>
      <w:pPr>
        <w:ind w:left="7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BDAB986">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D90E41E">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4E6A634">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E1AC4CA">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C749EF0">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A9CC196">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D083116">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A82C0D6">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10861BD7"/>
    <w:multiLevelType w:val="hybridMultilevel"/>
    <w:tmpl w:val="90C20282"/>
    <w:lvl w:ilvl="0" w:tplc="A426CD88">
      <w:start w:val="1"/>
      <w:numFmt w:val="bullet"/>
      <w:lvlText w:val="•"/>
      <w:lvlJc w:val="left"/>
      <w:pPr>
        <w:ind w:left="1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5D0B91C">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ECE758A">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6B6B824">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5A4D0E8">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66467CE">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3EAC886">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12C6224">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C3621FE">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13A561FE"/>
    <w:multiLevelType w:val="hybridMultilevel"/>
    <w:tmpl w:val="3C84F674"/>
    <w:lvl w:ilvl="0" w:tplc="8012CCD2">
      <w:start w:val="57"/>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ECA89DC">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50EE9E2">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7E681F4">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E3C6AD2">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9A89AE6">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A8A7C0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832284E">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5263A60">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13E72E3A"/>
    <w:multiLevelType w:val="hybridMultilevel"/>
    <w:tmpl w:val="570CB9A0"/>
    <w:lvl w:ilvl="0" w:tplc="C768856E">
      <w:start w:val="1"/>
      <w:numFmt w:val="bullet"/>
      <w:lvlText w:val="•"/>
      <w:lvlJc w:val="left"/>
      <w:pPr>
        <w:ind w:left="14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FD4B452">
      <w:start w:val="1"/>
      <w:numFmt w:val="bullet"/>
      <w:lvlText w:val="o"/>
      <w:lvlJc w:val="left"/>
      <w:pPr>
        <w:ind w:left="249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114C4E8">
      <w:start w:val="1"/>
      <w:numFmt w:val="bullet"/>
      <w:lvlText w:val="▪"/>
      <w:lvlJc w:val="left"/>
      <w:pPr>
        <w:ind w:left="321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A629776">
      <w:start w:val="1"/>
      <w:numFmt w:val="bullet"/>
      <w:lvlText w:val="•"/>
      <w:lvlJc w:val="left"/>
      <w:pPr>
        <w:ind w:left="393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E2E3808">
      <w:start w:val="1"/>
      <w:numFmt w:val="bullet"/>
      <w:lvlText w:val="o"/>
      <w:lvlJc w:val="left"/>
      <w:pPr>
        <w:ind w:left="465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EA4C618">
      <w:start w:val="1"/>
      <w:numFmt w:val="bullet"/>
      <w:lvlText w:val="▪"/>
      <w:lvlJc w:val="left"/>
      <w:pPr>
        <w:ind w:left="537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7144D6A">
      <w:start w:val="1"/>
      <w:numFmt w:val="bullet"/>
      <w:lvlText w:val="•"/>
      <w:lvlJc w:val="left"/>
      <w:pPr>
        <w:ind w:left="609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6A8D6B4">
      <w:start w:val="1"/>
      <w:numFmt w:val="bullet"/>
      <w:lvlText w:val="o"/>
      <w:lvlJc w:val="left"/>
      <w:pPr>
        <w:ind w:left="681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52C0D24">
      <w:start w:val="1"/>
      <w:numFmt w:val="bullet"/>
      <w:lvlText w:val="▪"/>
      <w:lvlJc w:val="left"/>
      <w:pPr>
        <w:ind w:left="753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150230CD"/>
    <w:multiLevelType w:val="hybridMultilevel"/>
    <w:tmpl w:val="E71E1546"/>
    <w:lvl w:ilvl="0" w:tplc="60D41824">
      <w:start w:val="1"/>
      <w:numFmt w:val="bullet"/>
      <w:lvlText w:val="-"/>
      <w:lvlJc w:val="left"/>
      <w:pPr>
        <w:ind w:left="8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1B070CE">
      <w:start w:val="1"/>
      <w:numFmt w:val="bullet"/>
      <w:lvlText w:val="•"/>
      <w:lvlJc w:val="left"/>
      <w:pPr>
        <w:ind w:left="297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3086AD4">
      <w:start w:val="1"/>
      <w:numFmt w:val="bullet"/>
      <w:lvlText w:val="▪"/>
      <w:lvlJc w:val="left"/>
      <w:pPr>
        <w:ind w:left="391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D0E4194">
      <w:start w:val="1"/>
      <w:numFmt w:val="bullet"/>
      <w:lvlText w:val="•"/>
      <w:lvlJc w:val="left"/>
      <w:pPr>
        <w:ind w:left="46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09A8F3A">
      <w:start w:val="1"/>
      <w:numFmt w:val="bullet"/>
      <w:lvlText w:val="o"/>
      <w:lvlJc w:val="left"/>
      <w:pPr>
        <w:ind w:left="53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C7CA498">
      <w:start w:val="1"/>
      <w:numFmt w:val="bullet"/>
      <w:lvlText w:val="▪"/>
      <w:lvlJc w:val="left"/>
      <w:pPr>
        <w:ind w:left="607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854D820">
      <w:start w:val="1"/>
      <w:numFmt w:val="bullet"/>
      <w:lvlText w:val="•"/>
      <w:lvlJc w:val="left"/>
      <w:pPr>
        <w:ind w:left="67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7A2A398">
      <w:start w:val="1"/>
      <w:numFmt w:val="bullet"/>
      <w:lvlText w:val="o"/>
      <w:lvlJc w:val="left"/>
      <w:pPr>
        <w:ind w:left="751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1C872C4">
      <w:start w:val="1"/>
      <w:numFmt w:val="bullet"/>
      <w:lvlText w:val="▪"/>
      <w:lvlJc w:val="left"/>
      <w:pPr>
        <w:ind w:left="82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17E26DF8"/>
    <w:multiLevelType w:val="hybridMultilevel"/>
    <w:tmpl w:val="0B8EBE04"/>
    <w:lvl w:ilvl="0" w:tplc="4468D3FC">
      <w:start w:val="1"/>
      <w:numFmt w:val="bullet"/>
      <w:lvlText w:val="-"/>
      <w:lvlJc w:val="left"/>
      <w:pPr>
        <w:ind w:left="1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9667B5A">
      <w:start w:val="1"/>
      <w:numFmt w:val="bullet"/>
      <w:lvlText w:val="o"/>
      <w:lvlJc w:val="left"/>
      <w:pPr>
        <w:ind w:left="19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62077B2">
      <w:start w:val="1"/>
      <w:numFmt w:val="bullet"/>
      <w:lvlText w:val="▪"/>
      <w:lvlJc w:val="left"/>
      <w:pPr>
        <w:ind w:left="26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0061278">
      <w:start w:val="1"/>
      <w:numFmt w:val="bullet"/>
      <w:lvlText w:val="•"/>
      <w:lvlJc w:val="left"/>
      <w:pPr>
        <w:ind w:left="33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44A92BA">
      <w:start w:val="1"/>
      <w:numFmt w:val="bullet"/>
      <w:lvlText w:val="o"/>
      <w:lvlJc w:val="left"/>
      <w:pPr>
        <w:ind w:left="40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EE0059C">
      <w:start w:val="1"/>
      <w:numFmt w:val="bullet"/>
      <w:lvlText w:val="▪"/>
      <w:lvlJc w:val="left"/>
      <w:pPr>
        <w:ind w:left="48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8F20122">
      <w:start w:val="1"/>
      <w:numFmt w:val="bullet"/>
      <w:lvlText w:val="•"/>
      <w:lvlJc w:val="left"/>
      <w:pPr>
        <w:ind w:left="55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EA8B3FE">
      <w:start w:val="1"/>
      <w:numFmt w:val="bullet"/>
      <w:lvlText w:val="o"/>
      <w:lvlJc w:val="left"/>
      <w:pPr>
        <w:ind w:left="62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4D600CE">
      <w:start w:val="1"/>
      <w:numFmt w:val="bullet"/>
      <w:lvlText w:val="▪"/>
      <w:lvlJc w:val="left"/>
      <w:pPr>
        <w:ind w:left="69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18412F6E"/>
    <w:multiLevelType w:val="hybridMultilevel"/>
    <w:tmpl w:val="7D708D8A"/>
    <w:lvl w:ilvl="0" w:tplc="4E22F16E">
      <w:start w:val="9"/>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BE4252E">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18E40EE">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72875DC">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EA85C46">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A2E1762">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B68F13C">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0027058">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776AB68">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1E0853AF"/>
    <w:multiLevelType w:val="hybridMultilevel"/>
    <w:tmpl w:val="542457E4"/>
    <w:lvl w:ilvl="0" w:tplc="2C16CD12">
      <w:start w:val="1"/>
      <w:numFmt w:val="bullet"/>
      <w:lvlText w:val="–"/>
      <w:lvlJc w:val="left"/>
      <w:pPr>
        <w:ind w:left="49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A8AEABB0">
      <w:start w:val="1"/>
      <w:numFmt w:val="bullet"/>
      <w:lvlText w:val="o"/>
      <w:lvlJc w:val="left"/>
      <w:pPr>
        <w:ind w:left="154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002CFCCA">
      <w:start w:val="1"/>
      <w:numFmt w:val="bullet"/>
      <w:lvlText w:val="▪"/>
      <w:lvlJc w:val="left"/>
      <w:pPr>
        <w:ind w:left="226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6A76BE22">
      <w:start w:val="1"/>
      <w:numFmt w:val="bullet"/>
      <w:lvlText w:val="•"/>
      <w:lvlJc w:val="left"/>
      <w:pPr>
        <w:ind w:left="298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C3648AE2">
      <w:start w:val="1"/>
      <w:numFmt w:val="bullet"/>
      <w:lvlText w:val="o"/>
      <w:lvlJc w:val="left"/>
      <w:pPr>
        <w:ind w:left="370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6B4E0C78">
      <w:start w:val="1"/>
      <w:numFmt w:val="bullet"/>
      <w:lvlText w:val="▪"/>
      <w:lvlJc w:val="left"/>
      <w:pPr>
        <w:ind w:left="442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A4B0914E">
      <w:start w:val="1"/>
      <w:numFmt w:val="bullet"/>
      <w:lvlText w:val="•"/>
      <w:lvlJc w:val="left"/>
      <w:pPr>
        <w:ind w:left="514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F7F8AC94">
      <w:start w:val="1"/>
      <w:numFmt w:val="bullet"/>
      <w:lvlText w:val="o"/>
      <w:lvlJc w:val="left"/>
      <w:pPr>
        <w:ind w:left="586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5B58D7EC">
      <w:start w:val="1"/>
      <w:numFmt w:val="bullet"/>
      <w:lvlText w:val="▪"/>
      <w:lvlJc w:val="left"/>
      <w:pPr>
        <w:ind w:left="658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13" w15:restartNumberingAfterBreak="0">
    <w:nsid w:val="20563FCF"/>
    <w:multiLevelType w:val="hybridMultilevel"/>
    <w:tmpl w:val="3C563AA6"/>
    <w:lvl w:ilvl="0" w:tplc="3A7288CA">
      <w:start w:val="1"/>
      <w:numFmt w:val="bullet"/>
      <w:lvlText w:val="•"/>
      <w:lvlJc w:val="left"/>
      <w:pPr>
        <w:ind w:left="7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20AD32E">
      <w:start w:val="1"/>
      <w:numFmt w:val="bullet"/>
      <w:lvlText w:val="o"/>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270AAC8">
      <w:start w:val="1"/>
      <w:numFmt w:val="bullet"/>
      <w:lvlText w:val="▪"/>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CEEA1AC">
      <w:start w:val="1"/>
      <w:numFmt w:val="bullet"/>
      <w:lvlText w:val="•"/>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B94AB20">
      <w:start w:val="1"/>
      <w:numFmt w:val="bullet"/>
      <w:lvlText w:val="o"/>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2267674">
      <w:start w:val="1"/>
      <w:numFmt w:val="bullet"/>
      <w:lvlText w:val="▪"/>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3804996">
      <w:start w:val="1"/>
      <w:numFmt w:val="bullet"/>
      <w:lvlText w:val="•"/>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CC4FC40">
      <w:start w:val="1"/>
      <w:numFmt w:val="bullet"/>
      <w:lvlText w:val="o"/>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C7857B8">
      <w:start w:val="1"/>
      <w:numFmt w:val="bullet"/>
      <w:lvlText w:val="▪"/>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22746258"/>
    <w:multiLevelType w:val="multilevel"/>
    <w:tmpl w:val="4D2C1946"/>
    <w:lvl w:ilvl="0">
      <w:start w:val="6"/>
      <w:numFmt w:val="decimal"/>
      <w:lvlText w:val="%1.0"/>
      <w:lvlJc w:val="left"/>
      <w:pPr>
        <w:ind w:left="360" w:hanging="360"/>
      </w:pPr>
      <w:rPr>
        <w:rFonts w:hint="default"/>
        <w:b/>
      </w:rPr>
    </w:lvl>
    <w:lvl w:ilvl="1">
      <w:start w:val="1"/>
      <w:numFmt w:val="decimal"/>
      <w:lvlText w:val="%1.%2"/>
      <w:lvlJc w:val="left"/>
      <w:pPr>
        <w:ind w:left="1068" w:hanging="360"/>
      </w:pPr>
      <w:rPr>
        <w:rFonts w:hint="default"/>
        <w:b/>
      </w:rPr>
    </w:lvl>
    <w:lvl w:ilvl="2">
      <w:start w:val="1"/>
      <w:numFmt w:val="decimal"/>
      <w:lvlText w:val="%1.%2.%3"/>
      <w:lvlJc w:val="left"/>
      <w:pPr>
        <w:ind w:left="2136" w:hanging="720"/>
      </w:pPr>
      <w:rPr>
        <w:rFonts w:hint="default"/>
        <w:b/>
      </w:rPr>
    </w:lvl>
    <w:lvl w:ilvl="3">
      <w:start w:val="1"/>
      <w:numFmt w:val="decimal"/>
      <w:lvlText w:val="%1.%2.%3.%4"/>
      <w:lvlJc w:val="left"/>
      <w:pPr>
        <w:ind w:left="2844" w:hanging="720"/>
      </w:pPr>
      <w:rPr>
        <w:rFonts w:hint="default"/>
        <w:b/>
      </w:rPr>
    </w:lvl>
    <w:lvl w:ilvl="4">
      <w:start w:val="1"/>
      <w:numFmt w:val="decimal"/>
      <w:lvlText w:val="%1.%2.%3.%4.%5"/>
      <w:lvlJc w:val="left"/>
      <w:pPr>
        <w:ind w:left="3912" w:hanging="1080"/>
      </w:pPr>
      <w:rPr>
        <w:rFonts w:hint="default"/>
        <w:b/>
      </w:rPr>
    </w:lvl>
    <w:lvl w:ilvl="5">
      <w:start w:val="1"/>
      <w:numFmt w:val="decimal"/>
      <w:lvlText w:val="%1.%2.%3.%4.%5.%6"/>
      <w:lvlJc w:val="left"/>
      <w:pPr>
        <w:ind w:left="4620" w:hanging="1080"/>
      </w:pPr>
      <w:rPr>
        <w:rFonts w:hint="default"/>
        <w:b/>
      </w:rPr>
    </w:lvl>
    <w:lvl w:ilvl="6">
      <w:start w:val="1"/>
      <w:numFmt w:val="decimal"/>
      <w:lvlText w:val="%1.%2.%3.%4.%5.%6.%7"/>
      <w:lvlJc w:val="left"/>
      <w:pPr>
        <w:ind w:left="5688" w:hanging="1440"/>
      </w:pPr>
      <w:rPr>
        <w:rFonts w:hint="default"/>
        <w:b/>
      </w:rPr>
    </w:lvl>
    <w:lvl w:ilvl="7">
      <w:start w:val="1"/>
      <w:numFmt w:val="decimal"/>
      <w:lvlText w:val="%1.%2.%3.%4.%5.%6.%7.%8"/>
      <w:lvlJc w:val="left"/>
      <w:pPr>
        <w:ind w:left="6396" w:hanging="1440"/>
      </w:pPr>
      <w:rPr>
        <w:rFonts w:hint="default"/>
        <w:b/>
      </w:rPr>
    </w:lvl>
    <w:lvl w:ilvl="8">
      <w:start w:val="1"/>
      <w:numFmt w:val="decimal"/>
      <w:lvlText w:val="%1.%2.%3.%4.%5.%6.%7.%8.%9"/>
      <w:lvlJc w:val="left"/>
      <w:pPr>
        <w:ind w:left="7464" w:hanging="1800"/>
      </w:pPr>
      <w:rPr>
        <w:rFonts w:hint="default"/>
        <w:b/>
      </w:rPr>
    </w:lvl>
  </w:abstractNum>
  <w:abstractNum w:abstractNumId="15" w15:restartNumberingAfterBreak="0">
    <w:nsid w:val="28F73F4B"/>
    <w:multiLevelType w:val="hybridMultilevel"/>
    <w:tmpl w:val="DD0A8D3C"/>
    <w:lvl w:ilvl="0" w:tplc="B91859AE">
      <w:start w:val="1"/>
      <w:numFmt w:val="bullet"/>
      <w:lvlText w:val="–"/>
      <w:lvlJc w:val="left"/>
      <w:pPr>
        <w:ind w:left="49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C86EAE96">
      <w:start w:val="1"/>
      <w:numFmt w:val="bullet"/>
      <w:lvlText w:val="o"/>
      <w:lvlJc w:val="left"/>
      <w:pPr>
        <w:ind w:left="154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3C90E3F0">
      <w:start w:val="1"/>
      <w:numFmt w:val="bullet"/>
      <w:lvlText w:val="▪"/>
      <w:lvlJc w:val="left"/>
      <w:pPr>
        <w:ind w:left="226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F24271F6">
      <w:start w:val="1"/>
      <w:numFmt w:val="bullet"/>
      <w:lvlText w:val="•"/>
      <w:lvlJc w:val="left"/>
      <w:pPr>
        <w:ind w:left="298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439AE9D2">
      <w:start w:val="1"/>
      <w:numFmt w:val="bullet"/>
      <w:lvlText w:val="o"/>
      <w:lvlJc w:val="left"/>
      <w:pPr>
        <w:ind w:left="370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9A564488">
      <w:start w:val="1"/>
      <w:numFmt w:val="bullet"/>
      <w:lvlText w:val="▪"/>
      <w:lvlJc w:val="left"/>
      <w:pPr>
        <w:ind w:left="442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9D101768">
      <w:start w:val="1"/>
      <w:numFmt w:val="bullet"/>
      <w:lvlText w:val="•"/>
      <w:lvlJc w:val="left"/>
      <w:pPr>
        <w:ind w:left="514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7360BA8E">
      <w:start w:val="1"/>
      <w:numFmt w:val="bullet"/>
      <w:lvlText w:val="o"/>
      <w:lvlJc w:val="left"/>
      <w:pPr>
        <w:ind w:left="586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47B2E0A4">
      <w:start w:val="1"/>
      <w:numFmt w:val="bullet"/>
      <w:lvlText w:val="▪"/>
      <w:lvlJc w:val="left"/>
      <w:pPr>
        <w:ind w:left="658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16" w15:restartNumberingAfterBreak="0">
    <w:nsid w:val="295F55F2"/>
    <w:multiLevelType w:val="hybridMultilevel"/>
    <w:tmpl w:val="D66A41FE"/>
    <w:lvl w:ilvl="0" w:tplc="FAB2172E">
      <w:start w:val="1"/>
      <w:numFmt w:val="decimal"/>
      <w:lvlText w:val="%1."/>
      <w:lvlJc w:val="left"/>
      <w:pPr>
        <w:ind w:left="271"/>
      </w:pPr>
      <w:rPr>
        <w:rFonts w:ascii="Times New Roman" w:eastAsia="Times New Roman" w:hAnsi="Times New Roman" w:cs="Times New Roman"/>
        <w:b w:val="0"/>
        <w:i w:val="0"/>
        <w:strike w:val="0"/>
        <w:dstrike w:val="0"/>
        <w:color w:val="272727"/>
        <w:sz w:val="18"/>
        <w:szCs w:val="18"/>
        <w:u w:val="none" w:color="000000"/>
        <w:bdr w:val="none" w:sz="0" w:space="0" w:color="auto"/>
        <w:shd w:val="clear" w:color="auto" w:fill="auto"/>
        <w:vertAlign w:val="baseline"/>
      </w:rPr>
    </w:lvl>
    <w:lvl w:ilvl="1" w:tplc="B3681ED2">
      <w:start w:val="1"/>
      <w:numFmt w:val="lowerLetter"/>
      <w:lvlText w:val="%2"/>
      <w:lvlJc w:val="left"/>
      <w:pPr>
        <w:ind w:left="1080"/>
      </w:pPr>
      <w:rPr>
        <w:rFonts w:ascii="Times New Roman" w:eastAsia="Times New Roman" w:hAnsi="Times New Roman" w:cs="Times New Roman"/>
        <w:b w:val="0"/>
        <w:i w:val="0"/>
        <w:strike w:val="0"/>
        <w:dstrike w:val="0"/>
        <w:color w:val="272727"/>
        <w:sz w:val="18"/>
        <w:szCs w:val="18"/>
        <w:u w:val="none" w:color="000000"/>
        <w:bdr w:val="none" w:sz="0" w:space="0" w:color="auto"/>
        <w:shd w:val="clear" w:color="auto" w:fill="auto"/>
        <w:vertAlign w:val="baseline"/>
      </w:rPr>
    </w:lvl>
    <w:lvl w:ilvl="2" w:tplc="A078B4C8">
      <w:start w:val="1"/>
      <w:numFmt w:val="lowerRoman"/>
      <w:lvlText w:val="%3"/>
      <w:lvlJc w:val="left"/>
      <w:pPr>
        <w:ind w:left="1800"/>
      </w:pPr>
      <w:rPr>
        <w:rFonts w:ascii="Times New Roman" w:eastAsia="Times New Roman" w:hAnsi="Times New Roman" w:cs="Times New Roman"/>
        <w:b w:val="0"/>
        <w:i w:val="0"/>
        <w:strike w:val="0"/>
        <w:dstrike w:val="0"/>
        <w:color w:val="272727"/>
        <w:sz w:val="18"/>
        <w:szCs w:val="18"/>
        <w:u w:val="none" w:color="000000"/>
        <w:bdr w:val="none" w:sz="0" w:space="0" w:color="auto"/>
        <w:shd w:val="clear" w:color="auto" w:fill="auto"/>
        <w:vertAlign w:val="baseline"/>
      </w:rPr>
    </w:lvl>
    <w:lvl w:ilvl="3" w:tplc="CBEA4B6A">
      <w:start w:val="1"/>
      <w:numFmt w:val="decimal"/>
      <w:lvlText w:val="%4"/>
      <w:lvlJc w:val="left"/>
      <w:pPr>
        <w:ind w:left="2520"/>
      </w:pPr>
      <w:rPr>
        <w:rFonts w:ascii="Times New Roman" w:eastAsia="Times New Roman" w:hAnsi="Times New Roman" w:cs="Times New Roman"/>
        <w:b w:val="0"/>
        <w:i w:val="0"/>
        <w:strike w:val="0"/>
        <w:dstrike w:val="0"/>
        <w:color w:val="272727"/>
        <w:sz w:val="18"/>
        <w:szCs w:val="18"/>
        <w:u w:val="none" w:color="000000"/>
        <w:bdr w:val="none" w:sz="0" w:space="0" w:color="auto"/>
        <w:shd w:val="clear" w:color="auto" w:fill="auto"/>
        <w:vertAlign w:val="baseline"/>
      </w:rPr>
    </w:lvl>
    <w:lvl w:ilvl="4" w:tplc="B184B748">
      <w:start w:val="1"/>
      <w:numFmt w:val="lowerLetter"/>
      <w:lvlText w:val="%5"/>
      <w:lvlJc w:val="left"/>
      <w:pPr>
        <w:ind w:left="3240"/>
      </w:pPr>
      <w:rPr>
        <w:rFonts w:ascii="Times New Roman" w:eastAsia="Times New Roman" w:hAnsi="Times New Roman" w:cs="Times New Roman"/>
        <w:b w:val="0"/>
        <w:i w:val="0"/>
        <w:strike w:val="0"/>
        <w:dstrike w:val="0"/>
        <w:color w:val="272727"/>
        <w:sz w:val="18"/>
        <w:szCs w:val="18"/>
        <w:u w:val="none" w:color="000000"/>
        <w:bdr w:val="none" w:sz="0" w:space="0" w:color="auto"/>
        <w:shd w:val="clear" w:color="auto" w:fill="auto"/>
        <w:vertAlign w:val="baseline"/>
      </w:rPr>
    </w:lvl>
    <w:lvl w:ilvl="5" w:tplc="FBAEE29E">
      <w:start w:val="1"/>
      <w:numFmt w:val="lowerRoman"/>
      <w:lvlText w:val="%6"/>
      <w:lvlJc w:val="left"/>
      <w:pPr>
        <w:ind w:left="3960"/>
      </w:pPr>
      <w:rPr>
        <w:rFonts w:ascii="Times New Roman" w:eastAsia="Times New Roman" w:hAnsi="Times New Roman" w:cs="Times New Roman"/>
        <w:b w:val="0"/>
        <w:i w:val="0"/>
        <w:strike w:val="0"/>
        <w:dstrike w:val="0"/>
        <w:color w:val="272727"/>
        <w:sz w:val="18"/>
        <w:szCs w:val="18"/>
        <w:u w:val="none" w:color="000000"/>
        <w:bdr w:val="none" w:sz="0" w:space="0" w:color="auto"/>
        <w:shd w:val="clear" w:color="auto" w:fill="auto"/>
        <w:vertAlign w:val="baseline"/>
      </w:rPr>
    </w:lvl>
    <w:lvl w:ilvl="6" w:tplc="62061E86">
      <w:start w:val="1"/>
      <w:numFmt w:val="decimal"/>
      <w:lvlText w:val="%7"/>
      <w:lvlJc w:val="left"/>
      <w:pPr>
        <w:ind w:left="4680"/>
      </w:pPr>
      <w:rPr>
        <w:rFonts w:ascii="Times New Roman" w:eastAsia="Times New Roman" w:hAnsi="Times New Roman" w:cs="Times New Roman"/>
        <w:b w:val="0"/>
        <w:i w:val="0"/>
        <w:strike w:val="0"/>
        <w:dstrike w:val="0"/>
        <w:color w:val="272727"/>
        <w:sz w:val="18"/>
        <w:szCs w:val="18"/>
        <w:u w:val="none" w:color="000000"/>
        <w:bdr w:val="none" w:sz="0" w:space="0" w:color="auto"/>
        <w:shd w:val="clear" w:color="auto" w:fill="auto"/>
        <w:vertAlign w:val="baseline"/>
      </w:rPr>
    </w:lvl>
    <w:lvl w:ilvl="7" w:tplc="4E6C0754">
      <w:start w:val="1"/>
      <w:numFmt w:val="lowerLetter"/>
      <w:lvlText w:val="%8"/>
      <w:lvlJc w:val="left"/>
      <w:pPr>
        <w:ind w:left="5400"/>
      </w:pPr>
      <w:rPr>
        <w:rFonts w:ascii="Times New Roman" w:eastAsia="Times New Roman" w:hAnsi="Times New Roman" w:cs="Times New Roman"/>
        <w:b w:val="0"/>
        <w:i w:val="0"/>
        <w:strike w:val="0"/>
        <w:dstrike w:val="0"/>
        <w:color w:val="272727"/>
        <w:sz w:val="18"/>
        <w:szCs w:val="18"/>
        <w:u w:val="none" w:color="000000"/>
        <w:bdr w:val="none" w:sz="0" w:space="0" w:color="auto"/>
        <w:shd w:val="clear" w:color="auto" w:fill="auto"/>
        <w:vertAlign w:val="baseline"/>
      </w:rPr>
    </w:lvl>
    <w:lvl w:ilvl="8" w:tplc="5F743C3C">
      <w:start w:val="1"/>
      <w:numFmt w:val="lowerRoman"/>
      <w:lvlText w:val="%9"/>
      <w:lvlJc w:val="left"/>
      <w:pPr>
        <w:ind w:left="6120"/>
      </w:pPr>
      <w:rPr>
        <w:rFonts w:ascii="Times New Roman" w:eastAsia="Times New Roman" w:hAnsi="Times New Roman" w:cs="Times New Roman"/>
        <w:b w:val="0"/>
        <w:i w:val="0"/>
        <w:strike w:val="0"/>
        <w:dstrike w:val="0"/>
        <w:color w:val="272727"/>
        <w:sz w:val="18"/>
        <w:szCs w:val="18"/>
        <w:u w:val="none" w:color="000000"/>
        <w:bdr w:val="none" w:sz="0" w:space="0" w:color="auto"/>
        <w:shd w:val="clear" w:color="auto" w:fill="auto"/>
        <w:vertAlign w:val="baseline"/>
      </w:rPr>
    </w:lvl>
  </w:abstractNum>
  <w:abstractNum w:abstractNumId="17" w15:restartNumberingAfterBreak="0">
    <w:nsid w:val="29B2522F"/>
    <w:multiLevelType w:val="hybridMultilevel"/>
    <w:tmpl w:val="1A14B5EE"/>
    <w:lvl w:ilvl="0" w:tplc="FEFCBCC4">
      <w:start w:val="1"/>
      <w:numFmt w:val="bullet"/>
      <w:lvlText w:val="-"/>
      <w:lvlJc w:val="left"/>
      <w:pPr>
        <w:ind w:left="13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223A64B0">
      <w:start w:val="1"/>
      <w:numFmt w:val="bullet"/>
      <w:lvlText w:val="o"/>
      <w:lvlJc w:val="left"/>
      <w:pPr>
        <w:ind w:left="11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26DC21FE">
      <w:start w:val="1"/>
      <w:numFmt w:val="bullet"/>
      <w:lvlText w:val="▪"/>
      <w:lvlJc w:val="left"/>
      <w:pPr>
        <w:ind w:left="19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741A6A14">
      <w:start w:val="1"/>
      <w:numFmt w:val="bullet"/>
      <w:lvlText w:val="•"/>
      <w:lvlJc w:val="left"/>
      <w:pPr>
        <w:ind w:left="26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0D8AC21E">
      <w:start w:val="1"/>
      <w:numFmt w:val="bullet"/>
      <w:lvlText w:val="o"/>
      <w:lvlJc w:val="left"/>
      <w:pPr>
        <w:ind w:left="33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93187422">
      <w:start w:val="1"/>
      <w:numFmt w:val="bullet"/>
      <w:lvlText w:val="▪"/>
      <w:lvlJc w:val="left"/>
      <w:pPr>
        <w:ind w:left="406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ACAE2FE4">
      <w:start w:val="1"/>
      <w:numFmt w:val="bullet"/>
      <w:lvlText w:val="•"/>
      <w:lvlJc w:val="left"/>
      <w:pPr>
        <w:ind w:left="47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A04800C">
      <w:start w:val="1"/>
      <w:numFmt w:val="bullet"/>
      <w:lvlText w:val="o"/>
      <w:lvlJc w:val="left"/>
      <w:pPr>
        <w:ind w:left="55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B0D800CE">
      <w:start w:val="1"/>
      <w:numFmt w:val="bullet"/>
      <w:lvlText w:val="▪"/>
      <w:lvlJc w:val="left"/>
      <w:pPr>
        <w:ind w:left="62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8" w15:restartNumberingAfterBreak="0">
    <w:nsid w:val="2C5D2C7D"/>
    <w:multiLevelType w:val="hybridMultilevel"/>
    <w:tmpl w:val="E2044908"/>
    <w:lvl w:ilvl="0" w:tplc="48A8C94E">
      <w:start w:val="1"/>
      <w:numFmt w:val="bullet"/>
      <w:lvlText w:val="•"/>
      <w:lvlJc w:val="left"/>
      <w:pPr>
        <w:ind w:left="1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76ED7D6">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A9CAA5A">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74A288C">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87A38DE">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22E8EF2">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5C21FFE">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8886D54">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9805F86">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9" w15:restartNumberingAfterBreak="0">
    <w:nsid w:val="31D628F0"/>
    <w:multiLevelType w:val="hybridMultilevel"/>
    <w:tmpl w:val="597C3C5E"/>
    <w:lvl w:ilvl="0" w:tplc="4D0C2234">
      <w:start w:val="6"/>
      <w:numFmt w:val="decimal"/>
      <w:lvlText w:val="%1."/>
      <w:lvlJc w:val="left"/>
      <w:pPr>
        <w:ind w:left="2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A50402AC">
      <w:start w:val="1"/>
      <w:numFmt w:val="lowerLetter"/>
      <w:lvlText w:val="%2"/>
      <w:lvlJc w:val="left"/>
      <w:pPr>
        <w:ind w:left="10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E24C1F96">
      <w:start w:val="1"/>
      <w:numFmt w:val="lowerRoman"/>
      <w:lvlText w:val="%3"/>
      <w:lvlJc w:val="left"/>
      <w:pPr>
        <w:ind w:left="18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0630AE30">
      <w:start w:val="1"/>
      <w:numFmt w:val="decimal"/>
      <w:lvlText w:val="%4"/>
      <w:lvlJc w:val="left"/>
      <w:pPr>
        <w:ind w:left="25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D26E4B4A">
      <w:start w:val="1"/>
      <w:numFmt w:val="lowerLetter"/>
      <w:lvlText w:val="%5"/>
      <w:lvlJc w:val="left"/>
      <w:pPr>
        <w:ind w:left="32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E6AAC472">
      <w:start w:val="1"/>
      <w:numFmt w:val="lowerRoman"/>
      <w:lvlText w:val="%6"/>
      <w:lvlJc w:val="left"/>
      <w:pPr>
        <w:ind w:left="39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D290761E">
      <w:start w:val="1"/>
      <w:numFmt w:val="decimal"/>
      <w:lvlText w:val="%7"/>
      <w:lvlJc w:val="left"/>
      <w:pPr>
        <w:ind w:left="46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D3086FE6">
      <w:start w:val="1"/>
      <w:numFmt w:val="lowerLetter"/>
      <w:lvlText w:val="%8"/>
      <w:lvlJc w:val="left"/>
      <w:pPr>
        <w:ind w:left="54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36361EDA">
      <w:start w:val="1"/>
      <w:numFmt w:val="lowerRoman"/>
      <w:lvlText w:val="%9"/>
      <w:lvlJc w:val="left"/>
      <w:pPr>
        <w:ind w:left="61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20" w15:restartNumberingAfterBreak="0">
    <w:nsid w:val="32E4152F"/>
    <w:multiLevelType w:val="hybridMultilevel"/>
    <w:tmpl w:val="CBD8D7AA"/>
    <w:lvl w:ilvl="0" w:tplc="2C3A2010">
      <w:start w:val="1"/>
      <w:numFmt w:val="bullet"/>
      <w:lvlText w:val="-"/>
      <w:lvlJc w:val="left"/>
      <w:pPr>
        <w:ind w:left="176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5216824C">
      <w:start w:val="1"/>
      <w:numFmt w:val="bullet"/>
      <w:lvlText w:val="o"/>
      <w:lvlJc w:val="left"/>
      <w:pPr>
        <w:ind w:left="285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051A0346">
      <w:start w:val="1"/>
      <w:numFmt w:val="bullet"/>
      <w:lvlText w:val="▪"/>
      <w:lvlJc w:val="left"/>
      <w:pPr>
        <w:ind w:left="357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02DAE24A">
      <w:start w:val="1"/>
      <w:numFmt w:val="bullet"/>
      <w:lvlText w:val="•"/>
      <w:lvlJc w:val="left"/>
      <w:pPr>
        <w:ind w:left="429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DC6244FE">
      <w:start w:val="1"/>
      <w:numFmt w:val="bullet"/>
      <w:lvlText w:val="o"/>
      <w:lvlJc w:val="left"/>
      <w:pPr>
        <w:ind w:left="501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2BCEEC92">
      <w:start w:val="1"/>
      <w:numFmt w:val="bullet"/>
      <w:lvlText w:val="▪"/>
      <w:lvlJc w:val="left"/>
      <w:pPr>
        <w:ind w:left="573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307686B6">
      <w:start w:val="1"/>
      <w:numFmt w:val="bullet"/>
      <w:lvlText w:val="•"/>
      <w:lvlJc w:val="left"/>
      <w:pPr>
        <w:ind w:left="645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9BC2EF86">
      <w:start w:val="1"/>
      <w:numFmt w:val="bullet"/>
      <w:lvlText w:val="o"/>
      <w:lvlJc w:val="left"/>
      <w:pPr>
        <w:ind w:left="717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AD32E236">
      <w:start w:val="1"/>
      <w:numFmt w:val="bullet"/>
      <w:lvlText w:val="▪"/>
      <w:lvlJc w:val="left"/>
      <w:pPr>
        <w:ind w:left="789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1" w15:restartNumberingAfterBreak="0">
    <w:nsid w:val="34277B40"/>
    <w:multiLevelType w:val="hybridMultilevel"/>
    <w:tmpl w:val="4F16818E"/>
    <w:lvl w:ilvl="0" w:tplc="BE0E936E">
      <w:start w:val="5"/>
      <w:numFmt w:val="lowerLetter"/>
      <w:lvlText w:val="%1)"/>
      <w:lvlJc w:val="left"/>
      <w:pPr>
        <w:ind w:left="7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B2C5856">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88CE48E">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BC40374">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DAA1FEA">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CB81ADE">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7EA5A82">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D9CB840">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2C684C2">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2" w15:restartNumberingAfterBreak="0">
    <w:nsid w:val="34AD1BFD"/>
    <w:multiLevelType w:val="hybridMultilevel"/>
    <w:tmpl w:val="CED8F180"/>
    <w:lvl w:ilvl="0" w:tplc="41AE17E6">
      <w:start w:val="1"/>
      <w:numFmt w:val="decimal"/>
      <w:lvlText w:val="%1."/>
      <w:lvlJc w:val="left"/>
      <w:pPr>
        <w:ind w:left="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5C6A3AA">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E58E78C">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3743872">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E9CFDDC">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AE8A64C">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D402CB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8F078FE">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3FAE6AE">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3" w15:restartNumberingAfterBreak="0">
    <w:nsid w:val="373A79FD"/>
    <w:multiLevelType w:val="hybridMultilevel"/>
    <w:tmpl w:val="57EA2B2C"/>
    <w:lvl w:ilvl="0" w:tplc="BFFE0878">
      <w:start w:val="1"/>
      <w:numFmt w:val="bullet"/>
      <w:lvlText w:val="-"/>
      <w:lvlJc w:val="left"/>
      <w:pPr>
        <w:ind w:left="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59DA8B08">
      <w:start w:val="1"/>
      <w:numFmt w:val="bullet"/>
      <w:lvlText w:val="o"/>
      <w:lvlJc w:val="left"/>
      <w:pPr>
        <w:ind w:left="11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44B08DC2">
      <w:start w:val="1"/>
      <w:numFmt w:val="bullet"/>
      <w:lvlText w:val="▪"/>
      <w:lvlJc w:val="left"/>
      <w:pPr>
        <w:ind w:left="19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B9BACAF6">
      <w:start w:val="1"/>
      <w:numFmt w:val="bullet"/>
      <w:lvlText w:val="•"/>
      <w:lvlJc w:val="left"/>
      <w:pPr>
        <w:ind w:left="26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B87ACC46">
      <w:start w:val="1"/>
      <w:numFmt w:val="bullet"/>
      <w:lvlText w:val="o"/>
      <w:lvlJc w:val="left"/>
      <w:pPr>
        <w:ind w:left="33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53DA4198">
      <w:start w:val="1"/>
      <w:numFmt w:val="bullet"/>
      <w:lvlText w:val="▪"/>
      <w:lvlJc w:val="left"/>
      <w:pPr>
        <w:ind w:left="406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C1ECEC14">
      <w:start w:val="1"/>
      <w:numFmt w:val="bullet"/>
      <w:lvlText w:val="•"/>
      <w:lvlJc w:val="left"/>
      <w:pPr>
        <w:ind w:left="47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57C496DA">
      <w:start w:val="1"/>
      <w:numFmt w:val="bullet"/>
      <w:lvlText w:val="o"/>
      <w:lvlJc w:val="left"/>
      <w:pPr>
        <w:ind w:left="55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D6FE77E2">
      <w:start w:val="1"/>
      <w:numFmt w:val="bullet"/>
      <w:lvlText w:val="▪"/>
      <w:lvlJc w:val="left"/>
      <w:pPr>
        <w:ind w:left="62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4" w15:restartNumberingAfterBreak="0">
    <w:nsid w:val="3DAD4988"/>
    <w:multiLevelType w:val="hybridMultilevel"/>
    <w:tmpl w:val="35FEE1AE"/>
    <w:lvl w:ilvl="0" w:tplc="54DE33C0">
      <w:start w:val="1"/>
      <w:numFmt w:val="bullet"/>
      <w:lvlText w:val="–"/>
      <w:lvlJc w:val="left"/>
      <w:pPr>
        <w:ind w:left="49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98F0C266">
      <w:start w:val="1"/>
      <w:numFmt w:val="bullet"/>
      <w:lvlText w:val="o"/>
      <w:lvlJc w:val="left"/>
      <w:pPr>
        <w:ind w:left="154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46382C48">
      <w:start w:val="1"/>
      <w:numFmt w:val="bullet"/>
      <w:lvlText w:val="▪"/>
      <w:lvlJc w:val="left"/>
      <w:pPr>
        <w:ind w:left="226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0CAA4D50">
      <w:start w:val="1"/>
      <w:numFmt w:val="bullet"/>
      <w:lvlText w:val="•"/>
      <w:lvlJc w:val="left"/>
      <w:pPr>
        <w:ind w:left="298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7324B8AA">
      <w:start w:val="1"/>
      <w:numFmt w:val="bullet"/>
      <w:lvlText w:val="o"/>
      <w:lvlJc w:val="left"/>
      <w:pPr>
        <w:ind w:left="370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DE26E664">
      <w:start w:val="1"/>
      <w:numFmt w:val="bullet"/>
      <w:lvlText w:val="▪"/>
      <w:lvlJc w:val="left"/>
      <w:pPr>
        <w:ind w:left="442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5094AD34">
      <w:start w:val="1"/>
      <w:numFmt w:val="bullet"/>
      <w:lvlText w:val="•"/>
      <w:lvlJc w:val="left"/>
      <w:pPr>
        <w:ind w:left="514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4BD0EB48">
      <w:start w:val="1"/>
      <w:numFmt w:val="bullet"/>
      <w:lvlText w:val="o"/>
      <w:lvlJc w:val="left"/>
      <w:pPr>
        <w:ind w:left="586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D4E4EA0C">
      <w:start w:val="1"/>
      <w:numFmt w:val="bullet"/>
      <w:lvlText w:val="▪"/>
      <w:lvlJc w:val="left"/>
      <w:pPr>
        <w:ind w:left="658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25" w15:restartNumberingAfterBreak="0">
    <w:nsid w:val="3E9512B2"/>
    <w:multiLevelType w:val="hybridMultilevel"/>
    <w:tmpl w:val="DB1A0012"/>
    <w:lvl w:ilvl="0" w:tplc="21E4A918">
      <w:start w:val="2"/>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35C17E8">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0A09B2C">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C4A7F32">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C4269F6">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862FC42">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4BC82B2">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62C3A6A">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3E452FC">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6" w15:restartNumberingAfterBreak="0">
    <w:nsid w:val="413F4093"/>
    <w:multiLevelType w:val="hybridMultilevel"/>
    <w:tmpl w:val="327E608E"/>
    <w:lvl w:ilvl="0" w:tplc="BE72C0F2">
      <w:start w:val="6"/>
      <w:numFmt w:val="decimal"/>
      <w:lvlText w:val="%1."/>
      <w:lvlJc w:val="left"/>
      <w:pPr>
        <w:ind w:left="2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9C24A9B2">
      <w:start w:val="1"/>
      <w:numFmt w:val="lowerLetter"/>
      <w:lvlText w:val="%2"/>
      <w:lvlJc w:val="left"/>
      <w:pPr>
        <w:ind w:left="10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A93AA20C">
      <w:start w:val="1"/>
      <w:numFmt w:val="lowerRoman"/>
      <w:lvlText w:val="%3"/>
      <w:lvlJc w:val="left"/>
      <w:pPr>
        <w:ind w:left="18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2A488CCC">
      <w:start w:val="1"/>
      <w:numFmt w:val="decimal"/>
      <w:lvlText w:val="%4"/>
      <w:lvlJc w:val="left"/>
      <w:pPr>
        <w:ind w:left="25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FE165786">
      <w:start w:val="1"/>
      <w:numFmt w:val="lowerLetter"/>
      <w:lvlText w:val="%5"/>
      <w:lvlJc w:val="left"/>
      <w:pPr>
        <w:ind w:left="32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3EDCF240">
      <w:start w:val="1"/>
      <w:numFmt w:val="lowerRoman"/>
      <w:lvlText w:val="%6"/>
      <w:lvlJc w:val="left"/>
      <w:pPr>
        <w:ind w:left="39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3708B58C">
      <w:start w:val="1"/>
      <w:numFmt w:val="decimal"/>
      <w:lvlText w:val="%7"/>
      <w:lvlJc w:val="left"/>
      <w:pPr>
        <w:ind w:left="46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32344DDC">
      <w:start w:val="1"/>
      <w:numFmt w:val="lowerLetter"/>
      <w:lvlText w:val="%8"/>
      <w:lvlJc w:val="left"/>
      <w:pPr>
        <w:ind w:left="54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7AF20DD4">
      <w:start w:val="1"/>
      <w:numFmt w:val="lowerRoman"/>
      <w:lvlText w:val="%9"/>
      <w:lvlJc w:val="left"/>
      <w:pPr>
        <w:ind w:left="61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27" w15:restartNumberingAfterBreak="0">
    <w:nsid w:val="43C93345"/>
    <w:multiLevelType w:val="hybridMultilevel"/>
    <w:tmpl w:val="51BAD906"/>
    <w:lvl w:ilvl="0" w:tplc="4DB0BDAA">
      <w:start w:val="1"/>
      <w:numFmt w:val="bullet"/>
      <w:lvlText w:val="•"/>
      <w:lvlJc w:val="left"/>
      <w:pPr>
        <w:ind w:left="8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4E604B2">
      <w:start w:val="1"/>
      <w:numFmt w:val="bullet"/>
      <w:lvlText w:val="o"/>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FB24724">
      <w:start w:val="1"/>
      <w:numFmt w:val="bullet"/>
      <w:lvlText w:val="▪"/>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B4ABA1A">
      <w:start w:val="1"/>
      <w:numFmt w:val="bullet"/>
      <w:lvlText w:val="•"/>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3223380">
      <w:start w:val="1"/>
      <w:numFmt w:val="bullet"/>
      <w:lvlText w:val="o"/>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1A25642">
      <w:start w:val="1"/>
      <w:numFmt w:val="bullet"/>
      <w:lvlText w:val="▪"/>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8F69D94">
      <w:start w:val="1"/>
      <w:numFmt w:val="bullet"/>
      <w:lvlText w:val="•"/>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6507020">
      <w:start w:val="1"/>
      <w:numFmt w:val="bullet"/>
      <w:lvlText w:val="o"/>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B1AF13C">
      <w:start w:val="1"/>
      <w:numFmt w:val="bullet"/>
      <w:lvlText w:val="▪"/>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8" w15:restartNumberingAfterBreak="0">
    <w:nsid w:val="43E61FF0"/>
    <w:multiLevelType w:val="hybridMultilevel"/>
    <w:tmpl w:val="C5C83CC8"/>
    <w:lvl w:ilvl="0" w:tplc="269EECCE">
      <w:start w:val="1"/>
      <w:numFmt w:val="bullet"/>
      <w:lvlText w:val="-"/>
      <w:lvlJc w:val="left"/>
      <w:pPr>
        <w:ind w:left="1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D904AC6">
      <w:start w:val="1"/>
      <w:numFmt w:val="bullet"/>
      <w:lvlText w:val="o"/>
      <w:lvlJc w:val="left"/>
      <w:pPr>
        <w:ind w:left="14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362DFBC">
      <w:start w:val="1"/>
      <w:numFmt w:val="bullet"/>
      <w:lvlText w:val="▪"/>
      <w:lvlJc w:val="left"/>
      <w:pPr>
        <w:ind w:left="21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EE6CDAE">
      <w:start w:val="1"/>
      <w:numFmt w:val="bullet"/>
      <w:lvlText w:val="•"/>
      <w:lvlJc w:val="left"/>
      <w:pPr>
        <w:ind w:left="28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DA48B52">
      <w:start w:val="1"/>
      <w:numFmt w:val="bullet"/>
      <w:lvlText w:val="o"/>
      <w:lvlJc w:val="left"/>
      <w:pPr>
        <w:ind w:left="35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B58DA2A">
      <w:start w:val="1"/>
      <w:numFmt w:val="bullet"/>
      <w:lvlText w:val="▪"/>
      <w:lvlJc w:val="left"/>
      <w:pPr>
        <w:ind w:left="43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FAC7CC8">
      <w:start w:val="1"/>
      <w:numFmt w:val="bullet"/>
      <w:lvlText w:val="•"/>
      <w:lvlJc w:val="left"/>
      <w:pPr>
        <w:ind w:left="50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DACABD6">
      <w:start w:val="1"/>
      <w:numFmt w:val="bullet"/>
      <w:lvlText w:val="o"/>
      <w:lvlJc w:val="left"/>
      <w:pPr>
        <w:ind w:left="57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0C68B48">
      <w:start w:val="1"/>
      <w:numFmt w:val="bullet"/>
      <w:lvlText w:val="▪"/>
      <w:lvlJc w:val="left"/>
      <w:pPr>
        <w:ind w:left="64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9" w15:restartNumberingAfterBreak="0">
    <w:nsid w:val="48676D8C"/>
    <w:multiLevelType w:val="hybridMultilevel"/>
    <w:tmpl w:val="BCEA07C0"/>
    <w:lvl w:ilvl="0" w:tplc="C42ECB54">
      <w:start w:val="1"/>
      <w:numFmt w:val="bullet"/>
      <w:lvlText w:val="•"/>
      <w:lvlJc w:val="left"/>
      <w:pPr>
        <w:ind w:left="56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CEA074DA">
      <w:start w:val="1"/>
      <w:numFmt w:val="bullet"/>
      <w:lvlText w:val="-"/>
      <w:lvlJc w:val="left"/>
      <w:pPr>
        <w:ind w:left="7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C8E145C">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4543402">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1464E8A">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B32A380">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CA692B4">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1C0B29A">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65671C2">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0" w15:restartNumberingAfterBreak="0">
    <w:nsid w:val="4D4354E6"/>
    <w:multiLevelType w:val="multilevel"/>
    <w:tmpl w:val="65F03848"/>
    <w:lvl w:ilvl="0">
      <w:start w:val="7"/>
      <w:numFmt w:val="decimal"/>
      <w:lvlText w:val="%1.0."/>
      <w:lvlJc w:val="left"/>
      <w:pPr>
        <w:ind w:left="360" w:hanging="360"/>
      </w:pPr>
      <w:rPr>
        <w:rFonts w:hint="default"/>
        <w:b/>
      </w:rPr>
    </w:lvl>
    <w:lvl w:ilvl="1">
      <w:start w:val="1"/>
      <w:numFmt w:val="decimal"/>
      <w:lvlText w:val="%1.%2."/>
      <w:lvlJc w:val="left"/>
      <w:pPr>
        <w:ind w:left="1068" w:hanging="360"/>
      </w:pPr>
      <w:rPr>
        <w:rFonts w:hint="default"/>
        <w:b/>
      </w:rPr>
    </w:lvl>
    <w:lvl w:ilvl="2">
      <w:start w:val="1"/>
      <w:numFmt w:val="decimal"/>
      <w:lvlText w:val="%1.%2.%3."/>
      <w:lvlJc w:val="left"/>
      <w:pPr>
        <w:ind w:left="2136" w:hanging="720"/>
      </w:pPr>
      <w:rPr>
        <w:rFonts w:hint="default"/>
        <w:b/>
      </w:rPr>
    </w:lvl>
    <w:lvl w:ilvl="3">
      <w:start w:val="1"/>
      <w:numFmt w:val="decimal"/>
      <w:lvlText w:val="%1.%2.%3.%4."/>
      <w:lvlJc w:val="left"/>
      <w:pPr>
        <w:ind w:left="2844" w:hanging="720"/>
      </w:pPr>
      <w:rPr>
        <w:rFonts w:hint="default"/>
        <w:b/>
      </w:rPr>
    </w:lvl>
    <w:lvl w:ilvl="4">
      <w:start w:val="1"/>
      <w:numFmt w:val="decimal"/>
      <w:lvlText w:val="%1.%2.%3.%4.%5."/>
      <w:lvlJc w:val="left"/>
      <w:pPr>
        <w:ind w:left="3912" w:hanging="1080"/>
      </w:pPr>
      <w:rPr>
        <w:rFonts w:hint="default"/>
        <w:b/>
      </w:rPr>
    </w:lvl>
    <w:lvl w:ilvl="5">
      <w:start w:val="1"/>
      <w:numFmt w:val="decimal"/>
      <w:lvlText w:val="%1.%2.%3.%4.%5.%6."/>
      <w:lvlJc w:val="left"/>
      <w:pPr>
        <w:ind w:left="4620" w:hanging="1080"/>
      </w:pPr>
      <w:rPr>
        <w:rFonts w:hint="default"/>
        <w:b/>
      </w:rPr>
    </w:lvl>
    <w:lvl w:ilvl="6">
      <w:start w:val="1"/>
      <w:numFmt w:val="decimal"/>
      <w:lvlText w:val="%1.%2.%3.%4.%5.%6.%7."/>
      <w:lvlJc w:val="left"/>
      <w:pPr>
        <w:ind w:left="5688" w:hanging="1440"/>
      </w:pPr>
      <w:rPr>
        <w:rFonts w:hint="default"/>
        <w:b/>
      </w:rPr>
    </w:lvl>
    <w:lvl w:ilvl="7">
      <w:start w:val="1"/>
      <w:numFmt w:val="decimal"/>
      <w:lvlText w:val="%1.%2.%3.%4.%5.%6.%7.%8."/>
      <w:lvlJc w:val="left"/>
      <w:pPr>
        <w:ind w:left="6396" w:hanging="1440"/>
      </w:pPr>
      <w:rPr>
        <w:rFonts w:hint="default"/>
        <w:b/>
      </w:rPr>
    </w:lvl>
    <w:lvl w:ilvl="8">
      <w:start w:val="1"/>
      <w:numFmt w:val="decimal"/>
      <w:lvlText w:val="%1.%2.%3.%4.%5.%6.%7.%8.%9."/>
      <w:lvlJc w:val="left"/>
      <w:pPr>
        <w:ind w:left="7464" w:hanging="1800"/>
      </w:pPr>
      <w:rPr>
        <w:rFonts w:hint="default"/>
        <w:b/>
      </w:rPr>
    </w:lvl>
  </w:abstractNum>
  <w:abstractNum w:abstractNumId="31" w15:restartNumberingAfterBreak="0">
    <w:nsid w:val="4EC520F2"/>
    <w:multiLevelType w:val="hybridMultilevel"/>
    <w:tmpl w:val="2C0E9CE2"/>
    <w:lvl w:ilvl="0" w:tplc="0CD21FF8">
      <w:start w:val="1"/>
      <w:numFmt w:val="bullet"/>
      <w:lvlText w:val="-"/>
      <w:lvlJc w:val="left"/>
      <w:pPr>
        <w:ind w:left="15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CCB84CDE">
      <w:start w:val="1"/>
      <w:numFmt w:val="bullet"/>
      <w:lvlText w:val="o"/>
      <w:lvlJc w:val="left"/>
      <w:pPr>
        <w:ind w:left="22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458A419C">
      <w:start w:val="1"/>
      <w:numFmt w:val="bullet"/>
      <w:lvlText w:val="▪"/>
      <w:lvlJc w:val="left"/>
      <w:pPr>
        <w:ind w:left="29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6650691C">
      <w:start w:val="1"/>
      <w:numFmt w:val="bullet"/>
      <w:lvlText w:val="•"/>
      <w:lvlJc w:val="left"/>
      <w:pPr>
        <w:ind w:left="37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C6D8F02A">
      <w:start w:val="1"/>
      <w:numFmt w:val="bullet"/>
      <w:lvlText w:val="o"/>
      <w:lvlJc w:val="left"/>
      <w:pPr>
        <w:ind w:left="44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2758BCE6">
      <w:start w:val="1"/>
      <w:numFmt w:val="bullet"/>
      <w:lvlText w:val="▪"/>
      <w:lvlJc w:val="left"/>
      <w:pPr>
        <w:ind w:left="51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77EAF07C">
      <w:start w:val="1"/>
      <w:numFmt w:val="bullet"/>
      <w:lvlText w:val="•"/>
      <w:lvlJc w:val="left"/>
      <w:pPr>
        <w:ind w:left="58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69F8AC2A">
      <w:start w:val="1"/>
      <w:numFmt w:val="bullet"/>
      <w:lvlText w:val="o"/>
      <w:lvlJc w:val="left"/>
      <w:pPr>
        <w:ind w:left="65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66460D56">
      <w:start w:val="1"/>
      <w:numFmt w:val="bullet"/>
      <w:lvlText w:val="▪"/>
      <w:lvlJc w:val="left"/>
      <w:pPr>
        <w:ind w:left="73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32" w15:restartNumberingAfterBreak="0">
    <w:nsid w:val="551C5C1C"/>
    <w:multiLevelType w:val="hybridMultilevel"/>
    <w:tmpl w:val="DB46A17A"/>
    <w:lvl w:ilvl="0" w:tplc="440E4CB0">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59EB554">
      <w:start w:val="1"/>
      <w:numFmt w:val="bullet"/>
      <w:lvlText w:val="o"/>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886F624">
      <w:start w:val="1"/>
      <w:numFmt w:val="bullet"/>
      <w:lvlText w:val="▪"/>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B4C9D52">
      <w:start w:val="1"/>
      <w:numFmt w:val="bullet"/>
      <w:lvlText w:val="•"/>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3062ECC">
      <w:start w:val="1"/>
      <w:numFmt w:val="bullet"/>
      <w:lvlText w:val="o"/>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91C091A">
      <w:start w:val="1"/>
      <w:numFmt w:val="bullet"/>
      <w:lvlText w:val="▪"/>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64A992C">
      <w:start w:val="1"/>
      <w:numFmt w:val="bullet"/>
      <w:lvlText w:val="•"/>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18AAF7A">
      <w:start w:val="1"/>
      <w:numFmt w:val="bullet"/>
      <w:lvlText w:val="o"/>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76E5D1C">
      <w:start w:val="1"/>
      <w:numFmt w:val="bullet"/>
      <w:lvlText w:val="▪"/>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3" w15:restartNumberingAfterBreak="0">
    <w:nsid w:val="564607A5"/>
    <w:multiLevelType w:val="hybridMultilevel"/>
    <w:tmpl w:val="F348AD6C"/>
    <w:lvl w:ilvl="0" w:tplc="A2648128">
      <w:start w:val="1"/>
      <w:numFmt w:val="bullet"/>
      <w:lvlText w:val="•"/>
      <w:lvlJc w:val="left"/>
      <w:pPr>
        <w:ind w:left="8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4A6F050">
      <w:start w:val="1"/>
      <w:numFmt w:val="bullet"/>
      <w:lvlText w:val="o"/>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3E0DA8A">
      <w:start w:val="1"/>
      <w:numFmt w:val="bullet"/>
      <w:lvlText w:val="▪"/>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FAECE12">
      <w:start w:val="1"/>
      <w:numFmt w:val="bullet"/>
      <w:lvlText w:val="•"/>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0F4456E">
      <w:start w:val="1"/>
      <w:numFmt w:val="bullet"/>
      <w:lvlText w:val="o"/>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1180DE2">
      <w:start w:val="1"/>
      <w:numFmt w:val="bullet"/>
      <w:lvlText w:val="▪"/>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D94E5D0">
      <w:start w:val="1"/>
      <w:numFmt w:val="bullet"/>
      <w:lvlText w:val="•"/>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0C69E82">
      <w:start w:val="1"/>
      <w:numFmt w:val="bullet"/>
      <w:lvlText w:val="o"/>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9E40B48">
      <w:start w:val="1"/>
      <w:numFmt w:val="bullet"/>
      <w:lvlText w:val="▪"/>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4" w15:restartNumberingAfterBreak="0">
    <w:nsid w:val="56EA0B46"/>
    <w:multiLevelType w:val="hybridMultilevel"/>
    <w:tmpl w:val="796C8480"/>
    <w:lvl w:ilvl="0" w:tplc="84F067C4">
      <w:start w:val="6"/>
      <w:numFmt w:val="decimal"/>
      <w:lvlText w:val="%1."/>
      <w:lvlJc w:val="left"/>
      <w:pPr>
        <w:ind w:left="2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56EABBA2">
      <w:start w:val="1"/>
      <w:numFmt w:val="lowerLetter"/>
      <w:lvlText w:val="%2"/>
      <w:lvlJc w:val="left"/>
      <w:pPr>
        <w:ind w:left="10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AF3E7D52">
      <w:start w:val="1"/>
      <w:numFmt w:val="lowerRoman"/>
      <w:lvlText w:val="%3"/>
      <w:lvlJc w:val="left"/>
      <w:pPr>
        <w:ind w:left="18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2B0E31FC">
      <w:start w:val="1"/>
      <w:numFmt w:val="decimal"/>
      <w:lvlText w:val="%4"/>
      <w:lvlJc w:val="left"/>
      <w:pPr>
        <w:ind w:left="25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1402D508">
      <w:start w:val="1"/>
      <w:numFmt w:val="lowerLetter"/>
      <w:lvlText w:val="%5"/>
      <w:lvlJc w:val="left"/>
      <w:pPr>
        <w:ind w:left="32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45B83792">
      <w:start w:val="1"/>
      <w:numFmt w:val="lowerRoman"/>
      <w:lvlText w:val="%6"/>
      <w:lvlJc w:val="left"/>
      <w:pPr>
        <w:ind w:left="39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2500E920">
      <w:start w:val="1"/>
      <w:numFmt w:val="decimal"/>
      <w:lvlText w:val="%7"/>
      <w:lvlJc w:val="left"/>
      <w:pPr>
        <w:ind w:left="46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02C6E182">
      <w:start w:val="1"/>
      <w:numFmt w:val="lowerLetter"/>
      <w:lvlText w:val="%8"/>
      <w:lvlJc w:val="left"/>
      <w:pPr>
        <w:ind w:left="54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F46C94F4">
      <w:start w:val="1"/>
      <w:numFmt w:val="lowerRoman"/>
      <w:lvlText w:val="%9"/>
      <w:lvlJc w:val="left"/>
      <w:pPr>
        <w:ind w:left="61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35" w15:restartNumberingAfterBreak="0">
    <w:nsid w:val="57564B3F"/>
    <w:multiLevelType w:val="hybridMultilevel"/>
    <w:tmpl w:val="7BCE2D96"/>
    <w:lvl w:ilvl="0" w:tplc="0D469A94">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DA8D430">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65CFC3E">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9521E4C">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220D53C">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488D28A">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29AE6EC">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0EA9C90">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C5018A8">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6" w15:restartNumberingAfterBreak="0">
    <w:nsid w:val="5A537291"/>
    <w:multiLevelType w:val="hybridMultilevel"/>
    <w:tmpl w:val="065074E2"/>
    <w:lvl w:ilvl="0" w:tplc="91783A2E">
      <w:start w:val="1"/>
      <w:numFmt w:val="bullet"/>
      <w:lvlText w:val="-"/>
      <w:lvlJc w:val="left"/>
      <w:pPr>
        <w:ind w:left="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7D268C64">
      <w:start w:val="1"/>
      <w:numFmt w:val="bullet"/>
      <w:lvlText w:val="o"/>
      <w:lvlJc w:val="left"/>
      <w:pPr>
        <w:ind w:left="11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7722BBA2">
      <w:start w:val="1"/>
      <w:numFmt w:val="bullet"/>
      <w:lvlText w:val="▪"/>
      <w:lvlJc w:val="left"/>
      <w:pPr>
        <w:ind w:left="19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B46E52A0">
      <w:start w:val="1"/>
      <w:numFmt w:val="bullet"/>
      <w:lvlText w:val="•"/>
      <w:lvlJc w:val="left"/>
      <w:pPr>
        <w:ind w:left="26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55A8A534">
      <w:start w:val="1"/>
      <w:numFmt w:val="bullet"/>
      <w:lvlText w:val="o"/>
      <w:lvlJc w:val="left"/>
      <w:pPr>
        <w:ind w:left="33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33A8384C">
      <w:start w:val="1"/>
      <w:numFmt w:val="bullet"/>
      <w:lvlText w:val="▪"/>
      <w:lvlJc w:val="left"/>
      <w:pPr>
        <w:ind w:left="406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0DA011A2">
      <w:start w:val="1"/>
      <w:numFmt w:val="bullet"/>
      <w:lvlText w:val="•"/>
      <w:lvlJc w:val="left"/>
      <w:pPr>
        <w:ind w:left="47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F490B82E">
      <w:start w:val="1"/>
      <w:numFmt w:val="bullet"/>
      <w:lvlText w:val="o"/>
      <w:lvlJc w:val="left"/>
      <w:pPr>
        <w:ind w:left="55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75162664">
      <w:start w:val="1"/>
      <w:numFmt w:val="bullet"/>
      <w:lvlText w:val="▪"/>
      <w:lvlJc w:val="left"/>
      <w:pPr>
        <w:ind w:left="62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7" w15:restartNumberingAfterBreak="0">
    <w:nsid w:val="5C1D1027"/>
    <w:multiLevelType w:val="hybridMultilevel"/>
    <w:tmpl w:val="AD5070EE"/>
    <w:lvl w:ilvl="0" w:tplc="CD6C299C">
      <w:start w:val="1"/>
      <w:numFmt w:val="lowerLetter"/>
      <w:lvlText w:val="%1)"/>
      <w:lvlJc w:val="left"/>
      <w:pPr>
        <w:ind w:left="9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88251D4">
      <w:start w:val="1"/>
      <w:numFmt w:val="bullet"/>
      <w:lvlText w:val="-"/>
      <w:lvlJc w:val="left"/>
      <w:pPr>
        <w:ind w:left="15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C205312">
      <w:start w:val="1"/>
      <w:numFmt w:val="bullet"/>
      <w:lvlText w:val="▪"/>
      <w:lvlJc w:val="left"/>
      <w:pPr>
        <w:ind w:left="249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4D83E9A">
      <w:start w:val="1"/>
      <w:numFmt w:val="bullet"/>
      <w:lvlText w:val="•"/>
      <w:lvlJc w:val="left"/>
      <w:pPr>
        <w:ind w:left="321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AA81A1A">
      <w:start w:val="1"/>
      <w:numFmt w:val="bullet"/>
      <w:lvlText w:val="o"/>
      <w:lvlJc w:val="left"/>
      <w:pPr>
        <w:ind w:left="393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834213A">
      <w:start w:val="1"/>
      <w:numFmt w:val="bullet"/>
      <w:lvlText w:val="▪"/>
      <w:lvlJc w:val="left"/>
      <w:pPr>
        <w:ind w:left="465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EA2A498">
      <w:start w:val="1"/>
      <w:numFmt w:val="bullet"/>
      <w:lvlText w:val="•"/>
      <w:lvlJc w:val="left"/>
      <w:pPr>
        <w:ind w:left="537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598DC24">
      <w:start w:val="1"/>
      <w:numFmt w:val="bullet"/>
      <w:lvlText w:val="o"/>
      <w:lvlJc w:val="left"/>
      <w:pPr>
        <w:ind w:left="609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55808A0">
      <w:start w:val="1"/>
      <w:numFmt w:val="bullet"/>
      <w:lvlText w:val="▪"/>
      <w:lvlJc w:val="left"/>
      <w:pPr>
        <w:ind w:left="681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8" w15:restartNumberingAfterBreak="0">
    <w:nsid w:val="5E022AC4"/>
    <w:multiLevelType w:val="hybridMultilevel"/>
    <w:tmpl w:val="B1768600"/>
    <w:lvl w:ilvl="0" w:tplc="1B1439B8">
      <w:start w:val="1"/>
      <w:numFmt w:val="bullet"/>
      <w:lvlText w:val="-"/>
      <w:lvlJc w:val="left"/>
      <w:pPr>
        <w:ind w:left="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BDE46814">
      <w:start w:val="1"/>
      <w:numFmt w:val="bullet"/>
      <w:lvlText w:val="o"/>
      <w:lvlJc w:val="left"/>
      <w:pPr>
        <w:ind w:left="11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5B3468C8">
      <w:start w:val="1"/>
      <w:numFmt w:val="bullet"/>
      <w:lvlText w:val="▪"/>
      <w:lvlJc w:val="left"/>
      <w:pPr>
        <w:ind w:left="19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1830367A">
      <w:start w:val="1"/>
      <w:numFmt w:val="bullet"/>
      <w:lvlText w:val="•"/>
      <w:lvlJc w:val="left"/>
      <w:pPr>
        <w:ind w:left="26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6DF4C9B8">
      <w:start w:val="1"/>
      <w:numFmt w:val="bullet"/>
      <w:lvlText w:val="o"/>
      <w:lvlJc w:val="left"/>
      <w:pPr>
        <w:ind w:left="33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1A06C022">
      <w:start w:val="1"/>
      <w:numFmt w:val="bullet"/>
      <w:lvlText w:val="▪"/>
      <w:lvlJc w:val="left"/>
      <w:pPr>
        <w:ind w:left="406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94A02596">
      <w:start w:val="1"/>
      <w:numFmt w:val="bullet"/>
      <w:lvlText w:val="•"/>
      <w:lvlJc w:val="left"/>
      <w:pPr>
        <w:ind w:left="47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6EFC5BB2">
      <w:start w:val="1"/>
      <w:numFmt w:val="bullet"/>
      <w:lvlText w:val="o"/>
      <w:lvlJc w:val="left"/>
      <w:pPr>
        <w:ind w:left="55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3C62DB70">
      <w:start w:val="1"/>
      <w:numFmt w:val="bullet"/>
      <w:lvlText w:val="▪"/>
      <w:lvlJc w:val="left"/>
      <w:pPr>
        <w:ind w:left="62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9" w15:restartNumberingAfterBreak="0">
    <w:nsid w:val="5FAD3CA9"/>
    <w:multiLevelType w:val="hybridMultilevel"/>
    <w:tmpl w:val="C102F200"/>
    <w:lvl w:ilvl="0" w:tplc="77B4B716">
      <w:start w:val="1"/>
      <w:numFmt w:val="bullet"/>
      <w:lvlText w:val="-"/>
      <w:lvlJc w:val="left"/>
      <w:pPr>
        <w:ind w:left="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3AD2EBD2">
      <w:start w:val="1"/>
      <w:numFmt w:val="bullet"/>
      <w:lvlText w:val="o"/>
      <w:lvlJc w:val="left"/>
      <w:pPr>
        <w:ind w:left="11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674AE0D6">
      <w:start w:val="1"/>
      <w:numFmt w:val="bullet"/>
      <w:lvlText w:val="▪"/>
      <w:lvlJc w:val="left"/>
      <w:pPr>
        <w:ind w:left="19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F7AE57BA">
      <w:start w:val="1"/>
      <w:numFmt w:val="bullet"/>
      <w:lvlText w:val="•"/>
      <w:lvlJc w:val="left"/>
      <w:pPr>
        <w:ind w:left="26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F6EC6B1A">
      <w:start w:val="1"/>
      <w:numFmt w:val="bullet"/>
      <w:lvlText w:val="o"/>
      <w:lvlJc w:val="left"/>
      <w:pPr>
        <w:ind w:left="334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594AD848">
      <w:start w:val="1"/>
      <w:numFmt w:val="bullet"/>
      <w:lvlText w:val="▪"/>
      <w:lvlJc w:val="left"/>
      <w:pPr>
        <w:ind w:left="406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D7DA693A">
      <w:start w:val="1"/>
      <w:numFmt w:val="bullet"/>
      <w:lvlText w:val="•"/>
      <w:lvlJc w:val="left"/>
      <w:pPr>
        <w:ind w:left="47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3CCE3E40">
      <w:start w:val="1"/>
      <w:numFmt w:val="bullet"/>
      <w:lvlText w:val="o"/>
      <w:lvlJc w:val="left"/>
      <w:pPr>
        <w:ind w:left="55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9BAEEA9A">
      <w:start w:val="1"/>
      <w:numFmt w:val="bullet"/>
      <w:lvlText w:val="▪"/>
      <w:lvlJc w:val="left"/>
      <w:pPr>
        <w:ind w:left="62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40" w15:restartNumberingAfterBreak="0">
    <w:nsid w:val="64D170EA"/>
    <w:multiLevelType w:val="hybridMultilevel"/>
    <w:tmpl w:val="3118C066"/>
    <w:lvl w:ilvl="0" w:tplc="A8DEFF62">
      <w:start w:val="1"/>
      <w:numFmt w:val="bullet"/>
      <w:lvlText w:val="•"/>
      <w:lvlJc w:val="left"/>
      <w:pPr>
        <w:ind w:left="7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B1E55FA">
      <w:start w:val="1"/>
      <w:numFmt w:val="bullet"/>
      <w:lvlText w:val="o"/>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5583608">
      <w:start w:val="1"/>
      <w:numFmt w:val="bullet"/>
      <w:lvlText w:val="▪"/>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C44B772">
      <w:start w:val="1"/>
      <w:numFmt w:val="bullet"/>
      <w:lvlText w:val="•"/>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7F04FFC">
      <w:start w:val="1"/>
      <w:numFmt w:val="bullet"/>
      <w:lvlText w:val="o"/>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A2414A2">
      <w:start w:val="1"/>
      <w:numFmt w:val="bullet"/>
      <w:lvlText w:val="▪"/>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D1275AE">
      <w:start w:val="1"/>
      <w:numFmt w:val="bullet"/>
      <w:lvlText w:val="•"/>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1F0C730">
      <w:start w:val="1"/>
      <w:numFmt w:val="bullet"/>
      <w:lvlText w:val="o"/>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B3E87FA">
      <w:start w:val="1"/>
      <w:numFmt w:val="bullet"/>
      <w:lvlText w:val="▪"/>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1" w15:restartNumberingAfterBreak="0">
    <w:nsid w:val="65912E4D"/>
    <w:multiLevelType w:val="hybridMultilevel"/>
    <w:tmpl w:val="166687A6"/>
    <w:lvl w:ilvl="0" w:tplc="7212B554">
      <w:start w:val="1"/>
      <w:numFmt w:val="bullet"/>
      <w:lvlText w:val="•"/>
      <w:lvlJc w:val="left"/>
      <w:pPr>
        <w:ind w:left="8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99AA620">
      <w:start w:val="1"/>
      <w:numFmt w:val="bullet"/>
      <w:lvlText w:val="o"/>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CE2D86C">
      <w:start w:val="1"/>
      <w:numFmt w:val="bullet"/>
      <w:lvlText w:val="▪"/>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4726AD0">
      <w:start w:val="1"/>
      <w:numFmt w:val="bullet"/>
      <w:lvlText w:val="•"/>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B3A088A">
      <w:start w:val="1"/>
      <w:numFmt w:val="bullet"/>
      <w:lvlText w:val="o"/>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ABCB2D4">
      <w:start w:val="1"/>
      <w:numFmt w:val="bullet"/>
      <w:lvlText w:val="▪"/>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9B207C2">
      <w:start w:val="1"/>
      <w:numFmt w:val="bullet"/>
      <w:lvlText w:val="•"/>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62A6D14">
      <w:start w:val="1"/>
      <w:numFmt w:val="bullet"/>
      <w:lvlText w:val="o"/>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3926698">
      <w:start w:val="1"/>
      <w:numFmt w:val="bullet"/>
      <w:lvlText w:val="▪"/>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2" w15:restartNumberingAfterBreak="0">
    <w:nsid w:val="6687059D"/>
    <w:multiLevelType w:val="hybridMultilevel"/>
    <w:tmpl w:val="F9061B36"/>
    <w:lvl w:ilvl="0" w:tplc="2AC8BB88">
      <w:start w:val="1"/>
      <w:numFmt w:val="bullet"/>
      <w:lvlText w:val="-"/>
      <w:lvlJc w:val="left"/>
      <w:pPr>
        <w:ind w:left="15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DE431C8">
      <w:start w:val="1"/>
      <w:numFmt w:val="bullet"/>
      <w:lvlText w:val="o"/>
      <w:lvlJc w:val="left"/>
      <w:pPr>
        <w:ind w:left="249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C3E5D6E">
      <w:start w:val="1"/>
      <w:numFmt w:val="bullet"/>
      <w:lvlText w:val="▪"/>
      <w:lvlJc w:val="left"/>
      <w:pPr>
        <w:ind w:left="321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DAE91D2">
      <w:start w:val="1"/>
      <w:numFmt w:val="bullet"/>
      <w:lvlText w:val="•"/>
      <w:lvlJc w:val="left"/>
      <w:pPr>
        <w:ind w:left="393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236F3B0">
      <w:start w:val="1"/>
      <w:numFmt w:val="bullet"/>
      <w:lvlText w:val="o"/>
      <w:lvlJc w:val="left"/>
      <w:pPr>
        <w:ind w:left="465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D5A77E0">
      <w:start w:val="1"/>
      <w:numFmt w:val="bullet"/>
      <w:lvlText w:val="▪"/>
      <w:lvlJc w:val="left"/>
      <w:pPr>
        <w:ind w:left="537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EC8D68E">
      <w:start w:val="1"/>
      <w:numFmt w:val="bullet"/>
      <w:lvlText w:val="•"/>
      <w:lvlJc w:val="left"/>
      <w:pPr>
        <w:ind w:left="609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37267CC">
      <w:start w:val="1"/>
      <w:numFmt w:val="bullet"/>
      <w:lvlText w:val="o"/>
      <w:lvlJc w:val="left"/>
      <w:pPr>
        <w:ind w:left="681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4787E90">
      <w:start w:val="1"/>
      <w:numFmt w:val="bullet"/>
      <w:lvlText w:val="▪"/>
      <w:lvlJc w:val="left"/>
      <w:pPr>
        <w:ind w:left="753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3" w15:restartNumberingAfterBreak="0">
    <w:nsid w:val="67447708"/>
    <w:multiLevelType w:val="hybridMultilevel"/>
    <w:tmpl w:val="8356DC5E"/>
    <w:lvl w:ilvl="0" w:tplc="A18E6E8C">
      <w:start w:val="1"/>
      <w:numFmt w:val="bullet"/>
      <w:lvlText w:val="•"/>
      <w:lvlJc w:val="left"/>
      <w:pPr>
        <w:ind w:left="7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24C2414">
      <w:start w:val="1"/>
      <w:numFmt w:val="bullet"/>
      <w:lvlText w:val="o"/>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82C66E4">
      <w:start w:val="1"/>
      <w:numFmt w:val="bullet"/>
      <w:lvlText w:val="▪"/>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E00D67E">
      <w:start w:val="1"/>
      <w:numFmt w:val="bullet"/>
      <w:lvlText w:val="•"/>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9CCA590">
      <w:start w:val="1"/>
      <w:numFmt w:val="bullet"/>
      <w:lvlText w:val="o"/>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FCC83FE">
      <w:start w:val="1"/>
      <w:numFmt w:val="bullet"/>
      <w:lvlText w:val="▪"/>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3B06D7E">
      <w:start w:val="1"/>
      <w:numFmt w:val="bullet"/>
      <w:lvlText w:val="•"/>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AE05A5A">
      <w:start w:val="1"/>
      <w:numFmt w:val="bullet"/>
      <w:lvlText w:val="o"/>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A06423A">
      <w:start w:val="1"/>
      <w:numFmt w:val="bullet"/>
      <w:lvlText w:val="▪"/>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4" w15:restartNumberingAfterBreak="0">
    <w:nsid w:val="69860F4A"/>
    <w:multiLevelType w:val="hybridMultilevel"/>
    <w:tmpl w:val="946A22CE"/>
    <w:lvl w:ilvl="0" w:tplc="C248B73E">
      <w:start w:val="1"/>
      <w:numFmt w:val="lowerLetter"/>
      <w:lvlText w:val="%1)"/>
      <w:lvlJc w:val="left"/>
      <w:pPr>
        <w:ind w:left="7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44AA326">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0F467C8">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D0E66FE">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05CC8EC">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DA82E6A">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2FE046C">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3EA8092">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A0249F0">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5" w15:restartNumberingAfterBreak="0">
    <w:nsid w:val="75F517C0"/>
    <w:multiLevelType w:val="multilevel"/>
    <w:tmpl w:val="A28E948A"/>
    <w:lvl w:ilvl="0">
      <w:start w:val="6"/>
      <w:numFmt w:val="decimal"/>
      <w:lvlText w:val="%1.0."/>
      <w:lvlJc w:val="left"/>
      <w:pPr>
        <w:ind w:left="360" w:hanging="360"/>
      </w:pPr>
      <w:rPr>
        <w:rFonts w:hint="default"/>
        <w:b/>
      </w:rPr>
    </w:lvl>
    <w:lvl w:ilvl="1">
      <w:start w:val="1"/>
      <w:numFmt w:val="decimal"/>
      <w:lvlText w:val="%1.%2."/>
      <w:lvlJc w:val="left"/>
      <w:pPr>
        <w:ind w:left="1068" w:hanging="360"/>
      </w:pPr>
      <w:rPr>
        <w:rFonts w:hint="default"/>
        <w:b/>
      </w:rPr>
    </w:lvl>
    <w:lvl w:ilvl="2">
      <w:start w:val="1"/>
      <w:numFmt w:val="decimal"/>
      <w:lvlText w:val="%1.%2.%3."/>
      <w:lvlJc w:val="left"/>
      <w:pPr>
        <w:ind w:left="2136" w:hanging="720"/>
      </w:pPr>
      <w:rPr>
        <w:rFonts w:hint="default"/>
        <w:b/>
      </w:rPr>
    </w:lvl>
    <w:lvl w:ilvl="3">
      <w:start w:val="1"/>
      <w:numFmt w:val="decimal"/>
      <w:lvlText w:val="%1.%2.%3.%4."/>
      <w:lvlJc w:val="left"/>
      <w:pPr>
        <w:ind w:left="2844" w:hanging="720"/>
      </w:pPr>
      <w:rPr>
        <w:rFonts w:hint="default"/>
        <w:b/>
      </w:rPr>
    </w:lvl>
    <w:lvl w:ilvl="4">
      <w:start w:val="1"/>
      <w:numFmt w:val="decimal"/>
      <w:lvlText w:val="%1.%2.%3.%4.%5."/>
      <w:lvlJc w:val="left"/>
      <w:pPr>
        <w:ind w:left="3912" w:hanging="1080"/>
      </w:pPr>
      <w:rPr>
        <w:rFonts w:hint="default"/>
        <w:b/>
      </w:rPr>
    </w:lvl>
    <w:lvl w:ilvl="5">
      <w:start w:val="1"/>
      <w:numFmt w:val="decimal"/>
      <w:lvlText w:val="%1.%2.%3.%4.%5.%6."/>
      <w:lvlJc w:val="left"/>
      <w:pPr>
        <w:ind w:left="4620" w:hanging="1080"/>
      </w:pPr>
      <w:rPr>
        <w:rFonts w:hint="default"/>
        <w:b/>
      </w:rPr>
    </w:lvl>
    <w:lvl w:ilvl="6">
      <w:start w:val="1"/>
      <w:numFmt w:val="decimal"/>
      <w:lvlText w:val="%1.%2.%3.%4.%5.%6.%7."/>
      <w:lvlJc w:val="left"/>
      <w:pPr>
        <w:ind w:left="5688" w:hanging="1440"/>
      </w:pPr>
      <w:rPr>
        <w:rFonts w:hint="default"/>
        <w:b/>
      </w:rPr>
    </w:lvl>
    <w:lvl w:ilvl="7">
      <w:start w:val="1"/>
      <w:numFmt w:val="decimal"/>
      <w:lvlText w:val="%1.%2.%3.%4.%5.%6.%7.%8."/>
      <w:lvlJc w:val="left"/>
      <w:pPr>
        <w:ind w:left="6396" w:hanging="1440"/>
      </w:pPr>
      <w:rPr>
        <w:rFonts w:hint="default"/>
        <w:b/>
      </w:rPr>
    </w:lvl>
    <w:lvl w:ilvl="8">
      <w:start w:val="1"/>
      <w:numFmt w:val="decimal"/>
      <w:lvlText w:val="%1.%2.%3.%4.%5.%6.%7.%8.%9."/>
      <w:lvlJc w:val="left"/>
      <w:pPr>
        <w:ind w:left="7464" w:hanging="1800"/>
      </w:pPr>
      <w:rPr>
        <w:rFonts w:hint="default"/>
        <w:b/>
      </w:rPr>
    </w:lvl>
  </w:abstractNum>
  <w:abstractNum w:abstractNumId="46" w15:restartNumberingAfterBreak="0">
    <w:nsid w:val="78E370E7"/>
    <w:multiLevelType w:val="hybridMultilevel"/>
    <w:tmpl w:val="4C8620F4"/>
    <w:lvl w:ilvl="0" w:tplc="9D5C5EAC">
      <w:start w:val="1"/>
      <w:numFmt w:val="lowerLetter"/>
      <w:lvlText w:val="%1)"/>
      <w:lvlJc w:val="left"/>
      <w:pPr>
        <w:ind w:left="7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B6C2D88">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6FCF0DC">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68CD3CE">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BA48018">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C723462">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9F6EC04">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0946B68">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85680BE">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7" w15:restartNumberingAfterBreak="0">
    <w:nsid w:val="7BFB14E4"/>
    <w:multiLevelType w:val="hybridMultilevel"/>
    <w:tmpl w:val="4CBE9002"/>
    <w:lvl w:ilvl="0" w:tplc="2B5003C6">
      <w:start w:val="1"/>
      <w:numFmt w:val="bullet"/>
      <w:lvlText w:val="•"/>
      <w:lvlJc w:val="left"/>
      <w:pPr>
        <w:ind w:left="1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28AADDC">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EA4A2FA">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C32C966">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97AC09A">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1DE91EE">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AAEA3FE">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55AE378">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FD24AE2">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16cid:durableId="601842752">
    <w:abstractNumId w:val="16"/>
  </w:num>
  <w:num w:numId="2" w16cid:durableId="1833793387">
    <w:abstractNumId w:val="29"/>
  </w:num>
  <w:num w:numId="3" w16cid:durableId="1399591199">
    <w:abstractNumId w:val="20"/>
  </w:num>
  <w:num w:numId="4" w16cid:durableId="1147481039">
    <w:abstractNumId w:val="3"/>
  </w:num>
  <w:num w:numId="5" w16cid:durableId="276907276">
    <w:abstractNumId w:val="32"/>
  </w:num>
  <w:num w:numId="6" w16cid:durableId="283318505">
    <w:abstractNumId w:val="1"/>
  </w:num>
  <w:num w:numId="7" w16cid:durableId="1106076769">
    <w:abstractNumId w:val="19"/>
  </w:num>
  <w:num w:numId="8" w16cid:durableId="1523666105">
    <w:abstractNumId w:val="31"/>
  </w:num>
  <w:num w:numId="9" w16cid:durableId="1290089046">
    <w:abstractNumId w:val="9"/>
  </w:num>
  <w:num w:numId="10" w16cid:durableId="666713768">
    <w:abstractNumId w:val="35"/>
  </w:num>
  <w:num w:numId="11" w16cid:durableId="602305030">
    <w:abstractNumId w:val="40"/>
  </w:num>
  <w:num w:numId="12" w16cid:durableId="469901927">
    <w:abstractNumId w:val="41"/>
  </w:num>
  <w:num w:numId="13" w16cid:durableId="52584198">
    <w:abstractNumId w:val="27"/>
  </w:num>
  <w:num w:numId="14" w16cid:durableId="1996521230">
    <w:abstractNumId w:val="26"/>
  </w:num>
  <w:num w:numId="15" w16cid:durableId="217009965">
    <w:abstractNumId w:val="8"/>
  </w:num>
  <w:num w:numId="16" w16cid:durableId="905846362">
    <w:abstractNumId w:val="6"/>
  </w:num>
  <w:num w:numId="17" w16cid:durableId="1885677253">
    <w:abstractNumId w:val="10"/>
  </w:num>
  <w:num w:numId="18" w16cid:durableId="1904364653">
    <w:abstractNumId w:val="22"/>
  </w:num>
  <w:num w:numId="19" w16cid:durableId="658460044">
    <w:abstractNumId w:val="11"/>
  </w:num>
  <w:num w:numId="20" w16cid:durableId="1634360302">
    <w:abstractNumId w:val="2"/>
  </w:num>
  <w:num w:numId="21" w16cid:durableId="370112956">
    <w:abstractNumId w:val="42"/>
  </w:num>
  <w:num w:numId="22" w16cid:durableId="178664335">
    <w:abstractNumId w:val="34"/>
  </w:num>
  <w:num w:numId="23" w16cid:durableId="930626424">
    <w:abstractNumId w:val="18"/>
  </w:num>
  <w:num w:numId="24" w16cid:durableId="345863598">
    <w:abstractNumId w:val="28"/>
  </w:num>
  <w:num w:numId="25" w16cid:durableId="413892067">
    <w:abstractNumId w:val="25"/>
  </w:num>
  <w:num w:numId="26" w16cid:durableId="1142695823">
    <w:abstractNumId w:val="7"/>
  </w:num>
  <w:num w:numId="27" w16cid:durableId="1542857508">
    <w:abstractNumId w:val="13"/>
  </w:num>
  <w:num w:numId="28" w16cid:durableId="368383544">
    <w:abstractNumId w:val="33"/>
  </w:num>
  <w:num w:numId="29" w16cid:durableId="1083919278">
    <w:abstractNumId w:val="43"/>
  </w:num>
  <w:num w:numId="30" w16cid:durableId="472915049">
    <w:abstractNumId w:val="46"/>
  </w:num>
  <w:num w:numId="31" w16cid:durableId="838274896">
    <w:abstractNumId w:val="44"/>
  </w:num>
  <w:num w:numId="32" w16cid:durableId="902108657">
    <w:abstractNumId w:val="5"/>
  </w:num>
  <w:num w:numId="33" w16cid:durableId="1706709357">
    <w:abstractNumId w:val="37"/>
  </w:num>
  <w:num w:numId="34" w16cid:durableId="533663343">
    <w:abstractNumId w:val="21"/>
  </w:num>
  <w:num w:numId="35" w16cid:durableId="354424229">
    <w:abstractNumId w:val="0"/>
  </w:num>
  <w:num w:numId="36" w16cid:durableId="2011909040">
    <w:abstractNumId w:val="47"/>
  </w:num>
  <w:num w:numId="37" w16cid:durableId="437066842">
    <w:abstractNumId w:val="4"/>
  </w:num>
  <w:num w:numId="38" w16cid:durableId="186408300">
    <w:abstractNumId w:val="15"/>
  </w:num>
  <w:num w:numId="39" w16cid:durableId="1178931312">
    <w:abstractNumId w:val="24"/>
  </w:num>
  <w:num w:numId="40" w16cid:durableId="1910309706">
    <w:abstractNumId w:val="12"/>
  </w:num>
  <w:num w:numId="41" w16cid:durableId="1510828843">
    <w:abstractNumId w:val="38"/>
  </w:num>
  <w:num w:numId="42" w16cid:durableId="131019081">
    <w:abstractNumId w:val="39"/>
  </w:num>
  <w:num w:numId="43" w16cid:durableId="1623923187">
    <w:abstractNumId w:val="36"/>
  </w:num>
  <w:num w:numId="44" w16cid:durableId="89786604">
    <w:abstractNumId w:val="23"/>
  </w:num>
  <w:num w:numId="45" w16cid:durableId="1130170381">
    <w:abstractNumId w:val="17"/>
  </w:num>
  <w:num w:numId="46" w16cid:durableId="1799646218">
    <w:abstractNumId w:val="14"/>
  </w:num>
  <w:num w:numId="47" w16cid:durableId="1875652291">
    <w:abstractNumId w:val="45"/>
  </w:num>
  <w:num w:numId="48" w16cid:durableId="1149902768">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3724"/>
    <w:rsid w:val="0000571A"/>
    <w:rsid w:val="00033724"/>
    <w:rsid w:val="000626C1"/>
    <w:rsid w:val="00071AE9"/>
    <w:rsid w:val="000A1FDE"/>
    <w:rsid w:val="000A4611"/>
    <w:rsid w:val="000F6EE4"/>
    <w:rsid w:val="00132814"/>
    <w:rsid w:val="0013658A"/>
    <w:rsid w:val="001548DA"/>
    <w:rsid w:val="001952E8"/>
    <w:rsid w:val="001A3A07"/>
    <w:rsid w:val="001A3EAE"/>
    <w:rsid w:val="00200AD8"/>
    <w:rsid w:val="00200ED8"/>
    <w:rsid w:val="00206DCA"/>
    <w:rsid w:val="00215CA5"/>
    <w:rsid w:val="00217895"/>
    <w:rsid w:val="002519AD"/>
    <w:rsid w:val="002566BB"/>
    <w:rsid w:val="00261B87"/>
    <w:rsid w:val="00282288"/>
    <w:rsid w:val="002D5B23"/>
    <w:rsid w:val="002E4455"/>
    <w:rsid w:val="0030113E"/>
    <w:rsid w:val="003305FA"/>
    <w:rsid w:val="0036004E"/>
    <w:rsid w:val="00361B8B"/>
    <w:rsid w:val="00393C7F"/>
    <w:rsid w:val="003D796B"/>
    <w:rsid w:val="0040658E"/>
    <w:rsid w:val="004276CD"/>
    <w:rsid w:val="0046240A"/>
    <w:rsid w:val="00467F9A"/>
    <w:rsid w:val="0047261F"/>
    <w:rsid w:val="004935F1"/>
    <w:rsid w:val="004C2CEF"/>
    <w:rsid w:val="004C4D4B"/>
    <w:rsid w:val="004E0426"/>
    <w:rsid w:val="004E5ACA"/>
    <w:rsid w:val="004F3A90"/>
    <w:rsid w:val="00534A93"/>
    <w:rsid w:val="00542133"/>
    <w:rsid w:val="00552705"/>
    <w:rsid w:val="005700B9"/>
    <w:rsid w:val="005A1E1C"/>
    <w:rsid w:val="005B0EBD"/>
    <w:rsid w:val="005C7D9B"/>
    <w:rsid w:val="005F23DA"/>
    <w:rsid w:val="005F5E4F"/>
    <w:rsid w:val="0060187E"/>
    <w:rsid w:val="00613658"/>
    <w:rsid w:val="006137DB"/>
    <w:rsid w:val="00623C65"/>
    <w:rsid w:val="00637199"/>
    <w:rsid w:val="006418A8"/>
    <w:rsid w:val="00645808"/>
    <w:rsid w:val="0065030E"/>
    <w:rsid w:val="00662E0F"/>
    <w:rsid w:val="00695BCD"/>
    <w:rsid w:val="00697228"/>
    <w:rsid w:val="006E6364"/>
    <w:rsid w:val="006F23AA"/>
    <w:rsid w:val="006F7275"/>
    <w:rsid w:val="0071726A"/>
    <w:rsid w:val="00721882"/>
    <w:rsid w:val="00723076"/>
    <w:rsid w:val="00726541"/>
    <w:rsid w:val="00730546"/>
    <w:rsid w:val="007319F4"/>
    <w:rsid w:val="007427A0"/>
    <w:rsid w:val="00761BDF"/>
    <w:rsid w:val="00767579"/>
    <w:rsid w:val="007A7260"/>
    <w:rsid w:val="007B38AB"/>
    <w:rsid w:val="007B4CDE"/>
    <w:rsid w:val="007D458D"/>
    <w:rsid w:val="007F1486"/>
    <w:rsid w:val="007F6CEA"/>
    <w:rsid w:val="007F770D"/>
    <w:rsid w:val="00824AA1"/>
    <w:rsid w:val="00825D88"/>
    <w:rsid w:val="0083346D"/>
    <w:rsid w:val="008433DF"/>
    <w:rsid w:val="00854720"/>
    <w:rsid w:val="00875D62"/>
    <w:rsid w:val="008B1F73"/>
    <w:rsid w:val="008B4A81"/>
    <w:rsid w:val="008C05BC"/>
    <w:rsid w:val="008C3E36"/>
    <w:rsid w:val="008E415C"/>
    <w:rsid w:val="00925CBD"/>
    <w:rsid w:val="0096768B"/>
    <w:rsid w:val="00996E1B"/>
    <w:rsid w:val="009A4853"/>
    <w:rsid w:val="009C0AC2"/>
    <w:rsid w:val="009D10E5"/>
    <w:rsid w:val="009F0D88"/>
    <w:rsid w:val="00A066A8"/>
    <w:rsid w:val="00A225A3"/>
    <w:rsid w:val="00A3297B"/>
    <w:rsid w:val="00A6571C"/>
    <w:rsid w:val="00A7715A"/>
    <w:rsid w:val="00A85037"/>
    <w:rsid w:val="00A8782B"/>
    <w:rsid w:val="00AA0ABF"/>
    <w:rsid w:val="00AB6E3A"/>
    <w:rsid w:val="00AC464D"/>
    <w:rsid w:val="00AC479B"/>
    <w:rsid w:val="00AD7B63"/>
    <w:rsid w:val="00AE6DD2"/>
    <w:rsid w:val="00B0054D"/>
    <w:rsid w:val="00B027D4"/>
    <w:rsid w:val="00B202CF"/>
    <w:rsid w:val="00B25051"/>
    <w:rsid w:val="00B328DF"/>
    <w:rsid w:val="00B40406"/>
    <w:rsid w:val="00B716E2"/>
    <w:rsid w:val="00B71837"/>
    <w:rsid w:val="00B73A02"/>
    <w:rsid w:val="00B9671E"/>
    <w:rsid w:val="00BA07EC"/>
    <w:rsid w:val="00BA260C"/>
    <w:rsid w:val="00BB7B01"/>
    <w:rsid w:val="00BF3385"/>
    <w:rsid w:val="00C162A4"/>
    <w:rsid w:val="00C36199"/>
    <w:rsid w:val="00C67EDB"/>
    <w:rsid w:val="00C744CE"/>
    <w:rsid w:val="00C83F96"/>
    <w:rsid w:val="00CA127F"/>
    <w:rsid w:val="00CC51E4"/>
    <w:rsid w:val="00CC573D"/>
    <w:rsid w:val="00CD66E9"/>
    <w:rsid w:val="00CE2468"/>
    <w:rsid w:val="00CE60C3"/>
    <w:rsid w:val="00D07A31"/>
    <w:rsid w:val="00D80FF0"/>
    <w:rsid w:val="00D82642"/>
    <w:rsid w:val="00D8733C"/>
    <w:rsid w:val="00DB4EA2"/>
    <w:rsid w:val="00DB72C2"/>
    <w:rsid w:val="00DB7E6C"/>
    <w:rsid w:val="00DC62FE"/>
    <w:rsid w:val="00DD037C"/>
    <w:rsid w:val="00DE1106"/>
    <w:rsid w:val="00DE1622"/>
    <w:rsid w:val="00DF1F9C"/>
    <w:rsid w:val="00E21E56"/>
    <w:rsid w:val="00E43109"/>
    <w:rsid w:val="00E4527C"/>
    <w:rsid w:val="00E45716"/>
    <w:rsid w:val="00E544D8"/>
    <w:rsid w:val="00EA0312"/>
    <w:rsid w:val="00EB11E1"/>
    <w:rsid w:val="00EC6FDC"/>
    <w:rsid w:val="00EE6A46"/>
    <w:rsid w:val="00EF102D"/>
    <w:rsid w:val="00EF1198"/>
    <w:rsid w:val="00F559B9"/>
    <w:rsid w:val="00F60A46"/>
    <w:rsid w:val="00F615C7"/>
    <w:rsid w:val="00F61B1A"/>
    <w:rsid w:val="00F877BA"/>
    <w:rsid w:val="00FA5D17"/>
    <w:rsid w:val="00FE7EA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134DCA"/>
  <w15:docId w15:val="{19BA51BF-668B-4BCA-8052-C7319EFCBD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pl-PL" w:eastAsia="pl-PL"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C51E4"/>
    <w:pPr>
      <w:spacing w:after="5" w:line="267" w:lineRule="auto"/>
      <w:ind w:left="10" w:right="784" w:hanging="10"/>
    </w:pPr>
    <w:rPr>
      <w:rFonts w:ascii="Times New Roman" w:eastAsia="Times New Roman" w:hAnsi="Times New Roman" w:cs="Times New Roman"/>
      <w:color w:val="000000"/>
    </w:rPr>
  </w:style>
  <w:style w:type="paragraph" w:styleId="Nagwek1">
    <w:name w:val="heading 1"/>
    <w:next w:val="Normalny"/>
    <w:link w:val="Nagwek1Znak"/>
    <w:uiPriority w:val="9"/>
    <w:qFormat/>
    <w:pPr>
      <w:keepNext/>
      <w:keepLines/>
      <w:spacing w:after="0" w:line="259" w:lineRule="auto"/>
      <w:ind w:left="1798" w:hanging="10"/>
      <w:outlineLvl w:val="0"/>
    </w:pPr>
    <w:rPr>
      <w:rFonts w:ascii="Times New Roman" w:eastAsia="Times New Roman" w:hAnsi="Times New Roman" w:cs="Times New Roman"/>
      <w:b/>
      <w:color w:val="000000"/>
      <w:sz w:val="28"/>
    </w:rPr>
  </w:style>
  <w:style w:type="paragraph" w:styleId="Nagwek2">
    <w:name w:val="heading 2"/>
    <w:next w:val="Normalny"/>
    <w:link w:val="Nagwek2Znak"/>
    <w:uiPriority w:val="9"/>
    <w:unhideWhenUsed/>
    <w:qFormat/>
    <w:pPr>
      <w:keepNext/>
      <w:keepLines/>
      <w:spacing w:after="14" w:line="249" w:lineRule="auto"/>
      <w:ind w:left="10" w:hanging="10"/>
      <w:outlineLvl w:val="1"/>
    </w:pPr>
    <w:rPr>
      <w:rFonts w:ascii="Times New Roman" w:eastAsia="Times New Roman" w:hAnsi="Times New Roman" w:cs="Times New Roman"/>
      <w:b/>
      <w:color w:val="000000"/>
    </w:rPr>
  </w:style>
  <w:style w:type="paragraph" w:styleId="Nagwek3">
    <w:name w:val="heading 3"/>
    <w:next w:val="Normalny"/>
    <w:link w:val="Nagwek3Znak"/>
    <w:uiPriority w:val="9"/>
    <w:unhideWhenUsed/>
    <w:qFormat/>
    <w:pPr>
      <w:keepNext/>
      <w:keepLines/>
      <w:spacing w:after="14" w:line="249" w:lineRule="auto"/>
      <w:ind w:left="10" w:hanging="10"/>
      <w:outlineLvl w:val="2"/>
    </w:pPr>
    <w:rPr>
      <w:rFonts w:ascii="Times New Roman" w:eastAsia="Times New Roman" w:hAnsi="Times New Roman" w:cs="Times New Roman"/>
      <w:b/>
      <w:color w:val="000000"/>
    </w:rPr>
  </w:style>
  <w:style w:type="paragraph" w:styleId="Nagwek4">
    <w:name w:val="heading 4"/>
    <w:next w:val="Normalny"/>
    <w:link w:val="Nagwek4Znak"/>
    <w:uiPriority w:val="9"/>
    <w:unhideWhenUsed/>
    <w:qFormat/>
    <w:pPr>
      <w:keepNext/>
      <w:keepLines/>
      <w:spacing w:after="14" w:line="249" w:lineRule="auto"/>
      <w:ind w:left="10" w:hanging="10"/>
      <w:outlineLvl w:val="3"/>
    </w:pPr>
    <w:rPr>
      <w:rFonts w:ascii="Times New Roman" w:eastAsia="Times New Roman" w:hAnsi="Times New Roman" w:cs="Times New Roman"/>
      <w:b/>
      <w:color w:val="00000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Pr>
      <w:rFonts w:ascii="Times New Roman" w:eastAsia="Times New Roman" w:hAnsi="Times New Roman" w:cs="Times New Roman"/>
      <w:b/>
      <w:color w:val="000000"/>
      <w:sz w:val="28"/>
    </w:rPr>
  </w:style>
  <w:style w:type="character" w:customStyle="1" w:styleId="Nagwek3Znak">
    <w:name w:val="Nagłówek 3 Znak"/>
    <w:link w:val="Nagwek3"/>
    <w:rPr>
      <w:rFonts w:ascii="Times New Roman" w:eastAsia="Times New Roman" w:hAnsi="Times New Roman" w:cs="Times New Roman"/>
      <w:b/>
      <w:color w:val="000000"/>
      <w:sz w:val="24"/>
    </w:rPr>
  </w:style>
  <w:style w:type="character" w:customStyle="1" w:styleId="Nagwek2Znak">
    <w:name w:val="Nagłówek 2 Znak"/>
    <w:link w:val="Nagwek2"/>
    <w:uiPriority w:val="9"/>
    <w:rPr>
      <w:rFonts w:ascii="Times New Roman" w:eastAsia="Times New Roman" w:hAnsi="Times New Roman" w:cs="Times New Roman"/>
      <w:b/>
      <w:color w:val="000000"/>
      <w:sz w:val="24"/>
    </w:rPr>
  </w:style>
  <w:style w:type="character" w:customStyle="1" w:styleId="Nagwek4Znak">
    <w:name w:val="Nagłówek 4 Znak"/>
    <w:link w:val="Nagwek4"/>
    <w:rPr>
      <w:rFonts w:ascii="Times New Roman" w:eastAsia="Times New Roman" w:hAnsi="Times New Roman" w:cs="Times New Roman"/>
      <w:b/>
      <w:color w:val="000000"/>
      <w:sz w:val="24"/>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Nagwek">
    <w:name w:val="header"/>
    <w:basedOn w:val="Normalny"/>
    <w:link w:val="NagwekZnak"/>
    <w:uiPriority w:val="99"/>
    <w:unhideWhenUsed/>
    <w:rsid w:val="00542133"/>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542133"/>
    <w:rPr>
      <w:rFonts w:ascii="Times New Roman" w:eastAsia="Times New Roman" w:hAnsi="Times New Roman" w:cs="Times New Roman"/>
      <w:color w:val="000000"/>
    </w:rPr>
  </w:style>
  <w:style w:type="paragraph" w:styleId="Akapitzlist">
    <w:name w:val="List Paragraph"/>
    <w:basedOn w:val="Normalny"/>
    <w:uiPriority w:val="34"/>
    <w:qFormat/>
    <w:rsid w:val="00BA07E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isl xmlns:xsd="http://www.w3.org/2001/XMLSchema" xmlns:xsi="http://www.w3.org/2001/XMLSchema-instance" xmlns="http://www.boldonjames.com/2008/01/sie/internal/label" sislVersion="0" policy="8417b2fb-54a7-4fbc-b023-b6b37b7a623f" origin="userSelected">
  <element uid="d7220eed-17a6-431d-810c-83a0ddfed893" value=""/>
</sisl>
</file>

<file path=customXml/item3.xml><?xml version="1.0" encoding="utf-8"?>
<WrappedLabelInfo xmlns:xsd="http://www.w3.org/2001/XMLSchema" xmlns:xsi="http://www.w3.org/2001/XMLSchema-instance" xmlns="http://www.boldonjames.com/2016/02/Classifier/internal/wrappedLabelInfo">
  <Value>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PGVsaD51aVM5MUtneTdIK0o0MGkybkx0eTlxYlM2TkpEWmFhWjwvZWxoPjxjb25maWc+Uk9OPC9jb25maWc+PHBvbD5TVCBNSUxORVQtWjwvcG9sPjxzdW1tYXJ5PlBVQkxJQzwvc3VtbWFyeT48YXBwPldvcmQ8L2FwcD48U2lnbmF0dXJlVmFsaWQ+ZmFsc2U8L1NpZ25hdHVyZVZhbGlkPjwvTGFiZWxJbmZvWG1sUGFydD4=</Value>
  <Signature xmlns="http://www.w3.org/2000/09/xmldsig#">
    <SignedInfo>
      <CanonicalizationMethod Algorithm="http://www.w3.org/TR/2001/REC-xml-c14n-20010315"/>
      <SignatureMethod Algorithm="http://www.w3.org/2001/04/xmldsig-more#rsa-sha256"/>
      <Reference URI="">
        <Transforms>
          <Transform Algorithm="http://www.w3.org/2000/09/xmldsig#enveloped-signature"/>
        </Transforms>
        <DigestMethod Algorithm="http://www.w3.org/2001/04/xmlenc#sha256"/>
        <DigestValue>hvndna28khvAcjDDXyg03N7wBPgWorWvwB5ID/5Q5Hk=</DigestValue>
      </Reference>
      <Reference URI="#INFO">
        <DigestMethod Algorithm="http://www.w3.org/2001/04/xmlenc#sha256"/>
        <DigestValue>LOFuwWrZHt0yZTCOqs5yJ/S4kf8dZq/YR/UE+592/y4=</DigestValue>
      </Reference>
    </SignedInfo>
    <SignatureValue>DzDT98rtt1rpMjT6TIZhAtKmHKZBB6XdmQ/OjJ1MrPzIxR53lzPNs+hl0TE1/wpnQAfWIl0kR2kbkN5ByANgxg==</SignatureValue>
    <Object Id="INFO">
      <ArrayOfString xmlns:xsd="http://www.w3.org/2001/XMLSchema" xmlns:xsi="http://www.w3.org/2001/XMLSchema-instance" xmlns="">
        <string>uiS91Kgy7H+J40i2nLty9qbS6NJDZaaZ</string>
      </ArrayOfString>
    </Object>
  </Signature>
</WrappedLabelInfo>
</file>

<file path=customXml/itemProps1.xml><?xml version="1.0" encoding="utf-8"?>
<ds:datastoreItem xmlns:ds="http://schemas.openxmlformats.org/officeDocument/2006/customXml" ds:itemID="{5C81F758-52D6-4C46-BCFC-E9C98DB0B316}">
  <ds:schemaRefs>
    <ds:schemaRef ds:uri="http://schemas.openxmlformats.org/officeDocument/2006/bibliography"/>
  </ds:schemaRefs>
</ds:datastoreItem>
</file>

<file path=customXml/itemProps2.xml><?xml version="1.0" encoding="utf-8"?>
<ds:datastoreItem xmlns:ds="http://schemas.openxmlformats.org/officeDocument/2006/customXml" ds:itemID="{7E445FF7-E3E2-4F69-95A6-7A51780EE9B7}">
  <ds:schemaRefs>
    <ds:schemaRef ds:uri="http://www.w3.org/2001/XMLSchema"/>
    <ds:schemaRef ds:uri="http://www.boldonjames.com/2008/01/sie/internal/label"/>
  </ds:schemaRefs>
</ds:datastoreItem>
</file>

<file path=customXml/itemProps3.xml><?xml version="1.0" encoding="utf-8"?>
<ds:datastoreItem xmlns:ds="http://schemas.openxmlformats.org/officeDocument/2006/customXml" ds:itemID="{906613DA-EC41-45FB-9A26-80186761DACA}">
  <ds:schemaRefs>
    <ds:schemaRef ds:uri="http://www.w3.org/2001/XMLSchema"/>
    <ds:schemaRef ds:uri="http://www.boldonjames.com/2016/02/Classifier/internal/wrappedLabelInfo"/>
    <ds:schemaRef ds:uri="http://www.w3.org/2000/09/xmldsig#"/>
    <ds:schemaRef ds:uri=""/>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39</Pages>
  <Words>12920</Words>
  <Characters>86899</Characters>
  <Application>Microsoft Office Word</Application>
  <DocSecurity>0</DocSecurity>
  <Lines>1766</Lines>
  <Paragraphs>778</Paragraphs>
  <ScaleCrop>false</ScaleCrop>
  <HeadingPairs>
    <vt:vector size="2" baseType="variant">
      <vt:variant>
        <vt:lpstr>Tytuł</vt:lpstr>
      </vt:variant>
      <vt:variant>
        <vt:i4>1</vt:i4>
      </vt:variant>
    </vt:vector>
  </HeadingPairs>
  <TitlesOfParts>
    <vt:vector size="1" baseType="lpstr">
      <vt:lpstr>Specyfikacja Techniczna Wykonania i Odbioru Robót                                                                                  Szczecin, ul. B.Głowackiego - J.Kusocińskiego dz. nr 3/18 obr.1045 Szczecin</vt:lpstr>
    </vt:vector>
  </TitlesOfParts>
  <Company>MON</Company>
  <LinksUpToDate>false</LinksUpToDate>
  <CharactersWithSpaces>101578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 Techniczna Wykonania i Odbioru Robót                                                                                  Szczecin, ul. B.Głowackiego - J.Kusocińskiego dz. nr 3/18 obr.1045 Szczecin</dc:title>
  <dc:subject/>
  <dc:creator>Rysiek</dc:creator>
  <cp:keywords/>
  <cp:lastModifiedBy>Karwowska Milena</cp:lastModifiedBy>
  <cp:revision>6</cp:revision>
  <cp:lastPrinted>2026-05-07T08:13:00Z</cp:lastPrinted>
  <dcterms:created xsi:type="dcterms:W3CDTF">2026-05-07T05:14:00Z</dcterms:created>
  <dcterms:modified xsi:type="dcterms:W3CDTF">2026-05-07T09:25:00Z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95df31b1-0a38-4e79-b787-708420f52210</vt:lpwstr>
  </property>
  <property fmtid="{D5CDD505-2E9C-101B-9397-08002B2CF9AE}" pid="3" name="bjSaver">
    <vt:lpwstr>v3teQSnLkjqGuxQlRJoM23uJJqJRchZY</vt:lpwstr>
  </property>
  <property fmtid="{D5CDD505-2E9C-101B-9397-08002B2CF9AE}" pid="4" name="bjDocumentLabelXML">
    <vt:lpwstr>&lt;?xml version="1.0" encoding="us-ascii"?&gt;&lt;sisl xmlns:xsd="http://www.w3.org/2001/XMLSchema" xmlns:xsi="http://www.w3.org/2001/XMLSchema-instance" sislVersion="0" policy="8417b2fb-54a7-4fbc-b023-b6b37b7a623f" origin="userSelected" xmlns="http://www.boldonj</vt:lpwstr>
  </property>
  <property fmtid="{D5CDD505-2E9C-101B-9397-08002B2CF9AE}" pid="5" name="bjDocumentLabelXML-0">
    <vt:lpwstr>ames.com/2008/01/sie/internal/label"&gt;&lt;element uid="d7220eed-17a6-431d-810c-83a0ddfed893" value="" /&gt;&lt;/sisl&gt;</vt:lpwstr>
  </property>
  <property fmtid="{D5CDD505-2E9C-101B-9397-08002B2CF9AE}" pid="6" name="bjDocumentSecurityLabel">
    <vt:lpwstr>[d7220eed-17a6-431d-810c-83a0ddfed893]</vt:lpwstr>
  </property>
  <property fmtid="{D5CDD505-2E9C-101B-9397-08002B2CF9AE}" pid="7" name="s5636:Creator type=author">
    <vt:lpwstr>Rysiek</vt:lpwstr>
  </property>
  <property fmtid="{D5CDD505-2E9C-101B-9397-08002B2CF9AE}" pid="8" name="s5636:Creator type=organization">
    <vt:lpwstr>MILNET-Z</vt:lpwstr>
  </property>
  <property fmtid="{D5CDD505-2E9C-101B-9397-08002B2CF9AE}" pid="9" name="bjPortionMark">
    <vt:lpwstr>[JAW]</vt:lpwstr>
  </property>
  <property fmtid="{D5CDD505-2E9C-101B-9397-08002B2CF9AE}" pid="10" name="bjClsUserRVM">
    <vt:lpwstr>[]</vt:lpwstr>
  </property>
  <property fmtid="{D5CDD505-2E9C-101B-9397-08002B2CF9AE}" pid="11" name="bjpmDocIH">
    <vt:lpwstr>zYQ4Zgx1H4HRbx8DlUxUA4HQBx7nR7Ss</vt:lpwstr>
  </property>
  <property fmtid="{D5CDD505-2E9C-101B-9397-08002B2CF9AE}" pid="12" name="s5636:Creator type=IP">
    <vt:lpwstr>10.90.58.139</vt:lpwstr>
  </property>
</Properties>
</file>