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20" w:lineRule="auto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DOKUMENT SKŁADANY NA WEZWANIE ZAMAWIAJĄCEGO</w:t>
      </w:r>
    </w:p>
    <w:p w:rsidR="00000000" w:rsidDel="00000000" w:rsidP="00000000" w:rsidRDefault="00000000" w:rsidRPr="00000000" w14:paraId="00000002">
      <w:pPr>
        <w:spacing w:before="12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7 do SWZ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Nazwa i adres Wykonawcy</w:t>
      </w: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bfbfbf" w:val="clear"/>
        <w:spacing w:after="0" w:line="240" w:lineRule="auto"/>
        <w:jc w:val="center"/>
        <w:rPr>
          <w:rFonts w:ascii="Calibri" w:cs="Calibri" w:eastAsia="Calibri" w:hAnsi="Calibri"/>
          <w:b w:val="1"/>
          <w:bCs w:val="1"/>
          <w:shd w:fill="bfbfbf" w:val="clear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hd w:fill="bfbfbf" w:val="clear"/>
          <w:rtl w:val="0"/>
        </w:rPr>
        <w:t xml:space="preserve">OŚWIADCZENIE</w:t>
      </w:r>
    </w:p>
    <w:p w:rsidR="00000000" w:rsidDel="00000000" w:rsidP="00000000" w:rsidRDefault="00000000" w:rsidRPr="00000000" w14:paraId="00000009">
      <w:pPr>
        <w:tabs>
          <w:tab w:val="left" w:leader="none" w:pos="1530"/>
        </w:tabs>
        <w:spacing w:after="12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dotyczy postępowania o udzielenie zamówienia publicznego numer 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CK-03/200-10/26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pn.:</w:t>
      </w:r>
    </w:p>
    <w:p w:rsidR="00000000" w:rsidDel="00000000" w:rsidP="00000000" w:rsidRDefault="00000000" w:rsidRPr="00000000" w14:paraId="0000000A">
      <w:pPr>
        <w:tabs>
          <w:tab w:val="left" w:leader="none" w:pos="1530"/>
        </w:tabs>
        <w:spacing w:after="0" w:line="240" w:lineRule="auto"/>
        <w:jc w:val="center"/>
        <w:rPr/>
      </w:pPr>
      <w:bookmarkStart w:colFirst="0" w:colLast="0" w:name="_17mpf52nbeo9" w:id="0"/>
      <w:bookmarkEnd w:id="0"/>
      <w:r w:rsidDel="00000000" w:rsidR="00000000" w:rsidRPr="00000000">
        <w:rPr>
          <w:rtl w:val="0"/>
        </w:rPr>
        <w:t xml:space="preserve">„Przewóz międzynarodowy środków inscenizacyjnych oraz instrumentów na realizację wydarzeń artystycznych Opery Krakowskiej w Bułgarii (Plovdiv) i we Włoszech (Bari)”</w:t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 zakresie art. 108 ust. 1 pkt 5 ustawy z dnia 11 września 2019 r. – Prawo zamówień publicznych (t.j. Dz.U. z 2024 r. poz. 1320), o braku przynależności do tej samej grupy kapitałowej w rozumieniu ustawy z dnia 16 lutego 2007 r. o ochronie konkurencji i konsumentów (t.j. Dz.U. z 2025 r. poz. 1714), z innym wykonawcą, który złożył odrębną ofertę*, </w:t>
      </w:r>
    </w:p>
    <w:p w:rsidR="00000000" w:rsidDel="00000000" w:rsidP="00000000" w:rsidRDefault="00000000" w:rsidRPr="00000000" w14:paraId="0000000D">
      <w:pPr>
        <w:spacing w:after="240" w:before="240"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albo </w:t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oświadczenia o przynależności do tej samej grupy kapitałowej wraz z dokumentami lub informacjami potwierdzającymi przygotowanie oferty niezależnie od innego Wykonawcy należącego do tej samej grupy kapitałowej *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Działając w imieniu i na rzecz ww. wykonawcy niniejszym oświadczam, iż reprezentowany przeze mnie wykonawca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należy / nie należy*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do tej samej grupy kapitałowej, o której mowa w art. 108 ust. 1 pkt 5 ustawy Pzp w rozumieniu ustawy z dnia 16 lutego 2007 r. o ochronie konkurencji i konsumentów*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1"/>
        <w:gridCol w:w="3195"/>
        <w:gridCol w:w="4875"/>
        <w:tblGridChange w:id="0">
          <w:tblGrid>
            <w:gridCol w:w="911"/>
            <w:gridCol w:w="3195"/>
            <w:gridCol w:w="48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Nazwa podmiotu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Adres lub siedziba podmiotu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widowControl w:val="0"/>
        <w:shd w:fill="ffffff" w:val="clear"/>
        <w:spacing w:after="240"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Załączniki**: 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shd w:fill="ffffff" w:val="clear"/>
        <w:spacing w:after="0" w:line="240" w:lineRule="auto"/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shd w:fill="ffffff" w:val="clear"/>
        <w:spacing w:after="0" w:line="240" w:lineRule="auto"/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shd w:fill="ffffff" w:val="clear"/>
        <w:spacing w:after="0" w:line="240" w:lineRule="auto"/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26">
      <w:pPr>
        <w:widowControl w:val="0"/>
        <w:shd w:fill="ffffff" w:val="clear"/>
        <w:spacing w:after="0"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0" w:line="24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0" w:line="24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0" w:line="24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* Niepotrzebne skreślić.</w:t>
      </w:r>
    </w:p>
    <w:p w:rsidR="00000000" w:rsidDel="00000000" w:rsidP="00000000" w:rsidRDefault="00000000" w:rsidRPr="00000000" w14:paraId="0000002A">
      <w:pPr>
        <w:widowControl w:val="0"/>
        <w:spacing w:after="0" w:line="240" w:lineRule="auto"/>
        <w:jc w:val="both"/>
        <w:rPr>
          <w:rFonts w:ascii="Calibri" w:cs="Calibri" w:eastAsia="Calibri" w:hAnsi="Calibri"/>
          <w:b w:val="1"/>
          <w:bCs w:val="1"/>
        </w:rPr>
      </w:pPr>
      <w:bookmarkStart w:colFirst="0" w:colLast="0" w:name="_d5kwr1s5xzm2" w:id="1"/>
      <w:bookmarkEnd w:id="1"/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** W przypadku, gdy Wykonawca należy do tej samej grupy kapitałowej, o której mowa w art. 108 ust. 1 pkt 5 ustawy Pzp, wraz z oświadczeniem należy złożyć dokumenty lub informacje potwierdzające przygotowanie oferty niezależnie od innego Wykonawcy należącego do tej samej grupy kapitałowej.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after="0" w:line="240" w:lineRule="auto"/>
        <w:rPr>
          <w:rFonts w:ascii="Calibri" w:cs="Calibri" w:eastAsia="Calibri" w:hAnsi="Calibri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after="0" w:line="240" w:lineRule="auto"/>
        <w:rPr>
          <w:rFonts w:ascii="Calibri" w:cs="Calibri" w:eastAsia="Calibri" w:hAnsi="Calibri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after="0" w:line="240" w:lineRule="auto"/>
        <w:rPr>
          <w:rFonts w:ascii="Calibri" w:cs="Calibri" w:eastAsia="Calibri" w:hAnsi="Calibri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after="0" w:line="240" w:lineRule="auto"/>
        <w:rPr>
          <w:rFonts w:ascii="Calibri" w:cs="Calibri" w:eastAsia="Calibri" w:hAnsi="Calibri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i w:val="1"/>
          <w:i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[DOKUMENT NALEŻY OPATRZYĆ PODPISEM ELEKTRONICZNYM, PODPISEM ZAUFANYM LUB PODPISEM OSOBISTYM]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992" w:left="1417" w:right="862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widowControl w:val="0"/>
      <w:spacing w:after="0" w:lineRule="auto"/>
      <w:jc w:val="right"/>
      <w:rPr/>
    </w:pPr>
    <w:r w:rsidDel="00000000" w:rsidR="00000000" w:rsidRPr="00000000">
      <w:rPr>
        <w:i w:val="1"/>
        <w:iCs w:val="1"/>
        <w:rtl w:val="0"/>
      </w:rPr>
      <w:t xml:space="preserve">Znak postępowania: </w:t>
    </w:r>
    <w:r w:rsidDel="00000000" w:rsidR="00000000" w:rsidRPr="00000000">
      <w:rPr>
        <w:i w:val="1"/>
        <w:iCs w:val="1"/>
        <w:rtl w:val="0"/>
      </w:rPr>
      <w:t xml:space="preserve"> </w:t>
    </w:r>
    <w:r w:rsidDel="00000000" w:rsidR="00000000" w:rsidRPr="00000000">
      <w:rPr>
        <w:b w:val="1"/>
        <w:bCs w:val="1"/>
        <w:i w:val="1"/>
        <w:iCs w:val="1"/>
        <w:rtl w:val="0"/>
      </w:rPr>
      <w:t xml:space="preserve">CK-03/200-10/26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