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88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left"/>
        <w:rPr>
          <w:rFonts w:ascii="Tahoma" w:hAnsi="Tahoma" w:cs="Tahoma"/>
          <w:i/>
          <w:sz w:val="22"/>
          <w:szCs w:val="22"/>
        </w:rPr>
      </w:pPr>
      <w:r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Numer sprawy: WL.321.</w:t>
      </w:r>
      <w:r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1</w:t>
      </w:r>
      <w:r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.202</w:t>
      </w:r>
      <w:r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6.SD</w:t>
        <w:tab/>
        <w:t xml:space="preserve">   </w:t>
      </w:r>
      <w:r>
        <w:rPr>
          <w:rFonts w:ascii="Calibri" w:hAnsi="Calibri" w:cs="Calibri"/>
          <w:b/>
          <w:i/>
          <w:iCs/>
          <w:sz w:val="24"/>
          <w:szCs w:val="24"/>
        </w:rPr>
        <w:t xml:space="preserve">                              </w:t>
        <w:tab/>
        <w:tab/>
        <w:tab/>
        <w:t xml:space="preserve">         </w:t>
      </w:r>
      <w:r>
        <w:rPr>
          <w:rFonts w:ascii="Tahoma" w:hAnsi="Tahoma" w:cs="Tahoma"/>
          <w:b/>
          <w:i/>
          <w:sz w:val="22"/>
          <w:szCs w:val="22"/>
        </w:rPr>
        <w:t xml:space="preserve">ZAŁĄCZNIK NR 5</w:t>
      </w:r>
      <w:r>
        <w:rPr>
          <w:rFonts w:ascii="Tahoma" w:hAnsi="Tahoma" w:cs="Tahoma"/>
          <w:i/>
          <w:sz w:val="22"/>
          <w:szCs w:val="22"/>
        </w:rPr>
      </w:r>
      <w:r>
        <w:rPr>
          <w:rFonts w:ascii="Tahoma" w:hAnsi="Tahoma" w:cs="Tahoma"/>
          <w:i/>
          <w:sz w:val="22"/>
          <w:szCs w:val="22"/>
        </w:rPr>
      </w:r>
    </w:p>
    <w:p>
      <w:pPr>
        <w:pStyle w:val="688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do Specyfikacji Warunków Zamówienia</w:t>
      </w: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688"/>
        <w:pBdr/>
        <w:spacing/>
        <w:ind w:right="0" w:firstLine="708" w:left="5246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688"/>
        <w:pBdr/>
        <w:spacing/>
        <w:ind w:right="0" w:firstLine="708" w:left="5246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Zamawiający:</w:t>
      </w: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688"/>
        <w:pBdr/>
        <w:spacing/>
        <w:ind w:right="0" w:lef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Straż Miejska Wrocławia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688"/>
        <w:pBdr/>
        <w:spacing/>
        <w:ind w:right="0" w:lef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ul. Na Grobli 14/16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688"/>
        <w:pBdr/>
        <w:spacing/>
        <w:ind w:right="0" w:left="5954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50-421 Wrocław  </w:t>
      </w: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688"/>
        <w:pBdr/>
        <w:spacing/>
        <w:ind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Wykonawca: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688"/>
        <w:pBdr/>
        <w:spacing w:line="360" w:lineRule="auto"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688"/>
        <w:pBdr/>
        <w:spacing w:line="360" w:lineRule="auto"/>
        <w:ind w:right="595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i/>
          <w:sz w:val="18"/>
          <w:szCs w:val="18"/>
        </w:rPr>
      </w:r>
      <w:r>
        <w:rPr>
          <w:rFonts w:ascii="Tahoma" w:hAnsi="Tahoma" w:cs="Tahoma"/>
          <w:i/>
          <w:sz w:val="18"/>
          <w:szCs w:val="18"/>
        </w:rPr>
      </w:r>
    </w:p>
    <w:p>
      <w:pPr>
        <w:pStyle w:val="688"/>
        <w:pBdr/>
        <w:spacing/>
        <w:ind w:right="5953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Tahoma" w:hAnsi="Tahoma" w:cs="Tahoma"/>
          <w:i/>
          <w:sz w:val="18"/>
          <w:szCs w:val="18"/>
        </w:rPr>
        <w:t xml:space="preserve">(pełna nazwa/firma, adres, w zależności od podmiotu: NIP/PESEL, KRS/CEiDG)</w:t>
      </w: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689"/>
        <w:pBdr/>
        <w:spacing/>
        <w:ind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689"/>
        <w:pBdr/>
        <w:spacing/>
        <w:ind/>
        <w:jc w:val="both"/>
        <w:rPr>
          <w:rFonts w:ascii="Arial" w:hAnsi="Arial" w:cs="Arial"/>
          <w:sz w:val="16"/>
          <w:szCs w:val="16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OŚWIADCZENIE WYKONAWCY O PRZYNALEŻNOŚCI LUB BRAKU PRZYNALEŻNOŚCI DO TEJ SAMEJ GRUPY KAPITAŁOWEJ, o której mowa w art. 108 ust. 1 pkt 5 uPzp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688"/>
        <w:pBdr/>
        <w:spacing/>
        <w:ind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688"/>
        <w:pBdr/>
        <w:spacing/>
        <w:ind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688"/>
        <w:widowControl w:val="true"/>
        <w:pBdr/>
        <w:spacing w:after="240" w:before="0"/>
        <w:ind/>
        <w:jc w:val="both"/>
        <w:rPr>
          <w:rFonts w:ascii="MS UI Gothic" w:hAnsi="MS UI Gothic" w:eastAsia="MS UI Gothic" w:cs="MS UI Gothic"/>
        </w:rPr>
      </w:pPr>
      <w:r>
        <w:rPr>
          <w:rFonts w:ascii="Tahoma" w:hAnsi="Tahoma" w:cs="Tahoma"/>
          <w:sz w:val="22"/>
          <w:szCs w:val="22"/>
        </w:rPr>
        <w:t xml:space="preserve">Na potrzeby postępowania o udzielenie zamówienia publicznego na zadanie pn.:</w:t>
      </w:r>
      <w:r>
        <w:rPr>
          <w:rFonts w:ascii="Tahoma" w:hAnsi="Tahoma" w:eastAsia="Times New Roman" w:cs="Tahoma"/>
          <w:b/>
          <w:bCs/>
          <w:spacing w:val="-4"/>
          <w:sz w:val="22"/>
          <w:szCs w:val="22"/>
          <w:lang w:eastAsia="ar-SA" w:bidi="ar-SA"/>
        </w:rPr>
        <w:t xml:space="preserve"> </w:t>
      </w:r>
      <w:r>
        <w:rPr>
          <w:rFonts w:ascii="Calibri" w:hAnsi="Calibri" w:eastAsia="Times New Roman" w:cs="Calibri"/>
          <w:b/>
          <w:bCs/>
          <w:spacing w:val="-4"/>
          <w:sz w:val="24"/>
          <w:szCs w:val="24"/>
          <w:lang w:eastAsia="ar-SA" w:bidi="ar-SA"/>
        </w:rPr>
        <w:t xml:space="preserve">„</w:t>
      </w:r>
      <w:r>
        <w:rPr>
          <w:rFonts w:ascii="Calibri" w:hAnsi="Calibri" w:eastAsia="Times New Roman" w:cs="Calibri"/>
          <w:b/>
          <w:bCs/>
          <w:color w:val="000000"/>
          <w:spacing w:val="-4"/>
          <w:sz w:val="24"/>
          <w:szCs w:val="24"/>
          <w:lang w:eastAsia="ar-SA" w:bidi="ar-SA"/>
        </w:rPr>
        <w:t xml:space="preserve">Zakup i dostawa  </w:t>
      </w:r>
      <w:r>
        <w:rPr>
          <w:rFonts w:ascii="Calibri" w:hAnsi="Calibri" w:eastAsia="Times New Roman" w:cs="Calibri"/>
          <w:b/>
          <w:bCs/>
          <w:color w:val="000000"/>
          <w:spacing w:val="-4"/>
          <w:sz w:val="24"/>
          <w:szCs w:val="24"/>
          <w:lang w:eastAsia="ar-SA" w:bidi="ar-SA"/>
        </w:rPr>
        <w:t xml:space="preserve">elementów umundurowania </w:t>
      </w:r>
      <w:r>
        <w:rPr>
          <w:rFonts w:ascii="Calibri" w:hAnsi="Calibri" w:eastAsia="Times New Roman" w:cs="Calibri"/>
          <w:b/>
          <w:bCs/>
          <w:color w:val="000000"/>
          <w:spacing w:val="-4"/>
          <w:sz w:val="24"/>
          <w:szCs w:val="24"/>
          <w:lang w:eastAsia="ar-SA" w:bidi="ar-SA"/>
        </w:rPr>
        <w:t xml:space="preserve">i ekwipunku </w:t>
      </w:r>
      <w:r>
        <w:rPr>
          <w:rFonts w:ascii="Calibri" w:hAnsi="Calibri" w:eastAsia="Times New Roman" w:cs="Calibri"/>
          <w:b/>
          <w:bCs/>
          <w:color w:val="000000"/>
          <w:spacing w:val="-4"/>
          <w:sz w:val="24"/>
          <w:szCs w:val="24"/>
          <w:lang w:eastAsia="ar-SA" w:bidi="ar-SA"/>
        </w:rPr>
        <w:t xml:space="preserve">dla Straży Miejskiej Wrocławia</w:t>
      </w:r>
      <w:r>
        <w:rPr>
          <w:rFonts w:ascii="Calibri" w:hAnsi="Calibri" w:eastAsia="Times New Roman" w:cs="Calibri"/>
          <w:b/>
          <w:bCs/>
          <w:spacing w:val="-4"/>
          <w:sz w:val="24"/>
          <w:szCs w:val="24"/>
          <w:lang w:eastAsia="ar-SA" w:bidi="ar-SA"/>
        </w:rPr>
        <w:t xml:space="preserve">”</w:t>
      </w:r>
      <w:r>
        <w:rPr>
          <w:rFonts w:ascii="Tahoma" w:hAnsi="Tahoma" w:cs="Tahoma"/>
          <w:sz w:val="22"/>
          <w:szCs w:val="22"/>
        </w:rPr>
        <w:t xml:space="preserve">,</w:t>
      </w:r>
      <w:r>
        <w:rPr>
          <w:rFonts w:ascii="Tahoma" w:hAnsi="Tahoma" w:cs="Tahoma"/>
          <w:i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prowadzonego przez Straż Miejską Wrocławia, ul. Na Grobli 14/16, 50-421 Wrocław, oświadczam, co następuje:</w:t>
      </w:r>
      <w:r>
        <w:rPr>
          <w:rFonts w:ascii="MS UI Gothic" w:hAnsi="MS UI Gothic" w:eastAsia="MS UI Gothic" w:cs="MS UI Gothic"/>
        </w:rPr>
      </w:r>
      <w:r>
        <w:rPr>
          <w:rFonts w:ascii="MS UI Gothic" w:hAnsi="MS UI Gothic" w:eastAsia="MS UI Gothic" w:cs="MS UI Gothic"/>
        </w:rPr>
      </w:r>
    </w:p>
    <w:p>
      <w:pPr>
        <w:pStyle w:val="689"/>
        <w:pBdr/>
        <w:spacing/>
        <w:ind/>
        <w:jc w:val="both"/>
        <w:rPr>
          <w:rFonts w:ascii="MS UI Gothic" w:hAnsi="MS UI Gothic" w:eastAsia="MS UI Gothic" w:cs="MS UI Gothic"/>
        </w:rPr>
      </w:pPr>
      <w:r>
        <w:rPr>
          <w:rFonts w:ascii="MS UI Gothic" w:hAnsi="MS UI Gothic" w:eastAsia="MS UI Gothic" w:cs="MS UI Gothic"/>
        </w:rPr>
        <w:t xml:space="preserve">☐</w:t>
      </w:r>
      <w:r>
        <w:rPr>
          <w:rFonts w:ascii="Tahoma" w:hAnsi="Tahoma" w:eastAsia="Tahoma" w:cs="Tahoma"/>
        </w:rPr>
        <w:t xml:space="preserve"> </w:t>
      </w:r>
      <w:r>
        <w:rPr>
          <w:rFonts w:ascii="Tahoma" w:hAnsi="Tahoma" w:cs="Tahoma"/>
          <w:b/>
          <w:bCs/>
        </w:rPr>
        <w:t xml:space="preserve">nie należę do tej samej grupy kapitałowej </w:t>
      </w:r>
      <w:r>
        <w:rPr>
          <w:rFonts w:ascii="Tahoma" w:hAnsi="Tahoma" w:cs="Tahoma"/>
        </w:rPr>
        <w:t xml:space="preserve">w rozumieniu ustawy z dnia 16 lutego 2007r. o ochronie konkurencji i konsumentów, o której mowa w art. 108 ust. 1 pkt 5 ustawy uPzp z innym wykonawcą/ami, który złożył odrębna ofertę * </w:t>
      </w:r>
      <w:r>
        <w:rPr>
          <w:rFonts w:ascii="MS UI Gothic" w:hAnsi="MS UI Gothic" w:eastAsia="MS UI Gothic" w:cs="MS UI Gothic"/>
        </w:rPr>
      </w:r>
      <w:r>
        <w:rPr>
          <w:rFonts w:ascii="MS UI Gothic" w:hAnsi="MS UI Gothic" w:eastAsia="MS UI Gothic" w:cs="MS UI Gothic"/>
        </w:rPr>
      </w:r>
    </w:p>
    <w:p>
      <w:pPr>
        <w:pStyle w:val="689"/>
        <w:pBdr/>
        <w:spacing/>
        <w:ind/>
        <w:jc w:val="both"/>
        <w:rPr>
          <w:rFonts w:ascii="Tahoma" w:hAnsi="Tahoma" w:cs="Tahoma"/>
          <w:i/>
          <w:iCs/>
        </w:rPr>
      </w:pPr>
      <w:r>
        <w:rPr>
          <w:rFonts w:ascii="MS UI Gothic" w:hAnsi="MS UI Gothic" w:eastAsia="MS UI Gothic" w:cs="MS UI Gothic"/>
        </w:rPr>
        <w:t xml:space="preserve">☐</w:t>
      </w:r>
      <w:r>
        <w:rPr>
          <w:rFonts w:ascii="Tahoma" w:hAnsi="Tahoma" w:eastAsia="Tahoma" w:cs="Tahoma"/>
        </w:rPr>
        <w:t xml:space="preserve"> </w:t>
      </w:r>
      <w:r>
        <w:rPr>
          <w:rFonts w:ascii="Tahoma" w:hAnsi="Tahoma" w:cs="Tahoma"/>
          <w:b/>
          <w:bCs/>
        </w:rPr>
        <w:t xml:space="preserve">należę do tej samej grupy kapitałowej z wykonawcą/ ami, którzy złożyli odrębne </w:t>
      </w:r>
      <w:bookmarkStart w:id="0" w:name="_GoBack"/>
      <w:r/>
      <w:bookmarkEnd w:id="0"/>
      <w:r>
        <w:rPr>
          <w:rFonts w:ascii="Tahoma" w:hAnsi="Tahoma" w:cs="Tahoma"/>
          <w:b/>
          <w:bCs/>
        </w:rPr>
        <w:t xml:space="preserve">oferty w niniejszym postępowaniu </w:t>
      </w:r>
      <w:r>
        <w:rPr>
          <w:rFonts w:ascii="Tahoma" w:hAnsi="Tahoma" w:cs="Tahoma"/>
        </w:rPr>
        <w:t xml:space="preserve">w rozumieniu ustawy z dnia 16 lutego 2007 r. o ochronie konkurencji i konsumentów, </w:t>
      </w:r>
      <w:r>
        <w:rPr>
          <w:rFonts w:ascii="Tahoma" w:hAnsi="Tahoma" w:cs="Tahoma"/>
          <w:i/>
          <w:iCs/>
        </w:rPr>
      </w:r>
      <w:r>
        <w:rPr>
          <w:rFonts w:ascii="Tahoma" w:hAnsi="Tahoma" w:cs="Tahoma"/>
          <w:i/>
          <w:iCs/>
        </w:rPr>
      </w:r>
    </w:p>
    <w:p>
      <w:pPr>
        <w:pStyle w:val="68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  <w:i/>
          <w:iCs/>
        </w:rPr>
        <w:t xml:space="preserve">(należy wskazać, co najmniej nazwę i adres siedziby podmiotów należących do tej samej grupy kapitałowej)</w:t>
      </w:r>
      <w:r>
        <w:rPr>
          <w:rFonts w:ascii="Tahoma" w:hAnsi="Tahoma" w:cs="Tahoma"/>
        </w:rPr>
        <w:t xml:space="preserve">*: </w:t>
      </w: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68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1) …………………………………………………………………….. </w:t>
      </w: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689"/>
        <w:pBdr/>
        <w:spacing/>
        <w:ind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</w:rPr>
        <w:t xml:space="preserve">2) ……………………………………………………………………. </w:t>
      </w:r>
      <w:r>
        <w:rPr>
          <w:rFonts w:ascii="Tahoma" w:hAnsi="Tahoma" w:cs="Tahoma"/>
          <w:sz w:val="24"/>
          <w:szCs w:val="24"/>
        </w:rPr>
      </w:r>
      <w:r>
        <w:rPr>
          <w:rFonts w:ascii="Tahoma" w:hAnsi="Tahoma" w:cs="Tahoma"/>
          <w:sz w:val="24"/>
          <w:szCs w:val="24"/>
        </w:rPr>
      </w:r>
    </w:p>
    <w:p>
      <w:pPr>
        <w:pStyle w:val="682"/>
        <w:pBdr/>
        <w:bidi w:val="false"/>
        <w:spacing/>
        <w:ind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sz w:val="24"/>
          <w:szCs w:val="24"/>
        </w:rPr>
        <w:t xml:space="preserve">3) …………………………………………………………………….</w:t>
      </w:r>
      <w:r>
        <w:rPr>
          <w:rFonts w:ascii="Tahoma" w:hAnsi="Tahoma" w:cs="Tahoma"/>
          <w:b/>
          <w:bCs/>
        </w:rPr>
      </w:r>
      <w:r>
        <w:rPr>
          <w:rFonts w:ascii="Tahoma" w:hAnsi="Tahoma" w:cs="Tahoma"/>
          <w:b/>
          <w:bCs/>
        </w:rPr>
      </w:r>
    </w:p>
    <w:p>
      <w:pPr>
        <w:pStyle w:val="68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 xml:space="preserve">Jednocześnie wraz z oświadczeniem składamy dokumenty lub informacje potwierdzające przygotowanie oferty niezależnie od innego wykonawcy należącego do tej samej grupy kapitałowej.* </w:t>
      </w: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68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*niepotrzebne skreślić </w:t>
      </w: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68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68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689"/>
        <w:pBdr/>
        <w:spacing/>
        <w:ind/>
        <w:jc w:val="both"/>
        <w:rPr>
          <w:rFonts w:ascii="Tahoma" w:hAnsi="Tahoma" w:cs="Tahoma"/>
        </w:rPr>
      </w:pP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689"/>
        <w:pBdr/>
        <w:spacing/>
        <w:ind/>
        <w:jc w:val="both"/>
        <w:rPr>
          <w:rFonts w:ascii="Tahoma" w:hAnsi="Tahoma" w:eastAsia="Tahoma" w:cs="Tahoma"/>
          <w:i/>
          <w:iCs/>
          <w:sz w:val="20"/>
          <w:szCs w:val="20"/>
        </w:rPr>
      </w:pPr>
      <w:r>
        <w:rPr>
          <w:rFonts w:ascii="Tahoma" w:hAnsi="Tahoma" w:cs="Tahoma"/>
        </w:rPr>
        <w:t xml:space="preserve">.……………. </w:t>
      </w:r>
      <w:r>
        <w:rPr>
          <w:rFonts w:ascii="Tahoma" w:hAnsi="Tahoma" w:cs="Tahoma"/>
          <w:i/>
          <w:iCs/>
          <w:sz w:val="20"/>
          <w:szCs w:val="20"/>
        </w:rPr>
        <w:t xml:space="preserve">(miejscowość), </w:t>
      </w:r>
      <w:r>
        <w:rPr>
          <w:rFonts w:ascii="Tahoma" w:hAnsi="Tahoma" w:cs="Tahoma"/>
          <w:sz w:val="20"/>
          <w:szCs w:val="20"/>
        </w:rPr>
        <w:t xml:space="preserve">dni</w:t>
      </w:r>
      <w:r>
        <w:rPr>
          <w:rFonts w:ascii="Tahoma" w:hAnsi="Tahoma" w:cs="Tahoma"/>
        </w:rPr>
        <w:t xml:space="preserve">a ………….……. r.  </w:t>
        <w:tab/>
        <w:t xml:space="preserve">………………………..………………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(podpis)</w:t>
      </w:r>
      <w:r>
        <w:rPr>
          <w:rFonts w:ascii="Tahoma" w:hAnsi="Tahoma" w:eastAsia="Tahoma" w:cs="Tahoma"/>
          <w:i/>
          <w:iCs/>
          <w:sz w:val="20"/>
          <w:szCs w:val="20"/>
        </w:rPr>
      </w:r>
      <w:r>
        <w:rPr>
          <w:rFonts w:ascii="Tahoma" w:hAnsi="Tahoma" w:eastAsia="Tahoma" w:cs="Tahoma"/>
          <w:i/>
          <w:iCs/>
          <w:sz w:val="20"/>
          <w:szCs w:val="20"/>
        </w:rPr>
      </w:r>
    </w:p>
    <w:p>
      <w:pPr>
        <w:pStyle w:val="689"/>
        <w:pBdr/>
        <w:spacing/>
        <w:ind w:right="0" w:left="4956"/>
        <w:rPr>
          <w:rFonts w:ascii="Tahoma" w:hAnsi="Tahoma" w:eastAsia="Tahoma" w:cs="Tahoma"/>
          <w:i/>
          <w:iCs/>
          <w:sz w:val="18"/>
          <w:szCs w:val="18"/>
        </w:rPr>
      </w:pPr>
      <w:r>
        <w:rPr>
          <w:rFonts w:ascii="Tahoma" w:hAnsi="Tahoma" w:eastAsia="Tahoma" w:cs="Tahoma"/>
          <w:i/>
          <w:iCs/>
        </w:rPr>
        <w:t xml:space="preserve">  </w:t>
      </w:r>
      <w:r>
        <w:rPr>
          <w:rFonts w:ascii="Tahoma" w:hAnsi="Tahoma" w:cs="Tahoma"/>
          <w:i/>
          <w:iCs/>
          <w:sz w:val="18"/>
          <w:szCs w:val="18"/>
        </w:rPr>
        <w:t xml:space="preserve">podpis osób uprawnionych do składania </w:t>
        <w:br w:type="textWrapping" w:clear="all"/>
        <w:t xml:space="preserve">  oświadczeń woli w imieniu Wykonawcy </w:t>
      </w:r>
      <w:r>
        <w:rPr>
          <w:rFonts w:ascii="Tahoma" w:hAnsi="Tahoma" w:eastAsia="Tahoma" w:cs="Tahoma"/>
          <w:i/>
          <w:iCs/>
          <w:sz w:val="18"/>
          <w:szCs w:val="18"/>
        </w:rPr>
      </w:r>
      <w:r>
        <w:rPr>
          <w:rFonts w:ascii="Tahoma" w:hAnsi="Tahoma" w:eastAsia="Tahoma" w:cs="Tahoma"/>
          <w:i/>
          <w:iCs/>
          <w:sz w:val="18"/>
          <w:szCs w:val="18"/>
        </w:rPr>
      </w:r>
    </w:p>
    <w:p>
      <w:pPr>
        <w:pStyle w:val="682"/>
        <w:pBdr/>
        <w:bidi w:val="false"/>
        <w:spacing/>
        <w:ind w:right="0" w:firstLine="708" w:left="4248"/>
        <w:jc w:val="both"/>
        <w:rPr>
          <w:rFonts w:ascii="Tahoma" w:hAnsi="Tahoma" w:cs="Tahoma"/>
          <w:b/>
          <w:bCs/>
          <w:iCs/>
          <w:sz w:val="20"/>
          <w:szCs w:val="20"/>
        </w:rPr>
      </w:pPr>
      <w:r>
        <w:rPr>
          <w:rFonts w:ascii="Tahoma" w:hAnsi="Tahoma" w:eastAsia="Tahoma" w:cs="Tahoma"/>
          <w:i/>
          <w:iCs/>
          <w:sz w:val="18"/>
          <w:szCs w:val="18"/>
        </w:rPr>
        <w:t xml:space="preserve">          </w:t>
      </w:r>
      <w:r>
        <w:rPr>
          <w:rFonts w:ascii="Tahoma" w:hAnsi="Tahoma" w:cs="Tahoma"/>
          <w:i/>
          <w:iCs/>
          <w:sz w:val="18"/>
          <w:szCs w:val="18"/>
        </w:rPr>
        <w:t xml:space="preserve">/PODPISANO ELEKTRONICZNIE/</w:t>
      </w:r>
      <w:r>
        <w:rPr>
          <w:rFonts w:ascii="Tahoma" w:hAnsi="Tahoma" w:cs="Tahoma"/>
          <w:b/>
          <w:bCs/>
          <w:iCs/>
          <w:sz w:val="20"/>
          <w:szCs w:val="20"/>
        </w:rPr>
      </w:r>
      <w:r>
        <w:rPr>
          <w:rFonts w:ascii="Tahoma" w:hAnsi="Tahoma" w:cs="Tahoma"/>
          <w:b/>
          <w:bCs/>
          <w:iCs/>
          <w:sz w:val="20"/>
          <w:szCs w:val="20"/>
        </w:rPr>
      </w:r>
    </w:p>
    <w:p>
      <w:pPr>
        <w:pStyle w:val="682"/>
        <w:pBdr/>
        <w:bidi w:val="false"/>
        <w:spacing w:after="0" w:before="0" w:line="240" w:lineRule="auto"/>
        <w:ind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/>
          <w:bCs/>
          <w:iCs/>
          <w:sz w:val="20"/>
          <w:szCs w:val="20"/>
        </w:rPr>
        <w:t xml:space="preserve">UWAGA:</w:t>
      </w:r>
      <w:r>
        <w:rPr>
          <w:rFonts w:ascii="Tahoma" w:hAnsi="Tahoma" w:cs="Tahoma"/>
          <w:bCs/>
          <w:iCs/>
          <w:sz w:val="20"/>
          <w:szCs w:val="20"/>
        </w:rPr>
      </w:r>
      <w:r>
        <w:rPr>
          <w:rFonts w:ascii="Tahoma" w:hAnsi="Tahoma" w:cs="Tahoma"/>
          <w:bCs/>
          <w:iCs/>
          <w:sz w:val="20"/>
          <w:szCs w:val="20"/>
        </w:rPr>
      </w:r>
    </w:p>
    <w:p>
      <w:pPr>
        <w:pStyle w:val="682"/>
        <w:pBdr/>
        <w:bidi w:val="false"/>
        <w:spacing w:after="0" w:before="0" w:line="240" w:lineRule="auto"/>
        <w:ind/>
        <w:jc w:val="both"/>
        <w:rPr/>
      </w:pPr>
      <w:r>
        <w:rPr>
          <w:rFonts w:ascii="Tahoma" w:hAnsi="Tahoma" w:cs="Tahoma"/>
          <w:bCs/>
          <w:iCs/>
          <w:sz w:val="20"/>
          <w:szCs w:val="20"/>
        </w:rPr>
        <w:t xml:space="preserve">Dokument należy wypełnić i podpisać kwalifikowanym podpisem elektronicznym lub podpisem zaufanym lub podpisem osobistym. </w:t>
      </w:r>
      <w:r/>
    </w:p>
    <w:sectPr>
      <w:footnotePr>
        <w:numFmt w:val="decimal"/>
        <w:numRestart w:val="continuous"/>
      </w:footnotePr>
      <w:endnotePr>
        <w:numFmt w:val="lowerRoman"/>
      </w:endnotePr>
      <w:type w:val="nextPage"/>
      <w:pgSz w:h="16838" w:orient="portrait" w:w="11906"/>
      <w:pgMar w:top="1134" w:right="1134" w:bottom="1134" w:left="1134" w:header="709" w:footer="709" w:gutter="0"/>
      <w:pgNumType w:fmt="none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UI Gothic">
    <w:panose1 w:val="020B0600070205080204"/>
  </w:font>
  <w:font w:name="Tahoma">
    <w:panose1 w:val="020B0604030504040204"/>
  </w:font>
  <w:font w:name="Calibri">
    <w:panose1 w:val="020F0502020204030204"/>
  </w:font>
  <w:font w:name="Century Gothic">
    <w:panose1 w:val="020B0502020202020204"/>
  </w:font>
  <w:font w:name="Lucida Sans Unicode">
    <w:panose1 w:val="020B0602030504020204"/>
  </w:font>
  <w:font w:name="Mangal">
    <w:panose1 w:val="02040503050406030204"/>
  </w:font>
  <w:font w:name="Times New Roman">
    <w:panose1 w:val="02020603050405020304"/>
  </w:font>
  <w:font w:name="Microsoft YaHei">
    <w:panose1 w:val="020B0503020204020204"/>
  </w:font>
  <w:font w:name="Liberation Sans">
    <w:panose1 w:val="020B0604020202020204"/>
  </w:font>
  <w:font w:name="Liberation Serif">
    <w:panose1 w:val="02020603050405020304"/>
  </w:font>
  <w:font w:name="NSimSun">
    <w:panose1 w:val="02010609030101010101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8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8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8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8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82"/>
    <w:next w:val="682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82"/>
    <w:next w:val="682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82"/>
    <w:next w:val="682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82"/>
    <w:next w:val="682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82"/>
    <w:next w:val="682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82"/>
    <w:next w:val="682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82"/>
    <w:next w:val="682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82"/>
    <w:next w:val="682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82"/>
    <w:next w:val="682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82"/>
    <w:next w:val="682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82"/>
    <w:next w:val="682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82"/>
    <w:next w:val="682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682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82"/>
    <w:next w:val="682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82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82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82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1">
    <w:name w:val="footnote text"/>
    <w:basedOn w:val="682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82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82"/>
    <w:next w:val="682"/>
    <w:uiPriority w:val="39"/>
    <w:unhideWhenUsed/>
    <w:pPr>
      <w:pBdr/>
      <w:spacing w:after="100"/>
      <w:ind/>
    </w:pPr>
  </w:style>
  <w:style w:type="paragraph" w:styleId="190">
    <w:name w:val="toc 2"/>
    <w:basedOn w:val="682"/>
    <w:next w:val="682"/>
    <w:uiPriority w:val="39"/>
    <w:unhideWhenUsed/>
    <w:pPr>
      <w:pBdr/>
      <w:spacing w:after="100"/>
      <w:ind w:left="220"/>
    </w:pPr>
  </w:style>
  <w:style w:type="paragraph" w:styleId="191">
    <w:name w:val="toc 3"/>
    <w:basedOn w:val="682"/>
    <w:next w:val="682"/>
    <w:uiPriority w:val="39"/>
    <w:unhideWhenUsed/>
    <w:pPr>
      <w:pBdr/>
      <w:spacing w:after="100"/>
      <w:ind w:left="440"/>
    </w:pPr>
  </w:style>
  <w:style w:type="paragraph" w:styleId="192">
    <w:name w:val="toc 4"/>
    <w:basedOn w:val="682"/>
    <w:next w:val="682"/>
    <w:uiPriority w:val="39"/>
    <w:unhideWhenUsed/>
    <w:pPr>
      <w:pBdr/>
      <w:spacing w:after="100"/>
      <w:ind w:left="660"/>
    </w:pPr>
  </w:style>
  <w:style w:type="paragraph" w:styleId="193">
    <w:name w:val="toc 5"/>
    <w:basedOn w:val="682"/>
    <w:next w:val="682"/>
    <w:uiPriority w:val="39"/>
    <w:unhideWhenUsed/>
    <w:pPr>
      <w:pBdr/>
      <w:spacing w:after="100"/>
      <w:ind w:left="880"/>
    </w:pPr>
  </w:style>
  <w:style w:type="paragraph" w:styleId="194">
    <w:name w:val="toc 6"/>
    <w:basedOn w:val="682"/>
    <w:next w:val="682"/>
    <w:uiPriority w:val="39"/>
    <w:unhideWhenUsed/>
    <w:pPr>
      <w:pBdr/>
      <w:spacing w:after="100"/>
      <w:ind w:left="1100"/>
    </w:pPr>
  </w:style>
  <w:style w:type="paragraph" w:styleId="195">
    <w:name w:val="toc 7"/>
    <w:basedOn w:val="682"/>
    <w:next w:val="682"/>
    <w:uiPriority w:val="39"/>
    <w:unhideWhenUsed/>
    <w:pPr>
      <w:pBdr/>
      <w:spacing w:after="100"/>
      <w:ind w:left="1320"/>
    </w:pPr>
  </w:style>
  <w:style w:type="paragraph" w:styleId="196">
    <w:name w:val="toc 8"/>
    <w:basedOn w:val="682"/>
    <w:next w:val="682"/>
    <w:uiPriority w:val="39"/>
    <w:unhideWhenUsed/>
    <w:pPr>
      <w:pBdr/>
      <w:spacing w:after="100"/>
      <w:ind w:left="1540"/>
    </w:pPr>
  </w:style>
  <w:style w:type="paragraph" w:styleId="197">
    <w:name w:val="toc 9"/>
    <w:basedOn w:val="682"/>
    <w:next w:val="682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82"/>
    <w:next w:val="682"/>
    <w:uiPriority w:val="99"/>
    <w:unhideWhenUsed/>
    <w:pPr>
      <w:pBdr/>
      <w:spacing w:after="0" w:afterAutospacing="0"/>
      <w:ind/>
    </w:pPr>
  </w:style>
  <w:style w:type="table" w:styleId="681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82" w:default="1">
    <w:name w:val="Normal"/>
    <w:next w:val="682"/>
    <w:link w:val="682"/>
    <w:pPr>
      <w:widowControl w:val="true"/>
      <w:pBdr/>
      <w:bidi w:val="false"/>
      <w:spacing/>
      <w:ind/>
    </w:pPr>
    <w:rPr>
      <w:rFonts w:ascii="Liberation Serif" w:hAnsi="Liberation Serif" w:eastAsia="NSimSun" w:cs="Arial"/>
      <w:color w:val="auto"/>
      <w:sz w:val="24"/>
      <w:szCs w:val="24"/>
      <w:lang w:val="pl-PL" w:eastAsia="zh-CN" w:bidi="hi-IN"/>
    </w:rPr>
  </w:style>
  <w:style w:type="paragraph" w:styleId="683">
    <w:name w:val="Nagłówek"/>
    <w:basedOn w:val="682"/>
    <w:next w:val="684"/>
    <w:link w:val="682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684">
    <w:name w:val="Body Text"/>
    <w:basedOn w:val="682"/>
    <w:next w:val="684"/>
    <w:link w:val="682"/>
    <w:pPr>
      <w:pBdr/>
      <w:spacing w:after="140" w:before="0" w:line="276" w:lineRule="auto"/>
      <w:ind/>
    </w:pPr>
  </w:style>
  <w:style w:type="paragraph" w:styleId="685">
    <w:name w:val="List"/>
    <w:basedOn w:val="684"/>
    <w:next w:val="685"/>
    <w:link w:val="682"/>
    <w:pPr>
      <w:pBdr/>
      <w:spacing/>
      <w:ind/>
    </w:pPr>
    <w:rPr>
      <w:rFonts w:cs="Arial"/>
    </w:rPr>
  </w:style>
  <w:style w:type="paragraph" w:styleId="686">
    <w:name w:val="Caption"/>
    <w:basedOn w:val="682"/>
    <w:next w:val="686"/>
    <w:link w:val="682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687">
    <w:name w:val="Indeks"/>
    <w:basedOn w:val="682"/>
    <w:next w:val="687"/>
    <w:link w:val="682"/>
    <w:pPr>
      <w:suppressLineNumbers w:val="true"/>
      <w:pBdr/>
      <w:spacing/>
      <w:ind/>
    </w:pPr>
    <w:rPr>
      <w:rFonts w:cs="Arial"/>
      <w:lang w:val="en-US" w:eastAsia="en-US" w:bidi="en-US"/>
    </w:rPr>
  </w:style>
  <w:style w:type="paragraph" w:styleId="688">
    <w:name w:val="Standard"/>
    <w:next w:val="688"/>
    <w:link w:val="682"/>
    <w:pPr>
      <w:widowControl w:val="false"/>
      <w:pBdr/>
      <w:bidi w:val="false"/>
      <w:spacing w:after="0" w:before="0" w:line="240" w:lineRule="auto"/>
      <w:ind/>
      <w:jc w:val="left"/>
    </w:pPr>
    <w:rPr>
      <w:rFonts w:ascii="Times New Roman" w:hAnsi="Times New Roman" w:eastAsia="Lucida Sans Unicode" w:cs="Mangal"/>
      <w:color w:val="auto"/>
      <w:sz w:val="24"/>
      <w:szCs w:val="24"/>
      <w:lang w:val="pl-PL" w:eastAsia="zh-CN" w:bidi="hi-IN"/>
    </w:rPr>
  </w:style>
  <w:style w:type="paragraph" w:styleId="689">
    <w:name w:val="Default"/>
    <w:next w:val="689"/>
    <w:link w:val="682"/>
    <w:pPr>
      <w:widowControl w:val="true"/>
      <w:pBdr/>
      <w:bidi w:val="false"/>
      <w:spacing w:after="0" w:before="0" w:line="240" w:lineRule="auto"/>
      <w:ind/>
      <w:jc w:val="left"/>
    </w:pPr>
    <w:rPr>
      <w:rFonts w:ascii="Arial" w:hAnsi="Arial" w:eastAsia="Calibri" w:cs="Arial"/>
      <w:color w:val="000000"/>
      <w:sz w:val="24"/>
      <w:szCs w:val="24"/>
      <w:lang w:val="pl-PL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ONLYOFFICE/9.3.1.8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dcterms:created xsi:type="dcterms:W3CDTF">2022-07-26T10:21:00Z</dcterms:created>
  <dcterms:modified xsi:type="dcterms:W3CDTF">2026-04-27T07:17:40Z</dcterms:modified>
</cp:coreProperties>
</file>