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2EA9" w:rsidRPr="006875B5" w:rsidRDefault="00262EA9" w:rsidP="00262EA9">
      <w:pPr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6875B5">
        <w:rPr>
          <w:rFonts w:ascii="Arial" w:hAnsi="Arial" w:cs="Arial"/>
          <w:b/>
          <w:sz w:val="20"/>
          <w:szCs w:val="20"/>
          <w:lang w:eastAsia="pl-PL"/>
        </w:rPr>
        <w:t xml:space="preserve">Szczegółowy opis przedmiotu zamówienia </w:t>
      </w:r>
    </w:p>
    <w:p w:rsidR="00262EA9" w:rsidRPr="00B475A2" w:rsidRDefault="00262EA9" w:rsidP="00262EA9">
      <w:pPr>
        <w:numPr>
          <w:ilvl w:val="3"/>
          <w:numId w:val="3"/>
        </w:numPr>
        <w:shd w:val="clear" w:color="auto" w:fill="FFFFFF" w:themeFill="background1"/>
        <w:tabs>
          <w:tab w:val="left" w:pos="284"/>
          <w:tab w:val="num" w:pos="1276"/>
        </w:tabs>
        <w:spacing w:after="0" w:line="240" w:lineRule="auto"/>
        <w:ind w:left="284" w:right="140" w:hanging="284"/>
        <w:rPr>
          <w:rFonts w:ascii="Arial" w:eastAsia="Times New Roman" w:hAnsi="Arial" w:cs="Arial"/>
          <w:b/>
          <w:sz w:val="18"/>
          <w:szCs w:val="18"/>
          <w:lang w:eastAsia="pl-PL"/>
        </w:rPr>
      </w:pPr>
      <w:r w:rsidRPr="00B475A2">
        <w:rPr>
          <w:rFonts w:ascii="Arial" w:eastAsia="Times New Roman" w:hAnsi="Arial" w:cs="Arial"/>
          <w:b/>
          <w:sz w:val="18"/>
          <w:szCs w:val="18"/>
          <w:lang w:eastAsia="pl-PL"/>
        </w:rPr>
        <w:t xml:space="preserve">Dostarczone produkty oznakowane mają być zgodnie z wymogami </w:t>
      </w:r>
      <w:r w:rsidR="00C231CB">
        <w:rPr>
          <w:rFonts w:ascii="Arial" w:eastAsia="Times New Roman" w:hAnsi="Arial" w:cs="Arial"/>
          <w:b/>
          <w:sz w:val="18"/>
          <w:szCs w:val="18"/>
          <w:lang w:eastAsia="pl-PL"/>
        </w:rPr>
        <w:t>R</w:t>
      </w:r>
      <w:r w:rsidRPr="00B475A2">
        <w:rPr>
          <w:rFonts w:ascii="Arial" w:eastAsia="Times New Roman" w:hAnsi="Arial" w:cs="Arial"/>
          <w:b/>
          <w:sz w:val="18"/>
          <w:szCs w:val="18"/>
          <w:lang w:eastAsia="pl-PL"/>
        </w:rPr>
        <w:t>ozporządzenia w sprawie znakowania poszczególnych rodzajów środków spożywczych tzn. muszą zawierać:</w:t>
      </w:r>
    </w:p>
    <w:p w:rsidR="00262EA9" w:rsidRPr="00B475A2" w:rsidRDefault="00262EA9" w:rsidP="00262EA9">
      <w:pPr>
        <w:numPr>
          <w:ilvl w:val="0"/>
          <w:numId w:val="4"/>
        </w:numPr>
        <w:shd w:val="clear" w:color="auto" w:fill="FFFFFF" w:themeFill="background1"/>
        <w:tabs>
          <w:tab w:val="num" w:pos="1080"/>
          <w:tab w:val="num" w:pos="1260"/>
        </w:tabs>
        <w:spacing w:after="0" w:line="240" w:lineRule="auto"/>
        <w:ind w:left="1080" w:right="900" w:hanging="540"/>
        <w:rPr>
          <w:rFonts w:ascii="Arial" w:eastAsia="Times New Roman" w:hAnsi="Arial" w:cs="Arial"/>
          <w:sz w:val="18"/>
          <w:szCs w:val="18"/>
          <w:lang w:eastAsia="pl-PL"/>
        </w:rPr>
      </w:pPr>
      <w:r w:rsidRPr="00B475A2">
        <w:rPr>
          <w:rFonts w:ascii="Arial" w:eastAsia="Times New Roman" w:hAnsi="Arial" w:cs="Arial"/>
          <w:sz w:val="18"/>
          <w:szCs w:val="18"/>
          <w:lang w:eastAsia="pl-PL"/>
        </w:rPr>
        <w:t>nazwę środka spożywczego</w:t>
      </w:r>
    </w:p>
    <w:p w:rsidR="00262EA9" w:rsidRPr="00B475A2" w:rsidRDefault="00262EA9" w:rsidP="00262EA9">
      <w:pPr>
        <w:numPr>
          <w:ilvl w:val="0"/>
          <w:numId w:val="4"/>
        </w:numPr>
        <w:shd w:val="clear" w:color="auto" w:fill="FFFFFF" w:themeFill="background1"/>
        <w:tabs>
          <w:tab w:val="num" w:pos="1080"/>
          <w:tab w:val="num" w:pos="1260"/>
        </w:tabs>
        <w:spacing w:after="0" w:line="240" w:lineRule="auto"/>
        <w:ind w:left="1080" w:right="900" w:hanging="540"/>
        <w:rPr>
          <w:rFonts w:ascii="Arial" w:eastAsia="Times New Roman" w:hAnsi="Arial" w:cs="Arial"/>
          <w:sz w:val="18"/>
          <w:szCs w:val="18"/>
          <w:lang w:eastAsia="pl-PL"/>
        </w:rPr>
      </w:pPr>
      <w:r w:rsidRPr="00B475A2">
        <w:rPr>
          <w:rFonts w:ascii="Arial" w:eastAsia="Times New Roman" w:hAnsi="Arial" w:cs="Arial"/>
          <w:sz w:val="18"/>
          <w:szCs w:val="18"/>
          <w:lang w:eastAsia="pl-PL"/>
        </w:rPr>
        <w:t>dotyczące składników występujących w środku spożywczym</w:t>
      </w:r>
    </w:p>
    <w:p w:rsidR="00262EA9" w:rsidRPr="00B475A2" w:rsidRDefault="00262EA9" w:rsidP="00262EA9">
      <w:pPr>
        <w:numPr>
          <w:ilvl w:val="0"/>
          <w:numId w:val="4"/>
        </w:numPr>
        <w:shd w:val="clear" w:color="auto" w:fill="FFFFFF" w:themeFill="background1"/>
        <w:tabs>
          <w:tab w:val="num" w:pos="1080"/>
          <w:tab w:val="num" w:pos="1260"/>
        </w:tabs>
        <w:spacing w:after="0" w:line="240" w:lineRule="auto"/>
        <w:ind w:left="1080" w:right="900" w:hanging="540"/>
        <w:rPr>
          <w:rFonts w:ascii="Arial" w:eastAsia="Times New Roman" w:hAnsi="Arial" w:cs="Arial"/>
          <w:sz w:val="18"/>
          <w:szCs w:val="18"/>
          <w:lang w:eastAsia="pl-PL"/>
        </w:rPr>
      </w:pPr>
      <w:r w:rsidRPr="00B475A2">
        <w:rPr>
          <w:rFonts w:ascii="Arial" w:eastAsia="Times New Roman" w:hAnsi="Arial" w:cs="Arial"/>
          <w:sz w:val="18"/>
          <w:szCs w:val="18"/>
          <w:lang w:eastAsia="pl-PL"/>
        </w:rPr>
        <w:t>datę minimalnej trwałości albo termin przydatności do spożycia</w:t>
      </w:r>
    </w:p>
    <w:p w:rsidR="00262EA9" w:rsidRPr="00B475A2" w:rsidRDefault="00262EA9" w:rsidP="00262EA9">
      <w:pPr>
        <w:numPr>
          <w:ilvl w:val="0"/>
          <w:numId w:val="4"/>
        </w:numPr>
        <w:shd w:val="clear" w:color="auto" w:fill="FFFFFF" w:themeFill="background1"/>
        <w:tabs>
          <w:tab w:val="num" w:pos="1080"/>
          <w:tab w:val="num" w:pos="1260"/>
        </w:tabs>
        <w:spacing w:after="0" w:line="240" w:lineRule="auto"/>
        <w:ind w:left="1080" w:right="900" w:hanging="540"/>
        <w:rPr>
          <w:rFonts w:ascii="Arial" w:eastAsia="Times New Roman" w:hAnsi="Arial" w:cs="Arial"/>
          <w:sz w:val="18"/>
          <w:szCs w:val="18"/>
          <w:lang w:eastAsia="pl-PL"/>
        </w:rPr>
      </w:pPr>
      <w:r w:rsidRPr="00B475A2">
        <w:rPr>
          <w:rFonts w:ascii="Arial" w:eastAsia="Times New Roman" w:hAnsi="Arial" w:cs="Arial"/>
          <w:sz w:val="18"/>
          <w:szCs w:val="18"/>
          <w:lang w:eastAsia="pl-PL"/>
        </w:rPr>
        <w:t>dane identyfikujące:</w:t>
      </w:r>
    </w:p>
    <w:p w:rsidR="00262EA9" w:rsidRPr="00B475A2" w:rsidRDefault="00262EA9" w:rsidP="00262EA9">
      <w:pPr>
        <w:numPr>
          <w:ilvl w:val="1"/>
          <w:numId w:val="4"/>
        </w:numPr>
        <w:shd w:val="clear" w:color="auto" w:fill="FFFFFF" w:themeFill="background1"/>
        <w:tabs>
          <w:tab w:val="num" w:pos="1080"/>
          <w:tab w:val="num" w:pos="1620"/>
          <w:tab w:val="num" w:pos="1800"/>
        </w:tabs>
        <w:spacing w:after="0" w:line="240" w:lineRule="auto"/>
        <w:ind w:left="1080" w:right="900" w:hanging="229"/>
        <w:rPr>
          <w:rFonts w:ascii="Arial" w:eastAsia="Times New Roman" w:hAnsi="Arial" w:cs="Arial"/>
          <w:sz w:val="18"/>
          <w:szCs w:val="18"/>
          <w:lang w:eastAsia="pl-PL"/>
        </w:rPr>
      </w:pPr>
      <w:r w:rsidRPr="00B475A2">
        <w:rPr>
          <w:rFonts w:ascii="Arial" w:eastAsia="Times New Roman" w:hAnsi="Arial" w:cs="Arial"/>
          <w:sz w:val="18"/>
          <w:szCs w:val="18"/>
          <w:lang w:eastAsia="pl-PL"/>
        </w:rPr>
        <w:t>producenta środka spożywczego</w:t>
      </w:r>
    </w:p>
    <w:p w:rsidR="00262EA9" w:rsidRPr="00B475A2" w:rsidRDefault="00262EA9" w:rsidP="00262EA9">
      <w:pPr>
        <w:numPr>
          <w:ilvl w:val="1"/>
          <w:numId w:val="4"/>
        </w:numPr>
        <w:shd w:val="clear" w:color="auto" w:fill="FFFFFF" w:themeFill="background1"/>
        <w:tabs>
          <w:tab w:val="num" w:pos="1080"/>
          <w:tab w:val="num" w:pos="1620"/>
          <w:tab w:val="num" w:pos="1800"/>
        </w:tabs>
        <w:spacing w:after="0" w:line="240" w:lineRule="auto"/>
        <w:ind w:left="1080" w:right="900" w:hanging="229"/>
        <w:rPr>
          <w:rFonts w:ascii="Arial" w:eastAsia="Times New Roman" w:hAnsi="Arial" w:cs="Arial"/>
          <w:sz w:val="18"/>
          <w:szCs w:val="18"/>
          <w:lang w:eastAsia="pl-PL"/>
        </w:rPr>
      </w:pPr>
      <w:r w:rsidRPr="00B475A2">
        <w:rPr>
          <w:rFonts w:ascii="Arial" w:eastAsia="Times New Roman" w:hAnsi="Arial" w:cs="Arial"/>
          <w:sz w:val="18"/>
          <w:szCs w:val="18"/>
          <w:lang w:eastAsia="pl-PL"/>
        </w:rPr>
        <w:t>kraj w którym wyprodukowano środek spożywczy</w:t>
      </w:r>
    </w:p>
    <w:p w:rsidR="00262EA9" w:rsidRPr="00B475A2" w:rsidRDefault="00262EA9" w:rsidP="00262EA9">
      <w:pPr>
        <w:numPr>
          <w:ilvl w:val="0"/>
          <w:numId w:val="4"/>
        </w:numPr>
        <w:shd w:val="clear" w:color="auto" w:fill="FFFFFF" w:themeFill="background1"/>
        <w:tabs>
          <w:tab w:val="num" w:pos="1080"/>
          <w:tab w:val="num" w:pos="1260"/>
        </w:tabs>
        <w:spacing w:after="0" w:line="240" w:lineRule="auto"/>
        <w:ind w:left="1080" w:right="900" w:hanging="540"/>
        <w:rPr>
          <w:rFonts w:ascii="Arial" w:eastAsia="Times New Roman" w:hAnsi="Arial" w:cs="Arial"/>
          <w:sz w:val="18"/>
          <w:szCs w:val="18"/>
          <w:lang w:eastAsia="pl-PL"/>
        </w:rPr>
      </w:pPr>
      <w:r w:rsidRPr="00B475A2">
        <w:rPr>
          <w:rFonts w:ascii="Arial" w:eastAsia="Times New Roman" w:hAnsi="Arial" w:cs="Arial"/>
          <w:sz w:val="18"/>
          <w:szCs w:val="18"/>
          <w:lang w:eastAsia="pl-PL"/>
        </w:rPr>
        <w:t>zawartość netto lub liczbę sztuk środka spożywczego w opakowaniu</w:t>
      </w:r>
    </w:p>
    <w:p w:rsidR="00262EA9" w:rsidRPr="00B475A2" w:rsidRDefault="00262EA9" w:rsidP="00262EA9">
      <w:pPr>
        <w:numPr>
          <w:ilvl w:val="0"/>
          <w:numId w:val="4"/>
        </w:numPr>
        <w:shd w:val="clear" w:color="auto" w:fill="FFFFFF" w:themeFill="background1"/>
        <w:tabs>
          <w:tab w:val="num" w:pos="1080"/>
          <w:tab w:val="num" w:pos="1260"/>
        </w:tabs>
        <w:spacing w:after="0" w:line="240" w:lineRule="auto"/>
        <w:ind w:left="1080" w:right="900" w:hanging="540"/>
        <w:rPr>
          <w:rFonts w:ascii="Arial" w:eastAsia="Times New Roman" w:hAnsi="Arial" w:cs="Arial"/>
          <w:sz w:val="18"/>
          <w:szCs w:val="18"/>
          <w:lang w:eastAsia="pl-PL"/>
        </w:rPr>
      </w:pPr>
      <w:r w:rsidRPr="00B475A2">
        <w:rPr>
          <w:rFonts w:ascii="Arial" w:eastAsia="Times New Roman" w:hAnsi="Arial" w:cs="Arial"/>
          <w:sz w:val="18"/>
          <w:szCs w:val="18"/>
          <w:lang w:eastAsia="pl-PL"/>
        </w:rPr>
        <w:t>warunki przechowywania ( w przypadku gdy jakość produktu zależy od jego przechowywania)</w:t>
      </w:r>
    </w:p>
    <w:p w:rsidR="00262EA9" w:rsidRPr="00B475A2" w:rsidRDefault="00262EA9" w:rsidP="00262EA9">
      <w:pPr>
        <w:numPr>
          <w:ilvl w:val="0"/>
          <w:numId w:val="4"/>
        </w:numPr>
        <w:shd w:val="clear" w:color="auto" w:fill="FFFFFF" w:themeFill="background1"/>
        <w:tabs>
          <w:tab w:val="num" w:pos="1080"/>
          <w:tab w:val="num" w:pos="1260"/>
        </w:tabs>
        <w:spacing w:after="0" w:line="240" w:lineRule="auto"/>
        <w:ind w:left="1080" w:right="900" w:hanging="540"/>
        <w:rPr>
          <w:rFonts w:ascii="Arial" w:eastAsia="Times New Roman" w:hAnsi="Arial" w:cs="Arial"/>
          <w:sz w:val="18"/>
          <w:szCs w:val="18"/>
          <w:lang w:eastAsia="pl-PL"/>
        </w:rPr>
      </w:pPr>
      <w:r w:rsidRPr="00B475A2">
        <w:rPr>
          <w:rFonts w:ascii="Arial" w:eastAsia="Times New Roman" w:hAnsi="Arial" w:cs="Arial"/>
          <w:sz w:val="18"/>
          <w:szCs w:val="18"/>
          <w:lang w:eastAsia="pl-PL"/>
        </w:rPr>
        <w:t>oznaczenie partii produkcji</w:t>
      </w:r>
    </w:p>
    <w:p w:rsidR="00262EA9" w:rsidRDefault="00262EA9" w:rsidP="00262EA9">
      <w:pPr>
        <w:numPr>
          <w:ilvl w:val="0"/>
          <w:numId w:val="4"/>
        </w:numPr>
        <w:shd w:val="clear" w:color="auto" w:fill="FFFFFF" w:themeFill="background1"/>
        <w:tabs>
          <w:tab w:val="num" w:pos="1080"/>
          <w:tab w:val="num" w:pos="1260"/>
        </w:tabs>
        <w:spacing w:after="0" w:line="240" w:lineRule="auto"/>
        <w:ind w:left="1080" w:right="900" w:hanging="540"/>
        <w:rPr>
          <w:rFonts w:ascii="Arial" w:eastAsia="Times New Roman" w:hAnsi="Arial" w:cs="Arial"/>
          <w:sz w:val="18"/>
          <w:szCs w:val="18"/>
          <w:lang w:eastAsia="pl-PL"/>
        </w:rPr>
      </w:pPr>
      <w:r w:rsidRPr="00B475A2">
        <w:rPr>
          <w:rFonts w:ascii="Arial" w:eastAsia="Times New Roman" w:hAnsi="Arial" w:cs="Arial"/>
          <w:sz w:val="18"/>
          <w:szCs w:val="18"/>
          <w:lang w:eastAsia="pl-PL"/>
        </w:rPr>
        <w:t>klasę jakości handlowej</w:t>
      </w:r>
    </w:p>
    <w:p w:rsidR="00262EA9" w:rsidRPr="00B475A2" w:rsidRDefault="00262EA9" w:rsidP="00262EA9">
      <w:pPr>
        <w:shd w:val="clear" w:color="auto" w:fill="FFFFFF" w:themeFill="background1"/>
        <w:tabs>
          <w:tab w:val="num" w:pos="1080"/>
          <w:tab w:val="num" w:pos="1260"/>
        </w:tabs>
        <w:spacing w:after="0" w:line="240" w:lineRule="auto"/>
        <w:ind w:left="1080" w:right="900"/>
        <w:rPr>
          <w:rFonts w:ascii="Arial" w:eastAsia="Times New Roman" w:hAnsi="Arial" w:cs="Arial"/>
          <w:sz w:val="18"/>
          <w:szCs w:val="18"/>
          <w:lang w:eastAsia="pl-PL"/>
        </w:rPr>
      </w:pPr>
    </w:p>
    <w:p w:rsidR="00262EA9" w:rsidRPr="00FD4709" w:rsidRDefault="00262EA9" w:rsidP="00262EA9">
      <w:pPr>
        <w:pStyle w:val="Akapitzlist"/>
        <w:numPr>
          <w:ilvl w:val="0"/>
          <w:numId w:val="3"/>
        </w:numPr>
        <w:shd w:val="clear" w:color="auto" w:fill="FFFFFF" w:themeFill="background1"/>
        <w:spacing w:after="0"/>
        <w:ind w:right="-2"/>
        <w:jc w:val="both"/>
        <w:rPr>
          <w:rFonts w:ascii="Arial" w:eastAsia="Times New Roman" w:hAnsi="Arial" w:cs="Arial"/>
          <w:b/>
          <w:sz w:val="18"/>
          <w:szCs w:val="18"/>
          <w:lang w:eastAsia="pl-PL"/>
        </w:rPr>
      </w:pPr>
      <w:r w:rsidRPr="00FD4709">
        <w:rPr>
          <w:rFonts w:ascii="Arial" w:eastAsia="Times New Roman" w:hAnsi="Arial" w:cs="Arial"/>
          <w:b/>
          <w:sz w:val="18"/>
          <w:szCs w:val="18"/>
          <w:shd w:val="clear" w:color="auto" w:fill="FFFFFF" w:themeFill="background1"/>
          <w:lang w:eastAsia="pl-PL"/>
        </w:rPr>
        <w:t>Artykuły żywnościowe muszą być zgodne z bezwzględnie obowiązującymi przepisami prawa polskiego oraz Unii Europejskiej, w tym w szczególności lecz nie wyłącznie</w:t>
      </w:r>
      <w:r w:rsidRPr="00FD4709">
        <w:rPr>
          <w:rFonts w:ascii="Arial" w:eastAsia="Times New Roman" w:hAnsi="Arial" w:cs="Arial"/>
          <w:b/>
          <w:sz w:val="18"/>
          <w:szCs w:val="18"/>
          <w:lang w:eastAsia="pl-PL"/>
        </w:rPr>
        <w:t>:</w:t>
      </w:r>
    </w:p>
    <w:p w:rsidR="00262EA9" w:rsidRPr="00BE0D09" w:rsidRDefault="00262EA9" w:rsidP="00262EA9">
      <w:pPr>
        <w:numPr>
          <w:ilvl w:val="0"/>
          <w:numId w:val="10"/>
        </w:numPr>
        <w:shd w:val="clear" w:color="auto" w:fill="FFFFFF" w:themeFill="background1"/>
        <w:spacing w:after="0" w:line="276" w:lineRule="auto"/>
        <w:ind w:right="-2" w:firstLine="207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BE0D09">
        <w:rPr>
          <w:rFonts w:ascii="Arial" w:hAnsi="Arial" w:cs="Arial"/>
          <w:sz w:val="18"/>
          <w:szCs w:val="18"/>
        </w:rPr>
        <w:t>z u</w:t>
      </w:r>
      <w:r w:rsidRPr="00BE0D09">
        <w:rPr>
          <w:rFonts w:ascii="Arial" w:eastAsia="Times New Roman" w:hAnsi="Arial" w:cs="Arial"/>
          <w:sz w:val="18"/>
          <w:szCs w:val="18"/>
          <w:lang w:eastAsia="pl-PL"/>
        </w:rPr>
        <w:t>stawą z 25 sierpnia 2006 r. o bezpieczeństwie żywności i żywienia (</w:t>
      </w:r>
      <w:proofErr w:type="spellStart"/>
      <w:r w:rsidRPr="00BE0D09">
        <w:rPr>
          <w:rFonts w:ascii="Arial" w:eastAsia="Times New Roman" w:hAnsi="Arial" w:cs="Arial"/>
          <w:sz w:val="18"/>
          <w:szCs w:val="18"/>
          <w:lang w:eastAsia="pl-PL"/>
        </w:rPr>
        <w:t>t.j</w:t>
      </w:r>
      <w:proofErr w:type="spellEnd"/>
      <w:r w:rsidRPr="00BE0D09">
        <w:rPr>
          <w:rFonts w:ascii="Arial" w:eastAsia="Times New Roman" w:hAnsi="Arial" w:cs="Arial"/>
          <w:sz w:val="18"/>
          <w:szCs w:val="18"/>
          <w:lang w:eastAsia="pl-PL"/>
        </w:rPr>
        <w:t xml:space="preserve">. Dz. U. z 2020 r. nr 2021 ze </w:t>
      </w:r>
      <w:proofErr w:type="spellStart"/>
      <w:r w:rsidRPr="00BE0D09">
        <w:rPr>
          <w:rFonts w:ascii="Arial" w:eastAsia="Times New Roman" w:hAnsi="Arial" w:cs="Arial"/>
          <w:sz w:val="18"/>
          <w:szCs w:val="18"/>
          <w:lang w:eastAsia="pl-PL"/>
        </w:rPr>
        <w:t>zm</w:t>
      </w:r>
      <w:proofErr w:type="spellEnd"/>
      <w:r w:rsidRPr="00BE0D09">
        <w:rPr>
          <w:rFonts w:ascii="Arial" w:eastAsia="Times New Roman" w:hAnsi="Arial" w:cs="Arial"/>
          <w:sz w:val="18"/>
          <w:szCs w:val="18"/>
          <w:lang w:eastAsia="pl-PL"/>
        </w:rPr>
        <w:t>);</w:t>
      </w:r>
    </w:p>
    <w:p w:rsidR="00262EA9" w:rsidRPr="00BE0D09" w:rsidRDefault="00262EA9" w:rsidP="00262EA9">
      <w:pPr>
        <w:numPr>
          <w:ilvl w:val="0"/>
          <w:numId w:val="10"/>
        </w:numPr>
        <w:shd w:val="clear" w:color="auto" w:fill="FFFFFF" w:themeFill="background1"/>
        <w:spacing w:after="0" w:line="276" w:lineRule="auto"/>
        <w:ind w:right="282" w:firstLine="207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BE0D09">
        <w:rPr>
          <w:rFonts w:ascii="Arial" w:hAnsi="Arial" w:cs="Arial"/>
          <w:sz w:val="18"/>
          <w:szCs w:val="18"/>
        </w:rPr>
        <w:t>z u</w:t>
      </w:r>
      <w:r w:rsidRPr="00BE0D09">
        <w:rPr>
          <w:rFonts w:ascii="Arial" w:eastAsia="Times New Roman" w:hAnsi="Arial" w:cs="Arial"/>
          <w:sz w:val="18"/>
          <w:szCs w:val="18"/>
          <w:lang w:eastAsia="pl-PL"/>
        </w:rPr>
        <w:t>staw</w:t>
      </w:r>
      <w:r w:rsidRPr="00BE0D09">
        <w:rPr>
          <w:rFonts w:ascii="Arial" w:hAnsi="Arial" w:cs="Arial"/>
          <w:sz w:val="18"/>
          <w:szCs w:val="18"/>
        </w:rPr>
        <w:t>ą</w:t>
      </w:r>
      <w:r w:rsidRPr="00BE0D09">
        <w:rPr>
          <w:rFonts w:ascii="Arial" w:eastAsia="Times New Roman" w:hAnsi="Arial" w:cs="Arial"/>
          <w:sz w:val="18"/>
          <w:szCs w:val="18"/>
          <w:lang w:eastAsia="pl-PL"/>
        </w:rPr>
        <w:t xml:space="preserve"> z dnia 16 grudnia 2005 r. o produktach pochodzenia zwierzęcego (</w:t>
      </w:r>
      <w:proofErr w:type="spellStart"/>
      <w:r w:rsidRPr="00BE0D09">
        <w:rPr>
          <w:rFonts w:ascii="Arial" w:eastAsia="Times New Roman" w:hAnsi="Arial" w:cs="Arial"/>
          <w:sz w:val="18"/>
          <w:szCs w:val="18"/>
          <w:lang w:eastAsia="pl-PL"/>
        </w:rPr>
        <w:t>t.j</w:t>
      </w:r>
      <w:proofErr w:type="spellEnd"/>
      <w:r w:rsidRPr="00BE0D09">
        <w:rPr>
          <w:rFonts w:ascii="Arial" w:eastAsia="Times New Roman" w:hAnsi="Arial" w:cs="Arial"/>
          <w:sz w:val="18"/>
          <w:szCs w:val="18"/>
          <w:lang w:eastAsia="pl-PL"/>
        </w:rPr>
        <w:t>. Dz. U. 2020 poz. 1753</w:t>
      </w:r>
      <w:r w:rsidRPr="00BE0D09">
        <w:rPr>
          <w:rFonts w:ascii="Arial" w:hAnsi="Arial" w:cs="Arial"/>
          <w:sz w:val="18"/>
          <w:szCs w:val="18"/>
        </w:rPr>
        <w:t xml:space="preserve"> ze zm.</w:t>
      </w:r>
      <w:r w:rsidRPr="00BE0D09">
        <w:rPr>
          <w:rFonts w:ascii="Arial" w:eastAsia="Times New Roman" w:hAnsi="Arial" w:cs="Arial"/>
          <w:sz w:val="18"/>
          <w:szCs w:val="18"/>
          <w:lang w:eastAsia="pl-PL"/>
        </w:rPr>
        <w:t>)</w:t>
      </w:r>
    </w:p>
    <w:p w:rsidR="00262EA9" w:rsidRPr="006875B5" w:rsidRDefault="00262EA9" w:rsidP="00262EA9">
      <w:pPr>
        <w:shd w:val="clear" w:color="auto" w:fill="FFFFFF" w:themeFill="background1"/>
        <w:spacing w:after="0" w:line="240" w:lineRule="auto"/>
        <w:ind w:right="282"/>
        <w:rPr>
          <w:rFonts w:ascii="Arial" w:eastAsia="Times New Roman" w:hAnsi="Arial" w:cs="Arial"/>
          <w:sz w:val="18"/>
          <w:szCs w:val="18"/>
          <w:lang w:eastAsia="pl-PL"/>
        </w:rPr>
      </w:pPr>
    </w:p>
    <w:p w:rsidR="00262EA9" w:rsidRPr="00FD4709" w:rsidRDefault="00262EA9" w:rsidP="00262EA9">
      <w:pPr>
        <w:pStyle w:val="Akapitzlist"/>
        <w:numPr>
          <w:ilvl w:val="0"/>
          <w:numId w:val="3"/>
        </w:numPr>
        <w:shd w:val="clear" w:color="auto" w:fill="FFFFFF" w:themeFill="background1"/>
        <w:spacing w:after="0"/>
        <w:ind w:right="-2"/>
        <w:rPr>
          <w:rFonts w:ascii="Arial" w:eastAsia="Times New Roman" w:hAnsi="Arial" w:cs="Arial"/>
          <w:b/>
          <w:sz w:val="18"/>
          <w:szCs w:val="18"/>
          <w:lang w:eastAsia="pl-PL"/>
        </w:rPr>
      </w:pPr>
      <w:r w:rsidRPr="00FD4709">
        <w:rPr>
          <w:rFonts w:ascii="Arial" w:eastAsia="Times New Roman" w:hAnsi="Arial" w:cs="Arial"/>
          <w:b/>
          <w:sz w:val="18"/>
          <w:szCs w:val="18"/>
          <w:lang w:eastAsia="pl-PL"/>
        </w:rPr>
        <w:t>Oferowany przedmiot zamówienia musi być zgodny z zasadami  GMP  (Dobra  Praktyka Produkcyjna), GHP (Dobra Praktyka Higieniczna) i systemem HACCP (System zarządzania bezpieczeństwem zdrowotnym żywności);</w:t>
      </w:r>
    </w:p>
    <w:p w:rsidR="00262EA9" w:rsidRPr="00FD4709" w:rsidRDefault="00262EA9" w:rsidP="00262EA9">
      <w:pPr>
        <w:pStyle w:val="Akapitzlist"/>
        <w:shd w:val="clear" w:color="auto" w:fill="FFFFFF" w:themeFill="background1"/>
        <w:spacing w:after="0"/>
        <w:ind w:left="360" w:right="-2"/>
        <w:rPr>
          <w:rFonts w:ascii="Arial" w:eastAsia="Times New Roman" w:hAnsi="Arial" w:cs="Arial"/>
          <w:b/>
          <w:sz w:val="18"/>
          <w:szCs w:val="18"/>
          <w:lang w:eastAsia="pl-PL"/>
        </w:rPr>
      </w:pPr>
    </w:p>
    <w:p w:rsidR="00262EA9" w:rsidRPr="006875B5" w:rsidRDefault="00262EA9" w:rsidP="00262EA9">
      <w:pPr>
        <w:shd w:val="clear" w:color="auto" w:fill="FFFFFF" w:themeFill="background1"/>
        <w:spacing w:after="0"/>
        <w:ind w:right="-2"/>
        <w:jc w:val="both"/>
        <w:rPr>
          <w:rFonts w:ascii="Arial" w:eastAsia="Times New Roman" w:hAnsi="Arial" w:cs="Arial"/>
          <w:b/>
          <w:sz w:val="18"/>
          <w:szCs w:val="18"/>
          <w:lang w:eastAsia="pl-PL"/>
        </w:rPr>
      </w:pPr>
      <w:r w:rsidRPr="006875B5">
        <w:rPr>
          <w:rFonts w:ascii="Arial" w:eastAsia="Times New Roman" w:hAnsi="Arial" w:cs="Arial"/>
          <w:b/>
          <w:sz w:val="18"/>
          <w:szCs w:val="18"/>
          <w:lang w:eastAsia="pl-PL"/>
        </w:rPr>
        <w:t>4</w:t>
      </w:r>
      <w:r>
        <w:rPr>
          <w:rFonts w:ascii="Arial" w:eastAsia="Times New Roman" w:hAnsi="Arial" w:cs="Arial"/>
          <w:b/>
          <w:sz w:val="18"/>
          <w:szCs w:val="18"/>
          <w:lang w:eastAsia="pl-PL"/>
        </w:rPr>
        <w:t xml:space="preserve">. </w:t>
      </w:r>
      <w:r w:rsidRPr="006875B5">
        <w:rPr>
          <w:rFonts w:ascii="Arial" w:eastAsia="Times New Roman" w:hAnsi="Arial" w:cs="Arial"/>
          <w:b/>
          <w:sz w:val="18"/>
          <w:szCs w:val="18"/>
          <w:lang w:eastAsia="pl-PL"/>
        </w:rPr>
        <w:t>Każdy dostarczony produkt musi spełniać parametry jakościowe określone dla danego asortymentu przez po</w:t>
      </w:r>
      <w:r>
        <w:rPr>
          <w:rFonts w:ascii="Arial" w:eastAsia="Times New Roman" w:hAnsi="Arial" w:cs="Arial"/>
          <w:b/>
          <w:sz w:val="18"/>
          <w:szCs w:val="18"/>
          <w:lang w:eastAsia="pl-PL"/>
        </w:rPr>
        <w:t>lskie normy i wymogi sanitarno-</w:t>
      </w:r>
      <w:r w:rsidRPr="006875B5">
        <w:rPr>
          <w:rFonts w:ascii="Arial" w:eastAsia="Times New Roman" w:hAnsi="Arial" w:cs="Arial"/>
          <w:b/>
          <w:sz w:val="18"/>
          <w:szCs w:val="18"/>
          <w:lang w:eastAsia="pl-PL"/>
        </w:rPr>
        <w:t>epidemiologiczne.</w:t>
      </w:r>
    </w:p>
    <w:p w:rsidR="00262EA9" w:rsidRPr="001E0FE9" w:rsidRDefault="00262EA9" w:rsidP="00262EA9">
      <w:pPr>
        <w:shd w:val="clear" w:color="auto" w:fill="FFFFFF" w:themeFill="background1"/>
        <w:spacing w:after="0"/>
        <w:ind w:right="-2"/>
        <w:jc w:val="both"/>
        <w:rPr>
          <w:rFonts w:ascii="Times New Roman" w:eastAsia="Times New Roman" w:hAnsi="Times New Roman"/>
          <w:b/>
          <w:sz w:val="18"/>
          <w:szCs w:val="18"/>
          <w:lang w:eastAsia="pl-PL"/>
        </w:rPr>
      </w:pPr>
    </w:p>
    <w:tbl>
      <w:tblPr>
        <w:tblW w:w="10774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"/>
        <w:gridCol w:w="1688"/>
        <w:gridCol w:w="7229"/>
        <w:gridCol w:w="1418"/>
      </w:tblGrid>
      <w:tr w:rsidR="00E758F9" w:rsidRPr="00097D03" w:rsidTr="00E758F9">
        <w:tc>
          <w:tcPr>
            <w:tcW w:w="439" w:type="dxa"/>
            <w:shd w:val="clear" w:color="auto" w:fill="FFFFFF" w:themeFill="background1"/>
            <w:vAlign w:val="center"/>
          </w:tcPr>
          <w:p w:rsidR="00E758F9" w:rsidRPr="00097D03" w:rsidRDefault="00E758F9" w:rsidP="00FC4175">
            <w:pPr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097D03">
              <w:rPr>
                <w:rFonts w:ascii="Arial" w:hAnsi="Arial" w:cs="Arial"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1688" w:type="dxa"/>
            <w:shd w:val="clear" w:color="auto" w:fill="FFFFFF" w:themeFill="background1"/>
            <w:vAlign w:val="center"/>
          </w:tcPr>
          <w:p w:rsidR="00E758F9" w:rsidRPr="00097D03" w:rsidRDefault="00E758F9" w:rsidP="00FC4175">
            <w:pPr>
              <w:spacing w:after="0" w:line="240" w:lineRule="auto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097D03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Nazwa towaru</w:t>
            </w:r>
          </w:p>
        </w:tc>
        <w:tc>
          <w:tcPr>
            <w:tcW w:w="7229" w:type="dxa"/>
            <w:shd w:val="clear" w:color="auto" w:fill="FFFFFF" w:themeFill="background1"/>
            <w:vAlign w:val="center"/>
          </w:tcPr>
          <w:p w:rsidR="00E758F9" w:rsidRPr="00E758F9" w:rsidRDefault="00E758F9" w:rsidP="00E758F9">
            <w:pPr>
              <w:spacing w:after="0" w:line="240" w:lineRule="auto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E758F9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Wymagania</w:t>
            </w:r>
          </w:p>
        </w:tc>
        <w:tc>
          <w:tcPr>
            <w:tcW w:w="1418" w:type="dxa"/>
            <w:shd w:val="clear" w:color="auto" w:fill="FFFFFF" w:themeFill="background1"/>
          </w:tcPr>
          <w:p w:rsidR="00E758F9" w:rsidRPr="00E758F9" w:rsidRDefault="00E758F9" w:rsidP="00E758F9">
            <w:pPr>
              <w:spacing w:after="0" w:line="240" w:lineRule="auto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E758F9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Okres przydatności nie mniej niż</w:t>
            </w:r>
          </w:p>
        </w:tc>
      </w:tr>
      <w:tr w:rsidR="00E758F9" w:rsidRPr="00097D03" w:rsidTr="00E758F9">
        <w:trPr>
          <w:trHeight w:val="846"/>
        </w:trPr>
        <w:tc>
          <w:tcPr>
            <w:tcW w:w="439" w:type="dxa"/>
            <w:shd w:val="clear" w:color="auto" w:fill="FFFFFF" w:themeFill="background1"/>
            <w:vAlign w:val="center"/>
          </w:tcPr>
          <w:p w:rsidR="00E758F9" w:rsidRPr="00097D03" w:rsidRDefault="00E758F9" w:rsidP="00E758F9">
            <w:pPr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097D03">
              <w:rPr>
                <w:rFonts w:ascii="Arial" w:hAnsi="Arial" w:cs="Arial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688" w:type="dxa"/>
            <w:shd w:val="clear" w:color="auto" w:fill="auto"/>
            <w:vAlign w:val="center"/>
          </w:tcPr>
          <w:p w:rsidR="00E758F9" w:rsidRPr="00E758F9" w:rsidRDefault="00E758F9" w:rsidP="00E758F9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E758F9">
              <w:rPr>
                <w:rFonts w:ascii="Arial" w:hAnsi="Arial" w:cs="Arial"/>
                <w:b/>
                <w:sz w:val="16"/>
                <w:szCs w:val="16"/>
              </w:rPr>
              <w:t>Boczek wędzony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E758F9" w:rsidRDefault="00E758F9" w:rsidP="00E758F9">
            <w:pPr>
              <w:shd w:val="clear" w:color="auto" w:fill="FFFFFF" w:themeFill="background1"/>
              <w:spacing w:after="0"/>
              <w:jc w:val="both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561976">
              <w:rPr>
                <w:rFonts w:ascii="Arial" w:hAnsi="Arial" w:cs="Arial"/>
                <w:sz w:val="16"/>
                <w:szCs w:val="16"/>
                <w:lang w:eastAsia="pl-PL"/>
              </w:rPr>
              <w:t xml:space="preserve">Boczek wieprzowy łuskany, odtłuszczony, wędzony, parzony; niedopuszczalne występowanie niezwiązanej solanki oraz w postaci galaretowatej substancji występującej między tkanką mięsną a tłuszczową. </w:t>
            </w:r>
          </w:p>
          <w:p w:rsidR="00E758F9" w:rsidRPr="00561976" w:rsidRDefault="00E758F9" w:rsidP="00E758F9">
            <w:pPr>
              <w:shd w:val="clear" w:color="auto" w:fill="FFFFFF" w:themeFill="background1"/>
              <w:spacing w:after="0"/>
              <w:jc w:val="both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561976">
              <w:rPr>
                <w:rFonts w:ascii="Arial" w:hAnsi="Arial" w:cs="Arial"/>
                <w:sz w:val="16"/>
                <w:szCs w:val="16"/>
                <w:lang w:eastAsia="pl-PL"/>
              </w:rPr>
              <w:t xml:space="preserve">Pakowane próżniowo </w:t>
            </w:r>
            <w:r>
              <w:rPr>
                <w:rFonts w:ascii="Arial" w:hAnsi="Arial" w:cs="Arial"/>
                <w:sz w:val="16"/>
                <w:szCs w:val="16"/>
                <w:lang w:eastAsia="pl-PL"/>
              </w:rPr>
              <w:t xml:space="preserve">lub w atmosferze ochronnej </w:t>
            </w:r>
            <w:r w:rsidRPr="00561976">
              <w:rPr>
                <w:rFonts w:ascii="Arial" w:hAnsi="Arial" w:cs="Arial"/>
                <w:sz w:val="16"/>
                <w:szCs w:val="16"/>
                <w:lang w:eastAsia="pl-PL"/>
              </w:rPr>
              <w:t xml:space="preserve">w </w:t>
            </w:r>
            <w:r>
              <w:rPr>
                <w:rFonts w:ascii="Arial" w:hAnsi="Arial" w:cs="Arial"/>
                <w:sz w:val="16"/>
                <w:szCs w:val="16"/>
                <w:lang w:eastAsia="pl-PL"/>
              </w:rPr>
              <w:t>opakowania</w:t>
            </w:r>
            <w:r w:rsidRPr="00561976">
              <w:rPr>
                <w:rFonts w:ascii="Arial" w:hAnsi="Arial" w:cs="Arial"/>
                <w:sz w:val="16"/>
                <w:szCs w:val="16"/>
                <w:lang w:eastAsia="pl-PL"/>
              </w:rPr>
              <w:t xml:space="preserve"> 1</w:t>
            </w:r>
            <w:r>
              <w:rPr>
                <w:rFonts w:ascii="Arial" w:hAnsi="Arial" w:cs="Arial"/>
                <w:sz w:val="16"/>
                <w:szCs w:val="16"/>
                <w:lang w:eastAsia="pl-PL"/>
              </w:rPr>
              <w:t xml:space="preserve"> </w:t>
            </w:r>
            <w:r w:rsidRPr="00561976">
              <w:rPr>
                <w:rFonts w:ascii="Arial" w:hAnsi="Arial" w:cs="Arial"/>
                <w:sz w:val="16"/>
                <w:szCs w:val="16"/>
                <w:lang w:eastAsia="pl-PL"/>
              </w:rPr>
              <w:t>kg – 2</w:t>
            </w:r>
            <w:r>
              <w:rPr>
                <w:rFonts w:ascii="Arial" w:hAnsi="Arial" w:cs="Arial"/>
                <w:sz w:val="16"/>
                <w:szCs w:val="16"/>
                <w:lang w:eastAsia="pl-PL"/>
              </w:rPr>
              <w:t xml:space="preserve"> </w:t>
            </w:r>
            <w:r w:rsidRPr="00561976">
              <w:rPr>
                <w:rFonts w:ascii="Arial" w:hAnsi="Arial" w:cs="Arial"/>
                <w:sz w:val="16"/>
                <w:szCs w:val="16"/>
                <w:lang w:eastAsia="pl-PL"/>
              </w:rPr>
              <w:t xml:space="preserve">kg </w:t>
            </w:r>
          </w:p>
          <w:p w:rsidR="00E758F9" w:rsidRPr="00561976" w:rsidRDefault="00E758F9" w:rsidP="00E758F9">
            <w:pPr>
              <w:shd w:val="clear" w:color="auto" w:fill="FFFFFF" w:themeFill="background1"/>
              <w:spacing w:after="0"/>
              <w:jc w:val="both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561976">
              <w:rPr>
                <w:rFonts w:ascii="Arial" w:hAnsi="Arial" w:cs="Arial"/>
                <w:sz w:val="16"/>
                <w:szCs w:val="16"/>
                <w:lang w:eastAsia="pl-PL"/>
              </w:rPr>
              <w:t>Okres przydatności do spożycia nie mniej niż 14 dni od daty dostawy do magazynu</w:t>
            </w:r>
          </w:p>
        </w:tc>
        <w:tc>
          <w:tcPr>
            <w:tcW w:w="1418" w:type="dxa"/>
            <w:vAlign w:val="center"/>
          </w:tcPr>
          <w:p w:rsidR="00E758F9" w:rsidRPr="00B94845" w:rsidRDefault="00E758F9" w:rsidP="00E758F9">
            <w:pPr>
              <w:rPr>
                <w:rFonts w:ascii="Arial" w:hAnsi="Arial" w:cs="Arial"/>
                <w:sz w:val="16"/>
                <w:szCs w:val="16"/>
              </w:rPr>
            </w:pPr>
            <w:r w:rsidRPr="00B94845">
              <w:rPr>
                <w:rFonts w:ascii="Arial" w:hAnsi="Arial" w:cs="Arial"/>
                <w:sz w:val="16"/>
                <w:szCs w:val="16"/>
              </w:rPr>
              <w:t>14 dni</w:t>
            </w:r>
          </w:p>
        </w:tc>
      </w:tr>
      <w:tr w:rsidR="00E758F9" w:rsidRPr="00097D03" w:rsidTr="00E758F9">
        <w:trPr>
          <w:trHeight w:val="1396"/>
        </w:trPr>
        <w:tc>
          <w:tcPr>
            <w:tcW w:w="439" w:type="dxa"/>
            <w:shd w:val="clear" w:color="auto" w:fill="auto"/>
            <w:vAlign w:val="center"/>
          </w:tcPr>
          <w:p w:rsidR="00E758F9" w:rsidRPr="00097D03" w:rsidRDefault="00E758F9" w:rsidP="00E758F9">
            <w:pPr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097D03">
              <w:rPr>
                <w:rFonts w:ascii="Arial" w:hAnsi="Arial" w:cs="Arial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688" w:type="dxa"/>
            <w:shd w:val="clear" w:color="auto" w:fill="FFFFFF" w:themeFill="background1"/>
            <w:vAlign w:val="center"/>
          </w:tcPr>
          <w:p w:rsidR="00E758F9" w:rsidRPr="00E758F9" w:rsidRDefault="00E758F9" w:rsidP="00E758F9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E758F9">
              <w:rPr>
                <w:rFonts w:ascii="Arial" w:hAnsi="Arial" w:cs="Arial"/>
                <w:b/>
                <w:sz w:val="16"/>
                <w:szCs w:val="16"/>
              </w:rPr>
              <w:t>Filety z kurczaka</w:t>
            </w:r>
          </w:p>
        </w:tc>
        <w:tc>
          <w:tcPr>
            <w:tcW w:w="7229" w:type="dxa"/>
            <w:shd w:val="clear" w:color="auto" w:fill="FFFFFF" w:themeFill="background1"/>
            <w:vAlign w:val="center"/>
          </w:tcPr>
          <w:p w:rsidR="00E758F9" w:rsidRPr="00561976" w:rsidRDefault="00E758F9" w:rsidP="00E758F9">
            <w:pPr>
              <w:shd w:val="clear" w:color="auto" w:fill="FFFFFF" w:themeFill="background1"/>
              <w:spacing w:after="0"/>
              <w:jc w:val="both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561976">
              <w:rPr>
                <w:rFonts w:ascii="Arial" w:hAnsi="Arial" w:cs="Arial"/>
                <w:sz w:val="16"/>
                <w:szCs w:val="16"/>
                <w:lang w:eastAsia="pl-PL"/>
              </w:rPr>
              <w:t xml:space="preserve">Element tuszki kurczęcej obejmujący mięsień piersiowo powierzchniowy i /lub głęboki bez przylegającej skóry, w całości lub podzielony na części. </w:t>
            </w:r>
          </w:p>
          <w:p w:rsidR="00E758F9" w:rsidRPr="00561976" w:rsidRDefault="00E758F9" w:rsidP="00E758F9">
            <w:pPr>
              <w:shd w:val="clear" w:color="auto" w:fill="FFFFFF" w:themeFill="background1"/>
              <w:spacing w:after="0"/>
              <w:jc w:val="both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561976">
              <w:rPr>
                <w:rFonts w:ascii="Arial" w:hAnsi="Arial" w:cs="Arial"/>
                <w:sz w:val="16"/>
                <w:szCs w:val="16"/>
                <w:lang w:eastAsia="pl-PL"/>
              </w:rPr>
              <w:t>Wygląd - Mięśnie piersiowe pozbawione skóry, kości i ścięgien, czyste, wolne od jakichkolwiek widocznych substancji obcych, zabrudzeń lub krwi, powierzchnia może być wilgotna.</w:t>
            </w:r>
          </w:p>
          <w:p w:rsidR="00E758F9" w:rsidRPr="00561976" w:rsidRDefault="00E758F9" w:rsidP="00E758F9">
            <w:pPr>
              <w:shd w:val="clear" w:color="auto" w:fill="FFFFFF" w:themeFill="background1"/>
              <w:spacing w:after="0"/>
              <w:jc w:val="both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561976">
              <w:rPr>
                <w:rFonts w:ascii="Arial" w:hAnsi="Arial" w:cs="Arial"/>
                <w:sz w:val="16"/>
                <w:szCs w:val="16"/>
                <w:lang w:eastAsia="pl-PL"/>
              </w:rPr>
              <w:t xml:space="preserve">Pakowane próżniowo </w:t>
            </w:r>
            <w:r>
              <w:rPr>
                <w:rFonts w:ascii="Arial" w:hAnsi="Arial" w:cs="Arial"/>
                <w:sz w:val="16"/>
                <w:szCs w:val="16"/>
                <w:lang w:eastAsia="pl-PL"/>
              </w:rPr>
              <w:t xml:space="preserve">lub w atmosferze ochronnej </w:t>
            </w:r>
            <w:r w:rsidRPr="00561976">
              <w:rPr>
                <w:rFonts w:ascii="Arial" w:hAnsi="Arial" w:cs="Arial"/>
                <w:sz w:val="16"/>
                <w:szCs w:val="16"/>
                <w:lang w:eastAsia="pl-PL"/>
              </w:rPr>
              <w:t xml:space="preserve">w </w:t>
            </w:r>
            <w:r>
              <w:rPr>
                <w:rFonts w:ascii="Arial" w:hAnsi="Arial" w:cs="Arial"/>
                <w:sz w:val="16"/>
                <w:szCs w:val="16"/>
                <w:lang w:eastAsia="pl-PL"/>
              </w:rPr>
              <w:t>opakowania</w:t>
            </w:r>
            <w:r w:rsidRPr="00561976">
              <w:rPr>
                <w:rFonts w:ascii="Arial" w:hAnsi="Arial" w:cs="Arial"/>
                <w:sz w:val="16"/>
                <w:szCs w:val="16"/>
                <w:lang w:eastAsia="pl-PL"/>
              </w:rPr>
              <w:t xml:space="preserve"> 1kg – 2kg</w:t>
            </w:r>
          </w:p>
          <w:p w:rsidR="00E758F9" w:rsidRPr="00561976" w:rsidRDefault="00E758F9" w:rsidP="00E758F9">
            <w:pPr>
              <w:shd w:val="clear" w:color="auto" w:fill="FFFFFF" w:themeFill="background1"/>
              <w:spacing w:after="0"/>
              <w:jc w:val="both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561976">
              <w:rPr>
                <w:rFonts w:ascii="Arial" w:hAnsi="Arial" w:cs="Arial"/>
                <w:sz w:val="16"/>
                <w:szCs w:val="16"/>
                <w:lang w:eastAsia="pl-PL"/>
              </w:rPr>
              <w:t>Okres przydatności do spożycia nie mniej niż 5 dni od daty dostawy do magazynu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E758F9" w:rsidRPr="00B94845" w:rsidRDefault="00E758F9" w:rsidP="00E758F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  <w:r w:rsidRPr="00B94845">
              <w:rPr>
                <w:rFonts w:ascii="Arial" w:hAnsi="Arial" w:cs="Arial"/>
                <w:sz w:val="16"/>
                <w:szCs w:val="16"/>
              </w:rPr>
              <w:t xml:space="preserve"> dni</w:t>
            </w:r>
          </w:p>
        </w:tc>
      </w:tr>
      <w:tr w:rsidR="00E758F9" w:rsidRPr="00097D03" w:rsidTr="00E758F9">
        <w:trPr>
          <w:trHeight w:val="1149"/>
        </w:trPr>
        <w:tc>
          <w:tcPr>
            <w:tcW w:w="439" w:type="dxa"/>
            <w:shd w:val="clear" w:color="auto" w:fill="auto"/>
            <w:vAlign w:val="center"/>
          </w:tcPr>
          <w:p w:rsidR="00E758F9" w:rsidRPr="00097D03" w:rsidRDefault="00E758F9" w:rsidP="00E758F9">
            <w:pPr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097D03">
              <w:rPr>
                <w:rFonts w:ascii="Arial" w:hAnsi="Arial" w:cs="Arial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688" w:type="dxa"/>
            <w:shd w:val="clear" w:color="auto" w:fill="auto"/>
            <w:vAlign w:val="center"/>
          </w:tcPr>
          <w:p w:rsidR="00E758F9" w:rsidRPr="00E758F9" w:rsidRDefault="00E758F9" w:rsidP="00E758F9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E758F9">
              <w:rPr>
                <w:rFonts w:ascii="Arial" w:hAnsi="Arial" w:cs="Arial"/>
                <w:b/>
                <w:sz w:val="16"/>
                <w:szCs w:val="16"/>
              </w:rPr>
              <w:t>Karkówka b/k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E758F9" w:rsidRPr="00097D03" w:rsidRDefault="00E758F9" w:rsidP="00E758F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bCs/>
                <w:sz w:val="16"/>
                <w:szCs w:val="16"/>
                <w:lang w:eastAsia="pl-PL"/>
              </w:rPr>
            </w:pPr>
            <w:r w:rsidRPr="00097D03">
              <w:rPr>
                <w:rFonts w:ascii="Arial" w:hAnsi="Arial" w:cs="Arial"/>
                <w:sz w:val="16"/>
                <w:szCs w:val="16"/>
                <w:lang w:eastAsia="pl-PL"/>
              </w:rPr>
              <w:t xml:space="preserve">Część zasadnicza wieprzowiny odcięta z odcinka szyjnego półtuszy </w:t>
            </w:r>
            <w:r w:rsidRPr="00097D03">
              <w:rPr>
                <w:rFonts w:ascii="Arial" w:hAnsi="Arial" w:cs="Arial"/>
                <w:bCs/>
                <w:sz w:val="16"/>
                <w:szCs w:val="16"/>
                <w:lang w:eastAsia="pl-PL"/>
              </w:rPr>
              <w:t xml:space="preserve">następnie całkowicie odkostniona oraz pozbawiona wąskiego ścięgnistego mięśnia od strony górnej i twardego mięśnia od strony I kręgu szyjnego; </w:t>
            </w:r>
            <w:r w:rsidRPr="00097D03">
              <w:rPr>
                <w:rFonts w:ascii="Arial" w:hAnsi="Arial" w:cs="Arial"/>
                <w:sz w:val="16"/>
                <w:szCs w:val="16"/>
                <w:lang w:eastAsia="pl-PL"/>
              </w:rPr>
              <w:t xml:space="preserve">słonina całkowicie zdjęta; </w:t>
            </w:r>
            <w:r w:rsidRPr="00097D03">
              <w:rPr>
                <w:rFonts w:ascii="Arial" w:hAnsi="Arial" w:cs="Arial"/>
                <w:bCs/>
                <w:sz w:val="16"/>
                <w:szCs w:val="16"/>
                <w:lang w:eastAsia="pl-PL"/>
              </w:rPr>
              <w:t>w skład karkówki wchodzą główne mięśnie: mięśnie szyi i część mięśnia najdłuższego grzbietu</w:t>
            </w:r>
          </w:p>
          <w:p w:rsidR="00E758F9" w:rsidRPr="00097D03" w:rsidRDefault="00E758F9" w:rsidP="00E758F9">
            <w:pPr>
              <w:shd w:val="clear" w:color="auto" w:fill="FFFFFF" w:themeFill="background1"/>
              <w:spacing w:after="0"/>
              <w:jc w:val="both"/>
              <w:rPr>
                <w:rFonts w:ascii="Arial" w:hAnsi="Arial" w:cs="Arial"/>
                <w:bCs/>
                <w:sz w:val="16"/>
                <w:szCs w:val="16"/>
                <w:lang w:eastAsia="pl-PL"/>
              </w:rPr>
            </w:pPr>
            <w:r w:rsidRPr="00097D03">
              <w:rPr>
                <w:rFonts w:ascii="Arial" w:hAnsi="Arial" w:cs="Arial"/>
                <w:bCs/>
                <w:sz w:val="16"/>
                <w:szCs w:val="16"/>
                <w:lang w:eastAsia="pl-PL"/>
              </w:rPr>
              <w:t>Powierzchnia mięsa gładka, niezakrwawiona, niepostrzępiona, bez opiłków kości, przekrwień, głębszych pozacinań; powierzchnia tkanki mięśniowej i tłuszczowej połyskująca, sucha lub lekko wilgotna</w:t>
            </w:r>
          </w:p>
          <w:p w:rsidR="00E758F9" w:rsidRPr="00561976" w:rsidRDefault="00E758F9" w:rsidP="00E758F9">
            <w:pPr>
              <w:shd w:val="clear" w:color="auto" w:fill="FFFFFF" w:themeFill="background1"/>
              <w:spacing w:after="0"/>
              <w:jc w:val="both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561976">
              <w:rPr>
                <w:rFonts w:ascii="Arial" w:hAnsi="Arial" w:cs="Arial"/>
                <w:sz w:val="16"/>
                <w:szCs w:val="16"/>
                <w:lang w:eastAsia="pl-PL"/>
              </w:rPr>
              <w:t xml:space="preserve">Pakowane próżniowo </w:t>
            </w:r>
            <w:r>
              <w:rPr>
                <w:rFonts w:ascii="Arial" w:hAnsi="Arial" w:cs="Arial"/>
                <w:sz w:val="16"/>
                <w:szCs w:val="16"/>
                <w:lang w:eastAsia="pl-PL"/>
              </w:rPr>
              <w:t xml:space="preserve">lub w atmosferze ochronnej </w:t>
            </w:r>
            <w:r w:rsidRPr="00561976">
              <w:rPr>
                <w:rFonts w:ascii="Arial" w:hAnsi="Arial" w:cs="Arial"/>
                <w:sz w:val="16"/>
                <w:szCs w:val="16"/>
                <w:lang w:eastAsia="pl-PL"/>
              </w:rPr>
              <w:t xml:space="preserve">w </w:t>
            </w:r>
            <w:r>
              <w:rPr>
                <w:rFonts w:ascii="Arial" w:hAnsi="Arial" w:cs="Arial"/>
                <w:sz w:val="16"/>
                <w:szCs w:val="16"/>
                <w:lang w:eastAsia="pl-PL"/>
              </w:rPr>
              <w:t>opakowania</w:t>
            </w:r>
            <w:r w:rsidRPr="00561976">
              <w:rPr>
                <w:rFonts w:ascii="Arial" w:hAnsi="Arial" w:cs="Arial"/>
                <w:sz w:val="16"/>
                <w:szCs w:val="16"/>
                <w:lang w:eastAsia="pl-PL"/>
              </w:rPr>
              <w:t xml:space="preserve"> 1</w:t>
            </w:r>
            <w:r>
              <w:rPr>
                <w:rFonts w:ascii="Arial" w:hAnsi="Arial" w:cs="Arial"/>
                <w:sz w:val="16"/>
                <w:szCs w:val="16"/>
                <w:lang w:eastAsia="pl-PL"/>
              </w:rPr>
              <w:t xml:space="preserve"> </w:t>
            </w:r>
            <w:r w:rsidRPr="00561976">
              <w:rPr>
                <w:rFonts w:ascii="Arial" w:hAnsi="Arial" w:cs="Arial"/>
                <w:sz w:val="16"/>
                <w:szCs w:val="16"/>
                <w:lang w:eastAsia="pl-PL"/>
              </w:rPr>
              <w:t>kg – 2</w:t>
            </w:r>
            <w:r>
              <w:rPr>
                <w:rFonts w:ascii="Arial" w:hAnsi="Arial" w:cs="Arial"/>
                <w:sz w:val="16"/>
                <w:szCs w:val="16"/>
                <w:lang w:eastAsia="pl-PL"/>
              </w:rPr>
              <w:t xml:space="preserve"> </w:t>
            </w:r>
            <w:r w:rsidRPr="00561976">
              <w:rPr>
                <w:rFonts w:ascii="Arial" w:hAnsi="Arial" w:cs="Arial"/>
                <w:sz w:val="16"/>
                <w:szCs w:val="16"/>
                <w:lang w:eastAsia="pl-PL"/>
              </w:rPr>
              <w:t xml:space="preserve">kg. </w:t>
            </w:r>
          </w:p>
          <w:p w:rsidR="00E758F9" w:rsidRPr="00097D03" w:rsidRDefault="00E758F9" w:rsidP="00E758F9">
            <w:pPr>
              <w:shd w:val="clear" w:color="auto" w:fill="FFFFFF" w:themeFill="background1"/>
              <w:spacing w:after="0"/>
              <w:jc w:val="both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561976">
              <w:rPr>
                <w:rFonts w:ascii="Arial" w:hAnsi="Arial" w:cs="Arial"/>
                <w:sz w:val="16"/>
                <w:szCs w:val="16"/>
                <w:lang w:eastAsia="pl-PL"/>
              </w:rPr>
              <w:t>Okres przydatności do spożycia nie mniej niż 5 dni od daty dostawy do magazynu</w:t>
            </w:r>
          </w:p>
        </w:tc>
        <w:tc>
          <w:tcPr>
            <w:tcW w:w="1418" w:type="dxa"/>
            <w:vAlign w:val="center"/>
          </w:tcPr>
          <w:p w:rsidR="00E758F9" w:rsidRPr="00B94845" w:rsidRDefault="00E758F9" w:rsidP="00E758F9">
            <w:pPr>
              <w:rPr>
                <w:rFonts w:ascii="Arial" w:hAnsi="Arial" w:cs="Arial"/>
                <w:sz w:val="16"/>
                <w:szCs w:val="16"/>
              </w:rPr>
            </w:pPr>
            <w:r w:rsidRPr="00B94845">
              <w:rPr>
                <w:rFonts w:ascii="Arial" w:hAnsi="Arial" w:cs="Arial"/>
                <w:sz w:val="16"/>
                <w:szCs w:val="16"/>
              </w:rPr>
              <w:t>5 dni</w:t>
            </w:r>
          </w:p>
        </w:tc>
      </w:tr>
      <w:tr w:rsidR="00E758F9" w:rsidRPr="00097D03" w:rsidTr="00E758F9">
        <w:trPr>
          <w:trHeight w:val="1598"/>
        </w:trPr>
        <w:tc>
          <w:tcPr>
            <w:tcW w:w="439" w:type="dxa"/>
            <w:shd w:val="clear" w:color="auto" w:fill="auto"/>
            <w:vAlign w:val="center"/>
          </w:tcPr>
          <w:p w:rsidR="00E758F9" w:rsidRPr="00097D03" w:rsidRDefault="00E758F9" w:rsidP="00E758F9">
            <w:pPr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097D03">
              <w:rPr>
                <w:rFonts w:ascii="Arial" w:hAnsi="Arial" w:cs="Arial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688" w:type="dxa"/>
            <w:shd w:val="clear" w:color="auto" w:fill="auto"/>
            <w:vAlign w:val="center"/>
          </w:tcPr>
          <w:p w:rsidR="00E758F9" w:rsidRPr="00E758F9" w:rsidRDefault="00E758F9" w:rsidP="00E758F9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E758F9">
              <w:rPr>
                <w:rFonts w:ascii="Arial" w:hAnsi="Arial" w:cs="Arial"/>
                <w:b/>
                <w:sz w:val="16"/>
                <w:szCs w:val="16"/>
              </w:rPr>
              <w:t>Kiełbasa biała powyżej 90% mięsa wieprzowego (80-100 g/szt.)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E758F9" w:rsidRPr="00097D03" w:rsidRDefault="00E758F9" w:rsidP="00E758F9">
            <w:pPr>
              <w:shd w:val="clear" w:color="auto" w:fill="FFFFFF" w:themeFill="background1"/>
              <w:spacing w:after="0"/>
              <w:jc w:val="both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097D03">
              <w:rPr>
                <w:rFonts w:ascii="Arial" w:hAnsi="Arial" w:cs="Arial"/>
                <w:sz w:val="16"/>
                <w:szCs w:val="16"/>
                <w:lang w:eastAsia="pl-PL"/>
              </w:rPr>
              <w:t xml:space="preserve">Kiełbasa wieprzowa (produkt, w którym mięso wieprzowe stanowi nie mniej niż </w:t>
            </w:r>
            <w:r>
              <w:rPr>
                <w:rFonts w:ascii="Arial" w:hAnsi="Arial" w:cs="Arial"/>
                <w:sz w:val="16"/>
                <w:szCs w:val="16"/>
                <w:lang w:eastAsia="pl-PL"/>
              </w:rPr>
              <w:t>90</w:t>
            </w:r>
            <w:r w:rsidRPr="00097D03">
              <w:rPr>
                <w:rFonts w:ascii="Arial" w:hAnsi="Arial" w:cs="Arial"/>
                <w:sz w:val="16"/>
                <w:szCs w:val="16"/>
                <w:lang w:eastAsia="pl-PL"/>
              </w:rPr>
              <w:t>% wsadu surowcowego),</w:t>
            </w:r>
            <w:r>
              <w:rPr>
                <w:rFonts w:ascii="Arial" w:hAnsi="Arial" w:cs="Arial"/>
                <w:sz w:val="16"/>
                <w:szCs w:val="16"/>
                <w:lang w:eastAsia="pl-PL"/>
              </w:rPr>
              <w:t xml:space="preserve"> </w:t>
            </w:r>
            <w:bookmarkStart w:id="0" w:name="_GoBack"/>
            <w:bookmarkEnd w:id="0"/>
            <w:r>
              <w:rPr>
                <w:rFonts w:ascii="Arial" w:hAnsi="Arial" w:cs="Arial"/>
                <w:sz w:val="16"/>
                <w:szCs w:val="16"/>
                <w:lang w:eastAsia="pl-PL"/>
              </w:rPr>
              <w:t>parzona, średnio rozdrobniona</w:t>
            </w:r>
            <w:r w:rsidRPr="00097D03">
              <w:rPr>
                <w:rFonts w:ascii="Arial" w:hAnsi="Arial" w:cs="Arial"/>
                <w:sz w:val="16"/>
                <w:szCs w:val="16"/>
                <w:lang w:eastAsia="pl-PL"/>
              </w:rPr>
              <w:t xml:space="preserve">; nie dopuszcza się stosowania MOM (mięsa odkostnionego mechanicznie), preparatów białkowych i składników zwiększających wodochłonność. </w:t>
            </w:r>
            <w:r>
              <w:rPr>
                <w:rFonts w:ascii="Arial" w:hAnsi="Arial" w:cs="Arial"/>
                <w:sz w:val="16"/>
                <w:szCs w:val="16"/>
                <w:lang w:eastAsia="pl-PL"/>
              </w:rPr>
              <w:t>Z dodatkiem charakterystycznych przypraw.</w:t>
            </w:r>
          </w:p>
          <w:p w:rsidR="00E758F9" w:rsidRPr="00097D03" w:rsidRDefault="00E758F9" w:rsidP="00E758F9">
            <w:pPr>
              <w:shd w:val="clear" w:color="auto" w:fill="FFFFFF" w:themeFill="background1"/>
              <w:spacing w:after="0"/>
              <w:jc w:val="both"/>
              <w:rPr>
                <w:rFonts w:ascii="Arial" w:hAnsi="Arial" w:cs="Arial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sz w:val="16"/>
                <w:szCs w:val="16"/>
                <w:lang w:eastAsia="pl-PL"/>
              </w:rPr>
              <w:t>Batony w osłonkach naturalnych,</w:t>
            </w:r>
            <w:r w:rsidRPr="00097D03">
              <w:rPr>
                <w:rFonts w:ascii="Arial" w:hAnsi="Arial" w:cs="Arial"/>
                <w:sz w:val="16"/>
                <w:szCs w:val="16"/>
                <w:lang w:eastAsia="pl-PL"/>
              </w:rPr>
              <w:t xml:space="preserve"> niedopuszczalne zawilgocenie powierzchni osłonki</w:t>
            </w:r>
          </w:p>
          <w:p w:rsidR="00E758F9" w:rsidRPr="00561976" w:rsidRDefault="00E758F9" w:rsidP="00E758F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561976">
              <w:rPr>
                <w:rFonts w:ascii="Arial" w:hAnsi="Arial" w:cs="Arial"/>
                <w:sz w:val="16"/>
                <w:szCs w:val="16"/>
                <w:lang w:eastAsia="pl-PL"/>
              </w:rPr>
              <w:t>Pakowane próżniowo lub w atmosferze ochronnej w opakowania 1 kg – 5 kg</w:t>
            </w:r>
            <w:r>
              <w:rPr>
                <w:rFonts w:ascii="Arial" w:hAnsi="Arial" w:cs="Arial"/>
                <w:sz w:val="16"/>
                <w:szCs w:val="16"/>
                <w:lang w:eastAsia="pl-PL"/>
              </w:rPr>
              <w:t>.</w:t>
            </w:r>
          </w:p>
          <w:p w:rsidR="00E758F9" w:rsidRPr="00097D03" w:rsidRDefault="00E758F9" w:rsidP="00056E6F">
            <w:pPr>
              <w:shd w:val="clear" w:color="auto" w:fill="FFFFFF" w:themeFill="background1"/>
              <w:spacing w:after="0"/>
              <w:jc w:val="both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561976">
              <w:rPr>
                <w:rFonts w:ascii="Arial" w:hAnsi="Arial" w:cs="Arial"/>
                <w:sz w:val="16"/>
                <w:szCs w:val="16"/>
                <w:lang w:eastAsia="pl-PL"/>
              </w:rPr>
              <w:t>Okres przydatności do spożycia nie mniej niż 1</w:t>
            </w:r>
            <w:r w:rsidR="00056E6F">
              <w:rPr>
                <w:rFonts w:ascii="Arial" w:hAnsi="Arial" w:cs="Arial"/>
                <w:sz w:val="16"/>
                <w:szCs w:val="16"/>
                <w:lang w:eastAsia="pl-PL"/>
              </w:rPr>
              <w:t>0</w:t>
            </w:r>
            <w:r w:rsidRPr="00561976">
              <w:rPr>
                <w:rFonts w:ascii="Arial" w:hAnsi="Arial" w:cs="Arial"/>
                <w:sz w:val="16"/>
                <w:szCs w:val="16"/>
                <w:lang w:eastAsia="pl-PL"/>
              </w:rPr>
              <w:t xml:space="preserve"> dni od daty dostawy do magazynu</w:t>
            </w:r>
            <w:r>
              <w:rPr>
                <w:rFonts w:ascii="Arial" w:hAnsi="Arial" w:cs="Arial"/>
                <w:sz w:val="16"/>
                <w:szCs w:val="16"/>
                <w:lang w:eastAsia="pl-PL"/>
              </w:rPr>
              <w:t>.</w:t>
            </w:r>
          </w:p>
        </w:tc>
        <w:tc>
          <w:tcPr>
            <w:tcW w:w="1418" w:type="dxa"/>
            <w:vAlign w:val="center"/>
          </w:tcPr>
          <w:p w:rsidR="00E758F9" w:rsidRPr="00B94845" w:rsidRDefault="00E758F9" w:rsidP="00E758F9">
            <w:pPr>
              <w:rPr>
                <w:rFonts w:ascii="Arial" w:hAnsi="Arial" w:cs="Arial"/>
                <w:sz w:val="16"/>
                <w:szCs w:val="16"/>
              </w:rPr>
            </w:pPr>
            <w:r w:rsidRPr="00B94845">
              <w:rPr>
                <w:rFonts w:ascii="Arial" w:hAnsi="Arial" w:cs="Arial"/>
                <w:sz w:val="16"/>
                <w:szCs w:val="16"/>
              </w:rPr>
              <w:t>1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  <w:r w:rsidRPr="00B94845">
              <w:rPr>
                <w:rFonts w:ascii="Arial" w:hAnsi="Arial" w:cs="Arial"/>
                <w:sz w:val="16"/>
                <w:szCs w:val="16"/>
              </w:rPr>
              <w:t xml:space="preserve"> dni</w:t>
            </w:r>
          </w:p>
        </w:tc>
      </w:tr>
      <w:tr w:rsidR="00E758F9" w:rsidRPr="00097D03" w:rsidTr="00F70771">
        <w:trPr>
          <w:trHeight w:val="975"/>
        </w:trPr>
        <w:tc>
          <w:tcPr>
            <w:tcW w:w="439" w:type="dxa"/>
            <w:shd w:val="clear" w:color="auto" w:fill="auto"/>
            <w:vAlign w:val="center"/>
          </w:tcPr>
          <w:p w:rsidR="00E758F9" w:rsidRPr="00097D03" w:rsidRDefault="00E758F9" w:rsidP="00E758F9">
            <w:pPr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097D03">
              <w:rPr>
                <w:rFonts w:ascii="Arial" w:hAnsi="Arial" w:cs="Arial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1688" w:type="dxa"/>
            <w:shd w:val="clear" w:color="auto" w:fill="auto"/>
            <w:vAlign w:val="center"/>
          </w:tcPr>
          <w:p w:rsidR="00E758F9" w:rsidRPr="00E758F9" w:rsidRDefault="00E758F9" w:rsidP="00E758F9">
            <w:pPr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  <w:r w:rsidRPr="00E758F9">
              <w:rPr>
                <w:rFonts w:ascii="Arial" w:hAnsi="Arial" w:cs="Arial"/>
                <w:b/>
                <w:sz w:val="16"/>
                <w:szCs w:val="16"/>
              </w:rPr>
              <w:t>kiełbasa biała parzona  powyżej 90% mięsa drobiowego (80-100 g/szt.)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E758F9" w:rsidRPr="00097D03" w:rsidRDefault="00E758F9" w:rsidP="00E758F9">
            <w:pPr>
              <w:shd w:val="clear" w:color="auto" w:fill="FFFFFF" w:themeFill="background1"/>
              <w:spacing w:after="0"/>
              <w:jc w:val="both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097D03">
              <w:rPr>
                <w:rFonts w:ascii="Arial" w:hAnsi="Arial" w:cs="Arial"/>
                <w:sz w:val="16"/>
                <w:szCs w:val="16"/>
                <w:lang w:eastAsia="pl-PL"/>
              </w:rPr>
              <w:t xml:space="preserve">Kiełbasa </w:t>
            </w:r>
            <w:r>
              <w:rPr>
                <w:rFonts w:ascii="Arial" w:hAnsi="Arial" w:cs="Arial"/>
                <w:sz w:val="16"/>
                <w:szCs w:val="16"/>
                <w:lang w:eastAsia="pl-PL"/>
              </w:rPr>
              <w:t>drobiowa</w:t>
            </w:r>
            <w:r w:rsidRPr="00097D03">
              <w:rPr>
                <w:rFonts w:ascii="Arial" w:hAnsi="Arial" w:cs="Arial"/>
                <w:sz w:val="16"/>
                <w:szCs w:val="16"/>
                <w:lang w:eastAsia="pl-PL"/>
              </w:rPr>
              <w:t xml:space="preserve"> (produkt, w którym mięso </w:t>
            </w:r>
            <w:r>
              <w:rPr>
                <w:rFonts w:ascii="Arial" w:hAnsi="Arial" w:cs="Arial"/>
                <w:sz w:val="16"/>
                <w:szCs w:val="16"/>
                <w:lang w:eastAsia="pl-PL"/>
              </w:rPr>
              <w:t>drobiowe</w:t>
            </w:r>
            <w:r w:rsidRPr="00097D03">
              <w:rPr>
                <w:rFonts w:ascii="Arial" w:hAnsi="Arial" w:cs="Arial"/>
                <w:sz w:val="16"/>
                <w:szCs w:val="16"/>
                <w:lang w:eastAsia="pl-PL"/>
              </w:rPr>
              <w:t xml:space="preserve"> stanowi nie mniej niż </w:t>
            </w:r>
            <w:r>
              <w:rPr>
                <w:rFonts w:ascii="Arial" w:hAnsi="Arial" w:cs="Arial"/>
                <w:sz w:val="16"/>
                <w:szCs w:val="16"/>
                <w:lang w:eastAsia="pl-PL"/>
              </w:rPr>
              <w:t>90</w:t>
            </w:r>
            <w:r w:rsidRPr="00097D03">
              <w:rPr>
                <w:rFonts w:ascii="Arial" w:hAnsi="Arial" w:cs="Arial"/>
                <w:sz w:val="16"/>
                <w:szCs w:val="16"/>
                <w:lang w:eastAsia="pl-PL"/>
              </w:rPr>
              <w:t>% wsadu surowcowego),</w:t>
            </w:r>
            <w:r>
              <w:rPr>
                <w:rFonts w:ascii="Arial" w:hAnsi="Arial" w:cs="Arial"/>
                <w:sz w:val="16"/>
                <w:szCs w:val="16"/>
                <w:lang w:eastAsia="pl-PL"/>
              </w:rPr>
              <w:t xml:space="preserve"> parzona, średnio rozdrobniona</w:t>
            </w:r>
            <w:r w:rsidRPr="00097D03">
              <w:rPr>
                <w:rFonts w:ascii="Arial" w:hAnsi="Arial" w:cs="Arial"/>
                <w:sz w:val="16"/>
                <w:szCs w:val="16"/>
                <w:lang w:eastAsia="pl-PL"/>
              </w:rPr>
              <w:t>; nie dopuszcza się stosowania M</w:t>
            </w:r>
            <w:r>
              <w:rPr>
                <w:rFonts w:ascii="Arial" w:hAnsi="Arial" w:cs="Arial"/>
                <w:sz w:val="16"/>
                <w:szCs w:val="16"/>
                <w:lang w:eastAsia="pl-PL"/>
              </w:rPr>
              <w:t>D</w:t>
            </w:r>
            <w:r w:rsidRPr="00097D03">
              <w:rPr>
                <w:rFonts w:ascii="Arial" w:hAnsi="Arial" w:cs="Arial"/>
                <w:sz w:val="16"/>
                <w:szCs w:val="16"/>
                <w:lang w:eastAsia="pl-PL"/>
              </w:rPr>
              <w:t>OM (mięsa</w:t>
            </w:r>
            <w:r>
              <w:rPr>
                <w:rFonts w:ascii="Arial" w:hAnsi="Arial" w:cs="Arial"/>
                <w:sz w:val="16"/>
                <w:szCs w:val="16"/>
                <w:lang w:eastAsia="pl-PL"/>
              </w:rPr>
              <w:t xml:space="preserve"> drobiowego</w:t>
            </w:r>
            <w:r w:rsidRPr="00097D03">
              <w:rPr>
                <w:rFonts w:ascii="Arial" w:hAnsi="Arial" w:cs="Arial"/>
                <w:sz w:val="16"/>
                <w:szCs w:val="16"/>
                <w:lang w:eastAsia="pl-PL"/>
              </w:rPr>
              <w:t xml:space="preserve"> odkostnionego mechanicznie), preparatów białkowych i składników zwiększających wodochłonność. </w:t>
            </w:r>
            <w:r>
              <w:rPr>
                <w:rFonts w:ascii="Arial" w:hAnsi="Arial" w:cs="Arial"/>
                <w:sz w:val="16"/>
                <w:szCs w:val="16"/>
                <w:lang w:eastAsia="pl-PL"/>
              </w:rPr>
              <w:t>Z dodatkiem charakterystycznych przypraw.</w:t>
            </w:r>
          </w:p>
          <w:p w:rsidR="00E758F9" w:rsidRPr="00097D03" w:rsidRDefault="00E758F9" w:rsidP="00E758F9">
            <w:pPr>
              <w:shd w:val="clear" w:color="auto" w:fill="FFFFFF" w:themeFill="background1"/>
              <w:spacing w:after="0"/>
              <w:jc w:val="both"/>
              <w:rPr>
                <w:rFonts w:ascii="Arial" w:hAnsi="Arial" w:cs="Arial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sz w:val="16"/>
                <w:szCs w:val="16"/>
                <w:lang w:eastAsia="pl-PL"/>
              </w:rPr>
              <w:t>Batony w osłonkach naturalnych,</w:t>
            </w:r>
            <w:r w:rsidRPr="00097D03">
              <w:rPr>
                <w:rFonts w:ascii="Arial" w:hAnsi="Arial" w:cs="Arial"/>
                <w:sz w:val="16"/>
                <w:szCs w:val="16"/>
                <w:lang w:eastAsia="pl-PL"/>
              </w:rPr>
              <w:t xml:space="preserve"> niedopuszczalne zawilgocenie powierzchni osłonki</w:t>
            </w:r>
          </w:p>
          <w:p w:rsidR="00E758F9" w:rsidRPr="00561976" w:rsidRDefault="00E758F9" w:rsidP="00E758F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561976">
              <w:rPr>
                <w:rFonts w:ascii="Arial" w:hAnsi="Arial" w:cs="Arial"/>
                <w:sz w:val="16"/>
                <w:szCs w:val="16"/>
                <w:lang w:eastAsia="pl-PL"/>
              </w:rPr>
              <w:t xml:space="preserve">Pakowane próżniowo lub w atmosferze ochronnej w opakowania 1 kg – </w:t>
            </w:r>
            <w:r>
              <w:rPr>
                <w:rFonts w:ascii="Arial" w:hAnsi="Arial" w:cs="Arial"/>
                <w:sz w:val="16"/>
                <w:szCs w:val="16"/>
                <w:lang w:eastAsia="pl-PL"/>
              </w:rPr>
              <w:t>5</w:t>
            </w:r>
            <w:r w:rsidRPr="00561976">
              <w:rPr>
                <w:rFonts w:ascii="Arial" w:hAnsi="Arial" w:cs="Arial"/>
                <w:sz w:val="16"/>
                <w:szCs w:val="16"/>
                <w:lang w:eastAsia="pl-PL"/>
              </w:rPr>
              <w:t xml:space="preserve"> kg</w:t>
            </w:r>
            <w:r>
              <w:rPr>
                <w:rFonts w:ascii="Arial" w:hAnsi="Arial" w:cs="Arial"/>
                <w:sz w:val="16"/>
                <w:szCs w:val="16"/>
                <w:lang w:eastAsia="pl-PL"/>
              </w:rPr>
              <w:t>.</w:t>
            </w:r>
          </w:p>
          <w:p w:rsidR="00E758F9" w:rsidRPr="00097D03" w:rsidRDefault="00E758F9" w:rsidP="00056E6F">
            <w:pPr>
              <w:shd w:val="clear" w:color="auto" w:fill="FFFFFF" w:themeFill="background1"/>
              <w:spacing w:after="0"/>
              <w:jc w:val="both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561976">
              <w:rPr>
                <w:rFonts w:ascii="Arial" w:hAnsi="Arial" w:cs="Arial"/>
                <w:sz w:val="16"/>
                <w:szCs w:val="16"/>
                <w:lang w:eastAsia="pl-PL"/>
              </w:rPr>
              <w:t>Okres przydatności do spożycia nie mniej niż 1</w:t>
            </w:r>
            <w:r w:rsidR="00056E6F">
              <w:rPr>
                <w:rFonts w:ascii="Arial" w:hAnsi="Arial" w:cs="Arial"/>
                <w:sz w:val="16"/>
                <w:szCs w:val="16"/>
                <w:lang w:eastAsia="pl-PL"/>
              </w:rPr>
              <w:t>0</w:t>
            </w:r>
            <w:r w:rsidRPr="00561976">
              <w:rPr>
                <w:rFonts w:ascii="Arial" w:hAnsi="Arial" w:cs="Arial"/>
                <w:sz w:val="16"/>
                <w:szCs w:val="16"/>
                <w:lang w:eastAsia="pl-PL"/>
              </w:rPr>
              <w:t xml:space="preserve"> dni od daty dostawy do magazynu</w:t>
            </w:r>
            <w:r>
              <w:rPr>
                <w:rFonts w:ascii="Arial" w:hAnsi="Arial" w:cs="Arial"/>
                <w:sz w:val="16"/>
                <w:szCs w:val="16"/>
                <w:lang w:eastAsia="pl-PL"/>
              </w:rPr>
              <w:t>.</w:t>
            </w:r>
          </w:p>
        </w:tc>
        <w:tc>
          <w:tcPr>
            <w:tcW w:w="1418" w:type="dxa"/>
            <w:vAlign w:val="center"/>
          </w:tcPr>
          <w:p w:rsidR="00E758F9" w:rsidRPr="00B94845" w:rsidRDefault="00E758F9" w:rsidP="00E758F9">
            <w:pPr>
              <w:rPr>
                <w:rFonts w:ascii="Arial" w:hAnsi="Arial" w:cs="Arial"/>
                <w:sz w:val="16"/>
                <w:szCs w:val="16"/>
              </w:rPr>
            </w:pPr>
            <w:r w:rsidRPr="00B94845">
              <w:rPr>
                <w:rFonts w:ascii="Arial" w:hAnsi="Arial" w:cs="Arial"/>
                <w:sz w:val="16"/>
                <w:szCs w:val="16"/>
              </w:rPr>
              <w:t>1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  <w:r w:rsidRPr="00B94845">
              <w:rPr>
                <w:rFonts w:ascii="Arial" w:hAnsi="Arial" w:cs="Arial"/>
                <w:sz w:val="16"/>
                <w:szCs w:val="16"/>
              </w:rPr>
              <w:t xml:space="preserve"> dni</w:t>
            </w:r>
          </w:p>
        </w:tc>
      </w:tr>
      <w:tr w:rsidR="00E758F9" w:rsidRPr="00097D03" w:rsidTr="00F70771">
        <w:trPr>
          <w:trHeight w:val="274"/>
        </w:trPr>
        <w:tc>
          <w:tcPr>
            <w:tcW w:w="439" w:type="dxa"/>
            <w:shd w:val="clear" w:color="auto" w:fill="auto"/>
            <w:vAlign w:val="center"/>
          </w:tcPr>
          <w:p w:rsidR="00E758F9" w:rsidRPr="00097D03" w:rsidRDefault="00E758F9" w:rsidP="00E758F9">
            <w:pPr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097D03">
              <w:rPr>
                <w:rFonts w:ascii="Arial" w:hAnsi="Arial" w:cs="Arial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1688" w:type="dxa"/>
            <w:shd w:val="clear" w:color="auto" w:fill="auto"/>
            <w:vAlign w:val="center"/>
          </w:tcPr>
          <w:p w:rsidR="00E758F9" w:rsidRPr="00097D03" w:rsidRDefault="00E758F9" w:rsidP="00E758F9">
            <w:pPr>
              <w:spacing w:after="0" w:line="240" w:lineRule="auto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097D03">
              <w:rPr>
                <w:rFonts w:ascii="Arial" w:hAnsi="Arial" w:cs="Arial"/>
                <w:b/>
                <w:bCs/>
                <w:sz w:val="16"/>
                <w:szCs w:val="16"/>
                <w:shd w:val="clear" w:color="auto" w:fill="FFFFFF" w:themeFill="background1"/>
                <w:lang w:eastAsia="pl-PL"/>
              </w:rPr>
              <w:t>Kiełbasa krakowska</w:t>
            </w:r>
            <w:r w:rsidRPr="00097D03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 xml:space="preserve"> sucha </w:t>
            </w:r>
          </w:p>
          <w:p w:rsidR="00E758F9" w:rsidRPr="00097D03" w:rsidRDefault="00E758F9" w:rsidP="00E758F9">
            <w:pPr>
              <w:spacing w:after="0" w:line="240" w:lineRule="auto"/>
              <w:rPr>
                <w:rFonts w:ascii="Arial" w:eastAsia="Arial Unicode MS" w:hAnsi="Arial" w:cs="Arial"/>
                <w:b/>
                <w:sz w:val="16"/>
                <w:szCs w:val="16"/>
                <w:lang w:eastAsia="pl-PL"/>
              </w:rPr>
            </w:pPr>
          </w:p>
        </w:tc>
        <w:tc>
          <w:tcPr>
            <w:tcW w:w="7229" w:type="dxa"/>
            <w:shd w:val="clear" w:color="auto" w:fill="FFFFFF" w:themeFill="background1"/>
            <w:vAlign w:val="center"/>
          </w:tcPr>
          <w:p w:rsidR="00E758F9" w:rsidRDefault="00E758F9" w:rsidP="00E758F9">
            <w:pPr>
              <w:shd w:val="clear" w:color="auto" w:fill="FFFFFF" w:themeFill="background1"/>
              <w:spacing w:after="0"/>
              <w:jc w:val="both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097D03">
              <w:rPr>
                <w:rFonts w:ascii="Arial" w:hAnsi="Arial" w:cs="Arial"/>
                <w:sz w:val="16"/>
                <w:szCs w:val="16"/>
                <w:lang w:eastAsia="pl-PL"/>
              </w:rPr>
              <w:t>Przetwór mięsny w osłonkach naturalnych lub sztucznych, wyprodukowany z rozdrobnionego mięsa peklowanego</w:t>
            </w:r>
            <w:r>
              <w:rPr>
                <w:rFonts w:ascii="Arial" w:hAnsi="Arial" w:cs="Arial"/>
                <w:sz w:val="16"/>
                <w:szCs w:val="16"/>
                <w:lang w:eastAsia="pl-PL"/>
              </w:rPr>
              <w:t xml:space="preserve"> (minimum 90 %)</w:t>
            </w:r>
            <w:r w:rsidRPr="00097D03">
              <w:rPr>
                <w:rFonts w:ascii="Arial" w:hAnsi="Arial" w:cs="Arial"/>
                <w:sz w:val="16"/>
                <w:szCs w:val="16"/>
                <w:lang w:eastAsia="pl-PL"/>
              </w:rPr>
              <w:t xml:space="preserve"> i tłuszczu, bez dodatku surowców uzupełniających, przyprawiony, wędzony, parzony lub pieczony, suszony, z dodatkiem naturalnych, charakterystycznych przypraw.</w:t>
            </w:r>
          </w:p>
          <w:p w:rsidR="00E758F9" w:rsidRPr="00561976" w:rsidRDefault="00E758F9" w:rsidP="00E758F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561976">
              <w:rPr>
                <w:rFonts w:ascii="Arial" w:hAnsi="Arial" w:cs="Arial"/>
                <w:sz w:val="16"/>
                <w:szCs w:val="16"/>
                <w:lang w:eastAsia="pl-PL"/>
              </w:rPr>
              <w:t xml:space="preserve">Pakowane próżniowo lub w atmosferze ochronnej w opakowania 1 kg – </w:t>
            </w:r>
            <w:r>
              <w:rPr>
                <w:rFonts w:ascii="Arial" w:hAnsi="Arial" w:cs="Arial"/>
                <w:sz w:val="16"/>
                <w:szCs w:val="16"/>
                <w:lang w:eastAsia="pl-PL"/>
              </w:rPr>
              <w:t>3</w:t>
            </w:r>
            <w:r w:rsidRPr="00561976">
              <w:rPr>
                <w:rFonts w:ascii="Arial" w:hAnsi="Arial" w:cs="Arial"/>
                <w:sz w:val="16"/>
                <w:szCs w:val="16"/>
                <w:lang w:eastAsia="pl-PL"/>
              </w:rPr>
              <w:t xml:space="preserve"> kg</w:t>
            </w:r>
            <w:r>
              <w:rPr>
                <w:rFonts w:ascii="Arial" w:hAnsi="Arial" w:cs="Arial"/>
                <w:sz w:val="16"/>
                <w:szCs w:val="16"/>
                <w:lang w:eastAsia="pl-PL"/>
              </w:rPr>
              <w:t>.</w:t>
            </w:r>
          </w:p>
          <w:p w:rsidR="00E758F9" w:rsidRPr="00097D03" w:rsidRDefault="00E758F9" w:rsidP="00E758F9">
            <w:pPr>
              <w:shd w:val="clear" w:color="auto" w:fill="FFFFFF" w:themeFill="background1"/>
              <w:spacing w:after="0"/>
              <w:jc w:val="both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561976">
              <w:rPr>
                <w:rFonts w:ascii="Arial" w:hAnsi="Arial" w:cs="Arial"/>
                <w:sz w:val="16"/>
                <w:szCs w:val="16"/>
                <w:lang w:eastAsia="pl-PL"/>
              </w:rPr>
              <w:t>Okres przydatności do spożycia nie mniej niż 14 dni od daty dostawy do magazynu</w:t>
            </w:r>
            <w:r>
              <w:rPr>
                <w:rFonts w:ascii="Arial" w:hAnsi="Arial" w:cs="Arial"/>
                <w:sz w:val="16"/>
                <w:szCs w:val="16"/>
                <w:lang w:eastAsia="pl-PL"/>
              </w:rPr>
              <w:t>.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E758F9" w:rsidRPr="00B94845" w:rsidRDefault="00E758F9" w:rsidP="00E758F9">
            <w:pPr>
              <w:rPr>
                <w:rFonts w:ascii="Arial" w:hAnsi="Arial" w:cs="Arial"/>
                <w:sz w:val="16"/>
                <w:szCs w:val="16"/>
              </w:rPr>
            </w:pPr>
            <w:r w:rsidRPr="00B94845">
              <w:rPr>
                <w:rFonts w:ascii="Arial" w:hAnsi="Arial" w:cs="Arial"/>
                <w:sz w:val="16"/>
                <w:szCs w:val="16"/>
              </w:rPr>
              <w:t>14 dni</w:t>
            </w:r>
          </w:p>
        </w:tc>
      </w:tr>
      <w:tr w:rsidR="00E758F9" w:rsidRPr="00097D03" w:rsidTr="00667CFF">
        <w:trPr>
          <w:trHeight w:val="1116"/>
        </w:trPr>
        <w:tc>
          <w:tcPr>
            <w:tcW w:w="439" w:type="dxa"/>
            <w:shd w:val="clear" w:color="auto" w:fill="auto"/>
            <w:vAlign w:val="center"/>
          </w:tcPr>
          <w:p w:rsidR="00E758F9" w:rsidRPr="00097D03" w:rsidRDefault="00E758F9" w:rsidP="00E758F9">
            <w:pPr>
              <w:rPr>
                <w:rFonts w:ascii="Arial" w:hAnsi="Arial" w:cs="Arial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sz w:val="16"/>
                <w:szCs w:val="16"/>
                <w:lang w:eastAsia="pl-PL"/>
              </w:rPr>
              <w:lastRenderedPageBreak/>
              <w:t>7</w:t>
            </w:r>
          </w:p>
        </w:tc>
        <w:tc>
          <w:tcPr>
            <w:tcW w:w="1688" w:type="dxa"/>
            <w:shd w:val="clear" w:color="auto" w:fill="auto"/>
            <w:vAlign w:val="center"/>
          </w:tcPr>
          <w:p w:rsidR="00E758F9" w:rsidRPr="00E758F9" w:rsidRDefault="00E758F9" w:rsidP="00E758F9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  <w:shd w:val="clear" w:color="auto" w:fill="FFFFFF" w:themeFill="background1"/>
                <w:lang w:eastAsia="pl-PL"/>
              </w:rPr>
            </w:pPr>
            <w:r w:rsidRPr="00E758F9">
              <w:rPr>
                <w:rFonts w:ascii="Arial" w:hAnsi="Arial" w:cs="Arial"/>
                <w:b/>
                <w:bCs/>
                <w:sz w:val="16"/>
                <w:szCs w:val="16"/>
                <w:shd w:val="clear" w:color="auto" w:fill="FFFFFF" w:themeFill="background1"/>
                <w:lang w:eastAsia="pl-PL"/>
              </w:rPr>
              <w:t xml:space="preserve">Kiełbasa śląska wieprzowa (80-100 g/szt.)  powyżej 90% mięsa </w:t>
            </w:r>
          </w:p>
        </w:tc>
        <w:tc>
          <w:tcPr>
            <w:tcW w:w="7229" w:type="dxa"/>
            <w:shd w:val="clear" w:color="auto" w:fill="FFFFFF" w:themeFill="background1"/>
            <w:vAlign w:val="center"/>
          </w:tcPr>
          <w:p w:rsidR="00E758F9" w:rsidRDefault="00E758F9" w:rsidP="00E758F9">
            <w:pPr>
              <w:shd w:val="clear" w:color="auto" w:fill="FFFFFF" w:themeFill="background1"/>
              <w:spacing w:after="0"/>
              <w:jc w:val="both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097D03">
              <w:rPr>
                <w:rFonts w:ascii="Arial" w:hAnsi="Arial" w:cs="Arial"/>
                <w:sz w:val="16"/>
                <w:szCs w:val="16"/>
                <w:lang w:eastAsia="pl-PL"/>
              </w:rPr>
              <w:t xml:space="preserve">Kiełbasa czysto wieprzowa (produkt, w którym mięso wieprzowe stanowi 100% wsadu mięsnego), wędzona, parzona, średnio rozdrobniona </w:t>
            </w:r>
            <w:r>
              <w:rPr>
                <w:rFonts w:ascii="Arial" w:hAnsi="Arial" w:cs="Arial"/>
                <w:sz w:val="16"/>
                <w:szCs w:val="16"/>
                <w:lang w:eastAsia="pl-PL"/>
              </w:rPr>
              <w:t>z dodatkiem przypraw</w:t>
            </w:r>
            <w:r w:rsidRPr="00097D03">
              <w:rPr>
                <w:rFonts w:ascii="Arial" w:hAnsi="Arial" w:cs="Arial"/>
                <w:sz w:val="16"/>
                <w:szCs w:val="16"/>
                <w:lang w:eastAsia="pl-PL"/>
              </w:rPr>
              <w:t xml:space="preserve"> charakterystyczn</w:t>
            </w:r>
            <w:r>
              <w:rPr>
                <w:rFonts w:ascii="Arial" w:hAnsi="Arial" w:cs="Arial"/>
                <w:sz w:val="16"/>
                <w:szCs w:val="16"/>
                <w:lang w:eastAsia="pl-PL"/>
              </w:rPr>
              <w:t>ych</w:t>
            </w:r>
            <w:r w:rsidRPr="00097D03">
              <w:rPr>
                <w:rFonts w:ascii="Arial" w:hAnsi="Arial" w:cs="Arial"/>
                <w:sz w:val="16"/>
                <w:szCs w:val="16"/>
                <w:lang w:eastAsia="pl-PL"/>
              </w:rPr>
              <w:t xml:space="preserve"> dla tego wyrobu; nie dopuszcza się stosowania mięsa odkostnionego mechanicznie, preparatów białkowych i składników zwiększających wodochłonność.</w:t>
            </w:r>
          </w:p>
          <w:p w:rsidR="00E758F9" w:rsidRPr="00ED1084" w:rsidRDefault="00E758F9" w:rsidP="00E758F9">
            <w:pPr>
              <w:shd w:val="clear" w:color="auto" w:fill="FFFFFF" w:themeFill="background1"/>
              <w:spacing w:after="0"/>
              <w:jc w:val="both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ED1084">
              <w:rPr>
                <w:rFonts w:ascii="Arial" w:hAnsi="Arial" w:cs="Arial"/>
                <w:sz w:val="16"/>
                <w:szCs w:val="16"/>
                <w:lang w:eastAsia="pl-PL"/>
              </w:rPr>
              <w:t>Pakowane próżniowo lub w atmosferze ochronnej w opakowania 1-5 kg</w:t>
            </w:r>
            <w:r>
              <w:rPr>
                <w:rFonts w:ascii="Arial" w:hAnsi="Arial" w:cs="Arial"/>
                <w:sz w:val="16"/>
                <w:szCs w:val="16"/>
                <w:lang w:eastAsia="pl-PL"/>
              </w:rPr>
              <w:t>.</w:t>
            </w:r>
          </w:p>
          <w:p w:rsidR="00E758F9" w:rsidRPr="00097D03" w:rsidRDefault="00E758F9" w:rsidP="00E758F9">
            <w:pPr>
              <w:shd w:val="clear" w:color="auto" w:fill="FFFFFF" w:themeFill="background1"/>
              <w:spacing w:after="0"/>
              <w:jc w:val="both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ED1084">
              <w:rPr>
                <w:rFonts w:ascii="Arial" w:hAnsi="Arial" w:cs="Arial"/>
                <w:sz w:val="16"/>
                <w:szCs w:val="16"/>
                <w:lang w:eastAsia="pl-PL"/>
              </w:rPr>
              <w:t>Okres przydatności do spożycia nie mniej niż 14 dni od daty dostawy do magazynu.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E758F9" w:rsidRPr="00B94845" w:rsidRDefault="00E758F9" w:rsidP="00E758F9">
            <w:pPr>
              <w:rPr>
                <w:rFonts w:ascii="Arial" w:hAnsi="Arial" w:cs="Arial"/>
                <w:sz w:val="16"/>
                <w:szCs w:val="16"/>
              </w:rPr>
            </w:pPr>
            <w:r w:rsidRPr="00B94845">
              <w:rPr>
                <w:rFonts w:ascii="Arial" w:hAnsi="Arial" w:cs="Arial"/>
                <w:sz w:val="16"/>
                <w:szCs w:val="16"/>
              </w:rPr>
              <w:t>14 dni</w:t>
            </w:r>
          </w:p>
        </w:tc>
      </w:tr>
      <w:tr w:rsidR="00E758F9" w:rsidRPr="00097D03" w:rsidTr="00667CFF">
        <w:trPr>
          <w:trHeight w:val="1116"/>
        </w:trPr>
        <w:tc>
          <w:tcPr>
            <w:tcW w:w="439" w:type="dxa"/>
            <w:shd w:val="clear" w:color="auto" w:fill="auto"/>
            <w:vAlign w:val="center"/>
          </w:tcPr>
          <w:p w:rsidR="00E758F9" w:rsidRPr="00097D03" w:rsidRDefault="00E758F9" w:rsidP="00E758F9">
            <w:pPr>
              <w:rPr>
                <w:rFonts w:ascii="Arial" w:hAnsi="Arial" w:cs="Arial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1688" w:type="dxa"/>
            <w:shd w:val="clear" w:color="auto" w:fill="auto"/>
            <w:vAlign w:val="center"/>
          </w:tcPr>
          <w:p w:rsidR="00E758F9" w:rsidRPr="00E758F9" w:rsidRDefault="00E758F9" w:rsidP="00E758F9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  <w:shd w:val="clear" w:color="auto" w:fill="FFFFFF" w:themeFill="background1"/>
                <w:lang w:eastAsia="pl-PL"/>
              </w:rPr>
            </w:pPr>
            <w:r w:rsidRPr="00E758F9">
              <w:rPr>
                <w:rFonts w:ascii="Arial" w:hAnsi="Arial" w:cs="Arial"/>
                <w:b/>
                <w:bCs/>
                <w:sz w:val="16"/>
                <w:szCs w:val="16"/>
                <w:shd w:val="clear" w:color="auto" w:fill="FFFFFF" w:themeFill="background1"/>
                <w:lang w:eastAsia="pl-PL"/>
              </w:rPr>
              <w:t>Kiełbasa śląska z indyka (80-100 g/szt.)  powyżej 80% mięsa z indyka</w:t>
            </w:r>
          </w:p>
        </w:tc>
        <w:tc>
          <w:tcPr>
            <w:tcW w:w="7229" w:type="dxa"/>
            <w:shd w:val="clear" w:color="auto" w:fill="FFFFFF" w:themeFill="background1"/>
            <w:vAlign w:val="center"/>
          </w:tcPr>
          <w:p w:rsidR="00E758F9" w:rsidRDefault="00E758F9" w:rsidP="00E758F9">
            <w:pPr>
              <w:shd w:val="clear" w:color="auto" w:fill="FFFFFF" w:themeFill="background1"/>
              <w:spacing w:after="0"/>
              <w:jc w:val="both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097D03">
              <w:rPr>
                <w:rFonts w:ascii="Arial" w:hAnsi="Arial" w:cs="Arial"/>
                <w:sz w:val="16"/>
                <w:szCs w:val="16"/>
                <w:lang w:eastAsia="pl-PL"/>
              </w:rPr>
              <w:t xml:space="preserve">Kiełbasa czysto </w:t>
            </w:r>
            <w:r>
              <w:rPr>
                <w:rFonts w:ascii="Arial" w:hAnsi="Arial" w:cs="Arial"/>
                <w:sz w:val="16"/>
                <w:szCs w:val="16"/>
                <w:lang w:eastAsia="pl-PL"/>
              </w:rPr>
              <w:t>drobiowa</w:t>
            </w:r>
            <w:r w:rsidRPr="00097D03">
              <w:rPr>
                <w:rFonts w:ascii="Arial" w:hAnsi="Arial" w:cs="Arial"/>
                <w:sz w:val="16"/>
                <w:szCs w:val="16"/>
                <w:lang w:eastAsia="pl-PL"/>
              </w:rPr>
              <w:t xml:space="preserve"> (produkt, w którym mięso </w:t>
            </w:r>
            <w:r>
              <w:rPr>
                <w:rFonts w:ascii="Arial" w:hAnsi="Arial" w:cs="Arial"/>
                <w:sz w:val="16"/>
                <w:szCs w:val="16"/>
                <w:lang w:eastAsia="pl-PL"/>
              </w:rPr>
              <w:t>drobiowe</w:t>
            </w:r>
            <w:r w:rsidRPr="00097D03">
              <w:rPr>
                <w:rFonts w:ascii="Arial" w:hAnsi="Arial" w:cs="Arial"/>
                <w:sz w:val="16"/>
                <w:szCs w:val="16"/>
                <w:lang w:eastAsia="pl-PL"/>
              </w:rPr>
              <w:t xml:space="preserve"> stanowi 100% wsadu mięsnego), wędzona, parzona, średnio rozdrobniona </w:t>
            </w:r>
            <w:r>
              <w:rPr>
                <w:rFonts w:ascii="Arial" w:hAnsi="Arial" w:cs="Arial"/>
                <w:sz w:val="16"/>
                <w:szCs w:val="16"/>
                <w:lang w:eastAsia="pl-PL"/>
              </w:rPr>
              <w:t>z dodatkiem przypraw</w:t>
            </w:r>
            <w:r w:rsidRPr="00097D03">
              <w:rPr>
                <w:rFonts w:ascii="Arial" w:hAnsi="Arial" w:cs="Arial"/>
                <w:sz w:val="16"/>
                <w:szCs w:val="16"/>
                <w:lang w:eastAsia="pl-PL"/>
              </w:rPr>
              <w:t xml:space="preserve"> charakterystyczn</w:t>
            </w:r>
            <w:r>
              <w:rPr>
                <w:rFonts w:ascii="Arial" w:hAnsi="Arial" w:cs="Arial"/>
                <w:sz w:val="16"/>
                <w:szCs w:val="16"/>
                <w:lang w:eastAsia="pl-PL"/>
              </w:rPr>
              <w:t>ych</w:t>
            </w:r>
            <w:r w:rsidRPr="00097D03">
              <w:rPr>
                <w:rFonts w:ascii="Arial" w:hAnsi="Arial" w:cs="Arial"/>
                <w:sz w:val="16"/>
                <w:szCs w:val="16"/>
                <w:lang w:eastAsia="pl-PL"/>
              </w:rPr>
              <w:t xml:space="preserve"> dla tego wyrobu; nie dopuszcza się stosowania</w:t>
            </w:r>
            <w:r>
              <w:rPr>
                <w:rFonts w:ascii="Arial" w:hAnsi="Arial" w:cs="Arial"/>
                <w:sz w:val="16"/>
                <w:szCs w:val="16"/>
                <w:lang w:eastAsia="pl-PL"/>
              </w:rPr>
              <w:t xml:space="preserve"> MDOM</w:t>
            </w:r>
            <w:r w:rsidRPr="00097D03">
              <w:rPr>
                <w:rFonts w:ascii="Arial" w:hAnsi="Arial" w:cs="Arial"/>
                <w:sz w:val="16"/>
                <w:szCs w:val="16"/>
                <w:lang w:eastAsia="pl-PL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  <w:lang w:eastAsia="pl-PL"/>
              </w:rPr>
              <w:t>(</w:t>
            </w:r>
            <w:r w:rsidRPr="00097D03">
              <w:rPr>
                <w:rFonts w:ascii="Arial" w:hAnsi="Arial" w:cs="Arial"/>
                <w:sz w:val="16"/>
                <w:szCs w:val="16"/>
                <w:lang w:eastAsia="pl-PL"/>
              </w:rPr>
              <w:t>mięsa</w:t>
            </w:r>
            <w:r>
              <w:rPr>
                <w:rFonts w:ascii="Arial" w:hAnsi="Arial" w:cs="Arial"/>
                <w:sz w:val="16"/>
                <w:szCs w:val="16"/>
                <w:lang w:eastAsia="pl-PL"/>
              </w:rPr>
              <w:t xml:space="preserve"> drobiowego</w:t>
            </w:r>
            <w:r w:rsidRPr="00097D03">
              <w:rPr>
                <w:rFonts w:ascii="Arial" w:hAnsi="Arial" w:cs="Arial"/>
                <w:sz w:val="16"/>
                <w:szCs w:val="16"/>
                <w:lang w:eastAsia="pl-PL"/>
              </w:rPr>
              <w:t xml:space="preserve"> odkostnionego mechanicznie</w:t>
            </w:r>
            <w:r>
              <w:rPr>
                <w:rFonts w:ascii="Arial" w:hAnsi="Arial" w:cs="Arial"/>
                <w:sz w:val="16"/>
                <w:szCs w:val="16"/>
                <w:lang w:eastAsia="pl-PL"/>
              </w:rPr>
              <w:t>)</w:t>
            </w:r>
            <w:r w:rsidRPr="00097D03">
              <w:rPr>
                <w:rFonts w:ascii="Arial" w:hAnsi="Arial" w:cs="Arial"/>
                <w:sz w:val="16"/>
                <w:szCs w:val="16"/>
                <w:lang w:eastAsia="pl-PL"/>
              </w:rPr>
              <w:t>, preparatów białkowych i składników zwiększających wodochłonność.</w:t>
            </w:r>
          </w:p>
          <w:p w:rsidR="00E758F9" w:rsidRPr="00097D03" w:rsidRDefault="00E758F9" w:rsidP="00E758F9">
            <w:pPr>
              <w:shd w:val="clear" w:color="auto" w:fill="FFFFFF" w:themeFill="background1"/>
              <w:spacing w:after="0"/>
              <w:jc w:val="both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561976">
              <w:rPr>
                <w:rFonts w:ascii="Arial" w:hAnsi="Arial" w:cs="Arial"/>
                <w:sz w:val="16"/>
                <w:szCs w:val="16"/>
                <w:lang w:eastAsia="pl-PL"/>
              </w:rPr>
              <w:t xml:space="preserve">Pakowane próżniowo </w:t>
            </w:r>
            <w:r>
              <w:rPr>
                <w:rFonts w:ascii="Arial" w:hAnsi="Arial" w:cs="Arial"/>
                <w:sz w:val="16"/>
                <w:szCs w:val="16"/>
                <w:lang w:eastAsia="pl-PL"/>
              </w:rPr>
              <w:t xml:space="preserve">lub w atmosferze ochronnej </w:t>
            </w:r>
            <w:r w:rsidRPr="00561976">
              <w:rPr>
                <w:rFonts w:ascii="Arial" w:hAnsi="Arial" w:cs="Arial"/>
                <w:sz w:val="16"/>
                <w:szCs w:val="16"/>
                <w:lang w:eastAsia="pl-PL"/>
              </w:rPr>
              <w:t xml:space="preserve">w </w:t>
            </w:r>
            <w:r>
              <w:rPr>
                <w:rFonts w:ascii="Arial" w:hAnsi="Arial" w:cs="Arial"/>
                <w:sz w:val="16"/>
                <w:szCs w:val="16"/>
                <w:lang w:eastAsia="pl-PL"/>
              </w:rPr>
              <w:t xml:space="preserve">opakowania </w:t>
            </w:r>
            <w:r w:rsidRPr="00ED1084">
              <w:rPr>
                <w:rFonts w:ascii="Arial" w:hAnsi="Arial" w:cs="Arial"/>
                <w:sz w:val="16"/>
                <w:szCs w:val="16"/>
                <w:lang w:eastAsia="pl-PL"/>
              </w:rPr>
              <w:t>1-5 kg</w:t>
            </w:r>
            <w:r>
              <w:rPr>
                <w:rFonts w:ascii="Arial" w:hAnsi="Arial" w:cs="Arial"/>
                <w:sz w:val="16"/>
                <w:szCs w:val="16"/>
                <w:lang w:eastAsia="pl-PL"/>
              </w:rPr>
              <w:t>.</w:t>
            </w:r>
          </w:p>
          <w:p w:rsidR="00E758F9" w:rsidRPr="00097D03" w:rsidRDefault="00E758F9" w:rsidP="00E758F9">
            <w:pPr>
              <w:shd w:val="clear" w:color="auto" w:fill="FFFFFF" w:themeFill="background1"/>
              <w:spacing w:after="0"/>
              <w:jc w:val="both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ED1084">
              <w:rPr>
                <w:rFonts w:ascii="Arial" w:hAnsi="Arial" w:cs="Arial"/>
                <w:sz w:val="16"/>
                <w:szCs w:val="16"/>
                <w:lang w:eastAsia="pl-PL"/>
              </w:rPr>
              <w:t>Okres przydatności do spożycia nie mniej niż 14 dni od daty dostawy do magazynu.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E758F9" w:rsidRPr="00B94845" w:rsidRDefault="00E758F9" w:rsidP="00E758F9">
            <w:pPr>
              <w:rPr>
                <w:rFonts w:ascii="Arial" w:hAnsi="Arial" w:cs="Arial"/>
                <w:sz w:val="16"/>
                <w:szCs w:val="16"/>
              </w:rPr>
            </w:pPr>
            <w:r w:rsidRPr="00B94845">
              <w:rPr>
                <w:rFonts w:ascii="Arial" w:hAnsi="Arial" w:cs="Arial"/>
                <w:sz w:val="16"/>
                <w:szCs w:val="16"/>
              </w:rPr>
              <w:t>14 dni</w:t>
            </w:r>
          </w:p>
        </w:tc>
      </w:tr>
      <w:tr w:rsidR="00E758F9" w:rsidRPr="00097D03" w:rsidTr="00667CFF">
        <w:trPr>
          <w:trHeight w:val="1116"/>
        </w:trPr>
        <w:tc>
          <w:tcPr>
            <w:tcW w:w="439" w:type="dxa"/>
            <w:shd w:val="clear" w:color="auto" w:fill="auto"/>
            <w:vAlign w:val="center"/>
          </w:tcPr>
          <w:p w:rsidR="00E758F9" w:rsidRPr="00097D03" w:rsidRDefault="00E758F9" w:rsidP="00E758F9">
            <w:pPr>
              <w:rPr>
                <w:rFonts w:ascii="Arial" w:eastAsia="Arial Unicode MS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Arial Unicode MS" w:hAnsi="Arial" w:cs="Arial"/>
                <w:sz w:val="16"/>
                <w:szCs w:val="16"/>
                <w:lang w:eastAsia="pl-PL"/>
              </w:rPr>
              <w:t>9</w:t>
            </w:r>
          </w:p>
        </w:tc>
        <w:tc>
          <w:tcPr>
            <w:tcW w:w="1688" w:type="dxa"/>
            <w:shd w:val="clear" w:color="auto" w:fill="auto"/>
            <w:vAlign w:val="center"/>
          </w:tcPr>
          <w:p w:rsidR="00E758F9" w:rsidRPr="00E758F9" w:rsidRDefault="00E758F9" w:rsidP="00E758F9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  <w:shd w:val="clear" w:color="auto" w:fill="FFFFFF" w:themeFill="background1"/>
                <w:lang w:eastAsia="pl-PL"/>
              </w:rPr>
            </w:pPr>
            <w:r w:rsidRPr="00E758F9">
              <w:rPr>
                <w:rFonts w:ascii="Arial" w:hAnsi="Arial" w:cs="Arial"/>
                <w:b/>
                <w:bCs/>
                <w:sz w:val="16"/>
                <w:szCs w:val="16"/>
                <w:shd w:val="clear" w:color="auto" w:fill="FFFFFF" w:themeFill="background1"/>
                <w:lang w:eastAsia="pl-PL"/>
              </w:rPr>
              <w:t>Kurczak świeży</w:t>
            </w:r>
          </w:p>
        </w:tc>
        <w:tc>
          <w:tcPr>
            <w:tcW w:w="7229" w:type="dxa"/>
            <w:shd w:val="clear" w:color="auto" w:fill="FFFFFF" w:themeFill="background1"/>
            <w:vAlign w:val="center"/>
          </w:tcPr>
          <w:p w:rsidR="00E758F9" w:rsidRPr="00097D03" w:rsidRDefault="00E758F9" w:rsidP="00E758F9">
            <w:pPr>
              <w:shd w:val="clear" w:color="auto" w:fill="FFFFFF" w:themeFill="background1"/>
              <w:spacing w:after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97D03">
              <w:rPr>
                <w:rFonts w:ascii="Arial" w:hAnsi="Arial" w:cs="Arial"/>
                <w:sz w:val="16"/>
                <w:szCs w:val="16"/>
              </w:rPr>
              <w:t>Kurczak świeży – tuszka drobiu rzeźnego, którą pozyskano w warunkach uboju przemysłowego. Kurczak świeży przechowywany stale w temperaturze nie niższej niż -2</w:t>
            </w:r>
            <w:r w:rsidRPr="00097D03">
              <w:rPr>
                <w:rFonts w:ascii="Arial" w:hAnsi="Arial" w:cs="Arial"/>
                <w:sz w:val="16"/>
                <w:szCs w:val="16"/>
                <w:vertAlign w:val="superscript"/>
              </w:rPr>
              <w:t>o</w:t>
            </w:r>
            <w:r w:rsidRPr="00097D03">
              <w:rPr>
                <w:rFonts w:ascii="Arial" w:hAnsi="Arial" w:cs="Arial"/>
                <w:sz w:val="16"/>
                <w:szCs w:val="16"/>
              </w:rPr>
              <w:t xml:space="preserve">C </w:t>
            </w:r>
            <w:r w:rsidRPr="00097D03">
              <w:rPr>
                <w:rFonts w:ascii="Arial" w:hAnsi="Arial" w:cs="Arial"/>
                <w:sz w:val="16"/>
                <w:szCs w:val="16"/>
                <w:vertAlign w:val="superscript"/>
              </w:rPr>
              <w:t xml:space="preserve"> </w:t>
            </w:r>
            <w:r w:rsidRPr="00097D03">
              <w:rPr>
                <w:rFonts w:ascii="Arial" w:hAnsi="Arial" w:cs="Arial"/>
                <w:sz w:val="16"/>
                <w:szCs w:val="16"/>
              </w:rPr>
              <w:t>i nie wyższej niż 4</w:t>
            </w:r>
            <w:r w:rsidRPr="00097D03">
              <w:rPr>
                <w:rFonts w:ascii="Arial" w:hAnsi="Arial" w:cs="Arial"/>
                <w:sz w:val="16"/>
                <w:szCs w:val="16"/>
                <w:vertAlign w:val="superscript"/>
              </w:rPr>
              <w:t xml:space="preserve">o </w:t>
            </w:r>
            <w:r w:rsidRPr="00097D03">
              <w:rPr>
                <w:rFonts w:ascii="Arial" w:hAnsi="Arial" w:cs="Arial"/>
                <w:sz w:val="16"/>
                <w:szCs w:val="16"/>
              </w:rPr>
              <w:t xml:space="preserve">C. </w:t>
            </w:r>
          </w:p>
          <w:p w:rsidR="00E758F9" w:rsidRPr="00097D03" w:rsidRDefault="00E758F9" w:rsidP="00E758F9">
            <w:pPr>
              <w:shd w:val="clear" w:color="auto" w:fill="FFFFFF" w:themeFill="background1"/>
              <w:spacing w:after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97D03">
              <w:rPr>
                <w:rFonts w:ascii="Arial" w:hAnsi="Arial" w:cs="Arial"/>
                <w:sz w:val="16"/>
                <w:szCs w:val="16"/>
              </w:rPr>
              <w:t>Tuszka właściwie umięśniona, powierzchnia powinna być czysta, upierzenie usunięte z całej powierzchni, wolna od jakichkolwiek widocznych substancji obcych, zabrudzeń lub krwi, uszkodzenia mechaniczne skóry i stłuczenia skóry niedopuszczalne na piersi i nogach, nie dopuszcza się mięśni i skóry nie związanych ze sobą, w tuszkach schłodzonych nie powinny występować ślady mrożenia, wielkości tuszek 1,5-1,8 kg</w:t>
            </w:r>
          </w:p>
          <w:p w:rsidR="00E758F9" w:rsidRPr="00ED1084" w:rsidRDefault="00E758F9" w:rsidP="00E758F9">
            <w:pPr>
              <w:shd w:val="clear" w:color="auto" w:fill="FFFFFF" w:themeFill="background1"/>
              <w:spacing w:after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ED1084">
              <w:rPr>
                <w:rFonts w:ascii="Arial" w:hAnsi="Arial" w:cs="Arial"/>
                <w:sz w:val="16"/>
                <w:szCs w:val="16"/>
                <w:lang w:eastAsia="pl-PL"/>
              </w:rPr>
              <w:t>Pakowane próżniowo lub w atmosferze ochronnej w opakowania 2 kg – 12 kg</w:t>
            </w:r>
            <w:r w:rsidRPr="00ED1084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E758F9" w:rsidRPr="00561976" w:rsidRDefault="00E758F9" w:rsidP="00E758F9">
            <w:pPr>
              <w:shd w:val="clear" w:color="auto" w:fill="FFFFFF" w:themeFill="background1"/>
              <w:spacing w:after="0"/>
              <w:jc w:val="both"/>
              <w:rPr>
                <w:rFonts w:ascii="Arial" w:hAnsi="Arial" w:cs="Arial"/>
                <w:sz w:val="16"/>
                <w:szCs w:val="16"/>
                <w:highlight w:val="green"/>
              </w:rPr>
            </w:pPr>
            <w:r w:rsidRPr="00ED1084">
              <w:rPr>
                <w:rFonts w:ascii="Arial" w:hAnsi="Arial" w:cs="Arial"/>
                <w:sz w:val="16"/>
                <w:szCs w:val="16"/>
              </w:rPr>
              <w:t>Okres przydatności do spożycia nie mniej niż 5 dni od daty dostawy do magazynu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E758F9" w:rsidRPr="00B94845" w:rsidRDefault="00E758F9" w:rsidP="00E758F9">
            <w:pPr>
              <w:rPr>
                <w:rFonts w:ascii="Arial" w:hAnsi="Arial" w:cs="Arial"/>
                <w:sz w:val="16"/>
                <w:szCs w:val="16"/>
              </w:rPr>
            </w:pPr>
            <w:r w:rsidRPr="00B94845">
              <w:rPr>
                <w:rFonts w:ascii="Arial" w:hAnsi="Arial" w:cs="Arial"/>
                <w:sz w:val="16"/>
                <w:szCs w:val="16"/>
              </w:rPr>
              <w:t xml:space="preserve">5 dni </w:t>
            </w:r>
          </w:p>
        </w:tc>
      </w:tr>
      <w:tr w:rsidR="00E758F9" w:rsidRPr="00097D03" w:rsidTr="00667CFF">
        <w:trPr>
          <w:trHeight w:val="1116"/>
        </w:trPr>
        <w:tc>
          <w:tcPr>
            <w:tcW w:w="439" w:type="dxa"/>
            <w:shd w:val="clear" w:color="auto" w:fill="auto"/>
            <w:vAlign w:val="center"/>
          </w:tcPr>
          <w:p w:rsidR="00E758F9" w:rsidRPr="00097D03" w:rsidRDefault="00E758F9" w:rsidP="00E758F9">
            <w:pPr>
              <w:rPr>
                <w:rFonts w:ascii="Arial" w:eastAsia="Arial Unicode MS" w:hAnsi="Arial" w:cs="Arial"/>
                <w:sz w:val="16"/>
                <w:szCs w:val="16"/>
                <w:lang w:eastAsia="pl-PL"/>
              </w:rPr>
            </w:pPr>
            <w:r w:rsidRPr="00097D03">
              <w:rPr>
                <w:rFonts w:ascii="Arial" w:eastAsia="Arial Unicode MS" w:hAnsi="Arial" w:cs="Arial"/>
                <w:sz w:val="16"/>
                <w:szCs w:val="16"/>
                <w:lang w:eastAsia="pl-PL"/>
              </w:rPr>
              <w:t>1</w:t>
            </w:r>
            <w:r>
              <w:rPr>
                <w:rFonts w:ascii="Arial" w:eastAsia="Arial Unicode MS" w:hAnsi="Arial" w:cs="Arial"/>
                <w:sz w:val="16"/>
                <w:szCs w:val="16"/>
                <w:lang w:eastAsia="pl-PL"/>
              </w:rPr>
              <w:t>0</w:t>
            </w:r>
          </w:p>
        </w:tc>
        <w:tc>
          <w:tcPr>
            <w:tcW w:w="1688" w:type="dxa"/>
            <w:shd w:val="clear" w:color="auto" w:fill="auto"/>
            <w:vAlign w:val="center"/>
          </w:tcPr>
          <w:p w:rsidR="00E758F9" w:rsidRPr="00E758F9" w:rsidRDefault="00E758F9" w:rsidP="00E758F9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  <w:shd w:val="clear" w:color="auto" w:fill="FFFFFF" w:themeFill="background1"/>
                <w:lang w:eastAsia="pl-PL"/>
              </w:rPr>
            </w:pPr>
            <w:r w:rsidRPr="00E758F9">
              <w:rPr>
                <w:rFonts w:ascii="Arial" w:hAnsi="Arial" w:cs="Arial"/>
                <w:b/>
                <w:bCs/>
                <w:sz w:val="16"/>
                <w:szCs w:val="16"/>
                <w:shd w:val="clear" w:color="auto" w:fill="FFFFFF" w:themeFill="background1"/>
                <w:lang w:eastAsia="pl-PL"/>
              </w:rPr>
              <w:t>Łopatka b/k bez skóry</w:t>
            </w:r>
          </w:p>
        </w:tc>
        <w:tc>
          <w:tcPr>
            <w:tcW w:w="7229" w:type="dxa"/>
            <w:shd w:val="clear" w:color="auto" w:fill="FFFFFF" w:themeFill="background1"/>
            <w:vAlign w:val="center"/>
          </w:tcPr>
          <w:p w:rsidR="00E758F9" w:rsidRPr="00097D03" w:rsidRDefault="00E758F9" w:rsidP="00E758F9">
            <w:pPr>
              <w:shd w:val="clear" w:color="auto" w:fill="FFFFFF" w:themeFill="background1"/>
              <w:spacing w:after="0"/>
              <w:jc w:val="both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097D03">
              <w:rPr>
                <w:rFonts w:ascii="Arial" w:hAnsi="Arial" w:cs="Arial"/>
                <w:sz w:val="16"/>
                <w:szCs w:val="16"/>
                <w:lang w:eastAsia="pl-PL"/>
              </w:rPr>
              <w:t xml:space="preserve">Część zasadnicza wieprzowiny odcięta od półtuszy bez fałdu skóry i bez tłuszczu pachowego; następnie całkowicie odkostniona; skóra i słonina całkowicie zdjęta; główne mięśnie: nadgrzebieniowy, podgrzebieniowy, podłopatkowy, trójgłowy ramienia, zespół mięśni ramiennych </w:t>
            </w:r>
          </w:p>
          <w:p w:rsidR="00E758F9" w:rsidRPr="00ED1084" w:rsidRDefault="00E758F9" w:rsidP="00E758F9">
            <w:pPr>
              <w:shd w:val="clear" w:color="auto" w:fill="FFFFFF" w:themeFill="background1"/>
              <w:spacing w:after="0"/>
              <w:jc w:val="both"/>
              <w:rPr>
                <w:rFonts w:ascii="Arial" w:hAnsi="Arial" w:cs="Arial"/>
                <w:bCs/>
                <w:color w:val="000000"/>
                <w:sz w:val="16"/>
                <w:szCs w:val="16"/>
                <w:lang w:eastAsia="pl-PL"/>
              </w:rPr>
            </w:pPr>
            <w:r w:rsidRPr="00ED1084">
              <w:rPr>
                <w:rFonts w:ascii="Arial" w:hAnsi="Arial" w:cs="Arial"/>
                <w:sz w:val="16"/>
                <w:szCs w:val="16"/>
                <w:lang w:eastAsia="pl-PL"/>
              </w:rPr>
              <w:t>Powierzchnia mięsa -</w:t>
            </w:r>
            <w:r w:rsidRPr="00ED1084">
              <w:rPr>
                <w:rFonts w:ascii="Arial" w:hAnsi="Arial" w:cs="Arial"/>
                <w:bCs/>
                <w:color w:val="000000"/>
                <w:sz w:val="16"/>
                <w:szCs w:val="16"/>
                <w:lang w:eastAsia="pl-PL"/>
              </w:rPr>
              <w:t xml:space="preserve"> Gładka, niezakrwawiona, niepostrzępiona, bez opiłków kości, bez pomiażdżonych kości i przekrwień, niedopuszczalna oślizgłość, nalot pleśni </w:t>
            </w:r>
          </w:p>
          <w:p w:rsidR="00E758F9" w:rsidRPr="00ED1084" w:rsidRDefault="00E758F9" w:rsidP="00E758F9">
            <w:pPr>
              <w:shd w:val="clear" w:color="auto" w:fill="FFFFFF" w:themeFill="background1"/>
              <w:spacing w:after="0"/>
              <w:jc w:val="both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ED1084">
              <w:rPr>
                <w:rFonts w:ascii="Arial" w:hAnsi="Arial" w:cs="Arial"/>
                <w:sz w:val="16"/>
                <w:szCs w:val="16"/>
                <w:lang w:eastAsia="pl-PL"/>
              </w:rPr>
              <w:t xml:space="preserve">Pakowane próżniowo lub w atmosferze ochronnej w opakowania 1kg – 5kg </w:t>
            </w:r>
          </w:p>
          <w:p w:rsidR="00E758F9" w:rsidRPr="00097D03" w:rsidRDefault="00E758F9" w:rsidP="00E758F9">
            <w:pPr>
              <w:shd w:val="clear" w:color="auto" w:fill="FFFFFF" w:themeFill="background1"/>
              <w:spacing w:after="0"/>
              <w:jc w:val="both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ED1084">
              <w:rPr>
                <w:rFonts w:ascii="Arial" w:hAnsi="Arial" w:cs="Arial"/>
                <w:sz w:val="16"/>
                <w:szCs w:val="16"/>
                <w:lang w:eastAsia="pl-PL"/>
              </w:rPr>
              <w:t>Okres przydatności do spożycia nie mniej niż 5 dni od daty dostawy do magazynu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E758F9" w:rsidRPr="00B94845" w:rsidRDefault="00E758F9" w:rsidP="00E758F9">
            <w:pPr>
              <w:rPr>
                <w:rFonts w:ascii="Arial" w:hAnsi="Arial" w:cs="Arial"/>
                <w:sz w:val="16"/>
                <w:szCs w:val="16"/>
              </w:rPr>
            </w:pPr>
            <w:r w:rsidRPr="00B94845">
              <w:rPr>
                <w:rFonts w:ascii="Arial" w:hAnsi="Arial" w:cs="Arial"/>
                <w:sz w:val="16"/>
                <w:szCs w:val="16"/>
              </w:rPr>
              <w:t>5 dni</w:t>
            </w:r>
          </w:p>
        </w:tc>
      </w:tr>
      <w:tr w:rsidR="00E758F9" w:rsidRPr="00097D03" w:rsidTr="00667CFF">
        <w:trPr>
          <w:trHeight w:val="1116"/>
        </w:trPr>
        <w:tc>
          <w:tcPr>
            <w:tcW w:w="439" w:type="dxa"/>
            <w:shd w:val="clear" w:color="auto" w:fill="auto"/>
            <w:vAlign w:val="center"/>
          </w:tcPr>
          <w:p w:rsidR="00E758F9" w:rsidRPr="00097D03" w:rsidRDefault="00E758F9" w:rsidP="00E758F9">
            <w:pPr>
              <w:rPr>
                <w:rFonts w:ascii="Arial" w:eastAsia="Arial Unicode MS" w:hAnsi="Arial" w:cs="Arial"/>
                <w:sz w:val="16"/>
                <w:szCs w:val="16"/>
                <w:lang w:eastAsia="pl-PL"/>
              </w:rPr>
            </w:pPr>
            <w:r w:rsidRPr="00097D03">
              <w:rPr>
                <w:rFonts w:ascii="Arial" w:eastAsia="Arial Unicode MS" w:hAnsi="Arial" w:cs="Arial"/>
                <w:sz w:val="16"/>
                <w:szCs w:val="16"/>
                <w:lang w:eastAsia="pl-PL"/>
              </w:rPr>
              <w:t>1</w:t>
            </w:r>
            <w:r>
              <w:rPr>
                <w:rFonts w:ascii="Arial" w:eastAsia="Arial Unicode MS" w:hAnsi="Arial" w:cs="Arial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688" w:type="dxa"/>
            <w:shd w:val="clear" w:color="auto" w:fill="auto"/>
            <w:vAlign w:val="center"/>
          </w:tcPr>
          <w:p w:rsidR="00E758F9" w:rsidRPr="00E758F9" w:rsidRDefault="00E758F9" w:rsidP="00E758F9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  <w:shd w:val="clear" w:color="auto" w:fill="FFFFFF" w:themeFill="background1"/>
                <w:lang w:eastAsia="pl-PL"/>
              </w:rPr>
            </w:pPr>
            <w:r w:rsidRPr="00E758F9">
              <w:rPr>
                <w:rFonts w:ascii="Arial" w:hAnsi="Arial" w:cs="Arial"/>
                <w:b/>
                <w:bCs/>
                <w:sz w:val="16"/>
                <w:szCs w:val="16"/>
                <w:shd w:val="clear" w:color="auto" w:fill="FFFFFF" w:themeFill="background1"/>
                <w:lang w:eastAsia="pl-PL"/>
              </w:rPr>
              <w:t>Filet z indyka</w:t>
            </w:r>
          </w:p>
        </w:tc>
        <w:tc>
          <w:tcPr>
            <w:tcW w:w="7229" w:type="dxa"/>
            <w:shd w:val="clear" w:color="auto" w:fill="FFFFFF" w:themeFill="background1"/>
            <w:vAlign w:val="center"/>
          </w:tcPr>
          <w:p w:rsidR="00E758F9" w:rsidRPr="00097D03" w:rsidRDefault="00E758F9" w:rsidP="00E758F9">
            <w:pPr>
              <w:shd w:val="clear" w:color="auto" w:fill="FFFFFF" w:themeFill="background1"/>
              <w:spacing w:before="100" w:beforeAutospacing="1" w:after="0"/>
              <w:jc w:val="both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097D03">
              <w:rPr>
                <w:rFonts w:ascii="Arial" w:hAnsi="Arial" w:cs="Arial"/>
                <w:sz w:val="16"/>
                <w:szCs w:val="16"/>
                <w:lang w:eastAsia="pl-PL"/>
              </w:rPr>
              <w:t>Element tuszki indyczej obejmujący mięsień piersiowy głęboki, bez skóry</w:t>
            </w:r>
          </w:p>
          <w:p w:rsidR="00E758F9" w:rsidRPr="00ED1084" w:rsidRDefault="00E758F9" w:rsidP="00E758F9">
            <w:pPr>
              <w:shd w:val="clear" w:color="auto" w:fill="FFFFFF" w:themeFill="background1"/>
              <w:spacing w:after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97D03">
              <w:rPr>
                <w:rFonts w:ascii="Arial" w:hAnsi="Arial" w:cs="Arial"/>
                <w:sz w:val="16"/>
                <w:szCs w:val="16"/>
              </w:rPr>
              <w:t xml:space="preserve">Wygląd - </w:t>
            </w:r>
            <w:r w:rsidRPr="00097D03">
              <w:rPr>
                <w:rFonts w:ascii="Arial" w:hAnsi="Arial" w:cs="Arial"/>
                <w:sz w:val="16"/>
                <w:szCs w:val="16"/>
                <w:lang w:eastAsia="pl-PL"/>
              </w:rPr>
              <w:t xml:space="preserve">Mięśnie </w:t>
            </w:r>
            <w:r w:rsidRPr="00ED1084">
              <w:rPr>
                <w:rFonts w:ascii="Arial" w:hAnsi="Arial" w:cs="Arial"/>
                <w:sz w:val="16"/>
                <w:szCs w:val="16"/>
                <w:lang w:eastAsia="pl-PL"/>
              </w:rPr>
              <w:t>piersiowe pozbawione skóry, kości i ścięgien, czyste, wolne od jakichkolwiek widocznych substancji obcych, zabrudzeń lub krwi, powierzchnia może być wilgotna</w:t>
            </w:r>
            <w:r w:rsidRPr="00ED1084">
              <w:rPr>
                <w:rFonts w:ascii="Arial" w:hAnsi="Arial" w:cs="Arial"/>
                <w:sz w:val="16"/>
                <w:szCs w:val="16"/>
              </w:rPr>
              <w:t>.</w:t>
            </w:r>
          </w:p>
          <w:p w:rsidR="00E758F9" w:rsidRPr="00ED1084" w:rsidRDefault="00E758F9" w:rsidP="00E758F9">
            <w:pPr>
              <w:shd w:val="clear" w:color="auto" w:fill="FFFFFF" w:themeFill="background1"/>
              <w:spacing w:after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ED1084">
              <w:rPr>
                <w:rFonts w:ascii="Arial" w:hAnsi="Arial" w:cs="Arial"/>
                <w:sz w:val="16"/>
                <w:szCs w:val="16"/>
                <w:lang w:eastAsia="pl-PL"/>
              </w:rPr>
              <w:t>Pakowane próżniowo lub w atmosferze ochronnej w opakowania 1kg – 5kg</w:t>
            </w:r>
            <w:r w:rsidR="00446857">
              <w:rPr>
                <w:rFonts w:ascii="Arial" w:hAnsi="Arial" w:cs="Arial"/>
                <w:sz w:val="16"/>
                <w:szCs w:val="16"/>
                <w:lang w:eastAsia="pl-PL"/>
              </w:rPr>
              <w:t>.</w:t>
            </w:r>
            <w:r w:rsidRPr="00ED1084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E758F9" w:rsidRPr="00561976" w:rsidRDefault="00E758F9" w:rsidP="00E758F9">
            <w:pPr>
              <w:shd w:val="clear" w:color="auto" w:fill="FFFFFF" w:themeFill="background1"/>
              <w:spacing w:after="0"/>
              <w:jc w:val="both"/>
              <w:rPr>
                <w:rFonts w:ascii="Arial" w:hAnsi="Arial" w:cs="Arial"/>
                <w:sz w:val="16"/>
                <w:szCs w:val="16"/>
                <w:highlight w:val="green"/>
              </w:rPr>
            </w:pPr>
            <w:r w:rsidRPr="00ED1084">
              <w:rPr>
                <w:rFonts w:ascii="Arial" w:hAnsi="Arial" w:cs="Arial"/>
                <w:sz w:val="16"/>
                <w:szCs w:val="16"/>
              </w:rPr>
              <w:t>Okres przydatności do spożycia nie mniej niż 5 dni od daty dostawy do magazynu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E758F9" w:rsidRPr="00B94845" w:rsidRDefault="00E758F9" w:rsidP="00E758F9">
            <w:pPr>
              <w:rPr>
                <w:rFonts w:ascii="Arial" w:hAnsi="Arial" w:cs="Arial"/>
                <w:sz w:val="16"/>
                <w:szCs w:val="16"/>
              </w:rPr>
            </w:pPr>
            <w:r w:rsidRPr="00B94845">
              <w:rPr>
                <w:rFonts w:ascii="Arial" w:hAnsi="Arial" w:cs="Arial"/>
                <w:sz w:val="16"/>
                <w:szCs w:val="16"/>
              </w:rPr>
              <w:t xml:space="preserve">5 dni </w:t>
            </w:r>
          </w:p>
        </w:tc>
      </w:tr>
      <w:tr w:rsidR="00E758F9" w:rsidRPr="00097D03" w:rsidTr="00667CFF">
        <w:trPr>
          <w:trHeight w:val="947"/>
        </w:trPr>
        <w:tc>
          <w:tcPr>
            <w:tcW w:w="439" w:type="dxa"/>
            <w:shd w:val="clear" w:color="auto" w:fill="auto"/>
            <w:vAlign w:val="center"/>
          </w:tcPr>
          <w:p w:rsidR="00E758F9" w:rsidRPr="00097D03" w:rsidRDefault="00E758F9" w:rsidP="00E758F9">
            <w:pPr>
              <w:rPr>
                <w:rFonts w:ascii="Arial" w:eastAsia="Arial Unicode MS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Arial Unicode MS" w:hAnsi="Arial" w:cs="Arial"/>
                <w:sz w:val="16"/>
                <w:szCs w:val="16"/>
                <w:lang w:eastAsia="pl-PL"/>
              </w:rPr>
              <w:t>12</w:t>
            </w:r>
          </w:p>
        </w:tc>
        <w:tc>
          <w:tcPr>
            <w:tcW w:w="1688" w:type="dxa"/>
            <w:shd w:val="clear" w:color="auto" w:fill="auto"/>
            <w:vAlign w:val="center"/>
          </w:tcPr>
          <w:p w:rsidR="00E758F9" w:rsidRPr="00E758F9" w:rsidRDefault="00E758F9" w:rsidP="00E758F9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  <w:shd w:val="clear" w:color="auto" w:fill="FFFFFF" w:themeFill="background1"/>
                <w:lang w:eastAsia="pl-PL"/>
              </w:rPr>
            </w:pPr>
            <w:r w:rsidRPr="00E758F9">
              <w:rPr>
                <w:rFonts w:ascii="Arial" w:hAnsi="Arial" w:cs="Arial"/>
                <w:b/>
                <w:bCs/>
                <w:sz w:val="16"/>
                <w:szCs w:val="16"/>
                <w:shd w:val="clear" w:color="auto" w:fill="FFFFFF" w:themeFill="background1"/>
                <w:lang w:eastAsia="pl-PL"/>
              </w:rPr>
              <w:t>Szynka biała wieprz delikatesowa /nie wędzona, powyżej 90% mięsa</w:t>
            </w:r>
          </w:p>
        </w:tc>
        <w:tc>
          <w:tcPr>
            <w:tcW w:w="7229" w:type="dxa"/>
            <w:shd w:val="clear" w:color="auto" w:fill="FFFFFF" w:themeFill="background1"/>
            <w:vAlign w:val="center"/>
          </w:tcPr>
          <w:p w:rsidR="00E758F9" w:rsidRPr="00193AE0" w:rsidRDefault="00103065" w:rsidP="00E758F9">
            <w:pPr>
              <w:shd w:val="clear" w:color="auto" w:fill="FFFFFF" w:themeFill="background1"/>
              <w:spacing w:after="0"/>
              <w:jc w:val="both"/>
              <w:rPr>
                <w:rFonts w:ascii="Arial" w:hAnsi="Arial" w:cs="Arial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sz w:val="16"/>
                <w:szCs w:val="16"/>
                <w:lang w:eastAsia="pl-PL"/>
              </w:rPr>
              <w:t>W</w:t>
            </w:r>
            <w:r w:rsidR="00E758F9" w:rsidRPr="007A5483">
              <w:rPr>
                <w:rFonts w:ascii="Arial" w:hAnsi="Arial" w:cs="Arial"/>
                <w:sz w:val="16"/>
                <w:szCs w:val="16"/>
                <w:lang w:eastAsia="pl-PL"/>
              </w:rPr>
              <w:t xml:space="preserve">yrób mięsny bez osłonki lub w osłonce, o zachowanej lub częściowo zachowanej strukturze tkankowej, wyprodukowany z jednego kawałka części anatomicznej tuszy, otrzymana z mięśni szynki wieprzowej bez kości, bez golonki, bez </w:t>
            </w:r>
            <w:proofErr w:type="spellStart"/>
            <w:r w:rsidR="00E758F9" w:rsidRPr="007A5483">
              <w:rPr>
                <w:rFonts w:ascii="Arial" w:hAnsi="Arial" w:cs="Arial"/>
                <w:sz w:val="16"/>
                <w:szCs w:val="16"/>
                <w:lang w:eastAsia="pl-PL"/>
              </w:rPr>
              <w:t>ogonówki</w:t>
            </w:r>
            <w:proofErr w:type="spellEnd"/>
            <w:r w:rsidR="00E758F9" w:rsidRPr="007A5483">
              <w:rPr>
                <w:rFonts w:ascii="Arial" w:hAnsi="Arial" w:cs="Arial"/>
                <w:sz w:val="16"/>
                <w:szCs w:val="16"/>
                <w:lang w:eastAsia="pl-PL"/>
              </w:rPr>
              <w:t xml:space="preserve">, pozbawiona zewnętrznej warstwy </w:t>
            </w:r>
            <w:r w:rsidR="00E758F9" w:rsidRPr="00193AE0">
              <w:rPr>
                <w:rFonts w:ascii="Arial" w:hAnsi="Arial" w:cs="Arial"/>
                <w:sz w:val="16"/>
                <w:szCs w:val="16"/>
                <w:lang w:eastAsia="pl-PL"/>
              </w:rPr>
              <w:t>tłuszczu, bez miękkiego tłuszczu śródmięśniowego, parzona, niewędzona, bez dodatku składników zwiększających wodochłonność.</w:t>
            </w:r>
          </w:p>
          <w:p w:rsidR="00E758F9" w:rsidRPr="00193AE0" w:rsidRDefault="00E758F9" w:rsidP="00E758F9">
            <w:pPr>
              <w:shd w:val="clear" w:color="auto" w:fill="FFFFFF" w:themeFill="background1"/>
              <w:spacing w:after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193AE0">
              <w:rPr>
                <w:rFonts w:ascii="Arial" w:hAnsi="Arial" w:cs="Arial"/>
                <w:sz w:val="16"/>
                <w:szCs w:val="16"/>
                <w:lang w:eastAsia="pl-PL"/>
              </w:rPr>
              <w:t>Pakowane próżniowo lub w atmosferze ochronnej w opakowania 1kg – 5kg</w:t>
            </w:r>
            <w:r w:rsidRPr="00193AE0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E758F9" w:rsidRPr="00561976" w:rsidRDefault="00E758F9" w:rsidP="00E758F9">
            <w:pPr>
              <w:shd w:val="clear" w:color="auto" w:fill="FFFFFF" w:themeFill="background1"/>
              <w:spacing w:after="0"/>
              <w:jc w:val="both"/>
              <w:rPr>
                <w:rFonts w:ascii="Arial" w:hAnsi="Arial" w:cs="Arial"/>
                <w:sz w:val="16"/>
                <w:szCs w:val="16"/>
                <w:highlight w:val="green"/>
              </w:rPr>
            </w:pPr>
            <w:r w:rsidRPr="00193AE0">
              <w:rPr>
                <w:rFonts w:ascii="Arial" w:hAnsi="Arial" w:cs="Arial"/>
                <w:sz w:val="16"/>
                <w:szCs w:val="16"/>
              </w:rPr>
              <w:t>Okres przydatności do spożycia nie mniej niż 14 dni od daty dostawy do magazynu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E758F9" w:rsidRPr="002B0AB2" w:rsidRDefault="00E758F9" w:rsidP="00E758F9">
            <w:pPr>
              <w:rPr>
                <w:rFonts w:ascii="Arial" w:hAnsi="Arial" w:cs="Arial"/>
                <w:sz w:val="16"/>
                <w:szCs w:val="16"/>
              </w:rPr>
            </w:pPr>
            <w:r w:rsidRPr="002B0AB2">
              <w:rPr>
                <w:rFonts w:ascii="Arial" w:hAnsi="Arial" w:cs="Arial"/>
                <w:sz w:val="16"/>
                <w:szCs w:val="16"/>
              </w:rPr>
              <w:t>14 dni</w:t>
            </w:r>
          </w:p>
        </w:tc>
      </w:tr>
      <w:tr w:rsidR="00E758F9" w:rsidRPr="00097D03" w:rsidTr="00667CFF">
        <w:trPr>
          <w:trHeight w:val="975"/>
        </w:trPr>
        <w:tc>
          <w:tcPr>
            <w:tcW w:w="439" w:type="dxa"/>
            <w:shd w:val="clear" w:color="auto" w:fill="auto"/>
            <w:vAlign w:val="center"/>
          </w:tcPr>
          <w:p w:rsidR="00E758F9" w:rsidRPr="00097D03" w:rsidRDefault="00E758F9" w:rsidP="00E758F9">
            <w:pPr>
              <w:rPr>
                <w:rFonts w:ascii="Arial" w:hAnsi="Arial" w:cs="Arial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sz w:val="16"/>
                <w:szCs w:val="16"/>
                <w:lang w:eastAsia="pl-PL"/>
              </w:rPr>
              <w:t>13</w:t>
            </w:r>
          </w:p>
        </w:tc>
        <w:tc>
          <w:tcPr>
            <w:tcW w:w="1688" w:type="dxa"/>
            <w:shd w:val="clear" w:color="auto" w:fill="auto"/>
            <w:vAlign w:val="center"/>
          </w:tcPr>
          <w:p w:rsidR="00E758F9" w:rsidRPr="00E758F9" w:rsidRDefault="00E758F9" w:rsidP="00E758F9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  <w:shd w:val="clear" w:color="auto" w:fill="FFFFFF" w:themeFill="background1"/>
                <w:lang w:eastAsia="pl-PL"/>
              </w:rPr>
            </w:pPr>
            <w:r w:rsidRPr="00E758F9">
              <w:rPr>
                <w:rFonts w:ascii="Arial" w:hAnsi="Arial" w:cs="Arial"/>
                <w:b/>
                <w:bCs/>
                <w:sz w:val="16"/>
                <w:szCs w:val="16"/>
                <w:shd w:val="clear" w:color="auto" w:fill="FFFFFF" w:themeFill="background1"/>
                <w:lang w:eastAsia="pl-PL"/>
              </w:rPr>
              <w:t>Polędwica</w:t>
            </w:r>
            <w:r>
              <w:rPr>
                <w:rFonts w:ascii="Arial" w:hAnsi="Arial" w:cs="Arial"/>
                <w:b/>
                <w:bCs/>
                <w:sz w:val="16"/>
                <w:szCs w:val="16"/>
                <w:shd w:val="clear" w:color="auto" w:fill="FFFFFF" w:themeFill="background1"/>
                <w:lang w:eastAsia="pl-PL"/>
              </w:rPr>
              <w:t xml:space="preserve"> s</w:t>
            </w:r>
            <w:r w:rsidRPr="00E758F9">
              <w:rPr>
                <w:rFonts w:ascii="Arial" w:hAnsi="Arial" w:cs="Arial"/>
                <w:b/>
                <w:bCs/>
                <w:sz w:val="16"/>
                <w:szCs w:val="16"/>
                <w:shd w:val="clear" w:color="auto" w:fill="FFFFFF" w:themeFill="background1"/>
                <w:lang w:eastAsia="pl-PL"/>
              </w:rPr>
              <w:t>opocka  wieprzowa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E758F9" w:rsidRDefault="00E758F9" w:rsidP="00E758F9">
            <w:pPr>
              <w:shd w:val="clear" w:color="auto" w:fill="FFFFFF" w:themeFill="background1"/>
              <w:spacing w:after="0"/>
              <w:jc w:val="both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097D03">
              <w:rPr>
                <w:rFonts w:ascii="Arial" w:hAnsi="Arial" w:cs="Arial"/>
                <w:sz w:val="16"/>
                <w:szCs w:val="16"/>
                <w:lang w:eastAsia="pl-PL"/>
              </w:rPr>
              <w:t>Wędzonka otrzymana z peklowanych mięśni polędwicy wieprzowej bez warkocza i mizdry, wędzona, bez dodatku składników zwiększających wodochłonność,</w:t>
            </w:r>
            <w:r>
              <w:rPr>
                <w:rFonts w:ascii="Arial" w:hAnsi="Arial" w:cs="Arial"/>
                <w:sz w:val="16"/>
                <w:szCs w:val="16"/>
                <w:lang w:eastAsia="pl-PL"/>
              </w:rPr>
              <w:t xml:space="preserve"> Zawartość mięsa minimum 90 %</w:t>
            </w:r>
            <w:r w:rsidRPr="00097D03">
              <w:rPr>
                <w:rFonts w:ascii="Arial" w:hAnsi="Arial" w:cs="Arial"/>
                <w:sz w:val="16"/>
                <w:szCs w:val="16"/>
                <w:lang w:eastAsia="pl-PL"/>
              </w:rPr>
              <w:t>.</w:t>
            </w:r>
          </w:p>
          <w:p w:rsidR="00E758F9" w:rsidRPr="00097D03" w:rsidRDefault="00E758F9" w:rsidP="00E758F9">
            <w:pPr>
              <w:shd w:val="clear" w:color="auto" w:fill="FFFFFF" w:themeFill="background1"/>
              <w:spacing w:after="0"/>
              <w:jc w:val="both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561976">
              <w:rPr>
                <w:rFonts w:ascii="Arial" w:hAnsi="Arial" w:cs="Arial"/>
                <w:sz w:val="16"/>
                <w:szCs w:val="16"/>
                <w:lang w:eastAsia="pl-PL"/>
              </w:rPr>
              <w:t xml:space="preserve">Pakowane próżniowo </w:t>
            </w:r>
            <w:r>
              <w:rPr>
                <w:rFonts w:ascii="Arial" w:hAnsi="Arial" w:cs="Arial"/>
                <w:sz w:val="16"/>
                <w:szCs w:val="16"/>
                <w:lang w:eastAsia="pl-PL"/>
              </w:rPr>
              <w:t xml:space="preserve">lub w atmosferze ochronnej </w:t>
            </w:r>
            <w:r w:rsidRPr="00561976">
              <w:rPr>
                <w:rFonts w:ascii="Arial" w:hAnsi="Arial" w:cs="Arial"/>
                <w:sz w:val="16"/>
                <w:szCs w:val="16"/>
                <w:lang w:eastAsia="pl-PL"/>
              </w:rPr>
              <w:t xml:space="preserve">w </w:t>
            </w:r>
            <w:r>
              <w:rPr>
                <w:rFonts w:ascii="Arial" w:hAnsi="Arial" w:cs="Arial"/>
                <w:sz w:val="16"/>
                <w:szCs w:val="16"/>
                <w:lang w:eastAsia="pl-PL"/>
              </w:rPr>
              <w:t xml:space="preserve">opakowania </w:t>
            </w:r>
            <w:r w:rsidRPr="00193AE0">
              <w:rPr>
                <w:rFonts w:ascii="Arial" w:hAnsi="Arial" w:cs="Arial"/>
                <w:sz w:val="16"/>
                <w:szCs w:val="16"/>
                <w:lang w:eastAsia="pl-PL"/>
              </w:rPr>
              <w:t>1kg – 5kg</w:t>
            </w:r>
          </w:p>
          <w:p w:rsidR="00E758F9" w:rsidRPr="00097D03" w:rsidRDefault="00E758F9" w:rsidP="00E758F9">
            <w:pPr>
              <w:shd w:val="clear" w:color="auto" w:fill="FFFFFF" w:themeFill="background1"/>
              <w:spacing w:after="0"/>
              <w:jc w:val="both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097D03">
              <w:rPr>
                <w:rFonts w:ascii="Arial" w:hAnsi="Arial" w:cs="Arial"/>
                <w:sz w:val="16"/>
                <w:szCs w:val="16"/>
                <w:lang w:eastAsia="pl-PL"/>
              </w:rPr>
              <w:t>Okres przydatności do spożycia nie mniej niż 14 dni od daty dostawy do magazynu</w:t>
            </w:r>
          </w:p>
        </w:tc>
        <w:tc>
          <w:tcPr>
            <w:tcW w:w="1418" w:type="dxa"/>
            <w:vAlign w:val="center"/>
          </w:tcPr>
          <w:p w:rsidR="00E758F9" w:rsidRPr="00B94845" w:rsidRDefault="00E758F9" w:rsidP="00E758F9">
            <w:pPr>
              <w:rPr>
                <w:rFonts w:ascii="Arial" w:hAnsi="Arial" w:cs="Arial"/>
                <w:sz w:val="16"/>
                <w:szCs w:val="16"/>
              </w:rPr>
            </w:pPr>
            <w:r w:rsidRPr="00B94845">
              <w:rPr>
                <w:rFonts w:ascii="Arial" w:hAnsi="Arial" w:cs="Arial"/>
                <w:sz w:val="16"/>
                <w:szCs w:val="16"/>
              </w:rPr>
              <w:t>14 dni</w:t>
            </w:r>
          </w:p>
        </w:tc>
      </w:tr>
      <w:tr w:rsidR="00E758F9" w:rsidRPr="00097D03" w:rsidTr="00667CFF">
        <w:trPr>
          <w:trHeight w:val="1676"/>
        </w:trPr>
        <w:tc>
          <w:tcPr>
            <w:tcW w:w="439" w:type="dxa"/>
            <w:shd w:val="clear" w:color="auto" w:fill="auto"/>
            <w:vAlign w:val="center"/>
          </w:tcPr>
          <w:p w:rsidR="00E758F9" w:rsidRPr="00097D03" w:rsidRDefault="00E758F9" w:rsidP="00E758F9">
            <w:pPr>
              <w:rPr>
                <w:rFonts w:ascii="Arial" w:hAnsi="Arial" w:cs="Arial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sz w:val="16"/>
                <w:szCs w:val="16"/>
                <w:lang w:eastAsia="pl-PL"/>
              </w:rPr>
              <w:t>14</w:t>
            </w:r>
          </w:p>
        </w:tc>
        <w:tc>
          <w:tcPr>
            <w:tcW w:w="1688" w:type="dxa"/>
            <w:shd w:val="clear" w:color="auto" w:fill="auto"/>
            <w:vAlign w:val="center"/>
          </w:tcPr>
          <w:p w:rsidR="00E758F9" w:rsidRPr="00E758F9" w:rsidRDefault="00E758F9" w:rsidP="00E758F9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  <w:shd w:val="clear" w:color="auto" w:fill="FFFFFF" w:themeFill="background1"/>
                <w:lang w:eastAsia="pl-PL"/>
              </w:rPr>
            </w:pPr>
            <w:r w:rsidRPr="00E758F9">
              <w:rPr>
                <w:rFonts w:ascii="Arial" w:hAnsi="Arial" w:cs="Arial"/>
                <w:b/>
                <w:bCs/>
                <w:sz w:val="16"/>
                <w:szCs w:val="16"/>
                <w:shd w:val="clear" w:color="auto" w:fill="FFFFFF" w:themeFill="background1"/>
                <w:lang w:eastAsia="pl-PL"/>
              </w:rPr>
              <w:t>Parówki wieprzowe 100 % mięsa</w:t>
            </w:r>
          </w:p>
        </w:tc>
        <w:tc>
          <w:tcPr>
            <w:tcW w:w="7229" w:type="dxa"/>
            <w:shd w:val="clear" w:color="auto" w:fill="FFFFFF" w:themeFill="background1"/>
            <w:vAlign w:val="center"/>
          </w:tcPr>
          <w:p w:rsidR="00E758F9" w:rsidRPr="00097D03" w:rsidRDefault="00E758F9" w:rsidP="00E758F9">
            <w:pPr>
              <w:shd w:val="clear" w:color="auto" w:fill="FFFFFF" w:themeFill="background1"/>
              <w:spacing w:after="0"/>
              <w:jc w:val="both"/>
              <w:rPr>
                <w:rFonts w:ascii="Arial" w:hAnsi="Arial" w:cs="Arial"/>
                <w:bCs/>
                <w:sz w:val="16"/>
                <w:szCs w:val="16"/>
                <w:lang w:eastAsia="pl-PL"/>
              </w:rPr>
            </w:pPr>
            <w:r w:rsidRPr="00097D03">
              <w:rPr>
                <w:rFonts w:ascii="Arial" w:hAnsi="Arial" w:cs="Arial"/>
                <w:sz w:val="16"/>
                <w:szCs w:val="16"/>
                <w:lang w:eastAsia="pl-PL"/>
              </w:rPr>
              <w:t xml:space="preserve">Kiełbasa </w:t>
            </w:r>
            <w:r>
              <w:rPr>
                <w:rFonts w:ascii="Arial" w:hAnsi="Arial" w:cs="Arial"/>
                <w:sz w:val="16"/>
                <w:szCs w:val="16"/>
                <w:lang w:eastAsia="pl-PL"/>
              </w:rPr>
              <w:t>wieprzowa/cielęca</w:t>
            </w:r>
            <w:r w:rsidRPr="00097D03">
              <w:rPr>
                <w:rFonts w:ascii="Arial" w:hAnsi="Arial" w:cs="Arial"/>
                <w:sz w:val="16"/>
                <w:szCs w:val="16"/>
                <w:lang w:eastAsia="pl-PL"/>
              </w:rPr>
              <w:t xml:space="preserve"> homogenizowana, </w:t>
            </w:r>
            <w:r w:rsidRPr="00097D03">
              <w:rPr>
                <w:rFonts w:ascii="Arial" w:hAnsi="Arial" w:cs="Arial"/>
                <w:bCs/>
                <w:sz w:val="16"/>
                <w:szCs w:val="16"/>
                <w:lang w:eastAsia="pl-PL"/>
              </w:rPr>
              <w:t>w osłonce, wyprodukowana z peklowanych lub niepeklowanych surowców, które zostały zhomogenizowane</w:t>
            </w:r>
            <w:r w:rsidRPr="00097D03">
              <w:rPr>
                <w:rFonts w:ascii="Arial" w:hAnsi="Arial" w:cs="Arial"/>
                <w:sz w:val="16"/>
                <w:szCs w:val="16"/>
                <w:lang w:eastAsia="pl-PL"/>
              </w:rPr>
              <w:t>,</w:t>
            </w:r>
            <w:r w:rsidRPr="00097D03">
              <w:rPr>
                <w:rFonts w:ascii="Arial" w:hAnsi="Arial" w:cs="Arial"/>
                <w:bCs/>
                <w:sz w:val="16"/>
                <w:szCs w:val="16"/>
                <w:lang w:eastAsia="pl-PL"/>
              </w:rPr>
              <w:t xml:space="preserve"> z dodatkiem przypraw, wędzona lub niewędzona, poddana obróbce cieplnej; nie dopuszcza się użycia MOM (mięsa odkostnionego mechanicznie)</w:t>
            </w:r>
          </w:p>
          <w:p w:rsidR="00E758F9" w:rsidRPr="00097D03" w:rsidRDefault="00E758F9" w:rsidP="00E758F9">
            <w:pPr>
              <w:shd w:val="clear" w:color="auto" w:fill="FFFFFF" w:themeFill="background1"/>
              <w:spacing w:after="0"/>
              <w:jc w:val="both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097D03">
              <w:rPr>
                <w:rFonts w:ascii="Arial" w:hAnsi="Arial" w:cs="Arial"/>
                <w:bCs/>
                <w:sz w:val="16"/>
                <w:szCs w:val="16"/>
                <w:lang w:eastAsia="pl-PL"/>
              </w:rPr>
              <w:t xml:space="preserve">Wygląd ogólny - </w:t>
            </w:r>
            <w:r w:rsidRPr="00097D03">
              <w:rPr>
                <w:rFonts w:ascii="Arial" w:hAnsi="Arial" w:cs="Arial"/>
                <w:sz w:val="16"/>
                <w:szCs w:val="16"/>
                <w:lang w:eastAsia="pl-PL"/>
              </w:rPr>
              <w:t>Produkt w osłonce naturalnej lub sztucznej, w równych odci</w:t>
            </w:r>
            <w:r>
              <w:rPr>
                <w:rFonts w:ascii="Arial" w:hAnsi="Arial" w:cs="Arial"/>
                <w:sz w:val="16"/>
                <w:szCs w:val="16"/>
                <w:lang w:eastAsia="pl-PL"/>
              </w:rPr>
              <w:t>nkach 10 – 16 cm, o masie ok. 50 g</w:t>
            </w:r>
          </w:p>
          <w:p w:rsidR="00E758F9" w:rsidRPr="00193AE0" w:rsidRDefault="00E758F9" w:rsidP="00E758F9">
            <w:pPr>
              <w:shd w:val="clear" w:color="auto" w:fill="FFFFFF" w:themeFill="background1"/>
              <w:spacing w:after="0"/>
              <w:jc w:val="both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561976">
              <w:rPr>
                <w:rFonts w:ascii="Arial" w:hAnsi="Arial" w:cs="Arial"/>
                <w:sz w:val="16"/>
                <w:szCs w:val="16"/>
                <w:lang w:eastAsia="pl-PL"/>
              </w:rPr>
              <w:t xml:space="preserve">Pakowane próżniowo </w:t>
            </w:r>
            <w:r>
              <w:rPr>
                <w:rFonts w:ascii="Arial" w:hAnsi="Arial" w:cs="Arial"/>
                <w:sz w:val="16"/>
                <w:szCs w:val="16"/>
                <w:lang w:eastAsia="pl-PL"/>
              </w:rPr>
              <w:t xml:space="preserve">lub w </w:t>
            </w:r>
            <w:r w:rsidRPr="00193AE0">
              <w:rPr>
                <w:rFonts w:ascii="Arial" w:hAnsi="Arial" w:cs="Arial"/>
                <w:sz w:val="16"/>
                <w:szCs w:val="16"/>
                <w:lang w:eastAsia="pl-PL"/>
              </w:rPr>
              <w:t>atmosferze ochronnej w opakowania 0,5kg – 2kg</w:t>
            </w:r>
          </w:p>
          <w:p w:rsidR="00E758F9" w:rsidRPr="00097D03" w:rsidRDefault="00E758F9" w:rsidP="00E758F9">
            <w:pPr>
              <w:shd w:val="clear" w:color="auto" w:fill="FFFFFF" w:themeFill="background1"/>
              <w:spacing w:after="0"/>
              <w:jc w:val="both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193AE0">
              <w:rPr>
                <w:rFonts w:ascii="Arial" w:hAnsi="Arial" w:cs="Arial"/>
                <w:sz w:val="16"/>
                <w:szCs w:val="16"/>
                <w:lang w:eastAsia="pl-PL"/>
              </w:rPr>
              <w:t>Okres przydatności do spożycia nie mniej niż 14 dni od daty dostawy do magazynu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E758F9" w:rsidRPr="00B94845" w:rsidRDefault="00E758F9" w:rsidP="00E758F9">
            <w:pPr>
              <w:rPr>
                <w:rFonts w:ascii="Arial" w:hAnsi="Arial" w:cs="Arial"/>
                <w:sz w:val="16"/>
                <w:szCs w:val="16"/>
              </w:rPr>
            </w:pPr>
            <w:r w:rsidRPr="00B94845">
              <w:rPr>
                <w:rFonts w:ascii="Arial" w:hAnsi="Arial" w:cs="Arial"/>
                <w:sz w:val="16"/>
                <w:szCs w:val="16"/>
              </w:rPr>
              <w:t>14 dni</w:t>
            </w:r>
          </w:p>
        </w:tc>
      </w:tr>
      <w:tr w:rsidR="00E758F9" w:rsidRPr="00097D03" w:rsidTr="00667CFF">
        <w:tc>
          <w:tcPr>
            <w:tcW w:w="439" w:type="dxa"/>
            <w:shd w:val="clear" w:color="auto" w:fill="auto"/>
            <w:vAlign w:val="center"/>
          </w:tcPr>
          <w:p w:rsidR="00E758F9" w:rsidRPr="00097D03" w:rsidRDefault="00E758F9" w:rsidP="00E758F9">
            <w:pPr>
              <w:rPr>
                <w:rFonts w:ascii="Arial" w:hAnsi="Arial" w:cs="Arial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sz w:val="16"/>
                <w:szCs w:val="16"/>
                <w:lang w:eastAsia="pl-PL"/>
              </w:rPr>
              <w:t>15</w:t>
            </w:r>
          </w:p>
        </w:tc>
        <w:tc>
          <w:tcPr>
            <w:tcW w:w="1688" w:type="dxa"/>
            <w:shd w:val="clear" w:color="auto" w:fill="auto"/>
            <w:vAlign w:val="center"/>
          </w:tcPr>
          <w:p w:rsidR="00E758F9" w:rsidRPr="00E758F9" w:rsidRDefault="00E758F9" w:rsidP="00E758F9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  <w:shd w:val="clear" w:color="auto" w:fill="FFFFFF" w:themeFill="background1"/>
                <w:lang w:eastAsia="pl-PL"/>
              </w:rPr>
            </w:pPr>
            <w:r w:rsidRPr="00E758F9">
              <w:rPr>
                <w:rFonts w:ascii="Arial" w:hAnsi="Arial" w:cs="Arial"/>
                <w:b/>
                <w:bCs/>
                <w:sz w:val="16"/>
                <w:szCs w:val="16"/>
                <w:shd w:val="clear" w:color="auto" w:fill="FFFFFF" w:themeFill="background1"/>
                <w:lang w:eastAsia="pl-PL"/>
              </w:rPr>
              <w:t>Kiełbasa żywiecka wieprzowa, powyżej 90% mięsa</w:t>
            </w:r>
          </w:p>
        </w:tc>
        <w:tc>
          <w:tcPr>
            <w:tcW w:w="7229" w:type="dxa"/>
            <w:shd w:val="clear" w:color="auto" w:fill="FFFFFF" w:themeFill="background1"/>
            <w:vAlign w:val="center"/>
          </w:tcPr>
          <w:p w:rsidR="00E758F9" w:rsidRDefault="00E758F9" w:rsidP="00E758F9">
            <w:pPr>
              <w:shd w:val="clear" w:color="auto" w:fill="FFFFFF" w:themeFill="background1"/>
              <w:spacing w:after="120"/>
              <w:jc w:val="both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097D03">
              <w:rPr>
                <w:rFonts w:ascii="Arial" w:hAnsi="Arial" w:cs="Arial"/>
                <w:sz w:val="16"/>
                <w:szCs w:val="16"/>
                <w:lang w:eastAsia="pl-PL"/>
              </w:rPr>
              <w:t>Przetwór mięsny w osłonkach naturalnych lub sztucznych, wyprodukowany z rozdrobnionego mięsa peklowanego</w:t>
            </w:r>
            <w:r>
              <w:rPr>
                <w:rFonts w:ascii="Arial" w:hAnsi="Arial" w:cs="Arial"/>
                <w:sz w:val="16"/>
                <w:szCs w:val="16"/>
                <w:lang w:eastAsia="pl-PL"/>
              </w:rPr>
              <w:t xml:space="preserve"> (minimum 90 %)</w:t>
            </w:r>
            <w:r w:rsidRPr="00097D03">
              <w:rPr>
                <w:rFonts w:ascii="Arial" w:hAnsi="Arial" w:cs="Arial"/>
                <w:sz w:val="16"/>
                <w:szCs w:val="16"/>
                <w:lang w:eastAsia="pl-PL"/>
              </w:rPr>
              <w:t xml:space="preserve"> i tłuszczu, bez dodatku surowców uzupełniających, przyprawiony, wędzony, parzony lub pieczony z dodatkiem naturalnych, charakterystycznych przypraw.</w:t>
            </w:r>
          </w:p>
          <w:p w:rsidR="00E758F9" w:rsidRPr="00097D03" w:rsidRDefault="00E758F9" w:rsidP="00E758F9">
            <w:pPr>
              <w:shd w:val="clear" w:color="auto" w:fill="FFFFFF" w:themeFill="background1"/>
              <w:spacing w:after="0"/>
              <w:jc w:val="both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561976">
              <w:rPr>
                <w:rFonts w:ascii="Arial" w:hAnsi="Arial" w:cs="Arial"/>
                <w:sz w:val="16"/>
                <w:szCs w:val="16"/>
                <w:lang w:eastAsia="pl-PL"/>
              </w:rPr>
              <w:t xml:space="preserve">Pakowane próżniowo </w:t>
            </w:r>
            <w:r>
              <w:rPr>
                <w:rFonts w:ascii="Arial" w:hAnsi="Arial" w:cs="Arial"/>
                <w:sz w:val="16"/>
                <w:szCs w:val="16"/>
                <w:lang w:eastAsia="pl-PL"/>
              </w:rPr>
              <w:t xml:space="preserve">lub w atmosferze ochronnej </w:t>
            </w:r>
            <w:r w:rsidRPr="00561976">
              <w:rPr>
                <w:rFonts w:ascii="Arial" w:hAnsi="Arial" w:cs="Arial"/>
                <w:sz w:val="16"/>
                <w:szCs w:val="16"/>
                <w:lang w:eastAsia="pl-PL"/>
              </w:rPr>
              <w:t xml:space="preserve">w </w:t>
            </w:r>
            <w:r>
              <w:rPr>
                <w:rFonts w:ascii="Arial" w:hAnsi="Arial" w:cs="Arial"/>
                <w:sz w:val="16"/>
                <w:szCs w:val="16"/>
                <w:lang w:eastAsia="pl-PL"/>
              </w:rPr>
              <w:t>opakowania 1-5 kg</w:t>
            </w:r>
          </w:p>
          <w:p w:rsidR="00E758F9" w:rsidRPr="00097D03" w:rsidRDefault="00E758F9" w:rsidP="00E758F9">
            <w:pPr>
              <w:shd w:val="clear" w:color="auto" w:fill="FFFFFF" w:themeFill="background1"/>
              <w:spacing w:after="0"/>
              <w:jc w:val="both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097D03">
              <w:rPr>
                <w:rFonts w:ascii="Arial" w:hAnsi="Arial" w:cs="Arial"/>
                <w:sz w:val="16"/>
                <w:szCs w:val="16"/>
                <w:lang w:eastAsia="pl-PL"/>
              </w:rPr>
              <w:t>Okres przydatności do spożycia nie mniej niż 14 dni od daty dostawy do magazynu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E758F9" w:rsidRPr="00A835E8" w:rsidRDefault="00E758F9" w:rsidP="00E758F9">
            <w:pPr>
              <w:rPr>
                <w:rFonts w:ascii="Arial" w:hAnsi="Arial" w:cs="Arial"/>
                <w:sz w:val="16"/>
                <w:szCs w:val="16"/>
              </w:rPr>
            </w:pPr>
            <w:r w:rsidRPr="00A835E8">
              <w:rPr>
                <w:rFonts w:ascii="Arial" w:hAnsi="Arial" w:cs="Arial"/>
                <w:sz w:val="16"/>
                <w:szCs w:val="16"/>
              </w:rPr>
              <w:t>14 dni</w:t>
            </w:r>
          </w:p>
        </w:tc>
      </w:tr>
      <w:tr w:rsidR="00E758F9" w:rsidRPr="00097D03" w:rsidTr="00667CFF">
        <w:trPr>
          <w:trHeight w:val="851"/>
        </w:trPr>
        <w:tc>
          <w:tcPr>
            <w:tcW w:w="439" w:type="dxa"/>
            <w:shd w:val="clear" w:color="auto" w:fill="auto"/>
            <w:vAlign w:val="center"/>
          </w:tcPr>
          <w:p w:rsidR="00E758F9" w:rsidRPr="00097D03" w:rsidRDefault="00E758F9" w:rsidP="00E758F9">
            <w:pPr>
              <w:rPr>
                <w:rFonts w:ascii="Arial" w:hAnsi="Arial" w:cs="Arial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sz w:val="16"/>
                <w:szCs w:val="16"/>
                <w:lang w:eastAsia="pl-PL"/>
              </w:rPr>
              <w:t>16</w:t>
            </w:r>
          </w:p>
        </w:tc>
        <w:tc>
          <w:tcPr>
            <w:tcW w:w="1688" w:type="dxa"/>
            <w:shd w:val="clear" w:color="auto" w:fill="auto"/>
            <w:vAlign w:val="center"/>
          </w:tcPr>
          <w:p w:rsidR="00E758F9" w:rsidRPr="00E758F9" w:rsidRDefault="00E758F9" w:rsidP="00E758F9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  <w:shd w:val="clear" w:color="auto" w:fill="FFFFFF" w:themeFill="background1"/>
                <w:lang w:eastAsia="pl-PL"/>
              </w:rPr>
            </w:pPr>
            <w:r w:rsidRPr="00E758F9">
              <w:rPr>
                <w:rFonts w:ascii="Arial" w:hAnsi="Arial" w:cs="Arial"/>
                <w:b/>
                <w:bCs/>
                <w:sz w:val="16"/>
                <w:szCs w:val="16"/>
                <w:shd w:val="clear" w:color="auto" w:fill="FFFFFF" w:themeFill="background1"/>
                <w:lang w:eastAsia="pl-PL"/>
              </w:rPr>
              <w:t>Szynka wieprzowa gotowana, powyżej 90% mięsa</w:t>
            </w:r>
          </w:p>
        </w:tc>
        <w:tc>
          <w:tcPr>
            <w:tcW w:w="7229" w:type="dxa"/>
            <w:shd w:val="clear" w:color="auto" w:fill="FFFFFF" w:themeFill="background1"/>
            <w:vAlign w:val="center"/>
          </w:tcPr>
          <w:p w:rsidR="00E758F9" w:rsidRDefault="00E758F9" w:rsidP="00E758F9">
            <w:pPr>
              <w:shd w:val="clear" w:color="auto" w:fill="FFFFFF" w:themeFill="background1"/>
              <w:spacing w:after="0"/>
              <w:jc w:val="both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A835E8">
              <w:rPr>
                <w:rFonts w:ascii="Arial" w:hAnsi="Arial" w:cs="Arial"/>
                <w:sz w:val="16"/>
                <w:szCs w:val="16"/>
                <w:lang w:eastAsia="pl-PL"/>
              </w:rPr>
              <w:t xml:space="preserve">Szynka wieprzowa wyprodukowana z mięśni szynki wieprzowej z dodatkami substancji dodatkowych dozwolonych, bez dodatku mięsa oddzielonego mechanicznie i surowców zwiększających wodochłonność, zawartość mięśni szynki wieprzowej nie mniej niż </w:t>
            </w:r>
            <w:r>
              <w:rPr>
                <w:rFonts w:ascii="Arial" w:hAnsi="Arial" w:cs="Arial"/>
                <w:sz w:val="16"/>
                <w:szCs w:val="16"/>
                <w:lang w:eastAsia="pl-PL"/>
              </w:rPr>
              <w:t xml:space="preserve">90 </w:t>
            </w:r>
            <w:r w:rsidRPr="00A835E8">
              <w:rPr>
                <w:rFonts w:ascii="Arial" w:hAnsi="Arial" w:cs="Arial"/>
                <w:sz w:val="16"/>
                <w:szCs w:val="16"/>
                <w:lang w:eastAsia="pl-PL"/>
              </w:rPr>
              <w:t>%</w:t>
            </w:r>
          </w:p>
          <w:p w:rsidR="00E758F9" w:rsidRPr="00097D03" w:rsidRDefault="00E758F9" w:rsidP="00E758F9">
            <w:pPr>
              <w:shd w:val="clear" w:color="auto" w:fill="FFFFFF" w:themeFill="background1"/>
              <w:spacing w:after="0"/>
              <w:jc w:val="both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561976">
              <w:rPr>
                <w:rFonts w:ascii="Arial" w:hAnsi="Arial" w:cs="Arial"/>
                <w:sz w:val="16"/>
                <w:szCs w:val="16"/>
                <w:lang w:eastAsia="pl-PL"/>
              </w:rPr>
              <w:t xml:space="preserve">Pakowane próżniowo </w:t>
            </w:r>
            <w:r>
              <w:rPr>
                <w:rFonts w:ascii="Arial" w:hAnsi="Arial" w:cs="Arial"/>
                <w:sz w:val="16"/>
                <w:szCs w:val="16"/>
                <w:lang w:eastAsia="pl-PL"/>
              </w:rPr>
              <w:t xml:space="preserve">lub w atmosferze ochronnej </w:t>
            </w:r>
            <w:r w:rsidRPr="00561976">
              <w:rPr>
                <w:rFonts w:ascii="Arial" w:hAnsi="Arial" w:cs="Arial"/>
                <w:sz w:val="16"/>
                <w:szCs w:val="16"/>
                <w:lang w:eastAsia="pl-PL"/>
              </w:rPr>
              <w:t xml:space="preserve">w </w:t>
            </w:r>
            <w:r>
              <w:rPr>
                <w:rFonts w:ascii="Arial" w:hAnsi="Arial" w:cs="Arial"/>
                <w:sz w:val="16"/>
                <w:szCs w:val="16"/>
                <w:lang w:eastAsia="pl-PL"/>
              </w:rPr>
              <w:t>opakowania 1-5 kg</w:t>
            </w:r>
          </w:p>
          <w:p w:rsidR="00E758F9" w:rsidRPr="00097D03" w:rsidRDefault="00E758F9" w:rsidP="00E758F9">
            <w:pPr>
              <w:shd w:val="clear" w:color="auto" w:fill="FFFFFF" w:themeFill="background1"/>
              <w:spacing w:after="0"/>
              <w:jc w:val="both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097D03">
              <w:rPr>
                <w:rFonts w:ascii="Arial" w:hAnsi="Arial" w:cs="Arial"/>
                <w:sz w:val="16"/>
                <w:szCs w:val="16"/>
                <w:lang w:eastAsia="pl-PL"/>
              </w:rPr>
              <w:t>Okres przydatności do spożycia nie mniej niż 14 dni od daty dostawy do magazynu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E758F9" w:rsidRPr="00A835E8" w:rsidRDefault="00E758F9" w:rsidP="00E758F9">
            <w:pPr>
              <w:rPr>
                <w:rFonts w:ascii="Arial" w:hAnsi="Arial" w:cs="Arial"/>
                <w:sz w:val="16"/>
                <w:szCs w:val="16"/>
              </w:rPr>
            </w:pPr>
            <w:r w:rsidRPr="00A835E8">
              <w:rPr>
                <w:rFonts w:ascii="Arial" w:hAnsi="Arial" w:cs="Arial"/>
                <w:sz w:val="16"/>
                <w:szCs w:val="16"/>
              </w:rPr>
              <w:t>14 dni</w:t>
            </w:r>
          </w:p>
        </w:tc>
      </w:tr>
      <w:tr w:rsidR="00E758F9" w:rsidRPr="00097D03" w:rsidTr="00667CFF">
        <w:trPr>
          <w:trHeight w:val="1558"/>
        </w:trPr>
        <w:tc>
          <w:tcPr>
            <w:tcW w:w="439" w:type="dxa"/>
            <w:shd w:val="clear" w:color="auto" w:fill="FFFFFF" w:themeFill="background1"/>
            <w:vAlign w:val="center"/>
          </w:tcPr>
          <w:p w:rsidR="00E758F9" w:rsidRPr="00097D03" w:rsidRDefault="00E758F9" w:rsidP="00E758F9">
            <w:pPr>
              <w:rPr>
                <w:rFonts w:ascii="Arial" w:eastAsia="Arial Unicode MS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Arial Unicode MS" w:hAnsi="Arial" w:cs="Arial"/>
                <w:sz w:val="16"/>
                <w:szCs w:val="16"/>
                <w:lang w:eastAsia="pl-PL"/>
              </w:rPr>
              <w:t>17</w:t>
            </w:r>
          </w:p>
        </w:tc>
        <w:tc>
          <w:tcPr>
            <w:tcW w:w="1688" w:type="dxa"/>
            <w:shd w:val="clear" w:color="auto" w:fill="FFFFFF" w:themeFill="background1"/>
            <w:vAlign w:val="center"/>
          </w:tcPr>
          <w:p w:rsidR="00E758F9" w:rsidRPr="00E758F9" w:rsidRDefault="00E758F9" w:rsidP="00E758F9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  <w:shd w:val="clear" w:color="auto" w:fill="FFFFFF" w:themeFill="background1"/>
                <w:lang w:eastAsia="pl-PL"/>
              </w:rPr>
            </w:pPr>
            <w:r w:rsidRPr="00E758F9">
              <w:rPr>
                <w:rFonts w:ascii="Arial" w:hAnsi="Arial" w:cs="Arial"/>
                <w:b/>
                <w:bCs/>
                <w:sz w:val="16"/>
                <w:szCs w:val="16"/>
                <w:shd w:val="clear" w:color="auto" w:fill="FFFFFF" w:themeFill="background1"/>
                <w:lang w:eastAsia="pl-PL"/>
              </w:rPr>
              <w:t>Schab b/k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E758F9" w:rsidRPr="00097D03" w:rsidRDefault="00E758F9" w:rsidP="00E758F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097D03">
              <w:rPr>
                <w:rFonts w:ascii="Arial" w:hAnsi="Arial" w:cs="Arial"/>
                <w:sz w:val="16"/>
                <w:szCs w:val="16"/>
                <w:lang w:eastAsia="pl-PL"/>
              </w:rPr>
              <w:t>Część zasadnicza wieprzowiny, odcięty z odcinka piersiowo-lędźwiowego półtuszy następnie słonina ze schabu całkowicie zdjęta; w skład schabu wchodzą mięśnie: najdłuższy grzbietu, wielodzielny grzbietu, kolczysty i lędźwiowy większy (tj. polędwiczka wewnętrzna)</w:t>
            </w:r>
          </w:p>
          <w:p w:rsidR="00E758F9" w:rsidRPr="00193AE0" w:rsidRDefault="00E758F9" w:rsidP="00E758F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bCs/>
                <w:color w:val="000000"/>
                <w:sz w:val="16"/>
                <w:szCs w:val="16"/>
                <w:lang w:eastAsia="pl-PL"/>
              </w:rPr>
            </w:pPr>
            <w:r w:rsidRPr="00097D03">
              <w:rPr>
                <w:rFonts w:ascii="Arial" w:hAnsi="Arial" w:cs="Arial"/>
                <w:sz w:val="16"/>
                <w:szCs w:val="16"/>
                <w:lang w:eastAsia="pl-PL"/>
              </w:rPr>
              <w:t>Powierzchnia</w:t>
            </w:r>
            <w:r w:rsidRPr="00097D03">
              <w:rPr>
                <w:rFonts w:ascii="Arial" w:hAnsi="Arial" w:cs="Arial"/>
                <w:b/>
                <w:sz w:val="16"/>
                <w:szCs w:val="16"/>
                <w:lang w:eastAsia="pl-PL"/>
              </w:rPr>
              <w:t xml:space="preserve">- </w:t>
            </w:r>
            <w:r w:rsidRPr="00097D03">
              <w:rPr>
                <w:rFonts w:ascii="Arial" w:hAnsi="Arial" w:cs="Arial"/>
                <w:bCs/>
                <w:color w:val="000000"/>
                <w:sz w:val="16"/>
                <w:szCs w:val="16"/>
                <w:lang w:eastAsia="pl-PL"/>
              </w:rPr>
              <w:t xml:space="preserve">gładka, niezakrwawiona, niepostrzępiona, bez opiłków kości, przekrwień, głębszych pozacinań; powierzchnia tkanki mięśniowej i tłuszczowej połyskująca, sucha lub lekko </w:t>
            </w:r>
            <w:r w:rsidRPr="00193AE0">
              <w:rPr>
                <w:rFonts w:ascii="Arial" w:hAnsi="Arial" w:cs="Arial"/>
                <w:bCs/>
                <w:color w:val="000000"/>
                <w:sz w:val="16"/>
                <w:szCs w:val="16"/>
                <w:lang w:eastAsia="pl-PL"/>
              </w:rPr>
              <w:t>wilgotna.</w:t>
            </w:r>
          </w:p>
          <w:p w:rsidR="00E758F9" w:rsidRPr="00193AE0" w:rsidRDefault="00E758F9" w:rsidP="00E758F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193AE0">
              <w:rPr>
                <w:rFonts w:ascii="Arial" w:hAnsi="Arial" w:cs="Arial"/>
                <w:sz w:val="16"/>
                <w:szCs w:val="16"/>
                <w:lang w:eastAsia="pl-PL"/>
              </w:rPr>
              <w:t>Pakowane próżniowo lub w atmosferze ochronnej w opakowania 1kg – 5kg</w:t>
            </w:r>
          </w:p>
          <w:p w:rsidR="00E758F9" w:rsidRPr="00097D03" w:rsidRDefault="00E758F9" w:rsidP="00E758F9">
            <w:pPr>
              <w:shd w:val="clear" w:color="auto" w:fill="FFFFFF" w:themeFill="background1"/>
              <w:spacing w:after="0"/>
              <w:jc w:val="both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193AE0">
              <w:rPr>
                <w:rFonts w:ascii="Arial" w:hAnsi="Arial" w:cs="Arial"/>
                <w:sz w:val="16"/>
                <w:szCs w:val="16"/>
                <w:lang w:eastAsia="pl-PL"/>
              </w:rPr>
              <w:t>Okres przydatności do spożycia nie mniej niż 5 dni od daty dostawy do magazynu</w:t>
            </w:r>
          </w:p>
        </w:tc>
        <w:tc>
          <w:tcPr>
            <w:tcW w:w="1418" w:type="dxa"/>
            <w:vAlign w:val="center"/>
          </w:tcPr>
          <w:p w:rsidR="00E758F9" w:rsidRPr="00B94845" w:rsidRDefault="00E758F9" w:rsidP="00E758F9">
            <w:pPr>
              <w:rPr>
                <w:rFonts w:ascii="Arial" w:hAnsi="Arial" w:cs="Arial"/>
                <w:sz w:val="16"/>
                <w:szCs w:val="16"/>
              </w:rPr>
            </w:pPr>
            <w:r w:rsidRPr="00B94845">
              <w:rPr>
                <w:rFonts w:ascii="Arial" w:hAnsi="Arial" w:cs="Arial"/>
                <w:sz w:val="16"/>
                <w:szCs w:val="16"/>
              </w:rPr>
              <w:t>5 dni</w:t>
            </w:r>
          </w:p>
        </w:tc>
      </w:tr>
      <w:tr w:rsidR="00E758F9" w:rsidRPr="00097D03" w:rsidTr="00667CFF">
        <w:trPr>
          <w:trHeight w:val="833"/>
        </w:trPr>
        <w:tc>
          <w:tcPr>
            <w:tcW w:w="439" w:type="dxa"/>
            <w:shd w:val="clear" w:color="auto" w:fill="auto"/>
            <w:vAlign w:val="center"/>
          </w:tcPr>
          <w:p w:rsidR="00E758F9" w:rsidRPr="00097D03" w:rsidRDefault="00E758F9" w:rsidP="00E758F9">
            <w:pPr>
              <w:rPr>
                <w:rFonts w:ascii="Arial" w:eastAsia="Arial Unicode MS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Arial Unicode MS" w:hAnsi="Arial" w:cs="Arial"/>
                <w:sz w:val="16"/>
                <w:szCs w:val="16"/>
                <w:lang w:eastAsia="pl-PL"/>
              </w:rPr>
              <w:t>18</w:t>
            </w:r>
          </w:p>
        </w:tc>
        <w:tc>
          <w:tcPr>
            <w:tcW w:w="1688" w:type="dxa"/>
            <w:shd w:val="clear" w:color="auto" w:fill="auto"/>
            <w:vAlign w:val="center"/>
          </w:tcPr>
          <w:p w:rsidR="00E758F9" w:rsidRPr="00E758F9" w:rsidRDefault="00E758F9" w:rsidP="00E758F9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  <w:shd w:val="clear" w:color="auto" w:fill="FFFFFF" w:themeFill="background1"/>
                <w:lang w:eastAsia="pl-PL"/>
              </w:rPr>
            </w:pPr>
            <w:r w:rsidRPr="00E758F9">
              <w:rPr>
                <w:rFonts w:ascii="Arial" w:hAnsi="Arial" w:cs="Arial"/>
                <w:b/>
                <w:bCs/>
                <w:sz w:val="16"/>
                <w:szCs w:val="16"/>
                <w:shd w:val="clear" w:color="auto" w:fill="FFFFFF" w:themeFill="background1"/>
                <w:lang w:eastAsia="pl-PL"/>
              </w:rPr>
              <w:t>Wołowina b/k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E758F9" w:rsidRDefault="00E758F9" w:rsidP="00E758F9">
            <w:pPr>
              <w:shd w:val="clear" w:color="auto" w:fill="FFFFFF" w:themeFill="background1"/>
              <w:spacing w:after="0"/>
              <w:jc w:val="both"/>
              <w:rPr>
                <w:rFonts w:ascii="Arial" w:hAnsi="Arial" w:cs="Arial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sz w:val="16"/>
                <w:szCs w:val="16"/>
                <w:lang w:eastAsia="pl-PL"/>
              </w:rPr>
              <w:t>Wołowina pieczeniowa</w:t>
            </w:r>
            <w:r w:rsidRPr="00097D03">
              <w:rPr>
                <w:rFonts w:ascii="Arial" w:hAnsi="Arial" w:cs="Arial"/>
                <w:sz w:val="16"/>
                <w:szCs w:val="16"/>
                <w:lang w:eastAsia="pl-PL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  <w:lang w:eastAsia="pl-PL"/>
              </w:rPr>
              <w:t xml:space="preserve">- </w:t>
            </w:r>
            <w:r w:rsidRPr="00097D03">
              <w:rPr>
                <w:rFonts w:ascii="Arial" w:hAnsi="Arial" w:cs="Arial"/>
                <w:sz w:val="16"/>
                <w:szCs w:val="16"/>
                <w:lang w:eastAsia="pl-PL"/>
              </w:rPr>
              <w:t xml:space="preserve">Mięso uzyskane z części ćwierćtuszy tylnej z części wewnętrznej udźca, </w:t>
            </w:r>
            <w:r>
              <w:rPr>
                <w:rFonts w:ascii="Arial" w:hAnsi="Arial" w:cs="Arial"/>
                <w:sz w:val="16"/>
                <w:szCs w:val="16"/>
                <w:lang w:eastAsia="pl-PL"/>
              </w:rPr>
              <w:t>c</w:t>
            </w:r>
            <w:r w:rsidRPr="00F82FAD">
              <w:rPr>
                <w:rFonts w:ascii="Arial" w:hAnsi="Arial" w:cs="Arial"/>
                <w:sz w:val="16"/>
                <w:szCs w:val="16"/>
                <w:lang w:eastAsia="pl-PL"/>
              </w:rPr>
              <w:t>ałkowicie odkostnion</w:t>
            </w:r>
            <w:r>
              <w:rPr>
                <w:rFonts w:ascii="Arial" w:hAnsi="Arial" w:cs="Arial"/>
                <w:sz w:val="16"/>
                <w:szCs w:val="16"/>
                <w:lang w:eastAsia="pl-PL"/>
              </w:rPr>
              <w:t>e</w:t>
            </w:r>
            <w:r w:rsidRPr="00F82FAD">
              <w:rPr>
                <w:rFonts w:ascii="Arial" w:hAnsi="Arial" w:cs="Arial"/>
                <w:sz w:val="16"/>
                <w:szCs w:val="16"/>
                <w:lang w:eastAsia="pl-PL"/>
              </w:rPr>
              <w:t>, pozbawion</w:t>
            </w:r>
            <w:r>
              <w:rPr>
                <w:rFonts w:ascii="Arial" w:hAnsi="Arial" w:cs="Arial"/>
                <w:sz w:val="16"/>
                <w:szCs w:val="16"/>
                <w:lang w:eastAsia="pl-PL"/>
              </w:rPr>
              <w:t>e</w:t>
            </w:r>
            <w:r w:rsidRPr="00F82FAD">
              <w:rPr>
                <w:rFonts w:ascii="Arial" w:hAnsi="Arial" w:cs="Arial"/>
                <w:sz w:val="16"/>
                <w:szCs w:val="16"/>
                <w:lang w:eastAsia="pl-PL"/>
              </w:rPr>
              <w:t xml:space="preserve"> tłuszczu i błon ścięgnistych. Mięso w regularnych blokach.</w:t>
            </w:r>
          </w:p>
          <w:p w:rsidR="00E758F9" w:rsidRPr="00193AE0" w:rsidRDefault="00E758F9" w:rsidP="00E758F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193AE0">
              <w:rPr>
                <w:rFonts w:ascii="Arial" w:hAnsi="Arial" w:cs="Arial"/>
                <w:sz w:val="16"/>
                <w:szCs w:val="16"/>
                <w:lang w:eastAsia="pl-PL"/>
              </w:rPr>
              <w:t>Pakowane próżniowo lub w atmosferze ochronnej w opakowania 1kg – 5kg</w:t>
            </w:r>
          </w:p>
          <w:p w:rsidR="00E758F9" w:rsidRPr="00097D03" w:rsidRDefault="00E758F9" w:rsidP="00E758F9">
            <w:pPr>
              <w:shd w:val="clear" w:color="auto" w:fill="FFFFFF" w:themeFill="background1"/>
              <w:spacing w:after="0"/>
              <w:jc w:val="both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193AE0">
              <w:rPr>
                <w:rFonts w:ascii="Arial" w:hAnsi="Arial" w:cs="Arial"/>
                <w:sz w:val="16"/>
                <w:szCs w:val="16"/>
                <w:lang w:eastAsia="pl-PL"/>
              </w:rPr>
              <w:t>Okres przydatności do spożycia nie mniej niż 5 dni od daty dostawy do magazynu</w:t>
            </w:r>
          </w:p>
        </w:tc>
        <w:tc>
          <w:tcPr>
            <w:tcW w:w="1418" w:type="dxa"/>
            <w:vAlign w:val="center"/>
          </w:tcPr>
          <w:p w:rsidR="00E758F9" w:rsidRPr="00B94845" w:rsidRDefault="00E758F9" w:rsidP="00E758F9">
            <w:pPr>
              <w:rPr>
                <w:rFonts w:ascii="Arial" w:hAnsi="Arial" w:cs="Arial"/>
                <w:sz w:val="16"/>
                <w:szCs w:val="16"/>
              </w:rPr>
            </w:pPr>
            <w:r w:rsidRPr="00B94845">
              <w:rPr>
                <w:rFonts w:ascii="Arial" w:hAnsi="Arial" w:cs="Arial"/>
                <w:sz w:val="16"/>
                <w:szCs w:val="16"/>
              </w:rPr>
              <w:t>5 dni</w:t>
            </w:r>
          </w:p>
        </w:tc>
      </w:tr>
      <w:tr w:rsidR="00E758F9" w:rsidRPr="00097D03" w:rsidTr="00667CFF">
        <w:trPr>
          <w:trHeight w:val="1552"/>
        </w:trPr>
        <w:tc>
          <w:tcPr>
            <w:tcW w:w="439" w:type="dxa"/>
            <w:shd w:val="clear" w:color="auto" w:fill="auto"/>
            <w:vAlign w:val="center"/>
          </w:tcPr>
          <w:p w:rsidR="00E758F9" w:rsidRPr="00097D03" w:rsidRDefault="00E758F9" w:rsidP="00E758F9">
            <w:pPr>
              <w:rPr>
                <w:rFonts w:ascii="Arial" w:eastAsia="Arial Unicode MS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Arial Unicode MS" w:hAnsi="Arial" w:cs="Arial"/>
                <w:sz w:val="16"/>
                <w:szCs w:val="16"/>
                <w:lang w:eastAsia="pl-PL"/>
              </w:rPr>
              <w:lastRenderedPageBreak/>
              <w:t>19</w:t>
            </w:r>
          </w:p>
        </w:tc>
        <w:tc>
          <w:tcPr>
            <w:tcW w:w="1688" w:type="dxa"/>
            <w:shd w:val="clear" w:color="auto" w:fill="auto"/>
            <w:vAlign w:val="center"/>
          </w:tcPr>
          <w:p w:rsidR="00E758F9" w:rsidRPr="00E758F9" w:rsidRDefault="00E758F9" w:rsidP="00E758F9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  <w:shd w:val="clear" w:color="auto" w:fill="FFFFFF" w:themeFill="background1"/>
                <w:lang w:eastAsia="pl-PL"/>
              </w:rPr>
            </w:pPr>
            <w:r w:rsidRPr="00E758F9">
              <w:rPr>
                <w:rFonts w:ascii="Arial" w:hAnsi="Arial" w:cs="Arial"/>
                <w:b/>
                <w:bCs/>
                <w:sz w:val="16"/>
                <w:szCs w:val="16"/>
                <w:shd w:val="clear" w:color="auto" w:fill="FFFFFF" w:themeFill="background1"/>
                <w:lang w:eastAsia="pl-PL"/>
              </w:rPr>
              <w:t>Udko z kurczaka świeże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E758F9" w:rsidRPr="00097D03" w:rsidRDefault="00E758F9" w:rsidP="00E758F9">
            <w:pPr>
              <w:shd w:val="clear" w:color="auto" w:fill="FFFFFF" w:themeFill="background1"/>
              <w:spacing w:before="100" w:beforeAutospacing="1" w:after="0"/>
              <w:jc w:val="both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097D03">
              <w:rPr>
                <w:rFonts w:ascii="Arial" w:hAnsi="Arial" w:cs="Arial"/>
                <w:sz w:val="16"/>
                <w:szCs w:val="16"/>
                <w:lang w:eastAsia="pl-PL"/>
              </w:rPr>
              <w:t xml:space="preserve">Element tuszki kurczęcej obejmujący kości - udową, piszczelową i strzałkową, łącznie z otaczającymi je mięśniami. </w:t>
            </w:r>
          </w:p>
          <w:p w:rsidR="00E758F9" w:rsidRPr="00193AE0" w:rsidRDefault="00E758F9" w:rsidP="00E758F9">
            <w:pPr>
              <w:shd w:val="clear" w:color="auto" w:fill="FFFFFF" w:themeFill="background1"/>
              <w:spacing w:after="0"/>
              <w:jc w:val="both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097D03">
              <w:rPr>
                <w:rFonts w:ascii="Arial" w:hAnsi="Arial" w:cs="Arial"/>
                <w:sz w:val="16"/>
                <w:szCs w:val="16"/>
                <w:lang w:eastAsia="pl-PL"/>
              </w:rPr>
              <w:t xml:space="preserve">Noga właściwie umięśniona, prawidłowo wykrwawiona i ocieknięta, linie cięcia równe, gładkie, powierzchnia powinna być czysta, wolna od jakichkolwiek widocznych substancji obcych, </w:t>
            </w:r>
            <w:r w:rsidRPr="00193AE0">
              <w:rPr>
                <w:rFonts w:ascii="Arial" w:hAnsi="Arial" w:cs="Arial"/>
                <w:sz w:val="16"/>
                <w:szCs w:val="16"/>
                <w:lang w:eastAsia="pl-PL"/>
              </w:rPr>
              <w:t xml:space="preserve">zabrudzeń lub krwi; </w:t>
            </w:r>
          </w:p>
          <w:p w:rsidR="00E758F9" w:rsidRPr="00193AE0" w:rsidRDefault="00E758F9" w:rsidP="00E758F9">
            <w:pPr>
              <w:shd w:val="clear" w:color="auto" w:fill="FFFFFF" w:themeFill="background1"/>
              <w:spacing w:after="0"/>
              <w:jc w:val="both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193AE0">
              <w:rPr>
                <w:rFonts w:ascii="Arial" w:hAnsi="Arial" w:cs="Arial"/>
                <w:sz w:val="16"/>
                <w:szCs w:val="16"/>
                <w:lang w:eastAsia="pl-PL"/>
              </w:rPr>
              <w:t>Wielość</w:t>
            </w:r>
            <w:r w:rsidR="00446857">
              <w:rPr>
                <w:rFonts w:ascii="Arial" w:hAnsi="Arial" w:cs="Arial"/>
                <w:sz w:val="16"/>
                <w:szCs w:val="16"/>
                <w:lang w:eastAsia="pl-PL"/>
              </w:rPr>
              <w:t xml:space="preserve">: </w:t>
            </w:r>
            <w:r w:rsidRPr="00193AE0">
              <w:rPr>
                <w:rFonts w:ascii="Arial" w:hAnsi="Arial" w:cs="Arial"/>
                <w:sz w:val="16"/>
                <w:szCs w:val="16"/>
                <w:lang w:eastAsia="pl-PL"/>
              </w:rPr>
              <w:t>150-250 g</w:t>
            </w:r>
          </w:p>
          <w:p w:rsidR="00E758F9" w:rsidRPr="00193AE0" w:rsidRDefault="00E758F9" w:rsidP="00E758F9">
            <w:pPr>
              <w:shd w:val="clear" w:color="auto" w:fill="FFFFFF" w:themeFill="background1"/>
              <w:spacing w:after="0"/>
              <w:jc w:val="both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193AE0">
              <w:rPr>
                <w:rFonts w:ascii="Arial" w:hAnsi="Arial" w:cs="Arial"/>
                <w:sz w:val="16"/>
                <w:szCs w:val="16"/>
                <w:lang w:eastAsia="pl-PL"/>
              </w:rPr>
              <w:t>Pakowane próżniowo lub w atmosferze ochronnej w opakowania 1kg – 5kg</w:t>
            </w:r>
          </w:p>
          <w:p w:rsidR="00E758F9" w:rsidRPr="00097D03" w:rsidRDefault="00E758F9" w:rsidP="00E758F9">
            <w:pPr>
              <w:shd w:val="clear" w:color="auto" w:fill="FFFFFF" w:themeFill="background1"/>
              <w:spacing w:after="0"/>
              <w:jc w:val="both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193AE0">
              <w:rPr>
                <w:rFonts w:ascii="Arial" w:hAnsi="Arial" w:cs="Arial"/>
                <w:sz w:val="16"/>
                <w:szCs w:val="16"/>
                <w:lang w:eastAsia="pl-PL"/>
              </w:rPr>
              <w:t>Okres przydatności do spożycia nie mniej niż 5 dni od daty dostawy do magazynu</w:t>
            </w:r>
          </w:p>
        </w:tc>
        <w:tc>
          <w:tcPr>
            <w:tcW w:w="1418" w:type="dxa"/>
            <w:vAlign w:val="center"/>
          </w:tcPr>
          <w:p w:rsidR="00E758F9" w:rsidRPr="00157E87" w:rsidRDefault="00E758F9" w:rsidP="00E758F9">
            <w:pPr>
              <w:rPr>
                <w:rFonts w:ascii="Arial" w:hAnsi="Arial" w:cs="Arial"/>
                <w:sz w:val="16"/>
                <w:szCs w:val="16"/>
              </w:rPr>
            </w:pPr>
            <w:r w:rsidRPr="00157E87">
              <w:rPr>
                <w:rFonts w:ascii="Arial" w:hAnsi="Arial" w:cs="Arial"/>
                <w:sz w:val="16"/>
                <w:szCs w:val="16"/>
              </w:rPr>
              <w:t>5 dni</w:t>
            </w:r>
          </w:p>
        </w:tc>
      </w:tr>
      <w:tr w:rsidR="00E758F9" w:rsidRPr="00097D03" w:rsidTr="00667CFF">
        <w:trPr>
          <w:trHeight w:val="939"/>
        </w:trPr>
        <w:tc>
          <w:tcPr>
            <w:tcW w:w="439" w:type="dxa"/>
            <w:shd w:val="clear" w:color="auto" w:fill="auto"/>
            <w:vAlign w:val="center"/>
          </w:tcPr>
          <w:p w:rsidR="00E758F9" w:rsidRPr="00097D03" w:rsidRDefault="00E758F9" w:rsidP="00E758F9">
            <w:pPr>
              <w:rPr>
                <w:rFonts w:ascii="Arial" w:eastAsia="Arial Unicode MS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Arial Unicode MS" w:hAnsi="Arial" w:cs="Arial"/>
                <w:sz w:val="16"/>
                <w:szCs w:val="16"/>
                <w:lang w:eastAsia="pl-PL"/>
              </w:rPr>
              <w:t>20</w:t>
            </w:r>
          </w:p>
        </w:tc>
        <w:tc>
          <w:tcPr>
            <w:tcW w:w="1688" w:type="dxa"/>
            <w:shd w:val="clear" w:color="auto" w:fill="auto"/>
            <w:vAlign w:val="center"/>
          </w:tcPr>
          <w:p w:rsidR="00E758F9" w:rsidRPr="00E758F9" w:rsidRDefault="00E758F9" w:rsidP="00E758F9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  <w:shd w:val="clear" w:color="auto" w:fill="FFFFFF" w:themeFill="background1"/>
                <w:lang w:eastAsia="pl-PL"/>
              </w:rPr>
            </w:pPr>
            <w:r w:rsidRPr="00E758F9">
              <w:rPr>
                <w:rFonts w:ascii="Arial" w:hAnsi="Arial" w:cs="Arial"/>
                <w:b/>
                <w:bCs/>
                <w:sz w:val="16"/>
                <w:szCs w:val="16"/>
                <w:shd w:val="clear" w:color="auto" w:fill="FFFFFF" w:themeFill="background1"/>
                <w:lang w:eastAsia="pl-PL"/>
              </w:rPr>
              <w:t>Szynka z indyka powyżej 90% mięsa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E758F9" w:rsidRDefault="00E758F9" w:rsidP="00E758F9">
            <w:pPr>
              <w:shd w:val="clear" w:color="auto" w:fill="FFFFFF" w:themeFill="background1"/>
              <w:spacing w:after="0"/>
              <w:jc w:val="both"/>
              <w:rPr>
                <w:rFonts w:ascii="Arial" w:hAnsi="Arial" w:cs="Arial"/>
                <w:bCs/>
                <w:sz w:val="16"/>
                <w:szCs w:val="16"/>
                <w:lang w:eastAsia="pl-PL"/>
              </w:rPr>
            </w:pPr>
            <w:r w:rsidRPr="00097D03">
              <w:rPr>
                <w:rFonts w:ascii="Arial" w:hAnsi="Arial" w:cs="Arial"/>
                <w:sz w:val="16"/>
                <w:szCs w:val="16"/>
                <w:lang w:eastAsia="pl-PL"/>
              </w:rPr>
              <w:t xml:space="preserve">Wyrób otrzymany z całych lub grubo rozdrobnionych peklowanych mięśni piersiowych indyczych, bez udziału innych drobno rozdrobnionych surowców mięsno – tłuszczowych, niewędzony lub wędzony, parzony lub pieczony; </w:t>
            </w:r>
            <w:r w:rsidRPr="00097D03">
              <w:rPr>
                <w:rFonts w:ascii="Arial" w:hAnsi="Arial" w:cs="Arial"/>
                <w:bCs/>
                <w:sz w:val="16"/>
                <w:szCs w:val="16"/>
                <w:lang w:eastAsia="pl-PL"/>
              </w:rPr>
              <w:t>nie dopuszcza się użycia MDOM (mięsa drobiowego odkostnionego mechanicznie)</w:t>
            </w:r>
          </w:p>
          <w:p w:rsidR="00E758F9" w:rsidRDefault="00E758F9" w:rsidP="00E758F9">
            <w:pPr>
              <w:shd w:val="clear" w:color="auto" w:fill="FFFFFF" w:themeFill="background1"/>
              <w:spacing w:after="0"/>
              <w:jc w:val="both"/>
              <w:rPr>
                <w:rFonts w:ascii="Arial" w:hAnsi="Arial" w:cs="Arial"/>
                <w:bCs/>
                <w:sz w:val="16"/>
                <w:szCs w:val="16"/>
                <w:lang w:eastAsia="pl-PL"/>
              </w:rPr>
            </w:pPr>
            <w:r w:rsidRPr="00561976">
              <w:rPr>
                <w:rFonts w:ascii="Arial" w:hAnsi="Arial" w:cs="Arial"/>
                <w:sz w:val="16"/>
                <w:szCs w:val="16"/>
                <w:lang w:eastAsia="pl-PL"/>
              </w:rPr>
              <w:t xml:space="preserve">Pakowane próżniowo </w:t>
            </w:r>
            <w:r>
              <w:rPr>
                <w:rFonts w:ascii="Arial" w:hAnsi="Arial" w:cs="Arial"/>
                <w:sz w:val="16"/>
                <w:szCs w:val="16"/>
                <w:lang w:eastAsia="pl-PL"/>
              </w:rPr>
              <w:t xml:space="preserve">lub w atmosferze ochronnej </w:t>
            </w:r>
            <w:r w:rsidRPr="00561976">
              <w:rPr>
                <w:rFonts w:ascii="Arial" w:hAnsi="Arial" w:cs="Arial"/>
                <w:sz w:val="16"/>
                <w:szCs w:val="16"/>
                <w:lang w:eastAsia="pl-PL"/>
              </w:rPr>
              <w:t xml:space="preserve">w </w:t>
            </w:r>
            <w:r>
              <w:rPr>
                <w:rFonts w:ascii="Arial" w:hAnsi="Arial" w:cs="Arial"/>
                <w:sz w:val="16"/>
                <w:szCs w:val="16"/>
                <w:lang w:eastAsia="pl-PL"/>
              </w:rPr>
              <w:t xml:space="preserve">opakowania </w:t>
            </w:r>
            <w:r w:rsidRPr="00193AE0">
              <w:rPr>
                <w:rFonts w:ascii="Arial" w:hAnsi="Arial" w:cs="Arial"/>
                <w:sz w:val="16"/>
                <w:szCs w:val="16"/>
                <w:lang w:eastAsia="pl-PL"/>
              </w:rPr>
              <w:t>1kg – 5kg</w:t>
            </w:r>
          </w:p>
          <w:p w:rsidR="00E758F9" w:rsidRPr="00462956" w:rsidRDefault="00E758F9" w:rsidP="00E758F9">
            <w:pPr>
              <w:shd w:val="clear" w:color="auto" w:fill="FFFFFF" w:themeFill="background1"/>
              <w:spacing w:after="0"/>
              <w:jc w:val="both"/>
              <w:rPr>
                <w:rFonts w:ascii="Arial" w:hAnsi="Arial" w:cs="Arial"/>
                <w:bCs/>
                <w:sz w:val="16"/>
                <w:szCs w:val="16"/>
                <w:lang w:eastAsia="pl-PL"/>
              </w:rPr>
            </w:pPr>
            <w:r w:rsidRPr="00193AE0">
              <w:rPr>
                <w:rFonts w:ascii="Arial" w:hAnsi="Arial" w:cs="Arial"/>
                <w:sz w:val="16"/>
                <w:szCs w:val="16"/>
                <w:lang w:eastAsia="pl-PL"/>
              </w:rPr>
              <w:t>Okres przydatności do spożycia nie mniej niż 14 dni od daty dostawy do magazynu</w:t>
            </w:r>
          </w:p>
        </w:tc>
        <w:tc>
          <w:tcPr>
            <w:tcW w:w="1418" w:type="dxa"/>
            <w:vAlign w:val="center"/>
          </w:tcPr>
          <w:p w:rsidR="00E758F9" w:rsidRPr="00B94845" w:rsidRDefault="00E758F9" w:rsidP="00E758F9">
            <w:pPr>
              <w:rPr>
                <w:rFonts w:ascii="Arial" w:hAnsi="Arial" w:cs="Arial"/>
                <w:sz w:val="16"/>
                <w:szCs w:val="16"/>
              </w:rPr>
            </w:pPr>
            <w:r w:rsidRPr="00B94845">
              <w:rPr>
                <w:rFonts w:ascii="Arial" w:hAnsi="Arial" w:cs="Arial"/>
                <w:sz w:val="16"/>
                <w:szCs w:val="16"/>
              </w:rPr>
              <w:t>14 dni</w:t>
            </w:r>
          </w:p>
        </w:tc>
      </w:tr>
      <w:tr w:rsidR="00E758F9" w:rsidRPr="00097D03" w:rsidTr="00667CFF">
        <w:trPr>
          <w:trHeight w:val="1255"/>
        </w:trPr>
        <w:tc>
          <w:tcPr>
            <w:tcW w:w="439" w:type="dxa"/>
            <w:shd w:val="clear" w:color="auto" w:fill="auto"/>
            <w:vAlign w:val="center"/>
          </w:tcPr>
          <w:p w:rsidR="00E758F9" w:rsidRPr="00097D03" w:rsidRDefault="00E758F9" w:rsidP="00E758F9">
            <w:pPr>
              <w:rPr>
                <w:rFonts w:ascii="Arial" w:eastAsia="Arial Unicode MS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Arial Unicode MS" w:hAnsi="Arial" w:cs="Arial"/>
                <w:sz w:val="16"/>
                <w:szCs w:val="16"/>
                <w:lang w:eastAsia="pl-PL"/>
              </w:rPr>
              <w:t>21</w:t>
            </w:r>
          </w:p>
        </w:tc>
        <w:tc>
          <w:tcPr>
            <w:tcW w:w="1688" w:type="dxa"/>
            <w:shd w:val="clear" w:color="auto" w:fill="auto"/>
            <w:vAlign w:val="center"/>
          </w:tcPr>
          <w:p w:rsidR="00E758F9" w:rsidRPr="00E758F9" w:rsidRDefault="00E758F9" w:rsidP="00E758F9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  <w:shd w:val="clear" w:color="auto" w:fill="FFFFFF" w:themeFill="background1"/>
                <w:lang w:eastAsia="pl-PL"/>
              </w:rPr>
            </w:pPr>
            <w:r w:rsidRPr="00E758F9">
              <w:rPr>
                <w:rFonts w:ascii="Arial" w:hAnsi="Arial" w:cs="Arial"/>
                <w:b/>
                <w:bCs/>
                <w:sz w:val="16"/>
                <w:szCs w:val="16"/>
                <w:shd w:val="clear" w:color="auto" w:fill="FFFFFF" w:themeFill="background1"/>
                <w:lang w:eastAsia="pl-PL"/>
              </w:rPr>
              <w:t>Polędwica drobiowa powyżej 90% mięsa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E758F9" w:rsidRDefault="00E758F9" w:rsidP="00E758F9">
            <w:pPr>
              <w:shd w:val="clear" w:color="auto" w:fill="FFFFFF" w:themeFill="background1"/>
              <w:spacing w:after="0"/>
              <w:jc w:val="both"/>
              <w:rPr>
                <w:rFonts w:ascii="Arial" w:hAnsi="Arial" w:cs="Arial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sz w:val="16"/>
                <w:szCs w:val="16"/>
                <w:lang w:eastAsia="pl-PL"/>
              </w:rPr>
              <w:t>W</w:t>
            </w:r>
            <w:r w:rsidRPr="00462956">
              <w:rPr>
                <w:rFonts w:ascii="Arial" w:hAnsi="Arial" w:cs="Arial"/>
                <w:sz w:val="16"/>
                <w:szCs w:val="16"/>
                <w:lang w:eastAsia="pl-PL"/>
              </w:rPr>
              <w:t>yrób otrzymany z całych lub grubo rozdrobnionych peklowanych mięśni piersiowych drobiowych (</w:t>
            </w:r>
            <w:r w:rsidR="00103065">
              <w:rPr>
                <w:rFonts w:ascii="Arial" w:hAnsi="Arial" w:cs="Arial"/>
                <w:sz w:val="16"/>
                <w:szCs w:val="16"/>
                <w:lang w:eastAsia="pl-PL"/>
              </w:rPr>
              <w:t xml:space="preserve">min. </w:t>
            </w:r>
            <w:r w:rsidRPr="00462956">
              <w:rPr>
                <w:rFonts w:ascii="Arial" w:hAnsi="Arial" w:cs="Arial"/>
                <w:sz w:val="16"/>
                <w:szCs w:val="16"/>
                <w:lang w:eastAsia="pl-PL"/>
              </w:rPr>
              <w:t>100 g fileta wykorzystano do</w:t>
            </w:r>
            <w:r>
              <w:rPr>
                <w:rFonts w:ascii="Arial" w:hAnsi="Arial" w:cs="Arial"/>
                <w:sz w:val="16"/>
                <w:szCs w:val="16"/>
                <w:lang w:eastAsia="pl-PL"/>
              </w:rPr>
              <w:t xml:space="preserve"> </w:t>
            </w:r>
            <w:r w:rsidRPr="00462956">
              <w:rPr>
                <w:rFonts w:ascii="Arial" w:hAnsi="Arial" w:cs="Arial"/>
                <w:sz w:val="16"/>
                <w:szCs w:val="16"/>
                <w:lang w:eastAsia="pl-PL"/>
              </w:rPr>
              <w:t xml:space="preserve">przygotowania 100 g gotowego produktu), bez udziału innych </w:t>
            </w:r>
            <w:proofErr w:type="spellStart"/>
            <w:r w:rsidRPr="00462956">
              <w:rPr>
                <w:rFonts w:ascii="Arial" w:hAnsi="Arial" w:cs="Arial"/>
                <w:sz w:val="16"/>
                <w:szCs w:val="16"/>
                <w:lang w:eastAsia="pl-PL"/>
              </w:rPr>
              <w:t>drobnorozdrobnionych</w:t>
            </w:r>
            <w:proofErr w:type="spellEnd"/>
            <w:r w:rsidRPr="00462956">
              <w:rPr>
                <w:rFonts w:ascii="Arial" w:hAnsi="Arial" w:cs="Arial"/>
                <w:sz w:val="16"/>
                <w:szCs w:val="16"/>
                <w:lang w:eastAsia="pl-PL"/>
              </w:rPr>
              <w:t xml:space="preserve"> surowców mięsno-tłuszczowych, parzony, w otoczce z majeranku lub bez, bez dodatku mięsa wieprzowego (skórki wieprzowe itp.), nie dopuszcza się użycia MOM </w:t>
            </w:r>
            <w:r>
              <w:rPr>
                <w:rFonts w:ascii="Arial" w:hAnsi="Arial" w:cs="Arial"/>
                <w:sz w:val="16"/>
                <w:szCs w:val="16"/>
                <w:lang w:eastAsia="pl-PL"/>
              </w:rPr>
              <w:t>(mięso oddzielone mechanicznie)</w:t>
            </w:r>
          </w:p>
          <w:p w:rsidR="00E758F9" w:rsidRPr="00193AE0" w:rsidRDefault="00E758F9" w:rsidP="00E758F9">
            <w:pPr>
              <w:shd w:val="clear" w:color="auto" w:fill="FFFFFF" w:themeFill="background1"/>
              <w:spacing w:after="0"/>
              <w:jc w:val="both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561976">
              <w:rPr>
                <w:rFonts w:ascii="Arial" w:hAnsi="Arial" w:cs="Arial"/>
                <w:sz w:val="16"/>
                <w:szCs w:val="16"/>
                <w:lang w:eastAsia="pl-PL"/>
              </w:rPr>
              <w:t>Pako</w:t>
            </w:r>
            <w:r w:rsidRPr="00193AE0">
              <w:rPr>
                <w:rFonts w:ascii="Arial" w:hAnsi="Arial" w:cs="Arial"/>
                <w:sz w:val="16"/>
                <w:szCs w:val="16"/>
                <w:lang w:eastAsia="pl-PL"/>
              </w:rPr>
              <w:t>wane próżniowo lub w atmosferze ochronnej w opakowania</w:t>
            </w:r>
            <w:r>
              <w:rPr>
                <w:rFonts w:ascii="Arial" w:hAnsi="Arial" w:cs="Arial"/>
                <w:sz w:val="16"/>
                <w:szCs w:val="16"/>
                <w:lang w:eastAsia="pl-PL"/>
              </w:rPr>
              <w:t xml:space="preserve"> 1-5 kg</w:t>
            </w:r>
          </w:p>
          <w:p w:rsidR="00E758F9" w:rsidRPr="00097D03" w:rsidRDefault="00E758F9" w:rsidP="00E758F9">
            <w:pPr>
              <w:shd w:val="clear" w:color="auto" w:fill="FFFFFF" w:themeFill="background1"/>
              <w:spacing w:after="0"/>
              <w:jc w:val="both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193AE0">
              <w:rPr>
                <w:rFonts w:ascii="Arial" w:hAnsi="Arial" w:cs="Arial"/>
                <w:sz w:val="16"/>
                <w:szCs w:val="16"/>
                <w:lang w:eastAsia="pl-PL"/>
              </w:rPr>
              <w:t>Okres przydatności do spożycia nie mniej niż 14 dni od daty dostawy do magazynu</w:t>
            </w:r>
          </w:p>
        </w:tc>
        <w:tc>
          <w:tcPr>
            <w:tcW w:w="1418" w:type="dxa"/>
            <w:vAlign w:val="center"/>
          </w:tcPr>
          <w:p w:rsidR="00E758F9" w:rsidRPr="00B94845" w:rsidRDefault="00E758F9" w:rsidP="00E758F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  <w:r w:rsidRPr="00B94845">
              <w:rPr>
                <w:rFonts w:ascii="Arial" w:hAnsi="Arial" w:cs="Arial"/>
                <w:sz w:val="16"/>
                <w:szCs w:val="16"/>
              </w:rPr>
              <w:t xml:space="preserve"> dni</w:t>
            </w:r>
          </w:p>
        </w:tc>
      </w:tr>
      <w:tr w:rsidR="00E758F9" w:rsidRPr="00097D03" w:rsidTr="00667CFF">
        <w:trPr>
          <w:trHeight w:val="1071"/>
        </w:trPr>
        <w:tc>
          <w:tcPr>
            <w:tcW w:w="439" w:type="dxa"/>
            <w:shd w:val="clear" w:color="auto" w:fill="auto"/>
            <w:vAlign w:val="center"/>
          </w:tcPr>
          <w:p w:rsidR="00E758F9" w:rsidRPr="00097D03" w:rsidRDefault="00E758F9" w:rsidP="00E758F9">
            <w:pPr>
              <w:rPr>
                <w:rFonts w:ascii="Arial" w:eastAsia="Arial Unicode MS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Arial Unicode MS" w:hAnsi="Arial" w:cs="Arial"/>
                <w:sz w:val="16"/>
                <w:szCs w:val="16"/>
                <w:lang w:eastAsia="pl-PL"/>
              </w:rPr>
              <w:t>22</w:t>
            </w:r>
          </w:p>
        </w:tc>
        <w:tc>
          <w:tcPr>
            <w:tcW w:w="1688" w:type="dxa"/>
            <w:shd w:val="clear" w:color="auto" w:fill="auto"/>
            <w:vAlign w:val="center"/>
          </w:tcPr>
          <w:p w:rsidR="00E758F9" w:rsidRPr="00E758F9" w:rsidRDefault="00E758F9" w:rsidP="00CD3AC0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  <w:shd w:val="clear" w:color="auto" w:fill="FFFFFF" w:themeFill="background1"/>
                <w:lang w:eastAsia="pl-PL"/>
              </w:rPr>
            </w:pPr>
            <w:r w:rsidRPr="00E758F9">
              <w:rPr>
                <w:rFonts w:ascii="Arial" w:hAnsi="Arial" w:cs="Arial"/>
                <w:b/>
                <w:bCs/>
                <w:sz w:val="16"/>
                <w:szCs w:val="16"/>
                <w:shd w:val="clear" w:color="auto" w:fill="FFFFFF" w:themeFill="background1"/>
                <w:lang w:eastAsia="pl-PL"/>
              </w:rPr>
              <w:t xml:space="preserve">Szynka </w:t>
            </w:r>
            <w:r w:rsidR="00CD3AC0">
              <w:rPr>
                <w:rFonts w:ascii="Arial" w:hAnsi="Arial" w:cs="Arial"/>
                <w:b/>
                <w:bCs/>
                <w:sz w:val="16"/>
                <w:szCs w:val="16"/>
                <w:shd w:val="clear" w:color="auto" w:fill="FFFFFF" w:themeFill="background1"/>
                <w:lang w:eastAsia="pl-PL"/>
              </w:rPr>
              <w:t xml:space="preserve">z kurczaka </w:t>
            </w:r>
            <w:r w:rsidRPr="00E758F9">
              <w:rPr>
                <w:rFonts w:ascii="Arial" w:hAnsi="Arial" w:cs="Arial"/>
                <w:b/>
                <w:bCs/>
                <w:sz w:val="16"/>
                <w:szCs w:val="16"/>
                <w:shd w:val="clear" w:color="auto" w:fill="FFFFFF" w:themeFill="background1"/>
                <w:lang w:eastAsia="pl-PL"/>
              </w:rPr>
              <w:t>90 % mięsa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E758F9" w:rsidRPr="00193AE0" w:rsidRDefault="00E758F9" w:rsidP="00E758F9">
            <w:pPr>
              <w:shd w:val="clear" w:color="auto" w:fill="FFFFFF" w:themeFill="background1"/>
              <w:spacing w:after="0"/>
              <w:jc w:val="both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193AE0">
              <w:rPr>
                <w:rFonts w:ascii="Arial" w:hAnsi="Arial" w:cs="Arial"/>
                <w:sz w:val="16"/>
                <w:szCs w:val="16"/>
                <w:lang w:eastAsia="pl-PL"/>
              </w:rPr>
              <w:t xml:space="preserve">Wyrób otrzymany z całych lub grubo rozdrobnionych peklowanych mięśni piersiowych </w:t>
            </w:r>
            <w:r w:rsidR="00CD3AC0">
              <w:rPr>
                <w:rFonts w:ascii="Arial" w:hAnsi="Arial" w:cs="Arial"/>
                <w:sz w:val="16"/>
                <w:szCs w:val="16"/>
                <w:lang w:eastAsia="pl-PL"/>
              </w:rPr>
              <w:t>z kurczaka</w:t>
            </w:r>
            <w:r w:rsidRPr="00193AE0">
              <w:rPr>
                <w:rFonts w:ascii="Arial" w:hAnsi="Arial" w:cs="Arial"/>
                <w:sz w:val="16"/>
                <w:szCs w:val="16"/>
                <w:lang w:eastAsia="pl-PL"/>
              </w:rPr>
              <w:t xml:space="preserve">, bez udziału innych drobno rozdrobnionych surowców mięsno – tłuszczowych, niewędzony, parzony lub pieczony, </w:t>
            </w:r>
            <w:r w:rsidRPr="00193AE0">
              <w:rPr>
                <w:rFonts w:ascii="Arial" w:hAnsi="Arial" w:cs="Arial"/>
                <w:bCs/>
                <w:sz w:val="16"/>
                <w:szCs w:val="16"/>
                <w:lang w:eastAsia="pl-PL"/>
              </w:rPr>
              <w:t xml:space="preserve">nie dopuszcza się użycia MDOM (mięsa drobiowego odkostnionego mechanicznie). </w:t>
            </w:r>
            <w:r w:rsidRPr="00193AE0">
              <w:rPr>
                <w:rFonts w:ascii="Arial" w:hAnsi="Arial" w:cs="Arial"/>
                <w:sz w:val="16"/>
                <w:szCs w:val="16"/>
                <w:lang w:eastAsia="pl-PL"/>
              </w:rPr>
              <w:t>Zawartość mięsa drobiowego w wyrobie gotowym nie mniej niż 90%.</w:t>
            </w:r>
          </w:p>
          <w:p w:rsidR="00E758F9" w:rsidRPr="00193AE0" w:rsidRDefault="00E758F9" w:rsidP="00E758F9">
            <w:pPr>
              <w:shd w:val="clear" w:color="auto" w:fill="FFFFFF" w:themeFill="background1"/>
              <w:spacing w:after="0"/>
              <w:jc w:val="both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193AE0">
              <w:rPr>
                <w:rFonts w:ascii="Arial" w:hAnsi="Arial" w:cs="Arial"/>
                <w:sz w:val="16"/>
                <w:szCs w:val="16"/>
                <w:lang w:eastAsia="pl-PL"/>
              </w:rPr>
              <w:t>Pakowane próżniowo lub w atmosferze ochronnej w opakowania 1-5 kg</w:t>
            </w:r>
          </w:p>
          <w:p w:rsidR="00E758F9" w:rsidRPr="00193AE0" w:rsidRDefault="00E758F9" w:rsidP="00E758F9">
            <w:pPr>
              <w:shd w:val="clear" w:color="auto" w:fill="FFFFFF" w:themeFill="background1"/>
              <w:spacing w:after="0"/>
              <w:jc w:val="both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193AE0">
              <w:rPr>
                <w:rFonts w:ascii="Arial" w:hAnsi="Arial" w:cs="Arial"/>
                <w:sz w:val="16"/>
                <w:szCs w:val="16"/>
                <w:lang w:eastAsia="pl-PL"/>
              </w:rPr>
              <w:t>Okres przydatności do spożycia nie mniej niż 14 dni od daty dostawy do magazynu</w:t>
            </w:r>
          </w:p>
        </w:tc>
        <w:tc>
          <w:tcPr>
            <w:tcW w:w="1418" w:type="dxa"/>
            <w:vAlign w:val="center"/>
          </w:tcPr>
          <w:p w:rsidR="00E758F9" w:rsidRPr="00B94845" w:rsidRDefault="00E758F9" w:rsidP="00E758F9">
            <w:pPr>
              <w:rPr>
                <w:rFonts w:ascii="Arial" w:hAnsi="Arial" w:cs="Arial"/>
                <w:sz w:val="16"/>
                <w:szCs w:val="16"/>
              </w:rPr>
            </w:pPr>
            <w:r w:rsidRPr="00B94845">
              <w:rPr>
                <w:rFonts w:ascii="Arial" w:hAnsi="Arial" w:cs="Arial"/>
                <w:sz w:val="16"/>
                <w:szCs w:val="16"/>
              </w:rPr>
              <w:t>14 dni</w:t>
            </w:r>
          </w:p>
        </w:tc>
      </w:tr>
      <w:tr w:rsidR="00E758F9" w:rsidRPr="00097D03" w:rsidTr="00667CFF">
        <w:trPr>
          <w:trHeight w:val="832"/>
        </w:trPr>
        <w:tc>
          <w:tcPr>
            <w:tcW w:w="439" w:type="dxa"/>
            <w:shd w:val="clear" w:color="auto" w:fill="auto"/>
            <w:vAlign w:val="center"/>
          </w:tcPr>
          <w:p w:rsidR="00E758F9" w:rsidRPr="00097D03" w:rsidRDefault="00E758F9" w:rsidP="00E758F9">
            <w:pPr>
              <w:rPr>
                <w:rFonts w:ascii="Arial" w:eastAsia="Arial Unicode MS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Arial Unicode MS" w:hAnsi="Arial" w:cs="Arial"/>
                <w:sz w:val="16"/>
                <w:szCs w:val="16"/>
                <w:lang w:eastAsia="pl-PL"/>
              </w:rPr>
              <w:t>23</w:t>
            </w:r>
          </w:p>
        </w:tc>
        <w:tc>
          <w:tcPr>
            <w:tcW w:w="1688" w:type="dxa"/>
            <w:shd w:val="clear" w:color="auto" w:fill="auto"/>
            <w:vAlign w:val="center"/>
          </w:tcPr>
          <w:p w:rsidR="00E758F9" w:rsidRPr="00E758F9" w:rsidRDefault="00E758F9" w:rsidP="00E758F9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  <w:shd w:val="clear" w:color="auto" w:fill="FFFFFF" w:themeFill="background1"/>
                <w:lang w:eastAsia="pl-PL"/>
              </w:rPr>
            </w:pPr>
            <w:r w:rsidRPr="00E758F9">
              <w:rPr>
                <w:rFonts w:ascii="Arial" w:hAnsi="Arial" w:cs="Arial"/>
                <w:b/>
                <w:bCs/>
                <w:sz w:val="16"/>
                <w:szCs w:val="16"/>
                <w:shd w:val="clear" w:color="auto" w:fill="FFFFFF" w:themeFill="background1"/>
                <w:lang w:eastAsia="pl-PL"/>
              </w:rPr>
              <w:t>Szynka bezglutenowa (opakowanie po 0,1-0,2 kg) *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E758F9" w:rsidRPr="00193AE0" w:rsidRDefault="00E758F9" w:rsidP="00E758F9">
            <w:pPr>
              <w:shd w:val="clear" w:color="auto" w:fill="FFFFFF" w:themeFill="background1"/>
              <w:spacing w:after="0"/>
              <w:jc w:val="both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193AE0">
              <w:rPr>
                <w:rFonts w:ascii="Arial" w:hAnsi="Arial" w:cs="Arial"/>
                <w:sz w:val="16"/>
                <w:szCs w:val="16"/>
                <w:lang w:eastAsia="pl-PL"/>
              </w:rPr>
              <w:t xml:space="preserve">* Za bezglutenowe uznaje się również produkty przetworzone, w których według ustaleń FAO/WHO zawartość glutenu nie przekracza 20 </w:t>
            </w:r>
            <w:proofErr w:type="spellStart"/>
            <w:r w:rsidRPr="00193AE0">
              <w:rPr>
                <w:rFonts w:ascii="Arial" w:hAnsi="Arial" w:cs="Arial"/>
                <w:sz w:val="16"/>
                <w:szCs w:val="16"/>
                <w:lang w:eastAsia="pl-PL"/>
              </w:rPr>
              <w:t>ppm</w:t>
            </w:r>
            <w:proofErr w:type="spellEnd"/>
            <w:r w:rsidRPr="00193AE0">
              <w:rPr>
                <w:rFonts w:ascii="Arial" w:hAnsi="Arial" w:cs="Arial"/>
                <w:sz w:val="16"/>
                <w:szCs w:val="16"/>
                <w:lang w:eastAsia="pl-PL"/>
              </w:rPr>
              <w:t xml:space="preserve"> (20 mg na kg) i oznacza się je międzynarodowym znakiem przekreślonego kłos.</w:t>
            </w:r>
          </w:p>
          <w:p w:rsidR="00E758F9" w:rsidRDefault="00E758F9" w:rsidP="00E758F9">
            <w:pPr>
              <w:shd w:val="clear" w:color="auto" w:fill="FFFFFF" w:themeFill="background1"/>
              <w:spacing w:after="0"/>
              <w:jc w:val="both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193AE0">
              <w:rPr>
                <w:rFonts w:ascii="Arial" w:hAnsi="Arial" w:cs="Arial"/>
                <w:sz w:val="16"/>
                <w:szCs w:val="16"/>
                <w:lang w:eastAsia="pl-PL"/>
              </w:rPr>
              <w:t>Pakowane próżniowo lub w atmosferze ochronnej w opakowania</w:t>
            </w:r>
            <w:r>
              <w:rPr>
                <w:rFonts w:ascii="Arial" w:hAnsi="Arial" w:cs="Arial"/>
                <w:sz w:val="16"/>
                <w:szCs w:val="16"/>
                <w:lang w:eastAsia="pl-PL"/>
              </w:rPr>
              <w:t xml:space="preserve"> </w:t>
            </w:r>
            <w:r w:rsidRPr="00193AE0">
              <w:rPr>
                <w:rFonts w:ascii="Arial" w:hAnsi="Arial" w:cs="Arial"/>
                <w:sz w:val="16"/>
                <w:szCs w:val="16"/>
                <w:lang w:eastAsia="pl-PL"/>
              </w:rPr>
              <w:t xml:space="preserve">0,1-0,2 kg. </w:t>
            </w:r>
          </w:p>
          <w:p w:rsidR="00E758F9" w:rsidRPr="00193AE0" w:rsidRDefault="00E758F9" w:rsidP="00E758F9">
            <w:pPr>
              <w:shd w:val="clear" w:color="auto" w:fill="FFFFFF" w:themeFill="background1"/>
              <w:spacing w:after="0"/>
              <w:jc w:val="both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193AE0">
              <w:rPr>
                <w:rFonts w:ascii="Arial" w:hAnsi="Arial" w:cs="Arial"/>
                <w:sz w:val="16"/>
                <w:szCs w:val="16"/>
                <w:lang w:eastAsia="pl-PL"/>
              </w:rPr>
              <w:t>Termin przydatności minimum 14 dni.</w:t>
            </w:r>
          </w:p>
        </w:tc>
        <w:tc>
          <w:tcPr>
            <w:tcW w:w="1418" w:type="dxa"/>
            <w:vAlign w:val="center"/>
          </w:tcPr>
          <w:p w:rsidR="00E758F9" w:rsidRPr="00967718" w:rsidRDefault="00E758F9" w:rsidP="00E758F9">
            <w:pPr>
              <w:rPr>
                <w:rFonts w:ascii="Arial" w:hAnsi="Arial" w:cs="Arial"/>
                <w:sz w:val="16"/>
                <w:szCs w:val="16"/>
              </w:rPr>
            </w:pPr>
            <w:r w:rsidRPr="00967718">
              <w:rPr>
                <w:rFonts w:ascii="Arial" w:hAnsi="Arial" w:cs="Arial"/>
                <w:sz w:val="16"/>
                <w:szCs w:val="16"/>
              </w:rPr>
              <w:t>14 dni</w:t>
            </w:r>
          </w:p>
        </w:tc>
      </w:tr>
      <w:tr w:rsidR="00E758F9" w:rsidRPr="00097D03" w:rsidTr="00667CFF">
        <w:trPr>
          <w:trHeight w:val="732"/>
        </w:trPr>
        <w:tc>
          <w:tcPr>
            <w:tcW w:w="439" w:type="dxa"/>
            <w:shd w:val="clear" w:color="auto" w:fill="auto"/>
            <w:vAlign w:val="center"/>
          </w:tcPr>
          <w:p w:rsidR="00E758F9" w:rsidRPr="00097D03" w:rsidRDefault="00E758F9" w:rsidP="00E758F9">
            <w:pPr>
              <w:rPr>
                <w:rFonts w:ascii="Arial" w:eastAsia="Arial Unicode MS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Arial Unicode MS" w:hAnsi="Arial" w:cs="Arial"/>
                <w:sz w:val="16"/>
                <w:szCs w:val="16"/>
                <w:lang w:eastAsia="pl-PL"/>
              </w:rPr>
              <w:t>24</w:t>
            </w:r>
          </w:p>
        </w:tc>
        <w:tc>
          <w:tcPr>
            <w:tcW w:w="1688" w:type="dxa"/>
            <w:shd w:val="clear" w:color="auto" w:fill="auto"/>
            <w:vAlign w:val="center"/>
          </w:tcPr>
          <w:p w:rsidR="00E758F9" w:rsidRPr="00E758F9" w:rsidRDefault="00E758F9" w:rsidP="00E758F9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  <w:shd w:val="clear" w:color="auto" w:fill="FFFFFF" w:themeFill="background1"/>
                <w:lang w:eastAsia="pl-PL"/>
              </w:rPr>
            </w:pPr>
            <w:r w:rsidRPr="00E758F9">
              <w:rPr>
                <w:rFonts w:ascii="Arial" w:hAnsi="Arial" w:cs="Arial"/>
                <w:b/>
                <w:bCs/>
                <w:sz w:val="16"/>
                <w:szCs w:val="16"/>
                <w:shd w:val="clear" w:color="auto" w:fill="FFFFFF" w:themeFill="background1"/>
                <w:lang w:eastAsia="pl-PL"/>
              </w:rPr>
              <w:t>szynka z indyka bezglutenowa (opakowanie po 0,1-0,2 kg) *</w:t>
            </w:r>
          </w:p>
        </w:tc>
        <w:tc>
          <w:tcPr>
            <w:tcW w:w="7229" w:type="dxa"/>
            <w:shd w:val="clear" w:color="auto" w:fill="FFFFFF" w:themeFill="background1"/>
            <w:vAlign w:val="center"/>
          </w:tcPr>
          <w:p w:rsidR="00E758F9" w:rsidRPr="00193AE0" w:rsidRDefault="00E758F9" w:rsidP="00E758F9">
            <w:pPr>
              <w:shd w:val="clear" w:color="auto" w:fill="FFFFFF" w:themeFill="background1"/>
              <w:spacing w:after="0"/>
              <w:jc w:val="both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193AE0">
              <w:rPr>
                <w:rFonts w:ascii="Arial" w:hAnsi="Arial" w:cs="Arial"/>
                <w:sz w:val="16"/>
                <w:szCs w:val="16"/>
                <w:lang w:eastAsia="pl-PL"/>
              </w:rPr>
              <w:t xml:space="preserve">* Za bezglutenowe uznaje się również produkty przetworzone, w których według ustaleń FAO/WHO zawartość glutenu nie przekracza 20 </w:t>
            </w:r>
            <w:proofErr w:type="spellStart"/>
            <w:r w:rsidRPr="00193AE0">
              <w:rPr>
                <w:rFonts w:ascii="Arial" w:hAnsi="Arial" w:cs="Arial"/>
                <w:sz w:val="16"/>
                <w:szCs w:val="16"/>
                <w:lang w:eastAsia="pl-PL"/>
              </w:rPr>
              <w:t>ppm</w:t>
            </w:r>
            <w:proofErr w:type="spellEnd"/>
            <w:r w:rsidRPr="00193AE0">
              <w:rPr>
                <w:rFonts w:ascii="Arial" w:hAnsi="Arial" w:cs="Arial"/>
                <w:sz w:val="16"/>
                <w:szCs w:val="16"/>
                <w:lang w:eastAsia="pl-PL"/>
              </w:rPr>
              <w:t xml:space="preserve"> (20 mg na kg) i oznacza się je międzynarodowym znakiem przekreślonego kłos.</w:t>
            </w:r>
          </w:p>
          <w:p w:rsidR="00E758F9" w:rsidRDefault="00E758F9" w:rsidP="00E758F9">
            <w:pPr>
              <w:shd w:val="clear" w:color="auto" w:fill="FFFFFF" w:themeFill="background1"/>
              <w:spacing w:after="0"/>
              <w:jc w:val="both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193AE0">
              <w:rPr>
                <w:rFonts w:ascii="Arial" w:hAnsi="Arial" w:cs="Arial"/>
                <w:sz w:val="16"/>
                <w:szCs w:val="16"/>
                <w:lang w:eastAsia="pl-PL"/>
              </w:rPr>
              <w:t>Pakowane próżniowo lub w atmosferze ochronnej w opakowania</w:t>
            </w:r>
            <w:r>
              <w:rPr>
                <w:rFonts w:ascii="Arial" w:hAnsi="Arial" w:cs="Arial"/>
                <w:sz w:val="16"/>
                <w:szCs w:val="16"/>
                <w:lang w:eastAsia="pl-PL"/>
              </w:rPr>
              <w:t xml:space="preserve"> </w:t>
            </w:r>
            <w:r w:rsidRPr="00193AE0">
              <w:rPr>
                <w:rFonts w:ascii="Arial" w:hAnsi="Arial" w:cs="Arial"/>
                <w:sz w:val="16"/>
                <w:szCs w:val="16"/>
                <w:lang w:eastAsia="pl-PL"/>
              </w:rPr>
              <w:t xml:space="preserve">0,1-0,2 kg. </w:t>
            </w:r>
          </w:p>
          <w:p w:rsidR="00E758F9" w:rsidRPr="00193AE0" w:rsidRDefault="00E758F9" w:rsidP="00E758F9">
            <w:pPr>
              <w:shd w:val="clear" w:color="auto" w:fill="FFFFFF" w:themeFill="background1"/>
              <w:spacing w:after="0"/>
              <w:jc w:val="both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193AE0">
              <w:rPr>
                <w:rFonts w:ascii="Arial" w:hAnsi="Arial" w:cs="Arial"/>
                <w:sz w:val="16"/>
                <w:szCs w:val="16"/>
                <w:lang w:eastAsia="pl-PL"/>
              </w:rPr>
              <w:t>Termin przydatności minimum 14 dni.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E758F9" w:rsidRPr="00967718" w:rsidRDefault="00E758F9" w:rsidP="00E758F9">
            <w:pPr>
              <w:rPr>
                <w:rFonts w:ascii="Arial" w:hAnsi="Arial" w:cs="Arial"/>
                <w:sz w:val="16"/>
                <w:szCs w:val="16"/>
              </w:rPr>
            </w:pPr>
            <w:r w:rsidRPr="00967718">
              <w:rPr>
                <w:rFonts w:ascii="Arial" w:hAnsi="Arial" w:cs="Arial"/>
                <w:sz w:val="16"/>
                <w:szCs w:val="16"/>
              </w:rPr>
              <w:t>14 dni</w:t>
            </w:r>
          </w:p>
        </w:tc>
      </w:tr>
      <w:tr w:rsidR="00E758F9" w:rsidRPr="00097D03" w:rsidTr="00667CFF">
        <w:trPr>
          <w:trHeight w:val="759"/>
        </w:trPr>
        <w:tc>
          <w:tcPr>
            <w:tcW w:w="439" w:type="dxa"/>
            <w:shd w:val="clear" w:color="auto" w:fill="auto"/>
            <w:vAlign w:val="center"/>
          </w:tcPr>
          <w:p w:rsidR="00E758F9" w:rsidRPr="00097D03" w:rsidRDefault="00E758F9" w:rsidP="00E758F9">
            <w:pPr>
              <w:rPr>
                <w:rFonts w:ascii="Arial" w:eastAsia="Arial Unicode MS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Arial Unicode MS" w:hAnsi="Arial" w:cs="Arial"/>
                <w:sz w:val="16"/>
                <w:szCs w:val="16"/>
                <w:lang w:eastAsia="pl-PL"/>
              </w:rPr>
              <w:t>25</w:t>
            </w:r>
          </w:p>
        </w:tc>
        <w:tc>
          <w:tcPr>
            <w:tcW w:w="1688" w:type="dxa"/>
            <w:shd w:val="clear" w:color="auto" w:fill="auto"/>
            <w:vAlign w:val="center"/>
          </w:tcPr>
          <w:p w:rsidR="00E758F9" w:rsidRPr="00E758F9" w:rsidRDefault="00E758F9" w:rsidP="00E758F9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  <w:shd w:val="clear" w:color="auto" w:fill="FFFFFF" w:themeFill="background1"/>
                <w:lang w:eastAsia="pl-PL"/>
              </w:rPr>
            </w:pPr>
            <w:r w:rsidRPr="00E758F9">
              <w:rPr>
                <w:rFonts w:ascii="Arial" w:hAnsi="Arial" w:cs="Arial"/>
                <w:b/>
                <w:bCs/>
                <w:sz w:val="16"/>
                <w:szCs w:val="16"/>
                <w:shd w:val="clear" w:color="auto" w:fill="FFFFFF" w:themeFill="background1"/>
                <w:lang w:eastAsia="pl-PL"/>
              </w:rPr>
              <w:t>polędwica z indyka bezglutenowa (opakowanie po 0,1-0,2 kg) *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E758F9" w:rsidRPr="00193AE0" w:rsidRDefault="00E758F9" w:rsidP="00E758F9">
            <w:pPr>
              <w:shd w:val="clear" w:color="auto" w:fill="FFFFFF" w:themeFill="background1"/>
              <w:spacing w:after="0"/>
              <w:jc w:val="both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193AE0">
              <w:rPr>
                <w:rFonts w:ascii="Arial" w:hAnsi="Arial" w:cs="Arial"/>
                <w:sz w:val="16"/>
                <w:szCs w:val="16"/>
                <w:lang w:eastAsia="pl-PL"/>
              </w:rPr>
              <w:t xml:space="preserve">* Za bezglutenowe uznaje się również produkty przetworzone, w których według ustaleń FAO/WHO zawartość glutenu nie przekracza 20 </w:t>
            </w:r>
            <w:proofErr w:type="spellStart"/>
            <w:r w:rsidRPr="00193AE0">
              <w:rPr>
                <w:rFonts w:ascii="Arial" w:hAnsi="Arial" w:cs="Arial"/>
                <w:sz w:val="16"/>
                <w:szCs w:val="16"/>
                <w:lang w:eastAsia="pl-PL"/>
              </w:rPr>
              <w:t>ppm</w:t>
            </w:r>
            <w:proofErr w:type="spellEnd"/>
            <w:r w:rsidRPr="00193AE0">
              <w:rPr>
                <w:rFonts w:ascii="Arial" w:hAnsi="Arial" w:cs="Arial"/>
                <w:sz w:val="16"/>
                <w:szCs w:val="16"/>
                <w:lang w:eastAsia="pl-PL"/>
              </w:rPr>
              <w:t xml:space="preserve"> (20 mg na kg) i oznacza się je międzynarodowym znakiem przekreślonego kłos.</w:t>
            </w:r>
          </w:p>
          <w:p w:rsidR="00E758F9" w:rsidRDefault="00E758F9" w:rsidP="00E758F9">
            <w:pPr>
              <w:shd w:val="clear" w:color="auto" w:fill="FFFFFF" w:themeFill="background1"/>
              <w:spacing w:after="0"/>
              <w:jc w:val="both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193AE0">
              <w:rPr>
                <w:rFonts w:ascii="Arial" w:hAnsi="Arial" w:cs="Arial"/>
                <w:sz w:val="16"/>
                <w:szCs w:val="16"/>
                <w:lang w:eastAsia="pl-PL"/>
              </w:rPr>
              <w:t>Pakowane próżniowo lub w atmosferze ochronnej w opakowania</w:t>
            </w:r>
            <w:r>
              <w:rPr>
                <w:rFonts w:ascii="Arial" w:hAnsi="Arial" w:cs="Arial"/>
                <w:sz w:val="16"/>
                <w:szCs w:val="16"/>
                <w:lang w:eastAsia="pl-PL"/>
              </w:rPr>
              <w:t xml:space="preserve"> </w:t>
            </w:r>
            <w:r w:rsidRPr="00193AE0">
              <w:rPr>
                <w:rFonts w:ascii="Arial" w:hAnsi="Arial" w:cs="Arial"/>
                <w:sz w:val="16"/>
                <w:szCs w:val="16"/>
                <w:lang w:eastAsia="pl-PL"/>
              </w:rPr>
              <w:t xml:space="preserve">0,1-0,2 kg. </w:t>
            </w:r>
          </w:p>
          <w:p w:rsidR="00E758F9" w:rsidRPr="00193AE0" w:rsidRDefault="00E758F9" w:rsidP="00E758F9">
            <w:pPr>
              <w:shd w:val="clear" w:color="auto" w:fill="FFFFFF" w:themeFill="background1"/>
              <w:spacing w:after="0"/>
              <w:jc w:val="both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193AE0">
              <w:rPr>
                <w:rFonts w:ascii="Arial" w:hAnsi="Arial" w:cs="Arial"/>
                <w:sz w:val="16"/>
                <w:szCs w:val="16"/>
                <w:lang w:eastAsia="pl-PL"/>
              </w:rPr>
              <w:t>Termin przydatności minimum 14 dni.</w:t>
            </w:r>
          </w:p>
        </w:tc>
        <w:tc>
          <w:tcPr>
            <w:tcW w:w="1418" w:type="dxa"/>
            <w:vAlign w:val="center"/>
          </w:tcPr>
          <w:p w:rsidR="00E758F9" w:rsidRPr="00967718" w:rsidRDefault="00E758F9" w:rsidP="00E758F9">
            <w:pPr>
              <w:rPr>
                <w:rFonts w:ascii="Arial" w:hAnsi="Arial" w:cs="Arial"/>
                <w:sz w:val="16"/>
                <w:szCs w:val="16"/>
              </w:rPr>
            </w:pPr>
            <w:r w:rsidRPr="00967718">
              <w:rPr>
                <w:rFonts w:ascii="Arial" w:hAnsi="Arial" w:cs="Arial"/>
                <w:sz w:val="16"/>
                <w:szCs w:val="16"/>
              </w:rPr>
              <w:t>14 dni</w:t>
            </w:r>
          </w:p>
        </w:tc>
      </w:tr>
    </w:tbl>
    <w:p w:rsidR="00262EA9" w:rsidRPr="001E0FE9" w:rsidRDefault="00262EA9" w:rsidP="00262EA9">
      <w:pPr>
        <w:shd w:val="clear" w:color="auto" w:fill="FFFFFF" w:themeFill="background1"/>
        <w:spacing w:after="0"/>
        <w:ind w:left="360"/>
        <w:rPr>
          <w:rFonts w:ascii="Times New Roman" w:eastAsia="Times New Roman" w:hAnsi="Times New Roman"/>
          <w:b/>
          <w:bCs/>
          <w:sz w:val="18"/>
          <w:szCs w:val="18"/>
          <w:lang w:eastAsia="pl-PL"/>
        </w:rPr>
      </w:pPr>
    </w:p>
    <w:p w:rsidR="00262EA9" w:rsidRPr="00B475A2" w:rsidRDefault="00262EA9" w:rsidP="00262EA9">
      <w:pPr>
        <w:shd w:val="clear" w:color="auto" w:fill="FFFFFF" w:themeFill="background1"/>
        <w:spacing w:after="0" w:line="276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:rsidR="00262EA9" w:rsidRPr="00E758F9" w:rsidRDefault="00262EA9" w:rsidP="00E758F9">
      <w:pPr>
        <w:pStyle w:val="Akapitzlist"/>
        <w:numPr>
          <w:ilvl w:val="0"/>
          <w:numId w:val="3"/>
        </w:numPr>
        <w:shd w:val="clear" w:color="auto" w:fill="FFFFFF" w:themeFill="background1"/>
        <w:spacing w:after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E758F9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Pojemniki i opakowania muszą posiadać atest PZH odnośnie dopuszczenia do kontaktu z żywnością</w:t>
      </w:r>
    </w:p>
    <w:p w:rsidR="00262EA9" w:rsidRPr="00B475A2" w:rsidRDefault="00262EA9" w:rsidP="00262EA9">
      <w:pPr>
        <w:widowControl w:val="0"/>
        <w:numPr>
          <w:ilvl w:val="0"/>
          <w:numId w:val="5"/>
        </w:numPr>
        <w:shd w:val="clear" w:color="auto" w:fill="FFFFFF" w:themeFill="background1"/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="Times New Roman" w:hAnsi="Arial" w:cs="Arial"/>
          <w:sz w:val="18"/>
          <w:szCs w:val="18"/>
          <w:lang w:eastAsia="pl-PL"/>
        </w:rPr>
      </w:pPr>
      <w:r w:rsidRPr="00B475A2">
        <w:rPr>
          <w:rFonts w:ascii="Arial" w:eastAsia="Times New Roman" w:hAnsi="Arial" w:cs="Arial"/>
          <w:sz w:val="18"/>
          <w:szCs w:val="18"/>
          <w:lang w:eastAsia="pl-PL"/>
        </w:rPr>
        <w:t>Opakowanie jednostkowe może stanowić folia przeznaczona do kontaktu z żywnością. elementy ułożone w opakowaniu w sposób nie powodujący deformacji i zapewniający estetyczny wygląd gotowego wyrobu</w:t>
      </w:r>
    </w:p>
    <w:p w:rsidR="00262EA9" w:rsidRPr="00B475A2" w:rsidRDefault="00262EA9" w:rsidP="00262EA9">
      <w:pPr>
        <w:widowControl w:val="0"/>
        <w:numPr>
          <w:ilvl w:val="1"/>
          <w:numId w:val="9"/>
        </w:numPr>
        <w:shd w:val="clear" w:color="auto" w:fill="FFFFFF" w:themeFill="background1"/>
        <w:overflowPunct w:val="0"/>
        <w:autoSpaceDE w:val="0"/>
        <w:autoSpaceDN w:val="0"/>
        <w:adjustRightInd w:val="0"/>
        <w:spacing w:after="0" w:line="276" w:lineRule="auto"/>
        <w:ind w:left="1134" w:firstLine="0"/>
        <w:jc w:val="both"/>
        <w:textAlignment w:val="baseline"/>
        <w:rPr>
          <w:rFonts w:ascii="Arial" w:eastAsia="Times New Roman" w:hAnsi="Arial" w:cs="Arial"/>
          <w:sz w:val="18"/>
          <w:szCs w:val="18"/>
          <w:lang w:eastAsia="pl-PL"/>
        </w:rPr>
      </w:pPr>
      <w:r w:rsidRPr="00B475A2">
        <w:rPr>
          <w:rFonts w:ascii="Arial" w:eastAsia="Times New Roman" w:hAnsi="Arial" w:cs="Arial"/>
          <w:sz w:val="18"/>
          <w:szCs w:val="18"/>
          <w:lang w:eastAsia="pl-PL"/>
        </w:rPr>
        <w:t>Opakowanie powinno być czyste, bez obcych zapachów, nieuszkodzone mechanicznie, powinno zabezpieczać produkt przed zanieczyszczeniem i zniszczeniem oraz zapewniać właściwą jakość produktu podczas całego okresu przydatności do spożycia.</w:t>
      </w:r>
    </w:p>
    <w:p w:rsidR="00262EA9" w:rsidRPr="00B475A2" w:rsidRDefault="00262EA9" w:rsidP="00262EA9">
      <w:pPr>
        <w:widowControl w:val="0"/>
        <w:numPr>
          <w:ilvl w:val="1"/>
          <w:numId w:val="9"/>
        </w:numPr>
        <w:shd w:val="clear" w:color="auto" w:fill="FFFFFF" w:themeFill="background1"/>
        <w:overflowPunct w:val="0"/>
        <w:autoSpaceDE w:val="0"/>
        <w:autoSpaceDN w:val="0"/>
        <w:adjustRightInd w:val="0"/>
        <w:spacing w:after="0" w:line="276" w:lineRule="auto"/>
        <w:ind w:left="1134" w:firstLine="0"/>
        <w:jc w:val="both"/>
        <w:textAlignment w:val="baseline"/>
        <w:rPr>
          <w:rFonts w:ascii="Arial" w:eastAsia="Times New Roman" w:hAnsi="Arial" w:cs="Arial"/>
          <w:sz w:val="18"/>
          <w:szCs w:val="18"/>
          <w:lang w:eastAsia="pl-PL"/>
        </w:rPr>
      </w:pPr>
      <w:r w:rsidRPr="00B475A2">
        <w:rPr>
          <w:rFonts w:ascii="Arial" w:eastAsia="Times New Roman" w:hAnsi="Arial" w:cs="Arial"/>
          <w:sz w:val="18"/>
          <w:szCs w:val="18"/>
          <w:lang w:eastAsia="pl-PL"/>
        </w:rPr>
        <w:t>Nie dopuszcza się stosowania opakowań zastępczych oraz umieszczania reklam na opakowaniach.</w:t>
      </w:r>
    </w:p>
    <w:p w:rsidR="00262EA9" w:rsidRPr="00B475A2" w:rsidRDefault="00262EA9" w:rsidP="00262EA9">
      <w:pPr>
        <w:widowControl w:val="0"/>
        <w:numPr>
          <w:ilvl w:val="0"/>
          <w:numId w:val="5"/>
        </w:numPr>
        <w:shd w:val="clear" w:color="auto" w:fill="FFFFFF" w:themeFill="background1"/>
        <w:overflowPunct w:val="0"/>
        <w:autoSpaceDE w:val="0"/>
        <w:autoSpaceDN w:val="0"/>
        <w:adjustRightInd w:val="0"/>
        <w:spacing w:after="0" w:line="276" w:lineRule="auto"/>
        <w:ind w:left="993" w:hanging="284"/>
        <w:jc w:val="both"/>
        <w:textAlignment w:val="baseline"/>
        <w:rPr>
          <w:rFonts w:ascii="Arial" w:eastAsia="Times New Roman" w:hAnsi="Arial" w:cs="Arial"/>
          <w:sz w:val="18"/>
          <w:szCs w:val="18"/>
          <w:lang w:eastAsia="pl-PL"/>
        </w:rPr>
      </w:pPr>
      <w:r w:rsidRPr="00B475A2">
        <w:rPr>
          <w:rFonts w:ascii="Arial" w:eastAsia="Times New Roman" w:hAnsi="Arial" w:cs="Arial"/>
          <w:sz w:val="18"/>
          <w:szCs w:val="18"/>
          <w:lang w:eastAsia="pl-PL"/>
        </w:rPr>
        <w:t xml:space="preserve">Opakowania transportowe powinny zabezpieczać produkt przed uszkodzeniem i zanieczyszczeniem, powinny być czyste, bez obcych zapachów, zabrudzeń, pleśni, załamań i innych uszkodzeń mechanicznych. </w:t>
      </w:r>
    </w:p>
    <w:p w:rsidR="00262EA9" w:rsidRPr="00B475A2" w:rsidRDefault="00262EA9" w:rsidP="00262EA9">
      <w:pPr>
        <w:widowControl w:val="0"/>
        <w:shd w:val="clear" w:color="auto" w:fill="FFFFFF" w:themeFill="background1"/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0F18FE" w:rsidRDefault="00262EA9" w:rsidP="004E3350">
      <w:pPr>
        <w:pStyle w:val="Akapitzlist"/>
        <w:widowControl w:val="0"/>
        <w:numPr>
          <w:ilvl w:val="3"/>
          <w:numId w:val="2"/>
        </w:numPr>
        <w:shd w:val="clear" w:color="auto" w:fill="FFFFFF" w:themeFill="background1"/>
        <w:overflowPunct w:val="0"/>
        <w:autoSpaceDE w:val="0"/>
        <w:autoSpaceDN w:val="0"/>
        <w:adjustRightInd w:val="0"/>
        <w:spacing w:after="0"/>
        <w:ind w:left="284" w:hanging="284"/>
        <w:jc w:val="both"/>
        <w:textAlignment w:val="baseline"/>
      </w:pPr>
      <w:r w:rsidRPr="00967718">
        <w:rPr>
          <w:rFonts w:ascii="Arial" w:eastAsia="Times New Roman" w:hAnsi="Arial" w:cs="Arial"/>
          <w:b/>
          <w:sz w:val="20"/>
          <w:szCs w:val="20"/>
          <w:lang w:eastAsia="pl-PL"/>
        </w:rPr>
        <w:t>Środek transportowy musi posiadać dokumenty potwierdzające dopuszczenie do przewozu artykułów spożywczych.</w:t>
      </w:r>
    </w:p>
    <w:sectPr w:rsidR="000F18FE" w:rsidSect="00561976">
      <w:pgSz w:w="11906" w:h="16838"/>
      <w:pgMar w:top="568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4C7653"/>
    <w:multiLevelType w:val="hybridMultilevel"/>
    <w:tmpl w:val="2458A4BC"/>
    <w:lvl w:ilvl="0" w:tplc="04150005">
      <w:start w:val="1"/>
      <w:numFmt w:val="bullet"/>
      <w:lvlText w:val=""/>
      <w:lvlJc w:val="left"/>
      <w:pPr>
        <w:ind w:left="1069" w:hanging="360"/>
      </w:pPr>
      <w:rPr>
        <w:rFonts w:ascii="Wingdings" w:hAnsi="Wingdings" w:hint="default"/>
      </w:rPr>
    </w:lvl>
    <w:lvl w:ilvl="1" w:tplc="6B46F280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20DE24B4"/>
    <w:multiLevelType w:val="multilevel"/>
    <w:tmpl w:val="799A92E8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1353"/>
        </w:tabs>
        <w:ind w:left="1353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94F00C5"/>
    <w:multiLevelType w:val="hybridMultilevel"/>
    <w:tmpl w:val="7C9E4F0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967BAD"/>
    <w:multiLevelType w:val="hybridMultilevel"/>
    <w:tmpl w:val="FE743082"/>
    <w:lvl w:ilvl="0" w:tplc="04150005">
      <w:start w:val="1"/>
      <w:numFmt w:val="bullet"/>
      <w:lvlText w:val=""/>
      <w:lvlJc w:val="left"/>
      <w:pPr>
        <w:ind w:left="1069" w:hanging="360"/>
      </w:pPr>
      <w:rPr>
        <w:rFonts w:ascii="Wingdings" w:hAnsi="Wingdings" w:hint="default"/>
      </w:rPr>
    </w:lvl>
    <w:lvl w:ilvl="1" w:tplc="6B46F280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55AA11BE"/>
    <w:multiLevelType w:val="hybridMultilevel"/>
    <w:tmpl w:val="A9884D1C"/>
    <w:lvl w:ilvl="0" w:tplc="B9DCDEB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550E33E">
      <w:start w:val="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C12112"/>
    <w:multiLevelType w:val="hybridMultilevel"/>
    <w:tmpl w:val="D4206972"/>
    <w:lvl w:ilvl="0" w:tplc="04150005">
      <w:start w:val="1"/>
      <w:numFmt w:val="bullet"/>
      <w:lvlText w:val=""/>
      <w:lvlJc w:val="left"/>
      <w:pPr>
        <w:ind w:left="1069" w:hanging="360"/>
      </w:pPr>
      <w:rPr>
        <w:rFonts w:ascii="Wingdings" w:hAnsi="Wingdings" w:hint="default"/>
      </w:rPr>
    </w:lvl>
    <w:lvl w:ilvl="1" w:tplc="6B46F280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68D87DCB"/>
    <w:multiLevelType w:val="hybridMultilevel"/>
    <w:tmpl w:val="3D38F53A"/>
    <w:lvl w:ilvl="0" w:tplc="6B46F280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744B27E2"/>
    <w:multiLevelType w:val="multilevel"/>
    <w:tmpl w:val="68CCE5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1353"/>
        </w:tabs>
        <w:ind w:left="1353" w:hanging="36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79DC4700"/>
    <w:multiLevelType w:val="multilevel"/>
    <w:tmpl w:val="E24AD676"/>
    <w:styleLink w:val="WW8Num45111"/>
    <w:lvl w:ilvl="0">
      <w:start w:val="1"/>
      <w:numFmt w:val="decimal"/>
      <w:lvlText w:val="%1)"/>
      <w:lvlJc w:val="left"/>
      <w:pPr>
        <w:ind w:left="1146" w:hanging="360"/>
      </w:pPr>
      <w:rPr>
        <w:i w:val="0"/>
      </w:rPr>
    </w:lvl>
    <w:lvl w:ilvl="1">
      <w:start w:val="1"/>
      <w:numFmt w:val="lowerLetter"/>
      <w:lvlText w:val="%2)"/>
      <w:lvlJc w:val="left"/>
      <w:pPr>
        <w:ind w:left="1866" w:hanging="360"/>
      </w:pPr>
      <w:rPr>
        <w:rFonts w:hint="default"/>
        <w:color w:val="4472C4" w:themeColor="accent5"/>
      </w:rPr>
    </w:lvl>
    <w:lvl w:ilvl="2">
      <w:start w:val="328"/>
      <w:numFmt w:val="bullet"/>
      <w:lvlText w:val=""/>
      <w:lvlJc w:val="left"/>
      <w:pPr>
        <w:ind w:left="2766" w:hanging="360"/>
      </w:pPr>
      <w:rPr>
        <w:rFonts w:ascii="Symbol" w:eastAsiaTheme="minorHAnsi" w:hAnsi="Symbol" w:cs="Arial" w:hint="default"/>
      </w:rPr>
    </w:lvl>
    <w:lvl w:ilvl="3">
      <w:start w:val="6"/>
      <w:numFmt w:val="decimal"/>
      <w:lvlText w:val="%4."/>
      <w:lvlJc w:val="left"/>
      <w:pPr>
        <w:ind w:left="3306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ind w:left="4026" w:hanging="360"/>
      </w:pPr>
    </w:lvl>
    <w:lvl w:ilvl="5" w:tentative="1">
      <w:start w:val="1"/>
      <w:numFmt w:val="lowerRoman"/>
      <w:lvlText w:val="%6."/>
      <w:lvlJc w:val="right"/>
      <w:pPr>
        <w:ind w:left="4746" w:hanging="180"/>
      </w:pPr>
    </w:lvl>
    <w:lvl w:ilvl="6" w:tentative="1">
      <w:start w:val="1"/>
      <w:numFmt w:val="decimal"/>
      <w:lvlText w:val="%7."/>
      <w:lvlJc w:val="left"/>
      <w:pPr>
        <w:ind w:left="5466" w:hanging="360"/>
      </w:pPr>
    </w:lvl>
    <w:lvl w:ilvl="7" w:tentative="1">
      <w:start w:val="1"/>
      <w:numFmt w:val="lowerLetter"/>
      <w:lvlText w:val="%8."/>
      <w:lvlJc w:val="left"/>
      <w:pPr>
        <w:ind w:left="6186" w:hanging="360"/>
      </w:pPr>
    </w:lvl>
    <w:lvl w:ilvl="8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7C4E04CF"/>
    <w:multiLevelType w:val="hybridMultilevel"/>
    <w:tmpl w:val="AEE63DC6"/>
    <w:lvl w:ilvl="0" w:tplc="04150005">
      <w:start w:val="1"/>
      <w:numFmt w:val="bullet"/>
      <w:lvlText w:val=""/>
      <w:lvlJc w:val="left"/>
      <w:pPr>
        <w:ind w:left="1069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8"/>
    <w:lvlOverride w:ilvl="0">
      <w:lvl w:ilvl="0">
        <w:start w:val="1"/>
        <w:numFmt w:val="decimal"/>
        <w:lvlText w:val="%1)"/>
        <w:lvlJc w:val="left"/>
        <w:pPr>
          <w:ind w:left="1146" w:hanging="360"/>
        </w:pPr>
        <w:rPr>
          <w:i w:val="0"/>
          <w:lang w:val="pl-PL"/>
        </w:rPr>
      </w:lvl>
    </w:lvlOverride>
    <w:lvlOverride w:ilvl="1">
      <w:lvl w:ilvl="1">
        <w:start w:val="1"/>
        <w:numFmt w:val="lowerLetter"/>
        <w:lvlText w:val="%2)"/>
        <w:lvlJc w:val="left"/>
        <w:pPr>
          <w:ind w:left="1866" w:hanging="360"/>
        </w:pPr>
        <w:rPr>
          <w:rFonts w:hint="default"/>
          <w:i w:val="0"/>
          <w:color w:val="auto"/>
        </w:rPr>
      </w:lvl>
    </w:lvlOverride>
  </w:num>
  <w:num w:numId="3">
    <w:abstractNumId w:val="7"/>
  </w:num>
  <w:num w:numId="4">
    <w:abstractNumId w:val="4"/>
  </w:num>
  <w:num w:numId="5">
    <w:abstractNumId w:val="9"/>
  </w:num>
  <w:num w:numId="6">
    <w:abstractNumId w:val="6"/>
  </w:num>
  <w:num w:numId="7">
    <w:abstractNumId w:val="0"/>
  </w:num>
  <w:num w:numId="8">
    <w:abstractNumId w:val="5"/>
  </w:num>
  <w:num w:numId="9">
    <w:abstractNumId w:val="3"/>
  </w:num>
  <w:num w:numId="10">
    <w:abstractNumId w:val="1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2EA9"/>
    <w:rsid w:val="0004485F"/>
    <w:rsid w:val="00056E6F"/>
    <w:rsid w:val="000F18FE"/>
    <w:rsid w:val="00103065"/>
    <w:rsid w:val="00157E87"/>
    <w:rsid w:val="00193AE0"/>
    <w:rsid w:val="00262EA9"/>
    <w:rsid w:val="002649F2"/>
    <w:rsid w:val="002671C2"/>
    <w:rsid w:val="002B0AB2"/>
    <w:rsid w:val="002E7713"/>
    <w:rsid w:val="0039260F"/>
    <w:rsid w:val="003D1743"/>
    <w:rsid w:val="00446857"/>
    <w:rsid w:val="00462956"/>
    <w:rsid w:val="004B048F"/>
    <w:rsid w:val="00513E5B"/>
    <w:rsid w:val="00561976"/>
    <w:rsid w:val="005854B7"/>
    <w:rsid w:val="005E586B"/>
    <w:rsid w:val="00763676"/>
    <w:rsid w:val="007A5483"/>
    <w:rsid w:val="007E7974"/>
    <w:rsid w:val="008B5D60"/>
    <w:rsid w:val="008D3A6C"/>
    <w:rsid w:val="00967718"/>
    <w:rsid w:val="00976514"/>
    <w:rsid w:val="00A835E8"/>
    <w:rsid w:val="00B621F5"/>
    <w:rsid w:val="00B90932"/>
    <w:rsid w:val="00B90A9C"/>
    <w:rsid w:val="00C12BF3"/>
    <w:rsid w:val="00C231CB"/>
    <w:rsid w:val="00CD3AC0"/>
    <w:rsid w:val="00D81266"/>
    <w:rsid w:val="00E51DBD"/>
    <w:rsid w:val="00E758F9"/>
    <w:rsid w:val="00ED1084"/>
    <w:rsid w:val="00F30A1B"/>
    <w:rsid w:val="00F82FAD"/>
    <w:rsid w:val="00F87DBE"/>
    <w:rsid w:val="00FC4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0F07EB2-856A-4E63-A11C-9FE1ABFC74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62EA9"/>
  </w:style>
  <w:style w:type="paragraph" w:styleId="Nagwek3">
    <w:name w:val="heading 3"/>
    <w:basedOn w:val="Normalny"/>
    <w:next w:val="Normalny"/>
    <w:link w:val="Nagwek3Znak"/>
    <w:unhideWhenUsed/>
    <w:qFormat/>
    <w:rsid w:val="00262EA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262EA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kapitzlist">
    <w:name w:val="List Paragraph"/>
    <w:aliases w:val="Podsis rysunku,BulletC,Bullet Number,List Paragraph1,List Paragraph2,ISCG Numerowanie,lp11,List Paragraph11,Bullet 1,Use Case List Paragraph,Body MS Bullet,Colorful List Accent 1,Medium Grid 1 Accent 2,Medium Grid 1 - Accent 21,L1,Obiekt"/>
    <w:basedOn w:val="Normalny"/>
    <w:link w:val="AkapitzlistZnak"/>
    <w:uiPriority w:val="34"/>
    <w:qFormat/>
    <w:rsid w:val="00262EA9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kapitzlistZnak">
    <w:name w:val="Akapit z listą Znak"/>
    <w:aliases w:val="Podsis rysunku Znak,BulletC Znak,Bullet Number Znak,List Paragraph1 Znak,List Paragraph2 Znak,ISCG Numerowanie Znak,lp11 Znak,List Paragraph11 Znak,Bullet 1 Znak,Use Case List Paragraph Znak,Body MS Bullet Znak,L1 Znak,Obiekt Znak"/>
    <w:link w:val="Akapitzlist"/>
    <w:uiPriority w:val="34"/>
    <w:qFormat/>
    <w:rsid w:val="00262EA9"/>
    <w:rPr>
      <w:rFonts w:ascii="Calibri" w:eastAsia="Calibri" w:hAnsi="Calibri" w:cs="Times New Roman"/>
    </w:rPr>
  </w:style>
  <w:style w:type="numbering" w:customStyle="1" w:styleId="WW8Num45111">
    <w:name w:val="WW8Num45111"/>
    <w:rsid w:val="00262EA9"/>
    <w:pPr>
      <w:numPr>
        <w:numId w:val="1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909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9093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49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8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2181</Words>
  <Characters>13088</Characters>
  <Application>Microsoft Office Word</Application>
  <DocSecurity>0</DocSecurity>
  <Lines>109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Dietetyk 2</dc:creator>
  <cp:keywords/>
  <dc:description/>
  <cp:lastModifiedBy>Dietetyk 2</cp:lastModifiedBy>
  <cp:revision>3</cp:revision>
  <cp:lastPrinted>2023-04-14T07:55:00Z</cp:lastPrinted>
  <dcterms:created xsi:type="dcterms:W3CDTF">2024-04-18T08:14:00Z</dcterms:created>
  <dcterms:modified xsi:type="dcterms:W3CDTF">2026-04-17T09:00:00Z</dcterms:modified>
</cp:coreProperties>
</file>