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822C2A" w14:textId="77777777" w:rsidR="00AE412E" w:rsidRPr="00F673C9" w:rsidRDefault="00AE412E" w:rsidP="00F36E3B">
      <w:pPr>
        <w:spacing w:after="0"/>
        <w:ind w:left="0"/>
        <w:rPr>
          <w:rFonts w:ascii="Arial Narrow" w:hAnsi="Arial Narrow" w:cs="Arial"/>
          <w:b/>
          <w:bCs/>
          <w:color w:val="auto"/>
          <w:sz w:val="22"/>
          <w:szCs w:val="22"/>
          <w:lang w:eastAsia="pl-PL"/>
        </w:rPr>
      </w:pPr>
      <w:bookmarkStart w:id="0" w:name="_Hlk39816504"/>
      <w:bookmarkEnd w:id="0"/>
      <w:r w:rsidRPr="00F673C9">
        <w:rPr>
          <w:rFonts w:ascii="Arial Narrow" w:hAnsi="Arial Narrow"/>
          <w:noProof/>
        </w:rPr>
        <w:drawing>
          <wp:inline distT="0" distB="0" distL="0" distR="0" wp14:anchorId="744978DA" wp14:editId="41AE4A5E">
            <wp:extent cx="5502910" cy="3201779"/>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502910" cy="3201779"/>
                    </a:xfrm>
                    <a:prstGeom prst="rect">
                      <a:avLst/>
                    </a:prstGeom>
                    <a:noFill/>
                    <a:ln>
                      <a:noFill/>
                    </a:ln>
                  </pic:spPr>
                </pic:pic>
              </a:graphicData>
            </a:graphic>
          </wp:inline>
        </w:drawing>
      </w:r>
    </w:p>
    <w:p w14:paraId="6BE50B71" w14:textId="77777777" w:rsidR="00AE412E" w:rsidRPr="00F673C9" w:rsidRDefault="00AE412E" w:rsidP="00F36E3B">
      <w:pPr>
        <w:spacing w:after="0"/>
        <w:ind w:left="0"/>
        <w:rPr>
          <w:rFonts w:ascii="Arial Narrow" w:hAnsi="Arial Narrow" w:cs="Arial"/>
          <w:b/>
          <w:bCs/>
          <w:color w:val="auto"/>
          <w:sz w:val="8"/>
          <w:szCs w:val="8"/>
          <w:lang w:eastAsia="pl-PL"/>
        </w:rPr>
      </w:pPr>
    </w:p>
    <w:p w14:paraId="4CF4D321" w14:textId="77777777" w:rsidR="002B7C42" w:rsidRPr="00F673C9" w:rsidRDefault="002B7C42" w:rsidP="002B7C42">
      <w:pPr>
        <w:spacing w:after="0"/>
        <w:jc w:val="left"/>
        <w:rPr>
          <w:rFonts w:ascii="Arial Narrow" w:hAnsi="Arial Narrow" w:cs="Arial"/>
          <w:b/>
          <w:bCs/>
          <w:color w:val="808080"/>
          <w:sz w:val="20"/>
          <w:szCs w:val="20"/>
          <w:lang w:eastAsia="pl-PL"/>
        </w:rPr>
      </w:pPr>
      <w:r w:rsidRPr="00F673C9">
        <w:rPr>
          <w:rFonts w:ascii="Arial Narrow" w:hAnsi="Arial Narrow" w:cs="Arial"/>
          <w:b/>
          <w:bCs/>
          <w:color w:val="auto"/>
          <w:sz w:val="20"/>
          <w:szCs w:val="20"/>
          <w:lang w:eastAsia="pl-PL"/>
        </w:rPr>
        <w:t>Inwestor:</w:t>
      </w:r>
      <w:r w:rsidRPr="00F673C9">
        <w:rPr>
          <w:rFonts w:ascii="Arial Narrow" w:hAnsi="Arial Narrow" w:cs="Arial"/>
          <w:b/>
          <w:bCs/>
          <w:color w:val="auto"/>
          <w:sz w:val="20"/>
          <w:szCs w:val="20"/>
          <w:lang w:eastAsia="pl-PL"/>
        </w:rPr>
        <w:tab/>
      </w:r>
      <w:r w:rsidRPr="00F673C9">
        <w:rPr>
          <w:rFonts w:ascii="Arial Narrow" w:hAnsi="Arial Narrow" w:cs="Arial"/>
          <w:b/>
          <w:bCs/>
          <w:color w:val="auto"/>
          <w:sz w:val="20"/>
          <w:szCs w:val="20"/>
          <w:lang w:eastAsia="pl-PL"/>
        </w:rPr>
        <w:tab/>
      </w:r>
      <w:r w:rsidRPr="00F673C9">
        <w:rPr>
          <w:rFonts w:ascii="Arial Narrow" w:hAnsi="Arial Narrow" w:cs="Arial"/>
          <w:b/>
          <w:bCs/>
          <w:color w:val="808080"/>
          <w:sz w:val="20"/>
          <w:szCs w:val="20"/>
          <w:lang w:eastAsia="pl-PL"/>
        </w:rPr>
        <w:t>Uniwersytet Medyczny w Łodzi</w:t>
      </w:r>
      <w:r w:rsidRPr="00F673C9">
        <w:rPr>
          <w:rFonts w:ascii="Arial Narrow" w:hAnsi="Arial Narrow" w:cs="Arial"/>
          <w:bCs/>
          <w:color w:val="808080"/>
          <w:sz w:val="20"/>
          <w:szCs w:val="20"/>
          <w:lang w:eastAsia="pl-PL"/>
        </w:rPr>
        <w:t>,</w:t>
      </w:r>
      <w:r w:rsidRPr="00F673C9">
        <w:rPr>
          <w:rFonts w:ascii="Arial Narrow" w:hAnsi="Arial Narrow" w:cs="Arial"/>
          <w:b/>
          <w:bCs/>
          <w:color w:val="808080"/>
          <w:sz w:val="20"/>
          <w:szCs w:val="20"/>
          <w:lang w:eastAsia="pl-PL"/>
        </w:rPr>
        <w:t xml:space="preserve"> </w:t>
      </w:r>
      <w:r w:rsidRPr="00F673C9">
        <w:rPr>
          <w:rFonts w:ascii="Arial Narrow" w:hAnsi="Arial Narrow" w:cs="Arial"/>
          <w:color w:val="808080"/>
          <w:sz w:val="20"/>
          <w:szCs w:val="20"/>
          <w:lang w:eastAsia="pl-PL"/>
        </w:rPr>
        <w:t xml:space="preserve">al. Kościuszki 4, 90-419 Łódź </w:t>
      </w:r>
    </w:p>
    <w:p w14:paraId="6754742D" w14:textId="77777777" w:rsidR="002B7C42" w:rsidRPr="00F673C9" w:rsidRDefault="002B7C42" w:rsidP="002B7C42">
      <w:pPr>
        <w:spacing w:after="0"/>
        <w:jc w:val="left"/>
        <w:rPr>
          <w:rFonts w:ascii="Arial Narrow" w:hAnsi="Arial Narrow" w:cs="Arial"/>
          <w:b/>
          <w:bCs/>
          <w:color w:val="auto"/>
          <w:sz w:val="8"/>
          <w:szCs w:val="8"/>
          <w:lang w:eastAsia="pl-PL"/>
        </w:rPr>
      </w:pPr>
    </w:p>
    <w:p w14:paraId="2DF9BE5C" w14:textId="77777777" w:rsidR="002B7C42" w:rsidRPr="00F673C9" w:rsidRDefault="002B7C42" w:rsidP="002B7C42">
      <w:pPr>
        <w:spacing w:after="0"/>
        <w:ind w:left="2157" w:right="594" w:hanging="1590"/>
        <w:jc w:val="left"/>
        <w:rPr>
          <w:rFonts w:ascii="Arial Narrow" w:hAnsi="Arial Narrow" w:cs="Arial"/>
          <w:b/>
          <w:bCs/>
          <w:color w:val="808080"/>
          <w:sz w:val="20"/>
          <w:szCs w:val="20"/>
          <w:lang w:eastAsia="pl-PL"/>
        </w:rPr>
      </w:pPr>
      <w:r w:rsidRPr="00F673C9">
        <w:rPr>
          <w:rFonts w:ascii="Arial Narrow" w:hAnsi="Arial Narrow" w:cs="Arial"/>
          <w:b/>
          <w:bCs/>
          <w:color w:val="auto"/>
          <w:sz w:val="20"/>
          <w:szCs w:val="20"/>
          <w:lang w:eastAsia="pl-PL"/>
        </w:rPr>
        <w:t>Temat:</w:t>
      </w:r>
      <w:r w:rsidRPr="00F673C9">
        <w:rPr>
          <w:rFonts w:ascii="Arial Narrow" w:hAnsi="Arial Narrow" w:cs="Arial"/>
          <w:b/>
          <w:bCs/>
          <w:color w:val="auto"/>
          <w:sz w:val="20"/>
          <w:szCs w:val="20"/>
          <w:lang w:eastAsia="pl-PL"/>
        </w:rPr>
        <w:tab/>
      </w:r>
      <w:r w:rsidRPr="00F673C9">
        <w:rPr>
          <w:rFonts w:ascii="Arial Narrow" w:hAnsi="Arial Narrow" w:cs="Arial"/>
          <w:b/>
          <w:bCs/>
          <w:color w:val="auto"/>
          <w:sz w:val="20"/>
          <w:szCs w:val="20"/>
          <w:lang w:eastAsia="pl-PL"/>
        </w:rPr>
        <w:tab/>
      </w:r>
      <w:r w:rsidRPr="00F673C9">
        <w:rPr>
          <w:rFonts w:ascii="Arial Narrow" w:hAnsi="Arial Narrow" w:cs="Arial"/>
          <w:b/>
          <w:bCs/>
          <w:color w:val="808080"/>
          <w:sz w:val="20"/>
          <w:szCs w:val="20"/>
          <w:lang w:eastAsia="pl-PL"/>
        </w:rPr>
        <w:t>DRUGI ETAP BUDOWY CENTRUM KLINICZNO-DYDAKTYCZNEGO UNIWERSYTETU MEDYCZNEGO W ŁODZI WRAZ Z AKADEMICKIM OŚRODKIEM ONKOLOGICZNYM</w:t>
      </w:r>
      <w:r w:rsidRPr="00F673C9">
        <w:rPr>
          <w:rFonts w:ascii="Arial Narrow" w:hAnsi="Arial Narrow" w:cs="Arial"/>
          <w:b/>
          <w:bCs/>
          <w:color w:val="808080"/>
          <w:sz w:val="20"/>
          <w:szCs w:val="20"/>
          <w:lang w:eastAsia="pl-PL"/>
        </w:rPr>
        <w:br/>
        <w:t>– ROZBUDOWA I PRZEBUDOWA BUDYNKÓW: A1, A2, WÓZKOWNI WRAZ Z ŁĄCZNIKIEM C8, BUDOWA: BUDYNKU RADIOTERAPII, PARKINGU WIELOPOZIOMOWEGO, ZIELONEJ PLATFORMY, LĄDOWISKA DLA ŚMIGŁOWCÓW ORAZ ZAGOSPODAROWANIE TERENU WRAZ Z NIEZBĘDNĄ INFRASTRUKTURĄ TECHNICZNĄ</w:t>
      </w:r>
    </w:p>
    <w:p w14:paraId="6108AB5B" w14:textId="77777777" w:rsidR="002B7C42" w:rsidRPr="00F673C9" w:rsidRDefault="002B7C42" w:rsidP="002B7C42">
      <w:pPr>
        <w:spacing w:after="0"/>
        <w:jc w:val="left"/>
        <w:rPr>
          <w:rFonts w:ascii="Arial Narrow" w:hAnsi="Arial Narrow" w:cs="Arial"/>
          <w:color w:val="808080"/>
          <w:sz w:val="8"/>
          <w:szCs w:val="8"/>
          <w:lang w:eastAsia="pl-PL"/>
        </w:rPr>
      </w:pPr>
    </w:p>
    <w:p w14:paraId="24A2BD64" w14:textId="77777777" w:rsidR="002B7C42" w:rsidRPr="00F673C9" w:rsidRDefault="002B7C42" w:rsidP="002B7C42">
      <w:pPr>
        <w:spacing w:after="0"/>
        <w:jc w:val="left"/>
        <w:rPr>
          <w:rFonts w:ascii="Arial Narrow" w:hAnsi="Arial Narrow" w:cs="Arial"/>
          <w:color w:val="7F7F7F" w:themeColor="text1" w:themeTint="80"/>
          <w:sz w:val="20"/>
          <w:szCs w:val="20"/>
          <w:lang w:eastAsia="pl-PL"/>
        </w:rPr>
      </w:pPr>
      <w:r w:rsidRPr="00F673C9">
        <w:rPr>
          <w:rFonts w:ascii="Arial Narrow" w:hAnsi="Arial Narrow" w:cs="Arial"/>
          <w:b/>
          <w:bCs/>
          <w:color w:val="auto"/>
          <w:sz w:val="20"/>
          <w:szCs w:val="20"/>
          <w:lang w:eastAsia="pl-PL"/>
        </w:rPr>
        <w:t>Adres:</w:t>
      </w:r>
      <w:r w:rsidRPr="00F673C9">
        <w:rPr>
          <w:rFonts w:ascii="Arial Narrow" w:hAnsi="Arial Narrow" w:cs="Arial"/>
          <w:color w:val="auto"/>
          <w:sz w:val="20"/>
          <w:szCs w:val="20"/>
          <w:lang w:eastAsia="pl-PL"/>
        </w:rPr>
        <w:tab/>
      </w:r>
      <w:r w:rsidRPr="00F673C9">
        <w:rPr>
          <w:rFonts w:ascii="Arial Narrow" w:hAnsi="Arial Narrow" w:cs="Arial"/>
          <w:color w:val="auto"/>
          <w:sz w:val="20"/>
          <w:szCs w:val="20"/>
          <w:lang w:eastAsia="pl-PL"/>
        </w:rPr>
        <w:tab/>
      </w:r>
      <w:r w:rsidRPr="00F673C9">
        <w:rPr>
          <w:rFonts w:ascii="Arial Narrow" w:hAnsi="Arial Narrow" w:cs="Arial"/>
          <w:color w:val="7F7F7F" w:themeColor="text1" w:themeTint="80"/>
          <w:sz w:val="20"/>
          <w:szCs w:val="20"/>
          <w:lang w:eastAsia="pl-PL"/>
        </w:rPr>
        <w:t>ul. Pomorska 251, 92-213 Łódź</w:t>
      </w:r>
    </w:p>
    <w:p w14:paraId="12487E6C" w14:textId="77777777" w:rsidR="002B7C42" w:rsidRPr="00F673C9" w:rsidRDefault="002B7C42" w:rsidP="002B7C42">
      <w:pPr>
        <w:spacing w:after="0"/>
        <w:ind w:left="2007" w:firstLine="153"/>
        <w:jc w:val="left"/>
        <w:rPr>
          <w:rFonts w:ascii="Arial Narrow" w:hAnsi="Arial Narrow" w:cs="Arial"/>
          <w:color w:val="7F7F7F" w:themeColor="text1" w:themeTint="80"/>
          <w:sz w:val="20"/>
          <w:szCs w:val="20"/>
          <w:lang w:eastAsia="pl-PL"/>
        </w:rPr>
      </w:pPr>
      <w:r w:rsidRPr="00F673C9">
        <w:rPr>
          <w:rFonts w:ascii="Arial Narrow" w:hAnsi="Arial Narrow" w:cs="Arial"/>
          <w:color w:val="7F7F7F" w:themeColor="text1" w:themeTint="80"/>
          <w:sz w:val="20"/>
          <w:szCs w:val="20"/>
          <w:lang w:eastAsia="pl-PL"/>
        </w:rPr>
        <w:t xml:space="preserve">dz. nr </w:t>
      </w:r>
      <w:proofErr w:type="spellStart"/>
      <w:r w:rsidRPr="00F673C9">
        <w:rPr>
          <w:rFonts w:ascii="Arial Narrow" w:hAnsi="Arial Narrow" w:cs="Arial"/>
          <w:color w:val="7F7F7F" w:themeColor="text1" w:themeTint="80"/>
          <w:sz w:val="20"/>
          <w:szCs w:val="20"/>
          <w:lang w:eastAsia="pl-PL"/>
        </w:rPr>
        <w:t>ewid</w:t>
      </w:r>
      <w:proofErr w:type="spellEnd"/>
      <w:r w:rsidRPr="00F673C9">
        <w:rPr>
          <w:rFonts w:ascii="Arial Narrow" w:hAnsi="Arial Narrow" w:cs="Arial"/>
          <w:color w:val="7F7F7F" w:themeColor="text1" w:themeTint="80"/>
          <w:sz w:val="20"/>
          <w:szCs w:val="20"/>
          <w:lang w:eastAsia="pl-PL"/>
        </w:rPr>
        <w:t xml:space="preserve">. 411, obręb 106106_9.0014, W-14, jedn. </w:t>
      </w:r>
      <w:proofErr w:type="spellStart"/>
      <w:r w:rsidRPr="00F673C9">
        <w:rPr>
          <w:rFonts w:ascii="Arial Narrow" w:hAnsi="Arial Narrow" w:cs="Arial"/>
          <w:color w:val="7F7F7F" w:themeColor="text1" w:themeTint="80"/>
          <w:sz w:val="20"/>
          <w:szCs w:val="20"/>
          <w:lang w:eastAsia="pl-PL"/>
        </w:rPr>
        <w:t>ewid</w:t>
      </w:r>
      <w:proofErr w:type="spellEnd"/>
      <w:r w:rsidRPr="00F673C9">
        <w:rPr>
          <w:rFonts w:ascii="Arial Narrow" w:hAnsi="Arial Narrow" w:cs="Arial"/>
          <w:color w:val="7F7F7F" w:themeColor="text1" w:themeTint="80"/>
          <w:sz w:val="20"/>
          <w:szCs w:val="20"/>
          <w:lang w:eastAsia="pl-PL"/>
        </w:rPr>
        <w:t>. ŁÓDŹ-WIDZEW</w:t>
      </w:r>
    </w:p>
    <w:p w14:paraId="0226A797" w14:textId="77777777" w:rsidR="002B7C42" w:rsidRPr="00F673C9" w:rsidRDefault="002B7C42" w:rsidP="002B7C42">
      <w:pPr>
        <w:spacing w:after="0"/>
        <w:jc w:val="left"/>
        <w:rPr>
          <w:rFonts w:ascii="Arial Narrow" w:hAnsi="Arial Narrow" w:cs="Arial"/>
          <w:color w:val="808080"/>
          <w:sz w:val="8"/>
          <w:szCs w:val="8"/>
          <w:lang w:eastAsia="pl-PL"/>
        </w:rPr>
      </w:pPr>
    </w:p>
    <w:p w14:paraId="1FF801BB" w14:textId="77777777" w:rsidR="002B7C42" w:rsidRPr="00F673C9" w:rsidRDefault="002B7C42" w:rsidP="002B7C42">
      <w:pPr>
        <w:spacing w:after="0"/>
        <w:jc w:val="left"/>
        <w:rPr>
          <w:rFonts w:ascii="Arial Narrow" w:hAnsi="Arial Narrow" w:cs="Arial"/>
          <w:color w:val="auto"/>
          <w:sz w:val="20"/>
          <w:szCs w:val="20"/>
          <w:lang w:eastAsia="pl-PL"/>
        </w:rPr>
      </w:pPr>
      <w:r w:rsidRPr="00F673C9">
        <w:rPr>
          <w:rFonts w:ascii="Arial Narrow" w:hAnsi="Arial Narrow" w:cs="Arial"/>
          <w:b/>
          <w:bCs/>
          <w:color w:val="auto"/>
          <w:sz w:val="20"/>
          <w:szCs w:val="20"/>
          <w:lang w:eastAsia="pl-PL"/>
        </w:rPr>
        <w:t>Kat. obiektu:</w:t>
      </w:r>
      <w:r w:rsidRPr="00F673C9">
        <w:rPr>
          <w:rFonts w:ascii="Arial Narrow" w:hAnsi="Arial Narrow" w:cs="Arial"/>
          <w:b/>
          <w:bCs/>
          <w:color w:val="auto"/>
          <w:sz w:val="20"/>
          <w:szCs w:val="20"/>
          <w:lang w:eastAsia="pl-PL"/>
        </w:rPr>
        <w:tab/>
      </w:r>
      <w:r w:rsidRPr="00F673C9">
        <w:rPr>
          <w:rFonts w:ascii="Arial Narrow" w:hAnsi="Arial Narrow" w:cs="Arial"/>
          <w:bCs/>
          <w:color w:val="auto"/>
          <w:sz w:val="20"/>
          <w:szCs w:val="20"/>
          <w:lang w:eastAsia="pl-PL"/>
        </w:rPr>
        <w:t>IX, XI, XVII, XXII, XXIII, XXV, XXVI, XXVIII</w:t>
      </w:r>
    </w:p>
    <w:p w14:paraId="08672D6B" w14:textId="77777777" w:rsidR="002B7C42" w:rsidRPr="00F673C9" w:rsidRDefault="002B7C42" w:rsidP="002B7C42">
      <w:pPr>
        <w:spacing w:after="0"/>
        <w:jc w:val="left"/>
        <w:rPr>
          <w:rFonts w:ascii="Arial Narrow" w:hAnsi="Arial Narrow" w:cs="Arial"/>
          <w:b/>
          <w:bCs/>
          <w:color w:val="auto"/>
          <w:sz w:val="8"/>
          <w:szCs w:val="8"/>
          <w:lang w:eastAsia="pl-PL"/>
        </w:rPr>
      </w:pPr>
    </w:p>
    <w:p w14:paraId="79461B1D" w14:textId="77777777" w:rsidR="002B7C42" w:rsidRPr="00F673C9" w:rsidRDefault="002B7C42" w:rsidP="002B7C42">
      <w:pPr>
        <w:spacing w:after="0"/>
        <w:jc w:val="left"/>
        <w:rPr>
          <w:rFonts w:ascii="Arial Narrow" w:hAnsi="Arial Narrow" w:cs="Arial"/>
          <w:color w:val="auto"/>
          <w:sz w:val="20"/>
          <w:szCs w:val="20"/>
          <w:lang w:eastAsia="pl-PL"/>
        </w:rPr>
      </w:pPr>
      <w:r w:rsidRPr="00F673C9">
        <w:rPr>
          <w:rFonts w:ascii="Arial Narrow" w:hAnsi="Arial Narrow" w:cs="Arial"/>
          <w:b/>
          <w:bCs/>
          <w:color w:val="auto"/>
          <w:sz w:val="20"/>
          <w:szCs w:val="20"/>
          <w:lang w:eastAsia="pl-PL"/>
        </w:rPr>
        <w:t>Stadium:</w:t>
      </w:r>
      <w:r w:rsidRPr="00F673C9">
        <w:rPr>
          <w:rFonts w:ascii="Arial Narrow" w:hAnsi="Arial Narrow" w:cs="Arial"/>
          <w:b/>
          <w:bCs/>
          <w:color w:val="auto"/>
          <w:sz w:val="20"/>
          <w:szCs w:val="20"/>
          <w:lang w:eastAsia="pl-PL"/>
        </w:rPr>
        <w:tab/>
      </w:r>
      <w:r w:rsidRPr="00F673C9">
        <w:rPr>
          <w:rFonts w:ascii="Arial Narrow" w:hAnsi="Arial Narrow" w:cs="Arial"/>
          <w:b/>
          <w:bCs/>
          <w:color w:val="auto"/>
          <w:sz w:val="20"/>
          <w:szCs w:val="20"/>
          <w:lang w:eastAsia="pl-PL"/>
        </w:rPr>
        <w:tab/>
      </w:r>
      <w:r w:rsidRPr="00F673C9">
        <w:rPr>
          <w:rFonts w:ascii="Arial Narrow" w:hAnsi="Arial Narrow" w:cs="Arial"/>
          <w:color w:val="808080"/>
          <w:sz w:val="20"/>
          <w:szCs w:val="20"/>
          <w:lang w:eastAsia="pl-PL"/>
        </w:rPr>
        <w:t>PROJEKT WYKONAWCZY</w:t>
      </w:r>
    </w:p>
    <w:p w14:paraId="118B1F0D" w14:textId="77777777" w:rsidR="002B7C42" w:rsidRPr="00F673C9" w:rsidRDefault="002B7C42" w:rsidP="002B7C42">
      <w:pPr>
        <w:spacing w:after="0"/>
        <w:jc w:val="left"/>
        <w:rPr>
          <w:rFonts w:ascii="Arial Narrow" w:hAnsi="Arial Narrow" w:cs="Arial"/>
          <w:b/>
          <w:bCs/>
          <w:color w:val="auto"/>
          <w:sz w:val="8"/>
          <w:szCs w:val="8"/>
          <w:lang w:eastAsia="pl-PL"/>
        </w:rPr>
      </w:pPr>
    </w:p>
    <w:p w14:paraId="2132DE69" w14:textId="77777777" w:rsidR="002B7C42" w:rsidRPr="00F673C9" w:rsidRDefault="002B7C42" w:rsidP="002B7C42">
      <w:pPr>
        <w:spacing w:after="0"/>
        <w:jc w:val="left"/>
        <w:rPr>
          <w:rFonts w:ascii="Arial Narrow" w:hAnsi="Arial Narrow" w:cs="Arial"/>
          <w:color w:val="auto"/>
          <w:sz w:val="20"/>
          <w:szCs w:val="20"/>
          <w:lang w:eastAsia="pl-PL"/>
        </w:rPr>
      </w:pPr>
      <w:r w:rsidRPr="00F673C9">
        <w:rPr>
          <w:rFonts w:ascii="Arial Narrow" w:hAnsi="Arial Narrow" w:cs="Arial"/>
          <w:b/>
          <w:bCs/>
          <w:color w:val="auto"/>
          <w:sz w:val="20"/>
          <w:szCs w:val="20"/>
          <w:lang w:eastAsia="pl-PL"/>
        </w:rPr>
        <w:t>Nr projektu:</w:t>
      </w:r>
      <w:r w:rsidRPr="00F673C9">
        <w:rPr>
          <w:rFonts w:ascii="Arial Narrow" w:hAnsi="Arial Narrow" w:cs="Arial"/>
          <w:b/>
          <w:bCs/>
          <w:color w:val="auto"/>
          <w:sz w:val="20"/>
          <w:szCs w:val="20"/>
          <w:lang w:eastAsia="pl-PL"/>
        </w:rPr>
        <w:tab/>
      </w:r>
      <w:r w:rsidRPr="00F673C9">
        <w:rPr>
          <w:rFonts w:ascii="Arial Narrow" w:hAnsi="Arial Narrow" w:cs="Arial"/>
          <w:color w:val="auto"/>
          <w:sz w:val="20"/>
          <w:szCs w:val="20"/>
          <w:lang w:eastAsia="pl-PL"/>
        </w:rPr>
        <w:t>IBG-P/240/18</w:t>
      </w:r>
    </w:p>
    <w:p w14:paraId="378B2DD3" w14:textId="77777777" w:rsidR="002B7C42" w:rsidRPr="00F673C9" w:rsidRDefault="002B7C42" w:rsidP="002B7C42">
      <w:pPr>
        <w:spacing w:after="0"/>
        <w:rPr>
          <w:rFonts w:ascii="Arial Narrow" w:hAnsi="Arial Narrow" w:cs="Arial"/>
          <w:b/>
          <w:bCs/>
          <w:color w:val="auto"/>
          <w:sz w:val="8"/>
          <w:szCs w:val="8"/>
          <w:lang w:eastAsia="pl-PL"/>
        </w:rPr>
      </w:pPr>
    </w:p>
    <w:p w14:paraId="7169BCA9" w14:textId="77777777" w:rsidR="002B7C42" w:rsidRPr="00F673C9" w:rsidRDefault="002B7C42" w:rsidP="002B7C42">
      <w:pPr>
        <w:spacing w:after="0"/>
        <w:rPr>
          <w:rFonts w:ascii="Arial Narrow" w:hAnsi="Arial Narrow" w:cs="Arial"/>
          <w:color w:val="auto"/>
          <w:sz w:val="20"/>
          <w:szCs w:val="20"/>
          <w:lang w:eastAsia="pl-PL"/>
        </w:rPr>
      </w:pPr>
      <w:r w:rsidRPr="00F673C9">
        <w:rPr>
          <w:rFonts w:ascii="Arial Narrow" w:hAnsi="Arial Narrow" w:cs="Arial"/>
          <w:b/>
          <w:bCs/>
          <w:color w:val="auto"/>
          <w:sz w:val="20"/>
          <w:szCs w:val="20"/>
          <w:lang w:eastAsia="pl-PL"/>
        </w:rPr>
        <w:t>Tom:</w:t>
      </w:r>
      <w:r w:rsidRPr="00F673C9">
        <w:rPr>
          <w:rFonts w:ascii="Arial Narrow" w:hAnsi="Arial Narrow" w:cs="Arial"/>
          <w:b/>
          <w:bCs/>
          <w:color w:val="auto"/>
          <w:sz w:val="20"/>
          <w:szCs w:val="20"/>
          <w:lang w:eastAsia="pl-PL"/>
        </w:rPr>
        <w:tab/>
      </w:r>
      <w:r w:rsidRPr="00F673C9">
        <w:rPr>
          <w:rFonts w:ascii="Arial Narrow" w:hAnsi="Arial Narrow" w:cs="Arial"/>
          <w:b/>
          <w:bCs/>
          <w:color w:val="auto"/>
          <w:sz w:val="20"/>
          <w:szCs w:val="20"/>
          <w:lang w:eastAsia="pl-PL"/>
        </w:rPr>
        <w:tab/>
      </w:r>
      <w:r w:rsidRPr="00F673C9">
        <w:rPr>
          <w:rFonts w:ascii="Arial Narrow" w:hAnsi="Arial Narrow" w:cs="Arial"/>
          <w:b/>
          <w:color w:val="808080"/>
          <w:sz w:val="20"/>
          <w:szCs w:val="20"/>
          <w:lang w:eastAsia="pl-PL"/>
        </w:rPr>
        <w:t>I – PROJEKT ZAGOSPODAROWANIA TERENU</w:t>
      </w:r>
    </w:p>
    <w:p w14:paraId="00778467" w14:textId="77777777" w:rsidR="002B7C42" w:rsidRPr="00F673C9" w:rsidRDefault="002B7C42" w:rsidP="002B7C42">
      <w:pPr>
        <w:spacing w:after="0"/>
        <w:rPr>
          <w:rFonts w:ascii="Arial Narrow" w:hAnsi="Arial Narrow" w:cs="Arial"/>
          <w:b/>
          <w:bCs/>
          <w:color w:val="auto"/>
          <w:sz w:val="8"/>
          <w:szCs w:val="8"/>
          <w:lang w:eastAsia="pl-PL"/>
        </w:rPr>
      </w:pPr>
    </w:p>
    <w:p w14:paraId="041F1134" w14:textId="77777777" w:rsidR="002B7C42" w:rsidRPr="00F673C9" w:rsidRDefault="002B7C42" w:rsidP="002B7C42">
      <w:pPr>
        <w:spacing w:after="0"/>
        <w:rPr>
          <w:rFonts w:ascii="Arial Narrow" w:hAnsi="Arial Narrow" w:cs="Arial"/>
          <w:color w:val="808080"/>
          <w:sz w:val="20"/>
          <w:szCs w:val="20"/>
          <w:lang w:eastAsia="pl-PL"/>
        </w:rPr>
      </w:pPr>
      <w:r w:rsidRPr="00F673C9">
        <w:rPr>
          <w:rFonts w:ascii="Arial Narrow" w:hAnsi="Arial Narrow" w:cs="Arial"/>
          <w:b/>
          <w:bCs/>
          <w:color w:val="auto"/>
          <w:sz w:val="20"/>
          <w:szCs w:val="20"/>
          <w:lang w:eastAsia="pl-PL"/>
        </w:rPr>
        <w:t>Część/Branża:</w:t>
      </w:r>
      <w:r w:rsidRPr="00F673C9">
        <w:rPr>
          <w:rFonts w:ascii="Arial Narrow" w:hAnsi="Arial Narrow" w:cs="Arial"/>
          <w:b/>
          <w:bCs/>
          <w:color w:val="auto"/>
          <w:sz w:val="20"/>
          <w:szCs w:val="20"/>
          <w:lang w:eastAsia="pl-PL"/>
        </w:rPr>
        <w:tab/>
      </w:r>
      <w:r w:rsidRPr="00F673C9">
        <w:rPr>
          <w:rFonts w:ascii="Arial Narrow" w:hAnsi="Arial Narrow" w:cs="Arial"/>
          <w:b/>
          <w:color w:val="808080"/>
          <w:sz w:val="20"/>
          <w:szCs w:val="20"/>
          <w:lang w:eastAsia="pl-PL"/>
        </w:rPr>
        <w:t>VI – BRANŻA SANITARNA</w:t>
      </w:r>
    </w:p>
    <w:p w14:paraId="36E3AAB2" w14:textId="77777777" w:rsidR="00BF51C6" w:rsidRPr="00F673C9" w:rsidRDefault="00BF51C6" w:rsidP="00F36E3B">
      <w:pPr>
        <w:spacing w:after="0"/>
        <w:rPr>
          <w:rFonts w:ascii="Arial Narrow" w:hAnsi="Arial Narrow" w:cs="Arial"/>
          <w:color w:val="auto"/>
          <w:sz w:val="20"/>
          <w:szCs w:val="20"/>
          <w:lang w:eastAsia="pl-PL"/>
        </w:rPr>
      </w:pPr>
    </w:p>
    <w:p w14:paraId="5718337B" w14:textId="77777777" w:rsidR="00AE412E" w:rsidRPr="00F673C9" w:rsidRDefault="00AE412E" w:rsidP="00F36E3B">
      <w:pPr>
        <w:spacing w:after="0"/>
        <w:rPr>
          <w:rFonts w:ascii="Arial Narrow" w:hAnsi="Arial Narrow" w:cs="Arial"/>
          <w:b/>
          <w:bCs/>
          <w:color w:val="auto"/>
          <w:sz w:val="8"/>
          <w:szCs w:val="8"/>
          <w:lang w:eastAsia="pl-PL"/>
        </w:rPr>
      </w:pPr>
    </w:p>
    <w:p w14:paraId="567BD4D7" w14:textId="77777777" w:rsidR="00AE412E" w:rsidRPr="00F673C9" w:rsidRDefault="00AE412E" w:rsidP="00F36E3B">
      <w:pPr>
        <w:spacing w:after="0"/>
        <w:rPr>
          <w:rFonts w:ascii="Arial Narrow" w:hAnsi="Arial Narrow" w:cs="Arial"/>
          <w:color w:val="auto"/>
          <w:sz w:val="22"/>
          <w:szCs w:val="22"/>
          <w:lang w:eastAsia="pl-PL"/>
        </w:rPr>
      </w:pPr>
      <w:r w:rsidRPr="00F673C9">
        <w:rPr>
          <w:rFonts w:ascii="Arial Narrow" w:hAnsi="Arial Narrow" w:cs="Arial"/>
          <w:b/>
          <w:bCs/>
          <w:color w:val="auto"/>
          <w:sz w:val="20"/>
          <w:szCs w:val="20"/>
          <w:lang w:eastAsia="pl-PL"/>
        </w:rPr>
        <w:t>Projektanci:</w:t>
      </w:r>
      <w:r w:rsidRPr="00F673C9">
        <w:rPr>
          <w:rFonts w:ascii="Arial Narrow" w:hAnsi="Arial Narrow" w:cs="Arial"/>
          <w:b/>
          <w:bCs/>
          <w:color w:val="auto"/>
          <w:sz w:val="22"/>
          <w:szCs w:val="22"/>
          <w:lang w:eastAsia="pl-PL"/>
        </w:rPr>
        <w:tab/>
      </w:r>
      <w:r w:rsidR="00FE137F" w:rsidRPr="00F673C9">
        <w:rPr>
          <w:rFonts w:ascii="Arial Narrow" w:hAnsi="Arial Narrow" w:cs="Arial"/>
          <w:color w:val="808080"/>
          <w:sz w:val="20"/>
          <w:szCs w:val="20"/>
          <w:lang w:eastAsia="pl-PL"/>
        </w:rPr>
        <w:t>inż. Tomasz Sokołowski</w:t>
      </w:r>
    </w:p>
    <w:p w14:paraId="67A1302B" w14:textId="77777777" w:rsidR="00AE412E" w:rsidRPr="00F673C9" w:rsidRDefault="00AE412E" w:rsidP="00F36E3B">
      <w:pPr>
        <w:spacing w:after="0"/>
        <w:ind w:left="2007" w:firstLine="153"/>
        <w:rPr>
          <w:rFonts w:ascii="Arial Narrow" w:hAnsi="Arial Narrow" w:cs="Arial"/>
          <w:color w:val="auto"/>
          <w:sz w:val="18"/>
          <w:szCs w:val="18"/>
          <w:lang w:eastAsia="pl-PL"/>
        </w:rPr>
      </w:pPr>
      <w:proofErr w:type="spellStart"/>
      <w:r w:rsidRPr="00F673C9">
        <w:rPr>
          <w:rFonts w:ascii="Arial Narrow" w:hAnsi="Arial Narrow" w:cs="Arial"/>
          <w:color w:val="808080"/>
          <w:sz w:val="18"/>
          <w:szCs w:val="18"/>
          <w:lang w:eastAsia="pl-PL"/>
        </w:rPr>
        <w:t>upr</w:t>
      </w:r>
      <w:proofErr w:type="spellEnd"/>
      <w:r w:rsidRPr="00F673C9">
        <w:rPr>
          <w:rFonts w:ascii="Arial Narrow" w:hAnsi="Arial Narrow" w:cs="Arial"/>
          <w:color w:val="808080"/>
          <w:sz w:val="18"/>
          <w:szCs w:val="18"/>
          <w:lang w:eastAsia="pl-PL"/>
        </w:rPr>
        <w:t xml:space="preserve">. nr </w:t>
      </w:r>
      <w:r w:rsidR="00FE137F" w:rsidRPr="00F673C9">
        <w:rPr>
          <w:rFonts w:ascii="Arial Narrow" w:hAnsi="Arial Narrow" w:cs="Arial"/>
          <w:color w:val="808080"/>
          <w:sz w:val="18"/>
          <w:szCs w:val="18"/>
          <w:lang w:eastAsia="pl-PL"/>
        </w:rPr>
        <w:t>66/Gd/00</w:t>
      </w:r>
    </w:p>
    <w:p w14:paraId="2DC1C953" w14:textId="77777777" w:rsidR="00FE137F" w:rsidRPr="00F673C9" w:rsidRDefault="00FE137F" w:rsidP="00F36E3B">
      <w:pPr>
        <w:spacing w:after="0"/>
        <w:ind w:left="2007" w:firstLine="153"/>
        <w:rPr>
          <w:rFonts w:ascii="Arial Narrow" w:hAnsi="Arial Narrow" w:cs="Arial"/>
          <w:color w:val="auto"/>
          <w:sz w:val="18"/>
          <w:szCs w:val="18"/>
          <w:lang w:eastAsia="pl-PL"/>
        </w:rPr>
      </w:pPr>
      <w:r w:rsidRPr="00F673C9">
        <w:rPr>
          <w:rFonts w:ascii="Arial Narrow" w:hAnsi="Arial Narrow" w:cs="Arial"/>
          <w:color w:val="808080"/>
          <w:sz w:val="18"/>
          <w:szCs w:val="18"/>
          <w:lang w:eastAsia="pl-PL"/>
        </w:rPr>
        <w:t>w specjalności instalacji sanitarnych do projektowania bez ograniczeń</w:t>
      </w:r>
    </w:p>
    <w:p w14:paraId="7E55379C" w14:textId="77777777" w:rsidR="00AE412E" w:rsidRPr="00F673C9" w:rsidRDefault="00AE412E" w:rsidP="00F36E3B">
      <w:pPr>
        <w:spacing w:after="0"/>
        <w:rPr>
          <w:rFonts w:ascii="Arial Narrow" w:hAnsi="Arial Narrow" w:cs="Arial"/>
          <w:color w:val="808080"/>
          <w:sz w:val="8"/>
          <w:szCs w:val="8"/>
          <w:lang w:eastAsia="pl-PL"/>
        </w:rPr>
      </w:pPr>
    </w:p>
    <w:p w14:paraId="2643604C" w14:textId="77777777" w:rsidR="00AE412E" w:rsidRPr="00F673C9" w:rsidRDefault="00AE412E" w:rsidP="00F36E3B">
      <w:pPr>
        <w:spacing w:after="0"/>
        <w:ind w:left="1701" w:firstLine="459"/>
        <w:rPr>
          <w:rFonts w:ascii="Arial Narrow" w:hAnsi="Arial Narrow" w:cs="Arial"/>
          <w:color w:val="auto"/>
          <w:sz w:val="20"/>
          <w:szCs w:val="20"/>
          <w:lang w:eastAsia="pl-PL"/>
        </w:rPr>
      </w:pPr>
      <w:r w:rsidRPr="00F673C9">
        <w:rPr>
          <w:rFonts w:ascii="Arial Narrow" w:hAnsi="Arial Narrow" w:cs="Arial"/>
          <w:color w:val="808080"/>
          <w:sz w:val="20"/>
          <w:szCs w:val="20"/>
          <w:lang w:eastAsia="pl-PL"/>
        </w:rPr>
        <w:t xml:space="preserve">mgr inż. </w:t>
      </w:r>
      <w:r w:rsidR="00FE137F" w:rsidRPr="00F673C9">
        <w:rPr>
          <w:rFonts w:ascii="Arial Narrow" w:hAnsi="Arial Narrow" w:cs="Arial"/>
          <w:color w:val="808080"/>
          <w:sz w:val="20"/>
          <w:szCs w:val="20"/>
          <w:lang w:eastAsia="pl-PL"/>
        </w:rPr>
        <w:t xml:space="preserve">Marek Maliszewski </w:t>
      </w:r>
    </w:p>
    <w:p w14:paraId="01D20A92" w14:textId="77777777" w:rsidR="00AE412E" w:rsidRPr="00F673C9" w:rsidRDefault="00AE412E" w:rsidP="00F36E3B">
      <w:pPr>
        <w:spacing w:after="0"/>
        <w:ind w:left="1548" w:firstLine="612"/>
        <w:rPr>
          <w:rFonts w:ascii="Arial Narrow" w:hAnsi="Arial Narrow" w:cs="Arial"/>
          <w:color w:val="auto"/>
          <w:sz w:val="18"/>
          <w:szCs w:val="18"/>
          <w:lang w:eastAsia="pl-PL"/>
        </w:rPr>
      </w:pPr>
      <w:proofErr w:type="spellStart"/>
      <w:r w:rsidRPr="00F673C9">
        <w:rPr>
          <w:rFonts w:ascii="Arial Narrow" w:hAnsi="Arial Narrow" w:cs="Arial"/>
          <w:color w:val="808080"/>
          <w:sz w:val="18"/>
          <w:szCs w:val="18"/>
          <w:lang w:eastAsia="pl-PL"/>
        </w:rPr>
        <w:t>upr</w:t>
      </w:r>
      <w:proofErr w:type="spellEnd"/>
      <w:r w:rsidRPr="00F673C9">
        <w:rPr>
          <w:rFonts w:ascii="Arial Narrow" w:hAnsi="Arial Narrow" w:cs="Arial"/>
          <w:color w:val="808080"/>
          <w:sz w:val="18"/>
          <w:szCs w:val="18"/>
          <w:lang w:eastAsia="pl-PL"/>
        </w:rPr>
        <w:t>. nr PO</w:t>
      </w:r>
      <w:r w:rsidR="00FE137F" w:rsidRPr="00F673C9">
        <w:rPr>
          <w:rFonts w:ascii="Arial Narrow" w:hAnsi="Arial Narrow" w:cs="Arial"/>
          <w:color w:val="808080"/>
          <w:sz w:val="18"/>
          <w:szCs w:val="18"/>
          <w:lang w:eastAsia="pl-PL"/>
        </w:rPr>
        <w:t>M/0221/PWOS/14</w:t>
      </w:r>
    </w:p>
    <w:p w14:paraId="71EC3709" w14:textId="77777777" w:rsidR="00AE412E" w:rsidRPr="00F673C9" w:rsidRDefault="00AE412E" w:rsidP="00F36E3B">
      <w:pPr>
        <w:spacing w:after="0"/>
        <w:ind w:left="2007" w:firstLine="153"/>
        <w:rPr>
          <w:rFonts w:ascii="Arial Narrow" w:hAnsi="Arial Narrow" w:cs="Arial"/>
          <w:color w:val="auto"/>
          <w:sz w:val="18"/>
          <w:szCs w:val="18"/>
          <w:lang w:eastAsia="pl-PL"/>
        </w:rPr>
      </w:pPr>
      <w:r w:rsidRPr="00F673C9">
        <w:rPr>
          <w:rFonts w:ascii="Arial Narrow" w:hAnsi="Arial Narrow" w:cs="Arial"/>
          <w:color w:val="808080"/>
          <w:sz w:val="18"/>
          <w:szCs w:val="18"/>
          <w:lang w:eastAsia="pl-PL"/>
        </w:rPr>
        <w:t xml:space="preserve">w specjalności </w:t>
      </w:r>
      <w:r w:rsidR="00FE137F" w:rsidRPr="00F673C9">
        <w:rPr>
          <w:rFonts w:ascii="Arial Narrow" w:hAnsi="Arial Narrow" w:cs="Arial"/>
          <w:color w:val="808080"/>
          <w:sz w:val="18"/>
          <w:szCs w:val="18"/>
          <w:lang w:eastAsia="pl-PL"/>
        </w:rPr>
        <w:t>instalacji sanitarnych do projektowania i kierowania robotami bez ograniczeń</w:t>
      </w:r>
    </w:p>
    <w:p w14:paraId="0E0856BA" w14:textId="77777777" w:rsidR="00AE412E" w:rsidRPr="00F673C9" w:rsidRDefault="00AE412E" w:rsidP="00F36E3B">
      <w:pPr>
        <w:spacing w:after="0"/>
        <w:rPr>
          <w:rFonts w:ascii="Arial Narrow" w:hAnsi="Arial Narrow" w:cs="Arial"/>
          <w:color w:val="808080"/>
          <w:sz w:val="8"/>
          <w:szCs w:val="8"/>
          <w:lang w:eastAsia="pl-PL"/>
        </w:rPr>
      </w:pPr>
    </w:p>
    <w:p w14:paraId="70F3CAC0" w14:textId="77777777" w:rsidR="00AE412E" w:rsidRPr="00F673C9" w:rsidRDefault="00AE412E" w:rsidP="00F36E3B">
      <w:pPr>
        <w:spacing w:after="0"/>
        <w:rPr>
          <w:rFonts w:ascii="Arial Narrow" w:hAnsi="Arial Narrow" w:cs="Arial"/>
          <w:b/>
          <w:bCs/>
          <w:color w:val="auto"/>
          <w:sz w:val="8"/>
          <w:szCs w:val="8"/>
          <w:lang w:eastAsia="pl-PL"/>
        </w:rPr>
      </w:pPr>
    </w:p>
    <w:p w14:paraId="53B615E5" w14:textId="77777777" w:rsidR="00923AB5" w:rsidRPr="00F673C9" w:rsidRDefault="00AE412E" w:rsidP="00F36E3B">
      <w:pPr>
        <w:spacing w:after="0"/>
        <w:rPr>
          <w:rFonts w:ascii="Arial Narrow" w:hAnsi="Arial Narrow" w:cs="Arial"/>
          <w:color w:val="auto"/>
          <w:sz w:val="20"/>
          <w:szCs w:val="20"/>
          <w:lang w:eastAsia="pl-PL"/>
        </w:rPr>
      </w:pPr>
      <w:r w:rsidRPr="00F673C9">
        <w:rPr>
          <w:rFonts w:ascii="Arial Narrow" w:hAnsi="Arial Narrow" w:cs="Arial"/>
          <w:b/>
          <w:bCs/>
          <w:color w:val="auto"/>
          <w:sz w:val="20"/>
          <w:szCs w:val="20"/>
          <w:lang w:eastAsia="pl-PL"/>
        </w:rPr>
        <w:t>Sprawdzający:</w:t>
      </w:r>
      <w:r w:rsidRPr="00F673C9">
        <w:rPr>
          <w:rFonts w:ascii="Arial Narrow" w:hAnsi="Arial Narrow" w:cs="Arial"/>
          <w:b/>
          <w:bCs/>
          <w:color w:val="auto"/>
          <w:sz w:val="20"/>
          <w:szCs w:val="20"/>
          <w:lang w:eastAsia="pl-PL"/>
        </w:rPr>
        <w:tab/>
      </w:r>
      <w:r w:rsidR="00923AB5" w:rsidRPr="00F673C9">
        <w:rPr>
          <w:rFonts w:ascii="Arial Narrow" w:hAnsi="Arial Narrow" w:cs="Arial"/>
          <w:color w:val="808080"/>
          <w:sz w:val="20"/>
          <w:szCs w:val="20"/>
          <w:lang w:eastAsia="pl-PL"/>
        </w:rPr>
        <w:t xml:space="preserve">mgr inż. Iga Mrowicka </w:t>
      </w:r>
    </w:p>
    <w:p w14:paraId="0B72CCA2" w14:textId="77777777" w:rsidR="00066F9B" w:rsidRPr="00F673C9" w:rsidRDefault="00066F9B" w:rsidP="00F36E3B">
      <w:pPr>
        <w:spacing w:after="0"/>
        <w:ind w:left="1548" w:firstLine="612"/>
        <w:rPr>
          <w:rFonts w:ascii="Arial Narrow" w:hAnsi="Arial Narrow" w:cs="Arial"/>
          <w:color w:val="auto"/>
          <w:sz w:val="18"/>
          <w:szCs w:val="18"/>
          <w:lang w:eastAsia="pl-PL"/>
        </w:rPr>
      </w:pPr>
      <w:proofErr w:type="spellStart"/>
      <w:r w:rsidRPr="00F673C9">
        <w:rPr>
          <w:rFonts w:ascii="Arial Narrow" w:hAnsi="Arial Narrow" w:cs="Arial"/>
          <w:color w:val="808080"/>
          <w:sz w:val="18"/>
          <w:szCs w:val="18"/>
          <w:lang w:eastAsia="pl-PL"/>
        </w:rPr>
        <w:t>upr</w:t>
      </w:r>
      <w:proofErr w:type="spellEnd"/>
      <w:r w:rsidRPr="00F673C9">
        <w:rPr>
          <w:rFonts w:ascii="Arial Narrow" w:hAnsi="Arial Narrow" w:cs="Arial"/>
          <w:color w:val="808080"/>
          <w:sz w:val="18"/>
          <w:szCs w:val="18"/>
          <w:lang w:eastAsia="pl-PL"/>
        </w:rPr>
        <w:t>. nr POM/0048/PWBS/16</w:t>
      </w:r>
    </w:p>
    <w:p w14:paraId="4E211F8B" w14:textId="77777777" w:rsidR="00923AB5" w:rsidRPr="00F673C9" w:rsidRDefault="00923AB5" w:rsidP="00F36E3B">
      <w:pPr>
        <w:spacing w:after="0"/>
        <w:ind w:left="2007" w:firstLine="153"/>
        <w:rPr>
          <w:rFonts w:ascii="Arial Narrow" w:hAnsi="Arial Narrow" w:cs="Arial"/>
          <w:color w:val="auto"/>
          <w:sz w:val="18"/>
          <w:szCs w:val="18"/>
          <w:lang w:eastAsia="pl-PL"/>
        </w:rPr>
      </w:pPr>
      <w:r w:rsidRPr="00F673C9">
        <w:rPr>
          <w:rFonts w:ascii="Arial Narrow" w:hAnsi="Arial Narrow" w:cs="Arial"/>
          <w:color w:val="808080"/>
          <w:sz w:val="18"/>
          <w:szCs w:val="18"/>
          <w:lang w:eastAsia="pl-PL"/>
        </w:rPr>
        <w:t>w specjalności instalacji sanitarnych do projektowania i kierowania robotami bez ograniczeń</w:t>
      </w:r>
    </w:p>
    <w:p w14:paraId="67C3F647" w14:textId="77777777" w:rsidR="00AE412E" w:rsidRPr="00F673C9" w:rsidRDefault="00AE412E" w:rsidP="00F36E3B">
      <w:pPr>
        <w:spacing w:after="0"/>
        <w:rPr>
          <w:rFonts w:ascii="Arial Narrow" w:hAnsi="Arial Narrow" w:cs="Arial"/>
          <w:color w:val="808080"/>
          <w:sz w:val="8"/>
          <w:szCs w:val="8"/>
          <w:lang w:eastAsia="pl-PL"/>
        </w:rPr>
      </w:pPr>
    </w:p>
    <w:p w14:paraId="63CBF960" w14:textId="77777777" w:rsidR="00FE137F" w:rsidRPr="00F673C9" w:rsidRDefault="00FE137F" w:rsidP="00F36E3B">
      <w:pPr>
        <w:spacing w:after="0"/>
        <w:rPr>
          <w:rFonts w:ascii="Arial Narrow" w:hAnsi="Arial Narrow" w:cs="Arial"/>
          <w:color w:val="808080"/>
          <w:sz w:val="8"/>
          <w:szCs w:val="8"/>
          <w:lang w:eastAsia="pl-PL"/>
        </w:rPr>
      </w:pPr>
    </w:p>
    <w:p w14:paraId="232AD42F" w14:textId="77777777" w:rsidR="00FE137F" w:rsidRPr="00F673C9" w:rsidRDefault="00FE137F" w:rsidP="00F36E3B">
      <w:pPr>
        <w:spacing w:after="0"/>
        <w:ind w:left="1701" w:firstLine="459"/>
        <w:rPr>
          <w:rFonts w:ascii="Arial Narrow" w:hAnsi="Arial Narrow" w:cs="Arial"/>
          <w:color w:val="auto"/>
          <w:sz w:val="20"/>
          <w:szCs w:val="20"/>
          <w:lang w:eastAsia="pl-PL"/>
        </w:rPr>
      </w:pPr>
      <w:r w:rsidRPr="00F673C9">
        <w:rPr>
          <w:rFonts w:ascii="Arial Narrow" w:hAnsi="Arial Narrow" w:cs="Arial"/>
          <w:color w:val="808080"/>
          <w:sz w:val="20"/>
          <w:szCs w:val="20"/>
          <w:lang w:eastAsia="pl-PL"/>
        </w:rPr>
        <w:t xml:space="preserve">mgr inż. </w:t>
      </w:r>
      <w:r w:rsidR="00066F9B" w:rsidRPr="00F673C9">
        <w:rPr>
          <w:rFonts w:ascii="Arial Narrow" w:hAnsi="Arial Narrow" w:cs="Arial"/>
          <w:color w:val="808080"/>
          <w:sz w:val="20"/>
          <w:szCs w:val="20"/>
          <w:lang w:eastAsia="pl-PL"/>
        </w:rPr>
        <w:t>Dariusz Drewnowski</w:t>
      </w:r>
      <w:r w:rsidRPr="00F673C9">
        <w:rPr>
          <w:rFonts w:ascii="Arial Narrow" w:hAnsi="Arial Narrow" w:cs="Arial"/>
          <w:color w:val="808080"/>
          <w:sz w:val="20"/>
          <w:szCs w:val="20"/>
          <w:lang w:eastAsia="pl-PL"/>
        </w:rPr>
        <w:t xml:space="preserve"> </w:t>
      </w:r>
    </w:p>
    <w:p w14:paraId="3D1ACFAA" w14:textId="77777777" w:rsidR="00FE137F" w:rsidRPr="00F673C9" w:rsidRDefault="00FE137F" w:rsidP="00F36E3B">
      <w:pPr>
        <w:spacing w:after="0"/>
        <w:ind w:left="1548" w:firstLine="612"/>
        <w:rPr>
          <w:rFonts w:ascii="Arial Narrow" w:hAnsi="Arial Narrow" w:cs="Arial"/>
          <w:color w:val="auto"/>
          <w:sz w:val="18"/>
          <w:szCs w:val="18"/>
          <w:lang w:eastAsia="pl-PL"/>
        </w:rPr>
      </w:pPr>
      <w:proofErr w:type="spellStart"/>
      <w:r w:rsidRPr="00F673C9">
        <w:rPr>
          <w:rFonts w:ascii="Arial Narrow" w:hAnsi="Arial Narrow" w:cs="Arial"/>
          <w:color w:val="808080"/>
          <w:sz w:val="18"/>
          <w:szCs w:val="18"/>
          <w:lang w:eastAsia="pl-PL"/>
        </w:rPr>
        <w:t>upr</w:t>
      </w:r>
      <w:proofErr w:type="spellEnd"/>
      <w:r w:rsidRPr="00F673C9">
        <w:rPr>
          <w:rFonts w:ascii="Arial Narrow" w:hAnsi="Arial Narrow" w:cs="Arial"/>
          <w:color w:val="808080"/>
          <w:sz w:val="18"/>
          <w:szCs w:val="18"/>
          <w:lang w:eastAsia="pl-PL"/>
        </w:rPr>
        <w:t xml:space="preserve">. nr </w:t>
      </w:r>
      <w:r w:rsidR="00066F9B" w:rsidRPr="00F673C9">
        <w:rPr>
          <w:rFonts w:ascii="Arial Narrow" w:hAnsi="Arial Narrow" w:cs="Arial"/>
          <w:color w:val="808080"/>
          <w:sz w:val="18"/>
          <w:szCs w:val="18"/>
          <w:lang w:eastAsia="pl-PL"/>
        </w:rPr>
        <w:t>4354/Gd/89</w:t>
      </w:r>
    </w:p>
    <w:p w14:paraId="489D7643" w14:textId="77777777" w:rsidR="00FE137F" w:rsidRPr="00F673C9" w:rsidRDefault="00FE137F" w:rsidP="00F36E3B">
      <w:pPr>
        <w:spacing w:after="0"/>
        <w:ind w:left="2007" w:firstLine="153"/>
        <w:rPr>
          <w:rFonts w:ascii="Arial Narrow" w:hAnsi="Arial Narrow" w:cs="Arial"/>
          <w:color w:val="auto"/>
          <w:sz w:val="18"/>
          <w:szCs w:val="18"/>
          <w:lang w:eastAsia="pl-PL"/>
        </w:rPr>
      </w:pPr>
      <w:r w:rsidRPr="00F673C9">
        <w:rPr>
          <w:rFonts w:ascii="Arial Narrow" w:hAnsi="Arial Narrow" w:cs="Arial"/>
          <w:color w:val="808080"/>
          <w:sz w:val="18"/>
          <w:szCs w:val="18"/>
          <w:lang w:eastAsia="pl-PL"/>
        </w:rPr>
        <w:t>w specjalności instalacji sanitarnych do projektowania bez ograniczeń</w:t>
      </w:r>
    </w:p>
    <w:p w14:paraId="5BCEC972" w14:textId="77777777" w:rsidR="009B0D2A" w:rsidRPr="00F673C9" w:rsidRDefault="009B0D2A" w:rsidP="00F36E3B">
      <w:pPr>
        <w:tabs>
          <w:tab w:val="left" w:pos="0"/>
          <w:tab w:val="left" w:pos="1800"/>
        </w:tabs>
        <w:spacing w:after="0"/>
        <w:rPr>
          <w:rFonts w:ascii="Arial Narrow" w:hAnsi="Arial Narrow" w:cs="Arial"/>
          <w:color w:val="808080"/>
          <w:sz w:val="22"/>
          <w:szCs w:val="22"/>
          <w:lang w:eastAsia="pl-PL"/>
        </w:rPr>
      </w:pPr>
    </w:p>
    <w:p w14:paraId="271303D7" w14:textId="77777777" w:rsidR="00BD6E4E" w:rsidRPr="00F673C9" w:rsidRDefault="00BD6E4E" w:rsidP="00F36E3B">
      <w:pPr>
        <w:tabs>
          <w:tab w:val="left" w:pos="0"/>
          <w:tab w:val="left" w:pos="1800"/>
        </w:tabs>
        <w:spacing w:after="0"/>
        <w:rPr>
          <w:rFonts w:ascii="Arial Narrow" w:hAnsi="Arial Narrow" w:cs="Arial"/>
          <w:color w:val="808080"/>
          <w:sz w:val="22"/>
          <w:szCs w:val="22"/>
          <w:lang w:eastAsia="pl-PL"/>
        </w:rPr>
      </w:pPr>
    </w:p>
    <w:p w14:paraId="1F871863" w14:textId="77777777" w:rsidR="00BD6E4E" w:rsidRPr="00F673C9" w:rsidRDefault="00BD6E4E" w:rsidP="00F36E3B">
      <w:pPr>
        <w:tabs>
          <w:tab w:val="left" w:pos="0"/>
          <w:tab w:val="left" w:pos="1800"/>
        </w:tabs>
        <w:spacing w:after="0"/>
        <w:rPr>
          <w:rFonts w:ascii="Arial Narrow" w:hAnsi="Arial Narrow" w:cs="Arial"/>
          <w:color w:val="808080"/>
          <w:sz w:val="22"/>
          <w:szCs w:val="22"/>
          <w:lang w:eastAsia="pl-PL"/>
        </w:rPr>
      </w:pPr>
    </w:p>
    <w:p w14:paraId="1CBF5A2B" w14:textId="77777777" w:rsidR="00BD6E4E" w:rsidRPr="00F673C9" w:rsidRDefault="00BD6E4E" w:rsidP="00F36E3B">
      <w:pPr>
        <w:tabs>
          <w:tab w:val="left" w:pos="0"/>
          <w:tab w:val="left" w:pos="1800"/>
        </w:tabs>
        <w:spacing w:after="0"/>
        <w:rPr>
          <w:rFonts w:ascii="Arial Narrow" w:hAnsi="Arial Narrow" w:cs="Arial"/>
          <w:color w:val="808080"/>
          <w:sz w:val="22"/>
          <w:szCs w:val="22"/>
          <w:lang w:eastAsia="pl-PL"/>
        </w:rPr>
      </w:pPr>
    </w:p>
    <w:p w14:paraId="73F2F30B" w14:textId="77777777" w:rsidR="00BD6E4E" w:rsidRPr="00F673C9" w:rsidRDefault="00BD6E4E" w:rsidP="00F36E3B">
      <w:pPr>
        <w:tabs>
          <w:tab w:val="left" w:pos="0"/>
          <w:tab w:val="left" w:pos="1800"/>
        </w:tabs>
        <w:spacing w:after="0"/>
        <w:rPr>
          <w:rFonts w:ascii="Arial Narrow" w:hAnsi="Arial Narrow" w:cs="Arial"/>
          <w:color w:val="808080"/>
          <w:sz w:val="22"/>
          <w:szCs w:val="22"/>
          <w:lang w:eastAsia="pl-PL"/>
        </w:rPr>
      </w:pPr>
    </w:p>
    <w:p w14:paraId="4A62DB84" w14:textId="77777777" w:rsidR="00BD6E4E" w:rsidRPr="00F673C9" w:rsidRDefault="00BD6E4E" w:rsidP="00F36E3B">
      <w:pPr>
        <w:tabs>
          <w:tab w:val="left" w:pos="0"/>
          <w:tab w:val="left" w:pos="1800"/>
        </w:tabs>
        <w:spacing w:after="0"/>
        <w:rPr>
          <w:rFonts w:ascii="Arial Narrow" w:hAnsi="Arial Narrow" w:cs="Arial"/>
          <w:color w:val="808080"/>
          <w:sz w:val="22"/>
          <w:szCs w:val="22"/>
          <w:lang w:eastAsia="pl-PL"/>
        </w:rPr>
      </w:pPr>
    </w:p>
    <w:p w14:paraId="4D8C2DCB" w14:textId="77777777" w:rsidR="000009F5" w:rsidRPr="00F673C9" w:rsidRDefault="000009F5" w:rsidP="00F36E3B">
      <w:pPr>
        <w:tabs>
          <w:tab w:val="left" w:pos="567"/>
          <w:tab w:val="left" w:pos="1800"/>
        </w:tabs>
        <w:spacing w:after="0"/>
        <w:ind w:left="0"/>
        <w:rPr>
          <w:rFonts w:ascii="Arial Narrow" w:hAnsi="Arial Narrow" w:cs="Arial"/>
          <w:color w:val="808080"/>
          <w:sz w:val="10"/>
          <w:szCs w:val="10"/>
          <w:lang w:eastAsia="pl-PL"/>
        </w:rPr>
      </w:pPr>
    </w:p>
    <w:p w14:paraId="15C5B298" w14:textId="77777777" w:rsidR="007A072D" w:rsidRPr="00F673C9" w:rsidRDefault="007A072D" w:rsidP="00F36E3B">
      <w:pPr>
        <w:pStyle w:val="Tytu"/>
        <w:ind w:left="0"/>
        <w:rPr>
          <w:rFonts w:ascii="Arial Narrow" w:hAnsi="Arial Narrow"/>
          <w:sz w:val="20"/>
          <w:szCs w:val="20"/>
          <w:lang w:val="pl-PL"/>
        </w:rPr>
      </w:pPr>
    </w:p>
    <w:p w14:paraId="5C612FA2" w14:textId="77777777" w:rsidR="007A072D" w:rsidRPr="00F673C9" w:rsidRDefault="007A072D" w:rsidP="00F36E3B">
      <w:pPr>
        <w:pStyle w:val="Tytu"/>
        <w:ind w:left="0"/>
        <w:rPr>
          <w:rFonts w:ascii="Arial Narrow" w:hAnsi="Arial Narrow"/>
          <w:sz w:val="20"/>
          <w:szCs w:val="20"/>
          <w:lang w:val="pl-PL"/>
        </w:rPr>
      </w:pPr>
    </w:p>
    <w:p w14:paraId="176D3F75" w14:textId="77777777" w:rsidR="00DE4D9D" w:rsidRPr="00F673C9" w:rsidRDefault="008062D4" w:rsidP="00F36E3B">
      <w:pPr>
        <w:pStyle w:val="Nagwek1"/>
      </w:pPr>
      <w:r w:rsidRPr="00F673C9">
        <w:rPr>
          <w:color w:val="auto"/>
        </w:rPr>
        <w:br w:type="column"/>
      </w:r>
      <w:bookmarkStart w:id="1" w:name="_Toc477784858"/>
      <w:bookmarkStart w:id="2" w:name="_Toc40094684"/>
      <w:r w:rsidR="00DE4D9D" w:rsidRPr="00F673C9">
        <w:lastRenderedPageBreak/>
        <w:t>ZAWARTOŚĆ PROJEKTU</w:t>
      </w:r>
      <w:bookmarkEnd w:id="1"/>
      <w:bookmarkEnd w:id="2"/>
    </w:p>
    <w:p w14:paraId="55282AAB" w14:textId="77777777" w:rsidR="008062D4" w:rsidRPr="00F673C9" w:rsidRDefault="00DE4D9D" w:rsidP="00F36E3B">
      <w:pPr>
        <w:pStyle w:val="Nagwek2"/>
        <w:jc w:val="both"/>
      </w:pPr>
      <w:bookmarkStart w:id="3" w:name="_Toc477784859"/>
      <w:bookmarkStart w:id="4" w:name="_Toc40094685"/>
      <w:r w:rsidRPr="00F673C9">
        <w:t>Spis kompletnej, wielobranżowej dokumentacji projektowej</w:t>
      </w:r>
      <w:bookmarkEnd w:id="3"/>
      <w:bookmarkEnd w:id="4"/>
      <w:r w:rsidRPr="00F673C9">
        <w:t xml:space="preserve"> </w:t>
      </w:r>
    </w:p>
    <w:p w14:paraId="00F9C0AF" w14:textId="77777777" w:rsidR="00625075" w:rsidRPr="00F673C9" w:rsidRDefault="00625075" w:rsidP="00F36E3B">
      <w:pPr>
        <w:ind w:left="0"/>
        <w:rPr>
          <w:rFonts w:ascii="Arial Narrow" w:hAnsi="Arial Narrow"/>
          <w:color w:val="auto"/>
          <w:sz w:val="22"/>
          <w:szCs w:val="22"/>
        </w:rPr>
      </w:pPr>
      <w:r w:rsidRPr="00F673C9">
        <w:rPr>
          <w:rFonts w:ascii="Arial Narrow" w:hAnsi="Arial Narrow"/>
          <w:color w:val="auto"/>
          <w:sz w:val="22"/>
          <w:szCs w:val="22"/>
        </w:rPr>
        <w:t xml:space="preserve">SPIS ZAWARTOŚCI PROJEKTU </w:t>
      </w:r>
      <w:r w:rsidR="006D6FF7" w:rsidRPr="00F673C9">
        <w:rPr>
          <w:rFonts w:ascii="Arial Narrow" w:hAnsi="Arial Narrow"/>
          <w:color w:val="auto"/>
          <w:sz w:val="22"/>
          <w:szCs w:val="22"/>
        </w:rPr>
        <w:t>WYKONAWCZEGO</w:t>
      </w:r>
      <w:r w:rsidRPr="00F673C9">
        <w:rPr>
          <w:rFonts w:ascii="Arial Narrow" w:hAnsi="Arial Narrow"/>
          <w:color w:val="auto"/>
          <w:sz w:val="22"/>
          <w:szCs w:val="22"/>
        </w:rPr>
        <w:t>:</w:t>
      </w:r>
    </w:p>
    <w:p w14:paraId="0861B5E5" w14:textId="77777777" w:rsidR="00625075" w:rsidRPr="00F673C9" w:rsidRDefault="00625075" w:rsidP="00F36E3B">
      <w:pPr>
        <w:ind w:left="0"/>
        <w:rPr>
          <w:rFonts w:ascii="Arial Narrow" w:hAnsi="Arial Narrow"/>
          <w:color w:val="auto"/>
          <w:sz w:val="22"/>
          <w:szCs w:val="22"/>
        </w:rPr>
      </w:pPr>
      <w:r w:rsidRPr="00F673C9">
        <w:rPr>
          <w:rFonts w:ascii="Arial Narrow" w:hAnsi="Arial Narrow"/>
          <w:color w:val="auto"/>
          <w:sz w:val="22"/>
          <w:szCs w:val="22"/>
        </w:rPr>
        <w:t xml:space="preserve">*szczegółowy spis treści za spisem zawartości projektu </w:t>
      </w:r>
      <w:r w:rsidR="006D6FF7" w:rsidRPr="00F673C9">
        <w:rPr>
          <w:rFonts w:ascii="Arial Narrow" w:hAnsi="Arial Narrow"/>
          <w:color w:val="auto"/>
          <w:sz w:val="22"/>
          <w:szCs w:val="22"/>
        </w:rPr>
        <w:t>wykonawczego</w:t>
      </w:r>
    </w:p>
    <w:p w14:paraId="278BCE23" w14:textId="77777777" w:rsidR="00625075" w:rsidRPr="00F673C9" w:rsidRDefault="00625075" w:rsidP="00F36E3B">
      <w:pPr>
        <w:ind w:left="0"/>
        <w:rPr>
          <w:rFonts w:ascii="Arial Narrow" w:hAnsi="Arial Narrow"/>
          <w:color w:val="auto"/>
          <w:sz w:val="22"/>
          <w:szCs w:val="22"/>
        </w:rPr>
      </w:pPr>
    </w:p>
    <w:p w14:paraId="396FDFAE" w14:textId="77777777" w:rsidR="00775E86" w:rsidRPr="00F673C9" w:rsidRDefault="00775E86" w:rsidP="00775E86">
      <w:pPr>
        <w:rPr>
          <w:rFonts w:ascii="Arial Narrow" w:hAnsi="Arial Narrow"/>
          <w:b/>
          <w:bCs/>
          <w:sz w:val="22"/>
          <w:szCs w:val="22"/>
        </w:rPr>
      </w:pPr>
      <w:r w:rsidRPr="00F673C9">
        <w:rPr>
          <w:rFonts w:ascii="Arial Narrow" w:hAnsi="Arial Narrow"/>
          <w:b/>
          <w:bCs/>
          <w:sz w:val="22"/>
          <w:szCs w:val="22"/>
        </w:rPr>
        <w:t>Tom I – PROJEKT ZAGOSPODAROWANIA TERENU</w:t>
      </w:r>
    </w:p>
    <w:p w14:paraId="13E4F8EF" w14:textId="77777777" w:rsidR="00775E86" w:rsidRPr="00F673C9" w:rsidRDefault="00775E86" w:rsidP="00775E86">
      <w:pPr>
        <w:rPr>
          <w:rFonts w:ascii="Arial Narrow" w:hAnsi="Arial Narrow"/>
          <w:sz w:val="16"/>
          <w:szCs w:val="16"/>
        </w:rPr>
      </w:pPr>
      <w:r w:rsidRPr="00F673C9">
        <w:rPr>
          <w:rFonts w:ascii="Arial Narrow" w:hAnsi="Arial Narrow"/>
          <w:sz w:val="22"/>
          <w:szCs w:val="22"/>
        </w:rPr>
        <w:t>         </w:t>
      </w:r>
    </w:p>
    <w:p w14:paraId="522E9508" w14:textId="77777777" w:rsidR="00775E86" w:rsidRPr="00F673C9" w:rsidRDefault="00775E86" w:rsidP="00775E86">
      <w:pPr>
        <w:rPr>
          <w:rFonts w:ascii="Arial Narrow" w:hAnsi="Arial Narrow"/>
          <w:bCs/>
          <w:sz w:val="22"/>
          <w:szCs w:val="22"/>
        </w:rPr>
      </w:pPr>
      <w:r w:rsidRPr="00F673C9">
        <w:rPr>
          <w:rFonts w:ascii="Arial Narrow" w:hAnsi="Arial Narrow"/>
          <w:bCs/>
          <w:sz w:val="22"/>
          <w:szCs w:val="22"/>
        </w:rPr>
        <w:t>Część I</w:t>
      </w:r>
      <w:r w:rsidRPr="00F673C9">
        <w:rPr>
          <w:rFonts w:ascii="Arial Narrow" w:hAnsi="Arial Narrow"/>
          <w:bCs/>
          <w:sz w:val="22"/>
          <w:szCs w:val="22"/>
        </w:rPr>
        <w:tab/>
      </w:r>
      <w:r w:rsidRPr="00F673C9">
        <w:rPr>
          <w:rFonts w:ascii="Arial Narrow" w:hAnsi="Arial Narrow"/>
          <w:bCs/>
          <w:sz w:val="22"/>
          <w:szCs w:val="22"/>
        </w:rPr>
        <w:tab/>
        <w:t>DOKUMENTY FORMALNO-PRAWNE</w:t>
      </w:r>
    </w:p>
    <w:p w14:paraId="60183430"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II</w:t>
      </w:r>
      <w:r w:rsidRPr="00F673C9">
        <w:rPr>
          <w:rFonts w:ascii="Arial Narrow" w:hAnsi="Arial Narrow"/>
          <w:sz w:val="22"/>
          <w:szCs w:val="22"/>
        </w:rPr>
        <w:tab/>
      </w:r>
      <w:r w:rsidRPr="00F673C9">
        <w:rPr>
          <w:rFonts w:ascii="Arial Narrow" w:hAnsi="Arial Narrow"/>
          <w:sz w:val="22"/>
          <w:szCs w:val="22"/>
        </w:rPr>
        <w:tab/>
        <w:t>PROJEKT ZAGOSPODAROWANIA TERENU</w:t>
      </w:r>
    </w:p>
    <w:p w14:paraId="1B96FEF0"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III</w:t>
      </w:r>
      <w:r w:rsidRPr="00F673C9">
        <w:rPr>
          <w:rFonts w:ascii="Arial Narrow" w:hAnsi="Arial Narrow"/>
          <w:sz w:val="22"/>
          <w:szCs w:val="22"/>
        </w:rPr>
        <w:tab/>
      </w:r>
      <w:r w:rsidRPr="00F673C9">
        <w:rPr>
          <w:rFonts w:ascii="Arial Narrow" w:hAnsi="Arial Narrow"/>
          <w:sz w:val="22"/>
          <w:szCs w:val="22"/>
        </w:rPr>
        <w:tab/>
        <w:t>BRANŻA DROGOWA</w:t>
      </w:r>
    </w:p>
    <w:p w14:paraId="0ABF0D70"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IV</w:t>
      </w:r>
      <w:r w:rsidRPr="00F673C9">
        <w:rPr>
          <w:rFonts w:ascii="Arial Narrow" w:hAnsi="Arial Narrow"/>
          <w:sz w:val="22"/>
          <w:szCs w:val="22"/>
        </w:rPr>
        <w:tab/>
      </w:r>
      <w:r w:rsidRPr="00F673C9">
        <w:rPr>
          <w:rFonts w:ascii="Arial Narrow" w:hAnsi="Arial Narrow"/>
          <w:sz w:val="22"/>
          <w:szCs w:val="22"/>
        </w:rPr>
        <w:tab/>
        <w:t>BRANŻA MOSTOWA</w:t>
      </w:r>
      <w:r w:rsidRPr="00F673C9">
        <w:rPr>
          <w:rFonts w:ascii="Arial Narrow" w:hAnsi="Arial Narrow"/>
          <w:sz w:val="22"/>
          <w:szCs w:val="22"/>
        </w:rPr>
        <w:tab/>
      </w:r>
      <w:r w:rsidRPr="00F673C9">
        <w:rPr>
          <w:rFonts w:ascii="Arial Narrow" w:hAnsi="Arial Narrow"/>
          <w:sz w:val="22"/>
          <w:szCs w:val="22"/>
        </w:rPr>
        <w:tab/>
      </w:r>
    </w:p>
    <w:p w14:paraId="5E7349C4"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 xml:space="preserve">Część V </w:t>
      </w:r>
      <w:r w:rsidRPr="00F673C9">
        <w:rPr>
          <w:rFonts w:ascii="Arial Narrow" w:hAnsi="Arial Narrow"/>
          <w:sz w:val="22"/>
          <w:szCs w:val="22"/>
        </w:rPr>
        <w:tab/>
      </w:r>
      <w:r w:rsidRPr="00F673C9">
        <w:rPr>
          <w:rFonts w:ascii="Arial Narrow" w:hAnsi="Arial Narrow"/>
          <w:sz w:val="22"/>
          <w:szCs w:val="22"/>
        </w:rPr>
        <w:tab/>
        <w:t>BRANŻA KONSTRUKCYJNA</w:t>
      </w:r>
    </w:p>
    <w:p w14:paraId="07E1DA5E" w14:textId="77777777" w:rsidR="00775E86" w:rsidRPr="00F673C9" w:rsidRDefault="00775E86" w:rsidP="00775E86">
      <w:pPr>
        <w:rPr>
          <w:rFonts w:ascii="Arial Narrow" w:hAnsi="Arial Narrow"/>
          <w:b/>
          <w:bCs/>
          <w:sz w:val="22"/>
          <w:szCs w:val="22"/>
          <w:u w:val="single"/>
        </w:rPr>
      </w:pPr>
      <w:r w:rsidRPr="00F673C9">
        <w:rPr>
          <w:rFonts w:ascii="Arial Narrow" w:hAnsi="Arial Narrow"/>
          <w:b/>
          <w:bCs/>
          <w:sz w:val="22"/>
          <w:szCs w:val="22"/>
          <w:u w:val="single"/>
        </w:rPr>
        <w:t>Część VI</w:t>
      </w:r>
      <w:r w:rsidRPr="00F673C9">
        <w:rPr>
          <w:rFonts w:ascii="Arial Narrow" w:hAnsi="Arial Narrow"/>
          <w:b/>
          <w:bCs/>
          <w:sz w:val="22"/>
          <w:szCs w:val="22"/>
          <w:u w:val="single"/>
        </w:rPr>
        <w:tab/>
      </w:r>
      <w:r w:rsidRPr="00F673C9">
        <w:rPr>
          <w:rFonts w:ascii="Arial Narrow" w:hAnsi="Arial Narrow"/>
          <w:b/>
          <w:bCs/>
          <w:sz w:val="22"/>
          <w:szCs w:val="22"/>
          <w:u w:val="single"/>
        </w:rPr>
        <w:tab/>
        <w:t>BRANŻA SANITARNA</w:t>
      </w:r>
    </w:p>
    <w:p w14:paraId="7E830CC7" w14:textId="77777777" w:rsidR="00775E86" w:rsidRPr="00F673C9" w:rsidRDefault="00775E86" w:rsidP="00775E86">
      <w:pPr>
        <w:rPr>
          <w:rFonts w:ascii="Arial Narrow" w:hAnsi="Arial Narrow"/>
          <w:sz w:val="22"/>
          <w:szCs w:val="22"/>
          <w:highlight w:val="red"/>
        </w:rPr>
      </w:pPr>
      <w:r w:rsidRPr="00F673C9">
        <w:rPr>
          <w:rFonts w:ascii="Arial Narrow" w:hAnsi="Arial Narrow"/>
          <w:sz w:val="22"/>
          <w:szCs w:val="22"/>
        </w:rPr>
        <w:t>Część VII</w:t>
      </w:r>
      <w:r w:rsidRPr="00F673C9">
        <w:rPr>
          <w:rFonts w:ascii="Arial Narrow" w:hAnsi="Arial Narrow"/>
          <w:sz w:val="22"/>
          <w:szCs w:val="22"/>
        </w:rPr>
        <w:tab/>
      </w:r>
      <w:r w:rsidRPr="00F673C9">
        <w:rPr>
          <w:rFonts w:ascii="Arial Narrow" w:hAnsi="Arial Narrow"/>
          <w:sz w:val="22"/>
          <w:szCs w:val="22"/>
        </w:rPr>
        <w:tab/>
        <w:t>BRANŻA ELEKTRYCZNA</w:t>
      </w:r>
    </w:p>
    <w:p w14:paraId="048E3D2F"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VIII</w:t>
      </w:r>
      <w:r w:rsidRPr="00F673C9">
        <w:rPr>
          <w:rFonts w:ascii="Arial Narrow" w:hAnsi="Arial Narrow"/>
          <w:sz w:val="22"/>
          <w:szCs w:val="22"/>
        </w:rPr>
        <w:tab/>
      </w:r>
      <w:r w:rsidRPr="00F673C9">
        <w:rPr>
          <w:rFonts w:ascii="Arial Narrow" w:hAnsi="Arial Narrow"/>
          <w:sz w:val="22"/>
          <w:szCs w:val="22"/>
        </w:rPr>
        <w:tab/>
        <w:t>BRANŻA TELEKOMUNIKACYJNA</w:t>
      </w:r>
    </w:p>
    <w:p w14:paraId="5FCDF689"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IX</w:t>
      </w:r>
      <w:r w:rsidRPr="00F673C9">
        <w:rPr>
          <w:rFonts w:ascii="Arial Narrow" w:hAnsi="Arial Narrow"/>
          <w:sz w:val="22"/>
          <w:szCs w:val="22"/>
        </w:rPr>
        <w:tab/>
      </w:r>
      <w:r w:rsidRPr="00F673C9">
        <w:rPr>
          <w:rFonts w:ascii="Arial Narrow" w:hAnsi="Arial Narrow"/>
          <w:sz w:val="22"/>
          <w:szCs w:val="22"/>
        </w:rPr>
        <w:tab/>
        <w:t>INFORMACJA DOTYCZĄCA BIOZ</w:t>
      </w:r>
    </w:p>
    <w:p w14:paraId="7B77C407"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X</w:t>
      </w:r>
      <w:r w:rsidRPr="00F673C9">
        <w:rPr>
          <w:rFonts w:ascii="Arial Narrow" w:hAnsi="Arial Narrow"/>
          <w:sz w:val="22"/>
          <w:szCs w:val="22"/>
        </w:rPr>
        <w:tab/>
      </w:r>
      <w:r w:rsidRPr="00F673C9">
        <w:rPr>
          <w:rFonts w:ascii="Arial Narrow" w:hAnsi="Arial Narrow"/>
          <w:sz w:val="22"/>
          <w:szCs w:val="22"/>
        </w:rPr>
        <w:tab/>
        <w:t>ETAPOWANIE</w:t>
      </w:r>
    </w:p>
    <w:p w14:paraId="3CA82DB7"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XI</w:t>
      </w:r>
      <w:r w:rsidRPr="00F673C9">
        <w:rPr>
          <w:rFonts w:ascii="Arial Narrow" w:hAnsi="Arial Narrow"/>
          <w:sz w:val="22"/>
          <w:szCs w:val="22"/>
        </w:rPr>
        <w:tab/>
      </w:r>
      <w:r w:rsidRPr="00F673C9">
        <w:rPr>
          <w:rFonts w:ascii="Arial Narrow" w:hAnsi="Arial Narrow"/>
          <w:sz w:val="22"/>
          <w:szCs w:val="22"/>
        </w:rPr>
        <w:tab/>
        <w:t>INSTRUKCJA EKSPLOATACJI BUDYNKÓW</w:t>
      </w:r>
    </w:p>
    <w:p w14:paraId="1AEE91FC" w14:textId="77777777" w:rsidR="00775E86" w:rsidRPr="00F673C9" w:rsidRDefault="006D6FF7" w:rsidP="00775E86">
      <w:pPr>
        <w:rPr>
          <w:rFonts w:ascii="Arial Narrow" w:hAnsi="Arial Narrow"/>
          <w:sz w:val="22"/>
          <w:szCs w:val="22"/>
        </w:rPr>
      </w:pPr>
      <w:r w:rsidRPr="00F673C9">
        <w:rPr>
          <w:rFonts w:ascii="Arial Narrow" w:hAnsi="Arial Narrow"/>
          <w:sz w:val="22"/>
          <w:szCs w:val="22"/>
        </w:rPr>
        <w:tab/>
      </w:r>
      <w:r w:rsidR="00775E86" w:rsidRPr="00F673C9">
        <w:rPr>
          <w:rFonts w:ascii="Arial Narrow" w:hAnsi="Arial Narrow"/>
          <w:sz w:val="22"/>
          <w:szCs w:val="22"/>
        </w:rPr>
        <w:t>Część XI.I</w:t>
      </w:r>
      <w:r w:rsidR="00775E86" w:rsidRPr="00F673C9">
        <w:rPr>
          <w:rFonts w:ascii="Arial Narrow" w:hAnsi="Arial Narrow"/>
          <w:sz w:val="22"/>
          <w:szCs w:val="22"/>
        </w:rPr>
        <w:tab/>
        <w:t xml:space="preserve">INSTRUKCJA EKSPLOATACJI BUDYNKÓW – ROZBUDOWA I PRZEBUDOWA </w:t>
      </w:r>
      <w:r w:rsidR="00775E86" w:rsidRPr="00F673C9">
        <w:rPr>
          <w:rFonts w:ascii="Arial Narrow" w:hAnsi="Arial Narrow"/>
          <w:sz w:val="22"/>
          <w:szCs w:val="22"/>
        </w:rPr>
        <w:tab/>
      </w:r>
      <w:r w:rsidR="00775E86" w:rsidRPr="00F673C9">
        <w:rPr>
          <w:rFonts w:ascii="Arial Narrow" w:hAnsi="Arial Narrow"/>
          <w:sz w:val="22"/>
          <w:szCs w:val="22"/>
        </w:rPr>
        <w:tab/>
      </w:r>
      <w:r w:rsidR="00775E86" w:rsidRPr="00F673C9">
        <w:rPr>
          <w:rFonts w:ascii="Arial Narrow" w:hAnsi="Arial Narrow"/>
          <w:sz w:val="22"/>
          <w:szCs w:val="22"/>
        </w:rPr>
        <w:tab/>
      </w:r>
      <w:r w:rsidR="00775E86" w:rsidRPr="00F673C9">
        <w:rPr>
          <w:rFonts w:ascii="Arial Narrow" w:hAnsi="Arial Narrow"/>
          <w:sz w:val="22"/>
          <w:szCs w:val="22"/>
        </w:rPr>
        <w:tab/>
        <w:t>BUDYNKÓW: A1. A2, WÓZKOWNI WRAZ Z ŁĄCZNIKIEM C8</w:t>
      </w:r>
    </w:p>
    <w:p w14:paraId="4D63357B" w14:textId="77777777" w:rsidR="00775E86" w:rsidRPr="00F673C9" w:rsidRDefault="006D6FF7" w:rsidP="00775E86">
      <w:pPr>
        <w:ind w:left="0" w:firstLine="567"/>
        <w:rPr>
          <w:rFonts w:ascii="Arial Narrow" w:hAnsi="Arial Narrow"/>
          <w:sz w:val="22"/>
          <w:szCs w:val="22"/>
        </w:rPr>
      </w:pPr>
      <w:r w:rsidRPr="00F673C9">
        <w:rPr>
          <w:rFonts w:ascii="Arial Narrow" w:hAnsi="Arial Narrow"/>
          <w:sz w:val="22"/>
          <w:szCs w:val="22"/>
        </w:rPr>
        <w:tab/>
      </w:r>
      <w:r w:rsidR="00775E86" w:rsidRPr="00F673C9">
        <w:rPr>
          <w:rFonts w:ascii="Arial Narrow" w:hAnsi="Arial Narrow"/>
          <w:sz w:val="22"/>
          <w:szCs w:val="22"/>
        </w:rPr>
        <w:t>Część XI.II</w:t>
      </w:r>
      <w:r w:rsidR="00775E86" w:rsidRPr="00F673C9">
        <w:rPr>
          <w:rFonts w:ascii="Arial Narrow" w:hAnsi="Arial Narrow"/>
          <w:sz w:val="22"/>
          <w:szCs w:val="22"/>
        </w:rPr>
        <w:tab/>
        <w:t>INSTRUKCJA EKSPLOATACJI BUDYNKU – BUDYNEK RADIOTERAPII</w:t>
      </w:r>
    </w:p>
    <w:p w14:paraId="72078DB7" w14:textId="77777777" w:rsidR="00775E86" w:rsidRPr="00F673C9" w:rsidRDefault="006D6FF7" w:rsidP="00775E86">
      <w:pPr>
        <w:rPr>
          <w:rFonts w:ascii="Arial Narrow" w:hAnsi="Arial Narrow"/>
          <w:sz w:val="22"/>
          <w:szCs w:val="22"/>
        </w:rPr>
      </w:pPr>
      <w:r w:rsidRPr="00F673C9">
        <w:rPr>
          <w:rFonts w:ascii="Arial Narrow" w:hAnsi="Arial Narrow"/>
          <w:sz w:val="22"/>
          <w:szCs w:val="22"/>
        </w:rPr>
        <w:tab/>
      </w:r>
      <w:r w:rsidR="00775E86" w:rsidRPr="00F673C9">
        <w:rPr>
          <w:rFonts w:ascii="Arial Narrow" w:hAnsi="Arial Narrow"/>
          <w:sz w:val="22"/>
          <w:szCs w:val="22"/>
        </w:rPr>
        <w:t>Część XI.III</w:t>
      </w:r>
      <w:r w:rsidR="00775E86" w:rsidRPr="00F673C9">
        <w:rPr>
          <w:rFonts w:ascii="Arial Narrow" w:hAnsi="Arial Narrow"/>
          <w:sz w:val="22"/>
          <w:szCs w:val="22"/>
        </w:rPr>
        <w:tab/>
        <w:t>INSTRUKCJA EKSPLOATACJI BUDNKU – PARKING WIELOPOZIOMOWY</w:t>
      </w:r>
    </w:p>
    <w:p w14:paraId="26D4A41C" w14:textId="77777777" w:rsidR="00775E86" w:rsidRPr="00F673C9" w:rsidRDefault="006D6FF7" w:rsidP="00775E86">
      <w:pPr>
        <w:rPr>
          <w:rFonts w:ascii="Arial Narrow" w:hAnsi="Arial Narrow"/>
          <w:sz w:val="22"/>
          <w:szCs w:val="22"/>
        </w:rPr>
      </w:pPr>
      <w:r w:rsidRPr="00F673C9">
        <w:rPr>
          <w:rFonts w:ascii="Arial Narrow" w:hAnsi="Arial Narrow"/>
          <w:sz w:val="22"/>
          <w:szCs w:val="22"/>
        </w:rPr>
        <w:tab/>
      </w:r>
      <w:r w:rsidR="00775E86" w:rsidRPr="00F673C9">
        <w:rPr>
          <w:rFonts w:ascii="Arial Narrow" w:hAnsi="Arial Narrow"/>
          <w:sz w:val="22"/>
          <w:szCs w:val="22"/>
        </w:rPr>
        <w:t>Część XI.IV</w:t>
      </w:r>
      <w:r w:rsidR="00775E86" w:rsidRPr="00F673C9">
        <w:rPr>
          <w:rFonts w:ascii="Arial Narrow" w:hAnsi="Arial Narrow"/>
          <w:sz w:val="22"/>
          <w:szCs w:val="22"/>
        </w:rPr>
        <w:tab/>
        <w:t>INSTRUKCJA EKSPLOATACJI BUDNKÓW – ZIELONA PLATFORMA</w:t>
      </w:r>
    </w:p>
    <w:p w14:paraId="46A89F1D" w14:textId="77777777" w:rsidR="00775E86" w:rsidRPr="00F673C9" w:rsidRDefault="00775E86" w:rsidP="00775E86">
      <w:pPr>
        <w:ind w:left="0"/>
        <w:rPr>
          <w:rFonts w:ascii="Arial Narrow" w:hAnsi="Arial Narrow"/>
          <w:color w:val="auto"/>
          <w:sz w:val="22"/>
          <w:szCs w:val="22"/>
          <w:u w:val="single"/>
        </w:rPr>
      </w:pPr>
    </w:p>
    <w:p w14:paraId="4DECE650" w14:textId="77777777" w:rsidR="00775E86" w:rsidRPr="00F673C9" w:rsidRDefault="00775E86" w:rsidP="00775E86">
      <w:pPr>
        <w:rPr>
          <w:rFonts w:ascii="Arial Narrow" w:hAnsi="Arial Narrow"/>
          <w:b/>
          <w:bCs/>
          <w:sz w:val="22"/>
          <w:szCs w:val="22"/>
        </w:rPr>
      </w:pPr>
      <w:r w:rsidRPr="00F673C9">
        <w:rPr>
          <w:rFonts w:ascii="Arial Narrow" w:hAnsi="Arial Narrow"/>
          <w:b/>
          <w:bCs/>
          <w:sz w:val="22"/>
          <w:szCs w:val="22"/>
        </w:rPr>
        <w:t>Tom II – PROJEKT WYKONAWCZY - ROZBUDOWA I PRZEBUDOWA BUDYNKÓW: A1, A2, WÓZKOWNI WRAZ Z ŁĄCZNIKIEM C8</w:t>
      </w:r>
    </w:p>
    <w:p w14:paraId="144C6F8B" w14:textId="77777777" w:rsidR="00775E86" w:rsidRPr="00F673C9" w:rsidRDefault="00775E86" w:rsidP="00775E86">
      <w:pPr>
        <w:rPr>
          <w:rFonts w:ascii="Arial Narrow" w:hAnsi="Arial Narrow"/>
          <w:sz w:val="16"/>
          <w:szCs w:val="16"/>
        </w:rPr>
      </w:pPr>
      <w:r w:rsidRPr="00F673C9">
        <w:rPr>
          <w:rFonts w:ascii="Arial Narrow" w:hAnsi="Arial Narrow"/>
          <w:sz w:val="22"/>
          <w:szCs w:val="22"/>
        </w:rPr>
        <w:t>         </w:t>
      </w:r>
    </w:p>
    <w:p w14:paraId="535FF13A"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w:t>
      </w:r>
      <w:r w:rsidRPr="00F673C9">
        <w:rPr>
          <w:rFonts w:ascii="Arial Narrow" w:hAnsi="Arial Narrow"/>
          <w:sz w:val="22"/>
          <w:szCs w:val="22"/>
        </w:rPr>
        <w:tab/>
      </w:r>
      <w:r w:rsidRPr="00F673C9">
        <w:rPr>
          <w:rFonts w:ascii="Arial Narrow" w:hAnsi="Arial Narrow"/>
          <w:sz w:val="22"/>
          <w:szCs w:val="22"/>
        </w:rPr>
        <w:tab/>
        <w:t>ARCHITEKTURA</w:t>
      </w:r>
    </w:p>
    <w:p w14:paraId="22B60DB9"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II</w:t>
      </w:r>
      <w:r w:rsidRPr="00F673C9">
        <w:rPr>
          <w:rFonts w:ascii="Arial Narrow" w:hAnsi="Arial Narrow"/>
          <w:sz w:val="22"/>
          <w:szCs w:val="22"/>
        </w:rPr>
        <w:tab/>
      </w:r>
      <w:r w:rsidRPr="00F673C9">
        <w:rPr>
          <w:rFonts w:ascii="Arial Narrow" w:hAnsi="Arial Narrow"/>
          <w:sz w:val="22"/>
          <w:szCs w:val="22"/>
        </w:rPr>
        <w:tab/>
        <w:t>BRANŻA KONSTRUKCYJNA</w:t>
      </w:r>
    </w:p>
    <w:p w14:paraId="3D3928E8"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III</w:t>
      </w:r>
      <w:r w:rsidRPr="00F673C9">
        <w:rPr>
          <w:rFonts w:ascii="Arial Narrow" w:hAnsi="Arial Narrow"/>
          <w:sz w:val="22"/>
          <w:szCs w:val="22"/>
        </w:rPr>
        <w:tab/>
      </w:r>
      <w:r w:rsidRPr="00F673C9">
        <w:rPr>
          <w:rFonts w:ascii="Arial Narrow" w:hAnsi="Arial Narrow"/>
          <w:sz w:val="22"/>
          <w:szCs w:val="22"/>
        </w:rPr>
        <w:tab/>
        <w:t>BRANŻA SANITARNA</w:t>
      </w:r>
    </w:p>
    <w:p w14:paraId="54E316AF" w14:textId="77777777" w:rsidR="00775E86" w:rsidRPr="00F673C9" w:rsidRDefault="006D6FF7" w:rsidP="00775E86">
      <w:pPr>
        <w:rPr>
          <w:rFonts w:ascii="Arial Narrow" w:hAnsi="Arial Narrow"/>
          <w:sz w:val="22"/>
          <w:szCs w:val="22"/>
        </w:rPr>
      </w:pPr>
      <w:r w:rsidRPr="00F673C9">
        <w:rPr>
          <w:rFonts w:ascii="Arial Narrow" w:hAnsi="Arial Narrow"/>
          <w:sz w:val="22"/>
          <w:szCs w:val="22"/>
        </w:rPr>
        <w:tab/>
      </w:r>
      <w:r w:rsidR="00775E86" w:rsidRPr="00F673C9">
        <w:rPr>
          <w:rFonts w:ascii="Arial Narrow" w:hAnsi="Arial Narrow"/>
          <w:sz w:val="22"/>
          <w:szCs w:val="22"/>
        </w:rPr>
        <w:t xml:space="preserve">Część III.I </w:t>
      </w:r>
      <w:r w:rsidR="00775E86" w:rsidRPr="00F673C9">
        <w:rPr>
          <w:rFonts w:ascii="Arial Narrow" w:hAnsi="Arial Narrow"/>
          <w:sz w:val="22"/>
          <w:szCs w:val="22"/>
        </w:rPr>
        <w:tab/>
        <w:t xml:space="preserve">INSTALACJA WOD-KAN, KAN. DESZCZ., C.O., GAZU – ROZBUDOWA </w:t>
      </w:r>
      <w:r w:rsidRPr="00F673C9">
        <w:rPr>
          <w:rFonts w:ascii="Arial Narrow" w:hAnsi="Arial Narrow"/>
          <w:sz w:val="22"/>
          <w:szCs w:val="22"/>
        </w:rPr>
        <w:tab/>
      </w:r>
      <w:r w:rsidRPr="00F673C9">
        <w:rPr>
          <w:rFonts w:ascii="Arial Narrow" w:hAnsi="Arial Narrow"/>
          <w:sz w:val="22"/>
          <w:szCs w:val="22"/>
        </w:rPr>
        <w:tab/>
      </w:r>
      <w:r w:rsidRPr="00F673C9">
        <w:rPr>
          <w:rFonts w:ascii="Arial Narrow" w:hAnsi="Arial Narrow"/>
          <w:sz w:val="22"/>
          <w:szCs w:val="22"/>
        </w:rPr>
        <w:tab/>
      </w:r>
      <w:r w:rsidRPr="00F673C9">
        <w:rPr>
          <w:rFonts w:ascii="Arial Narrow" w:hAnsi="Arial Narrow"/>
          <w:sz w:val="22"/>
          <w:szCs w:val="22"/>
        </w:rPr>
        <w:tab/>
      </w:r>
      <w:r w:rsidRPr="00F673C9">
        <w:rPr>
          <w:rFonts w:ascii="Arial Narrow" w:hAnsi="Arial Narrow"/>
          <w:sz w:val="22"/>
          <w:szCs w:val="22"/>
        </w:rPr>
        <w:tab/>
      </w:r>
      <w:r w:rsidR="00775E86" w:rsidRPr="00F673C9">
        <w:rPr>
          <w:rFonts w:ascii="Arial Narrow" w:hAnsi="Arial Narrow"/>
          <w:sz w:val="22"/>
          <w:szCs w:val="22"/>
        </w:rPr>
        <w:t>I</w:t>
      </w:r>
      <w:r w:rsidRPr="00F673C9">
        <w:rPr>
          <w:rFonts w:ascii="Arial Narrow" w:hAnsi="Arial Narrow"/>
          <w:sz w:val="22"/>
          <w:szCs w:val="22"/>
        </w:rPr>
        <w:t> </w:t>
      </w:r>
      <w:r w:rsidR="00775E86" w:rsidRPr="00F673C9">
        <w:rPr>
          <w:rFonts w:ascii="Arial Narrow" w:hAnsi="Arial Narrow"/>
          <w:sz w:val="22"/>
          <w:szCs w:val="22"/>
        </w:rPr>
        <w:t>PRZEBUDOWA BUDYNKÓW:  A1, A2, WÓZKOWNI WRAZ Z ŁĄCZNIKIEM C8</w:t>
      </w:r>
    </w:p>
    <w:p w14:paraId="26EA1F94" w14:textId="77777777" w:rsidR="00775E86" w:rsidRPr="00F673C9" w:rsidRDefault="006D6FF7" w:rsidP="00775E86">
      <w:pPr>
        <w:rPr>
          <w:rFonts w:ascii="Arial Narrow" w:hAnsi="Arial Narrow"/>
          <w:sz w:val="22"/>
          <w:szCs w:val="22"/>
        </w:rPr>
      </w:pPr>
      <w:r w:rsidRPr="00F673C9">
        <w:rPr>
          <w:rFonts w:ascii="Arial Narrow" w:hAnsi="Arial Narrow"/>
          <w:sz w:val="22"/>
          <w:szCs w:val="22"/>
        </w:rPr>
        <w:tab/>
      </w:r>
      <w:r w:rsidR="00775E86" w:rsidRPr="00F673C9">
        <w:rPr>
          <w:rFonts w:ascii="Arial Narrow" w:hAnsi="Arial Narrow"/>
          <w:sz w:val="22"/>
          <w:szCs w:val="22"/>
        </w:rPr>
        <w:t>Część III.II</w:t>
      </w:r>
      <w:r w:rsidR="00775E86" w:rsidRPr="00F673C9">
        <w:rPr>
          <w:rFonts w:ascii="Arial Narrow" w:hAnsi="Arial Narrow"/>
          <w:sz w:val="22"/>
          <w:szCs w:val="22"/>
        </w:rPr>
        <w:tab/>
        <w:t xml:space="preserve">INSTALACJA TRYSKACZOWA I HYDRANTOWA – ROZBUDOWA I PRZEBUDOWA </w:t>
      </w:r>
      <w:r w:rsidR="00775E86" w:rsidRPr="00F673C9">
        <w:rPr>
          <w:rFonts w:ascii="Arial Narrow" w:hAnsi="Arial Narrow"/>
          <w:sz w:val="22"/>
          <w:szCs w:val="22"/>
        </w:rPr>
        <w:tab/>
      </w:r>
      <w:r w:rsidR="00775E86" w:rsidRPr="00F673C9">
        <w:rPr>
          <w:rFonts w:ascii="Arial Narrow" w:hAnsi="Arial Narrow"/>
          <w:sz w:val="22"/>
          <w:szCs w:val="22"/>
        </w:rPr>
        <w:tab/>
      </w:r>
      <w:r w:rsidR="00775E86" w:rsidRPr="00F673C9">
        <w:rPr>
          <w:rFonts w:ascii="Arial Narrow" w:hAnsi="Arial Narrow"/>
          <w:sz w:val="22"/>
          <w:szCs w:val="22"/>
        </w:rPr>
        <w:tab/>
      </w:r>
      <w:r w:rsidR="00775E86" w:rsidRPr="00F673C9">
        <w:rPr>
          <w:rFonts w:ascii="Arial Narrow" w:hAnsi="Arial Narrow"/>
          <w:sz w:val="22"/>
          <w:szCs w:val="22"/>
        </w:rPr>
        <w:tab/>
        <w:t>BUDYNKU A1</w:t>
      </w:r>
    </w:p>
    <w:p w14:paraId="7ECA28BC" w14:textId="77777777" w:rsidR="00775E86" w:rsidRPr="00F673C9" w:rsidRDefault="006D6FF7" w:rsidP="00775E86">
      <w:pPr>
        <w:ind w:left="720" w:hanging="153"/>
        <w:rPr>
          <w:rFonts w:ascii="Arial Narrow" w:hAnsi="Arial Narrow"/>
          <w:sz w:val="22"/>
          <w:szCs w:val="22"/>
        </w:rPr>
      </w:pPr>
      <w:r w:rsidRPr="00F673C9">
        <w:rPr>
          <w:rFonts w:ascii="Arial Narrow" w:hAnsi="Arial Narrow"/>
          <w:sz w:val="22"/>
          <w:szCs w:val="22"/>
        </w:rPr>
        <w:tab/>
      </w:r>
      <w:r w:rsidR="00775E86" w:rsidRPr="00F673C9">
        <w:rPr>
          <w:rFonts w:ascii="Arial Narrow" w:hAnsi="Arial Narrow"/>
          <w:sz w:val="22"/>
          <w:szCs w:val="22"/>
        </w:rPr>
        <w:t>Część III.III</w:t>
      </w:r>
      <w:r w:rsidR="00775E86" w:rsidRPr="00F673C9">
        <w:rPr>
          <w:rFonts w:ascii="Arial Narrow" w:hAnsi="Arial Narrow"/>
          <w:sz w:val="22"/>
          <w:szCs w:val="22"/>
        </w:rPr>
        <w:tab/>
        <w:t xml:space="preserve">WENTYLACJA, KLIMATYZACJA, INSTALACJA CHŁODNICZA I CIEPŁA </w:t>
      </w:r>
      <w:r w:rsidR="00775E86" w:rsidRPr="00F673C9">
        <w:rPr>
          <w:rFonts w:ascii="Arial Narrow" w:hAnsi="Arial Narrow"/>
          <w:sz w:val="22"/>
          <w:szCs w:val="22"/>
        </w:rPr>
        <w:tab/>
      </w:r>
      <w:r w:rsidR="00775E86" w:rsidRPr="00F673C9">
        <w:rPr>
          <w:rFonts w:ascii="Arial Narrow" w:hAnsi="Arial Narrow"/>
          <w:sz w:val="22"/>
          <w:szCs w:val="22"/>
        </w:rPr>
        <w:tab/>
      </w:r>
      <w:r w:rsidR="00775E86" w:rsidRPr="00F673C9">
        <w:rPr>
          <w:rFonts w:ascii="Arial Narrow" w:hAnsi="Arial Narrow"/>
          <w:sz w:val="22"/>
          <w:szCs w:val="22"/>
        </w:rPr>
        <w:tab/>
      </w:r>
      <w:r w:rsidR="00775E86" w:rsidRPr="00F673C9">
        <w:rPr>
          <w:rFonts w:ascii="Arial Narrow" w:hAnsi="Arial Narrow"/>
          <w:sz w:val="22"/>
          <w:szCs w:val="22"/>
        </w:rPr>
        <w:tab/>
        <w:t xml:space="preserve">TECHNOLOGICZNEGO – ROZBUDWA I PRZEBUDOWA BUDYNKÓW: A1, WÓZKOWNI </w:t>
      </w:r>
      <w:r w:rsidR="00775E86" w:rsidRPr="00F673C9">
        <w:rPr>
          <w:rFonts w:ascii="Arial Narrow" w:hAnsi="Arial Narrow"/>
          <w:sz w:val="22"/>
          <w:szCs w:val="22"/>
        </w:rPr>
        <w:tab/>
      </w:r>
      <w:r w:rsidR="00775E86" w:rsidRPr="00F673C9">
        <w:rPr>
          <w:rFonts w:ascii="Arial Narrow" w:hAnsi="Arial Narrow"/>
          <w:sz w:val="22"/>
          <w:szCs w:val="22"/>
        </w:rPr>
        <w:tab/>
        <w:t>WRAZ Z ŁĄCZNIKIEM C8</w:t>
      </w:r>
    </w:p>
    <w:p w14:paraId="2C89A870" w14:textId="77777777" w:rsidR="00775E86" w:rsidRPr="00F673C9" w:rsidRDefault="006D6FF7" w:rsidP="00775E86">
      <w:pPr>
        <w:ind w:left="720" w:hanging="153"/>
        <w:rPr>
          <w:rFonts w:ascii="Arial Narrow" w:hAnsi="Arial Narrow"/>
          <w:sz w:val="22"/>
          <w:szCs w:val="22"/>
        </w:rPr>
      </w:pPr>
      <w:r w:rsidRPr="00F673C9">
        <w:rPr>
          <w:rFonts w:ascii="Arial Narrow" w:hAnsi="Arial Narrow"/>
          <w:sz w:val="22"/>
          <w:szCs w:val="22"/>
        </w:rPr>
        <w:tab/>
      </w:r>
      <w:r w:rsidR="00775E86" w:rsidRPr="00F673C9">
        <w:rPr>
          <w:rFonts w:ascii="Arial Narrow" w:hAnsi="Arial Narrow"/>
          <w:sz w:val="22"/>
          <w:szCs w:val="22"/>
        </w:rPr>
        <w:t>Część III.IV</w:t>
      </w:r>
      <w:r w:rsidR="00775E86" w:rsidRPr="00F673C9">
        <w:rPr>
          <w:rFonts w:ascii="Arial Narrow" w:hAnsi="Arial Narrow"/>
          <w:sz w:val="22"/>
          <w:szCs w:val="22"/>
        </w:rPr>
        <w:tab/>
        <w:t>WENTYLACJA – ROZBUDOWA I PRZEBUDOWA BUDYNKU A2</w:t>
      </w:r>
    </w:p>
    <w:p w14:paraId="380F9925"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IV</w:t>
      </w:r>
      <w:r w:rsidRPr="00F673C9">
        <w:rPr>
          <w:rFonts w:ascii="Arial Narrow" w:hAnsi="Arial Narrow"/>
          <w:sz w:val="22"/>
          <w:szCs w:val="22"/>
        </w:rPr>
        <w:tab/>
      </w:r>
      <w:r w:rsidRPr="00F673C9">
        <w:rPr>
          <w:rFonts w:ascii="Arial Narrow" w:hAnsi="Arial Narrow"/>
          <w:sz w:val="22"/>
          <w:szCs w:val="22"/>
        </w:rPr>
        <w:tab/>
        <w:t>GAZY MEDYCZNE</w:t>
      </w:r>
    </w:p>
    <w:p w14:paraId="4972ECB8"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 xml:space="preserve">Część V </w:t>
      </w:r>
      <w:r w:rsidRPr="00F673C9">
        <w:rPr>
          <w:rFonts w:ascii="Arial Narrow" w:hAnsi="Arial Narrow"/>
          <w:sz w:val="22"/>
          <w:szCs w:val="22"/>
        </w:rPr>
        <w:tab/>
      </w:r>
      <w:r w:rsidRPr="00F673C9">
        <w:rPr>
          <w:rFonts w:ascii="Arial Narrow" w:hAnsi="Arial Narrow"/>
          <w:sz w:val="22"/>
          <w:szCs w:val="22"/>
        </w:rPr>
        <w:tab/>
        <w:t>BRANŻA ELEKTRYCZNA</w:t>
      </w:r>
    </w:p>
    <w:p w14:paraId="58F0253C"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 xml:space="preserve">Część VI </w:t>
      </w:r>
      <w:r w:rsidRPr="00F673C9">
        <w:rPr>
          <w:rFonts w:ascii="Arial Narrow" w:hAnsi="Arial Narrow"/>
          <w:sz w:val="22"/>
          <w:szCs w:val="22"/>
        </w:rPr>
        <w:tab/>
      </w:r>
      <w:r w:rsidRPr="00F673C9">
        <w:rPr>
          <w:rFonts w:ascii="Arial Narrow" w:hAnsi="Arial Narrow"/>
          <w:sz w:val="22"/>
          <w:szCs w:val="22"/>
        </w:rPr>
        <w:tab/>
        <w:t>BRANŻA NISKOPRĄDOWA</w:t>
      </w:r>
    </w:p>
    <w:p w14:paraId="0FD15933"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VII</w:t>
      </w:r>
      <w:r w:rsidRPr="00F673C9">
        <w:rPr>
          <w:rFonts w:ascii="Arial Narrow" w:hAnsi="Arial Narrow"/>
          <w:sz w:val="22"/>
          <w:szCs w:val="22"/>
        </w:rPr>
        <w:tab/>
      </w:r>
      <w:r w:rsidRPr="00F673C9">
        <w:rPr>
          <w:rFonts w:ascii="Arial Narrow" w:hAnsi="Arial Narrow"/>
          <w:sz w:val="22"/>
          <w:szCs w:val="22"/>
        </w:rPr>
        <w:tab/>
        <w:t>BRA</w:t>
      </w:r>
      <w:r w:rsidR="00402916" w:rsidRPr="00F673C9">
        <w:rPr>
          <w:rFonts w:ascii="Arial Narrow" w:hAnsi="Arial Narrow"/>
          <w:sz w:val="22"/>
          <w:szCs w:val="22"/>
        </w:rPr>
        <w:t>N</w:t>
      </w:r>
      <w:r w:rsidRPr="00F673C9">
        <w:rPr>
          <w:rFonts w:ascii="Arial Narrow" w:hAnsi="Arial Narrow"/>
          <w:sz w:val="22"/>
          <w:szCs w:val="22"/>
        </w:rPr>
        <w:t>ŻA BMS</w:t>
      </w:r>
    </w:p>
    <w:p w14:paraId="6D57AA4E"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VIII</w:t>
      </w:r>
      <w:r w:rsidRPr="00F673C9">
        <w:rPr>
          <w:rFonts w:ascii="Arial Narrow" w:hAnsi="Arial Narrow"/>
          <w:sz w:val="22"/>
          <w:szCs w:val="22"/>
        </w:rPr>
        <w:tab/>
      </w:r>
      <w:r w:rsidRPr="00F673C9">
        <w:rPr>
          <w:rFonts w:ascii="Arial Narrow" w:hAnsi="Arial Narrow"/>
          <w:sz w:val="22"/>
          <w:szCs w:val="22"/>
        </w:rPr>
        <w:tab/>
        <w:t>TECHNOLOGIA MEDYCZNA Z LOGISTYKĄ</w:t>
      </w:r>
    </w:p>
    <w:p w14:paraId="572D55B1" w14:textId="77777777" w:rsidR="006D6FF7" w:rsidRPr="00F673C9" w:rsidRDefault="006D6FF7" w:rsidP="00775E86">
      <w:pPr>
        <w:rPr>
          <w:rFonts w:ascii="Arial Narrow" w:hAnsi="Arial Narrow"/>
          <w:sz w:val="22"/>
          <w:szCs w:val="22"/>
        </w:rPr>
      </w:pPr>
      <w:r w:rsidRPr="00F673C9">
        <w:rPr>
          <w:rFonts w:ascii="Arial Narrow" w:hAnsi="Arial Narrow"/>
          <w:sz w:val="22"/>
          <w:szCs w:val="22"/>
        </w:rPr>
        <w:t>Część IX</w:t>
      </w:r>
      <w:r w:rsidRPr="00F673C9">
        <w:rPr>
          <w:rFonts w:ascii="Arial Narrow" w:hAnsi="Arial Narrow"/>
          <w:sz w:val="22"/>
          <w:szCs w:val="22"/>
        </w:rPr>
        <w:tab/>
      </w:r>
      <w:r w:rsidRPr="00F673C9">
        <w:rPr>
          <w:rFonts w:ascii="Arial Narrow" w:hAnsi="Arial Narrow"/>
          <w:sz w:val="22"/>
          <w:szCs w:val="22"/>
        </w:rPr>
        <w:tab/>
        <w:t>BRANŻA SUG</w:t>
      </w:r>
    </w:p>
    <w:p w14:paraId="013D3BC0"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X</w:t>
      </w:r>
      <w:r w:rsidRPr="00F673C9">
        <w:rPr>
          <w:rFonts w:ascii="Arial Narrow" w:hAnsi="Arial Narrow"/>
          <w:sz w:val="22"/>
          <w:szCs w:val="22"/>
        </w:rPr>
        <w:tab/>
      </w:r>
      <w:r w:rsidRPr="00F673C9">
        <w:rPr>
          <w:rFonts w:ascii="Arial Narrow" w:hAnsi="Arial Narrow"/>
          <w:sz w:val="22"/>
          <w:szCs w:val="22"/>
        </w:rPr>
        <w:tab/>
        <w:t>INSTRUKCJA PPOŻ</w:t>
      </w:r>
    </w:p>
    <w:p w14:paraId="2529DD10" w14:textId="77777777" w:rsidR="00775E86" w:rsidRPr="00F673C9" w:rsidRDefault="00775E86" w:rsidP="00775E86">
      <w:pPr>
        <w:rPr>
          <w:rFonts w:ascii="Arial Narrow" w:hAnsi="Arial Narrow"/>
          <w:sz w:val="22"/>
          <w:szCs w:val="22"/>
        </w:rPr>
      </w:pPr>
    </w:p>
    <w:p w14:paraId="52127E03" w14:textId="77777777" w:rsidR="00775E86" w:rsidRPr="00F673C9" w:rsidRDefault="00775E86" w:rsidP="00775E86">
      <w:pPr>
        <w:rPr>
          <w:rFonts w:ascii="Arial Narrow" w:hAnsi="Arial Narrow"/>
          <w:b/>
          <w:bCs/>
          <w:sz w:val="22"/>
          <w:szCs w:val="22"/>
        </w:rPr>
      </w:pPr>
      <w:r w:rsidRPr="00F673C9">
        <w:rPr>
          <w:rFonts w:ascii="Arial Narrow" w:hAnsi="Arial Narrow"/>
          <w:b/>
          <w:bCs/>
          <w:sz w:val="22"/>
          <w:szCs w:val="22"/>
        </w:rPr>
        <w:t>Tom III – PROJEKT WYKONAWCZY – BUDYNEK RADIOTERAPII</w:t>
      </w:r>
    </w:p>
    <w:p w14:paraId="2A791E35" w14:textId="77777777" w:rsidR="00775E86" w:rsidRPr="00F673C9" w:rsidRDefault="00775E86" w:rsidP="00775E86">
      <w:pPr>
        <w:rPr>
          <w:rFonts w:ascii="Arial Narrow" w:hAnsi="Arial Narrow"/>
          <w:sz w:val="16"/>
          <w:szCs w:val="16"/>
        </w:rPr>
      </w:pPr>
      <w:r w:rsidRPr="00F673C9">
        <w:rPr>
          <w:rFonts w:ascii="Arial Narrow" w:hAnsi="Arial Narrow"/>
          <w:sz w:val="22"/>
          <w:szCs w:val="22"/>
        </w:rPr>
        <w:t>         </w:t>
      </w:r>
    </w:p>
    <w:p w14:paraId="0388A2A3"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w:t>
      </w:r>
      <w:r w:rsidRPr="00F673C9">
        <w:rPr>
          <w:rFonts w:ascii="Arial Narrow" w:hAnsi="Arial Narrow"/>
          <w:sz w:val="22"/>
          <w:szCs w:val="22"/>
        </w:rPr>
        <w:tab/>
      </w:r>
      <w:r w:rsidRPr="00F673C9">
        <w:rPr>
          <w:rFonts w:ascii="Arial Narrow" w:hAnsi="Arial Narrow"/>
          <w:sz w:val="22"/>
          <w:szCs w:val="22"/>
        </w:rPr>
        <w:tab/>
        <w:t>ARCHITEKTURA</w:t>
      </w:r>
    </w:p>
    <w:p w14:paraId="2BD3F05A"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II</w:t>
      </w:r>
      <w:r w:rsidRPr="00F673C9">
        <w:rPr>
          <w:rFonts w:ascii="Arial Narrow" w:hAnsi="Arial Narrow"/>
          <w:sz w:val="22"/>
          <w:szCs w:val="22"/>
        </w:rPr>
        <w:tab/>
      </w:r>
      <w:r w:rsidRPr="00F673C9">
        <w:rPr>
          <w:rFonts w:ascii="Arial Narrow" w:hAnsi="Arial Narrow"/>
          <w:sz w:val="22"/>
          <w:szCs w:val="22"/>
        </w:rPr>
        <w:tab/>
        <w:t>BRANŻA KONSTRUKCYJNA</w:t>
      </w:r>
    </w:p>
    <w:p w14:paraId="7CB87BD1"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III</w:t>
      </w:r>
      <w:r w:rsidRPr="00F673C9">
        <w:rPr>
          <w:rFonts w:ascii="Arial Narrow" w:hAnsi="Arial Narrow"/>
          <w:sz w:val="22"/>
          <w:szCs w:val="22"/>
        </w:rPr>
        <w:tab/>
      </w:r>
      <w:r w:rsidRPr="00F673C9">
        <w:rPr>
          <w:rFonts w:ascii="Arial Narrow" w:hAnsi="Arial Narrow"/>
          <w:sz w:val="22"/>
          <w:szCs w:val="22"/>
        </w:rPr>
        <w:tab/>
        <w:t>BRANŻA SANITARNA</w:t>
      </w:r>
    </w:p>
    <w:p w14:paraId="4C72F9EF" w14:textId="77777777" w:rsidR="006D6FF7" w:rsidRPr="00F673C9" w:rsidRDefault="006D6FF7" w:rsidP="006D6FF7">
      <w:pPr>
        <w:rPr>
          <w:rFonts w:ascii="Arial Narrow" w:hAnsi="Arial Narrow"/>
          <w:sz w:val="22"/>
          <w:szCs w:val="22"/>
        </w:rPr>
      </w:pPr>
      <w:r w:rsidRPr="00F673C9">
        <w:rPr>
          <w:rFonts w:ascii="Arial Narrow" w:hAnsi="Arial Narrow"/>
          <w:sz w:val="22"/>
          <w:szCs w:val="22"/>
        </w:rPr>
        <w:tab/>
      </w:r>
      <w:r w:rsidR="00775E86" w:rsidRPr="00F673C9">
        <w:rPr>
          <w:rFonts w:ascii="Arial Narrow" w:hAnsi="Arial Narrow"/>
          <w:sz w:val="22"/>
          <w:szCs w:val="22"/>
        </w:rPr>
        <w:t xml:space="preserve">Część III.I </w:t>
      </w:r>
      <w:r w:rsidR="00775E86" w:rsidRPr="00F673C9">
        <w:rPr>
          <w:rFonts w:ascii="Arial Narrow" w:hAnsi="Arial Narrow"/>
          <w:sz w:val="22"/>
          <w:szCs w:val="22"/>
        </w:rPr>
        <w:tab/>
        <w:t>INSTALACJE WOD-KAN. – BUDYNEK RADIOTERAPII</w:t>
      </w:r>
    </w:p>
    <w:p w14:paraId="71EB2D26" w14:textId="77777777" w:rsidR="00775E86" w:rsidRPr="00F673C9" w:rsidRDefault="006D6FF7" w:rsidP="006D6FF7">
      <w:pPr>
        <w:rPr>
          <w:rFonts w:ascii="Arial Narrow" w:hAnsi="Arial Narrow"/>
          <w:sz w:val="22"/>
          <w:szCs w:val="22"/>
        </w:rPr>
      </w:pPr>
      <w:r w:rsidRPr="00F673C9">
        <w:rPr>
          <w:rFonts w:ascii="Arial Narrow" w:hAnsi="Arial Narrow"/>
          <w:sz w:val="22"/>
          <w:szCs w:val="22"/>
        </w:rPr>
        <w:tab/>
      </w:r>
      <w:r w:rsidR="00775E86" w:rsidRPr="00F673C9">
        <w:rPr>
          <w:rFonts w:ascii="Arial Narrow" w:hAnsi="Arial Narrow"/>
          <w:sz w:val="22"/>
          <w:szCs w:val="22"/>
        </w:rPr>
        <w:t>Część III.II</w:t>
      </w:r>
      <w:r w:rsidR="00775E86" w:rsidRPr="00F673C9">
        <w:rPr>
          <w:rFonts w:ascii="Arial Narrow" w:hAnsi="Arial Narrow"/>
          <w:sz w:val="22"/>
          <w:szCs w:val="22"/>
        </w:rPr>
        <w:tab/>
        <w:t xml:space="preserve">INSTALACJE WENTYLACYJNA, OGRZEWCZA I SCHŁADZANIA POWIETRZA – BUDYNEK </w:t>
      </w:r>
      <w:r w:rsidRPr="00F673C9">
        <w:rPr>
          <w:rFonts w:ascii="Arial Narrow" w:hAnsi="Arial Narrow"/>
          <w:sz w:val="22"/>
          <w:szCs w:val="22"/>
        </w:rPr>
        <w:tab/>
      </w:r>
      <w:r w:rsidRPr="00F673C9">
        <w:rPr>
          <w:rFonts w:ascii="Arial Narrow" w:hAnsi="Arial Narrow"/>
          <w:sz w:val="22"/>
          <w:szCs w:val="22"/>
        </w:rPr>
        <w:tab/>
      </w:r>
      <w:r w:rsidRPr="00F673C9">
        <w:rPr>
          <w:rFonts w:ascii="Arial Narrow" w:hAnsi="Arial Narrow"/>
          <w:sz w:val="22"/>
          <w:szCs w:val="22"/>
        </w:rPr>
        <w:tab/>
      </w:r>
      <w:r w:rsidR="00775E86" w:rsidRPr="00F673C9">
        <w:rPr>
          <w:rFonts w:ascii="Arial Narrow" w:hAnsi="Arial Narrow"/>
          <w:sz w:val="22"/>
          <w:szCs w:val="22"/>
        </w:rPr>
        <w:t>RADIOTERAPII</w:t>
      </w:r>
    </w:p>
    <w:p w14:paraId="662FF726" w14:textId="77777777" w:rsidR="00775E86" w:rsidRPr="00F673C9" w:rsidRDefault="006D6FF7" w:rsidP="00775E86">
      <w:pPr>
        <w:ind w:left="720" w:hanging="153"/>
        <w:rPr>
          <w:rFonts w:ascii="Arial Narrow" w:hAnsi="Arial Narrow"/>
          <w:sz w:val="22"/>
          <w:szCs w:val="22"/>
        </w:rPr>
      </w:pPr>
      <w:r w:rsidRPr="00F673C9">
        <w:rPr>
          <w:rFonts w:ascii="Arial Narrow" w:hAnsi="Arial Narrow"/>
          <w:sz w:val="22"/>
          <w:szCs w:val="22"/>
        </w:rPr>
        <w:tab/>
      </w:r>
      <w:r w:rsidR="00775E86" w:rsidRPr="00F673C9">
        <w:rPr>
          <w:rFonts w:ascii="Arial Narrow" w:hAnsi="Arial Narrow"/>
          <w:sz w:val="22"/>
          <w:szCs w:val="22"/>
        </w:rPr>
        <w:t>Część III.III</w:t>
      </w:r>
      <w:r w:rsidR="00775E86" w:rsidRPr="00F673C9">
        <w:rPr>
          <w:rFonts w:ascii="Arial Narrow" w:hAnsi="Arial Narrow"/>
          <w:sz w:val="22"/>
          <w:szCs w:val="22"/>
        </w:rPr>
        <w:tab/>
        <w:t>WĘZEŁ CIEPLNY - BUDYNEK RADIOTERAPII</w:t>
      </w:r>
    </w:p>
    <w:p w14:paraId="59295FD2"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IV</w:t>
      </w:r>
      <w:r w:rsidRPr="00F673C9">
        <w:rPr>
          <w:rFonts w:ascii="Arial Narrow" w:hAnsi="Arial Narrow"/>
          <w:sz w:val="22"/>
          <w:szCs w:val="22"/>
        </w:rPr>
        <w:tab/>
      </w:r>
      <w:r w:rsidRPr="00F673C9">
        <w:rPr>
          <w:rFonts w:ascii="Arial Narrow" w:hAnsi="Arial Narrow"/>
          <w:sz w:val="22"/>
          <w:szCs w:val="22"/>
        </w:rPr>
        <w:tab/>
        <w:t>GAZY MEDYCZNE</w:t>
      </w:r>
    </w:p>
    <w:p w14:paraId="234DCE29"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 xml:space="preserve">Część V </w:t>
      </w:r>
      <w:r w:rsidRPr="00F673C9">
        <w:rPr>
          <w:rFonts w:ascii="Arial Narrow" w:hAnsi="Arial Narrow"/>
          <w:sz w:val="22"/>
          <w:szCs w:val="22"/>
        </w:rPr>
        <w:tab/>
      </w:r>
      <w:r w:rsidRPr="00F673C9">
        <w:rPr>
          <w:rFonts w:ascii="Arial Narrow" w:hAnsi="Arial Narrow"/>
          <w:sz w:val="22"/>
          <w:szCs w:val="22"/>
        </w:rPr>
        <w:tab/>
        <w:t>BRANŻA ELEKTRYCZNA</w:t>
      </w:r>
    </w:p>
    <w:p w14:paraId="7AEAD0AF"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 xml:space="preserve">Część VI </w:t>
      </w:r>
      <w:r w:rsidRPr="00F673C9">
        <w:rPr>
          <w:rFonts w:ascii="Arial Narrow" w:hAnsi="Arial Narrow"/>
          <w:sz w:val="22"/>
          <w:szCs w:val="22"/>
        </w:rPr>
        <w:tab/>
      </w:r>
      <w:r w:rsidRPr="00F673C9">
        <w:rPr>
          <w:rFonts w:ascii="Arial Narrow" w:hAnsi="Arial Narrow"/>
          <w:sz w:val="22"/>
          <w:szCs w:val="22"/>
        </w:rPr>
        <w:tab/>
        <w:t>BRANŻA NISKOPRĄDOWA</w:t>
      </w:r>
    </w:p>
    <w:p w14:paraId="1D54C8F4"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VII</w:t>
      </w:r>
      <w:r w:rsidRPr="00F673C9">
        <w:rPr>
          <w:rFonts w:ascii="Arial Narrow" w:hAnsi="Arial Narrow"/>
          <w:sz w:val="22"/>
          <w:szCs w:val="22"/>
        </w:rPr>
        <w:tab/>
      </w:r>
      <w:r w:rsidRPr="00F673C9">
        <w:rPr>
          <w:rFonts w:ascii="Arial Narrow" w:hAnsi="Arial Narrow"/>
          <w:sz w:val="22"/>
          <w:szCs w:val="22"/>
        </w:rPr>
        <w:tab/>
        <w:t>BRA</w:t>
      </w:r>
      <w:r w:rsidR="00402916" w:rsidRPr="00F673C9">
        <w:rPr>
          <w:rFonts w:ascii="Arial Narrow" w:hAnsi="Arial Narrow"/>
          <w:sz w:val="22"/>
          <w:szCs w:val="22"/>
        </w:rPr>
        <w:t>N</w:t>
      </w:r>
      <w:r w:rsidRPr="00F673C9">
        <w:rPr>
          <w:rFonts w:ascii="Arial Narrow" w:hAnsi="Arial Narrow"/>
          <w:sz w:val="22"/>
          <w:szCs w:val="22"/>
        </w:rPr>
        <w:t>ŻA BMS</w:t>
      </w:r>
    </w:p>
    <w:p w14:paraId="58AE0A63"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VIII</w:t>
      </w:r>
      <w:r w:rsidRPr="00F673C9">
        <w:rPr>
          <w:rFonts w:ascii="Arial Narrow" w:hAnsi="Arial Narrow"/>
          <w:sz w:val="22"/>
          <w:szCs w:val="22"/>
        </w:rPr>
        <w:tab/>
      </w:r>
      <w:r w:rsidRPr="00F673C9">
        <w:rPr>
          <w:rFonts w:ascii="Arial Narrow" w:hAnsi="Arial Narrow"/>
          <w:sz w:val="22"/>
          <w:szCs w:val="22"/>
        </w:rPr>
        <w:tab/>
      </w:r>
      <w:r w:rsidR="009457B5" w:rsidRPr="00F673C9">
        <w:rPr>
          <w:rFonts w:ascii="Arial Narrow" w:hAnsi="Arial Narrow"/>
          <w:sz w:val="22"/>
          <w:szCs w:val="22"/>
        </w:rPr>
        <w:t>O</w:t>
      </w:r>
      <w:r w:rsidRPr="00F673C9">
        <w:rPr>
          <w:rFonts w:ascii="Arial Narrow" w:hAnsi="Arial Narrow"/>
          <w:sz w:val="22"/>
          <w:szCs w:val="22"/>
        </w:rPr>
        <w:t>CHRONA RADIOLOGICZNA</w:t>
      </w:r>
    </w:p>
    <w:p w14:paraId="27D15853"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IX</w:t>
      </w:r>
      <w:r w:rsidRPr="00F673C9">
        <w:rPr>
          <w:rFonts w:ascii="Arial Narrow" w:hAnsi="Arial Narrow"/>
          <w:sz w:val="22"/>
          <w:szCs w:val="22"/>
        </w:rPr>
        <w:tab/>
      </w:r>
      <w:r w:rsidRPr="00F673C9">
        <w:rPr>
          <w:rFonts w:ascii="Arial Narrow" w:hAnsi="Arial Narrow"/>
          <w:sz w:val="22"/>
          <w:szCs w:val="22"/>
        </w:rPr>
        <w:tab/>
        <w:t>TECHNOLOGIA MEDYCZNA Z LOGISTYKĄ</w:t>
      </w:r>
    </w:p>
    <w:p w14:paraId="25363242"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X</w:t>
      </w:r>
      <w:r w:rsidRPr="00F673C9">
        <w:rPr>
          <w:rFonts w:ascii="Arial Narrow" w:hAnsi="Arial Narrow"/>
          <w:sz w:val="22"/>
          <w:szCs w:val="22"/>
        </w:rPr>
        <w:tab/>
      </w:r>
      <w:r w:rsidRPr="00F673C9">
        <w:rPr>
          <w:rFonts w:ascii="Arial Narrow" w:hAnsi="Arial Narrow"/>
          <w:sz w:val="22"/>
          <w:szCs w:val="22"/>
        </w:rPr>
        <w:tab/>
        <w:t>INSTRUKCJA PPOŻ</w:t>
      </w:r>
    </w:p>
    <w:p w14:paraId="2B32DA1B" w14:textId="77777777" w:rsidR="00775E86" w:rsidRPr="00F673C9" w:rsidRDefault="00775E86" w:rsidP="00775E86">
      <w:pPr>
        <w:rPr>
          <w:rFonts w:ascii="Arial Narrow" w:hAnsi="Arial Narrow"/>
          <w:sz w:val="22"/>
          <w:szCs w:val="22"/>
        </w:rPr>
      </w:pPr>
    </w:p>
    <w:p w14:paraId="58E60643" w14:textId="77777777" w:rsidR="00775E86" w:rsidRPr="00F673C9" w:rsidRDefault="00775E86" w:rsidP="00775E86">
      <w:pPr>
        <w:ind w:left="1985" w:hanging="1418"/>
        <w:rPr>
          <w:rFonts w:ascii="Arial Narrow" w:hAnsi="Arial Narrow"/>
          <w:b/>
          <w:bCs/>
          <w:sz w:val="22"/>
          <w:szCs w:val="22"/>
        </w:rPr>
      </w:pPr>
      <w:r w:rsidRPr="00F673C9">
        <w:rPr>
          <w:rFonts w:ascii="Arial Narrow" w:hAnsi="Arial Narrow"/>
          <w:b/>
          <w:bCs/>
          <w:sz w:val="22"/>
          <w:szCs w:val="22"/>
        </w:rPr>
        <w:t>Tom IV – PROJEKT WYKONAWCZY – PARKING WIELOPOZIOMOWY</w:t>
      </w:r>
      <w:r w:rsidRPr="00F673C9">
        <w:rPr>
          <w:rFonts w:ascii="Arial Narrow" w:hAnsi="Arial Narrow"/>
          <w:b/>
          <w:bCs/>
          <w:sz w:val="22"/>
          <w:szCs w:val="22"/>
        </w:rPr>
        <w:br/>
        <w:t>(wraz z lądowiskiem)</w:t>
      </w:r>
    </w:p>
    <w:p w14:paraId="0B8B2AFC" w14:textId="77777777" w:rsidR="00775E86" w:rsidRPr="00F673C9" w:rsidRDefault="00775E86" w:rsidP="00775E86">
      <w:pPr>
        <w:rPr>
          <w:rFonts w:ascii="Arial Narrow" w:hAnsi="Arial Narrow"/>
          <w:sz w:val="16"/>
          <w:szCs w:val="16"/>
        </w:rPr>
      </w:pPr>
      <w:r w:rsidRPr="00F673C9">
        <w:rPr>
          <w:rFonts w:ascii="Arial Narrow" w:hAnsi="Arial Narrow"/>
          <w:sz w:val="22"/>
          <w:szCs w:val="22"/>
        </w:rPr>
        <w:t>         </w:t>
      </w:r>
    </w:p>
    <w:p w14:paraId="74FCB593"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w:t>
      </w:r>
      <w:r w:rsidRPr="00F673C9">
        <w:rPr>
          <w:rFonts w:ascii="Arial Narrow" w:hAnsi="Arial Narrow"/>
          <w:sz w:val="22"/>
          <w:szCs w:val="22"/>
        </w:rPr>
        <w:tab/>
      </w:r>
      <w:r w:rsidRPr="00F673C9">
        <w:rPr>
          <w:rFonts w:ascii="Arial Narrow" w:hAnsi="Arial Narrow"/>
          <w:sz w:val="22"/>
          <w:szCs w:val="22"/>
        </w:rPr>
        <w:tab/>
        <w:t>ARCHITEKTURA</w:t>
      </w:r>
    </w:p>
    <w:p w14:paraId="1DCEB2CE"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II</w:t>
      </w:r>
      <w:r w:rsidRPr="00F673C9">
        <w:rPr>
          <w:rFonts w:ascii="Arial Narrow" w:hAnsi="Arial Narrow"/>
          <w:sz w:val="22"/>
          <w:szCs w:val="22"/>
        </w:rPr>
        <w:tab/>
      </w:r>
      <w:r w:rsidRPr="00F673C9">
        <w:rPr>
          <w:rFonts w:ascii="Arial Narrow" w:hAnsi="Arial Narrow"/>
          <w:sz w:val="22"/>
          <w:szCs w:val="22"/>
        </w:rPr>
        <w:tab/>
        <w:t>BRANŻA KONSTRUKCYJNA</w:t>
      </w:r>
    </w:p>
    <w:p w14:paraId="1DAE399E"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III</w:t>
      </w:r>
      <w:r w:rsidRPr="00F673C9">
        <w:rPr>
          <w:rFonts w:ascii="Arial Narrow" w:hAnsi="Arial Narrow"/>
          <w:sz w:val="22"/>
          <w:szCs w:val="22"/>
        </w:rPr>
        <w:tab/>
      </w:r>
      <w:r w:rsidRPr="00F673C9">
        <w:rPr>
          <w:rFonts w:ascii="Arial Narrow" w:hAnsi="Arial Narrow"/>
          <w:sz w:val="22"/>
          <w:szCs w:val="22"/>
        </w:rPr>
        <w:tab/>
        <w:t>BRANŻA SANITARNA</w:t>
      </w:r>
    </w:p>
    <w:p w14:paraId="3FE51F64" w14:textId="77777777" w:rsidR="00775E86" w:rsidRPr="00F673C9" w:rsidRDefault="00775E86" w:rsidP="00775E86">
      <w:pPr>
        <w:ind w:left="0" w:firstLine="567"/>
        <w:rPr>
          <w:rFonts w:ascii="Arial Narrow" w:hAnsi="Arial Narrow"/>
          <w:sz w:val="22"/>
          <w:szCs w:val="22"/>
        </w:rPr>
      </w:pPr>
      <w:r w:rsidRPr="00F673C9">
        <w:rPr>
          <w:rFonts w:ascii="Arial Narrow" w:hAnsi="Arial Narrow"/>
          <w:sz w:val="22"/>
          <w:szCs w:val="22"/>
        </w:rPr>
        <w:t xml:space="preserve">Część IV </w:t>
      </w:r>
      <w:r w:rsidRPr="00F673C9">
        <w:rPr>
          <w:rFonts w:ascii="Arial Narrow" w:hAnsi="Arial Narrow"/>
          <w:sz w:val="22"/>
          <w:szCs w:val="22"/>
        </w:rPr>
        <w:tab/>
      </w:r>
      <w:r w:rsidRPr="00F673C9">
        <w:rPr>
          <w:rFonts w:ascii="Arial Narrow" w:hAnsi="Arial Narrow"/>
          <w:sz w:val="22"/>
          <w:szCs w:val="22"/>
        </w:rPr>
        <w:tab/>
        <w:t>BRANŻA ELEKTRYCZNA</w:t>
      </w:r>
    </w:p>
    <w:p w14:paraId="53F2139F"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 xml:space="preserve">Część V </w:t>
      </w:r>
      <w:r w:rsidRPr="00F673C9">
        <w:rPr>
          <w:rFonts w:ascii="Arial Narrow" w:hAnsi="Arial Narrow"/>
          <w:sz w:val="22"/>
          <w:szCs w:val="22"/>
        </w:rPr>
        <w:tab/>
      </w:r>
      <w:r w:rsidRPr="00F673C9">
        <w:rPr>
          <w:rFonts w:ascii="Arial Narrow" w:hAnsi="Arial Narrow"/>
          <w:sz w:val="22"/>
          <w:szCs w:val="22"/>
        </w:rPr>
        <w:tab/>
        <w:t>BRANŻA NISKOPRĄDOWA</w:t>
      </w:r>
    </w:p>
    <w:p w14:paraId="08E7A1DE"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 xml:space="preserve">Część VI </w:t>
      </w:r>
      <w:r w:rsidRPr="00F673C9">
        <w:rPr>
          <w:rFonts w:ascii="Arial Narrow" w:hAnsi="Arial Narrow"/>
          <w:sz w:val="22"/>
          <w:szCs w:val="22"/>
        </w:rPr>
        <w:tab/>
      </w:r>
      <w:r w:rsidRPr="00F673C9">
        <w:rPr>
          <w:rFonts w:ascii="Arial Narrow" w:hAnsi="Arial Narrow"/>
          <w:sz w:val="22"/>
          <w:szCs w:val="22"/>
        </w:rPr>
        <w:tab/>
        <w:t>BRANŻA LOTNISKOWA</w:t>
      </w:r>
    </w:p>
    <w:p w14:paraId="393972BA"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VII</w:t>
      </w:r>
      <w:r w:rsidRPr="00F673C9">
        <w:rPr>
          <w:rFonts w:ascii="Arial Narrow" w:hAnsi="Arial Narrow"/>
          <w:sz w:val="22"/>
          <w:szCs w:val="22"/>
        </w:rPr>
        <w:tab/>
      </w:r>
      <w:r w:rsidRPr="00F673C9">
        <w:rPr>
          <w:rFonts w:ascii="Arial Narrow" w:hAnsi="Arial Narrow"/>
          <w:sz w:val="22"/>
          <w:szCs w:val="22"/>
        </w:rPr>
        <w:tab/>
        <w:t>BRA</w:t>
      </w:r>
      <w:r w:rsidR="00402916" w:rsidRPr="00F673C9">
        <w:rPr>
          <w:rFonts w:ascii="Arial Narrow" w:hAnsi="Arial Narrow"/>
          <w:sz w:val="22"/>
          <w:szCs w:val="22"/>
        </w:rPr>
        <w:t>N</w:t>
      </w:r>
      <w:r w:rsidRPr="00F673C9">
        <w:rPr>
          <w:rFonts w:ascii="Arial Narrow" w:hAnsi="Arial Narrow"/>
          <w:sz w:val="22"/>
          <w:szCs w:val="22"/>
        </w:rPr>
        <w:t>ŻA BMS</w:t>
      </w:r>
    </w:p>
    <w:p w14:paraId="6BF3226F"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VIII</w:t>
      </w:r>
      <w:r w:rsidRPr="00F673C9">
        <w:rPr>
          <w:rFonts w:ascii="Arial Narrow" w:hAnsi="Arial Narrow"/>
          <w:sz w:val="22"/>
          <w:szCs w:val="22"/>
        </w:rPr>
        <w:tab/>
      </w:r>
      <w:r w:rsidRPr="00F673C9">
        <w:rPr>
          <w:rFonts w:ascii="Arial Narrow" w:hAnsi="Arial Narrow"/>
          <w:sz w:val="22"/>
          <w:szCs w:val="22"/>
        </w:rPr>
        <w:tab/>
        <w:t>INSTRUKCJA PPOŻ</w:t>
      </w:r>
    </w:p>
    <w:p w14:paraId="697CE67F" w14:textId="77777777" w:rsidR="00775E86" w:rsidRPr="00F673C9" w:rsidRDefault="00775E86" w:rsidP="00775E86">
      <w:pPr>
        <w:ind w:left="1985" w:hanging="1418"/>
        <w:rPr>
          <w:rFonts w:ascii="Arial Narrow" w:hAnsi="Arial Narrow"/>
          <w:b/>
          <w:bCs/>
          <w:sz w:val="22"/>
          <w:szCs w:val="22"/>
        </w:rPr>
      </w:pPr>
    </w:p>
    <w:p w14:paraId="77A37ECF" w14:textId="77777777" w:rsidR="00775E86" w:rsidRPr="00F673C9" w:rsidRDefault="00775E86" w:rsidP="00775E86">
      <w:pPr>
        <w:ind w:left="1985" w:hanging="1418"/>
        <w:rPr>
          <w:rFonts w:ascii="Arial Narrow" w:hAnsi="Arial Narrow"/>
          <w:b/>
          <w:bCs/>
          <w:sz w:val="22"/>
          <w:szCs w:val="22"/>
        </w:rPr>
      </w:pPr>
      <w:r w:rsidRPr="00F673C9">
        <w:rPr>
          <w:rFonts w:ascii="Arial Narrow" w:hAnsi="Arial Narrow"/>
          <w:b/>
          <w:bCs/>
          <w:sz w:val="22"/>
          <w:szCs w:val="22"/>
        </w:rPr>
        <w:t>Tom V – PROJEKT WYKONAWCZY – ZIELONA PLATFORMA</w:t>
      </w:r>
    </w:p>
    <w:p w14:paraId="5644C1E2" w14:textId="77777777" w:rsidR="00775E86" w:rsidRPr="00F673C9" w:rsidRDefault="00775E86" w:rsidP="00775E86">
      <w:pPr>
        <w:rPr>
          <w:rFonts w:ascii="Arial Narrow" w:hAnsi="Arial Narrow"/>
          <w:sz w:val="16"/>
          <w:szCs w:val="16"/>
        </w:rPr>
      </w:pPr>
      <w:r w:rsidRPr="00F673C9">
        <w:rPr>
          <w:rFonts w:ascii="Arial Narrow" w:hAnsi="Arial Narrow"/>
          <w:sz w:val="22"/>
          <w:szCs w:val="22"/>
        </w:rPr>
        <w:t>        </w:t>
      </w:r>
    </w:p>
    <w:p w14:paraId="26CEF084"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w:t>
      </w:r>
      <w:r w:rsidRPr="00F673C9">
        <w:rPr>
          <w:rFonts w:ascii="Arial Narrow" w:hAnsi="Arial Narrow"/>
          <w:sz w:val="22"/>
          <w:szCs w:val="22"/>
        </w:rPr>
        <w:tab/>
      </w:r>
      <w:r w:rsidRPr="00F673C9">
        <w:rPr>
          <w:rFonts w:ascii="Arial Narrow" w:hAnsi="Arial Narrow"/>
          <w:sz w:val="22"/>
          <w:szCs w:val="22"/>
        </w:rPr>
        <w:tab/>
        <w:t>ARCHITEKTURA</w:t>
      </w:r>
    </w:p>
    <w:p w14:paraId="6BEDC3A1"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II</w:t>
      </w:r>
      <w:r w:rsidRPr="00F673C9">
        <w:rPr>
          <w:rFonts w:ascii="Arial Narrow" w:hAnsi="Arial Narrow"/>
          <w:sz w:val="22"/>
          <w:szCs w:val="22"/>
        </w:rPr>
        <w:tab/>
      </w:r>
      <w:r w:rsidRPr="00F673C9">
        <w:rPr>
          <w:rFonts w:ascii="Arial Narrow" w:hAnsi="Arial Narrow"/>
          <w:sz w:val="22"/>
          <w:szCs w:val="22"/>
        </w:rPr>
        <w:tab/>
        <w:t>BRANŻA KONSTRUKCYJNA</w:t>
      </w:r>
    </w:p>
    <w:p w14:paraId="1B76E2DD"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III</w:t>
      </w:r>
      <w:r w:rsidRPr="00F673C9">
        <w:rPr>
          <w:rFonts w:ascii="Arial Narrow" w:hAnsi="Arial Narrow"/>
          <w:sz w:val="22"/>
          <w:szCs w:val="22"/>
        </w:rPr>
        <w:tab/>
      </w:r>
      <w:r w:rsidRPr="00F673C9">
        <w:rPr>
          <w:rFonts w:ascii="Arial Narrow" w:hAnsi="Arial Narrow"/>
          <w:sz w:val="22"/>
          <w:szCs w:val="22"/>
        </w:rPr>
        <w:tab/>
        <w:t>BRANŻA SANITARNA</w:t>
      </w:r>
    </w:p>
    <w:p w14:paraId="3AE9F700" w14:textId="77777777" w:rsidR="00775E86" w:rsidRPr="00F673C9" w:rsidRDefault="00775E86" w:rsidP="00775E86">
      <w:pPr>
        <w:ind w:left="0" w:firstLine="567"/>
        <w:rPr>
          <w:rFonts w:ascii="Arial Narrow" w:hAnsi="Arial Narrow"/>
          <w:sz w:val="22"/>
          <w:szCs w:val="22"/>
        </w:rPr>
      </w:pPr>
      <w:r w:rsidRPr="00F673C9">
        <w:rPr>
          <w:rFonts w:ascii="Arial Narrow" w:hAnsi="Arial Narrow"/>
          <w:sz w:val="22"/>
          <w:szCs w:val="22"/>
        </w:rPr>
        <w:t xml:space="preserve">Część IV </w:t>
      </w:r>
      <w:r w:rsidRPr="00F673C9">
        <w:rPr>
          <w:rFonts w:ascii="Arial Narrow" w:hAnsi="Arial Narrow"/>
          <w:sz w:val="22"/>
          <w:szCs w:val="22"/>
        </w:rPr>
        <w:tab/>
      </w:r>
      <w:r w:rsidRPr="00F673C9">
        <w:rPr>
          <w:rFonts w:ascii="Arial Narrow" w:hAnsi="Arial Narrow"/>
          <w:sz w:val="22"/>
          <w:szCs w:val="22"/>
        </w:rPr>
        <w:tab/>
        <w:t>BRANŻA ELEKTRYCZNA</w:t>
      </w:r>
    </w:p>
    <w:p w14:paraId="3CB5961D"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 xml:space="preserve">Część V </w:t>
      </w:r>
      <w:r w:rsidRPr="00F673C9">
        <w:rPr>
          <w:rFonts w:ascii="Arial Narrow" w:hAnsi="Arial Narrow"/>
          <w:sz w:val="22"/>
          <w:szCs w:val="22"/>
        </w:rPr>
        <w:tab/>
      </w:r>
      <w:r w:rsidRPr="00F673C9">
        <w:rPr>
          <w:rFonts w:ascii="Arial Narrow" w:hAnsi="Arial Narrow"/>
          <w:sz w:val="22"/>
          <w:szCs w:val="22"/>
        </w:rPr>
        <w:tab/>
        <w:t>BRANŻA NISKOPRĄDOWA</w:t>
      </w:r>
    </w:p>
    <w:p w14:paraId="1D4CAB95"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VI</w:t>
      </w:r>
      <w:r w:rsidRPr="00F673C9">
        <w:rPr>
          <w:rFonts w:ascii="Arial Narrow" w:hAnsi="Arial Narrow"/>
          <w:sz w:val="22"/>
          <w:szCs w:val="22"/>
        </w:rPr>
        <w:tab/>
      </w:r>
      <w:r w:rsidRPr="00F673C9">
        <w:rPr>
          <w:rFonts w:ascii="Arial Narrow" w:hAnsi="Arial Narrow"/>
          <w:sz w:val="22"/>
          <w:szCs w:val="22"/>
        </w:rPr>
        <w:tab/>
        <w:t>BRA</w:t>
      </w:r>
      <w:r w:rsidR="00402916" w:rsidRPr="00F673C9">
        <w:rPr>
          <w:rFonts w:ascii="Arial Narrow" w:hAnsi="Arial Narrow"/>
          <w:sz w:val="22"/>
          <w:szCs w:val="22"/>
        </w:rPr>
        <w:t>N</w:t>
      </w:r>
      <w:r w:rsidRPr="00F673C9">
        <w:rPr>
          <w:rFonts w:ascii="Arial Narrow" w:hAnsi="Arial Narrow"/>
          <w:sz w:val="22"/>
          <w:szCs w:val="22"/>
        </w:rPr>
        <w:t>ŻA BMS</w:t>
      </w:r>
    </w:p>
    <w:p w14:paraId="215F2CD3"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VII</w:t>
      </w:r>
      <w:r w:rsidRPr="00F673C9">
        <w:rPr>
          <w:rFonts w:ascii="Arial Narrow" w:hAnsi="Arial Narrow"/>
          <w:sz w:val="22"/>
          <w:szCs w:val="22"/>
        </w:rPr>
        <w:tab/>
      </w:r>
      <w:r w:rsidRPr="00F673C9">
        <w:rPr>
          <w:rFonts w:ascii="Arial Narrow" w:hAnsi="Arial Narrow"/>
          <w:sz w:val="22"/>
          <w:szCs w:val="22"/>
        </w:rPr>
        <w:tab/>
        <w:t>ZIELEŃ</w:t>
      </w:r>
    </w:p>
    <w:p w14:paraId="5B476F3F"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VIII</w:t>
      </w:r>
      <w:r w:rsidRPr="00F673C9">
        <w:rPr>
          <w:rFonts w:ascii="Arial Narrow" w:hAnsi="Arial Narrow"/>
          <w:sz w:val="22"/>
          <w:szCs w:val="22"/>
        </w:rPr>
        <w:tab/>
      </w:r>
      <w:r w:rsidRPr="00F673C9">
        <w:rPr>
          <w:rFonts w:ascii="Arial Narrow" w:hAnsi="Arial Narrow"/>
          <w:sz w:val="22"/>
          <w:szCs w:val="22"/>
        </w:rPr>
        <w:tab/>
        <w:t>INSTRUKCJA PPOŻ</w:t>
      </w:r>
    </w:p>
    <w:p w14:paraId="5E83A07F" w14:textId="77777777" w:rsidR="00775E86" w:rsidRPr="00F673C9" w:rsidRDefault="00775E86" w:rsidP="00775E86">
      <w:pPr>
        <w:rPr>
          <w:rFonts w:ascii="Arial Narrow" w:hAnsi="Arial Narrow"/>
          <w:sz w:val="22"/>
          <w:szCs w:val="22"/>
        </w:rPr>
      </w:pPr>
    </w:p>
    <w:p w14:paraId="7AB11574" w14:textId="77777777" w:rsidR="00775E86" w:rsidRPr="00F673C9" w:rsidRDefault="00775E86" w:rsidP="00775E86">
      <w:pPr>
        <w:ind w:left="1985" w:hanging="1418"/>
        <w:rPr>
          <w:rFonts w:ascii="Arial Narrow" w:hAnsi="Arial Narrow"/>
          <w:b/>
          <w:bCs/>
          <w:sz w:val="22"/>
          <w:szCs w:val="22"/>
        </w:rPr>
      </w:pPr>
      <w:r w:rsidRPr="00F673C9">
        <w:rPr>
          <w:rFonts w:ascii="Arial Narrow" w:hAnsi="Arial Narrow"/>
          <w:b/>
          <w:bCs/>
          <w:sz w:val="22"/>
          <w:szCs w:val="22"/>
        </w:rPr>
        <w:t>Tom VI – PROJEKT WYKONAWCZY – STWIOR, PRZEDMIARY I KOSZTORYSY</w:t>
      </w:r>
    </w:p>
    <w:p w14:paraId="769103DD" w14:textId="77777777" w:rsidR="00775E86" w:rsidRPr="00F673C9" w:rsidRDefault="00775E86" w:rsidP="00775E86">
      <w:pPr>
        <w:rPr>
          <w:rFonts w:ascii="Arial Narrow" w:hAnsi="Arial Narrow"/>
          <w:sz w:val="22"/>
          <w:szCs w:val="22"/>
        </w:rPr>
      </w:pPr>
    </w:p>
    <w:p w14:paraId="344E37E3"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w:t>
      </w:r>
      <w:r w:rsidRPr="00F673C9">
        <w:rPr>
          <w:rFonts w:ascii="Arial Narrow" w:hAnsi="Arial Narrow"/>
          <w:sz w:val="22"/>
          <w:szCs w:val="22"/>
        </w:rPr>
        <w:tab/>
      </w:r>
      <w:r w:rsidRPr="00F673C9">
        <w:rPr>
          <w:rFonts w:ascii="Arial Narrow" w:hAnsi="Arial Narrow"/>
          <w:sz w:val="22"/>
          <w:szCs w:val="22"/>
        </w:rPr>
        <w:tab/>
        <w:t>STWIOR</w:t>
      </w:r>
    </w:p>
    <w:p w14:paraId="37C2CA05" w14:textId="77777777" w:rsidR="00775E86" w:rsidRPr="00F673C9" w:rsidRDefault="00775E86" w:rsidP="00775E86">
      <w:pPr>
        <w:rPr>
          <w:rFonts w:ascii="Arial Narrow" w:hAnsi="Arial Narrow"/>
          <w:sz w:val="22"/>
          <w:szCs w:val="22"/>
        </w:rPr>
      </w:pPr>
      <w:r w:rsidRPr="00F673C9">
        <w:rPr>
          <w:rFonts w:ascii="Arial Narrow" w:hAnsi="Arial Narrow"/>
          <w:sz w:val="22"/>
          <w:szCs w:val="22"/>
        </w:rPr>
        <w:t>Część II</w:t>
      </w:r>
      <w:r w:rsidRPr="00F673C9">
        <w:rPr>
          <w:rFonts w:ascii="Arial Narrow" w:hAnsi="Arial Narrow"/>
          <w:sz w:val="22"/>
          <w:szCs w:val="22"/>
        </w:rPr>
        <w:tab/>
      </w:r>
      <w:r w:rsidRPr="00F673C9">
        <w:rPr>
          <w:rFonts w:ascii="Arial Narrow" w:hAnsi="Arial Narrow"/>
          <w:sz w:val="22"/>
          <w:szCs w:val="22"/>
        </w:rPr>
        <w:tab/>
        <w:t>PRZEDMIARY I KOSZTORYSY</w:t>
      </w:r>
    </w:p>
    <w:p w14:paraId="46CCF164" w14:textId="77777777" w:rsidR="00775E86" w:rsidRPr="00F673C9" w:rsidRDefault="006D6FF7" w:rsidP="00775E86">
      <w:pPr>
        <w:rPr>
          <w:rFonts w:ascii="Arial Narrow" w:hAnsi="Arial Narrow"/>
          <w:sz w:val="22"/>
          <w:szCs w:val="22"/>
        </w:rPr>
      </w:pPr>
      <w:r w:rsidRPr="00F673C9">
        <w:rPr>
          <w:rFonts w:ascii="Arial Narrow" w:hAnsi="Arial Narrow"/>
          <w:sz w:val="22"/>
          <w:szCs w:val="22"/>
        </w:rPr>
        <w:tab/>
      </w:r>
      <w:r w:rsidR="00775E86" w:rsidRPr="00F673C9">
        <w:rPr>
          <w:rFonts w:ascii="Arial Narrow" w:hAnsi="Arial Narrow"/>
          <w:sz w:val="22"/>
          <w:szCs w:val="22"/>
        </w:rPr>
        <w:t>Część II.I</w:t>
      </w:r>
      <w:r w:rsidR="00775E86" w:rsidRPr="00F673C9">
        <w:rPr>
          <w:rFonts w:ascii="Arial Narrow" w:hAnsi="Arial Narrow"/>
          <w:sz w:val="22"/>
          <w:szCs w:val="22"/>
        </w:rPr>
        <w:tab/>
        <w:t>PZT</w:t>
      </w:r>
    </w:p>
    <w:p w14:paraId="3F555F6C" w14:textId="77777777" w:rsidR="00775E86" w:rsidRPr="00F673C9" w:rsidRDefault="006D6FF7" w:rsidP="00775E86">
      <w:pPr>
        <w:rPr>
          <w:rFonts w:ascii="Arial Narrow" w:hAnsi="Arial Narrow"/>
          <w:sz w:val="22"/>
          <w:szCs w:val="22"/>
        </w:rPr>
      </w:pPr>
      <w:r w:rsidRPr="00F673C9">
        <w:rPr>
          <w:rFonts w:ascii="Arial Narrow" w:hAnsi="Arial Narrow"/>
          <w:sz w:val="22"/>
          <w:szCs w:val="22"/>
        </w:rPr>
        <w:tab/>
      </w:r>
      <w:r w:rsidR="00775E86" w:rsidRPr="00F673C9">
        <w:rPr>
          <w:rFonts w:ascii="Arial Narrow" w:hAnsi="Arial Narrow"/>
          <w:sz w:val="22"/>
          <w:szCs w:val="22"/>
        </w:rPr>
        <w:t>Część II.II</w:t>
      </w:r>
      <w:r w:rsidR="00775E86" w:rsidRPr="00F673C9">
        <w:rPr>
          <w:rFonts w:ascii="Arial Narrow" w:hAnsi="Arial Narrow"/>
          <w:sz w:val="22"/>
          <w:szCs w:val="22"/>
        </w:rPr>
        <w:tab/>
        <w:t>ROZBUDOWA I PRZEBUDOWA BUDYNKÓW: A1, A2, WÓZKOWNI</w:t>
      </w:r>
    </w:p>
    <w:p w14:paraId="493A80C2" w14:textId="77777777" w:rsidR="00775E86" w:rsidRPr="00F673C9" w:rsidRDefault="00775E86" w:rsidP="00775E86">
      <w:pPr>
        <w:ind w:left="2007" w:firstLine="153"/>
        <w:rPr>
          <w:rFonts w:ascii="Arial Narrow" w:hAnsi="Arial Narrow"/>
          <w:sz w:val="22"/>
          <w:szCs w:val="22"/>
        </w:rPr>
      </w:pPr>
      <w:r w:rsidRPr="00F673C9">
        <w:rPr>
          <w:rFonts w:ascii="Arial Narrow" w:hAnsi="Arial Narrow"/>
          <w:sz w:val="22"/>
          <w:szCs w:val="22"/>
        </w:rPr>
        <w:t>WRAZ Z ŁĄCZNIKIEM C8</w:t>
      </w:r>
    </w:p>
    <w:p w14:paraId="646A7A1A" w14:textId="77777777" w:rsidR="00775E86" w:rsidRPr="00F673C9" w:rsidRDefault="006D6FF7" w:rsidP="00775E86">
      <w:pPr>
        <w:rPr>
          <w:rFonts w:ascii="Arial Narrow" w:hAnsi="Arial Narrow"/>
          <w:sz w:val="22"/>
          <w:szCs w:val="22"/>
        </w:rPr>
      </w:pPr>
      <w:r w:rsidRPr="00F673C9">
        <w:rPr>
          <w:rFonts w:ascii="Arial Narrow" w:hAnsi="Arial Narrow"/>
          <w:sz w:val="22"/>
          <w:szCs w:val="22"/>
        </w:rPr>
        <w:tab/>
      </w:r>
      <w:r w:rsidR="00775E86" w:rsidRPr="00F673C9">
        <w:rPr>
          <w:rFonts w:ascii="Arial Narrow" w:hAnsi="Arial Narrow"/>
          <w:sz w:val="22"/>
          <w:szCs w:val="22"/>
        </w:rPr>
        <w:t>Część II.III</w:t>
      </w:r>
      <w:r w:rsidR="00775E86" w:rsidRPr="00F673C9">
        <w:rPr>
          <w:rFonts w:ascii="Arial Narrow" w:hAnsi="Arial Narrow"/>
          <w:sz w:val="22"/>
          <w:szCs w:val="22"/>
        </w:rPr>
        <w:tab/>
        <w:t>BUDYNEK RADIOTERAPII</w:t>
      </w:r>
    </w:p>
    <w:p w14:paraId="63DB194D" w14:textId="77777777" w:rsidR="00775E86" w:rsidRPr="00F673C9" w:rsidRDefault="006D6FF7" w:rsidP="00775E86">
      <w:pPr>
        <w:rPr>
          <w:rFonts w:ascii="Arial Narrow" w:hAnsi="Arial Narrow"/>
          <w:sz w:val="22"/>
          <w:szCs w:val="22"/>
        </w:rPr>
      </w:pPr>
      <w:r w:rsidRPr="00F673C9">
        <w:rPr>
          <w:rFonts w:ascii="Arial Narrow" w:hAnsi="Arial Narrow"/>
          <w:sz w:val="22"/>
          <w:szCs w:val="22"/>
        </w:rPr>
        <w:tab/>
      </w:r>
      <w:r w:rsidR="00775E86" w:rsidRPr="00F673C9">
        <w:rPr>
          <w:rFonts w:ascii="Arial Narrow" w:hAnsi="Arial Narrow"/>
          <w:sz w:val="22"/>
          <w:szCs w:val="22"/>
        </w:rPr>
        <w:t>Część II.IV</w:t>
      </w:r>
      <w:r w:rsidR="00775E86" w:rsidRPr="00F673C9">
        <w:rPr>
          <w:rFonts w:ascii="Arial Narrow" w:hAnsi="Arial Narrow"/>
          <w:sz w:val="22"/>
          <w:szCs w:val="22"/>
        </w:rPr>
        <w:tab/>
        <w:t>PARKING WIELOPOZIOMOWY</w:t>
      </w:r>
    </w:p>
    <w:p w14:paraId="6766815A" w14:textId="77777777" w:rsidR="00775E86" w:rsidRPr="00F673C9" w:rsidRDefault="006D6FF7" w:rsidP="00775E86">
      <w:pPr>
        <w:rPr>
          <w:rFonts w:ascii="Arial Narrow" w:hAnsi="Arial Narrow"/>
          <w:sz w:val="22"/>
          <w:szCs w:val="22"/>
        </w:rPr>
      </w:pPr>
      <w:r w:rsidRPr="00F673C9">
        <w:rPr>
          <w:rFonts w:ascii="Arial Narrow" w:hAnsi="Arial Narrow"/>
          <w:sz w:val="22"/>
          <w:szCs w:val="22"/>
        </w:rPr>
        <w:tab/>
      </w:r>
      <w:r w:rsidR="00775E86" w:rsidRPr="00F673C9">
        <w:rPr>
          <w:rFonts w:ascii="Arial Narrow" w:hAnsi="Arial Narrow"/>
          <w:sz w:val="22"/>
          <w:szCs w:val="22"/>
        </w:rPr>
        <w:t>Część II.V</w:t>
      </w:r>
      <w:r w:rsidR="00775E86" w:rsidRPr="00F673C9">
        <w:rPr>
          <w:rFonts w:ascii="Arial Narrow" w:hAnsi="Arial Narrow"/>
          <w:sz w:val="22"/>
          <w:szCs w:val="22"/>
        </w:rPr>
        <w:tab/>
        <w:t>ZIELONA PLATFORMA</w:t>
      </w:r>
    </w:p>
    <w:p w14:paraId="627D467D" w14:textId="77777777" w:rsidR="00293D5B" w:rsidRPr="00F673C9" w:rsidRDefault="00293D5B" w:rsidP="00F36E3B">
      <w:pPr>
        <w:ind w:left="0"/>
        <w:rPr>
          <w:rFonts w:ascii="Arial Narrow" w:hAnsi="Arial Narrow"/>
          <w:color w:val="auto"/>
          <w:sz w:val="22"/>
          <w:szCs w:val="22"/>
        </w:rPr>
      </w:pPr>
    </w:p>
    <w:p w14:paraId="7B061FB8" w14:textId="77777777" w:rsidR="007573E1" w:rsidRPr="00F673C9" w:rsidRDefault="007573E1" w:rsidP="00F36E3B">
      <w:pPr>
        <w:spacing w:after="0"/>
        <w:ind w:left="0"/>
        <w:rPr>
          <w:rFonts w:ascii="Arial Narrow" w:hAnsi="Arial Narrow" w:cs="Times New Roman"/>
          <w:b/>
          <w:bCs/>
          <w:iCs/>
          <w:color w:val="808080" w:themeColor="background1" w:themeShade="80"/>
          <w:szCs w:val="28"/>
        </w:rPr>
      </w:pPr>
      <w:r w:rsidRPr="00F673C9">
        <w:rPr>
          <w:rFonts w:ascii="Arial Narrow" w:hAnsi="Arial Narrow"/>
        </w:rPr>
        <w:br w:type="page"/>
      </w:r>
    </w:p>
    <w:p w14:paraId="34FBCEC7" w14:textId="77777777" w:rsidR="001F0631" w:rsidRPr="00F673C9" w:rsidRDefault="001F0631" w:rsidP="00F36E3B">
      <w:pPr>
        <w:pStyle w:val="Nagwek2"/>
        <w:jc w:val="both"/>
      </w:pPr>
      <w:bookmarkStart w:id="5" w:name="_Toc40094686"/>
      <w:r w:rsidRPr="00F673C9">
        <w:t xml:space="preserve">Spis zawartości części </w:t>
      </w:r>
      <w:r w:rsidR="00333818" w:rsidRPr="00F673C9">
        <w:t>V</w:t>
      </w:r>
      <w:r w:rsidRPr="00F673C9">
        <w:t xml:space="preserve"> tomu I – Projekt zagospodarowania terenu</w:t>
      </w:r>
      <w:bookmarkEnd w:id="5"/>
      <w:r w:rsidRPr="00F673C9">
        <w:t xml:space="preserve"> </w:t>
      </w:r>
    </w:p>
    <w:p w14:paraId="3B3888BA" w14:textId="77777777" w:rsidR="00E971EC" w:rsidRPr="00853531" w:rsidRDefault="001F0631">
      <w:pPr>
        <w:pStyle w:val="Spistreci1"/>
        <w:tabs>
          <w:tab w:val="left" w:pos="567"/>
        </w:tabs>
        <w:rPr>
          <w:rFonts w:ascii="Arial Narrow" w:eastAsiaTheme="minorEastAsia" w:hAnsi="Arial Narrow" w:cstheme="minorBidi"/>
          <w:b w:val="0"/>
          <w:color w:val="auto"/>
          <w:sz w:val="22"/>
          <w:szCs w:val="22"/>
          <w:lang w:eastAsia="pl-PL"/>
        </w:rPr>
      </w:pPr>
      <w:r w:rsidRPr="00853531">
        <w:rPr>
          <w:rFonts w:ascii="Arial Narrow" w:hAnsi="Arial Narrow" w:cs="Tahoma"/>
          <w:color w:val="auto"/>
          <w:sz w:val="22"/>
          <w:szCs w:val="22"/>
        </w:rPr>
        <w:fldChar w:fldCharType="begin"/>
      </w:r>
      <w:r w:rsidRPr="00853531">
        <w:rPr>
          <w:rFonts w:ascii="Arial Narrow" w:hAnsi="Arial Narrow" w:cs="Tahoma"/>
          <w:color w:val="auto"/>
          <w:sz w:val="22"/>
          <w:szCs w:val="22"/>
        </w:rPr>
        <w:instrText xml:space="preserve"> TOC \o "1-3" \h \z </w:instrText>
      </w:r>
      <w:r w:rsidRPr="00853531">
        <w:rPr>
          <w:rFonts w:ascii="Arial Narrow" w:hAnsi="Arial Narrow" w:cs="Tahoma"/>
          <w:color w:val="auto"/>
          <w:sz w:val="22"/>
          <w:szCs w:val="22"/>
        </w:rPr>
        <w:fldChar w:fldCharType="separate"/>
      </w:r>
      <w:hyperlink w:anchor="_Toc40094684" w:history="1">
        <w:r w:rsidR="00E971EC" w:rsidRPr="00853531">
          <w:rPr>
            <w:rStyle w:val="Hipercze"/>
            <w:rFonts w:ascii="Arial Narrow" w:hAnsi="Arial Narrow"/>
            <w:sz w:val="22"/>
            <w:szCs w:val="22"/>
          </w:rPr>
          <w:t>1</w:t>
        </w:r>
        <w:r w:rsidR="00E971EC" w:rsidRPr="00853531">
          <w:rPr>
            <w:rFonts w:ascii="Arial Narrow" w:eastAsiaTheme="minorEastAsia" w:hAnsi="Arial Narrow" w:cstheme="minorBidi"/>
            <w:b w:val="0"/>
            <w:color w:val="auto"/>
            <w:sz w:val="22"/>
            <w:szCs w:val="22"/>
            <w:lang w:eastAsia="pl-PL"/>
          </w:rPr>
          <w:tab/>
        </w:r>
        <w:r w:rsidR="00E971EC" w:rsidRPr="00853531">
          <w:rPr>
            <w:rStyle w:val="Hipercze"/>
            <w:rFonts w:ascii="Arial Narrow" w:hAnsi="Arial Narrow"/>
            <w:sz w:val="22"/>
            <w:szCs w:val="22"/>
          </w:rPr>
          <w:t>ZAWARTOŚĆ PROJEKTU</w:t>
        </w:r>
        <w:r w:rsidR="00E971EC" w:rsidRPr="00853531">
          <w:rPr>
            <w:rFonts w:ascii="Arial Narrow" w:hAnsi="Arial Narrow"/>
            <w:webHidden/>
            <w:sz w:val="22"/>
            <w:szCs w:val="22"/>
          </w:rPr>
          <w:tab/>
        </w:r>
        <w:r w:rsidR="00E971EC" w:rsidRPr="00853531">
          <w:rPr>
            <w:rFonts w:ascii="Arial Narrow" w:hAnsi="Arial Narrow"/>
            <w:webHidden/>
            <w:sz w:val="22"/>
            <w:szCs w:val="22"/>
          </w:rPr>
          <w:fldChar w:fldCharType="begin"/>
        </w:r>
        <w:r w:rsidR="00E971EC" w:rsidRPr="00853531">
          <w:rPr>
            <w:rFonts w:ascii="Arial Narrow" w:hAnsi="Arial Narrow"/>
            <w:webHidden/>
            <w:sz w:val="22"/>
            <w:szCs w:val="22"/>
          </w:rPr>
          <w:instrText xml:space="preserve"> PAGEREF _Toc40094684 \h </w:instrText>
        </w:r>
        <w:r w:rsidR="00E971EC" w:rsidRPr="00853531">
          <w:rPr>
            <w:rFonts w:ascii="Arial Narrow" w:hAnsi="Arial Narrow"/>
            <w:webHidden/>
            <w:sz w:val="22"/>
            <w:szCs w:val="22"/>
          </w:rPr>
        </w:r>
        <w:r w:rsidR="00E971EC" w:rsidRPr="00853531">
          <w:rPr>
            <w:rFonts w:ascii="Arial Narrow" w:hAnsi="Arial Narrow"/>
            <w:webHidden/>
            <w:sz w:val="22"/>
            <w:szCs w:val="22"/>
          </w:rPr>
          <w:fldChar w:fldCharType="separate"/>
        </w:r>
        <w:r w:rsidR="00853531" w:rsidRPr="00853531">
          <w:rPr>
            <w:rFonts w:ascii="Arial Narrow" w:hAnsi="Arial Narrow"/>
            <w:webHidden/>
            <w:sz w:val="22"/>
            <w:szCs w:val="22"/>
          </w:rPr>
          <w:t>3</w:t>
        </w:r>
        <w:r w:rsidR="00E971EC" w:rsidRPr="00853531">
          <w:rPr>
            <w:rFonts w:ascii="Arial Narrow" w:hAnsi="Arial Narrow"/>
            <w:webHidden/>
            <w:sz w:val="22"/>
            <w:szCs w:val="22"/>
          </w:rPr>
          <w:fldChar w:fldCharType="end"/>
        </w:r>
      </w:hyperlink>
    </w:p>
    <w:p w14:paraId="02E218A6"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685" w:history="1">
        <w:r w:rsidR="00E971EC" w:rsidRPr="00853531">
          <w:rPr>
            <w:rStyle w:val="Hipercze"/>
            <w:rFonts w:ascii="Arial Narrow" w:hAnsi="Arial Narrow"/>
            <w:noProof/>
            <w:sz w:val="22"/>
            <w:szCs w:val="22"/>
          </w:rPr>
          <w:t>1.1</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Spis kompletnej, wielobranżowej dokumentacji projektowej</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_Toc40094685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3</w:t>
        </w:r>
        <w:r w:rsidR="00E971EC" w:rsidRPr="00853531">
          <w:rPr>
            <w:rFonts w:ascii="Arial Narrow" w:hAnsi="Arial Narrow"/>
            <w:noProof/>
            <w:webHidden/>
            <w:sz w:val="22"/>
            <w:szCs w:val="22"/>
          </w:rPr>
          <w:fldChar w:fldCharType="end"/>
        </w:r>
      </w:hyperlink>
    </w:p>
    <w:p w14:paraId="36D839F3"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686" w:history="1">
        <w:r w:rsidR="00E971EC" w:rsidRPr="00853531">
          <w:rPr>
            <w:rStyle w:val="Hipercze"/>
            <w:rFonts w:ascii="Arial Narrow" w:hAnsi="Arial Narrow"/>
            <w:noProof/>
            <w:sz w:val="22"/>
            <w:szCs w:val="22"/>
          </w:rPr>
          <w:t>1.2</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Spis zawartości części V tomu I – Projekt zagospodarowania terenu</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_Toc40094686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6</w:t>
        </w:r>
        <w:r w:rsidR="00E971EC" w:rsidRPr="00853531">
          <w:rPr>
            <w:rFonts w:ascii="Arial Narrow" w:hAnsi="Arial Narrow"/>
            <w:noProof/>
            <w:webHidden/>
            <w:sz w:val="22"/>
            <w:szCs w:val="22"/>
          </w:rPr>
          <w:fldChar w:fldCharType="end"/>
        </w:r>
      </w:hyperlink>
    </w:p>
    <w:p w14:paraId="2033E81D"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687" w:history="1">
        <w:r w:rsidR="00E971EC" w:rsidRPr="00853531">
          <w:rPr>
            <w:rStyle w:val="Hipercze"/>
            <w:rFonts w:ascii="Arial Narrow" w:hAnsi="Arial Narrow"/>
            <w:noProof/>
            <w:sz w:val="22"/>
            <w:szCs w:val="22"/>
          </w:rPr>
          <w:t>Spis części rysunkowej</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_Toc40094687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10</w:t>
        </w:r>
        <w:r w:rsidR="00E971EC" w:rsidRPr="00853531">
          <w:rPr>
            <w:rFonts w:ascii="Arial Narrow" w:hAnsi="Arial Narrow"/>
            <w:noProof/>
            <w:webHidden/>
            <w:sz w:val="22"/>
            <w:szCs w:val="22"/>
          </w:rPr>
          <w:fldChar w:fldCharType="end"/>
        </w:r>
      </w:hyperlink>
    </w:p>
    <w:p w14:paraId="025C59EF" w14:textId="77777777" w:rsidR="00E971EC" w:rsidRPr="00853531" w:rsidRDefault="000A062F">
      <w:pPr>
        <w:pStyle w:val="Spistreci1"/>
        <w:tabs>
          <w:tab w:val="left" w:pos="567"/>
        </w:tabs>
        <w:rPr>
          <w:rFonts w:ascii="Arial Narrow" w:eastAsiaTheme="minorEastAsia" w:hAnsi="Arial Narrow" w:cstheme="minorBidi"/>
          <w:b w:val="0"/>
          <w:color w:val="auto"/>
          <w:sz w:val="22"/>
          <w:szCs w:val="22"/>
          <w:lang w:eastAsia="pl-PL"/>
        </w:rPr>
      </w:pPr>
      <w:hyperlink w:anchor="_Toc40094688" w:history="1">
        <w:r w:rsidR="00E971EC" w:rsidRPr="00853531">
          <w:rPr>
            <w:rStyle w:val="Hipercze"/>
            <w:rFonts w:ascii="Arial Narrow" w:hAnsi="Arial Narrow"/>
            <w:sz w:val="22"/>
            <w:szCs w:val="22"/>
          </w:rPr>
          <w:t>2</w:t>
        </w:r>
        <w:r w:rsidR="00E971EC" w:rsidRPr="00853531">
          <w:rPr>
            <w:rFonts w:ascii="Arial Narrow" w:eastAsiaTheme="minorEastAsia" w:hAnsi="Arial Narrow" w:cstheme="minorBidi"/>
            <w:b w:val="0"/>
            <w:color w:val="auto"/>
            <w:sz w:val="22"/>
            <w:szCs w:val="22"/>
            <w:lang w:eastAsia="pl-PL"/>
          </w:rPr>
          <w:tab/>
        </w:r>
        <w:r w:rsidR="00E971EC" w:rsidRPr="00853531">
          <w:rPr>
            <w:rStyle w:val="Hipercze"/>
            <w:rFonts w:ascii="Arial Narrow" w:hAnsi="Arial Narrow"/>
            <w:sz w:val="22"/>
            <w:szCs w:val="22"/>
          </w:rPr>
          <w:t>PODZIAŁ NA ETAPY I POD ETAPY (FAZY) DLA PROJEKTU WYKONAWCZEGO</w:t>
        </w:r>
        <w:r w:rsidR="00E971EC" w:rsidRPr="00853531">
          <w:rPr>
            <w:rFonts w:ascii="Arial Narrow" w:hAnsi="Arial Narrow"/>
            <w:webHidden/>
            <w:sz w:val="22"/>
            <w:szCs w:val="22"/>
          </w:rPr>
          <w:tab/>
        </w:r>
        <w:r w:rsidR="00E971EC" w:rsidRPr="00853531">
          <w:rPr>
            <w:rFonts w:ascii="Arial Narrow" w:hAnsi="Arial Narrow"/>
            <w:webHidden/>
            <w:sz w:val="22"/>
            <w:szCs w:val="22"/>
          </w:rPr>
          <w:fldChar w:fldCharType="begin"/>
        </w:r>
        <w:r w:rsidR="00E971EC" w:rsidRPr="00853531">
          <w:rPr>
            <w:rFonts w:ascii="Arial Narrow" w:hAnsi="Arial Narrow"/>
            <w:webHidden/>
            <w:sz w:val="22"/>
            <w:szCs w:val="22"/>
          </w:rPr>
          <w:instrText xml:space="preserve"> PAGEREF _Toc40094688 \h </w:instrText>
        </w:r>
        <w:r w:rsidR="00E971EC" w:rsidRPr="00853531">
          <w:rPr>
            <w:rFonts w:ascii="Arial Narrow" w:hAnsi="Arial Narrow"/>
            <w:webHidden/>
            <w:sz w:val="22"/>
            <w:szCs w:val="22"/>
          </w:rPr>
        </w:r>
        <w:r w:rsidR="00E971EC" w:rsidRPr="00853531">
          <w:rPr>
            <w:rFonts w:ascii="Arial Narrow" w:hAnsi="Arial Narrow"/>
            <w:webHidden/>
            <w:sz w:val="22"/>
            <w:szCs w:val="22"/>
          </w:rPr>
          <w:fldChar w:fldCharType="separate"/>
        </w:r>
        <w:r w:rsidR="00853531" w:rsidRPr="00853531">
          <w:rPr>
            <w:rFonts w:ascii="Arial Narrow" w:hAnsi="Arial Narrow"/>
            <w:webHidden/>
            <w:sz w:val="22"/>
            <w:szCs w:val="22"/>
          </w:rPr>
          <w:t>11</w:t>
        </w:r>
        <w:r w:rsidR="00E971EC" w:rsidRPr="00853531">
          <w:rPr>
            <w:rFonts w:ascii="Arial Narrow" w:hAnsi="Arial Narrow"/>
            <w:webHidden/>
            <w:sz w:val="22"/>
            <w:szCs w:val="22"/>
          </w:rPr>
          <w:fldChar w:fldCharType="end"/>
        </w:r>
      </w:hyperlink>
    </w:p>
    <w:p w14:paraId="2BF2DE8C" w14:textId="77777777" w:rsidR="00E971EC" w:rsidRPr="00853531" w:rsidRDefault="000A062F">
      <w:pPr>
        <w:pStyle w:val="Spistreci1"/>
        <w:tabs>
          <w:tab w:val="left" w:pos="567"/>
        </w:tabs>
        <w:rPr>
          <w:rFonts w:ascii="Arial Narrow" w:eastAsiaTheme="minorEastAsia" w:hAnsi="Arial Narrow" w:cstheme="minorBidi"/>
          <w:b w:val="0"/>
          <w:color w:val="auto"/>
          <w:sz w:val="22"/>
          <w:szCs w:val="22"/>
          <w:lang w:eastAsia="pl-PL"/>
        </w:rPr>
      </w:pPr>
      <w:hyperlink w:anchor="_Toc40094689" w:history="1">
        <w:r w:rsidR="00E971EC" w:rsidRPr="00853531">
          <w:rPr>
            <w:rStyle w:val="Hipercze"/>
            <w:rFonts w:ascii="Arial Narrow" w:hAnsi="Arial Narrow"/>
            <w:sz w:val="22"/>
            <w:szCs w:val="22"/>
          </w:rPr>
          <w:t>3</w:t>
        </w:r>
        <w:r w:rsidR="00E971EC" w:rsidRPr="00853531">
          <w:rPr>
            <w:rFonts w:ascii="Arial Narrow" w:eastAsiaTheme="minorEastAsia" w:hAnsi="Arial Narrow" w:cstheme="minorBidi"/>
            <w:b w:val="0"/>
            <w:color w:val="auto"/>
            <w:sz w:val="22"/>
            <w:szCs w:val="22"/>
            <w:lang w:eastAsia="pl-PL"/>
          </w:rPr>
          <w:tab/>
        </w:r>
        <w:r w:rsidR="00E971EC" w:rsidRPr="00853531">
          <w:rPr>
            <w:rStyle w:val="Hipercze"/>
            <w:rFonts w:ascii="Arial Narrow" w:hAnsi="Arial Narrow"/>
            <w:sz w:val="22"/>
            <w:szCs w:val="22"/>
          </w:rPr>
          <w:t>DOKUMENTY POWIĄZANE</w:t>
        </w:r>
        <w:r w:rsidR="00E971EC" w:rsidRPr="00853531">
          <w:rPr>
            <w:rFonts w:ascii="Arial Narrow" w:hAnsi="Arial Narrow"/>
            <w:webHidden/>
            <w:sz w:val="22"/>
            <w:szCs w:val="22"/>
          </w:rPr>
          <w:tab/>
        </w:r>
        <w:r w:rsidR="00E971EC" w:rsidRPr="00853531">
          <w:rPr>
            <w:rFonts w:ascii="Arial Narrow" w:hAnsi="Arial Narrow"/>
            <w:webHidden/>
            <w:sz w:val="22"/>
            <w:szCs w:val="22"/>
          </w:rPr>
          <w:fldChar w:fldCharType="begin"/>
        </w:r>
        <w:r w:rsidR="00E971EC" w:rsidRPr="00853531">
          <w:rPr>
            <w:rFonts w:ascii="Arial Narrow" w:hAnsi="Arial Narrow"/>
            <w:webHidden/>
            <w:sz w:val="22"/>
            <w:szCs w:val="22"/>
          </w:rPr>
          <w:instrText xml:space="preserve"> PAGEREF _Toc40094689 \h </w:instrText>
        </w:r>
        <w:r w:rsidR="00E971EC" w:rsidRPr="00853531">
          <w:rPr>
            <w:rFonts w:ascii="Arial Narrow" w:hAnsi="Arial Narrow"/>
            <w:webHidden/>
            <w:sz w:val="22"/>
            <w:szCs w:val="22"/>
          </w:rPr>
        </w:r>
        <w:r w:rsidR="00E971EC" w:rsidRPr="00853531">
          <w:rPr>
            <w:rFonts w:ascii="Arial Narrow" w:hAnsi="Arial Narrow"/>
            <w:webHidden/>
            <w:sz w:val="22"/>
            <w:szCs w:val="22"/>
          </w:rPr>
          <w:fldChar w:fldCharType="separate"/>
        </w:r>
        <w:r w:rsidR="00853531" w:rsidRPr="00853531">
          <w:rPr>
            <w:rFonts w:ascii="Arial Narrow" w:hAnsi="Arial Narrow"/>
            <w:webHidden/>
            <w:sz w:val="22"/>
            <w:szCs w:val="22"/>
          </w:rPr>
          <w:t>13</w:t>
        </w:r>
        <w:r w:rsidR="00E971EC" w:rsidRPr="00853531">
          <w:rPr>
            <w:rFonts w:ascii="Arial Narrow" w:hAnsi="Arial Narrow"/>
            <w:webHidden/>
            <w:sz w:val="22"/>
            <w:szCs w:val="22"/>
          </w:rPr>
          <w:fldChar w:fldCharType="end"/>
        </w:r>
      </w:hyperlink>
    </w:p>
    <w:p w14:paraId="1F506799"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690" w:history="1">
        <w:r w:rsidR="00E971EC" w:rsidRPr="00853531">
          <w:rPr>
            <w:rStyle w:val="Hipercze"/>
            <w:rFonts w:ascii="Arial Narrow" w:hAnsi="Arial Narrow"/>
            <w:noProof/>
            <w:sz w:val="22"/>
            <w:szCs w:val="22"/>
          </w:rPr>
          <w:t>3.1</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Podstawa opracowania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_Toc40094690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13</w:t>
        </w:r>
        <w:r w:rsidR="00E971EC" w:rsidRPr="00853531">
          <w:rPr>
            <w:rFonts w:ascii="Arial Narrow" w:hAnsi="Arial Narrow"/>
            <w:noProof/>
            <w:webHidden/>
            <w:sz w:val="22"/>
            <w:szCs w:val="22"/>
          </w:rPr>
          <w:fldChar w:fldCharType="end"/>
        </w:r>
      </w:hyperlink>
    </w:p>
    <w:p w14:paraId="6AA30EAE" w14:textId="77777777" w:rsidR="00E971EC" w:rsidRPr="00853531" w:rsidRDefault="000A062F">
      <w:pPr>
        <w:pStyle w:val="Spistreci1"/>
        <w:tabs>
          <w:tab w:val="left" w:pos="567"/>
        </w:tabs>
        <w:rPr>
          <w:rFonts w:ascii="Arial Narrow" w:eastAsiaTheme="minorEastAsia" w:hAnsi="Arial Narrow" w:cstheme="minorBidi"/>
          <w:b w:val="0"/>
          <w:color w:val="auto"/>
          <w:sz w:val="22"/>
          <w:szCs w:val="22"/>
          <w:lang w:eastAsia="pl-PL"/>
        </w:rPr>
      </w:pPr>
      <w:hyperlink w:anchor="_Toc40094691" w:history="1">
        <w:r w:rsidR="00E971EC" w:rsidRPr="00853531">
          <w:rPr>
            <w:rStyle w:val="Hipercze"/>
            <w:rFonts w:ascii="Arial Narrow" w:hAnsi="Arial Narrow"/>
            <w:sz w:val="22"/>
            <w:szCs w:val="22"/>
          </w:rPr>
          <w:t>4</w:t>
        </w:r>
        <w:r w:rsidR="00E971EC" w:rsidRPr="00853531">
          <w:rPr>
            <w:rFonts w:ascii="Arial Narrow" w:eastAsiaTheme="minorEastAsia" w:hAnsi="Arial Narrow" w:cstheme="minorBidi"/>
            <w:b w:val="0"/>
            <w:color w:val="auto"/>
            <w:sz w:val="22"/>
            <w:szCs w:val="22"/>
            <w:lang w:eastAsia="pl-PL"/>
          </w:rPr>
          <w:tab/>
        </w:r>
        <w:r w:rsidR="00E971EC" w:rsidRPr="00853531">
          <w:rPr>
            <w:rStyle w:val="Hipercze"/>
            <w:rFonts w:ascii="Arial Narrow" w:hAnsi="Arial Narrow"/>
            <w:sz w:val="22"/>
            <w:szCs w:val="22"/>
          </w:rPr>
          <w:t>DANE OGÓLNE</w:t>
        </w:r>
        <w:r w:rsidR="00E971EC" w:rsidRPr="00853531">
          <w:rPr>
            <w:rFonts w:ascii="Arial Narrow" w:hAnsi="Arial Narrow"/>
            <w:webHidden/>
            <w:sz w:val="22"/>
            <w:szCs w:val="22"/>
          </w:rPr>
          <w:tab/>
        </w:r>
        <w:r w:rsidR="00E971EC" w:rsidRPr="00853531">
          <w:rPr>
            <w:rFonts w:ascii="Arial Narrow" w:hAnsi="Arial Narrow"/>
            <w:webHidden/>
            <w:sz w:val="22"/>
            <w:szCs w:val="22"/>
          </w:rPr>
          <w:fldChar w:fldCharType="begin"/>
        </w:r>
        <w:r w:rsidR="00E971EC" w:rsidRPr="00853531">
          <w:rPr>
            <w:rFonts w:ascii="Arial Narrow" w:hAnsi="Arial Narrow"/>
            <w:webHidden/>
            <w:sz w:val="22"/>
            <w:szCs w:val="22"/>
          </w:rPr>
          <w:instrText xml:space="preserve"> PAGEREF _Toc40094691 \h </w:instrText>
        </w:r>
        <w:r w:rsidR="00E971EC" w:rsidRPr="00853531">
          <w:rPr>
            <w:rFonts w:ascii="Arial Narrow" w:hAnsi="Arial Narrow"/>
            <w:webHidden/>
            <w:sz w:val="22"/>
            <w:szCs w:val="22"/>
          </w:rPr>
        </w:r>
        <w:r w:rsidR="00E971EC" w:rsidRPr="00853531">
          <w:rPr>
            <w:rFonts w:ascii="Arial Narrow" w:hAnsi="Arial Narrow"/>
            <w:webHidden/>
            <w:sz w:val="22"/>
            <w:szCs w:val="22"/>
          </w:rPr>
          <w:fldChar w:fldCharType="separate"/>
        </w:r>
        <w:r w:rsidR="00853531" w:rsidRPr="00853531">
          <w:rPr>
            <w:rFonts w:ascii="Arial Narrow" w:hAnsi="Arial Narrow"/>
            <w:webHidden/>
            <w:sz w:val="22"/>
            <w:szCs w:val="22"/>
          </w:rPr>
          <w:t>14</w:t>
        </w:r>
        <w:r w:rsidR="00E971EC" w:rsidRPr="00853531">
          <w:rPr>
            <w:rFonts w:ascii="Arial Narrow" w:hAnsi="Arial Narrow"/>
            <w:webHidden/>
            <w:sz w:val="22"/>
            <w:szCs w:val="22"/>
          </w:rPr>
          <w:fldChar w:fldCharType="end"/>
        </w:r>
      </w:hyperlink>
    </w:p>
    <w:p w14:paraId="0C770899"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692" w:history="1">
        <w:r w:rsidR="00E971EC" w:rsidRPr="00853531">
          <w:rPr>
            <w:rStyle w:val="Hipercze"/>
            <w:rFonts w:ascii="Arial Narrow" w:hAnsi="Arial Narrow"/>
            <w:noProof/>
            <w:sz w:val="22"/>
            <w:szCs w:val="22"/>
          </w:rPr>
          <w:t>4.1</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Przedmiot inwestycji i zakres opracowania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_Toc40094692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14</w:t>
        </w:r>
        <w:r w:rsidR="00E971EC" w:rsidRPr="00853531">
          <w:rPr>
            <w:rFonts w:ascii="Arial Narrow" w:hAnsi="Arial Narrow"/>
            <w:noProof/>
            <w:webHidden/>
            <w:sz w:val="22"/>
            <w:szCs w:val="22"/>
          </w:rPr>
          <w:fldChar w:fldCharType="end"/>
        </w:r>
      </w:hyperlink>
    </w:p>
    <w:p w14:paraId="4D9191D3"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693" w:history="1">
        <w:r w:rsidR="00E971EC" w:rsidRPr="00853531">
          <w:rPr>
            <w:rStyle w:val="Hipercze"/>
            <w:rFonts w:ascii="Arial Narrow" w:hAnsi="Arial Narrow"/>
            <w:noProof/>
            <w:sz w:val="22"/>
            <w:szCs w:val="22"/>
          </w:rPr>
          <w:t>4.2</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Cel opracowania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_Toc40094693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14</w:t>
        </w:r>
        <w:r w:rsidR="00E971EC" w:rsidRPr="00853531">
          <w:rPr>
            <w:rFonts w:ascii="Arial Narrow" w:hAnsi="Arial Narrow"/>
            <w:noProof/>
            <w:webHidden/>
            <w:sz w:val="22"/>
            <w:szCs w:val="22"/>
          </w:rPr>
          <w:fldChar w:fldCharType="end"/>
        </w:r>
      </w:hyperlink>
    </w:p>
    <w:p w14:paraId="649426FD"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694" w:history="1">
        <w:r w:rsidR="00E971EC" w:rsidRPr="00853531">
          <w:rPr>
            <w:rStyle w:val="Hipercze"/>
            <w:rFonts w:ascii="Arial Narrow" w:hAnsi="Arial Narrow"/>
            <w:noProof/>
            <w:sz w:val="22"/>
            <w:szCs w:val="22"/>
          </w:rPr>
          <w:t>4.3</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Lokalizacja inwestycji</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_Toc40094694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14</w:t>
        </w:r>
        <w:r w:rsidR="00E971EC" w:rsidRPr="00853531">
          <w:rPr>
            <w:rFonts w:ascii="Arial Narrow" w:hAnsi="Arial Narrow"/>
            <w:noProof/>
            <w:webHidden/>
            <w:sz w:val="22"/>
            <w:szCs w:val="22"/>
          </w:rPr>
          <w:fldChar w:fldCharType="end"/>
        </w:r>
      </w:hyperlink>
    </w:p>
    <w:p w14:paraId="22A8A1DC"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695" w:history="1">
        <w:r w:rsidR="00E971EC" w:rsidRPr="00853531">
          <w:rPr>
            <w:rStyle w:val="Hipercze"/>
            <w:rFonts w:ascii="Arial Narrow" w:hAnsi="Arial Narrow"/>
            <w:noProof/>
            <w:sz w:val="22"/>
            <w:szCs w:val="22"/>
          </w:rPr>
          <w:t>4.4</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Roboty ziemne</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_Toc40094695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14</w:t>
        </w:r>
        <w:r w:rsidR="00E971EC" w:rsidRPr="00853531">
          <w:rPr>
            <w:rFonts w:ascii="Arial Narrow" w:hAnsi="Arial Narrow"/>
            <w:noProof/>
            <w:webHidden/>
            <w:sz w:val="22"/>
            <w:szCs w:val="22"/>
          </w:rPr>
          <w:fldChar w:fldCharType="end"/>
        </w:r>
      </w:hyperlink>
    </w:p>
    <w:p w14:paraId="3A56489E"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696" w:history="1">
        <w:r w:rsidR="00E971EC" w:rsidRPr="00853531">
          <w:rPr>
            <w:rStyle w:val="Hipercze"/>
            <w:rFonts w:ascii="Arial Narrow" w:hAnsi="Arial Narrow"/>
            <w:noProof/>
            <w:sz w:val="22"/>
            <w:szCs w:val="22"/>
          </w:rPr>
          <w:t>4.5</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Budowa geologiczna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_Toc40094696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15</w:t>
        </w:r>
        <w:r w:rsidR="00E971EC" w:rsidRPr="00853531">
          <w:rPr>
            <w:rFonts w:ascii="Arial Narrow" w:hAnsi="Arial Narrow"/>
            <w:noProof/>
            <w:webHidden/>
            <w:sz w:val="22"/>
            <w:szCs w:val="22"/>
          </w:rPr>
          <w:fldChar w:fldCharType="end"/>
        </w:r>
      </w:hyperlink>
    </w:p>
    <w:p w14:paraId="1B2CAB1E"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697" w:history="1">
        <w:r w:rsidR="00E971EC" w:rsidRPr="00853531">
          <w:rPr>
            <w:rStyle w:val="Hipercze"/>
            <w:rFonts w:ascii="Arial Narrow" w:hAnsi="Arial Narrow"/>
            <w:noProof/>
            <w:sz w:val="22"/>
            <w:szCs w:val="22"/>
          </w:rPr>
          <w:t>4.6</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Warunki wodne</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_Toc40094697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15</w:t>
        </w:r>
        <w:r w:rsidR="00E971EC" w:rsidRPr="00853531">
          <w:rPr>
            <w:rFonts w:ascii="Arial Narrow" w:hAnsi="Arial Narrow"/>
            <w:noProof/>
            <w:webHidden/>
            <w:sz w:val="22"/>
            <w:szCs w:val="22"/>
          </w:rPr>
          <w:fldChar w:fldCharType="end"/>
        </w:r>
      </w:hyperlink>
    </w:p>
    <w:p w14:paraId="1BAD6FF3"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698" w:history="1">
        <w:r w:rsidR="00E971EC" w:rsidRPr="00853531">
          <w:rPr>
            <w:rStyle w:val="Hipercze"/>
            <w:rFonts w:ascii="Arial Narrow" w:hAnsi="Arial Narrow"/>
            <w:noProof/>
            <w:sz w:val="22"/>
            <w:szCs w:val="22"/>
          </w:rPr>
          <w:t>4.7</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Warunki gruntowe</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_Toc40094698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16</w:t>
        </w:r>
        <w:r w:rsidR="00E971EC" w:rsidRPr="00853531">
          <w:rPr>
            <w:rFonts w:ascii="Arial Narrow" w:hAnsi="Arial Narrow"/>
            <w:noProof/>
            <w:webHidden/>
            <w:sz w:val="22"/>
            <w:szCs w:val="22"/>
          </w:rPr>
          <w:fldChar w:fldCharType="end"/>
        </w:r>
      </w:hyperlink>
    </w:p>
    <w:p w14:paraId="67AC6CC8"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699" w:history="1">
        <w:r w:rsidR="00E971EC" w:rsidRPr="00853531">
          <w:rPr>
            <w:rStyle w:val="Hipercze"/>
            <w:rFonts w:ascii="Arial Narrow" w:hAnsi="Arial Narrow"/>
            <w:noProof/>
            <w:sz w:val="22"/>
            <w:szCs w:val="22"/>
          </w:rPr>
          <w:t>4.8</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Kolizje z istniejącym uzbrojeniem</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_Toc40094699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18</w:t>
        </w:r>
        <w:r w:rsidR="00E971EC" w:rsidRPr="00853531">
          <w:rPr>
            <w:rFonts w:ascii="Arial Narrow" w:hAnsi="Arial Narrow"/>
            <w:noProof/>
            <w:webHidden/>
            <w:sz w:val="22"/>
            <w:szCs w:val="22"/>
          </w:rPr>
          <w:fldChar w:fldCharType="end"/>
        </w:r>
      </w:hyperlink>
    </w:p>
    <w:p w14:paraId="5CD614A3" w14:textId="77777777" w:rsidR="00E971EC" w:rsidRPr="00853531" w:rsidRDefault="000A062F">
      <w:pPr>
        <w:pStyle w:val="Spistreci1"/>
        <w:tabs>
          <w:tab w:val="left" w:pos="567"/>
        </w:tabs>
        <w:rPr>
          <w:rFonts w:ascii="Arial Narrow" w:eastAsiaTheme="minorEastAsia" w:hAnsi="Arial Narrow" w:cstheme="minorBidi"/>
          <w:b w:val="0"/>
          <w:color w:val="auto"/>
          <w:sz w:val="22"/>
          <w:szCs w:val="22"/>
          <w:lang w:eastAsia="pl-PL"/>
        </w:rPr>
      </w:pPr>
      <w:hyperlink w:anchor="_Toc40094700" w:history="1">
        <w:r w:rsidR="00E971EC" w:rsidRPr="00853531">
          <w:rPr>
            <w:rStyle w:val="Hipercze"/>
            <w:rFonts w:ascii="Arial Narrow" w:hAnsi="Arial Narrow"/>
            <w:sz w:val="22"/>
            <w:szCs w:val="22"/>
          </w:rPr>
          <w:t>5</w:t>
        </w:r>
        <w:r w:rsidR="00E971EC" w:rsidRPr="00853531">
          <w:rPr>
            <w:rFonts w:ascii="Arial Narrow" w:eastAsiaTheme="minorEastAsia" w:hAnsi="Arial Narrow" w:cstheme="minorBidi"/>
            <w:b w:val="0"/>
            <w:color w:val="auto"/>
            <w:sz w:val="22"/>
            <w:szCs w:val="22"/>
            <w:lang w:eastAsia="pl-PL"/>
          </w:rPr>
          <w:tab/>
        </w:r>
        <w:r w:rsidR="00E971EC" w:rsidRPr="00853531">
          <w:rPr>
            <w:rStyle w:val="Hipercze"/>
            <w:rFonts w:ascii="Arial Narrow" w:hAnsi="Arial Narrow"/>
            <w:sz w:val="22"/>
            <w:szCs w:val="22"/>
          </w:rPr>
          <w:t>STAN PROJEKTOWANY – INSTALACJE DOZIEMNE ZEW. WODOCIĄG; PPOŻ</w:t>
        </w:r>
        <w:r w:rsidR="00E971EC" w:rsidRPr="00853531">
          <w:rPr>
            <w:rFonts w:ascii="Arial Narrow" w:hAnsi="Arial Narrow"/>
            <w:webHidden/>
            <w:sz w:val="22"/>
            <w:szCs w:val="22"/>
          </w:rPr>
          <w:tab/>
        </w:r>
        <w:r w:rsidR="00E971EC" w:rsidRPr="00853531">
          <w:rPr>
            <w:rFonts w:ascii="Arial Narrow" w:hAnsi="Arial Narrow"/>
            <w:webHidden/>
            <w:sz w:val="22"/>
            <w:szCs w:val="22"/>
          </w:rPr>
          <w:fldChar w:fldCharType="begin"/>
        </w:r>
        <w:r w:rsidR="00E971EC" w:rsidRPr="00853531">
          <w:rPr>
            <w:rFonts w:ascii="Arial Narrow" w:hAnsi="Arial Narrow"/>
            <w:webHidden/>
            <w:sz w:val="22"/>
            <w:szCs w:val="22"/>
          </w:rPr>
          <w:instrText xml:space="preserve"> PAGEREF _Toc40094700 \h </w:instrText>
        </w:r>
        <w:r w:rsidR="00E971EC" w:rsidRPr="00853531">
          <w:rPr>
            <w:rFonts w:ascii="Arial Narrow" w:hAnsi="Arial Narrow"/>
            <w:webHidden/>
            <w:sz w:val="22"/>
            <w:szCs w:val="22"/>
          </w:rPr>
        </w:r>
        <w:r w:rsidR="00E971EC" w:rsidRPr="00853531">
          <w:rPr>
            <w:rFonts w:ascii="Arial Narrow" w:hAnsi="Arial Narrow"/>
            <w:webHidden/>
            <w:sz w:val="22"/>
            <w:szCs w:val="22"/>
          </w:rPr>
          <w:fldChar w:fldCharType="separate"/>
        </w:r>
        <w:r w:rsidR="00853531" w:rsidRPr="00853531">
          <w:rPr>
            <w:rFonts w:ascii="Arial Narrow" w:hAnsi="Arial Narrow"/>
            <w:webHidden/>
            <w:sz w:val="22"/>
            <w:szCs w:val="22"/>
          </w:rPr>
          <w:t>19</w:t>
        </w:r>
        <w:r w:rsidR="00E971EC" w:rsidRPr="00853531">
          <w:rPr>
            <w:rFonts w:ascii="Arial Narrow" w:hAnsi="Arial Narrow"/>
            <w:webHidden/>
            <w:sz w:val="22"/>
            <w:szCs w:val="22"/>
          </w:rPr>
          <w:fldChar w:fldCharType="end"/>
        </w:r>
      </w:hyperlink>
    </w:p>
    <w:p w14:paraId="1BE2A535"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01" w:history="1">
        <w:r w:rsidR="00E971EC" w:rsidRPr="00853531">
          <w:rPr>
            <w:rStyle w:val="Hipercze"/>
            <w:rFonts w:ascii="Arial Narrow" w:hAnsi="Arial Narrow"/>
            <w:noProof/>
            <w:sz w:val="22"/>
            <w:szCs w:val="22"/>
          </w:rPr>
          <w:t>5.1</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Projektowana instalacja doziemna wodociąg – zakres opracowania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_Toc40094701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19</w:t>
        </w:r>
        <w:r w:rsidR="00E971EC" w:rsidRPr="00853531">
          <w:rPr>
            <w:rFonts w:ascii="Arial Narrow" w:hAnsi="Arial Narrow"/>
            <w:noProof/>
            <w:webHidden/>
            <w:sz w:val="22"/>
            <w:szCs w:val="22"/>
          </w:rPr>
          <w:fldChar w:fldCharType="end"/>
        </w:r>
      </w:hyperlink>
    </w:p>
    <w:p w14:paraId="60E89C9F"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02" w:history="1">
        <w:r w:rsidR="00E971EC" w:rsidRPr="00853531">
          <w:rPr>
            <w:rStyle w:val="Hipercze"/>
            <w:rFonts w:ascii="Arial Narrow" w:hAnsi="Arial Narrow"/>
            <w:noProof/>
            <w:sz w:val="22"/>
            <w:szCs w:val="22"/>
          </w:rPr>
          <w:t>5.2</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Projektowana instalacja doziemna ppoż – zakres opracowania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_Toc40094702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19</w:t>
        </w:r>
        <w:r w:rsidR="00E971EC" w:rsidRPr="00853531">
          <w:rPr>
            <w:rFonts w:ascii="Arial Narrow" w:hAnsi="Arial Narrow"/>
            <w:noProof/>
            <w:webHidden/>
            <w:sz w:val="22"/>
            <w:szCs w:val="22"/>
          </w:rPr>
          <w:fldChar w:fldCharType="end"/>
        </w:r>
      </w:hyperlink>
    </w:p>
    <w:p w14:paraId="56CD6CB5"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03" w:history="1">
        <w:r w:rsidR="00E971EC" w:rsidRPr="00853531">
          <w:rPr>
            <w:rStyle w:val="Hipercze"/>
            <w:rFonts w:ascii="Arial Narrow" w:hAnsi="Arial Narrow"/>
            <w:noProof/>
            <w:sz w:val="22"/>
            <w:szCs w:val="22"/>
          </w:rPr>
          <w:t>5.3</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Istniejące ujęcie wody</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_Toc40094703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19</w:t>
        </w:r>
        <w:r w:rsidR="00E971EC" w:rsidRPr="00853531">
          <w:rPr>
            <w:rFonts w:ascii="Arial Narrow" w:hAnsi="Arial Narrow"/>
            <w:noProof/>
            <w:webHidden/>
            <w:sz w:val="22"/>
            <w:szCs w:val="22"/>
          </w:rPr>
          <w:fldChar w:fldCharType="end"/>
        </w:r>
      </w:hyperlink>
    </w:p>
    <w:p w14:paraId="21D039A4"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04" w:history="1">
        <w:r w:rsidR="00E971EC" w:rsidRPr="00853531">
          <w:rPr>
            <w:rStyle w:val="Hipercze"/>
            <w:rFonts w:ascii="Arial Narrow" w:hAnsi="Arial Narrow"/>
            <w:noProof/>
            <w:sz w:val="22"/>
            <w:szCs w:val="22"/>
          </w:rPr>
          <w:t>5.4</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Istniejące przyłącza wody</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_Toc40094704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22</w:t>
        </w:r>
        <w:r w:rsidR="00E971EC" w:rsidRPr="00853531">
          <w:rPr>
            <w:rFonts w:ascii="Arial Narrow" w:hAnsi="Arial Narrow"/>
            <w:noProof/>
            <w:webHidden/>
            <w:sz w:val="22"/>
            <w:szCs w:val="22"/>
          </w:rPr>
          <w:fldChar w:fldCharType="end"/>
        </w:r>
      </w:hyperlink>
    </w:p>
    <w:p w14:paraId="4C4012E8"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05" w:history="1">
        <w:r w:rsidR="00E971EC" w:rsidRPr="00853531">
          <w:rPr>
            <w:rStyle w:val="Hipercze"/>
            <w:rFonts w:ascii="Arial Narrow" w:hAnsi="Arial Narrow"/>
            <w:noProof/>
            <w:sz w:val="22"/>
            <w:szCs w:val="22"/>
          </w:rPr>
          <w:t>5.5</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Schemat technologiczny</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_Toc40094705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23</w:t>
        </w:r>
        <w:r w:rsidR="00E971EC" w:rsidRPr="00853531">
          <w:rPr>
            <w:rFonts w:ascii="Arial Narrow" w:hAnsi="Arial Narrow"/>
            <w:noProof/>
            <w:webHidden/>
            <w:sz w:val="22"/>
            <w:szCs w:val="22"/>
          </w:rPr>
          <w:fldChar w:fldCharType="end"/>
        </w:r>
      </w:hyperlink>
    </w:p>
    <w:p w14:paraId="51222F50"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06" w:history="1">
        <w:r w:rsidR="00E971EC" w:rsidRPr="00853531">
          <w:rPr>
            <w:rStyle w:val="Hipercze"/>
            <w:rFonts w:ascii="Arial Narrow" w:hAnsi="Arial Narrow"/>
            <w:noProof/>
            <w:sz w:val="22"/>
            <w:szCs w:val="22"/>
          </w:rPr>
          <w:t>5.6</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Remont istniejących komór wodomierzowych SW1 i SW2 dla przyłączy wody</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_Toc40094706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24</w:t>
        </w:r>
        <w:r w:rsidR="00E971EC" w:rsidRPr="00853531">
          <w:rPr>
            <w:rFonts w:ascii="Arial Narrow" w:hAnsi="Arial Narrow"/>
            <w:noProof/>
            <w:webHidden/>
            <w:sz w:val="22"/>
            <w:szCs w:val="22"/>
          </w:rPr>
          <w:fldChar w:fldCharType="end"/>
        </w:r>
      </w:hyperlink>
    </w:p>
    <w:p w14:paraId="277DF285"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07" w:history="1">
        <w:r w:rsidR="00E971EC" w:rsidRPr="00853531">
          <w:rPr>
            <w:rStyle w:val="Hipercze"/>
            <w:rFonts w:ascii="Arial Narrow" w:hAnsi="Arial Narrow"/>
            <w:noProof/>
            <w:sz w:val="22"/>
            <w:szCs w:val="22"/>
          </w:rPr>
          <w:t>5.7</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Dobór wodomierza w komorach wodomierzowych SW1i SW2</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_Toc40094707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25</w:t>
        </w:r>
        <w:r w:rsidR="00E971EC" w:rsidRPr="00853531">
          <w:rPr>
            <w:rFonts w:ascii="Arial Narrow" w:hAnsi="Arial Narrow"/>
            <w:noProof/>
            <w:webHidden/>
            <w:sz w:val="22"/>
            <w:szCs w:val="22"/>
          </w:rPr>
          <w:fldChar w:fldCharType="end"/>
        </w:r>
      </w:hyperlink>
    </w:p>
    <w:p w14:paraId="25CDA5B8"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08" w:history="1">
        <w:r w:rsidR="00E971EC" w:rsidRPr="00853531">
          <w:rPr>
            <w:rStyle w:val="Hipercze"/>
            <w:rFonts w:ascii="Arial Narrow" w:hAnsi="Arial Narrow"/>
            <w:noProof/>
            <w:sz w:val="22"/>
            <w:szCs w:val="22"/>
          </w:rPr>
          <w:t>5.8</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Sprawdzenie średnicy, wydatku i strat na  istniejącym przyłączu 2xDN200 ul. Mazowiecka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_Toc40094708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27</w:t>
        </w:r>
        <w:r w:rsidR="00E971EC" w:rsidRPr="00853531">
          <w:rPr>
            <w:rFonts w:ascii="Arial Narrow" w:hAnsi="Arial Narrow"/>
            <w:noProof/>
            <w:webHidden/>
            <w:sz w:val="22"/>
            <w:szCs w:val="22"/>
          </w:rPr>
          <w:fldChar w:fldCharType="end"/>
        </w:r>
      </w:hyperlink>
    </w:p>
    <w:p w14:paraId="5D5B4FAB"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09" w:history="1">
        <w:r w:rsidR="00E971EC" w:rsidRPr="00853531">
          <w:rPr>
            <w:rStyle w:val="Hipercze"/>
            <w:rFonts w:ascii="Arial Narrow" w:hAnsi="Arial Narrow"/>
            <w:noProof/>
            <w:sz w:val="22"/>
            <w:szCs w:val="22"/>
          </w:rPr>
          <w:t>5.9</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Sprawdzenie średnicy, wydatku i strat na  istniejącym przyłączu DN150 ul. Czechosłowacka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_Toc40094709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30</w:t>
        </w:r>
        <w:r w:rsidR="00E971EC" w:rsidRPr="00853531">
          <w:rPr>
            <w:rFonts w:ascii="Arial Narrow" w:hAnsi="Arial Narrow"/>
            <w:noProof/>
            <w:webHidden/>
            <w:sz w:val="22"/>
            <w:szCs w:val="22"/>
          </w:rPr>
          <w:fldChar w:fldCharType="end"/>
        </w:r>
      </w:hyperlink>
    </w:p>
    <w:p w14:paraId="130C4C6F"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10" w:history="1">
        <w:r w:rsidR="00E971EC" w:rsidRPr="00853531">
          <w:rPr>
            <w:rStyle w:val="Hipercze"/>
            <w:rFonts w:ascii="Arial Narrow" w:hAnsi="Arial Narrow"/>
            <w:noProof/>
            <w:sz w:val="22"/>
            <w:szCs w:val="22"/>
          </w:rPr>
          <w:t>5.10</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Istniejące przyłącze wody - materiały</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_Toc40094710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33</w:t>
        </w:r>
        <w:r w:rsidR="00E971EC" w:rsidRPr="00853531">
          <w:rPr>
            <w:rFonts w:ascii="Arial Narrow" w:hAnsi="Arial Narrow"/>
            <w:noProof/>
            <w:webHidden/>
            <w:sz w:val="22"/>
            <w:szCs w:val="22"/>
          </w:rPr>
          <w:fldChar w:fldCharType="end"/>
        </w:r>
      </w:hyperlink>
    </w:p>
    <w:p w14:paraId="59DCF4B9"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11" w:history="1">
        <w:r w:rsidR="00E971EC" w:rsidRPr="00853531">
          <w:rPr>
            <w:rStyle w:val="Hipercze"/>
            <w:rFonts w:ascii="Arial Narrow" w:hAnsi="Arial Narrow"/>
            <w:noProof/>
            <w:sz w:val="22"/>
            <w:szCs w:val="22"/>
          </w:rPr>
          <w:t>5.11</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Suma normatywnych wypływów wody dla projektowanych budynków w oparciu o PN-92/B-01706</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_Toc40094711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33</w:t>
        </w:r>
        <w:r w:rsidR="00E971EC" w:rsidRPr="00853531">
          <w:rPr>
            <w:rFonts w:ascii="Arial Narrow" w:hAnsi="Arial Narrow"/>
            <w:noProof/>
            <w:webHidden/>
            <w:sz w:val="22"/>
            <w:szCs w:val="22"/>
          </w:rPr>
          <w:fldChar w:fldCharType="end"/>
        </w:r>
      </w:hyperlink>
    </w:p>
    <w:p w14:paraId="0CA5321B"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12" w:history="1">
        <w:r w:rsidR="00E971EC" w:rsidRPr="00853531">
          <w:rPr>
            <w:rStyle w:val="Hipercze"/>
            <w:rFonts w:ascii="Arial Narrow" w:hAnsi="Arial Narrow"/>
            <w:noProof/>
            <w:sz w:val="22"/>
            <w:szCs w:val="22"/>
          </w:rPr>
          <w:t>5.12</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Cel poboru wody i wielkość zapotrzebowania dla obiektów nowoprojektowanych i przebudowywanych</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_Toc40094712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36</w:t>
        </w:r>
        <w:r w:rsidR="00E971EC" w:rsidRPr="00853531">
          <w:rPr>
            <w:rFonts w:ascii="Arial Narrow" w:hAnsi="Arial Narrow"/>
            <w:noProof/>
            <w:webHidden/>
            <w:sz w:val="22"/>
            <w:szCs w:val="22"/>
          </w:rPr>
          <w:fldChar w:fldCharType="end"/>
        </w:r>
      </w:hyperlink>
    </w:p>
    <w:p w14:paraId="387FE191"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13" w:history="1">
        <w:r w:rsidR="00E971EC" w:rsidRPr="00853531">
          <w:rPr>
            <w:rStyle w:val="Hipercze"/>
            <w:rFonts w:ascii="Arial Narrow" w:hAnsi="Arial Narrow"/>
            <w:noProof/>
            <w:sz w:val="22"/>
            <w:szCs w:val="22"/>
          </w:rPr>
          <w:t>5.13</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Armatura wodociągowa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_Toc40094713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37</w:t>
        </w:r>
        <w:r w:rsidR="00E971EC" w:rsidRPr="00853531">
          <w:rPr>
            <w:rFonts w:ascii="Arial Narrow" w:hAnsi="Arial Narrow"/>
            <w:noProof/>
            <w:webHidden/>
            <w:sz w:val="22"/>
            <w:szCs w:val="22"/>
          </w:rPr>
          <w:fldChar w:fldCharType="end"/>
        </w:r>
      </w:hyperlink>
    </w:p>
    <w:p w14:paraId="1CFD5484"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14" w:history="1">
        <w:r w:rsidR="00E971EC" w:rsidRPr="00853531">
          <w:rPr>
            <w:rStyle w:val="Hipercze"/>
            <w:rFonts w:ascii="Arial Narrow" w:hAnsi="Arial Narrow"/>
            <w:noProof/>
            <w:sz w:val="22"/>
            <w:szCs w:val="22"/>
          </w:rPr>
          <w:t>5.14</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Hydranty</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_Toc40094714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37</w:t>
        </w:r>
        <w:r w:rsidR="00E971EC" w:rsidRPr="00853531">
          <w:rPr>
            <w:rFonts w:ascii="Arial Narrow" w:hAnsi="Arial Narrow"/>
            <w:noProof/>
            <w:webHidden/>
            <w:sz w:val="22"/>
            <w:szCs w:val="22"/>
          </w:rPr>
          <w:fldChar w:fldCharType="end"/>
        </w:r>
      </w:hyperlink>
    </w:p>
    <w:p w14:paraId="3DA00174"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15" w:history="1">
        <w:r w:rsidR="00E971EC" w:rsidRPr="00853531">
          <w:rPr>
            <w:rStyle w:val="Hipercze"/>
            <w:rFonts w:ascii="Arial Narrow" w:hAnsi="Arial Narrow"/>
            <w:noProof/>
            <w:sz w:val="22"/>
            <w:szCs w:val="22"/>
          </w:rPr>
          <w:t>5.15</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Oznakowanie wodociągu</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_Toc40094715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37</w:t>
        </w:r>
        <w:r w:rsidR="00E971EC" w:rsidRPr="00853531">
          <w:rPr>
            <w:rFonts w:ascii="Arial Narrow" w:hAnsi="Arial Narrow"/>
            <w:noProof/>
            <w:webHidden/>
            <w:sz w:val="22"/>
            <w:szCs w:val="22"/>
          </w:rPr>
          <w:fldChar w:fldCharType="end"/>
        </w:r>
      </w:hyperlink>
    </w:p>
    <w:p w14:paraId="3E648D24"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16" w:history="1">
        <w:r w:rsidR="00E971EC" w:rsidRPr="00853531">
          <w:rPr>
            <w:rStyle w:val="Hipercze"/>
            <w:rFonts w:ascii="Arial Narrow" w:hAnsi="Arial Narrow"/>
            <w:noProof/>
            <w:sz w:val="22"/>
            <w:szCs w:val="22"/>
          </w:rPr>
          <w:t>5.16</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Próby ciśnieniowe i płukanie rurociągów</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_Toc40094716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37</w:t>
        </w:r>
        <w:r w:rsidR="00E971EC" w:rsidRPr="00853531">
          <w:rPr>
            <w:rFonts w:ascii="Arial Narrow" w:hAnsi="Arial Narrow"/>
            <w:noProof/>
            <w:webHidden/>
            <w:sz w:val="22"/>
            <w:szCs w:val="22"/>
          </w:rPr>
          <w:fldChar w:fldCharType="end"/>
        </w:r>
      </w:hyperlink>
    </w:p>
    <w:p w14:paraId="32877B4A"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17" w:history="1">
        <w:r w:rsidR="00E971EC" w:rsidRPr="00853531">
          <w:rPr>
            <w:rStyle w:val="Hipercze"/>
            <w:rFonts w:ascii="Arial Narrow" w:hAnsi="Arial Narrow"/>
            <w:noProof/>
            <w:sz w:val="22"/>
            <w:szCs w:val="22"/>
          </w:rPr>
          <w:t>5.17</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Odbiory wodociągu</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_Toc40094717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38</w:t>
        </w:r>
        <w:r w:rsidR="00E971EC" w:rsidRPr="00853531">
          <w:rPr>
            <w:rFonts w:ascii="Arial Narrow" w:hAnsi="Arial Narrow"/>
            <w:noProof/>
            <w:webHidden/>
            <w:sz w:val="22"/>
            <w:szCs w:val="22"/>
          </w:rPr>
          <w:fldChar w:fldCharType="end"/>
        </w:r>
      </w:hyperlink>
    </w:p>
    <w:p w14:paraId="12919E3A"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18" w:history="1">
        <w:r w:rsidR="00E971EC" w:rsidRPr="00853531">
          <w:rPr>
            <w:rStyle w:val="Hipercze"/>
            <w:rFonts w:ascii="Arial Narrow" w:hAnsi="Arial Narrow"/>
            <w:noProof/>
            <w:sz w:val="22"/>
            <w:szCs w:val="22"/>
          </w:rPr>
          <w:t>5.18</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Izolację instalacji w gruncie</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_Toc40094718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38</w:t>
        </w:r>
        <w:r w:rsidR="00E971EC" w:rsidRPr="00853531">
          <w:rPr>
            <w:rFonts w:ascii="Arial Narrow" w:hAnsi="Arial Narrow"/>
            <w:noProof/>
            <w:webHidden/>
            <w:sz w:val="22"/>
            <w:szCs w:val="22"/>
          </w:rPr>
          <w:fldChar w:fldCharType="end"/>
        </w:r>
      </w:hyperlink>
    </w:p>
    <w:p w14:paraId="776FD076"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19" w:history="1">
        <w:r w:rsidR="00E971EC" w:rsidRPr="00853531">
          <w:rPr>
            <w:rStyle w:val="Hipercze"/>
            <w:rFonts w:ascii="Arial Narrow" w:hAnsi="Arial Narrow"/>
            <w:noProof/>
            <w:sz w:val="22"/>
            <w:szCs w:val="22"/>
          </w:rPr>
          <w:t>5.19</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Uwagi</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_Toc40094719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38</w:t>
        </w:r>
        <w:r w:rsidR="00E971EC" w:rsidRPr="00853531">
          <w:rPr>
            <w:rFonts w:ascii="Arial Narrow" w:hAnsi="Arial Narrow"/>
            <w:noProof/>
            <w:webHidden/>
            <w:sz w:val="22"/>
            <w:szCs w:val="22"/>
          </w:rPr>
          <w:fldChar w:fldCharType="end"/>
        </w:r>
      </w:hyperlink>
    </w:p>
    <w:p w14:paraId="179D4451" w14:textId="77777777" w:rsidR="00E971EC" w:rsidRPr="00853531" w:rsidRDefault="000A062F">
      <w:pPr>
        <w:pStyle w:val="Spistreci1"/>
        <w:tabs>
          <w:tab w:val="left" w:pos="567"/>
        </w:tabs>
        <w:rPr>
          <w:rFonts w:ascii="Arial Narrow" w:eastAsiaTheme="minorEastAsia" w:hAnsi="Arial Narrow" w:cstheme="minorBidi"/>
          <w:b w:val="0"/>
          <w:color w:val="auto"/>
          <w:sz w:val="22"/>
          <w:szCs w:val="22"/>
          <w:lang w:eastAsia="pl-PL"/>
        </w:rPr>
      </w:pPr>
      <w:hyperlink w:anchor="_Toc40094720" w:history="1">
        <w:r w:rsidR="00E971EC" w:rsidRPr="00853531">
          <w:rPr>
            <w:rStyle w:val="Hipercze"/>
            <w:rFonts w:ascii="Arial Narrow" w:hAnsi="Arial Narrow"/>
            <w:sz w:val="22"/>
            <w:szCs w:val="22"/>
          </w:rPr>
          <w:t>6</w:t>
        </w:r>
        <w:r w:rsidR="00E971EC" w:rsidRPr="00853531">
          <w:rPr>
            <w:rFonts w:ascii="Arial Narrow" w:eastAsiaTheme="minorEastAsia" w:hAnsi="Arial Narrow" w:cstheme="minorBidi"/>
            <w:b w:val="0"/>
            <w:color w:val="auto"/>
            <w:sz w:val="22"/>
            <w:szCs w:val="22"/>
            <w:lang w:eastAsia="pl-PL"/>
          </w:rPr>
          <w:tab/>
        </w:r>
        <w:r w:rsidR="00E971EC" w:rsidRPr="00853531">
          <w:rPr>
            <w:rStyle w:val="Hipercze"/>
            <w:rFonts w:ascii="Arial Narrow" w:hAnsi="Arial Narrow"/>
            <w:sz w:val="22"/>
            <w:szCs w:val="22"/>
          </w:rPr>
          <w:t>STAN ISTNIEJACY – INSTALACJE DOZIEMNE WODOCIAGOWE – WG ODRĘPNEGO OPRACOWANIA</w:t>
        </w:r>
        <w:r w:rsidR="00E971EC" w:rsidRPr="00853531">
          <w:rPr>
            <w:rFonts w:ascii="Arial Narrow" w:hAnsi="Arial Narrow"/>
            <w:webHidden/>
            <w:sz w:val="22"/>
            <w:szCs w:val="22"/>
          </w:rPr>
          <w:tab/>
        </w:r>
        <w:r w:rsidR="00E971EC" w:rsidRPr="00853531">
          <w:rPr>
            <w:rFonts w:ascii="Arial Narrow" w:hAnsi="Arial Narrow"/>
            <w:webHidden/>
            <w:sz w:val="22"/>
            <w:szCs w:val="22"/>
          </w:rPr>
          <w:fldChar w:fldCharType="begin"/>
        </w:r>
        <w:r w:rsidR="00E971EC" w:rsidRPr="00853531">
          <w:rPr>
            <w:rFonts w:ascii="Arial Narrow" w:hAnsi="Arial Narrow"/>
            <w:webHidden/>
            <w:sz w:val="22"/>
            <w:szCs w:val="22"/>
          </w:rPr>
          <w:instrText xml:space="preserve"> PAGEREF _Toc40094720 \h </w:instrText>
        </w:r>
        <w:r w:rsidR="00E971EC" w:rsidRPr="00853531">
          <w:rPr>
            <w:rFonts w:ascii="Arial Narrow" w:hAnsi="Arial Narrow"/>
            <w:webHidden/>
            <w:sz w:val="22"/>
            <w:szCs w:val="22"/>
          </w:rPr>
        </w:r>
        <w:r w:rsidR="00E971EC" w:rsidRPr="00853531">
          <w:rPr>
            <w:rFonts w:ascii="Arial Narrow" w:hAnsi="Arial Narrow"/>
            <w:webHidden/>
            <w:sz w:val="22"/>
            <w:szCs w:val="22"/>
          </w:rPr>
          <w:fldChar w:fldCharType="separate"/>
        </w:r>
        <w:r w:rsidR="00853531" w:rsidRPr="00853531">
          <w:rPr>
            <w:rFonts w:ascii="Arial Narrow" w:hAnsi="Arial Narrow"/>
            <w:webHidden/>
            <w:sz w:val="22"/>
            <w:szCs w:val="22"/>
          </w:rPr>
          <w:t>41</w:t>
        </w:r>
        <w:r w:rsidR="00E971EC" w:rsidRPr="00853531">
          <w:rPr>
            <w:rFonts w:ascii="Arial Narrow" w:hAnsi="Arial Narrow"/>
            <w:webHidden/>
            <w:sz w:val="22"/>
            <w:szCs w:val="22"/>
          </w:rPr>
          <w:fldChar w:fldCharType="end"/>
        </w:r>
      </w:hyperlink>
    </w:p>
    <w:p w14:paraId="07529E3D"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21" w:history="1">
        <w:r w:rsidR="00E971EC" w:rsidRPr="00853531">
          <w:rPr>
            <w:rStyle w:val="Hipercze"/>
            <w:rFonts w:ascii="Arial Narrow" w:hAnsi="Arial Narrow"/>
            <w:noProof/>
            <w:sz w:val="22"/>
            <w:szCs w:val="22"/>
          </w:rPr>
          <w:t>6.1</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Rozbudowa istn. instalacji wodociągowej</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_Toc40094721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41</w:t>
        </w:r>
        <w:r w:rsidR="00E971EC" w:rsidRPr="00853531">
          <w:rPr>
            <w:rFonts w:ascii="Arial Narrow" w:hAnsi="Arial Narrow"/>
            <w:noProof/>
            <w:webHidden/>
            <w:sz w:val="22"/>
            <w:szCs w:val="22"/>
          </w:rPr>
          <w:fldChar w:fldCharType="end"/>
        </w:r>
      </w:hyperlink>
    </w:p>
    <w:p w14:paraId="078D303A"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22" w:history="1">
        <w:r w:rsidR="00E971EC" w:rsidRPr="00853531">
          <w:rPr>
            <w:rStyle w:val="Hipercze"/>
            <w:rFonts w:ascii="Arial Narrow" w:hAnsi="Arial Narrow"/>
            <w:noProof/>
            <w:sz w:val="22"/>
            <w:szCs w:val="22"/>
          </w:rPr>
          <w:t>6.2</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Zakres opracowania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_Toc40094722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41</w:t>
        </w:r>
        <w:r w:rsidR="00E971EC" w:rsidRPr="00853531">
          <w:rPr>
            <w:rFonts w:ascii="Arial Narrow" w:hAnsi="Arial Narrow"/>
            <w:noProof/>
            <w:webHidden/>
            <w:sz w:val="22"/>
            <w:szCs w:val="22"/>
          </w:rPr>
          <w:fldChar w:fldCharType="end"/>
        </w:r>
      </w:hyperlink>
    </w:p>
    <w:p w14:paraId="4E7FDF09"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23" w:history="1">
        <w:r w:rsidR="00E971EC" w:rsidRPr="00853531">
          <w:rPr>
            <w:rStyle w:val="Hipercze"/>
            <w:rFonts w:ascii="Arial Narrow" w:hAnsi="Arial Narrow"/>
            <w:noProof/>
            <w:sz w:val="22"/>
            <w:szCs w:val="22"/>
          </w:rPr>
          <w:t>6.3</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Rozwiązanie budowlane</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_Toc40094723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41</w:t>
        </w:r>
        <w:r w:rsidR="00E971EC" w:rsidRPr="00853531">
          <w:rPr>
            <w:rFonts w:ascii="Arial Narrow" w:hAnsi="Arial Narrow"/>
            <w:noProof/>
            <w:webHidden/>
            <w:sz w:val="22"/>
            <w:szCs w:val="22"/>
          </w:rPr>
          <w:fldChar w:fldCharType="end"/>
        </w:r>
      </w:hyperlink>
    </w:p>
    <w:p w14:paraId="1A9C3E6E"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24" w:history="1">
        <w:r w:rsidR="00E971EC" w:rsidRPr="00853531">
          <w:rPr>
            <w:rStyle w:val="Hipercze"/>
            <w:rFonts w:ascii="Arial Narrow" w:hAnsi="Arial Narrow"/>
            <w:noProof/>
            <w:sz w:val="22"/>
            <w:szCs w:val="22"/>
          </w:rPr>
          <w:t>6.4</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Pomieszczenie hydroforni</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_Toc40094724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41</w:t>
        </w:r>
        <w:r w:rsidR="00E971EC" w:rsidRPr="00853531">
          <w:rPr>
            <w:rFonts w:ascii="Arial Narrow" w:hAnsi="Arial Narrow"/>
            <w:noProof/>
            <w:webHidden/>
            <w:sz w:val="22"/>
            <w:szCs w:val="22"/>
          </w:rPr>
          <w:fldChar w:fldCharType="end"/>
        </w:r>
      </w:hyperlink>
    </w:p>
    <w:p w14:paraId="7713B37C"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25" w:history="1">
        <w:r w:rsidR="00E971EC" w:rsidRPr="00853531">
          <w:rPr>
            <w:rStyle w:val="Hipercze"/>
            <w:rFonts w:ascii="Arial Narrow" w:hAnsi="Arial Narrow"/>
            <w:noProof/>
            <w:sz w:val="22"/>
            <w:szCs w:val="22"/>
          </w:rPr>
          <w:t>6.5</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Obliczenia strat ciśnienia wody ppoż i wody na cele bytowo-gospodarcze</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_Toc40094725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42</w:t>
        </w:r>
        <w:r w:rsidR="00E971EC" w:rsidRPr="00853531">
          <w:rPr>
            <w:rFonts w:ascii="Arial Narrow" w:hAnsi="Arial Narrow"/>
            <w:noProof/>
            <w:webHidden/>
            <w:sz w:val="22"/>
            <w:szCs w:val="22"/>
          </w:rPr>
          <w:fldChar w:fldCharType="end"/>
        </w:r>
      </w:hyperlink>
    </w:p>
    <w:p w14:paraId="49D99EB9"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26" w:history="1">
        <w:r w:rsidR="00E971EC" w:rsidRPr="00853531">
          <w:rPr>
            <w:rStyle w:val="Hipercze"/>
            <w:rFonts w:ascii="Arial Narrow" w:hAnsi="Arial Narrow"/>
            <w:noProof/>
            <w:sz w:val="22"/>
            <w:szCs w:val="22"/>
          </w:rPr>
          <w:t>6.6</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Uwagi</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_Toc40094726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44</w:t>
        </w:r>
        <w:r w:rsidR="00E971EC" w:rsidRPr="00853531">
          <w:rPr>
            <w:rFonts w:ascii="Arial Narrow" w:hAnsi="Arial Narrow"/>
            <w:noProof/>
            <w:webHidden/>
            <w:sz w:val="22"/>
            <w:szCs w:val="22"/>
          </w:rPr>
          <w:fldChar w:fldCharType="end"/>
        </w:r>
      </w:hyperlink>
    </w:p>
    <w:p w14:paraId="3CAAF0A8" w14:textId="77777777" w:rsidR="00E971EC" w:rsidRPr="00853531" w:rsidRDefault="000A062F">
      <w:pPr>
        <w:pStyle w:val="Spistreci1"/>
        <w:tabs>
          <w:tab w:val="left" w:pos="567"/>
        </w:tabs>
        <w:rPr>
          <w:rFonts w:ascii="Arial Narrow" w:eastAsiaTheme="minorEastAsia" w:hAnsi="Arial Narrow" w:cstheme="minorBidi"/>
          <w:b w:val="0"/>
          <w:color w:val="auto"/>
          <w:sz w:val="22"/>
          <w:szCs w:val="22"/>
          <w:lang w:eastAsia="pl-PL"/>
        </w:rPr>
      </w:pPr>
      <w:hyperlink w:anchor="_Toc40094727" w:history="1">
        <w:r w:rsidR="00E971EC" w:rsidRPr="00853531">
          <w:rPr>
            <w:rStyle w:val="Hipercze"/>
            <w:rFonts w:ascii="Arial Narrow" w:hAnsi="Arial Narrow"/>
            <w:sz w:val="22"/>
            <w:szCs w:val="22"/>
          </w:rPr>
          <w:t>7</w:t>
        </w:r>
        <w:r w:rsidR="00E971EC" w:rsidRPr="00853531">
          <w:rPr>
            <w:rFonts w:ascii="Arial Narrow" w:eastAsiaTheme="minorEastAsia" w:hAnsi="Arial Narrow" w:cstheme="minorBidi"/>
            <w:b w:val="0"/>
            <w:color w:val="auto"/>
            <w:sz w:val="22"/>
            <w:szCs w:val="22"/>
            <w:lang w:eastAsia="pl-PL"/>
          </w:rPr>
          <w:tab/>
        </w:r>
        <w:r w:rsidR="00E971EC" w:rsidRPr="00853531">
          <w:rPr>
            <w:rStyle w:val="Hipercze"/>
            <w:rFonts w:ascii="Arial Narrow" w:hAnsi="Arial Narrow"/>
            <w:sz w:val="22"/>
            <w:szCs w:val="22"/>
          </w:rPr>
          <w:t>STAN PROJEKTOWANY – INSTALACJE DOZIEMNE ZEW. KANALIZACJI SANITARNEJ</w:t>
        </w:r>
        <w:r w:rsidR="00E971EC" w:rsidRPr="00853531">
          <w:rPr>
            <w:rFonts w:ascii="Arial Narrow" w:hAnsi="Arial Narrow"/>
            <w:webHidden/>
            <w:sz w:val="22"/>
            <w:szCs w:val="22"/>
          </w:rPr>
          <w:tab/>
        </w:r>
        <w:r w:rsidR="00E971EC" w:rsidRPr="00853531">
          <w:rPr>
            <w:rFonts w:ascii="Arial Narrow" w:hAnsi="Arial Narrow"/>
            <w:webHidden/>
            <w:sz w:val="22"/>
            <w:szCs w:val="22"/>
          </w:rPr>
          <w:fldChar w:fldCharType="begin"/>
        </w:r>
        <w:r w:rsidR="00E971EC" w:rsidRPr="00853531">
          <w:rPr>
            <w:rFonts w:ascii="Arial Narrow" w:hAnsi="Arial Narrow"/>
            <w:webHidden/>
            <w:sz w:val="22"/>
            <w:szCs w:val="22"/>
          </w:rPr>
          <w:instrText xml:space="preserve"> PAGEREF _Toc40094727 \h </w:instrText>
        </w:r>
        <w:r w:rsidR="00E971EC" w:rsidRPr="00853531">
          <w:rPr>
            <w:rFonts w:ascii="Arial Narrow" w:hAnsi="Arial Narrow"/>
            <w:webHidden/>
            <w:sz w:val="22"/>
            <w:szCs w:val="22"/>
          </w:rPr>
        </w:r>
        <w:r w:rsidR="00E971EC" w:rsidRPr="00853531">
          <w:rPr>
            <w:rFonts w:ascii="Arial Narrow" w:hAnsi="Arial Narrow"/>
            <w:webHidden/>
            <w:sz w:val="22"/>
            <w:szCs w:val="22"/>
          </w:rPr>
          <w:fldChar w:fldCharType="separate"/>
        </w:r>
        <w:r w:rsidR="00853531" w:rsidRPr="00853531">
          <w:rPr>
            <w:rFonts w:ascii="Arial Narrow" w:hAnsi="Arial Narrow"/>
            <w:webHidden/>
            <w:sz w:val="22"/>
            <w:szCs w:val="22"/>
          </w:rPr>
          <w:t>47</w:t>
        </w:r>
        <w:r w:rsidR="00E971EC" w:rsidRPr="00853531">
          <w:rPr>
            <w:rFonts w:ascii="Arial Narrow" w:hAnsi="Arial Narrow"/>
            <w:webHidden/>
            <w:sz w:val="22"/>
            <w:szCs w:val="22"/>
          </w:rPr>
          <w:fldChar w:fldCharType="end"/>
        </w:r>
      </w:hyperlink>
    </w:p>
    <w:p w14:paraId="04DF2185"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28" w:history="1">
        <w:r w:rsidR="00E971EC" w:rsidRPr="00853531">
          <w:rPr>
            <w:rStyle w:val="Hipercze"/>
            <w:rFonts w:ascii="Arial Narrow" w:hAnsi="Arial Narrow"/>
            <w:noProof/>
            <w:sz w:val="22"/>
            <w:szCs w:val="22"/>
          </w:rPr>
          <w:t>7.1</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Istniejące przyłącze kanalizacji sanitarnej</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_Toc40094728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47</w:t>
        </w:r>
        <w:r w:rsidR="00E971EC" w:rsidRPr="00853531">
          <w:rPr>
            <w:rFonts w:ascii="Arial Narrow" w:hAnsi="Arial Narrow"/>
            <w:noProof/>
            <w:webHidden/>
            <w:sz w:val="22"/>
            <w:szCs w:val="22"/>
          </w:rPr>
          <w:fldChar w:fldCharType="end"/>
        </w:r>
      </w:hyperlink>
    </w:p>
    <w:p w14:paraId="7F159F8A"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29" w:history="1">
        <w:r w:rsidR="00E971EC" w:rsidRPr="00853531">
          <w:rPr>
            <w:rStyle w:val="Hipercze"/>
            <w:rFonts w:ascii="Arial Narrow" w:hAnsi="Arial Narrow"/>
            <w:noProof/>
            <w:sz w:val="22"/>
            <w:szCs w:val="22"/>
          </w:rPr>
          <w:t>7.2</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Istniejące przyłącze kanalizacji ogólnospławnej</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_Toc40094729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47</w:t>
        </w:r>
        <w:r w:rsidR="00E971EC" w:rsidRPr="00853531">
          <w:rPr>
            <w:rFonts w:ascii="Arial Narrow" w:hAnsi="Arial Narrow"/>
            <w:noProof/>
            <w:webHidden/>
            <w:sz w:val="22"/>
            <w:szCs w:val="22"/>
          </w:rPr>
          <w:fldChar w:fldCharType="end"/>
        </w:r>
      </w:hyperlink>
    </w:p>
    <w:p w14:paraId="7B96621F"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30" w:history="1">
        <w:r w:rsidR="00E971EC" w:rsidRPr="00853531">
          <w:rPr>
            <w:rStyle w:val="Hipercze"/>
            <w:rFonts w:ascii="Arial Narrow" w:hAnsi="Arial Narrow"/>
            <w:noProof/>
            <w:sz w:val="22"/>
            <w:szCs w:val="22"/>
          </w:rPr>
          <w:t>7.3</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Projektowana instalacja doziemna kanalizacji sanitarnej – zakres opracowania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_Toc40094730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48</w:t>
        </w:r>
        <w:r w:rsidR="00E971EC" w:rsidRPr="00853531">
          <w:rPr>
            <w:rFonts w:ascii="Arial Narrow" w:hAnsi="Arial Narrow"/>
            <w:noProof/>
            <w:webHidden/>
            <w:sz w:val="22"/>
            <w:szCs w:val="22"/>
          </w:rPr>
          <w:fldChar w:fldCharType="end"/>
        </w:r>
      </w:hyperlink>
    </w:p>
    <w:p w14:paraId="533F3C2B"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31" w:history="1">
        <w:r w:rsidR="00E971EC" w:rsidRPr="00853531">
          <w:rPr>
            <w:rStyle w:val="Hipercze"/>
            <w:rFonts w:ascii="Arial Narrow" w:hAnsi="Arial Narrow"/>
            <w:noProof/>
            <w:sz w:val="22"/>
            <w:szCs w:val="22"/>
          </w:rPr>
          <w:t>7.4</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Montaż kanałów</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_Toc40094731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48</w:t>
        </w:r>
        <w:r w:rsidR="00E971EC" w:rsidRPr="00853531">
          <w:rPr>
            <w:rFonts w:ascii="Arial Narrow" w:hAnsi="Arial Narrow"/>
            <w:noProof/>
            <w:webHidden/>
            <w:sz w:val="22"/>
            <w:szCs w:val="22"/>
          </w:rPr>
          <w:fldChar w:fldCharType="end"/>
        </w:r>
      </w:hyperlink>
    </w:p>
    <w:p w14:paraId="3BF40FAB"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32" w:history="1">
        <w:r w:rsidR="00E971EC" w:rsidRPr="00853531">
          <w:rPr>
            <w:rStyle w:val="Hipercze"/>
            <w:rFonts w:ascii="Arial Narrow" w:hAnsi="Arial Narrow"/>
            <w:noProof/>
            <w:sz w:val="22"/>
            <w:szCs w:val="22"/>
          </w:rPr>
          <w:t>7.5</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Materiały – rurociągi</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_Toc40094732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49</w:t>
        </w:r>
        <w:r w:rsidR="00E971EC" w:rsidRPr="00853531">
          <w:rPr>
            <w:rFonts w:ascii="Arial Narrow" w:hAnsi="Arial Narrow"/>
            <w:noProof/>
            <w:webHidden/>
            <w:sz w:val="22"/>
            <w:szCs w:val="22"/>
          </w:rPr>
          <w:fldChar w:fldCharType="end"/>
        </w:r>
      </w:hyperlink>
    </w:p>
    <w:p w14:paraId="1D09E8FE"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33" w:history="1">
        <w:r w:rsidR="00E971EC" w:rsidRPr="00853531">
          <w:rPr>
            <w:rStyle w:val="Hipercze"/>
            <w:rFonts w:ascii="Arial Narrow" w:hAnsi="Arial Narrow"/>
            <w:noProof/>
            <w:sz w:val="22"/>
            <w:szCs w:val="22"/>
          </w:rPr>
          <w:t>7.6</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Materiały – studzienki kanalizacyjne</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_Toc40094733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49</w:t>
        </w:r>
        <w:r w:rsidR="00E971EC" w:rsidRPr="00853531">
          <w:rPr>
            <w:rFonts w:ascii="Arial Narrow" w:hAnsi="Arial Narrow"/>
            <w:noProof/>
            <w:webHidden/>
            <w:sz w:val="22"/>
            <w:szCs w:val="22"/>
          </w:rPr>
          <w:fldChar w:fldCharType="end"/>
        </w:r>
      </w:hyperlink>
    </w:p>
    <w:p w14:paraId="203C11E5"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34" w:history="1">
        <w:r w:rsidR="00E971EC" w:rsidRPr="00853531">
          <w:rPr>
            <w:rStyle w:val="Hipercze"/>
            <w:rFonts w:ascii="Arial Narrow" w:hAnsi="Arial Narrow"/>
            <w:noProof/>
            <w:sz w:val="22"/>
            <w:szCs w:val="22"/>
          </w:rPr>
          <w:t>7.7</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Regulacja włazów kanałowych</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_Toc40094734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50</w:t>
        </w:r>
        <w:r w:rsidR="00E971EC" w:rsidRPr="00853531">
          <w:rPr>
            <w:rFonts w:ascii="Arial Narrow" w:hAnsi="Arial Narrow"/>
            <w:noProof/>
            <w:webHidden/>
            <w:sz w:val="22"/>
            <w:szCs w:val="22"/>
          </w:rPr>
          <w:fldChar w:fldCharType="end"/>
        </w:r>
      </w:hyperlink>
    </w:p>
    <w:p w14:paraId="3B874BD1"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35" w:history="1">
        <w:r w:rsidR="00E971EC" w:rsidRPr="00853531">
          <w:rPr>
            <w:rStyle w:val="Hipercze"/>
            <w:rFonts w:ascii="Arial Narrow" w:hAnsi="Arial Narrow"/>
            <w:noProof/>
            <w:sz w:val="22"/>
            <w:szCs w:val="22"/>
          </w:rPr>
          <w:t>7.8</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Separator substancji ropopochodnych - dobór</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_Toc40094735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50</w:t>
        </w:r>
        <w:r w:rsidR="00E971EC" w:rsidRPr="00853531">
          <w:rPr>
            <w:rFonts w:ascii="Arial Narrow" w:hAnsi="Arial Narrow"/>
            <w:noProof/>
            <w:webHidden/>
            <w:sz w:val="22"/>
            <w:szCs w:val="22"/>
          </w:rPr>
          <w:fldChar w:fldCharType="end"/>
        </w:r>
      </w:hyperlink>
    </w:p>
    <w:p w14:paraId="507471A8"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36" w:history="1">
        <w:r w:rsidR="00E971EC" w:rsidRPr="00853531">
          <w:rPr>
            <w:rStyle w:val="Hipercze"/>
            <w:rFonts w:ascii="Arial Narrow" w:hAnsi="Arial Narrow"/>
            <w:noProof/>
            <w:sz w:val="22"/>
            <w:szCs w:val="22"/>
          </w:rPr>
          <w:t>7.9</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Separator substancji ropopochodnych – ogólny opis</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_Toc40094736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50</w:t>
        </w:r>
        <w:r w:rsidR="00E971EC" w:rsidRPr="00853531">
          <w:rPr>
            <w:rFonts w:ascii="Arial Narrow" w:hAnsi="Arial Narrow"/>
            <w:noProof/>
            <w:webHidden/>
            <w:sz w:val="22"/>
            <w:szCs w:val="22"/>
          </w:rPr>
          <w:fldChar w:fldCharType="end"/>
        </w:r>
      </w:hyperlink>
    </w:p>
    <w:p w14:paraId="1E3926FB"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37" w:history="1">
        <w:r w:rsidR="00E971EC" w:rsidRPr="00853531">
          <w:rPr>
            <w:rStyle w:val="Hipercze"/>
            <w:rFonts w:ascii="Arial Narrow" w:hAnsi="Arial Narrow"/>
            <w:noProof/>
            <w:sz w:val="22"/>
            <w:szCs w:val="22"/>
          </w:rPr>
          <w:t>7.10</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Metoda bez wykopowa ( k. sanitarna; k. deszczowa)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_Toc40094737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50</w:t>
        </w:r>
        <w:r w:rsidR="00E971EC" w:rsidRPr="00853531">
          <w:rPr>
            <w:rFonts w:ascii="Arial Narrow" w:hAnsi="Arial Narrow"/>
            <w:noProof/>
            <w:webHidden/>
            <w:sz w:val="22"/>
            <w:szCs w:val="22"/>
          </w:rPr>
          <w:fldChar w:fldCharType="end"/>
        </w:r>
      </w:hyperlink>
    </w:p>
    <w:p w14:paraId="119922B5"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38" w:history="1">
        <w:r w:rsidR="00E971EC" w:rsidRPr="00853531">
          <w:rPr>
            <w:rStyle w:val="Hipercze"/>
            <w:rFonts w:ascii="Arial Narrow" w:hAnsi="Arial Narrow"/>
            <w:noProof/>
            <w:sz w:val="22"/>
            <w:szCs w:val="22"/>
          </w:rPr>
          <w:t>7.11</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Uwagi</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_Toc40094738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51</w:t>
        </w:r>
        <w:r w:rsidR="00E971EC" w:rsidRPr="00853531">
          <w:rPr>
            <w:rFonts w:ascii="Arial Narrow" w:hAnsi="Arial Narrow"/>
            <w:noProof/>
            <w:webHidden/>
            <w:sz w:val="22"/>
            <w:szCs w:val="22"/>
          </w:rPr>
          <w:fldChar w:fldCharType="end"/>
        </w:r>
      </w:hyperlink>
    </w:p>
    <w:p w14:paraId="3AD54415" w14:textId="77777777" w:rsidR="00E971EC" w:rsidRPr="00853531" w:rsidRDefault="000A062F">
      <w:pPr>
        <w:pStyle w:val="Spistreci1"/>
        <w:tabs>
          <w:tab w:val="left" w:pos="567"/>
        </w:tabs>
        <w:rPr>
          <w:rFonts w:ascii="Arial Narrow" w:eastAsiaTheme="minorEastAsia" w:hAnsi="Arial Narrow" w:cstheme="minorBidi"/>
          <w:b w:val="0"/>
          <w:color w:val="auto"/>
          <w:sz w:val="22"/>
          <w:szCs w:val="22"/>
          <w:lang w:eastAsia="pl-PL"/>
        </w:rPr>
      </w:pPr>
      <w:hyperlink w:anchor="_Toc40094739" w:history="1">
        <w:r w:rsidR="00E971EC" w:rsidRPr="00853531">
          <w:rPr>
            <w:rStyle w:val="Hipercze"/>
            <w:rFonts w:ascii="Arial Narrow" w:hAnsi="Arial Narrow"/>
            <w:sz w:val="22"/>
            <w:szCs w:val="22"/>
          </w:rPr>
          <w:t>8</w:t>
        </w:r>
        <w:r w:rsidR="00E971EC" w:rsidRPr="00853531">
          <w:rPr>
            <w:rFonts w:ascii="Arial Narrow" w:eastAsiaTheme="minorEastAsia" w:hAnsi="Arial Narrow" w:cstheme="minorBidi"/>
            <w:b w:val="0"/>
            <w:color w:val="auto"/>
            <w:sz w:val="22"/>
            <w:szCs w:val="22"/>
            <w:lang w:eastAsia="pl-PL"/>
          </w:rPr>
          <w:tab/>
        </w:r>
        <w:r w:rsidR="00E971EC" w:rsidRPr="00853531">
          <w:rPr>
            <w:rStyle w:val="Hipercze"/>
            <w:rFonts w:ascii="Arial Narrow" w:hAnsi="Arial Narrow"/>
            <w:sz w:val="22"/>
            <w:szCs w:val="22"/>
          </w:rPr>
          <w:t>STAN PROJEKTOWANY – INSTALACJE DOZIEMNE ZEW. KANALIZACJI DESZCZOWA ORAZ OGÓLNOSPŁAWNA</w:t>
        </w:r>
        <w:r w:rsidR="00E971EC" w:rsidRPr="00853531">
          <w:rPr>
            <w:rFonts w:ascii="Arial Narrow" w:hAnsi="Arial Narrow"/>
            <w:webHidden/>
            <w:sz w:val="22"/>
            <w:szCs w:val="22"/>
          </w:rPr>
          <w:tab/>
        </w:r>
        <w:r w:rsidR="00E971EC" w:rsidRPr="00853531">
          <w:rPr>
            <w:rFonts w:ascii="Arial Narrow" w:hAnsi="Arial Narrow"/>
            <w:webHidden/>
            <w:sz w:val="22"/>
            <w:szCs w:val="22"/>
          </w:rPr>
          <w:fldChar w:fldCharType="begin"/>
        </w:r>
        <w:r w:rsidR="00E971EC" w:rsidRPr="00853531">
          <w:rPr>
            <w:rFonts w:ascii="Arial Narrow" w:hAnsi="Arial Narrow"/>
            <w:webHidden/>
            <w:sz w:val="22"/>
            <w:szCs w:val="22"/>
          </w:rPr>
          <w:instrText xml:space="preserve"> PAGEREF _Toc40094739 \h </w:instrText>
        </w:r>
        <w:r w:rsidR="00E971EC" w:rsidRPr="00853531">
          <w:rPr>
            <w:rFonts w:ascii="Arial Narrow" w:hAnsi="Arial Narrow"/>
            <w:webHidden/>
            <w:sz w:val="22"/>
            <w:szCs w:val="22"/>
          </w:rPr>
        </w:r>
        <w:r w:rsidR="00E971EC" w:rsidRPr="00853531">
          <w:rPr>
            <w:rFonts w:ascii="Arial Narrow" w:hAnsi="Arial Narrow"/>
            <w:webHidden/>
            <w:sz w:val="22"/>
            <w:szCs w:val="22"/>
          </w:rPr>
          <w:fldChar w:fldCharType="separate"/>
        </w:r>
        <w:r w:rsidR="00853531" w:rsidRPr="00853531">
          <w:rPr>
            <w:rFonts w:ascii="Arial Narrow" w:hAnsi="Arial Narrow"/>
            <w:webHidden/>
            <w:sz w:val="22"/>
            <w:szCs w:val="22"/>
          </w:rPr>
          <w:t>52</w:t>
        </w:r>
        <w:r w:rsidR="00E971EC" w:rsidRPr="00853531">
          <w:rPr>
            <w:rFonts w:ascii="Arial Narrow" w:hAnsi="Arial Narrow"/>
            <w:webHidden/>
            <w:sz w:val="22"/>
            <w:szCs w:val="22"/>
          </w:rPr>
          <w:fldChar w:fldCharType="end"/>
        </w:r>
      </w:hyperlink>
    </w:p>
    <w:p w14:paraId="22A1BAAA"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40" w:history="1">
        <w:r w:rsidR="00E971EC" w:rsidRPr="00853531">
          <w:rPr>
            <w:rStyle w:val="Hipercze"/>
            <w:rFonts w:ascii="Arial Narrow" w:hAnsi="Arial Narrow"/>
            <w:noProof/>
            <w:sz w:val="22"/>
            <w:szCs w:val="22"/>
          </w:rPr>
          <w:t>8.1</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Istniejące przyłącza kanalizacji deszczowej</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_Toc40094740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52</w:t>
        </w:r>
        <w:r w:rsidR="00E971EC" w:rsidRPr="00853531">
          <w:rPr>
            <w:rFonts w:ascii="Arial Narrow" w:hAnsi="Arial Narrow"/>
            <w:noProof/>
            <w:webHidden/>
            <w:sz w:val="22"/>
            <w:szCs w:val="22"/>
          </w:rPr>
          <w:fldChar w:fldCharType="end"/>
        </w:r>
      </w:hyperlink>
    </w:p>
    <w:p w14:paraId="3182C7DA"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41" w:history="1">
        <w:r w:rsidR="00E971EC" w:rsidRPr="00853531">
          <w:rPr>
            <w:rStyle w:val="Hipercze"/>
            <w:rFonts w:ascii="Arial Narrow" w:hAnsi="Arial Narrow"/>
            <w:noProof/>
            <w:sz w:val="22"/>
            <w:szCs w:val="22"/>
          </w:rPr>
          <w:t>8.2</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Projektowana instalacja doziemna kanalizacji deszczowej i ogólnospławnej – zakres opracowania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_Toc40094741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53</w:t>
        </w:r>
        <w:r w:rsidR="00E971EC" w:rsidRPr="00853531">
          <w:rPr>
            <w:rFonts w:ascii="Arial Narrow" w:hAnsi="Arial Narrow"/>
            <w:noProof/>
            <w:webHidden/>
            <w:sz w:val="22"/>
            <w:szCs w:val="22"/>
          </w:rPr>
          <w:fldChar w:fldCharType="end"/>
        </w:r>
      </w:hyperlink>
    </w:p>
    <w:p w14:paraId="0139C39A"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42" w:history="1">
        <w:r w:rsidR="00E971EC" w:rsidRPr="00853531">
          <w:rPr>
            <w:rStyle w:val="Hipercze"/>
            <w:rFonts w:ascii="Arial Narrow" w:hAnsi="Arial Narrow"/>
            <w:noProof/>
            <w:sz w:val="22"/>
            <w:szCs w:val="22"/>
          </w:rPr>
          <w:t>8.3</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Montaż kanałów</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_Toc40094742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54</w:t>
        </w:r>
        <w:r w:rsidR="00E971EC" w:rsidRPr="00853531">
          <w:rPr>
            <w:rFonts w:ascii="Arial Narrow" w:hAnsi="Arial Narrow"/>
            <w:noProof/>
            <w:webHidden/>
            <w:sz w:val="22"/>
            <w:szCs w:val="22"/>
          </w:rPr>
          <w:fldChar w:fldCharType="end"/>
        </w:r>
      </w:hyperlink>
    </w:p>
    <w:p w14:paraId="20119069"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43" w:history="1">
        <w:r w:rsidR="00E971EC" w:rsidRPr="00853531">
          <w:rPr>
            <w:rStyle w:val="Hipercze"/>
            <w:rFonts w:ascii="Arial Narrow" w:hAnsi="Arial Narrow"/>
            <w:noProof/>
            <w:sz w:val="22"/>
            <w:szCs w:val="22"/>
          </w:rPr>
          <w:t>8.4</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Materiały – rurociągi</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_Toc40094743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54</w:t>
        </w:r>
        <w:r w:rsidR="00E971EC" w:rsidRPr="00853531">
          <w:rPr>
            <w:rFonts w:ascii="Arial Narrow" w:hAnsi="Arial Narrow"/>
            <w:noProof/>
            <w:webHidden/>
            <w:sz w:val="22"/>
            <w:szCs w:val="22"/>
          </w:rPr>
          <w:fldChar w:fldCharType="end"/>
        </w:r>
      </w:hyperlink>
    </w:p>
    <w:p w14:paraId="5CDDDF17"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44" w:history="1">
        <w:r w:rsidR="00E971EC" w:rsidRPr="00853531">
          <w:rPr>
            <w:rStyle w:val="Hipercze"/>
            <w:rFonts w:ascii="Arial Narrow" w:hAnsi="Arial Narrow"/>
            <w:noProof/>
            <w:sz w:val="22"/>
            <w:szCs w:val="22"/>
          </w:rPr>
          <w:t>8.5</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Materiały – studzienki kanalizacyjne</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_Toc40094744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54</w:t>
        </w:r>
        <w:r w:rsidR="00E971EC" w:rsidRPr="00853531">
          <w:rPr>
            <w:rFonts w:ascii="Arial Narrow" w:hAnsi="Arial Narrow"/>
            <w:noProof/>
            <w:webHidden/>
            <w:sz w:val="22"/>
            <w:szCs w:val="22"/>
          </w:rPr>
          <w:fldChar w:fldCharType="end"/>
        </w:r>
      </w:hyperlink>
    </w:p>
    <w:p w14:paraId="46C45D9E"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45" w:history="1">
        <w:r w:rsidR="00E971EC" w:rsidRPr="00853531">
          <w:rPr>
            <w:rStyle w:val="Hipercze"/>
            <w:rFonts w:ascii="Arial Narrow" w:hAnsi="Arial Narrow"/>
            <w:noProof/>
            <w:sz w:val="22"/>
            <w:szCs w:val="22"/>
          </w:rPr>
          <w:t>8.6</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Materiały – wpusty uliczne</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_Toc40094745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55</w:t>
        </w:r>
        <w:r w:rsidR="00E971EC" w:rsidRPr="00853531">
          <w:rPr>
            <w:rFonts w:ascii="Arial Narrow" w:hAnsi="Arial Narrow"/>
            <w:noProof/>
            <w:webHidden/>
            <w:sz w:val="22"/>
            <w:szCs w:val="22"/>
          </w:rPr>
          <w:fldChar w:fldCharType="end"/>
        </w:r>
      </w:hyperlink>
    </w:p>
    <w:p w14:paraId="764859E6"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46" w:history="1">
        <w:r w:rsidR="00E971EC" w:rsidRPr="00853531">
          <w:rPr>
            <w:rStyle w:val="Hipercze"/>
            <w:rFonts w:ascii="Arial Narrow" w:hAnsi="Arial Narrow"/>
            <w:noProof/>
            <w:sz w:val="22"/>
            <w:szCs w:val="22"/>
          </w:rPr>
          <w:t>8.7</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Regulacja wpustów i  włazów kanałowych</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_Toc40094746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55</w:t>
        </w:r>
        <w:r w:rsidR="00E971EC" w:rsidRPr="00853531">
          <w:rPr>
            <w:rFonts w:ascii="Arial Narrow" w:hAnsi="Arial Narrow"/>
            <w:noProof/>
            <w:webHidden/>
            <w:sz w:val="22"/>
            <w:szCs w:val="22"/>
          </w:rPr>
          <w:fldChar w:fldCharType="end"/>
        </w:r>
      </w:hyperlink>
    </w:p>
    <w:p w14:paraId="50ADD526"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47" w:history="1">
        <w:r w:rsidR="00E971EC" w:rsidRPr="00853531">
          <w:rPr>
            <w:rStyle w:val="Hipercze"/>
            <w:rFonts w:ascii="Arial Narrow" w:hAnsi="Arial Narrow"/>
            <w:noProof/>
            <w:sz w:val="22"/>
            <w:szCs w:val="22"/>
          </w:rPr>
          <w:t>8.8</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Materiały – studzienki kanalizacyjne zapuszczane ( k. sanitarna; k. deszczowa)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_Toc40094747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56</w:t>
        </w:r>
        <w:r w:rsidR="00E971EC" w:rsidRPr="00853531">
          <w:rPr>
            <w:rFonts w:ascii="Arial Narrow" w:hAnsi="Arial Narrow"/>
            <w:noProof/>
            <w:webHidden/>
            <w:sz w:val="22"/>
            <w:szCs w:val="22"/>
          </w:rPr>
          <w:fldChar w:fldCharType="end"/>
        </w:r>
      </w:hyperlink>
    </w:p>
    <w:p w14:paraId="37D6F1BD"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48" w:history="1">
        <w:r w:rsidR="00E971EC" w:rsidRPr="00853531">
          <w:rPr>
            <w:rStyle w:val="Hipercze"/>
            <w:rFonts w:ascii="Arial Narrow" w:hAnsi="Arial Narrow"/>
            <w:noProof/>
            <w:sz w:val="22"/>
            <w:szCs w:val="22"/>
          </w:rPr>
          <w:t>8.9</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Metoda bez wykopowa ( k. sanitarna; k. deszczowa)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_Toc40094748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56</w:t>
        </w:r>
        <w:r w:rsidR="00E971EC" w:rsidRPr="00853531">
          <w:rPr>
            <w:rFonts w:ascii="Arial Narrow" w:hAnsi="Arial Narrow"/>
            <w:noProof/>
            <w:webHidden/>
            <w:sz w:val="22"/>
            <w:szCs w:val="22"/>
          </w:rPr>
          <w:fldChar w:fldCharType="end"/>
        </w:r>
      </w:hyperlink>
    </w:p>
    <w:p w14:paraId="4C04BED2"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49" w:history="1">
        <w:r w:rsidR="00E971EC" w:rsidRPr="00853531">
          <w:rPr>
            <w:rStyle w:val="Hipercze"/>
            <w:rFonts w:ascii="Arial Narrow" w:hAnsi="Arial Narrow"/>
            <w:noProof/>
            <w:sz w:val="22"/>
            <w:szCs w:val="22"/>
          </w:rPr>
          <w:t>8.10</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Materiały – separator lamelowy SEP1 i SEP2</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_Toc40094749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56</w:t>
        </w:r>
        <w:r w:rsidR="00E971EC" w:rsidRPr="00853531">
          <w:rPr>
            <w:rFonts w:ascii="Arial Narrow" w:hAnsi="Arial Narrow"/>
            <w:noProof/>
            <w:webHidden/>
            <w:sz w:val="22"/>
            <w:szCs w:val="22"/>
          </w:rPr>
          <w:fldChar w:fldCharType="end"/>
        </w:r>
      </w:hyperlink>
    </w:p>
    <w:p w14:paraId="6D194BFD"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50" w:history="1">
        <w:r w:rsidR="00E971EC" w:rsidRPr="00853531">
          <w:rPr>
            <w:rStyle w:val="Hipercze"/>
            <w:rFonts w:ascii="Arial Narrow" w:hAnsi="Arial Narrow"/>
            <w:noProof/>
            <w:sz w:val="22"/>
            <w:szCs w:val="22"/>
          </w:rPr>
          <w:t>8.11</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Materiały – separator koalescencyjny dla lądowiska SEP3</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_Toc40094750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57</w:t>
        </w:r>
        <w:r w:rsidR="00E971EC" w:rsidRPr="00853531">
          <w:rPr>
            <w:rFonts w:ascii="Arial Narrow" w:hAnsi="Arial Narrow"/>
            <w:noProof/>
            <w:webHidden/>
            <w:sz w:val="22"/>
            <w:szCs w:val="22"/>
          </w:rPr>
          <w:fldChar w:fldCharType="end"/>
        </w:r>
      </w:hyperlink>
    </w:p>
    <w:p w14:paraId="7E85109B"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51" w:history="1">
        <w:r w:rsidR="00E971EC" w:rsidRPr="00853531">
          <w:rPr>
            <w:rStyle w:val="Hipercze"/>
            <w:rFonts w:ascii="Arial Narrow" w:hAnsi="Arial Narrow"/>
            <w:noProof/>
            <w:sz w:val="22"/>
            <w:szCs w:val="22"/>
          </w:rPr>
          <w:t>8.12</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Przepompownia wód deszczowych – P2</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_Toc40094751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57</w:t>
        </w:r>
        <w:r w:rsidR="00E971EC" w:rsidRPr="00853531">
          <w:rPr>
            <w:rFonts w:ascii="Arial Narrow" w:hAnsi="Arial Narrow"/>
            <w:noProof/>
            <w:webHidden/>
            <w:sz w:val="22"/>
            <w:szCs w:val="22"/>
          </w:rPr>
          <w:fldChar w:fldCharType="end"/>
        </w:r>
      </w:hyperlink>
    </w:p>
    <w:p w14:paraId="51DB197F"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52" w:history="1">
        <w:r w:rsidR="00E971EC" w:rsidRPr="00853531">
          <w:rPr>
            <w:rStyle w:val="Hipercze"/>
            <w:rFonts w:ascii="Arial Narrow" w:hAnsi="Arial Narrow"/>
            <w:noProof/>
            <w:sz w:val="22"/>
            <w:szCs w:val="22"/>
          </w:rPr>
          <w:t>8.13</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Schemat przepompownia wód deszczowych – P2</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_Toc40094752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60</w:t>
        </w:r>
        <w:r w:rsidR="00E971EC" w:rsidRPr="00853531">
          <w:rPr>
            <w:rFonts w:ascii="Arial Narrow" w:hAnsi="Arial Narrow"/>
            <w:noProof/>
            <w:webHidden/>
            <w:sz w:val="22"/>
            <w:szCs w:val="22"/>
          </w:rPr>
          <w:fldChar w:fldCharType="end"/>
        </w:r>
      </w:hyperlink>
    </w:p>
    <w:p w14:paraId="5D6DFB78"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53" w:history="1">
        <w:r w:rsidR="00E971EC" w:rsidRPr="00853531">
          <w:rPr>
            <w:rStyle w:val="Hipercze"/>
            <w:rFonts w:ascii="Arial Narrow" w:hAnsi="Arial Narrow"/>
            <w:noProof/>
            <w:sz w:val="22"/>
            <w:szCs w:val="22"/>
          </w:rPr>
          <w:t>8.14</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Zbiornik tymczasowych wód deszczowych ZB1; ZB2</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_Toc40094753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62</w:t>
        </w:r>
        <w:r w:rsidR="00E971EC" w:rsidRPr="00853531">
          <w:rPr>
            <w:rFonts w:ascii="Arial Narrow" w:hAnsi="Arial Narrow"/>
            <w:noProof/>
            <w:webHidden/>
            <w:sz w:val="22"/>
            <w:szCs w:val="22"/>
          </w:rPr>
          <w:fldChar w:fldCharType="end"/>
        </w:r>
      </w:hyperlink>
    </w:p>
    <w:p w14:paraId="5F551EBB"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54" w:history="1">
        <w:r w:rsidR="00E971EC" w:rsidRPr="00853531">
          <w:rPr>
            <w:rStyle w:val="Hipercze"/>
            <w:rFonts w:ascii="Arial Narrow" w:hAnsi="Arial Narrow"/>
            <w:noProof/>
            <w:sz w:val="22"/>
            <w:szCs w:val="22"/>
          </w:rPr>
          <w:t>8.15</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Projektowane zbiorniki fos</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_Toc40094754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63</w:t>
        </w:r>
        <w:r w:rsidR="00E971EC" w:rsidRPr="00853531">
          <w:rPr>
            <w:rFonts w:ascii="Arial Narrow" w:hAnsi="Arial Narrow"/>
            <w:noProof/>
            <w:webHidden/>
            <w:sz w:val="22"/>
            <w:szCs w:val="22"/>
          </w:rPr>
          <w:fldChar w:fldCharType="end"/>
        </w:r>
      </w:hyperlink>
    </w:p>
    <w:p w14:paraId="5F88DA9A"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55" w:history="1">
        <w:r w:rsidR="00E971EC" w:rsidRPr="00853531">
          <w:rPr>
            <w:rStyle w:val="Hipercze"/>
            <w:rFonts w:ascii="Arial Narrow" w:hAnsi="Arial Narrow"/>
            <w:noProof/>
            <w:sz w:val="22"/>
            <w:szCs w:val="22"/>
          </w:rPr>
          <w:t>8.16</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Materiały – odwodnienie linowe</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_Toc40094755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63</w:t>
        </w:r>
        <w:r w:rsidR="00E971EC" w:rsidRPr="00853531">
          <w:rPr>
            <w:rFonts w:ascii="Arial Narrow" w:hAnsi="Arial Narrow"/>
            <w:noProof/>
            <w:webHidden/>
            <w:sz w:val="22"/>
            <w:szCs w:val="22"/>
          </w:rPr>
          <w:fldChar w:fldCharType="end"/>
        </w:r>
      </w:hyperlink>
    </w:p>
    <w:p w14:paraId="20372AA7"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56" w:history="1">
        <w:r w:rsidR="00E971EC" w:rsidRPr="00853531">
          <w:rPr>
            <w:rStyle w:val="Hipercze"/>
            <w:rFonts w:ascii="Arial Narrow" w:hAnsi="Arial Narrow"/>
            <w:noProof/>
            <w:sz w:val="22"/>
            <w:szCs w:val="22"/>
          </w:rPr>
          <w:t>8.17</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Dobór separatorów</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_Toc40094756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64</w:t>
        </w:r>
        <w:r w:rsidR="00E971EC" w:rsidRPr="00853531">
          <w:rPr>
            <w:rFonts w:ascii="Arial Narrow" w:hAnsi="Arial Narrow"/>
            <w:noProof/>
            <w:webHidden/>
            <w:sz w:val="22"/>
            <w:szCs w:val="22"/>
          </w:rPr>
          <w:fldChar w:fldCharType="end"/>
        </w:r>
      </w:hyperlink>
    </w:p>
    <w:p w14:paraId="7F6C00F0"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57" w:history="1">
        <w:r w:rsidR="00E971EC" w:rsidRPr="00853531">
          <w:rPr>
            <w:rStyle w:val="Hipercze"/>
            <w:rFonts w:ascii="Arial Narrow" w:hAnsi="Arial Narrow"/>
            <w:noProof/>
            <w:sz w:val="22"/>
            <w:szCs w:val="22"/>
          </w:rPr>
          <w:t>8.18</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Bilans wód deszczowych – teren projektowany i istniejący</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_Toc40094757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65</w:t>
        </w:r>
        <w:r w:rsidR="00E971EC" w:rsidRPr="00853531">
          <w:rPr>
            <w:rFonts w:ascii="Arial Narrow" w:hAnsi="Arial Narrow"/>
            <w:noProof/>
            <w:webHidden/>
            <w:sz w:val="22"/>
            <w:szCs w:val="22"/>
          </w:rPr>
          <w:fldChar w:fldCharType="end"/>
        </w:r>
      </w:hyperlink>
    </w:p>
    <w:p w14:paraId="6D6CE0D5"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58" w:history="1">
        <w:r w:rsidR="00E971EC" w:rsidRPr="00853531">
          <w:rPr>
            <w:rStyle w:val="Hipercze"/>
            <w:rFonts w:ascii="Arial Narrow" w:hAnsi="Arial Narrow"/>
            <w:noProof/>
            <w:sz w:val="22"/>
            <w:szCs w:val="22"/>
          </w:rPr>
          <w:t>8.19</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Pojemności projektowane zbiorników ZB1 i ZB2</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_Toc40094758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66</w:t>
        </w:r>
        <w:r w:rsidR="00E971EC" w:rsidRPr="00853531">
          <w:rPr>
            <w:rFonts w:ascii="Arial Narrow" w:hAnsi="Arial Narrow"/>
            <w:noProof/>
            <w:webHidden/>
            <w:sz w:val="22"/>
            <w:szCs w:val="22"/>
          </w:rPr>
          <w:fldChar w:fldCharType="end"/>
        </w:r>
      </w:hyperlink>
    </w:p>
    <w:p w14:paraId="04FA5015"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59" w:history="1">
        <w:r w:rsidR="00E971EC" w:rsidRPr="00853531">
          <w:rPr>
            <w:rStyle w:val="Hipercze"/>
            <w:rFonts w:ascii="Arial Narrow" w:hAnsi="Arial Narrow"/>
            <w:noProof/>
            <w:sz w:val="22"/>
            <w:szCs w:val="22"/>
          </w:rPr>
          <w:t>8.20</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Uwagi</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_Toc40094759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67</w:t>
        </w:r>
        <w:r w:rsidR="00E971EC" w:rsidRPr="00853531">
          <w:rPr>
            <w:rFonts w:ascii="Arial Narrow" w:hAnsi="Arial Narrow"/>
            <w:noProof/>
            <w:webHidden/>
            <w:sz w:val="22"/>
            <w:szCs w:val="22"/>
          </w:rPr>
          <w:fldChar w:fldCharType="end"/>
        </w:r>
      </w:hyperlink>
    </w:p>
    <w:p w14:paraId="11DEDD1F" w14:textId="77777777" w:rsidR="00E971EC" w:rsidRPr="00853531" w:rsidRDefault="000A062F">
      <w:pPr>
        <w:pStyle w:val="Spistreci1"/>
        <w:tabs>
          <w:tab w:val="left" w:pos="567"/>
        </w:tabs>
        <w:rPr>
          <w:rFonts w:ascii="Arial Narrow" w:eastAsiaTheme="minorEastAsia" w:hAnsi="Arial Narrow" w:cstheme="minorBidi"/>
          <w:b w:val="0"/>
          <w:color w:val="auto"/>
          <w:sz w:val="22"/>
          <w:szCs w:val="22"/>
          <w:lang w:eastAsia="pl-PL"/>
        </w:rPr>
      </w:pPr>
      <w:hyperlink w:anchor="_Toc40094760" w:history="1">
        <w:r w:rsidR="00E971EC" w:rsidRPr="00853531">
          <w:rPr>
            <w:rStyle w:val="Hipercze"/>
            <w:rFonts w:ascii="Arial Narrow" w:hAnsi="Arial Narrow"/>
            <w:sz w:val="22"/>
            <w:szCs w:val="22"/>
          </w:rPr>
          <w:t>9</w:t>
        </w:r>
        <w:r w:rsidR="00E971EC" w:rsidRPr="00853531">
          <w:rPr>
            <w:rFonts w:ascii="Arial Narrow" w:eastAsiaTheme="minorEastAsia" w:hAnsi="Arial Narrow" w:cstheme="minorBidi"/>
            <w:b w:val="0"/>
            <w:color w:val="auto"/>
            <w:sz w:val="22"/>
            <w:szCs w:val="22"/>
            <w:lang w:eastAsia="pl-PL"/>
          </w:rPr>
          <w:tab/>
        </w:r>
        <w:r w:rsidR="00E971EC" w:rsidRPr="00853531">
          <w:rPr>
            <w:rStyle w:val="Hipercze"/>
            <w:rFonts w:ascii="Arial Narrow" w:hAnsi="Arial Narrow"/>
            <w:sz w:val="22"/>
            <w:szCs w:val="22"/>
          </w:rPr>
          <w:t>STAN PROJEKTOWANY – INSTALACJE DOZIEMNE PRZYŁĄCZA GAZU</w:t>
        </w:r>
        <w:r w:rsidR="00E971EC" w:rsidRPr="00853531">
          <w:rPr>
            <w:rFonts w:ascii="Arial Narrow" w:hAnsi="Arial Narrow"/>
            <w:webHidden/>
            <w:sz w:val="22"/>
            <w:szCs w:val="22"/>
          </w:rPr>
          <w:tab/>
        </w:r>
        <w:r w:rsidR="00E971EC" w:rsidRPr="00853531">
          <w:rPr>
            <w:rFonts w:ascii="Arial Narrow" w:hAnsi="Arial Narrow"/>
            <w:webHidden/>
            <w:sz w:val="22"/>
            <w:szCs w:val="22"/>
          </w:rPr>
          <w:fldChar w:fldCharType="begin"/>
        </w:r>
        <w:r w:rsidR="00E971EC" w:rsidRPr="00853531">
          <w:rPr>
            <w:rFonts w:ascii="Arial Narrow" w:hAnsi="Arial Narrow"/>
            <w:webHidden/>
            <w:sz w:val="22"/>
            <w:szCs w:val="22"/>
          </w:rPr>
          <w:instrText xml:space="preserve"> PAGEREF _Toc40094760 \h </w:instrText>
        </w:r>
        <w:r w:rsidR="00E971EC" w:rsidRPr="00853531">
          <w:rPr>
            <w:rFonts w:ascii="Arial Narrow" w:hAnsi="Arial Narrow"/>
            <w:webHidden/>
            <w:sz w:val="22"/>
            <w:szCs w:val="22"/>
          </w:rPr>
        </w:r>
        <w:r w:rsidR="00E971EC" w:rsidRPr="00853531">
          <w:rPr>
            <w:rFonts w:ascii="Arial Narrow" w:hAnsi="Arial Narrow"/>
            <w:webHidden/>
            <w:sz w:val="22"/>
            <w:szCs w:val="22"/>
          </w:rPr>
          <w:fldChar w:fldCharType="separate"/>
        </w:r>
        <w:r w:rsidR="00853531" w:rsidRPr="00853531">
          <w:rPr>
            <w:rFonts w:ascii="Arial Narrow" w:hAnsi="Arial Narrow"/>
            <w:webHidden/>
            <w:sz w:val="22"/>
            <w:szCs w:val="22"/>
          </w:rPr>
          <w:t>68</w:t>
        </w:r>
        <w:r w:rsidR="00E971EC" w:rsidRPr="00853531">
          <w:rPr>
            <w:rFonts w:ascii="Arial Narrow" w:hAnsi="Arial Narrow"/>
            <w:webHidden/>
            <w:sz w:val="22"/>
            <w:szCs w:val="22"/>
          </w:rPr>
          <w:fldChar w:fldCharType="end"/>
        </w:r>
      </w:hyperlink>
    </w:p>
    <w:p w14:paraId="2DD5972D"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61" w:history="1">
        <w:r w:rsidR="00E971EC" w:rsidRPr="00853531">
          <w:rPr>
            <w:rStyle w:val="Hipercze"/>
            <w:rFonts w:ascii="Arial Narrow" w:hAnsi="Arial Narrow"/>
            <w:noProof/>
            <w:sz w:val="22"/>
            <w:szCs w:val="22"/>
          </w:rPr>
          <w:t>9.1</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Projektowana instalacja doziemna przyłącza gazu  – zakres opracowania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_Toc40094761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68</w:t>
        </w:r>
        <w:r w:rsidR="00E971EC" w:rsidRPr="00853531">
          <w:rPr>
            <w:rFonts w:ascii="Arial Narrow" w:hAnsi="Arial Narrow"/>
            <w:noProof/>
            <w:webHidden/>
            <w:sz w:val="22"/>
            <w:szCs w:val="22"/>
          </w:rPr>
          <w:fldChar w:fldCharType="end"/>
        </w:r>
      </w:hyperlink>
    </w:p>
    <w:p w14:paraId="76155390"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62" w:history="1">
        <w:r w:rsidR="00E971EC" w:rsidRPr="00853531">
          <w:rPr>
            <w:rStyle w:val="Hipercze"/>
            <w:rFonts w:ascii="Arial Narrow" w:hAnsi="Arial Narrow"/>
            <w:noProof/>
            <w:sz w:val="22"/>
            <w:szCs w:val="22"/>
          </w:rPr>
          <w:t>9.2</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Projektowana instalacja doziemna przyłącza gazowa  - przedmiot opracowania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_Toc40094762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68</w:t>
        </w:r>
        <w:r w:rsidR="00E971EC" w:rsidRPr="00853531">
          <w:rPr>
            <w:rFonts w:ascii="Arial Narrow" w:hAnsi="Arial Narrow"/>
            <w:noProof/>
            <w:webHidden/>
            <w:sz w:val="22"/>
            <w:szCs w:val="22"/>
          </w:rPr>
          <w:fldChar w:fldCharType="end"/>
        </w:r>
      </w:hyperlink>
    </w:p>
    <w:p w14:paraId="2B33C0B0"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63" w:history="1">
        <w:r w:rsidR="00E971EC" w:rsidRPr="00853531">
          <w:rPr>
            <w:rStyle w:val="Hipercze"/>
            <w:rFonts w:ascii="Arial Narrow" w:hAnsi="Arial Narrow"/>
            <w:noProof/>
            <w:sz w:val="22"/>
            <w:szCs w:val="22"/>
          </w:rPr>
          <w:t>9.3</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Stan istniejący</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_Toc40094763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68</w:t>
        </w:r>
        <w:r w:rsidR="00E971EC" w:rsidRPr="00853531">
          <w:rPr>
            <w:rFonts w:ascii="Arial Narrow" w:hAnsi="Arial Narrow"/>
            <w:noProof/>
            <w:webHidden/>
            <w:sz w:val="22"/>
            <w:szCs w:val="22"/>
          </w:rPr>
          <w:fldChar w:fldCharType="end"/>
        </w:r>
      </w:hyperlink>
    </w:p>
    <w:p w14:paraId="7B73DFB3"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64" w:history="1">
        <w:r w:rsidR="00E971EC" w:rsidRPr="00853531">
          <w:rPr>
            <w:rStyle w:val="Hipercze"/>
            <w:rFonts w:ascii="Arial Narrow" w:hAnsi="Arial Narrow"/>
            <w:noProof/>
            <w:sz w:val="22"/>
            <w:szCs w:val="22"/>
          </w:rPr>
          <w:t>9.4</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Rozwiązanie projektowe</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_Toc40094764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68</w:t>
        </w:r>
        <w:r w:rsidR="00E971EC" w:rsidRPr="00853531">
          <w:rPr>
            <w:rFonts w:ascii="Arial Narrow" w:hAnsi="Arial Narrow"/>
            <w:noProof/>
            <w:webHidden/>
            <w:sz w:val="22"/>
            <w:szCs w:val="22"/>
          </w:rPr>
          <w:fldChar w:fldCharType="end"/>
        </w:r>
      </w:hyperlink>
    </w:p>
    <w:p w14:paraId="2759C5F9"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65" w:history="1">
        <w:r w:rsidR="00E971EC" w:rsidRPr="00853531">
          <w:rPr>
            <w:rStyle w:val="Hipercze"/>
            <w:rFonts w:ascii="Arial Narrow" w:hAnsi="Arial Narrow"/>
            <w:noProof/>
            <w:sz w:val="22"/>
            <w:szCs w:val="22"/>
          </w:rPr>
          <w:t>9.5</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Szafka gazowa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_Toc40094765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69</w:t>
        </w:r>
        <w:r w:rsidR="00E971EC" w:rsidRPr="00853531">
          <w:rPr>
            <w:rFonts w:ascii="Arial Narrow" w:hAnsi="Arial Narrow"/>
            <w:noProof/>
            <w:webHidden/>
            <w:sz w:val="22"/>
            <w:szCs w:val="22"/>
          </w:rPr>
          <w:fldChar w:fldCharType="end"/>
        </w:r>
      </w:hyperlink>
    </w:p>
    <w:p w14:paraId="3A0CA352"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66" w:history="1">
        <w:r w:rsidR="00E971EC" w:rsidRPr="00853531">
          <w:rPr>
            <w:rStyle w:val="Hipercze"/>
            <w:rFonts w:ascii="Arial Narrow" w:hAnsi="Arial Narrow"/>
            <w:noProof/>
            <w:sz w:val="22"/>
            <w:szCs w:val="22"/>
          </w:rPr>
          <w:t>9.6</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Próba szczelności</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_Toc40094766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69</w:t>
        </w:r>
        <w:r w:rsidR="00E971EC" w:rsidRPr="00853531">
          <w:rPr>
            <w:rFonts w:ascii="Arial Narrow" w:hAnsi="Arial Narrow"/>
            <w:noProof/>
            <w:webHidden/>
            <w:sz w:val="22"/>
            <w:szCs w:val="22"/>
          </w:rPr>
          <w:fldChar w:fldCharType="end"/>
        </w:r>
      </w:hyperlink>
    </w:p>
    <w:p w14:paraId="11E24DAB"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67" w:history="1">
        <w:r w:rsidR="00E971EC" w:rsidRPr="00853531">
          <w:rPr>
            <w:rStyle w:val="Hipercze"/>
            <w:rFonts w:ascii="Arial Narrow" w:hAnsi="Arial Narrow"/>
            <w:noProof/>
            <w:sz w:val="22"/>
            <w:szCs w:val="22"/>
          </w:rPr>
          <w:t>9.7</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Uzbrojenie podziemne, skrzyżowania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_Toc40094767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70</w:t>
        </w:r>
        <w:r w:rsidR="00E971EC" w:rsidRPr="00853531">
          <w:rPr>
            <w:rFonts w:ascii="Arial Narrow" w:hAnsi="Arial Narrow"/>
            <w:noProof/>
            <w:webHidden/>
            <w:sz w:val="22"/>
            <w:szCs w:val="22"/>
          </w:rPr>
          <w:fldChar w:fldCharType="end"/>
        </w:r>
      </w:hyperlink>
    </w:p>
    <w:p w14:paraId="31CA5A89"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68" w:history="1">
        <w:r w:rsidR="00E971EC" w:rsidRPr="00853531">
          <w:rPr>
            <w:rStyle w:val="Hipercze"/>
            <w:rFonts w:ascii="Arial Narrow" w:hAnsi="Arial Narrow"/>
            <w:noProof/>
            <w:sz w:val="22"/>
            <w:szCs w:val="22"/>
          </w:rPr>
          <w:t>9.8</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Wykonanie i odbiór</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_Toc40094768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70</w:t>
        </w:r>
        <w:r w:rsidR="00E971EC" w:rsidRPr="00853531">
          <w:rPr>
            <w:rFonts w:ascii="Arial Narrow" w:hAnsi="Arial Narrow"/>
            <w:noProof/>
            <w:webHidden/>
            <w:sz w:val="22"/>
            <w:szCs w:val="22"/>
          </w:rPr>
          <w:fldChar w:fldCharType="end"/>
        </w:r>
      </w:hyperlink>
    </w:p>
    <w:p w14:paraId="3B000333"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69" w:history="1">
        <w:r w:rsidR="00E971EC" w:rsidRPr="00853531">
          <w:rPr>
            <w:rStyle w:val="Hipercze"/>
            <w:rFonts w:ascii="Arial Narrow" w:hAnsi="Arial Narrow"/>
            <w:noProof/>
            <w:sz w:val="22"/>
            <w:szCs w:val="22"/>
          </w:rPr>
          <w:t>9.9</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Obliczenia wytrzymałościowe gazociągu</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_Toc40094769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70</w:t>
        </w:r>
        <w:r w:rsidR="00E971EC" w:rsidRPr="00853531">
          <w:rPr>
            <w:rFonts w:ascii="Arial Narrow" w:hAnsi="Arial Narrow"/>
            <w:noProof/>
            <w:webHidden/>
            <w:sz w:val="22"/>
            <w:szCs w:val="22"/>
          </w:rPr>
          <w:fldChar w:fldCharType="end"/>
        </w:r>
      </w:hyperlink>
    </w:p>
    <w:p w14:paraId="0A8795AB"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70" w:history="1">
        <w:r w:rsidR="00E971EC" w:rsidRPr="00853531">
          <w:rPr>
            <w:rStyle w:val="Hipercze"/>
            <w:rFonts w:ascii="Arial Narrow" w:hAnsi="Arial Narrow"/>
            <w:noProof/>
            <w:sz w:val="22"/>
            <w:szCs w:val="22"/>
          </w:rPr>
          <w:t>9.10</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Organizacja pracy</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_Toc40094770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72</w:t>
        </w:r>
        <w:r w:rsidR="00E971EC" w:rsidRPr="00853531">
          <w:rPr>
            <w:rFonts w:ascii="Arial Narrow" w:hAnsi="Arial Narrow"/>
            <w:noProof/>
            <w:webHidden/>
            <w:sz w:val="22"/>
            <w:szCs w:val="22"/>
          </w:rPr>
          <w:fldChar w:fldCharType="end"/>
        </w:r>
      </w:hyperlink>
    </w:p>
    <w:p w14:paraId="0E85884E"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71" w:history="1">
        <w:r w:rsidR="00E971EC" w:rsidRPr="00853531">
          <w:rPr>
            <w:rStyle w:val="Hipercze"/>
            <w:rFonts w:ascii="Arial Narrow" w:hAnsi="Arial Narrow"/>
            <w:noProof/>
            <w:sz w:val="22"/>
            <w:szCs w:val="22"/>
          </w:rPr>
          <w:t>9.11</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Roboty ziemne, układanie gazociągu w wykopie</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_Toc40094771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72</w:t>
        </w:r>
        <w:r w:rsidR="00E971EC" w:rsidRPr="00853531">
          <w:rPr>
            <w:rFonts w:ascii="Arial Narrow" w:hAnsi="Arial Narrow"/>
            <w:noProof/>
            <w:webHidden/>
            <w:sz w:val="22"/>
            <w:szCs w:val="22"/>
          </w:rPr>
          <w:fldChar w:fldCharType="end"/>
        </w:r>
      </w:hyperlink>
    </w:p>
    <w:p w14:paraId="33CAE13E"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72" w:history="1">
        <w:r w:rsidR="00E971EC" w:rsidRPr="00853531">
          <w:rPr>
            <w:rStyle w:val="Hipercze"/>
            <w:rFonts w:ascii="Arial Narrow" w:hAnsi="Arial Narrow"/>
            <w:noProof/>
            <w:sz w:val="22"/>
            <w:szCs w:val="22"/>
          </w:rPr>
          <w:t>9.12</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Materiały do budowy gazociągu</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_Toc40094772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73</w:t>
        </w:r>
        <w:r w:rsidR="00E971EC" w:rsidRPr="00853531">
          <w:rPr>
            <w:rFonts w:ascii="Arial Narrow" w:hAnsi="Arial Narrow"/>
            <w:noProof/>
            <w:webHidden/>
            <w:sz w:val="22"/>
            <w:szCs w:val="22"/>
          </w:rPr>
          <w:fldChar w:fldCharType="end"/>
        </w:r>
      </w:hyperlink>
    </w:p>
    <w:p w14:paraId="092FD740"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73" w:history="1">
        <w:r w:rsidR="00E971EC" w:rsidRPr="00853531">
          <w:rPr>
            <w:rStyle w:val="Hipercze"/>
            <w:rFonts w:ascii="Arial Narrow" w:hAnsi="Arial Narrow"/>
            <w:noProof/>
            <w:sz w:val="22"/>
            <w:szCs w:val="22"/>
          </w:rPr>
          <w:t>9.13</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Łączenie rur i kształtek z PE</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_Toc40094773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73</w:t>
        </w:r>
        <w:r w:rsidR="00E971EC" w:rsidRPr="00853531">
          <w:rPr>
            <w:rFonts w:ascii="Arial Narrow" w:hAnsi="Arial Narrow"/>
            <w:noProof/>
            <w:webHidden/>
            <w:sz w:val="22"/>
            <w:szCs w:val="22"/>
          </w:rPr>
          <w:fldChar w:fldCharType="end"/>
        </w:r>
      </w:hyperlink>
    </w:p>
    <w:p w14:paraId="0B616FEB"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74" w:history="1">
        <w:r w:rsidR="00E971EC" w:rsidRPr="00853531">
          <w:rPr>
            <w:rStyle w:val="Hipercze"/>
            <w:rFonts w:ascii="Arial Narrow" w:hAnsi="Arial Narrow"/>
            <w:noProof/>
            <w:sz w:val="22"/>
            <w:szCs w:val="22"/>
          </w:rPr>
          <w:t>9.14</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Izolacja gazociagu</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_Toc40094774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74</w:t>
        </w:r>
        <w:r w:rsidR="00E971EC" w:rsidRPr="00853531">
          <w:rPr>
            <w:rFonts w:ascii="Arial Narrow" w:hAnsi="Arial Narrow"/>
            <w:noProof/>
            <w:webHidden/>
            <w:sz w:val="22"/>
            <w:szCs w:val="22"/>
          </w:rPr>
          <w:fldChar w:fldCharType="end"/>
        </w:r>
      </w:hyperlink>
    </w:p>
    <w:p w14:paraId="340F50A8"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75" w:history="1">
        <w:r w:rsidR="00E971EC" w:rsidRPr="00853531">
          <w:rPr>
            <w:rStyle w:val="Hipercze"/>
            <w:rFonts w:ascii="Arial Narrow" w:hAnsi="Arial Narrow"/>
            <w:noProof/>
            <w:sz w:val="22"/>
            <w:szCs w:val="22"/>
          </w:rPr>
          <w:t>9.15</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Połączenie gazociągu do czynnej sieci gazowej</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_Toc40094775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74</w:t>
        </w:r>
        <w:r w:rsidR="00E971EC" w:rsidRPr="00853531">
          <w:rPr>
            <w:rFonts w:ascii="Arial Narrow" w:hAnsi="Arial Narrow"/>
            <w:noProof/>
            <w:webHidden/>
            <w:sz w:val="22"/>
            <w:szCs w:val="22"/>
          </w:rPr>
          <w:fldChar w:fldCharType="end"/>
        </w:r>
      </w:hyperlink>
    </w:p>
    <w:p w14:paraId="4A95FF0B"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76" w:history="1">
        <w:r w:rsidR="00E971EC" w:rsidRPr="00853531">
          <w:rPr>
            <w:rStyle w:val="Hipercze"/>
            <w:rFonts w:ascii="Arial Narrow" w:hAnsi="Arial Narrow"/>
            <w:noProof/>
            <w:sz w:val="22"/>
            <w:szCs w:val="22"/>
          </w:rPr>
          <w:t>9.16</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Oznakowanie trasy</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_Toc40094776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74</w:t>
        </w:r>
        <w:r w:rsidR="00E971EC" w:rsidRPr="00853531">
          <w:rPr>
            <w:rFonts w:ascii="Arial Narrow" w:hAnsi="Arial Narrow"/>
            <w:noProof/>
            <w:webHidden/>
            <w:sz w:val="22"/>
            <w:szCs w:val="22"/>
          </w:rPr>
          <w:fldChar w:fldCharType="end"/>
        </w:r>
      </w:hyperlink>
    </w:p>
    <w:p w14:paraId="776623CE"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77" w:history="1">
        <w:r w:rsidR="00E971EC" w:rsidRPr="00853531">
          <w:rPr>
            <w:rStyle w:val="Hipercze"/>
            <w:rFonts w:ascii="Arial Narrow" w:hAnsi="Arial Narrow"/>
            <w:noProof/>
            <w:sz w:val="22"/>
            <w:szCs w:val="22"/>
          </w:rPr>
          <w:t>9.17</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Czyszczenie gazociągu</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_Toc40094777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74</w:t>
        </w:r>
        <w:r w:rsidR="00E971EC" w:rsidRPr="00853531">
          <w:rPr>
            <w:rFonts w:ascii="Arial Narrow" w:hAnsi="Arial Narrow"/>
            <w:noProof/>
            <w:webHidden/>
            <w:sz w:val="22"/>
            <w:szCs w:val="22"/>
          </w:rPr>
          <w:fldChar w:fldCharType="end"/>
        </w:r>
      </w:hyperlink>
    </w:p>
    <w:p w14:paraId="24789BBC"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78" w:history="1">
        <w:r w:rsidR="00E971EC" w:rsidRPr="00853531">
          <w:rPr>
            <w:rStyle w:val="Hipercze"/>
            <w:rFonts w:ascii="Arial Narrow" w:hAnsi="Arial Narrow"/>
            <w:noProof/>
            <w:sz w:val="22"/>
            <w:szCs w:val="22"/>
          </w:rPr>
          <w:t>9.18</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Dokumentacja odbiorowa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_Toc40094778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75</w:t>
        </w:r>
        <w:r w:rsidR="00E971EC" w:rsidRPr="00853531">
          <w:rPr>
            <w:rFonts w:ascii="Arial Narrow" w:hAnsi="Arial Narrow"/>
            <w:noProof/>
            <w:webHidden/>
            <w:sz w:val="22"/>
            <w:szCs w:val="22"/>
          </w:rPr>
          <w:fldChar w:fldCharType="end"/>
        </w:r>
      </w:hyperlink>
    </w:p>
    <w:p w14:paraId="41FB458D"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79" w:history="1">
        <w:r w:rsidR="00E971EC" w:rsidRPr="00853531">
          <w:rPr>
            <w:rStyle w:val="Hipercze"/>
            <w:rFonts w:ascii="Arial Narrow" w:hAnsi="Arial Narrow"/>
            <w:noProof/>
            <w:sz w:val="22"/>
            <w:szCs w:val="22"/>
          </w:rPr>
          <w:t>9.19</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Uwagi dodatkowe</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_Toc40094779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75</w:t>
        </w:r>
        <w:r w:rsidR="00E971EC" w:rsidRPr="00853531">
          <w:rPr>
            <w:rFonts w:ascii="Arial Narrow" w:hAnsi="Arial Narrow"/>
            <w:noProof/>
            <w:webHidden/>
            <w:sz w:val="22"/>
            <w:szCs w:val="22"/>
          </w:rPr>
          <w:fldChar w:fldCharType="end"/>
        </w:r>
      </w:hyperlink>
    </w:p>
    <w:p w14:paraId="5FA80C49"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80" w:history="1">
        <w:r w:rsidR="00E971EC" w:rsidRPr="00853531">
          <w:rPr>
            <w:rStyle w:val="Hipercze"/>
            <w:rFonts w:ascii="Arial Narrow" w:hAnsi="Arial Narrow"/>
            <w:noProof/>
            <w:sz w:val="22"/>
            <w:szCs w:val="22"/>
          </w:rPr>
          <w:t>9.20</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Uwagi ogólne</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_Toc40094780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76</w:t>
        </w:r>
        <w:r w:rsidR="00E971EC" w:rsidRPr="00853531">
          <w:rPr>
            <w:rFonts w:ascii="Arial Narrow" w:hAnsi="Arial Narrow"/>
            <w:noProof/>
            <w:webHidden/>
            <w:sz w:val="22"/>
            <w:szCs w:val="22"/>
          </w:rPr>
          <w:fldChar w:fldCharType="end"/>
        </w:r>
      </w:hyperlink>
    </w:p>
    <w:p w14:paraId="4CEC3319" w14:textId="77777777" w:rsidR="00E971EC" w:rsidRPr="00853531" w:rsidRDefault="000A062F">
      <w:pPr>
        <w:pStyle w:val="Spistreci1"/>
        <w:tabs>
          <w:tab w:val="left" w:pos="567"/>
        </w:tabs>
        <w:rPr>
          <w:rFonts w:ascii="Arial Narrow" w:eastAsiaTheme="minorEastAsia" w:hAnsi="Arial Narrow" w:cstheme="minorBidi"/>
          <w:b w:val="0"/>
          <w:color w:val="auto"/>
          <w:sz w:val="22"/>
          <w:szCs w:val="22"/>
          <w:lang w:eastAsia="pl-PL"/>
        </w:rPr>
      </w:pPr>
      <w:hyperlink w:anchor="_Toc40094781" w:history="1">
        <w:r w:rsidR="00E971EC" w:rsidRPr="00853531">
          <w:rPr>
            <w:rStyle w:val="Hipercze"/>
            <w:rFonts w:ascii="Arial Narrow" w:hAnsi="Arial Narrow"/>
            <w:sz w:val="22"/>
            <w:szCs w:val="22"/>
          </w:rPr>
          <w:t>10</w:t>
        </w:r>
        <w:r w:rsidR="00E971EC" w:rsidRPr="00853531">
          <w:rPr>
            <w:rFonts w:ascii="Arial Narrow" w:eastAsiaTheme="minorEastAsia" w:hAnsi="Arial Narrow" w:cstheme="minorBidi"/>
            <w:b w:val="0"/>
            <w:color w:val="auto"/>
            <w:sz w:val="22"/>
            <w:szCs w:val="22"/>
            <w:lang w:eastAsia="pl-PL"/>
          </w:rPr>
          <w:tab/>
        </w:r>
        <w:r w:rsidR="00E971EC" w:rsidRPr="00853531">
          <w:rPr>
            <w:rStyle w:val="Hipercze"/>
            <w:rFonts w:ascii="Arial Narrow" w:hAnsi="Arial Narrow"/>
            <w:sz w:val="22"/>
            <w:szCs w:val="22"/>
          </w:rPr>
          <w:t>STAN PROJEKTOWANY – PATIO</w:t>
        </w:r>
        <w:r w:rsidR="00E971EC" w:rsidRPr="00853531">
          <w:rPr>
            <w:rFonts w:ascii="Arial Narrow" w:hAnsi="Arial Narrow"/>
            <w:webHidden/>
            <w:sz w:val="22"/>
            <w:szCs w:val="22"/>
          </w:rPr>
          <w:tab/>
        </w:r>
        <w:r w:rsidR="00E971EC" w:rsidRPr="00853531">
          <w:rPr>
            <w:rFonts w:ascii="Arial Narrow" w:hAnsi="Arial Narrow"/>
            <w:webHidden/>
            <w:sz w:val="22"/>
            <w:szCs w:val="22"/>
          </w:rPr>
          <w:fldChar w:fldCharType="begin"/>
        </w:r>
        <w:r w:rsidR="00E971EC" w:rsidRPr="00853531">
          <w:rPr>
            <w:rFonts w:ascii="Arial Narrow" w:hAnsi="Arial Narrow"/>
            <w:webHidden/>
            <w:sz w:val="22"/>
            <w:szCs w:val="22"/>
          </w:rPr>
          <w:instrText xml:space="preserve"> PAGEREF _Toc40094781 \h </w:instrText>
        </w:r>
        <w:r w:rsidR="00E971EC" w:rsidRPr="00853531">
          <w:rPr>
            <w:rFonts w:ascii="Arial Narrow" w:hAnsi="Arial Narrow"/>
            <w:webHidden/>
            <w:sz w:val="22"/>
            <w:szCs w:val="22"/>
          </w:rPr>
        </w:r>
        <w:r w:rsidR="00E971EC" w:rsidRPr="00853531">
          <w:rPr>
            <w:rFonts w:ascii="Arial Narrow" w:hAnsi="Arial Narrow"/>
            <w:webHidden/>
            <w:sz w:val="22"/>
            <w:szCs w:val="22"/>
          </w:rPr>
          <w:fldChar w:fldCharType="separate"/>
        </w:r>
        <w:r w:rsidR="00853531" w:rsidRPr="00853531">
          <w:rPr>
            <w:rFonts w:ascii="Arial Narrow" w:hAnsi="Arial Narrow"/>
            <w:webHidden/>
            <w:sz w:val="22"/>
            <w:szCs w:val="22"/>
          </w:rPr>
          <w:t>77</w:t>
        </w:r>
        <w:r w:rsidR="00E971EC" w:rsidRPr="00853531">
          <w:rPr>
            <w:rFonts w:ascii="Arial Narrow" w:hAnsi="Arial Narrow"/>
            <w:webHidden/>
            <w:sz w:val="22"/>
            <w:szCs w:val="22"/>
          </w:rPr>
          <w:fldChar w:fldCharType="end"/>
        </w:r>
      </w:hyperlink>
    </w:p>
    <w:p w14:paraId="1C71131C"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82" w:history="1">
        <w:r w:rsidR="00E971EC" w:rsidRPr="00853531">
          <w:rPr>
            <w:rStyle w:val="Hipercze"/>
            <w:rFonts w:ascii="Arial Narrow" w:hAnsi="Arial Narrow"/>
            <w:noProof/>
            <w:sz w:val="22"/>
            <w:szCs w:val="22"/>
          </w:rPr>
          <w:t>10.1</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Instalacja wentylacji</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_Toc40094782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77</w:t>
        </w:r>
        <w:r w:rsidR="00E971EC" w:rsidRPr="00853531">
          <w:rPr>
            <w:rFonts w:ascii="Arial Narrow" w:hAnsi="Arial Narrow"/>
            <w:noProof/>
            <w:webHidden/>
            <w:sz w:val="22"/>
            <w:szCs w:val="22"/>
          </w:rPr>
          <w:fldChar w:fldCharType="end"/>
        </w:r>
      </w:hyperlink>
    </w:p>
    <w:p w14:paraId="38F6E886"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83" w:history="1">
        <w:r w:rsidR="00E971EC" w:rsidRPr="00853531">
          <w:rPr>
            <w:rStyle w:val="Hipercze"/>
            <w:rFonts w:ascii="Arial Narrow" w:hAnsi="Arial Narrow"/>
            <w:noProof/>
            <w:sz w:val="22"/>
            <w:szCs w:val="22"/>
          </w:rPr>
          <w:t>10.1.1</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Charakterystyka instalacji wentylacji</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_Toc40094783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77</w:t>
        </w:r>
        <w:r w:rsidR="00E971EC" w:rsidRPr="00853531">
          <w:rPr>
            <w:rFonts w:ascii="Arial Narrow" w:hAnsi="Arial Narrow"/>
            <w:noProof/>
            <w:webHidden/>
            <w:sz w:val="22"/>
            <w:szCs w:val="22"/>
          </w:rPr>
          <w:fldChar w:fldCharType="end"/>
        </w:r>
      </w:hyperlink>
    </w:p>
    <w:p w14:paraId="73431DDD"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84" w:history="1">
        <w:r w:rsidR="00E971EC" w:rsidRPr="00853531">
          <w:rPr>
            <w:rStyle w:val="Hipercze"/>
            <w:rFonts w:ascii="Arial Narrow" w:hAnsi="Arial Narrow"/>
            <w:noProof/>
            <w:sz w:val="22"/>
            <w:szCs w:val="22"/>
          </w:rPr>
          <w:t>10.1.2</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Materiały i wykonanie instalacji wentylacji</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_Toc40094784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77</w:t>
        </w:r>
        <w:r w:rsidR="00E971EC" w:rsidRPr="00853531">
          <w:rPr>
            <w:rFonts w:ascii="Arial Narrow" w:hAnsi="Arial Narrow"/>
            <w:noProof/>
            <w:webHidden/>
            <w:sz w:val="22"/>
            <w:szCs w:val="22"/>
          </w:rPr>
          <w:fldChar w:fldCharType="end"/>
        </w:r>
      </w:hyperlink>
    </w:p>
    <w:p w14:paraId="70DDA889"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85" w:history="1">
        <w:r w:rsidR="00E971EC" w:rsidRPr="00853531">
          <w:rPr>
            <w:rStyle w:val="Hipercze"/>
            <w:rFonts w:ascii="Arial Narrow" w:hAnsi="Arial Narrow"/>
            <w:noProof/>
            <w:sz w:val="22"/>
            <w:szCs w:val="22"/>
          </w:rPr>
          <w:t>10.1.3</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Ochrona przeciwpożarowa</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_Toc40094785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78</w:t>
        </w:r>
        <w:r w:rsidR="00E971EC" w:rsidRPr="00853531">
          <w:rPr>
            <w:rFonts w:ascii="Arial Narrow" w:hAnsi="Arial Narrow"/>
            <w:noProof/>
            <w:webHidden/>
            <w:sz w:val="22"/>
            <w:szCs w:val="22"/>
          </w:rPr>
          <w:fldChar w:fldCharType="end"/>
        </w:r>
      </w:hyperlink>
    </w:p>
    <w:p w14:paraId="0297765A" w14:textId="77777777" w:rsidR="00E971EC" w:rsidRPr="00853531" w:rsidRDefault="000A062F">
      <w:pPr>
        <w:pStyle w:val="Spistreci1"/>
        <w:tabs>
          <w:tab w:val="left" w:pos="567"/>
        </w:tabs>
        <w:rPr>
          <w:rFonts w:ascii="Arial Narrow" w:eastAsiaTheme="minorEastAsia" w:hAnsi="Arial Narrow" w:cstheme="minorBidi"/>
          <w:b w:val="0"/>
          <w:color w:val="auto"/>
          <w:sz w:val="22"/>
          <w:szCs w:val="22"/>
          <w:lang w:eastAsia="pl-PL"/>
        </w:rPr>
      </w:pPr>
      <w:hyperlink w:anchor="_Toc40094786" w:history="1">
        <w:r w:rsidR="00E971EC" w:rsidRPr="00853531">
          <w:rPr>
            <w:rStyle w:val="Hipercze"/>
            <w:rFonts w:ascii="Arial Narrow" w:hAnsi="Arial Narrow"/>
            <w:sz w:val="22"/>
            <w:szCs w:val="22"/>
          </w:rPr>
          <w:t>11</w:t>
        </w:r>
        <w:r w:rsidR="00E971EC" w:rsidRPr="00853531">
          <w:rPr>
            <w:rFonts w:ascii="Arial Narrow" w:eastAsiaTheme="minorEastAsia" w:hAnsi="Arial Narrow" w:cstheme="minorBidi"/>
            <w:b w:val="0"/>
            <w:color w:val="auto"/>
            <w:sz w:val="22"/>
            <w:szCs w:val="22"/>
            <w:lang w:eastAsia="pl-PL"/>
          </w:rPr>
          <w:tab/>
        </w:r>
        <w:r w:rsidR="00E971EC" w:rsidRPr="00853531">
          <w:rPr>
            <w:rStyle w:val="Hipercze"/>
            <w:rFonts w:ascii="Arial Narrow" w:hAnsi="Arial Narrow"/>
            <w:sz w:val="22"/>
            <w:szCs w:val="22"/>
          </w:rPr>
          <w:t>Karty katalogowe urządzeń</w:t>
        </w:r>
        <w:r w:rsidR="00E971EC" w:rsidRPr="00853531">
          <w:rPr>
            <w:rFonts w:ascii="Arial Narrow" w:hAnsi="Arial Narrow"/>
            <w:webHidden/>
            <w:sz w:val="22"/>
            <w:szCs w:val="22"/>
          </w:rPr>
          <w:tab/>
        </w:r>
        <w:r w:rsidR="00E971EC" w:rsidRPr="00853531">
          <w:rPr>
            <w:rFonts w:ascii="Arial Narrow" w:hAnsi="Arial Narrow"/>
            <w:webHidden/>
            <w:sz w:val="22"/>
            <w:szCs w:val="22"/>
          </w:rPr>
          <w:fldChar w:fldCharType="begin"/>
        </w:r>
        <w:r w:rsidR="00E971EC" w:rsidRPr="00853531">
          <w:rPr>
            <w:rFonts w:ascii="Arial Narrow" w:hAnsi="Arial Narrow"/>
            <w:webHidden/>
            <w:sz w:val="22"/>
            <w:szCs w:val="22"/>
          </w:rPr>
          <w:instrText xml:space="preserve"> PAGEREF _Toc40094786 \h </w:instrText>
        </w:r>
        <w:r w:rsidR="00E971EC" w:rsidRPr="00853531">
          <w:rPr>
            <w:rFonts w:ascii="Arial Narrow" w:hAnsi="Arial Narrow"/>
            <w:webHidden/>
            <w:sz w:val="22"/>
            <w:szCs w:val="22"/>
          </w:rPr>
        </w:r>
        <w:r w:rsidR="00E971EC" w:rsidRPr="00853531">
          <w:rPr>
            <w:rFonts w:ascii="Arial Narrow" w:hAnsi="Arial Narrow"/>
            <w:webHidden/>
            <w:sz w:val="22"/>
            <w:szCs w:val="22"/>
          </w:rPr>
          <w:fldChar w:fldCharType="separate"/>
        </w:r>
        <w:r w:rsidR="00853531" w:rsidRPr="00853531">
          <w:rPr>
            <w:rFonts w:ascii="Arial Narrow" w:hAnsi="Arial Narrow"/>
            <w:webHidden/>
            <w:sz w:val="22"/>
            <w:szCs w:val="22"/>
          </w:rPr>
          <w:t>79</w:t>
        </w:r>
        <w:r w:rsidR="00E971EC" w:rsidRPr="00853531">
          <w:rPr>
            <w:rFonts w:ascii="Arial Narrow" w:hAnsi="Arial Narrow"/>
            <w:webHidden/>
            <w:sz w:val="22"/>
            <w:szCs w:val="22"/>
          </w:rPr>
          <w:fldChar w:fldCharType="end"/>
        </w:r>
      </w:hyperlink>
    </w:p>
    <w:p w14:paraId="07A40170"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87" w:history="1">
        <w:r w:rsidR="00E971EC" w:rsidRPr="00853531">
          <w:rPr>
            <w:rStyle w:val="Hipercze"/>
            <w:rFonts w:ascii="Arial Narrow" w:hAnsi="Arial Narrow"/>
            <w:noProof/>
            <w:sz w:val="22"/>
            <w:szCs w:val="22"/>
          </w:rPr>
          <w:t>11.1</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Separator SEP1</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_Toc40094787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79</w:t>
        </w:r>
        <w:r w:rsidR="00E971EC" w:rsidRPr="00853531">
          <w:rPr>
            <w:rFonts w:ascii="Arial Narrow" w:hAnsi="Arial Narrow"/>
            <w:noProof/>
            <w:webHidden/>
            <w:sz w:val="22"/>
            <w:szCs w:val="22"/>
          </w:rPr>
          <w:fldChar w:fldCharType="end"/>
        </w:r>
      </w:hyperlink>
    </w:p>
    <w:p w14:paraId="39D7D5A5"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88" w:history="1">
        <w:r w:rsidR="00E971EC" w:rsidRPr="00853531">
          <w:rPr>
            <w:rStyle w:val="Hipercze"/>
            <w:rFonts w:ascii="Arial Narrow" w:hAnsi="Arial Narrow"/>
            <w:noProof/>
            <w:sz w:val="22"/>
            <w:szCs w:val="22"/>
          </w:rPr>
          <w:t>11.2</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Separator SEP2</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_Toc40094788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81</w:t>
        </w:r>
        <w:r w:rsidR="00E971EC" w:rsidRPr="00853531">
          <w:rPr>
            <w:rFonts w:ascii="Arial Narrow" w:hAnsi="Arial Narrow"/>
            <w:noProof/>
            <w:webHidden/>
            <w:sz w:val="22"/>
            <w:szCs w:val="22"/>
          </w:rPr>
          <w:fldChar w:fldCharType="end"/>
        </w:r>
      </w:hyperlink>
    </w:p>
    <w:p w14:paraId="282BEF01"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89" w:history="1">
        <w:r w:rsidR="00E971EC" w:rsidRPr="00853531">
          <w:rPr>
            <w:rStyle w:val="Hipercze"/>
            <w:rFonts w:ascii="Arial Narrow" w:hAnsi="Arial Narrow"/>
            <w:noProof/>
            <w:sz w:val="22"/>
            <w:szCs w:val="22"/>
          </w:rPr>
          <w:t>11.3</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Separator SEP3</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_Toc40094789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82</w:t>
        </w:r>
        <w:r w:rsidR="00E971EC" w:rsidRPr="00853531">
          <w:rPr>
            <w:rFonts w:ascii="Arial Narrow" w:hAnsi="Arial Narrow"/>
            <w:noProof/>
            <w:webHidden/>
            <w:sz w:val="22"/>
            <w:szCs w:val="22"/>
          </w:rPr>
          <w:fldChar w:fldCharType="end"/>
        </w:r>
      </w:hyperlink>
    </w:p>
    <w:p w14:paraId="387CBC46"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90" w:history="1">
        <w:r w:rsidR="00E971EC" w:rsidRPr="00853531">
          <w:rPr>
            <w:rStyle w:val="Hipercze"/>
            <w:rFonts w:ascii="Arial Narrow" w:hAnsi="Arial Narrow"/>
            <w:noProof/>
            <w:sz w:val="22"/>
            <w:szCs w:val="22"/>
          </w:rPr>
          <w:t>11.4</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Separator SEP4</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_Toc40094790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84</w:t>
        </w:r>
        <w:r w:rsidR="00E971EC" w:rsidRPr="00853531">
          <w:rPr>
            <w:rFonts w:ascii="Arial Narrow" w:hAnsi="Arial Narrow"/>
            <w:noProof/>
            <w:webHidden/>
            <w:sz w:val="22"/>
            <w:szCs w:val="22"/>
          </w:rPr>
          <w:fldChar w:fldCharType="end"/>
        </w:r>
      </w:hyperlink>
    </w:p>
    <w:p w14:paraId="244FAB23"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91" w:history="1">
        <w:r w:rsidR="00E971EC" w:rsidRPr="00853531">
          <w:rPr>
            <w:rStyle w:val="Hipercze"/>
            <w:rFonts w:ascii="Arial Narrow" w:hAnsi="Arial Narrow"/>
            <w:noProof/>
            <w:sz w:val="22"/>
            <w:szCs w:val="22"/>
          </w:rPr>
          <w:t>11.5</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Regulator przepływu 54 l/s</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_Toc40094791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85</w:t>
        </w:r>
        <w:r w:rsidR="00E971EC" w:rsidRPr="00853531">
          <w:rPr>
            <w:rFonts w:ascii="Arial Narrow" w:hAnsi="Arial Narrow"/>
            <w:noProof/>
            <w:webHidden/>
            <w:sz w:val="22"/>
            <w:szCs w:val="22"/>
          </w:rPr>
          <w:fldChar w:fldCharType="end"/>
        </w:r>
      </w:hyperlink>
    </w:p>
    <w:p w14:paraId="1F653229" w14:textId="77777777" w:rsidR="00E971EC" w:rsidRPr="00853531" w:rsidRDefault="000A062F">
      <w:pPr>
        <w:pStyle w:val="Spistreci2"/>
        <w:rPr>
          <w:rFonts w:ascii="Arial Narrow" w:eastAsiaTheme="minorEastAsia" w:hAnsi="Arial Narrow" w:cstheme="minorBidi"/>
          <w:noProof/>
          <w:color w:val="auto"/>
          <w:sz w:val="22"/>
          <w:szCs w:val="22"/>
          <w:lang w:eastAsia="pl-PL"/>
        </w:rPr>
      </w:pPr>
      <w:hyperlink w:anchor="_Toc40094792" w:history="1">
        <w:r w:rsidR="00E971EC" w:rsidRPr="00853531">
          <w:rPr>
            <w:rStyle w:val="Hipercze"/>
            <w:rFonts w:ascii="Arial Narrow" w:hAnsi="Arial Narrow"/>
            <w:noProof/>
            <w:sz w:val="22"/>
            <w:szCs w:val="22"/>
          </w:rPr>
          <w:t>11.6</w:t>
        </w:r>
        <w:r w:rsidR="00E971EC" w:rsidRPr="00853531">
          <w:rPr>
            <w:rFonts w:ascii="Arial Narrow" w:eastAsiaTheme="minorEastAsia" w:hAnsi="Arial Narrow" w:cstheme="minorBidi"/>
            <w:noProof/>
            <w:color w:val="auto"/>
            <w:sz w:val="22"/>
            <w:szCs w:val="22"/>
            <w:lang w:eastAsia="pl-PL"/>
          </w:rPr>
          <w:tab/>
        </w:r>
        <w:r w:rsidR="00E971EC" w:rsidRPr="00853531">
          <w:rPr>
            <w:rStyle w:val="Hipercze"/>
            <w:rFonts w:ascii="Arial Narrow" w:hAnsi="Arial Narrow"/>
            <w:noProof/>
            <w:sz w:val="22"/>
            <w:szCs w:val="22"/>
          </w:rPr>
          <w:t>Regulator przepływu 52,5 l/s</w:t>
        </w:r>
        <w:r w:rsidR="00E971EC" w:rsidRPr="00853531">
          <w:rPr>
            <w:rFonts w:ascii="Arial Narrow" w:hAnsi="Arial Narrow"/>
            <w:noProof/>
            <w:webHidden/>
            <w:sz w:val="22"/>
            <w:szCs w:val="22"/>
          </w:rPr>
          <w:tab/>
        </w:r>
        <w:r w:rsidR="00E971EC" w:rsidRPr="00853531">
          <w:rPr>
            <w:rFonts w:ascii="Arial Narrow" w:hAnsi="Arial Narrow"/>
            <w:noProof/>
            <w:webHidden/>
            <w:sz w:val="22"/>
            <w:szCs w:val="22"/>
          </w:rPr>
          <w:fldChar w:fldCharType="begin"/>
        </w:r>
        <w:r w:rsidR="00E971EC" w:rsidRPr="00853531">
          <w:rPr>
            <w:rFonts w:ascii="Arial Narrow" w:hAnsi="Arial Narrow"/>
            <w:noProof/>
            <w:webHidden/>
            <w:sz w:val="22"/>
            <w:szCs w:val="22"/>
          </w:rPr>
          <w:instrText xml:space="preserve"> PAGEREF _Toc40094792 \h </w:instrText>
        </w:r>
        <w:r w:rsidR="00E971EC" w:rsidRPr="00853531">
          <w:rPr>
            <w:rFonts w:ascii="Arial Narrow" w:hAnsi="Arial Narrow"/>
            <w:noProof/>
            <w:webHidden/>
            <w:sz w:val="22"/>
            <w:szCs w:val="22"/>
          </w:rPr>
        </w:r>
        <w:r w:rsidR="00E971EC" w:rsidRPr="00853531">
          <w:rPr>
            <w:rFonts w:ascii="Arial Narrow" w:hAnsi="Arial Narrow"/>
            <w:noProof/>
            <w:webHidden/>
            <w:sz w:val="22"/>
            <w:szCs w:val="22"/>
          </w:rPr>
          <w:fldChar w:fldCharType="separate"/>
        </w:r>
        <w:r w:rsidR="00853531" w:rsidRPr="00853531">
          <w:rPr>
            <w:rFonts w:ascii="Arial Narrow" w:hAnsi="Arial Narrow"/>
            <w:noProof/>
            <w:webHidden/>
            <w:sz w:val="22"/>
            <w:szCs w:val="22"/>
          </w:rPr>
          <w:t>87</w:t>
        </w:r>
        <w:r w:rsidR="00E971EC" w:rsidRPr="00853531">
          <w:rPr>
            <w:rFonts w:ascii="Arial Narrow" w:hAnsi="Arial Narrow"/>
            <w:noProof/>
            <w:webHidden/>
            <w:sz w:val="22"/>
            <w:szCs w:val="22"/>
          </w:rPr>
          <w:fldChar w:fldCharType="end"/>
        </w:r>
      </w:hyperlink>
    </w:p>
    <w:p w14:paraId="08421D93" w14:textId="77777777" w:rsidR="001F0631" w:rsidRPr="00F673C9" w:rsidRDefault="001F0631" w:rsidP="00F36E3B">
      <w:pPr>
        <w:pStyle w:val="Spistreci2"/>
        <w:rPr>
          <w:rFonts w:ascii="Arial Narrow" w:hAnsi="Arial Narrow"/>
          <w:color w:val="auto"/>
        </w:rPr>
      </w:pPr>
      <w:r w:rsidRPr="00853531">
        <w:rPr>
          <w:rFonts w:ascii="Arial Narrow" w:hAnsi="Arial Narrow" w:cs="Tahoma"/>
          <w:color w:val="auto"/>
          <w:sz w:val="22"/>
          <w:szCs w:val="22"/>
        </w:rPr>
        <w:fldChar w:fldCharType="end"/>
      </w:r>
      <w:r w:rsidR="0001324B" w:rsidRPr="00F673C9">
        <w:rPr>
          <w:rFonts w:ascii="Arial Narrow" w:hAnsi="Arial Narrow"/>
          <w:color w:val="auto"/>
        </w:rPr>
        <w:tab/>
      </w:r>
    </w:p>
    <w:p w14:paraId="6B75393C" w14:textId="77777777" w:rsidR="001F0631" w:rsidRPr="00F673C9" w:rsidRDefault="001F0631" w:rsidP="00F36E3B">
      <w:pPr>
        <w:rPr>
          <w:rFonts w:ascii="Arial Narrow" w:hAnsi="Arial Narrow"/>
        </w:rPr>
      </w:pPr>
    </w:p>
    <w:p w14:paraId="0B21B2C7" w14:textId="77777777" w:rsidR="00540338" w:rsidRPr="00F673C9" w:rsidRDefault="00540338" w:rsidP="00F36E3B">
      <w:pPr>
        <w:spacing w:after="0"/>
        <w:ind w:left="0"/>
        <w:rPr>
          <w:rFonts w:ascii="Arial Narrow" w:hAnsi="Arial Narrow" w:cs="Times New Roman"/>
          <w:b/>
          <w:bCs/>
          <w:iCs/>
          <w:color w:val="808080" w:themeColor="background1" w:themeShade="80"/>
          <w:szCs w:val="28"/>
        </w:rPr>
      </w:pPr>
      <w:r w:rsidRPr="00F673C9">
        <w:rPr>
          <w:rFonts w:ascii="Arial Narrow" w:hAnsi="Arial Narrow"/>
        </w:rPr>
        <w:br w:type="page"/>
      </w:r>
    </w:p>
    <w:p w14:paraId="26D43910" w14:textId="77777777" w:rsidR="001F0631" w:rsidRPr="00F673C9" w:rsidRDefault="001F0631" w:rsidP="00F36E3B">
      <w:pPr>
        <w:pStyle w:val="Nagwek2"/>
        <w:numPr>
          <w:ilvl w:val="0"/>
          <w:numId w:val="0"/>
        </w:numPr>
        <w:ind w:left="576"/>
        <w:jc w:val="both"/>
      </w:pPr>
      <w:bookmarkStart w:id="6" w:name="_Toc40094687"/>
      <w:r w:rsidRPr="00F673C9">
        <w:t>Spis części rysunkowej</w:t>
      </w:r>
      <w:bookmarkEnd w:id="6"/>
    </w:p>
    <w:p w14:paraId="369DDA34" w14:textId="77777777" w:rsidR="001F0631" w:rsidRPr="00F673C9" w:rsidRDefault="001F0631" w:rsidP="00F36E3B">
      <w:pPr>
        <w:ind w:left="0"/>
        <w:rPr>
          <w:rFonts w:ascii="Arial Narrow" w:hAnsi="Arial Narrow"/>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9"/>
        <w:gridCol w:w="5388"/>
        <w:gridCol w:w="1439"/>
      </w:tblGrid>
      <w:tr w:rsidR="00283F0F" w:rsidRPr="00F673C9" w14:paraId="314F42C9" w14:textId="77777777" w:rsidTr="00283F0F">
        <w:tc>
          <w:tcPr>
            <w:tcW w:w="1465" w:type="pct"/>
            <w:tcBorders>
              <w:top w:val="single" w:sz="4" w:space="0" w:color="auto"/>
              <w:left w:val="single" w:sz="4" w:space="0" w:color="auto"/>
              <w:bottom w:val="single" w:sz="4" w:space="0" w:color="auto"/>
              <w:right w:val="single" w:sz="4" w:space="0" w:color="auto"/>
            </w:tcBorders>
            <w:hideMark/>
          </w:tcPr>
          <w:p w14:paraId="60C8C9FD" w14:textId="77777777" w:rsidR="00283F0F" w:rsidRPr="00F673C9" w:rsidRDefault="00283F0F" w:rsidP="00F36E3B">
            <w:pPr>
              <w:pStyle w:val="PartAbody"/>
              <w:jc w:val="both"/>
              <w:rPr>
                <w:rFonts w:ascii="Arial Narrow" w:hAnsi="Arial Narrow" w:cs="Calibri"/>
                <w:b/>
                <w:color w:val="auto"/>
                <w:lang w:val="pl-PL"/>
              </w:rPr>
            </w:pPr>
            <w:r w:rsidRPr="00F673C9">
              <w:rPr>
                <w:rFonts w:ascii="Arial Narrow" w:hAnsi="Arial Narrow" w:cs="Calibri"/>
                <w:b/>
                <w:color w:val="auto"/>
                <w:lang w:val="pl-PL"/>
              </w:rPr>
              <w:t>Nr dokumentu</w:t>
            </w:r>
          </w:p>
        </w:tc>
        <w:tc>
          <w:tcPr>
            <w:tcW w:w="2790" w:type="pct"/>
            <w:tcBorders>
              <w:top w:val="single" w:sz="4" w:space="0" w:color="auto"/>
              <w:left w:val="single" w:sz="4" w:space="0" w:color="auto"/>
              <w:bottom w:val="single" w:sz="4" w:space="0" w:color="auto"/>
              <w:right w:val="single" w:sz="4" w:space="0" w:color="auto"/>
            </w:tcBorders>
            <w:hideMark/>
          </w:tcPr>
          <w:p w14:paraId="11F9EB98" w14:textId="77777777" w:rsidR="00283F0F" w:rsidRPr="00F673C9" w:rsidRDefault="00283F0F" w:rsidP="00F36E3B">
            <w:pPr>
              <w:pStyle w:val="PartAbody"/>
              <w:jc w:val="both"/>
              <w:rPr>
                <w:rFonts w:ascii="Arial Narrow" w:hAnsi="Arial Narrow" w:cs="Calibri"/>
                <w:b/>
                <w:color w:val="auto"/>
                <w:lang w:val="pl-PL"/>
              </w:rPr>
            </w:pPr>
            <w:r w:rsidRPr="00F673C9">
              <w:rPr>
                <w:rFonts w:ascii="Arial Narrow" w:hAnsi="Arial Narrow" w:cs="Calibri"/>
                <w:b/>
                <w:color w:val="auto"/>
                <w:lang w:val="pl-PL"/>
              </w:rPr>
              <w:t>Tytuł</w:t>
            </w:r>
          </w:p>
        </w:tc>
        <w:tc>
          <w:tcPr>
            <w:tcW w:w="745" w:type="pct"/>
            <w:tcBorders>
              <w:top w:val="single" w:sz="4" w:space="0" w:color="auto"/>
              <w:left w:val="single" w:sz="4" w:space="0" w:color="auto"/>
              <w:bottom w:val="single" w:sz="4" w:space="0" w:color="auto"/>
              <w:right w:val="single" w:sz="4" w:space="0" w:color="auto"/>
            </w:tcBorders>
          </w:tcPr>
          <w:p w14:paraId="3BCFE349" w14:textId="77777777" w:rsidR="00283F0F" w:rsidRPr="00F673C9" w:rsidRDefault="00283F0F" w:rsidP="00F36E3B">
            <w:pPr>
              <w:pStyle w:val="PartAbody"/>
              <w:jc w:val="both"/>
              <w:rPr>
                <w:rFonts w:ascii="Arial Narrow" w:hAnsi="Arial Narrow" w:cs="Calibri"/>
                <w:b/>
                <w:color w:val="auto"/>
                <w:lang w:val="pl-PL"/>
              </w:rPr>
            </w:pPr>
            <w:r w:rsidRPr="00F673C9">
              <w:rPr>
                <w:rFonts w:ascii="Arial Narrow" w:hAnsi="Arial Narrow" w:cs="Calibri"/>
                <w:b/>
                <w:color w:val="auto"/>
                <w:lang w:val="pl-PL"/>
              </w:rPr>
              <w:t>Skala</w:t>
            </w:r>
          </w:p>
        </w:tc>
      </w:tr>
      <w:tr w:rsidR="00283F0F" w:rsidRPr="00F673C9" w14:paraId="3CC4AAD2"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48C1D5A3" w14:textId="77777777" w:rsidR="00283F0F" w:rsidRPr="00F673C9" w:rsidRDefault="00283F0F" w:rsidP="00F36E3B">
            <w:pPr>
              <w:spacing w:after="0"/>
              <w:ind w:left="0"/>
              <w:rPr>
                <w:rFonts w:ascii="Arial Narrow" w:hAnsi="Arial Narrow"/>
                <w:color w:val="auto"/>
                <w:sz w:val="22"/>
                <w:szCs w:val="22"/>
              </w:rPr>
            </w:pPr>
            <w:r w:rsidRPr="00F673C9">
              <w:rPr>
                <w:rFonts w:ascii="Arial Narrow" w:hAnsi="Arial Narrow"/>
                <w:color w:val="auto"/>
                <w:sz w:val="22"/>
                <w:szCs w:val="22"/>
              </w:rPr>
              <w:t>2</w:t>
            </w:r>
            <w:r w:rsidR="00C45F34" w:rsidRPr="00F673C9">
              <w:rPr>
                <w:rFonts w:ascii="Arial Narrow" w:hAnsi="Arial Narrow"/>
                <w:color w:val="auto"/>
                <w:sz w:val="22"/>
                <w:szCs w:val="22"/>
              </w:rPr>
              <w:t>40</w:t>
            </w:r>
            <w:r w:rsidRPr="00F673C9">
              <w:rPr>
                <w:rFonts w:ascii="Arial Narrow" w:hAnsi="Arial Narrow"/>
                <w:color w:val="auto"/>
                <w:sz w:val="22"/>
                <w:szCs w:val="22"/>
              </w:rPr>
              <w:t>-IP-00-XX-DR-</w:t>
            </w:r>
            <w:r w:rsidR="00C45F34" w:rsidRPr="00F673C9">
              <w:rPr>
                <w:rFonts w:ascii="Arial Narrow" w:hAnsi="Arial Narrow"/>
                <w:color w:val="auto"/>
                <w:sz w:val="22"/>
                <w:szCs w:val="22"/>
              </w:rPr>
              <w:t>S</w:t>
            </w:r>
            <w:r w:rsidRPr="00F673C9">
              <w:rPr>
                <w:rFonts w:ascii="Arial Narrow" w:hAnsi="Arial Narrow"/>
                <w:color w:val="auto"/>
                <w:sz w:val="22"/>
                <w:szCs w:val="22"/>
              </w:rPr>
              <w:t>-</w:t>
            </w:r>
            <w:r w:rsidR="00C45F34" w:rsidRPr="00F673C9">
              <w:rPr>
                <w:rFonts w:ascii="Arial Narrow" w:hAnsi="Arial Narrow"/>
                <w:color w:val="auto"/>
                <w:sz w:val="22"/>
                <w:szCs w:val="22"/>
              </w:rPr>
              <w:t>96001</w:t>
            </w:r>
          </w:p>
        </w:tc>
        <w:tc>
          <w:tcPr>
            <w:tcW w:w="2790" w:type="pct"/>
            <w:tcBorders>
              <w:top w:val="single" w:sz="4" w:space="0" w:color="auto"/>
              <w:left w:val="single" w:sz="4" w:space="0" w:color="auto"/>
              <w:bottom w:val="single" w:sz="4" w:space="0" w:color="auto"/>
              <w:right w:val="single" w:sz="4" w:space="0" w:color="auto"/>
            </w:tcBorders>
            <w:vAlign w:val="center"/>
          </w:tcPr>
          <w:p w14:paraId="4F2DA608" w14:textId="77777777" w:rsidR="00283F0F" w:rsidRPr="00F673C9" w:rsidRDefault="00183607" w:rsidP="00F36E3B">
            <w:pPr>
              <w:spacing w:after="0"/>
              <w:ind w:left="0"/>
              <w:rPr>
                <w:rFonts w:ascii="Arial Narrow" w:hAnsi="Arial Narrow"/>
                <w:color w:val="auto"/>
                <w:sz w:val="22"/>
                <w:szCs w:val="22"/>
              </w:rPr>
            </w:pPr>
            <w:r w:rsidRPr="00F673C9">
              <w:rPr>
                <w:rFonts w:ascii="Arial Narrow" w:hAnsi="Arial Narrow"/>
                <w:color w:val="auto"/>
                <w:sz w:val="22"/>
                <w:szCs w:val="22"/>
              </w:rPr>
              <w:t>Projekt zagospodarowania terenu</w:t>
            </w:r>
          </w:p>
        </w:tc>
        <w:tc>
          <w:tcPr>
            <w:tcW w:w="745" w:type="pct"/>
            <w:tcBorders>
              <w:top w:val="single" w:sz="4" w:space="0" w:color="auto"/>
              <w:left w:val="single" w:sz="4" w:space="0" w:color="auto"/>
              <w:bottom w:val="single" w:sz="4" w:space="0" w:color="auto"/>
              <w:right w:val="single" w:sz="4" w:space="0" w:color="auto"/>
            </w:tcBorders>
          </w:tcPr>
          <w:p w14:paraId="25475640" w14:textId="77777777" w:rsidR="00283F0F" w:rsidRPr="00F673C9" w:rsidRDefault="00283F0F" w:rsidP="00F36E3B">
            <w:pPr>
              <w:spacing w:after="0"/>
              <w:ind w:left="0"/>
              <w:rPr>
                <w:rFonts w:ascii="Arial Narrow" w:hAnsi="Arial Narrow"/>
                <w:color w:val="auto"/>
                <w:sz w:val="22"/>
                <w:szCs w:val="22"/>
              </w:rPr>
            </w:pPr>
            <w:r w:rsidRPr="00F673C9">
              <w:rPr>
                <w:rFonts w:ascii="Arial Narrow" w:hAnsi="Arial Narrow"/>
                <w:color w:val="auto"/>
                <w:sz w:val="22"/>
                <w:szCs w:val="22"/>
              </w:rPr>
              <w:t>1:</w:t>
            </w:r>
            <w:r w:rsidR="002A4D69" w:rsidRPr="00F673C9">
              <w:rPr>
                <w:rFonts w:ascii="Arial Narrow" w:hAnsi="Arial Narrow"/>
                <w:color w:val="auto"/>
                <w:sz w:val="22"/>
                <w:szCs w:val="22"/>
              </w:rPr>
              <w:t>500</w:t>
            </w:r>
          </w:p>
        </w:tc>
      </w:tr>
      <w:tr w:rsidR="00F207B1" w:rsidRPr="00F673C9" w14:paraId="7BE98D70"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5FD9FE66"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240-IP-00-XX-DR-S-96002</w:t>
            </w:r>
          </w:p>
        </w:tc>
        <w:tc>
          <w:tcPr>
            <w:tcW w:w="2790" w:type="pct"/>
            <w:tcBorders>
              <w:top w:val="single" w:sz="4" w:space="0" w:color="auto"/>
              <w:left w:val="single" w:sz="4" w:space="0" w:color="auto"/>
              <w:bottom w:val="single" w:sz="4" w:space="0" w:color="auto"/>
              <w:right w:val="single" w:sz="4" w:space="0" w:color="auto"/>
            </w:tcBorders>
            <w:vAlign w:val="center"/>
          </w:tcPr>
          <w:p w14:paraId="49016D2A" w14:textId="77777777" w:rsidR="00F207B1" w:rsidRPr="00F673C9" w:rsidRDefault="00196FDD" w:rsidP="00F36E3B">
            <w:pPr>
              <w:spacing w:after="0"/>
              <w:ind w:left="0"/>
              <w:rPr>
                <w:rFonts w:ascii="Arial Narrow" w:hAnsi="Arial Narrow"/>
                <w:color w:val="auto"/>
                <w:sz w:val="22"/>
                <w:szCs w:val="22"/>
              </w:rPr>
            </w:pPr>
            <w:r w:rsidRPr="00F673C9">
              <w:rPr>
                <w:rFonts w:ascii="Arial Narrow" w:hAnsi="Arial Narrow"/>
                <w:color w:val="auto"/>
                <w:sz w:val="22"/>
                <w:szCs w:val="22"/>
              </w:rPr>
              <w:t>Profil podłużny wody bytowej</w:t>
            </w:r>
          </w:p>
        </w:tc>
        <w:tc>
          <w:tcPr>
            <w:tcW w:w="745" w:type="pct"/>
            <w:tcBorders>
              <w:top w:val="single" w:sz="4" w:space="0" w:color="auto"/>
              <w:left w:val="single" w:sz="4" w:space="0" w:color="auto"/>
              <w:bottom w:val="single" w:sz="4" w:space="0" w:color="auto"/>
              <w:right w:val="single" w:sz="4" w:space="0" w:color="auto"/>
            </w:tcBorders>
          </w:tcPr>
          <w:p w14:paraId="56C5C37E"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1:100/500</w:t>
            </w:r>
          </w:p>
        </w:tc>
      </w:tr>
      <w:tr w:rsidR="00F207B1" w:rsidRPr="00F673C9" w14:paraId="430E894E"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49E40BA1"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240-IP-00-XX-DR-S-96003</w:t>
            </w:r>
          </w:p>
        </w:tc>
        <w:tc>
          <w:tcPr>
            <w:tcW w:w="2790" w:type="pct"/>
            <w:tcBorders>
              <w:top w:val="single" w:sz="4" w:space="0" w:color="auto"/>
              <w:left w:val="single" w:sz="4" w:space="0" w:color="auto"/>
              <w:bottom w:val="single" w:sz="4" w:space="0" w:color="auto"/>
              <w:right w:val="single" w:sz="4" w:space="0" w:color="auto"/>
            </w:tcBorders>
            <w:vAlign w:val="center"/>
          </w:tcPr>
          <w:p w14:paraId="4C9F08C3" w14:textId="77777777" w:rsidR="00F207B1" w:rsidRPr="00F673C9" w:rsidRDefault="00196FDD" w:rsidP="00F36E3B">
            <w:pPr>
              <w:spacing w:after="0"/>
              <w:ind w:left="0"/>
              <w:rPr>
                <w:rFonts w:ascii="Arial Narrow" w:hAnsi="Arial Narrow"/>
                <w:color w:val="auto"/>
                <w:sz w:val="22"/>
                <w:szCs w:val="22"/>
              </w:rPr>
            </w:pPr>
            <w:r w:rsidRPr="00F673C9">
              <w:rPr>
                <w:rFonts w:ascii="Arial Narrow" w:hAnsi="Arial Narrow"/>
                <w:color w:val="auto"/>
                <w:sz w:val="22"/>
                <w:szCs w:val="22"/>
              </w:rPr>
              <w:t xml:space="preserve">Profil podłużny wody </w:t>
            </w:r>
            <w:proofErr w:type="spellStart"/>
            <w:r w:rsidRPr="00F673C9">
              <w:rPr>
                <w:rFonts w:ascii="Arial Narrow" w:hAnsi="Arial Narrow"/>
                <w:color w:val="auto"/>
                <w:sz w:val="22"/>
                <w:szCs w:val="22"/>
              </w:rPr>
              <w:t>ppoż</w:t>
            </w:r>
            <w:proofErr w:type="spellEnd"/>
          </w:p>
        </w:tc>
        <w:tc>
          <w:tcPr>
            <w:tcW w:w="745" w:type="pct"/>
            <w:tcBorders>
              <w:top w:val="single" w:sz="4" w:space="0" w:color="auto"/>
              <w:left w:val="single" w:sz="4" w:space="0" w:color="auto"/>
              <w:bottom w:val="single" w:sz="4" w:space="0" w:color="auto"/>
              <w:right w:val="single" w:sz="4" w:space="0" w:color="auto"/>
            </w:tcBorders>
          </w:tcPr>
          <w:p w14:paraId="0C20028D"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1:100/500</w:t>
            </w:r>
          </w:p>
        </w:tc>
      </w:tr>
      <w:tr w:rsidR="00F207B1" w:rsidRPr="00F673C9" w14:paraId="55444144"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1FB64403"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240-IP-00-XX-DR-S-96004</w:t>
            </w:r>
          </w:p>
        </w:tc>
        <w:tc>
          <w:tcPr>
            <w:tcW w:w="2790" w:type="pct"/>
            <w:tcBorders>
              <w:top w:val="single" w:sz="4" w:space="0" w:color="auto"/>
              <w:left w:val="single" w:sz="4" w:space="0" w:color="auto"/>
              <w:bottom w:val="single" w:sz="4" w:space="0" w:color="auto"/>
              <w:right w:val="single" w:sz="4" w:space="0" w:color="auto"/>
            </w:tcBorders>
            <w:vAlign w:val="center"/>
          </w:tcPr>
          <w:p w14:paraId="2E5BF64A" w14:textId="77777777" w:rsidR="00F207B1" w:rsidRPr="00F673C9" w:rsidRDefault="00196FDD" w:rsidP="00F36E3B">
            <w:pPr>
              <w:spacing w:after="0"/>
              <w:ind w:left="0"/>
              <w:rPr>
                <w:rFonts w:ascii="Arial Narrow" w:hAnsi="Arial Narrow"/>
                <w:color w:val="auto"/>
                <w:sz w:val="22"/>
                <w:szCs w:val="22"/>
              </w:rPr>
            </w:pPr>
            <w:r w:rsidRPr="00F673C9">
              <w:rPr>
                <w:rFonts w:ascii="Arial Narrow" w:hAnsi="Arial Narrow"/>
                <w:color w:val="auto"/>
                <w:sz w:val="22"/>
                <w:szCs w:val="22"/>
              </w:rPr>
              <w:t xml:space="preserve">Profil podłużny wody </w:t>
            </w:r>
            <w:proofErr w:type="spellStart"/>
            <w:r w:rsidRPr="00F673C9">
              <w:rPr>
                <w:rFonts w:ascii="Arial Narrow" w:hAnsi="Arial Narrow"/>
                <w:color w:val="auto"/>
                <w:sz w:val="22"/>
                <w:szCs w:val="22"/>
              </w:rPr>
              <w:t>ppoż</w:t>
            </w:r>
            <w:proofErr w:type="spellEnd"/>
          </w:p>
        </w:tc>
        <w:tc>
          <w:tcPr>
            <w:tcW w:w="745" w:type="pct"/>
            <w:tcBorders>
              <w:top w:val="single" w:sz="4" w:space="0" w:color="auto"/>
              <w:left w:val="single" w:sz="4" w:space="0" w:color="auto"/>
              <w:bottom w:val="single" w:sz="4" w:space="0" w:color="auto"/>
              <w:right w:val="single" w:sz="4" w:space="0" w:color="auto"/>
            </w:tcBorders>
          </w:tcPr>
          <w:p w14:paraId="19044E80"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1:100/500</w:t>
            </w:r>
          </w:p>
        </w:tc>
      </w:tr>
      <w:tr w:rsidR="00F207B1" w:rsidRPr="00F673C9" w14:paraId="51B3E98E"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3688B375"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240-IP-00-XX-DR-S-96005</w:t>
            </w:r>
          </w:p>
        </w:tc>
        <w:tc>
          <w:tcPr>
            <w:tcW w:w="2790" w:type="pct"/>
            <w:tcBorders>
              <w:top w:val="single" w:sz="4" w:space="0" w:color="auto"/>
              <w:left w:val="single" w:sz="4" w:space="0" w:color="auto"/>
              <w:bottom w:val="single" w:sz="4" w:space="0" w:color="auto"/>
              <w:right w:val="single" w:sz="4" w:space="0" w:color="auto"/>
            </w:tcBorders>
            <w:vAlign w:val="center"/>
          </w:tcPr>
          <w:p w14:paraId="35595C9B" w14:textId="77777777" w:rsidR="00F207B1" w:rsidRPr="00F673C9" w:rsidRDefault="00196FDD" w:rsidP="00F36E3B">
            <w:pPr>
              <w:spacing w:after="0"/>
              <w:ind w:left="0"/>
              <w:rPr>
                <w:rFonts w:ascii="Arial Narrow" w:hAnsi="Arial Narrow"/>
                <w:color w:val="auto"/>
                <w:sz w:val="22"/>
                <w:szCs w:val="22"/>
              </w:rPr>
            </w:pPr>
            <w:r w:rsidRPr="00F673C9">
              <w:rPr>
                <w:rFonts w:ascii="Arial Narrow" w:hAnsi="Arial Narrow"/>
                <w:color w:val="auto"/>
                <w:sz w:val="22"/>
                <w:szCs w:val="22"/>
              </w:rPr>
              <w:t xml:space="preserve">Profil </w:t>
            </w:r>
            <w:proofErr w:type="spellStart"/>
            <w:r w:rsidRPr="00F673C9">
              <w:rPr>
                <w:rFonts w:ascii="Arial Narrow" w:hAnsi="Arial Narrow"/>
                <w:color w:val="auto"/>
                <w:sz w:val="22"/>
                <w:szCs w:val="22"/>
              </w:rPr>
              <w:t>podłuzny</w:t>
            </w:r>
            <w:proofErr w:type="spellEnd"/>
            <w:r w:rsidRPr="00F673C9">
              <w:rPr>
                <w:rFonts w:ascii="Arial Narrow" w:hAnsi="Arial Narrow"/>
                <w:color w:val="auto"/>
                <w:sz w:val="22"/>
                <w:szCs w:val="22"/>
              </w:rPr>
              <w:t xml:space="preserve"> kanalizacji sanitarnej</w:t>
            </w:r>
          </w:p>
        </w:tc>
        <w:tc>
          <w:tcPr>
            <w:tcW w:w="745" w:type="pct"/>
            <w:tcBorders>
              <w:top w:val="single" w:sz="4" w:space="0" w:color="auto"/>
              <w:left w:val="single" w:sz="4" w:space="0" w:color="auto"/>
              <w:bottom w:val="single" w:sz="4" w:space="0" w:color="auto"/>
              <w:right w:val="single" w:sz="4" w:space="0" w:color="auto"/>
            </w:tcBorders>
          </w:tcPr>
          <w:p w14:paraId="40427CA0"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1:100/500</w:t>
            </w:r>
          </w:p>
        </w:tc>
      </w:tr>
      <w:tr w:rsidR="00F207B1" w:rsidRPr="00F673C9" w14:paraId="26191774"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7E13C7D8"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240-IP-00-XX-DR-S-96006</w:t>
            </w:r>
          </w:p>
        </w:tc>
        <w:tc>
          <w:tcPr>
            <w:tcW w:w="2790" w:type="pct"/>
            <w:tcBorders>
              <w:top w:val="single" w:sz="4" w:space="0" w:color="auto"/>
              <w:left w:val="single" w:sz="4" w:space="0" w:color="auto"/>
              <w:bottom w:val="single" w:sz="4" w:space="0" w:color="auto"/>
              <w:right w:val="single" w:sz="4" w:space="0" w:color="auto"/>
            </w:tcBorders>
            <w:vAlign w:val="center"/>
          </w:tcPr>
          <w:p w14:paraId="57E6B2D0" w14:textId="77777777" w:rsidR="00F207B1" w:rsidRPr="00F673C9" w:rsidRDefault="00196FDD" w:rsidP="00F36E3B">
            <w:pPr>
              <w:spacing w:after="0"/>
              <w:ind w:left="0"/>
              <w:rPr>
                <w:rFonts w:ascii="Arial Narrow" w:hAnsi="Arial Narrow"/>
                <w:color w:val="auto"/>
                <w:sz w:val="22"/>
                <w:szCs w:val="22"/>
              </w:rPr>
            </w:pPr>
            <w:r w:rsidRPr="00F673C9">
              <w:rPr>
                <w:rFonts w:ascii="Arial Narrow" w:hAnsi="Arial Narrow"/>
                <w:color w:val="auto"/>
                <w:sz w:val="22"/>
                <w:szCs w:val="22"/>
              </w:rPr>
              <w:t xml:space="preserve">Profil </w:t>
            </w:r>
            <w:proofErr w:type="spellStart"/>
            <w:r w:rsidRPr="00F673C9">
              <w:rPr>
                <w:rFonts w:ascii="Arial Narrow" w:hAnsi="Arial Narrow"/>
                <w:color w:val="auto"/>
                <w:sz w:val="22"/>
                <w:szCs w:val="22"/>
              </w:rPr>
              <w:t>podłuzny</w:t>
            </w:r>
            <w:proofErr w:type="spellEnd"/>
            <w:r w:rsidRPr="00F673C9">
              <w:rPr>
                <w:rFonts w:ascii="Arial Narrow" w:hAnsi="Arial Narrow"/>
                <w:color w:val="auto"/>
                <w:sz w:val="22"/>
                <w:szCs w:val="22"/>
              </w:rPr>
              <w:t xml:space="preserve"> kanalizacji sanitarnej</w:t>
            </w:r>
          </w:p>
        </w:tc>
        <w:tc>
          <w:tcPr>
            <w:tcW w:w="745" w:type="pct"/>
            <w:tcBorders>
              <w:top w:val="single" w:sz="4" w:space="0" w:color="auto"/>
              <w:left w:val="single" w:sz="4" w:space="0" w:color="auto"/>
              <w:bottom w:val="single" w:sz="4" w:space="0" w:color="auto"/>
              <w:right w:val="single" w:sz="4" w:space="0" w:color="auto"/>
            </w:tcBorders>
          </w:tcPr>
          <w:p w14:paraId="4866AD74"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1:100/500</w:t>
            </w:r>
          </w:p>
        </w:tc>
      </w:tr>
      <w:tr w:rsidR="00F207B1" w:rsidRPr="00F673C9" w14:paraId="51DB2FCB"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2BA58E97"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240-IP-00-XX-DR-S-96007</w:t>
            </w:r>
          </w:p>
        </w:tc>
        <w:tc>
          <w:tcPr>
            <w:tcW w:w="2790" w:type="pct"/>
            <w:tcBorders>
              <w:top w:val="single" w:sz="4" w:space="0" w:color="auto"/>
              <w:left w:val="single" w:sz="4" w:space="0" w:color="auto"/>
              <w:bottom w:val="single" w:sz="4" w:space="0" w:color="auto"/>
              <w:right w:val="single" w:sz="4" w:space="0" w:color="auto"/>
            </w:tcBorders>
            <w:vAlign w:val="center"/>
          </w:tcPr>
          <w:p w14:paraId="095BFB58" w14:textId="77777777" w:rsidR="00F207B1" w:rsidRPr="00F673C9" w:rsidRDefault="00196FDD" w:rsidP="00F36E3B">
            <w:pPr>
              <w:spacing w:after="0"/>
              <w:ind w:left="0"/>
              <w:rPr>
                <w:rFonts w:ascii="Arial Narrow" w:hAnsi="Arial Narrow"/>
                <w:color w:val="auto"/>
                <w:sz w:val="22"/>
                <w:szCs w:val="22"/>
              </w:rPr>
            </w:pPr>
            <w:r w:rsidRPr="00F673C9">
              <w:rPr>
                <w:rFonts w:ascii="Arial Narrow" w:hAnsi="Arial Narrow"/>
                <w:color w:val="auto"/>
                <w:sz w:val="22"/>
                <w:szCs w:val="22"/>
              </w:rPr>
              <w:t>Profil podłużny kanalizacji deszczowej</w:t>
            </w:r>
          </w:p>
        </w:tc>
        <w:tc>
          <w:tcPr>
            <w:tcW w:w="745" w:type="pct"/>
            <w:tcBorders>
              <w:top w:val="single" w:sz="4" w:space="0" w:color="auto"/>
              <w:left w:val="single" w:sz="4" w:space="0" w:color="auto"/>
              <w:bottom w:val="single" w:sz="4" w:space="0" w:color="auto"/>
              <w:right w:val="single" w:sz="4" w:space="0" w:color="auto"/>
            </w:tcBorders>
          </w:tcPr>
          <w:p w14:paraId="28C61332"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1:100/500</w:t>
            </w:r>
          </w:p>
        </w:tc>
      </w:tr>
      <w:tr w:rsidR="00F207B1" w:rsidRPr="00F673C9" w14:paraId="61C15D9B"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60C55549"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240-IP-00-XX-DR-S-96008</w:t>
            </w:r>
          </w:p>
        </w:tc>
        <w:tc>
          <w:tcPr>
            <w:tcW w:w="2790" w:type="pct"/>
            <w:tcBorders>
              <w:top w:val="single" w:sz="4" w:space="0" w:color="auto"/>
              <w:left w:val="single" w:sz="4" w:space="0" w:color="auto"/>
              <w:bottom w:val="single" w:sz="4" w:space="0" w:color="auto"/>
              <w:right w:val="single" w:sz="4" w:space="0" w:color="auto"/>
            </w:tcBorders>
            <w:vAlign w:val="center"/>
          </w:tcPr>
          <w:p w14:paraId="0D65C9DC" w14:textId="77777777" w:rsidR="00F207B1" w:rsidRPr="00F673C9" w:rsidRDefault="00196FDD" w:rsidP="00F36E3B">
            <w:pPr>
              <w:spacing w:after="0"/>
              <w:ind w:left="0"/>
              <w:rPr>
                <w:rFonts w:ascii="Arial Narrow" w:hAnsi="Arial Narrow"/>
                <w:color w:val="auto"/>
                <w:sz w:val="22"/>
                <w:szCs w:val="22"/>
              </w:rPr>
            </w:pPr>
            <w:r w:rsidRPr="00F673C9">
              <w:rPr>
                <w:rFonts w:ascii="Arial Narrow" w:hAnsi="Arial Narrow"/>
                <w:color w:val="auto"/>
                <w:sz w:val="22"/>
                <w:szCs w:val="22"/>
              </w:rPr>
              <w:t>Profil podłużny kanalizacji deszczowej</w:t>
            </w:r>
          </w:p>
        </w:tc>
        <w:tc>
          <w:tcPr>
            <w:tcW w:w="745" w:type="pct"/>
            <w:tcBorders>
              <w:top w:val="single" w:sz="4" w:space="0" w:color="auto"/>
              <w:left w:val="single" w:sz="4" w:space="0" w:color="auto"/>
              <w:bottom w:val="single" w:sz="4" w:space="0" w:color="auto"/>
              <w:right w:val="single" w:sz="4" w:space="0" w:color="auto"/>
            </w:tcBorders>
          </w:tcPr>
          <w:p w14:paraId="14FDA576"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1:100/500</w:t>
            </w:r>
          </w:p>
        </w:tc>
      </w:tr>
      <w:tr w:rsidR="00F207B1" w:rsidRPr="00F673C9" w14:paraId="1AC50319"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5230F6EC"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240-IP-00-XX-DR-S-96009</w:t>
            </w:r>
          </w:p>
        </w:tc>
        <w:tc>
          <w:tcPr>
            <w:tcW w:w="2790" w:type="pct"/>
            <w:tcBorders>
              <w:top w:val="single" w:sz="4" w:space="0" w:color="auto"/>
              <w:left w:val="single" w:sz="4" w:space="0" w:color="auto"/>
              <w:bottom w:val="single" w:sz="4" w:space="0" w:color="auto"/>
              <w:right w:val="single" w:sz="4" w:space="0" w:color="auto"/>
            </w:tcBorders>
            <w:vAlign w:val="center"/>
          </w:tcPr>
          <w:p w14:paraId="3B7D9FFD" w14:textId="77777777" w:rsidR="00F207B1" w:rsidRPr="00F673C9" w:rsidRDefault="00196FDD" w:rsidP="00F36E3B">
            <w:pPr>
              <w:spacing w:after="0"/>
              <w:ind w:left="0"/>
              <w:rPr>
                <w:rFonts w:ascii="Arial Narrow" w:hAnsi="Arial Narrow"/>
                <w:color w:val="auto"/>
                <w:sz w:val="22"/>
                <w:szCs w:val="22"/>
              </w:rPr>
            </w:pPr>
            <w:r w:rsidRPr="00F673C9">
              <w:rPr>
                <w:rFonts w:ascii="Arial Narrow" w:hAnsi="Arial Narrow"/>
                <w:color w:val="auto"/>
                <w:sz w:val="22"/>
                <w:szCs w:val="22"/>
              </w:rPr>
              <w:t>Profil podłużny kanalizacji deszczowej</w:t>
            </w:r>
          </w:p>
        </w:tc>
        <w:tc>
          <w:tcPr>
            <w:tcW w:w="745" w:type="pct"/>
            <w:tcBorders>
              <w:top w:val="single" w:sz="4" w:space="0" w:color="auto"/>
              <w:left w:val="single" w:sz="4" w:space="0" w:color="auto"/>
              <w:bottom w:val="single" w:sz="4" w:space="0" w:color="auto"/>
              <w:right w:val="single" w:sz="4" w:space="0" w:color="auto"/>
            </w:tcBorders>
          </w:tcPr>
          <w:p w14:paraId="5D6F8819"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1:100/500</w:t>
            </w:r>
          </w:p>
        </w:tc>
      </w:tr>
      <w:tr w:rsidR="00F207B1" w:rsidRPr="00F673C9" w14:paraId="32416912"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13148BA9"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240-IP-00-XX-DR-S-96010</w:t>
            </w:r>
          </w:p>
        </w:tc>
        <w:tc>
          <w:tcPr>
            <w:tcW w:w="2790" w:type="pct"/>
            <w:tcBorders>
              <w:top w:val="single" w:sz="4" w:space="0" w:color="auto"/>
              <w:left w:val="single" w:sz="4" w:space="0" w:color="auto"/>
              <w:bottom w:val="single" w:sz="4" w:space="0" w:color="auto"/>
              <w:right w:val="single" w:sz="4" w:space="0" w:color="auto"/>
            </w:tcBorders>
            <w:vAlign w:val="center"/>
          </w:tcPr>
          <w:p w14:paraId="163E8101" w14:textId="77777777" w:rsidR="00F207B1" w:rsidRPr="00F673C9" w:rsidRDefault="00196FDD" w:rsidP="00F36E3B">
            <w:pPr>
              <w:spacing w:after="0"/>
              <w:ind w:left="0"/>
              <w:rPr>
                <w:rFonts w:ascii="Arial Narrow" w:hAnsi="Arial Narrow"/>
                <w:color w:val="auto"/>
                <w:sz w:val="22"/>
                <w:szCs w:val="22"/>
              </w:rPr>
            </w:pPr>
            <w:r w:rsidRPr="00F673C9">
              <w:rPr>
                <w:rFonts w:ascii="Arial Narrow" w:hAnsi="Arial Narrow"/>
                <w:color w:val="auto"/>
                <w:sz w:val="22"/>
                <w:szCs w:val="22"/>
              </w:rPr>
              <w:t>Profil podłużny kanalizacji deszczowej</w:t>
            </w:r>
          </w:p>
        </w:tc>
        <w:tc>
          <w:tcPr>
            <w:tcW w:w="745" w:type="pct"/>
            <w:tcBorders>
              <w:top w:val="single" w:sz="4" w:space="0" w:color="auto"/>
              <w:left w:val="single" w:sz="4" w:space="0" w:color="auto"/>
              <w:bottom w:val="single" w:sz="4" w:space="0" w:color="auto"/>
              <w:right w:val="single" w:sz="4" w:space="0" w:color="auto"/>
            </w:tcBorders>
          </w:tcPr>
          <w:p w14:paraId="76E7B616"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1:100/500</w:t>
            </w:r>
          </w:p>
        </w:tc>
      </w:tr>
      <w:tr w:rsidR="00F207B1" w:rsidRPr="00F673C9" w14:paraId="254980FC"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1268B3C7"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240-IP-00-XX-DR-S-96011</w:t>
            </w:r>
          </w:p>
        </w:tc>
        <w:tc>
          <w:tcPr>
            <w:tcW w:w="2790" w:type="pct"/>
            <w:tcBorders>
              <w:top w:val="single" w:sz="4" w:space="0" w:color="auto"/>
              <w:left w:val="single" w:sz="4" w:space="0" w:color="auto"/>
              <w:bottom w:val="single" w:sz="4" w:space="0" w:color="auto"/>
              <w:right w:val="single" w:sz="4" w:space="0" w:color="auto"/>
            </w:tcBorders>
            <w:vAlign w:val="center"/>
          </w:tcPr>
          <w:p w14:paraId="55C5A3C5" w14:textId="77777777" w:rsidR="00F207B1" w:rsidRPr="00F673C9" w:rsidRDefault="00196FDD" w:rsidP="00F36E3B">
            <w:pPr>
              <w:spacing w:after="0"/>
              <w:ind w:left="0"/>
              <w:rPr>
                <w:rFonts w:ascii="Arial Narrow" w:hAnsi="Arial Narrow"/>
                <w:color w:val="auto"/>
                <w:sz w:val="22"/>
                <w:szCs w:val="22"/>
              </w:rPr>
            </w:pPr>
            <w:r w:rsidRPr="00F673C9">
              <w:rPr>
                <w:rFonts w:ascii="Arial Narrow" w:hAnsi="Arial Narrow"/>
                <w:color w:val="auto"/>
                <w:sz w:val="22"/>
                <w:szCs w:val="22"/>
              </w:rPr>
              <w:t>Profil podłużny kanalizacji deszczowej</w:t>
            </w:r>
          </w:p>
        </w:tc>
        <w:tc>
          <w:tcPr>
            <w:tcW w:w="745" w:type="pct"/>
            <w:tcBorders>
              <w:top w:val="single" w:sz="4" w:space="0" w:color="auto"/>
              <w:left w:val="single" w:sz="4" w:space="0" w:color="auto"/>
              <w:bottom w:val="single" w:sz="4" w:space="0" w:color="auto"/>
              <w:right w:val="single" w:sz="4" w:space="0" w:color="auto"/>
            </w:tcBorders>
          </w:tcPr>
          <w:p w14:paraId="1A28AB8A"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1:100/500</w:t>
            </w:r>
          </w:p>
        </w:tc>
      </w:tr>
      <w:tr w:rsidR="00F207B1" w:rsidRPr="00F673C9" w14:paraId="46B946E7"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0FE611B3"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240-IP-00-XX-DR-S-96012</w:t>
            </w:r>
          </w:p>
        </w:tc>
        <w:tc>
          <w:tcPr>
            <w:tcW w:w="2790" w:type="pct"/>
            <w:tcBorders>
              <w:top w:val="single" w:sz="4" w:space="0" w:color="auto"/>
              <w:left w:val="single" w:sz="4" w:space="0" w:color="auto"/>
              <w:bottom w:val="single" w:sz="4" w:space="0" w:color="auto"/>
              <w:right w:val="single" w:sz="4" w:space="0" w:color="auto"/>
            </w:tcBorders>
            <w:vAlign w:val="center"/>
          </w:tcPr>
          <w:p w14:paraId="0841C4D1" w14:textId="77777777" w:rsidR="00F207B1" w:rsidRPr="00F673C9" w:rsidRDefault="00196FDD" w:rsidP="00F36E3B">
            <w:pPr>
              <w:spacing w:after="0"/>
              <w:ind w:left="0"/>
              <w:rPr>
                <w:rFonts w:ascii="Arial Narrow" w:hAnsi="Arial Narrow"/>
                <w:color w:val="auto"/>
                <w:sz w:val="22"/>
                <w:szCs w:val="22"/>
              </w:rPr>
            </w:pPr>
            <w:r w:rsidRPr="00F673C9">
              <w:rPr>
                <w:rFonts w:ascii="Arial Narrow" w:hAnsi="Arial Narrow"/>
                <w:color w:val="auto"/>
                <w:sz w:val="22"/>
                <w:szCs w:val="22"/>
              </w:rPr>
              <w:t>Profil podłużny kanalizacji deszczowej</w:t>
            </w:r>
          </w:p>
        </w:tc>
        <w:tc>
          <w:tcPr>
            <w:tcW w:w="745" w:type="pct"/>
            <w:tcBorders>
              <w:top w:val="single" w:sz="4" w:space="0" w:color="auto"/>
              <w:left w:val="single" w:sz="4" w:space="0" w:color="auto"/>
              <w:bottom w:val="single" w:sz="4" w:space="0" w:color="auto"/>
              <w:right w:val="single" w:sz="4" w:space="0" w:color="auto"/>
            </w:tcBorders>
          </w:tcPr>
          <w:p w14:paraId="5E282FA9"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1:100/500</w:t>
            </w:r>
          </w:p>
        </w:tc>
      </w:tr>
      <w:tr w:rsidR="00F207B1" w:rsidRPr="00F673C9" w14:paraId="79D4C385"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4CE1E3F5"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240-IP-00-XX-DR-S-96013</w:t>
            </w:r>
          </w:p>
        </w:tc>
        <w:tc>
          <w:tcPr>
            <w:tcW w:w="2790" w:type="pct"/>
            <w:tcBorders>
              <w:top w:val="single" w:sz="4" w:space="0" w:color="auto"/>
              <w:left w:val="single" w:sz="4" w:space="0" w:color="auto"/>
              <w:bottom w:val="single" w:sz="4" w:space="0" w:color="auto"/>
              <w:right w:val="single" w:sz="4" w:space="0" w:color="auto"/>
            </w:tcBorders>
            <w:vAlign w:val="center"/>
          </w:tcPr>
          <w:p w14:paraId="10F31841" w14:textId="77777777" w:rsidR="00F207B1" w:rsidRPr="00F673C9" w:rsidRDefault="00196FDD" w:rsidP="00F36E3B">
            <w:pPr>
              <w:spacing w:after="0"/>
              <w:ind w:left="0"/>
              <w:rPr>
                <w:rFonts w:ascii="Arial Narrow" w:hAnsi="Arial Narrow"/>
                <w:color w:val="auto"/>
                <w:sz w:val="22"/>
                <w:szCs w:val="22"/>
              </w:rPr>
            </w:pPr>
            <w:r w:rsidRPr="00F673C9">
              <w:rPr>
                <w:rFonts w:ascii="Arial Narrow" w:hAnsi="Arial Narrow"/>
                <w:color w:val="auto"/>
                <w:sz w:val="22"/>
                <w:szCs w:val="22"/>
              </w:rPr>
              <w:t>Profil podłużny kanalizacji deszczowej</w:t>
            </w:r>
          </w:p>
        </w:tc>
        <w:tc>
          <w:tcPr>
            <w:tcW w:w="745" w:type="pct"/>
            <w:tcBorders>
              <w:top w:val="single" w:sz="4" w:space="0" w:color="auto"/>
              <w:left w:val="single" w:sz="4" w:space="0" w:color="auto"/>
              <w:bottom w:val="single" w:sz="4" w:space="0" w:color="auto"/>
              <w:right w:val="single" w:sz="4" w:space="0" w:color="auto"/>
            </w:tcBorders>
          </w:tcPr>
          <w:p w14:paraId="58F63ED1"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1:100/500</w:t>
            </w:r>
          </w:p>
        </w:tc>
      </w:tr>
      <w:tr w:rsidR="00F207B1" w:rsidRPr="00F673C9" w14:paraId="362FF7ED"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725DBF39"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240-IP-00-XX-DR-S-96014</w:t>
            </w:r>
          </w:p>
        </w:tc>
        <w:tc>
          <w:tcPr>
            <w:tcW w:w="2790" w:type="pct"/>
            <w:tcBorders>
              <w:top w:val="single" w:sz="4" w:space="0" w:color="auto"/>
              <w:left w:val="single" w:sz="4" w:space="0" w:color="auto"/>
              <w:bottom w:val="single" w:sz="4" w:space="0" w:color="auto"/>
              <w:right w:val="single" w:sz="4" w:space="0" w:color="auto"/>
            </w:tcBorders>
            <w:vAlign w:val="center"/>
          </w:tcPr>
          <w:p w14:paraId="117DDBEE" w14:textId="77777777" w:rsidR="00F207B1" w:rsidRPr="00F673C9" w:rsidRDefault="00196FDD" w:rsidP="00F36E3B">
            <w:pPr>
              <w:spacing w:after="0"/>
              <w:ind w:left="0"/>
              <w:rPr>
                <w:rFonts w:ascii="Arial Narrow" w:hAnsi="Arial Narrow"/>
                <w:color w:val="auto"/>
                <w:sz w:val="22"/>
                <w:szCs w:val="22"/>
              </w:rPr>
            </w:pPr>
            <w:r w:rsidRPr="00F673C9">
              <w:rPr>
                <w:rFonts w:ascii="Arial Narrow" w:hAnsi="Arial Narrow"/>
                <w:color w:val="auto"/>
                <w:sz w:val="22"/>
                <w:szCs w:val="22"/>
              </w:rPr>
              <w:t xml:space="preserve">Profil podłużny kanalizacji </w:t>
            </w:r>
            <w:proofErr w:type="spellStart"/>
            <w:r w:rsidRPr="00F673C9">
              <w:rPr>
                <w:rFonts w:ascii="Arial Narrow" w:hAnsi="Arial Narrow"/>
                <w:color w:val="auto"/>
                <w:sz w:val="22"/>
                <w:szCs w:val="22"/>
              </w:rPr>
              <w:t>ogólno</w:t>
            </w:r>
            <w:proofErr w:type="spellEnd"/>
            <w:r w:rsidRPr="00F673C9">
              <w:rPr>
                <w:rFonts w:ascii="Arial Narrow" w:hAnsi="Arial Narrow"/>
                <w:color w:val="auto"/>
                <w:sz w:val="22"/>
                <w:szCs w:val="22"/>
              </w:rPr>
              <w:t>-spławnej</w:t>
            </w:r>
          </w:p>
        </w:tc>
        <w:tc>
          <w:tcPr>
            <w:tcW w:w="745" w:type="pct"/>
            <w:tcBorders>
              <w:top w:val="single" w:sz="4" w:space="0" w:color="auto"/>
              <w:left w:val="single" w:sz="4" w:space="0" w:color="auto"/>
              <w:bottom w:val="single" w:sz="4" w:space="0" w:color="auto"/>
              <w:right w:val="single" w:sz="4" w:space="0" w:color="auto"/>
            </w:tcBorders>
          </w:tcPr>
          <w:p w14:paraId="246AF46E"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1:100/500</w:t>
            </w:r>
          </w:p>
        </w:tc>
      </w:tr>
      <w:tr w:rsidR="00F207B1" w:rsidRPr="00F673C9" w14:paraId="5D6BB1D6"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69472260"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240-IP-00-XX-DR-S-96015</w:t>
            </w:r>
          </w:p>
        </w:tc>
        <w:tc>
          <w:tcPr>
            <w:tcW w:w="2790" w:type="pct"/>
            <w:tcBorders>
              <w:top w:val="single" w:sz="4" w:space="0" w:color="auto"/>
              <w:left w:val="single" w:sz="4" w:space="0" w:color="auto"/>
              <w:bottom w:val="single" w:sz="4" w:space="0" w:color="auto"/>
              <w:right w:val="single" w:sz="4" w:space="0" w:color="auto"/>
            </w:tcBorders>
            <w:vAlign w:val="center"/>
          </w:tcPr>
          <w:p w14:paraId="68FEB090" w14:textId="77777777" w:rsidR="00F207B1" w:rsidRPr="00F673C9" w:rsidRDefault="00FD5E72" w:rsidP="00F36E3B">
            <w:pPr>
              <w:spacing w:after="0"/>
              <w:ind w:left="0"/>
              <w:rPr>
                <w:rFonts w:ascii="Arial Narrow" w:hAnsi="Arial Narrow"/>
                <w:color w:val="auto"/>
                <w:sz w:val="22"/>
                <w:szCs w:val="22"/>
              </w:rPr>
            </w:pPr>
            <w:r w:rsidRPr="00F673C9">
              <w:rPr>
                <w:rFonts w:ascii="Arial Narrow" w:hAnsi="Arial Narrow"/>
                <w:color w:val="auto"/>
                <w:sz w:val="22"/>
                <w:szCs w:val="22"/>
              </w:rPr>
              <w:t>Wpust deszczowy</w:t>
            </w:r>
          </w:p>
        </w:tc>
        <w:tc>
          <w:tcPr>
            <w:tcW w:w="745" w:type="pct"/>
            <w:tcBorders>
              <w:top w:val="single" w:sz="4" w:space="0" w:color="auto"/>
              <w:left w:val="single" w:sz="4" w:space="0" w:color="auto"/>
              <w:bottom w:val="single" w:sz="4" w:space="0" w:color="auto"/>
              <w:right w:val="single" w:sz="4" w:space="0" w:color="auto"/>
            </w:tcBorders>
          </w:tcPr>
          <w:p w14:paraId="0DC86F8A"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w:t>
            </w:r>
          </w:p>
        </w:tc>
      </w:tr>
      <w:tr w:rsidR="00F207B1" w:rsidRPr="00F673C9" w14:paraId="472E6567"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07923B22"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240-IP-00-XX-DR-S-96016</w:t>
            </w:r>
          </w:p>
        </w:tc>
        <w:tc>
          <w:tcPr>
            <w:tcW w:w="2790" w:type="pct"/>
            <w:tcBorders>
              <w:top w:val="single" w:sz="4" w:space="0" w:color="auto"/>
              <w:left w:val="single" w:sz="4" w:space="0" w:color="auto"/>
              <w:bottom w:val="single" w:sz="4" w:space="0" w:color="auto"/>
              <w:right w:val="single" w:sz="4" w:space="0" w:color="auto"/>
            </w:tcBorders>
            <w:vAlign w:val="center"/>
          </w:tcPr>
          <w:p w14:paraId="0FF33968" w14:textId="77777777" w:rsidR="00F207B1" w:rsidRPr="00F673C9" w:rsidRDefault="00FD5E72" w:rsidP="00F36E3B">
            <w:pPr>
              <w:spacing w:after="0"/>
              <w:ind w:left="0"/>
              <w:rPr>
                <w:rFonts w:ascii="Arial Narrow" w:hAnsi="Arial Narrow"/>
                <w:color w:val="auto"/>
                <w:sz w:val="22"/>
                <w:szCs w:val="22"/>
              </w:rPr>
            </w:pPr>
            <w:r w:rsidRPr="00F673C9">
              <w:rPr>
                <w:rFonts w:ascii="Arial Narrow" w:hAnsi="Arial Narrow"/>
                <w:color w:val="auto"/>
                <w:sz w:val="22"/>
                <w:szCs w:val="22"/>
              </w:rPr>
              <w:t>Zbiornik wód deszczowych ZB1</w:t>
            </w:r>
          </w:p>
        </w:tc>
        <w:tc>
          <w:tcPr>
            <w:tcW w:w="745" w:type="pct"/>
            <w:tcBorders>
              <w:top w:val="single" w:sz="4" w:space="0" w:color="auto"/>
              <w:left w:val="single" w:sz="4" w:space="0" w:color="auto"/>
              <w:bottom w:val="single" w:sz="4" w:space="0" w:color="auto"/>
              <w:right w:val="single" w:sz="4" w:space="0" w:color="auto"/>
            </w:tcBorders>
          </w:tcPr>
          <w:p w14:paraId="00EE0B26"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1:10</w:t>
            </w:r>
          </w:p>
        </w:tc>
      </w:tr>
      <w:tr w:rsidR="00F207B1" w:rsidRPr="00F673C9" w14:paraId="200F0D4A"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59F50DE3"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240-IP-00-XX-DR-S-96017</w:t>
            </w:r>
          </w:p>
        </w:tc>
        <w:tc>
          <w:tcPr>
            <w:tcW w:w="2790" w:type="pct"/>
            <w:tcBorders>
              <w:top w:val="single" w:sz="4" w:space="0" w:color="auto"/>
              <w:left w:val="single" w:sz="4" w:space="0" w:color="auto"/>
              <w:bottom w:val="single" w:sz="4" w:space="0" w:color="auto"/>
              <w:right w:val="single" w:sz="4" w:space="0" w:color="auto"/>
            </w:tcBorders>
            <w:vAlign w:val="center"/>
          </w:tcPr>
          <w:p w14:paraId="2922B13B" w14:textId="77777777" w:rsidR="00F207B1" w:rsidRPr="00F673C9" w:rsidRDefault="00FD5E72" w:rsidP="00F36E3B">
            <w:pPr>
              <w:spacing w:after="0"/>
              <w:ind w:left="0"/>
              <w:rPr>
                <w:rFonts w:ascii="Arial Narrow" w:hAnsi="Arial Narrow"/>
                <w:color w:val="auto"/>
                <w:sz w:val="22"/>
                <w:szCs w:val="22"/>
              </w:rPr>
            </w:pPr>
            <w:r w:rsidRPr="00F673C9">
              <w:rPr>
                <w:rFonts w:ascii="Arial Narrow" w:hAnsi="Arial Narrow"/>
                <w:color w:val="auto"/>
                <w:sz w:val="22"/>
                <w:szCs w:val="22"/>
              </w:rPr>
              <w:t>Zbiornik wód deszczowych ZB2</w:t>
            </w:r>
          </w:p>
        </w:tc>
        <w:tc>
          <w:tcPr>
            <w:tcW w:w="745" w:type="pct"/>
            <w:tcBorders>
              <w:top w:val="single" w:sz="4" w:space="0" w:color="auto"/>
              <w:left w:val="single" w:sz="4" w:space="0" w:color="auto"/>
              <w:bottom w:val="single" w:sz="4" w:space="0" w:color="auto"/>
              <w:right w:val="single" w:sz="4" w:space="0" w:color="auto"/>
            </w:tcBorders>
          </w:tcPr>
          <w:p w14:paraId="32F5F043"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1:10</w:t>
            </w:r>
          </w:p>
        </w:tc>
      </w:tr>
      <w:tr w:rsidR="00F207B1" w:rsidRPr="00F673C9" w14:paraId="68B7C440"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7C7D8647"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240-IP-00-XX-DR-S-96018</w:t>
            </w:r>
          </w:p>
        </w:tc>
        <w:tc>
          <w:tcPr>
            <w:tcW w:w="2790" w:type="pct"/>
            <w:tcBorders>
              <w:top w:val="single" w:sz="4" w:space="0" w:color="auto"/>
              <w:left w:val="single" w:sz="4" w:space="0" w:color="auto"/>
              <w:bottom w:val="single" w:sz="4" w:space="0" w:color="auto"/>
              <w:right w:val="single" w:sz="4" w:space="0" w:color="auto"/>
            </w:tcBorders>
            <w:vAlign w:val="center"/>
          </w:tcPr>
          <w:p w14:paraId="76954D0C" w14:textId="77777777" w:rsidR="00F207B1" w:rsidRPr="00F673C9" w:rsidRDefault="003F3EDF" w:rsidP="00F36E3B">
            <w:pPr>
              <w:spacing w:after="0"/>
              <w:ind w:left="0"/>
              <w:rPr>
                <w:rFonts w:ascii="Arial Narrow" w:hAnsi="Arial Narrow"/>
                <w:color w:val="auto"/>
                <w:sz w:val="22"/>
                <w:szCs w:val="22"/>
              </w:rPr>
            </w:pPr>
            <w:r w:rsidRPr="00F673C9">
              <w:rPr>
                <w:rFonts w:ascii="Arial Narrow" w:hAnsi="Arial Narrow"/>
                <w:color w:val="auto"/>
                <w:sz w:val="22"/>
                <w:szCs w:val="22"/>
              </w:rPr>
              <w:t xml:space="preserve">Profil podłużny gazu </w:t>
            </w:r>
            <w:proofErr w:type="spellStart"/>
            <w:r w:rsidRPr="00F673C9">
              <w:rPr>
                <w:rFonts w:ascii="Arial Narrow" w:hAnsi="Arial Narrow"/>
                <w:color w:val="auto"/>
                <w:sz w:val="22"/>
                <w:szCs w:val="22"/>
              </w:rPr>
              <w:t>nc</w:t>
            </w:r>
            <w:proofErr w:type="spellEnd"/>
          </w:p>
        </w:tc>
        <w:tc>
          <w:tcPr>
            <w:tcW w:w="745" w:type="pct"/>
            <w:tcBorders>
              <w:top w:val="single" w:sz="4" w:space="0" w:color="auto"/>
              <w:left w:val="single" w:sz="4" w:space="0" w:color="auto"/>
              <w:bottom w:val="single" w:sz="4" w:space="0" w:color="auto"/>
              <w:right w:val="single" w:sz="4" w:space="0" w:color="auto"/>
            </w:tcBorders>
          </w:tcPr>
          <w:p w14:paraId="58B9BDEB" w14:textId="77777777" w:rsidR="00F207B1" w:rsidRPr="00F673C9" w:rsidRDefault="00B669F1" w:rsidP="00F36E3B">
            <w:pPr>
              <w:spacing w:after="0"/>
              <w:ind w:left="0"/>
              <w:rPr>
                <w:rFonts w:ascii="Arial Narrow" w:hAnsi="Arial Narrow"/>
                <w:color w:val="auto"/>
                <w:sz w:val="22"/>
                <w:szCs w:val="22"/>
              </w:rPr>
            </w:pPr>
            <w:r w:rsidRPr="00F673C9">
              <w:rPr>
                <w:rFonts w:ascii="Arial Narrow" w:hAnsi="Arial Narrow"/>
                <w:color w:val="auto"/>
                <w:sz w:val="22"/>
                <w:szCs w:val="22"/>
              </w:rPr>
              <w:t>1:100/100</w:t>
            </w:r>
          </w:p>
        </w:tc>
      </w:tr>
      <w:tr w:rsidR="00F207B1" w:rsidRPr="00F673C9" w14:paraId="7432AA19"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6CF0A9F5"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240-IP-00-XX-DR-S-96019</w:t>
            </w:r>
          </w:p>
        </w:tc>
        <w:tc>
          <w:tcPr>
            <w:tcW w:w="2790" w:type="pct"/>
            <w:tcBorders>
              <w:top w:val="single" w:sz="4" w:space="0" w:color="auto"/>
              <w:left w:val="single" w:sz="4" w:space="0" w:color="auto"/>
              <w:bottom w:val="single" w:sz="4" w:space="0" w:color="auto"/>
              <w:right w:val="single" w:sz="4" w:space="0" w:color="auto"/>
            </w:tcBorders>
            <w:vAlign w:val="center"/>
          </w:tcPr>
          <w:p w14:paraId="67B50C9E" w14:textId="77777777" w:rsidR="00F207B1" w:rsidRPr="00F673C9" w:rsidRDefault="00974737" w:rsidP="00F36E3B">
            <w:pPr>
              <w:spacing w:after="0"/>
              <w:ind w:left="0"/>
              <w:rPr>
                <w:rFonts w:ascii="Arial Narrow" w:hAnsi="Arial Narrow"/>
                <w:color w:val="auto"/>
                <w:sz w:val="22"/>
                <w:szCs w:val="22"/>
              </w:rPr>
            </w:pPr>
            <w:r w:rsidRPr="00F673C9">
              <w:rPr>
                <w:rFonts w:ascii="Arial Narrow" w:hAnsi="Arial Narrow"/>
                <w:color w:val="auto"/>
                <w:sz w:val="22"/>
                <w:szCs w:val="22"/>
              </w:rPr>
              <w:t>Komora wodomierzowa</w:t>
            </w:r>
          </w:p>
        </w:tc>
        <w:tc>
          <w:tcPr>
            <w:tcW w:w="745" w:type="pct"/>
            <w:tcBorders>
              <w:top w:val="single" w:sz="4" w:space="0" w:color="auto"/>
              <w:left w:val="single" w:sz="4" w:space="0" w:color="auto"/>
              <w:bottom w:val="single" w:sz="4" w:space="0" w:color="auto"/>
              <w:right w:val="single" w:sz="4" w:space="0" w:color="auto"/>
            </w:tcBorders>
          </w:tcPr>
          <w:p w14:paraId="27B209E7" w14:textId="77777777" w:rsidR="00F207B1" w:rsidRPr="00F673C9" w:rsidRDefault="00974737" w:rsidP="00F36E3B">
            <w:pPr>
              <w:spacing w:after="0"/>
              <w:ind w:left="0"/>
              <w:rPr>
                <w:rFonts w:ascii="Arial Narrow" w:hAnsi="Arial Narrow"/>
                <w:color w:val="auto"/>
                <w:sz w:val="22"/>
                <w:szCs w:val="22"/>
              </w:rPr>
            </w:pPr>
            <w:r w:rsidRPr="00F673C9">
              <w:rPr>
                <w:rFonts w:ascii="Arial Narrow" w:hAnsi="Arial Narrow"/>
                <w:color w:val="auto"/>
                <w:sz w:val="22"/>
                <w:szCs w:val="22"/>
              </w:rPr>
              <w:t>1:25</w:t>
            </w:r>
          </w:p>
        </w:tc>
      </w:tr>
      <w:tr w:rsidR="00F207B1" w:rsidRPr="00F673C9" w14:paraId="0CC76618"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56B47059"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240-IP-00-XX-DR-S-96020</w:t>
            </w:r>
          </w:p>
        </w:tc>
        <w:tc>
          <w:tcPr>
            <w:tcW w:w="2790" w:type="pct"/>
            <w:tcBorders>
              <w:top w:val="single" w:sz="4" w:space="0" w:color="auto"/>
              <w:left w:val="single" w:sz="4" w:space="0" w:color="auto"/>
              <w:bottom w:val="single" w:sz="4" w:space="0" w:color="auto"/>
              <w:right w:val="single" w:sz="4" w:space="0" w:color="auto"/>
            </w:tcBorders>
            <w:vAlign w:val="center"/>
          </w:tcPr>
          <w:p w14:paraId="6346FC7E" w14:textId="77777777" w:rsidR="00F207B1" w:rsidRPr="00F673C9" w:rsidRDefault="003F3EDF" w:rsidP="00F36E3B">
            <w:pPr>
              <w:spacing w:after="0"/>
              <w:ind w:left="0"/>
              <w:rPr>
                <w:rFonts w:ascii="Arial Narrow" w:hAnsi="Arial Narrow"/>
                <w:color w:val="auto"/>
                <w:sz w:val="22"/>
                <w:szCs w:val="22"/>
              </w:rPr>
            </w:pPr>
            <w:r w:rsidRPr="00F673C9">
              <w:rPr>
                <w:rFonts w:ascii="Arial Narrow" w:hAnsi="Arial Narrow"/>
                <w:color w:val="auto"/>
                <w:sz w:val="22"/>
                <w:szCs w:val="22"/>
              </w:rPr>
              <w:t>Posadowienie rur</w:t>
            </w:r>
          </w:p>
        </w:tc>
        <w:tc>
          <w:tcPr>
            <w:tcW w:w="745" w:type="pct"/>
            <w:tcBorders>
              <w:top w:val="single" w:sz="4" w:space="0" w:color="auto"/>
              <w:left w:val="single" w:sz="4" w:space="0" w:color="auto"/>
              <w:bottom w:val="single" w:sz="4" w:space="0" w:color="auto"/>
              <w:right w:val="single" w:sz="4" w:space="0" w:color="auto"/>
            </w:tcBorders>
          </w:tcPr>
          <w:p w14:paraId="355158C6" w14:textId="77777777" w:rsidR="00F207B1" w:rsidRPr="00F673C9" w:rsidRDefault="00B87116" w:rsidP="00F36E3B">
            <w:pPr>
              <w:spacing w:after="0"/>
              <w:ind w:left="0"/>
              <w:rPr>
                <w:rFonts w:ascii="Arial Narrow" w:hAnsi="Arial Narrow"/>
                <w:color w:val="auto"/>
                <w:sz w:val="22"/>
                <w:szCs w:val="22"/>
              </w:rPr>
            </w:pPr>
            <w:r w:rsidRPr="00F673C9">
              <w:rPr>
                <w:rFonts w:ascii="Arial Narrow" w:hAnsi="Arial Narrow"/>
                <w:color w:val="auto"/>
                <w:sz w:val="22"/>
                <w:szCs w:val="22"/>
              </w:rPr>
              <w:t>-</w:t>
            </w:r>
          </w:p>
        </w:tc>
      </w:tr>
      <w:tr w:rsidR="00F207B1" w:rsidRPr="00F673C9" w14:paraId="376266EE"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58A4691B"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240-IP-00-XX-DR-S-96021</w:t>
            </w:r>
          </w:p>
        </w:tc>
        <w:tc>
          <w:tcPr>
            <w:tcW w:w="2790" w:type="pct"/>
            <w:tcBorders>
              <w:top w:val="single" w:sz="4" w:space="0" w:color="auto"/>
              <w:left w:val="single" w:sz="4" w:space="0" w:color="auto"/>
              <w:bottom w:val="single" w:sz="4" w:space="0" w:color="auto"/>
              <w:right w:val="single" w:sz="4" w:space="0" w:color="auto"/>
            </w:tcBorders>
            <w:vAlign w:val="center"/>
          </w:tcPr>
          <w:p w14:paraId="3661081A" w14:textId="77777777" w:rsidR="00F207B1" w:rsidRPr="00F673C9" w:rsidRDefault="003F3EDF" w:rsidP="00F36E3B">
            <w:pPr>
              <w:spacing w:after="0"/>
              <w:ind w:left="0"/>
              <w:rPr>
                <w:rFonts w:ascii="Arial Narrow" w:hAnsi="Arial Narrow"/>
                <w:color w:val="auto"/>
                <w:sz w:val="22"/>
                <w:szCs w:val="22"/>
              </w:rPr>
            </w:pPr>
            <w:r w:rsidRPr="00F673C9">
              <w:rPr>
                <w:rFonts w:ascii="Arial Narrow" w:hAnsi="Arial Narrow"/>
                <w:color w:val="auto"/>
                <w:sz w:val="22"/>
                <w:szCs w:val="22"/>
              </w:rPr>
              <w:t>Zabezpieczenie kabli</w:t>
            </w:r>
          </w:p>
        </w:tc>
        <w:tc>
          <w:tcPr>
            <w:tcW w:w="745" w:type="pct"/>
            <w:tcBorders>
              <w:top w:val="single" w:sz="4" w:space="0" w:color="auto"/>
              <w:left w:val="single" w:sz="4" w:space="0" w:color="auto"/>
              <w:bottom w:val="single" w:sz="4" w:space="0" w:color="auto"/>
              <w:right w:val="single" w:sz="4" w:space="0" w:color="auto"/>
            </w:tcBorders>
          </w:tcPr>
          <w:p w14:paraId="43809860" w14:textId="77777777" w:rsidR="00F207B1" w:rsidRPr="00F673C9" w:rsidRDefault="00B87116" w:rsidP="00F36E3B">
            <w:pPr>
              <w:spacing w:after="0"/>
              <w:ind w:left="0"/>
              <w:rPr>
                <w:rFonts w:ascii="Arial Narrow" w:hAnsi="Arial Narrow"/>
                <w:color w:val="auto"/>
                <w:sz w:val="22"/>
                <w:szCs w:val="22"/>
              </w:rPr>
            </w:pPr>
            <w:r w:rsidRPr="00F673C9">
              <w:rPr>
                <w:rFonts w:ascii="Arial Narrow" w:hAnsi="Arial Narrow"/>
                <w:color w:val="auto"/>
                <w:sz w:val="22"/>
                <w:szCs w:val="22"/>
              </w:rPr>
              <w:t>-</w:t>
            </w:r>
          </w:p>
        </w:tc>
      </w:tr>
      <w:tr w:rsidR="00F207B1" w:rsidRPr="00F673C9" w14:paraId="4B706D34"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551379F3"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240-IP-00-XX-DR-S-96022</w:t>
            </w:r>
          </w:p>
        </w:tc>
        <w:tc>
          <w:tcPr>
            <w:tcW w:w="2790" w:type="pct"/>
            <w:tcBorders>
              <w:top w:val="single" w:sz="4" w:space="0" w:color="auto"/>
              <w:left w:val="single" w:sz="4" w:space="0" w:color="auto"/>
              <w:bottom w:val="single" w:sz="4" w:space="0" w:color="auto"/>
              <w:right w:val="single" w:sz="4" w:space="0" w:color="auto"/>
            </w:tcBorders>
            <w:vAlign w:val="center"/>
          </w:tcPr>
          <w:p w14:paraId="673A2FAC" w14:textId="77777777" w:rsidR="00F207B1" w:rsidRPr="00F673C9" w:rsidRDefault="003F3EDF" w:rsidP="00F36E3B">
            <w:pPr>
              <w:spacing w:after="0"/>
              <w:ind w:left="0"/>
              <w:rPr>
                <w:rFonts w:ascii="Arial Narrow" w:hAnsi="Arial Narrow"/>
                <w:color w:val="auto"/>
                <w:sz w:val="22"/>
                <w:szCs w:val="22"/>
              </w:rPr>
            </w:pPr>
            <w:r w:rsidRPr="00F673C9">
              <w:rPr>
                <w:rFonts w:ascii="Arial Narrow" w:hAnsi="Arial Narrow"/>
                <w:color w:val="auto"/>
                <w:sz w:val="22"/>
                <w:szCs w:val="22"/>
              </w:rPr>
              <w:t>Pompownia P2</w:t>
            </w:r>
          </w:p>
        </w:tc>
        <w:tc>
          <w:tcPr>
            <w:tcW w:w="745" w:type="pct"/>
            <w:tcBorders>
              <w:top w:val="single" w:sz="4" w:space="0" w:color="auto"/>
              <w:left w:val="single" w:sz="4" w:space="0" w:color="auto"/>
              <w:bottom w:val="single" w:sz="4" w:space="0" w:color="auto"/>
              <w:right w:val="single" w:sz="4" w:space="0" w:color="auto"/>
            </w:tcBorders>
          </w:tcPr>
          <w:p w14:paraId="3E43D5DE" w14:textId="77777777" w:rsidR="00F207B1" w:rsidRPr="00F673C9" w:rsidRDefault="00B87116" w:rsidP="00F36E3B">
            <w:pPr>
              <w:spacing w:after="0"/>
              <w:ind w:left="0"/>
              <w:rPr>
                <w:rFonts w:ascii="Arial Narrow" w:hAnsi="Arial Narrow"/>
                <w:color w:val="auto"/>
                <w:sz w:val="22"/>
                <w:szCs w:val="22"/>
              </w:rPr>
            </w:pPr>
            <w:r w:rsidRPr="00F673C9">
              <w:rPr>
                <w:rFonts w:ascii="Arial Narrow" w:hAnsi="Arial Narrow"/>
                <w:color w:val="auto"/>
                <w:sz w:val="22"/>
                <w:szCs w:val="22"/>
              </w:rPr>
              <w:t>1:40</w:t>
            </w:r>
          </w:p>
        </w:tc>
      </w:tr>
      <w:tr w:rsidR="00F207B1" w:rsidRPr="00F673C9" w14:paraId="0F4A68B8"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331A4FA3"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240-IP-00-XX-DR-S-96023</w:t>
            </w:r>
          </w:p>
        </w:tc>
        <w:tc>
          <w:tcPr>
            <w:tcW w:w="2790" w:type="pct"/>
            <w:tcBorders>
              <w:top w:val="single" w:sz="4" w:space="0" w:color="auto"/>
              <w:left w:val="single" w:sz="4" w:space="0" w:color="auto"/>
              <w:bottom w:val="single" w:sz="4" w:space="0" w:color="auto"/>
              <w:right w:val="single" w:sz="4" w:space="0" w:color="auto"/>
            </w:tcBorders>
            <w:vAlign w:val="center"/>
          </w:tcPr>
          <w:p w14:paraId="136E01B3" w14:textId="77777777" w:rsidR="00F207B1" w:rsidRPr="00F673C9" w:rsidRDefault="003F3EDF" w:rsidP="00F36E3B">
            <w:pPr>
              <w:spacing w:after="0"/>
              <w:ind w:left="0"/>
              <w:rPr>
                <w:rFonts w:ascii="Arial Narrow" w:hAnsi="Arial Narrow"/>
                <w:color w:val="auto"/>
                <w:sz w:val="22"/>
                <w:szCs w:val="22"/>
              </w:rPr>
            </w:pPr>
            <w:r w:rsidRPr="00F673C9">
              <w:rPr>
                <w:rFonts w:ascii="Arial Narrow" w:hAnsi="Arial Narrow"/>
                <w:color w:val="auto"/>
                <w:sz w:val="22"/>
                <w:szCs w:val="22"/>
              </w:rPr>
              <w:t>Studnia typowa kanalizacji deszczowej</w:t>
            </w:r>
          </w:p>
        </w:tc>
        <w:tc>
          <w:tcPr>
            <w:tcW w:w="745" w:type="pct"/>
            <w:tcBorders>
              <w:top w:val="single" w:sz="4" w:space="0" w:color="auto"/>
              <w:left w:val="single" w:sz="4" w:space="0" w:color="auto"/>
              <w:bottom w:val="single" w:sz="4" w:space="0" w:color="auto"/>
              <w:right w:val="single" w:sz="4" w:space="0" w:color="auto"/>
            </w:tcBorders>
          </w:tcPr>
          <w:p w14:paraId="7E43EF90" w14:textId="77777777" w:rsidR="00F207B1" w:rsidRPr="00F673C9" w:rsidRDefault="006C1C27" w:rsidP="00F36E3B">
            <w:pPr>
              <w:spacing w:after="0"/>
              <w:ind w:left="0"/>
              <w:rPr>
                <w:rFonts w:ascii="Arial Narrow" w:hAnsi="Arial Narrow"/>
                <w:color w:val="auto"/>
                <w:sz w:val="22"/>
                <w:szCs w:val="22"/>
              </w:rPr>
            </w:pPr>
            <w:r w:rsidRPr="00F673C9">
              <w:rPr>
                <w:rFonts w:ascii="Arial Narrow" w:hAnsi="Arial Narrow"/>
                <w:color w:val="auto"/>
                <w:sz w:val="22"/>
                <w:szCs w:val="22"/>
              </w:rPr>
              <w:t>1:20</w:t>
            </w:r>
          </w:p>
        </w:tc>
      </w:tr>
      <w:tr w:rsidR="00F207B1" w:rsidRPr="00F673C9" w14:paraId="0B92B3A6"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34A002A2"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240-IP-00-XX-DR-S-96024</w:t>
            </w:r>
          </w:p>
        </w:tc>
        <w:tc>
          <w:tcPr>
            <w:tcW w:w="2790" w:type="pct"/>
            <w:tcBorders>
              <w:top w:val="single" w:sz="4" w:space="0" w:color="auto"/>
              <w:left w:val="single" w:sz="4" w:space="0" w:color="auto"/>
              <w:bottom w:val="single" w:sz="4" w:space="0" w:color="auto"/>
              <w:right w:val="single" w:sz="4" w:space="0" w:color="auto"/>
            </w:tcBorders>
            <w:vAlign w:val="center"/>
          </w:tcPr>
          <w:p w14:paraId="7991C5A2" w14:textId="77777777" w:rsidR="00F207B1" w:rsidRPr="00F673C9" w:rsidRDefault="003F3EDF" w:rsidP="00F36E3B">
            <w:pPr>
              <w:spacing w:after="0"/>
              <w:ind w:left="0"/>
              <w:rPr>
                <w:rFonts w:ascii="Arial Narrow" w:hAnsi="Arial Narrow"/>
                <w:color w:val="auto"/>
                <w:sz w:val="22"/>
                <w:szCs w:val="22"/>
              </w:rPr>
            </w:pPr>
            <w:r w:rsidRPr="00F673C9">
              <w:rPr>
                <w:rFonts w:ascii="Arial Narrow" w:hAnsi="Arial Narrow"/>
                <w:color w:val="auto"/>
                <w:sz w:val="22"/>
                <w:szCs w:val="22"/>
              </w:rPr>
              <w:t xml:space="preserve">Hydrant </w:t>
            </w:r>
            <w:proofErr w:type="spellStart"/>
            <w:r w:rsidRPr="00F673C9">
              <w:rPr>
                <w:rFonts w:ascii="Arial Narrow" w:hAnsi="Arial Narrow"/>
                <w:color w:val="auto"/>
                <w:sz w:val="22"/>
                <w:szCs w:val="22"/>
              </w:rPr>
              <w:t>ppoż</w:t>
            </w:r>
            <w:proofErr w:type="spellEnd"/>
            <w:r w:rsidRPr="00F673C9">
              <w:rPr>
                <w:rFonts w:ascii="Arial Narrow" w:hAnsi="Arial Narrow"/>
                <w:color w:val="auto"/>
                <w:sz w:val="22"/>
                <w:szCs w:val="22"/>
              </w:rPr>
              <w:t xml:space="preserve"> z zasuwą</w:t>
            </w:r>
          </w:p>
        </w:tc>
        <w:tc>
          <w:tcPr>
            <w:tcW w:w="745" w:type="pct"/>
            <w:tcBorders>
              <w:top w:val="single" w:sz="4" w:space="0" w:color="auto"/>
              <w:left w:val="single" w:sz="4" w:space="0" w:color="auto"/>
              <w:bottom w:val="single" w:sz="4" w:space="0" w:color="auto"/>
              <w:right w:val="single" w:sz="4" w:space="0" w:color="auto"/>
            </w:tcBorders>
          </w:tcPr>
          <w:p w14:paraId="6857CE50" w14:textId="77777777" w:rsidR="00F207B1" w:rsidRPr="00F673C9" w:rsidRDefault="006C1C27" w:rsidP="00F36E3B">
            <w:pPr>
              <w:spacing w:after="0"/>
              <w:ind w:left="0"/>
              <w:rPr>
                <w:rFonts w:ascii="Arial Narrow" w:hAnsi="Arial Narrow"/>
                <w:color w:val="auto"/>
                <w:sz w:val="22"/>
                <w:szCs w:val="22"/>
              </w:rPr>
            </w:pPr>
            <w:r w:rsidRPr="00F673C9">
              <w:rPr>
                <w:rFonts w:ascii="Arial Narrow" w:hAnsi="Arial Narrow"/>
                <w:color w:val="auto"/>
                <w:sz w:val="22"/>
                <w:szCs w:val="22"/>
              </w:rPr>
              <w:t>1:25</w:t>
            </w:r>
          </w:p>
        </w:tc>
      </w:tr>
      <w:tr w:rsidR="00F207B1" w:rsidRPr="00F673C9" w14:paraId="23901FA6"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16029FF4"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240-IP-00-XX-DR-S-96025</w:t>
            </w:r>
          </w:p>
        </w:tc>
        <w:tc>
          <w:tcPr>
            <w:tcW w:w="2790" w:type="pct"/>
            <w:tcBorders>
              <w:top w:val="single" w:sz="4" w:space="0" w:color="auto"/>
              <w:left w:val="single" w:sz="4" w:space="0" w:color="auto"/>
              <w:bottom w:val="single" w:sz="4" w:space="0" w:color="auto"/>
              <w:right w:val="single" w:sz="4" w:space="0" w:color="auto"/>
            </w:tcBorders>
            <w:vAlign w:val="center"/>
          </w:tcPr>
          <w:p w14:paraId="7DBF1367" w14:textId="77777777" w:rsidR="00F207B1" w:rsidRPr="00F673C9" w:rsidRDefault="003F3EDF" w:rsidP="00F36E3B">
            <w:pPr>
              <w:spacing w:after="0"/>
              <w:ind w:left="0"/>
              <w:rPr>
                <w:rFonts w:ascii="Arial Narrow" w:hAnsi="Arial Narrow"/>
                <w:color w:val="auto"/>
                <w:sz w:val="22"/>
                <w:szCs w:val="22"/>
              </w:rPr>
            </w:pPr>
            <w:r w:rsidRPr="00F673C9">
              <w:rPr>
                <w:rFonts w:ascii="Arial Narrow" w:hAnsi="Arial Narrow"/>
                <w:color w:val="auto"/>
                <w:sz w:val="22"/>
                <w:szCs w:val="22"/>
              </w:rPr>
              <w:t>Posadowienie rury kanalizacyjnej na podłożu wzmocnionym</w:t>
            </w:r>
          </w:p>
        </w:tc>
        <w:tc>
          <w:tcPr>
            <w:tcW w:w="745" w:type="pct"/>
            <w:tcBorders>
              <w:top w:val="single" w:sz="4" w:space="0" w:color="auto"/>
              <w:left w:val="single" w:sz="4" w:space="0" w:color="auto"/>
              <w:bottom w:val="single" w:sz="4" w:space="0" w:color="auto"/>
              <w:right w:val="single" w:sz="4" w:space="0" w:color="auto"/>
            </w:tcBorders>
          </w:tcPr>
          <w:p w14:paraId="2658465D" w14:textId="77777777" w:rsidR="00F207B1" w:rsidRPr="00F673C9" w:rsidRDefault="008E795B" w:rsidP="00F36E3B">
            <w:pPr>
              <w:spacing w:after="0"/>
              <w:ind w:left="0"/>
              <w:rPr>
                <w:rFonts w:ascii="Arial Narrow" w:hAnsi="Arial Narrow"/>
                <w:color w:val="auto"/>
                <w:sz w:val="22"/>
                <w:szCs w:val="22"/>
              </w:rPr>
            </w:pPr>
            <w:r w:rsidRPr="00F673C9">
              <w:rPr>
                <w:rFonts w:ascii="Arial Narrow" w:hAnsi="Arial Narrow"/>
                <w:color w:val="auto"/>
                <w:sz w:val="22"/>
                <w:szCs w:val="22"/>
              </w:rPr>
              <w:t>-</w:t>
            </w:r>
          </w:p>
        </w:tc>
      </w:tr>
      <w:tr w:rsidR="00F207B1" w:rsidRPr="00F673C9" w14:paraId="2A68C21E"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6B1AF02E"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240-IP-00-XX-DR-S-96026</w:t>
            </w:r>
          </w:p>
        </w:tc>
        <w:tc>
          <w:tcPr>
            <w:tcW w:w="2790" w:type="pct"/>
            <w:tcBorders>
              <w:top w:val="single" w:sz="4" w:space="0" w:color="auto"/>
              <w:left w:val="single" w:sz="4" w:space="0" w:color="auto"/>
              <w:bottom w:val="single" w:sz="4" w:space="0" w:color="auto"/>
              <w:right w:val="single" w:sz="4" w:space="0" w:color="auto"/>
            </w:tcBorders>
            <w:vAlign w:val="center"/>
          </w:tcPr>
          <w:p w14:paraId="037CFC7E" w14:textId="77777777" w:rsidR="00F207B1" w:rsidRPr="00F673C9" w:rsidRDefault="003F3EDF" w:rsidP="00F36E3B">
            <w:pPr>
              <w:spacing w:after="0"/>
              <w:ind w:left="0"/>
              <w:rPr>
                <w:rFonts w:ascii="Arial Narrow" w:hAnsi="Arial Narrow"/>
                <w:color w:val="auto"/>
                <w:sz w:val="22"/>
                <w:szCs w:val="22"/>
              </w:rPr>
            </w:pPr>
            <w:r w:rsidRPr="00F673C9">
              <w:rPr>
                <w:rFonts w:ascii="Arial Narrow" w:hAnsi="Arial Narrow"/>
                <w:color w:val="auto"/>
                <w:sz w:val="22"/>
                <w:szCs w:val="22"/>
              </w:rPr>
              <w:t>Węzły wodociągowe</w:t>
            </w:r>
          </w:p>
        </w:tc>
        <w:tc>
          <w:tcPr>
            <w:tcW w:w="745" w:type="pct"/>
            <w:tcBorders>
              <w:top w:val="single" w:sz="4" w:space="0" w:color="auto"/>
              <w:left w:val="single" w:sz="4" w:space="0" w:color="auto"/>
              <w:bottom w:val="single" w:sz="4" w:space="0" w:color="auto"/>
              <w:right w:val="single" w:sz="4" w:space="0" w:color="auto"/>
            </w:tcBorders>
          </w:tcPr>
          <w:p w14:paraId="6CEF10EA" w14:textId="77777777" w:rsidR="00F207B1" w:rsidRPr="00F673C9" w:rsidRDefault="008E795B" w:rsidP="00F36E3B">
            <w:pPr>
              <w:spacing w:after="0"/>
              <w:ind w:left="0"/>
              <w:rPr>
                <w:rFonts w:ascii="Arial Narrow" w:hAnsi="Arial Narrow"/>
                <w:color w:val="auto"/>
                <w:sz w:val="22"/>
                <w:szCs w:val="22"/>
              </w:rPr>
            </w:pPr>
            <w:r w:rsidRPr="00F673C9">
              <w:rPr>
                <w:rFonts w:ascii="Arial Narrow" w:hAnsi="Arial Narrow"/>
                <w:color w:val="auto"/>
                <w:sz w:val="22"/>
                <w:szCs w:val="22"/>
              </w:rPr>
              <w:t>-</w:t>
            </w:r>
          </w:p>
        </w:tc>
      </w:tr>
      <w:tr w:rsidR="00F207B1" w:rsidRPr="00F673C9" w14:paraId="0593C3A8"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0FEBBBF6"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240-IP-00-XX-DR-S-96027</w:t>
            </w:r>
          </w:p>
        </w:tc>
        <w:tc>
          <w:tcPr>
            <w:tcW w:w="2790" w:type="pct"/>
            <w:tcBorders>
              <w:top w:val="single" w:sz="4" w:space="0" w:color="auto"/>
              <w:left w:val="single" w:sz="4" w:space="0" w:color="auto"/>
              <w:bottom w:val="single" w:sz="4" w:space="0" w:color="auto"/>
              <w:right w:val="single" w:sz="4" w:space="0" w:color="auto"/>
            </w:tcBorders>
            <w:vAlign w:val="center"/>
          </w:tcPr>
          <w:p w14:paraId="619695A5" w14:textId="77777777" w:rsidR="00F207B1" w:rsidRPr="00F673C9" w:rsidRDefault="003F3EDF" w:rsidP="00F36E3B">
            <w:pPr>
              <w:spacing w:after="0"/>
              <w:ind w:left="0"/>
              <w:rPr>
                <w:rFonts w:ascii="Arial Narrow" w:hAnsi="Arial Narrow"/>
                <w:color w:val="auto"/>
                <w:sz w:val="22"/>
                <w:szCs w:val="22"/>
              </w:rPr>
            </w:pPr>
            <w:r w:rsidRPr="00F673C9">
              <w:rPr>
                <w:rFonts w:ascii="Arial Narrow" w:hAnsi="Arial Narrow"/>
                <w:color w:val="auto"/>
                <w:sz w:val="22"/>
                <w:szCs w:val="22"/>
              </w:rPr>
              <w:t xml:space="preserve">Węzły wodociągowe - </w:t>
            </w:r>
            <w:proofErr w:type="spellStart"/>
            <w:r w:rsidRPr="00F673C9">
              <w:rPr>
                <w:rFonts w:ascii="Arial Narrow" w:hAnsi="Arial Narrow"/>
                <w:color w:val="auto"/>
                <w:sz w:val="22"/>
                <w:szCs w:val="22"/>
              </w:rPr>
              <w:t>ppoż</w:t>
            </w:r>
            <w:proofErr w:type="spellEnd"/>
          </w:p>
        </w:tc>
        <w:tc>
          <w:tcPr>
            <w:tcW w:w="745" w:type="pct"/>
            <w:tcBorders>
              <w:top w:val="single" w:sz="4" w:space="0" w:color="auto"/>
              <w:left w:val="single" w:sz="4" w:space="0" w:color="auto"/>
              <w:bottom w:val="single" w:sz="4" w:space="0" w:color="auto"/>
              <w:right w:val="single" w:sz="4" w:space="0" w:color="auto"/>
            </w:tcBorders>
          </w:tcPr>
          <w:p w14:paraId="68F7CD81" w14:textId="77777777" w:rsidR="00F207B1" w:rsidRPr="00F673C9" w:rsidRDefault="008E795B" w:rsidP="00F36E3B">
            <w:pPr>
              <w:spacing w:after="0"/>
              <w:ind w:left="0"/>
              <w:rPr>
                <w:rFonts w:ascii="Arial Narrow" w:hAnsi="Arial Narrow"/>
                <w:color w:val="auto"/>
                <w:sz w:val="22"/>
                <w:szCs w:val="22"/>
              </w:rPr>
            </w:pPr>
            <w:r w:rsidRPr="00F673C9">
              <w:rPr>
                <w:rFonts w:ascii="Arial Narrow" w:hAnsi="Arial Narrow"/>
                <w:color w:val="auto"/>
                <w:sz w:val="22"/>
                <w:szCs w:val="22"/>
              </w:rPr>
              <w:t>-</w:t>
            </w:r>
          </w:p>
        </w:tc>
      </w:tr>
      <w:tr w:rsidR="00F207B1" w:rsidRPr="00F673C9" w14:paraId="6F337149"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10C5A5D4"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240-IP-00-XX-DR-S-96028</w:t>
            </w:r>
          </w:p>
        </w:tc>
        <w:tc>
          <w:tcPr>
            <w:tcW w:w="2790" w:type="pct"/>
            <w:tcBorders>
              <w:top w:val="single" w:sz="4" w:space="0" w:color="auto"/>
              <w:left w:val="single" w:sz="4" w:space="0" w:color="auto"/>
              <w:bottom w:val="single" w:sz="4" w:space="0" w:color="auto"/>
              <w:right w:val="single" w:sz="4" w:space="0" w:color="auto"/>
            </w:tcBorders>
            <w:vAlign w:val="center"/>
          </w:tcPr>
          <w:p w14:paraId="0977666C" w14:textId="77777777" w:rsidR="00F207B1" w:rsidRPr="00F673C9" w:rsidRDefault="003F3EDF" w:rsidP="00F36E3B">
            <w:pPr>
              <w:spacing w:after="0"/>
              <w:ind w:left="0"/>
              <w:rPr>
                <w:rFonts w:ascii="Arial Narrow" w:hAnsi="Arial Narrow"/>
                <w:color w:val="auto"/>
                <w:sz w:val="22"/>
                <w:szCs w:val="22"/>
              </w:rPr>
            </w:pPr>
            <w:r w:rsidRPr="00F673C9">
              <w:rPr>
                <w:rFonts w:ascii="Arial Narrow" w:hAnsi="Arial Narrow"/>
                <w:color w:val="auto"/>
                <w:sz w:val="22"/>
                <w:szCs w:val="22"/>
              </w:rPr>
              <w:t>Separatory</w:t>
            </w:r>
          </w:p>
        </w:tc>
        <w:tc>
          <w:tcPr>
            <w:tcW w:w="745" w:type="pct"/>
            <w:tcBorders>
              <w:top w:val="single" w:sz="4" w:space="0" w:color="auto"/>
              <w:left w:val="single" w:sz="4" w:space="0" w:color="auto"/>
              <w:bottom w:val="single" w:sz="4" w:space="0" w:color="auto"/>
              <w:right w:val="single" w:sz="4" w:space="0" w:color="auto"/>
            </w:tcBorders>
          </w:tcPr>
          <w:p w14:paraId="44A0FDBF" w14:textId="77777777" w:rsidR="00F207B1" w:rsidRPr="00F673C9" w:rsidRDefault="008E795B" w:rsidP="00F36E3B">
            <w:pPr>
              <w:spacing w:after="0"/>
              <w:ind w:left="0"/>
              <w:rPr>
                <w:rFonts w:ascii="Arial Narrow" w:hAnsi="Arial Narrow"/>
                <w:color w:val="auto"/>
                <w:sz w:val="22"/>
                <w:szCs w:val="22"/>
              </w:rPr>
            </w:pPr>
            <w:r w:rsidRPr="00F673C9">
              <w:rPr>
                <w:rFonts w:ascii="Arial Narrow" w:hAnsi="Arial Narrow"/>
                <w:color w:val="auto"/>
                <w:sz w:val="22"/>
                <w:szCs w:val="22"/>
              </w:rPr>
              <w:t>-</w:t>
            </w:r>
          </w:p>
        </w:tc>
      </w:tr>
      <w:tr w:rsidR="00F207B1" w:rsidRPr="00F673C9" w14:paraId="0C9C591D"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238DE2C0"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240-IP-00-XX-DR-S-96029</w:t>
            </w:r>
          </w:p>
        </w:tc>
        <w:tc>
          <w:tcPr>
            <w:tcW w:w="2790" w:type="pct"/>
            <w:tcBorders>
              <w:top w:val="single" w:sz="4" w:space="0" w:color="auto"/>
              <w:left w:val="single" w:sz="4" w:space="0" w:color="auto"/>
              <w:bottom w:val="single" w:sz="4" w:space="0" w:color="auto"/>
              <w:right w:val="single" w:sz="4" w:space="0" w:color="auto"/>
            </w:tcBorders>
            <w:vAlign w:val="center"/>
          </w:tcPr>
          <w:p w14:paraId="1540A284" w14:textId="77777777" w:rsidR="00F207B1" w:rsidRPr="00F673C9" w:rsidRDefault="003F3EDF" w:rsidP="00F36E3B">
            <w:pPr>
              <w:spacing w:after="0"/>
              <w:ind w:left="0"/>
              <w:rPr>
                <w:rFonts w:ascii="Arial Narrow" w:hAnsi="Arial Narrow"/>
                <w:color w:val="auto"/>
                <w:sz w:val="22"/>
                <w:szCs w:val="22"/>
              </w:rPr>
            </w:pPr>
            <w:r w:rsidRPr="00F673C9">
              <w:rPr>
                <w:rFonts w:ascii="Arial Narrow" w:hAnsi="Arial Narrow"/>
                <w:color w:val="auto"/>
                <w:sz w:val="22"/>
                <w:szCs w:val="22"/>
              </w:rPr>
              <w:t>Zestawienie studni kanalizacji sanitarnej</w:t>
            </w:r>
          </w:p>
        </w:tc>
        <w:tc>
          <w:tcPr>
            <w:tcW w:w="745" w:type="pct"/>
            <w:tcBorders>
              <w:top w:val="single" w:sz="4" w:space="0" w:color="auto"/>
              <w:left w:val="single" w:sz="4" w:space="0" w:color="auto"/>
              <w:bottom w:val="single" w:sz="4" w:space="0" w:color="auto"/>
              <w:right w:val="single" w:sz="4" w:space="0" w:color="auto"/>
            </w:tcBorders>
          </w:tcPr>
          <w:p w14:paraId="6BA74F5B" w14:textId="77777777" w:rsidR="00F207B1" w:rsidRPr="00F673C9" w:rsidRDefault="008E795B" w:rsidP="00F36E3B">
            <w:pPr>
              <w:spacing w:after="0"/>
              <w:ind w:left="0"/>
              <w:rPr>
                <w:rFonts w:ascii="Arial Narrow" w:hAnsi="Arial Narrow"/>
                <w:color w:val="auto"/>
                <w:sz w:val="22"/>
                <w:szCs w:val="22"/>
              </w:rPr>
            </w:pPr>
            <w:r w:rsidRPr="00F673C9">
              <w:rPr>
                <w:rFonts w:ascii="Arial Narrow" w:hAnsi="Arial Narrow"/>
                <w:color w:val="auto"/>
                <w:sz w:val="22"/>
                <w:szCs w:val="22"/>
              </w:rPr>
              <w:t>-</w:t>
            </w:r>
          </w:p>
        </w:tc>
      </w:tr>
      <w:tr w:rsidR="00F207B1" w:rsidRPr="00F673C9" w14:paraId="03B7F8A0"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6513552C"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240-IP-00-XX-DR-S-96030</w:t>
            </w:r>
          </w:p>
        </w:tc>
        <w:tc>
          <w:tcPr>
            <w:tcW w:w="2790" w:type="pct"/>
            <w:tcBorders>
              <w:top w:val="single" w:sz="4" w:space="0" w:color="auto"/>
              <w:left w:val="single" w:sz="4" w:space="0" w:color="auto"/>
              <w:bottom w:val="single" w:sz="4" w:space="0" w:color="auto"/>
              <w:right w:val="single" w:sz="4" w:space="0" w:color="auto"/>
            </w:tcBorders>
            <w:vAlign w:val="center"/>
          </w:tcPr>
          <w:p w14:paraId="31B75632" w14:textId="77777777" w:rsidR="00F207B1" w:rsidRPr="00F673C9" w:rsidRDefault="003F3EDF" w:rsidP="00F36E3B">
            <w:pPr>
              <w:spacing w:after="0"/>
              <w:ind w:left="0"/>
              <w:rPr>
                <w:rFonts w:ascii="Arial Narrow" w:hAnsi="Arial Narrow"/>
                <w:color w:val="auto"/>
                <w:sz w:val="22"/>
                <w:szCs w:val="22"/>
              </w:rPr>
            </w:pPr>
            <w:r w:rsidRPr="00F673C9">
              <w:rPr>
                <w:rFonts w:ascii="Arial Narrow" w:hAnsi="Arial Narrow"/>
                <w:color w:val="auto"/>
                <w:sz w:val="22"/>
                <w:szCs w:val="22"/>
              </w:rPr>
              <w:t>Zestawienie studni kanalizacji deszczowej</w:t>
            </w:r>
          </w:p>
        </w:tc>
        <w:tc>
          <w:tcPr>
            <w:tcW w:w="745" w:type="pct"/>
            <w:tcBorders>
              <w:top w:val="single" w:sz="4" w:space="0" w:color="auto"/>
              <w:left w:val="single" w:sz="4" w:space="0" w:color="auto"/>
              <w:bottom w:val="single" w:sz="4" w:space="0" w:color="auto"/>
              <w:right w:val="single" w:sz="4" w:space="0" w:color="auto"/>
            </w:tcBorders>
          </w:tcPr>
          <w:p w14:paraId="61729481" w14:textId="77777777" w:rsidR="00F207B1" w:rsidRPr="00F673C9" w:rsidRDefault="008E795B" w:rsidP="00F36E3B">
            <w:pPr>
              <w:spacing w:after="0"/>
              <w:ind w:left="0"/>
              <w:rPr>
                <w:rFonts w:ascii="Arial Narrow" w:hAnsi="Arial Narrow"/>
                <w:color w:val="auto"/>
                <w:sz w:val="22"/>
                <w:szCs w:val="22"/>
              </w:rPr>
            </w:pPr>
            <w:r w:rsidRPr="00F673C9">
              <w:rPr>
                <w:rFonts w:ascii="Arial Narrow" w:hAnsi="Arial Narrow"/>
                <w:color w:val="auto"/>
                <w:sz w:val="22"/>
                <w:szCs w:val="22"/>
              </w:rPr>
              <w:t>-</w:t>
            </w:r>
          </w:p>
        </w:tc>
      </w:tr>
      <w:tr w:rsidR="00F207B1" w:rsidRPr="00F673C9" w14:paraId="484A55CD"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43C9CAD9" w14:textId="77777777" w:rsidR="00F207B1" w:rsidRPr="00F673C9" w:rsidRDefault="00F207B1"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240-IP-00-XX-DR-S-96031</w:t>
            </w:r>
          </w:p>
        </w:tc>
        <w:tc>
          <w:tcPr>
            <w:tcW w:w="2790" w:type="pct"/>
            <w:tcBorders>
              <w:top w:val="single" w:sz="4" w:space="0" w:color="auto"/>
              <w:left w:val="single" w:sz="4" w:space="0" w:color="auto"/>
              <w:bottom w:val="single" w:sz="4" w:space="0" w:color="auto"/>
              <w:right w:val="single" w:sz="4" w:space="0" w:color="auto"/>
            </w:tcBorders>
            <w:vAlign w:val="center"/>
          </w:tcPr>
          <w:p w14:paraId="2F77AD91" w14:textId="77777777" w:rsidR="00F207B1" w:rsidRPr="00F673C9" w:rsidRDefault="003F3EDF" w:rsidP="00F36E3B">
            <w:pPr>
              <w:spacing w:after="0"/>
              <w:ind w:left="0"/>
              <w:rPr>
                <w:rFonts w:ascii="Arial Narrow" w:hAnsi="Arial Narrow"/>
                <w:color w:val="auto"/>
                <w:sz w:val="22"/>
                <w:szCs w:val="22"/>
              </w:rPr>
            </w:pPr>
            <w:r w:rsidRPr="00F673C9">
              <w:rPr>
                <w:rFonts w:ascii="Arial Narrow" w:hAnsi="Arial Narrow"/>
                <w:color w:val="auto"/>
                <w:sz w:val="22"/>
                <w:szCs w:val="22"/>
              </w:rPr>
              <w:t xml:space="preserve">Zestawienie studni kanalizacji </w:t>
            </w:r>
            <w:proofErr w:type="spellStart"/>
            <w:r w:rsidRPr="00F673C9">
              <w:rPr>
                <w:rFonts w:ascii="Arial Narrow" w:hAnsi="Arial Narrow"/>
                <w:color w:val="auto"/>
                <w:sz w:val="22"/>
                <w:szCs w:val="22"/>
              </w:rPr>
              <w:t>ogolnospł</w:t>
            </w:r>
            <w:proofErr w:type="spellEnd"/>
            <w:r w:rsidRPr="00F673C9">
              <w:rPr>
                <w:rFonts w:ascii="Arial Narrow" w:hAnsi="Arial Narrow"/>
                <w:color w:val="auto"/>
                <w:sz w:val="22"/>
                <w:szCs w:val="22"/>
              </w:rPr>
              <w:t>.</w:t>
            </w:r>
          </w:p>
        </w:tc>
        <w:tc>
          <w:tcPr>
            <w:tcW w:w="745" w:type="pct"/>
            <w:tcBorders>
              <w:top w:val="single" w:sz="4" w:space="0" w:color="auto"/>
              <w:left w:val="single" w:sz="4" w:space="0" w:color="auto"/>
              <w:bottom w:val="single" w:sz="4" w:space="0" w:color="auto"/>
              <w:right w:val="single" w:sz="4" w:space="0" w:color="auto"/>
            </w:tcBorders>
          </w:tcPr>
          <w:p w14:paraId="1D4A5923" w14:textId="77777777" w:rsidR="00F207B1" w:rsidRPr="00F673C9" w:rsidRDefault="008E795B" w:rsidP="00F36E3B">
            <w:pPr>
              <w:spacing w:after="0"/>
              <w:ind w:left="0"/>
              <w:rPr>
                <w:rFonts w:ascii="Arial Narrow" w:hAnsi="Arial Narrow"/>
                <w:color w:val="auto"/>
                <w:sz w:val="22"/>
                <w:szCs w:val="22"/>
              </w:rPr>
            </w:pPr>
            <w:r w:rsidRPr="00F673C9">
              <w:rPr>
                <w:rFonts w:ascii="Arial Narrow" w:hAnsi="Arial Narrow"/>
                <w:color w:val="auto"/>
                <w:sz w:val="22"/>
                <w:szCs w:val="22"/>
              </w:rPr>
              <w:t>-</w:t>
            </w:r>
          </w:p>
        </w:tc>
      </w:tr>
      <w:tr w:rsidR="00607450" w:rsidRPr="00F673C9" w14:paraId="2AC131A9"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66CA7B41" w14:textId="77777777" w:rsidR="00607450" w:rsidRPr="00F673C9" w:rsidRDefault="00607450"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240-IP-00-XX-DR-S-96032</w:t>
            </w:r>
          </w:p>
        </w:tc>
        <w:tc>
          <w:tcPr>
            <w:tcW w:w="2790" w:type="pct"/>
            <w:tcBorders>
              <w:top w:val="single" w:sz="4" w:space="0" w:color="auto"/>
              <w:left w:val="single" w:sz="4" w:space="0" w:color="auto"/>
              <w:bottom w:val="single" w:sz="4" w:space="0" w:color="auto"/>
              <w:right w:val="single" w:sz="4" w:space="0" w:color="auto"/>
            </w:tcBorders>
            <w:vAlign w:val="center"/>
          </w:tcPr>
          <w:p w14:paraId="00E74808" w14:textId="77777777" w:rsidR="00607450" w:rsidRPr="00F673C9" w:rsidRDefault="003F3EDF" w:rsidP="00F36E3B">
            <w:pPr>
              <w:spacing w:after="0"/>
              <w:ind w:left="0"/>
              <w:rPr>
                <w:rFonts w:ascii="Arial Narrow" w:hAnsi="Arial Narrow"/>
                <w:color w:val="auto"/>
                <w:sz w:val="22"/>
                <w:szCs w:val="22"/>
              </w:rPr>
            </w:pPr>
            <w:r w:rsidRPr="00F673C9">
              <w:rPr>
                <w:rFonts w:ascii="Arial Narrow" w:hAnsi="Arial Narrow"/>
                <w:color w:val="auto"/>
                <w:sz w:val="22"/>
                <w:szCs w:val="22"/>
              </w:rPr>
              <w:t xml:space="preserve">Studnia </w:t>
            </w:r>
            <w:r w:rsidR="00F11F14" w:rsidRPr="00F673C9">
              <w:rPr>
                <w:rFonts w:ascii="Arial Narrow" w:hAnsi="Arial Narrow"/>
                <w:color w:val="auto"/>
                <w:sz w:val="22"/>
                <w:szCs w:val="22"/>
              </w:rPr>
              <w:t>wyłączeniowa</w:t>
            </w:r>
            <w:r w:rsidR="007242E2" w:rsidRPr="00F673C9">
              <w:rPr>
                <w:rFonts w:ascii="Arial Narrow" w:hAnsi="Arial Narrow"/>
                <w:color w:val="auto"/>
                <w:sz w:val="22"/>
                <w:szCs w:val="22"/>
              </w:rPr>
              <w:t xml:space="preserve"> </w:t>
            </w:r>
          </w:p>
        </w:tc>
        <w:tc>
          <w:tcPr>
            <w:tcW w:w="745" w:type="pct"/>
            <w:tcBorders>
              <w:top w:val="single" w:sz="4" w:space="0" w:color="auto"/>
              <w:left w:val="single" w:sz="4" w:space="0" w:color="auto"/>
              <w:bottom w:val="single" w:sz="4" w:space="0" w:color="auto"/>
              <w:right w:val="single" w:sz="4" w:space="0" w:color="auto"/>
            </w:tcBorders>
          </w:tcPr>
          <w:p w14:paraId="43C2FF19" w14:textId="77777777" w:rsidR="00607450" w:rsidRPr="00F673C9" w:rsidRDefault="008E795B" w:rsidP="00F36E3B">
            <w:pPr>
              <w:spacing w:after="0"/>
              <w:ind w:left="0"/>
              <w:rPr>
                <w:rFonts w:ascii="Arial Narrow" w:hAnsi="Arial Narrow"/>
                <w:color w:val="auto"/>
                <w:sz w:val="22"/>
                <w:szCs w:val="22"/>
              </w:rPr>
            </w:pPr>
            <w:r w:rsidRPr="00F673C9">
              <w:rPr>
                <w:rFonts w:ascii="Arial Narrow" w:hAnsi="Arial Narrow"/>
                <w:color w:val="auto"/>
                <w:sz w:val="22"/>
                <w:szCs w:val="22"/>
              </w:rPr>
              <w:t>1:30</w:t>
            </w:r>
          </w:p>
        </w:tc>
      </w:tr>
      <w:tr w:rsidR="00F11F14" w:rsidRPr="00F673C9" w14:paraId="473ADBD7"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509ADB96" w14:textId="77777777" w:rsidR="00F11F14" w:rsidRPr="00F673C9" w:rsidRDefault="00F11F14"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240-IP-00-XX-DR-S-96033</w:t>
            </w:r>
          </w:p>
        </w:tc>
        <w:tc>
          <w:tcPr>
            <w:tcW w:w="2790" w:type="pct"/>
            <w:tcBorders>
              <w:top w:val="single" w:sz="4" w:space="0" w:color="auto"/>
              <w:left w:val="single" w:sz="4" w:space="0" w:color="auto"/>
              <w:bottom w:val="single" w:sz="4" w:space="0" w:color="auto"/>
              <w:right w:val="single" w:sz="4" w:space="0" w:color="auto"/>
            </w:tcBorders>
            <w:vAlign w:val="center"/>
          </w:tcPr>
          <w:p w14:paraId="5FE6F65D" w14:textId="77777777" w:rsidR="00F11F14" w:rsidRPr="00F673C9" w:rsidRDefault="00F11F14" w:rsidP="00F36E3B">
            <w:pPr>
              <w:spacing w:after="0"/>
              <w:ind w:left="0"/>
              <w:rPr>
                <w:rFonts w:ascii="Arial Narrow" w:hAnsi="Arial Narrow"/>
                <w:color w:val="auto"/>
                <w:sz w:val="22"/>
                <w:szCs w:val="22"/>
              </w:rPr>
            </w:pPr>
            <w:r w:rsidRPr="00F673C9">
              <w:rPr>
                <w:rFonts w:ascii="Arial Narrow" w:hAnsi="Arial Narrow"/>
                <w:color w:val="auto"/>
                <w:sz w:val="22"/>
                <w:szCs w:val="22"/>
              </w:rPr>
              <w:t>Schemat włączenia odwodnienia ZP</w:t>
            </w:r>
          </w:p>
        </w:tc>
        <w:tc>
          <w:tcPr>
            <w:tcW w:w="745" w:type="pct"/>
            <w:tcBorders>
              <w:top w:val="single" w:sz="4" w:space="0" w:color="auto"/>
              <w:left w:val="single" w:sz="4" w:space="0" w:color="auto"/>
              <w:bottom w:val="single" w:sz="4" w:space="0" w:color="auto"/>
              <w:right w:val="single" w:sz="4" w:space="0" w:color="auto"/>
            </w:tcBorders>
          </w:tcPr>
          <w:p w14:paraId="3A8624B4" w14:textId="77777777" w:rsidR="00F11F14" w:rsidRPr="00F673C9" w:rsidRDefault="00F11F14" w:rsidP="00F36E3B">
            <w:pPr>
              <w:spacing w:after="0"/>
              <w:ind w:left="0"/>
              <w:rPr>
                <w:rFonts w:ascii="Arial Narrow" w:hAnsi="Arial Narrow"/>
                <w:color w:val="auto"/>
                <w:sz w:val="22"/>
                <w:szCs w:val="22"/>
              </w:rPr>
            </w:pPr>
            <w:r w:rsidRPr="00F673C9">
              <w:rPr>
                <w:rFonts w:ascii="Arial Narrow" w:hAnsi="Arial Narrow"/>
                <w:color w:val="auto"/>
                <w:sz w:val="22"/>
                <w:szCs w:val="22"/>
              </w:rPr>
              <w:t>1:100/100</w:t>
            </w:r>
          </w:p>
        </w:tc>
      </w:tr>
      <w:tr w:rsidR="00F11F14" w:rsidRPr="00F673C9" w14:paraId="17D3F2C8"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3810A7C4" w14:textId="77777777" w:rsidR="00F11F14" w:rsidRPr="00F673C9" w:rsidRDefault="00F11F14" w:rsidP="00F36E3B">
            <w:pPr>
              <w:spacing w:after="0"/>
              <w:ind w:left="0"/>
              <w:rPr>
                <w:rFonts w:ascii="Arial Narrow" w:hAnsi="Arial Narrow"/>
                <w:color w:val="auto"/>
                <w:sz w:val="22"/>
                <w:szCs w:val="22"/>
              </w:rPr>
            </w:pPr>
            <w:r w:rsidRPr="00F673C9">
              <w:rPr>
                <w:rFonts w:ascii="Arial Narrow" w:hAnsi="Arial Narrow"/>
                <w:color w:val="auto"/>
                <w:sz w:val="22"/>
                <w:szCs w:val="22"/>
              </w:rPr>
              <w:t>240-IP-00-XX-DR-S-9603</w:t>
            </w:r>
            <w:r w:rsidR="00C70892" w:rsidRPr="00F673C9">
              <w:rPr>
                <w:rFonts w:ascii="Arial Narrow" w:hAnsi="Arial Narrow"/>
                <w:color w:val="auto"/>
                <w:sz w:val="22"/>
                <w:szCs w:val="22"/>
              </w:rPr>
              <w:t>4</w:t>
            </w:r>
          </w:p>
        </w:tc>
        <w:tc>
          <w:tcPr>
            <w:tcW w:w="2790" w:type="pct"/>
            <w:tcBorders>
              <w:top w:val="single" w:sz="4" w:space="0" w:color="auto"/>
              <w:left w:val="single" w:sz="4" w:space="0" w:color="auto"/>
              <w:bottom w:val="single" w:sz="4" w:space="0" w:color="auto"/>
              <w:right w:val="single" w:sz="4" w:space="0" w:color="auto"/>
            </w:tcBorders>
            <w:vAlign w:val="center"/>
          </w:tcPr>
          <w:p w14:paraId="7200C9D1" w14:textId="77777777" w:rsidR="00F11F14" w:rsidRPr="00F673C9" w:rsidRDefault="00F11F14" w:rsidP="00F36E3B">
            <w:pPr>
              <w:spacing w:after="0"/>
              <w:ind w:left="0"/>
              <w:rPr>
                <w:rFonts w:ascii="Arial Narrow" w:hAnsi="Arial Narrow"/>
                <w:color w:val="auto"/>
                <w:sz w:val="22"/>
                <w:szCs w:val="22"/>
              </w:rPr>
            </w:pPr>
            <w:r w:rsidRPr="00F673C9">
              <w:rPr>
                <w:rFonts w:ascii="Arial Narrow" w:hAnsi="Arial Narrow"/>
                <w:color w:val="auto"/>
                <w:sz w:val="22"/>
                <w:szCs w:val="22"/>
              </w:rPr>
              <w:t xml:space="preserve">Studnia typowa do </w:t>
            </w:r>
            <w:proofErr w:type="spellStart"/>
            <w:r w:rsidRPr="00F673C9">
              <w:rPr>
                <w:rFonts w:ascii="Arial Narrow" w:hAnsi="Arial Narrow"/>
                <w:color w:val="auto"/>
                <w:sz w:val="22"/>
                <w:szCs w:val="22"/>
              </w:rPr>
              <w:t>przecisków</w:t>
            </w:r>
            <w:proofErr w:type="spellEnd"/>
            <w:r w:rsidRPr="00F673C9">
              <w:rPr>
                <w:rFonts w:ascii="Arial Narrow" w:hAnsi="Arial Narrow"/>
                <w:color w:val="auto"/>
                <w:sz w:val="22"/>
                <w:szCs w:val="22"/>
              </w:rPr>
              <w:t xml:space="preserve"> </w:t>
            </w:r>
          </w:p>
        </w:tc>
        <w:tc>
          <w:tcPr>
            <w:tcW w:w="745" w:type="pct"/>
            <w:tcBorders>
              <w:top w:val="single" w:sz="4" w:space="0" w:color="auto"/>
              <w:left w:val="single" w:sz="4" w:space="0" w:color="auto"/>
              <w:bottom w:val="single" w:sz="4" w:space="0" w:color="auto"/>
              <w:right w:val="single" w:sz="4" w:space="0" w:color="auto"/>
            </w:tcBorders>
          </w:tcPr>
          <w:p w14:paraId="234B38EF" w14:textId="77777777" w:rsidR="00F11F14" w:rsidRPr="00F673C9" w:rsidRDefault="00F11F14" w:rsidP="00F36E3B">
            <w:pPr>
              <w:spacing w:after="0"/>
              <w:ind w:left="0"/>
              <w:rPr>
                <w:rFonts w:ascii="Arial Narrow" w:hAnsi="Arial Narrow"/>
                <w:color w:val="auto"/>
                <w:sz w:val="22"/>
                <w:szCs w:val="22"/>
              </w:rPr>
            </w:pPr>
            <w:r w:rsidRPr="00F673C9">
              <w:rPr>
                <w:rFonts w:ascii="Arial Narrow" w:hAnsi="Arial Narrow"/>
                <w:color w:val="auto"/>
                <w:sz w:val="22"/>
                <w:szCs w:val="22"/>
              </w:rPr>
              <w:t>-</w:t>
            </w:r>
          </w:p>
        </w:tc>
      </w:tr>
      <w:tr w:rsidR="0026446F" w:rsidRPr="00F673C9" w14:paraId="7E8A8742"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3915A0D9" w14:textId="77777777" w:rsidR="0026446F" w:rsidRPr="00F673C9" w:rsidRDefault="0026446F" w:rsidP="00F36E3B">
            <w:pPr>
              <w:spacing w:after="0"/>
              <w:ind w:left="0"/>
              <w:rPr>
                <w:rFonts w:ascii="Arial Narrow" w:hAnsi="Arial Narrow"/>
                <w:color w:val="auto"/>
                <w:sz w:val="22"/>
                <w:szCs w:val="22"/>
              </w:rPr>
            </w:pPr>
            <w:r w:rsidRPr="00F673C9">
              <w:rPr>
                <w:rFonts w:ascii="Arial Narrow" w:hAnsi="Arial Narrow"/>
                <w:color w:val="auto"/>
                <w:sz w:val="22"/>
                <w:szCs w:val="22"/>
              </w:rPr>
              <w:t>240-IP-</w:t>
            </w:r>
            <w:r>
              <w:rPr>
                <w:rFonts w:ascii="Arial Narrow" w:hAnsi="Arial Narrow"/>
                <w:color w:val="auto"/>
                <w:sz w:val="22"/>
                <w:szCs w:val="22"/>
              </w:rPr>
              <w:t>A2</w:t>
            </w:r>
            <w:r w:rsidRPr="00F673C9">
              <w:rPr>
                <w:rFonts w:ascii="Arial Narrow" w:hAnsi="Arial Narrow"/>
                <w:color w:val="auto"/>
                <w:sz w:val="22"/>
                <w:szCs w:val="22"/>
              </w:rPr>
              <w:t>-</w:t>
            </w:r>
            <w:r>
              <w:rPr>
                <w:rFonts w:ascii="Arial Narrow" w:hAnsi="Arial Narrow"/>
                <w:color w:val="auto"/>
                <w:sz w:val="22"/>
                <w:szCs w:val="22"/>
              </w:rPr>
              <w:t>ZZ</w:t>
            </w:r>
            <w:r w:rsidRPr="00F673C9">
              <w:rPr>
                <w:rFonts w:ascii="Arial Narrow" w:hAnsi="Arial Narrow"/>
                <w:color w:val="auto"/>
                <w:sz w:val="22"/>
                <w:szCs w:val="22"/>
              </w:rPr>
              <w:t>-DR-</w:t>
            </w:r>
            <w:r>
              <w:rPr>
                <w:rFonts w:ascii="Arial Narrow" w:hAnsi="Arial Narrow"/>
                <w:color w:val="auto"/>
                <w:sz w:val="22"/>
                <w:szCs w:val="22"/>
              </w:rPr>
              <w:t>W</w:t>
            </w:r>
            <w:r w:rsidRPr="00F673C9">
              <w:rPr>
                <w:rFonts w:ascii="Arial Narrow" w:hAnsi="Arial Narrow"/>
                <w:color w:val="auto"/>
                <w:sz w:val="22"/>
                <w:szCs w:val="22"/>
              </w:rPr>
              <w:t>-</w:t>
            </w:r>
            <w:r>
              <w:rPr>
                <w:rFonts w:ascii="Arial Narrow" w:hAnsi="Arial Narrow"/>
                <w:color w:val="auto"/>
                <w:sz w:val="22"/>
                <w:szCs w:val="22"/>
              </w:rPr>
              <w:t>57225</w:t>
            </w:r>
          </w:p>
        </w:tc>
        <w:tc>
          <w:tcPr>
            <w:tcW w:w="2790" w:type="pct"/>
            <w:tcBorders>
              <w:top w:val="single" w:sz="4" w:space="0" w:color="auto"/>
              <w:left w:val="single" w:sz="4" w:space="0" w:color="auto"/>
              <w:bottom w:val="single" w:sz="4" w:space="0" w:color="auto"/>
              <w:right w:val="single" w:sz="4" w:space="0" w:color="auto"/>
            </w:tcBorders>
            <w:vAlign w:val="center"/>
          </w:tcPr>
          <w:p w14:paraId="0DC87588" w14:textId="77777777" w:rsidR="0026446F" w:rsidRPr="00F673C9" w:rsidRDefault="0026446F" w:rsidP="00F36E3B">
            <w:pPr>
              <w:spacing w:after="0"/>
              <w:ind w:left="0"/>
              <w:rPr>
                <w:rFonts w:ascii="Arial Narrow" w:hAnsi="Arial Narrow"/>
                <w:color w:val="auto"/>
                <w:sz w:val="22"/>
                <w:szCs w:val="22"/>
              </w:rPr>
            </w:pPr>
            <w:r>
              <w:rPr>
                <w:rFonts w:ascii="Arial Narrow" w:hAnsi="Arial Narrow"/>
                <w:color w:val="auto"/>
                <w:sz w:val="22"/>
                <w:szCs w:val="22"/>
              </w:rPr>
              <w:t>Rzut</w:t>
            </w:r>
            <w:r w:rsidR="000A2D30">
              <w:rPr>
                <w:rFonts w:ascii="Arial Narrow" w:hAnsi="Arial Narrow"/>
                <w:color w:val="auto"/>
                <w:sz w:val="22"/>
                <w:szCs w:val="22"/>
              </w:rPr>
              <w:t xml:space="preserve"> poziomu 1 i 2 – Inst. wentylacji patio</w:t>
            </w:r>
          </w:p>
        </w:tc>
        <w:tc>
          <w:tcPr>
            <w:tcW w:w="745" w:type="pct"/>
            <w:tcBorders>
              <w:top w:val="single" w:sz="4" w:space="0" w:color="auto"/>
              <w:left w:val="single" w:sz="4" w:space="0" w:color="auto"/>
              <w:bottom w:val="single" w:sz="4" w:space="0" w:color="auto"/>
              <w:right w:val="single" w:sz="4" w:space="0" w:color="auto"/>
            </w:tcBorders>
          </w:tcPr>
          <w:p w14:paraId="5E51ADEF" w14:textId="77777777" w:rsidR="0026446F" w:rsidRPr="00F673C9" w:rsidRDefault="000A2D30" w:rsidP="00F36E3B">
            <w:pPr>
              <w:spacing w:after="0"/>
              <w:ind w:left="0"/>
              <w:rPr>
                <w:rFonts w:ascii="Arial Narrow" w:hAnsi="Arial Narrow"/>
                <w:color w:val="auto"/>
                <w:sz w:val="22"/>
                <w:szCs w:val="22"/>
              </w:rPr>
            </w:pPr>
            <w:r>
              <w:rPr>
                <w:rFonts w:ascii="Arial Narrow" w:hAnsi="Arial Narrow"/>
                <w:color w:val="auto"/>
                <w:sz w:val="22"/>
                <w:szCs w:val="22"/>
              </w:rPr>
              <w:t>1:50</w:t>
            </w:r>
          </w:p>
        </w:tc>
      </w:tr>
      <w:tr w:rsidR="000A2D30" w:rsidRPr="00F673C9" w14:paraId="7F5867FA" w14:textId="77777777" w:rsidTr="00283F0F">
        <w:tc>
          <w:tcPr>
            <w:tcW w:w="1465" w:type="pct"/>
            <w:tcBorders>
              <w:top w:val="single" w:sz="4" w:space="0" w:color="auto"/>
              <w:left w:val="single" w:sz="4" w:space="0" w:color="auto"/>
              <w:bottom w:val="single" w:sz="4" w:space="0" w:color="auto"/>
              <w:right w:val="single" w:sz="4" w:space="0" w:color="auto"/>
            </w:tcBorders>
            <w:vAlign w:val="center"/>
          </w:tcPr>
          <w:p w14:paraId="2373DC39" w14:textId="77777777" w:rsidR="000A2D30" w:rsidRPr="00F673C9" w:rsidRDefault="002327B7" w:rsidP="00F36E3B">
            <w:pPr>
              <w:spacing w:after="0"/>
              <w:ind w:left="0"/>
              <w:rPr>
                <w:rFonts w:ascii="Arial Narrow" w:hAnsi="Arial Narrow"/>
                <w:color w:val="auto"/>
                <w:sz w:val="22"/>
                <w:szCs w:val="22"/>
              </w:rPr>
            </w:pPr>
            <w:r w:rsidRPr="00F673C9">
              <w:rPr>
                <w:rFonts w:ascii="Arial Narrow" w:hAnsi="Arial Narrow"/>
                <w:color w:val="auto"/>
                <w:sz w:val="22"/>
                <w:szCs w:val="22"/>
              </w:rPr>
              <w:t>240-IP-</w:t>
            </w:r>
            <w:r>
              <w:rPr>
                <w:rFonts w:ascii="Arial Narrow" w:hAnsi="Arial Narrow"/>
                <w:color w:val="auto"/>
                <w:sz w:val="22"/>
                <w:szCs w:val="22"/>
              </w:rPr>
              <w:t>A2</w:t>
            </w:r>
            <w:r w:rsidRPr="00F673C9">
              <w:rPr>
                <w:rFonts w:ascii="Arial Narrow" w:hAnsi="Arial Narrow"/>
                <w:color w:val="auto"/>
                <w:sz w:val="22"/>
                <w:szCs w:val="22"/>
              </w:rPr>
              <w:t>-</w:t>
            </w:r>
            <w:r>
              <w:rPr>
                <w:rFonts w:ascii="Arial Narrow" w:hAnsi="Arial Narrow"/>
                <w:color w:val="auto"/>
                <w:sz w:val="22"/>
                <w:szCs w:val="22"/>
              </w:rPr>
              <w:t>ZZ</w:t>
            </w:r>
            <w:r w:rsidRPr="00F673C9">
              <w:rPr>
                <w:rFonts w:ascii="Arial Narrow" w:hAnsi="Arial Narrow"/>
                <w:color w:val="auto"/>
                <w:sz w:val="22"/>
                <w:szCs w:val="22"/>
              </w:rPr>
              <w:t>-DR-</w:t>
            </w:r>
            <w:r>
              <w:rPr>
                <w:rFonts w:ascii="Arial Narrow" w:hAnsi="Arial Narrow"/>
                <w:color w:val="auto"/>
                <w:sz w:val="22"/>
                <w:szCs w:val="22"/>
              </w:rPr>
              <w:t>S</w:t>
            </w:r>
            <w:r w:rsidRPr="00F673C9">
              <w:rPr>
                <w:rFonts w:ascii="Arial Narrow" w:hAnsi="Arial Narrow"/>
                <w:color w:val="auto"/>
                <w:sz w:val="22"/>
                <w:szCs w:val="22"/>
              </w:rPr>
              <w:t>-</w:t>
            </w:r>
            <w:r>
              <w:rPr>
                <w:rFonts w:ascii="Arial Narrow" w:hAnsi="Arial Narrow"/>
                <w:color w:val="auto"/>
                <w:sz w:val="22"/>
                <w:szCs w:val="22"/>
              </w:rPr>
              <w:t>50217</w:t>
            </w:r>
          </w:p>
        </w:tc>
        <w:tc>
          <w:tcPr>
            <w:tcW w:w="2790" w:type="pct"/>
            <w:tcBorders>
              <w:top w:val="single" w:sz="4" w:space="0" w:color="auto"/>
              <w:left w:val="single" w:sz="4" w:space="0" w:color="auto"/>
              <w:bottom w:val="single" w:sz="4" w:space="0" w:color="auto"/>
              <w:right w:val="single" w:sz="4" w:space="0" w:color="auto"/>
            </w:tcBorders>
            <w:vAlign w:val="center"/>
          </w:tcPr>
          <w:p w14:paraId="2ED44A41" w14:textId="77777777" w:rsidR="000A2D30" w:rsidRDefault="002327B7" w:rsidP="00F36E3B">
            <w:pPr>
              <w:spacing w:after="0"/>
              <w:ind w:left="0"/>
              <w:rPr>
                <w:rFonts w:ascii="Arial Narrow" w:hAnsi="Arial Narrow"/>
                <w:color w:val="auto"/>
                <w:sz w:val="22"/>
                <w:szCs w:val="22"/>
              </w:rPr>
            </w:pPr>
            <w:r>
              <w:rPr>
                <w:rFonts w:ascii="Arial Narrow" w:hAnsi="Arial Narrow"/>
                <w:color w:val="auto"/>
                <w:sz w:val="22"/>
                <w:szCs w:val="22"/>
              </w:rPr>
              <w:t>Rzut Patio – instalacja KD</w:t>
            </w:r>
          </w:p>
        </w:tc>
        <w:tc>
          <w:tcPr>
            <w:tcW w:w="745" w:type="pct"/>
            <w:tcBorders>
              <w:top w:val="single" w:sz="4" w:space="0" w:color="auto"/>
              <w:left w:val="single" w:sz="4" w:space="0" w:color="auto"/>
              <w:bottom w:val="single" w:sz="4" w:space="0" w:color="auto"/>
              <w:right w:val="single" w:sz="4" w:space="0" w:color="auto"/>
            </w:tcBorders>
          </w:tcPr>
          <w:p w14:paraId="21316766" w14:textId="77777777" w:rsidR="000A2D30" w:rsidRDefault="002327B7" w:rsidP="00F36E3B">
            <w:pPr>
              <w:spacing w:after="0"/>
              <w:ind w:left="0"/>
              <w:rPr>
                <w:rFonts w:ascii="Arial Narrow" w:hAnsi="Arial Narrow"/>
                <w:color w:val="auto"/>
                <w:sz w:val="22"/>
                <w:szCs w:val="22"/>
              </w:rPr>
            </w:pPr>
            <w:r>
              <w:rPr>
                <w:rFonts w:ascii="Arial Narrow" w:hAnsi="Arial Narrow"/>
                <w:color w:val="auto"/>
                <w:sz w:val="22"/>
                <w:szCs w:val="22"/>
              </w:rPr>
              <w:t>1:100</w:t>
            </w:r>
          </w:p>
        </w:tc>
      </w:tr>
    </w:tbl>
    <w:p w14:paraId="7D99DD4C" w14:textId="77777777" w:rsidR="001F0631" w:rsidRPr="00F673C9" w:rsidRDefault="001F0631" w:rsidP="00F36E3B">
      <w:pPr>
        <w:ind w:left="0"/>
        <w:rPr>
          <w:rFonts w:ascii="Arial Narrow" w:hAnsi="Arial Narrow"/>
        </w:rPr>
      </w:pPr>
    </w:p>
    <w:p w14:paraId="12CBBA01" w14:textId="77777777" w:rsidR="001F0631" w:rsidRPr="00F673C9" w:rsidRDefault="001F0631" w:rsidP="00F36E3B">
      <w:pPr>
        <w:rPr>
          <w:rFonts w:ascii="Arial Narrow" w:hAnsi="Arial Narrow"/>
        </w:rPr>
      </w:pPr>
    </w:p>
    <w:p w14:paraId="2CAB628D" w14:textId="77777777" w:rsidR="00896E3A" w:rsidRPr="00F673C9" w:rsidRDefault="001F0631" w:rsidP="00896E3A">
      <w:pPr>
        <w:pStyle w:val="Nagwek1"/>
      </w:pPr>
      <w:r w:rsidRPr="00F673C9">
        <w:br w:type="column"/>
      </w:r>
      <w:bookmarkStart w:id="7" w:name="_Toc40094688"/>
      <w:r w:rsidR="00896E3A" w:rsidRPr="00F673C9">
        <w:t>PODZIAŁ NA ETAPY I POD ETAPY (FAZY) DLA PROJEKTU WYKO</w:t>
      </w:r>
      <w:r w:rsidR="00402916" w:rsidRPr="00F673C9">
        <w:t>N</w:t>
      </w:r>
      <w:r w:rsidR="00896E3A" w:rsidRPr="00F673C9">
        <w:t>AWCZEGO</w:t>
      </w:r>
      <w:bookmarkEnd w:id="7"/>
    </w:p>
    <w:p w14:paraId="45F078D0" w14:textId="77777777" w:rsidR="00896E3A" w:rsidRPr="00F673C9" w:rsidRDefault="00896E3A" w:rsidP="00896E3A">
      <w:pPr>
        <w:rPr>
          <w:rFonts w:ascii="Arial Narrow" w:hAnsi="Arial Narrow"/>
        </w:rPr>
      </w:pPr>
    </w:p>
    <w:p w14:paraId="3557A93E" w14:textId="77777777" w:rsidR="00402916" w:rsidRPr="00F673C9" w:rsidRDefault="00402916" w:rsidP="00402916">
      <w:pPr>
        <w:ind w:left="432"/>
        <w:rPr>
          <w:rFonts w:ascii="Arial Narrow" w:hAnsi="Arial Narrow"/>
          <w:color w:val="000000" w:themeColor="text1"/>
          <w:sz w:val="22"/>
          <w:szCs w:val="22"/>
        </w:rPr>
      </w:pPr>
      <w:r w:rsidRPr="00F673C9">
        <w:rPr>
          <w:rFonts w:ascii="Arial Narrow" w:hAnsi="Arial Narrow"/>
          <w:color w:val="000000" w:themeColor="text1"/>
          <w:sz w:val="22"/>
          <w:szCs w:val="22"/>
        </w:rPr>
        <w:t>Centrum Kliniczno-Dydaktyczne (CKD) Uniwersytetu Medycznego w Łodzi otrzymało ostateczną decyzją Prezydenta Miasta Łodzi, Nr 343-80, z dnia 12.10.1980 r., zatwierdzającą projekt budowlany i udzielającą pozwolenia na jego budowę, zgodnie z planem realizacyjnym, zatwierdzonym decyzją nr 600/344/72, z dnia 19.12.1972 r., na terenie nieruchomości położonej przy ul. Pomorskiej 251 w Łodzi (d. ul. Nowotki), działka nr 401 (obecnie działka nr 411, powstała po połączeniu dziełek nr 18 i 401), w obrębie W014.</w:t>
      </w:r>
    </w:p>
    <w:p w14:paraId="7F0475A7" w14:textId="77777777" w:rsidR="00402916" w:rsidRPr="00F673C9" w:rsidRDefault="00402916" w:rsidP="00402916">
      <w:pPr>
        <w:ind w:left="432"/>
        <w:rPr>
          <w:rFonts w:ascii="Arial Narrow" w:hAnsi="Arial Narrow"/>
          <w:color w:val="000000" w:themeColor="text1"/>
          <w:sz w:val="22"/>
          <w:szCs w:val="22"/>
        </w:rPr>
      </w:pPr>
    </w:p>
    <w:p w14:paraId="69228878" w14:textId="77777777" w:rsidR="00402916" w:rsidRPr="00F673C9" w:rsidRDefault="00402916" w:rsidP="00402916">
      <w:pPr>
        <w:ind w:left="432"/>
        <w:rPr>
          <w:rFonts w:ascii="Arial Narrow" w:hAnsi="Arial Narrow"/>
          <w:color w:val="000000" w:themeColor="text1"/>
          <w:sz w:val="22"/>
          <w:szCs w:val="22"/>
        </w:rPr>
      </w:pPr>
      <w:r w:rsidRPr="00F673C9">
        <w:rPr>
          <w:rFonts w:ascii="Arial Narrow" w:hAnsi="Arial Narrow"/>
          <w:color w:val="000000" w:themeColor="text1"/>
          <w:sz w:val="22"/>
          <w:szCs w:val="22"/>
        </w:rPr>
        <w:t>W latach 2000 ÷ 2019 dla CKD powstało kilkanaście zamiennych projektów budowlanych i uzyskano szereg decyzji zatwierdzających zamienne części projektu pierwotnego (ostatnia decyzja zmieniająca pierwotną: Decyzja</w:t>
      </w:r>
      <w:r w:rsidRPr="00F673C9">
        <w:rPr>
          <w:rFonts w:ascii="Arial Narrow" w:hAnsi="Arial Narrow"/>
          <w:color w:val="000000" w:themeColor="text1"/>
          <w:sz w:val="22"/>
          <w:szCs w:val="22"/>
        </w:rPr>
        <w:br/>
        <w:t>nr DAR-UA-II.957.2019, z dnia 06.05.2019 r.).</w:t>
      </w:r>
    </w:p>
    <w:p w14:paraId="6CDA46B9" w14:textId="77777777" w:rsidR="00402916" w:rsidRPr="00F673C9" w:rsidRDefault="00402916" w:rsidP="00402916">
      <w:pPr>
        <w:ind w:left="432"/>
        <w:rPr>
          <w:rFonts w:ascii="Arial Narrow" w:hAnsi="Arial Narrow"/>
          <w:color w:val="000000" w:themeColor="text1"/>
          <w:sz w:val="22"/>
          <w:szCs w:val="22"/>
        </w:rPr>
      </w:pPr>
      <w:r w:rsidRPr="00F673C9">
        <w:rPr>
          <w:rFonts w:ascii="Arial Narrow" w:hAnsi="Arial Narrow"/>
          <w:color w:val="000000" w:themeColor="text1"/>
          <w:sz w:val="22"/>
          <w:szCs w:val="22"/>
        </w:rPr>
        <w:t>W ramach tychże zamiennych projektów budowlanych podzielono całą realizację Inwestycji na Etapy od I do VIII. Etap VII i Etap VIII (określone w decyzji DAR-UA-II.957.2019, z dnia 06.05.2019 r.) zostały wyodrębnione z Etapu VI (określonego w decyzji nr DAR-UA-II.1775.2012, z dnia 18.12.2012 r.).</w:t>
      </w:r>
    </w:p>
    <w:p w14:paraId="0CD80CF7" w14:textId="77777777" w:rsidR="00402916" w:rsidRPr="00F673C9" w:rsidRDefault="00402916" w:rsidP="00402916">
      <w:pPr>
        <w:ind w:left="432"/>
        <w:rPr>
          <w:rFonts w:ascii="Arial Narrow" w:hAnsi="Arial Narrow"/>
          <w:color w:val="000000" w:themeColor="text1"/>
          <w:sz w:val="22"/>
          <w:szCs w:val="22"/>
        </w:rPr>
      </w:pPr>
    </w:p>
    <w:p w14:paraId="5776069E" w14:textId="77777777" w:rsidR="00402916" w:rsidRPr="00F673C9" w:rsidRDefault="00402916" w:rsidP="00402916">
      <w:pPr>
        <w:ind w:left="432"/>
        <w:rPr>
          <w:rFonts w:ascii="Arial Narrow" w:hAnsi="Arial Narrow"/>
          <w:color w:val="000000" w:themeColor="text1"/>
          <w:sz w:val="22"/>
          <w:szCs w:val="22"/>
        </w:rPr>
      </w:pPr>
      <w:r w:rsidRPr="00F673C9">
        <w:rPr>
          <w:rFonts w:ascii="Arial Narrow" w:hAnsi="Arial Narrow"/>
          <w:color w:val="000000" w:themeColor="text1"/>
          <w:sz w:val="22"/>
          <w:szCs w:val="22"/>
        </w:rPr>
        <w:t>Dla zachowania ciągłości nomenklatury etapowania całej Inwestycji CKD, w niniejszym opracowaniu nazewnictwo/numerację etapów rozpoczyna się od Etapu IX.</w:t>
      </w:r>
    </w:p>
    <w:p w14:paraId="65E8BFA7" w14:textId="77777777" w:rsidR="00402916" w:rsidRPr="00F673C9" w:rsidRDefault="00402916" w:rsidP="00402916">
      <w:pPr>
        <w:ind w:left="432"/>
        <w:rPr>
          <w:rFonts w:ascii="Arial Narrow" w:hAnsi="Arial Narrow"/>
          <w:color w:val="000000" w:themeColor="text1"/>
          <w:sz w:val="22"/>
          <w:szCs w:val="22"/>
        </w:rPr>
      </w:pPr>
    </w:p>
    <w:p w14:paraId="2D0D44DB" w14:textId="77777777" w:rsidR="00402916" w:rsidRPr="00F673C9" w:rsidRDefault="00402916" w:rsidP="00402916">
      <w:pPr>
        <w:ind w:left="432"/>
        <w:rPr>
          <w:rFonts w:ascii="Arial Narrow" w:hAnsi="Arial Narrow"/>
          <w:color w:val="000000" w:themeColor="text1"/>
          <w:sz w:val="22"/>
          <w:szCs w:val="22"/>
        </w:rPr>
      </w:pPr>
      <w:r w:rsidRPr="00F673C9">
        <w:rPr>
          <w:rFonts w:ascii="Arial Narrow" w:hAnsi="Arial Narrow"/>
          <w:color w:val="000000" w:themeColor="text1"/>
          <w:sz w:val="22"/>
          <w:szCs w:val="22"/>
        </w:rPr>
        <w:t>Podział projektu wykonawczego, w zakresie branży KONSTRUKCJA, obejmującego rozbudowę i przebudowę budynków: A1, A2, Wózkowni wraz z łącznikiem C8, budowę: budynku Radioterapii, Parkingu Wielopoziomowego, Zielonej Platformy, lądowiska dla śmigłowców oraz zagospodarowaniem terenu wraz z niezbędną infrastrukturą techniczną:</w:t>
      </w:r>
    </w:p>
    <w:p w14:paraId="71176191" w14:textId="77777777" w:rsidR="00402916" w:rsidRPr="00F673C9" w:rsidRDefault="00402916" w:rsidP="00034D99">
      <w:pPr>
        <w:numPr>
          <w:ilvl w:val="0"/>
          <w:numId w:val="51"/>
        </w:numPr>
        <w:spacing w:after="140" w:line="280" w:lineRule="atLeast"/>
        <w:rPr>
          <w:rFonts w:ascii="Arial Narrow" w:hAnsi="Arial Narrow"/>
          <w:color w:val="000000" w:themeColor="text1"/>
          <w:sz w:val="22"/>
          <w:szCs w:val="22"/>
        </w:rPr>
      </w:pPr>
      <w:r w:rsidRPr="00F673C9">
        <w:rPr>
          <w:rFonts w:ascii="Arial Narrow" w:hAnsi="Arial Narrow"/>
          <w:color w:val="000000" w:themeColor="text1"/>
          <w:sz w:val="22"/>
          <w:szCs w:val="22"/>
        </w:rPr>
        <w:t>Etap IX – obejmujący rozbudowę i przebudowę budynków: A1, A2, Wózkowni wraz z łącznikiem C8;</w:t>
      </w:r>
    </w:p>
    <w:p w14:paraId="2906F9FA" w14:textId="77777777" w:rsidR="00402916" w:rsidRPr="00F673C9" w:rsidRDefault="00402916" w:rsidP="00034D99">
      <w:pPr>
        <w:numPr>
          <w:ilvl w:val="0"/>
          <w:numId w:val="51"/>
        </w:numPr>
        <w:spacing w:after="140" w:line="280" w:lineRule="atLeast"/>
        <w:rPr>
          <w:rFonts w:ascii="Arial Narrow" w:hAnsi="Arial Narrow"/>
          <w:color w:val="000000" w:themeColor="text1"/>
          <w:sz w:val="22"/>
          <w:szCs w:val="22"/>
        </w:rPr>
      </w:pPr>
      <w:r w:rsidRPr="00F673C9">
        <w:rPr>
          <w:rFonts w:ascii="Arial Narrow" w:hAnsi="Arial Narrow"/>
          <w:color w:val="000000" w:themeColor="text1"/>
          <w:sz w:val="22"/>
          <w:szCs w:val="22"/>
        </w:rPr>
        <w:t>Etap X – obejmujący budowę budynku Radioterapii;</w:t>
      </w:r>
    </w:p>
    <w:p w14:paraId="0BB0C0DE" w14:textId="77777777" w:rsidR="00402916" w:rsidRPr="00F673C9" w:rsidRDefault="00402916" w:rsidP="00034D99">
      <w:pPr>
        <w:numPr>
          <w:ilvl w:val="0"/>
          <w:numId w:val="51"/>
        </w:numPr>
        <w:spacing w:after="140" w:line="280" w:lineRule="atLeast"/>
        <w:rPr>
          <w:rFonts w:ascii="Arial Narrow" w:hAnsi="Arial Narrow"/>
          <w:color w:val="000000" w:themeColor="text1"/>
          <w:sz w:val="22"/>
          <w:szCs w:val="22"/>
        </w:rPr>
      </w:pPr>
      <w:r w:rsidRPr="00F673C9">
        <w:rPr>
          <w:rFonts w:ascii="Arial Narrow" w:hAnsi="Arial Narrow"/>
          <w:color w:val="000000" w:themeColor="text1"/>
          <w:sz w:val="22"/>
          <w:szCs w:val="22"/>
        </w:rPr>
        <w:t>Etap XI – obejmujący budowę Parkingu Wielopoziomowego (wraz z lądowiskiem);</w:t>
      </w:r>
    </w:p>
    <w:p w14:paraId="16E3BE59" w14:textId="77777777" w:rsidR="00402916" w:rsidRPr="00F673C9" w:rsidRDefault="00402916" w:rsidP="00034D99">
      <w:pPr>
        <w:numPr>
          <w:ilvl w:val="0"/>
          <w:numId w:val="51"/>
        </w:numPr>
        <w:spacing w:after="140" w:line="280" w:lineRule="atLeast"/>
        <w:rPr>
          <w:rFonts w:ascii="Arial Narrow" w:hAnsi="Arial Narrow"/>
          <w:color w:val="000000" w:themeColor="text1"/>
          <w:sz w:val="22"/>
          <w:szCs w:val="22"/>
        </w:rPr>
      </w:pPr>
      <w:r w:rsidRPr="00F673C9">
        <w:rPr>
          <w:rFonts w:ascii="Arial Narrow" w:hAnsi="Arial Narrow"/>
          <w:color w:val="000000" w:themeColor="text1"/>
          <w:sz w:val="22"/>
          <w:szCs w:val="22"/>
        </w:rPr>
        <w:t>Etap XII – obejmujący budowę Zielonej Platformy;</w:t>
      </w:r>
    </w:p>
    <w:p w14:paraId="3A0A0A90" w14:textId="77777777" w:rsidR="00402916" w:rsidRPr="00F673C9" w:rsidRDefault="00402916" w:rsidP="00034D99">
      <w:pPr>
        <w:numPr>
          <w:ilvl w:val="0"/>
          <w:numId w:val="51"/>
        </w:numPr>
        <w:spacing w:after="140" w:line="280" w:lineRule="atLeast"/>
        <w:rPr>
          <w:rFonts w:ascii="Arial Narrow" w:hAnsi="Arial Narrow"/>
          <w:color w:val="000000" w:themeColor="text1"/>
          <w:sz w:val="22"/>
          <w:szCs w:val="22"/>
        </w:rPr>
      </w:pPr>
      <w:r w:rsidRPr="00F673C9">
        <w:rPr>
          <w:rFonts w:ascii="Arial Narrow" w:hAnsi="Arial Narrow"/>
          <w:color w:val="000000" w:themeColor="text1"/>
          <w:sz w:val="22"/>
          <w:szCs w:val="22"/>
        </w:rPr>
        <w:t>Etap XIII – obejmujący zagospodarowanie terenu wraz z niezbędną infrastrukturą techniczną.</w:t>
      </w:r>
    </w:p>
    <w:p w14:paraId="2E4412ED" w14:textId="77777777" w:rsidR="00402916" w:rsidRPr="00F673C9" w:rsidRDefault="00402916" w:rsidP="00402916">
      <w:pPr>
        <w:spacing w:after="140" w:line="280" w:lineRule="atLeast"/>
        <w:ind w:left="720"/>
        <w:rPr>
          <w:rFonts w:ascii="Arial Narrow" w:hAnsi="Arial Narrow"/>
          <w:color w:val="auto"/>
          <w:sz w:val="22"/>
          <w:szCs w:val="22"/>
        </w:rPr>
      </w:pPr>
    </w:p>
    <w:p w14:paraId="0496D50F" w14:textId="77777777" w:rsidR="00191AF6" w:rsidRDefault="00191AF6">
      <w:pPr>
        <w:spacing w:after="0"/>
        <w:ind w:left="0"/>
        <w:jc w:val="left"/>
        <w:rPr>
          <w:rFonts w:ascii="Arial Narrow" w:hAnsi="Arial Narrow"/>
          <w:b/>
          <w:color w:val="000000" w:themeColor="text1"/>
          <w:sz w:val="22"/>
          <w:szCs w:val="22"/>
          <w:u w:val="single"/>
        </w:rPr>
      </w:pPr>
      <w:r>
        <w:rPr>
          <w:rFonts w:ascii="Arial Narrow" w:hAnsi="Arial Narrow"/>
          <w:b/>
          <w:color w:val="000000" w:themeColor="text1"/>
          <w:sz w:val="22"/>
          <w:szCs w:val="22"/>
          <w:u w:val="single"/>
        </w:rPr>
        <w:br w:type="page"/>
      </w:r>
    </w:p>
    <w:p w14:paraId="29785473" w14:textId="77777777" w:rsidR="00402916" w:rsidRPr="00F673C9" w:rsidRDefault="00402916" w:rsidP="00402916">
      <w:pPr>
        <w:ind w:left="432"/>
        <w:jc w:val="center"/>
        <w:rPr>
          <w:rFonts w:ascii="Arial Narrow" w:hAnsi="Arial Narrow"/>
          <w:color w:val="000000" w:themeColor="text1"/>
          <w:sz w:val="22"/>
          <w:szCs w:val="22"/>
          <w:u w:val="single"/>
        </w:rPr>
      </w:pPr>
      <w:r w:rsidRPr="00F673C9">
        <w:rPr>
          <w:rFonts w:ascii="Arial Narrow" w:hAnsi="Arial Narrow"/>
          <w:b/>
          <w:color w:val="000000" w:themeColor="text1"/>
          <w:sz w:val="22"/>
          <w:szCs w:val="22"/>
          <w:u w:val="single"/>
        </w:rPr>
        <w:t>ETAP XIII</w:t>
      </w:r>
      <w:r w:rsidRPr="00F673C9">
        <w:rPr>
          <w:rFonts w:ascii="Arial Narrow" w:hAnsi="Arial Narrow"/>
          <w:color w:val="000000" w:themeColor="text1"/>
          <w:sz w:val="22"/>
          <w:szCs w:val="22"/>
          <w:u w:val="single"/>
        </w:rPr>
        <w:t xml:space="preserve"> </w:t>
      </w:r>
      <w:r w:rsidRPr="00F673C9">
        <w:rPr>
          <w:rFonts w:ascii="Arial Narrow" w:hAnsi="Arial Narrow"/>
          <w:color w:val="000000" w:themeColor="text1"/>
          <w:sz w:val="22"/>
          <w:szCs w:val="22"/>
          <w:u w:val="single"/>
        </w:rPr>
        <w:sym w:font="Wingdings" w:char="F0E0"/>
      </w:r>
      <w:r w:rsidRPr="00F673C9">
        <w:rPr>
          <w:rFonts w:ascii="Arial Narrow" w:hAnsi="Arial Narrow"/>
          <w:color w:val="000000" w:themeColor="text1"/>
          <w:sz w:val="22"/>
          <w:szCs w:val="22"/>
          <w:u w:val="single"/>
        </w:rPr>
        <w:t xml:space="preserve"> ZAGOSPODAROWANIE TERENU</w:t>
      </w:r>
    </w:p>
    <w:p w14:paraId="084C9BDE" w14:textId="77777777" w:rsidR="00402916" w:rsidRPr="00F673C9" w:rsidRDefault="00402916" w:rsidP="00402916">
      <w:pPr>
        <w:ind w:left="432"/>
        <w:jc w:val="center"/>
        <w:rPr>
          <w:rFonts w:ascii="Arial Narrow" w:hAnsi="Arial Narrow"/>
          <w:color w:val="000000" w:themeColor="text1"/>
          <w:sz w:val="22"/>
          <w:szCs w:val="22"/>
        </w:rPr>
      </w:pPr>
      <w:r w:rsidRPr="00F673C9">
        <w:rPr>
          <w:rFonts w:ascii="Arial Narrow" w:hAnsi="Arial Narrow"/>
          <w:color w:val="000000" w:themeColor="text1"/>
          <w:sz w:val="22"/>
          <w:szCs w:val="22"/>
        </w:rPr>
        <w:t>obejmuje:</w:t>
      </w:r>
    </w:p>
    <w:p w14:paraId="7E045030" w14:textId="77777777" w:rsidR="00402916" w:rsidRPr="00F673C9" w:rsidRDefault="00402916" w:rsidP="00034D99">
      <w:pPr>
        <w:numPr>
          <w:ilvl w:val="0"/>
          <w:numId w:val="50"/>
        </w:numPr>
        <w:spacing w:after="140" w:line="280" w:lineRule="atLeast"/>
        <w:ind w:left="567" w:hanging="141"/>
        <w:rPr>
          <w:rFonts w:ascii="Arial Narrow" w:hAnsi="Arial Narrow"/>
          <w:color w:val="000000" w:themeColor="text1"/>
          <w:sz w:val="22"/>
          <w:szCs w:val="22"/>
        </w:rPr>
      </w:pPr>
      <w:r w:rsidRPr="00F673C9">
        <w:rPr>
          <w:rFonts w:ascii="Arial Narrow" w:hAnsi="Arial Narrow"/>
          <w:color w:val="000000" w:themeColor="text1"/>
          <w:sz w:val="22"/>
          <w:szCs w:val="22"/>
        </w:rPr>
        <w:t>ZAGOSPODAROWANIE TERENU wraz z niezbędna infrastrukturą techniczną</w:t>
      </w:r>
    </w:p>
    <w:p w14:paraId="068538A7" w14:textId="77777777" w:rsidR="00402916" w:rsidRPr="00F673C9" w:rsidRDefault="00402916" w:rsidP="00402916">
      <w:pPr>
        <w:spacing w:after="0" w:line="280" w:lineRule="atLeast"/>
        <w:rPr>
          <w:rFonts w:ascii="Arial Narrow" w:hAnsi="Arial Narrow"/>
          <w:color w:val="000000" w:themeColor="text1"/>
          <w:sz w:val="22"/>
          <w:szCs w:val="22"/>
        </w:rPr>
      </w:pPr>
      <w:r w:rsidRPr="00F673C9">
        <w:rPr>
          <w:rFonts w:ascii="Arial Narrow" w:hAnsi="Arial Narrow"/>
          <w:sz w:val="22"/>
          <w:szCs w:val="22"/>
        </w:rPr>
        <w:t>Każdy Etap został odpowiednio podzielony na Podetapy realizacji zwane dalej Fazami.</w:t>
      </w:r>
    </w:p>
    <w:p w14:paraId="3FDB11D8" w14:textId="77777777" w:rsidR="00402916" w:rsidRPr="00F673C9" w:rsidRDefault="00402916" w:rsidP="00402916">
      <w:pPr>
        <w:spacing w:after="140" w:line="280" w:lineRule="atLeast"/>
        <w:rPr>
          <w:rFonts w:ascii="Arial Narrow" w:hAnsi="Arial Narrow"/>
          <w:sz w:val="22"/>
          <w:szCs w:val="22"/>
        </w:rPr>
      </w:pPr>
      <w:r w:rsidRPr="00F673C9">
        <w:rPr>
          <w:rFonts w:ascii="Arial Narrow" w:hAnsi="Arial Narrow"/>
          <w:sz w:val="22"/>
          <w:szCs w:val="22"/>
        </w:rPr>
        <w:t>Poniżej przedstawiono podział Etapu na odpowiednie Podetapy/Fazy.</w:t>
      </w:r>
    </w:p>
    <w:p w14:paraId="524867A1" w14:textId="77777777" w:rsidR="00402916" w:rsidRPr="00F673C9" w:rsidRDefault="00402916" w:rsidP="00402916">
      <w:pPr>
        <w:spacing w:after="140" w:line="280" w:lineRule="atLeast"/>
        <w:rPr>
          <w:rFonts w:ascii="Arial Narrow" w:hAnsi="Arial Narrow"/>
          <w:color w:val="000000" w:themeColor="text1"/>
          <w:sz w:val="22"/>
          <w:szCs w:val="22"/>
        </w:rPr>
      </w:pPr>
    </w:p>
    <w:p w14:paraId="3EBC755D" w14:textId="77777777" w:rsidR="00402916" w:rsidRPr="00F673C9" w:rsidRDefault="00402916" w:rsidP="00034D99">
      <w:pPr>
        <w:numPr>
          <w:ilvl w:val="0"/>
          <w:numId w:val="52"/>
        </w:numPr>
        <w:spacing w:after="140" w:line="280" w:lineRule="atLeast"/>
        <w:rPr>
          <w:rFonts w:ascii="Arial Narrow" w:hAnsi="Arial Narrow"/>
          <w:color w:val="auto"/>
          <w:sz w:val="22"/>
          <w:szCs w:val="22"/>
        </w:rPr>
      </w:pPr>
      <w:r w:rsidRPr="00F673C9">
        <w:rPr>
          <w:rFonts w:ascii="Arial Narrow" w:hAnsi="Arial Narrow"/>
          <w:color w:val="auto"/>
          <w:sz w:val="22"/>
          <w:szCs w:val="22"/>
        </w:rPr>
        <w:t>Podetap XIII-1 (Faza 1) – patio nr 1.</w:t>
      </w:r>
    </w:p>
    <w:p w14:paraId="5EEF3D83" w14:textId="77777777" w:rsidR="00402916" w:rsidRPr="00F673C9" w:rsidRDefault="00402916" w:rsidP="00034D99">
      <w:pPr>
        <w:numPr>
          <w:ilvl w:val="0"/>
          <w:numId w:val="52"/>
        </w:numPr>
        <w:spacing w:after="140" w:line="280" w:lineRule="atLeast"/>
        <w:rPr>
          <w:rFonts w:ascii="Arial Narrow" w:hAnsi="Arial Narrow"/>
          <w:color w:val="auto"/>
          <w:sz w:val="22"/>
          <w:szCs w:val="22"/>
        </w:rPr>
      </w:pPr>
      <w:r w:rsidRPr="00F673C9">
        <w:rPr>
          <w:rFonts w:ascii="Arial Narrow" w:hAnsi="Arial Narrow"/>
          <w:color w:val="auto"/>
          <w:sz w:val="22"/>
          <w:szCs w:val="22"/>
        </w:rPr>
        <w:t>Podetap XIII-2 (Faza 2) – patio nr 2.</w:t>
      </w:r>
    </w:p>
    <w:p w14:paraId="1B17A46E" w14:textId="77777777" w:rsidR="00402916" w:rsidRPr="00F673C9" w:rsidRDefault="00402916" w:rsidP="00034D99">
      <w:pPr>
        <w:numPr>
          <w:ilvl w:val="0"/>
          <w:numId w:val="52"/>
        </w:numPr>
        <w:spacing w:after="140" w:line="280" w:lineRule="atLeast"/>
        <w:rPr>
          <w:rFonts w:ascii="Arial Narrow" w:hAnsi="Arial Narrow"/>
          <w:color w:val="auto"/>
          <w:sz w:val="22"/>
          <w:szCs w:val="22"/>
        </w:rPr>
      </w:pPr>
      <w:r w:rsidRPr="00F673C9">
        <w:rPr>
          <w:rFonts w:ascii="Arial Narrow" w:hAnsi="Arial Narrow"/>
          <w:color w:val="auto"/>
          <w:sz w:val="22"/>
          <w:szCs w:val="22"/>
        </w:rPr>
        <w:t>Podetap XIII-3 (Faza 3) – patio nr 3.</w:t>
      </w:r>
    </w:p>
    <w:p w14:paraId="750BE1A1" w14:textId="77777777" w:rsidR="00402916" w:rsidRPr="00F673C9" w:rsidRDefault="00402916" w:rsidP="00034D99">
      <w:pPr>
        <w:numPr>
          <w:ilvl w:val="0"/>
          <w:numId w:val="52"/>
        </w:numPr>
        <w:spacing w:after="140" w:line="280" w:lineRule="atLeast"/>
        <w:rPr>
          <w:rFonts w:ascii="Arial Narrow" w:hAnsi="Arial Narrow"/>
          <w:color w:val="auto"/>
          <w:sz w:val="22"/>
          <w:szCs w:val="22"/>
        </w:rPr>
      </w:pPr>
      <w:r w:rsidRPr="00F673C9">
        <w:rPr>
          <w:rFonts w:ascii="Arial Narrow" w:hAnsi="Arial Narrow"/>
          <w:color w:val="auto"/>
          <w:sz w:val="22"/>
          <w:szCs w:val="22"/>
        </w:rPr>
        <w:t>Podetap XIII-4 (Faza 4) – patio nr 4.</w:t>
      </w:r>
    </w:p>
    <w:p w14:paraId="63DBDD3D" w14:textId="77777777" w:rsidR="00402916" w:rsidRPr="00F673C9" w:rsidRDefault="00402916" w:rsidP="00034D99">
      <w:pPr>
        <w:numPr>
          <w:ilvl w:val="0"/>
          <w:numId w:val="52"/>
        </w:numPr>
        <w:spacing w:after="140" w:line="280" w:lineRule="atLeast"/>
        <w:rPr>
          <w:rFonts w:ascii="Arial Narrow" w:hAnsi="Arial Narrow"/>
          <w:color w:val="auto"/>
          <w:sz w:val="22"/>
          <w:szCs w:val="22"/>
        </w:rPr>
      </w:pPr>
      <w:r w:rsidRPr="00F673C9">
        <w:rPr>
          <w:rFonts w:ascii="Arial Narrow" w:hAnsi="Arial Narrow"/>
          <w:color w:val="auto"/>
          <w:sz w:val="22"/>
          <w:szCs w:val="22"/>
        </w:rPr>
        <w:t>Podetap XIII-5 (Faza 5) – patio nr 5.</w:t>
      </w:r>
    </w:p>
    <w:p w14:paraId="04C361D4" w14:textId="77777777" w:rsidR="00402916" w:rsidRPr="00F673C9" w:rsidRDefault="00402916" w:rsidP="00034D99">
      <w:pPr>
        <w:numPr>
          <w:ilvl w:val="0"/>
          <w:numId w:val="52"/>
        </w:numPr>
        <w:spacing w:after="140" w:line="280" w:lineRule="atLeast"/>
        <w:rPr>
          <w:rFonts w:ascii="Arial Narrow" w:hAnsi="Arial Narrow"/>
          <w:color w:val="auto"/>
          <w:sz w:val="22"/>
          <w:szCs w:val="22"/>
        </w:rPr>
      </w:pPr>
      <w:r w:rsidRPr="00F673C9">
        <w:rPr>
          <w:rFonts w:ascii="Arial Narrow" w:hAnsi="Arial Narrow"/>
          <w:color w:val="auto"/>
          <w:sz w:val="22"/>
          <w:szCs w:val="22"/>
        </w:rPr>
        <w:t>Podetap XIII-6 (Faza 6) – pozostałe zagospodarowanie terenu wraz z niezbędna infrastrukturą techniczną.</w:t>
      </w:r>
    </w:p>
    <w:p w14:paraId="568CAE5F" w14:textId="77777777" w:rsidR="00402916" w:rsidRPr="00F673C9" w:rsidRDefault="00402916" w:rsidP="00034D99">
      <w:pPr>
        <w:numPr>
          <w:ilvl w:val="0"/>
          <w:numId w:val="52"/>
        </w:numPr>
        <w:spacing w:after="140" w:line="280" w:lineRule="atLeast"/>
        <w:rPr>
          <w:rFonts w:ascii="Arial Narrow" w:hAnsi="Arial Narrow"/>
          <w:color w:val="auto"/>
          <w:sz w:val="22"/>
          <w:szCs w:val="22"/>
        </w:rPr>
      </w:pPr>
      <w:r w:rsidRPr="00F673C9">
        <w:rPr>
          <w:rFonts w:ascii="Arial Narrow" w:hAnsi="Arial Narrow"/>
          <w:color w:val="auto"/>
          <w:sz w:val="22"/>
          <w:szCs w:val="22"/>
        </w:rPr>
        <w:t xml:space="preserve">Podetap XIII-7 (Faza 7) – rampa zjazdowa przy bud. Radioterapii wraz z niezbędną infrastrukturą techniczną </w:t>
      </w:r>
      <w:r w:rsidRPr="00F673C9">
        <w:rPr>
          <w:rFonts w:ascii="Arial Narrow" w:hAnsi="Arial Narrow"/>
          <w:color w:val="auto"/>
          <w:sz w:val="22"/>
          <w:szCs w:val="22"/>
        </w:rPr>
        <w:sym w:font="Wingdings" w:char="F0E0"/>
      </w:r>
      <w:r w:rsidRPr="00F673C9">
        <w:rPr>
          <w:rFonts w:ascii="Arial Narrow" w:hAnsi="Arial Narrow"/>
          <w:color w:val="auto"/>
          <w:sz w:val="22"/>
          <w:szCs w:val="22"/>
        </w:rPr>
        <w:t xml:space="preserve"> </w:t>
      </w:r>
      <w:r w:rsidRPr="00F673C9">
        <w:rPr>
          <w:rFonts w:ascii="Arial Narrow" w:hAnsi="Arial Narrow"/>
          <w:b/>
          <w:color w:val="auto"/>
          <w:sz w:val="22"/>
          <w:szCs w:val="22"/>
          <w:u w:val="single"/>
        </w:rPr>
        <w:t>poza zakresem niniejszej dokumentacji</w:t>
      </w:r>
      <w:r w:rsidRPr="00F673C9">
        <w:rPr>
          <w:rFonts w:ascii="Arial Narrow" w:hAnsi="Arial Narrow"/>
          <w:color w:val="auto"/>
          <w:sz w:val="22"/>
          <w:szCs w:val="22"/>
        </w:rPr>
        <w:t>.</w:t>
      </w:r>
    </w:p>
    <w:p w14:paraId="6E0A60BB" w14:textId="77777777" w:rsidR="00402916" w:rsidRPr="00F673C9" w:rsidRDefault="00402916" w:rsidP="00402916">
      <w:pPr>
        <w:spacing w:after="140" w:line="280" w:lineRule="atLeast"/>
        <w:ind w:left="1152"/>
        <w:rPr>
          <w:rFonts w:ascii="Arial Narrow" w:hAnsi="Arial Narrow"/>
          <w:color w:val="auto"/>
          <w:sz w:val="22"/>
          <w:szCs w:val="22"/>
        </w:rPr>
      </w:pPr>
    </w:p>
    <w:p w14:paraId="1F2DC731" w14:textId="77777777" w:rsidR="00402916" w:rsidRPr="00F673C9" w:rsidRDefault="00402916" w:rsidP="00402916">
      <w:pPr>
        <w:spacing w:after="140" w:line="280" w:lineRule="atLeast"/>
        <w:ind w:left="426"/>
        <w:rPr>
          <w:rFonts w:ascii="Arial Narrow" w:hAnsi="Arial Narrow"/>
          <w:sz w:val="22"/>
          <w:szCs w:val="22"/>
        </w:rPr>
      </w:pPr>
      <w:r w:rsidRPr="00F673C9">
        <w:rPr>
          <w:rFonts w:ascii="Arial Narrow" w:hAnsi="Arial Narrow"/>
          <w:sz w:val="22"/>
          <w:szCs w:val="22"/>
        </w:rPr>
        <w:t>Etapowanie nie obejmuje w żaden sposób części już zrealizowanych i oddanych do użytkowania zamierzenia budowlanego CKD.</w:t>
      </w:r>
    </w:p>
    <w:p w14:paraId="3A3F73F3" w14:textId="77777777" w:rsidR="00896E3A" w:rsidRPr="00F673C9" w:rsidRDefault="00402916">
      <w:pPr>
        <w:spacing w:after="0"/>
        <w:ind w:left="0"/>
        <w:jc w:val="left"/>
        <w:rPr>
          <w:rFonts w:ascii="Arial Narrow" w:hAnsi="Arial Narrow" w:cs="Times New Roman"/>
          <w:b/>
          <w:bCs/>
          <w:caps/>
          <w:color w:val="808080" w:themeColor="background1" w:themeShade="80"/>
          <w:kern w:val="32"/>
          <w:sz w:val="36"/>
          <w:szCs w:val="32"/>
        </w:rPr>
      </w:pPr>
      <w:r w:rsidRPr="00F673C9">
        <w:rPr>
          <w:rFonts w:ascii="Arial Narrow" w:hAnsi="Arial Narrow" w:cs="Times New Roman"/>
          <w:b/>
          <w:bCs/>
          <w:caps/>
          <w:color w:val="808080" w:themeColor="background1" w:themeShade="80"/>
          <w:kern w:val="32"/>
          <w:sz w:val="36"/>
          <w:szCs w:val="32"/>
        </w:rPr>
        <w:br w:type="page"/>
      </w:r>
    </w:p>
    <w:p w14:paraId="2F500041" w14:textId="77777777" w:rsidR="001F0631" w:rsidRPr="00F673C9" w:rsidRDefault="001F0631" w:rsidP="00F36E3B">
      <w:pPr>
        <w:pStyle w:val="Nagwek1"/>
      </w:pPr>
      <w:bookmarkStart w:id="8" w:name="_Toc40094689"/>
      <w:r w:rsidRPr="00F673C9">
        <w:t>DOKUMENTY POWIĄZANE</w:t>
      </w:r>
      <w:bookmarkEnd w:id="8"/>
      <w:r w:rsidRPr="00F673C9">
        <w:rPr>
          <w:color w:val="000000" w:themeColor="text1"/>
          <w14:textFill>
            <w14:solidFill>
              <w14:schemeClr w14:val="tx1">
                <w14:lumMod w14:val="50000"/>
                <w14:lumOff w14:val="50000"/>
                <w14:lumMod w14:val="50000"/>
              </w14:schemeClr>
            </w14:solidFill>
          </w14:textFill>
        </w:rPr>
        <w:t xml:space="preserve"> </w:t>
      </w:r>
    </w:p>
    <w:p w14:paraId="2B268253" w14:textId="77777777" w:rsidR="001F0631" w:rsidRPr="00F673C9" w:rsidRDefault="001F0631" w:rsidP="00F36E3B">
      <w:pPr>
        <w:pStyle w:val="Nagwek2"/>
        <w:numPr>
          <w:ilvl w:val="1"/>
          <w:numId w:val="9"/>
        </w:numPr>
        <w:jc w:val="both"/>
      </w:pPr>
      <w:bookmarkStart w:id="9" w:name="_Toc467755966"/>
      <w:bookmarkStart w:id="10" w:name="_Toc40094690"/>
      <w:r w:rsidRPr="00F673C9">
        <w:t>Podstawa opracowania</w:t>
      </w:r>
      <w:bookmarkEnd w:id="9"/>
      <w:bookmarkEnd w:id="10"/>
    </w:p>
    <w:p w14:paraId="7F627347" w14:textId="77777777" w:rsidR="00613E8A" w:rsidRPr="00F673C9" w:rsidRDefault="00613E8A" w:rsidP="00F36E3B">
      <w:pPr>
        <w:pStyle w:val="Akapitzlist"/>
        <w:numPr>
          <w:ilvl w:val="0"/>
          <w:numId w:val="10"/>
        </w:numPr>
        <w:spacing w:after="120"/>
        <w:ind w:left="924" w:hanging="357"/>
        <w:rPr>
          <w:rFonts w:ascii="Arial Narrow" w:hAnsi="Arial Narrow" w:cstheme="minorHAnsi"/>
          <w:color w:val="auto"/>
          <w:sz w:val="22"/>
          <w:szCs w:val="22"/>
        </w:rPr>
      </w:pPr>
      <w:r w:rsidRPr="00F673C9">
        <w:rPr>
          <w:rFonts w:ascii="Arial Narrow" w:hAnsi="Arial Narrow" w:cstheme="minorHAnsi"/>
          <w:color w:val="auto"/>
          <w:sz w:val="22"/>
          <w:szCs w:val="22"/>
        </w:rPr>
        <w:t>Umowa</w:t>
      </w:r>
      <w:r w:rsidR="00DB52E3" w:rsidRPr="00F673C9">
        <w:rPr>
          <w:rFonts w:ascii="Arial Narrow" w:hAnsi="Arial Narrow" w:cstheme="minorHAnsi"/>
          <w:color w:val="auto"/>
          <w:sz w:val="22"/>
          <w:szCs w:val="22"/>
        </w:rPr>
        <w:t xml:space="preserve"> na wykonanie prac projektowych.</w:t>
      </w:r>
    </w:p>
    <w:p w14:paraId="7EED75C8" w14:textId="77777777" w:rsidR="00613E8A" w:rsidRPr="00F673C9" w:rsidRDefault="00613E8A" w:rsidP="00F36E3B">
      <w:pPr>
        <w:pStyle w:val="Akapitzlist"/>
        <w:numPr>
          <w:ilvl w:val="0"/>
          <w:numId w:val="10"/>
        </w:numPr>
        <w:spacing w:after="120"/>
        <w:ind w:left="924" w:hanging="357"/>
        <w:rPr>
          <w:rFonts w:ascii="Arial Narrow" w:hAnsi="Arial Narrow" w:cstheme="minorHAnsi"/>
          <w:color w:val="auto"/>
          <w:sz w:val="22"/>
          <w:szCs w:val="22"/>
        </w:rPr>
      </w:pPr>
      <w:r w:rsidRPr="00F673C9">
        <w:rPr>
          <w:rFonts w:ascii="Arial Narrow" w:hAnsi="Arial Narrow" w:cstheme="minorHAnsi"/>
          <w:color w:val="auto"/>
          <w:sz w:val="22"/>
          <w:szCs w:val="22"/>
        </w:rPr>
        <w:t>Konsultacje i uzgodnienia z zakresu ochrony p.poż., BHP, w</w:t>
      </w:r>
      <w:r w:rsidR="00DB52E3" w:rsidRPr="00F673C9">
        <w:rPr>
          <w:rFonts w:ascii="Arial Narrow" w:hAnsi="Arial Narrow" w:cstheme="minorHAnsi"/>
          <w:color w:val="auto"/>
          <w:sz w:val="22"/>
          <w:szCs w:val="22"/>
        </w:rPr>
        <w:t>arunków higieniczno-sanitarnych.</w:t>
      </w:r>
    </w:p>
    <w:p w14:paraId="76CC77C2" w14:textId="77777777" w:rsidR="00613E8A" w:rsidRPr="00F673C9" w:rsidRDefault="00613E8A" w:rsidP="00F36E3B">
      <w:pPr>
        <w:pStyle w:val="Akapitzlist"/>
        <w:numPr>
          <w:ilvl w:val="0"/>
          <w:numId w:val="10"/>
        </w:numPr>
        <w:spacing w:after="120"/>
        <w:ind w:left="924" w:hanging="357"/>
        <w:rPr>
          <w:rFonts w:ascii="Arial Narrow" w:hAnsi="Arial Narrow" w:cstheme="minorHAnsi"/>
          <w:color w:val="auto"/>
          <w:sz w:val="22"/>
          <w:szCs w:val="22"/>
        </w:rPr>
      </w:pPr>
      <w:r w:rsidRPr="00F673C9">
        <w:rPr>
          <w:rFonts w:ascii="Arial Narrow" w:hAnsi="Arial Narrow" w:cstheme="minorHAnsi"/>
          <w:color w:val="auto"/>
          <w:sz w:val="22"/>
          <w:szCs w:val="22"/>
        </w:rPr>
        <w:t xml:space="preserve">Rozporządzenie Ministra Transportu, Budownictwa </w:t>
      </w:r>
      <w:r w:rsidR="00244501" w:rsidRPr="00F673C9">
        <w:rPr>
          <w:rFonts w:ascii="Arial Narrow" w:hAnsi="Arial Narrow" w:cstheme="minorHAnsi"/>
          <w:color w:val="auto"/>
          <w:sz w:val="22"/>
          <w:szCs w:val="22"/>
        </w:rPr>
        <w:t>i Gospodarki Morskiej z dnia 25 </w:t>
      </w:r>
      <w:r w:rsidRPr="00F673C9">
        <w:rPr>
          <w:rFonts w:ascii="Arial Narrow" w:hAnsi="Arial Narrow" w:cstheme="minorHAnsi"/>
          <w:color w:val="auto"/>
          <w:sz w:val="22"/>
          <w:szCs w:val="22"/>
        </w:rPr>
        <w:t xml:space="preserve">kwietnia 2012 r. w sprawie szczegółowego zakresu i formy projektu budowlanego (Tekst Jednolity z </w:t>
      </w:r>
      <w:r w:rsidR="00244501" w:rsidRPr="00F673C9">
        <w:rPr>
          <w:rFonts w:ascii="Arial Narrow" w:hAnsi="Arial Narrow" w:cstheme="minorHAnsi"/>
          <w:color w:val="auto"/>
          <w:sz w:val="22"/>
          <w:szCs w:val="22"/>
        </w:rPr>
        <w:t>0</w:t>
      </w:r>
      <w:r w:rsidRPr="00F673C9">
        <w:rPr>
          <w:rFonts w:ascii="Arial Narrow" w:hAnsi="Arial Narrow" w:cstheme="minorHAnsi"/>
          <w:color w:val="auto"/>
          <w:sz w:val="22"/>
          <w:szCs w:val="22"/>
        </w:rPr>
        <w:t xml:space="preserve">9.10.2018 </w:t>
      </w:r>
      <w:r w:rsidR="00244501" w:rsidRPr="00F673C9">
        <w:rPr>
          <w:rFonts w:ascii="Arial Narrow" w:hAnsi="Arial Narrow" w:cstheme="minorHAnsi"/>
          <w:color w:val="auto"/>
          <w:sz w:val="22"/>
          <w:szCs w:val="22"/>
        </w:rPr>
        <w:t xml:space="preserve">r. </w:t>
      </w:r>
      <w:r w:rsidRPr="00F673C9">
        <w:rPr>
          <w:rFonts w:ascii="Arial Narrow" w:hAnsi="Arial Narrow" w:cstheme="minorHAnsi"/>
          <w:color w:val="auto"/>
          <w:sz w:val="22"/>
          <w:szCs w:val="22"/>
        </w:rPr>
        <w:t>- Dz. U. 2018 r. poz. 1935</w:t>
      </w:r>
      <w:r w:rsidR="00244501" w:rsidRPr="00F673C9">
        <w:rPr>
          <w:rFonts w:ascii="Arial Narrow" w:hAnsi="Arial Narrow" w:cstheme="minorHAnsi"/>
          <w:color w:val="auto"/>
          <w:sz w:val="22"/>
          <w:szCs w:val="22"/>
        </w:rPr>
        <w:t>).</w:t>
      </w:r>
    </w:p>
    <w:p w14:paraId="1D1B424B" w14:textId="77777777" w:rsidR="00031CE7" w:rsidRPr="00F673C9" w:rsidRDefault="00031CE7" w:rsidP="00F36E3B">
      <w:pPr>
        <w:pStyle w:val="Akapitzlist"/>
        <w:numPr>
          <w:ilvl w:val="0"/>
          <w:numId w:val="10"/>
        </w:numPr>
        <w:spacing w:after="120"/>
        <w:ind w:left="924" w:hanging="357"/>
        <w:rPr>
          <w:rFonts w:ascii="Arial Narrow" w:hAnsi="Arial Narrow" w:cstheme="minorHAnsi"/>
          <w:color w:val="auto"/>
          <w:sz w:val="22"/>
          <w:szCs w:val="22"/>
        </w:rPr>
      </w:pPr>
      <w:r w:rsidRPr="00F673C9">
        <w:rPr>
          <w:rFonts w:ascii="Arial Narrow" w:hAnsi="Arial Narrow" w:cstheme="minorHAnsi"/>
          <w:color w:val="auto"/>
          <w:sz w:val="22"/>
          <w:szCs w:val="22"/>
        </w:rPr>
        <w:t xml:space="preserve">Opinia geotechniczna z dokumentacją badań podłoża gruntowego Przedsiębiorstwo Geologiczno-Geodezyjne Sp. z o.o. nr 14649/18 – autor mgr inż. Leszek Libera. </w:t>
      </w:r>
    </w:p>
    <w:p w14:paraId="39CAF19E" w14:textId="77777777" w:rsidR="00613E8A" w:rsidRPr="00F673C9" w:rsidRDefault="00613E8A" w:rsidP="00F36E3B">
      <w:pPr>
        <w:pStyle w:val="Akapitzlist"/>
        <w:numPr>
          <w:ilvl w:val="0"/>
          <w:numId w:val="10"/>
        </w:numPr>
        <w:spacing w:after="120"/>
        <w:ind w:left="924" w:hanging="357"/>
        <w:rPr>
          <w:rFonts w:ascii="Arial Narrow" w:hAnsi="Arial Narrow" w:cstheme="minorHAnsi"/>
          <w:color w:val="auto"/>
          <w:sz w:val="22"/>
          <w:szCs w:val="22"/>
        </w:rPr>
      </w:pPr>
      <w:r w:rsidRPr="00F673C9">
        <w:rPr>
          <w:rFonts w:ascii="Arial Narrow" w:hAnsi="Arial Narrow" w:cstheme="minorHAnsi"/>
          <w:color w:val="auto"/>
          <w:sz w:val="22"/>
          <w:szCs w:val="22"/>
        </w:rPr>
        <w:t>Ustawa z dnia 7 lipca 1994 r. - Prawo budowlane (Dz.U. z 1994 r. Nr 89 poz</w:t>
      </w:r>
      <w:r w:rsidR="00836D9D" w:rsidRPr="00F673C9">
        <w:rPr>
          <w:rFonts w:ascii="Arial Narrow" w:hAnsi="Arial Narrow" w:cstheme="minorHAnsi"/>
          <w:color w:val="auto"/>
          <w:sz w:val="22"/>
          <w:szCs w:val="22"/>
        </w:rPr>
        <w:t>. 414, z </w:t>
      </w:r>
      <w:r w:rsidRPr="00F673C9">
        <w:rPr>
          <w:rFonts w:ascii="Arial Narrow" w:hAnsi="Arial Narrow" w:cstheme="minorHAnsi"/>
          <w:color w:val="auto"/>
          <w:sz w:val="22"/>
          <w:szCs w:val="22"/>
        </w:rPr>
        <w:t>późniejszymi zmianami) Tekst Jednolity z 2018 r. poz. 1202, 1276, 1496, 1669).</w:t>
      </w:r>
    </w:p>
    <w:p w14:paraId="39A400FB" w14:textId="77777777" w:rsidR="00613E8A" w:rsidRPr="00F673C9" w:rsidRDefault="00613E8A" w:rsidP="00F36E3B">
      <w:pPr>
        <w:pStyle w:val="Akapitzlist"/>
        <w:numPr>
          <w:ilvl w:val="0"/>
          <w:numId w:val="10"/>
        </w:numPr>
        <w:spacing w:after="120"/>
        <w:ind w:left="924" w:hanging="357"/>
        <w:rPr>
          <w:rFonts w:ascii="Arial Narrow" w:hAnsi="Arial Narrow" w:cstheme="minorHAnsi"/>
          <w:color w:val="auto"/>
          <w:sz w:val="22"/>
          <w:szCs w:val="22"/>
        </w:rPr>
      </w:pPr>
      <w:r w:rsidRPr="00F673C9">
        <w:rPr>
          <w:rFonts w:ascii="Arial Narrow" w:hAnsi="Arial Narrow" w:cstheme="minorHAnsi"/>
          <w:color w:val="auto"/>
          <w:sz w:val="22"/>
          <w:szCs w:val="22"/>
        </w:rPr>
        <w:t>Rozporządzenie Ministra Infrastruktury z dnia 12 kwietnia 2002 r</w:t>
      </w:r>
      <w:r w:rsidR="00836D9D" w:rsidRPr="00F673C9">
        <w:rPr>
          <w:rFonts w:ascii="Arial Narrow" w:hAnsi="Arial Narrow" w:cstheme="minorHAnsi"/>
          <w:color w:val="auto"/>
          <w:sz w:val="22"/>
          <w:szCs w:val="22"/>
        </w:rPr>
        <w:t>.</w:t>
      </w:r>
      <w:r w:rsidRPr="00F673C9">
        <w:rPr>
          <w:rFonts w:ascii="Arial Narrow" w:hAnsi="Arial Narrow" w:cstheme="minorHAnsi"/>
          <w:color w:val="auto"/>
          <w:sz w:val="22"/>
          <w:szCs w:val="22"/>
        </w:rPr>
        <w:t xml:space="preserve"> w sprawie warunków technicznych, jakim powinny odpowiadać budynki i ich us</w:t>
      </w:r>
      <w:r w:rsidR="00836D9D" w:rsidRPr="00F673C9">
        <w:rPr>
          <w:rFonts w:ascii="Arial Narrow" w:hAnsi="Arial Narrow" w:cstheme="minorHAnsi"/>
          <w:color w:val="auto"/>
          <w:sz w:val="22"/>
          <w:szCs w:val="22"/>
        </w:rPr>
        <w:t>ytuowanie  (Dz. U. z 2002 r. Nr </w:t>
      </w:r>
      <w:r w:rsidRPr="00F673C9">
        <w:rPr>
          <w:rFonts w:ascii="Arial Narrow" w:hAnsi="Arial Narrow" w:cstheme="minorHAnsi"/>
          <w:color w:val="auto"/>
          <w:sz w:val="22"/>
          <w:szCs w:val="22"/>
        </w:rPr>
        <w:t>75, poz. 690), Tekst Jednolity z 2015</w:t>
      </w:r>
      <w:r w:rsidR="00836D9D" w:rsidRPr="00F673C9">
        <w:rPr>
          <w:rFonts w:ascii="Arial Narrow" w:hAnsi="Arial Narrow" w:cstheme="minorHAnsi"/>
          <w:color w:val="auto"/>
          <w:sz w:val="22"/>
          <w:szCs w:val="22"/>
        </w:rPr>
        <w:t xml:space="preserve"> </w:t>
      </w:r>
      <w:r w:rsidRPr="00F673C9">
        <w:rPr>
          <w:rFonts w:ascii="Arial Narrow" w:hAnsi="Arial Narrow" w:cstheme="minorHAnsi"/>
          <w:color w:val="auto"/>
          <w:sz w:val="22"/>
          <w:szCs w:val="22"/>
        </w:rPr>
        <w:t>r. – Dz.U. 2015 poz. 1422 z późniejszymi zmianami.</w:t>
      </w:r>
    </w:p>
    <w:p w14:paraId="63C67B11" w14:textId="77777777" w:rsidR="00613E8A" w:rsidRPr="00F673C9" w:rsidRDefault="00613E8A" w:rsidP="00F36E3B">
      <w:pPr>
        <w:pStyle w:val="Akapitzlist"/>
        <w:numPr>
          <w:ilvl w:val="0"/>
          <w:numId w:val="10"/>
        </w:numPr>
        <w:spacing w:after="120"/>
        <w:ind w:left="924" w:hanging="357"/>
        <w:rPr>
          <w:rFonts w:ascii="Arial Narrow" w:hAnsi="Arial Narrow" w:cstheme="minorHAnsi"/>
          <w:color w:val="auto"/>
          <w:sz w:val="22"/>
          <w:szCs w:val="22"/>
        </w:rPr>
      </w:pPr>
      <w:r w:rsidRPr="00F673C9">
        <w:rPr>
          <w:rFonts w:ascii="Arial Narrow" w:hAnsi="Arial Narrow" w:cstheme="minorHAnsi"/>
          <w:color w:val="auto"/>
          <w:sz w:val="22"/>
          <w:szCs w:val="22"/>
        </w:rPr>
        <w:t>Rozporządzenie Ministra Pracy i Polityki Socjalnej z dnia 26 września 1997 r</w:t>
      </w:r>
      <w:r w:rsidR="00836D9D" w:rsidRPr="00F673C9">
        <w:rPr>
          <w:rFonts w:ascii="Arial Narrow" w:hAnsi="Arial Narrow" w:cstheme="minorHAnsi"/>
          <w:color w:val="auto"/>
          <w:sz w:val="22"/>
          <w:szCs w:val="22"/>
        </w:rPr>
        <w:t>.</w:t>
      </w:r>
      <w:r w:rsidRPr="00F673C9">
        <w:rPr>
          <w:rFonts w:ascii="Arial Narrow" w:hAnsi="Arial Narrow" w:cstheme="minorHAnsi"/>
          <w:color w:val="auto"/>
          <w:sz w:val="22"/>
          <w:szCs w:val="22"/>
        </w:rPr>
        <w:t xml:space="preserve"> w sprawie ogólnych przepisów bezpieczeństwa i higieny pracy (Dz. U</w:t>
      </w:r>
      <w:r w:rsidR="00836D9D" w:rsidRPr="00F673C9">
        <w:rPr>
          <w:rFonts w:ascii="Arial Narrow" w:hAnsi="Arial Narrow" w:cstheme="minorHAnsi"/>
          <w:color w:val="auto"/>
          <w:sz w:val="22"/>
          <w:szCs w:val="22"/>
        </w:rPr>
        <w:t>. z 1997 r. Nr 129, poz. 844, z </w:t>
      </w:r>
      <w:r w:rsidRPr="00F673C9">
        <w:rPr>
          <w:rFonts w:ascii="Arial Narrow" w:hAnsi="Arial Narrow" w:cstheme="minorHAnsi"/>
          <w:color w:val="auto"/>
          <w:sz w:val="22"/>
          <w:szCs w:val="22"/>
        </w:rPr>
        <w:t>późniejszymi zmianami), Tekst Jednolity z 2003</w:t>
      </w:r>
      <w:r w:rsidR="00836D9D" w:rsidRPr="00F673C9">
        <w:rPr>
          <w:rFonts w:ascii="Arial Narrow" w:hAnsi="Arial Narrow" w:cstheme="minorHAnsi"/>
          <w:color w:val="auto"/>
          <w:sz w:val="22"/>
          <w:szCs w:val="22"/>
        </w:rPr>
        <w:t xml:space="preserve"> </w:t>
      </w:r>
      <w:r w:rsidRPr="00F673C9">
        <w:rPr>
          <w:rFonts w:ascii="Arial Narrow" w:hAnsi="Arial Narrow" w:cstheme="minorHAnsi"/>
          <w:color w:val="auto"/>
          <w:sz w:val="22"/>
          <w:szCs w:val="22"/>
        </w:rPr>
        <w:t xml:space="preserve">r. </w:t>
      </w:r>
      <w:r w:rsidR="00836D9D" w:rsidRPr="00F673C9">
        <w:rPr>
          <w:rFonts w:ascii="Arial Narrow" w:hAnsi="Arial Narrow" w:cstheme="minorHAnsi"/>
          <w:color w:val="auto"/>
          <w:sz w:val="22"/>
          <w:szCs w:val="22"/>
        </w:rPr>
        <w:t>– Dz.U. 2003 nr 169 poz. 1650 z </w:t>
      </w:r>
      <w:r w:rsidR="00DD26DB" w:rsidRPr="00F673C9">
        <w:rPr>
          <w:rFonts w:ascii="Arial Narrow" w:hAnsi="Arial Narrow" w:cstheme="minorHAnsi"/>
          <w:color w:val="auto"/>
          <w:sz w:val="22"/>
          <w:szCs w:val="22"/>
        </w:rPr>
        <w:t>późniejszymi</w:t>
      </w:r>
      <w:r w:rsidRPr="00F673C9">
        <w:rPr>
          <w:rFonts w:ascii="Arial Narrow" w:hAnsi="Arial Narrow" w:cstheme="minorHAnsi"/>
          <w:color w:val="auto"/>
          <w:sz w:val="22"/>
          <w:szCs w:val="22"/>
        </w:rPr>
        <w:t xml:space="preserve"> nowelizacjami.</w:t>
      </w:r>
    </w:p>
    <w:p w14:paraId="506C2BDE" w14:textId="77777777" w:rsidR="00613E8A" w:rsidRPr="00F673C9" w:rsidRDefault="00613E8A" w:rsidP="00F36E3B">
      <w:pPr>
        <w:pStyle w:val="Akapitzlist"/>
        <w:numPr>
          <w:ilvl w:val="0"/>
          <w:numId w:val="10"/>
        </w:numPr>
        <w:spacing w:after="120"/>
        <w:ind w:left="924" w:hanging="357"/>
        <w:rPr>
          <w:rFonts w:ascii="Arial Narrow" w:hAnsi="Arial Narrow"/>
          <w:color w:val="auto"/>
          <w:sz w:val="22"/>
          <w:szCs w:val="22"/>
        </w:rPr>
      </w:pPr>
      <w:r w:rsidRPr="00F673C9">
        <w:rPr>
          <w:rFonts w:ascii="Arial Narrow" w:hAnsi="Arial Narrow"/>
          <w:color w:val="auto"/>
          <w:sz w:val="22"/>
          <w:szCs w:val="22"/>
        </w:rPr>
        <w:t>Rozporządzenie Ministra Spraw Wewnętrznych i Administracji z dnia 07 czerwca 2010 r</w:t>
      </w:r>
      <w:r w:rsidR="008630D9" w:rsidRPr="00F673C9">
        <w:rPr>
          <w:rFonts w:ascii="Arial Narrow" w:hAnsi="Arial Narrow"/>
          <w:color w:val="auto"/>
          <w:sz w:val="22"/>
          <w:szCs w:val="22"/>
        </w:rPr>
        <w:t>. w </w:t>
      </w:r>
      <w:r w:rsidRPr="00F673C9">
        <w:rPr>
          <w:rFonts w:ascii="Arial Narrow" w:hAnsi="Arial Narrow"/>
          <w:color w:val="auto"/>
          <w:sz w:val="22"/>
          <w:szCs w:val="22"/>
        </w:rPr>
        <w:t>sprawie  ochrony przeciwpożarowej budynków</w:t>
      </w:r>
      <w:r w:rsidR="008630D9" w:rsidRPr="00F673C9">
        <w:rPr>
          <w:rFonts w:ascii="Arial Narrow" w:hAnsi="Arial Narrow"/>
          <w:color w:val="auto"/>
          <w:sz w:val="22"/>
          <w:szCs w:val="22"/>
        </w:rPr>
        <w:t>, innych obiektów budowlanych i </w:t>
      </w:r>
      <w:r w:rsidRPr="00F673C9">
        <w:rPr>
          <w:rFonts w:ascii="Arial Narrow" w:hAnsi="Arial Narrow"/>
          <w:color w:val="auto"/>
          <w:sz w:val="22"/>
          <w:szCs w:val="22"/>
        </w:rPr>
        <w:t>terenów (Dz.</w:t>
      </w:r>
      <w:r w:rsidR="008630D9" w:rsidRPr="00F673C9">
        <w:rPr>
          <w:rFonts w:ascii="Arial Narrow" w:hAnsi="Arial Narrow"/>
          <w:color w:val="auto"/>
          <w:sz w:val="22"/>
          <w:szCs w:val="22"/>
        </w:rPr>
        <w:t xml:space="preserve"> U. z 2010 r. Nr 109, poz. 719).</w:t>
      </w:r>
    </w:p>
    <w:p w14:paraId="60DBC4AE" w14:textId="77777777" w:rsidR="00613E8A" w:rsidRPr="00F673C9" w:rsidRDefault="00613E8A" w:rsidP="00F36E3B">
      <w:pPr>
        <w:pStyle w:val="Akapitzlist"/>
        <w:numPr>
          <w:ilvl w:val="0"/>
          <w:numId w:val="10"/>
        </w:numPr>
        <w:spacing w:after="120"/>
        <w:ind w:left="924" w:hanging="357"/>
        <w:rPr>
          <w:rFonts w:ascii="Arial Narrow" w:hAnsi="Arial Narrow"/>
          <w:color w:val="auto"/>
          <w:sz w:val="22"/>
          <w:szCs w:val="22"/>
        </w:rPr>
      </w:pPr>
      <w:r w:rsidRPr="00F673C9">
        <w:rPr>
          <w:rFonts w:ascii="Arial Narrow" w:hAnsi="Arial Narrow"/>
          <w:color w:val="auto"/>
          <w:sz w:val="22"/>
          <w:szCs w:val="22"/>
        </w:rPr>
        <w:t>Rozporządzenie Ministra Spraw Wewnętrznych i Administ</w:t>
      </w:r>
      <w:r w:rsidR="008630D9" w:rsidRPr="00F673C9">
        <w:rPr>
          <w:rFonts w:ascii="Arial Narrow" w:hAnsi="Arial Narrow"/>
          <w:color w:val="auto"/>
          <w:sz w:val="22"/>
          <w:szCs w:val="22"/>
        </w:rPr>
        <w:t>racji z dnia 24 lipca 2009 r. w </w:t>
      </w:r>
      <w:r w:rsidRPr="00F673C9">
        <w:rPr>
          <w:rFonts w:ascii="Arial Narrow" w:hAnsi="Arial Narrow"/>
          <w:color w:val="auto"/>
          <w:sz w:val="22"/>
          <w:szCs w:val="22"/>
        </w:rPr>
        <w:t xml:space="preserve">sprawie przeciwpożarowego zaopatrzenia w wodę oraz </w:t>
      </w:r>
      <w:r w:rsidR="008630D9" w:rsidRPr="00F673C9">
        <w:rPr>
          <w:rFonts w:ascii="Arial Narrow" w:hAnsi="Arial Narrow"/>
          <w:color w:val="auto"/>
          <w:sz w:val="22"/>
          <w:szCs w:val="22"/>
        </w:rPr>
        <w:t>dróg pożarowych  (Dz. U. z 2009 r. Nr 124, poz. 1030).</w:t>
      </w:r>
    </w:p>
    <w:p w14:paraId="6A1529AA" w14:textId="77777777" w:rsidR="00613E8A" w:rsidRPr="00F673C9" w:rsidRDefault="00613E8A" w:rsidP="00F36E3B">
      <w:pPr>
        <w:pStyle w:val="Akapitzlist"/>
        <w:numPr>
          <w:ilvl w:val="0"/>
          <w:numId w:val="10"/>
        </w:numPr>
        <w:spacing w:after="120"/>
        <w:ind w:left="924" w:hanging="357"/>
        <w:rPr>
          <w:rFonts w:ascii="Arial Narrow" w:hAnsi="Arial Narrow"/>
          <w:color w:val="auto"/>
          <w:sz w:val="22"/>
          <w:szCs w:val="22"/>
        </w:rPr>
      </w:pPr>
      <w:r w:rsidRPr="00F673C9">
        <w:rPr>
          <w:rFonts w:ascii="Arial Narrow" w:hAnsi="Arial Narrow"/>
          <w:color w:val="auto"/>
          <w:sz w:val="22"/>
          <w:szCs w:val="22"/>
        </w:rPr>
        <w:t>Rozporządzenie Ministra Spraw Wewnętrznych i Administr</w:t>
      </w:r>
      <w:r w:rsidR="008630D9" w:rsidRPr="00F673C9">
        <w:rPr>
          <w:rFonts w:ascii="Arial Narrow" w:hAnsi="Arial Narrow"/>
          <w:color w:val="auto"/>
          <w:sz w:val="22"/>
          <w:szCs w:val="22"/>
        </w:rPr>
        <w:t>acji z dnia 2 grudnia 2015 r. w </w:t>
      </w:r>
      <w:r w:rsidRPr="00F673C9">
        <w:rPr>
          <w:rFonts w:ascii="Arial Narrow" w:hAnsi="Arial Narrow"/>
          <w:color w:val="auto"/>
          <w:sz w:val="22"/>
          <w:szCs w:val="22"/>
        </w:rPr>
        <w:t>sprawie uzgadniania projektu budowlanego pod względem ochrony przeciwpożaro</w:t>
      </w:r>
      <w:r w:rsidR="008630D9" w:rsidRPr="00F673C9">
        <w:rPr>
          <w:rFonts w:ascii="Arial Narrow" w:hAnsi="Arial Narrow"/>
          <w:color w:val="auto"/>
          <w:sz w:val="22"/>
          <w:szCs w:val="22"/>
        </w:rPr>
        <w:t>wej (Dz.U. z 2015 r. poz. 2117).</w:t>
      </w:r>
    </w:p>
    <w:p w14:paraId="48EC5286" w14:textId="77777777" w:rsidR="00613E8A" w:rsidRPr="00F673C9" w:rsidRDefault="00613E8A" w:rsidP="00F36E3B">
      <w:pPr>
        <w:pStyle w:val="Akapitzlist"/>
        <w:numPr>
          <w:ilvl w:val="0"/>
          <w:numId w:val="10"/>
        </w:numPr>
        <w:spacing w:after="120"/>
        <w:ind w:left="924" w:hanging="357"/>
        <w:rPr>
          <w:rFonts w:ascii="Arial Narrow" w:hAnsi="Arial Narrow"/>
          <w:color w:val="auto"/>
          <w:sz w:val="22"/>
          <w:szCs w:val="22"/>
        </w:rPr>
      </w:pPr>
      <w:r w:rsidRPr="00F673C9">
        <w:rPr>
          <w:rFonts w:ascii="Arial Narrow" w:hAnsi="Arial Narrow"/>
          <w:color w:val="auto"/>
          <w:sz w:val="22"/>
          <w:szCs w:val="22"/>
        </w:rPr>
        <w:t xml:space="preserve">Rozporządzenie Ministra Spraw Wewnętrznych i Administracji z dnia 20 czerwca 2007 </w:t>
      </w:r>
      <w:r w:rsidR="00C00396" w:rsidRPr="00F673C9">
        <w:rPr>
          <w:rFonts w:ascii="Arial Narrow" w:hAnsi="Arial Narrow"/>
          <w:color w:val="auto"/>
          <w:sz w:val="22"/>
          <w:szCs w:val="22"/>
        </w:rPr>
        <w:t>r. w </w:t>
      </w:r>
      <w:r w:rsidRPr="00F673C9">
        <w:rPr>
          <w:rFonts w:ascii="Arial Narrow" w:hAnsi="Arial Narrow"/>
          <w:color w:val="auto"/>
          <w:sz w:val="22"/>
          <w:szCs w:val="22"/>
        </w:rPr>
        <w:t>sprawie wykazu wyrobów służących zapewnieniu bezpieczeństwa publicznego lub ochronie zdrowia i życia oraz mienia, a także zasad wydawania dopuszczenia tych wyrobów do użytkowania  (Dz. U. z 2007 r. Nr 143, poz.</w:t>
      </w:r>
      <w:r w:rsidR="00C00396" w:rsidRPr="00F673C9">
        <w:rPr>
          <w:rFonts w:ascii="Arial Narrow" w:hAnsi="Arial Narrow"/>
          <w:color w:val="auto"/>
          <w:sz w:val="22"/>
          <w:szCs w:val="22"/>
        </w:rPr>
        <w:t xml:space="preserve"> 1002, z późniejszymi zmianami).</w:t>
      </w:r>
    </w:p>
    <w:p w14:paraId="2D26AA82" w14:textId="77777777" w:rsidR="00613E8A" w:rsidRPr="00F673C9" w:rsidRDefault="00613E8A" w:rsidP="00F36E3B">
      <w:pPr>
        <w:pStyle w:val="Akapitzlist"/>
        <w:numPr>
          <w:ilvl w:val="0"/>
          <w:numId w:val="10"/>
        </w:numPr>
        <w:spacing w:after="120"/>
        <w:ind w:left="924" w:hanging="357"/>
        <w:rPr>
          <w:rFonts w:ascii="Arial Narrow" w:hAnsi="Arial Narrow"/>
          <w:color w:val="auto"/>
          <w:sz w:val="22"/>
          <w:szCs w:val="22"/>
        </w:rPr>
      </w:pPr>
      <w:r w:rsidRPr="00F673C9">
        <w:rPr>
          <w:rFonts w:ascii="Arial Narrow" w:hAnsi="Arial Narrow"/>
          <w:color w:val="auto"/>
          <w:sz w:val="22"/>
          <w:szCs w:val="22"/>
        </w:rPr>
        <w:t>Rozporządzenie Ministra Infrastruktury i Budownictw</w:t>
      </w:r>
      <w:r w:rsidR="00C00396" w:rsidRPr="00F673C9">
        <w:rPr>
          <w:rFonts w:ascii="Arial Narrow" w:hAnsi="Arial Narrow"/>
          <w:color w:val="auto"/>
          <w:sz w:val="22"/>
          <w:szCs w:val="22"/>
        </w:rPr>
        <w:t>a z dnia 17 listopada 2016 r. w </w:t>
      </w:r>
      <w:r w:rsidRPr="00F673C9">
        <w:rPr>
          <w:rFonts w:ascii="Arial Narrow" w:hAnsi="Arial Narrow"/>
          <w:color w:val="auto"/>
          <w:sz w:val="22"/>
          <w:szCs w:val="22"/>
        </w:rPr>
        <w:t>sprawie sposobu deklarowania właściwości użytkowych wyrobów budowlanych oraz sposobu znakowania ich znakiem budowlanym (Dz. U. z 2016 r. Nr 0, poz. 1966</w:t>
      </w:r>
      <w:r w:rsidR="00C00396" w:rsidRPr="00F673C9">
        <w:rPr>
          <w:rFonts w:ascii="Arial Narrow" w:hAnsi="Arial Narrow"/>
          <w:color w:val="auto"/>
          <w:sz w:val="22"/>
          <w:szCs w:val="22"/>
        </w:rPr>
        <w:t xml:space="preserve"> z </w:t>
      </w:r>
      <w:r w:rsidRPr="00F673C9">
        <w:rPr>
          <w:rFonts w:ascii="Arial Narrow" w:hAnsi="Arial Narrow"/>
          <w:color w:val="auto"/>
          <w:sz w:val="22"/>
          <w:szCs w:val="22"/>
        </w:rPr>
        <w:t>późniejszymi zmianami),</w:t>
      </w:r>
    </w:p>
    <w:p w14:paraId="3F68102C" w14:textId="77777777" w:rsidR="00613E8A" w:rsidRPr="00F673C9" w:rsidRDefault="00C00396" w:rsidP="00F36E3B">
      <w:pPr>
        <w:pStyle w:val="Akapitzlist"/>
        <w:numPr>
          <w:ilvl w:val="0"/>
          <w:numId w:val="10"/>
        </w:numPr>
        <w:spacing w:after="120"/>
        <w:ind w:left="924" w:hanging="357"/>
        <w:rPr>
          <w:rFonts w:ascii="Arial Narrow" w:hAnsi="Arial Narrow"/>
          <w:color w:val="auto"/>
          <w:sz w:val="22"/>
          <w:szCs w:val="22"/>
        </w:rPr>
      </w:pPr>
      <w:r w:rsidRPr="00F673C9">
        <w:rPr>
          <w:rFonts w:ascii="Arial Narrow" w:hAnsi="Arial Narrow"/>
          <w:color w:val="auto"/>
          <w:sz w:val="22"/>
          <w:szCs w:val="22"/>
        </w:rPr>
        <w:t>Załącznik nr 2 do R</w:t>
      </w:r>
      <w:r w:rsidR="00613E8A" w:rsidRPr="00F673C9">
        <w:rPr>
          <w:rFonts w:ascii="Arial Narrow" w:hAnsi="Arial Narrow"/>
          <w:color w:val="auto"/>
          <w:sz w:val="22"/>
          <w:szCs w:val="22"/>
        </w:rPr>
        <w:t>ozporządzenia Ministra Transportu, Budownictwa i Gospodarki Morskiej z dnia 5 lipca 2013</w:t>
      </w:r>
      <w:r w:rsidRPr="00F673C9">
        <w:rPr>
          <w:rFonts w:ascii="Arial Narrow" w:hAnsi="Arial Narrow"/>
          <w:color w:val="auto"/>
          <w:sz w:val="22"/>
          <w:szCs w:val="22"/>
        </w:rPr>
        <w:t xml:space="preserve"> r. (poz. 926), Tekst J</w:t>
      </w:r>
      <w:r w:rsidR="00613E8A" w:rsidRPr="00F673C9">
        <w:rPr>
          <w:rFonts w:ascii="Arial Narrow" w:hAnsi="Arial Narrow"/>
          <w:color w:val="auto"/>
          <w:sz w:val="22"/>
          <w:szCs w:val="22"/>
        </w:rPr>
        <w:t>ednolitym (Dz. U. z 2015 r. poz. 1422 z późniejszymi nowelizacjami), z wyjąt</w:t>
      </w:r>
      <w:r w:rsidRPr="00F673C9">
        <w:rPr>
          <w:rFonts w:ascii="Arial Narrow" w:hAnsi="Arial Narrow"/>
          <w:color w:val="auto"/>
          <w:sz w:val="22"/>
          <w:szCs w:val="22"/>
        </w:rPr>
        <w:t>kiem par. 2 oraz odnośnika nr 2.</w:t>
      </w:r>
    </w:p>
    <w:p w14:paraId="164144C0" w14:textId="77777777" w:rsidR="001F0631" w:rsidRPr="00F673C9" w:rsidRDefault="001F0631" w:rsidP="00F36E3B">
      <w:pPr>
        <w:pStyle w:val="Nagwek1"/>
      </w:pPr>
      <w:r w:rsidRPr="00F673C9">
        <w:rPr>
          <w:color w:val="000000" w:themeColor="text1"/>
          <w14:textFill>
            <w14:solidFill>
              <w14:schemeClr w14:val="tx1">
                <w14:lumMod w14:val="50000"/>
                <w14:lumOff w14:val="50000"/>
                <w14:lumMod w14:val="50000"/>
              </w14:schemeClr>
            </w14:solidFill>
          </w14:textFill>
        </w:rPr>
        <w:br w:type="page"/>
      </w:r>
      <w:bookmarkStart w:id="11" w:name="_Toc464822991"/>
      <w:bookmarkStart w:id="12" w:name="_Toc40094691"/>
      <w:bookmarkStart w:id="13" w:name="_Toc409591842"/>
      <w:bookmarkStart w:id="14" w:name="_Toc403686224"/>
      <w:bookmarkStart w:id="15" w:name="_Toc392685823"/>
      <w:bookmarkStart w:id="16" w:name="_Toc409428999"/>
      <w:r w:rsidRPr="00F673C9">
        <w:t>DANE OGÓLNE</w:t>
      </w:r>
      <w:bookmarkEnd w:id="11"/>
      <w:bookmarkEnd w:id="12"/>
    </w:p>
    <w:p w14:paraId="60F72847" w14:textId="77777777" w:rsidR="001F0631" w:rsidRPr="00F673C9" w:rsidRDefault="001F0631" w:rsidP="00F36E3B">
      <w:pPr>
        <w:pStyle w:val="Nagwek2"/>
        <w:jc w:val="both"/>
      </w:pPr>
      <w:bookmarkStart w:id="17" w:name="_Toc464822992"/>
      <w:bookmarkStart w:id="18" w:name="_Toc40094692"/>
      <w:r w:rsidRPr="00F673C9">
        <w:t xml:space="preserve">Przedmiot </w:t>
      </w:r>
      <w:bookmarkEnd w:id="17"/>
      <w:r w:rsidRPr="00F673C9">
        <w:t>inwestycji i zakres opracowania</w:t>
      </w:r>
      <w:bookmarkEnd w:id="18"/>
    </w:p>
    <w:p w14:paraId="04D12448" w14:textId="77777777" w:rsidR="00D216FD" w:rsidRPr="00F673C9" w:rsidRDefault="00D216FD" w:rsidP="00F36E3B">
      <w:pPr>
        <w:rPr>
          <w:rFonts w:ascii="Arial Narrow" w:hAnsi="Arial Narrow"/>
          <w:color w:val="auto"/>
          <w:sz w:val="22"/>
          <w:szCs w:val="22"/>
        </w:rPr>
      </w:pPr>
      <w:bookmarkStart w:id="19" w:name="_Toc464822993"/>
      <w:r w:rsidRPr="00F673C9">
        <w:rPr>
          <w:rFonts w:ascii="Arial Narrow" w:hAnsi="Arial Narrow"/>
          <w:color w:val="auto"/>
          <w:sz w:val="22"/>
          <w:szCs w:val="22"/>
        </w:rPr>
        <w:t>Przedmiotem inwestycji jest projekt budowlany zamienny Budowy budynku A1 i A2 Centrum Kliniczno-Dydaktycznego Uniwersytetu Medycznego w Łodzi. Zakresem opracowania jest dostosowanie istniejącej niezagospodarowanej części budynków do nowego programu medycznego.</w:t>
      </w:r>
    </w:p>
    <w:p w14:paraId="666994A1" w14:textId="77777777" w:rsidR="001F0631" w:rsidRPr="00F673C9" w:rsidRDefault="001F0631" w:rsidP="00F36E3B">
      <w:pPr>
        <w:pStyle w:val="Nagwek2"/>
        <w:jc w:val="both"/>
      </w:pPr>
      <w:bookmarkStart w:id="20" w:name="_Toc40094693"/>
      <w:r w:rsidRPr="00F673C9">
        <w:t>Cel opracowania</w:t>
      </w:r>
      <w:bookmarkEnd w:id="19"/>
      <w:bookmarkEnd w:id="20"/>
    </w:p>
    <w:p w14:paraId="7B77C059" w14:textId="77777777" w:rsidR="00D216FD" w:rsidRPr="00F673C9" w:rsidRDefault="00D216FD" w:rsidP="00F36E3B">
      <w:pPr>
        <w:tabs>
          <w:tab w:val="left" w:pos="0"/>
        </w:tabs>
        <w:spacing w:after="0"/>
        <w:rPr>
          <w:rFonts w:ascii="Arial Narrow" w:hAnsi="Arial Narrow"/>
          <w:color w:val="FF0000"/>
          <w:sz w:val="22"/>
          <w:szCs w:val="22"/>
        </w:rPr>
      </w:pPr>
      <w:bookmarkStart w:id="21" w:name="_Toc464822994"/>
      <w:r w:rsidRPr="00F673C9">
        <w:rPr>
          <w:rFonts w:ascii="Arial Narrow" w:hAnsi="Arial Narrow"/>
          <w:color w:val="auto"/>
          <w:sz w:val="22"/>
          <w:szCs w:val="22"/>
        </w:rPr>
        <w:t>Celem opracowania jest przygotowanie wielobranżowego projektu budowlanego zamiennego dla wieloletniej inwestycji pn. „DRUGI ETAP BUDOWY CENTRUM KLINICZNO-DYDAKTYCZNEGO UNIWERSYTETU MEDYCZNEGO W ŁODZI WRAZ Z AKADEMICKIM OŚRODKIEM ONKOLOGICZNYM” prowadzonej przez Uniwersytet Medyczny w Łodzi oraz z przygotowanie niezbędnych materiałów potrzebnych do uzyskania decyzji o zamiennym pozwoleniu na budowę</w:t>
      </w:r>
      <w:r w:rsidRPr="00F673C9">
        <w:rPr>
          <w:rFonts w:ascii="Arial Narrow" w:hAnsi="Arial Narrow"/>
          <w:color w:val="FF0000"/>
          <w:sz w:val="22"/>
          <w:szCs w:val="22"/>
        </w:rPr>
        <w:t>.</w:t>
      </w:r>
    </w:p>
    <w:p w14:paraId="3C1B0AB2" w14:textId="77777777" w:rsidR="001F0631" w:rsidRPr="00F673C9" w:rsidRDefault="001F0631" w:rsidP="00F36E3B">
      <w:pPr>
        <w:pStyle w:val="Nagwek2"/>
        <w:jc w:val="both"/>
      </w:pPr>
      <w:bookmarkStart w:id="22" w:name="_Toc40094694"/>
      <w:r w:rsidRPr="00F673C9">
        <w:t>Lokalizacja inwestycji</w:t>
      </w:r>
      <w:bookmarkEnd w:id="21"/>
      <w:bookmarkEnd w:id="22"/>
    </w:p>
    <w:p w14:paraId="74762BF2" w14:textId="77777777" w:rsidR="00D216FD" w:rsidRPr="00F673C9" w:rsidRDefault="00D216FD" w:rsidP="00F36E3B">
      <w:pPr>
        <w:rPr>
          <w:rFonts w:ascii="Arial Narrow" w:hAnsi="Arial Narrow"/>
          <w:color w:val="auto"/>
          <w:sz w:val="22"/>
          <w:szCs w:val="22"/>
        </w:rPr>
      </w:pPr>
      <w:r w:rsidRPr="00F673C9">
        <w:rPr>
          <w:rFonts w:ascii="Arial Narrow" w:hAnsi="Arial Narrow"/>
          <w:color w:val="auto"/>
          <w:sz w:val="22"/>
          <w:szCs w:val="22"/>
        </w:rPr>
        <w:t xml:space="preserve">Przedmiotowa inwestycja usytuowana jest w Łodzi przy ul. Pomorskiej 251 na działce nr </w:t>
      </w:r>
      <w:proofErr w:type="spellStart"/>
      <w:r w:rsidRPr="00F673C9">
        <w:rPr>
          <w:rFonts w:ascii="Arial Narrow" w:hAnsi="Arial Narrow"/>
          <w:color w:val="auto"/>
          <w:sz w:val="22"/>
          <w:szCs w:val="22"/>
        </w:rPr>
        <w:t>ewid</w:t>
      </w:r>
      <w:proofErr w:type="spellEnd"/>
      <w:r w:rsidRPr="00F673C9">
        <w:rPr>
          <w:rFonts w:ascii="Arial Narrow" w:hAnsi="Arial Narrow"/>
          <w:color w:val="auto"/>
          <w:sz w:val="22"/>
          <w:szCs w:val="22"/>
        </w:rPr>
        <w:t xml:space="preserve">. 411, obręb 106106_9.0014, W-14, jedn. </w:t>
      </w:r>
      <w:proofErr w:type="spellStart"/>
      <w:r w:rsidRPr="00F673C9">
        <w:rPr>
          <w:rFonts w:ascii="Arial Narrow" w:hAnsi="Arial Narrow"/>
          <w:color w:val="auto"/>
          <w:sz w:val="22"/>
          <w:szCs w:val="22"/>
        </w:rPr>
        <w:t>ewid</w:t>
      </w:r>
      <w:proofErr w:type="spellEnd"/>
      <w:r w:rsidRPr="00F673C9">
        <w:rPr>
          <w:rFonts w:ascii="Arial Narrow" w:hAnsi="Arial Narrow"/>
          <w:color w:val="auto"/>
          <w:sz w:val="22"/>
          <w:szCs w:val="22"/>
        </w:rPr>
        <w:t xml:space="preserve">. ŁÓDŹ-WIDZEW. </w:t>
      </w:r>
    </w:p>
    <w:p w14:paraId="7480E895" w14:textId="77777777" w:rsidR="00D216FD" w:rsidRPr="00F673C9" w:rsidRDefault="00D216FD" w:rsidP="00F36E3B">
      <w:pPr>
        <w:rPr>
          <w:rFonts w:ascii="Arial Narrow" w:hAnsi="Arial Narrow"/>
          <w:color w:val="auto"/>
          <w:sz w:val="22"/>
          <w:szCs w:val="22"/>
        </w:rPr>
      </w:pPr>
      <w:r w:rsidRPr="00F673C9">
        <w:rPr>
          <w:rFonts w:ascii="Arial Narrow" w:hAnsi="Arial Narrow"/>
          <w:color w:val="auto"/>
          <w:sz w:val="22"/>
          <w:szCs w:val="22"/>
        </w:rPr>
        <w:t>Nowy program medyczny realizowany w budynku A1 i A2 będzie przeznaczony  do prowadzenia działalności leczniczej.</w:t>
      </w:r>
    </w:p>
    <w:p w14:paraId="10679E22" w14:textId="77777777" w:rsidR="00BB5235" w:rsidRPr="00F673C9" w:rsidRDefault="00BB5235" w:rsidP="00F36E3B">
      <w:pPr>
        <w:pStyle w:val="Nagwek2"/>
        <w:jc w:val="both"/>
      </w:pPr>
      <w:bookmarkStart w:id="23" w:name="_Toc40094695"/>
      <w:r w:rsidRPr="00F673C9">
        <w:t>Roboty ziemne</w:t>
      </w:r>
      <w:bookmarkEnd w:id="23"/>
    </w:p>
    <w:p w14:paraId="722A3785" w14:textId="77777777" w:rsidR="00BB5235" w:rsidRPr="00F673C9" w:rsidRDefault="00BB5235" w:rsidP="00F36E3B">
      <w:pPr>
        <w:pStyle w:val="Body2"/>
        <w:ind w:left="567"/>
        <w:rPr>
          <w:rFonts w:ascii="Arial Narrow" w:hAnsi="Arial Narrow"/>
          <w:color w:val="auto"/>
          <w:sz w:val="22"/>
          <w:szCs w:val="22"/>
        </w:rPr>
      </w:pPr>
      <w:r w:rsidRPr="00F673C9">
        <w:rPr>
          <w:rFonts w:ascii="Arial Narrow" w:hAnsi="Arial Narrow"/>
          <w:color w:val="auto"/>
          <w:sz w:val="22"/>
          <w:szCs w:val="22"/>
        </w:rPr>
        <w:t xml:space="preserve">Wykopy pod rurociągi wykonać ręcznie i mechanicznie . Pionowe ściany wykopów o głębokości ponad 1,0 m umocnić przez szalowanie, prace te wykonywać przestrzegając obowiązujące normy i przepisy BHP . Alternatywnie można wykonać umocnienie szalunkiem do 2m a następnie rozkop. Wykopy należy  prowadzić w taki sposób, by nie dopuścić do naruszenia rodzimego podłoża. W tym celu należy pozostawić warstwę gruntu ok. 20 cm ponad projektowaną rzędną dna wykopu. Nie wybrany grunt należy usunąć z wykopu ręcznie. Po usunięciu z wykopu ewentualnych kamieni lub gruzu ziemi należy wykonać warstwę podsypkową z gruntu rodzimego 15 cm . Z tego samego materiału należy wykonać </w:t>
      </w:r>
      <w:proofErr w:type="spellStart"/>
      <w:r w:rsidRPr="00F673C9">
        <w:rPr>
          <w:rFonts w:ascii="Arial Narrow" w:hAnsi="Arial Narrow"/>
          <w:color w:val="auto"/>
          <w:sz w:val="22"/>
          <w:szCs w:val="22"/>
        </w:rPr>
        <w:t>obsypkę</w:t>
      </w:r>
      <w:proofErr w:type="spellEnd"/>
      <w:r w:rsidRPr="00F673C9">
        <w:rPr>
          <w:rFonts w:ascii="Arial Narrow" w:hAnsi="Arial Narrow"/>
          <w:color w:val="auto"/>
          <w:sz w:val="22"/>
          <w:szCs w:val="22"/>
        </w:rPr>
        <w:t xml:space="preserve"> rur do wysokości 30 cm ponad jej wierzch. Po wykonaniu </w:t>
      </w:r>
      <w:proofErr w:type="spellStart"/>
      <w:r w:rsidRPr="00F673C9">
        <w:rPr>
          <w:rFonts w:ascii="Arial Narrow" w:hAnsi="Arial Narrow"/>
          <w:color w:val="auto"/>
          <w:sz w:val="22"/>
          <w:szCs w:val="22"/>
        </w:rPr>
        <w:t>obsypki</w:t>
      </w:r>
      <w:proofErr w:type="spellEnd"/>
      <w:r w:rsidRPr="00F673C9">
        <w:rPr>
          <w:rFonts w:ascii="Arial Narrow" w:hAnsi="Arial Narrow"/>
          <w:color w:val="auto"/>
          <w:sz w:val="22"/>
          <w:szCs w:val="22"/>
        </w:rPr>
        <w:t xml:space="preserve"> i jej zagęszczeniu można zasypać wykop gruntem rodzimym.  </w:t>
      </w:r>
      <w:proofErr w:type="spellStart"/>
      <w:r w:rsidRPr="00F673C9">
        <w:rPr>
          <w:rFonts w:ascii="Arial Narrow" w:hAnsi="Arial Narrow"/>
          <w:color w:val="auto"/>
          <w:sz w:val="22"/>
          <w:szCs w:val="22"/>
        </w:rPr>
        <w:t>Obsypkę</w:t>
      </w:r>
      <w:proofErr w:type="spellEnd"/>
      <w:r w:rsidRPr="00F673C9">
        <w:rPr>
          <w:rFonts w:ascii="Arial Narrow" w:hAnsi="Arial Narrow"/>
          <w:color w:val="auto"/>
          <w:sz w:val="22"/>
          <w:szCs w:val="22"/>
        </w:rPr>
        <w:t xml:space="preserve"> rurociągów i zasypkę wykopów należy zagęścić do 98% zmodyfikowanej wartości </w:t>
      </w:r>
      <w:proofErr w:type="spellStart"/>
      <w:r w:rsidRPr="00F673C9">
        <w:rPr>
          <w:rFonts w:ascii="Arial Narrow" w:hAnsi="Arial Narrow"/>
          <w:color w:val="auto"/>
          <w:sz w:val="22"/>
          <w:szCs w:val="22"/>
        </w:rPr>
        <w:t>Proctora</w:t>
      </w:r>
      <w:proofErr w:type="spellEnd"/>
      <w:r w:rsidRPr="00F673C9">
        <w:rPr>
          <w:rFonts w:ascii="Arial Narrow" w:hAnsi="Arial Narrow"/>
          <w:color w:val="auto"/>
          <w:sz w:val="22"/>
          <w:szCs w:val="22"/>
        </w:rPr>
        <w:t xml:space="preserve">. </w:t>
      </w:r>
    </w:p>
    <w:p w14:paraId="58A0D9DC" w14:textId="77777777" w:rsidR="00BB5235" w:rsidRPr="00F673C9" w:rsidRDefault="00BB5235" w:rsidP="00F36E3B">
      <w:pPr>
        <w:pStyle w:val="Body2"/>
        <w:ind w:left="567"/>
        <w:rPr>
          <w:rFonts w:ascii="Arial Narrow" w:hAnsi="Arial Narrow"/>
          <w:color w:val="auto"/>
          <w:sz w:val="22"/>
          <w:szCs w:val="22"/>
        </w:rPr>
      </w:pPr>
      <w:r w:rsidRPr="00F673C9">
        <w:rPr>
          <w:rFonts w:ascii="Arial Narrow" w:hAnsi="Arial Narrow"/>
          <w:color w:val="auto"/>
          <w:sz w:val="22"/>
          <w:szCs w:val="22"/>
        </w:rPr>
        <w:t xml:space="preserve">Wypełnienie wykopu wykonywać na podstawie PN-C-89224:2018 „Systemy przewodów rurowych z termoplastycznych tworzyw sztucznych -- Zewnętrzne systemy bezciśnieniowe i ciśnieniowe do przesyłania wody, odwadniania i kanalizacji z </w:t>
      </w:r>
      <w:proofErr w:type="spellStart"/>
      <w:r w:rsidRPr="00F673C9">
        <w:rPr>
          <w:rFonts w:ascii="Arial Narrow" w:hAnsi="Arial Narrow"/>
          <w:color w:val="auto"/>
          <w:sz w:val="22"/>
          <w:szCs w:val="22"/>
        </w:rPr>
        <w:t>nieplastyfikowanego</w:t>
      </w:r>
      <w:proofErr w:type="spellEnd"/>
      <w:r w:rsidRPr="00F673C9">
        <w:rPr>
          <w:rFonts w:ascii="Arial Narrow" w:hAnsi="Arial Narrow"/>
          <w:color w:val="auto"/>
          <w:sz w:val="22"/>
          <w:szCs w:val="22"/>
        </w:rPr>
        <w:t xml:space="preserve"> </w:t>
      </w:r>
      <w:proofErr w:type="spellStart"/>
      <w:r w:rsidRPr="00F673C9">
        <w:rPr>
          <w:rFonts w:ascii="Arial Narrow" w:hAnsi="Arial Narrow"/>
          <w:color w:val="auto"/>
          <w:sz w:val="22"/>
          <w:szCs w:val="22"/>
        </w:rPr>
        <w:t>poli</w:t>
      </w:r>
      <w:proofErr w:type="spellEnd"/>
      <w:r w:rsidRPr="00F673C9">
        <w:rPr>
          <w:rFonts w:ascii="Arial Narrow" w:hAnsi="Arial Narrow"/>
          <w:color w:val="auto"/>
          <w:sz w:val="22"/>
          <w:szCs w:val="22"/>
        </w:rPr>
        <w:t>(chlorku winylu) (PVC-U), polipropylenu (PP) i polietylenu (PE) -- Warunki techniczne wykonania i odbioru”</w:t>
      </w:r>
    </w:p>
    <w:p w14:paraId="2DD2A02B" w14:textId="77777777" w:rsidR="00BB5235" w:rsidRPr="00F673C9" w:rsidRDefault="00BB5235" w:rsidP="00F36E3B">
      <w:pPr>
        <w:pStyle w:val="Body2"/>
        <w:ind w:left="567"/>
        <w:rPr>
          <w:rFonts w:ascii="Arial Narrow" w:hAnsi="Arial Narrow"/>
          <w:color w:val="auto"/>
          <w:sz w:val="22"/>
          <w:szCs w:val="22"/>
        </w:rPr>
      </w:pPr>
      <w:r w:rsidRPr="00F673C9">
        <w:rPr>
          <w:rFonts w:ascii="Arial Narrow" w:hAnsi="Arial Narrow"/>
          <w:color w:val="auto"/>
          <w:sz w:val="22"/>
          <w:szCs w:val="22"/>
        </w:rPr>
        <w:t xml:space="preserve">W miejscach występowania istniejącego uzbrojenia podziemnego przed przystąpieniem do robót ziemnych należy wykonać ręcznie pilotażowe przekopy w celu określenia rzeczywistych rzędnych ułożenia uzbrojenia. </w:t>
      </w:r>
    </w:p>
    <w:p w14:paraId="045763E5" w14:textId="77777777" w:rsidR="00BB5235" w:rsidRPr="00F673C9" w:rsidRDefault="00BB5235" w:rsidP="00F36E3B">
      <w:pPr>
        <w:pStyle w:val="Body2"/>
        <w:ind w:left="0" w:firstLine="567"/>
        <w:rPr>
          <w:rFonts w:ascii="Arial Narrow" w:hAnsi="Arial Narrow"/>
          <w:color w:val="auto"/>
          <w:sz w:val="22"/>
          <w:szCs w:val="22"/>
        </w:rPr>
      </w:pPr>
      <w:r w:rsidRPr="00F673C9">
        <w:rPr>
          <w:rFonts w:ascii="Arial Narrow" w:hAnsi="Arial Narrow"/>
          <w:color w:val="auto"/>
          <w:sz w:val="22"/>
          <w:szCs w:val="22"/>
        </w:rPr>
        <w:t xml:space="preserve">Wykop powinien być zabezpieczony przed napływem wód gruntowych i opadowych. </w:t>
      </w:r>
    </w:p>
    <w:p w14:paraId="27A00C9A" w14:textId="77777777" w:rsidR="00BB5235" w:rsidRPr="00F673C9" w:rsidRDefault="00BB5235" w:rsidP="00F36E3B">
      <w:pPr>
        <w:pStyle w:val="Body2"/>
        <w:ind w:left="567"/>
        <w:rPr>
          <w:rFonts w:ascii="Arial Narrow" w:hAnsi="Arial Narrow"/>
          <w:color w:val="auto"/>
          <w:sz w:val="22"/>
          <w:szCs w:val="22"/>
        </w:rPr>
      </w:pPr>
      <w:r w:rsidRPr="00F673C9">
        <w:rPr>
          <w:rFonts w:ascii="Arial Narrow" w:hAnsi="Arial Narrow"/>
          <w:color w:val="auto"/>
          <w:sz w:val="22"/>
          <w:szCs w:val="22"/>
        </w:rPr>
        <w:t xml:space="preserve">Do budowy przewodów w wykopie otwartym można przystąpić po odbiorze podłoża i ewentualną wymienioną warstwą nasypów, gruntów nienośnych lub spoistych. </w:t>
      </w:r>
    </w:p>
    <w:p w14:paraId="42104391" w14:textId="77777777" w:rsidR="00BB5235" w:rsidRPr="00F673C9" w:rsidRDefault="00BB5235" w:rsidP="00F36E3B">
      <w:pPr>
        <w:pStyle w:val="Body2"/>
        <w:ind w:left="567"/>
        <w:rPr>
          <w:rFonts w:ascii="Arial Narrow" w:hAnsi="Arial Narrow"/>
          <w:color w:val="auto"/>
          <w:sz w:val="22"/>
          <w:szCs w:val="22"/>
        </w:rPr>
      </w:pPr>
      <w:r w:rsidRPr="00F673C9">
        <w:rPr>
          <w:rFonts w:ascii="Arial Narrow" w:hAnsi="Arial Narrow"/>
          <w:color w:val="auto"/>
          <w:sz w:val="22"/>
          <w:szCs w:val="22"/>
        </w:rPr>
        <w:t xml:space="preserve">Rury do budowy przewodów przed opuszczeniem do wykopu, należy oczyścić od wewnątrz i zewnątrz z ziemi oraz sprawdzić czy nie uległy uszkodzeniu w czasie transportu i składowania. </w:t>
      </w:r>
    </w:p>
    <w:p w14:paraId="04FCE06E" w14:textId="77777777" w:rsidR="00BB5235" w:rsidRPr="00F673C9" w:rsidRDefault="00BB5235" w:rsidP="00F36E3B">
      <w:pPr>
        <w:pStyle w:val="Body2"/>
        <w:ind w:left="567"/>
        <w:rPr>
          <w:rFonts w:ascii="Arial Narrow" w:hAnsi="Arial Narrow"/>
          <w:color w:val="auto"/>
          <w:sz w:val="22"/>
          <w:szCs w:val="22"/>
        </w:rPr>
      </w:pPr>
      <w:r w:rsidRPr="00F673C9">
        <w:rPr>
          <w:rFonts w:ascii="Arial Narrow" w:hAnsi="Arial Narrow"/>
          <w:color w:val="auto"/>
          <w:sz w:val="22"/>
          <w:szCs w:val="22"/>
        </w:rPr>
        <w:t xml:space="preserve">Niedopuszczalne jest zrzucanie rur do wykopu. Rury należy układać zawsze kielichami lub wpustami w  kierunku przeciwnym do spadku dna wykopu. </w:t>
      </w:r>
    </w:p>
    <w:p w14:paraId="743A8BC3" w14:textId="77777777" w:rsidR="00BB5235" w:rsidRPr="00F673C9" w:rsidRDefault="00BB5235" w:rsidP="00F36E3B">
      <w:pPr>
        <w:pStyle w:val="Body2"/>
        <w:ind w:left="567"/>
        <w:rPr>
          <w:rFonts w:ascii="Arial Narrow" w:hAnsi="Arial Narrow"/>
          <w:color w:val="auto"/>
          <w:sz w:val="22"/>
          <w:szCs w:val="22"/>
        </w:rPr>
      </w:pPr>
      <w:r w:rsidRPr="00F673C9">
        <w:rPr>
          <w:rFonts w:ascii="Arial Narrow" w:hAnsi="Arial Narrow"/>
          <w:color w:val="auto"/>
          <w:sz w:val="22"/>
          <w:szCs w:val="22"/>
        </w:rPr>
        <w:t xml:space="preserve">Każda rura po ułożeniu zgodnie z osią i niweletą powinna ściśle przylegać do podłoża na całej swej długości, na co najmniej 1/4 obwodu, symetrycznie do jej osi. Dopuszcza się pod złączami kielichowymi wykonanie odpowiednich gniazd w celu umożliwienia właściwego uszczelnienia złączy. </w:t>
      </w:r>
    </w:p>
    <w:p w14:paraId="0510B3B3" w14:textId="77777777" w:rsidR="00BB5235" w:rsidRPr="00F673C9" w:rsidRDefault="00BB5235" w:rsidP="00F36E3B">
      <w:pPr>
        <w:pStyle w:val="Body2"/>
        <w:ind w:left="567"/>
        <w:rPr>
          <w:rFonts w:ascii="Arial Narrow" w:hAnsi="Arial Narrow"/>
          <w:color w:val="auto"/>
          <w:sz w:val="22"/>
          <w:szCs w:val="22"/>
        </w:rPr>
      </w:pPr>
      <w:r w:rsidRPr="00F673C9">
        <w:rPr>
          <w:rFonts w:ascii="Arial Narrow" w:hAnsi="Arial Narrow"/>
          <w:color w:val="auto"/>
          <w:sz w:val="22"/>
          <w:szCs w:val="22"/>
        </w:rPr>
        <w:t xml:space="preserve">Poszczególne rury należy unieruchomić  przez obsypanie ziemią po środku długości rury i mocno podbić z obu stron. Należy sprawdzić prawidłowość ułożenia rury (oś i spadek) za pomocą łat celowniczych, łaty mierniczej i pionu. </w:t>
      </w:r>
    </w:p>
    <w:p w14:paraId="6CCA973E" w14:textId="77777777" w:rsidR="00BB5235" w:rsidRPr="00F673C9" w:rsidRDefault="00BB5235" w:rsidP="00F36E3B">
      <w:pPr>
        <w:pStyle w:val="Body2"/>
        <w:ind w:left="567"/>
        <w:rPr>
          <w:rFonts w:ascii="Arial Narrow" w:hAnsi="Arial Narrow"/>
          <w:color w:val="auto"/>
          <w:sz w:val="22"/>
          <w:szCs w:val="22"/>
        </w:rPr>
      </w:pPr>
      <w:r w:rsidRPr="00F673C9">
        <w:rPr>
          <w:rFonts w:ascii="Arial Narrow" w:hAnsi="Arial Narrow"/>
          <w:color w:val="auto"/>
          <w:sz w:val="22"/>
          <w:szCs w:val="22"/>
        </w:rPr>
        <w:t>Odchyłka osi ułożonego przewodu od osi projektowanej nie może przekroczyć 20 mm. Spadek dna rury powinien być jednostajny, a odchyłka spadku nie może przekraczać 10 mm. W przypadku stwierdzenia w podłożu gruntów organicznych, należy je wymienić do głębokości 0,5 m poniżej dna wykopu i zastosować 2 warstwy siatki syntetycznej o sztywnych węzłach.</w:t>
      </w:r>
    </w:p>
    <w:p w14:paraId="33190EB9" w14:textId="77777777" w:rsidR="00BB5235" w:rsidRPr="00F673C9" w:rsidRDefault="00BB5235" w:rsidP="00F36E3B">
      <w:pPr>
        <w:pStyle w:val="Body2"/>
        <w:ind w:left="0" w:firstLine="567"/>
        <w:rPr>
          <w:rFonts w:ascii="Arial Narrow" w:hAnsi="Arial Narrow"/>
          <w:color w:val="auto"/>
          <w:sz w:val="22"/>
          <w:szCs w:val="22"/>
        </w:rPr>
      </w:pPr>
      <w:r w:rsidRPr="00F673C9">
        <w:rPr>
          <w:rFonts w:ascii="Arial Narrow" w:hAnsi="Arial Narrow"/>
          <w:color w:val="auto"/>
          <w:sz w:val="22"/>
          <w:szCs w:val="22"/>
        </w:rPr>
        <w:t xml:space="preserve">Stopień zagęszczenia podsypki Id </w:t>
      </w:r>
      <w:r w:rsidR="00772362" w:rsidRPr="00F673C9">
        <w:rPr>
          <w:rFonts w:ascii="Arial Narrow" w:hAnsi="Arial Narrow"/>
          <w:color w:val="auto"/>
          <w:sz w:val="22"/>
          <w:szCs w:val="22"/>
        </w:rPr>
        <w:t>=</w:t>
      </w:r>
      <w:r w:rsidRPr="00F673C9">
        <w:rPr>
          <w:rFonts w:ascii="Arial Narrow" w:hAnsi="Arial Narrow"/>
          <w:color w:val="auto"/>
          <w:sz w:val="22"/>
          <w:szCs w:val="22"/>
        </w:rPr>
        <w:t xml:space="preserve">0,50. </w:t>
      </w:r>
    </w:p>
    <w:p w14:paraId="6356A9F2" w14:textId="77777777" w:rsidR="00BB5235" w:rsidRPr="00F673C9" w:rsidRDefault="00BB5235" w:rsidP="00F36E3B">
      <w:pPr>
        <w:pStyle w:val="Body2"/>
        <w:ind w:left="567"/>
        <w:rPr>
          <w:rFonts w:ascii="Arial Narrow" w:hAnsi="Arial Narrow"/>
          <w:color w:val="auto"/>
          <w:sz w:val="22"/>
          <w:szCs w:val="22"/>
        </w:rPr>
      </w:pPr>
      <w:r w:rsidRPr="00F673C9">
        <w:rPr>
          <w:rFonts w:ascii="Arial Narrow" w:hAnsi="Arial Narrow"/>
          <w:color w:val="auto"/>
          <w:sz w:val="22"/>
          <w:szCs w:val="22"/>
        </w:rPr>
        <w:t xml:space="preserve">Wskaźnik zagęszczenia </w:t>
      </w:r>
      <w:proofErr w:type="spellStart"/>
      <w:r w:rsidRPr="00F673C9">
        <w:rPr>
          <w:rFonts w:ascii="Arial Narrow" w:hAnsi="Arial Narrow"/>
          <w:color w:val="auto"/>
          <w:sz w:val="22"/>
          <w:szCs w:val="22"/>
        </w:rPr>
        <w:t>obsypki</w:t>
      </w:r>
      <w:proofErr w:type="spellEnd"/>
      <w:r w:rsidRPr="00F673C9">
        <w:rPr>
          <w:rFonts w:ascii="Arial Narrow" w:hAnsi="Arial Narrow"/>
          <w:color w:val="auto"/>
          <w:sz w:val="22"/>
          <w:szCs w:val="22"/>
        </w:rPr>
        <w:t xml:space="preserve"> oraz warstwy zasypowej wykopu  </w:t>
      </w:r>
      <w:proofErr w:type="spellStart"/>
      <w:r w:rsidRPr="00F673C9">
        <w:rPr>
          <w:rFonts w:ascii="Arial Narrow" w:hAnsi="Arial Narrow"/>
          <w:color w:val="auto"/>
          <w:sz w:val="22"/>
          <w:szCs w:val="22"/>
        </w:rPr>
        <w:t>Is</w:t>
      </w:r>
      <w:proofErr w:type="spellEnd"/>
      <w:r w:rsidRPr="00F673C9">
        <w:rPr>
          <w:rFonts w:ascii="Arial Narrow" w:hAnsi="Arial Narrow"/>
          <w:color w:val="auto"/>
          <w:sz w:val="22"/>
          <w:szCs w:val="22"/>
        </w:rPr>
        <w:t xml:space="preserve"> =0,98 ( pod jezdnią ) lub </w:t>
      </w:r>
      <w:proofErr w:type="spellStart"/>
      <w:r w:rsidRPr="00F673C9">
        <w:rPr>
          <w:rFonts w:ascii="Arial Narrow" w:hAnsi="Arial Narrow"/>
          <w:color w:val="auto"/>
          <w:sz w:val="22"/>
          <w:szCs w:val="22"/>
        </w:rPr>
        <w:t>Is</w:t>
      </w:r>
      <w:proofErr w:type="spellEnd"/>
      <w:r w:rsidRPr="00F673C9">
        <w:rPr>
          <w:rFonts w:ascii="Arial Narrow" w:hAnsi="Arial Narrow"/>
          <w:color w:val="auto"/>
          <w:sz w:val="22"/>
          <w:szCs w:val="22"/>
        </w:rPr>
        <w:t xml:space="preserve"> = 0,95 w innych przypadkach. Dotyczy to kanałów usytuowanych pod drogami na głębokości przekraczającej 1,2 m od poziomu niwelety , powyżej tego poziomu wykonawca musi dogęścić grunt do </w:t>
      </w:r>
      <w:proofErr w:type="spellStart"/>
      <w:r w:rsidRPr="00F673C9">
        <w:rPr>
          <w:rFonts w:ascii="Arial Narrow" w:hAnsi="Arial Narrow"/>
          <w:color w:val="auto"/>
          <w:sz w:val="22"/>
          <w:szCs w:val="22"/>
        </w:rPr>
        <w:t>Is</w:t>
      </w:r>
      <w:proofErr w:type="spellEnd"/>
      <w:r w:rsidRPr="00F673C9">
        <w:rPr>
          <w:rFonts w:ascii="Arial Narrow" w:hAnsi="Arial Narrow"/>
          <w:color w:val="auto"/>
          <w:sz w:val="22"/>
          <w:szCs w:val="22"/>
        </w:rPr>
        <w:t xml:space="preserve"> =1,0 - zgodnie z opracowaniem drogowym i wytycznymi z badań geotechnicznych. </w:t>
      </w:r>
    </w:p>
    <w:p w14:paraId="0EC2817C" w14:textId="77777777" w:rsidR="00BB5235" w:rsidRPr="00F673C9" w:rsidRDefault="00BB5235" w:rsidP="00F36E3B">
      <w:pPr>
        <w:pStyle w:val="Body2"/>
        <w:ind w:left="567"/>
        <w:rPr>
          <w:rFonts w:ascii="Arial Narrow" w:hAnsi="Arial Narrow"/>
          <w:color w:val="auto"/>
          <w:sz w:val="22"/>
          <w:szCs w:val="22"/>
        </w:rPr>
      </w:pPr>
      <w:r w:rsidRPr="00F673C9">
        <w:rPr>
          <w:rFonts w:ascii="Arial Narrow" w:hAnsi="Arial Narrow"/>
          <w:color w:val="auto"/>
          <w:sz w:val="22"/>
          <w:szCs w:val="22"/>
        </w:rPr>
        <w:t xml:space="preserve">W przypadku stwierdzenia w podłożu gruntów </w:t>
      </w:r>
      <w:r w:rsidR="000666F9" w:rsidRPr="00F673C9">
        <w:rPr>
          <w:rFonts w:ascii="Arial Narrow" w:hAnsi="Arial Narrow"/>
          <w:color w:val="auto"/>
          <w:sz w:val="22"/>
          <w:szCs w:val="22"/>
        </w:rPr>
        <w:t xml:space="preserve">niezdatnych do posadowienia instalacji </w:t>
      </w:r>
      <w:r w:rsidRPr="00F673C9">
        <w:rPr>
          <w:rFonts w:ascii="Arial Narrow" w:hAnsi="Arial Narrow"/>
          <w:color w:val="auto"/>
          <w:sz w:val="22"/>
          <w:szCs w:val="22"/>
        </w:rPr>
        <w:t>, należy je wymienić do głębokości 0,5 m poniżej dna wykopu i zastosować 2 warstwy siatki syntetycznej o sztywnych węzłach.</w:t>
      </w:r>
    </w:p>
    <w:p w14:paraId="56EE19FC" w14:textId="77777777" w:rsidR="006856C4" w:rsidRPr="00F673C9" w:rsidRDefault="006C6069" w:rsidP="00F36E3B">
      <w:pPr>
        <w:pStyle w:val="Nagwek2"/>
        <w:jc w:val="both"/>
      </w:pPr>
      <w:bookmarkStart w:id="24" w:name="_Toc40094696"/>
      <w:r w:rsidRPr="00F673C9">
        <w:t>Budowa geologiczna</w:t>
      </w:r>
      <w:bookmarkEnd w:id="24"/>
    </w:p>
    <w:bookmarkEnd w:id="13"/>
    <w:p w14:paraId="0767AB46" w14:textId="77777777" w:rsidR="005A3392" w:rsidRPr="00F673C9" w:rsidRDefault="006856C4" w:rsidP="00F36E3B">
      <w:pPr>
        <w:pStyle w:val="Body2"/>
        <w:ind w:left="567"/>
        <w:rPr>
          <w:rFonts w:ascii="Arial Narrow" w:hAnsi="Arial Narrow"/>
          <w:color w:val="auto"/>
          <w:sz w:val="22"/>
          <w:szCs w:val="22"/>
        </w:rPr>
      </w:pPr>
      <w:r w:rsidRPr="00F673C9">
        <w:rPr>
          <w:rFonts w:ascii="Arial Narrow" w:hAnsi="Arial Narrow"/>
          <w:color w:val="auto"/>
          <w:sz w:val="22"/>
          <w:szCs w:val="22"/>
        </w:rPr>
        <w:t xml:space="preserve">Podłoże dokumentowanego terenu stanowią osady czwartorzędowe. Czwartorzęd reprezentowany jest przez plejstoceńskie osady akumulacji lodowcowej w postaci serii glin piaszczystych, glin piaszczystych zwięzłych i glin zwięzłych oraz lokalnie w postaci pyłów grubych i średnich podścielonych serią piasków średnich </w:t>
      </w:r>
      <w:r w:rsidR="001A0CBB" w:rsidRPr="00F673C9">
        <w:rPr>
          <w:rFonts w:ascii="Arial Narrow" w:hAnsi="Arial Narrow"/>
          <w:color w:val="auto"/>
          <w:sz w:val="22"/>
          <w:szCs w:val="22"/>
        </w:rPr>
        <w:t xml:space="preserve">ze żwirami i </w:t>
      </w:r>
      <w:r w:rsidR="006C6069" w:rsidRPr="00F673C9">
        <w:rPr>
          <w:rFonts w:ascii="Arial Narrow" w:hAnsi="Arial Narrow"/>
          <w:color w:val="auto"/>
          <w:sz w:val="22"/>
          <w:szCs w:val="22"/>
        </w:rPr>
        <w:t>miejscami</w:t>
      </w:r>
      <w:r w:rsidR="001A0CBB" w:rsidRPr="00F673C9">
        <w:rPr>
          <w:rFonts w:ascii="Arial Narrow" w:hAnsi="Arial Narrow"/>
          <w:color w:val="auto"/>
          <w:sz w:val="22"/>
          <w:szCs w:val="22"/>
        </w:rPr>
        <w:t xml:space="preserve"> seria piasków zapylonych. Powierzchnia terenu przykryta jest war</w:t>
      </w:r>
      <w:r w:rsidR="006C6069" w:rsidRPr="00F673C9">
        <w:rPr>
          <w:rFonts w:ascii="Arial Narrow" w:hAnsi="Arial Narrow"/>
          <w:color w:val="auto"/>
          <w:sz w:val="22"/>
          <w:szCs w:val="22"/>
        </w:rPr>
        <w:t>stwą nasypów mineralno-gruzowych o bardzo zróżnicowanej grubości od 0,2 do 6,6m/</w:t>
      </w:r>
    </w:p>
    <w:p w14:paraId="2F223DED" w14:textId="77777777" w:rsidR="006C6069" w:rsidRPr="00F673C9" w:rsidRDefault="006C6069" w:rsidP="00F36E3B">
      <w:pPr>
        <w:pStyle w:val="Body2"/>
        <w:ind w:left="567"/>
        <w:rPr>
          <w:rFonts w:ascii="Arial Narrow" w:hAnsi="Arial Narrow"/>
          <w:color w:val="auto"/>
          <w:sz w:val="22"/>
          <w:szCs w:val="22"/>
        </w:rPr>
      </w:pPr>
      <w:r w:rsidRPr="00F673C9">
        <w:rPr>
          <w:rFonts w:ascii="Arial Narrow" w:hAnsi="Arial Narrow"/>
          <w:color w:val="auto"/>
          <w:sz w:val="22"/>
          <w:szCs w:val="22"/>
        </w:rPr>
        <w:t>W starszym podłożu – jak wynika z map geologicznych tego rejonu – występują piaski przynależne stratygraficznie do trzeciorzędu.</w:t>
      </w:r>
    </w:p>
    <w:p w14:paraId="4FAE67FE" w14:textId="77777777" w:rsidR="006C6069" w:rsidRPr="00F673C9" w:rsidRDefault="006C6069" w:rsidP="00F36E3B">
      <w:pPr>
        <w:pStyle w:val="Nagwek2"/>
        <w:jc w:val="both"/>
      </w:pPr>
      <w:bookmarkStart w:id="25" w:name="_Toc40094697"/>
      <w:r w:rsidRPr="00F673C9">
        <w:t>Warunki wodne</w:t>
      </w:r>
      <w:bookmarkEnd w:id="25"/>
    </w:p>
    <w:p w14:paraId="70D84C45" w14:textId="77777777" w:rsidR="006C6069" w:rsidRPr="00F673C9" w:rsidRDefault="004E4218" w:rsidP="00F36E3B">
      <w:pPr>
        <w:pStyle w:val="Body2"/>
        <w:ind w:left="567"/>
        <w:rPr>
          <w:rFonts w:ascii="Arial Narrow" w:hAnsi="Arial Narrow"/>
          <w:color w:val="auto"/>
          <w:sz w:val="22"/>
          <w:szCs w:val="22"/>
        </w:rPr>
      </w:pPr>
      <w:r w:rsidRPr="00F673C9">
        <w:rPr>
          <w:rFonts w:ascii="Arial Narrow" w:hAnsi="Arial Narrow"/>
          <w:color w:val="auto"/>
          <w:sz w:val="22"/>
          <w:szCs w:val="22"/>
        </w:rPr>
        <w:t>W podłożu dokumentowanego terenu nie stwierdzono ciągłego poziomu wód gruntowych. Zaobserwowano natomiast sączenia wód gruntowych, głównie w nasypach oraz lokalnie wodę  gruntową o charakterze swobodnym zawieszoną w nasypach i paskach podścielonych półprzepuszczalnymi glinami. Z uwagi na specyfikę przedsięwzięcia – inwestycja realizowana będzie w 3 różnych obszarach.</w:t>
      </w:r>
    </w:p>
    <w:p w14:paraId="34F2DA78" w14:textId="77777777" w:rsidR="004E4218" w:rsidRPr="00F673C9" w:rsidRDefault="004E4218" w:rsidP="00F36E3B">
      <w:pPr>
        <w:pStyle w:val="Body2"/>
        <w:ind w:left="0" w:firstLine="567"/>
        <w:rPr>
          <w:rFonts w:ascii="Arial Narrow" w:hAnsi="Arial Narrow"/>
          <w:b/>
          <w:color w:val="auto"/>
          <w:sz w:val="22"/>
          <w:szCs w:val="22"/>
        </w:rPr>
      </w:pPr>
      <w:r w:rsidRPr="00F673C9">
        <w:rPr>
          <w:rFonts w:ascii="Arial Narrow" w:hAnsi="Arial Narrow"/>
          <w:b/>
          <w:color w:val="auto"/>
          <w:sz w:val="22"/>
          <w:szCs w:val="22"/>
        </w:rPr>
        <w:t>Obszar północny</w:t>
      </w:r>
    </w:p>
    <w:p w14:paraId="63B3FA8B" w14:textId="77777777" w:rsidR="004E4218" w:rsidRPr="00F673C9" w:rsidRDefault="004E4218" w:rsidP="00F36E3B">
      <w:pPr>
        <w:pStyle w:val="Body2"/>
        <w:ind w:left="567"/>
        <w:rPr>
          <w:rFonts w:ascii="Arial Narrow" w:hAnsi="Arial Narrow"/>
          <w:color w:val="auto"/>
          <w:sz w:val="22"/>
          <w:szCs w:val="22"/>
        </w:rPr>
      </w:pPr>
      <w:r w:rsidRPr="00F673C9">
        <w:rPr>
          <w:rFonts w:ascii="Arial Narrow" w:hAnsi="Arial Narrow"/>
          <w:color w:val="auto"/>
          <w:sz w:val="22"/>
          <w:szCs w:val="22"/>
        </w:rPr>
        <w:t xml:space="preserve">W trakcie wykonywania badań w styczniu 2019 roku zaobserwowano sączenia wód gruntowych najczęściej na kontakcie przepuszczalnych nasypów i półprzepuszczalnych glin, lokalnie w obrębie nasypów o odmiennej przepuszczalności oraz na kontakcie przepuszczalnych piasków i półprzepuszczalnych glin. Sączenia te zaobserwowano na głębokości od 4,3 do 6,8 m p.p.t. Środowisko </w:t>
      </w:r>
      <w:r w:rsidR="00B94D3D" w:rsidRPr="00F673C9">
        <w:rPr>
          <w:rFonts w:ascii="Arial Narrow" w:hAnsi="Arial Narrow"/>
          <w:color w:val="auto"/>
          <w:sz w:val="22"/>
          <w:szCs w:val="22"/>
        </w:rPr>
        <w:t xml:space="preserve">gruntów nasypowych jest niejednorodne pod względem przepuszczalności i sączenia te mogą się pojawić na innych głębokościach, zwłaszcza </w:t>
      </w:r>
      <w:r w:rsidR="00C50C03" w:rsidRPr="00F673C9">
        <w:rPr>
          <w:rFonts w:ascii="Arial Narrow" w:hAnsi="Arial Narrow"/>
          <w:color w:val="auto"/>
          <w:sz w:val="22"/>
          <w:szCs w:val="22"/>
        </w:rPr>
        <w:t>po intensywnych lub długotrwałych opadach atmosferycznych. W przypadku prowadzenia robót ziemnych na dużych głębokościach należy liczyć się z możliwością pojawienia się wód w postaci sączeń o różnych intensywnościach, przy czym zaznaczyć należy</w:t>
      </w:r>
      <w:r w:rsidR="000B163B" w:rsidRPr="00F673C9">
        <w:rPr>
          <w:rFonts w:ascii="Arial Narrow" w:hAnsi="Arial Narrow"/>
          <w:color w:val="auto"/>
          <w:sz w:val="22"/>
          <w:szCs w:val="22"/>
        </w:rPr>
        <w:t>, że wiercenia wykonano w czasie odwilży po obfitych opadach śniegu. Wodę tą można odprowadzić metodami powierzchniowymi.</w:t>
      </w:r>
    </w:p>
    <w:p w14:paraId="0A9F953E" w14:textId="77777777" w:rsidR="000B163B" w:rsidRPr="00F673C9" w:rsidRDefault="000B163B" w:rsidP="00F36E3B">
      <w:pPr>
        <w:pStyle w:val="Body2"/>
        <w:ind w:left="0" w:firstLine="567"/>
        <w:rPr>
          <w:rFonts w:ascii="Arial Narrow" w:hAnsi="Arial Narrow"/>
          <w:b/>
          <w:color w:val="auto"/>
          <w:sz w:val="22"/>
          <w:szCs w:val="22"/>
        </w:rPr>
      </w:pPr>
      <w:r w:rsidRPr="00F673C9">
        <w:rPr>
          <w:rFonts w:ascii="Arial Narrow" w:hAnsi="Arial Narrow"/>
          <w:b/>
          <w:color w:val="auto"/>
          <w:sz w:val="22"/>
          <w:szCs w:val="22"/>
        </w:rPr>
        <w:t xml:space="preserve">Obszar południowo-zachodni </w:t>
      </w:r>
    </w:p>
    <w:p w14:paraId="272D30D5" w14:textId="77777777" w:rsidR="000B163B" w:rsidRPr="00F673C9" w:rsidRDefault="00B73F6D" w:rsidP="00F36E3B">
      <w:pPr>
        <w:pStyle w:val="Body2"/>
        <w:ind w:left="567"/>
        <w:rPr>
          <w:rFonts w:ascii="Arial Narrow" w:hAnsi="Arial Narrow"/>
          <w:color w:val="auto"/>
          <w:sz w:val="22"/>
          <w:szCs w:val="22"/>
        </w:rPr>
      </w:pPr>
      <w:r w:rsidRPr="00F673C9">
        <w:rPr>
          <w:rFonts w:ascii="Arial Narrow" w:hAnsi="Arial Narrow"/>
          <w:color w:val="auto"/>
          <w:sz w:val="22"/>
          <w:szCs w:val="22"/>
        </w:rPr>
        <w:t xml:space="preserve">W trakcie wykonywania prac terenowych w tej części terenu stwierdzono sączenia wód w obrębie nasypów i na kontakcie przepuszczalnych nasypów z półprzepuszczalnymi glinami oraz lokalnie </w:t>
      </w:r>
      <w:r w:rsidR="00810DAF" w:rsidRPr="00F673C9">
        <w:rPr>
          <w:rFonts w:ascii="Arial Narrow" w:hAnsi="Arial Narrow"/>
          <w:color w:val="auto"/>
          <w:sz w:val="22"/>
          <w:szCs w:val="22"/>
        </w:rPr>
        <w:t xml:space="preserve">w postaci zwierciadła wody o charakterze swobodnym lub naporowym w piaskach i nasypach podścielonych </w:t>
      </w:r>
      <w:r w:rsidR="000F37A7" w:rsidRPr="00F673C9">
        <w:rPr>
          <w:rFonts w:ascii="Arial Narrow" w:hAnsi="Arial Narrow"/>
          <w:color w:val="auto"/>
          <w:sz w:val="22"/>
          <w:szCs w:val="22"/>
        </w:rPr>
        <w:t xml:space="preserve">półprzepuszczalnymi </w:t>
      </w:r>
      <w:r w:rsidR="00EA394C" w:rsidRPr="00F673C9">
        <w:rPr>
          <w:rFonts w:ascii="Arial Narrow" w:hAnsi="Arial Narrow"/>
          <w:color w:val="auto"/>
          <w:sz w:val="22"/>
          <w:szCs w:val="22"/>
        </w:rPr>
        <w:t xml:space="preserve">glinami. Wodę nawiercono na różnej głębokości od 2,0 do 3,8 m p.p.t. Sączenia i poziom wód ustabilizował się na głębokości 2,0 – 3,2m p.p.t.. Jest to rejon, gdzie lokalnie może utrzymać się zawieszony poziom wód gruntowych. W przypadku wykonania głębokich robót ziemnych można się spodziewać napływu wód gruntowych do wykopu, którą można odprowadzić metodami </w:t>
      </w:r>
      <w:proofErr w:type="spellStart"/>
      <w:r w:rsidR="00EA394C" w:rsidRPr="00F673C9">
        <w:rPr>
          <w:rFonts w:ascii="Arial Narrow" w:hAnsi="Arial Narrow"/>
          <w:color w:val="auto"/>
          <w:sz w:val="22"/>
          <w:szCs w:val="22"/>
        </w:rPr>
        <w:t>powierzchowymi</w:t>
      </w:r>
      <w:proofErr w:type="spellEnd"/>
      <w:r w:rsidR="00EA394C" w:rsidRPr="00F673C9">
        <w:rPr>
          <w:rFonts w:ascii="Arial Narrow" w:hAnsi="Arial Narrow"/>
          <w:color w:val="auto"/>
          <w:sz w:val="22"/>
          <w:szCs w:val="22"/>
        </w:rPr>
        <w:t>, ewentualnie należy rozważyć wykonanie robót ziemnych w ściankach szczelnych zapuszczanych do półprzepuszczalnych glin.</w:t>
      </w:r>
    </w:p>
    <w:p w14:paraId="0BB735E5" w14:textId="77777777" w:rsidR="00C93BF6" w:rsidRPr="00F673C9" w:rsidRDefault="00C93BF6" w:rsidP="00F36E3B">
      <w:pPr>
        <w:pStyle w:val="Body2"/>
        <w:ind w:left="0" w:firstLine="567"/>
        <w:rPr>
          <w:rFonts w:ascii="Arial Narrow" w:hAnsi="Arial Narrow"/>
          <w:b/>
          <w:color w:val="auto"/>
          <w:sz w:val="22"/>
          <w:szCs w:val="22"/>
        </w:rPr>
      </w:pPr>
      <w:r w:rsidRPr="00F673C9">
        <w:rPr>
          <w:rFonts w:ascii="Arial Narrow" w:hAnsi="Arial Narrow"/>
          <w:b/>
          <w:color w:val="auto"/>
          <w:sz w:val="22"/>
          <w:szCs w:val="22"/>
        </w:rPr>
        <w:t>Obszar południowy</w:t>
      </w:r>
    </w:p>
    <w:p w14:paraId="0E9B55DB" w14:textId="77777777" w:rsidR="00C93BF6" w:rsidRPr="00F673C9" w:rsidRDefault="00C93BF6" w:rsidP="00F36E3B">
      <w:pPr>
        <w:pStyle w:val="Body2"/>
        <w:ind w:left="567"/>
        <w:rPr>
          <w:rFonts w:ascii="Arial Narrow" w:hAnsi="Arial Narrow"/>
          <w:color w:val="auto"/>
          <w:sz w:val="22"/>
          <w:szCs w:val="22"/>
        </w:rPr>
      </w:pPr>
      <w:r w:rsidRPr="00F673C9">
        <w:rPr>
          <w:rFonts w:ascii="Arial Narrow" w:hAnsi="Arial Narrow"/>
          <w:color w:val="auto"/>
          <w:sz w:val="22"/>
          <w:szCs w:val="22"/>
        </w:rPr>
        <w:t xml:space="preserve">W trakcie wykonywania wierceń zaobserwowano jedynie sączenia wód gruntowych w nasypach </w:t>
      </w:r>
      <w:r w:rsidR="00A40F6A" w:rsidRPr="00F673C9">
        <w:rPr>
          <w:rFonts w:ascii="Arial Narrow" w:hAnsi="Arial Narrow"/>
          <w:color w:val="auto"/>
          <w:sz w:val="22"/>
          <w:szCs w:val="22"/>
        </w:rPr>
        <w:t xml:space="preserve">na głębokości 1,4-1,5 m p.p.t oraz głębiej w piaskach podścielonych słabo przepuszczalnymi </w:t>
      </w:r>
      <w:r w:rsidR="00DF6038" w:rsidRPr="00F673C9">
        <w:rPr>
          <w:rFonts w:ascii="Arial Narrow" w:hAnsi="Arial Narrow"/>
          <w:color w:val="auto"/>
          <w:sz w:val="22"/>
          <w:szCs w:val="22"/>
        </w:rPr>
        <w:t>pyłami. Środowisko gruntów nasypowych jest niejednorodne pod względem przepuszczalności i sączenia te mogą się pojawić na innych głębokościach, zwłaszcza po intensywnych lub długotrwałych opadach atmosferycznych.</w:t>
      </w:r>
      <w:r w:rsidR="00FB5B6F" w:rsidRPr="00F673C9">
        <w:rPr>
          <w:rFonts w:ascii="Arial Narrow" w:hAnsi="Arial Narrow"/>
          <w:color w:val="auto"/>
          <w:sz w:val="22"/>
          <w:szCs w:val="22"/>
        </w:rPr>
        <w:t xml:space="preserve"> W przypadku prowadzenia robót ziemnych na dużych głębokościach należy liczyć się z możliwością pojawienia się wód w postaci </w:t>
      </w:r>
      <w:r w:rsidR="00230F24" w:rsidRPr="00F673C9">
        <w:rPr>
          <w:rFonts w:ascii="Arial Narrow" w:hAnsi="Arial Narrow"/>
          <w:color w:val="auto"/>
          <w:sz w:val="22"/>
          <w:szCs w:val="22"/>
        </w:rPr>
        <w:t>sączeń o różnych intensywnościach, przy czym zaznaczyć należy</w:t>
      </w:r>
      <w:r w:rsidR="003407E0" w:rsidRPr="00F673C9">
        <w:rPr>
          <w:rFonts w:ascii="Arial Narrow" w:hAnsi="Arial Narrow"/>
          <w:color w:val="auto"/>
          <w:sz w:val="22"/>
          <w:szCs w:val="22"/>
        </w:rPr>
        <w:t xml:space="preserve">, że wiercenia wykonano w czasie odwilży po obfitych opadach śniegu. Wodę ta można odprowadzić metodami powierzchniowymi. </w:t>
      </w:r>
    </w:p>
    <w:p w14:paraId="783966DB" w14:textId="77777777" w:rsidR="00FB3827" w:rsidRPr="00F673C9" w:rsidRDefault="00FB3827" w:rsidP="00F36E3B">
      <w:pPr>
        <w:pStyle w:val="Nagwek2"/>
        <w:jc w:val="both"/>
      </w:pPr>
      <w:bookmarkStart w:id="26" w:name="_Toc40094698"/>
      <w:r w:rsidRPr="00F673C9">
        <w:t>Warunki gruntowe</w:t>
      </w:r>
      <w:bookmarkEnd w:id="26"/>
    </w:p>
    <w:p w14:paraId="4D2BD785" w14:textId="77777777" w:rsidR="00FB3827" w:rsidRPr="00F673C9" w:rsidRDefault="00FB3827" w:rsidP="00F36E3B">
      <w:pPr>
        <w:pStyle w:val="Body2"/>
        <w:ind w:left="567"/>
        <w:rPr>
          <w:rFonts w:ascii="Arial Narrow" w:hAnsi="Arial Narrow"/>
          <w:color w:val="auto"/>
          <w:sz w:val="22"/>
          <w:szCs w:val="22"/>
        </w:rPr>
      </w:pPr>
      <w:r w:rsidRPr="00F673C9">
        <w:rPr>
          <w:rFonts w:ascii="Arial Narrow" w:hAnsi="Arial Narrow"/>
          <w:color w:val="auto"/>
          <w:sz w:val="22"/>
          <w:szCs w:val="22"/>
        </w:rPr>
        <w:t>W podłożu badanego terenu występują grunty nasypowe i rodzime, które podzielono na warstwy geotechniczne o zróżnicowanych parametrach fizyko-mechanicznych:</w:t>
      </w:r>
    </w:p>
    <w:p w14:paraId="25F7DBD0" w14:textId="77777777" w:rsidR="00FB3827" w:rsidRPr="00F673C9" w:rsidRDefault="00FB3827" w:rsidP="00F36E3B">
      <w:pPr>
        <w:pStyle w:val="Body2"/>
        <w:ind w:left="567"/>
        <w:rPr>
          <w:rFonts w:ascii="Arial Narrow" w:hAnsi="Arial Narrow"/>
          <w:color w:val="auto"/>
          <w:sz w:val="22"/>
          <w:szCs w:val="22"/>
        </w:rPr>
      </w:pPr>
      <w:r w:rsidRPr="00F673C9">
        <w:rPr>
          <w:rFonts w:ascii="Arial Narrow" w:hAnsi="Arial Narrow"/>
          <w:b/>
          <w:color w:val="auto"/>
          <w:sz w:val="22"/>
          <w:szCs w:val="22"/>
        </w:rPr>
        <w:t>WARSTWA</w:t>
      </w:r>
      <w:r w:rsidR="00FB7626" w:rsidRPr="00F673C9">
        <w:rPr>
          <w:rFonts w:ascii="Arial Narrow" w:hAnsi="Arial Narrow"/>
          <w:b/>
          <w:color w:val="auto"/>
          <w:sz w:val="22"/>
          <w:szCs w:val="22"/>
        </w:rPr>
        <w:t xml:space="preserve"> I</w:t>
      </w:r>
      <w:r w:rsidR="00FB7626" w:rsidRPr="00F673C9">
        <w:rPr>
          <w:rFonts w:ascii="Arial Narrow" w:hAnsi="Arial Narrow"/>
          <w:color w:val="auto"/>
          <w:sz w:val="22"/>
          <w:szCs w:val="22"/>
        </w:rPr>
        <w:tab/>
      </w:r>
      <w:r w:rsidRPr="00F673C9">
        <w:rPr>
          <w:rFonts w:ascii="Arial Narrow" w:hAnsi="Arial Narrow"/>
          <w:color w:val="auto"/>
          <w:sz w:val="22"/>
          <w:szCs w:val="22"/>
        </w:rPr>
        <w:t xml:space="preserve">- obejmuje nasypy złożone z mieszaniny piasków średnich, piasków drobnych, piasków gliniastych, glin, glin piaszczystych, glin zwięzłych, pyłów, kamieni, gruzu ceglanego i humusu. W zależności </w:t>
      </w:r>
      <w:r w:rsidR="00FB7626" w:rsidRPr="00F673C9">
        <w:rPr>
          <w:rFonts w:ascii="Arial Narrow" w:hAnsi="Arial Narrow"/>
          <w:color w:val="auto"/>
          <w:sz w:val="22"/>
          <w:szCs w:val="22"/>
        </w:rPr>
        <w:t xml:space="preserve">od dominującego materiału mają one charakter gruntów niespoistych o różnym stopniu zagęszczania lub charakter gruntów spoistych o konsystencji twardoplastycznej i plastycznej. Są to nasypy niebudowlane, nie odpowiadające wymaganiom budowlanym, co potwierdziły również wyniki sondowań statycznych CPT. Opór na stożku obserwowany w trakcie badań był bardzo zróżnicowany. Miąższość nasypów w punktach wierceń wynosi od 0,2 do 6,6m. generalnie w podłożu zalega </w:t>
      </w:r>
      <w:proofErr w:type="spellStart"/>
      <w:r w:rsidR="00FB7626" w:rsidRPr="00F673C9">
        <w:rPr>
          <w:rFonts w:ascii="Arial Narrow" w:hAnsi="Arial Narrow"/>
          <w:color w:val="auto"/>
          <w:sz w:val="22"/>
          <w:szCs w:val="22"/>
        </w:rPr>
        <w:t>miąższa</w:t>
      </w:r>
      <w:proofErr w:type="spellEnd"/>
      <w:r w:rsidR="00FB7626" w:rsidRPr="00F673C9">
        <w:rPr>
          <w:rFonts w:ascii="Arial Narrow" w:hAnsi="Arial Narrow"/>
          <w:color w:val="auto"/>
          <w:sz w:val="22"/>
          <w:szCs w:val="22"/>
        </w:rPr>
        <w:t xml:space="preserve"> warstwa nasypów, szczególnie w północnej części obszaru badań. Do warstwy I zaliczano również nasypy budowlane stanowiące nawierzchnie istniejących dróg i parkingów zabudowane z betonu i podbudowy.</w:t>
      </w:r>
    </w:p>
    <w:p w14:paraId="30B893E1" w14:textId="77777777" w:rsidR="00FB7626" w:rsidRPr="00F673C9" w:rsidRDefault="00FB7626" w:rsidP="00F36E3B">
      <w:pPr>
        <w:pStyle w:val="Body2"/>
        <w:ind w:left="567"/>
        <w:rPr>
          <w:rFonts w:ascii="Arial Narrow" w:hAnsi="Arial Narrow"/>
          <w:color w:val="auto"/>
          <w:sz w:val="22"/>
          <w:szCs w:val="22"/>
        </w:rPr>
      </w:pPr>
      <w:r w:rsidRPr="00F673C9">
        <w:rPr>
          <w:rFonts w:ascii="Arial Narrow" w:hAnsi="Arial Narrow"/>
          <w:b/>
          <w:color w:val="auto"/>
          <w:sz w:val="22"/>
          <w:szCs w:val="22"/>
        </w:rPr>
        <w:t>WARSTWA IIa1</w:t>
      </w:r>
      <w:r w:rsidRPr="00F673C9">
        <w:rPr>
          <w:rFonts w:ascii="Arial Narrow" w:hAnsi="Arial Narrow"/>
          <w:b/>
          <w:color w:val="auto"/>
          <w:sz w:val="22"/>
          <w:szCs w:val="22"/>
        </w:rPr>
        <w:tab/>
      </w:r>
      <w:r w:rsidRPr="00F673C9">
        <w:rPr>
          <w:rFonts w:ascii="Arial Narrow" w:hAnsi="Arial Narrow"/>
          <w:color w:val="auto"/>
          <w:sz w:val="22"/>
          <w:szCs w:val="22"/>
        </w:rPr>
        <w:t>- to grunty rodzime spoiste reprezentowane przez gliny piaszczyste, gliny piaszczyste zwięzłe i gliny zwięzłe (gliny ilaste) o konsystencji twardoplastycznej i średnim stopniu plastyczności I</w:t>
      </w:r>
      <w:r w:rsidRPr="00F673C9">
        <w:rPr>
          <w:rFonts w:ascii="Arial Narrow" w:hAnsi="Arial Narrow"/>
          <w:color w:val="auto"/>
          <w:sz w:val="22"/>
          <w:szCs w:val="22"/>
          <w:vertAlign w:val="subscript"/>
        </w:rPr>
        <w:t>L</w:t>
      </w:r>
      <w:r w:rsidRPr="00F673C9">
        <w:rPr>
          <w:rFonts w:ascii="Arial Narrow" w:hAnsi="Arial Narrow"/>
          <w:color w:val="auto"/>
          <w:sz w:val="22"/>
          <w:szCs w:val="22"/>
        </w:rPr>
        <w:t>=0,15.</w:t>
      </w:r>
    </w:p>
    <w:p w14:paraId="340DE5FF" w14:textId="77777777" w:rsidR="00FB7626" w:rsidRPr="00F673C9" w:rsidRDefault="00FB7626" w:rsidP="00F36E3B">
      <w:pPr>
        <w:pStyle w:val="Body2"/>
        <w:ind w:left="567"/>
        <w:rPr>
          <w:rFonts w:ascii="Arial Narrow" w:hAnsi="Arial Narrow"/>
          <w:color w:val="auto"/>
          <w:sz w:val="22"/>
          <w:szCs w:val="22"/>
        </w:rPr>
      </w:pPr>
      <w:r w:rsidRPr="00F673C9">
        <w:rPr>
          <w:rFonts w:ascii="Arial Narrow" w:hAnsi="Arial Narrow"/>
          <w:b/>
          <w:color w:val="auto"/>
          <w:sz w:val="22"/>
          <w:szCs w:val="22"/>
        </w:rPr>
        <w:t>WARSTWA IIa2</w:t>
      </w:r>
      <w:r w:rsidRPr="00F673C9">
        <w:rPr>
          <w:rFonts w:ascii="Arial Narrow" w:hAnsi="Arial Narrow"/>
          <w:b/>
          <w:color w:val="auto"/>
          <w:sz w:val="22"/>
          <w:szCs w:val="22"/>
        </w:rPr>
        <w:tab/>
      </w:r>
      <w:r w:rsidRPr="00F673C9">
        <w:rPr>
          <w:rFonts w:ascii="Arial Narrow" w:hAnsi="Arial Narrow"/>
          <w:color w:val="auto"/>
          <w:sz w:val="22"/>
          <w:szCs w:val="22"/>
        </w:rPr>
        <w:t xml:space="preserve">- to grunty rodzime spoiste reprezentowane przez gliny piaszczyste, gliny piaszczyste zwięzłe i gliny zwięzłe </w:t>
      </w:r>
      <w:r w:rsidR="007027C0" w:rsidRPr="00F673C9">
        <w:rPr>
          <w:rFonts w:ascii="Arial Narrow" w:hAnsi="Arial Narrow"/>
          <w:color w:val="auto"/>
          <w:sz w:val="22"/>
          <w:szCs w:val="22"/>
        </w:rPr>
        <w:t>(gliny ilaste) o konsystencji plastycznej i średnim stopniu plastyczności I</w:t>
      </w:r>
      <w:r w:rsidR="007027C0" w:rsidRPr="00F673C9">
        <w:rPr>
          <w:rFonts w:ascii="Arial Narrow" w:hAnsi="Arial Narrow"/>
          <w:color w:val="auto"/>
          <w:sz w:val="22"/>
          <w:szCs w:val="22"/>
          <w:vertAlign w:val="subscript"/>
        </w:rPr>
        <w:t>L</w:t>
      </w:r>
      <w:r w:rsidR="007027C0" w:rsidRPr="00F673C9">
        <w:rPr>
          <w:rFonts w:ascii="Arial Narrow" w:hAnsi="Arial Narrow"/>
          <w:color w:val="auto"/>
          <w:sz w:val="22"/>
          <w:szCs w:val="22"/>
        </w:rPr>
        <w:t>=0,30.</w:t>
      </w:r>
    </w:p>
    <w:p w14:paraId="143D3783" w14:textId="77777777" w:rsidR="007027C0" w:rsidRPr="00F673C9" w:rsidRDefault="007027C0" w:rsidP="00F36E3B">
      <w:pPr>
        <w:pStyle w:val="Body2"/>
        <w:ind w:left="567"/>
        <w:rPr>
          <w:rFonts w:ascii="Arial Narrow" w:hAnsi="Arial Narrow"/>
          <w:color w:val="auto"/>
          <w:sz w:val="22"/>
          <w:szCs w:val="22"/>
        </w:rPr>
      </w:pPr>
      <w:r w:rsidRPr="00F673C9">
        <w:rPr>
          <w:rFonts w:ascii="Arial Narrow" w:hAnsi="Arial Narrow"/>
          <w:b/>
          <w:color w:val="auto"/>
          <w:sz w:val="22"/>
          <w:szCs w:val="22"/>
        </w:rPr>
        <w:t>WARSTWA IIb1</w:t>
      </w:r>
      <w:r w:rsidRPr="00F673C9">
        <w:rPr>
          <w:rFonts w:ascii="Arial Narrow" w:hAnsi="Arial Narrow"/>
          <w:b/>
          <w:color w:val="auto"/>
          <w:sz w:val="22"/>
          <w:szCs w:val="22"/>
        </w:rPr>
        <w:tab/>
      </w:r>
      <w:r w:rsidRPr="00F673C9">
        <w:rPr>
          <w:rFonts w:ascii="Arial Narrow" w:hAnsi="Arial Narrow"/>
          <w:color w:val="auto"/>
          <w:sz w:val="22"/>
          <w:szCs w:val="22"/>
        </w:rPr>
        <w:t xml:space="preserve">- </w:t>
      </w:r>
      <w:r w:rsidR="000F2F19" w:rsidRPr="00F673C9">
        <w:rPr>
          <w:rFonts w:ascii="Arial Narrow" w:hAnsi="Arial Narrow"/>
          <w:color w:val="auto"/>
          <w:sz w:val="22"/>
          <w:szCs w:val="22"/>
        </w:rPr>
        <w:t xml:space="preserve">to grunty rodzime niespoiste reprezentowane przez piaski drobne oraz piaski drobne zapylone i piaski średnie </w:t>
      </w:r>
      <w:proofErr w:type="spellStart"/>
      <w:r w:rsidR="000F2F19" w:rsidRPr="00F673C9">
        <w:rPr>
          <w:rFonts w:ascii="Arial Narrow" w:hAnsi="Arial Narrow"/>
          <w:color w:val="auto"/>
          <w:sz w:val="22"/>
          <w:szCs w:val="22"/>
        </w:rPr>
        <w:t>zailone</w:t>
      </w:r>
      <w:proofErr w:type="spellEnd"/>
      <w:r w:rsidR="000F2F19" w:rsidRPr="00F673C9">
        <w:rPr>
          <w:rFonts w:ascii="Arial Narrow" w:hAnsi="Arial Narrow"/>
          <w:color w:val="auto"/>
          <w:sz w:val="22"/>
          <w:szCs w:val="22"/>
        </w:rPr>
        <w:t>. Są one wilgotne, średnio zagęszczone o średnim stopniu zagęszczenia I</w:t>
      </w:r>
      <w:r w:rsidR="000F2F19" w:rsidRPr="00F673C9">
        <w:rPr>
          <w:rFonts w:ascii="Arial Narrow" w:hAnsi="Arial Narrow"/>
          <w:color w:val="auto"/>
          <w:sz w:val="22"/>
          <w:szCs w:val="22"/>
          <w:vertAlign w:val="subscript"/>
        </w:rPr>
        <w:t>D</w:t>
      </w:r>
      <w:r w:rsidR="000F2F19" w:rsidRPr="00F673C9">
        <w:rPr>
          <w:rFonts w:ascii="Arial Narrow" w:hAnsi="Arial Narrow"/>
          <w:color w:val="auto"/>
          <w:sz w:val="22"/>
          <w:szCs w:val="22"/>
        </w:rPr>
        <w:t>=0,65.</w:t>
      </w:r>
    </w:p>
    <w:p w14:paraId="0B876832" w14:textId="77777777" w:rsidR="00C6565A" w:rsidRPr="00F673C9" w:rsidRDefault="00C6565A" w:rsidP="00F36E3B">
      <w:pPr>
        <w:pStyle w:val="Body2"/>
        <w:ind w:left="567"/>
        <w:rPr>
          <w:rFonts w:ascii="Arial Narrow" w:hAnsi="Arial Narrow"/>
          <w:color w:val="auto"/>
          <w:sz w:val="22"/>
          <w:szCs w:val="22"/>
        </w:rPr>
      </w:pPr>
      <w:r w:rsidRPr="00F673C9">
        <w:rPr>
          <w:rFonts w:ascii="Arial Narrow" w:hAnsi="Arial Narrow"/>
          <w:b/>
          <w:color w:val="auto"/>
          <w:sz w:val="22"/>
          <w:szCs w:val="22"/>
        </w:rPr>
        <w:t>WARSTWA IIb2</w:t>
      </w:r>
      <w:r w:rsidRPr="00F673C9">
        <w:rPr>
          <w:rFonts w:ascii="Arial Narrow" w:hAnsi="Arial Narrow"/>
          <w:b/>
          <w:color w:val="auto"/>
          <w:sz w:val="22"/>
          <w:szCs w:val="22"/>
        </w:rPr>
        <w:tab/>
      </w:r>
      <w:r w:rsidRPr="00F673C9">
        <w:rPr>
          <w:rFonts w:ascii="Arial Narrow" w:hAnsi="Arial Narrow"/>
          <w:color w:val="auto"/>
          <w:sz w:val="22"/>
          <w:szCs w:val="22"/>
        </w:rPr>
        <w:t>- to grunty rodzime niespoiste reprezentowane przez piaski średnie miejscami ze żwirem i gliną. Są one wilgotne, średnio zagęszczone o średnim stopniu zagęszczenia  I</w:t>
      </w:r>
      <w:r w:rsidRPr="00F673C9">
        <w:rPr>
          <w:rFonts w:ascii="Arial Narrow" w:hAnsi="Arial Narrow"/>
          <w:color w:val="auto"/>
          <w:sz w:val="22"/>
          <w:szCs w:val="22"/>
          <w:vertAlign w:val="subscript"/>
        </w:rPr>
        <w:t>D</w:t>
      </w:r>
      <w:r w:rsidRPr="00F673C9">
        <w:rPr>
          <w:rFonts w:ascii="Arial Narrow" w:hAnsi="Arial Narrow"/>
          <w:color w:val="auto"/>
          <w:sz w:val="22"/>
          <w:szCs w:val="22"/>
        </w:rPr>
        <w:t>=0,65.</w:t>
      </w:r>
    </w:p>
    <w:p w14:paraId="64B50434" w14:textId="77777777" w:rsidR="00C6565A" w:rsidRPr="00F673C9" w:rsidRDefault="00C6565A" w:rsidP="00F36E3B">
      <w:pPr>
        <w:pStyle w:val="Body2"/>
        <w:ind w:left="567"/>
        <w:rPr>
          <w:rFonts w:ascii="Arial Narrow" w:hAnsi="Arial Narrow"/>
          <w:color w:val="auto"/>
          <w:sz w:val="22"/>
          <w:szCs w:val="22"/>
        </w:rPr>
      </w:pPr>
      <w:r w:rsidRPr="00F673C9">
        <w:rPr>
          <w:rFonts w:ascii="Arial Narrow" w:hAnsi="Arial Narrow"/>
          <w:b/>
          <w:color w:val="auto"/>
          <w:sz w:val="22"/>
          <w:szCs w:val="22"/>
        </w:rPr>
        <w:t>WARSTWA IIc1</w:t>
      </w:r>
      <w:r w:rsidRPr="00F673C9">
        <w:rPr>
          <w:rFonts w:ascii="Arial Narrow" w:hAnsi="Arial Narrow"/>
          <w:b/>
          <w:color w:val="auto"/>
          <w:sz w:val="22"/>
          <w:szCs w:val="22"/>
        </w:rPr>
        <w:tab/>
      </w:r>
      <w:r w:rsidRPr="00F673C9">
        <w:rPr>
          <w:rFonts w:ascii="Arial Narrow" w:hAnsi="Arial Narrow"/>
          <w:color w:val="auto"/>
          <w:sz w:val="22"/>
          <w:szCs w:val="22"/>
        </w:rPr>
        <w:t>- to grunty rodzime spoiste reprezentowane przez pyły średnie i grube oraz przez gliny pylaste o konsystencji twardoplastycznej i średnim stopniu I</w:t>
      </w:r>
      <w:r w:rsidRPr="00F673C9">
        <w:rPr>
          <w:rFonts w:ascii="Arial Narrow" w:hAnsi="Arial Narrow"/>
          <w:color w:val="auto"/>
          <w:sz w:val="22"/>
          <w:szCs w:val="22"/>
          <w:vertAlign w:val="subscript"/>
        </w:rPr>
        <w:t>L</w:t>
      </w:r>
      <w:r w:rsidRPr="00F673C9">
        <w:rPr>
          <w:rFonts w:ascii="Arial Narrow" w:hAnsi="Arial Narrow"/>
          <w:color w:val="auto"/>
          <w:sz w:val="22"/>
          <w:szCs w:val="22"/>
        </w:rPr>
        <w:t>=0,20.</w:t>
      </w:r>
    </w:p>
    <w:p w14:paraId="0F6F2805" w14:textId="77777777" w:rsidR="00FB7626" w:rsidRPr="00F673C9" w:rsidRDefault="008F2178" w:rsidP="00F36E3B">
      <w:pPr>
        <w:pStyle w:val="Body2"/>
        <w:ind w:left="567"/>
        <w:rPr>
          <w:rFonts w:ascii="Arial Narrow" w:hAnsi="Arial Narrow"/>
          <w:color w:val="auto"/>
          <w:sz w:val="22"/>
          <w:szCs w:val="22"/>
        </w:rPr>
      </w:pPr>
      <w:r w:rsidRPr="00F673C9">
        <w:rPr>
          <w:rFonts w:ascii="Arial Narrow" w:hAnsi="Arial Narrow"/>
          <w:b/>
          <w:color w:val="auto"/>
          <w:sz w:val="22"/>
          <w:szCs w:val="22"/>
        </w:rPr>
        <w:t>WARSTWA IIc2</w:t>
      </w:r>
      <w:r w:rsidRPr="00F673C9">
        <w:rPr>
          <w:rFonts w:ascii="Arial Narrow" w:hAnsi="Arial Narrow"/>
          <w:b/>
          <w:color w:val="auto"/>
          <w:sz w:val="22"/>
          <w:szCs w:val="22"/>
        </w:rPr>
        <w:tab/>
      </w:r>
      <w:r w:rsidRPr="00F673C9">
        <w:rPr>
          <w:rFonts w:ascii="Arial Narrow" w:hAnsi="Arial Narrow"/>
          <w:color w:val="auto"/>
          <w:sz w:val="22"/>
          <w:szCs w:val="22"/>
        </w:rPr>
        <w:t>- to grunty rodzime spoiste reprezentowane przez pyły średnie i grube oraz przez gliny pylaste o konsystencji plastycznej i średnim stopniu plastyczności I</w:t>
      </w:r>
      <w:r w:rsidRPr="00F673C9">
        <w:rPr>
          <w:rFonts w:ascii="Arial Narrow" w:hAnsi="Arial Narrow"/>
          <w:color w:val="auto"/>
          <w:sz w:val="22"/>
          <w:szCs w:val="22"/>
          <w:vertAlign w:val="subscript"/>
        </w:rPr>
        <w:t>L</w:t>
      </w:r>
      <w:r w:rsidRPr="00F673C9">
        <w:rPr>
          <w:rFonts w:ascii="Arial Narrow" w:hAnsi="Arial Narrow"/>
          <w:color w:val="auto"/>
          <w:sz w:val="22"/>
          <w:szCs w:val="22"/>
        </w:rPr>
        <w:t xml:space="preserve">=0,35. Utwory warstw IIc1 – Iic2 rozpoznano lokalnie, głównie w południowo-wschodniej </w:t>
      </w:r>
      <w:proofErr w:type="spellStart"/>
      <w:r w:rsidRPr="00F673C9">
        <w:rPr>
          <w:rFonts w:ascii="Arial Narrow" w:hAnsi="Arial Narrow"/>
          <w:color w:val="auto"/>
          <w:sz w:val="22"/>
          <w:szCs w:val="22"/>
        </w:rPr>
        <w:t>częśći</w:t>
      </w:r>
      <w:proofErr w:type="spellEnd"/>
      <w:r w:rsidRPr="00F673C9">
        <w:rPr>
          <w:rFonts w:ascii="Arial Narrow" w:hAnsi="Arial Narrow"/>
          <w:color w:val="auto"/>
          <w:sz w:val="22"/>
          <w:szCs w:val="22"/>
        </w:rPr>
        <w:t xml:space="preserve"> obszaru badań.</w:t>
      </w:r>
    </w:p>
    <w:p w14:paraId="365EF539" w14:textId="77777777" w:rsidR="006302BF" w:rsidRPr="00F673C9" w:rsidRDefault="008F2178" w:rsidP="00F36E3B">
      <w:pPr>
        <w:pStyle w:val="Body2"/>
        <w:ind w:left="567"/>
        <w:rPr>
          <w:rFonts w:ascii="Arial Narrow" w:hAnsi="Arial Narrow"/>
          <w:color w:val="auto"/>
          <w:sz w:val="22"/>
          <w:szCs w:val="22"/>
        </w:rPr>
      </w:pPr>
      <w:r w:rsidRPr="00F673C9">
        <w:rPr>
          <w:rFonts w:ascii="Arial Narrow" w:hAnsi="Arial Narrow"/>
          <w:color w:val="auto"/>
          <w:sz w:val="22"/>
          <w:szCs w:val="22"/>
        </w:rPr>
        <w:t>Parametry geotechniczne gruntów określono na podstawie badań polowych s</w:t>
      </w:r>
      <w:r w:rsidR="00C60CBE" w:rsidRPr="00F673C9">
        <w:rPr>
          <w:rFonts w:ascii="Arial Narrow" w:hAnsi="Arial Narrow"/>
          <w:color w:val="auto"/>
          <w:sz w:val="22"/>
          <w:szCs w:val="22"/>
        </w:rPr>
        <w:t xml:space="preserve">ondą </w:t>
      </w:r>
      <w:r w:rsidRPr="00F673C9">
        <w:rPr>
          <w:rFonts w:ascii="Arial Narrow" w:hAnsi="Arial Narrow"/>
          <w:color w:val="auto"/>
          <w:sz w:val="22"/>
          <w:szCs w:val="22"/>
        </w:rPr>
        <w:t>statyczn</w:t>
      </w:r>
      <w:r w:rsidR="00C60CBE" w:rsidRPr="00F673C9">
        <w:rPr>
          <w:rFonts w:ascii="Arial Narrow" w:hAnsi="Arial Narrow"/>
          <w:color w:val="auto"/>
          <w:sz w:val="22"/>
          <w:szCs w:val="22"/>
        </w:rPr>
        <w:t>ą</w:t>
      </w:r>
      <w:r w:rsidRPr="00F673C9">
        <w:rPr>
          <w:rFonts w:ascii="Arial Narrow" w:hAnsi="Arial Narrow"/>
          <w:color w:val="auto"/>
          <w:sz w:val="22"/>
          <w:szCs w:val="22"/>
        </w:rPr>
        <w:t xml:space="preserve"> </w:t>
      </w:r>
      <w:r w:rsidR="00E206E8" w:rsidRPr="00F673C9">
        <w:rPr>
          <w:rFonts w:ascii="Arial Narrow" w:hAnsi="Arial Narrow"/>
          <w:color w:val="auto"/>
          <w:sz w:val="22"/>
          <w:szCs w:val="22"/>
        </w:rPr>
        <w:t>CPT oraz na podstawie badań laboratoryjnych gruntów i powszechnie stosowanych zależności korelacyjnych biorąc pod uwagę stopień plastyczności dla gruntów spoistych i stopień zagęszczenia w przypadku gruntów niespoistych.</w:t>
      </w:r>
    </w:p>
    <w:p w14:paraId="73F26864" w14:textId="77777777" w:rsidR="006302BF" w:rsidRPr="00F673C9" w:rsidRDefault="006302BF" w:rsidP="00F36E3B">
      <w:pPr>
        <w:pStyle w:val="Body2"/>
        <w:ind w:left="0" w:firstLine="567"/>
        <w:rPr>
          <w:rFonts w:ascii="Arial Narrow" w:hAnsi="Arial Narrow"/>
          <w:b/>
          <w:color w:val="auto"/>
          <w:sz w:val="22"/>
          <w:szCs w:val="22"/>
        </w:rPr>
      </w:pPr>
      <w:r w:rsidRPr="00F673C9">
        <w:rPr>
          <w:rFonts w:ascii="Arial Narrow" w:hAnsi="Arial Narrow"/>
          <w:b/>
          <w:color w:val="auto"/>
          <w:sz w:val="22"/>
          <w:szCs w:val="22"/>
        </w:rPr>
        <w:t xml:space="preserve">WNIOSKI </w:t>
      </w:r>
    </w:p>
    <w:p w14:paraId="359BB89E" w14:textId="77777777" w:rsidR="006302BF" w:rsidRPr="00F673C9" w:rsidRDefault="006302BF" w:rsidP="00A918F8">
      <w:pPr>
        <w:pStyle w:val="Body2"/>
        <w:numPr>
          <w:ilvl w:val="0"/>
          <w:numId w:val="12"/>
        </w:numPr>
        <w:rPr>
          <w:rFonts w:ascii="Arial Narrow" w:hAnsi="Arial Narrow"/>
          <w:color w:val="auto"/>
          <w:sz w:val="22"/>
          <w:szCs w:val="22"/>
        </w:rPr>
      </w:pPr>
      <w:r w:rsidRPr="00F673C9">
        <w:rPr>
          <w:rFonts w:ascii="Arial Narrow" w:hAnsi="Arial Narrow"/>
          <w:color w:val="auto"/>
          <w:sz w:val="22"/>
          <w:szCs w:val="22"/>
        </w:rPr>
        <w:t>W podłożu dokumentowanego terenu pod warstwą nierównomiernie ściśliwych nasypów (warstwa I) o zmiennej grubości od 0,2 do 6,6m nawiercono grunty zróżnicowane pod względem rodzaju i stanu. Pierwszą grupę gruntów rodzimych  stanowią nośne i mało ściśliwe piaski w stanie zagęszczonym (warstwy IIb1-IIb2) oraz grunty spoiste o konsystencji twardoplastycznej (warstwy IIa1 i IIc1). Do drugiej grupy gruntów nośnych i średnio ściśliwych zaliczono grunty spoiste o konsystencji plastycznej (warstwy IIa2 i IIc2).</w:t>
      </w:r>
    </w:p>
    <w:p w14:paraId="32065BA4" w14:textId="77777777" w:rsidR="00C3597F" w:rsidRPr="00F673C9" w:rsidRDefault="006302BF" w:rsidP="00A918F8">
      <w:pPr>
        <w:pStyle w:val="Body2"/>
        <w:numPr>
          <w:ilvl w:val="0"/>
          <w:numId w:val="12"/>
        </w:numPr>
        <w:rPr>
          <w:rFonts w:ascii="Arial Narrow" w:hAnsi="Arial Narrow"/>
          <w:color w:val="auto"/>
          <w:sz w:val="22"/>
          <w:szCs w:val="22"/>
        </w:rPr>
      </w:pPr>
      <w:r w:rsidRPr="00F673C9">
        <w:rPr>
          <w:rFonts w:ascii="Arial Narrow" w:hAnsi="Arial Narrow"/>
          <w:color w:val="auto"/>
          <w:sz w:val="22"/>
          <w:szCs w:val="22"/>
        </w:rPr>
        <w:t xml:space="preserve">W trakcie wykonywania badań (w styczniu 2019 roku) nie stwierdzono ciągłego poziomu wód gruntowych. Zaobserwowano natomiast sączenia wód, głównie w obrębie nasypów i lokalnie (południowo-zachodnia część obszaru </w:t>
      </w:r>
      <w:r w:rsidR="00A11E7C" w:rsidRPr="00F673C9">
        <w:rPr>
          <w:rFonts w:ascii="Arial Narrow" w:hAnsi="Arial Narrow"/>
          <w:color w:val="auto"/>
          <w:sz w:val="22"/>
          <w:szCs w:val="22"/>
        </w:rPr>
        <w:t xml:space="preserve">badań) zawieszony w nasypach i piaskach poziom wód gruntowych podścielony półprzepuszczalnymi glinami. Zasadnicze znaczenie dla </w:t>
      </w:r>
      <w:r w:rsidR="00C3597F" w:rsidRPr="00F673C9">
        <w:rPr>
          <w:rFonts w:ascii="Arial Narrow" w:hAnsi="Arial Narrow"/>
          <w:color w:val="auto"/>
          <w:sz w:val="22"/>
          <w:szCs w:val="22"/>
        </w:rPr>
        <w:t>oceny warunków wodnych na dokumentowanym terenie ma fakt, że zalegające pod glinami piaski nie są nawodnion</w:t>
      </w:r>
      <w:r w:rsidR="00730526" w:rsidRPr="00F673C9">
        <w:rPr>
          <w:rFonts w:ascii="Arial Narrow" w:hAnsi="Arial Narrow"/>
          <w:color w:val="auto"/>
          <w:sz w:val="22"/>
          <w:szCs w:val="22"/>
        </w:rPr>
        <w:t>e. Natomiast w przypadku prowadzenia głębokich robót ziemnych należy liczyć się z napływem wód do wykopów, które należy odprowadzić metodami powierzchniowymi lub za pomocą studni chłonnych w głębsze podłoże.</w:t>
      </w:r>
    </w:p>
    <w:p w14:paraId="38F67F0A" w14:textId="77777777" w:rsidR="006302BF" w:rsidRPr="00F673C9" w:rsidRDefault="00E45FF7" w:rsidP="00A918F8">
      <w:pPr>
        <w:pStyle w:val="Body2"/>
        <w:numPr>
          <w:ilvl w:val="0"/>
          <w:numId w:val="12"/>
        </w:numPr>
        <w:rPr>
          <w:rFonts w:ascii="Arial Narrow" w:hAnsi="Arial Narrow"/>
          <w:color w:val="auto"/>
          <w:sz w:val="22"/>
          <w:szCs w:val="22"/>
        </w:rPr>
      </w:pPr>
      <w:r w:rsidRPr="00F673C9">
        <w:rPr>
          <w:rFonts w:ascii="Arial Narrow" w:hAnsi="Arial Narrow"/>
          <w:color w:val="auto"/>
          <w:sz w:val="22"/>
          <w:szCs w:val="22"/>
        </w:rPr>
        <w:t xml:space="preserve">Bezpośrednie posadowienie projektowanych obiektów w zasięgu występowania </w:t>
      </w:r>
      <w:r w:rsidR="00C8226C" w:rsidRPr="00F673C9">
        <w:rPr>
          <w:rFonts w:ascii="Arial Narrow" w:hAnsi="Arial Narrow"/>
          <w:color w:val="auto"/>
          <w:sz w:val="22"/>
          <w:szCs w:val="22"/>
        </w:rPr>
        <w:t>gruntów nasypowych warstwy I mogłoby spowodować ich nierównomierne osiadanie w stopniu przekraczającym dopuszczalne wartości.</w:t>
      </w:r>
      <w:r w:rsidR="0018526F" w:rsidRPr="00F673C9">
        <w:rPr>
          <w:rFonts w:ascii="Arial Narrow" w:hAnsi="Arial Narrow"/>
          <w:color w:val="auto"/>
          <w:sz w:val="22"/>
          <w:szCs w:val="22"/>
        </w:rPr>
        <w:t xml:space="preserve"> W stwierdzonych warunkach gruntowo-wodnych, w zależności od projektowanego poziomu posadowienia obiektów, należy rozważyć wymianę gruntów nasypowych na odpowiednio zagęszczoną podsypkę lub posadowienie pośrednie obiektów na palach opartych w warstwach IIa1. IIb1; IIb2 i IIc1 ale konieczne poniżej warstw IIa2 i IIc2.</w:t>
      </w:r>
    </w:p>
    <w:p w14:paraId="63748204" w14:textId="77777777" w:rsidR="0018526F" w:rsidRPr="00F673C9" w:rsidRDefault="0018526F" w:rsidP="00A918F8">
      <w:pPr>
        <w:pStyle w:val="Body2"/>
        <w:numPr>
          <w:ilvl w:val="0"/>
          <w:numId w:val="12"/>
        </w:numPr>
        <w:rPr>
          <w:rFonts w:ascii="Arial Narrow" w:hAnsi="Arial Narrow"/>
          <w:color w:val="auto"/>
          <w:sz w:val="22"/>
          <w:szCs w:val="22"/>
        </w:rPr>
      </w:pPr>
      <w:r w:rsidRPr="00F673C9">
        <w:rPr>
          <w:rFonts w:ascii="Arial Narrow" w:hAnsi="Arial Narrow"/>
          <w:color w:val="auto"/>
          <w:sz w:val="22"/>
          <w:szCs w:val="22"/>
        </w:rPr>
        <w:t xml:space="preserve">Grunty gliniaste pod wpływem zwiększonego zawilgocenia mogą ulec uplastycznieniu, w związku z czym w pracach ziemnych nie wolno dopuścić do gromadzenia się wody w wykopie fundamentowym. W istniejącej sytuacji zaleca się prowadzenie robót ziemnych i fundamentowych w okresach suchych i przy zapewnionym odprowadzeniu wód opadowych i wód </w:t>
      </w:r>
      <w:proofErr w:type="spellStart"/>
      <w:r w:rsidRPr="00F673C9">
        <w:rPr>
          <w:rFonts w:ascii="Arial Narrow" w:hAnsi="Arial Narrow"/>
          <w:color w:val="auto"/>
          <w:sz w:val="22"/>
          <w:szCs w:val="22"/>
        </w:rPr>
        <w:t>gromadzacych</w:t>
      </w:r>
      <w:proofErr w:type="spellEnd"/>
      <w:r w:rsidRPr="00F673C9">
        <w:rPr>
          <w:rFonts w:ascii="Arial Narrow" w:hAnsi="Arial Narrow"/>
          <w:color w:val="auto"/>
          <w:sz w:val="22"/>
          <w:szCs w:val="22"/>
        </w:rPr>
        <w:t xml:space="preserve"> się w wykopie.</w:t>
      </w:r>
    </w:p>
    <w:p w14:paraId="07ACB610" w14:textId="77777777" w:rsidR="00C8226C" w:rsidRPr="00F673C9" w:rsidRDefault="0018526F" w:rsidP="00A918F8">
      <w:pPr>
        <w:pStyle w:val="Body2"/>
        <w:numPr>
          <w:ilvl w:val="0"/>
          <w:numId w:val="12"/>
        </w:numPr>
        <w:rPr>
          <w:rFonts w:ascii="Arial Narrow" w:hAnsi="Arial Narrow"/>
          <w:color w:val="auto"/>
          <w:sz w:val="22"/>
          <w:szCs w:val="22"/>
        </w:rPr>
      </w:pPr>
      <w:r w:rsidRPr="00F673C9">
        <w:rPr>
          <w:rFonts w:ascii="Arial Narrow" w:hAnsi="Arial Narrow"/>
          <w:color w:val="auto"/>
          <w:sz w:val="22"/>
          <w:szCs w:val="22"/>
        </w:rPr>
        <w:t xml:space="preserve">Roboty ziemne należy prowadzić zgodnie z zasadami podanymi w </w:t>
      </w:r>
      <w:r w:rsidRPr="00F673C9">
        <w:rPr>
          <w:rFonts w:ascii="Arial Narrow" w:hAnsi="Arial Narrow"/>
          <w:i/>
          <w:color w:val="auto"/>
          <w:sz w:val="22"/>
          <w:szCs w:val="22"/>
        </w:rPr>
        <w:t>PN-S-02205 Drogi samochodowe. Roboty ziemne i badania oraz zgodnie z PN-B-06050 Geotechnika. Roboty ziemne. Wymagania ogólne.</w:t>
      </w:r>
      <w:r w:rsidRPr="00F673C9">
        <w:rPr>
          <w:rFonts w:ascii="Arial Narrow" w:hAnsi="Arial Narrow"/>
          <w:color w:val="auto"/>
          <w:sz w:val="22"/>
          <w:szCs w:val="22"/>
        </w:rPr>
        <w:t xml:space="preserve"> W trakcie wykonywania robót ziemnych należy liczyć się z trudnościami </w:t>
      </w:r>
      <w:r w:rsidR="007C53BF" w:rsidRPr="00F673C9">
        <w:rPr>
          <w:rFonts w:ascii="Arial Narrow" w:hAnsi="Arial Narrow"/>
          <w:color w:val="auto"/>
          <w:sz w:val="22"/>
          <w:szCs w:val="22"/>
        </w:rPr>
        <w:t>związanymi z urabialnością frakcji gruzowo-kamienistej w obrębie nasypów.</w:t>
      </w:r>
    </w:p>
    <w:p w14:paraId="07D138CA" w14:textId="77777777" w:rsidR="007C53BF" w:rsidRPr="00F673C9" w:rsidRDefault="007C53BF" w:rsidP="00A918F8">
      <w:pPr>
        <w:pStyle w:val="Body2"/>
        <w:numPr>
          <w:ilvl w:val="0"/>
          <w:numId w:val="12"/>
        </w:numPr>
        <w:rPr>
          <w:rFonts w:ascii="Arial Narrow" w:hAnsi="Arial Narrow"/>
          <w:b/>
          <w:color w:val="auto"/>
          <w:sz w:val="22"/>
          <w:szCs w:val="22"/>
        </w:rPr>
      </w:pPr>
      <w:r w:rsidRPr="00F673C9">
        <w:rPr>
          <w:rFonts w:ascii="Arial Narrow" w:hAnsi="Arial Narrow"/>
          <w:b/>
          <w:color w:val="auto"/>
          <w:sz w:val="22"/>
          <w:szCs w:val="22"/>
        </w:rPr>
        <w:t xml:space="preserve">Z uwagi na charakter i rozmiar </w:t>
      </w:r>
      <w:r w:rsidR="00BC5298" w:rsidRPr="00F673C9">
        <w:rPr>
          <w:rFonts w:ascii="Arial Narrow" w:hAnsi="Arial Narrow"/>
          <w:b/>
          <w:color w:val="auto"/>
          <w:sz w:val="22"/>
          <w:szCs w:val="22"/>
        </w:rPr>
        <w:t>inwestycji zaleca się prowadzenie robót ziemnych fundamentowych pod stałym nadzorem uprawnionego geologa.</w:t>
      </w:r>
    </w:p>
    <w:p w14:paraId="007C60F9" w14:textId="77777777" w:rsidR="00C8226C" w:rsidRPr="00F673C9" w:rsidRDefault="00BC5298" w:rsidP="00A918F8">
      <w:pPr>
        <w:pStyle w:val="Body2"/>
        <w:numPr>
          <w:ilvl w:val="0"/>
          <w:numId w:val="12"/>
        </w:numPr>
        <w:rPr>
          <w:rFonts w:ascii="Arial Narrow" w:hAnsi="Arial Narrow"/>
          <w:color w:val="auto"/>
          <w:sz w:val="22"/>
          <w:szCs w:val="22"/>
        </w:rPr>
      </w:pPr>
      <w:r w:rsidRPr="00F673C9">
        <w:rPr>
          <w:rFonts w:ascii="Arial Narrow" w:hAnsi="Arial Narrow"/>
          <w:color w:val="auto"/>
          <w:sz w:val="22"/>
          <w:szCs w:val="22"/>
        </w:rPr>
        <w:t xml:space="preserve">Biorąc pod uwagę rodzaj inwestycji i stwierdzone warunki gruntowe dla planowanej  inwestycji proponuje się przyjąć II kategorie geotechniczną w prosty warunkach gruntowych. Myśl treści Rozporządzenia Ministra Transportu, Budownictwa i Gospodarki Morskiej z dnia 25 kwietnia 2012 r. w sprawie ustalania geotechnicznych warunków posadowienia obiektów budowlanych (Dz. U. z 27 kwietnia 2012 r. poz.463). </w:t>
      </w:r>
    </w:p>
    <w:p w14:paraId="3EA0DDCA" w14:textId="77777777" w:rsidR="000E53A2" w:rsidRPr="00F673C9" w:rsidRDefault="000E53A2" w:rsidP="00F36E3B">
      <w:pPr>
        <w:pStyle w:val="Nagwek2"/>
        <w:jc w:val="both"/>
      </w:pPr>
      <w:bookmarkStart w:id="27" w:name="_Toc40094699"/>
      <w:r w:rsidRPr="00F673C9">
        <w:t>Kolizje z istniejącym uzbrojeniem</w:t>
      </w:r>
      <w:bookmarkEnd w:id="27"/>
      <w:r w:rsidRPr="00F673C9">
        <w:t xml:space="preserve"> </w:t>
      </w:r>
    </w:p>
    <w:p w14:paraId="3C69641A" w14:textId="77777777" w:rsidR="000E53A2" w:rsidRPr="00F673C9" w:rsidRDefault="000E53A2" w:rsidP="00F36E3B">
      <w:pPr>
        <w:pStyle w:val="Body2"/>
        <w:ind w:left="567"/>
        <w:rPr>
          <w:rFonts w:ascii="Arial Narrow" w:hAnsi="Arial Narrow"/>
          <w:color w:val="auto"/>
          <w:sz w:val="22"/>
          <w:szCs w:val="22"/>
        </w:rPr>
      </w:pPr>
      <w:r w:rsidRPr="00F673C9">
        <w:rPr>
          <w:rFonts w:ascii="Arial Narrow" w:hAnsi="Arial Narrow"/>
          <w:color w:val="auto"/>
          <w:sz w:val="22"/>
          <w:szCs w:val="22"/>
        </w:rPr>
        <w:t>Istniejące uzbrojenie podziemne zostało naniesione na plan sytuacyjny. Trasy naniesionego uzbrojenia traktować trzeba jako orientacyjne, dlatego też roboty ziemne należy wykonywać bardzo ostrożnie, a w rejonie jego występowania wyłącznie systemem ręcznym. Przed przystąpieniem do wykopów przebieg uzbrojenia wytyczyć z udziałem użytkowników bezpośrednio w terenie, a dla uściślenia jego przebiegu wykonać ręcznie poprzeczne sondy. Odkopane uzbrojenie zabezpieczyć przed uszkodzeniem przez podwieszenie lub podparcie. W przypadku natrafienia na niezinwentaryzowane uzbrojenie podziemne należy je traktować, jako czynne, zabezpieczyć i powiadomić gestora sieci. Skrzyżowania z kablami elektrycznymi należy zabezpieczyć poprzez montaż na kablach rur ochronnych na długości po min. 0,5 m z każdej strony skrzyżowania. Skrzyżowania z kablami energetycznymi i telekomunikacyjnymi należy zabezpieczyć wg normy PN–H–05125.</w:t>
      </w:r>
    </w:p>
    <w:p w14:paraId="323216F5" w14:textId="77777777" w:rsidR="006302BF" w:rsidRPr="00F673C9" w:rsidRDefault="006302BF" w:rsidP="00F36E3B">
      <w:pPr>
        <w:spacing w:after="0"/>
        <w:ind w:left="432"/>
        <w:rPr>
          <w:rFonts w:ascii="Arial Narrow" w:hAnsi="Arial Narrow"/>
          <w:color w:val="auto"/>
        </w:rPr>
      </w:pPr>
    </w:p>
    <w:p w14:paraId="46A782DB" w14:textId="77777777" w:rsidR="006856C4" w:rsidRPr="00F673C9" w:rsidRDefault="006856C4" w:rsidP="00F36E3B">
      <w:pPr>
        <w:spacing w:after="0"/>
        <w:ind w:left="0"/>
        <w:rPr>
          <w:rFonts w:ascii="Arial Narrow" w:hAnsi="Arial Narrow"/>
          <w:color w:val="auto"/>
        </w:rPr>
      </w:pPr>
      <w:r w:rsidRPr="00F673C9">
        <w:rPr>
          <w:rFonts w:ascii="Arial Narrow" w:hAnsi="Arial Narrow"/>
          <w:color w:val="auto"/>
        </w:rPr>
        <w:br w:type="page"/>
      </w:r>
    </w:p>
    <w:p w14:paraId="2353DAD6" w14:textId="77777777" w:rsidR="001F0631" w:rsidRPr="00F673C9" w:rsidRDefault="0011499B" w:rsidP="00F36E3B">
      <w:pPr>
        <w:pStyle w:val="Nagwek1"/>
        <w:rPr>
          <w:color w:val="auto"/>
        </w:rPr>
      </w:pPr>
      <w:bookmarkStart w:id="28" w:name="_Toc464823002"/>
      <w:bookmarkStart w:id="29" w:name="_Toc40094700"/>
      <w:r w:rsidRPr="00F673C9">
        <w:rPr>
          <w:caps w:val="0"/>
          <w:color w:val="auto"/>
        </w:rPr>
        <w:t>STAN PROJEKTOWANY</w:t>
      </w:r>
      <w:bookmarkEnd w:id="28"/>
      <w:r w:rsidRPr="00F673C9">
        <w:rPr>
          <w:caps w:val="0"/>
          <w:color w:val="auto"/>
        </w:rPr>
        <w:t xml:space="preserve"> – INSTALACJE DOZIEMNE ZEW. WODOCIĄG; PPOŻ</w:t>
      </w:r>
      <w:bookmarkEnd w:id="29"/>
    </w:p>
    <w:p w14:paraId="62FEFDF6" w14:textId="77777777" w:rsidR="009317F7" w:rsidRPr="00F673C9" w:rsidRDefault="009317F7" w:rsidP="009317F7">
      <w:pPr>
        <w:pStyle w:val="Nagwek2"/>
        <w:jc w:val="both"/>
      </w:pPr>
      <w:bookmarkStart w:id="30" w:name="_Toc33096879"/>
      <w:bookmarkStart w:id="31" w:name="_Toc40094701"/>
      <w:r w:rsidRPr="00F673C9">
        <w:t>Projektowana instalacja doziemna wodociąg – zakres opracowania</w:t>
      </w:r>
      <w:bookmarkEnd w:id="30"/>
      <w:bookmarkEnd w:id="31"/>
      <w:r w:rsidRPr="00F673C9">
        <w:t xml:space="preserve"> </w:t>
      </w:r>
    </w:p>
    <w:p w14:paraId="6B61A560"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Na obszarze inwestycji znajduje się istniejąca sieć miedzy obiektowa instalacji doziemnej wodociągowej dla  wody bytowej. Na podstawie projektu firmy IZI POL Piotr Strzeszyn planowana jest przebudowa instalacji zewnętrznej w zakresie materiału i średnicy dla wody bytowej i wody ppoż. Doziemna instalacja przebudowywana na podstawie w/w projektu będzie wykonana obwodowo z rur PEHD SDR11 PN16 RC rur dwuwarstwowych do przewiertów sterowanych oraz rur PE100 SDR11 PN16.</w:t>
      </w:r>
    </w:p>
    <w:p w14:paraId="1C123A01"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Z powodu nowego zakresu rozbudowy szpitala, zakłada się przeprojektowanie instalacji doziemnej wodociągowej w zakresie wynikającym z przebudowy oraz kolizji z nowoprojektowanymi elementami infrastruktury technicznej oraz architektonicznej.</w:t>
      </w:r>
    </w:p>
    <w:p w14:paraId="02480206" w14:textId="77777777" w:rsidR="009317F7" w:rsidRPr="00F673C9" w:rsidRDefault="009317F7" w:rsidP="009317F7">
      <w:pPr>
        <w:pStyle w:val="Body2"/>
        <w:ind w:left="0" w:firstLine="567"/>
        <w:rPr>
          <w:rFonts w:ascii="Arial Narrow" w:hAnsi="Arial Narrow"/>
          <w:color w:val="auto"/>
          <w:sz w:val="22"/>
          <w:szCs w:val="22"/>
        </w:rPr>
      </w:pPr>
      <w:r w:rsidRPr="00F673C9">
        <w:rPr>
          <w:rFonts w:ascii="Arial Narrow" w:hAnsi="Arial Narrow"/>
          <w:color w:val="auto"/>
          <w:sz w:val="22"/>
          <w:szCs w:val="22"/>
        </w:rPr>
        <w:t>Zakres projektowanych zmiana pokazano w załączniku graficznym.</w:t>
      </w:r>
    </w:p>
    <w:p w14:paraId="1F824280" w14:textId="77777777" w:rsidR="009317F7" w:rsidRPr="00F673C9" w:rsidRDefault="009317F7" w:rsidP="009317F7">
      <w:pPr>
        <w:pStyle w:val="Nagwek2"/>
        <w:jc w:val="both"/>
      </w:pPr>
      <w:bookmarkStart w:id="32" w:name="_Toc33096880"/>
      <w:bookmarkStart w:id="33" w:name="_Toc40094702"/>
      <w:r w:rsidRPr="00F673C9">
        <w:t xml:space="preserve">Projektowana instalacja doziemna </w:t>
      </w:r>
      <w:proofErr w:type="spellStart"/>
      <w:r w:rsidRPr="00F673C9">
        <w:t>ppoż</w:t>
      </w:r>
      <w:proofErr w:type="spellEnd"/>
      <w:r w:rsidRPr="00F673C9">
        <w:t xml:space="preserve"> – zakres opracowania</w:t>
      </w:r>
      <w:bookmarkEnd w:id="32"/>
      <w:bookmarkEnd w:id="33"/>
      <w:r w:rsidRPr="00F673C9">
        <w:t xml:space="preserve"> </w:t>
      </w:r>
    </w:p>
    <w:p w14:paraId="633DE352"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 xml:space="preserve">Na podstawie projektu firmy IZI POL Piotr Strzeszyn zaprojektowano rozdzielnie instalacji wodociągowej do celów </w:t>
      </w:r>
      <w:proofErr w:type="spellStart"/>
      <w:r w:rsidRPr="00F673C9">
        <w:rPr>
          <w:rFonts w:ascii="Arial Narrow" w:hAnsi="Arial Narrow"/>
          <w:color w:val="auto"/>
          <w:sz w:val="22"/>
          <w:szCs w:val="22"/>
        </w:rPr>
        <w:t>ppoż</w:t>
      </w:r>
      <w:proofErr w:type="spellEnd"/>
      <w:r w:rsidRPr="00F673C9">
        <w:rPr>
          <w:rFonts w:ascii="Arial Narrow" w:hAnsi="Arial Narrow"/>
          <w:color w:val="auto"/>
          <w:sz w:val="22"/>
          <w:szCs w:val="22"/>
        </w:rPr>
        <w:t xml:space="preserve"> od instalacji wodociągowej wody bytowej wraz z wymianą 90% istniejących hydrantów na hydranty naziemne oraz podziemne DN80mm oraz DN100mm. Zewnętrzna instalacja hydrantowa wykonana będzie obwodowo z rur PEHD SDR11 PN16 oraz rur RC dwuwarstwowych do przewiertów sterowanych o średnicy fi160.</w:t>
      </w:r>
    </w:p>
    <w:p w14:paraId="5846A1D2"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 xml:space="preserve">Z powodu nowego zakresu rozbudowy szpitala, projektuje się przebudowę instalacji doziemnej </w:t>
      </w:r>
      <w:proofErr w:type="spellStart"/>
      <w:r w:rsidRPr="00F673C9">
        <w:rPr>
          <w:rFonts w:ascii="Arial Narrow" w:hAnsi="Arial Narrow"/>
          <w:color w:val="auto"/>
          <w:sz w:val="22"/>
          <w:szCs w:val="22"/>
        </w:rPr>
        <w:t>ppoż</w:t>
      </w:r>
      <w:proofErr w:type="spellEnd"/>
      <w:r w:rsidRPr="00F673C9">
        <w:rPr>
          <w:rFonts w:ascii="Arial Narrow" w:hAnsi="Arial Narrow"/>
          <w:color w:val="auto"/>
          <w:sz w:val="22"/>
          <w:szCs w:val="22"/>
        </w:rPr>
        <w:t xml:space="preserve"> w stopniu wynikających z kolizji z nowoprojektowanymi elementami architektonicznymi. </w:t>
      </w:r>
    </w:p>
    <w:p w14:paraId="28BAD7BF"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Projektuje się zamianę hydrantów naziemnych zlokalizowanych w nowoprojektowanym układzie drogowym na hydranty podziemne likwidując jednocześnie ich kolizyjność ( lokalizacja zgodnie z załącznikiem graficznym).</w:t>
      </w:r>
    </w:p>
    <w:p w14:paraId="22F387CA" w14:textId="77777777" w:rsidR="009317F7" w:rsidRPr="00F673C9" w:rsidRDefault="009317F7" w:rsidP="009317F7">
      <w:pPr>
        <w:pStyle w:val="Body2"/>
        <w:ind w:left="0" w:firstLine="567"/>
        <w:rPr>
          <w:rFonts w:ascii="Arial Narrow" w:hAnsi="Arial Narrow"/>
          <w:color w:val="auto"/>
          <w:sz w:val="22"/>
          <w:szCs w:val="22"/>
        </w:rPr>
      </w:pPr>
      <w:r w:rsidRPr="00F673C9">
        <w:rPr>
          <w:rFonts w:ascii="Arial Narrow" w:hAnsi="Arial Narrow"/>
          <w:color w:val="auto"/>
          <w:sz w:val="22"/>
          <w:szCs w:val="22"/>
        </w:rPr>
        <w:t>Zakres projektowanych zmiana pokazano w załączniku graficznym.</w:t>
      </w:r>
    </w:p>
    <w:p w14:paraId="73AD1C35" w14:textId="77777777" w:rsidR="009317F7" w:rsidRPr="00F673C9" w:rsidRDefault="009317F7" w:rsidP="009317F7">
      <w:pPr>
        <w:pStyle w:val="Nagwek2"/>
        <w:jc w:val="both"/>
      </w:pPr>
      <w:bookmarkStart w:id="34" w:name="_Toc33096881"/>
      <w:bookmarkStart w:id="35" w:name="_Toc40094703"/>
      <w:r w:rsidRPr="00F673C9">
        <w:t>Istniejące ujęcie wody</w:t>
      </w:r>
      <w:bookmarkEnd w:id="34"/>
      <w:bookmarkEnd w:id="35"/>
      <w:r w:rsidRPr="00F673C9">
        <w:t xml:space="preserve"> </w:t>
      </w:r>
    </w:p>
    <w:p w14:paraId="53201690"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b/>
          <w:bCs/>
          <w:color w:val="auto"/>
          <w:sz w:val="22"/>
          <w:szCs w:val="22"/>
        </w:rPr>
        <w:t>W chwili obecnej woda na cele szpitala pobierana jest wyłącznie z własnego źródła w postaci studni głębinowej.</w:t>
      </w:r>
      <w:r w:rsidRPr="00F673C9">
        <w:rPr>
          <w:rFonts w:ascii="Arial Narrow" w:hAnsi="Arial Narrow"/>
          <w:color w:val="auto"/>
          <w:sz w:val="22"/>
          <w:szCs w:val="22"/>
        </w:rPr>
        <w:t xml:space="preserve"> Studnia ujmuje wodę podziemną z  </w:t>
      </w:r>
      <w:proofErr w:type="spellStart"/>
      <w:r w:rsidRPr="00F673C9">
        <w:rPr>
          <w:rFonts w:ascii="Arial Narrow" w:hAnsi="Arial Narrow"/>
          <w:color w:val="auto"/>
          <w:sz w:val="22"/>
          <w:szCs w:val="22"/>
        </w:rPr>
        <w:t>dolnokredowego</w:t>
      </w:r>
      <w:proofErr w:type="spellEnd"/>
      <w:r w:rsidRPr="00F673C9">
        <w:rPr>
          <w:rFonts w:ascii="Arial Narrow" w:hAnsi="Arial Narrow"/>
          <w:color w:val="auto"/>
          <w:sz w:val="22"/>
          <w:szCs w:val="22"/>
        </w:rPr>
        <w:t xml:space="preserve">  piętra wodonośnego. Decyzją Wojewody Łódzkiego z dnia 04.03.1994r., znak: OS.VII-7532/7/94 została zatwierdzona dokumentacja ustalająca wydajność eksploatacyjną ujęcia w wysokości 140 m</w:t>
      </w:r>
      <w:r w:rsidRPr="00F673C9">
        <w:rPr>
          <w:rFonts w:ascii="Arial Narrow" w:hAnsi="Arial Narrow"/>
          <w:color w:val="auto"/>
          <w:sz w:val="22"/>
          <w:szCs w:val="22"/>
          <w:vertAlign w:val="superscript"/>
        </w:rPr>
        <w:t>3</w:t>
      </w:r>
      <w:r w:rsidRPr="00F673C9">
        <w:rPr>
          <w:rFonts w:ascii="Arial Narrow" w:hAnsi="Arial Narrow"/>
          <w:color w:val="auto"/>
          <w:sz w:val="22"/>
          <w:szCs w:val="22"/>
        </w:rPr>
        <w:t>/h przy s=34 m i dopuszczalnym obniżeniu dynamicznego lustra wody do rzędnej +100 m n.p.m. Przedmiotowa studnia leży w obszarze zatwierdzonych, decyzją Prezesa Centralnego Urzędu Geologii z dnia 22.08.1978r., znak: KDH/013/4240/M/78, zasobów eksploatacyjnych w kat. B ujęcia komunalnego „Stoki" w ilości 400 m</w:t>
      </w:r>
      <w:r w:rsidRPr="00F673C9">
        <w:rPr>
          <w:rFonts w:ascii="Arial Narrow" w:hAnsi="Arial Narrow"/>
          <w:color w:val="auto"/>
          <w:sz w:val="22"/>
          <w:szCs w:val="22"/>
          <w:vertAlign w:val="superscript"/>
        </w:rPr>
        <w:t>3</w:t>
      </w:r>
      <w:r w:rsidRPr="00F673C9">
        <w:rPr>
          <w:rFonts w:ascii="Arial Narrow" w:hAnsi="Arial Narrow"/>
          <w:color w:val="auto"/>
          <w:sz w:val="22"/>
          <w:szCs w:val="22"/>
        </w:rPr>
        <w:t xml:space="preserve">/h przy rzędnej dynamicznej lustra wody +121,4 m n.p.m. Decyzją Wojewody Łódzkiego Nr 17 z dnia 29.05.2002r., znak: SRIV.B-681ł-ł/Ł-65/17/02 zostało udzielone Zakładowi Wodociągów i Kanalizacji Sp. z o. o. pozwolenie wodnoprawne na pobór wód podziemnych z poziomu </w:t>
      </w:r>
      <w:proofErr w:type="spellStart"/>
      <w:r w:rsidRPr="00F673C9">
        <w:rPr>
          <w:rFonts w:ascii="Arial Narrow" w:hAnsi="Arial Narrow"/>
          <w:color w:val="auto"/>
          <w:sz w:val="22"/>
          <w:szCs w:val="22"/>
        </w:rPr>
        <w:t>dolnokredowego</w:t>
      </w:r>
      <w:proofErr w:type="spellEnd"/>
      <w:r w:rsidRPr="00F673C9">
        <w:rPr>
          <w:rFonts w:ascii="Arial Narrow" w:hAnsi="Arial Narrow"/>
          <w:color w:val="auto"/>
          <w:sz w:val="22"/>
          <w:szCs w:val="22"/>
        </w:rPr>
        <w:t xml:space="preserve"> w ilości: 385,0 m</w:t>
      </w:r>
      <w:r w:rsidRPr="00F673C9">
        <w:rPr>
          <w:rFonts w:ascii="Arial Narrow" w:hAnsi="Arial Narrow"/>
          <w:color w:val="auto"/>
          <w:sz w:val="22"/>
          <w:szCs w:val="22"/>
          <w:vertAlign w:val="superscript"/>
        </w:rPr>
        <w:t>3</w:t>
      </w:r>
      <w:r w:rsidRPr="00F673C9">
        <w:rPr>
          <w:rFonts w:ascii="Arial Narrow" w:hAnsi="Arial Narrow"/>
          <w:color w:val="auto"/>
          <w:sz w:val="22"/>
          <w:szCs w:val="22"/>
        </w:rPr>
        <w:t>/h i 9240,0 m</w:t>
      </w:r>
      <w:r w:rsidRPr="00F673C9">
        <w:rPr>
          <w:rFonts w:ascii="Arial Narrow" w:hAnsi="Arial Narrow"/>
          <w:color w:val="auto"/>
          <w:sz w:val="22"/>
          <w:szCs w:val="22"/>
          <w:vertAlign w:val="superscript"/>
        </w:rPr>
        <w:t>3</w:t>
      </w:r>
      <w:r w:rsidRPr="00F673C9">
        <w:rPr>
          <w:rFonts w:ascii="Arial Narrow" w:hAnsi="Arial Narrow"/>
          <w:color w:val="auto"/>
          <w:sz w:val="22"/>
          <w:szCs w:val="22"/>
        </w:rPr>
        <w:t xml:space="preserve">/dobę. Zgodnie w w/w decyzją jak również załączonym do operatu wodnoprawnego pismem ZWIK Sp. z o.o. z dnia 01.12.1995 powyższe ujęcie zaopatrujące w wodę Centrum </w:t>
      </w:r>
      <w:proofErr w:type="spellStart"/>
      <w:r w:rsidRPr="00F673C9">
        <w:rPr>
          <w:rFonts w:ascii="Arial Narrow" w:hAnsi="Arial Narrow"/>
          <w:color w:val="auto"/>
          <w:sz w:val="22"/>
          <w:szCs w:val="22"/>
        </w:rPr>
        <w:t>Kliniczno</w:t>
      </w:r>
      <w:proofErr w:type="spellEnd"/>
      <w:r w:rsidRPr="00F673C9">
        <w:rPr>
          <w:rFonts w:ascii="Arial Narrow" w:hAnsi="Arial Narrow"/>
          <w:color w:val="auto"/>
          <w:sz w:val="22"/>
          <w:szCs w:val="22"/>
        </w:rPr>
        <w:t xml:space="preserve"> Dydaktyczne Uniwersytetu Medycznego w Łodzi może być eksploatowane w ramach zatwierdzonych </w:t>
      </w:r>
      <w:proofErr w:type="spellStart"/>
      <w:r w:rsidRPr="00F673C9">
        <w:rPr>
          <w:rFonts w:ascii="Arial Narrow" w:hAnsi="Arial Narrow"/>
          <w:color w:val="auto"/>
          <w:sz w:val="22"/>
          <w:szCs w:val="22"/>
        </w:rPr>
        <w:t>zasobóe</w:t>
      </w:r>
      <w:proofErr w:type="spellEnd"/>
      <w:r w:rsidRPr="00F673C9">
        <w:rPr>
          <w:rFonts w:ascii="Arial Narrow" w:hAnsi="Arial Narrow"/>
          <w:color w:val="auto"/>
          <w:sz w:val="22"/>
          <w:szCs w:val="22"/>
        </w:rPr>
        <w:t xml:space="preserve"> dla ujęcia „Stoki” w ilości maksymalnej 15m3/h. </w:t>
      </w:r>
    </w:p>
    <w:p w14:paraId="110E6F27"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Woda z ujęcia Z ujęcia woda tłoczona jest (z pominięciem filtrów - obiekt D-2) do zbiorników wyrównawczych za pomocą dwóch równolegle ułożonych rurociągów o średnicy DN200mm. Jeden z nich spełnia rolę rurociągu awaryjnego. Do pomiaru ilości wody pobieranej ze studni służy przepływomierz SONIX typu PKK-1 zamontowany na rurociągu tłocznym DN200mm w hali technologicznej budynku D-2.</w:t>
      </w:r>
    </w:p>
    <w:p w14:paraId="71CAE0AA"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Zbiorniki retencyjne wykonane są w postaci dwóch okrągłych komór żelbetowych o średnicy Ø13,70m i głębokości czynnej h=4,10m – pojemność czynna zbiornika wynosi: V=2x500 m</w:t>
      </w:r>
      <w:r w:rsidRPr="00F673C9">
        <w:rPr>
          <w:rFonts w:ascii="Arial Narrow" w:hAnsi="Arial Narrow"/>
          <w:color w:val="auto"/>
          <w:sz w:val="22"/>
          <w:szCs w:val="22"/>
          <w:vertAlign w:val="superscript"/>
        </w:rPr>
        <w:t>3</w:t>
      </w:r>
      <w:r w:rsidRPr="00F673C9">
        <w:rPr>
          <w:rFonts w:ascii="Arial Narrow" w:hAnsi="Arial Narrow"/>
          <w:color w:val="auto"/>
          <w:sz w:val="22"/>
          <w:szCs w:val="22"/>
        </w:rPr>
        <w:t xml:space="preserve"> =1000,00 m</w:t>
      </w:r>
      <w:r w:rsidRPr="00F673C9">
        <w:rPr>
          <w:rFonts w:ascii="Arial Narrow" w:hAnsi="Arial Narrow"/>
          <w:color w:val="auto"/>
          <w:sz w:val="22"/>
          <w:szCs w:val="22"/>
          <w:vertAlign w:val="superscript"/>
        </w:rPr>
        <w:t>3</w:t>
      </w:r>
      <w:r w:rsidRPr="00F673C9">
        <w:rPr>
          <w:rFonts w:ascii="Arial Narrow" w:hAnsi="Arial Narrow"/>
          <w:color w:val="auto"/>
          <w:sz w:val="22"/>
          <w:szCs w:val="22"/>
        </w:rPr>
        <w:t>.</w:t>
      </w:r>
    </w:p>
    <w:p w14:paraId="0F19CE20" w14:textId="77777777" w:rsidR="009317F7" w:rsidRPr="00F673C9" w:rsidRDefault="009317F7" w:rsidP="009317F7">
      <w:pPr>
        <w:spacing w:after="0"/>
        <w:ind w:left="0"/>
        <w:jc w:val="left"/>
        <w:rPr>
          <w:rFonts w:ascii="Arial Narrow" w:hAnsi="Arial Narrow"/>
          <w:color w:val="auto"/>
          <w:sz w:val="22"/>
          <w:szCs w:val="22"/>
        </w:rPr>
      </w:pPr>
      <w:r w:rsidRPr="00F673C9">
        <w:rPr>
          <w:rFonts w:ascii="Arial Narrow" w:hAnsi="Arial Narrow"/>
          <w:noProof/>
        </w:rPr>
        <w:drawing>
          <wp:inline distT="0" distB="0" distL="0" distR="0" wp14:anchorId="5667C5B3" wp14:editId="66183DCA">
            <wp:extent cx="6115050" cy="4371975"/>
            <wp:effectExtent l="0" t="0" r="0" b="9525"/>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15050" cy="4371975"/>
                    </a:xfrm>
                    <a:prstGeom prst="rect">
                      <a:avLst/>
                    </a:prstGeom>
                  </pic:spPr>
                </pic:pic>
              </a:graphicData>
            </a:graphic>
          </wp:inline>
        </w:drawing>
      </w:r>
      <w:r w:rsidRPr="00F673C9">
        <w:rPr>
          <w:rFonts w:ascii="Arial Narrow" w:hAnsi="Arial Narrow"/>
          <w:color w:val="auto"/>
          <w:sz w:val="22"/>
          <w:szCs w:val="22"/>
        </w:rPr>
        <w:br w:type="page"/>
      </w:r>
    </w:p>
    <w:p w14:paraId="6C05588C" w14:textId="77777777" w:rsidR="009317F7" w:rsidRPr="00F673C9" w:rsidRDefault="009317F7" w:rsidP="009317F7">
      <w:pPr>
        <w:pStyle w:val="Body2"/>
        <w:ind w:left="567"/>
        <w:rPr>
          <w:rFonts w:ascii="Arial Narrow" w:hAnsi="Arial Narrow"/>
          <w:color w:val="auto"/>
          <w:sz w:val="22"/>
          <w:szCs w:val="22"/>
        </w:rPr>
      </w:pPr>
    </w:p>
    <w:p w14:paraId="2422D22C"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noProof/>
        </w:rPr>
        <w:drawing>
          <wp:inline distT="0" distB="0" distL="0" distR="0" wp14:anchorId="4B075F73" wp14:editId="74E59C49">
            <wp:extent cx="5878800" cy="3794400"/>
            <wp:effectExtent l="0" t="0" r="825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78800" cy="3794400"/>
                    </a:xfrm>
                    <a:prstGeom prst="rect">
                      <a:avLst/>
                    </a:prstGeom>
                  </pic:spPr>
                </pic:pic>
              </a:graphicData>
            </a:graphic>
          </wp:inline>
        </w:drawing>
      </w:r>
    </w:p>
    <w:p w14:paraId="66E59742"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Pompa głębinowa sterowana jest poziomem wody w zbiorniku – po napełnieniu zbiornika do poziomu maksymalnego następuje automatyczne wyłączenie pompy. Zasilanie sieci wodociągowej w wodę na terenie całego kompleksu  realizowane jest za pomocą dwóch zestawów hydroforowych (pompownia II-go stopnia) , pobierających wodę ze zbiornika za pomocą kolektorów  ssawnych DN350mm. Zestawy hydroforowe umieszczone są w podziemiu budynku C-7. Każdy zestaw pracuje na oddzielną wydzieloną strefę ciśnień .</w:t>
      </w:r>
    </w:p>
    <w:p w14:paraId="10E89E70"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 xml:space="preserve">Reasumując na mocy obowiązującego pozwolenia wodnoprawnego wydajność ujęcia wynosi </w:t>
      </w:r>
    </w:p>
    <w:p w14:paraId="4712F1E6" w14:textId="77777777" w:rsidR="009317F7" w:rsidRPr="00F673C9" w:rsidRDefault="009317F7" w:rsidP="009317F7">
      <w:pPr>
        <w:pStyle w:val="Body2"/>
        <w:ind w:left="567"/>
        <w:rPr>
          <w:rFonts w:ascii="Arial Narrow" w:hAnsi="Arial Narrow"/>
          <w:color w:val="auto"/>
          <w:sz w:val="22"/>
          <w:szCs w:val="22"/>
        </w:rPr>
      </w:pPr>
      <w:proofErr w:type="spellStart"/>
      <w:r w:rsidRPr="00F673C9">
        <w:rPr>
          <w:rFonts w:ascii="Arial Narrow" w:hAnsi="Arial Narrow"/>
          <w:color w:val="auto"/>
          <w:sz w:val="22"/>
          <w:szCs w:val="22"/>
        </w:rPr>
        <w:t>Q</w:t>
      </w:r>
      <w:r w:rsidRPr="00F673C9">
        <w:rPr>
          <w:rFonts w:ascii="Arial Narrow" w:hAnsi="Arial Narrow"/>
          <w:color w:val="auto"/>
          <w:sz w:val="22"/>
          <w:szCs w:val="22"/>
          <w:vertAlign w:val="subscript"/>
        </w:rPr>
        <w:t>h</w:t>
      </w:r>
      <w:proofErr w:type="spellEnd"/>
      <w:r w:rsidRPr="00F673C9">
        <w:rPr>
          <w:rFonts w:ascii="Arial Narrow" w:hAnsi="Arial Narrow"/>
          <w:color w:val="auto"/>
          <w:sz w:val="22"/>
          <w:szCs w:val="22"/>
        </w:rPr>
        <w:t>=15,00 m</w:t>
      </w:r>
      <w:r w:rsidRPr="00F673C9">
        <w:rPr>
          <w:rFonts w:ascii="Arial Narrow" w:hAnsi="Arial Narrow"/>
          <w:color w:val="auto"/>
          <w:sz w:val="22"/>
          <w:szCs w:val="22"/>
          <w:vertAlign w:val="superscript"/>
        </w:rPr>
        <w:t>3</w:t>
      </w:r>
      <w:r w:rsidRPr="00F673C9">
        <w:rPr>
          <w:rFonts w:ascii="Arial Narrow" w:hAnsi="Arial Narrow"/>
          <w:color w:val="auto"/>
          <w:sz w:val="22"/>
          <w:szCs w:val="22"/>
        </w:rPr>
        <w:t xml:space="preserve">/h </w:t>
      </w:r>
      <w:proofErr w:type="spellStart"/>
      <w:r w:rsidRPr="00F673C9">
        <w:rPr>
          <w:rFonts w:ascii="Arial Narrow" w:hAnsi="Arial Narrow"/>
          <w:color w:val="auto"/>
          <w:sz w:val="22"/>
          <w:szCs w:val="22"/>
        </w:rPr>
        <w:t>W</w:t>
      </w:r>
      <w:r w:rsidRPr="00F673C9">
        <w:rPr>
          <w:rFonts w:ascii="Arial Narrow" w:hAnsi="Arial Narrow"/>
          <w:color w:val="auto"/>
          <w:sz w:val="22"/>
          <w:szCs w:val="22"/>
          <w:vertAlign w:val="subscript"/>
        </w:rPr>
        <w:t>śrd</w:t>
      </w:r>
      <w:proofErr w:type="spellEnd"/>
      <w:r w:rsidRPr="00F673C9">
        <w:rPr>
          <w:rFonts w:ascii="Arial Narrow" w:hAnsi="Arial Narrow"/>
          <w:color w:val="auto"/>
          <w:sz w:val="22"/>
          <w:szCs w:val="22"/>
        </w:rPr>
        <w:t xml:space="preserve"> 258 m3/d (obecnie nie ma możliwości – bez zmiany pozwolenia </w:t>
      </w:r>
      <w:proofErr w:type="spellStart"/>
      <w:r w:rsidRPr="00F673C9">
        <w:rPr>
          <w:rFonts w:ascii="Arial Narrow" w:hAnsi="Arial Narrow"/>
          <w:color w:val="auto"/>
          <w:sz w:val="22"/>
          <w:szCs w:val="22"/>
        </w:rPr>
        <w:t>wodno</w:t>
      </w:r>
      <w:proofErr w:type="spellEnd"/>
      <w:r w:rsidRPr="00F673C9">
        <w:rPr>
          <w:rFonts w:ascii="Arial Narrow" w:hAnsi="Arial Narrow"/>
          <w:color w:val="auto"/>
          <w:sz w:val="22"/>
          <w:szCs w:val="22"/>
        </w:rPr>
        <w:t xml:space="preserve"> prawnego na zwiększenie poboru wody ponad Q=15,0 m</w:t>
      </w:r>
      <w:r w:rsidRPr="00F673C9">
        <w:rPr>
          <w:rFonts w:ascii="Arial Narrow" w:hAnsi="Arial Narrow"/>
          <w:color w:val="auto"/>
          <w:sz w:val="22"/>
          <w:szCs w:val="22"/>
          <w:vertAlign w:val="superscript"/>
        </w:rPr>
        <w:t>3</w:t>
      </w:r>
      <w:r w:rsidRPr="00F673C9">
        <w:rPr>
          <w:rFonts w:ascii="Arial Narrow" w:hAnsi="Arial Narrow"/>
          <w:color w:val="auto"/>
          <w:sz w:val="22"/>
          <w:szCs w:val="22"/>
        </w:rPr>
        <w:t xml:space="preserve">/h , dlatego wnioskowano do ZWIK Sp. o.o. o możliwość </w:t>
      </w:r>
    </w:p>
    <w:p w14:paraId="3CD6DBC6" w14:textId="77777777" w:rsidR="009317F7" w:rsidRPr="00F673C9" w:rsidRDefault="009317F7" w:rsidP="009317F7">
      <w:pPr>
        <w:pStyle w:val="Body2"/>
        <w:ind w:left="567"/>
        <w:rPr>
          <w:rFonts w:ascii="Arial Narrow" w:hAnsi="Arial Narrow"/>
          <w:color w:val="auto"/>
          <w:sz w:val="22"/>
          <w:szCs w:val="22"/>
        </w:rPr>
      </w:pPr>
    </w:p>
    <w:p w14:paraId="19B9FEE4" w14:textId="77777777" w:rsidR="009317F7" w:rsidRPr="00F673C9" w:rsidRDefault="009317F7" w:rsidP="009317F7">
      <w:pPr>
        <w:pStyle w:val="Body2"/>
        <w:ind w:left="567"/>
        <w:rPr>
          <w:rFonts w:ascii="Arial Narrow" w:hAnsi="Arial Narrow"/>
          <w:color w:val="auto"/>
          <w:sz w:val="22"/>
          <w:szCs w:val="22"/>
        </w:rPr>
      </w:pPr>
    </w:p>
    <w:p w14:paraId="0F744101" w14:textId="77777777" w:rsidR="009317F7" w:rsidRPr="00F673C9" w:rsidRDefault="009317F7" w:rsidP="009317F7">
      <w:pPr>
        <w:spacing w:after="0"/>
        <w:ind w:left="0"/>
        <w:jc w:val="left"/>
        <w:rPr>
          <w:rFonts w:ascii="Arial Narrow" w:hAnsi="Arial Narrow" w:cs="Times New Roman"/>
          <w:b/>
          <w:bCs/>
          <w:iCs/>
          <w:color w:val="808080" w:themeColor="background1" w:themeShade="80"/>
          <w:szCs w:val="28"/>
        </w:rPr>
      </w:pPr>
      <w:r w:rsidRPr="00F673C9">
        <w:rPr>
          <w:rFonts w:ascii="Arial Narrow" w:hAnsi="Arial Narrow"/>
        </w:rPr>
        <w:br w:type="page"/>
      </w:r>
    </w:p>
    <w:p w14:paraId="79EE8479" w14:textId="77777777" w:rsidR="009317F7" w:rsidRPr="00F673C9" w:rsidRDefault="009317F7" w:rsidP="009317F7">
      <w:pPr>
        <w:pStyle w:val="Nagwek2"/>
        <w:jc w:val="both"/>
      </w:pPr>
      <w:bookmarkStart w:id="36" w:name="_Toc33096882"/>
      <w:bookmarkStart w:id="37" w:name="_Toc40094704"/>
      <w:bookmarkStart w:id="38" w:name="_Hlk39815593"/>
      <w:r w:rsidRPr="00F673C9">
        <w:t>Istniejące przyłącza wody</w:t>
      </w:r>
      <w:bookmarkEnd w:id="36"/>
      <w:bookmarkEnd w:id="37"/>
      <w:r w:rsidRPr="00F673C9">
        <w:t xml:space="preserve"> </w:t>
      </w:r>
    </w:p>
    <w:p w14:paraId="4E5D103D"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 xml:space="preserve">Na początku lat dziewięćdziesiątych ubiegłego wieku w oparciu o projekty  techniczne pt.: </w:t>
      </w:r>
    </w:p>
    <w:p w14:paraId="6344DEC8"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 xml:space="preserve">„Zasilanie podstawowe w wodę Centrum Kliniczno-Dydaktycznego Akademii Medycznej w Łodzi”  </w:t>
      </w:r>
    </w:p>
    <w:p w14:paraId="64238AB3"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 xml:space="preserve">„Zasilanie awaryjne  w wodę Centrum Kliniczno-Dydaktycznego Akademii Medycznej w Łodzi”  </w:t>
      </w:r>
    </w:p>
    <w:p w14:paraId="428CF262" w14:textId="77777777" w:rsidR="009317F7" w:rsidRPr="00F673C9" w:rsidRDefault="009317F7" w:rsidP="009317F7">
      <w:pPr>
        <w:pStyle w:val="Body2"/>
        <w:ind w:left="576"/>
        <w:rPr>
          <w:rFonts w:ascii="Arial Narrow" w:hAnsi="Arial Narrow"/>
          <w:color w:val="auto"/>
          <w:sz w:val="22"/>
          <w:szCs w:val="22"/>
        </w:rPr>
      </w:pPr>
      <w:r w:rsidRPr="00F673C9">
        <w:rPr>
          <w:rFonts w:ascii="Arial Narrow" w:hAnsi="Arial Narrow"/>
          <w:color w:val="auto"/>
          <w:sz w:val="22"/>
          <w:szCs w:val="22"/>
        </w:rPr>
        <w:t>wybudowano dwa przyłącza wodociągowe  DN200 mm (podstawowe i awaryjne) umożliwiające podłączenie zbiorników wody do magistrali wodociągowej DN1000mm w ul. Mazowieckiej.</w:t>
      </w:r>
    </w:p>
    <w:p w14:paraId="343B6F05" w14:textId="77777777" w:rsidR="009317F7" w:rsidRPr="00F673C9" w:rsidRDefault="009317F7" w:rsidP="009317F7">
      <w:pPr>
        <w:pStyle w:val="Body2"/>
        <w:ind w:left="576"/>
        <w:rPr>
          <w:rFonts w:ascii="Arial Narrow" w:hAnsi="Arial Narrow"/>
          <w:color w:val="auto"/>
          <w:sz w:val="22"/>
          <w:szCs w:val="22"/>
        </w:rPr>
      </w:pPr>
      <w:r w:rsidRPr="00F673C9">
        <w:rPr>
          <w:rFonts w:ascii="Arial Narrow" w:hAnsi="Arial Narrow"/>
          <w:noProof/>
        </w:rPr>
        <w:drawing>
          <wp:inline distT="0" distB="0" distL="0" distR="0" wp14:anchorId="27A990BC" wp14:editId="2F224BA6">
            <wp:extent cx="5904000" cy="4194000"/>
            <wp:effectExtent l="0" t="0" r="1905"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04000" cy="4194000"/>
                    </a:xfrm>
                    <a:prstGeom prst="rect">
                      <a:avLst/>
                    </a:prstGeom>
                  </pic:spPr>
                </pic:pic>
              </a:graphicData>
            </a:graphic>
          </wp:inline>
        </w:drawing>
      </w:r>
    </w:p>
    <w:p w14:paraId="671EEF5A" w14:textId="77777777" w:rsidR="009317F7" w:rsidRPr="00F673C9" w:rsidRDefault="009317F7" w:rsidP="009317F7">
      <w:pPr>
        <w:pStyle w:val="Body2"/>
        <w:ind w:left="576"/>
        <w:rPr>
          <w:rFonts w:ascii="Arial Narrow" w:hAnsi="Arial Narrow"/>
          <w:color w:val="auto"/>
          <w:sz w:val="22"/>
          <w:szCs w:val="22"/>
        </w:rPr>
      </w:pPr>
      <w:r w:rsidRPr="00F673C9">
        <w:rPr>
          <w:rFonts w:ascii="Arial Narrow" w:hAnsi="Arial Narrow"/>
          <w:color w:val="auto"/>
          <w:sz w:val="22"/>
          <w:szCs w:val="22"/>
        </w:rPr>
        <w:t xml:space="preserve">W miejscu włączenia do magistrali wykonany jest węzeł zasuw umożliwiający doprowadzenie wody w wypadku awarii północnego lub południowego odcinka magistrali wodociągowej DN1000. Na przyłączach DN200mm wybudowano prostokątne komory wodomierzowe </w:t>
      </w:r>
      <w:proofErr w:type="spellStart"/>
      <w:r w:rsidRPr="00F673C9">
        <w:rPr>
          <w:rFonts w:ascii="Arial Narrow" w:hAnsi="Arial Narrow"/>
          <w:color w:val="auto"/>
          <w:sz w:val="22"/>
          <w:szCs w:val="22"/>
        </w:rPr>
        <w:t>ozn</w:t>
      </w:r>
      <w:proofErr w:type="spellEnd"/>
      <w:r w:rsidRPr="00F673C9">
        <w:rPr>
          <w:rFonts w:ascii="Arial Narrow" w:hAnsi="Arial Narrow"/>
          <w:color w:val="auto"/>
          <w:sz w:val="22"/>
          <w:szCs w:val="22"/>
        </w:rPr>
        <w:t>. SW1 SW2 wyposażone w wodomierze sprzężone  DN150mm , zasuwy odcinające oraz klapy zwrotne.</w:t>
      </w:r>
    </w:p>
    <w:p w14:paraId="28D1360D" w14:textId="77777777" w:rsidR="00CC0DE7" w:rsidRPr="00F673C9" w:rsidRDefault="00CC0DE7" w:rsidP="00CC0DE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Przyłącze wodociągowe dn150 od ul. Czechosłowackiej</w:t>
      </w:r>
    </w:p>
    <w:p w14:paraId="7D1348D7" w14:textId="77777777" w:rsidR="00CC0DE7" w:rsidRPr="00F673C9" w:rsidRDefault="00CC0DE7" w:rsidP="00CC0DE7">
      <w:pPr>
        <w:pStyle w:val="Body2"/>
        <w:ind w:left="576"/>
        <w:rPr>
          <w:rFonts w:ascii="Arial Narrow" w:hAnsi="Arial Narrow"/>
          <w:color w:val="auto"/>
          <w:sz w:val="22"/>
          <w:szCs w:val="22"/>
          <w:u w:val="single"/>
        </w:rPr>
      </w:pPr>
      <w:r w:rsidRPr="00F673C9">
        <w:rPr>
          <w:rFonts w:ascii="Arial Narrow" w:hAnsi="Arial Narrow"/>
          <w:color w:val="auto"/>
          <w:sz w:val="22"/>
          <w:szCs w:val="22"/>
          <w:u w:val="single"/>
        </w:rPr>
        <w:t xml:space="preserve">Szpital CKD AM podłączony również jest podłączony do sieci miejskiej przyłączem wodociągowym </w:t>
      </w:r>
      <w:r w:rsidRPr="00F673C9">
        <w:rPr>
          <w:rFonts w:ascii="Arial Narrow" w:hAnsi="Arial Narrow"/>
          <w:color w:val="auto"/>
          <w:sz w:val="22"/>
          <w:szCs w:val="22"/>
          <w:u w:val="single"/>
        </w:rPr>
        <w:sym w:font="Symbol" w:char="F0C6"/>
      </w:r>
      <w:r w:rsidRPr="00F673C9">
        <w:rPr>
          <w:rFonts w:ascii="Arial Narrow" w:hAnsi="Arial Narrow"/>
          <w:color w:val="auto"/>
          <w:sz w:val="22"/>
          <w:szCs w:val="22"/>
          <w:u w:val="single"/>
        </w:rPr>
        <w:t>150 od ul. Mazowieckiej lecz w informacji udzielonej od Inwestora owe przyłącze jest nieeksploatowane.</w:t>
      </w:r>
    </w:p>
    <w:bookmarkEnd w:id="38"/>
    <w:p w14:paraId="67DE622E" w14:textId="77777777" w:rsidR="00CC0DE7" w:rsidRPr="00F673C9" w:rsidRDefault="00CC0DE7" w:rsidP="009317F7">
      <w:pPr>
        <w:pStyle w:val="Body2"/>
        <w:ind w:left="576"/>
        <w:rPr>
          <w:rFonts w:ascii="Arial Narrow" w:hAnsi="Arial Narrow"/>
          <w:color w:val="auto"/>
          <w:sz w:val="22"/>
          <w:szCs w:val="22"/>
        </w:rPr>
      </w:pPr>
    </w:p>
    <w:p w14:paraId="59696523" w14:textId="77777777" w:rsidR="009317F7" w:rsidRPr="00F673C9" w:rsidRDefault="009317F7" w:rsidP="009317F7">
      <w:pPr>
        <w:spacing w:after="0"/>
        <w:ind w:left="0"/>
        <w:jc w:val="left"/>
        <w:rPr>
          <w:rFonts w:ascii="Arial Narrow" w:hAnsi="Arial Narrow" w:cs="Times New Roman"/>
          <w:b/>
          <w:bCs/>
          <w:iCs/>
          <w:color w:val="808080" w:themeColor="background1" w:themeShade="80"/>
          <w:szCs w:val="28"/>
        </w:rPr>
      </w:pPr>
      <w:r w:rsidRPr="00F673C9">
        <w:rPr>
          <w:rFonts w:ascii="Arial Narrow" w:hAnsi="Arial Narrow"/>
        </w:rPr>
        <w:br w:type="page"/>
      </w:r>
    </w:p>
    <w:p w14:paraId="3B59D52B" w14:textId="77777777" w:rsidR="009317F7" w:rsidRPr="00F673C9" w:rsidRDefault="009317F7" w:rsidP="009317F7">
      <w:pPr>
        <w:pStyle w:val="Nagwek2"/>
        <w:jc w:val="both"/>
      </w:pPr>
      <w:bookmarkStart w:id="39" w:name="_Toc33096883"/>
      <w:bookmarkStart w:id="40" w:name="_Toc40094705"/>
      <w:r w:rsidRPr="00F673C9">
        <w:t>Schemat technologiczny</w:t>
      </w:r>
      <w:bookmarkEnd w:id="39"/>
      <w:bookmarkEnd w:id="40"/>
      <w:r w:rsidRPr="00F673C9">
        <w:t xml:space="preserve"> </w:t>
      </w:r>
    </w:p>
    <w:p w14:paraId="0053AA37" w14:textId="77777777" w:rsidR="009317F7" w:rsidRPr="00F673C9" w:rsidRDefault="009317F7" w:rsidP="009317F7">
      <w:pPr>
        <w:pStyle w:val="Body2"/>
        <w:ind w:left="576"/>
        <w:rPr>
          <w:rFonts w:ascii="Arial Narrow" w:hAnsi="Arial Narrow"/>
          <w:color w:val="auto"/>
          <w:sz w:val="22"/>
          <w:szCs w:val="22"/>
        </w:rPr>
      </w:pPr>
      <w:r w:rsidRPr="00F673C9">
        <w:rPr>
          <w:rFonts w:ascii="Arial Narrow" w:hAnsi="Arial Narrow"/>
          <w:noProof/>
        </w:rPr>
        <w:drawing>
          <wp:inline distT="0" distB="0" distL="0" distR="0" wp14:anchorId="51BCE07E" wp14:editId="55FD1CA9">
            <wp:extent cx="5534025" cy="8001000"/>
            <wp:effectExtent l="0" t="0" r="9525"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34025" cy="8001000"/>
                    </a:xfrm>
                    <a:prstGeom prst="rect">
                      <a:avLst/>
                    </a:prstGeom>
                  </pic:spPr>
                </pic:pic>
              </a:graphicData>
            </a:graphic>
          </wp:inline>
        </w:drawing>
      </w:r>
    </w:p>
    <w:p w14:paraId="24B5C06C" w14:textId="77777777" w:rsidR="00B511AC" w:rsidRPr="00F673C9" w:rsidRDefault="00B511AC" w:rsidP="00B511AC">
      <w:pPr>
        <w:pStyle w:val="Nagwek2"/>
        <w:jc w:val="both"/>
      </w:pPr>
      <w:bookmarkStart w:id="41" w:name="_Toc37929654"/>
      <w:bookmarkStart w:id="42" w:name="_Toc40094706"/>
      <w:r w:rsidRPr="00F673C9">
        <w:t>Remont istniejących komór wodomierzowych SW1 i SW2 dla przyłączy wody</w:t>
      </w:r>
      <w:bookmarkEnd w:id="41"/>
      <w:bookmarkEnd w:id="42"/>
      <w:r w:rsidRPr="00F673C9">
        <w:t xml:space="preserve"> </w:t>
      </w:r>
    </w:p>
    <w:p w14:paraId="6BA3AACD" w14:textId="77777777" w:rsidR="00B511AC" w:rsidRPr="00F673C9" w:rsidRDefault="00B511AC" w:rsidP="00B511AC">
      <w:pPr>
        <w:pStyle w:val="Body2"/>
        <w:ind w:left="576"/>
        <w:rPr>
          <w:rFonts w:ascii="Arial Narrow" w:hAnsi="Arial Narrow"/>
          <w:color w:val="auto"/>
          <w:sz w:val="22"/>
          <w:szCs w:val="22"/>
        </w:rPr>
      </w:pPr>
      <w:r w:rsidRPr="00F673C9">
        <w:rPr>
          <w:rFonts w:ascii="Arial Narrow" w:hAnsi="Arial Narrow"/>
          <w:color w:val="auto"/>
          <w:sz w:val="22"/>
          <w:szCs w:val="22"/>
        </w:rPr>
        <w:t xml:space="preserve">W uwagi, iż wybudowane przyłącza wody DN200 stanowiące tzw. „przyłącze podstawowe i awaryjne” nie były nigdy eksploatowane a </w:t>
      </w:r>
      <w:r w:rsidRPr="00F673C9">
        <w:rPr>
          <w:rFonts w:ascii="Arial Narrow" w:hAnsi="Arial Narrow"/>
          <w:b/>
          <w:color w:val="auto"/>
          <w:sz w:val="22"/>
          <w:szCs w:val="22"/>
        </w:rPr>
        <w:t>podstawowym</w:t>
      </w:r>
      <w:r w:rsidRPr="00F673C9">
        <w:rPr>
          <w:rFonts w:ascii="Arial Narrow" w:hAnsi="Arial Narrow"/>
          <w:color w:val="auto"/>
          <w:sz w:val="22"/>
          <w:szCs w:val="22"/>
        </w:rPr>
        <w:t xml:space="preserve"> źródłem wody jest studnia głębinowa należy komory SW1 i SW2 poddać renowacji.</w:t>
      </w:r>
    </w:p>
    <w:p w14:paraId="00DC7236" w14:textId="77777777" w:rsidR="00B511AC" w:rsidRPr="00F673C9" w:rsidRDefault="00B511AC" w:rsidP="00B511AC">
      <w:pPr>
        <w:pStyle w:val="Body2"/>
        <w:ind w:left="576"/>
        <w:rPr>
          <w:rFonts w:ascii="Arial Narrow" w:hAnsi="Arial Narrow"/>
          <w:color w:val="auto"/>
          <w:sz w:val="22"/>
          <w:szCs w:val="22"/>
        </w:rPr>
      </w:pPr>
      <w:r w:rsidRPr="00F673C9">
        <w:rPr>
          <w:rFonts w:ascii="Arial Narrow" w:hAnsi="Arial Narrow"/>
          <w:color w:val="auto"/>
          <w:sz w:val="22"/>
          <w:szCs w:val="22"/>
        </w:rPr>
        <w:t>W uwagi, iż przyłącza nie są eksploatowane od dłuższego oraz aby spełnić warunek nakazujący montowanie na przyłączach zaworów antyskażenowych projektuje się wymianę dwóch studni na przyłączach wody dn200. Do tego celu zaprojektowano komory żelbetowe o stropie płyt żelbetowych prefabrykowanych wg rysunku 240-IP-00-XX-DR-S-96024-00.</w:t>
      </w:r>
    </w:p>
    <w:p w14:paraId="24163F49" w14:textId="77777777" w:rsidR="00B511AC" w:rsidRPr="00F673C9" w:rsidRDefault="00B511AC" w:rsidP="00B511AC">
      <w:pPr>
        <w:pStyle w:val="Body2"/>
        <w:ind w:left="576"/>
        <w:rPr>
          <w:rFonts w:ascii="Arial Narrow" w:hAnsi="Arial Narrow"/>
          <w:color w:val="auto"/>
          <w:sz w:val="22"/>
          <w:szCs w:val="22"/>
        </w:rPr>
      </w:pPr>
      <w:r w:rsidRPr="00F673C9">
        <w:rPr>
          <w:rFonts w:ascii="Arial Narrow" w:hAnsi="Arial Narrow"/>
          <w:color w:val="auto"/>
          <w:sz w:val="22"/>
          <w:szCs w:val="22"/>
        </w:rPr>
        <w:t xml:space="preserve">Pomiar ilości wody odbywać się będzie za pomocą wodomierza typ </w:t>
      </w:r>
      <w:proofErr w:type="spellStart"/>
      <w:r w:rsidRPr="00F673C9">
        <w:rPr>
          <w:rFonts w:ascii="Arial Narrow" w:hAnsi="Arial Narrow"/>
          <w:color w:val="auto"/>
          <w:sz w:val="22"/>
          <w:szCs w:val="22"/>
        </w:rPr>
        <w:t>Flostar+M</w:t>
      </w:r>
      <w:proofErr w:type="spellEnd"/>
      <w:r w:rsidRPr="00F673C9">
        <w:rPr>
          <w:rFonts w:ascii="Arial Narrow" w:hAnsi="Arial Narrow"/>
          <w:color w:val="auto"/>
          <w:sz w:val="22"/>
          <w:szCs w:val="22"/>
        </w:rPr>
        <w:t xml:space="preserve"> jednostrumieniowy DN100 umieszczony w komorze wodomierzowej.</w:t>
      </w:r>
    </w:p>
    <w:p w14:paraId="048699CF" w14:textId="77777777" w:rsidR="00B511AC" w:rsidRPr="00F673C9" w:rsidRDefault="00B511AC" w:rsidP="00B511AC">
      <w:pPr>
        <w:pStyle w:val="Body2"/>
        <w:ind w:left="576"/>
        <w:rPr>
          <w:rFonts w:ascii="Arial Narrow" w:hAnsi="Arial Narrow"/>
          <w:color w:val="auto"/>
          <w:sz w:val="22"/>
          <w:szCs w:val="22"/>
        </w:rPr>
      </w:pPr>
      <w:r w:rsidRPr="00F673C9">
        <w:rPr>
          <w:rFonts w:ascii="Arial Narrow" w:hAnsi="Arial Narrow"/>
          <w:color w:val="auto"/>
          <w:sz w:val="22"/>
          <w:szCs w:val="22"/>
        </w:rPr>
        <w:t xml:space="preserve">Przed wodomierzem projektuje się filtr siatkowy kołnierzowy DN100. </w:t>
      </w:r>
    </w:p>
    <w:p w14:paraId="3AC7415A" w14:textId="77777777" w:rsidR="00B511AC" w:rsidRPr="00F673C9" w:rsidRDefault="00B511AC" w:rsidP="00B511AC">
      <w:pPr>
        <w:pStyle w:val="Body2"/>
        <w:ind w:left="576"/>
        <w:rPr>
          <w:rFonts w:ascii="Arial Narrow" w:hAnsi="Arial Narrow"/>
          <w:color w:val="auto"/>
          <w:sz w:val="22"/>
          <w:szCs w:val="22"/>
        </w:rPr>
      </w:pPr>
      <w:r w:rsidRPr="00F673C9">
        <w:rPr>
          <w:rFonts w:ascii="Arial Narrow" w:hAnsi="Arial Narrow"/>
          <w:color w:val="auto"/>
          <w:sz w:val="22"/>
          <w:szCs w:val="22"/>
        </w:rPr>
        <w:t>Redukcja średnicy przed i za wodomierzem realizowana przez zwężkę dwukołnierzową DN200/100.</w:t>
      </w:r>
    </w:p>
    <w:p w14:paraId="0922DCCC" w14:textId="77777777" w:rsidR="00B511AC" w:rsidRPr="00F673C9" w:rsidRDefault="00B511AC" w:rsidP="00B511AC">
      <w:pPr>
        <w:pStyle w:val="Body2"/>
        <w:ind w:left="576"/>
        <w:rPr>
          <w:rFonts w:ascii="Arial Narrow" w:hAnsi="Arial Narrow"/>
          <w:color w:val="auto"/>
          <w:sz w:val="22"/>
          <w:szCs w:val="22"/>
        </w:rPr>
      </w:pPr>
      <w:r w:rsidRPr="00F673C9">
        <w:rPr>
          <w:rFonts w:ascii="Arial Narrow" w:hAnsi="Arial Narrow"/>
          <w:color w:val="auto"/>
          <w:sz w:val="22"/>
          <w:szCs w:val="22"/>
        </w:rPr>
        <w:t>Dla zabezpieczenia sieci wodociągowej przed wtórnym zanieczyszczeniem projektuje się izolator przepływów zwrotnych DN100 BA4760.</w:t>
      </w:r>
    </w:p>
    <w:p w14:paraId="197D37A8" w14:textId="77777777" w:rsidR="00B511AC" w:rsidRPr="00F673C9" w:rsidRDefault="00B511AC" w:rsidP="00B511AC">
      <w:pPr>
        <w:pStyle w:val="Body2"/>
        <w:ind w:left="576"/>
        <w:rPr>
          <w:rFonts w:ascii="Arial Narrow" w:hAnsi="Arial Narrow"/>
          <w:color w:val="auto"/>
          <w:sz w:val="22"/>
          <w:szCs w:val="22"/>
        </w:rPr>
      </w:pPr>
      <w:r w:rsidRPr="00F673C9">
        <w:rPr>
          <w:rFonts w:ascii="Arial Narrow" w:hAnsi="Arial Narrow"/>
          <w:color w:val="auto"/>
          <w:sz w:val="22"/>
          <w:szCs w:val="22"/>
        </w:rPr>
        <w:t>Odprowadzenie ścieków w przypadku zadziałania zaworu BA poprzez projektowany wpust do istniejącej kanalizacji sanitarnej na terenie inwestycji wg odrębnego opracowania.</w:t>
      </w:r>
    </w:p>
    <w:p w14:paraId="73CCEEB0" w14:textId="77777777" w:rsidR="00B511AC" w:rsidRPr="00F673C9" w:rsidRDefault="00B511AC" w:rsidP="00B511AC">
      <w:pPr>
        <w:pStyle w:val="Body2"/>
        <w:ind w:left="576"/>
        <w:rPr>
          <w:rFonts w:ascii="Arial Narrow" w:hAnsi="Arial Narrow"/>
          <w:color w:val="auto"/>
          <w:sz w:val="22"/>
          <w:szCs w:val="22"/>
        </w:rPr>
      </w:pPr>
      <w:r w:rsidRPr="00F673C9">
        <w:rPr>
          <w:rFonts w:ascii="Arial Narrow" w:hAnsi="Arial Narrow"/>
          <w:color w:val="auto"/>
          <w:sz w:val="22"/>
          <w:szCs w:val="22"/>
        </w:rPr>
        <w:t>Armatura odcinająca przed i za wodomierzem – zasuwy kołnierzowe długie DN100.</w:t>
      </w:r>
    </w:p>
    <w:p w14:paraId="17EDBACB" w14:textId="77777777" w:rsidR="00B511AC" w:rsidRPr="00F673C9" w:rsidRDefault="00B511AC" w:rsidP="00B511AC">
      <w:pPr>
        <w:pStyle w:val="Body2"/>
        <w:ind w:left="576"/>
        <w:rPr>
          <w:rFonts w:ascii="Arial Narrow" w:hAnsi="Arial Narrow"/>
          <w:color w:val="auto"/>
          <w:sz w:val="22"/>
          <w:szCs w:val="22"/>
        </w:rPr>
      </w:pPr>
      <w:r w:rsidRPr="00F673C9">
        <w:rPr>
          <w:rFonts w:ascii="Arial Narrow" w:hAnsi="Arial Narrow"/>
          <w:color w:val="auto"/>
          <w:sz w:val="22"/>
          <w:szCs w:val="22"/>
        </w:rPr>
        <w:t>Połączenie armatury z rurami PE za pomocą kołnierzy specjalnych.</w:t>
      </w:r>
    </w:p>
    <w:p w14:paraId="1623C41B" w14:textId="77777777" w:rsidR="00B511AC" w:rsidRPr="00F673C9" w:rsidRDefault="00B511AC" w:rsidP="00B511AC">
      <w:pPr>
        <w:pStyle w:val="Body2"/>
        <w:ind w:left="576"/>
        <w:rPr>
          <w:rFonts w:ascii="Arial Narrow" w:hAnsi="Arial Narrow"/>
          <w:color w:val="auto"/>
          <w:sz w:val="22"/>
          <w:szCs w:val="22"/>
        </w:rPr>
      </w:pPr>
      <w:r w:rsidRPr="00F673C9">
        <w:rPr>
          <w:rFonts w:ascii="Arial Narrow" w:hAnsi="Arial Narrow"/>
          <w:color w:val="auto"/>
          <w:sz w:val="22"/>
          <w:szCs w:val="22"/>
        </w:rPr>
        <w:t>Przejścia przewodu wodociągowego przez ściany komory wodomierzowej uszczelnione za pomocą przejść szczelnych systemowych.</w:t>
      </w:r>
    </w:p>
    <w:p w14:paraId="752708C9" w14:textId="77777777" w:rsidR="00B511AC" w:rsidRPr="00F673C9" w:rsidRDefault="00B511AC" w:rsidP="00B511AC">
      <w:pPr>
        <w:pStyle w:val="Body2"/>
        <w:ind w:left="576"/>
        <w:rPr>
          <w:rFonts w:ascii="Arial Narrow" w:hAnsi="Arial Narrow"/>
          <w:color w:val="auto"/>
          <w:sz w:val="22"/>
          <w:szCs w:val="22"/>
        </w:rPr>
      </w:pPr>
      <w:r w:rsidRPr="00F673C9">
        <w:rPr>
          <w:rFonts w:ascii="Arial Narrow" w:hAnsi="Arial Narrow"/>
          <w:color w:val="auto"/>
          <w:sz w:val="22"/>
          <w:szCs w:val="22"/>
        </w:rPr>
        <w:t>Włazy do komory żeliwne dn800 z otworami wentylacyjnymi klasy C250 z zamknięciem zatrzaskowym.</w:t>
      </w:r>
    </w:p>
    <w:p w14:paraId="75890412" w14:textId="77777777" w:rsidR="00B511AC" w:rsidRPr="00F673C9" w:rsidRDefault="00B511AC" w:rsidP="00B511AC">
      <w:pPr>
        <w:pStyle w:val="Body2"/>
        <w:ind w:left="576"/>
        <w:rPr>
          <w:rFonts w:ascii="Arial Narrow" w:hAnsi="Arial Narrow"/>
          <w:b/>
          <w:bCs/>
          <w:i/>
          <w:iCs/>
          <w:color w:val="auto"/>
          <w:sz w:val="22"/>
          <w:szCs w:val="22"/>
        </w:rPr>
      </w:pPr>
      <w:r w:rsidRPr="00F673C9">
        <w:rPr>
          <w:rFonts w:ascii="Arial Narrow" w:hAnsi="Arial Narrow"/>
          <w:b/>
          <w:bCs/>
          <w:i/>
          <w:iCs/>
          <w:color w:val="auto"/>
          <w:sz w:val="22"/>
          <w:szCs w:val="22"/>
        </w:rPr>
        <w:t>UWAGA:</w:t>
      </w:r>
    </w:p>
    <w:p w14:paraId="246E2CE3" w14:textId="77777777" w:rsidR="00B511AC" w:rsidRPr="00F673C9" w:rsidRDefault="00B511AC" w:rsidP="00B511AC">
      <w:pPr>
        <w:pStyle w:val="Body2"/>
        <w:ind w:left="576"/>
        <w:rPr>
          <w:rFonts w:ascii="Arial Narrow" w:hAnsi="Arial Narrow"/>
          <w:b/>
          <w:bCs/>
          <w:i/>
          <w:iCs/>
          <w:color w:val="auto"/>
          <w:sz w:val="22"/>
          <w:szCs w:val="22"/>
        </w:rPr>
      </w:pPr>
      <w:r w:rsidRPr="00F673C9">
        <w:rPr>
          <w:rFonts w:ascii="Arial Narrow" w:hAnsi="Arial Narrow"/>
          <w:b/>
          <w:bCs/>
          <w:i/>
          <w:iCs/>
          <w:color w:val="auto"/>
          <w:sz w:val="22"/>
          <w:szCs w:val="22"/>
        </w:rPr>
        <w:t>PO SPRAWDZENIU PRZYŁACZY WODOCIĄGOWYCH DO STUDNI SW1 I SW2, W PRZYPADKU STWIERDZENIA ZŁEGO STANU TECHNICZNEGO KTÓREGOŚ Z PRZYŁACZY DO ZWIK SP. Z O.O. NALEŻY ZŁOŻYĆ PROJEKT NA PRZEBUDOWĘ JEDNEGO LUB OBU PRZYŁACZY W 2 EGZ. CELEM UZGODNIENIA</w:t>
      </w:r>
    </w:p>
    <w:p w14:paraId="31BCCE2B" w14:textId="77777777" w:rsidR="00B511AC" w:rsidRPr="00F673C9" w:rsidRDefault="00B511AC" w:rsidP="00B511AC">
      <w:pPr>
        <w:pStyle w:val="Body2"/>
        <w:ind w:left="576"/>
        <w:rPr>
          <w:rFonts w:ascii="Arial Narrow" w:hAnsi="Arial Narrow"/>
          <w:color w:val="auto"/>
          <w:sz w:val="22"/>
          <w:szCs w:val="22"/>
        </w:rPr>
      </w:pPr>
    </w:p>
    <w:p w14:paraId="333E08F6" w14:textId="77777777" w:rsidR="00B511AC" w:rsidRPr="00F673C9" w:rsidRDefault="00B511AC" w:rsidP="00B511AC">
      <w:pPr>
        <w:pStyle w:val="Nagwek2"/>
        <w:jc w:val="both"/>
      </w:pPr>
      <w:bookmarkStart w:id="43" w:name="_Toc37929655"/>
      <w:bookmarkStart w:id="44" w:name="_Toc40094707"/>
      <w:r w:rsidRPr="00F673C9">
        <w:t>Dobór wodomierza w komorach wodomierzowych SW1i SW2</w:t>
      </w:r>
      <w:bookmarkEnd w:id="43"/>
      <w:bookmarkEnd w:id="44"/>
      <w:r w:rsidRPr="00F673C9">
        <w:t xml:space="preserve"> </w:t>
      </w:r>
    </w:p>
    <w:p w14:paraId="6DEA87D3" w14:textId="77777777" w:rsidR="00B511AC" w:rsidRPr="00F673C9" w:rsidRDefault="00B511AC" w:rsidP="00B511AC">
      <w:pPr>
        <w:pStyle w:val="Body2"/>
        <w:ind w:left="576"/>
        <w:rPr>
          <w:rFonts w:ascii="Arial Narrow" w:hAnsi="Arial Narrow"/>
          <w:color w:val="auto"/>
          <w:sz w:val="22"/>
          <w:szCs w:val="22"/>
        </w:rPr>
      </w:pPr>
      <w:r w:rsidRPr="00F673C9">
        <w:rPr>
          <w:rFonts w:ascii="Arial Narrow" w:hAnsi="Arial Narrow"/>
          <w:noProof/>
        </w:rPr>
        <w:drawing>
          <wp:inline distT="0" distB="0" distL="0" distR="0" wp14:anchorId="6A4165E5" wp14:editId="69EEEE9C">
            <wp:extent cx="5972175" cy="3790950"/>
            <wp:effectExtent l="0" t="0" r="9525"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72175" cy="3790950"/>
                    </a:xfrm>
                    <a:prstGeom prst="rect">
                      <a:avLst/>
                    </a:prstGeom>
                  </pic:spPr>
                </pic:pic>
              </a:graphicData>
            </a:graphic>
          </wp:inline>
        </w:drawing>
      </w:r>
    </w:p>
    <w:p w14:paraId="5969AE46" w14:textId="77777777" w:rsidR="00B511AC" w:rsidRPr="00F673C9" w:rsidRDefault="00B511AC" w:rsidP="00B511AC">
      <w:pPr>
        <w:spacing w:after="0"/>
        <w:ind w:left="0"/>
        <w:jc w:val="left"/>
        <w:rPr>
          <w:rFonts w:ascii="Arial Narrow" w:hAnsi="Arial Narrow"/>
          <w:color w:val="auto"/>
          <w:sz w:val="22"/>
          <w:szCs w:val="22"/>
        </w:rPr>
      </w:pPr>
      <w:r w:rsidRPr="00F673C9">
        <w:rPr>
          <w:rFonts w:ascii="Arial Narrow" w:hAnsi="Arial Narrow"/>
          <w:color w:val="auto"/>
          <w:sz w:val="22"/>
          <w:szCs w:val="22"/>
        </w:rPr>
        <w:br w:type="page"/>
      </w:r>
    </w:p>
    <w:p w14:paraId="464FA0C0" w14:textId="77777777" w:rsidR="00B511AC" w:rsidRPr="00F673C9" w:rsidRDefault="00B511AC" w:rsidP="00B511AC">
      <w:pPr>
        <w:pStyle w:val="Body2"/>
        <w:ind w:left="576"/>
        <w:rPr>
          <w:rFonts w:ascii="Arial Narrow" w:hAnsi="Arial Narrow"/>
          <w:b/>
          <w:color w:val="auto"/>
          <w:sz w:val="22"/>
          <w:szCs w:val="22"/>
        </w:rPr>
      </w:pPr>
      <w:r w:rsidRPr="00F673C9">
        <w:rPr>
          <w:rFonts w:ascii="Arial Narrow" w:hAnsi="Arial Narrow"/>
          <w:b/>
          <w:color w:val="auto"/>
          <w:sz w:val="22"/>
          <w:szCs w:val="22"/>
        </w:rPr>
        <w:t>Strata ciśnienia na zestawie wodomierzowym</w:t>
      </w:r>
    </w:p>
    <w:p w14:paraId="77D6C01C" w14:textId="77777777" w:rsidR="00B511AC" w:rsidRPr="00F673C9" w:rsidRDefault="00B511AC" w:rsidP="00B511AC">
      <w:pPr>
        <w:pStyle w:val="Body2"/>
        <w:ind w:left="576"/>
        <w:jc w:val="center"/>
        <w:rPr>
          <w:rFonts w:ascii="Arial Narrow" w:hAnsi="Arial Narrow"/>
          <w:color w:val="auto"/>
          <w:sz w:val="22"/>
          <w:szCs w:val="22"/>
        </w:rPr>
      </w:pPr>
      <w:r w:rsidRPr="00F673C9">
        <w:rPr>
          <w:rFonts w:ascii="Arial Narrow" w:hAnsi="Arial Narrow"/>
          <w:noProof/>
        </w:rPr>
        <w:drawing>
          <wp:inline distT="0" distB="0" distL="0" distR="0" wp14:anchorId="0E44D082" wp14:editId="00FFCC0B">
            <wp:extent cx="4114800" cy="3648075"/>
            <wp:effectExtent l="0" t="0" r="0" b="9525"/>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14800" cy="3648075"/>
                    </a:xfrm>
                    <a:prstGeom prst="rect">
                      <a:avLst/>
                    </a:prstGeom>
                  </pic:spPr>
                </pic:pic>
              </a:graphicData>
            </a:graphic>
          </wp:inline>
        </w:drawing>
      </w:r>
    </w:p>
    <w:p w14:paraId="0494F4A0" w14:textId="77777777" w:rsidR="009317F7" w:rsidRPr="00F673C9" w:rsidRDefault="009317F7" w:rsidP="00B511AC">
      <w:pPr>
        <w:pStyle w:val="Body2"/>
        <w:ind w:left="0"/>
        <w:rPr>
          <w:rFonts w:ascii="Arial Narrow" w:hAnsi="Arial Narrow"/>
          <w:color w:val="auto"/>
          <w:sz w:val="22"/>
          <w:szCs w:val="22"/>
        </w:rPr>
      </w:pPr>
    </w:p>
    <w:p w14:paraId="61795ABE" w14:textId="77777777" w:rsidR="00B511AC" w:rsidRPr="00F673C9" w:rsidRDefault="00B511AC" w:rsidP="00B511AC">
      <w:pPr>
        <w:pStyle w:val="Nagwek2"/>
        <w:jc w:val="both"/>
      </w:pPr>
      <w:bookmarkStart w:id="45" w:name="_Toc37929656"/>
      <w:bookmarkStart w:id="46" w:name="_Toc40094708"/>
      <w:r w:rsidRPr="00F673C9">
        <w:t>Sprawdzenie średnicy, wydatku i strat na  istniejącym przyłączu 2xDN200 ul. Mazowiecka</w:t>
      </w:r>
      <w:bookmarkEnd w:id="45"/>
      <w:bookmarkEnd w:id="46"/>
    </w:p>
    <w:p w14:paraId="079B02D8" w14:textId="77777777" w:rsidR="00B511AC" w:rsidRPr="00F673C9" w:rsidRDefault="00B511AC" w:rsidP="00B511AC">
      <w:pPr>
        <w:pStyle w:val="Body2"/>
        <w:ind w:left="576"/>
        <w:jc w:val="left"/>
        <w:rPr>
          <w:rFonts w:ascii="Arial Narrow" w:hAnsi="Arial Narrow"/>
          <w:color w:val="auto"/>
          <w:sz w:val="22"/>
          <w:szCs w:val="22"/>
        </w:rPr>
      </w:pPr>
      <w:r w:rsidRPr="00F673C9">
        <w:rPr>
          <w:rFonts w:ascii="Arial Narrow" w:hAnsi="Arial Narrow"/>
          <w:noProof/>
        </w:rPr>
        <w:drawing>
          <wp:inline distT="0" distB="0" distL="0" distR="0" wp14:anchorId="70437A0A" wp14:editId="67ADCCBD">
            <wp:extent cx="6137910" cy="6238875"/>
            <wp:effectExtent l="0" t="0" r="0" b="952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37910" cy="6238875"/>
                    </a:xfrm>
                    <a:prstGeom prst="rect">
                      <a:avLst/>
                    </a:prstGeom>
                  </pic:spPr>
                </pic:pic>
              </a:graphicData>
            </a:graphic>
          </wp:inline>
        </w:drawing>
      </w:r>
    </w:p>
    <w:p w14:paraId="60C8C772" w14:textId="77777777" w:rsidR="00B511AC" w:rsidRPr="00F673C9" w:rsidRDefault="00B511AC" w:rsidP="00B511AC">
      <w:pPr>
        <w:spacing w:after="0"/>
        <w:ind w:left="0"/>
        <w:jc w:val="left"/>
        <w:rPr>
          <w:rFonts w:ascii="Arial Narrow" w:hAnsi="Arial Narrow"/>
          <w:b/>
          <w:color w:val="auto"/>
          <w:sz w:val="22"/>
          <w:szCs w:val="22"/>
        </w:rPr>
      </w:pPr>
      <w:r w:rsidRPr="00F673C9">
        <w:rPr>
          <w:rFonts w:ascii="Arial Narrow" w:hAnsi="Arial Narrow"/>
          <w:b/>
          <w:color w:val="auto"/>
          <w:sz w:val="22"/>
          <w:szCs w:val="22"/>
        </w:rPr>
        <w:br w:type="page"/>
      </w:r>
    </w:p>
    <w:p w14:paraId="11985C59" w14:textId="77777777" w:rsidR="00B511AC" w:rsidRPr="00F673C9" w:rsidRDefault="00B511AC" w:rsidP="00B511AC">
      <w:pPr>
        <w:pStyle w:val="Body2"/>
        <w:ind w:left="576"/>
        <w:jc w:val="left"/>
        <w:rPr>
          <w:rFonts w:ascii="Arial Narrow" w:hAnsi="Arial Narrow"/>
          <w:b/>
          <w:color w:val="auto"/>
          <w:sz w:val="22"/>
          <w:szCs w:val="22"/>
        </w:rPr>
      </w:pPr>
      <w:r w:rsidRPr="00F673C9">
        <w:rPr>
          <w:rFonts w:ascii="Arial Narrow" w:hAnsi="Arial Narrow"/>
          <w:noProof/>
        </w:rPr>
        <w:drawing>
          <wp:inline distT="0" distB="0" distL="0" distR="0" wp14:anchorId="119464D3" wp14:editId="04ECB74A">
            <wp:extent cx="6137910" cy="6238240"/>
            <wp:effectExtent l="0" t="0" r="0"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37910" cy="6238240"/>
                    </a:xfrm>
                    <a:prstGeom prst="rect">
                      <a:avLst/>
                    </a:prstGeom>
                  </pic:spPr>
                </pic:pic>
              </a:graphicData>
            </a:graphic>
          </wp:inline>
        </w:drawing>
      </w:r>
    </w:p>
    <w:p w14:paraId="1D1B8672" w14:textId="77777777" w:rsidR="00B511AC" w:rsidRPr="00F673C9" w:rsidRDefault="00B511AC" w:rsidP="00B511AC">
      <w:pPr>
        <w:spacing w:after="0"/>
        <w:ind w:left="0"/>
        <w:jc w:val="left"/>
        <w:rPr>
          <w:rFonts w:ascii="Arial Narrow" w:hAnsi="Arial Narrow"/>
          <w:b/>
          <w:color w:val="auto"/>
          <w:sz w:val="22"/>
          <w:szCs w:val="22"/>
        </w:rPr>
      </w:pPr>
      <w:r w:rsidRPr="00F673C9">
        <w:rPr>
          <w:rFonts w:ascii="Arial Narrow" w:hAnsi="Arial Narrow"/>
          <w:b/>
          <w:color w:val="auto"/>
          <w:sz w:val="22"/>
          <w:szCs w:val="22"/>
        </w:rPr>
        <w:br w:type="page"/>
      </w:r>
    </w:p>
    <w:p w14:paraId="44017B29" w14:textId="77777777" w:rsidR="00B511AC" w:rsidRPr="00F673C9" w:rsidRDefault="00B511AC" w:rsidP="00B511AC">
      <w:pPr>
        <w:spacing w:after="0"/>
        <w:ind w:left="0"/>
        <w:jc w:val="left"/>
        <w:rPr>
          <w:rFonts w:ascii="Arial Narrow" w:hAnsi="Arial Narrow"/>
          <w:b/>
          <w:color w:val="auto"/>
          <w:sz w:val="22"/>
          <w:szCs w:val="22"/>
        </w:rPr>
      </w:pPr>
      <w:r w:rsidRPr="00F673C9">
        <w:rPr>
          <w:rFonts w:ascii="Arial Narrow" w:hAnsi="Arial Narrow"/>
          <w:noProof/>
        </w:rPr>
        <w:drawing>
          <wp:inline distT="0" distB="0" distL="0" distR="0" wp14:anchorId="0840540C" wp14:editId="26E512BF">
            <wp:extent cx="6137910" cy="6575425"/>
            <wp:effectExtent l="0" t="0" r="0"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37910" cy="6575425"/>
                    </a:xfrm>
                    <a:prstGeom prst="rect">
                      <a:avLst/>
                    </a:prstGeom>
                  </pic:spPr>
                </pic:pic>
              </a:graphicData>
            </a:graphic>
          </wp:inline>
        </w:drawing>
      </w:r>
    </w:p>
    <w:p w14:paraId="07DEB322" w14:textId="77777777" w:rsidR="00B511AC" w:rsidRPr="00F673C9" w:rsidRDefault="00B511AC" w:rsidP="00B511AC">
      <w:pPr>
        <w:pStyle w:val="Body2"/>
        <w:ind w:left="576"/>
        <w:jc w:val="left"/>
        <w:rPr>
          <w:rFonts w:ascii="Arial Narrow" w:hAnsi="Arial Narrow"/>
          <w:b/>
          <w:color w:val="auto"/>
          <w:sz w:val="22"/>
          <w:szCs w:val="22"/>
        </w:rPr>
      </w:pPr>
      <w:r w:rsidRPr="00F673C9">
        <w:rPr>
          <w:rFonts w:ascii="Arial Narrow" w:hAnsi="Arial Narrow"/>
          <w:b/>
          <w:color w:val="auto"/>
          <w:sz w:val="22"/>
          <w:szCs w:val="22"/>
        </w:rPr>
        <w:t>Dla przewidywanego zapotrzebowania w wodę w ilości wynikającej z WT w ilości 47,36 m</w:t>
      </w:r>
      <w:r w:rsidRPr="00F673C9">
        <w:rPr>
          <w:rFonts w:ascii="Arial Narrow" w:hAnsi="Arial Narrow"/>
          <w:b/>
          <w:color w:val="auto"/>
          <w:sz w:val="22"/>
          <w:szCs w:val="22"/>
          <w:vertAlign w:val="superscript"/>
        </w:rPr>
        <w:t>3</w:t>
      </w:r>
      <w:r w:rsidRPr="00F673C9">
        <w:rPr>
          <w:rFonts w:ascii="Arial Narrow" w:hAnsi="Arial Narrow"/>
          <w:b/>
          <w:color w:val="auto"/>
          <w:sz w:val="22"/>
          <w:szCs w:val="22"/>
        </w:rPr>
        <w:t>/h istniejące przyłącze wody DN200 = 57 m</w:t>
      </w:r>
      <w:r w:rsidRPr="00F673C9">
        <w:rPr>
          <w:rFonts w:ascii="Arial Narrow" w:hAnsi="Arial Narrow"/>
          <w:b/>
          <w:color w:val="auto"/>
          <w:sz w:val="22"/>
          <w:szCs w:val="22"/>
          <w:vertAlign w:val="superscript"/>
        </w:rPr>
        <w:t>3</w:t>
      </w:r>
      <w:r w:rsidRPr="00F673C9">
        <w:rPr>
          <w:rFonts w:ascii="Arial Narrow" w:hAnsi="Arial Narrow"/>
          <w:b/>
          <w:color w:val="auto"/>
          <w:sz w:val="22"/>
          <w:szCs w:val="22"/>
        </w:rPr>
        <w:t xml:space="preserve">/h spełnia wymagania wydatku. Zakładając prędkość w przewodzie wodociągowym v = 0,76 m/s  stwierdza się iż średnica przyłącza jest wystarczająca. </w:t>
      </w:r>
    </w:p>
    <w:p w14:paraId="058ACDA9" w14:textId="77777777" w:rsidR="00B511AC" w:rsidRPr="00F673C9" w:rsidRDefault="00B511AC" w:rsidP="00B511AC">
      <w:pPr>
        <w:pStyle w:val="Body2"/>
        <w:ind w:left="576"/>
        <w:jc w:val="center"/>
        <w:rPr>
          <w:rFonts w:ascii="Arial Narrow" w:hAnsi="Arial Narrow"/>
          <w:b/>
          <w:color w:val="auto"/>
          <w:sz w:val="22"/>
          <w:szCs w:val="22"/>
          <w:u w:val="single"/>
        </w:rPr>
      </w:pPr>
      <w:r w:rsidRPr="00F673C9">
        <w:rPr>
          <w:rFonts w:ascii="Arial Narrow" w:hAnsi="Arial Narrow"/>
          <w:b/>
          <w:color w:val="auto"/>
          <w:sz w:val="22"/>
          <w:szCs w:val="22"/>
          <w:u w:val="single"/>
        </w:rPr>
        <w:t>47,36 m</w:t>
      </w:r>
      <w:r w:rsidRPr="00F673C9">
        <w:rPr>
          <w:rFonts w:ascii="Arial Narrow" w:hAnsi="Arial Narrow"/>
          <w:b/>
          <w:color w:val="auto"/>
          <w:sz w:val="22"/>
          <w:szCs w:val="22"/>
          <w:u w:val="single"/>
          <w:vertAlign w:val="superscript"/>
        </w:rPr>
        <w:t>3</w:t>
      </w:r>
      <w:r w:rsidRPr="00F673C9">
        <w:rPr>
          <w:rFonts w:ascii="Arial Narrow" w:hAnsi="Arial Narrow"/>
          <w:b/>
          <w:color w:val="auto"/>
          <w:sz w:val="22"/>
          <w:szCs w:val="22"/>
          <w:u w:val="single"/>
        </w:rPr>
        <w:t>/h &lt; 57 m</w:t>
      </w:r>
      <w:r w:rsidRPr="00F673C9">
        <w:rPr>
          <w:rFonts w:ascii="Arial Narrow" w:hAnsi="Arial Narrow"/>
          <w:b/>
          <w:color w:val="auto"/>
          <w:sz w:val="22"/>
          <w:szCs w:val="22"/>
          <w:u w:val="single"/>
          <w:vertAlign w:val="superscript"/>
        </w:rPr>
        <w:t>3</w:t>
      </w:r>
      <w:r w:rsidRPr="00F673C9">
        <w:rPr>
          <w:rFonts w:ascii="Arial Narrow" w:hAnsi="Arial Narrow"/>
          <w:b/>
          <w:color w:val="auto"/>
          <w:sz w:val="22"/>
          <w:szCs w:val="22"/>
          <w:u w:val="single"/>
        </w:rPr>
        <w:t>/h – warunek spełniony</w:t>
      </w:r>
    </w:p>
    <w:p w14:paraId="3900899D" w14:textId="77777777" w:rsidR="00B511AC" w:rsidRPr="00F673C9" w:rsidRDefault="00B511AC" w:rsidP="00B511AC">
      <w:pPr>
        <w:spacing w:after="0"/>
        <w:ind w:left="0"/>
        <w:jc w:val="left"/>
        <w:rPr>
          <w:rFonts w:ascii="Arial Narrow" w:hAnsi="Arial Narrow" w:cs="Times New Roman"/>
          <w:b/>
          <w:bCs/>
          <w:iCs/>
          <w:color w:val="808080" w:themeColor="background1" w:themeShade="80"/>
          <w:szCs w:val="28"/>
        </w:rPr>
      </w:pPr>
      <w:r w:rsidRPr="00F673C9">
        <w:rPr>
          <w:rFonts w:ascii="Arial Narrow" w:hAnsi="Arial Narrow"/>
        </w:rPr>
        <w:br w:type="page"/>
      </w:r>
    </w:p>
    <w:p w14:paraId="64AC0EDF" w14:textId="77777777" w:rsidR="00B511AC" w:rsidRPr="00F673C9" w:rsidRDefault="00B511AC" w:rsidP="00B511AC">
      <w:pPr>
        <w:pStyle w:val="Nagwek2"/>
        <w:jc w:val="both"/>
      </w:pPr>
      <w:bookmarkStart w:id="47" w:name="_Toc37929657"/>
      <w:bookmarkStart w:id="48" w:name="_Toc40094709"/>
      <w:r w:rsidRPr="00F673C9">
        <w:t>Sprawdzenie średnicy, wydatku i strat na  istniejącym przyłączu DN150 ul. Czechosłowacka</w:t>
      </w:r>
      <w:bookmarkEnd w:id="47"/>
      <w:bookmarkEnd w:id="48"/>
    </w:p>
    <w:p w14:paraId="37C35BC0" w14:textId="77777777" w:rsidR="00B511AC" w:rsidRPr="00F673C9" w:rsidRDefault="00B511AC" w:rsidP="00B511AC">
      <w:pPr>
        <w:spacing w:after="0"/>
        <w:ind w:left="0"/>
        <w:jc w:val="left"/>
        <w:rPr>
          <w:rFonts w:ascii="Arial Narrow" w:hAnsi="Arial Narrow" w:cs="Times New Roman"/>
          <w:b/>
          <w:bCs/>
          <w:iCs/>
          <w:color w:val="808080" w:themeColor="background1" w:themeShade="80"/>
          <w:szCs w:val="28"/>
        </w:rPr>
      </w:pPr>
      <w:r w:rsidRPr="00F673C9">
        <w:rPr>
          <w:rFonts w:ascii="Arial Narrow" w:hAnsi="Arial Narrow"/>
          <w:noProof/>
        </w:rPr>
        <w:drawing>
          <wp:inline distT="0" distB="0" distL="0" distR="0" wp14:anchorId="3D0D00AE" wp14:editId="36DFDE24">
            <wp:extent cx="6137910" cy="6230620"/>
            <wp:effectExtent l="0" t="0" r="0" b="0"/>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37910" cy="6230620"/>
                    </a:xfrm>
                    <a:prstGeom prst="rect">
                      <a:avLst/>
                    </a:prstGeom>
                  </pic:spPr>
                </pic:pic>
              </a:graphicData>
            </a:graphic>
          </wp:inline>
        </w:drawing>
      </w:r>
    </w:p>
    <w:p w14:paraId="5CA3AD50" w14:textId="77777777" w:rsidR="00B511AC" w:rsidRPr="00F673C9" w:rsidRDefault="00B511AC" w:rsidP="00B511AC">
      <w:pPr>
        <w:spacing w:after="0"/>
        <w:ind w:left="0"/>
        <w:jc w:val="left"/>
        <w:rPr>
          <w:rFonts w:ascii="Arial Narrow" w:hAnsi="Arial Narrow" w:cs="Times New Roman"/>
          <w:b/>
          <w:bCs/>
          <w:iCs/>
          <w:color w:val="808080" w:themeColor="background1" w:themeShade="80"/>
          <w:szCs w:val="28"/>
        </w:rPr>
      </w:pPr>
      <w:r w:rsidRPr="00F673C9">
        <w:rPr>
          <w:rFonts w:ascii="Arial Narrow" w:hAnsi="Arial Narrow" w:cs="Times New Roman"/>
          <w:b/>
          <w:bCs/>
          <w:iCs/>
          <w:color w:val="808080" w:themeColor="background1" w:themeShade="80"/>
          <w:szCs w:val="28"/>
        </w:rPr>
        <w:br w:type="page"/>
      </w:r>
    </w:p>
    <w:p w14:paraId="0E3CCABB" w14:textId="77777777" w:rsidR="00B511AC" w:rsidRPr="00F673C9" w:rsidRDefault="00B511AC" w:rsidP="00B511AC">
      <w:pPr>
        <w:spacing w:after="0"/>
        <w:ind w:left="0"/>
        <w:jc w:val="left"/>
        <w:rPr>
          <w:rFonts w:ascii="Arial Narrow" w:hAnsi="Arial Narrow" w:cs="Times New Roman"/>
          <w:b/>
          <w:bCs/>
          <w:iCs/>
          <w:color w:val="808080" w:themeColor="background1" w:themeShade="80"/>
          <w:szCs w:val="28"/>
        </w:rPr>
      </w:pPr>
      <w:r w:rsidRPr="00F673C9">
        <w:rPr>
          <w:rFonts w:ascii="Arial Narrow" w:hAnsi="Arial Narrow"/>
          <w:noProof/>
        </w:rPr>
        <w:drawing>
          <wp:inline distT="0" distB="0" distL="0" distR="0" wp14:anchorId="4559D721" wp14:editId="229EF4D7">
            <wp:extent cx="6137910" cy="6213475"/>
            <wp:effectExtent l="0" t="0" r="0" b="0"/>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37910" cy="6213475"/>
                    </a:xfrm>
                    <a:prstGeom prst="rect">
                      <a:avLst/>
                    </a:prstGeom>
                  </pic:spPr>
                </pic:pic>
              </a:graphicData>
            </a:graphic>
          </wp:inline>
        </w:drawing>
      </w:r>
    </w:p>
    <w:p w14:paraId="4D3A144A" w14:textId="77777777" w:rsidR="00B511AC" w:rsidRPr="00F673C9" w:rsidRDefault="00B511AC" w:rsidP="00B511AC">
      <w:pPr>
        <w:spacing w:after="0"/>
        <w:ind w:left="0"/>
        <w:jc w:val="left"/>
        <w:rPr>
          <w:rFonts w:ascii="Arial Narrow" w:hAnsi="Arial Narrow" w:cs="Times New Roman"/>
          <w:b/>
          <w:bCs/>
          <w:iCs/>
          <w:color w:val="808080" w:themeColor="background1" w:themeShade="80"/>
          <w:szCs w:val="28"/>
        </w:rPr>
      </w:pPr>
    </w:p>
    <w:p w14:paraId="4829491A" w14:textId="77777777" w:rsidR="00B511AC" w:rsidRPr="00F673C9" w:rsidRDefault="00B511AC" w:rsidP="00B511AC">
      <w:pPr>
        <w:spacing w:after="0"/>
        <w:ind w:left="0"/>
        <w:jc w:val="left"/>
        <w:rPr>
          <w:rFonts w:ascii="Arial Narrow" w:hAnsi="Arial Narrow"/>
          <w:b/>
          <w:color w:val="auto"/>
          <w:sz w:val="22"/>
          <w:szCs w:val="22"/>
        </w:rPr>
      </w:pPr>
      <w:r w:rsidRPr="00F673C9">
        <w:rPr>
          <w:rFonts w:ascii="Arial Narrow" w:hAnsi="Arial Narrow"/>
          <w:b/>
          <w:color w:val="auto"/>
          <w:sz w:val="22"/>
          <w:szCs w:val="22"/>
        </w:rPr>
        <w:br w:type="page"/>
      </w:r>
    </w:p>
    <w:p w14:paraId="72E64BB3" w14:textId="77777777" w:rsidR="00B511AC" w:rsidRPr="00F673C9" w:rsidRDefault="00B511AC" w:rsidP="00B511AC">
      <w:pPr>
        <w:spacing w:after="0"/>
        <w:ind w:left="0"/>
        <w:jc w:val="left"/>
        <w:rPr>
          <w:rFonts w:ascii="Arial Narrow" w:hAnsi="Arial Narrow"/>
          <w:b/>
          <w:color w:val="auto"/>
          <w:sz w:val="22"/>
          <w:szCs w:val="22"/>
        </w:rPr>
      </w:pPr>
      <w:r w:rsidRPr="00F673C9">
        <w:rPr>
          <w:rFonts w:ascii="Arial Narrow" w:hAnsi="Arial Narrow"/>
          <w:noProof/>
        </w:rPr>
        <w:drawing>
          <wp:inline distT="0" distB="0" distL="0" distR="0" wp14:anchorId="4723AC81" wp14:editId="3E9DA6E2">
            <wp:extent cx="6137910" cy="6605905"/>
            <wp:effectExtent l="0" t="0" r="0" b="4445"/>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37910" cy="6605905"/>
                    </a:xfrm>
                    <a:prstGeom prst="rect">
                      <a:avLst/>
                    </a:prstGeom>
                  </pic:spPr>
                </pic:pic>
              </a:graphicData>
            </a:graphic>
          </wp:inline>
        </w:drawing>
      </w:r>
    </w:p>
    <w:p w14:paraId="07F30964" w14:textId="77777777" w:rsidR="00B511AC" w:rsidRPr="00F673C9" w:rsidRDefault="00B511AC" w:rsidP="00B511AC">
      <w:pPr>
        <w:spacing w:after="0"/>
        <w:ind w:left="0"/>
        <w:jc w:val="left"/>
        <w:rPr>
          <w:rFonts w:ascii="Arial Narrow" w:hAnsi="Arial Narrow"/>
          <w:b/>
          <w:color w:val="auto"/>
          <w:sz w:val="22"/>
          <w:szCs w:val="22"/>
        </w:rPr>
      </w:pPr>
    </w:p>
    <w:p w14:paraId="11BC0272" w14:textId="77777777" w:rsidR="00B511AC" w:rsidRPr="00F673C9" w:rsidRDefault="00B511AC" w:rsidP="00B511AC">
      <w:pPr>
        <w:pStyle w:val="Body2"/>
        <w:ind w:left="576"/>
        <w:jc w:val="left"/>
        <w:rPr>
          <w:rFonts w:ascii="Arial Narrow" w:hAnsi="Arial Narrow"/>
          <w:b/>
          <w:color w:val="auto"/>
          <w:sz w:val="22"/>
          <w:szCs w:val="22"/>
        </w:rPr>
      </w:pPr>
      <w:r w:rsidRPr="00F673C9">
        <w:rPr>
          <w:rFonts w:ascii="Arial Narrow" w:hAnsi="Arial Narrow"/>
          <w:b/>
          <w:color w:val="auto"/>
          <w:sz w:val="22"/>
          <w:szCs w:val="22"/>
        </w:rPr>
        <w:t>Dla przewidywanego zapotrzebowania w wodę w ilości wynikającej z WT w ilości 47,36 m</w:t>
      </w:r>
      <w:r w:rsidRPr="00F673C9">
        <w:rPr>
          <w:rFonts w:ascii="Arial Narrow" w:hAnsi="Arial Narrow"/>
          <w:b/>
          <w:color w:val="auto"/>
          <w:sz w:val="22"/>
          <w:szCs w:val="22"/>
          <w:vertAlign w:val="superscript"/>
        </w:rPr>
        <w:t>3</w:t>
      </w:r>
      <w:r w:rsidRPr="00F673C9">
        <w:rPr>
          <w:rFonts w:ascii="Arial Narrow" w:hAnsi="Arial Narrow"/>
          <w:b/>
          <w:color w:val="auto"/>
          <w:sz w:val="22"/>
          <w:szCs w:val="22"/>
        </w:rPr>
        <w:t>/h istniejące przyłącze wody  DN160 = 54 m</w:t>
      </w:r>
      <w:r w:rsidRPr="00F673C9">
        <w:rPr>
          <w:rFonts w:ascii="Arial Narrow" w:hAnsi="Arial Narrow"/>
          <w:b/>
          <w:color w:val="auto"/>
          <w:sz w:val="22"/>
          <w:szCs w:val="22"/>
          <w:vertAlign w:val="superscript"/>
        </w:rPr>
        <w:t>3</w:t>
      </w:r>
      <w:r w:rsidRPr="00F673C9">
        <w:rPr>
          <w:rFonts w:ascii="Arial Narrow" w:hAnsi="Arial Narrow"/>
          <w:b/>
          <w:color w:val="auto"/>
          <w:sz w:val="22"/>
          <w:szCs w:val="22"/>
        </w:rPr>
        <w:t>/h spełnia wymagania do średnicy i wydatku.</w:t>
      </w:r>
    </w:p>
    <w:p w14:paraId="74B67CF8" w14:textId="77777777" w:rsidR="00B511AC" w:rsidRPr="00F673C9" w:rsidRDefault="00B511AC" w:rsidP="00B511AC">
      <w:pPr>
        <w:pStyle w:val="Body2"/>
        <w:ind w:left="576"/>
        <w:jc w:val="center"/>
        <w:rPr>
          <w:rFonts w:ascii="Arial Narrow" w:hAnsi="Arial Narrow"/>
          <w:b/>
          <w:color w:val="auto"/>
          <w:sz w:val="22"/>
          <w:szCs w:val="22"/>
          <w:u w:val="single"/>
        </w:rPr>
      </w:pPr>
      <w:r w:rsidRPr="00F673C9">
        <w:rPr>
          <w:rFonts w:ascii="Arial Narrow" w:hAnsi="Arial Narrow"/>
          <w:b/>
          <w:color w:val="auto"/>
          <w:sz w:val="22"/>
          <w:szCs w:val="22"/>
          <w:u w:val="single"/>
        </w:rPr>
        <w:t>47,36 m</w:t>
      </w:r>
      <w:r w:rsidRPr="00F673C9">
        <w:rPr>
          <w:rFonts w:ascii="Arial Narrow" w:hAnsi="Arial Narrow"/>
          <w:b/>
          <w:color w:val="auto"/>
          <w:sz w:val="22"/>
          <w:szCs w:val="22"/>
          <w:u w:val="single"/>
          <w:vertAlign w:val="superscript"/>
        </w:rPr>
        <w:t>3</w:t>
      </w:r>
      <w:r w:rsidRPr="00F673C9">
        <w:rPr>
          <w:rFonts w:ascii="Arial Narrow" w:hAnsi="Arial Narrow"/>
          <w:b/>
          <w:color w:val="auto"/>
          <w:sz w:val="22"/>
          <w:szCs w:val="22"/>
          <w:u w:val="single"/>
        </w:rPr>
        <w:t>/h &lt; 54 m</w:t>
      </w:r>
      <w:r w:rsidRPr="00F673C9">
        <w:rPr>
          <w:rFonts w:ascii="Arial Narrow" w:hAnsi="Arial Narrow"/>
          <w:b/>
          <w:color w:val="auto"/>
          <w:sz w:val="22"/>
          <w:szCs w:val="22"/>
          <w:u w:val="single"/>
          <w:vertAlign w:val="superscript"/>
        </w:rPr>
        <w:t>3</w:t>
      </w:r>
      <w:r w:rsidRPr="00F673C9">
        <w:rPr>
          <w:rFonts w:ascii="Arial Narrow" w:hAnsi="Arial Narrow"/>
          <w:b/>
          <w:color w:val="auto"/>
          <w:sz w:val="22"/>
          <w:szCs w:val="22"/>
          <w:u w:val="single"/>
        </w:rPr>
        <w:t>/h – warunek spełniony</w:t>
      </w:r>
    </w:p>
    <w:p w14:paraId="17E520B8" w14:textId="77777777" w:rsidR="009317F7" w:rsidRPr="00F673C9" w:rsidRDefault="009317F7" w:rsidP="009317F7">
      <w:pPr>
        <w:pStyle w:val="Body2"/>
        <w:ind w:left="576"/>
        <w:jc w:val="center"/>
        <w:rPr>
          <w:rFonts w:ascii="Arial Narrow" w:hAnsi="Arial Narrow"/>
          <w:b/>
          <w:color w:val="auto"/>
          <w:sz w:val="22"/>
          <w:szCs w:val="22"/>
          <w:u w:val="single"/>
        </w:rPr>
      </w:pPr>
    </w:p>
    <w:p w14:paraId="4C24F89A" w14:textId="77777777" w:rsidR="009317F7" w:rsidRPr="00F673C9" w:rsidRDefault="009317F7" w:rsidP="009317F7">
      <w:pPr>
        <w:pStyle w:val="Body2"/>
        <w:ind w:left="576"/>
        <w:jc w:val="center"/>
        <w:rPr>
          <w:rFonts w:ascii="Arial Narrow" w:hAnsi="Arial Narrow"/>
          <w:b/>
          <w:color w:val="auto"/>
          <w:sz w:val="22"/>
          <w:szCs w:val="22"/>
          <w:u w:val="single"/>
        </w:rPr>
      </w:pPr>
    </w:p>
    <w:p w14:paraId="416209E8" w14:textId="77777777" w:rsidR="009317F7" w:rsidRPr="00F673C9" w:rsidRDefault="009317F7" w:rsidP="009317F7">
      <w:pPr>
        <w:spacing w:after="0"/>
        <w:ind w:left="0"/>
        <w:jc w:val="left"/>
        <w:rPr>
          <w:rFonts w:ascii="Arial Narrow" w:hAnsi="Arial Narrow" w:cs="Times New Roman"/>
          <w:b/>
          <w:bCs/>
          <w:iCs/>
          <w:color w:val="808080" w:themeColor="background1" w:themeShade="80"/>
          <w:szCs w:val="28"/>
        </w:rPr>
      </w:pPr>
    </w:p>
    <w:p w14:paraId="6922DA94" w14:textId="77777777" w:rsidR="009317F7" w:rsidRPr="00F673C9" w:rsidRDefault="009317F7" w:rsidP="009317F7">
      <w:pPr>
        <w:spacing w:after="0"/>
        <w:ind w:left="0"/>
        <w:jc w:val="left"/>
        <w:rPr>
          <w:rFonts w:ascii="Arial Narrow" w:hAnsi="Arial Narrow" w:cs="Times New Roman"/>
          <w:b/>
          <w:bCs/>
          <w:iCs/>
          <w:color w:val="808080" w:themeColor="background1" w:themeShade="80"/>
          <w:szCs w:val="28"/>
        </w:rPr>
      </w:pPr>
    </w:p>
    <w:p w14:paraId="79283CAC" w14:textId="77777777" w:rsidR="009317F7" w:rsidRPr="00F673C9" w:rsidRDefault="009317F7" w:rsidP="009317F7">
      <w:pPr>
        <w:spacing w:after="0"/>
        <w:ind w:left="0"/>
        <w:jc w:val="left"/>
        <w:rPr>
          <w:rFonts w:ascii="Arial Narrow" w:hAnsi="Arial Narrow" w:cs="Times New Roman"/>
          <w:b/>
          <w:bCs/>
          <w:iCs/>
          <w:color w:val="808080" w:themeColor="background1" w:themeShade="80"/>
          <w:szCs w:val="28"/>
        </w:rPr>
      </w:pPr>
      <w:r w:rsidRPr="00F673C9">
        <w:rPr>
          <w:rFonts w:ascii="Arial Narrow" w:hAnsi="Arial Narrow"/>
        </w:rPr>
        <w:br w:type="page"/>
      </w:r>
    </w:p>
    <w:p w14:paraId="17AC9BAE" w14:textId="77777777" w:rsidR="009317F7" w:rsidRPr="00F673C9" w:rsidRDefault="009317F7" w:rsidP="009317F7">
      <w:pPr>
        <w:pStyle w:val="Nagwek2"/>
        <w:jc w:val="both"/>
      </w:pPr>
      <w:bookmarkStart w:id="49" w:name="_Toc33096888"/>
      <w:bookmarkStart w:id="50" w:name="_Toc40094710"/>
      <w:r w:rsidRPr="00F673C9">
        <w:t>Istniejące przyłącze wody - materiały</w:t>
      </w:r>
      <w:bookmarkEnd w:id="49"/>
      <w:bookmarkEnd w:id="50"/>
    </w:p>
    <w:p w14:paraId="53DD2C2A" w14:textId="77777777" w:rsidR="009317F7" w:rsidRPr="00F673C9" w:rsidRDefault="009317F7" w:rsidP="009317F7">
      <w:pPr>
        <w:pStyle w:val="Body2"/>
        <w:ind w:left="576"/>
        <w:rPr>
          <w:rFonts w:ascii="Arial Narrow" w:hAnsi="Arial Narrow"/>
          <w:color w:val="auto"/>
          <w:sz w:val="22"/>
          <w:szCs w:val="22"/>
        </w:rPr>
      </w:pPr>
      <w:r w:rsidRPr="00F673C9">
        <w:rPr>
          <w:rFonts w:ascii="Arial Narrow" w:hAnsi="Arial Narrow"/>
          <w:color w:val="auto"/>
          <w:sz w:val="22"/>
          <w:szCs w:val="22"/>
        </w:rPr>
        <w:t xml:space="preserve">Na podstawie </w:t>
      </w:r>
      <w:r w:rsidRPr="00F673C9">
        <w:rPr>
          <w:rFonts w:ascii="Arial Narrow" w:hAnsi="Arial Narrow"/>
          <w:b/>
          <w:color w:val="auto"/>
          <w:sz w:val="22"/>
          <w:szCs w:val="22"/>
        </w:rPr>
        <w:t>odrębnego opracowania</w:t>
      </w:r>
      <w:r w:rsidRPr="00F673C9">
        <w:rPr>
          <w:rFonts w:ascii="Arial Narrow" w:hAnsi="Arial Narrow"/>
          <w:color w:val="auto"/>
          <w:sz w:val="22"/>
          <w:szCs w:val="22"/>
        </w:rPr>
        <w:t xml:space="preserve"> firmy IZI POL Piotr </w:t>
      </w:r>
      <w:proofErr w:type="spellStart"/>
      <w:r w:rsidRPr="00F673C9">
        <w:rPr>
          <w:rFonts w:ascii="Arial Narrow" w:hAnsi="Arial Narrow"/>
          <w:color w:val="auto"/>
          <w:sz w:val="22"/>
          <w:szCs w:val="22"/>
        </w:rPr>
        <w:t>Steczyszyn</w:t>
      </w:r>
      <w:proofErr w:type="spellEnd"/>
      <w:r w:rsidRPr="00F673C9">
        <w:rPr>
          <w:rFonts w:ascii="Arial Narrow" w:hAnsi="Arial Narrow"/>
          <w:color w:val="auto"/>
          <w:sz w:val="22"/>
          <w:szCs w:val="22"/>
        </w:rPr>
        <w:t>, zakłada się wymianę sieci przed i za komorami wodomierzowymi istniejących przyłączy wody na rury PE100 SDR11 PN16 DN200.</w:t>
      </w:r>
    </w:p>
    <w:p w14:paraId="66F42BCF" w14:textId="77777777" w:rsidR="0054640B" w:rsidRPr="00F673C9" w:rsidRDefault="0054640B" w:rsidP="0054640B">
      <w:pPr>
        <w:pStyle w:val="Nagwek2"/>
        <w:jc w:val="both"/>
      </w:pPr>
      <w:bookmarkStart w:id="51" w:name="_Toc37929659"/>
      <w:bookmarkStart w:id="52" w:name="_Toc40094711"/>
      <w:bookmarkStart w:id="53" w:name="_Toc33096890"/>
      <w:r w:rsidRPr="00F673C9">
        <w:t>Suma normatywnych wypływów wody dla projektowanych budynków w oparciu o PN-92/B-01706</w:t>
      </w:r>
      <w:bookmarkEnd w:id="51"/>
      <w:bookmarkEnd w:id="52"/>
    </w:p>
    <w:p w14:paraId="40419B43" w14:textId="77777777" w:rsidR="0054640B" w:rsidRPr="00F673C9" w:rsidRDefault="0054640B" w:rsidP="0054640B">
      <w:pPr>
        <w:pStyle w:val="Body2"/>
        <w:ind w:left="576"/>
        <w:rPr>
          <w:rFonts w:ascii="Arial Narrow" w:hAnsi="Arial Narrow"/>
          <w:b/>
          <w:color w:val="auto"/>
          <w:sz w:val="22"/>
          <w:szCs w:val="22"/>
          <w:u w:val="single"/>
        </w:rPr>
      </w:pPr>
      <w:r w:rsidRPr="00F673C9">
        <w:rPr>
          <w:rFonts w:ascii="Arial Narrow" w:hAnsi="Arial Narrow"/>
          <w:b/>
          <w:color w:val="auto"/>
          <w:sz w:val="22"/>
          <w:szCs w:val="22"/>
          <w:u w:val="single"/>
        </w:rPr>
        <w:t>Budynek A1</w:t>
      </w:r>
    </w:p>
    <w:p w14:paraId="2FEE24DE" w14:textId="77777777" w:rsidR="0054640B" w:rsidRPr="00F673C9" w:rsidRDefault="0054640B" w:rsidP="0054640B">
      <w:pPr>
        <w:pStyle w:val="Body2"/>
        <w:ind w:left="567"/>
        <w:rPr>
          <w:rFonts w:ascii="Arial Narrow" w:hAnsi="Arial Narrow"/>
          <w:b/>
          <w:color w:val="auto"/>
          <w:sz w:val="22"/>
          <w:szCs w:val="22"/>
        </w:rPr>
      </w:pPr>
      <w:r w:rsidRPr="00F673C9">
        <w:rPr>
          <w:rFonts w:ascii="Arial Narrow" w:hAnsi="Arial Narrow"/>
          <w:noProof/>
        </w:rPr>
        <w:drawing>
          <wp:inline distT="0" distB="0" distL="0" distR="0" wp14:anchorId="4117F3A9" wp14:editId="4EEB5FC7">
            <wp:extent cx="4797188" cy="2069777"/>
            <wp:effectExtent l="0" t="0" r="0" b="698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39996" cy="2088247"/>
                    </a:xfrm>
                    <a:prstGeom prst="rect">
                      <a:avLst/>
                    </a:prstGeom>
                    <a:noFill/>
                    <a:ln>
                      <a:noFill/>
                    </a:ln>
                  </pic:spPr>
                </pic:pic>
              </a:graphicData>
            </a:graphic>
          </wp:inline>
        </w:drawing>
      </w:r>
    </w:p>
    <w:p w14:paraId="5E093615" w14:textId="77777777" w:rsidR="0054640B" w:rsidRPr="00F673C9" w:rsidRDefault="0054640B" w:rsidP="0054640B">
      <w:pPr>
        <w:pStyle w:val="Body2"/>
        <w:ind w:left="576"/>
        <w:rPr>
          <w:rFonts w:ascii="Arial Narrow" w:hAnsi="Arial Narrow"/>
          <w:b/>
          <w:color w:val="auto"/>
          <w:sz w:val="22"/>
          <w:szCs w:val="22"/>
          <w:u w:val="single"/>
        </w:rPr>
      </w:pPr>
    </w:p>
    <w:p w14:paraId="226CB0E0" w14:textId="77777777" w:rsidR="0054640B" w:rsidRPr="00F673C9" w:rsidRDefault="0054640B" w:rsidP="0054640B">
      <w:pPr>
        <w:pStyle w:val="Body2"/>
        <w:ind w:left="576"/>
        <w:rPr>
          <w:rFonts w:ascii="Arial Narrow" w:hAnsi="Arial Narrow"/>
          <w:b/>
          <w:color w:val="auto"/>
          <w:sz w:val="22"/>
          <w:szCs w:val="22"/>
          <w:u w:val="single"/>
        </w:rPr>
      </w:pPr>
      <w:r w:rsidRPr="00F673C9">
        <w:rPr>
          <w:rFonts w:ascii="Arial Narrow" w:hAnsi="Arial Narrow"/>
          <w:b/>
          <w:color w:val="auto"/>
          <w:sz w:val="22"/>
          <w:szCs w:val="22"/>
          <w:u w:val="single"/>
        </w:rPr>
        <w:t>Budynek A2</w:t>
      </w:r>
    </w:p>
    <w:p w14:paraId="3ECA54C5" w14:textId="77777777" w:rsidR="0054640B" w:rsidRPr="00F673C9" w:rsidRDefault="0054640B" w:rsidP="0054640B">
      <w:pPr>
        <w:pStyle w:val="Body2"/>
        <w:ind w:left="576"/>
        <w:rPr>
          <w:rFonts w:ascii="Arial Narrow" w:hAnsi="Arial Narrow"/>
          <w:b/>
          <w:color w:val="auto"/>
          <w:sz w:val="22"/>
          <w:szCs w:val="22"/>
        </w:rPr>
      </w:pPr>
      <w:r w:rsidRPr="00F673C9">
        <w:rPr>
          <w:rFonts w:ascii="Arial Narrow" w:hAnsi="Arial Narrow"/>
          <w:noProof/>
        </w:rPr>
        <w:drawing>
          <wp:inline distT="0" distB="0" distL="0" distR="0" wp14:anchorId="36C636C7" wp14:editId="6D302FD4">
            <wp:extent cx="5282793" cy="1909267"/>
            <wp:effectExtent l="0"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7680" cy="1925490"/>
                    </a:xfrm>
                    <a:prstGeom prst="rect">
                      <a:avLst/>
                    </a:prstGeom>
                    <a:noFill/>
                    <a:ln>
                      <a:noFill/>
                    </a:ln>
                  </pic:spPr>
                </pic:pic>
              </a:graphicData>
            </a:graphic>
          </wp:inline>
        </w:drawing>
      </w:r>
    </w:p>
    <w:p w14:paraId="7322E9C6" w14:textId="77777777" w:rsidR="0054640B" w:rsidRPr="00F673C9" w:rsidRDefault="0054640B" w:rsidP="0054640B">
      <w:pPr>
        <w:pStyle w:val="Body2"/>
        <w:ind w:left="576"/>
        <w:rPr>
          <w:rFonts w:ascii="Arial Narrow" w:hAnsi="Arial Narrow"/>
          <w:b/>
          <w:color w:val="auto"/>
          <w:sz w:val="22"/>
          <w:szCs w:val="22"/>
        </w:rPr>
      </w:pPr>
      <w:r w:rsidRPr="00F673C9">
        <w:rPr>
          <w:rFonts w:ascii="Arial Narrow" w:hAnsi="Arial Narrow"/>
          <w:noProof/>
        </w:rPr>
        <w:drawing>
          <wp:inline distT="0" distB="0" distL="0" distR="0" wp14:anchorId="6CA7D96A" wp14:editId="7E4CAC05">
            <wp:extent cx="4645152" cy="820598"/>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60847" cy="823371"/>
                    </a:xfrm>
                    <a:prstGeom prst="rect">
                      <a:avLst/>
                    </a:prstGeom>
                    <a:noFill/>
                    <a:ln>
                      <a:noFill/>
                    </a:ln>
                  </pic:spPr>
                </pic:pic>
              </a:graphicData>
            </a:graphic>
          </wp:inline>
        </w:drawing>
      </w:r>
    </w:p>
    <w:p w14:paraId="1D6F3376"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color w:val="auto"/>
          <w:sz w:val="22"/>
          <w:szCs w:val="22"/>
        </w:rPr>
        <w:t>Przyłącze wodociągowe wewnątrz budynku uzbrojone w: zawór odcinający, filtr siatkowy, wodomierz, zawór odcinający, zawór antyskażeniowy typ EA, zawór odcinający.</w:t>
      </w:r>
    </w:p>
    <w:p w14:paraId="4E160A50" w14:textId="77777777" w:rsidR="0054640B" w:rsidRPr="00F673C9" w:rsidRDefault="0054640B" w:rsidP="0054640B">
      <w:pPr>
        <w:spacing w:after="0"/>
        <w:ind w:left="0"/>
        <w:jc w:val="left"/>
        <w:rPr>
          <w:rFonts w:ascii="Arial Narrow" w:hAnsi="Arial Narrow"/>
          <w:color w:val="auto"/>
          <w:sz w:val="22"/>
          <w:szCs w:val="22"/>
        </w:rPr>
      </w:pPr>
      <w:r w:rsidRPr="00F673C9">
        <w:rPr>
          <w:rFonts w:ascii="Arial Narrow" w:hAnsi="Arial Narrow"/>
          <w:color w:val="auto"/>
          <w:sz w:val="22"/>
          <w:szCs w:val="22"/>
        </w:rPr>
        <w:br w:type="page"/>
      </w:r>
    </w:p>
    <w:p w14:paraId="3E966DBD"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color w:val="auto"/>
          <w:sz w:val="22"/>
          <w:szCs w:val="22"/>
        </w:rPr>
        <w:t>Dobór wodomierza głównego:</w:t>
      </w:r>
    </w:p>
    <w:p w14:paraId="2BFCBADC" w14:textId="77777777" w:rsidR="0054640B" w:rsidRPr="00F673C9" w:rsidRDefault="0054640B" w:rsidP="0054640B">
      <w:pPr>
        <w:pStyle w:val="Body2"/>
        <w:ind w:left="567"/>
        <w:rPr>
          <w:rFonts w:ascii="Arial Narrow" w:hAnsi="Arial Narrow"/>
          <w:color w:val="auto"/>
          <w:sz w:val="22"/>
          <w:szCs w:val="22"/>
        </w:rPr>
      </w:pPr>
      <w:proofErr w:type="spellStart"/>
      <w:r w:rsidRPr="00F673C9">
        <w:rPr>
          <w:rFonts w:ascii="Arial Narrow" w:hAnsi="Arial Narrow"/>
          <w:color w:val="auto"/>
          <w:sz w:val="22"/>
          <w:szCs w:val="22"/>
        </w:rPr>
        <w:t>Qbyt-gosp</w:t>
      </w:r>
      <w:proofErr w:type="spellEnd"/>
      <w:r w:rsidRPr="00F673C9">
        <w:rPr>
          <w:rFonts w:ascii="Arial Narrow" w:hAnsi="Arial Narrow"/>
          <w:color w:val="auto"/>
          <w:sz w:val="22"/>
          <w:szCs w:val="22"/>
        </w:rPr>
        <w:t xml:space="preserve"> = 8,3l/s = 29,9 m3/h</w:t>
      </w:r>
    </w:p>
    <w:p w14:paraId="1999638A" w14:textId="77777777" w:rsidR="0054640B" w:rsidRPr="00F673C9" w:rsidRDefault="0054640B" w:rsidP="0054640B">
      <w:pPr>
        <w:pStyle w:val="Body2"/>
        <w:ind w:left="567"/>
        <w:rPr>
          <w:rFonts w:ascii="Arial Narrow" w:hAnsi="Arial Narrow"/>
          <w:color w:val="auto"/>
          <w:sz w:val="22"/>
          <w:szCs w:val="22"/>
        </w:rPr>
      </w:pPr>
      <w:proofErr w:type="spellStart"/>
      <w:r w:rsidRPr="00F673C9">
        <w:rPr>
          <w:rFonts w:ascii="Arial Narrow" w:hAnsi="Arial Narrow"/>
          <w:color w:val="auto"/>
          <w:sz w:val="22"/>
          <w:szCs w:val="22"/>
        </w:rPr>
        <w:t>Qw</w:t>
      </w:r>
      <w:proofErr w:type="spellEnd"/>
      <w:r w:rsidRPr="00F673C9">
        <w:rPr>
          <w:rFonts w:ascii="Arial Narrow" w:hAnsi="Arial Narrow"/>
          <w:color w:val="auto"/>
          <w:sz w:val="22"/>
          <w:szCs w:val="22"/>
        </w:rPr>
        <w:t xml:space="preserve"> = 2 x </w:t>
      </w:r>
      <w:proofErr w:type="spellStart"/>
      <w:r w:rsidRPr="00F673C9">
        <w:rPr>
          <w:rFonts w:ascii="Arial Narrow" w:hAnsi="Arial Narrow"/>
          <w:color w:val="auto"/>
          <w:sz w:val="22"/>
          <w:szCs w:val="22"/>
        </w:rPr>
        <w:t>Qbyt-gosp</w:t>
      </w:r>
      <w:proofErr w:type="spellEnd"/>
      <w:r w:rsidRPr="00F673C9">
        <w:rPr>
          <w:rFonts w:ascii="Arial Narrow" w:hAnsi="Arial Narrow"/>
          <w:color w:val="auto"/>
          <w:sz w:val="22"/>
          <w:szCs w:val="22"/>
        </w:rPr>
        <w:t xml:space="preserve">  =   59,8 m3/h</w:t>
      </w:r>
    </w:p>
    <w:p w14:paraId="2C8C61E7"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color w:val="auto"/>
          <w:sz w:val="22"/>
          <w:szCs w:val="22"/>
        </w:rPr>
        <w:t xml:space="preserve">q &lt;= </w:t>
      </w:r>
      <w:proofErr w:type="spellStart"/>
      <w:r w:rsidRPr="00F673C9">
        <w:rPr>
          <w:rFonts w:ascii="Arial Narrow" w:hAnsi="Arial Narrow"/>
          <w:color w:val="auto"/>
          <w:sz w:val="22"/>
          <w:szCs w:val="22"/>
        </w:rPr>
        <w:t>qmax</w:t>
      </w:r>
      <w:proofErr w:type="spellEnd"/>
      <w:r w:rsidRPr="00F673C9">
        <w:rPr>
          <w:rFonts w:ascii="Arial Narrow" w:hAnsi="Arial Narrow"/>
          <w:color w:val="auto"/>
          <w:sz w:val="22"/>
          <w:szCs w:val="22"/>
        </w:rPr>
        <w:t xml:space="preserve"> /2</w:t>
      </w:r>
    </w:p>
    <w:p w14:paraId="20949A4F"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color w:val="auto"/>
          <w:sz w:val="22"/>
          <w:szCs w:val="22"/>
        </w:rPr>
        <w:t>59,8 m3/h &lt; 62,5 m3/h</w:t>
      </w:r>
    </w:p>
    <w:p w14:paraId="7FF095CC" w14:textId="77777777" w:rsidR="0054640B" w:rsidRPr="00F673C9" w:rsidRDefault="0054640B" w:rsidP="0054640B">
      <w:pPr>
        <w:rPr>
          <w:rFonts w:ascii="Arial Narrow" w:hAnsi="Arial Narrow"/>
        </w:rPr>
      </w:pPr>
    </w:p>
    <w:p w14:paraId="4BAFAFCA"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b/>
          <w:bCs/>
          <w:color w:val="auto"/>
          <w:sz w:val="22"/>
          <w:szCs w:val="22"/>
        </w:rPr>
        <w:t>Dla budynku A2</w:t>
      </w:r>
      <w:r w:rsidRPr="00F673C9">
        <w:rPr>
          <w:rFonts w:ascii="Arial Narrow" w:hAnsi="Arial Narrow"/>
          <w:color w:val="auto"/>
          <w:sz w:val="22"/>
          <w:szCs w:val="22"/>
        </w:rPr>
        <w:t xml:space="preserve"> dobrano wodomierz sprzężony z zaworem sprężynowym (krótki) o następujących parametrach metrologicznych:</w:t>
      </w:r>
    </w:p>
    <w:p w14:paraId="2DF7BBD0" w14:textId="77777777" w:rsidR="0054640B" w:rsidRPr="00F673C9" w:rsidRDefault="0054640B" w:rsidP="00034D99">
      <w:pPr>
        <w:pStyle w:val="Body2"/>
        <w:numPr>
          <w:ilvl w:val="0"/>
          <w:numId w:val="54"/>
        </w:numPr>
        <w:rPr>
          <w:rFonts w:ascii="Arial Narrow" w:hAnsi="Arial Narrow"/>
          <w:color w:val="auto"/>
          <w:sz w:val="22"/>
          <w:szCs w:val="22"/>
        </w:rPr>
      </w:pPr>
      <w:r w:rsidRPr="00F673C9">
        <w:rPr>
          <w:rFonts w:ascii="Arial Narrow" w:hAnsi="Arial Narrow"/>
          <w:color w:val="auto"/>
          <w:sz w:val="22"/>
          <w:szCs w:val="22"/>
        </w:rPr>
        <w:t xml:space="preserve">Średnica nominalna Dn80mm </w:t>
      </w:r>
    </w:p>
    <w:p w14:paraId="13ECF5D4" w14:textId="77777777" w:rsidR="0054640B" w:rsidRPr="00F673C9" w:rsidRDefault="0054640B" w:rsidP="00034D99">
      <w:pPr>
        <w:pStyle w:val="Body2"/>
        <w:numPr>
          <w:ilvl w:val="0"/>
          <w:numId w:val="54"/>
        </w:numPr>
        <w:rPr>
          <w:rFonts w:ascii="Arial Narrow" w:hAnsi="Arial Narrow"/>
          <w:color w:val="auto"/>
          <w:sz w:val="22"/>
          <w:szCs w:val="22"/>
        </w:rPr>
      </w:pPr>
      <w:r w:rsidRPr="00F673C9">
        <w:rPr>
          <w:rFonts w:ascii="Arial Narrow" w:hAnsi="Arial Narrow"/>
          <w:color w:val="auto"/>
          <w:sz w:val="22"/>
          <w:szCs w:val="22"/>
        </w:rPr>
        <w:t xml:space="preserve">Ciągły strumień objętości 63 [m3/h]; </w:t>
      </w:r>
    </w:p>
    <w:p w14:paraId="049F82A3" w14:textId="77777777" w:rsidR="0054640B" w:rsidRPr="00F673C9" w:rsidRDefault="0054640B" w:rsidP="00034D99">
      <w:pPr>
        <w:pStyle w:val="Body2"/>
        <w:numPr>
          <w:ilvl w:val="0"/>
          <w:numId w:val="54"/>
        </w:numPr>
        <w:rPr>
          <w:rFonts w:ascii="Arial Narrow" w:hAnsi="Arial Narrow"/>
          <w:color w:val="auto"/>
          <w:sz w:val="22"/>
          <w:szCs w:val="22"/>
        </w:rPr>
      </w:pPr>
      <w:r w:rsidRPr="00F673C9">
        <w:rPr>
          <w:rFonts w:ascii="Arial Narrow" w:hAnsi="Arial Narrow"/>
          <w:color w:val="auto"/>
          <w:sz w:val="22"/>
          <w:szCs w:val="22"/>
        </w:rPr>
        <w:t>Przeciążeniowy strumień objętości 78,75 [m3/h];</w:t>
      </w:r>
    </w:p>
    <w:p w14:paraId="766358AA" w14:textId="77777777" w:rsidR="0054640B" w:rsidRPr="00F673C9" w:rsidRDefault="0054640B" w:rsidP="00034D99">
      <w:pPr>
        <w:pStyle w:val="Body2"/>
        <w:numPr>
          <w:ilvl w:val="0"/>
          <w:numId w:val="54"/>
        </w:numPr>
        <w:rPr>
          <w:rFonts w:ascii="Arial Narrow" w:hAnsi="Arial Narrow"/>
          <w:color w:val="auto"/>
          <w:sz w:val="22"/>
          <w:szCs w:val="22"/>
        </w:rPr>
      </w:pPr>
      <w:r w:rsidRPr="00F673C9">
        <w:rPr>
          <w:rFonts w:ascii="Arial Narrow" w:hAnsi="Arial Narrow"/>
          <w:color w:val="auto"/>
          <w:sz w:val="22"/>
          <w:szCs w:val="22"/>
        </w:rPr>
        <w:t xml:space="preserve">Pośredni strumień objętości 0,064 [m3/h]; </w:t>
      </w:r>
    </w:p>
    <w:p w14:paraId="5C4D6D77" w14:textId="77777777" w:rsidR="0054640B" w:rsidRPr="00F673C9" w:rsidRDefault="0054640B" w:rsidP="00034D99">
      <w:pPr>
        <w:pStyle w:val="Body2"/>
        <w:numPr>
          <w:ilvl w:val="0"/>
          <w:numId w:val="54"/>
        </w:numPr>
        <w:rPr>
          <w:rFonts w:ascii="Arial Narrow" w:hAnsi="Arial Narrow"/>
          <w:color w:val="auto"/>
          <w:sz w:val="22"/>
          <w:szCs w:val="22"/>
        </w:rPr>
      </w:pPr>
      <w:r w:rsidRPr="00F673C9">
        <w:rPr>
          <w:rFonts w:ascii="Arial Narrow" w:hAnsi="Arial Narrow"/>
          <w:color w:val="auto"/>
          <w:sz w:val="22"/>
          <w:szCs w:val="22"/>
        </w:rPr>
        <w:t>Minimalny strumień objętości 0,04 [m3/h];</w:t>
      </w:r>
    </w:p>
    <w:p w14:paraId="216D43E0" w14:textId="77777777" w:rsidR="0054640B" w:rsidRPr="00F673C9" w:rsidRDefault="0054640B" w:rsidP="00034D99">
      <w:pPr>
        <w:pStyle w:val="Body2"/>
        <w:numPr>
          <w:ilvl w:val="0"/>
          <w:numId w:val="54"/>
        </w:numPr>
        <w:rPr>
          <w:rFonts w:ascii="Arial Narrow" w:hAnsi="Arial Narrow"/>
          <w:color w:val="auto"/>
          <w:sz w:val="22"/>
          <w:szCs w:val="22"/>
        </w:rPr>
      </w:pPr>
      <w:r w:rsidRPr="00F673C9">
        <w:rPr>
          <w:rFonts w:ascii="Arial Narrow" w:hAnsi="Arial Narrow"/>
          <w:color w:val="auto"/>
          <w:sz w:val="22"/>
          <w:szCs w:val="22"/>
        </w:rPr>
        <w:t xml:space="preserve">Próg rozruchu 0,015 [m3/h]; </w:t>
      </w:r>
    </w:p>
    <w:p w14:paraId="77D1B373" w14:textId="77777777" w:rsidR="0054640B" w:rsidRPr="00F673C9" w:rsidRDefault="0054640B" w:rsidP="00034D99">
      <w:pPr>
        <w:pStyle w:val="Body2"/>
        <w:numPr>
          <w:ilvl w:val="0"/>
          <w:numId w:val="54"/>
        </w:numPr>
        <w:rPr>
          <w:rFonts w:ascii="Arial Narrow" w:hAnsi="Arial Narrow"/>
          <w:color w:val="auto"/>
          <w:sz w:val="22"/>
          <w:szCs w:val="22"/>
        </w:rPr>
      </w:pPr>
      <w:r w:rsidRPr="00F673C9">
        <w:rPr>
          <w:rFonts w:ascii="Arial Narrow" w:hAnsi="Arial Narrow"/>
          <w:color w:val="auto"/>
          <w:sz w:val="22"/>
          <w:szCs w:val="22"/>
        </w:rPr>
        <w:t xml:space="preserve">Wodomierz wyposażyć w moduł </w:t>
      </w:r>
      <w:proofErr w:type="spellStart"/>
      <w:r w:rsidRPr="00F673C9">
        <w:rPr>
          <w:rFonts w:ascii="Arial Narrow" w:hAnsi="Arial Narrow"/>
          <w:color w:val="auto"/>
          <w:sz w:val="22"/>
          <w:szCs w:val="22"/>
        </w:rPr>
        <w:t>Mbus</w:t>
      </w:r>
      <w:proofErr w:type="spellEnd"/>
      <w:r w:rsidRPr="00F673C9">
        <w:rPr>
          <w:rFonts w:ascii="Arial Narrow" w:hAnsi="Arial Narrow"/>
          <w:color w:val="auto"/>
          <w:sz w:val="22"/>
          <w:szCs w:val="22"/>
        </w:rPr>
        <w:t xml:space="preserve"> do komunikacji z </w:t>
      </w:r>
      <w:proofErr w:type="spellStart"/>
      <w:r w:rsidRPr="00F673C9">
        <w:rPr>
          <w:rFonts w:ascii="Arial Narrow" w:hAnsi="Arial Narrow"/>
          <w:color w:val="auto"/>
          <w:sz w:val="22"/>
          <w:szCs w:val="22"/>
        </w:rPr>
        <w:t>bms’em</w:t>
      </w:r>
      <w:proofErr w:type="spellEnd"/>
      <w:r w:rsidRPr="00F673C9">
        <w:rPr>
          <w:rFonts w:ascii="Arial Narrow" w:hAnsi="Arial Narrow"/>
          <w:color w:val="auto"/>
          <w:sz w:val="22"/>
          <w:szCs w:val="22"/>
        </w:rPr>
        <w:t>.</w:t>
      </w:r>
    </w:p>
    <w:p w14:paraId="42DE4321" w14:textId="77777777" w:rsidR="0054640B" w:rsidRPr="00F673C9" w:rsidRDefault="0054640B" w:rsidP="0054640B">
      <w:pPr>
        <w:pStyle w:val="Body2"/>
        <w:ind w:left="567"/>
        <w:rPr>
          <w:rFonts w:ascii="Arial Narrow" w:hAnsi="Arial Narrow"/>
          <w:color w:val="auto"/>
          <w:sz w:val="22"/>
          <w:szCs w:val="22"/>
        </w:rPr>
      </w:pPr>
    </w:p>
    <w:p w14:paraId="63C228AB"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color w:val="auto"/>
          <w:sz w:val="22"/>
          <w:szCs w:val="22"/>
        </w:rPr>
        <w:t>Straty ciśnienia na przyłączu oraz zestawie wodomierzowym:</w:t>
      </w:r>
    </w:p>
    <w:p w14:paraId="2A9F269A"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color w:val="auto"/>
          <w:sz w:val="22"/>
          <w:szCs w:val="22"/>
        </w:rPr>
        <w:t>Strata na wodomierzu Dn80</w:t>
      </w:r>
      <w:r w:rsidRPr="00F673C9">
        <w:rPr>
          <w:rFonts w:ascii="Arial Narrow" w:hAnsi="Arial Narrow"/>
          <w:color w:val="auto"/>
          <w:sz w:val="22"/>
          <w:szCs w:val="22"/>
        </w:rPr>
        <w:tab/>
        <w:t xml:space="preserve"> </w:t>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sym w:font="Wingdings" w:char="F0E0"/>
      </w:r>
      <w:r w:rsidRPr="00F673C9">
        <w:rPr>
          <w:rFonts w:ascii="Arial Narrow" w:hAnsi="Arial Narrow"/>
          <w:color w:val="auto"/>
          <w:sz w:val="22"/>
          <w:szCs w:val="22"/>
        </w:rPr>
        <w:t xml:space="preserve"> 2,20 mH2O</w:t>
      </w:r>
    </w:p>
    <w:p w14:paraId="3698ACCD"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color w:val="auto"/>
          <w:sz w:val="22"/>
          <w:szCs w:val="22"/>
        </w:rPr>
        <w:t xml:space="preserve">Strata na zaworze </w:t>
      </w:r>
      <w:proofErr w:type="spellStart"/>
      <w:r w:rsidRPr="00F673C9">
        <w:rPr>
          <w:rFonts w:ascii="Arial Narrow" w:hAnsi="Arial Narrow"/>
          <w:color w:val="auto"/>
          <w:sz w:val="22"/>
          <w:szCs w:val="22"/>
        </w:rPr>
        <w:t>antyskażeniowym</w:t>
      </w:r>
      <w:proofErr w:type="spellEnd"/>
      <w:r w:rsidRPr="00F673C9">
        <w:rPr>
          <w:rFonts w:ascii="Arial Narrow" w:hAnsi="Arial Narrow"/>
          <w:color w:val="auto"/>
          <w:sz w:val="22"/>
          <w:szCs w:val="22"/>
        </w:rPr>
        <w:t xml:space="preserve"> EA Dn100 </w:t>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sym w:font="Wingdings" w:char="F0E0"/>
      </w:r>
      <w:r w:rsidRPr="00F673C9">
        <w:rPr>
          <w:rFonts w:ascii="Arial Narrow" w:hAnsi="Arial Narrow"/>
          <w:color w:val="auto"/>
          <w:sz w:val="22"/>
          <w:szCs w:val="22"/>
        </w:rPr>
        <w:t xml:space="preserve"> 1,10 mH2O</w:t>
      </w:r>
    </w:p>
    <w:p w14:paraId="1A29F98F"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color w:val="auto"/>
          <w:sz w:val="22"/>
          <w:szCs w:val="22"/>
        </w:rPr>
        <w:t>Strata na filtrze siatkowym, Dn100</w:t>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sym w:font="Wingdings" w:char="F0E0"/>
      </w:r>
      <w:r w:rsidRPr="00F673C9">
        <w:rPr>
          <w:rFonts w:ascii="Arial Narrow" w:hAnsi="Arial Narrow"/>
          <w:color w:val="auto"/>
          <w:sz w:val="22"/>
          <w:szCs w:val="22"/>
        </w:rPr>
        <w:t xml:space="preserve"> 0,45 mH2O</w:t>
      </w:r>
    </w:p>
    <w:p w14:paraId="5757A88E"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color w:val="auto"/>
          <w:sz w:val="22"/>
          <w:szCs w:val="22"/>
        </w:rPr>
        <w:t xml:space="preserve">Dodatek na straty miejscowe </w:t>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sym w:font="Wingdings" w:char="F0E0"/>
      </w:r>
      <w:r w:rsidRPr="00F673C9">
        <w:rPr>
          <w:rFonts w:ascii="Arial Narrow" w:hAnsi="Arial Narrow"/>
          <w:color w:val="auto"/>
          <w:sz w:val="22"/>
          <w:szCs w:val="22"/>
        </w:rPr>
        <w:t xml:space="preserve"> 0,10 mH2O</w:t>
      </w:r>
    </w:p>
    <w:p w14:paraId="58EA45F9"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color w:val="auto"/>
          <w:sz w:val="22"/>
          <w:szCs w:val="22"/>
        </w:rPr>
        <w:t>SUMA STRAT</w:t>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sym w:font="Wingdings" w:char="F0E0"/>
      </w:r>
      <w:r w:rsidRPr="00F673C9">
        <w:rPr>
          <w:rFonts w:ascii="Arial Narrow" w:hAnsi="Arial Narrow"/>
          <w:color w:val="auto"/>
          <w:sz w:val="22"/>
          <w:szCs w:val="22"/>
        </w:rPr>
        <w:t xml:space="preserve"> 3,85 mH2O</w:t>
      </w:r>
    </w:p>
    <w:p w14:paraId="2E8B3AFF" w14:textId="77777777" w:rsidR="0054640B" w:rsidRPr="00F673C9" w:rsidRDefault="0054640B" w:rsidP="0054640B">
      <w:pPr>
        <w:spacing w:after="0"/>
        <w:ind w:left="0"/>
        <w:jc w:val="left"/>
        <w:rPr>
          <w:rFonts w:ascii="Arial Narrow" w:hAnsi="Arial Narrow"/>
          <w:b/>
          <w:color w:val="auto"/>
          <w:sz w:val="22"/>
          <w:szCs w:val="22"/>
          <w:u w:val="single"/>
        </w:rPr>
      </w:pPr>
      <w:r w:rsidRPr="00F673C9">
        <w:rPr>
          <w:rFonts w:ascii="Arial Narrow" w:hAnsi="Arial Narrow"/>
          <w:b/>
          <w:color w:val="auto"/>
          <w:sz w:val="22"/>
          <w:szCs w:val="22"/>
          <w:u w:val="single"/>
        </w:rPr>
        <w:br w:type="page"/>
      </w:r>
    </w:p>
    <w:p w14:paraId="2E6324CD" w14:textId="77777777" w:rsidR="0054640B" w:rsidRPr="00F673C9" w:rsidRDefault="0054640B" w:rsidP="0054640B">
      <w:pPr>
        <w:pStyle w:val="Body2"/>
        <w:ind w:left="576"/>
        <w:rPr>
          <w:rFonts w:ascii="Arial Narrow" w:hAnsi="Arial Narrow"/>
          <w:b/>
          <w:color w:val="auto"/>
          <w:sz w:val="22"/>
          <w:szCs w:val="22"/>
          <w:u w:val="single"/>
        </w:rPr>
      </w:pPr>
      <w:r w:rsidRPr="00F673C9">
        <w:rPr>
          <w:rFonts w:ascii="Arial Narrow" w:hAnsi="Arial Narrow"/>
          <w:b/>
          <w:color w:val="auto"/>
          <w:sz w:val="22"/>
          <w:szCs w:val="22"/>
          <w:u w:val="single"/>
        </w:rPr>
        <w:t>Budynek Radioterapii</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6"/>
        <w:gridCol w:w="1155"/>
        <w:gridCol w:w="1786"/>
        <w:gridCol w:w="2468"/>
      </w:tblGrid>
      <w:tr w:rsidR="0054640B" w:rsidRPr="00F673C9" w14:paraId="49C2920D" w14:textId="77777777" w:rsidTr="003210BC">
        <w:trPr>
          <w:jc w:val="center"/>
        </w:trPr>
        <w:tc>
          <w:tcPr>
            <w:tcW w:w="2746" w:type="dxa"/>
            <w:shd w:val="clear" w:color="auto" w:fill="548DD4" w:themeFill="text2" w:themeFillTint="99"/>
          </w:tcPr>
          <w:p w14:paraId="2C878FFC"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Rodzaj punktu</w:t>
            </w:r>
            <w:r w:rsidRPr="00F673C9">
              <w:rPr>
                <w:rFonts w:ascii="Arial Narrow" w:hAnsi="Arial Narrow"/>
                <w:color w:val="auto"/>
                <w:sz w:val="22"/>
                <w:szCs w:val="22"/>
              </w:rPr>
              <w:br/>
              <w:t>czerpalnego</w:t>
            </w:r>
          </w:p>
        </w:tc>
        <w:tc>
          <w:tcPr>
            <w:tcW w:w="1155" w:type="dxa"/>
            <w:shd w:val="clear" w:color="auto" w:fill="548DD4" w:themeFill="text2" w:themeFillTint="99"/>
          </w:tcPr>
          <w:p w14:paraId="67AB8345"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Ilość</w:t>
            </w:r>
          </w:p>
        </w:tc>
        <w:tc>
          <w:tcPr>
            <w:tcW w:w="0" w:type="auto"/>
            <w:shd w:val="clear" w:color="auto" w:fill="548DD4" w:themeFill="text2" w:themeFillTint="99"/>
          </w:tcPr>
          <w:p w14:paraId="39D7EE45"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Normatywny</w:t>
            </w:r>
            <w:r w:rsidRPr="00F673C9">
              <w:rPr>
                <w:rFonts w:ascii="Arial Narrow" w:hAnsi="Arial Narrow"/>
                <w:color w:val="auto"/>
                <w:sz w:val="22"/>
                <w:szCs w:val="22"/>
              </w:rPr>
              <w:br/>
              <w:t xml:space="preserve">wypływ </w:t>
            </w:r>
            <w:proofErr w:type="spellStart"/>
            <w:r w:rsidRPr="00F673C9">
              <w:rPr>
                <w:rFonts w:ascii="Arial Narrow" w:hAnsi="Arial Narrow"/>
                <w:color w:val="auto"/>
                <w:sz w:val="22"/>
                <w:szCs w:val="22"/>
              </w:rPr>
              <w:t>Qn</w:t>
            </w:r>
            <w:proofErr w:type="spellEnd"/>
          </w:p>
        </w:tc>
        <w:tc>
          <w:tcPr>
            <w:tcW w:w="0" w:type="auto"/>
            <w:shd w:val="clear" w:color="auto" w:fill="548DD4" w:themeFill="text2" w:themeFillTint="99"/>
          </w:tcPr>
          <w:p w14:paraId="2BDC9EBD"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Suma normatywnych</w:t>
            </w:r>
            <w:r w:rsidRPr="00F673C9">
              <w:rPr>
                <w:rFonts w:ascii="Arial Narrow" w:hAnsi="Arial Narrow"/>
                <w:color w:val="auto"/>
                <w:sz w:val="22"/>
                <w:szCs w:val="22"/>
              </w:rPr>
              <w:br/>
              <w:t>wypływów ∑</w:t>
            </w:r>
            <w:proofErr w:type="spellStart"/>
            <w:r w:rsidRPr="00F673C9">
              <w:rPr>
                <w:rFonts w:ascii="Arial Narrow" w:hAnsi="Arial Narrow"/>
                <w:color w:val="auto"/>
                <w:sz w:val="22"/>
                <w:szCs w:val="22"/>
              </w:rPr>
              <w:t>Qn</w:t>
            </w:r>
            <w:proofErr w:type="spellEnd"/>
          </w:p>
        </w:tc>
      </w:tr>
      <w:tr w:rsidR="0054640B" w:rsidRPr="00F673C9" w14:paraId="6AAE0423" w14:textId="77777777" w:rsidTr="003210BC">
        <w:trPr>
          <w:jc w:val="center"/>
        </w:trPr>
        <w:tc>
          <w:tcPr>
            <w:tcW w:w="2746" w:type="dxa"/>
          </w:tcPr>
          <w:p w14:paraId="4869CAF3"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w:t>
            </w:r>
          </w:p>
        </w:tc>
        <w:tc>
          <w:tcPr>
            <w:tcW w:w="1155" w:type="dxa"/>
          </w:tcPr>
          <w:p w14:paraId="1D9B9808"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szt.</w:t>
            </w:r>
          </w:p>
        </w:tc>
        <w:tc>
          <w:tcPr>
            <w:tcW w:w="0" w:type="auto"/>
          </w:tcPr>
          <w:p w14:paraId="752436E1"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dm3/s</w:t>
            </w:r>
          </w:p>
        </w:tc>
        <w:tc>
          <w:tcPr>
            <w:tcW w:w="0" w:type="auto"/>
          </w:tcPr>
          <w:p w14:paraId="095A5CFD"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dm3/s</w:t>
            </w:r>
          </w:p>
        </w:tc>
      </w:tr>
      <w:tr w:rsidR="0054640B" w:rsidRPr="00F673C9" w14:paraId="27B30E35" w14:textId="77777777" w:rsidTr="003210BC">
        <w:trPr>
          <w:jc w:val="center"/>
        </w:trPr>
        <w:tc>
          <w:tcPr>
            <w:tcW w:w="2746" w:type="dxa"/>
          </w:tcPr>
          <w:p w14:paraId="30E1B5B1"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bateria umywalkowa</w:t>
            </w:r>
          </w:p>
        </w:tc>
        <w:tc>
          <w:tcPr>
            <w:tcW w:w="1155" w:type="dxa"/>
          </w:tcPr>
          <w:p w14:paraId="5E040E42"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97</w:t>
            </w:r>
          </w:p>
        </w:tc>
        <w:tc>
          <w:tcPr>
            <w:tcW w:w="0" w:type="auto"/>
          </w:tcPr>
          <w:p w14:paraId="5CA3D457"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0,14</w:t>
            </w:r>
          </w:p>
        </w:tc>
        <w:tc>
          <w:tcPr>
            <w:tcW w:w="0" w:type="auto"/>
          </w:tcPr>
          <w:p w14:paraId="1415E9B2"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13,58</w:t>
            </w:r>
          </w:p>
        </w:tc>
      </w:tr>
      <w:tr w:rsidR="0054640B" w:rsidRPr="00F673C9" w14:paraId="70ABC702" w14:textId="77777777" w:rsidTr="003210BC">
        <w:trPr>
          <w:jc w:val="center"/>
        </w:trPr>
        <w:tc>
          <w:tcPr>
            <w:tcW w:w="2746" w:type="dxa"/>
          </w:tcPr>
          <w:p w14:paraId="1B34D81B"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bateria zlewozmywakowa</w:t>
            </w:r>
          </w:p>
        </w:tc>
        <w:tc>
          <w:tcPr>
            <w:tcW w:w="1155" w:type="dxa"/>
          </w:tcPr>
          <w:p w14:paraId="555336E9"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13</w:t>
            </w:r>
          </w:p>
        </w:tc>
        <w:tc>
          <w:tcPr>
            <w:tcW w:w="0" w:type="auto"/>
          </w:tcPr>
          <w:p w14:paraId="746E5DD6"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0,14</w:t>
            </w:r>
          </w:p>
        </w:tc>
        <w:tc>
          <w:tcPr>
            <w:tcW w:w="0" w:type="auto"/>
          </w:tcPr>
          <w:p w14:paraId="4912C8BD"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1,82</w:t>
            </w:r>
          </w:p>
        </w:tc>
      </w:tr>
      <w:tr w:rsidR="0054640B" w:rsidRPr="00F673C9" w14:paraId="6A2F44C0" w14:textId="77777777" w:rsidTr="003210BC">
        <w:trPr>
          <w:jc w:val="center"/>
        </w:trPr>
        <w:tc>
          <w:tcPr>
            <w:tcW w:w="2746" w:type="dxa"/>
          </w:tcPr>
          <w:p w14:paraId="08FE9B74"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płuczka zbiornikowa</w:t>
            </w:r>
          </w:p>
        </w:tc>
        <w:tc>
          <w:tcPr>
            <w:tcW w:w="1155" w:type="dxa"/>
          </w:tcPr>
          <w:p w14:paraId="2A9E7135"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36</w:t>
            </w:r>
          </w:p>
        </w:tc>
        <w:tc>
          <w:tcPr>
            <w:tcW w:w="0" w:type="auto"/>
          </w:tcPr>
          <w:p w14:paraId="1B69BD59"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0,13</w:t>
            </w:r>
          </w:p>
        </w:tc>
        <w:tc>
          <w:tcPr>
            <w:tcW w:w="0" w:type="auto"/>
          </w:tcPr>
          <w:p w14:paraId="4291B08F"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4,68</w:t>
            </w:r>
          </w:p>
        </w:tc>
      </w:tr>
      <w:tr w:rsidR="0054640B" w:rsidRPr="00F673C9" w14:paraId="7A7229D3" w14:textId="77777777" w:rsidTr="003210BC">
        <w:trPr>
          <w:jc w:val="center"/>
        </w:trPr>
        <w:tc>
          <w:tcPr>
            <w:tcW w:w="2746" w:type="dxa"/>
            <w:tcBorders>
              <w:bottom w:val="single" w:sz="4" w:space="0" w:color="auto"/>
            </w:tcBorders>
          </w:tcPr>
          <w:p w14:paraId="326D5BAF"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bateria natryskowa</w:t>
            </w:r>
          </w:p>
        </w:tc>
        <w:tc>
          <w:tcPr>
            <w:tcW w:w="1155" w:type="dxa"/>
            <w:tcBorders>
              <w:bottom w:val="single" w:sz="4" w:space="0" w:color="auto"/>
            </w:tcBorders>
          </w:tcPr>
          <w:p w14:paraId="28630B90"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4</w:t>
            </w:r>
          </w:p>
        </w:tc>
        <w:tc>
          <w:tcPr>
            <w:tcW w:w="0" w:type="auto"/>
            <w:tcBorders>
              <w:bottom w:val="single" w:sz="4" w:space="0" w:color="auto"/>
            </w:tcBorders>
          </w:tcPr>
          <w:p w14:paraId="7ABF559F"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0,30</w:t>
            </w:r>
          </w:p>
        </w:tc>
        <w:tc>
          <w:tcPr>
            <w:tcW w:w="0" w:type="auto"/>
          </w:tcPr>
          <w:p w14:paraId="1944AB73"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1,20</w:t>
            </w:r>
          </w:p>
        </w:tc>
      </w:tr>
      <w:tr w:rsidR="0054640B" w:rsidRPr="00F673C9" w14:paraId="4631B128" w14:textId="77777777" w:rsidTr="003210BC">
        <w:trPr>
          <w:jc w:val="center"/>
        </w:trPr>
        <w:tc>
          <w:tcPr>
            <w:tcW w:w="2746" w:type="dxa"/>
            <w:tcBorders>
              <w:bottom w:val="single" w:sz="4" w:space="0" w:color="auto"/>
            </w:tcBorders>
          </w:tcPr>
          <w:p w14:paraId="08BB75B2"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zawór pisuarowy</w:t>
            </w:r>
          </w:p>
        </w:tc>
        <w:tc>
          <w:tcPr>
            <w:tcW w:w="1155" w:type="dxa"/>
            <w:tcBorders>
              <w:bottom w:val="single" w:sz="4" w:space="0" w:color="auto"/>
            </w:tcBorders>
          </w:tcPr>
          <w:p w14:paraId="1A9EF2D3"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9</w:t>
            </w:r>
          </w:p>
        </w:tc>
        <w:tc>
          <w:tcPr>
            <w:tcW w:w="0" w:type="auto"/>
            <w:tcBorders>
              <w:bottom w:val="single" w:sz="4" w:space="0" w:color="auto"/>
            </w:tcBorders>
          </w:tcPr>
          <w:p w14:paraId="5ED6553A"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0,30</w:t>
            </w:r>
          </w:p>
        </w:tc>
        <w:tc>
          <w:tcPr>
            <w:tcW w:w="0" w:type="auto"/>
          </w:tcPr>
          <w:p w14:paraId="5F908456"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2,70</w:t>
            </w:r>
          </w:p>
        </w:tc>
      </w:tr>
      <w:tr w:rsidR="0054640B" w:rsidRPr="00F673C9" w14:paraId="2DA16849" w14:textId="77777777" w:rsidTr="003210BC">
        <w:trPr>
          <w:jc w:val="center"/>
        </w:trPr>
        <w:tc>
          <w:tcPr>
            <w:tcW w:w="2746" w:type="dxa"/>
            <w:tcBorders>
              <w:top w:val="single" w:sz="4" w:space="0" w:color="auto"/>
              <w:left w:val="single" w:sz="4" w:space="0" w:color="auto"/>
              <w:bottom w:val="single" w:sz="4" w:space="0" w:color="auto"/>
              <w:right w:val="nil"/>
            </w:tcBorders>
          </w:tcPr>
          <w:p w14:paraId="7B66242B" w14:textId="77777777" w:rsidR="0054640B" w:rsidRPr="00F673C9" w:rsidRDefault="0054640B" w:rsidP="003210BC">
            <w:pPr>
              <w:pStyle w:val="Body2"/>
              <w:ind w:left="567"/>
              <w:rPr>
                <w:rFonts w:ascii="Arial Narrow" w:hAnsi="Arial Narrow"/>
                <w:color w:val="auto"/>
                <w:sz w:val="22"/>
                <w:szCs w:val="22"/>
              </w:rPr>
            </w:pPr>
          </w:p>
        </w:tc>
        <w:tc>
          <w:tcPr>
            <w:tcW w:w="1155" w:type="dxa"/>
            <w:tcBorders>
              <w:top w:val="single" w:sz="4" w:space="0" w:color="auto"/>
              <w:left w:val="nil"/>
              <w:bottom w:val="single" w:sz="4" w:space="0" w:color="auto"/>
              <w:right w:val="nil"/>
            </w:tcBorders>
          </w:tcPr>
          <w:p w14:paraId="18868141" w14:textId="77777777" w:rsidR="0054640B" w:rsidRPr="00F673C9" w:rsidRDefault="0054640B" w:rsidP="003210BC">
            <w:pPr>
              <w:pStyle w:val="Body2"/>
              <w:ind w:left="567"/>
              <w:rPr>
                <w:rFonts w:ascii="Arial Narrow" w:hAnsi="Arial Narrow"/>
                <w:color w:val="auto"/>
                <w:sz w:val="22"/>
                <w:szCs w:val="22"/>
              </w:rPr>
            </w:pPr>
          </w:p>
        </w:tc>
        <w:tc>
          <w:tcPr>
            <w:tcW w:w="0" w:type="auto"/>
            <w:tcBorders>
              <w:top w:val="single" w:sz="4" w:space="0" w:color="auto"/>
              <w:left w:val="nil"/>
              <w:bottom w:val="single" w:sz="4" w:space="0" w:color="auto"/>
              <w:right w:val="single" w:sz="4" w:space="0" w:color="auto"/>
            </w:tcBorders>
          </w:tcPr>
          <w:p w14:paraId="7B19695C"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Razem:</w:t>
            </w:r>
          </w:p>
        </w:tc>
        <w:tc>
          <w:tcPr>
            <w:tcW w:w="0" w:type="auto"/>
            <w:tcBorders>
              <w:left w:val="single" w:sz="4" w:space="0" w:color="auto"/>
            </w:tcBorders>
          </w:tcPr>
          <w:p w14:paraId="18EBEAF5" w14:textId="77777777" w:rsidR="0054640B" w:rsidRPr="00F673C9" w:rsidRDefault="0054640B" w:rsidP="003210BC">
            <w:pPr>
              <w:pStyle w:val="Body2"/>
              <w:ind w:left="567"/>
              <w:rPr>
                <w:rFonts w:ascii="Arial Narrow" w:hAnsi="Arial Narrow"/>
                <w:color w:val="auto"/>
                <w:sz w:val="22"/>
                <w:szCs w:val="22"/>
              </w:rPr>
            </w:pPr>
            <w:r w:rsidRPr="00F673C9">
              <w:rPr>
                <w:rFonts w:ascii="Arial Narrow" w:hAnsi="Arial Narrow"/>
                <w:color w:val="auto"/>
                <w:sz w:val="22"/>
                <w:szCs w:val="22"/>
              </w:rPr>
              <w:t>23,98</w:t>
            </w:r>
          </w:p>
        </w:tc>
      </w:tr>
    </w:tbl>
    <w:p w14:paraId="242A839A" w14:textId="77777777" w:rsidR="0054640B" w:rsidRPr="00F673C9" w:rsidRDefault="0054640B" w:rsidP="0054640B">
      <w:pPr>
        <w:pStyle w:val="Body2"/>
        <w:ind w:left="576"/>
        <w:rPr>
          <w:rFonts w:ascii="Arial Narrow" w:hAnsi="Arial Narrow"/>
          <w:b/>
          <w:color w:val="auto"/>
          <w:sz w:val="22"/>
          <w:szCs w:val="22"/>
          <w:u w:val="single"/>
        </w:rPr>
      </w:pPr>
    </w:p>
    <w:p w14:paraId="0E075E93"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color w:val="auto"/>
          <w:sz w:val="22"/>
          <w:szCs w:val="22"/>
        </w:rPr>
        <w:t>W oparciu o powyższy bilans oraz PN-92/B-01706 ustalono przepływ obliczeniowy wody bytowo gospodarczej na przyłączu wodociągowym.</w:t>
      </w:r>
    </w:p>
    <w:p w14:paraId="4BC3E6A6" w14:textId="77777777" w:rsidR="0054640B" w:rsidRPr="00F673C9" w:rsidRDefault="0054640B" w:rsidP="0054640B">
      <w:pPr>
        <w:pStyle w:val="Body2"/>
        <w:ind w:left="567"/>
        <w:rPr>
          <w:rFonts w:ascii="Arial Narrow" w:hAnsi="Arial Narrow"/>
          <w:color w:val="auto"/>
          <w:sz w:val="22"/>
          <w:szCs w:val="22"/>
        </w:rPr>
      </w:pPr>
      <w:proofErr w:type="spellStart"/>
      <w:r w:rsidRPr="00F673C9">
        <w:rPr>
          <w:rFonts w:ascii="Arial Narrow" w:hAnsi="Arial Narrow"/>
          <w:color w:val="auto"/>
          <w:sz w:val="22"/>
          <w:szCs w:val="22"/>
        </w:rPr>
        <w:t>Qb</w:t>
      </w:r>
      <w:proofErr w:type="spellEnd"/>
      <w:r w:rsidRPr="00F673C9">
        <w:rPr>
          <w:rFonts w:ascii="Arial Narrow" w:hAnsi="Arial Narrow"/>
          <w:color w:val="auto"/>
          <w:sz w:val="22"/>
          <w:szCs w:val="22"/>
        </w:rPr>
        <w:t>=0,25×23,980,65+1,25=3,22dm3/s</w:t>
      </w:r>
    </w:p>
    <w:p w14:paraId="35743F74"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color w:val="auto"/>
          <w:sz w:val="22"/>
          <w:szCs w:val="22"/>
        </w:rPr>
        <w:t xml:space="preserve">Do budynku Radioterapii doprowadzona będzie rurociąg wody zimnej o średnicy Dz90. Na wejściu wody do budynku, w pomieszczeniu przyłącza wody należy zamontować armaturę odcinającą oraz zestaw wodomierzowy wraz filtrem i  zabezpieczeniem </w:t>
      </w:r>
      <w:proofErr w:type="spellStart"/>
      <w:r w:rsidRPr="00F673C9">
        <w:rPr>
          <w:rFonts w:ascii="Arial Narrow" w:hAnsi="Arial Narrow"/>
          <w:color w:val="auto"/>
          <w:sz w:val="22"/>
          <w:szCs w:val="22"/>
        </w:rPr>
        <w:t>antyskażeniowym</w:t>
      </w:r>
      <w:proofErr w:type="spellEnd"/>
      <w:r w:rsidRPr="00F673C9">
        <w:rPr>
          <w:rFonts w:ascii="Arial Narrow" w:hAnsi="Arial Narrow"/>
          <w:color w:val="auto"/>
          <w:sz w:val="22"/>
          <w:szCs w:val="22"/>
        </w:rPr>
        <w:t>.</w:t>
      </w:r>
    </w:p>
    <w:p w14:paraId="47B3141D"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color w:val="auto"/>
          <w:sz w:val="22"/>
          <w:szCs w:val="22"/>
        </w:rPr>
        <w:t>W celu opomiarowania zużycia wody przewiduje się montaż:</w:t>
      </w:r>
    </w:p>
    <w:p w14:paraId="3C17879C" w14:textId="77777777" w:rsidR="0054640B" w:rsidRPr="00F673C9" w:rsidRDefault="0054640B" w:rsidP="00034D99">
      <w:pPr>
        <w:pStyle w:val="Body2"/>
        <w:numPr>
          <w:ilvl w:val="0"/>
          <w:numId w:val="55"/>
        </w:numPr>
        <w:rPr>
          <w:rFonts w:ascii="Arial Narrow" w:hAnsi="Arial Narrow"/>
          <w:color w:val="auto"/>
          <w:sz w:val="22"/>
          <w:szCs w:val="22"/>
        </w:rPr>
      </w:pPr>
      <w:r w:rsidRPr="00F673C9">
        <w:rPr>
          <w:rFonts w:ascii="Arial Narrow" w:hAnsi="Arial Narrow"/>
          <w:color w:val="auto"/>
          <w:sz w:val="22"/>
          <w:szCs w:val="22"/>
        </w:rPr>
        <w:t>wodomierza głównego wody zimnej MWN40, Q3=25m3/h, Dn40 dla całego budynku, zlokalizowanego na poziomie P02 w pomieszczeniu przyłącza wody,</w:t>
      </w:r>
    </w:p>
    <w:p w14:paraId="6DBA34CD" w14:textId="77777777" w:rsidR="0054640B" w:rsidRPr="00F673C9" w:rsidRDefault="0054640B" w:rsidP="00034D99">
      <w:pPr>
        <w:pStyle w:val="Body2"/>
        <w:numPr>
          <w:ilvl w:val="0"/>
          <w:numId w:val="55"/>
        </w:numPr>
        <w:rPr>
          <w:rFonts w:ascii="Arial Narrow" w:hAnsi="Arial Narrow"/>
          <w:color w:val="auto"/>
          <w:sz w:val="22"/>
          <w:szCs w:val="22"/>
        </w:rPr>
      </w:pPr>
      <w:r w:rsidRPr="00F673C9">
        <w:rPr>
          <w:rFonts w:ascii="Arial Narrow" w:hAnsi="Arial Narrow"/>
          <w:color w:val="auto"/>
          <w:sz w:val="22"/>
          <w:szCs w:val="22"/>
        </w:rPr>
        <w:t>wodomierzy strefowych (będących podlicznikami wodomierza głównego) odrębnie dla Zakładu Diagnostyki Obrazowej (poziom P0), Zakładu Medycyny Nuklearnej (poziom P01), Zakładu Brachyterapii i Radioterapii (poziom P02) oraz poziom P1:</w:t>
      </w:r>
    </w:p>
    <w:p w14:paraId="1B88811B" w14:textId="77777777" w:rsidR="0054640B" w:rsidRPr="00F673C9" w:rsidRDefault="0054640B" w:rsidP="00034D99">
      <w:pPr>
        <w:pStyle w:val="Body2"/>
        <w:numPr>
          <w:ilvl w:val="0"/>
          <w:numId w:val="54"/>
        </w:numPr>
        <w:rPr>
          <w:rFonts w:ascii="Arial Narrow" w:hAnsi="Arial Narrow"/>
          <w:color w:val="auto"/>
          <w:sz w:val="22"/>
          <w:szCs w:val="22"/>
        </w:rPr>
      </w:pPr>
      <w:r w:rsidRPr="00F673C9">
        <w:rPr>
          <w:rFonts w:ascii="Arial Narrow" w:hAnsi="Arial Narrow"/>
          <w:color w:val="auto"/>
          <w:sz w:val="22"/>
          <w:szCs w:val="22"/>
        </w:rPr>
        <w:t>wodomierz wody zimnej WS-6,3, Q3=6,3m3/h, Dn25,</w:t>
      </w:r>
    </w:p>
    <w:p w14:paraId="5ECD9A2F" w14:textId="77777777" w:rsidR="0054640B" w:rsidRPr="00F673C9" w:rsidRDefault="0054640B" w:rsidP="00034D99">
      <w:pPr>
        <w:pStyle w:val="Body2"/>
        <w:numPr>
          <w:ilvl w:val="0"/>
          <w:numId w:val="54"/>
        </w:numPr>
        <w:rPr>
          <w:rFonts w:ascii="Arial Narrow" w:hAnsi="Arial Narrow"/>
          <w:color w:val="auto"/>
          <w:sz w:val="22"/>
          <w:szCs w:val="22"/>
        </w:rPr>
      </w:pPr>
      <w:r w:rsidRPr="00F673C9">
        <w:rPr>
          <w:rFonts w:ascii="Arial Narrow" w:hAnsi="Arial Narrow"/>
          <w:color w:val="auto"/>
          <w:sz w:val="22"/>
          <w:szCs w:val="22"/>
        </w:rPr>
        <w:t>wodomierz wody ciepłej WS-4,0, Q3=4,0m3/h, Dn20,</w:t>
      </w:r>
    </w:p>
    <w:p w14:paraId="10A0F1D1" w14:textId="77777777" w:rsidR="0054640B" w:rsidRPr="00F673C9" w:rsidRDefault="0054640B" w:rsidP="00034D99">
      <w:pPr>
        <w:pStyle w:val="Body2"/>
        <w:numPr>
          <w:ilvl w:val="0"/>
          <w:numId w:val="54"/>
        </w:numPr>
        <w:rPr>
          <w:rFonts w:ascii="Arial Narrow" w:hAnsi="Arial Narrow"/>
          <w:color w:val="auto"/>
          <w:sz w:val="22"/>
          <w:szCs w:val="22"/>
        </w:rPr>
      </w:pPr>
      <w:r w:rsidRPr="00F673C9">
        <w:rPr>
          <w:rFonts w:ascii="Arial Narrow" w:hAnsi="Arial Narrow"/>
          <w:color w:val="auto"/>
          <w:sz w:val="22"/>
          <w:szCs w:val="22"/>
        </w:rPr>
        <w:t>wodomierz wody cyrkulacyjnej JS-1,5, Q3=1,5m3/h, Dn15.</w:t>
      </w:r>
    </w:p>
    <w:p w14:paraId="09699241" w14:textId="77777777" w:rsidR="0054640B" w:rsidRPr="00F673C9" w:rsidRDefault="0054640B" w:rsidP="0054640B">
      <w:pPr>
        <w:pStyle w:val="Body2"/>
        <w:ind w:left="567"/>
        <w:rPr>
          <w:rFonts w:ascii="Arial Narrow" w:hAnsi="Arial Narrow"/>
          <w:b/>
          <w:color w:val="auto"/>
          <w:sz w:val="22"/>
          <w:szCs w:val="22"/>
        </w:rPr>
      </w:pPr>
    </w:p>
    <w:p w14:paraId="321C8B5A" w14:textId="77777777" w:rsidR="0054640B" w:rsidRPr="00F673C9" w:rsidRDefault="0054640B" w:rsidP="0054640B">
      <w:pPr>
        <w:spacing w:after="0"/>
        <w:ind w:left="0"/>
        <w:jc w:val="left"/>
        <w:rPr>
          <w:rFonts w:ascii="Arial Narrow" w:hAnsi="Arial Narrow" w:cs="Times New Roman"/>
          <w:b/>
          <w:bCs/>
          <w:iCs/>
          <w:color w:val="808080" w:themeColor="background1" w:themeShade="80"/>
          <w:szCs w:val="28"/>
        </w:rPr>
      </w:pPr>
      <w:r w:rsidRPr="00F673C9">
        <w:rPr>
          <w:rFonts w:ascii="Arial Narrow" w:hAnsi="Arial Narrow"/>
        </w:rPr>
        <w:br w:type="page"/>
      </w:r>
    </w:p>
    <w:p w14:paraId="0C1AB6F8" w14:textId="77777777" w:rsidR="0054640B" w:rsidRPr="00F673C9" w:rsidRDefault="0054640B" w:rsidP="0054640B">
      <w:pPr>
        <w:pStyle w:val="Nagwek2"/>
        <w:jc w:val="both"/>
      </w:pPr>
      <w:bookmarkStart w:id="54" w:name="_Toc37929660"/>
      <w:bookmarkStart w:id="55" w:name="_Toc40094712"/>
      <w:r w:rsidRPr="00F673C9">
        <w:t>Cel poboru wody i wielkość zapotrzebowania dla obiektów nowoprojektowanych i przebudowywanych</w:t>
      </w:r>
      <w:bookmarkEnd w:id="54"/>
      <w:bookmarkEnd w:id="55"/>
    </w:p>
    <w:p w14:paraId="77E9EF34"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color w:val="auto"/>
          <w:sz w:val="22"/>
          <w:szCs w:val="22"/>
        </w:rPr>
        <w:t>Celem poboru jest zapewnienie odpowiedniej ilości wody dla Centrum Kliniczno-Dydaktycznego Uniwersytetu Medycznego w Łodzi przy ul. Pomorskiej 254 z powodu zmiany sposobu użytkowania budynków A1, A2 oraz dla nowoprojektowanego budynku Radiologii.</w:t>
      </w:r>
    </w:p>
    <w:p w14:paraId="648A970C"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color w:val="auto"/>
          <w:sz w:val="22"/>
          <w:szCs w:val="22"/>
        </w:rPr>
        <w:t>Zużycie wody dm3/osobę x dobę zostały określone na podstawie:  Dz.U. 2002 nr 8 poz. 70 - Rozporządzenie Ministra Infrastruktury z dnia 14 stycznia 2002 r. w sprawie określenia przeciętnych norm zużycia wody.</w:t>
      </w:r>
    </w:p>
    <w:p w14:paraId="33D19CA0" w14:textId="77777777" w:rsidR="0054640B" w:rsidRPr="00F673C9" w:rsidRDefault="0054640B" w:rsidP="0054640B">
      <w:pPr>
        <w:pStyle w:val="Body2"/>
        <w:ind w:left="567"/>
        <w:jc w:val="center"/>
        <w:rPr>
          <w:rFonts w:ascii="Arial Narrow" w:hAnsi="Arial Narrow"/>
          <w:color w:val="auto"/>
          <w:sz w:val="22"/>
          <w:szCs w:val="22"/>
        </w:rPr>
      </w:pPr>
      <w:r w:rsidRPr="00F673C9">
        <w:rPr>
          <w:rFonts w:ascii="Arial Narrow" w:hAnsi="Arial Narrow"/>
          <w:noProof/>
        </w:rPr>
        <w:drawing>
          <wp:inline distT="0" distB="0" distL="0" distR="0" wp14:anchorId="5E70270A" wp14:editId="0F9681C7">
            <wp:extent cx="6276975" cy="6496050"/>
            <wp:effectExtent l="0" t="0" r="9525" b="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276975" cy="6496050"/>
                    </a:xfrm>
                    <a:prstGeom prst="rect">
                      <a:avLst/>
                    </a:prstGeom>
                  </pic:spPr>
                </pic:pic>
              </a:graphicData>
            </a:graphic>
          </wp:inline>
        </w:drawing>
      </w:r>
    </w:p>
    <w:p w14:paraId="0B7263DF" w14:textId="77777777" w:rsidR="0054640B" w:rsidRPr="00F673C9" w:rsidRDefault="0054640B" w:rsidP="0054640B">
      <w:pPr>
        <w:pStyle w:val="Body2"/>
        <w:ind w:left="567"/>
        <w:jc w:val="center"/>
        <w:rPr>
          <w:rFonts w:ascii="Arial Narrow" w:hAnsi="Arial Narrow"/>
          <w:b/>
          <w:color w:val="auto"/>
          <w:sz w:val="22"/>
          <w:szCs w:val="22"/>
        </w:rPr>
      </w:pPr>
    </w:p>
    <w:p w14:paraId="3E6E08E6" w14:textId="77777777" w:rsidR="0054640B" w:rsidRPr="00F673C9" w:rsidRDefault="0054640B" w:rsidP="0054640B">
      <w:pPr>
        <w:pStyle w:val="Body2"/>
        <w:ind w:left="567"/>
        <w:rPr>
          <w:rFonts w:ascii="Arial Narrow" w:hAnsi="Arial Narrow"/>
          <w:color w:val="auto"/>
          <w:sz w:val="22"/>
          <w:szCs w:val="22"/>
        </w:rPr>
      </w:pPr>
      <w:r w:rsidRPr="00F673C9">
        <w:rPr>
          <w:rFonts w:ascii="Arial Narrow" w:hAnsi="Arial Narrow"/>
          <w:b/>
          <w:color w:val="auto"/>
          <w:sz w:val="22"/>
          <w:szCs w:val="22"/>
        </w:rPr>
        <w:t xml:space="preserve">Na etapie realizacji oraz użytkowania nie przewiduje się powstawania, odprowadzania oraz przekroczenie wartości dopuszczalnych wskaźników zanieczyszczeń, ścieków technologicznych zawierających substancje szczególnie szkodliwych określonych w załączniku do </w:t>
      </w:r>
      <w:bookmarkStart w:id="56" w:name="_Hlk25215359"/>
      <w:r w:rsidRPr="00F673C9">
        <w:rPr>
          <w:rFonts w:ascii="Arial Narrow" w:hAnsi="Arial Narrow"/>
          <w:b/>
          <w:color w:val="auto"/>
          <w:sz w:val="22"/>
          <w:szCs w:val="22"/>
        </w:rPr>
        <w:t>Rozporządzenia Ministra Gospodarki Morskiej i Żeglugi Śródlądowej z dnia 12 lipca 2019 r.. w sprawie substancji szczególnie szkodliwych dla środowiska wodnego oraz warunków, jakie należy spełnić przy wprowadzaniu do wód lub do ziemi ścieków, a także przy odprowadzeniu wód opadowych lub roztopowych do wód lub do urządzeń wodnych  (Dz.U. z 2019 r. poz. 1311).) na które zgodnie z art. 34 ust.3 Ustawy z dnia 20 lipca 2017 r. Prawo wodne (Dz. U. z 2017r. poz. 1566 ze zm.) wymagane jest pozwolenie wodnoprawne</w:t>
      </w:r>
      <w:r w:rsidRPr="00F673C9">
        <w:rPr>
          <w:rFonts w:ascii="Arial Narrow" w:hAnsi="Arial Narrow"/>
          <w:color w:val="auto"/>
          <w:sz w:val="22"/>
          <w:szCs w:val="22"/>
        </w:rPr>
        <w:t xml:space="preserve">. </w:t>
      </w:r>
      <w:bookmarkEnd w:id="56"/>
    </w:p>
    <w:p w14:paraId="1E5843D0" w14:textId="77777777" w:rsidR="009317F7" w:rsidRPr="00F673C9" w:rsidRDefault="009317F7" w:rsidP="009317F7">
      <w:pPr>
        <w:pStyle w:val="Nagwek2"/>
        <w:jc w:val="both"/>
      </w:pPr>
      <w:bookmarkStart w:id="57" w:name="_Toc40094713"/>
      <w:r w:rsidRPr="00F673C9">
        <w:t>Armatura wodociągowa</w:t>
      </w:r>
      <w:bookmarkEnd w:id="53"/>
      <w:bookmarkEnd w:id="57"/>
      <w:r w:rsidRPr="00F673C9">
        <w:t xml:space="preserve"> </w:t>
      </w:r>
    </w:p>
    <w:p w14:paraId="3B2E3763"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Armatura wodociągowa PN16 żeliwo sferoidalne odpowiadająca wymaganiom: PN-EN 1074-1-r 5:2002 oraz PN-EN 12201-1. Wszystkie odkryte elementy żeliwa zabezpieczone antykorozyjnie żywicą epoksydową naniesioną metodą elektrostatyczną o gr. powłoki minimum 250um, odporność na przebicie metodą iskrową 3000V, przyczepność powłoki ochronnej 12N/mm2.</w:t>
      </w:r>
    </w:p>
    <w:p w14:paraId="770FACF9"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Zasuwy – korpus, pokrywa i pierścień dociskowy z żeliwa sferoidalnego, pokrywa z żeliwa GJS-400-18. Klasa żeliwa, nazwa producenta, średnica oraz ciśnienie oznakowane na korpusie w postaci odlewu. Klin całkowicie pokryty elastomerem dopuszczonym do kontaktu z wodą pitną wyłącznie z kieszenią nakrętki i otworem trzpienia.</w:t>
      </w:r>
    </w:p>
    <w:p w14:paraId="2F6BCEC2"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Wrzeciono z walcowanej stali AISI 420. Śruby łączące pokrywę z korpusem wpuszczone i zabezpieczone masą zalewową. Zasuwa posiada min 4 uszczelnienia wrzeciona (2 wewnętrzne typu O-ring z elastomeru i 2 zewnętrzne). Równoprzelotowa średnica otworu stanowi średnicę nominalną. Trójnik żeliwa sferoidalnego PN16 zewnętrznie i wewnętrzne epoksydowane.</w:t>
      </w:r>
    </w:p>
    <w:p w14:paraId="55E7BD85" w14:textId="77777777" w:rsidR="009317F7" w:rsidRPr="00F673C9" w:rsidRDefault="009317F7" w:rsidP="009317F7">
      <w:pPr>
        <w:pStyle w:val="Nagwek2"/>
        <w:jc w:val="both"/>
      </w:pPr>
      <w:bookmarkStart w:id="58" w:name="_Toc33096891"/>
      <w:bookmarkStart w:id="59" w:name="_Toc40094714"/>
      <w:r w:rsidRPr="00F673C9">
        <w:t>Hydranty</w:t>
      </w:r>
      <w:bookmarkEnd w:id="58"/>
      <w:bookmarkEnd w:id="59"/>
    </w:p>
    <w:p w14:paraId="365E7760"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Zaprojektowano hydranty nadziemne i podziemne Dn80, PN16, z podwójnym zamknięciem, z samoczynnym odwodnieniem z odcięciem ciśnienia wody w najwyższych punktach instalacji wodociągowej  ze względu ochrony przeciwpożarowej. Hydranty instalowane będą na trójnikach żeliwnych wstawionych na płytach podkładowych i wyposażone w skrzynki żeliwne do hydrantów ustawione dłuższą osią prostopadle do trasy wodociągu, skrzynki należy obetonować.</w:t>
      </w:r>
    </w:p>
    <w:p w14:paraId="61167278" w14:textId="77777777" w:rsidR="009317F7" w:rsidRPr="00F673C9" w:rsidRDefault="009317F7" w:rsidP="009317F7">
      <w:pPr>
        <w:pStyle w:val="Nagwek2"/>
        <w:jc w:val="both"/>
      </w:pPr>
      <w:bookmarkStart w:id="60" w:name="_Toc33096892"/>
      <w:bookmarkStart w:id="61" w:name="_Toc40094715"/>
      <w:r w:rsidRPr="00F673C9">
        <w:t>Oznakowanie wodociągu</w:t>
      </w:r>
      <w:bookmarkEnd w:id="60"/>
      <w:bookmarkEnd w:id="61"/>
    </w:p>
    <w:p w14:paraId="35324235"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 xml:space="preserve">Trasy inst. wodociągowej zew. i ppoż. doziemnej należy oznakować lokalizacyjną taśmą ostrzegawczą montowaną 20 cm ponad wierzchem rury z wkładka metalową. Armatura zabudowana na czynnej zew. sieci wodociągowej (zasuwy, hydranty </w:t>
      </w:r>
      <w:proofErr w:type="spellStart"/>
      <w:r w:rsidRPr="00F673C9">
        <w:rPr>
          <w:rFonts w:ascii="Arial Narrow" w:hAnsi="Arial Narrow"/>
          <w:color w:val="auto"/>
          <w:sz w:val="22"/>
          <w:szCs w:val="22"/>
        </w:rPr>
        <w:t>itp</w:t>
      </w:r>
      <w:proofErr w:type="spellEnd"/>
      <w:r w:rsidRPr="00F673C9">
        <w:rPr>
          <w:rFonts w:ascii="Arial Narrow" w:hAnsi="Arial Narrow"/>
          <w:color w:val="auto"/>
          <w:sz w:val="22"/>
          <w:szCs w:val="22"/>
        </w:rPr>
        <w:t>) powinna by oznakowana za pomocą jednolitych tabliczek orientacyjnych.</w:t>
      </w:r>
    </w:p>
    <w:p w14:paraId="6422B236" w14:textId="77777777" w:rsidR="009317F7" w:rsidRPr="00F673C9" w:rsidRDefault="009317F7" w:rsidP="009317F7">
      <w:pPr>
        <w:pStyle w:val="Nagwek2"/>
        <w:jc w:val="both"/>
      </w:pPr>
      <w:bookmarkStart w:id="62" w:name="_Toc33096893"/>
      <w:bookmarkStart w:id="63" w:name="_Toc40094716"/>
      <w:r w:rsidRPr="00F673C9">
        <w:t>Próby ciśnieniowe i płukanie rurociągów</w:t>
      </w:r>
      <w:bookmarkEnd w:id="62"/>
      <w:bookmarkEnd w:id="63"/>
      <w:r w:rsidRPr="00F673C9">
        <w:t xml:space="preserve"> </w:t>
      </w:r>
    </w:p>
    <w:p w14:paraId="221B9BFC"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 xml:space="preserve">Próbę ciśnieniową instalacji zew. wodociągu wykonać zgodnie z PN-B-10725 na ciśnienie 1,0 </w:t>
      </w:r>
      <w:proofErr w:type="spellStart"/>
      <w:r w:rsidRPr="00F673C9">
        <w:rPr>
          <w:rFonts w:ascii="Arial Narrow" w:hAnsi="Arial Narrow"/>
          <w:color w:val="auto"/>
          <w:sz w:val="22"/>
          <w:szCs w:val="22"/>
        </w:rPr>
        <w:t>MPa</w:t>
      </w:r>
      <w:proofErr w:type="spellEnd"/>
      <w:r w:rsidRPr="00F673C9">
        <w:rPr>
          <w:rFonts w:ascii="Arial Narrow" w:hAnsi="Arial Narrow"/>
          <w:color w:val="auto"/>
          <w:sz w:val="22"/>
          <w:szCs w:val="22"/>
        </w:rPr>
        <w:t xml:space="preserve"> przez okres 30 minut. Zmontowane odcinki rurociągu długości rzędu 200mb. zasypać warstwą gruntu  gr. 30cm miejsca połączeń i uzbrojenie inst. zew. doziemnej zostawić nie zasypane. Tak przygotowane odcinki rurociągu poddajemy próbie na ciśnienie 1,0 </w:t>
      </w:r>
      <w:proofErr w:type="spellStart"/>
      <w:r w:rsidRPr="00F673C9">
        <w:rPr>
          <w:rFonts w:ascii="Arial Narrow" w:hAnsi="Arial Narrow"/>
          <w:color w:val="auto"/>
          <w:sz w:val="22"/>
          <w:szCs w:val="22"/>
        </w:rPr>
        <w:t>MPa</w:t>
      </w:r>
      <w:proofErr w:type="spellEnd"/>
      <w:r w:rsidRPr="00F673C9">
        <w:rPr>
          <w:rFonts w:ascii="Arial Narrow" w:hAnsi="Arial Narrow"/>
          <w:color w:val="auto"/>
          <w:sz w:val="22"/>
          <w:szCs w:val="22"/>
        </w:rPr>
        <w:t>.  Próba szczelności jest pozytywna, jeżeli w ciągu 30 minut nie zauważa się spadku ciśnienia powyżej 0,1 KG/cm2 na każde 100m przewodu. Przed oddaniem wodociągu do użytku należy przeprowadzić płukanie i dezynfekcję. Rurociąg należy płukać dużym ciśnieniem i przepływem wody przy otwartych hydrantach. Dezynfekcje inst. wodociągowej zew. doziemnej prowadzić 1% roztworem podchlorynu sodu. Po 24 godzinach rurociąg przepłukać do momentu wypłynięcia na końcu przewodu wody pozbawionej zapachu chloru. Po płukaniu i dezynfekcji należy przeprowadzić badanie bakteriologiczne i fizykochemiczne</w:t>
      </w:r>
    </w:p>
    <w:p w14:paraId="183BC846" w14:textId="77777777" w:rsidR="009317F7" w:rsidRPr="00F673C9" w:rsidRDefault="009317F7" w:rsidP="009317F7">
      <w:pPr>
        <w:pStyle w:val="Nagwek2"/>
        <w:jc w:val="both"/>
      </w:pPr>
      <w:bookmarkStart w:id="64" w:name="_Toc33096894"/>
      <w:bookmarkStart w:id="65" w:name="_Toc40094717"/>
      <w:r w:rsidRPr="00F673C9">
        <w:t>Odbiory wodociągu</w:t>
      </w:r>
      <w:bookmarkEnd w:id="64"/>
      <w:bookmarkEnd w:id="65"/>
    </w:p>
    <w:p w14:paraId="487EE1F9"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Odbiory techniczne robót składają się z odbioru technicznego częściowego dla robót zanikających i z odbioru końcowego po zakończeniu budowy. Badania przy odbiorze powinny by zgodne z wymaganiami PN-B-10725. Wyniki badań powinny by wpisane do dziennika budowy, który z protokołami odbiorów częściowych, projektem z wprowadzonymi zmianami podczas budowy, wynikami badań bakteriologicznych, wynikami badań stopnia zagęszczenia gruntu zasypki wykopu i inwentaryzacji geodezyjnej jest przedłożony podczas spisywania protokołu odbioru końcowego na podstawie którego przekazuje się inwestorowi wykonaną sieć.</w:t>
      </w:r>
    </w:p>
    <w:p w14:paraId="46AFDE4E" w14:textId="77777777" w:rsidR="009317F7" w:rsidRPr="00F673C9" w:rsidRDefault="009317F7" w:rsidP="009317F7">
      <w:pPr>
        <w:pStyle w:val="Nagwek2"/>
        <w:jc w:val="both"/>
      </w:pPr>
      <w:bookmarkStart w:id="66" w:name="_Toc33096895"/>
      <w:bookmarkStart w:id="67" w:name="_Toc40094718"/>
      <w:r w:rsidRPr="00F673C9">
        <w:t>Izolację instalacji w gruncie</w:t>
      </w:r>
      <w:bookmarkEnd w:id="66"/>
      <w:bookmarkEnd w:id="67"/>
    </w:p>
    <w:p w14:paraId="63F02FCC"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W miejscach posadowienia instalacji zewnętrznych w granicach głębokości przemarzania należy przewidzieć na odcinkach zastosowanie min. 0,41m warstwy materiału ocieplającego układanego luzem o oporze cieplnym nie mniejszym niż 2,545 m2*K/W.</w:t>
      </w:r>
    </w:p>
    <w:p w14:paraId="1066A0AB" w14:textId="77777777" w:rsidR="006334D0" w:rsidRPr="00F673C9" w:rsidRDefault="006334D0" w:rsidP="00F36E3B">
      <w:pPr>
        <w:pStyle w:val="Nagwek2"/>
        <w:jc w:val="both"/>
      </w:pPr>
      <w:bookmarkStart w:id="68" w:name="_Toc40094719"/>
      <w:r w:rsidRPr="00F673C9">
        <w:t>Uwagi</w:t>
      </w:r>
      <w:bookmarkEnd w:id="68"/>
    </w:p>
    <w:p w14:paraId="4C2E87C1"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 xml:space="preserve">W razie natrafienia na niezinwentaryzowane uzbrojenie podziemne należy traktować jak „kable pod napięciem” lub „rurociągi czynne” i powiadomić Inspektora Nadzoru. Niezinwentaryzowane sieci nie są częścią niniejszego opracowania. </w:t>
      </w:r>
    </w:p>
    <w:p w14:paraId="301AC377"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Pracownicy muszą być przeszkoleni w zakresie przepisów BHP.</w:t>
      </w:r>
    </w:p>
    <w:p w14:paraId="0DC98998"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Wykopy zabezpieczyć i oświetlić zgodnie z obowiązującymi przepisami.</w:t>
      </w:r>
    </w:p>
    <w:p w14:paraId="07B04C23"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Po zakończeniu prac należy odtworzyć małą architekturę oraz nawierzchnię.</w:t>
      </w:r>
    </w:p>
    <w:p w14:paraId="11658BDF"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 xml:space="preserve">Przed przystąpieniem do robót ziemnych wykonać przekopy próbne celem ustalenia rzędnych istniejących instalacji. </w:t>
      </w:r>
    </w:p>
    <w:p w14:paraId="7FB3A37A"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Nad rurociągami należy układać taśmy ostrzegawcze.</w:t>
      </w:r>
    </w:p>
    <w:p w14:paraId="29938BBD"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 xml:space="preserve">Całość robót wykonać zgodnie z wymaganiami technicznymi COBRTI INSTAL obowiązującymi przepisami oraz instrukcjami producenta zastosowanych materiałów            i urządzeń. </w:t>
      </w:r>
    </w:p>
    <w:p w14:paraId="1C64946C"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 xml:space="preserve">Rzędne pokryw studni należy traktować jako orientacyjne i dostosować do rzędnych drogowych. </w:t>
      </w:r>
    </w:p>
    <w:p w14:paraId="599EC701"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Dno wykopu należy profilować ręcznie dla zapewnienia równomiernego podparcia rur          i niedopuszczenia do rozluźnienia podłoża.</w:t>
      </w:r>
    </w:p>
    <w:p w14:paraId="3B454E0D"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 xml:space="preserve">Zagęszczenie </w:t>
      </w:r>
      <w:proofErr w:type="spellStart"/>
      <w:r w:rsidRPr="00F673C9">
        <w:rPr>
          <w:rFonts w:ascii="Arial Narrow" w:hAnsi="Arial Narrow"/>
          <w:color w:val="auto"/>
          <w:sz w:val="22"/>
          <w:szCs w:val="22"/>
        </w:rPr>
        <w:t>obsypki</w:t>
      </w:r>
      <w:proofErr w:type="spellEnd"/>
      <w:r w:rsidRPr="00F673C9">
        <w:rPr>
          <w:rFonts w:ascii="Arial Narrow" w:hAnsi="Arial Narrow"/>
          <w:color w:val="auto"/>
          <w:sz w:val="22"/>
          <w:szCs w:val="22"/>
        </w:rPr>
        <w:t xml:space="preserve"> należy prowadzić równocześnie z obu stron przewodu tak, aby nie dopuścić do jego przemieszczenia.</w:t>
      </w:r>
    </w:p>
    <w:p w14:paraId="6CD016A5"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Przed przystąpieniem do robót należy sprawdzić rzeczywiste rzędne ułożenia istniejącego uzbrojenia podziemnego.</w:t>
      </w:r>
    </w:p>
    <w:p w14:paraId="0601B48D"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W przypadku natrafienia na ciągi drenarskie należy zostawić je w stanie nienaruszonym.      W przypadku przerwania ciągu, należy przywrócić przerwany układ do stanu pierwotnego lub odpowiednio dokonać podłączenia do ciągu następnego.</w:t>
      </w:r>
    </w:p>
    <w:p w14:paraId="0A783B66"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 xml:space="preserve">W razie wystąpienia wód z sączeń, lub opadów atmosferycznych w ilości wymagającej usunięcie jej z wykopu, należy stosować pompowanie i zabezpieczenie przed rozmywaniem wykopu. </w:t>
      </w:r>
    </w:p>
    <w:p w14:paraId="418B780B"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Odprowadzenie wody z wykopu powinno odbywać się do najbliższej studzienki kan. deszczowej, a rodzaj sprzętu oraz ilości godzin określi Inspektor Nadzoru na budowie.</w:t>
      </w:r>
    </w:p>
    <w:p w14:paraId="1E891C7C"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Roboty należy prowadzić ze szczególną ostrożnością.</w:t>
      </w:r>
    </w:p>
    <w:p w14:paraId="0D167666"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Aby uniknąć rozmoczenia gruntów spoistych należy  pozostawić na dnie wykopu warstwy ochronnej o miąższości około 0,3 m, którą należy wybrać ręcznie bezpośrednio przed ułożeniem podsypki piaszczysto-żwirowej.</w:t>
      </w:r>
    </w:p>
    <w:p w14:paraId="31C8E71F"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 xml:space="preserve">W przypadku konieczności odwodnienia wykopów należy pamiętać o tym, aby nie naruszyć naturalnej struktury gruntu. </w:t>
      </w:r>
    </w:p>
    <w:p w14:paraId="03574F5B"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Po ułożeniu rurociągu wykopy należy niezwłocznie zasypać po wykonaniu niezbędnych czynności związanych z inwentaryzacja geodezyjną sieci.</w:t>
      </w:r>
    </w:p>
    <w:p w14:paraId="478C0749"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W miejscach występowania przewarstwień gruntów nienośnych jak torfy, namuły, gliny pylaste itp., należy je wymienić, zastępując podsypka żwirową.  W miejscach tych projektuje się wzmocnienie podłoża przez wykonanie ławy żwirowej o wysokości 0,2m (po zagęszczeniu).</w:t>
      </w:r>
    </w:p>
    <w:p w14:paraId="62006252"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 xml:space="preserve">Zasypka wykopu może być wykonana za pomocą gruntu rodzimego po usunięciu kamieni. Warstwy gruntu pod nawierzchniami drogowymi w nasypie zagęścić do uzyskania </w:t>
      </w:r>
      <w:proofErr w:type="spellStart"/>
      <w:r w:rsidRPr="00F673C9">
        <w:rPr>
          <w:rFonts w:ascii="Arial Narrow" w:hAnsi="Arial Narrow"/>
          <w:color w:val="auto"/>
          <w:sz w:val="22"/>
          <w:szCs w:val="22"/>
        </w:rPr>
        <w:t>Is</w:t>
      </w:r>
      <w:proofErr w:type="spellEnd"/>
      <w:r w:rsidRPr="00F673C9">
        <w:rPr>
          <w:rFonts w:ascii="Arial Narrow" w:hAnsi="Arial Narrow"/>
          <w:color w:val="auto"/>
          <w:sz w:val="22"/>
          <w:szCs w:val="22"/>
        </w:rPr>
        <w:t xml:space="preserve">=1,0  do głębokości 1,2m. Poniżej 1,2m oraz dla sieci układanych w gruncie rodzimym 0,97.        W terenie zielonym minimalny stopień zagęszczenia 0,95. Zagęszczenie </w:t>
      </w:r>
      <w:proofErr w:type="spellStart"/>
      <w:r w:rsidRPr="00F673C9">
        <w:rPr>
          <w:rFonts w:ascii="Arial Narrow" w:hAnsi="Arial Narrow"/>
          <w:color w:val="auto"/>
          <w:sz w:val="22"/>
          <w:szCs w:val="22"/>
        </w:rPr>
        <w:t>obsypki</w:t>
      </w:r>
      <w:proofErr w:type="spellEnd"/>
      <w:r w:rsidRPr="00F673C9">
        <w:rPr>
          <w:rFonts w:ascii="Arial Narrow" w:hAnsi="Arial Narrow"/>
          <w:color w:val="auto"/>
          <w:sz w:val="22"/>
          <w:szCs w:val="22"/>
        </w:rPr>
        <w:t xml:space="preserve"> należy prowadzić równocześnie z obu stron przewodu tak, aby nie dopuścić do jego przemieszczenia. </w:t>
      </w:r>
    </w:p>
    <w:p w14:paraId="43C8C5B8"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W obrębie wystąpienia gruntów spoistych roboty ziemne należy prowadzić w sposób wykluczający zmianę naturalnej struktury gruntów poprzez przemarznięcie lub dodatkowe zawilgocenie (zalanie wykopów wodą opadową). Doprowadzi to do pogorszenia własności fizykomechanicznych. Partie gruntów uszkodzonych należy usunąć i uzupełnić podsypką piaszczysto-żwirową, zagęszczoną.</w:t>
      </w:r>
    </w:p>
    <w:p w14:paraId="08560D32"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Ściany wykopów zabezpieczyć przed osunięciem.</w:t>
      </w:r>
    </w:p>
    <w:p w14:paraId="6844F979"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Wszystkie zastosowane przy wykonywaniu instalacji wyroby budowlane (urządzenia, materiały) muszą posiadać stosowne atesty (higieniczne, bezpieczeństwa, energetyczne, pożarowe) i dopuszczenia do stosowania w budownictwie na terytorium RP.</w:t>
      </w:r>
    </w:p>
    <w:p w14:paraId="39238DA5"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Każda zmiana prowadzenia instalacji wymaga uzgodnienia i koordynacji z innymi branżami.</w:t>
      </w:r>
    </w:p>
    <w:p w14:paraId="23FDC1FE"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Urządzenia wymagające nadzoru UDT należy poddać odpowiedniemu odbiorowi;</w:t>
      </w:r>
    </w:p>
    <w:p w14:paraId="5907F8F3"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 xml:space="preserve">Przewody wodociągowe układać na przygotowanym podłożu piaszczystym – należy wykonać podsypkę piaskową o grubości min. 15cm. Po ułożeniu przewodów wodociągowych należy wykonać </w:t>
      </w:r>
      <w:proofErr w:type="spellStart"/>
      <w:r w:rsidRPr="00F673C9">
        <w:rPr>
          <w:rFonts w:ascii="Arial Narrow" w:hAnsi="Arial Narrow"/>
          <w:color w:val="auto"/>
          <w:sz w:val="22"/>
          <w:szCs w:val="22"/>
        </w:rPr>
        <w:t>obsypkę</w:t>
      </w:r>
      <w:proofErr w:type="spellEnd"/>
      <w:r w:rsidRPr="00F673C9">
        <w:rPr>
          <w:rFonts w:ascii="Arial Narrow" w:hAnsi="Arial Narrow"/>
          <w:color w:val="auto"/>
          <w:sz w:val="22"/>
          <w:szCs w:val="22"/>
        </w:rPr>
        <w:t xml:space="preserve"> na wysokość min. 30cm (zagęszczenie ręczne)     i ułożyć taśmę lokalizacyjna koloru niebieskiego. Na rurociągu należy ułożyć drut miedziany w osłonie tworzywowej, o przekroju min 1mm2. Drut ten należy wyprowadzić po drążku zasuwy i umieścić przy nim w skrzynce ulicznej. Grunt użyty do </w:t>
      </w:r>
      <w:proofErr w:type="spellStart"/>
      <w:r w:rsidRPr="00F673C9">
        <w:rPr>
          <w:rFonts w:ascii="Arial Narrow" w:hAnsi="Arial Narrow"/>
          <w:color w:val="auto"/>
          <w:sz w:val="22"/>
          <w:szCs w:val="22"/>
        </w:rPr>
        <w:t>obsypki</w:t>
      </w:r>
      <w:proofErr w:type="spellEnd"/>
      <w:r w:rsidRPr="00F673C9">
        <w:rPr>
          <w:rFonts w:ascii="Arial Narrow" w:hAnsi="Arial Narrow"/>
          <w:color w:val="auto"/>
          <w:sz w:val="22"/>
          <w:szCs w:val="22"/>
        </w:rPr>
        <w:t xml:space="preserve"> i zasypki wykopu powinien odpowiadać wymaganiom projektowym wg PN-B-03020. Nie powinien zawierać materiałów mogących uszkodzić przewód, gruntów zbrylonych, gruzu i śmieci.</w:t>
      </w:r>
    </w:p>
    <w:p w14:paraId="21E66DA7" w14:textId="77777777" w:rsidR="00E21EFE" w:rsidRDefault="00E21EFE">
      <w:pPr>
        <w:spacing w:after="0"/>
        <w:ind w:left="0"/>
        <w:jc w:val="left"/>
        <w:rPr>
          <w:rFonts w:ascii="Arial Narrow" w:hAnsi="Arial Narrow"/>
          <w:color w:val="auto"/>
          <w:sz w:val="22"/>
          <w:szCs w:val="22"/>
        </w:rPr>
      </w:pPr>
      <w:r>
        <w:rPr>
          <w:rFonts w:ascii="Arial Narrow" w:hAnsi="Arial Narrow"/>
          <w:color w:val="auto"/>
          <w:sz w:val="22"/>
          <w:szCs w:val="22"/>
        </w:rPr>
        <w:br w:type="page"/>
      </w:r>
    </w:p>
    <w:p w14:paraId="20095E4F" w14:textId="77777777" w:rsidR="006334D0" w:rsidRPr="00F673C9" w:rsidRDefault="006334D0" w:rsidP="00F36E3B">
      <w:pPr>
        <w:pStyle w:val="Body2"/>
        <w:ind w:left="851" w:hanging="284"/>
        <w:rPr>
          <w:rFonts w:ascii="Arial Narrow" w:hAnsi="Arial Narrow"/>
          <w:color w:val="auto"/>
          <w:sz w:val="22"/>
          <w:szCs w:val="22"/>
        </w:rPr>
      </w:pPr>
      <w:r w:rsidRPr="00F673C9">
        <w:rPr>
          <w:rFonts w:ascii="Arial Narrow" w:hAnsi="Arial Narrow"/>
          <w:color w:val="auto"/>
          <w:sz w:val="22"/>
          <w:szCs w:val="22"/>
        </w:rPr>
        <w:t>Normy:</w:t>
      </w:r>
    </w:p>
    <w:p w14:paraId="2273D0D9"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PN-92/B-10729 – Kanalizacja. Studzienki kanalizacyjne.</w:t>
      </w:r>
    </w:p>
    <w:p w14:paraId="501FC7A2"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PN-EN 1610:2002– Budowa i badania przewodów kanalizacyjnych.</w:t>
      </w:r>
    </w:p>
    <w:p w14:paraId="6E3A7188"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PN-B-10736:1999 – Roboty ziemne. Wykopy otwarte dla przewodów wodociągowych i kanalizacyjnych. Warunki techniczne wykonania;</w:t>
      </w:r>
    </w:p>
    <w:p w14:paraId="53226CE2"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 xml:space="preserve">PN-EN 1997-1:2008 – </w:t>
      </w:r>
      <w:proofErr w:type="spellStart"/>
      <w:r w:rsidRPr="00F673C9">
        <w:rPr>
          <w:rFonts w:ascii="Arial Narrow" w:hAnsi="Arial Narrow"/>
          <w:color w:val="auto"/>
          <w:sz w:val="22"/>
          <w:szCs w:val="22"/>
        </w:rPr>
        <w:t>Eurokod</w:t>
      </w:r>
      <w:proofErr w:type="spellEnd"/>
      <w:r w:rsidRPr="00F673C9">
        <w:rPr>
          <w:rFonts w:ascii="Arial Narrow" w:hAnsi="Arial Narrow"/>
          <w:color w:val="auto"/>
          <w:sz w:val="22"/>
          <w:szCs w:val="22"/>
        </w:rPr>
        <w:t xml:space="preserve"> 7 - Projektowanie geotechniczne </w:t>
      </w:r>
    </w:p>
    <w:p w14:paraId="6AB80B51"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PN-B-06050 – Geotechnika Roboty ziemne –Wymagania Ogólne</w:t>
      </w:r>
    </w:p>
    <w:p w14:paraId="31970DE0"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PN-B-02481:1998 – Geotechnika – Terminologia podstawowa, symbole literowe i jednostki miar</w:t>
      </w:r>
    </w:p>
    <w:p w14:paraId="0AFC0FFD"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 xml:space="preserve">PN-C-89224:2018 - „Systemy przewodów rurowych z termoplastycznych tworzyw sztucznych -- Zewnętrzne systemy bezciśnieniowe i ciśnieniowe do przesyłania wody, odwadniania i kanalizacji z </w:t>
      </w:r>
      <w:proofErr w:type="spellStart"/>
      <w:r w:rsidRPr="00F673C9">
        <w:rPr>
          <w:rFonts w:ascii="Arial Narrow" w:hAnsi="Arial Narrow"/>
          <w:color w:val="auto"/>
          <w:sz w:val="22"/>
          <w:szCs w:val="22"/>
        </w:rPr>
        <w:t>nieplastyfikowanego</w:t>
      </w:r>
      <w:proofErr w:type="spellEnd"/>
      <w:r w:rsidRPr="00F673C9">
        <w:rPr>
          <w:rFonts w:ascii="Arial Narrow" w:hAnsi="Arial Narrow"/>
          <w:color w:val="auto"/>
          <w:sz w:val="22"/>
          <w:szCs w:val="22"/>
        </w:rPr>
        <w:t xml:space="preserve"> </w:t>
      </w:r>
      <w:proofErr w:type="spellStart"/>
      <w:r w:rsidRPr="00F673C9">
        <w:rPr>
          <w:rFonts w:ascii="Arial Narrow" w:hAnsi="Arial Narrow"/>
          <w:color w:val="auto"/>
          <w:sz w:val="22"/>
          <w:szCs w:val="22"/>
        </w:rPr>
        <w:t>poli</w:t>
      </w:r>
      <w:proofErr w:type="spellEnd"/>
      <w:r w:rsidRPr="00F673C9">
        <w:rPr>
          <w:rFonts w:ascii="Arial Narrow" w:hAnsi="Arial Narrow"/>
          <w:color w:val="auto"/>
          <w:sz w:val="22"/>
          <w:szCs w:val="22"/>
        </w:rPr>
        <w:t>(chlorku winylu) (PVC-U), polipropylenu (PP) i polietylenu (PE) -- Warunki techniczne wykonania i odbioru”</w:t>
      </w:r>
    </w:p>
    <w:p w14:paraId="02FE0693"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PN-B-01706:1992 – Instalacja wodociągowe – Wymagania w projektowaniu</w:t>
      </w:r>
    </w:p>
    <w:p w14:paraId="664EE894"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 xml:space="preserve">PN-B-10725:1997 – Wodociągi – Przewody zewnętrzne – Wymagania i badania  </w:t>
      </w:r>
    </w:p>
    <w:p w14:paraId="7C3D51ED"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PN-B-09700:1986 – Tablice orientacyjne do oznaczania uzbrojenia na przewodach wodociągowych</w:t>
      </w:r>
    </w:p>
    <w:p w14:paraId="577CF1F9"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PN-EN 1074-1:2002 – Armatura wodociągowa – Wymagania użytkowe i badania sprawdzające</w:t>
      </w:r>
    </w:p>
    <w:p w14:paraId="6F5BC77A"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PN-EN 1563:2018 – Odlewnictwo – Żeliwo sferoidalne</w:t>
      </w:r>
    </w:p>
    <w:p w14:paraId="2F009459"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PN-EN 1092-2:1999 – Kołnierze i ich połączenia – Kołnierze okrągłe do rur, armatury, łączników i osprzętu z oznaczeniem PN – Kołnierze żeliwne</w:t>
      </w:r>
    </w:p>
    <w:p w14:paraId="4447EC14"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 xml:space="preserve">PN-EN 545:2010 – Rury, kształtki i wyposażenie z żeliwa sferoidalnego oraz ich </w:t>
      </w:r>
      <w:proofErr w:type="spellStart"/>
      <w:r w:rsidRPr="00F673C9">
        <w:rPr>
          <w:rFonts w:ascii="Arial Narrow" w:hAnsi="Arial Narrow"/>
          <w:color w:val="auto"/>
          <w:sz w:val="22"/>
          <w:szCs w:val="22"/>
        </w:rPr>
        <w:t>złacza</w:t>
      </w:r>
      <w:proofErr w:type="spellEnd"/>
      <w:r w:rsidRPr="00F673C9">
        <w:rPr>
          <w:rFonts w:ascii="Arial Narrow" w:hAnsi="Arial Narrow"/>
          <w:color w:val="auto"/>
          <w:sz w:val="22"/>
          <w:szCs w:val="22"/>
        </w:rPr>
        <w:t xml:space="preserve"> do rurociągów wodnych – Wymagania i metody badań</w:t>
      </w:r>
    </w:p>
    <w:p w14:paraId="16389BA0"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PN-H-74101:1984 – Rury żeliwne ciśnieniowe do połączeń sztywnych</w:t>
      </w:r>
    </w:p>
    <w:p w14:paraId="14B7133B"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PN-H-74200:1998 – Rury stalowe ze szwem, gwintowane</w:t>
      </w:r>
    </w:p>
    <w:p w14:paraId="4E698A8F"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 xml:space="preserve">PN-EN 10210-2:2007 – Kształtowniki zamknięte wykonane na gorąco ze stali konstrukcyjnych niestopowych i drobnoziarnistych </w:t>
      </w:r>
    </w:p>
    <w:p w14:paraId="41F57EC5" w14:textId="77777777" w:rsidR="006334D0"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PN-EN 805:2002 – Zaopatrzenie w wodę – Wymagania dotyczące systemów zewnętrznych i ich części składowych</w:t>
      </w:r>
    </w:p>
    <w:p w14:paraId="020D17D9" w14:textId="77777777" w:rsidR="009317F7" w:rsidRPr="00F673C9" w:rsidRDefault="006334D0"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PN-E-05125:1976 – Elektroenergetyczne i sygnalizacyjne linie kablowe – Projektowanie i budowa</w:t>
      </w:r>
    </w:p>
    <w:p w14:paraId="4B588FDC" w14:textId="77777777" w:rsidR="00270F2B" w:rsidRPr="00F673C9" w:rsidRDefault="00270F2B">
      <w:pPr>
        <w:spacing w:after="0"/>
        <w:ind w:left="0"/>
        <w:jc w:val="left"/>
        <w:rPr>
          <w:rFonts w:ascii="Arial Narrow" w:hAnsi="Arial Narrow" w:cs="Times New Roman"/>
          <w:b/>
          <w:bCs/>
          <w:color w:val="auto"/>
          <w:kern w:val="32"/>
          <w:sz w:val="36"/>
          <w:szCs w:val="32"/>
        </w:rPr>
      </w:pPr>
      <w:bookmarkStart w:id="69" w:name="_Toc33096896"/>
      <w:r w:rsidRPr="00F673C9">
        <w:rPr>
          <w:rFonts w:ascii="Arial Narrow" w:hAnsi="Arial Narrow"/>
          <w:caps/>
          <w:color w:val="auto"/>
        </w:rPr>
        <w:br w:type="page"/>
      </w:r>
    </w:p>
    <w:p w14:paraId="1F93D553" w14:textId="77777777" w:rsidR="009317F7" w:rsidRPr="00F673C9" w:rsidRDefault="009317F7" w:rsidP="009317F7">
      <w:pPr>
        <w:pStyle w:val="Nagwek1"/>
        <w:rPr>
          <w:color w:val="auto"/>
        </w:rPr>
      </w:pPr>
      <w:bookmarkStart w:id="70" w:name="_Toc40094720"/>
      <w:r w:rsidRPr="00F673C9">
        <w:rPr>
          <w:caps w:val="0"/>
          <w:color w:val="auto"/>
        </w:rPr>
        <w:t>STAN ISTNIEJACY – INSTALACJE DOZIEMNE WODOCIAGOWE – WG ODRĘPNEGO OPRACOWANIA</w:t>
      </w:r>
      <w:bookmarkEnd w:id="69"/>
      <w:bookmarkEnd w:id="70"/>
    </w:p>
    <w:p w14:paraId="056B98F0" w14:textId="77777777" w:rsidR="009317F7" w:rsidRPr="00F673C9" w:rsidRDefault="009317F7" w:rsidP="009317F7">
      <w:pPr>
        <w:pStyle w:val="Body2"/>
        <w:ind w:left="567"/>
        <w:rPr>
          <w:rFonts w:ascii="Arial Narrow" w:hAnsi="Arial Narrow"/>
          <w:color w:val="auto"/>
          <w:sz w:val="22"/>
          <w:szCs w:val="22"/>
        </w:rPr>
      </w:pPr>
    </w:p>
    <w:p w14:paraId="0BD6E31E" w14:textId="77777777" w:rsidR="009317F7" w:rsidRPr="00F673C9" w:rsidRDefault="009317F7" w:rsidP="009317F7">
      <w:pPr>
        <w:pStyle w:val="Nagwek2"/>
        <w:jc w:val="both"/>
      </w:pPr>
      <w:bookmarkStart w:id="71" w:name="_Toc33096897"/>
      <w:bookmarkStart w:id="72" w:name="_Toc40094721"/>
      <w:r w:rsidRPr="00F673C9">
        <w:t xml:space="preserve">Rozbudowa </w:t>
      </w:r>
      <w:proofErr w:type="spellStart"/>
      <w:r w:rsidRPr="00F673C9">
        <w:t>istn</w:t>
      </w:r>
      <w:proofErr w:type="spellEnd"/>
      <w:r w:rsidRPr="00F673C9">
        <w:t>. instalacji wodociągowej</w:t>
      </w:r>
      <w:bookmarkEnd w:id="71"/>
      <w:bookmarkEnd w:id="72"/>
      <w:r w:rsidRPr="00F673C9">
        <w:t xml:space="preserve"> </w:t>
      </w:r>
    </w:p>
    <w:p w14:paraId="4DD3A4A7" w14:textId="77777777" w:rsidR="00161493" w:rsidRPr="00F673C9" w:rsidRDefault="00161493" w:rsidP="00161493">
      <w:pPr>
        <w:pStyle w:val="Body2"/>
        <w:ind w:left="576"/>
        <w:rPr>
          <w:rFonts w:ascii="Arial Narrow" w:hAnsi="Arial Narrow"/>
          <w:b/>
          <w:bCs/>
          <w:color w:val="auto"/>
          <w:sz w:val="22"/>
          <w:szCs w:val="22"/>
          <w:u w:val="single"/>
        </w:rPr>
      </w:pPr>
      <w:bookmarkStart w:id="73" w:name="_Toc33096898"/>
      <w:r w:rsidRPr="00F673C9">
        <w:rPr>
          <w:rFonts w:ascii="Arial Narrow" w:hAnsi="Arial Narrow"/>
          <w:b/>
          <w:bCs/>
          <w:sz w:val="22"/>
          <w:szCs w:val="22"/>
          <w:u w:val="single"/>
        </w:rPr>
        <w:t xml:space="preserve">Instalacja w postaci istniejąca hydroforni wraz ze zbiornikami spełniającymi rolę </w:t>
      </w:r>
      <w:proofErr w:type="spellStart"/>
      <w:r w:rsidRPr="00F673C9">
        <w:rPr>
          <w:rFonts w:ascii="Arial Narrow" w:hAnsi="Arial Narrow"/>
          <w:b/>
          <w:bCs/>
          <w:sz w:val="22"/>
          <w:szCs w:val="22"/>
          <w:u w:val="single"/>
        </w:rPr>
        <w:t>ppoż</w:t>
      </w:r>
      <w:proofErr w:type="spellEnd"/>
      <w:r w:rsidRPr="00F673C9">
        <w:rPr>
          <w:rFonts w:ascii="Arial Narrow" w:hAnsi="Arial Narrow"/>
          <w:b/>
          <w:bCs/>
          <w:sz w:val="22"/>
          <w:szCs w:val="22"/>
          <w:u w:val="single"/>
        </w:rPr>
        <w:t xml:space="preserve"> oraz zbiornika na wodę bytową odpowiada za ciśnienie wody w instalacji miedzy obiektowej wodociągowej  </w:t>
      </w:r>
      <w:r w:rsidRPr="00F673C9">
        <w:rPr>
          <w:rFonts w:ascii="Arial Narrow" w:hAnsi="Arial Narrow"/>
          <w:b/>
          <w:bCs/>
          <w:color w:val="auto"/>
          <w:sz w:val="22"/>
          <w:szCs w:val="22"/>
          <w:u w:val="single"/>
        </w:rPr>
        <w:t>na terenie CKD.</w:t>
      </w:r>
    </w:p>
    <w:p w14:paraId="4B6081B2" w14:textId="77777777" w:rsidR="00161493" w:rsidRPr="00F673C9" w:rsidRDefault="00161493" w:rsidP="00161493">
      <w:pPr>
        <w:pStyle w:val="Body2"/>
        <w:ind w:left="576"/>
        <w:rPr>
          <w:rFonts w:ascii="Arial Narrow" w:hAnsi="Arial Narrow"/>
          <w:b/>
          <w:bCs/>
          <w:color w:val="auto"/>
          <w:sz w:val="22"/>
          <w:szCs w:val="22"/>
        </w:rPr>
      </w:pPr>
      <w:r w:rsidRPr="00F673C9">
        <w:rPr>
          <w:rFonts w:ascii="Arial Narrow" w:hAnsi="Arial Narrow"/>
          <w:b/>
          <w:bCs/>
          <w:color w:val="auto"/>
          <w:sz w:val="22"/>
          <w:szCs w:val="22"/>
        </w:rPr>
        <w:t xml:space="preserve">Firma IZI POL Piotr </w:t>
      </w:r>
      <w:proofErr w:type="spellStart"/>
      <w:r w:rsidRPr="00F673C9">
        <w:rPr>
          <w:rFonts w:ascii="Arial Narrow" w:hAnsi="Arial Narrow"/>
          <w:b/>
          <w:bCs/>
          <w:color w:val="auto"/>
          <w:sz w:val="22"/>
          <w:szCs w:val="22"/>
        </w:rPr>
        <w:t>Steczyszyn</w:t>
      </w:r>
      <w:proofErr w:type="spellEnd"/>
      <w:r w:rsidRPr="00F673C9">
        <w:rPr>
          <w:rFonts w:ascii="Arial Narrow" w:hAnsi="Arial Narrow"/>
          <w:b/>
          <w:bCs/>
          <w:color w:val="auto"/>
          <w:sz w:val="22"/>
          <w:szCs w:val="22"/>
        </w:rPr>
        <w:t xml:space="preserve"> ul. Nowości 7A, 95-011 wykonała projekt budowlany polegający na  rozbudowie istniejącej instalacji wodociągowej na:</w:t>
      </w:r>
    </w:p>
    <w:p w14:paraId="505C5A23" w14:textId="77777777" w:rsidR="00161493" w:rsidRPr="00F673C9" w:rsidRDefault="00161493" w:rsidP="00034D99">
      <w:pPr>
        <w:pStyle w:val="Body2"/>
        <w:numPr>
          <w:ilvl w:val="0"/>
          <w:numId w:val="56"/>
        </w:numPr>
        <w:rPr>
          <w:rFonts w:ascii="Arial Narrow" w:hAnsi="Arial Narrow"/>
          <w:b/>
          <w:bCs/>
          <w:color w:val="auto"/>
          <w:sz w:val="22"/>
          <w:szCs w:val="22"/>
        </w:rPr>
      </w:pPr>
      <w:r w:rsidRPr="00F673C9">
        <w:rPr>
          <w:rFonts w:ascii="Arial Narrow" w:hAnsi="Arial Narrow"/>
          <w:b/>
          <w:bCs/>
          <w:color w:val="auto"/>
          <w:sz w:val="22"/>
          <w:szCs w:val="22"/>
        </w:rPr>
        <w:t xml:space="preserve">instalacje doziemną wodociągową wody bytowej i </w:t>
      </w:r>
    </w:p>
    <w:p w14:paraId="01FACDB4" w14:textId="77777777" w:rsidR="00161493" w:rsidRPr="00F673C9" w:rsidRDefault="00161493" w:rsidP="00034D99">
      <w:pPr>
        <w:pStyle w:val="Body2"/>
        <w:numPr>
          <w:ilvl w:val="0"/>
          <w:numId w:val="56"/>
        </w:numPr>
        <w:rPr>
          <w:rFonts w:ascii="Arial Narrow" w:hAnsi="Arial Narrow"/>
          <w:b/>
          <w:bCs/>
          <w:color w:val="auto"/>
          <w:sz w:val="22"/>
          <w:szCs w:val="22"/>
        </w:rPr>
      </w:pPr>
      <w:r w:rsidRPr="00F673C9">
        <w:rPr>
          <w:rFonts w:ascii="Arial Narrow" w:hAnsi="Arial Narrow"/>
          <w:b/>
          <w:bCs/>
          <w:color w:val="auto"/>
          <w:sz w:val="22"/>
          <w:szCs w:val="22"/>
        </w:rPr>
        <w:t xml:space="preserve">instalacje doziemną do celów P.POŻ. </w:t>
      </w:r>
    </w:p>
    <w:p w14:paraId="0DB235D4" w14:textId="77777777" w:rsidR="009317F7" w:rsidRPr="00F673C9" w:rsidRDefault="009317F7" w:rsidP="009317F7">
      <w:pPr>
        <w:pStyle w:val="Nagwek2"/>
        <w:jc w:val="both"/>
      </w:pPr>
      <w:bookmarkStart w:id="74" w:name="_Toc40094722"/>
      <w:r w:rsidRPr="00F673C9">
        <w:t>Zakres opracowania</w:t>
      </w:r>
      <w:bookmarkEnd w:id="73"/>
      <w:bookmarkEnd w:id="74"/>
      <w:r w:rsidRPr="00F673C9">
        <w:t xml:space="preserve"> </w:t>
      </w:r>
    </w:p>
    <w:p w14:paraId="08C7CBC8" w14:textId="77777777" w:rsidR="009317F7" w:rsidRPr="00F673C9" w:rsidRDefault="009317F7" w:rsidP="009317F7">
      <w:pPr>
        <w:pStyle w:val="Body2"/>
        <w:ind w:left="576"/>
        <w:rPr>
          <w:rFonts w:ascii="Arial Narrow" w:hAnsi="Arial Narrow"/>
        </w:rPr>
      </w:pPr>
      <w:r w:rsidRPr="00F673C9">
        <w:rPr>
          <w:rFonts w:ascii="Arial Narrow" w:hAnsi="Arial Narrow"/>
        </w:rPr>
        <w:t>Zakresem opracowania była rozbudowa instalacji doziemnej wodociągowej na instalację doziemną wodociągową wody bytowej i instalację doziemną na cele p.poż na terenie CKD w Łodzi.</w:t>
      </w:r>
    </w:p>
    <w:p w14:paraId="73E15FE4" w14:textId="77777777" w:rsidR="009317F7" w:rsidRPr="00F673C9" w:rsidRDefault="009317F7" w:rsidP="009317F7">
      <w:pPr>
        <w:pStyle w:val="Body2"/>
        <w:ind w:left="576"/>
        <w:rPr>
          <w:rFonts w:ascii="Arial Narrow" w:hAnsi="Arial Narrow"/>
        </w:rPr>
      </w:pPr>
      <w:r w:rsidRPr="00F673C9">
        <w:rPr>
          <w:rFonts w:ascii="Arial Narrow" w:hAnsi="Arial Narrow"/>
        </w:rPr>
        <w:t>Zakres budowy obejmował:</w:t>
      </w:r>
    </w:p>
    <w:p w14:paraId="28289C6D" w14:textId="77777777" w:rsidR="009317F7" w:rsidRPr="00F673C9" w:rsidRDefault="009317F7" w:rsidP="00034D99">
      <w:pPr>
        <w:pStyle w:val="Body2"/>
        <w:numPr>
          <w:ilvl w:val="0"/>
          <w:numId w:val="53"/>
        </w:numPr>
        <w:rPr>
          <w:rFonts w:ascii="Arial Narrow" w:hAnsi="Arial Narrow"/>
        </w:rPr>
      </w:pPr>
      <w:r w:rsidRPr="00F673C9">
        <w:rPr>
          <w:rFonts w:ascii="Arial Narrow" w:hAnsi="Arial Narrow"/>
        </w:rPr>
        <w:t>Rozbudowę hydroforni o dodatkowy (trzeci) zestaw pompowy;</w:t>
      </w:r>
    </w:p>
    <w:p w14:paraId="3905B8F8" w14:textId="77777777" w:rsidR="009317F7" w:rsidRPr="00F673C9" w:rsidRDefault="009317F7" w:rsidP="00034D99">
      <w:pPr>
        <w:pStyle w:val="Body2"/>
        <w:numPr>
          <w:ilvl w:val="0"/>
          <w:numId w:val="53"/>
        </w:numPr>
        <w:rPr>
          <w:rFonts w:ascii="Arial Narrow" w:hAnsi="Arial Narrow"/>
        </w:rPr>
      </w:pPr>
      <w:r w:rsidRPr="00F673C9">
        <w:rPr>
          <w:rFonts w:ascii="Arial Narrow" w:hAnsi="Arial Narrow"/>
        </w:rPr>
        <w:t>Przebudowę istniejącej wodociągowej zewnętrznej (kombinacja metod: w wykopie otwartym i przewiertu sterowanego);</w:t>
      </w:r>
    </w:p>
    <w:p w14:paraId="2B95E4DA" w14:textId="77777777" w:rsidR="009317F7" w:rsidRPr="00F673C9" w:rsidRDefault="009317F7" w:rsidP="00034D99">
      <w:pPr>
        <w:pStyle w:val="Body2"/>
        <w:numPr>
          <w:ilvl w:val="0"/>
          <w:numId w:val="53"/>
        </w:numPr>
        <w:rPr>
          <w:rFonts w:ascii="Arial Narrow" w:hAnsi="Arial Narrow"/>
        </w:rPr>
      </w:pPr>
      <w:r w:rsidRPr="00F673C9">
        <w:rPr>
          <w:rFonts w:ascii="Arial Narrow" w:hAnsi="Arial Narrow"/>
        </w:rPr>
        <w:t>Wymianę hydrantów podziemnych na nadziemne z podwójnym zamknięciem i zasuwami DN80;</w:t>
      </w:r>
    </w:p>
    <w:p w14:paraId="3079421C" w14:textId="77777777" w:rsidR="009317F7" w:rsidRPr="00F673C9" w:rsidRDefault="009317F7" w:rsidP="00034D99">
      <w:pPr>
        <w:pStyle w:val="Body2"/>
        <w:numPr>
          <w:ilvl w:val="0"/>
          <w:numId w:val="53"/>
        </w:numPr>
        <w:rPr>
          <w:rFonts w:ascii="Arial Narrow" w:hAnsi="Arial Narrow"/>
        </w:rPr>
      </w:pPr>
      <w:r w:rsidRPr="00F673C9">
        <w:rPr>
          <w:rFonts w:ascii="Arial Narrow" w:hAnsi="Arial Narrow"/>
        </w:rPr>
        <w:t xml:space="preserve">Wymianie hydrantów, których stan techniczny nie pozwala na dalsze użytkowanie </w:t>
      </w:r>
    </w:p>
    <w:p w14:paraId="36E9E784" w14:textId="77777777" w:rsidR="009317F7" w:rsidRPr="00F673C9" w:rsidRDefault="009317F7" w:rsidP="009317F7">
      <w:pPr>
        <w:pStyle w:val="Nagwek2"/>
        <w:jc w:val="both"/>
      </w:pPr>
      <w:bookmarkStart w:id="75" w:name="_Toc33096899"/>
      <w:bookmarkStart w:id="76" w:name="_Toc40094723"/>
      <w:r w:rsidRPr="00F673C9">
        <w:t>Rozwiązanie budowlane</w:t>
      </w:r>
      <w:bookmarkEnd w:id="75"/>
      <w:bookmarkEnd w:id="76"/>
      <w:r w:rsidRPr="00F673C9">
        <w:tab/>
      </w:r>
    </w:p>
    <w:p w14:paraId="46638766" w14:textId="77777777" w:rsidR="009317F7" w:rsidRPr="00F673C9" w:rsidRDefault="009317F7" w:rsidP="009317F7">
      <w:pPr>
        <w:pStyle w:val="Body2"/>
        <w:ind w:left="576"/>
        <w:rPr>
          <w:rFonts w:ascii="Arial Narrow" w:hAnsi="Arial Narrow"/>
          <w:b/>
          <w:bCs/>
        </w:rPr>
      </w:pPr>
      <w:r w:rsidRPr="00F673C9">
        <w:rPr>
          <w:rFonts w:ascii="Arial Narrow" w:hAnsi="Arial Narrow"/>
          <w:b/>
          <w:bCs/>
        </w:rPr>
        <w:t>Wykonano rozdzielenie istniejącej instalacji wodociągowej doziemnej na instalacje doziemną wodociągową do celów bytowych oraz instalacje doziemną wodociągową na cele p.poż.</w:t>
      </w:r>
    </w:p>
    <w:p w14:paraId="734E22BA" w14:textId="77777777" w:rsidR="009317F7" w:rsidRPr="00F673C9" w:rsidRDefault="009317F7" w:rsidP="009317F7">
      <w:pPr>
        <w:pStyle w:val="Nagwek2"/>
        <w:jc w:val="both"/>
      </w:pPr>
      <w:bookmarkStart w:id="77" w:name="_Toc33096900"/>
      <w:bookmarkStart w:id="78" w:name="_Toc40094724"/>
      <w:r w:rsidRPr="00F673C9">
        <w:t>Pomieszczenie hydroforni</w:t>
      </w:r>
      <w:bookmarkEnd w:id="77"/>
      <w:bookmarkEnd w:id="78"/>
      <w:r w:rsidRPr="00F673C9">
        <w:t xml:space="preserve"> </w:t>
      </w:r>
      <w:r w:rsidRPr="00F673C9">
        <w:tab/>
      </w:r>
    </w:p>
    <w:p w14:paraId="17972F23"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Do momentu rozbudowy funkcjonująca hydrofornia była wyposażona w 2 zestawy hydroforowe czteropompowe. Zestawy te sterowane są sterowane przez przetwornic częstotliwości (falowniki) tzw. „kroczące”- jedna dla wszystkich pomp, w każdym z zestawów umieszczona w zewnętrznej szafie sterowniczej z regulatorem PMU.</w:t>
      </w:r>
    </w:p>
    <w:p w14:paraId="1DF8050B"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Zestawy oparte są na pompach pionowych z typu szeregu CR: na czterech pompach typu CR 20-10 z silnikami o mocy 11.0 kW – pierwszy zestaw oraz na czterech pompach typu CR 32-6-2 z silnikami o mocy także 11.0 kW drugi zestaw.</w:t>
      </w:r>
    </w:p>
    <w:p w14:paraId="4EE63ABB"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 xml:space="preserve">Dla zapewnienia odpowiedniego przepływu i ciśnienia zaprojektowano i wybudowano dodatkowy zestaw hydroforowy czteropompowy, służący potrzebą instalacji przeciwpożarowej. </w:t>
      </w:r>
    </w:p>
    <w:p w14:paraId="7167F990"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 xml:space="preserve">Zastosowano rozwiązanie firmy LFP tzn. układ 4 szt. pomp w tym 1 szt. rezerwowa wraz z kompletnym wyposażeniem w automatykę i zasilanie. Moc każdej z pomp głównych oraz pompy rezerwowej wynosi 5,5 </w:t>
      </w:r>
      <w:proofErr w:type="spellStart"/>
      <w:r w:rsidRPr="00F673C9">
        <w:rPr>
          <w:rFonts w:ascii="Arial Narrow" w:hAnsi="Arial Narrow"/>
          <w:color w:val="auto"/>
          <w:sz w:val="22"/>
          <w:szCs w:val="22"/>
        </w:rPr>
        <w:t>kW.</w:t>
      </w:r>
      <w:proofErr w:type="spellEnd"/>
      <w:r w:rsidRPr="00F673C9">
        <w:rPr>
          <w:rFonts w:ascii="Arial Narrow" w:hAnsi="Arial Narrow"/>
          <w:color w:val="auto"/>
          <w:sz w:val="22"/>
          <w:szCs w:val="22"/>
        </w:rPr>
        <w:t xml:space="preserve"> </w:t>
      </w:r>
    </w:p>
    <w:p w14:paraId="3CDDFD27"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Parametry pracy zestawu pompowego:</w:t>
      </w:r>
    </w:p>
    <w:p w14:paraId="2B45941D"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Q=79,2 m</w:t>
      </w:r>
      <w:r w:rsidRPr="00F673C9">
        <w:rPr>
          <w:rFonts w:ascii="Arial Narrow" w:hAnsi="Arial Narrow"/>
          <w:color w:val="auto"/>
          <w:sz w:val="22"/>
          <w:szCs w:val="22"/>
          <w:vertAlign w:val="superscript"/>
        </w:rPr>
        <w:t>3</w:t>
      </w:r>
      <w:r w:rsidRPr="00F673C9">
        <w:rPr>
          <w:rFonts w:ascii="Arial Narrow" w:hAnsi="Arial Narrow"/>
          <w:color w:val="auto"/>
          <w:sz w:val="22"/>
          <w:szCs w:val="22"/>
        </w:rPr>
        <w:t>/h</w:t>
      </w:r>
    </w:p>
    <w:p w14:paraId="274FF94C"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H=50 m H</w:t>
      </w:r>
      <w:r w:rsidRPr="00F673C9">
        <w:rPr>
          <w:rFonts w:ascii="Arial Narrow" w:hAnsi="Arial Narrow"/>
          <w:color w:val="auto"/>
          <w:sz w:val="22"/>
          <w:szCs w:val="22"/>
          <w:vertAlign w:val="subscript"/>
        </w:rPr>
        <w:t>2</w:t>
      </w:r>
      <w:r w:rsidRPr="00F673C9">
        <w:rPr>
          <w:rFonts w:ascii="Arial Narrow" w:hAnsi="Arial Narrow"/>
          <w:color w:val="auto"/>
          <w:sz w:val="22"/>
          <w:szCs w:val="22"/>
        </w:rPr>
        <w:t>O</w:t>
      </w:r>
    </w:p>
    <w:p w14:paraId="421BAD81"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 xml:space="preserve">Każda z pomp ma przypisaną indywidualną przetwornice częstotliwości. Zestaw pompowy wyposażony jest w obejście testujące (OBT) wymagane wg rozporządzeniem MSWIA z dnia 24.07.2009r.: składające się z wodomierza, elektrozaworu, zaworów regulujących. Zestaw pompowy posiada kompletne sterowanie: sterownik PLC umieszczony w szafir sterującej, która również w zaprogramowanym progu czasowym generuje sygnał w celu otwarcia </w:t>
      </w:r>
      <w:proofErr w:type="spellStart"/>
      <w:r w:rsidRPr="00F673C9">
        <w:rPr>
          <w:rFonts w:ascii="Arial Narrow" w:hAnsi="Arial Narrow"/>
          <w:color w:val="auto"/>
          <w:sz w:val="22"/>
          <w:szCs w:val="22"/>
        </w:rPr>
        <w:t>elektozaworu</w:t>
      </w:r>
      <w:proofErr w:type="spellEnd"/>
      <w:r w:rsidRPr="00F673C9">
        <w:rPr>
          <w:rFonts w:ascii="Arial Narrow" w:hAnsi="Arial Narrow"/>
          <w:color w:val="auto"/>
          <w:sz w:val="22"/>
          <w:szCs w:val="22"/>
        </w:rPr>
        <w:t xml:space="preserve"> na obejściu testującym w celu automatycznym auto-teście zespołu pomp – ma to na celu utrzymanie sprawności ruchowej pompowni pożarowej.</w:t>
      </w:r>
    </w:p>
    <w:p w14:paraId="3ADBFFFC"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Wszystkie elementy wyposażenia hydroforni naniesiono na rzucie pomieszczenia hydroforni oraz na schemacie.</w:t>
      </w:r>
    </w:p>
    <w:p w14:paraId="24F84363" w14:textId="77777777" w:rsidR="009317F7" w:rsidRPr="00F673C9" w:rsidRDefault="009317F7" w:rsidP="009317F7">
      <w:pPr>
        <w:pStyle w:val="Body2"/>
        <w:ind w:left="567"/>
        <w:rPr>
          <w:rFonts w:ascii="Arial Narrow" w:hAnsi="Arial Narrow"/>
          <w:color w:val="auto"/>
          <w:sz w:val="22"/>
          <w:szCs w:val="22"/>
        </w:rPr>
      </w:pPr>
      <w:r w:rsidRPr="00F673C9">
        <w:rPr>
          <w:rFonts w:ascii="Arial Narrow" w:hAnsi="Arial Narrow"/>
          <w:color w:val="auto"/>
          <w:sz w:val="22"/>
          <w:szCs w:val="22"/>
        </w:rPr>
        <w:t>Kolektory i rama urządzenia wykonana z materiałów odpornych na korozję – stal nierdzewna. Zapotrzebowanie urządzenia na moc elektryczną P=22kW i napięcie zasilające U-400 V.</w:t>
      </w:r>
    </w:p>
    <w:p w14:paraId="633DE276" w14:textId="77777777" w:rsidR="00CE20B8" w:rsidRPr="00F673C9" w:rsidRDefault="00CE20B8" w:rsidP="00CE20B8">
      <w:pPr>
        <w:pStyle w:val="Nagwek2"/>
        <w:jc w:val="both"/>
      </w:pPr>
      <w:bookmarkStart w:id="79" w:name="_Toc37929672"/>
      <w:bookmarkStart w:id="80" w:name="_Toc40094725"/>
      <w:r w:rsidRPr="00F673C9">
        <w:t xml:space="preserve">Obliczenia strat ciśnienia wody </w:t>
      </w:r>
      <w:proofErr w:type="spellStart"/>
      <w:r w:rsidRPr="00F673C9">
        <w:t>ppoż</w:t>
      </w:r>
      <w:proofErr w:type="spellEnd"/>
      <w:r w:rsidRPr="00F673C9">
        <w:t xml:space="preserve"> i wody na cele bytowo-gospodarcze</w:t>
      </w:r>
      <w:bookmarkEnd w:id="79"/>
      <w:bookmarkEnd w:id="80"/>
    </w:p>
    <w:p w14:paraId="5825BD3B" w14:textId="77777777" w:rsidR="00CE20B8" w:rsidRPr="00775122" w:rsidRDefault="00CE20B8" w:rsidP="00CE20B8">
      <w:pPr>
        <w:pStyle w:val="Body2"/>
        <w:ind w:left="576"/>
        <w:rPr>
          <w:rFonts w:ascii="Arial Narrow" w:hAnsi="Arial Narrow"/>
          <w:sz w:val="22"/>
          <w:szCs w:val="22"/>
          <w:u w:val="single"/>
        </w:rPr>
      </w:pPr>
      <w:r w:rsidRPr="00775122">
        <w:rPr>
          <w:rFonts w:ascii="Arial Narrow" w:hAnsi="Arial Narrow"/>
          <w:sz w:val="22"/>
          <w:szCs w:val="22"/>
          <w:u w:val="single"/>
        </w:rPr>
        <w:t xml:space="preserve">W uwagi, iż istniejąca hydrofornia odpowiada za ciśnienie wody w instalacji wodociągowej bytowej oraz instalacji </w:t>
      </w:r>
      <w:proofErr w:type="spellStart"/>
      <w:r w:rsidRPr="00775122">
        <w:rPr>
          <w:rFonts w:ascii="Arial Narrow" w:hAnsi="Arial Narrow"/>
          <w:sz w:val="22"/>
          <w:szCs w:val="22"/>
          <w:u w:val="single"/>
        </w:rPr>
        <w:t>ppoż</w:t>
      </w:r>
      <w:proofErr w:type="spellEnd"/>
      <w:r w:rsidRPr="00775122">
        <w:rPr>
          <w:rFonts w:ascii="Arial Narrow" w:hAnsi="Arial Narrow"/>
          <w:sz w:val="22"/>
          <w:szCs w:val="22"/>
          <w:u w:val="single"/>
        </w:rPr>
        <w:t xml:space="preserve"> na terenie CKD AM przedstawiamy obliczenia:</w:t>
      </w:r>
    </w:p>
    <w:p w14:paraId="3AD95DA5" w14:textId="77777777" w:rsidR="00CE20B8" w:rsidRPr="00775122" w:rsidRDefault="00CE20B8" w:rsidP="00034D99">
      <w:pPr>
        <w:pStyle w:val="Body2"/>
        <w:numPr>
          <w:ilvl w:val="0"/>
          <w:numId w:val="57"/>
        </w:numPr>
        <w:rPr>
          <w:rFonts w:ascii="Arial Narrow" w:hAnsi="Arial Narrow"/>
          <w:sz w:val="22"/>
          <w:szCs w:val="22"/>
          <w:u w:val="single"/>
        </w:rPr>
      </w:pPr>
      <w:r w:rsidRPr="00775122">
        <w:rPr>
          <w:rFonts w:ascii="Arial Narrow" w:hAnsi="Arial Narrow"/>
          <w:sz w:val="22"/>
          <w:szCs w:val="22"/>
          <w:u w:val="single"/>
        </w:rPr>
        <w:t xml:space="preserve">celów </w:t>
      </w:r>
      <w:proofErr w:type="spellStart"/>
      <w:r w:rsidRPr="00775122">
        <w:rPr>
          <w:rFonts w:ascii="Arial Narrow" w:hAnsi="Arial Narrow"/>
          <w:sz w:val="22"/>
          <w:szCs w:val="22"/>
          <w:u w:val="single"/>
        </w:rPr>
        <w:t>ppoż</w:t>
      </w:r>
      <w:proofErr w:type="spellEnd"/>
    </w:p>
    <w:p w14:paraId="3FEA5B48" w14:textId="77777777" w:rsidR="00CE20B8" w:rsidRPr="00775122" w:rsidRDefault="00CE20B8" w:rsidP="00CE20B8">
      <w:pPr>
        <w:pStyle w:val="Body2"/>
        <w:ind w:left="576"/>
        <w:rPr>
          <w:rFonts w:ascii="Arial Narrow" w:hAnsi="Arial Narrow"/>
          <w:sz w:val="22"/>
          <w:szCs w:val="22"/>
        </w:rPr>
      </w:pPr>
      <w:r w:rsidRPr="00775122">
        <w:rPr>
          <w:rFonts w:ascii="Arial Narrow" w:hAnsi="Arial Narrow"/>
          <w:sz w:val="22"/>
          <w:szCs w:val="22"/>
        </w:rPr>
        <w:t>Dobrany zestaw pompowy zapewnia wymagane ciśnienie na wypływie z hydrantów zewnętrznych. Największy obliczony spadek ciśnienia wynosi 18 m H</w:t>
      </w:r>
      <w:r w:rsidRPr="00775122">
        <w:rPr>
          <w:rFonts w:ascii="Arial Narrow" w:hAnsi="Arial Narrow"/>
          <w:sz w:val="22"/>
          <w:szCs w:val="22"/>
          <w:vertAlign w:val="subscript"/>
        </w:rPr>
        <w:t>2</w:t>
      </w:r>
      <w:r w:rsidRPr="00775122">
        <w:rPr>
          <w:rFonts w:ascii="Arial Narrow" w:hAnsi="Arial Narrow"/>
          <w:sz w:val="22"/>
          <w:szCs w:val="22"/>
        </w:rPr>
        <w:t>O (odcinek od studni SW1-HP29 wg załącznika graficznego) Wymagane ciśnienie na wypływie zostało obliczone zgodnie z poniższym:</w:t>
      </w:r>
    </w:p>
    <w:p w14:paraId="1CBCB8EB" w14:textId="77777777" w:rsidR="00CE20B8" w:rsidRPr="00775122" w:rsidRDefault="00CE20B8" w:rsidP="00CE20B8">
      <w:pPr>
        <w:pStyle w:val="Body2"/>
        <w:ind w:left="576"/>
        <w:rPr>
          <w:rFonts w:ascii="Arial Narrow" w:hAnsi="Arial Narrow"/>
          <w:sz w:val="22"/>
          <w:szCs w:val="22"/>
        </w:rPr>
      </w:pPr>
      <w:proofErr w:type="spellStart"/>
      <w:r w:rsidRPr="00775122">
        <w:rPr>
          <w:rFonts w:ascii="Arial Narrow" w:hAnsi="Arial Narrow"/>
          <w:sz w:val="22"/>
          <w:szCs w:val="22"/>
        </w:rPr>
        <w:t>H</w:t>
      </w:r>
      <w:r w:rsidRPr="00775122">
        <w:rPr>
          <w:rFonts w:ascii="Arial Narrow" w:hAnsi="Arial Narrow"/>
          <w:sz w:val="22"/>
          <w:szCs w:val="22"/>
          <w:vertAlign w:val="subscript"/>
        </w:rPr>
        <w:t>dysp</w:t>
      </w:r>
      <w:proofErr w:type="spellEnd"/>
      <w:r w:rsidRPr="00775122">
        <w:rPr>
          <w:rFonts w:ascii="Arial Narrow" w:hAnsi="Arial Narrow"/>
          <w:sz w:val="22"/>
          <w:szCs w:val="22"/>
        </w:rPr>
        <w:t>=</w:t>
      </w:r>
      <w:r w:rsidRPr="00775122">
        <w:rPr>
          <w:rFonts w:ascii="Arial Narrow" w:hAnsi="Arial Narrow"/>
          <w:sz w:val="22"/>
          <w:szCs w:val="22"/>
        </w:rPr>
        <w:tab/>
        <w:t>50 mH</w:t>
      </w:r>
      <w:r w:rsidRPr="00775122">
        <w:rPr>
          <w:rFonts w:ascii="Arial Narrow" w:hAnsi="Arial Narrow"/>
          <w:sz w:val="22"/>
          <w:szCs w:val="22"/>
          <w:vertAlign w:val="subscript"/>
        </w:rPr>
        <w:t>2</w:t>
      </w:r>
      <w:r w:rsidRPr="00775122">
        <w:rPr>
          <w:rFonts w:ascii="Arial Narrow" w:hAnsi="Arial Narrow"/>
          <w:sz w:val="22"/>
          <w:szCs w:val="22"/>
        </w:rPr>
        <w:t>O</w:t>
      </w:r>
    </w:p>
    <w:p w14:paraId="0F0EC818" w14:textId="77777777" w:rsidR="00CE20B8" w:rsidRPr="00775122" w:rsidRDefault="00CE20B8" w:rsidP="00CE20B8">
      <w:pPr>
        <w:pStyle w:val="Body2"/>
        <w:ind w:left="576"/>
        <w:rPr>
          <w:rFonts w:ascii="Arial Narrow" w:hAnsi="Arial Narrow"/>
          <w:sz w:val="22"/>
          <w:szCs w:val="22"/>
        </w:rPr>
      </w:pPr>
      <w:proofErr w:type="spellStart"/>
      <w:r w:rsidRPr="00775122">
        <w:rPr>
          <w:rFonts w:ascii="Arial Narrow" w:hAnsi="Arial Narrow"/>
          <w:sz w:val="22"/>
          <w:szCs w:val="22"/>
        </w:rPr>
        <w:t>H</w:t>
      </w:r>
      <w:r w:rsidRPr="00775122">
        <w:rPr>
          <w:rFonts w:ascii="Arial Narrow" w:hAnsi="Arial Narrow"/>
          <w:sz w:val="22"/>
          <w:szCs w:val="22"/>
          <w:vertAlign w:val="subscript"/>
        </w:rPr>
        <w:t>wym</w:t>
      </w:r>
      <w:proofErr w:type="spellEnd"/>
      <w:r w:rsidRPr="00775122">
        <w:rPr>
          <w:rFonts w:ascii="Arial Narrow" w:hAnsi="Arial Narrow"/>
          <w:sz w:val="22"/>
          <w:szCs w:val="22"/>
        </w:rPr>
        <w:t>=</w:t>
      </w:r>
      <w:r w:rsidRPr="00775122">
        <w:rPr>
          <w:rFonts w:ascii="Arial Narrow" w:hAnsi="Arial Narrow"/>
          <w:sz w:val="22"/>
          <w:szCs w:val="22"/>
        </w:rPr>
        <w:tab/>
        <w:t>20 mH</w:t>
      </w:r>
      <w:r w:rsidRPr="00775122">
        <w:rPr>
          <w:rFonts w:ascii="Arial Narrow" w:hAnsi="Arial Narrow"/>
          <w:sz w:val="22"/>
          <w:szCs w:val="22"/>
          <w:vertAlign w:val="subscript"/>
        </w:rPr>
        <w:t>2</w:t>
      </w:r>
      <w:r w:rsidRPr="00775122">
        <w:rPr>
          <w:rFonts w:ascii="Arial Narrow" w:hAnsi="Arial Narrow"/>
          <w:sz w:val="22"/>
          <w:szCs w:val="22"/>
        </w:rPr>
        <w:t>O</w:t>
      </w:r>
    </w:p>
    <w:p w14:paraId="451F0773" w14:textId="77777777" w:rsidR="00CE20B8" w:rsidRPr="00775122" w:rsidRDefault="00CE20B8" w:rsidP="00CE20B8">
      <w:pPr>
        <w:pStyle w:val="Body2"/>
        <w:ind w:left="576"/>
        <w:rPr>
          <w:rFonts w:ascii="Arial Narrow" w:hAnsi="Arial Narrow"/>
          <w:sz w:val="22"/>
          <w:szCs w:val="22"/>
        </w:rPr>
      </w:pPr>
      <w:r w:rsidRPr="00775122">
        <w:rPr>
          <w:rFonts w:ascii="Arial Narrow" w:hAnsi="Arial Narrow"/>
          <w:sz w:val="22"/>
          <w:szCs w:val="22"/>
        </w:rPr>
        <w:t>H</w:t>
      </w:r>
      <w:r w:rsidRPr="00775122">
        <w:rPr>
          <w:rFonts w:ascii="Arial Narrow" w:hAnsi="Arial Narrow"/>
          <w:sz w:val="22"/>
          <w:szCs w:val="22"/>
          <w:vertAlign w:val="subscript"/>
        </w:rPr>
        <w:sym w:font="Symbol" w:char="F044"/>
      </w:r>
      <w:r w:rsidRPr="00775122">
        <w:rPr>
          <w:rFonts w:ascii="Arial Narrow" w:hAnsi="Arial Narrow"/>
          <w:sz w:val="22"/>
          <w:szCs w:val="22"/>
          <w:vertAlign w:val="subscript"/>
        </w:rPr>
        <w:t>p</w:t>
      </w:r>
      <w:r w:rsidRPr="00775122">
        <w:rPr>
          <w:rFonts w:ascii="Arial Narrow" w:hAnsi="Arial Narrow"/>
          <w:sz w:val="22"/>
          <w:szCs w:val="22"/>
        </w:rPr>
        <w:t>=</w:t>
      </w:r>
      <w:r w:rsidRPr="00775122">
        <w:rPr>
          <w:rFonts w:ascii="Arial Narrow" w:hAnsi="Arial Narrow"/>
          <w:sz w:val="22"/>
          <w:szCs w:val="22"/>
        </w:rPr>
        <w:tab/>
        <w:t>18 mH</w:t>
      </w:r>
      <w:r w:rsidRPr="00775122">
        <w:rPr>
          <w:rFonts w:ascii="Arial Narrow" w:hAnsi="Arial Narrow"/>
          <w:sz w:val="22"/>
          <w:szCs w:val="22"/>
          <w:vertAlign w:val="subscript"/>
        </w:rPr>
        <w:t>2</w:t>
      </w:r>
      <w:r w:rsidRPr="00775122">
        <w:rPr>
          <w:rFonts w:ascii="Arial Narrow" w:hAnsi="Arial Narrow"/>
          <w:sz w:val="22"/>
          <w:szCs w:val="22"/>
        </w:rPr>
        <w:t>O</w:t>
      </w:r>
    </w:p>
    <w:p w14:paraId="526DB299" w14:textId="77777777" w:rsidR="00CE20B8" w:rsidRPr="00775122" w:rsidRDefault="00CE20B8" w:rsidP="00CE20B8">
      <w:pPr>
        <w:pStyle w:val="Body2"/>
        <w:ind w:left="576"/>
        <w:rPr>
          <w:rFonts w:ascii="Arial Narrow" w:hAnsi="Arial Narrow"/>
          <w:sz w:val="22"/>
          <w:szCs w:val="22"/>
        </w:rPr>
      </w:pPr>
      <w:r w:rsidRPr="00775122">
        <w:rPr>
          <w:rFonts w:ascii="Arial Narrow" w:hAnsi="Arial Narrow"/>
          <w:sz w:val="22"/>
          <w:szCs w:val="22"/>
        </w:rPr>
        <w:t>H</w:t>
      </w:r>
      <w:r w:rsidRPr="00775122">
        <w:rPr>
          <w:rFonts w:ascii="Arial Narrow" w:hAnsi="Arial Narrow"/>
          <w:sz w:val="22"/>
          <w:szCs w:val="22"/>
          <w:vertAlign w:val="subscript"/>
        </w:rPr>
        <w:t>BA</w:t>
      </w:r>
      <w:r w:rsidRPr="00775122">
        <w:rPr>
          <w:rFonts w:ascii="Arial Narrow" w:hAnsi="Arial Narrow"/>
          <w:sz w:val="22"/>
          <w:szCs w:val="22"/>
        </w:rPr>
        <w:t>=</w:t>
      </w:r>
      <w:r w:rsidRPr="00775122">
        <w:rPr>
          <w:rFonts w:ascii="Arial Narrow" w:hAnsi="Arial Narrow"/>
          <w:sz w:val="22"/>
          <w:szCs w:val="22"/>
        </w:rPr>
        <w:tab/>
        <w:t>5,6 mH</w:t>
      </w:r>
      <w:r w:rsidRPr="00775122">
        <w:rPr>
          <w:rFonts w:ascii="Arial Narrow" w:hAnsi="Arial Narrow"/>
          <w:sz w:val="22"/>
          <w:szCs w:val="22"/>
          <w:vertAlign w:val="subscript"/>
        </w:rPr>
        <w:t>2</w:t>
      </w:r>
      <w:r w:rsidRPr="00775122">
        <w:rPr>
          <w:rFonts w:ascii="Arial Narrow" w:hAnsi="Arial Narrow"/>
          <w:sz w:val="22"/>
          <w:szCs w:val="22"/>
        </w:rPr>
        <w:t>O</w:t>
      </w:r>
    </w:p>
    <w:p w14:paraId="55698008" w14:textId="77777777" w:rsidR="00CE20B8" w:rsidRPr="00F673C9" w:rsidRDefault="00CE20B8" w:rsidP="00CE20B8">
      <w:pPr>
        <w:pStyle w:val="Body2"/>
        <w:ind w:left="576"/>
        <w:jc w:val="center"/>
        <w:rPr>
          <w:rFonts w:ascii="Arial Narrow" w:hAnsi="Arial Narrow"/>
        </w:rPr>
      </w:pPr>
      <w:r w:rsidRPr="00F673C9">
        <w:rPr>
          <w:rFonts w:ascii="Arial Narrow" w:hAnsi="Arial Narrow"/>
          <w:noProof/>
        </w:rPr>
        <w:drawing>
          <wp:inline distT="0" distB="0" distL="0" distR="0" wp14:anchorId="1BFD6C4A" wp14:editId="643000D0">
            <wp:extent cx="5972175" cy="1152525"/>
            <wp:effectExtent l="0" t="0" r="9525" b="952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72175" cy="1152525"/>
                    </a:xfrm>
                    <a:prstGeom prst="rect">
                      <a:avLst/>
                    </a:prstGeom>
                  </pic:spPr>
                </pic:pic>
              </a:graphicData>
            </a:graphic>
          </wp:inline>
        </w:drawing>
      </w:r>
    </w:p>
    <w:p w14:paraId="4B6194B0" w14:textId="77777777" w:rsidR="00CE20B8" w:rsidRPr="00F673C9" w:rsidRDefault="00CE20B8" w:rsidP="00CE20B8">
      <w:pPr>
        <w:pStyle w:val="Body2"/>
        <w:ind w:left="576"/>
        <w:jc w:val="center"/>
        <w:rPr>
          <w:rFonts w:ascii="Arial Narrow" w:hAnsi="Arial Narrow"/>
        </w:rPr>
      </w:pPr>
      <w:r w:rsidRPr="00F673C9">
        <w:rPr>
          <w:rFonts w:ascii="Arial Narrow" w:hAnsi="Arial Narrow"/>
          <w:noProof/>
        </w:rPr>
        <w:drawing>
          <wp:inline distT="0" distB="0" distL="0" distR="0" wp14:anchorId="209C12AB" wp14:editId="1E84DB34">
            <wp:extent cx="3035808" cy="938819"/>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67854" cy="948729"/>
                    </a:xfrm>
                    <a:prstGeom prst="rect">
                      <a:avLst/>
                    </a:prstGeom>
                  </pic:spPr>
                </pic:pic>
              </a:graphicData>
            </a:graphic>
          </wp:inline>
        </w:drawing>
      </w:r>
    </w:p>
    <w:p w14:paraId="7991FF59" w14:textId="77777777" w:rsidR="00CE20B8" w:rsidRPr="00F673C9" w:rsidRDefault="00CE20B8" w:rsidP="00CE20B8">
      <w:pPr>
        <w:pStyle w:val="Body2"/>
        <w:rPr>
          <w:rFonts w:ascii="Arial Narrow" w:hAnsi="Arial Narrow"/>
          <w:u w:val="single"/>
        </w:rPr>
      </w:pPr>
    </w:p>
    <w:p w14:paraId="70FDEA3F" w14:textId="77777777" w:rsidR="00CE20B8" w:rsidRPr="00F673C9" w:rsidRDefault="00CE20B8" w:rsidP="00CE20B8">
      <w:pPr>
        <w:pStyle w:val="Body2"/>
        <w:rPr>
          <w:rFonts w:ascii="Arial Narrow" w:hAnsi="Arial Narrow"/>
          <w:u w:val="single"/>
        </w:rPr>
      </w:pPr>
    </w:p>
    <w:p w14:paraId="581068E6" w14:textId="77777777" w:rsidR="00CE20B8" w:rsidRPr="00F673C9" w:rsidRDefault="00CE20B8" w:rsidP="00CE20B8">
      <w:pPr>
        <w:pStyle w:val="Body2"/>
        <w:rPr>
          <w:rFonts w:ascii="Arial Narrow" w:hAnsi="Arial Narrow"/>
          <w:u w:val="single"/>
        </w:rPr>
      </w:pPr>
    </w:p>
    <w:p w14:paraId="08951CB2" w14:textId="77777777" w:rsidR="00CE20B8" w:rsidRPr="00F673C9" w:rsidRDefault="00CE20B8" w:rsidP="00034D99">
      <w:pPr>
        <w:pStyle w:val="Body2"/>
        <w:numPr>
          <w:ilvl w:val="0"/>
          <w:numId w:val="57"/>
        </w:numPr>
        <w:rPr>
          <w:rFonts w:ascii="Arial Narrow" w:hAnsi="Arial Narrow"/>
          <w:sz w:val="22"/>
          <w:szCs w:val="22"/>
          <w:u w:val="single"/>
        </w:rPr>
      </w:pPr>
      <w:r w:rsidRPr="00F673C9">
        <w:rPr>
          <w:rFonts w:ascii="Arial Narrow" w:hAnsi="Arial Narrow"/>
          <w:sz w:val="22"/>
          <w:szCs w:val="22"/>
          <w:u w:val="single"/>
        </w:rPr>
        <w:t xml:space="preserve"> celów bytowych</w:t>
      </w:r>
    </w:p>
    <w:p w14:paraId="5B7A83AC" w14:textId="77777777" w:rsidR="00CE20B8" w:rsidRPr="00F673C9" w:rsidRDefault="00CE20B8" w:rsidP="00CE20B8">
      <w:pPr>
        <w:pStyle w:val="Body2"/>
        <w:ind w:left="567"/>
        <w:rPr>
          <w:rFonts w:ascii="Arial Narrow" w:hAnsi="Arial Narrow"/>
          <w:color w:val="auto"/>
          <w:sz w:val="22"/>
          <w:szCs w:val="22"/>
        </w:rPr>
      </w:pPr>
      <w:r w:rsidRPr="00F673C9">
        <w:rPr>
          <w:rFonts w:ascii="Arial Narrow" w:hAnsi="Arial Narrow"/>
          <w:color w:val="auto"/>
          <w:sz w:val="22"/>
          <w:szCs w:val="22"/>
        </w:rPr>
        <w:t>Dobrany zestaw pompowy zapewnia wymagane ciśnienie na wypływie z hydrantów zewnętrznych. Największy obliczony spadek ciśnienia wynosi 18 m H2O (odcinek od studni SW1-budA2 wg załącznika graficznego) Wymagane ciśnienie na wypływie zostało obliczone zgodnie z poniższym:</w:t>
      </w:r>
    </w:p>
    <w:p w14:paraId="061A415E" w14:textId="77777777" w:rsidR="00CE20B8" w:rsidRPr="00F673C9" w:rsidRDefault="00CE20B8" w:rsidP="00CE20B8">
      <w:pPr>
        <w:pStyle w:val="Body2"/>
        <w:ind w:left="567"/>
        <w:rPr>
          <w:rFonts w:ascii="Arial Narrow" w:hAnsi="Arial Narrow"/>
          <w:color w:val="auto"/>
          <w:sz w:val="22"/>
          <w:szCs w:val="22"/>
        </w:rPr>
      </w:pPr>
      <w:proofErr w:type="spellStart"/>
      <w:r w:rsidRPr="00F673C9">
        <w:rPr>
          <w:rFonts w:ascii="Arial Narrow" w:hAnsi="Arial Narrow"/>
          <w:color w:val="auto"/>
          <w:sz w:val="22"/>
          <w:szCs w:val="22"/>
        </w:rPr>
        <w:t>Hdysp</w:t>
      </w:r>
      <w:proofErr w:type="spellEnd"/>
      <w:r w:rsidRPr="00F673C9">
        <w:rPr>
          <w:rFonts w:ascii="Arial Narrow" w:hAnsi="Arial Narrow"/>
          <w:color w:val="auto"/>
          <w:sz w:val="22"/>
          <w:szCs w:val="22"/>
        </w:rPr>
        <w:t>=</w:t>
      </w:r>
      <w:r w:rsidRPr="00F673C9">
        <w:rPr>
          <w:rFonts w:ascii="Arial Narrow" w:hAnsi="Arial Narrow"/>
          <w:color w:val="auto"/>
          <w:sz w:val="22"/>
          <w:szCs w:val="22"/>
        </w:rPr>
        <w:tab/>
        <w:t>50 mH2O</w:t>
      </w:r>
    </w:p>
    <w:p w14:paraId="384A6B7F" w14:textId="77777777" w:rsidR="00CE20B8" w:rsidRPr="00F673C9" w:rsidRDefault="00CE20B8" w:rsidP="00CE20B8">
      <w:pPr>
        <w:pStyle w:val="Body2"/>
        <w:ind w:left="567"/>
        <w:rPr>
          <w:rFonts w:ascii="Arial Narrow" w:hAnsi="Arial Narrow"/>
          <w:color w:val="auto"/>
          <w:sz w:val="22"/>
          <w:szCs w:val="22"/>
        </w:rPr>
      </w:pPr>
      <w:proofErr w:type="spellStart"/>
      <w:r w:rsidRPr="00F673C9">
        <w:rPr>
          <w:rFonts w:ascii="Arial Narrow" w:hAnsi="Arial Narrow"/>
          <w:color w:val="auto"/>
          <w:sz w:val="22"/>
          <w:szCs w:val="22"/>
        </w:rPr>
        <w:t>Hwym</w:t>
      </w:r>
      <w:proofErr w:type="spellEnd"/>
      <w:r w:rsidRPr="00F673C9">
        <w:rPr>
          <w:rFonts w:ascii="Arial Narrow" w:hAnsi="Arial Narrow"/>
          <w:color w:val="auto"/>
          <w:sz w:val="22"/>
          <w:szCs w:val="22"/>
        </w:rPr>
        <w:t>=</w:t>
      </w:r>
      <w:r w:rsidRPr="00F673C9">
        <w:rPr>
          <w:rFonts w:ascii="Arial Narrow" w:hAnsi="Arial Narrow"/>
          <w:color w:val="auto"/>
          <w:sz w:val="22"/>
          <w:szCs w:val="22"/>
        </w:rPr>
        <w:tab/>
        <w:t>10 mH2O</w:t>
      </w:r>
    </w:p>
    <w:p w14:paraId="1A0AB165" w14:textId="77777777" w:rsidR="00CE20B8" w:rsidRPr="00F673C9" w:rsidRDefault="00CE20B8" w:rsidP="00CE20B8">
      <w:pPr>
        <w:pStyle w:val="Body2"/>
        <w:ind w:left="567"/>
        <w:rPr>
          <w:rFonts w:ascii="Arial Narrow" w:hAnsi="Arial Narrow"/>
          <w:color w:val="auto"/>
          <w:sz w:val="22"/>
          <w:szCs w:val="22"/>
        </w:rPr>
      </w:pPr>
      <w:r w:rsidRPr="00F673C9">
        <w:rPr>
          <w:rFonts w:ascii="Arial Narrow" w:hAnsi="Arial Narrow"/>
          <w:color w:val="auto"/>
          <w:sz w:val="22"/>
          <w:szCs w:val="22"/>
        </w:rPr>
        <w:t>H</w:t>
      </w:r>
      <w:r w:rsidRPr="00F673C9">
        <w:rPr>
          <w:rFonts w:ascii="Arial Narrow" w:hAnsi="Arial Narrow"/>
          <w:color w:val="auto"/>
          <w:sz w:val="22"/>
          <w:szCs w:val="22"/>
        </w:rPr>
        <w:sym w:font="Symbol" w:char="F044"/>
      </w:r>
      <w:r w:rsidRPr="00F673C9">
        <w:rPr>
          <w:rFonts w:ascii="Arial Narrow" w:hAnsi="Arial Narrow"/>
          <w:color w:val="auto"/>
          <w:sz w:val="22"/>
          <w:szCs w:val="22"/>
        </w:rPr>
        <w:t>p=</w:t>
      </w:r>
      <w:r w:rsidRPr="00F673C9">
        <w:rPr>
          <w:rFonts w:ascii="Arial Narrow" w:hAnsi="Arial Narrow"/>
          <w:color w:val="auto"/>
          <w:sz w:val="22"/>
          <w:szCs w:val="22"/>
        </w:rPr>
        <w:tab/>
        <w:t>18 mH2O</w:t>
      </w:r>
    </w:p>
    <w:p w14:paraId="27442365" w14:textId="77777777" w:rsidR="00CE20B8" w:rsidRPr="00F673C9" w:rsidRDefault="00CE20B8" w:rsidP="00CE20B8">
      <w:pPr>
        <w:pStyle w:val="Body2"/>
        <w:ind w:left="567"/>
        <w:rPr>
          <w:rFonts w:ascii="Arial Narrow" w:hAnsi="Arial Narrow"/>
          <w:color w:val="auto"/>
          <w:sz w:val="22"/>
          <w:szCs w:val="22"/>
        </w:rPr>
      </w:pPr>
      <w:r w:rsidRPr="00F673C9">
        <w:rPr>
          <w:rFonts w:ascii="Arial Narrow" w:hAnsi="Arial Narrow"/>
          <w:color w:val="auto"/>
          <w:sz w:val="22"/>
          <w:szCs w:val="22"/>
        </w:rPr>
        <w:t>HBA=</w:t>
      </w:r>
      <w:r w:rsidRPr="00F673C9">
        <w:rPr>
          <w:rFonts w:ascii="Arial Narrow" w:hAnsi="Arial Narrow"/>
          <w:color w:val="auto"/>
          <w:sz w:val="22"/>
          <w:szCs w:val="22"/>
        </w:rPr>
        <w:tab/>
        <w:t>5,6 mH2O</w:t>
      </w:r>
    </w:p>
    <w:p w14:paraId="7C0E99E7" w14:textId="77777777" w:rsidR="00CE20B8" w:rsidRPr="00F673C9" w:rsidRDefault="00CE20B8" w:rsidP="00CE20B8">
      <w:pPr>
        <w:pStyle w:val="Body2"/>
        <w:ind w:left="567"/>
        <w:jc w:val="center"/>
        <w:rPr>
          <w:rFonts w:ascii="Arial Narrow" w:hAnsi="Arial Narrow"/>
          <w:color w:val="auto"/>
          <w:sz w:val="22"/>
          <w:szCs w:val="22"/>
        </w:rPr>
      </w:pPr>
      <w:r w:rsidRPr="00F673C9">
        <w:rPr>
          <w:rFonts w:ascii="Arial Narrow" w:hAnsi="Arial Narrow"/>
          <w:noProof/>
        </w:rPr>
        <w:drawing>
          <wp:inline distT="0" distB="0" distL="0" distR="0" wp14:anchorId="69DA0C64" wp14:editId="6D1A4280">
            <wp:extent cx="6137910" cy="1151255"/>
            <wp:effectExtent l="0" t="0" r="0" b="0"/>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37910" cy="1151255"/>
                    </a:xfrm>
                    <a:prstGeom prst="rect">
                      <a:avLst/>
                    </a:prstGeom>
                  </pic:spPr>
                </pic:pic>
              </a:graphicData>
            </a:graphic>
          </wp:inline>
        </w:drawing>
      </w:r>
    </w:p>
    <w:p w14:paraId="5733264E" w14:textId="77777777" w:rsidR="00CE20B8" w:rsidRPr="00F673C9" w:rsidRDefault="00CE20B8" w:rsidP="00CE20B8">
      <w:pPr>
        <w:pStyle w:val="Body2"/>
        <w:rPr>
          <w:rFonts w:ascii="Arial Narrow" w:hAnsi="Arial Narrow"/>
          <w:u w:val="single"/>
        </w:rPr>
      </w:pPr>
    </w:p>
    <w:p w14:paraId="6051740C" w14:textId="77777777" w:rsidR="00CE20B8" w:rsidRPr="00F673C9" w:rsidRDefault="00CE20B8" w:rsidP="00CE20B8">
      <w:pPr>
        <w:pStyle w:val="Body2"/>
        <w:ind w:left="576"/>
        <w:jc w:val="center"/>
        <w:rPr>
          <w:rFonts w:ascii="Arial Narrow" w:hAnsi="Arial Narrow"/>
        </w:rPr>
      </w:pPr>
      <w:r w:rsidRPr="00F673C9">
        <w:rPr>
          <w:rFonts w:ascii="Arial Narrow" w:hAnsi="Arial Narrow"/>
          <w:noProof/>
        </w:rPr>
        <w:drawing>
          <wp:inline distT="0" distB="0" distL="0" distR="0" wp14:anchorId="2376111A" wp14:editId="037ADBCE">
            <wp:extent cx="3697200" cy="928800"/>
            <wp:effectExtent l="0" t="0" r="0" b="508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97200" cy="928800"/>
                    </a:xfrm>
                    <a:prstGeom prst="rect">
                      <a:avLst/>
                    </a:prstGeom>
                  </pic:spPr>
                </pic:pic>
              </a:graphicData>
            </a:graphic>
          </wp:inline>
        </w:drawing>
      </w:r>
    </w:p>
    <w:p w14:paraId="2FDDD7E9" w14:textId="77777777" w:rsidR="009317F7" w:rsidRPr="00F673C9" w:rsidRDefault="009317F7" w:rsidP="009317F7">
      <w:pPr>
        <w:pStyle w:val="Body2"/>
        <w:ind w:left="576"/>
        <w:rPr>
          <w:rFonts w:ascii="Arial Narrow" w:hAnsi="Arial Narrow"/>
        </w:rPr>
      </w:pPr>
    </w:p>
    <w:p w14:paraId="6CB0E088" w14:textId="77777777" w:rsidR="00F10BF3" w:rsidRPr="00F673C9" w:rsidRDefault="00F10BF3">
      <w:pPr>
        <w:spacing w:after="0"/>
        <w:ind w:left="0"/>
        <w:jc w:val="left"/>
        <w:rPr>
          <w:rFonts w:ascii="Arial Narrow" w:hAnsi="Arial Narrow" w:cs="Times New Roman"/>
          <w:b/>
          <w:bCs/>
          <w:iCs/>
          <w:color w:val="808080" w:themeColor="background1" w:themeShade="80"/>
          <w:szCs w:val="28"/>
        </w:rPr>
      </w:pPr>
      <w:bookmarkStart w:id="81" w:name="_Toc33096902"/>
      <w:r w:rsidRPr="00F673C9">
        <w:rPr>
          <w:rFonts w:ascii="Arial Narrow" w:hAnsi="Arial Narrow"/>
        </w:rPr>
        <w:br w:type="page"/>
      </w:r>
    </w:p>
    <w:p w14:paraId="58A2A7E8" w14:textId="77777777" w:rsidR="009317F7" w:rsidRPr="00F673C9" w:rsidRDefault="009317F7" w:rsidP="009317F7">
      <w:pPr>
        <w:pStyle w:val="Nagwek2"/>
        <w:jc w:val="both"/>
      </w:pPr>
      <w:bookmarkStart w:id="82" w:name="_Toc40094726"/>
      <w:r w:rsidRPr="00F673C9">
        <w:t>Uwagi</w:t>
      </w:r>
      <w:bookmarkEnd w:id="81"/>
      <w:bookmarkEnd w:id="82"/>
    </w:p>
    <w:p w14:paraId="73105BB3" w14:textId="77777777" w:rsidR="009317F7" w:rsidRPr="00F673C9" w:rsidRDefault="009317F7" w:rsidP="009317F7">
      <w:pPr>
        <w:pStyle w:val="Body2"/>
        <w:numPr>
          <w:ilvl w:val="0"/>
          <w:numId w:val="11"/>
        </w:numPr>
        <w:rPr>
          <w:rFonts w:ascii="Arial Narrow" w:hAnsi="Arial Narrow"/>
          <w:b/>
          <w:bCs/>
          <w:color w:val="auto"/>
          <w:sz w:val="22"/>
          <w:szCs w:val="22"/>
        </w:rPr>
      </w:pPr>
      <w:r w:rsidRPr="00F673C9">
        <w:rPr>
          <w:rFonts w:ascii="Arial Narrow" w:hAnsi="Arial Narrow"/>
          <w:b/>
          <w:bCs/>
          <w:color w:val="auto"/>
          <w:sz w:val="22"/>
          <w:szCs w:val="22"/>
        </w:rPr>
        <w:t xml:space="preserve">Przed uruchomieniem przyłączy wodociągowych, które na obecna chwile nie są eksploatowane sprawdzić ich stan techniczny oraz uzyskać pozytywną opinie ZWIK Sp. z o.o. – powyższe mogą wykonać tylko i wyłącznie służby ZWIK Sp. z o.o. na zlecenie Inwestora </w:t>
      </w:r>
    </w:p>
    <w:p w14:paraId="559ADBDC"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 xml:space="preserve">W razie natrafienia na niezinwentaryzowane uzbrojenie podziemne należy traktować jak „kable pod napięciem” lub „rurociągi czynne” i powiadomić Inspektora Nadzoru. Niezinwentaryzowane sieci nie są częścią niniejszego opracowania. </w:t>
      </w:r>
    </w:p>
    <w:p w14:paraId="30F16E40"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Pracownicy muszą być przeszkoleni w zakresie przepisów BHP.</w:t>
      </w:r>
    </w:p>
    <w:p w14:paraId="391F533C"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Wykopy zabezpieczyć i oświetlić zgodnie z obowiązującymi przepisami.</w:t>
      </w:r>
    </w:p>
    <w:p w14:paraId="01C8F14E"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Po zakończeniu prac należy odtworzyć małą architekturę oraz nawierzchnię.</w:t>
      </w:r>
    </w:p>
    <w:p w14:paraId="14DDDBE9"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 xml:space="preserve">Przed przystąpieniem do robót ziemnych wykonać przekopy próbne celem ustalenia rzędnych istniejących instalacji. </w:t>
      </w:r>
    </w:p>
    <w:p w14:paraId="1E4A3152"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Nad rurociągami należy układać taśmy ostrzegawcze.</w:t>
      </w:r>
    </w:p>
    <w:p w14:paraId="1F52DFB2"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 xml:space="preserve">Całość robót wykonać zgodnie z wymaganiami technicznymi COBRTI INSTAL obowiązującymi przepisami oraz instrukcjami producenta zastosowanych materiałów            i urządzeń. </w:t>
      </w:r>
    </w:p>
    <w:p w14:paraId="495C7F63"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 xml:space="preserve">Rzędne pokryw studni należy traktować jako orientacyjne i dostosować do rzędnych drogowych. </w:t>
      </w:r>
    </w:p>
    <w:p w14:paraId="7C8FDCFE"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Dno wykopu należy profilować ręcznie dla zapewnienia równomiernego podparcia rur          i niedopuszczenia do rozluźnienia podłoża.</w:t>
      </w:r>
    </w:p>
    <w:p w14:paraId="361DE8EC"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 xml:space="preserve">Zagęszczenie </w:t>
      </w:r>
      <w:proofErr w:type="spellStart"/>
      <w:r w:rsidRPr="00F673C9">
        <w:rPr>
          <w:rFonts w:ascii="Arial Narrow" w:hAnsi="Arial Narrow"/>
          <w:color w:val="auto"/>
          <w:sz w:val="22"/>
          <w:szCs w:val="22"/>
        </w:rPr>
        <w:t>obsypki</w:t>
      </w:r>
      <w:proofErr w:type="spellEnd"/>
      <w:r w:rsidRPr="00F673C9">
        <w:rPr>
          <w:rFonts w:ascii="Arial Narrow" w:hAnsi="Arial Narrow"/>
          <w:color w:val="auto"/>
          <w:sz w:val="22"/>
          <w:szCs w:val="22"/>
        </w:rPr>
        <w:t xml:space="preserve"> należy prowadzić równocześnie z obu stron przewodu tak, aby nie dopuścić do jego przemieszczenia.</w:t>
      </w:r>
    </w:p>
    <w:p w14:paraId="347D67E6"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Przed przystąpieniem do robót należy sprawdzić rzeczywiste rzędne ułożenia istniejącego uzbrojenia podziemnego.</w:t>
      </w:r>
    </w:p>
    <w:p w14:paraId="4A07A4F1"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W przypadku natrafienia na ciągi drenarskie należy zostawić je w stanie nienaruszonym.      W przypadku przerwania ciągu, należy przywrócić przerwany układ do stanu pierwotnego lub odpowiednio dokonać podłączenia do ciągu następnego.</w:t>
      </w:r>
    </w:p>
    <w:p w14:paraId="224F88D8"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 xml:space="preserve">W razie wystąpienia wód z sączeń, lub opadów atmosferycznych w ilości wymagającej usunięcie jej z wykopu, należy stosować pompowanie i zabezpieczenie przed rozmywaniem wykopu. </w:t>
      </w:r>
    </w:p>
    <w:p w14:paraId="60419165"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Odprowadzenie wody z wykopu powinno odbywać się do najbliższej studzienki kan. deszczowej, a rodzaj sprzętu oraz ilości godzin określi Inspektor Nadzoru na budowie.</w:t>
      </w:r>
    </w:p>
    <w:p w14:paraId="4E73C21B"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Roboty należy prowadzić ze szczególną ostrożnością.</w:t>
      </w:r>
    </w:p>
    <w:p w14:paraId="49EA6DA9"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Aby uniknąć rozmoczenia gruntów spoistych należy  pozostawić na dnie wykopu warstwy ochronnej o miąższości około 0,3 m, którą należy wybrać ręcznie bezpośrednio przed ułożeniem podsypki piaszczysto-żwirowej.</w:t>
      </w:r>
    </w:p>
    <w:p w14:paraId="417DBCCB"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 xml:space="preserve">W przypadku konieczności odwodnienia wykopów należy pamiętać o tym, aby nie naruszyć naturalnej struktury gruntu. </w:t>
      </w:r>
    </w:p>
    <w:p w14:paraId="0FC08DC4"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Po ułożeniu rurociągu wykopy należy niezwłocznie zasypać po wykonaniu niezbędnych czynności związanych z inwentaryzacja geodezyjną sieci.</w:t>
      </w:r>
    </w:p>
    <w:p w14:paraId="690B5FC2"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W miejscach występowania przewarstwień gruntów nienośnych jak torfy, namuły, gliny pylaste itp., należy je wymienić, zastępując podsypka żwirową.  W miejscach tych projektuje się wzmocnienie podłoża przez wykonanie ławy żwirowej o wysokości 0,2m (po zagęszczeniu).</w:t>
      </w:r>
    </w:p>
    <w:p w14:paraId="74658138"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 xml:space="preserve">Zasypka wykopu może być wykonana za pomocą gruntu rodzimego po usunięciu kamieni. Warstwy gruntu pod nawierzchniami drogowymi w nasypie zagęścić do uzyskania </w:t>
      </w:r>
      <w:proofErr w:type="spellStart"/>
      <w:r w:rsidRPr="00F673C9">
        <w:rPr>
          <w:rFonts w:ascii="Arial Narrow" w:hAnsi="Arial Narrow"/>
          <w:color w:val="auto"/>
          <w:sz w:val="22"/>
          <w:szCs w:val="22"/>
        </w:rPr>
        <w:t>Is</w:t>
      </w:r>
      <w:proofErr w:type="spellEnd"/>
      <w:r w:rsidRPr="00F673C9">
        <w:rPr>
          <w:rFonts w:ascii="Arial Narrow" w:hAnsi="Arial Narrow"/>
          <w:color w:val="auto"/>
          <w:sz w:val="22"/>
          <w:szCs w:val="22"/>
        </w:rPr>
        <w:t xml:space="preserve">=1,0  do głębokości 1,2m. Poniżej 1,2m oraz dla sieci układanych w gruncie rodzimym 0,97.        W terenie zielonym minimalny stopień zagęszczenia 0,95. Zagęszczenie </w:t>
      </w:r>
      <w:proofErr w:type="spellStart"/>
      <w:r w:rsidRPr="00F673C9">
        <w:rPr>
          <w:rFonts w:ascii="Arial Narrow" w:hAnsi="Arial Narrow"/>
          <w:color w:val="auto"/>
          <w:sz w:val="22"/>
          <w:szCs w:val="22"/>
        </w:rPr>
        <w:t>obsypki</w:t>
      </w:r>
      <w:proofErr w:type="spellEnd"/>
      <w:r w:rsidRPr="00F673C9">
        <w:rPr>
          <w:rFonts w:ascii="Arial Narrow" w:hAnsi="Arial Narrow"/>
          <w:color w:val="auto"/>
          <w:sz w:val="22"/>
          <w:szCs w:val="22"/>
        </w:rPr>
        <w:t xml:space="preserve"> należy prowadzić równocześnie z obu stron przewodu tak, aby nie dopuścić do jego przemieszczenia. </w:t>
      </w:r>
    </w:p>
    <w:p w14:paraId="751B4930"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W obrębie wystąpienia gruntów spoistych roboty ziemne należy prowadzić w sposób wykluczający zmianę naturalnej struktury gruntów poprzez przemarznięcie lub dodatkowe zawilgocenie (zalanie wykopów wodą opadową). Doprowadzi to do pogorszenia własności fizykomechanicznych. Partie gruntów uszkodzonych należy usunąć i uzupełnić podsypką piaszczysto-żwirową, zagęszczoną.</w:t>
      </w:r>
    </w:p>
    <w:p w14:paraId="32D39C6B"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Ściany wykopów zabezpieczyć przed osunięciem.</w:t>
      </w:r>
    </w:p>
    <w:p w14:paraId="7B247096"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Wszystkie zastosowane przy wykonywaniu instalacji wyroby budowlane (urządzenia, materiały) muszą posiadać stosowne atesty (higieniczne, bezpieczeństwa, energetyczne, pożarowe) i dopuszczenia do stosowania w budownictwie na terytorium RP.</w:t>
      </w:r>
    </w:p>
    <w:p w14:paraId="400021C7"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Każda zmiana prowadzenia instalacji wymaga uzgodnienia i koordynacji z innymi branżami.</w:t>
      </w:r>
    </w:p>
    <w:p w14:paraId="601CAFB9"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Urządzenia wymagające nadzoru UDT należy poddać odpowiedniemu odbiorowi;</w:t>
      </w:r>
    </w:p>
    <w:p w14:paraId="478E43A5"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 xml:space="preserve">Przewody wodociągowe układać na przygotowanym podłożu piaszczystym – należy wykonać podsypkę piaskową o grubości min. 15cm. Po ułożeniu przewodów wodociągowych należy wykonać </w:t>
      </w:r>
      <w:proofErr w:type="spellStart"/>
      <w:r w:rsidRPr="00F673C9">
        <w:rPr>
          <w:rFonts w:ascii="Arial Narrow" w:hAnsi="Arial Narrow"/>
          <w:color w:val="auto"/>
          <w:sz w:val="22"/>
          <w:szCs w:val="22"/>
        </w:rPr>
        <w:t>obsypkę</w:t>
      </w:r>
      <w:proofErr w:type="spellEnd"/>
      <w:r w:rsidRPr="00F673C9">
        <w:rPr>
          <w:rFonts w:ascii="Arial Narrow" w:hAnsi="Arial Narrow"/>
          <w:color w:val="auto"/>
          <w:sz w:val="22"/>
          <w:szCs w:val="22"/>
        </w:rPr>
        <w:t xml:space="preserve"> na wysokość min. 30cm (zagęszczenie ręczne)     i ułożyć taśmę lokalizacyjna koloru niebieskiego. Na rurociągu należy ułożyć drut miedziany w osłonie tworzywowej, o przekroju min 1mm2. Drut ten należy wyprowadzić po drążku zasuwy i umieścić przy nim w skrzynce ulicznej. Grunt użyty do </w:t>
      </w:r>
      <w:proofErr w:type="spellStart"/>
      <w:r w:rsidRPr="00F673C9">
        <w:rPr>
          <w:rFonts w:ascii="Arial Narrow" w:hAnsi="Arial Narrow"/>
          <w:color w:val="auto"/>
          <w:sz w:val="22"/>
          <w:szCs w:val="22"/>
        </w:rPr>
        <w:t>obsypki</w:t>
      </w:r>
      <w:proofErr w:type="spellEnd"/>
      <w:r w:rsidRPr="00F673C9">
        <w:rPr>
          <w:rFonts w:ascii="Arial Narrow" w:hAnsi="Arial Narrow"/>
          <w:color w:val="auto"/>
          <w:sz w:val="22"/>
          <w:szCs w:val="22"/>
        </w:rPr>
        <w:t xml:space="preserve"> i zasypki wykopu powinien odpowiadać wymaganiom projektowym wg PN-B-03020. Nie powinien zawierać materiałów mogących uszkodzić przewód, gruntów zbrylonych, gruzu i śmieci.</w:t>
      </w:r>
    </w:p>
    <w:p w14:paraId="37C5D8F3" w14:textId="77777777" w:rsidR="009317F7" w:rsidRPr="00F673C9" w:rsidRDefault="009317F7" w:rsidP="009317F7">
      <w:pPr>
        <w:pStyle w:val="Body2"/>
        <w:ind w:left="1863"/>
        <w:rPr>
          <w:rFonts w:ascii="Arial Narrow" w:hAnsi="Arial Narrow"/>
          <w:color w:val="auto"/>
          <w:sz w:val="22"/>
          <w:szCs w:val="22"/>
        </w:rPr>
      </w:pPr>
      <w:r w:rsidRPr="00F673C9">
        <w:rPr>
          <w:rFonts w:ascii="Arial Narrow" w:hAnsi="Arial Narrow"/>
          <w:color w:val="auto"/>
          <w:sz w:val="22"/>
          <w:szCs w:val="22"/>
        </w:rPr>
        <w:t>Normy:</w:t>
      </w:r>
    </w:p>
    <w:p w14:paraId="3C20AB1C"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PN-92/B-10729 – Kanalizacja. Studzienki kanalizacyjne.</w:t>
      </w:r>
    </w:p>
    <w:p w14:paraId="4C5119ED"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PN-EN 1610:2002– Budowa i badania przewodów kanalizacyjnych.</w:t>
      </w:r>
    </w:p>
    <w:p w14:paraId="5E5C813F"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PN-B-10736:1999 – Roboty ziemne. Wykopy otwarte dla przewodów wodociągowych i kanalizacyjnych. Warunki techniczne wykonania;</w:t>
      </w:r>
    </w:p>
    <w:p w14:paraId="1DD73A29"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 xml:space="preserve">PN-EN 1997-1:2008 – </w:t>
      </w:r>
      <w:proofErr w:type="spellStart"/>
      <w:r w:rsidRPr="00F673C9">
        <w:rPr>
          <w:rFonts w:ascii="Arial Narrow" w:hAnsi="Arial Narrow"/>
          <w:color w:val="auto"/>
          <w:sz w:val="22"/>
          <w:szCs w:val="22"/>
        </w:rPr>
        <w:t>Eurokod</w:t>
      </w:r>
      <w:proofErr w:type="spellEnd"/>
      <w:r w:rsidRPr="00F673C9">
        <w:rPr>
          <w:rFonts w:ascii="Arial Narrow" w:hAnsi="Arial Narrow"/>
          <w:color w:val="auto"/>
          <w:sz w:val="22"/>
          <w:szCs w:val="22"/>
        </w:rPr>
        <w:t xml:space="preserve"> 7 - Projektowanie geotechniczne </w:t>
      </w:r>
    </w:p>
    <w:p w14:paraId="64DEFC6D"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PN-B-06050 – Geotechnika Roboty ziemne –Wymagania Ogólne</w:t>
      </w:r>
    </w:p>
    <w:p w14:paraId="5986D104"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PN-B-02481:1998 – Geotechnika – Terminologia podstawowa, symbole literowe i jednostki miar</w:t>
      </w:r>
    </w:p>
    <w:p w14:paraId="240D641E"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 xml:space="preserve">PN-C-89224:2018 - „Systemy przewodów rurowych z termoplastycznych tworzyw sztucznych -- Zewnętrzne systemy bezciśnieniowe i ciśnieniowe do przesyłania wody, odwadniania i kanalizacji z </w:t>
      </w:r>
      <w:proofErr w:type="spellStart"/>
      <w:r w:rsidRPr="00F673C9">
        <w:rPr>
          <w:rFonts w:ascii="Arial Narrow" w:hAnsi="Arial Narrow"/>
          <w:color w:val="auto"/>
          <w:sz w:val="22"/>
          <w:szCs w:val="22"/>
        </w:rPr>
        <w:t>nieplastyfikowanego</w:t>
      </w:r>
      <w:proofErr w:type="spellEnd"/>
      <w:r w:rsidRPr="00F673C9">
        <w:rPr>
          <w:rFonts w:ascii="Arial Narrow" w:hAnsi="Arial Narrow"/>
          <w:color w:val="auto"/>
          <w:sz w:val="22"/>
          <w:szCs w:val="22"/>
        </w:rPr>
        <w:t xml:space="preserve"> </w:t>
      </w:r>
      <w:proofErr w:type="spellStart"/>
      <w:r w:rsidRPr="00F673C9">
        <w:rPr>
          <w:rFonts w:ascii="Arial Narrow" w:hAnsi="Arial Narrow"/>
          <w:color w:val="auto"/>
          <w:sz w:val="22"/>
          <w:szCs w:val="22"/>
        </w:rPr>
        <w:t>poli</w:t>
      </w:r>
      <w:proofErr w:type="spellEnd"/>
      <w:r w:rsidRPr="00F673C9">
        <w:rPr>
          <w:rFonts w:ascii="Arial Narrow" w:hAnsi="Arial Narrow"/>
          <w:color w:val="auto"/>
          <w:sz w:val="22"/>
          <w:szCs w:val="22"/>
        </w:rPr>
        <w:t>(chlorku winylu) (PVC-U), polipropylenu (PP) i polietylenu (PE) -- Warunki techniczne wykonania i odbioru”</w:t>
      </w:r>
    </w:p>
    <w:p w14:paraId="30C68853"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PN-B-01706:1992 – Instalacja wodociągowe – Wymagania w projektowaniu</w:t>
      </w:r>
    </w:p>
    <w:p w14:paraId="4B689F2F"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 xml:space="preserve">PN-B-10725:1997 – Wodociągi – Przewody zewnętrzne – Wymagania i badania  </w:t>
      </w:r>
    </w:p>
    <w:p w14:paraId="07AFAF69"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PN-B-09700:1986 – Tablice orientacyjne do oznaczania uzbrojenia na przewodach wodociągowych</w:t>
      </w:r>
    </w:p>
    <w:p w14:paraId="79E900BE"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PN-EN 1074-1:2002 – Armatura wodociągowa – Wymagania użytkowe i badania sprawdzające</w:t>
      </w:r>
    </w:p>
    <w:p w14:paraId="7ACE82AA"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PN-EN 1563:2018 – Odlewnictwo – Żeliwo sferoidalne</w:t>
      </w:r>
    </w:p>
    <w:p w14:paraId="5F77A785"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PN-EN 1092-2:1999 – Kołnierze i ich połączenia – Kołnierze okrągłe do rur, armatury, łączników i osprzętu z oznaczeniem PN – Kołnierze żeliwne</w:t>
      </w:r>
    </w:p>
    <w:p w14:paraId="0C628B96"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 xml:space="preserve">PN-EN 545:2010 – Rury, kształtki i wyposażenie z żeliwa sferoidalnego oraz ich </w:t>
      </w:r>
      <w:proofErr w:type="spellStart"/>
      <w:r w:rsidRPr="00F673C9">
        <w:rPr>
          <w:rFonts w:ascii="Arial Narrow" w:hAnsi="Arial Narrow"/>
          <w:color w:val="auto"/>
          <w:sz w:val="22"/>
          <w:szCs w:val="22"/>
        </w:rPr>
        <w:t>złacza</w:t>
      </w:r>
      <w:proofErr w:type="spellEnd"/>
      <w:r w:rsidRPr="00F673C9">
        <w:rPr>
          <w:rFonts w:ascii="Arial Narrow" w:hAnsi="Arial Narrow"/>
          <w:color w:val="auto"/>
          <w:sz w:val="22"/>
          <w:szCs w:val="22"/>
        </w:rPr>
        <w:t xml:space="preserve"> do rurociągów wodnych – Wymagania i metody badań</w:t>
      </w:r>
    </w:p>
    <w:p w14:paraId="3B91AD0B"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PN-H-74101:1984 – Rury żeliwne ciśnieniowe do połączeń sztywnych</w:t>
      </w:r>
    </w:p>
    <w:p w14:paraId="5EA857A2"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PN-H-74200:1998 – Rury stalowe ze szwem, gwintowane</w:t>
      </w:r>
    </w:p>
    <w:p w14:paraId="7B36DD7B"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 xml:space="preserve">PN-EN 10210-2:2007 – Kształtowniki zamknięte wykonane na gorąco ze stali konstrukcyjnych niestopowych i drobnoziarnistych </w:t>
      </w:r>
    </w:p>
    <w:p w14:paraId="02DBACA7"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PN-EN 805:2002 – Zaopatrzenie w wodę – Wymagania dotyczące systemów zewnętrznych i ich części składowych</w:t>
      </w:r>
    </w:p>
    <w:p w14:paraId="407B249C" w14:textId="77777777" w:rsidR="009317F7" w:rsidRPr="00F673C9" w:rsidRDefault="009317F7" w:rsidP="009317F7">
      <w:pPr>
        <w:pStyle w:val="Body2"/>
        <w:numPr>
          <w:ilvl w:val="0"/>
          <w:numId w:val="11"/>
        </w:numPr>
        <w:rPr>
          <w:rFonts w:ascii="Arial Narrow" w:hAnsi="Arial Narrow"/>
          <w:color w:val="auto"/>
          <w:sz w:val="22"/>
          <w:szCs w:val="22"/>
        </w:rPr>
      </w:pPr>
      <w:r w:rsidRPr="00F673C9">
        <w:rPr>
          <w:rFonts w:ascii="Arial Narrow" w:hAnsi="Arial Narrow"/>
          <w:color w:val="auto"/>
          <w:sz w:val="22"/>
          <w:szCs w:val="22"/>
        </w:rPr>
        <w:t>PN-E-05125:1976 – Elektroenergetyczne i sygnalizacyjne linie kablowe – Projektowanie i budowa</w:t>
      </w:r>
    </w:p>
    <w:p w14:paraId="4F385961" w14:textId="77777777" w:rsidR="006334D0" w:rsidRPr="00F673C9" w:rsidRDefault="006334D0" w:rsidP="009317F7">
      <w:pPr>
        <w:pStyle w:val="Body2"/>
        <w:ind w:left="0"/>
        <w:rPr>
          <w:rFonts w:ascii="Arial Narrow" w:hAnsi="Arial Narrow"/>
          <w:color w:val="auto"/>
          <w:sz w:val="22"/>
          <w:szCs w:val="22"/>
        </w:rPr>
      </w:pPr>
    </w:p>
    <w:p w14:paraId="3FC9AD83" w14:textId="77777777" w:rsidR="006334D0" w:rsidRPr="00F673C9" w:rsidRDefault="006334D0" w:rsidP="00F36E3B">
      <w:pPr>
        <w:spacing w:after="0"/>
        <w:ind w:left="0"/>
        <w:rPr>
          <w:rFonts w:ascii="Arial Narrow" w:hAnsi="Arial Narrow"/>
          <w:color w:val="auto"/>
          <w:sz w:val="22"/>
          <w:szCs w:val="22"/>
        </w:rPr>
      </w:pPr>
      <w:r w:rsidRPr="00F673C9">
        <w:rPr>
          <w:rFonts w:ascii="Arial Narrow" w:hAnsi="Arial Narrow"/>
          <w:color w:val="auto"/>
          <w:sz w:val="22"/>
          <w:szCs w:val="22"/>
        </w:rPr>
        <w:br w:type="page"/>
      </w:r>
    </w:p>
    <w:p w14:paraId="37125B2C" w14:textId="77777777" w:rsidR="008F1C29" w:rsidRPr="00F673C9" w:rsidRDefault="0011499B" w:rsidP="00F36E3B">
      <w:pPr>
        <w:pStyle w:val="Nagwek1"/>
        <w:rPr>
          <w:color w:val="auto"/>
        </w:rPr>
      </w:pPr>
      <w:bookmarkStart w:id="83" w:name="_Toc40094727"/>
      <w:r w:rsidRPr="00F673C9">
        <w:rPr>
          <w:caps w:val="0"/>
          <w:color w:val="auto"/>
        </w:rPr>
        <w:t>STAN PROJEKTOWANY – INSTALACJE DOZIEMNE ZEW. KANALIZACJI SANITARNEJ</w:t>
      </w:r>
      <w:bookmarkEnd w:id="83"/>
    </w:p>
    <w:p w14:paraId="564085FE" w14:textId="77777777" w:rsidR="006D1A7A" w:rsidRPr="00F673C9" w:rsidRDefault="006D1A7A" w:rsidP="006D1A7A">
      <w:pPr>
        <w:pStyle w:val="Nagwek2"/>
        <w:jc w:val="both"/>
      </w:pPr>
      <w:bookmarkStart w:id="84" w:name="_Toc37929675"/>
      <w:bookmarkStart w:id="85" w:name="_Toc40094728"/>
      <w:r w:rsidRPr="00F673C9">
        <w:t>Istniejące przyłącze kanalizacji sanitarnej</w:t>
      </w:r>
      <w:bookmarkEnd w:id="84"/>
      <w:bookmarkEnd w:id="85"/>
      <w:r w:rsidRPr="00F673C9">
        <w:t xml:space="preserve"> </w:t>
      </w:r>
    </w:p>
    <w:p w14:paraId="04614768" w14:textId="77777777" w:rsidR="006D1A7A" w:rsidRPr="00F673C9" w:rsidRDefault="006D1A7A" w:rsidP="006D1A7A">
      <w:pPr>
        <w:pStyle w:val="Body2"/>
        <w:ind w:left="567"/>
        <w:rPr>
          <w:rFonts w:ascii="Arial Narrow" w:hAnsi="Arial Narrow"/>
          <w:color w:val="auto"/>
          <w:sz w:val="22"/>
          <w:szCs w:val="22"/>
        </w:rPr>
      </w:pPr>
      <w:r w:rsidRPr="00F673C9">
        <w:rPr>
          <w:rFonts w:ascii="Arial Narrow" w:hAnsi="Arial Narrow"/>
          <w:color w:val="auto"/>
          <w:sz w:val="22"/>
          <w:szCs w:val="22"/>
        </w:rPr>
        <w:t xml:space="preserve">Ścieki sanitarne z projektowanych obiektów  poprzez </w:t>
      </w:r>
      <w:r w:rsidRPr="00F673C9">
        <w:rPr>
          <w:rFonts w:ascii="Arial Narrow" w:hAnsi="Arial Narrow"/>
          <w:b/>
          <w:bCs/>
          <w:color w:val="auto"/>
          <w:sz w:val="22"/>
          <w:szCs w:val="22"/>
        </w:rPr>
        <w:t>istniejąca zakładowa oczyszczalnie</w:t>
      </w:r>
      <w:r w:rsidRPr="00F673C9">
        <w:rPr>
          <w:rFonts w:ascii="Arial Narrow" w:hAnsi="Arial Narrow"/>
          <w:color w:val="auto"/>
          <w:sz w:val="22"/>
          <w:szCs w:val="22"/>
        </w:rPr>
        <w:t xml:space="preserve"> będą kierowane  do istniejącego przyłącza DN200 w ul. Czechosłowackiej.</w:t>
      </w:r>
    </w:p>
    <w:p w14:paraId="22FD0400" w14:textId="77777777" w:rsidR="006D1A7A" w:rsidRPr="00F673C9" w:rsidRDefault="006D1A7A" w:rsidP="006D1A7A">
      <w:pPr>
        <w:pStyle w:val="Body2"/>
        <w:ind w:left="567"/>
        <w:rPr>
          <w:rFonts w:ascii="Arial Narrow" w:hAnsi="Arial Narrow"/>
          <w:color w:val="auto"/>
          <w:sz w:val="22"/>
          <w:szCs w:val="22"/>
        </w:rPr>
      </w:pPr>
      <w:r w:rsidRPr="00F673C9">
        <w:rPr>
          <w:rFonts w:ascii="Arial Narrow" w:hAnsi="Arial Narrow"/>
          <w:color w:val="auto"/>
          <w:sz w:val="22"/>
          <w:szCs w:val="22"/>
        </w:rPr>
        <w:t>Parametry max istniejącego przyłącza:</w:t>
      </w:r>
    </w:p>
    <w:p w14:paraId="5F8F35B6" w14:textId="77777777" w:rsidR="006D1A7A" w:rsidRPr="00F673C9" w:rsidRDefault="006D1A7A"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średnica </w:t>
      </w:r>
      <w:r w:rsidRPr="00F673C9">
        <w:rPr>
          <w:rFonts w:ascii="Arial Narrow" w:hAnsi="Arial Narrow"/>
          <w:color w:val="auto"/>
          <w:sz w:val="22"/>
          <w:szCs w:val="22"/>
        </w:rPr>
        <w:tab/>
        <w:t xml:space="preserve">= </w:t>
      </w:r>
      <w:r w:rsidRPr="00F673C9">
        <w:rPr>
          <w:rFonts w:ascii="Arial Narrow" w:hAnsi="Arial Narrow"/>
          <w:color w:val="auto"/>
          <w:sz w:val="22"/>
          <w:szCs w:val="22"/>
        </w:rPr>
        <w:tab/>
        <w:t>DN200</w:t>
      </w:r>
    </w:p>
    <w:p w14:paraId="140C6C6C" w14:textId="77777777" w:rsidR="006D1A7A" w:rsidRPr="00F673C9" w:rsidRDefault="006D1A7A"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spadek </w:t>
      </w:r>
      <w:r w:rsidRPr="00F673C9">
        <w:rPr>
          <w:rFonts w:ascii="Arial Narrow" w:hAnsi="Arial Narrow"/>
          <w:color w:val="auto"/>
          <w:sz w:val="22"/>
          <w:szCs w:val="22"/>
        </w:rPr>
        <w:tab/>
        <w:t>=</w:t>
      </w:r>
      <w:r w:rsidRPr="00F673C9">
        <w:rPr>
          <w:rFonts w:ascii="Arial Narrow" w:hAnsi="Arial Narrow"/>
          <w:color w:val="auto"/>
          <w:sz w:val="22"/>
          <w:szCs w:val="22"/>
        </w:rPr>
        <w:tab/>
        <w:t>0,33%</w:t>
      </w:r>
    </w:p>
    <w:p w14:paraId="3BA834E4" w14:textId="77777777" w:rsidR="006D1A7A" w:rsidRPr="00F673C9" w:rsidRDefault="006D1A7A"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prędkość </w:t>
      </w:r>
      <w:r w:rsidRPr="00F673C9">
        <w:rPr>
          <w:rFonts w:ascii="Arial Narrow" w:hAnsi="Arial Narrow"/>
          <w:color w:val="auto"/>
          <w:sz w:val="22"/>
          <w:szCs w:val="22"/>
        </w:rPr>
        <w:tab/>
        <w:t xml:space="preserve">= </w:t>
      </w:r>
      <w:r w:rsidRPr="00F673C9">
        <w:rPr>
          <w:rFonts w:ascii="Arial Narrow" w:hAnsi="Arial Narrow"/>
          <w:color w:val="auto"/>
          <w:sz w:val="22"/>
          <w:szCs w:val="22"/>
        </w:rPr>
        <w:tab/>
        <w:t>0,83 m/s</w:t>
      </w:r>
    </w:p>
    <w:p w14:paraId="3F01D782" w14:textId="77777777" w:rsidR="006D1A7A" w:rsidRPr="00F673C9" w:rsidRDefault="006D1A7A" w:rsidP="00034D99">
      <w:pPr>
        <w:pStyle w:val="Body2"/>
        <w:numPr>
          <w:ilvl w:val="0"/>
          <w:numId w:val="57"/>
        </w:numPr>
        <w:rPr>
          <w:rFonts w:ascii="Arial Narrow" w:hAnsi="Arial Narrow"/>
          <w:color w:val="auto"/>
          <w:sz w:val="22"/>
          <w:szCs w:val="22"/>
        </w:rPr>
      </w:pPr>
      <w:proofErr w:type="spellStart"/>
      <w:r w:rsidRPr="00F673C9">
        <w:rPr>
          <w:rFonts w:ascii="Arial Narrow" w:hAnsi="Arial Narrow"/>
          <w:color w:val="auto"/>
          <w:sz w:val="22"/>
          <w:szCs w:val="22"/>
        </w:rPr>
        <w:t>Hwyp</w:t>
      </w:r>
      <w:proofErr w:type="spellEnd"/>
      <w:r w:rsidRPr="00F673C9">
        <w:rPr>
          <w:rFonts w:ascii="Arial Narrow" w:hAnsi="Arial Narrow"/>
          <w:color w:val="auto"/>
          <w:sz w:val="22"/>
          <w:szCs w:val="22"/>
        </w:rPr>
        <w:tab/>
        <w:t>=</w:t>
      </w:r>
      <w:r w:rsidRPr="00F673C9">
        <w:rPr>
          <w:rFonts w:ascii="Arial Narrow" w:hAnsi="Arial Narrow"/>
          <w:color w:val="auto"/>
          <w:sz w:val="22"/>
          <w:szCs w:val="22"/>
        </w:rPr>
        <w:tab/>
        <w:t>80%</w:t>
      </w:r>
    </w:p>
    <w:p w14:paraId="44B57769" w14:textId="77777777" w:rsidR="006D1A7A" w:rsidRPr="00F673C9" w:rsidRDefault="006D1A7A"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Q</w:t>
      </w:r>
      <w:r w:rsidRPr="00F673C9">
        <w:rPr>
          <w:rFonts w:ascii="Arial Narrow" w:hAnsi="Arial Narrow"/>
          <w:color w:val="auto"/>
          <w:sz w:val="22"/>
          <w:szCs w:val="22"/>
        </w:rPr>
        <w:tab/>
      </w:r>
      <w:r w:rsidRPr="00F673C9">
        <w:rPr>
          <w:rFonts w:ascii="Arial Narrow" w:hAnsi="Arial Narrow"/>
          <w:color w:val="auto"/>
          <w:sz w:val="22"/>
          <w:szCs w:val="22"/>
        </w:rPr>
        <w:tab/>
        <w:t>=</w:t>
      </w:r>
      <w:r w:rsidRPr="00F673C9">
        <w:rPr>
          <w:rFonts w:ascii="Arial Narrow" w:hAnsi="Arial Narrow"/>
          <w:color w:val="auto"/>
          <w:sz w:val="22"/>
          <w:szCs w:val="22"/>
        </w:rPr>
        <w:tab/>
        <w:t>23l/s</w:t>
      </w:r>
    </w:p>
    <w:p w14:paraId="00B2C12E" w14:textId="77777777" w:rsidR="006D1A7A" w:rsidRPr="00F673C9" w:rsidRDefault="006D1A7A" w:rsidP="006D1A7A">
      <w:pPr>
        <w:pStyle w:val="Body2"/>
        <w:ind w:left="567"/>
        <w:rPr>
          <w:rFonts w:ascii="Arial Narrow" w:hAnsi="Arial Narrow"/>
          <w:color w:val="auto"/>
          <w:sz w:val="22"/>
          <w:szCs w:val="22"/>
        </w:rPr>
      </w:pPr>
      <w:r w:rsidRPr="00F673C9">
        <w:rPr>
          <w:rFonts w:ascii="Arial Narrow" w:hAnsi="Arial Narrow"/>
          <w:color w:val="auto"/>
          <w:sz w:val="22"/>
          <w:szCs w:val="22"/>
        </w:rPr>
        <w:t>Parametry istniejącego przyłącza przy ilości zrzutu ścieków 10,0 l/s:</w:t>
      </w:r>
    </w:p>
    <w:p w14:paraId="64A9A081" w14:textId="77777777" w:rsidR="006D1A7A" w:rsidRPr="00F673C9" w:rsidRDefault="006D1A7A"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średnica </w:t>
      </w:r>
      <w:r w:rsidRPr="00F673C9">
        <w:rPr>
          <w:rFonts w:ascii="Arial Narrow" w:hAnsi="Arial Narrow"/>
          <w:color w:val="auto"/>
          <w:sz w:val="22"/>
          <w:szCs w:val="22"/>
        </w:rPr>
        <w:tab/>
        <w:t xml:space="preserve">= </w:t>
      </w:r>
      <w:r w:rsidRPr="00F673C9">
        <w:rPr>
          <w:rFonts w:ascii="Arial Narrow" w:hAnsi="Arial Narrow"/>
          <w:color w:val="auto"/>
          <w:sz w:val="22"/>
          <w:szCs w:val="22"/>
        </w:rPr>
        <w:tab/>
        <w:t>DN200</w:t>
      </w:r>
    </w:p>
    <w:p w14:paraId="5A7F67CE" w14:textId="77777777" w:rsidR="006D1A7A" w:rsidRPr="00F673C9" w:rsidRDefault="006D1A7A"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spadek </w:t>
      </w:r>
      <w:r w:rsidRPr="00F673C9">
        <w:rPr>
          <w:rFonts w:ascii="Arial Narrow" w:hAnsi="Arial Narrow"/>
          <w:color w:val="auto"/>
          <w:sz w:val="22"/>
          <w:szCs w:val="22"/>
        </w:rPr>
        <w:tab/>
        <w:t>=</w:t>
      </w:r>
      <w:r w:rsidRPr="00F673C9">
        <w:rPr>
          <w:rFonts w:ascii="Arial Narrow" w:hAnsi="Arial Narrow"/>
          <w:color w:val="auto"/>
          <w:sz w:val="22"/>
          <w:szCs w:val="22"/>
        </w:rPr>
        <w:tab/>
        <w:t>0,33%</w:t>
      </w:r>
    </w:p>
    <w:p w14:paraId="64BE2133" w14:textId="77777777" w:rsidR="006D1A7A" w:rsidRPr="00F673C9" w:rsidRDefault="006D1A7A"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prędkość </w:t>
      </w:r>
      <w:r w:rsidRPr="00F673C9">
        <w:rPr>
          <w:rFonts w:ascii="Arial Narrow" w:hAnsi="Arial Narrow"/>
          <w:color w:val="auto"/>
          <w:sz w:val="22"/>
          <w:szCs w:val="22"/>
        </w:rPr>
        <w:tab/>
        <w:t xml:space="preserve">= </w:t>
      </w:r>
      <w:r w:rsidRPr="00F673C9">
        <w:rPr>
          <w:rFonts w:ascii="Arial Narrow" w:hAnsi="Arial Narrow"/>
          <w:color w:val="auto"/>
          <w:sz w:val="22"/>
          <w:szCs w:val="22"/>
        </w:rPr>
        <w:tab/>
        <w:t>0,64m/s</w:t>
      </w:r>
    </w:p>
    <w:p w14:paraId="6D0C99C9" w14:textId="77777777" w:rsidR="006D1A7A" w:rsidRPr="00F673C9" w:rsidRDefault="006D1A7A" w:rsidP="00034D99">
      <w:pPr>
        <w:pStyle w:val="Body2"/>
        <w:numPr>
          <w:ilvl w:val="0"/>
          <w:numId w:val="57"/>
        </w:numPr>
        <w:rPr>
          <w:rFonts w:ascii="Arial Narrow" w:hAnsi="Arial Narrow"/>
          <w:color w:val="auto"/>
          <w:sz w:val="22"/>
          <w:szCs w:val="22"/>
        </w:rPr>
      </w:pPr>
      <w:proofErr w:type="spellStart"/>
      <w:r w:rsidRPr="00F673C9">
        <w:rPr>
          <w:rFonts w:ascii="Arial Narrow" w:hAnsi="Arial Narrow"/>
          <w:color w:val="auto"/>
          <w:sz w:val="22"/>
          <w:szCs w:val="22"/>
        </w:rPr>
        <w:t>Hwyp</w:t>
      </w:r>
      <w:proofErr w:type="spellEnd"/>
      <w:r w:rsidRPr="00F673C9">
        <w:rPr>
          <w:rFonts w:ascii="Arial Narrow" w:hAnsi="Arial Narrow"/>
          <w:color w:val="auto"/>
          <w:sz w:val="22"/>
          <w:szCs w:val="22"/>
        </w:rPr>
        <w:tab/>
        <w:t>=</w:t>
      </w:r>
      <w:r w:rsidRPr="00F673C9">
        <w:rPr>
          <w:rFonts w:ascii="Arial Narrow" w:hAnsi="Arial Narrow"/>
          <w:color w:val="auto"/>
          <w:sz w:val="22"/>
          <w:szCs w:val="22"/>
        </w:rPr>
        <w:tab/>
        <w:t>53,9%</w:t>
      </w:r>
    </w:p>
    <w:p w14:paraId="1774A251" w14:textId="77777777" w:rsidR="006D1A7A" w:rsidRPr="00F673C9" w:rsidRDefault="006D1A7A" w:rsidP="006D1A7A">
      <w:pPr>
        <w:pStyle w:val="Body2"/>
        <w:ind w:left="567"/>
        <w:rPr>
          <w:rFonts w:ascii="Arial Narrow" w:hAnsi="Arial Narrow"/>
          <w:color w:val="auto"/>
          <w:sz w:val="22"/>
          <w:szCs w:val="22"/>
        </w:rPr>
      </w:pPr>
      <w:r w:rsidRPr="00F673C9">
        <w:rPr>
          <w:rFonts w:ascii="Arial Narrow" w:hAnsi="Arial Narrow"/>
          <w:color w:val="auto"/>
          <w:sz w:val="22"/>
          <w:szCs w:val="22"/>
        </w:rPr>
        <w:t>Ilość na podstawie zużycia wody dm3/osobę x dobę zostały określone na podstawie:  Dz.U. 2002 nr 8 poz. 70 - Rozporządzenie Ministra Infrastruktury z dnia 14 stycznia 2002 r. w sprawie określenia przeciętnych norm zużycia wody:</w:t>
      </w:r>
    </w:p>
    <w:p w14:paraId="7083BF49" w14:textId="77777777" w:rsidR="006D1A7A" w:rsidRPr="00F673C9" w:rsidRDefault="006D1A7A" w:rsidP="006D1A7A">
      <w:pPr>
        <w:pStyle w:val="Body2"/>
        <w:ind w:left="567"/>
        <w:jc w:val="center"/>
        <w:rPr>
          <w:rFonts w:ascii="Arial Narrow" w:hAnsi="Arial Narrow"/>
          <w:b/>
          <w:bCs/>
          <w:color w:val="auto"/>
          <w:sz w:val="22"/>
          <w:szCs w:val="22"/>
        </w:rPr>
      </w:pPr>
      <w:proofErr w:type="spellStart"/>
      <w:r w:rsidRPr="00F673C9">
        <w:rPr>
          <w:rFonts w:ascii="Arial Narrow" w:hAnsi="Arial Narrow"/>
          <w:b/>
          <w:bCs/>
          <w:color w:val="auto"/>
          <w:sz w:val="22"/>
          <w:szCs w:val="22"/>
        </w:rPr>
        <w:t>Qścieków</w:t>
      </w:r>
      <w:proofErr w:type="spellEnd"/>
      <w:r w:rsidRPr="00F673C9">
        <w:rPr>
          <w:rFonts w:ascii="Arial Narrow" w:hAnsi="Arial Narrow"/>
          <w:b/>
          <w:bCs/>
          <w:color w:val="auto"/>
          <w:sz w:val="22"/>
          <w:szCs w:val="22"/>
        </w:rPr>
        <w:t xml:space="preserve"> = 10,0 l/s</w:t>
      </w:r>
    </w:p>
    <w:p w14:paraId="094E46C3" w14:textId="77777777" w:rsidR="006D1A7A" w:rsidRPr="00F673C9" w:rsidRDefault="006D1A7A" w:rsidP="006D1A7A">
      <w:pPr>
        <w:pStyle w:val="Body2"/>
        <w:ind w:left="567"/>
        <w:jc w:val="center"/>
        <w:rPr>
          <w:rFonts w:ascii="Arial Narrow" w:hAnsi="Arial Narrow"/>
          <w:b/>
          <w:bCs/>
          <w:color w:val="auto"/>
          <w:sz w:val="22"/>
          <w:szCs w:val="22"/>
        </w:rPr>
      </w:pPr>
      <w:proofErr w:type="spellStart"/>
      <w:r w:rsidRPr="00F673C9">
        <w:rPr>
          <w:rFonts w:ascii="Arial Narrow" w:hAnsi="Arial Narrow"/>
          <w:b/>
          <w:bCs/>
          <w:color w:val="auto"/>
          <w:sz w:val="22"/>
          <w:szCs w:val="22"/>
        </w:rPr>
        <w:t>Qprzyłacza</w:t>
      </w:r>
      <w:proofErr w:type="spellEnd"/>
      <w:r w:rsidRPr="00F673C9">
        <w:rPr>
          <w:rFonts w:ascii="Arial Narrow" w:hAnsi="Arial Narrow"/>
          <w:b/>
          <w:bCs/>
          <w:color w:val="auto"/>
          <w:sz w:val="22"/>
          <w:szCs w:val="22"/>
        </w:rPr>
        <w:t xml:space="preserve"> = 23 l/s</w:t>
      </w:r>
    </w:p>
    <w:p w14:paraId="1AFD6868" w14:textId="77777777" w:rsidR="006D1A7A" w:rsidRPr="00F673C9" w:rsidRDefault="006D1A7A" w:rsidP="006D1A7A">
      <w:pPr>
        <w:pStyle w:val="Body2"/>
        <w:ind w:left="567"/>
        <w:jc w:val="center"/>
        <w:rPr>
          <w:rFonts w:ascii="Arial Narrow" w:hAnsi="Arial Narrow"/>
          <w:b/>
          <w:bCs/>
          <w:color w:val="auto"/>
          <w:sz w:val="22"/>
          <w:szCs w:val="22"/>
        </w:rPr>
      </w:pPr>
      <w:r w:rsidRPr="00F673C9">
        <w:rPr>
          <w:rFonts w:ascii="Arial Narrow" w:hAnsi="Arial Narrow"/>
          <w:b/>
          <w:bCs/>
          <w:color w:val="auto"/>
          <w:sz w:val="22"/>
          <w:szCs w:val="22"/>
        </w:rPr>
        <w:t>10,0 &lt; 23 l/s – warunek spełniony</w:t>
      </w:r>
    </w:p>
    <w:p w14:paraId="069B0ECA" w14:textId="77777777" w:rsidR="006D1A7A" w:rsidRPr="00F673C9" w:rsidRDefault="006D1A7A" w:rsidP="006D1A7A">
      <w:pPr>
        <w:pStyle w:val="Nagwek2"/>
        <w:jc w:val="both"/>
      </w:pPr>
      <w:bookmarkStart w:id="86" w:name="_Toc37929676"/>
      <w:bookmarkStart w:id="87" w:name="_Toc40094729"/>
      <w:r w:rsidRPr="00F673C9">
        <w:t>Istniejące przyłącze kanalizacji ogólnospławnej</w:t>
      </w:r>
      <w:bookmarkEnd w:id="86"/>
      <w:bookmarkEnd w:id="87"/>
    </w:p>
    <w:p w14:paraId="059306EC" w14:textId="77777777" w:rsidR="006D1A7A" w:rsidRPr="00F673C9" w:rsidRDefault="006D1A7A" w:rsidP="006D1A7A">
      <w:pPr>
        <w:pStyle w:val="Body2"/>
        <w:ind w:left="567"/>
        <w:rPr>
          <w:rFonts w:ascii="Arial Narrow" w:hAnsi="Arial Narrow"/>
          <w:color w:val="auto"/>
          <w:sz w:val="22"/>
          <w:szCs w:val="22"/>
        </w:rPr>
      </w:pPr>
      <w:r w:rsidRPr="00F673C9">
        <w:rPr>
          <w:rFonts w:ascii="Arial Narrow" w:hAnsi="Arial Narrow"/>
          <w:color w:val="auto"/>
          <w:sz w:val="22"/>
          <w:szCs w:val="22"/>
        </w:rPr>
        <w:t xml:space="preserve">Drugim wykorzystywanym przyłączem kanalizacyjnym jest przyłącze DN500 kanalizacji ogólnospławnej w ul. Pomorskiej, który został poddany renowacji w roku 2019 za pomocą rękawa utwardzanego UV na długości ok 402, poprawiając jego właściwości hydrauliczne. </w:t>
      </w:r>
    </w:p>
    <w:p w14:paraId="747D2D4D" w14:textId="77777777" w:rsidR="006D1A7A" w:rsidRPr="00F673C9" w:rsidRDefault="006D1A7A" w:rsidP="006D1A7A">
      <w:pPr>
        <w:pStyle w:val="Body2"/>
        <w:ind w:left="567"/>
        <w:rPr>
          <w:rFonts w:ascii="Arial Narrow" w:hAnsi="Arial Narrow"/>
          <w:b/>
          <w:bCs/>
          <w:color w:val="auto"/>
          <w:sz w:val="22"/>
          <w:szCs w:val="22"/>
        </w:rPr>
      </w:pPr>
      <w:r w:rsidRPr="00F673C9">
        <w:rPr>
          <w:rFonts w:ascii="Arial Narrow" w:hAnsi="Arial Narrow"/>
          <w:color w:val="auto"/>
          <w:sz w:val="22"/>
          <w:szCs w:val="22"/>
        </w:rPr>
        <w:t xml:space="preserve">Z uwagi na przeprowadzony bilans ścieków przez Pracownie </w:t>
      </w:r>
      <w:proofErr w:type="spellStart"/>
      <w:r w:rsidRPr="00F673C9">
        <w:rPr>
          <w:rFonts w:ascii="Arial Narrow" w:hAnsi="Arial Narrow"/>
          <w:color w:val="auto"/>
          <w:sz w:val="22"/>
          <w:szCs w:val="22"/>
        </w:rPr>
        <w:t>Embepe</w:t>
      </w:r>
      <w:proofErr w:type="spellEnd"/>
      <w:r w:rsidRPr="00F673C9">
        <w:rPr>
          <w:rFonts w:ascii="Arial Narrow" w:hAnsi="Arial Narrow"/>
          <w:color w:val="auto"/>
          <w:sz w:val="22"/>
          <w:szCs w:val="22"/>
        </w:rPr>
        <w:t xml:space="preserve"> MBP (wg odrębnego opracowania), zakładają iż instalacjami ogólnospławnymi odprowadzana ilość ścieków to </w:t>
      </w:r>
      <w:r w:rsidRPr="00F673C9">
        <w:rPr>
          <w:rFonts w:ascii="Arial Narrow" w:hAnsi="Arial Narrow"/>
          <w:b/>
          <w:bCs/>
          <w:color w:val="auto"/>
          <w:sz w:val="22"/>
          <w:szCs w:val="22"/>
        </w:rPr>
        <w:t>340 l/s</w:t>
      </w:r>
      <w:r w:rsidRPr="00F673C9">
        <w:rPr>
          <w:rFonts w:ascii="Arial Narrow" w:hAnsi="Arial Narrow"/>
          <w:color w:val="auto"/>
          <w:sz w:val="22"/>
          <w:szCs w:val="22"/>
        </w:rPr>
        <w:t xml:space="preserve"> w tym zawarta jest ilość ścieków </w:t>
      </w:r>
      <w:r w:rsidRPr="00F673C9">
        <w:rPr>
          <w:rFonts w:ascii="Arial Narrow" w:hAnsi="Arial Narrow"/>
          <w:b/>
          <w:bCs/>
          <w:color w:val="auto"/>
          <w:sz w:val="22"/>
          <w:szCs w:val="22"/>
        </w:rPr>
        <w:t>z części budynku A2 w ilości 3,17 l/s.</w:t>
      </w:r>
    </w:p>
    <w:p w14:paraId="013FCB34" w14:textId="77777777" w:rsidR="006D1A7A" w:rsidRPr="00F673C9" w:rsidRDefault="006D1A7A" w:rsidP="006D1A7A">
      <w:pPr>
        <w:pStyle w:val="Body2"/>
        <w:ind w:left="567"/>
        <w:rPr>
          <w:rFonts w:ascii="Arial Narrow" w:hAnsi="Arial Narrow"/>
          <w:color w:val="auto"/>
          <w:sz w:val="22"/>
          <w:szCs w:val="22"/>
        </w:rPr>
      </w:pPr>
      <w:r w:rsidRPr="00F673C9">
        <w:rPr>
          <w:rFonts w:ascii="Arial Narrow" w:hAnsi="Arial Narrow"/>
          <w:color w:val="auto"/>
          <w:sz w:val="22"/>
          <w:szCs w:val="22"/>
        </w:rPr>
        <w:t>Parametry max istniejącego przyłącza ogólnospławnego:</w:t>
      </w:r>
    </w:p>
    <w:p w14:paraId="0763307C" w14:textId="77777777" w:rsidR="006D1A7A" w:rsidRPr="00F673C9" w:rsidRDefault="006D1A7A"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średnica </w:t>
      </w:r>
      <w:r w:rsidRPr="00F673C9">
        <w:rPr>
          <w:rFonts w:ascii="Arial Narrow" w:hAnsi="Arial Narrow"/>
          <w:color w:val="auto"/>
          <w:sz w:val="22"/>
          <w:szCs w:val="22"/>
        </w:rPr>
        <w:tab/>
        <w:t xml:space="preserve">= </w:t>
      </w:r>
      <w:r w:rsidRPr="00F673C9">
        <w:rPr>
          <w:rFonts w:ascii="Arial Narrow" w:hAnsi="Arial Narrow"/>
          <w:color w:val="auto"/>
          <w:sz w:val="22"/>
          <w:szCs w:val="22"/>
        </w:rPr>
        <w:tab/>
        <w:t>DN500</w:t>
      </w:r>
    </w:p>
    <w:p w14:paraId="0347A712" w14:textId="77777777" w:rsidR="006D1A7A" w:rsidRPr="00F673C9" w:rsidRDefault="006D1A7A"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spadek </w:t>
      </w:r>
      <w:r w:rsidRPr="00F673C9">
        <w:rPr>
          <w:rFonts w:ascii="Arial Narrow" w:hAnsi="Arial Narrow"/>
          <w:color w:val="auto"/>
          <w:sz w:val="22"/>
          <w:szCs w:val="22"/>
        </w:rPr>
        <w:tab/>
        <w:t>=</w:t>
      </w:r>
      <w:r w:rsidRPr="00F673C9">
        <w:rPr>
          <w:rFonts w:ascii="Arial Narrow" w:hAnsi="Arial Narrow"/>
          <w:color w:val="auto"/>
          <w:sz w:val="22"/>
          <w:szCs w:val="22"/>
        </w:rPr>
        <w:tab/>
        <w:t>0,33%</w:t>
      </w:r>
    </w:p>
    <w:p w14:paraId="6EE107FC" w14:textId="77777777" w:rsidR="006D1A7A" w:rsidRPr="00F673C9" w:rsidRDefault="006D1A7A"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prędkość </w:t>
      </w:r>
      <w:r w:rsidRPr="00F673C9">
        <w:rPr>
          <w:rFonts w:ascii="Arial Narrow" w:hAnsi="Arial Narrow"/>
          <w:color w:val="auto"/>
          <w:sz w:val="22"/>
          <w:szCs w:val="22"/>
        </w:rPr>
        <w:tab/>
        <w:t xml:space="preserve">= </w:t>
      </w:r>
      <w:r w:rsidRPr="00F673C9">
        <w:rPr>
          <w:rFonts w:ascii="Arial Narrow" w:hAnsi="Arial Narrow"/>
          <w:color w:val="auto"/>
          <w:sz w:val="22"/>
          <w:szCs w:val="22"/>
        </w:rPr>
        <w:tab/>
        <w:t>1,78 m/s</w:t>
      </w:r>
    </w:p>
    <w:p w14:paraId="49FC37B6" w14:textId="77777777" w:rsidR="006D1A7A" w:rsidRPr="00F673C9" w:rsidRDefault="006D1A7A" w:rsidP="00034D99">
      <w:pPr>
        <w:pStyle w:val="Body2"/>
        <w:numPr>
          <w:ilvl w:val="0"/>
          <w:numId w:val="57"/>
        </w:numPr>
        <w:rPr>
          <w:rFonts w:ascii="Arial Narrow" w:hAnsi="Arial Narrow"/>
          <w:color w:val="auto"/>
          <w:sz w:val="22"/>
          <w:szCs w:val="22"/>
        </w:rPr>
      </w:pPr>
      <w:proofErr w:type="spellStart"/>
      <w:r w:rsidRPr="00F673C9">
        <w:rPr>
          <w:rFonts w:ascii="Arial Narrow" w:hAnsi="Arial Narrow"/>
          <w:color w:val="auto"/>
          <w:sz w:val="22"/>
          <w:szCs w:val="22"/>
        </w:rPr>
        <w:t>Hwyp</w:t>
      </w:r>
      <w:proofErr w:type="spellEnd"/>
      <w:r w:rsidRPr="00F673C9">
        <w:rPr>
          <w:rFonts w:ascii="Arial Narrow" w:hAnsi="Arial Narrow"/>
          <w:color w:val="auto"/>
          <w:sz w:val="22"/>
          <w:szCs w:val="22"/>
        </w:rPr>
        <w:tab/>
        <w:t>=</w:t>
      </w:r>
      <w:r w:rsidRPr="00F673C9">
        <w:rPr>
          <w:rFonts w:ascii="Arial Narrow" w:hAnsi="Arial Narrow"/>
          <w:color w:val="auto"/>
          <w:sz w:val="22"/>
          <w:szCs w:val="22"/>
        </w:rPr>
        <w:tab/>
        <w:t>90%</w:t>
      </w:r>
    </w:p>
    <w:p w14:paraId="6BF21C4D" w14:textId="77777777" w:rsidR="006D1A7A" w:rsidRPr="00F673C9" w:rsidRDefault="006D1A7A"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Q</w:t>
      </w:r>
      <w:r w:rsidRPr="00F673C9">
        <w:rPr>
          <w:rFonts w:ascii="Arial Narrow" w:hAnsi="Arial Narrow"/>
          <w:color w:val="auto"/>
          <w:sz w:val="22"/>
          <w:szCs w:val="22"/>
        </w:rPr>
        <w:tab/>
      </w:r>
      <w:r w:rsidRPr="00F673C9">
        <w:rPr>
          <w:rFonts w:ascii="Arial Narrow" w:hAnsi="Arial Narrow"/>
          <w:color w:val="auto"/>
          <w:sz w:val="22"/>
          <w:szCs w:val="22"/>
        </w:rPr>
        <w:tab/>
        <w:t>=</w:t>
      </w:r>
      <w:r w:rsidRPr="00F673C9">
        <w:rPr>
          <w:rFonts w:ascii="Arial Narrow" w:hAnsi="Arial Narrow"/>
          <w:color w:val="auto"/>
          <w:sz w:val="22"/>
          <w:szCs w:val="22"/>
        </w:rPr>
        <w:tab/>
        <w:t>350l/s</w:t>
      </w:r>
    </w:p>
    <w:p w14:paraId="4234B859" w14:textId="77777777" w:rsidR="006D1A7A" w:rsidRPr="00F673C9" w:rsidRDefault="006D1A7A" w:rsidP="006D1A7A">
      <w:pPr>
        <w:pStyle w:val="Body2"/>
        <w:ind w:left="567"/>
        <w:rPr>
          <w:rFonts w:ascii="Arial Narrow" w:hAnsi="Arial Narrow"/>
          <w:color w:val="auto"/>
          <w:sz w:val="22"/>
          <w:szCs w:val="22"/>
        </w:rPr>
      </w:pPr>
      <w:r w:rsidRPr="00F673C9">
        <w:rPr>
          <w:rFonts w:ascii="Arial Narrow" w:hAnsi="Arial Narrow"/>
          <w:color w:val="auto"/>
          <w:sz w:val="22"/>
          <w:szCs w:val="22"/>
        </w:rPr>
        <w:t>Parametry istniejącego przyłącza przy ilości zrzutu ścieków 343,17 l/s:</w:t>
      </w:r>
    </w:p>
    <w:p w14:paraId="7B910A44" w14:textId="77777777" w:rsidR="006D1A7A" w:rsidRPr="00F673C9" w:rsidRDefault="006D1A7A"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średnica </w:t>
      </w:r>
      <w:r w:rsidRPr="00F673C9">
        <w:rPr>
          <w:rFonts w:ascii="Arial Narrow" w:hAnsi="Arial Narrow"/>
          <w:color w:val="auto"/>
          <w:sz w:val="22"/>
          <w:szCs w:val="22"/>
        </w:rPr>
        <w:tab/>
        <w:t xml:space="preserve">= </w:t>
      </w:r>
      <w:r w:rsidRPr="00F673C9">
        <w:rPr>
          <w:rFonts w:ascii="Arial Narrow" w:hAnsi="Arial Narrow"/>
          <w:color w:val="auto"/>
          <w:sz w:val="22"/>
          <w:szCs w:val="22"/>
        </w:rPr>
        <w:tab/>
        <w:t>DN500</w:t>
      </w:r>
    </w:p>
    <w:p w14:paraId="0643CE0A" w14:textId="77777777" w:rsidR="006D1A7A" w:rsidRPr="00F673C9" w:rsidRDefault="006D1A7A"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spadek </w:t>
      </w:r>
      <w:r w:rsidRPr="00F673C9">
        <w:rPr>
          <w:rFonts w:ascii="Arial Narrow" w:hAnsi="Arial Narrow"/>
          <w:color w:val="auto"/>
          <w:sz w:val="22"/>
          <w:szCs w:val="22"/>
        </w:rPr>
        <w:tab/>
        <w:t>=</w:t>
      </w:r>
      <w:r w:rsidRPr="00F673C9">
        <w:rPr>
          <w:rFonts w:ascii="Arial Narrow" w:hAnsi="Arial Narrow"/>
          <w:color w:val="auto"/>
          <w:sz w:val="22"/>
          <w:szCs w:val="22"/>
        </w:rPr>
        <w:tab/>
        <w:t>0,33%</w:t>
      </w:r>
    </w:p>
    <w:p w14:paraId="72440882" w14:textId="77777777" w:rsidR="006D1A7A" w:rsidRPr="00F673C9" w:rsidRDefault="006D1A7A"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prędkość </w:t>
      </w:r>
      <w:r w:rsidRPr="00F673C9">
        <w:rPr>
          <w:rFonts w:ascii="Arial Narrow" w:hAnsi="Arial Narrow"/>
          <w:color w:val="auto"/>
          <w:sz w:val="22"/>
          <w:szCs w:val="22"/>
        </w:rPr>
        <w:tab/>
        <w:t xml:space="preserve">= </w:t>
      </w:r>
      <w:r w:rsidRPr="00F673C9">
        <w:rPr>
          <w:rFonts w:ascii="Arial Narrow" w:hAnsi="Arial Narrow"/>
          <w:color w:val="auto"/>
          <w:sz w:val="22"/>
          <w:szCs w:val="22"/>
        </w:rPr>
        <w:tab/>
        <w:t>0,64m/s</w:t>
      </w:r>
    </w:p>
    <w:p w14:paraId="370749E1" w14:textId="77777777" w:rsidR="006D1A7A" w:rsidRPr="00F673C9" w:rsidRDefault="006D1A7A" w:rsidP="00034D99">
      <w:pPr>
        <w:pStyle w:val="Body2"/>
        <w:numPr>
          <w:ilvl w:val="0"/>
          <w:numId w:val="57"/>
        </w:numPr>
        <w:rPr>
          <w:rFonts w:ascii="Arial Narrow" w:hAnsi="Arial Narrow"/>
          <w:color w:val="auto"/>
          <w:sz w:val="22"/>
          <w:szCs w:val="22"/>
        </w:rPr>
      </w:pPr>
      <w:proofErr w:type="spellStart"/>
      <w:r w:rsidRPr="00F673C9">
        <w:rPr>
          <w:rFonts w:ascii="Arial Narrow" w:hAnsi="Arial Narrow"/>
          <w:color w:val="auto"/>
          <w:sz w:val="22"/>
          <w:szCs w:val="22"/>
        </w:rPr>
        <w:t>Hwyp</w:t>
      </w:r>
      <w:proofErr w:type="spellEnd"/>
      <w:r w:rsidRPr="00F673C9">
        <w:rPr>
          <w:rFonts w:ascii="Arial Narrow" w:hAnsi="Arial Narrow"/>
          <w:color w:val="auto"/>
          <w:sz w:val="22"/>
          <w:szCs w:val="22"/>
        </w:rPr>
        <w:tab/>
        <w:t>=</w:t>
      </w:r>
      <w:r w:rsidRPr="00F673C9">
        <w:rPr>
          <w:rFonts w:ascii="Arial Narrow" w:hAnsi="Arial Narrow"/>
          <w:color w:val="auto"/>
          <w:sz w:val="22"/>
          <w:szCs w:val="22"/>
        </w:rPr>
        <w:tab/>
        <w:t>90%</w:t>
      </w:r>
    </w:p>
    <w:p w14:paraId="2DAA10E2" w14:textId="77777777" w:rsidR="006D1A7A" w:rsidRPr="00F673C9" w:rsidRDefault="006D1A7A" w:rsidP="006D1A7A">
      <w:pPr>
        <w:pStyle w:val="Body2"/>
        <w:ind w:left="567"/>
        <w:rPr>
          <w:rFonts w:ascii="Arial Narrow" w:hAnsi="Arial Narrow"/>
          <w:color w:val="auto"/>
          <w:sz w:val="22"/>
          <w:szCs w:val="22"/>
        </w:rPr>
      </w:pPr>
      <w:r w:rsidRPr="00F673C9">
        <w:rPr>
          <w:rFonts w:ascii="Arial Narrow" w:hAnsi="Arial Narrow"/>
          <w:color w:val="auto"/>
          <w:sz w:val="22"/>
          <w:szCs w:val="22"/>
        </w:rPr>
        <w:t>Ilość na podstawie zużycia wody dm3/osobę x dobę zostały określone na podstawie:  Dz.U. 2002 nr 8 poz. 70 - Rozporządzenie Ministra Infrastruktury z dnia 14 stycznia 2002 r. w sprawie określenia przeciętnych norm zużycia wody:</w:t>
      </w:r>
    </w:p>
    <w:p w14:paraId="70568743" w14:textId="77777777" w:rsidR="006D1A7A" w:rsidRPr="00F673C9" w:rsidRDefault="006D1A7A" w:rsidP="006D1A7A">
      <w:pPr>
        <w:pStyle w:val="Body2"/>
        <w:ind w:left="567"/>
        <w:jc w:val="left"/>
        <w:rPr>
          <w:rFonts w:ascii="Arial Narrow" w:hAnsi="Arial Narrow"/>
          <w:b/>
          <w:bCs/>
          <w:color w:val="auto"/>
          <w:sz w:val="22"/>
          <w:szCs w:val="22"/>
        </w:rPr>
      </w:pPr>
      <w:r w:rsidRPr="00F673C9">
        <w:rPr>
          <w:rFonts w:ascii="Arial Narrow" w:hAnsi="Arial Narrow"/>
          <w:color w:val="auto"/>
          <w:sz w:val="22"/>
          <w:szCs w:val="22"/>
        </w:rPr>
        <w:t xml:space="preserve">Ilość na podstawie </w:t>
      </w:r>
      <w:proofErr w:type="spellStart"/>
      <w:r w:rsidRPr="00F673C9">
        <w:rPr>
          <w:rFonts w:ascii="Arial Narrow" w:hAnsi="Arial Narrow"/>
          <w:color w:val="auto"/>
          <w:sz w:val="22"/>
          <w:szCs w:val="22"/>
        </w:rPr>
        <w:t>oprawania</w:t>
      </w:r>
      <w:proofErr w:type="spellEnd"/>
      <w:r w:rsidRPr="00F673C9">
        <w:rPr>
          <w:rFonts w:ascii="Arial Narrow" w:hAnsi="Arial Narrow"/>
          <w:color w:val="auto"/>
          <w:sz w:val="22"/>
          <w:szCs w:val="22"/>
        </w:rPr>
        <w:t xml:space="preserve"> </w:t>
      </w:r>
      <w:proofErr w:type="spellStart"/>
      <w:r w:rsidRPr="00F673C9">
        <w:rPr>
          <w:rFonts w:ascii="Arial Narrow" w:hAnsi="Arial Narrow"/>
          <w:color w:val="auto"/>
          <w:sz w:val="22"/>
          <w:szCs w:val="22"/>
        </w:rPr>
        <w:t>Embepe</w:t>
      </w:r>
      <w:proofErr w:type="spellEnd"/>
      <w:r w:rsidRPr="00F673C9">
        <w:rPr>
          <w:rFonts w:ascii="Arial Narrow" w:hAnsi="Arial Narrow"/>
          <w:color w:val="auto"/>
          <w:sz w:val="22"/>
          <w:szCs w:val="22"/>
        </w:rPr>
        <w:t xml:space="preserve"> MBP </w:t>
      </w:r>
      <w:r w:rsidRPr="00F673C9">
        <w:rPr>
          <w:rFonts w:ascii="Arial Narrow" w:hAnsi="Arial Narrow"/>
          <w:color w:val="auto"/>
          <w:sz w:val="22"/>
          <w:szCs w:val="22"/>
        </w:rPr>
        <w:tab/>
      </w:r>
      <w:proofErr w:type="spellStart"/>
      <w:r w:rsidRPr="00F673C9">
        <w:rPr>
          <w:rFonts w:ascii="Arial Narrow" w:hAnsi="Arial Narrow"/>
          <w:b/>
          <w:bCs/>
          <w:color w:val="auto"/>
          <w:sz w:val="22"/>
          <w:szCs w:val="22"/>
        </w:rPr>
        <w:t>Qścieków</w:t>
      </w:r>
      <w:proofErr w:type="spellEnd"/>
      <w:r w:rsidRPr="00F673C9">
        <w:rPr>
          <w:rFonts w:ascii="Arial Narrow" w:hAnsi="Arial Narrow"/>
          <w:b/>
          <w:bCs/>
          <w:color w:val="auto"/>
          <w:sz w:val="22"/>
          <w:szCs w:val="22"/>
        </w:rPr>
        <w:t xml:space="preserve"> = 340 l/s </w:t>
      </w:r>
    </w:p>
    <w:p w14:paraId="42901B63" w14:textId="77777777" w:rsidR="006D1A7A" w:rsidRPr="00F673C9" w:rsidRDefault="006D1A7A" w:rsidP="006D1A7A">
      <w:pPr>
        <w:pStyle w:val="Body2"/>
        <w:ind w:left="567"/>
        <w:jc w:val="left"/>
        <w:rPr>
          <w:rFonts w:ascii="Arial Narrow" w:hAnsi="Arial Narrow"/>
          <w:b/>
          <w:bCs/>
          <w:color w:val="auto"/>
          <w:sz w:val="22"/>
          <w:szCs w:val="22"/>
        </w:rPr>
      </w:pPr>
      <w:r w:rsidRPr="00F673C9">
        <w:rPr>
          <w:rFonts w:ascii="Arial Narrow" w:hAnsi="Arial Narrow"/>
          <w:color w:val="auto"/>
          <w:sz w:val="22"/>
          <w:szCs w:val="22"/>
        </w:rPr>
        <w:t xml:space="preserve">Ilość na podstawie projektowanych obiektów </w:t>
      </w:r>
      <w:r w:rsidRPr="00F673C9">
        <w:rPr>
          <w:rFonts w:ascii="Arial Narrow" w:hAnsi="Arial Narrow"/>
          <w:color w:val="auto"/>
          <w:sz w:val="22"/>
          <w:szCs w:val="22"/>
        </w:rPr>
        <w:tab/>
      </w:r>
      <w:proofErr w:type="spellStart"/>
      <w:r w:rsidRPr="00F673C9">
        <w:rPr>
          <w:rFonts w:ascii="Arial Narrow" w:hAnsi="Arial Narrow"/>
          <w:b/>
          <w:bCs/>
          <w:color w:val="auto"/>
          <w:sz w:val="22"/>
          <w:szCs w:val="22"/>
        </w:rPr>
        <w:t>Qścieków</w:t>
      </w:r>
      <w:proofErr w:type="spellEnd"/>
      <w:r w:rsidRPr="00F673C9">
        <w:rPr>
          <w:rFonts w:ascii="Arial Narrow" w:hAnsi="Arial Narrow"/>
          <w:b/>
          <w:bCs/>
          <w:color w:val="auto"/>
          <w:sz w:val="22"/>
          <w:szCs w:val="22"/>
        </w:rPr>
        <w:t xml:space="preserve"> = 3,17 l/s</w:t>
      </w:r>
    </w:p>
    <w:p w14:paraId="2D777D28" w14:textId="77777777" w:rsidR="00C90077" w:rsidRPr="00F673C9" w:rsidRDefault="00C90077" w:rsidP="006D1A7A">
      <w:pPr>
        <w:pStyle w:val="Body2"/>
        <w:ind w:left="567"/>
        <w:jc w:val="center"/>
        <w:rPr>
          <w:rFonts w:ascii="Arial Narrow" w:hAnsi="Arial Narrow"/>
          <w:b/>
          <w:bCs/>
          <w:color w:val="auto"/>
          <w:sz w:val="22"/>
          <w:szCs w:val="22"/>
        </w:rPr>
      </w:pPr>
    </w:p>
    <w:p w14:paraId="5C09395A" w14:textId="77777777" w:rsidR="006D1A7A" w:rsidRPr="00F673C9" w:rsidRDefault="006D1A7A" w:rsidP="006D1A7A">
      <w:pPr>
        <w:pStyle w:val="Body2"/>
        <w:ind w:left="567"/>
        <w:jc w:val="center"/>
        <w:rPr>
          <w:rFonts w:ascii="Arial Narrow" w:hAnsi="Arial Narrow"/>
          <w:b/>
          <w:bCs/>
          <w:color w:val="auto"/>
          <w:sz w:val="22"/>
          <w:szCs w:val="22"/>
        </w:rPr>
      </w:pPr>
      <w:proofErr w:type="spellStart"/>
      <w:r w:rsidRPr="00F673C9">
        <w:rPr>
          <w:rFonts w:ascii="Arial Narrow" w:hAnsi="Arial Narrow"/>
          <w:b/>
          <w:bCs/>
          <w:color w:val="auto"/>
          <w:sz w:val="22"/>
          <w:szCs w:val="22"/>
        </w:rPr>
        <w:t>Qścieków</w:t>
      </w:r>
      <w:proofErr w:type="spellEnd"/>
      <w:r w:rsidRPr="00F673C9">
        <w:rPr>
          <w:rFonts w:ascii="Arial Narrow" w:hAnsi="Arial Narrow"/>
          <w:b/>
          <w:bCs/>
          <w:color w:val="auto"/>
          <w:sz w:val="22"/>
          <w:szCs w:val="22"/>
        </w:rPr>
        <w:t xml:space="preserve"> = 340 l/s + 3,17 l/s = 343,17</w:t>
      </w:r>
    </w:p>
    <w:p w14:paraId="68EA1905" w14:textId="77777777" w:rsidR="006D1A7A" w:rsidRPr="00F673C9" w:rsidRDefault="006D1A7A" w:rsidP="006D1A7A">
      <w:pPr>
        <w:pStyle w:val="Body2"/>
        <w:ind w:left="567"/>
        <w:jc w:val="center"/>
        <w:rPr>
          <w:rFonts w:ascii="Arial Narrow" w:hAnsi="Arial Narrow"/>
          <w:b/>
          <w:bCs/>
          <w:color w:val="auto"/>
          <w:sz w:val="22"/>
          <w:szCs w:val="22"/>
        </w:rPr>
      </w:pPr>
      <w:proofErr w:type="spellStart"/>
      <w:r w:rsidRPr="00F673C9">
        <w:rPr>
          <w:rFonts w:ascii="Arial Narrow" w:hAnsi="Arial Narrow"/>
          <w:b/>
          <w:bCs/>
          <w:color w:val="auto"/>
          <w:sz w:val="22"/>
          <w:szCs w:val="22"/>
        </w:rPr>
        <w:t>Qprzyłacza</w:t>
      </w:r>
      <w:proofErr w:type="spellEnd"/>
      <w:r w:rsidRPr="00F673C9">
        <w:rPr>
          <w:rFonts w:ascii="Arial Narrow" w:hAnsi="Arial Narrow"/>
          <w:b/>
          <w:bCs/>
          <w:color w:val="auto"/>
          <w:sz w:val="22"/>
          <w:szCs w:val="22"/>
        </w:rPr>
        <w:t xml:space="preserve"> = 350 l/s</w:t>
      </w:r>
    </w:p>
    <w:p w14:paraId="77CEC129" w14:textId="77777777" w:rsidR="006D1A7A" w:rsidRPr="00F673C9" w:rsidRDefault="006D1A7A" w:rsidP="006D1A7A">
      <w:pPr>
        <w:pStyle w:val="Body2"/>
        <w:ind w:left="567"/>
        <w:jc w:val="center"/>
        <w:rPr>
          <w:rFonts w:ascii="Arial Narrow" w:hAnsi="Arial Narrow"/>
          <w:b/>
          <w:bCs/>
          <w:color w:val="auto"/>
          <w:sz w:val="22"/>
          <w:szCs w:val="22"/>
        </w:rPr>
      </w:pPr>
      <w:r w:rsidRPr="00F673C9">
        <w:rPr>
          <w:rFonts w:ascii="Arial Narrow" w:hAnsi="Arial Narrow"/>
          <w:b/>
          <w:bCs/>
          <w:color w:val="auto"/>
          <w:sz w:val="22"/>
          <w:szCs w:val="22"/>
        </w:rPr>
        <w:t>343,17 &lt; 350 l/s – warunek spełniony</w:t>
      </w:r>
    </w:p>
    <w:p w14:paraId="51D534C2" w14:textId="77777777" w:rsidR="008F1C29" w:rsidRPr="00F673C9" w:rsidRDefault="008F1C29" w:rsidP="00F36E3B">
      <w:pPr>
        <w:pStyle w:val="Nagwek2"/>
        <w:jc w:val="both"/>
      </w:pPr>
      <w:bookmarkStart w:id="88" w:name="_Toc40094730"/>
      <w:r w:rsidRPr="00F673C9">
        <w:t>Projektowana instalacja doziemna kanalizacji sanitarnej – zakres opracowania</w:t>
      </w:r>
      <w:bookmarkEnd w:id="88"/>
      <w:r w:rsidRPr="00F673C9">
        <w:t xml:space="preserve"> </w:t>
      </w:r>
    </w:p>
    <w:p w14:paraId="7B55E1D8" w14:textId="77777777" w:rsidR="001342D3" w:rsidRPr="00F673C9" w:rsidRDefault="001342D3" w:rsidP="00861BB7">
      <w:pPr>
        <w:pStyle w:val="Body2"/>
        <w:ind w:left="567"/>
        <w:rPr>
          <w:rFonts w:ascii="Arial Narrow" w:hAnsi="Arial Narrow"/>
          <w:color w:val="auto"/>
          <w:sz w:val="22"/>
          <w:szCs w:val="22"/>
        </w:rPr>
      </w:pPr>
      <w:r w:rsidRPr="00F673C9">
        <w:rPr>
          <w:rFonts w:ascii="Arial Narrow" w:hAnsi="Arial Narrow"/>
          <w:color w:val="auto"/>
          <w:sz w:val="22"/>
          <w:szCs w:val="22"/>
        </w:rPr>
        <w:t xml:space="preserve">Projektuje się wykorzystanie istniejącej infrastruktury kanalizacji sanitarnej do odprowadzenia </w:t>
      </w:r>
      <w:r w:rsidR="00D71448" w:rsidRPr="00F673C9">
        <w:rPr>
          <w:rFonts w:ascii="Arial Narrow" w:hAnsi="Arial Narrow"/>
          <w:color w:val="auto"/>
          <w:sz w:val="22"/>
          <w:szCs w:val="22"/>
        </w:rPr>
        <w:t>ścieków z nowoprojektowanych oraz przebudowywanych budynków szpitala. Na terenie inwestycji znajdują się przewody o średnich DN160-2</w:t>
      </w:r>
      <w:r w:rsidR="00344DB1" w:rsidRPr="00F673C9">
        <w:rPr>
          <w:rFonts w:ascii="Arial Narrow" w:hAnsi="Arial Narrow"/>
          <w:color w:val="auto"/>
          <w:sz w:val="22"/>
          <w:szCs w:val="22"/>
        </w:rPr>
        <w:t>00.</w:t>
      </w:r>
      <w:r w:rsidR="00D71448" w:rsidRPr="00F673C9">
        <w:rPr>
          <w:rFonts w:ascii="Arial Narrow" w:hAnsi="Arial Narrow"/>
          <w:color w:val="auto"/>
          <w:sz w:val="22"/>
          <w:szCs w:val="22"/>
        </w:rPr>
        <w:t xml:space="preserve"> </w:t>
      </w:r>
    </w:p>
    <w:p w14:paraId="28C626D6" w14:textId="77777777" w:rsidR="005F357D" w:rsidRPr="00F673C9" w:rsidRDefault="005F357D" w:rsidP="00F36E3B">
      <w:pPr>
        <w:pStyle w:val="Nagwek2"/>
        <w:jc w:val="both"/>
      </w:pPr>
      <w:bookmarkStart w:id="89" w:name="_Toc40094731"/>
      <w:r w:rsidRPr="00F673C9">
        <w:t>Montaż kanałów</w:t>
      </w:r>
      <w:bookmarkEnd w:id="89"/>
      <w:r w:rsidRPr="00F673C9">
        <w:t xml:space="preserve"> </w:t>
      </w:r>
    </w:p>
    <w:p w14:paraId="54CCB3E3" w14:textId="77777777" w:rsidR="005F357D" w:rsidRPr="00F673C9" w:rsidRDefault="005F357D" w:rsidP="00861BB7">
      <w:pPr>
        <w:pStyle w:val="Body2"/>
        <w:ind w:left="567"/>
        <w:rPr>
          <w:rFonts w:ascii="Arial Narrow" w:hAnsi="Arial Narrow"/>
          <w:color w:val="auto"/>
          <w:sz w:val="22"/>
          <w:szCs w:val="22"/>
        </w:rPr>
      </w:pPr>
      <w:r w:rsidRPr="00F673C9">
        <w:rPr>
          <w:rFonts w:ascii="Arial Narrow" w:hAnsi="Arial Narrow"/>
          <w:color w:val="auto"/>
          <w:sz w:val="22"/>
          <w:szCs w:val="22"/>
        </w:rPr>
        <w:t>Montaż kanałów prowadzić w starannie wykonanych, suchych i zabezpieczonych wykopach. W dnie wykopów wykonać podsypkę z gruntu rodzimego zagęszczonego grubości 1</w:t>
      </w:r>
      <w:r w:rsidR="00772362" w:rsidRPr="00F673C9">
        <w:rPr>
          <w:rFonts w:ascii="Arial Narrow" w:hAnsi="Arial Narrow"/>
          <w:color w:val="auto"/>
          <w:sz w:val="22"/>
          <w:szCs w:val="22"/>
        </w:rPr>
        <w:t>5</w:t>
      </w:r>
      <w:r w:rsidRPr="00F673C9">
        <w:rPr>
          <w:rFonts w:ascii="Arial Narrow" w:hAnsi="Arial Narrow"/>
          <w:color w:val="auto"/>
          <w:sz w:val="22"/>
          <w:szCs w:val="22"/>
        </w:rPr>
        <w:t xml:space="preserve"> cm, którą rozłożyć należy na całej szerokości wykopu. Po ułożeniu kanały przysypać gruntem rodzimym na wysokość min. 30 cm ponad wierzch rur i dokładnie ubić ubijakami ręcznymi. Dalszą zasypkę prowadzić gruntem rodzimym z odkładu warstwami 20 cm z dokładnym zagęszczeniem. Unikać należy zagęszczania dalszych partii zasypki bezpośrednio nad rurociągami, aby nie dopuścić do ich uszkodzenia.</w:t>
      </w:r>
    </w:p>
    <w:p w14:paraId="4C1DE4A1" w14:textId="77777777" w:rsidR="005F357D" w:rsidRPr="00F673C9" w:rsidRDefault="005F357D" w:rsidP="00861BB7">
      <w:pPr>
        <w:pStyle w:val="Body2"/>
        <w:ind w:left="567"/>
        <w:rPr>
          <w:rFonts w:ascii="Arial Narrow" w:hAnsi="Arial Narrow"/>
          <w:color w:val="auto"/>
          <w:sz w:val="22"/>
          <w:szCs w:val="22"/>
        </w:rPr>
      </w:pPr>
      <w:r w:rsidRPr="00F673C9">
        <w:rPr>
          <w:rFonts w:ascii="Arial Narrow" w:hAnsi="Arial Narrow"/>
          <w:color w:val="auto"/>
          <w:sz w:val="22"/>
          <w:szCs w:val="22"/>
        </w:rPr>
        <w:t xml:space="preserve">Instalację doziemną i </w:t>
      </w:r>
      <w:proofErr w:type="spellStart"/>
      <w:r w:rsidRPr="00F673C9">
        <w:rPr>
          <w:rFonts w:ascii="Arial Narrow" w:hAnsi="Arial Narrow"/>
          <w:color w:val="auto"/>
          <w:sz w:val="22"/>
          <w:szCs w:val="22"/>
        </w:rPr>
        <w:t>przykanaliki</w:t>
      </w:r>
      <w:proofErr w:type="spellEnd"/>
      <w:r w:rsidRPr="00F673C9">
        <w:rPr>
          <w:rFonts w:ascii="Arial Narrow" w:hAnsi="Arial Narrow"/>
          <w:color w:val="auto"/>
          <w:sz w:val="22"/>
          <w:szCs w:val="22"/>
        </w:rPr>
        <w:t xml:space="preserve"> kanalizacji projektowane są w pasach drogowych i parkingu oraz zieleni. Należy uzyskać max. stabilność włazów, pokrywy zabezpieczyć przed drganiami i przemieszczaniem. Rurociągi kanalizacji wyłączonej z eksploatacji należy trwale usunąć z ziemi lub pozostawić w gruncie zabetonowując. Spadki i głębokości posadowień kanałów powinny być zgodne z Dokumentacją Projektową. Technologia budowy instalacji deszczowej zew. musi gwarantować utrzymanie trasy i spadku przewodu.</w:t>
      </w:r>
    </w:p>
    <w:p w14:paraId="31D8D42C" w14:textId="77777777" w:rsidR="00C90077" w:rsidRPr="00F673C9" w:rsidRDefault="00C90077">
      <w:pPr>
        <w:spacing w:after="0"/>
        <w:ind w:left="0"/>
        <w:jc w:val="left"/>
        <w:rPr>
          <w:rFonts w:ascii="Arial Narrow" w:hAnsi="Arial Narrow" w:cs="Times New Roman"/>
          <w:b/>
          <w:bCs/>
          <w:iCs/>
          <w:color w:val="808080" w:themeColor="background1" w:themeShade="80"/>
          <w:szCs w:val="28"/>
        </w:rPr>
      </w:pPr>
      <w:r w:rsidRPr="00F673C9">
        <w:rPr>
          <w:rFonts w:ascii="Arial Narrow" w:hAnsi="Arial Narrow"/>
        </w:rPr>
        <w:br w:type="page"/>
      </w:r>
    </w:p>
    <w:p w14:paraId="66507419" w14:textId="77777777" w:rsidR="005F357D" w:rsidRPr="00F673C9" w:rsidRDefault="005F357D" w:rsidP="00F36E3B">
      <w:pPr>
        <w:pStyle w:val="Nagwek2"/>
        <w:jc w:val="both"/>
      </w:pPr>
      <w:bookmarkStart w:id="90" w:name="_Toc40094732"/>
      <w:r w:rsidRPr="00F673C9">
        <w:t>Materiały – rurociągi</w:t>
      </w:r>
      <w:bookmarkEnd w:id="90"/>
      <w:r w:rsidRPr="00F673C9">
        <w:t xml:space="preserve"> </w:t>
      </w:r>
    </w:p>
    <w:p w14:paraId="3782D44D" w14:textId="77777777" w:rsidR="00754351" w:rsidRPr="00F673C9" w:rsidRDefault="00754351" w:rsidP="00754351">
      <w:pPr>
        <w:pStyle w:val="Body2"/>
        <w:ind w:left="0" w:firstLine="576"/>
        <w:rPr>
          <w:rFonts w:ascii="Arial Narrow" w:hAnsi="Arial Narrow"/>
          <w:color w:val="auto"/>
          <w:sz w:val="22"/>
          <w:szCs w:val="22"/>
        </w:rPr>
      </w:pPr>
      <w:r w:rsidRPr="00F673C9">
        <w:rPr>
          <w:rFonts w:ascii="Arial Narrow" w:hAnsi="Arial Narrow"/>
          <w:color w:val="auto"/>
          <w:sz w:val="22"/>
          <w:szCs w:val="22"/>
        </w:rPr>
        <w:t>Projektuje się kanały deszczowe i odwodnienia układu deszczowego projektuje się  z rur o wymaganiach:</w:t>
      </w:r>
    </w:p>
    <w:p w14:paraId="3117530F" w14:textId="77777777" w:rsidR="00754351" w:rsidRPr="00F673C9" w:rsidRDefault="00754351" w:rsidP="00754351">
      <w:pPr>
        <w:pStyle w:val="Body2"/>
        <w:numPr>
          <w:ilvl w:val="0"/>
          <w:numId w:val="43"/>
        </w:numPr>
        <w:ind w:left="851" w:hanging="284"/>
        <w:rPr>
          <w:rFonts w:ascii="Arial Narrow" w:hAnsi="Arial Narrow"/>
          <w:color w:val="auto"/>
          <w:sz w:val="22"/>
          <w:szCs w:val="22"/>
        </w:rPr>
      </w:pPr>
      <w:r w:rsidRPr="00F673C9">
        <w:rPr>
          <w:rFonts w:ascii="Arial Narrow" w:hAnsi="Arial Narrow"/>
          <w:color w:val="auto"/>
          <w:sz w:val="22"/>
          <w:szCs w:val="22"/>
        </w:rPr>
        <w:t>rury PVC o średnicy 200x5,9mm SDR34, SN8 łączone kielichowo na uszczelkę,</w:t>
      </w:r>
    </w:p>
    <w:p w14:paraId="66DA2C0E" w14:textId="77777777" w:rsidR="00754351" w:rsidRPr="00F673C9" w:rsidRDefault="00754351" w:rsidP="00754351">
      <w:pPr>
        <w:pStyle w:val="Body2"/>
        <w:numPr>
          <w:ilvl w:val="0"/>
          <w:numId w:val="43"/>
        </w:numPr>
        <w:ind w:left="851" w:hanging="284"/>
        <w:rPr>
          <w:rFonts w:ascii="Arial Narrow" w:hAnsi="Arial Narrow"/>
          <w:color w:val="auto"/>
          <w:sz w:val="22"/>
          <w:szCs w:val="22"/>
        </w:rPr>
      </w:pPr>
      <w:r w:rsidRPr="00F673C9">
        <w:rPr>
          <w:rFonts w:ascii="Arial Narrow" w:hAnsi="Arial Narrow"/>
          <w:color w:val="auto"/>
          <w:sz w:val="22"/>
          <w:szCs w:val="22"/>
        </w:rPr>
        <w:t>rury CC GRP OD272mm SN6400 000 N/m2, PN1 z łącznikiem stalowym ze stali nierdzewnej, gr. ścianki 24mm</w:t>
      </w:r>
    </w:p>
    <w:p w14:paraId="5AD90B79" w14:textId="77777777" w:rsidR="00754351" w:rsidRPr="00F673C9" w:rsidRDefault="00754351" w:rsidP="00754351">
      <w:pPr>
        <w:pStyle w:val="Body2"/>
        <w:numPr>
          <w:ilvl w:val="0"/>
          <w:numId w:val="43"/>
        </w:numPr>
        <w:ind w:left="851" w:hanging="284"/>
        <w:rPr>
          <w:rFonts w:ascii="Arial Narrow" w:hAnsi="Arial Narrow"/>
          <w:color w:val="auto"/>
          <w:sz w:val="22"/>
          <w:szCs w:val="22"/>
        </w:rPr>
      </w:pPr>
      <w:r w:rsidRPr="00F673C9">
        <w:rPr>
          <w:rFonts w:ascii="Arial Narrow" w:hAnsi="Arial Narrow"/>
          <w:color w:val="auto"/>
          <w:sz w:val="22"/>
          <w:szCs w:val="22"/>
        </w:rPr>
        <w:t xml:space="preserve">rury CC GRP OD376mm SN320 000 N/m2, PN1 z łącznikiem stalowym ze stali nierdzewnej, gr. ścianki 27mm </w:t>
      </w:r>
    </w:p>
    <w:p w14:paraId="5399FA7F" w14:textId="77777777" w:rsidR="00754351" w:rsidRPr="00F673C9" w:rsidRDefault="00754351" w:rsidP="00754351">
      <w:pPr>
        <w:pStyle w:val="Body2"/>
        <w:numPr>
          <w:ilvl w:val="0"/>
          <w:numId w:val="43"/>
        </w:numPr>
        <w:ind w:left="851" w:hanging="284"/>
        <w:rPr>
          <w:rFonts w:ascii="Arial Narrow" w:hAnsi="Arial Narrow"/>
          <w:color w:val="auto"/>
          <w:sz w:val="22"/>
          <w:szCs w:val="22"/>
        </w:rPr>
      </w:pPr>
      <w:r w:rsidRPr="00F673C9">
        <w:rPr>
          <w:rFonts w:ascii="Arial Narrow" w:hAnsi="Arial Narrow"/>
          <w:color w:val="auto"/>
          <w:sz w:val="22"/>
          <w:szCs w:val="22"/>
        </w:rPr>
        <w:t xml:space="preserve">rury CC GRP OD478mm SN200 000 N/m2, PN1 z łącznikiem stalowym ze stali nierdzewnej, gr. ścianki 29mm </w:t>
      </w:r>
    </w:p>
    <w:p w14:paraId="552BB64C" w14:textId="77777777" w:rsidR="00754351" w:rsidRPr="00F673C9" w:rsidRDefault="00754351" w:rsidP="00754351">
      <w:pPr>
        <w:pStyle w:val="Body2"/>
        <w:numPr>
          <w:ilvl w:val="0"/>
          <w:numId w:val="43"/>
        </w:numPr>
        <w:ind w:left="851" w:hanging="284"/>
        <w:rPr>
          <w:rFonts w:ascii="Arial Narrow" w:hAnsi="Arial Narrow"/>
          <w:color w:val="auto"/>
          <w:sz w:val="22"/>
          <w:szCs w:val="22"/>
        </w:rPr>
      </w:pPr>
      <w:r w:rsidRPr="00F673C9">
        <w:rPr>
          <w:rFonts w:ascii="Arial Narrow" w:hAnsi="Arial Narrow"/>
          <w:color w:val="auto"/>
          <w:sz w:val="22"/>
          <w:szCs w:val="22"/>
        </w:rPr>
        <w:t xml:space="preserve">rury CC GRP OD350mm SN80 000 N/m2, PN1 z łącznikiem stalowym ze stali nierdzewnej, gr. ścianki 37mm </w:t>
      </w:r>
    </w:p>
    <w:p w14:paraId="08FD6B7D" w14:textId="77777777" w:rsidR="005F357D" w:rsidRPr="00F673C9" w:rsidRDefault="005F357D" w:rsidP="00F36E3B">
      <w:pPr>
        <w:pStyle w:val="Nagwek2"/>
        <w:jc w:val="both"/>
      </w:pPr>
      <w:bookmarkStart w:id="91" w:name="_Toc40094733"/>
      <w:r w:rsidRPr="00F673C9">
        <w:t>Materiały – studzienki kanalizacyjne</w:t>
      </w:r>
      <w:bookmarkEnd w:id="91"/>
    </w:p>
    <w:p w14:paraId="7D1140C5" w14:textId="77777777" w:rsidR="005F357D" w:rsidRPr="00F673C9" w:rsidRDefault="005F357D" w:rsidP="00861BB7">
      <w:pPr>
        <w:pStyle w:val="Body2"/>
        <w:ind w:left="567"/>
        <w:rPr>
          <w:rFonts w:ascii="Arial Narrow" w:hAnsi="Arial Narrow"/>
          <w:color w:val="auto"/>
          <w:sz w:val="22"/>
          <w:szCs w:val="22"/>
        </w:rPr>
      </w:pPr>
      <w:r w:rsidRPr="00F673C9">
        <w:rPr>
          <w:rFonts w:ascii="Arial Narrow" w:hAnsi="Arial Narrow"/>
          <w:color w:val="auto"/>
          <w:sz w:val="22"/>
          <w:szCs w:val="22"/>
        </w:rPr>
        <w:t>Na kanałach zaprojektowano studzienki szczelne betonowe C35/45  wg PN-EN 203:2003+A2:2006 m z typowych elementów prefabrykowanych.</w:t>
      </w:r>
    </w:p>
    <w:p w14:paraId="19EEC5C5" w14:textId="77777777" w:rsidR="005F357D" w:rsidRPr="00F673C9" w:rsidRDefault="005F357D" w:rsidP="00861BB7">
      <w:pPr>
        <w:pStyle w:val="Body2"/>
        <w:ind w:left="0" w:firstLine="567"/>
        <w:rPr>
          <w:rFonts w:ascii="Arial Narrow" w:hAnsi="Arial Narrow"/>
          <w:color w:val="auto"/>
          <w:sz w:val="22"/>
          <w:szCs w:val="22"/>
        </w:rPr>
      </w:pPr>
      <w:r w:rsidRPr="00F673C9">
        <w:rPr>
          <w:rFonts w:ascii="Arial Narrow" w:hAnsi="Arial Narrow"/>
          <w:color w:val="auto"/>
          <w:sz w:val="22"/>
          <w:szCs w:val="22"/>
        </w:rPr>
        <w:t>•</w:t>
      </w:r>
      <w:r w:rsidRPr="00F673C9">
        <w:rPr>
          <w:rFonts w:ascii="Arial Narrow" w:hAnsi="Arial Narrow"/>
          <w:color w:val="auto"/>
          <w:sz w:val="22"/>
          <w:szCs w:val="22"/>
        </w:rPr>
        <w:tab/>
      </w:r>
      <w:proofErr w:type="spellStart"/>
      <w:r w:rsidRPr="00F673C9">
        <w:rPr>
          <w:rFonts w:ascii="Arial Narrow" w:hAnsi="Arial Narrow"/>
          <w:color w:val="auto"/>
          <w:sz w:val="22"/>
          <w:szCs w:val="22"/>
        </w:rPr>
        <w:t>dn</w:t>
      </w:r>
      <w:proofErr w:type="spellEnd"/>
      <w:r w:rsidRPr="00F673C9">
        <w:rPr>
          <w:rFonts w:ascii="Arial Narrow" w:hAnsi="Arial Narrow"/>
          <w:color w:val="auto"/>
          <w:sz w:val="22"/>
          <w:szCs w:val="22"/>
        </w:rPr>
        <w:t>= 1200 mm</w:t>
      </w:r>
      <w:r w:rsidR="00861BB7" w:rsidRPr="00F673C9">
        <w:rPr>
          <w:rFonts w:ascii="Arial Narrow" w:hAnsi="Arial Narrow"/>
          <w:color w:val="auto"/>
          <w:sz w:val="22"/>
          <w:szCs w:val="22"/>
        </w:rPr>
        <w:t>; 1500mm</w:t>
      </w:r>
      <w:r w:rsidR="00E27377" w:rsidRPr="00F673C9">
        <w:rPr>
          <w:rFonts w:ascii="Arial Narrow" w:hAnsi="Arial Narrow"/>
          <w:color w:val="auto"/>
          <w:sz w:val="22"/>
          <w:szCs w:val="22"/>
        </w:rPr>
        <w:t>; 2000 mm</w:t>
      </w:r>
    </w:p>
    <w:p w14:paraId="7825E84F" w14:textId="77777777" w:rsidR="005F357D" w:rsidRPr="00F673C9" w:rsidRDefault="005F357D" w:rsidP="00861BB7">
      <w:pPr>
        <w:pStyle w:val="Body2"/>
        <w:ind w:left="567"/>
        <w:rPr>
          <w:rFonts w:ascii="Arial Narrow" w:hAnsi="Arial Narrow"/>
          <w:color w:val="auto"/>
          <w:sz w:val="22"/>
          <w:szCs w:val="22"/>
        </w:rPr>
      </w:pPr>
      <w:r w:rsidRPr="00F673C9">
        <w:rPr>
          <w:rFonts w:ascii="Arial Narrow" w:hAnsi="Arial Narrow"/>
          <w:color w:val="auto"/>
          <w:sz w:val="22"/>
          <w:szCs w:val="22"/>
        </w:rPr>
        <w:t xml:space="preserve">Na inst. kanalizacji sanitarnej zew. doziemnej projektuje się studnie rewizyjne o konstrukcji żelbetowej (monolitycznej lub prefabrykowanej z kręgów) z kinetą o minimalnej średnicy komory roboczej,1200m </w:t>
      </w:r>
      <w:r w:rsidR="00E27377" w:rsidRPr="00F673C9">
        <w:rPr>
          <w:rFonts w:ascii="Arial Narrow" w:hAnsi="Arial Narrow"/>
          <w:color w:val="auto"/>
          <w:sz w:val="22"/>
          <w:szCs w:val="22"/>
        </w:rPr>
        <w:t>ze</w:t>
      </w:r>
      <w:r w:rsidRPr="00F673C9">
        <w:rPr>
          <w:rFonts w:ascii="Arial Narrow" w:hAnsi="Arial Narrow"/>
          <w:color w:val="auto"/>
          <w:sz w:val="22"/>
          <w:szCs w:val="22"/>
        </w:rPr>
        <w:t xml:space="preserve"> </w:t>
      </w:r>
      <w:r w:rsidR="00E27377" w:rsidRPr="00F673C9">
        <w:rPr>
          <w:rFonts w:ascii="Arial Narrow" w:hAnsi="Arial Narrow"/>
          <w:color w:val="auto"/>
          <w:sz w:val="22"/>
          <w:szCs w:val="22"/>
        </w:rPr>
        <w:t xml:space="preserve">zwężkami </w:t>
      </w:r>
      <w:r w:rsidRPr="00F673C9">
        <w:rPr>
          <w:rFonts w:ascii="Arial Narrow" w:hAnsi="Arial Narrow"/>
          <w:color w:val="auto"/>
          <w:sz w:val="22"/>
          <w:szCs w:val="22"/>
        </w:rPr>
        <w:t xml:space="preserve"> i komi</w:t>
      </w:r>
      <w:r w:rsidR="00E27377" w:rsidRPr="00F673C9">
        <w:rPr>
          <w:rFonts w:ascii="Arial Narrow" w:hAnsi="Arial Narrow"/>
          <w:color w:val="auto"/>
          <w:sz w:val="22"/>
          <w:szCs w:val="22"/>
        </w:rPr>
        <w:t xml:space="preserve">nami </w:t>
      </w:r>
      <w:r w:rsidRPr="00F673C9">
        <w:rPr>
          <w:rFonts w:ascii="Arial Narrow" w:hAnsi="Arial Narrow"/>
          <w:color w:val="auto"/>
          <w:sz w:val="22"/>
          <w:szCs w:val="22"/>
        </w:rPr>
        <w:t>włazowy</w:t>
      </w:r>
      <w:r w:rsidR="00E27377" w:rsidRPr="00F673C9">
        <w:rPr>
          <w:rFonts w:ascii="Arial Narrow" w:hAnsi="Arial Narrow"/>
          <w:color w:val="auto"/>
          <w:sz w:val="22"/>
          <w:szCs w:val="22"/>
        </w:rPr>
        <w:t>mi</w:t>
      </w:r>
      <w:r w:rsidRPr="00F673C9">
        <w:rPr>
          <w:rFonts w:ascii="Arial Narrow" w:hAnsi="Arial Narrow"/>
          <w:color w:val="auto"/>
          <w:sz w:val="22"/>
          <w:szCs w:val="22"/>
        </w:rPr>
        <w:t xml:space="preserve"> łączone ze sobą za pomocą odpowiednich uszczelek.</w:t>
      </w:r>
    </w:p>
    <w:p w14:paraId="614E256B" w14:textId="77777777" w:rsidR="005F357D" w:rsidRPr="00F673C9" w:rsidRDefault="005F357D" w:rsidP="00861BB7">
      <w:pPr>
        <w:pStyle w:val="Body2"/>
        <w:ind w:left="567"/>
        <w:rPr>
          <w:rFonts w:ascii="Arial Narrow" w:hAnsi="Arial Narrow"/>
          <w:color w:val="auto"/>
          <w:sz w:val="22"/>
          <w:szCs w:val="22"/>
        </w:rPr>
      </w:pPr>
      <w:r w:rsidRPr="00F673C9">
        <w:rPr>
          <w:rFonts w:ascii="Arial Narrow" w:hAnsi="Arial Narrow"/>
          <w:color w:val="auto"/>
          <w:sz w:val="22"/>
          <w:szCs w:val="22"/>
        </w:rPr>
        <w:t xml:space="preserve">Komory robocze studni rewizyjnych winny być wykonane z betonu  mało nasiąkliwego min. poniżej 6%, mrozoodpornego F-150, łączonych pomiędzy sobą i elementem dna za pomocą odpowiednich uszczelek. </w:t>
      </w:r>
    </w:p>
    <w:p w14:paraId="0DFE6A7E" w14:textId="77777777" w:rsidR="005F357D" w:rsidRPr="00F673C9" w:rsidRDefault="005F357D" w:rsidP="00861BB7">
      <w:pPr>
        <w:pStyle w:val="Body2"/>
        <w:ind w:left="567"/>
        <w:rPr>
          <w:rFonts w:ascii="Arial Narrow" w:hAnsi="Arial Narrow"/>
          <w:color w:val="auto"/>
          <w:sz w:val="22"/>
          <w:szCs w:val="22"/>
        </w:rPr>
      </w:pPr>
      <w:r w:rsidRPr="00F673C9">
        <w:rPr>
          <w:rFonts w:ascii="Arial Narrow" w:hAnsi="Arial Narrow"/>
          <w:color w:val="auto"/>
          <w:sz w:val="22"/>
          <w:szCs w:val="22"/>
        </w:rPr>
        <w:t>Przy konieczności wykonania w wykopie dolnej część studni „na mokro” wykonać ją jako monolit z betonu hydrotechnicznego. Dno studni rewizyjnych  ustawiać na podłożu wzmocnionym – w przypadku słabych gruntów należy pod dnem grunt częściowo zastąpić piaskiem stabilizowanym cementem lub wykonać płytę fundamentową zmniejszającą nacisk na podłoże. W przypadku gruntów dobrych należy dokładnie grunt dogęścić.</w:t>
      </w:r>
    </w:p>
    <w:p w14:paraId="74481779" w14:textId="77777777" w:rsidR="005F357D" w:rsidRPr="00F673C9" w:rsidRDefault="005F357D" w:rsidP="00861BB7">
      <w:pPr>
        <w:pStyle w:val="Body2"/>
        <w:ind w:left="567"/>
        <w:rPr>
          <w:rFonts w:ascii="Arial Narrow" w:hAnsi="Arial Narrow"/>
          <w:color w:val="auto"/>
          <w:sz w:val="22"/>
          <w:szCs w:val="22"/>
        </w:rPr>
      </w:pPr>
      <w:r w:rsidRPr="00F673C9">
        <w:rPr>
          <w:rFonts w:ascii="Arial Narrow" w:hAnsi="Arial Narrow"/>
          <w:color w:val="auto"/>
          <w:sz w:val="22"/>
          <w:szCs w:val="22"/>
        </w:rPr>
        <w:t xml:space="preserve">Płyta pokrywowa prefabrykowana, wykonana z żelbetu o średnicy większej od zewnętrznej średnicy kręgów, z otworem włazowym o średnicy 600 mm, osadzonym na pierścieniu odciążającym (dla studni zlokalizowanych w jezdniach i parkingach - klasy  D400). </w:t>
      </w:r>
    </w:p>
    <w:p w14:paraId="0CB9638A" w14:textId="77777777" w:rsidR="005F357D" w:rsidRPr="00F673C9" w:rsidRDefault="005F357D" w:rsidP="00861BB7">
      <w:pPr>
        <w:pStyle w:val="Body2"/>
        <w:ind w:left="567"/>
        <w:rPr>
          <w:rFonts w:ascii="Arial Narrow" w:hAnsi="Arial Narrow"/>
          <w:color w:val="auto"/>
          <w:sz w:val="22"/>
          <w:szCs w:val="22"/>
        </w:rPr>
      </w:pPr>
      <w:r w:rsidRPr="00F673C9">
        <w:rPr>
          <w:rFonts w:ascii="Arial Narrow" w:hAnsi="Arial Narrow"/>
          <w:color w:val="auto"/>
          <w:sz w:val="22"/>
          <w:szCs w:val="22"/>
        </w:rPr>
        <w:t xml:space="preserve">Włazy kanałowe osadzić na płycie pokrywowej regulując wysokość w dostosowaniu do niwelety za pomocą pierścieni dystansowych łączonych przy pomocy zaprawy  cementowej ( nie stosować pierścieni regulacyjnych wyższych niż 0,2 m ). </w:t>
      </w:r>
    </w:p>
    <w:p w14:paraId="3F2C4BDF" w14:textId="77777777" w:rsidR="005F357D" w:rsidRPr="00F673C9" w:rsidRDefault="005F357D" w:rsidP="00861BB7">
      <w:pPr>
        <w:pStyle w:val="Body2"/>
        <w:ind w:left="567"/>
        <w:rPr>
          <w:rFonts w:ascii="Arial Narrow" w:hAnsi="Arial Narrow"/>
          <w:color w:val="auto"/>
          <w:sz w:val="22"/>
          <w:szCs w:val="22"/>
        </w:rPr>
      </w:pPr>
      <w:r w:rsidRPr="00F673C9">
        <w:rPr>
          <w:rFonts w:ascii="Arial Narrow" w:hAnsi="Arial Narrow"/>
          <w:color w:val="auto"/>
          <w:sz w:val="22"/>
          <w:szCs w:val="22"/>
        </w:rPr>
        <w:t>Włazy wykonać z żeliwa szarego, wentylowane, głębokość pokrywy min 50mm, bez pozycjonowania, bez uszczelek, 2 rygle, norma PN-EN:2000, klasa D400 rozmiar 600mm, w pasie jezdnym stosować płyty odciążające, zabezpieczone przed kradzieżą.</w:t>
      </w:r>
    </w:p>
    <w:p w14:paraId="21678055" w14:textId="77777777" w:rsidR="005F357D" w:rsidRPr="00F673C9" w:rsidRDefault="005F357D" w:rsidP="00861BB7">
      <w:pPr>
        <w:pStyle w:val="Body2"/>
        <w:ind w:left="567"/>
        <w:rPr>
          <w:rFonts w:ascii="Arial Narrow" w:hAnsi="Arial Narrow"/>
          <w:color w:val="auto"/>
          <w:sz w:val="22"/>
          <w:szCs w:val="22"/>
        </w:rPr>
      </w:pPr>
      <w:r w:rsidRPr="00F673C9">
        <w:rPr>
          <w:rFonts w:ascii="Arial Narrow" w:hAnsi="Arial Narrow"/>
          <w:color w:val="auto"/>
          <w:sz w:val="22"/>
          <w:szCs w:val="22"/>
        </w:rPr>
        <w:t>Stopień zagęszczenia podłoża w strefie posadowienia studni w pasie drogowym winien być nie mniejszy niż IS  = 0,98.</w:t>
      </w:r>
    </w:p>
    <w:p w14:paraId="1AB2F9F3" w14:textId="77777777" w:rsidR="005F357D" w:rsidRPr="00F673C9" w:rsidRDefault="005F357D" w:rsidP="00861BB7">
      <w:pPr>
        <w:pStyle w:val="Body2"/>
        <w:ind w:left="567"/>
        <w:rPr>
          <w:rFonts w:ascii="Arial Narrow" w:hAnsi="Arial Narrow"/>
          <w:color w:val="auto"/>
          <w:sz w:val="22"/>
          <w:szCs w:val="22"/>
        </w:rPr>
      </w:pPr>
      <w:r w:rsidRPr="00F673C9">
        <w:rPr>
          <w:rFonts w:ascii="Arial Narrow" w:hAnsi="Arial Narrow"/>
          <w:color w:val="auto"/>
          <w:sz w:val="22"/>
          <w:szCs w:val="22"/>
        </w:rPr>
        <w:t xml:space="preserve">Poszczególne elementy studzienki należy łączyć na uszczelki gumowe. Dolna część studzienek winna mieć gotowe dno oraz otwory do wbudowania kanałów. W górnej części studzienek zastosowano płyty </w:t>
      </w:r>
      <w:proofErr w:type="spellStart"/>
      <w:r w:rsidRPr="00F673C9">
        <w:rPr>
          <w:rFonts w:ascii="Arial Narrow" w:hAnsi="Arial Narrow"/>
          <w:color w:val="auto"/>
          <w:sz w:val="22"/>
          <w:szCs w:val="22"/>
        </w:rPr>
        <w:t>nastudzienne</w:t>
      </w:r>
      <w:proofErr w:type="spellEnd"/>
      <w:r w:rsidRPr="00F673C9">
        <w:rPr>
          <w:rFonts w:ascii="Arial Narrow" w:hAnsi="Arial Narrow"/>
          <w:color w:val="auto"/>
          <w:sz w:val="22"/>
          <w:szCs w:val="22"/>
        </w:rPr>
        <w:t xml:space="preserve"> oraz płyty odciążające. Kręgi betonowe należy wyposażyć w stopnie żeliwne w rozstawie co 30 cm. W pasie jezdnym stosować płyty odciążające. Od zewnątrz studzienki zaizolować. Przejścia rurociągów przez ściany studni wykonać w tulejach ochronnych systemowych.</w:t>
      </w:r>
    </w:p>
    <w:p w14:paraId="5F2B942D" w14:textId="77777777" w:rsidR="00B033E0" w:rsidRPr="00F673C9" w:rsidRDefault="00B033E0" w:rsidP="00F36E3B">
      <w:pPr>
        <w:pStyle w:val="Nagwek2"/>
        <w:jc w:val="both"/>
      </w:pPr>
      <w:bookmarkStart w:id="92" w:name="_Toc40094734"/>
      <w:r w:rsidRPr="00F673C9">
        <w:t>Regulacja włazów kanałowych</w:t>
      </w:r>
      <w:bookmarkEnd w:id="92"/>
    </w:p>
    <w:p w14:paraId="25E06554" w14:textId="77777777" w:rsidR="00B033E0" w:rsidRPr="00F673C9" w:rsidRDefault="00B033E0" w:rsidP="00861BB7">
      <w:pPr>
        <w:pStyle w:val="Body2"/>
        <w:ind w:left="567"/>
        <w:rPr>
          <w:rFonts w:ascii="Arial Narrow" w:hAnsi="Arial Narrow"/>
          <w:color w:val="auto"/>
          <w:sz w:val="22"/>
          <w:szCs w:val="22"/>
        </w:rPr>
      </w:pPr>
      <w:r w:rsidRPr="00F673C9">
        <w:rPr>
          <w:rFonts w:ascii="Arial Narrow" w:hAnsi="Arial Narrow"/>
          <w:color w:val="auto"/>
          <w:sz w:val="22"/>
          <w:szCs w:val="22"/>
        </w:rPr>
        <w:t xml:space="preserve">Do regulacji wysokościowej </w:t>
      </w:r>
      <w:r w:rsidR="00E96137" w:rsidRPr="00F673C9">
        <w:rPr>
          <w:rFonts w:ascii="Arial Narrow" w:hAnsi="Arial Narrow"/>
          <w:color w:val="auto"/>
          <w:sz w:val="22"/>
          <w:szCs w:val="22"/>
        </w:rPr>
        <w:t>włazów</w:t>
      </w:r>
      <w:r w:rsidRPr="00F673C9">
        <w:rPr>
          <w:rFonts w:ascii="Arial Narrow" w:hAnsi="Arial Narrow"/>
          <w:color w:val="auto"/>
          <w:sz w:val="22"/>
          <w:szCs w:val="22"/>
        </w:rPr>
        <w:t xml:space="preserve"> należy zastosować systemowe  pierścienie i adaptery wyrównawcze, zaś do studni betonowych należy używać pierścieni wyrównawczych i prowadzących, spełniającą IBDiM-KOT-2017/0047 np. system elementów wyrównawczych i odciążających z tworzyw sztucznych do budowy zwieńczeń przypowierzchniowych. </w:t>
      </w:r>
    </w:p>
    <w:p w14:paraId="2C9C1F55" w14:textId="77777777" w:rsidR="00B033E0" w:rsidRPr="00F673C9" w:rsidRDefault="00B033E0" w:rsidP="00861BB7">
      <w:pPr>
        <w:pStyle w:val="Body2"/>
        <w:ind w:left="567"/>
        <w:rPr>
          <w:rFonts w:ascii="Arial Narrow" w:hAnsi="Arial Narrow"/>
          <w:color w:val="auto"/>
          <w:sz w:val="22"/>
          <w:szCs w:val="22"/>
        </w:rPr>
      </w:pPr>
      <w:r w:rsidRPr="00F673C9">
        <w:rPr>
          <w:rFonts w:ascii="Arial Narrow" w:hAnsi="Arial Narrow"/>
          <w:color w:val="auto"/>
          <w:sz w:val="22"/>
          <w:szCs w:val="22"/>
        </w:rPr>
        <w:t>UWAGA: Nie należy do regulacji wysokościowej wpustów oraz włazów studziennych stosować jako elementy poziomująco-</w:t>
      </w:r>
      <w:proofErr w:type="spellStart"/>
      <w:r w:rsidRPr="00F673C9">
        <w:rPr>
          <w:rFonts w:ascii="Arial Narrow" w:hAnsi="Arial Narrow"/>
          <w:color w:val="auto"/>
          <w:sz w:val="22"/>
          <w:szCs w:val="22"/>
        </w:rPr>
        <w:t>wyrównajace</w:t>
      </w:r>
      <w:proofErr w:type="spellEnd"/>
      <w:r w:rsidRPr="00F673C9">
        <w:rPr>
          <w:rFonts w:ascii="Arial Narrow" w:hAnsi="Arial Narrow"/>
          <w:color w:val="auto"/>
          <w:sz w:val="22"/>
          <w:szCs w:val="22"/>
        </w:rPr>
        <w:t xml:space="preserve"> np. kamyków, blaszek, metalowych podkładek, listewek. Skutkiem takich rozwiązań będzie uszkodzenie oraz zapadnięcie się włazów oraz wpustów w stosunku do niwelety terenu.</w:t>
      </w:r>
    </w:p>
    <w:p w14:paraId="7C6AD538" w14:textId="77777777" w:rsidR="00B033E0" w:rsidRPr="00F673C9" w:rsidRDefault="00B033E0" w:rsidP="00861BB7">
      <w:pPr>
        <w:pStyle w:val="Body2"/>
        <w:ind w:left="567"/>
        <w:rPr>
          <w:rFonts w:ascii="Arial Narrow" w:hAnsi="Arial Narrow"/>
          <w:color w:val="auto"/>
          <w:sz w:val="22"/>
          <w:szCs w:val="22"/>
        </w:rPr>
      </w:pPr>
      <w:r w:rsidRPr="00F673C9">
        <w:rPr>
          <w:rFonts w:ascii="Arial Narrow" w:hAnsi="Arial Narrow"/>
          <w:color w:val="auto"/>
          <w:sz w:val="22"/>
          <w:szCs w:val="22"/>
        </w:rPr>
        <w:t xml:space="preserve">Jako materiały do regulacji stosować masy wyrównującą-naprawcze wodoszczelne, odporne na działanie siarczanów, mrozu i soli odladzających na bazie cementów lub żywic oraz uszczelniacze klej-szczeliwo do wykonywania połączeń miedzy elementami zwieńczeń przypowierzchniowych. </w:t>
      </w:r>
    </w:p>
    <w:p w14:paraId="2982C147" w14:textId="77777777" w:rsidR="00B033E0" w:rsidRPr="00F673C9" w:rsidRDefault="00B033E0" w:rsidP="00861BB7">
      <w:pPr>
        <w:pStyle w:val="Body2"/>
        <w:ind w:left="567"/>
        <w:rPr>
          <w:rFonts w:ascii="Arial Narrow" w:hAnsi="Arial Narrow"/>
          <w:color w:val="auto"/>
          <w:sz w:val="22"/>
          <w:szCs w:val="22"/>
        </w:rPr>
      </w:pPr>
      <w:r w:rsidRPr="00F673C9">
        <w:rPr>
          <w:rFonts w:ascii="Arial Narrow" w:hAnsi="Arial Narrow"/>
          <w:color w:val="auto"/>
          <w:sz w:val="22"/>
          <w:szCs w:val="22"/>
        </w:rPr>
        <w:t>Ilość potrzebnych materiałów określi  wykonawca pod nadzorem dostawcy materiałów uszczelniająco-wyrównujących oraz wykonawca pokryje koszty związane z doborem materiałów.</w:t>
      </w:r>
    </w:p>
    <w:p w14:paraId="183D850E" w14:textId="77777777" w:rsidR="001B71B1" w:rsidRPr="00F673C9" w:rsidRDefault="001B71B1" w:rsidP="00F36E3B">
      <w:pPr>
        <w:pStyle w:val="Nagwek2"/>
        <w:jc w:val="both"/>
      </w:pPr>
      <w:bookmarkStart w:id="93" w:name="_Toc40094735"/>
      <w:r w:rsidRPr="00F673C9">
        <w:t>Separator substancji ropopochodnych</w:t>
      </w:r>
      <w:r w:rsidR="00745815" w:rsidRPr="00F673C9">
        <w:t xml:space="preserve"> - dobór</w:t>
      </w:r>
      <w:bookmarkEnd w:id="93"/>
    </w:p>
    <w:p w14:paraId="0B262FC6" w14:textId="77777777" w:rsidR="001B71B1" w:rsidRPr="00F673C9" w:rsidRDefault="001B71B1" w:rsidP="00A15181">
      <w:pPr>
        <w:pStyle w:val="Body2"/>
        <w:ind w:left="567"/>
        <w:rPr>
          <w:rFonts w:ascii="Arial Narrow" w:hAnsi="Arial Narrow"/>
          <w:color w:val="auto"/>
          <w:sz w:val="22"/>
          <w:szCs w:val="22"/>
        </w:rPr>
      </w:pPr>
      <w:r w:rsidRPr="00F673C9">
        <w:rPr>
          <w:rFonts w:ascii="Arial Narrow" w:hAnsi="Arial Narrow"/>
          <w:color w:val="auto"/>
          <w:sz w:val="22"/>
          <w:szCs w:val="22"/>
        </w:rPr>
        <w:t xml:space="preserve">Zaprojektowano separator do podczyszczania </w:t>
      </w:r>
      <w:r w:rsidR="00FE1E6F" w:rsidRPr="00F673C9">
        <w:rPr>
          <w:rFonts w:ascii="Arial Narrow" w:hAnsi="Arial Narrow"/>
          <w:color w:val="auto"/>
          <w:sz w:val="22"/>
          <w:szCs w:val="22"/>
        </w:rPr>
        <w:t>ścieków</w:t>
      </w:r>
      <w:r w:rsidRPr="00F673C9">
        <w:rPr>
          <w:rFonts w:ascii="Arial Narrow" w:hAnsi="Arial Narrow"/>
          <w:color w:val="auto"/>
          <w:sz w:val="22"/>
          <w:szCs w:val="22"/>
        </w:rPr>
        <w:t xml:space="preserve"> dla projektowanej „zielonej platformy” </w:t>
      </w:r>
      <w:proofErr w:type="spellStart"/>
      <w:r w:rsidRPr="00F673C9">
        <w:rPr>
          <w:rFonts w:ascii="Arial Narrow" w:hAnsi="Arial Narrow"/>
          <w:color w:val="auto"/>
          <w:sz w:val="22"/>
          <w:szCs w:val="22"/>
        </w:rPr>
        <w:t>ozn</w:t>
      </w:r>
      <w:proofErr w:type="spellEnd"/>
      <w:r w:rsidRPr="00F673C9">
        <w:rPr>
          <w:rFonts w:ascii="Arial Narrow" w:hAnsi="Arial Narrow"/>
          <w:color w:val="auto"/>
          <w:sz w:val="22"/>
          <w:szCs w:val="22"/>
        </w:rPr>
        <w:t>. SEP4 o przepustowości min. separatora 6-10 l/s. przepustowość maksymalna 100l/s; poj. osadnika 1000l.</w:t>
      </w:r>
    </w:p>
    <w:p w14:paraId="53036F8F" w14:textId="77777777" w:rsidR="006C2393" w:rsidRPr="00F673C9" w:rsidRDefault="002836AC" w:rsidP="00F36E3B">
      <w:pPr>
        <w:pStyle w:val="Body2"/>
        <w:ind w:left="0"/>
        <w:rPr>
          <w:rFonts w:ascii="Arial Narrow" w:hAnsi="Arial Narrow"/>
          <w:noProof/>
        </w:rPr>
      </w:pPr>
      <w:r w:rsidRPr="00F673C9">
        <w:rPr>
          <w:rFonts w:ascii="Arial Narrow" w:hAnsi="Arial Narrow"/>
          <w:noProof/>
        </w:rPr>
        <w:object w:dxaOrig="10984" w:dyaOrig="2196" w14:anchorId="1B4F1A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pt;height:88.2pt" o:ole="">
            <v:imagedata r:id="rId29" o:title=""/>
          </v:shape>
          <o:OLEObject Type="Embed" ProgID="Excel.Sheet.8" ShapeID="_x0000_i1025" DrawAspect="Content" ObjectID="_1837940176" r:id="rId30"/>
        </w:object>
      </w:r>
    </w:p>
    <w:p w14:paraId="45DB965E" w14:textId="77777777" w:rsidR="00041DE8" w:rsidRPr="00F673C9" w:rsidRDefault="00041DE8" w:rsidP="00041DE8">
      <w:pPr>
        <w:pStyle w:val="Nagwek2"/>
        <w:jc w:val="both"/>
      </w:pPr>
      <w:bookmarkStart w:id="94" w:name="_Toc25746487"/>
      <w:bookmarkStart w:id="95" w:name="_Toc40094736"/>
      <w:r w:rsidRPr="00F673C9">
        <w:t>Separator substancji ropopochodnych – ogólny opis</w:t>
      </w:r>
      <w:bookmarkEnd w:id="94"/>
      <w:bookmarkEnd w:id="95"/>
    </w:p>
    <w:p w14:paraId="142470B0" w14:textId="77777777" w:rsidR="00041DE8" w:rsidRPr="00F673C9" w:rsidRDefault="00041DE8" w:rsidP="00041DE8">
      <w:pPr>
        <w:pStyle w:val="Body2"/>
        <w:ind w:left="567"/>
        <w:rPr>
          <w:rFonts w:ascii="Arial Narrow" w:hAnsi="Arial Narrow"/>
          <w:color w:val="auto"/>
          <w:sz w:val="22"/>
          <w:szCs w:val="22"/>
        </w:rPr>
      </w:pPr>
      <w:r w:rsidRPr="00F673C9">
        <w:rPr>
          <w:rFonts w:ascii="Arial Narrow" w:hAnsi="Arial Narrow"/>
          <w:color w:val="auto"/>
          <w:sz w:val="22"/>
          <w:szCs w:val="22"/>
        </w:rPr>
        <w:t xml:space="preserve">Zaprojektowano wysokosprawny separator </w:t>
      </w:r>
      <w:proofErr w:type="spellStart"/>
      <w:r w:rsidRPr="00F673C9">
        <w:rPr>
          <w:rFonts w:ascii="Arial Narrow" w:hAnsi="Arial Narrow"/>
          <w:color w:val="auto"/>
          <w:sz w:val="22"/>
          <w:szCs w:val="22"/>
        </w:rPr>
        <w:t>koalescencyjny</w:t>
      </w:r>
      <w:proofErr w:type="spellEnd"/>
      <w:r w:rsidRPr="00F673C9">
        <w:rPr>
          <w:rFonts w:ascii="Arial Narrow" w:hAnsi="Arial Narrow"/>
          <w:color w:val="auto"/>
          <w:sz w:val="22"/>
          <w:szCs w:val="22"/>
        </w:rPr>
        <w:t xml:space="preserve"> substancji ropopochodnych, klasy I wg PN-EN 858-1, zintegrowany z osadnikiem zawiesiny mineralnej. Urządzenie wykonane w zbiorniku na bazie betonu C32/45, w kasie obciążeń typu ciężkiego.</w:t>
      </w:r>
    </w:p>
    <w:p w14:paraId="5503CFED" w14:textId="77777777" w:rsidR="00041DE8" w:rsidRPr="00F673C9" w:rsidRDefault="00041DE8" w:rsidP="00041DE8">
      <w:pPr>
        <w:pStyle w:val="Body2"/>
        <w:ind w:left="567"/>
        <w:rPr>
          <w:rFonts w:ascii="Arial Narrow" w:hAnsi="Arial Narrow"/>
          <w:color w:val="auto"/>
          <w:sz w:val="22"/>
          <w:szCs w:val="22"/>
        </w:rPr>
      </w:pPr>
      <w:r w:rsidRPr="00F673C9">
        <w:rPr>
          <w:rFonts w:ascii="Arial Narrow" w:hAnsi="Arial Narrow"/>
          <w:color w:val="auto"/>
          <w:sz w:val="22"/>
          <w:szCs w:val="22"/>
        </w:rPr>
        <w:t xml:space="preserve">Separator </w:t>
      </w:r>
      <w:proofErr w:type="spellStart"/>
      <w:r w:rsidRPr="00F673C9">
        <w:rPr>
          <w:rFonts w:ascii="Arial Narrow" w:hAnsi="Arial Narrow"/>
          <w:color w:val="auto"/>
          <w:sz w:val="22"/>
          <w:szCs w:val="22"/>
        </w:rPr>
        <w:t>koalescencyjny</w:t>
      </w:r>
      <w:proofErr w:type="spellEnd"/>
      <w:r w:rsidRPr="00F673C9">
        <w:rPr>
          <w:rFonts w:ascii="Arial Narrow" w:hAnsi="Arial Narrow"/>
          <w:color w:val="auto"/>
          <w:sz w:val="22"/>
          <w:szCs w:val="22"/>
        </w:rPr>
        <w:t xml:space="preserve"> przeznaczony jest do oddzielania ze ścieków substancji ropopochodnych (cieczy lekkich) oraz zawiesiny mineralnej.  </w:t>
      </w:r>
    </w:p>
    <w:p w14:paraId="0E4C9596" w14:textId="77777777" w:rsidR="005E674F" w:rsidRPr="00F673C9" w:rsidRDefault="005E674F" w:rsidP="005E674F">
      <w:pPr>
        <w:pStyle w:val="Nagwek2"/>
        <w:jc w:val="both"/>
      </w:pPr>
      <w:bookmarkStart w:id="96" w:name="_Toc40094737"/>
      <w:r w:rsidRPr="00F673C9">
        <w:t>Metoda bez wykopowa ( k. sanitarna; k. deszczowa)</w:t>
      </w:r>
      <w:bookmarkEnd w:id="96"/>
    </w:p>
    <w:p w14:paraId="2B1350D8" w14:textId="77777777" w:rsidR="005E674F" w:rsidRPr="00F673C9" w:rsidRDefault="005E674F" w:rsidP="005E674F">
      <w:pPr>
        <w:pStyle w:val="Body2"/>
        <w:ind w:left="567"/>
        <w:rPr>
          <w:rFonts w:ascii="Arial Narrow" w:hAnsi="Arial Narrow"/>
          <w:color w:val="auto"/>
          <w:sz w:val="22"/>
          <w:szCs w:val="22"/>
        </w:rPr>
      </w:pPr>
      <w:r w:rsidRPr="00F673C9">
        <w:rPr>
          <w:rFonts w:ascii="Arial Narrow" w:hAnsi="Arial Narrow"/>
          <w:color w:val="auto"/>
          <w:sz w:val="22"/>
          <w:szCs w:val="22"/>
        </w:rPr>
        <w:t xml:space="preserve">Dla  wykonania  odcinków instalacji doziemnej zew. kanalizacji deszczowej i sanitarnej przewiano  metodą  przewiertu  poziomego  za  pomocą  wiertnicy  (  np.  </w:t>
      </w:r>
      <w:proofErr w:type="spellStart"/>
      <w:r w:rsidRPr="00F673C9">
        <w:rPr>
          <w:rFonts w:ascii="Arial Narrow" w:hAnsi="Arial Narrow"/>
          <w:color w:val="auto"/>
          <w:sz w:val="22"/>
          <w:szCs w:val="22"/>
        </w:rPr>
        <w:t>przewiertnica</w:t>
      </w:r>
      <w:proofErr w:type="spellEnd"/>
      <w:r w:rsidRPr="00F673C9">
        <w:rPr>
          <w:rFonts w:ascii="Arial Narrow" w:hAnsi="Arial Narrow"/>
          <w:color w:val="auto"/>
          <w:sz w:val="22"/>
          <w:szCs w:val="22"/>
        </w:rPr>
        <w:t xml:space="preserve"> kanałowa PK6) montowanej w studniach rewizyjnych o średnicy wewnętrznej  od  1,2m  i  wciąganiu  rury  przewodowej  od  strony  komory końcowej.  Metoda  ta  jest  stosowana  przy  przejściach  poprzecznych  pod jezdniami  utwardzonymi.  Od  strony komory końcowej należy wykonać wykop pod rury modułowe. Metoda ta polega na  wykonaniu  przewiertu  pilotażowego  wrzecionem  wiertnicy.  Po  wykonaniu przewiertu  otwór    jest  poszerzany  przy  pomocy  płuczki  bentonitowej;  </w:t>
      </w:r>
      <w:proofErr w:type="spellStart"/>
      <w:r w:rsidRPr="00F673C9">
        <w:rPr>
          <w:rFonts w:ascii="Arial Narrow" w:hAnsi="Arial Narrow"/>
          <w:color w:val="auto"/>
          <w:sz w:val="22"/>
          <w:szCs w:val="22"/>
        </w:rPr>
        <w:t>zapłuczką</w:t>
      </w:r>
      <w:proofErr w:type="spellEnd"/>
      <w:r w:rsidRPr="00F673C9">
        <w:rPr>
          <w:rFonts w:ascii="Arial Narrow" w:hAnsi="Arial Narrow"/>
          <w:color w:val="auto"/>
          <w:sz w:val="22"/>
          <w:szCs w:val="22"/>
        </w:rPr>
        <w:t xml:space="preserve">  w  komorze  końcowej  wciągane  zostają  rury  modułowe  PP.  Zamek zatrzaskowy  wykonywany  na  końcach  rur  stanowi  trwałe  połączenie. Szczelność  zapewnia  wielowarstwowa  uszczelka.</w:t>
      </w:r>
    </w:p>
    <w:p w14:paraId="1F112E89" w14:textId="77777777" w:rsidR="005E674F" w:rsidRPr="00F673C9" w:rsidRDefault="005E674F" w:rsidP="005E674F">
      <w:pPr>
        <w:pStyle w:val="Body2"/>
        <w:ind w:left="567"/>
        <w:rPr>
          <w:rFonts w:ascii="Arial Narrow" w:hAnsi="Arial Narrow"/>
          <w:b/>
          <w:i/>
          <w:color w:val="auto"/>
          <w:sz w:val="22"/>
          <w:szCs w:val="22"/>
        </w:rPr>
      </w:pPr>
      <w:r w:rsidRPr="00F673C9">
        <w:rPr>
          <w:rFonts w:ascii="Arial Narrow" w:hAnsi="Arial Narrow"/>
          <w:b/>
          <w:i/>
          <w:color w:val="auto"/>
          <w:sz w:val="22"/>
          <w:szCs w:val="22"/>
        </w:rPr>
        <w:t>Ostateczna metoda wykonania odcinków instalacji zew. doziemnej należy określić na placu budowy po akceptacji inwestora.</w:t>
      </w:r>
    </w:p>
    <w:p w14:paraId="7132FCDB" w14:textId="77777777" w:rsidR="00256DA4" w:rsidRPr="00F673C9" w:rsidRDefault="00256DA4" w:rsidP="00F36E3B">
      <w:pPr>
        <w:pStyle w:val="Nagwek2"/>
        <w:jc w:val="both"/>
      </w:pPr>
      <w:bookmarkStart w:id="97" w:name="_Toc40094738"/>
      <w:r w:rsidRPr="00F673C9">
        <w:t>Uwagi</w:t>
      </w:r>
      <w:bookmarkEnd w:id="97"/>
    </w:p>
    <w:p w14:paraId="4C1B5B83" w14:textId="77777777" w:rsidR="00256DA4" w:rsidRPr="00F673C9" w:rsidRDefault="00256DA4"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wszystkie roboty należy wykonać zgodnie z zasadami sztuki budowlanej w oparciu o „Warunki Techniczne Wykonania i Odbioru Robót Budowlano-Montażowych, część II – Roboty Instalacji Sanitarnych Przemysłowych”,  obowiązujące przepisy BHP oraz „Warunki techniczne wykonania i odbioru sieci z tworzyw sztucznych”.</w:t>
      </w:r>
    </w:p>
    <w:p w14:paraId="50929777" w14:textId="77777777" w:rsidR="00256DA4" w:rsidRPr="00F673C9" w:rsidRDefault="00256DA4"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prawa i obowiązki uczestników procesu budowlanego określa Ustawa z dnia 7 lipca 1994, Prawo Budowlane, Rozdz.3. wraz z późniejszymi zmianami (tekst ujednolicony przez GUNB), Ustawa z dnia 16 kwietnia 2004 o zmianie ustawy Prawo Budowlane.</w:t>
      </w:r>
    </w:p>
    <w:p w14:paraId="22C99922" w14:textId="77777777" w:rsidR="00256DA4" w:rsidRPr="00F673C9" w:rsidRDefault="00256DA4"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wszystkie zastosowane materiały i urządzenia winny mieć dopuszczenia do stosowania w budownictwie oraz wymagane prawem atesty. Wszystkie elementy  wykonywać zgodnie z wytycznymi producentów.</w:t>
      </w:r>
    </w:p>
    <w:p w14:paraId="2B046C38" w14:textId="77777777" w:rsidR="00256DA4" w:rsidRPr="00F673C9" w:rsidRDefault="00256DA4"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w przypadku rzędnych rzeczywistych odbiegających od przyjętych w niniejszej dokumentacji należy skontaktować się z biurem projektów.</w:t>
      </w:r>
    </w:p>
    <w:p w14:paraId="63B86307" w14:textId="77777777" w:rsidR="00256DA4" w:rsidRPr="00F673C9" w:rsidRDefault="00256DA4"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wszystkie instalacje należy wykonać zgodnie z „Warunkami technicznymi wykonania i odbioru sieci kanalizacyjnych, wydanymi przez COBRTI INSTAL w sierpniu 2003.</w:t>
      </w:r>
    </w:p>
    <w:p w14:paraId="33BBF6B5" w14:textId="77777777" w:rsidR="00256DA4" w:rsidRPr="00F673C9" w:rsidRDefault="00256DA4"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prace powinny być wykonane przez firmę specjalistyczną.</w:t>
      </w:r>
    </w:p>
    <w:p w14:paraId="4CF45E90" w14:textId="77777777" w:rsidR="00256DA4" w:rsidRPr="00F673C9" w:rsidRDefault="00256DA4"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prace prowadzić pod nadzorem geotechnicznym.</w:t>
      </w:r>
    </w:p>
    <w:p w14:paraId="55DC87DD" w14:textId="77777777" w:rsidR="00256DA4" w:rsidRPr="00F673C9" w:rsidRDefault="00256DA4"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przestrzegać ściśle zaleceń zawartych w warunkach technicznych oraz w uzgodnieniach gestorów sieci</w:t>
      </w:r>
    </w:p>
    <w:p w14:paraId="0855030E" w14:textId="77777777" w:rsidR="00256DA4" w:rsidRPr="00F673C9" w:rsidRDefault="00256DA4" w:rsidP="005E674F">
      <w:pPr>
        <w:pStyle w:val="Body2"/>
        <w:ind w:left="851" w:hanging="284"/>
        <w:rPr>
          <w:rFonts w:ascii="Arial Narrow" w:hAnsi="Arial Narrow"/>
          <w:color w:val="auto"/>
          <w:sz w:val="22"/>
          <w:szCs w:val="22"/>
        </w:rPr>
      </w:pPr>
      <w:r w:rsidRPr="00F673C9">
        <w:rPr>
          <w:rFonts w:ascii="Arial Narrow" w:hAnsi="Arial Narrow"/>
          <w:color w:val="auto"/>
          <w:sz w:val="22"/>
          <w:szCs w:val="22"/>
        </w:rPr>
        <w:t>Normy przywołane:</w:t>
      </w:r>
    </w:p>
    <w:p w14:paraId="4062D46D" w14:textId="77777777" w:rsidR="00256DA4" w:rsidRPr="00F673C9" w:rsidRDefault="00256DA4"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PN-92/B-10729 – Kanalizacja. Studzienki kanalizacyjne.</w:t>
      </w:r>
    </w:p>
    <w:p w14:paraId="2A7C371C" w14:textId="77777777" w:rsidR="00256DA4" w:rsidRPr="00F673C9" w:rsidRDefault="00256DA4"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PN-92/B-10729 – Kanalizacja. Studzienki kanalizacyjne.</w:t>
      </w:r>
    </w:p>
    <w:p w14:paraId="7A5AFB05" w14:textId="77777777" w:rsidR="00256DA4" w:rsidRPr="00F673C9" w:rsidRDefault="00256DA4"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PN-EN 1610:2002– Budowa i badania przewodów kanalizacyjnych.</w:t>
      </w:r>
    </w:p>
    <w:p w14:paraId="0F5CE475" w14:textId="77777777" w:rsidR="00256DA4" w:rsidRPr="00F673C9" w:rsidRDefault="00256DA4"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PN-B-10736:1999 – Roboty ziemne. Wykopy otwarte dla przewodów wodociągowych i kanalizacyjnych. Warunki techniczne wykonania;</w:t>
      </w:r>
    </w:p>
    <w:p w14:paraId="79B516DF" w14:textId="77777777" w:rsidR="00256DA4" w:rsidRPr="00F673C9" w:rsidRDefault="00256DA4"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PN-81/B-03020 – Grunty budowlane. Posadowienie bezpośrednie budowli. Obliczenia statyczne i projektowe.</w:t>
      </w:r>
    </w:p>
    <w:p w14:paraId="333B55F5" w14:textId="77777777" w:rsidR="00256DA4" w:rsidRPr="00F673C9" w:rsidRDefault="00256DA4"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PN-B-06050 – Geotechnika Roboty ziemne –Wymagania Ogólne</w:t>
      </w:r>
    </w:p>
    <w:p w14:paraId="065D760B" w14:textId="77777777" w:rsidR="00293EAC" w:rsidRPr="00F673C9" w:rsidRDefault="00256DA4"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PN-EN 14364+A1 Systemy przewodów rurowych z tworzyw sztucznych do ciśnieniowego i bezciśnieniowego odwadniania i kanalizacji -- Termoutwardzalne tworzywa sztuczne wzmocnione włóknem szklanym (GRP), na bazie nienasyconej żywicy poliestrowej (UP) -- Specyfikacje rur, kształtek i połączeń</w:t>
      </w:r>
    </w:p>
    <w:p w14:paraId="4A8635E6" w14:textId="77777777" w:rsidR="00B177A0" w:rsidRPr="00F673C9" w:rsidRDefault="00293EAC" w:rsidP="00F36E3B">
      <w:pPr>
        <w:spacing w:after="0"/>
        <w:ind w:left="0"/>
        <w:rPr>
          <w:rFonts w:ascii="Arial Narrow" w:hAnsi="Arial Narrow"/>
          <w:color w:val="auto"/>
          <w:sz w:val="22"/>
          <w:szCs w:val="22"/>
        </w:rPr>
      </w:pPr>
      <w:r w:rsidRPr="00F673C9">
        <w:rPr>
          <w:rFonts w:ascii="Arial Narrow" w:hAnsi="Arial Narrow"/>
          <w:color w:val="auto"/>
          <w:sz w:val="22"/>
          <w:szCs w:val="22"/>
        </w:rPr>
        <w:br w:type="page"/>
      </w:r>
    </w:p>
    <w:p w14:paraId="19CE9159" w14:textId="77777777" w:rsidR="00917D85" w:rsidRPr="00F673C9" w:rsidRDefault="0011499B" w:rsidP="00F36E3B">
      <w:pPr>
        <w:pStyle w:val="Nagwek1"/>
        <w:rPr>
          <w:color w:val="auto"/>
        </w:rPr>
      </w:pPr>
      <w:bookmarkStart w:id="98" w:name="_Toc40094739"/>
      <w:r w:rsidRPr="00F673C9">
        <w:rPr>
          <w:caps w:val="0"/>
          <w:color w:val="auto"/>
        </w:rPr>
        <w:t>STAN PROJEKTOWANY – INSTALACJE DOZIEMNE ZEW. KANALIZACJI DESZCZOWA ORAZ OGÓLNOSPŁAWNA</w:t>
      </w:r>
      <w:bookmarkEnd w:id="98"/>
    </w:p>
    <w:p w14:paraId="24AAC02D" w14:textId="77777777" w:rsidR="00034D99" w:rsidRPr="00F673C9" w:rsidRDefault="00034D99" w:rsidP="00034D99">
      <w:pPr>
        <w:pStyle w:val="Nagwek2"/>
        <w:jc w:val="both"/>
      </w:pPr>
      <w:bookmarkStart w:id="99" w:name="_Toc37929686"/>
      <w:bookmarkStart w:id="100" w:name="_Toc40094740"/>
      <w:r w:rsidRPr="00F673C9">
        <w:t>Istniejące przyłącza kanalizacji deszczowej</w:t>
      </w:r>
      <w:bookmarkEnd w:id="99"/>
      <w:bookmarkEnd w:id="100"/>
    </w:p>
    <w:p w14:paraId="459B44B5" w14:textId="77777777" w:rsidR="00034D99" w:rsidRPr="00F673C9" w:rsidRDefault="00034D99" w:rsidP="00034D99">
      <w:pPr>
        <w:pStyle w:val="Body2"/>
        <w:ind w:left="567"/>
        <w:rPr>
          <w:rFonts w:ascii="Arial Narrow" w:hAnsi="Arial Narrow"/>
          <w:color w:val="auto"/>
          <w:sz w:val="22"/>
          <w:szCs w:val="22"/>
        </w:rPr>
      </w:pPr>
      <w:r w:rsidRPr="00F673C9">
        <w:rPr>
          <w:rFonts w:ascii="Arial Narrow" w:hAnsi="Arial Narrow"/>
          <w:color w:val="auto"/>
          <w:sz w:val="22"/>
          <w:szCs w:val="22"/>
        </w:rPr>
        <w:t xml:space="preserve">Ścieki deszczowe z projektowanych obiektów poprzez instalacje </w:t>
      </w:r>
      <w:proofErr w:type="spellStart"/>
      <w:r w:rsidRPr="00F673C9">
        <w:rPr>
          <w:rFonts w:ascii="Arial Narrow" w:hAnsi="Arial Narrow"/>
          <w:color w:val="auto"/>
          <w:sz w:val="22"/>
          <w:szCs w:val="22"/>
        </w:rPr>
        <w:t>miedzyobiektową</w:t>
      </w:r>
      <w:proofErr w:type="spellEnd"/>
      <w:r w:rsidRPr="00F673C9">
        <w:rPr>
          <w:rFonts w:ascii="Arial Narrow" w:hAnsi="Arial Narrow"/>
          <w:color w:val="auto"/>
          <w:sz w:val="22"/>
          <w:szCs w:val="22"/>
        </w:rPr>
        <w:t xml:space="preserve"> odprowadzane będą dwoma przyłączami:</w:t>
      </w:r>
    </w:p>
    <w:p w14:paraId="70A79CBB" w14:textId="77777777" w:rsidR="00034D99" w:rsidRPr="00F673C9" w:rsidRDefault="00034D99" w:rsidP="00034D99">
      <w:pPr>
        <w:pStyle w:val="Body2"/>
        <w:numPr>
          <w:ilvl w:val="0"/>
          <w:numId w:val="58"/>
        </w:numPr>
        <w:rPr>
          <w:rFonts w:ascii="Arial Narrow" w:hAnsi="Arial Narrow"/>
          <w:color w:val="auto"/>
          <w:sz w:val="22"/>
          <w:szCs w:val="22"/>
        </w:rPr>
      </w:pPr>
      <w:r w:rsidRPr="00F673C9">
        <w:rPr>
          <w:rFonts w:ascii="Arial Narrow" w:hAnsi="Arial Narrow"/>
          <w:color w:val="auto"/>
          <w:sz w:val="22"/>
          <w:szCs w:val="22"/>
        </w:rPr>
        <w:t xml:space="preserve">od ul. Pomorskiej </w:t>
      </w:r>
    </w:p>
    <w:p w14:paraId="6934AEFD" w14:textId="77777777" w:rsidR="00034D99" w:rsidRPr="00F673C9" w:rsidRDefault="00034D99" w:rsidP="00034D99">
      <w:pPr>
        <w:pStyle w:val="Body2"/>
        <w:ind w:left="567"/>
        <w:rPr>
          <w:rFonts w:ascii="Arial Narrow" w:hAnsi="Arial Narrow"/>
          <w:color w:val="auto"/>
          <w:sz w:val="22"/>
          <w:szCs w:val="22"/>
        </w:rPr>
      </w:pPr>
      <w:r w:rsidRPr="00F673C9">
        <w:rPr>
          <w:rFonts w:ascii="Arial Narrow" w:hAnsi="Arial Narrow"/>
          <w:color w:val="auto"/>
          <w:sz w:val="22"/>
          <w:szCs w:val="22"/>
        </w:rPr>
        <w:t>Parametry max istniejącego przyłącza:</w:t>
      </w:r>
    </w:p>
    <w:p w14:paraId="2529FFE5" w14:textId="77777777" w:rsidR="00034D99" w:rsidRPr="00F673C9" w:rsidRDefault="00034D99"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średnica </w:t>
      </w:r>
      <w:r w:rsidRPr="00F673C9">
        <w:rPr>
          <w:rFonts w:ascii="Arial Narrow" w:hAnsi="Arial Narrow"/>
          <w:color w:val="auto"/>
          <w:sz w:val="22"/>
          <w:szCs w:val="22"/>
        </w:rPr>
        <w:tab/>
        <w:t xml:space="preserve">= </w:t>
      </w:r>
      <w:r w:rsidRPr="00F673C9">
        <w:rPr>
          <w:rFonts w:ascii="Arial Narrow" w:hAnsi="Arial Narrow"/>
          <w:color w:val="auto"/>
          <w:sz w:val="22"/>
          <w:szCs w:val="22"/>
        </w:rPr>
        <w:tab/>
        <w:t>DN500</w:t>
      </w:r>
    </w:p>
    <w:p w14:paraId="574AC1D1" w14:textId="77777777" w:rsidR="00034D99" w:rsidRPr="00F673C9" w:rsidRDefault="00034D99"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spadek </w:t>
      </w:r>
      <w:r w:rsidRPr="00F673C9">
        <w:rPr>
          <w:rFonts w:ascii="Arial Narrow" w:hAnsi="Arial Narrow"/>
          <w:color w:val="auto"/>
          <w:sz w:val="22"/>
          <w:szCs w:val="22"/>
        </w:rPr>
        <w:tab/>
        <w:t>=</w:t>
      </w:r>
      <w:r w:rsidRPr="00F673C9">
        <w:rPr>
          <w:rFonts w:ascii="Arial Narrow" w:hAnsi="Arial Narrow"/>
          <w:color w:val="auto"/>
          <w:sz w:val="22"/>
          <w:szCs w:val="22"/>
        </w:rPr>
        <w:tab/>
        <w:t>0,94%</w:t>
      </w:r>
    </w:p>
    <w:p w14:paraId="69FA4FA8" w14:textId="77777777" w:rsidR="00034D99" w:rsidRPr="00F673C9" w:rsidRDefault="00034D99"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prędkość </w:t>
      </w:r>
      <w:r w:rsidRPr="00F673C9">
        <w:rPr>
          <w:rFonts w:ascii="Arial Narrow" w:hAnsi="Arial Narrow"/>
          <w:color w:val="auto"/>
          <w:sz w:val="22"/>
          <w:szCs w:val="22"/>
        </w:rPr>
        <w:tab/>
        <w:t xml:space="preserve">= </w:t>
      </w:r>
      <w:r w:rsidRPr="00F673C9">
        <w:rPr>
          <w:rFonts w:ascii="Arial Narrow" w:hAnsi="Arial Narrow"/>
          <w:color w:val="auto"/>
          <w:sz w:val="22"/>
          <w:szCs w:val="22"/>
        </w:rPr>
        <w:tab/>
        <w:t>1,63m/s</w:t>
      </w:r>
    </w:p>
    <w:p w14:paraId="42CECCFA" w14:textId="77777777" w:rsidR="00034D99" w:rsidRPr="00F673C9" w:rsidRDefault="00034D99" w:rsidP="00034D99">
      <w:pPr>
        <w:pStyle w:val="Body2"/>
        <w:numPr>
          <w:ilvl w:val="0"/>
          <w:numId w:val="57"/>
        </w:numPr>
        <w:rPr>
          <w:rFonts w:ascii="Arial Narrow" w:hAnsi="Arial Narrow"/>
          <w:color w:val="auto"/>
          <w:sz w:val="22"/>
          <w:szCs w:val="22"/>
        </w:rPr>
      </w:pPr>
      <w:proofErr w:type="spellStart"/>
      <w:r w:rsidRPr="00F673C9">
        <w:rPr>
          <w:rFonts w:ascii="Arial Narrow" w:hAnsi="Arial Narrow"/>
          <w:color w:val="auto"/>
          <w:sz w:val="22"/>
          <w:szCs w:val="22"/>
        </w:rPr>
        <w:t>Hwyp</w:t>
      </w:r>
      <w:proofErr w:type="spellEnd"/>
      <w:r w:rsidRPr="00F673C9">
        <w:rPr>
          <w:rFonts w:ascii="Arial Narrow" w:hAnsi="Arial Narrow"/>
          <w:color w:val="auto"/>
          <w:sz w:val="22"/>
          <w:szCs w:val="22"/>
        </w:rPr>
        <w:tab/>
        <w:t>=</w:t>
      </w:r>
      <w:r w:rsidRPr="00F673C9">
        <w:rPr>
          <w:rFonts w:ascii="Arial Narrow" w:hAnsi="Arial Narrow"/>
          <w:color w:val="auto"/>
          <w:sz w:val="22"/>
          <w:szCs w:val="22"/>
        </w:rPr>
        <w:tab/>
        <w:t>90%</w:t>
      </w:r>
    </w:p>
    <w:p w14:paraId="129A70B5" w14:textId="77777777" w:rsidR="00034D99" w:rsidRPr="00F673C9" w:rsidRDefault="00034D99"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Q</w:t>
      </w:r>
      <w:r w:rsidRPr="00F673C9">
        <w:rPr>
          <w:rFonts w:ascii="Arial Narrow" w:hAnsi="Arial Narrow"/>
          <w:color w:val="auto"/>
          <w:sz w:val="22"/>
          <w:szCs w:val="22"/>
        </w:rPr>
        <w:tab/>
      </w:r>
      <w:r w:rsidRPr="00F673C9">
        <w:rPr>
          <w:rFonts w:ascii="Arial Narrow" w:hAnsi="Arial Narrow"/>
          <w:color w:val="auto"/>
          <w:sz w:val="22"/>
          <w:szCs w:val="22"/>
        </w:rPr>
        <w:tab/>
        <w:t>=</w:t>
      </w:r>
      <w:r w:rsidRPr="00F673C9">
        <w:rPr>
          <w:rFonts w:ascii="Arial Narrow" w:hAnsi="Arial Narrow"/>
          <w:color w:val="auto"/>
          <w:sz w:val="22"/>
          <w:szCs w:val="22"/>
        </w:rPr>
        <w:tab/>
        <w:t>384 l/s</w:t>
      </w:r>
    </w:p>
    <w:p w14:paraId="49E29A15" w14:textId="77777777" w:rsidR="00034D99" w:rsidRPr="00F673C9" w:rsidRDefault="00034D99" w:rsidP="00034D99">
      <w:pPr>
        <w:pStyle w:val="Body2"/>
        <w:ind w:left="567"/>
        <w:rPr>
          <w:rFonts w:ascii="Arial Narrow" w:hAnsi="Arial Narrow"/>
          <w:color w:val="auto"/>
          <w:sz w:val="22"/>
          <w:szCs w:val="22"/>
        </w:rPr>
      </w:pPr>
      <w:r w:rsidRPr="00F673C9">
        <w:rPr>
          <w:rFonts w:ascii="Arial Narrow" w:hAnsi="Arial Narrow"/>
          <w:color w:val="auto"/>
          <w:sz w:val="22"/>
          <w:szCs w:val="22"/>
        </w:rPr>
        <w:t>Parametry istniejącego przyłącza przy ilości zrzutu ścieków 106,5 l/s:</w:t>
      </w:r>
    </w:p>
    <w:p w14:paraId="153DF8AA" w14:textId="77777777" w:rsidR="00034D99" w:rsidRPr="00F673C9" w:rsidRDefault="00034D99"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średnica </w:t>
      </w:r>
      <w:r w:rsidRPr="00F673C9">
        <w:rPr>
          <w:rFonts w:ascii="Arial Narrow" w:hAnsi="Arial Narrow"/>
          <w:color w:val="auto"/>
          <w:sz w:val="22"/>
          <w:szCs w:val="22"/>
        </w:rPr>
        <w:tab/>
        <w:t xml:space="preserve">= </w:t>
      </w:r>
      <w:r w:rsidRPr="00F673C9">
        <w:rPr>
          <w:rFonts w:ascii="Arial Narrow" w:hAnsi="Arial Narrow"/>
          <w:color w:val="auto"/>
          <w:sz w:val="22"/>
          <w:szCs w:val="22"/>
        </w:rPr>
        <w:tab/>
        <w:t>DN500</w:t>
      </w:r>
    </w:p>
    <w:p w14:paraId="05794DDB" w14:textId="77777777" w:rsidR="00034D99" w:rsidRPr="00F673C9" w:rsidRDefault="00034D99"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spadek </w:t>
      </w:r>
      <w:r w:rsidRPr="00F673C9">
        <w:rPr>
          <w:rFonts w:ascii="Arial Narrow" w:hAnsi="Arial Narrow"/>
          <w:color w:val="auto"/>
          <w:sz w:val="22"/>
          <w:szCs w:val="22"/>
        </w:rPr>
        <w:tab/>
        <w:t>=</w:t>
      </w:r>
      <w:r w:rsidRPr="00F673C9">
        <w:rPr>
          <w:rFonts w:ascii="Arial Narrow" w:hAnsi="Arial Narrow"/>
          <w:color w:val="auto"/>
          <w:sz w:val="22"/>
          <w:szCs w:val="22"/>
        </w:rPr>
        <w:tab/>
        <w:t>0,94%</w:t>
      </w:r>
    </w:p>
    <w:p w14:paraId="19AC7199" w14:textId="77777777" w:rsidR="00034D99" w:rsidRPr="00F673C9" w:rsidRDefault="00034D99"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prędkość </w:t>
      </w:r>
      <w:r w:rsidRPr="00F673C9">
        <w:rPr>
          <w:rFonts w:ascii="Arial Narrow" w:hAnsi="Arial Narrow"/>
          <w:color w:val="auto"/>
          <w:sz w:val="22"/>
          <w:szCs w:val="22"/>
        </w:rPr>
        <w:tab/>
        <w:t xml:space="preserve">= </w:t>
      </w:r>
      <w:r w:rsidRPr="00F673C9">
        <w:rPr>
          <w:rFonts w:ascii="Arial Narrow" w:hAnsi="Arial Narrow"/>
          <w:color w:val="auto"/>
          <w:sz w:val="22"/>
          <w:szCs w:val="22"/>
        </w:rPr>
        <w:tab/>
        <w:t>1,63m/s</w:t>
      </w:r>
    </w:p>
    <w:p w14:paraId="078EC66A" w14:textId="77777777" w:rsidR="00034D99" w:rsidRPr="00F673C9" w:rsidRDefault="00034D99" w:rsidP="00034D99">
      <w:pPr>
        <w:pStyle w:val="Body2"/>
        <w:numPr>
          <w:ilvl w:val="0"/>
          <w:numId w:val="57"/>
        </w:numPr>
        <w:rPr>
          <w:rFonts w:ascii="Arial Narrow" w:hAnsi="Arial Narrow"/>
          <w:color w:val="auto"/>
          <w:sz w:val="22"/>
          <w:szCs w:val="22"/>
        </w:rPr>
      </w:pPr>
      <w:proofErr w:type="spellStart"/>
      <w:r w:rsidRPr="00F673C9">
        <w:rPr>
          <w:rFonts w:ascii="Arial Narrow" w:hAnsi="Arial Narrow"/>
          <w:color w:val="auto"/>
          <w:sz w:val="22"/>
          <w:szCs w:val="22"/>
        </w:rPr>
        <w:t>Hwyp</w:t>
      </w:r>
      <w:proofErr w:type="spellEnd"/>
      <w:r w:rsidRPr="00F673C9">
        <w:rPr>
          <w:rFonts w:ascii="Arial Narrow" w:hAnsi="Arial Narrow"/>
          <w:color w:val="auto"/>
          <w:sz w:val="22"/>
          <w:szCs w:val="22"/>
        </w:rPr>
        <w:tab/>
        <w:t>=</w:t>
      </w:r>
      <w:r w:rsidRPr="00F673C9">
        <w:rPr>
          <w:rFonts w:ascii="Arial Narrow" w:hAnsi="Arial Narrow"/>
          <w:color w:val="auto"/>
          <w:sz w:val="22"/>
          <w:szCs w:val="22"/>
        </w:rPr>
        <w:tab/>
        <w:t>39,6%</w:t>
      </w:r>
    </w:p>
    <w:p w14:paraId="0B5E7D18" w14:textId="77777777" w:rsidR="00034D99" w:rsidRPr="00F673C9" w:rsidRDefault="00034D99" w:rsidP="00034D99">
      <w:pPr>
        <w:pStyle w:val="Body2"/>
        <w:ind w:left="567"/>
        <w:rPr>
          <w:rFonts w:ascii="Arial Narrow" w:hAnsi="Arial Narrow"/>
          <w:color w:val="auto"/>
          <w:sz w:val="22"/>
          <w:szCs w:val="22"/>
        </w:rPr>
      </w:pPr>
      <w:r w:rsidRPr="00F673C9">
        <w:rPr>
          <w:rFonts w:ascii="Arial Narrow" w:hAnsi="Arial Narrow"/>
          <w:color w:val="auto"/>
          <w:sz w:val="22"/>
          <w:szCs w:val="22"/>
        </w:rPr>
        <w:t>Ilość ścieków zrzucanych z projektowanych obiektów CKD :</w:t>
      </w:r>
    </w:p>
    <w:p w14:paraId="42F1B81E" w14:textId="77777777" w:rsidR="00034D99" w:rsidRPr="00F673C9" w:rsidRDefault="00034D99" w:rsidP="00034D99">
      <w:pPr>
        <w:pStyle w:val="Body2"/>
        <w:ind w:left="567"/>
        <w:jc w:val="center"/>
        <w:rPr>
          <w:rFonts w:ascii="Arial Narrow" w:hAnsi="Arial Narrow"/>
          <w:b/>
          <w:bCs/>
          <w:color w:val="auto"/>
          <w:sz w:val="22"/>
          <w:szCs w:val="22"/>
        </w:rPr>
      </w:pPr>
      <w:proofErr w:type="spellStart"/>
      <w:r w:rsidRPr="00F673C9">
        <w:rPr>
          <w:rFonts w:ascii="Arial Narrow" w:hAnsi="Arial Narrow"/>
          <w:b/>
          <w:bCs/>
          <w:color w:val="auto"/>
          <w:sz w:val="22"/>
          <w:szCs w:val="22"/>
        </w:rPr>
        <w:t>Qścieków</w:t>
      </w:r>
      <w:proofErr w:type="spellEnd"/>
      <w:r w:rsidRPr="00F673C9">
        <w:rPr>
          <w:rFonts w:ascii="Arial Narrow" w:hAnsi="Arial Narrow"/>
          <w:b/>
          <w:bCs/>
          <w:color w:val="auto"/>
          <w:sz w:val="22"/>
          <w:szCs w:val="22"/>
        </w:rPr>
        <w:t xml:space="preserve"> deszczowych = 106,5 l/s</w:t>
      </w:r>
    </w:p>
    <w:p w14:paraId="4E312BCB" w14:textId="77777777" w:rsidR="00034D99" w:rsidRPr="00F673C9" w:rsidRDefault="00034D99" w:rsidP="00034D99">
      <w:pPr>
        <w:pStyle w:val="Body2"/>
        <w:ind w:left="567"/>
        <w:jc w:val="center"/>
        <w:rPr>
          <w:rFonts w:ascii="Arial Narrow" w:hAnsi="Arial Narrow"/>
          <w:b/>
          <w:bCs/>
          <w:color w:val="auto"/>
          <w:sz w:val="22"/>
          <w:szCs w:val="22"/>
        </w:rPr>
      </w:pPr>
      <w:proofErr w:type="spellStart"/>
      <w:r w:rsidRPr="00F673C9">
        <w:rPr>
          <w:rFonts w:ascii="Arial Narrow" w:hAnsi="Arial Narrow"/>
          <w:b/>
          <w:bCs/>
          <w:color w:val="auto"/>
          <w:sz w:val="22"/>
          <w:szCs w:val="22"/>
        </w:rPr>
        <w:t>Qprzyłacza</w:t>
      </w:r>
      <w:proofErr w:type="spellEnd"/>
      <w:r w:rsidRPr="00F673C9">
        <w:rPr>
          <w:rFonts w:ascii="Arial Narrow" w:hAnsi="Arial Narrow"/>
          <w:b/>
          <w:bCs/>
          <w:color w:val="auto"/>
          <w:sz w:val="22"/>
          <w:szCs w:val="22"/>
        </w:rPr>
        <w:t xml:space="preserve"> = 384l/s</w:t>
      </w:r>
    </w:p>
    <w:p w14:paraId="4F69DCDE" w14:textId="77777777" w:rsidR="00034D99" w:rsidRPr="00F673C9" w:rsidRDefault="00034D99" w:rsidP="00034D99">
      <w:pPr>
        <w:pStyle w:val="Body2"/>
        <w:ind w:left="567"/>
        <w:jc w:val="center"/>
        <w:rPr>
          <w:rFonts w:ascii="Arial Narrow" w:hAnsi="Arial Narrow"/>
          <w:b/>
          <w:bCs/>
          <w:color w:val="auto"/>
          <w:sz w:val="22"/>
          <w:szCs w:val="22"/>
        </w:rPr>
      </w:pPr>
      <w:r w:rsidRPr="00F673C9">
        <w:rPr>
          <w:rFonts w:ascii="Arial Narrow" w:hAnsi="Arial Narrow"/>
          <w:b/>
          <w:bCs/>
          <w:color w:val="auto"/>
          <w:sz w:val="22"/>
          <w:szCs w:val="22"/>
        </w:rPr>
        <w:t>106,5 &lt; 384 l/s – warunek spełniony</w:t>
      </w:r>
    </w:p>
    <w:p w14:paraId="2B4B0D7C" w14:textId="77777777" w:rsidR="00034D99" w:rsidRPr="00F673C9" w:rsidRDefault="00034D99" w:rsidP="00B474A0">
      <w:pPr>
        <w:pStyle w:val="Body2"/>
        <w:numPr>
          <w:ilvl w:val="0"/>
          <w:numId w:val="58"/>
        </w:numPr>
        <w:rPr>
          <w:rFonts w:ascii="Arial Narrow" w:hAnsi="Arial Narrow"/>
          <w:color w:val="auto"/>
          <w:sz w:val="22"/>
          <w:szCs w:val="22"/>
        </w:rPr>
      </w:pPr>
      <w:r w:rsidRPr="00F673C9">
        <w:rPr>
          <w:rFonts w:ascii="Arial Narrow" w:hAnsi="Arial Narrow"/>
          <w:color w:val="auto"/>
          <w:sz w:val="22"/>
          <w:szCs w:val="22"/>
        </w:rPr>
        <w:t xml:space="preserve">od ul. </w:t>
      </w:r>
      <w:proofErr w:type="spellStart"/>
      <w:r w:rsidRPr="00F673C9">
        <w:rPr>
          <w:rFonts w:ascii="Arial Narrow" w:hAnsi="Arial Narrow"/>
          <w:color w:val="auto"/>
          <w:sz w:val="22"/>
          <w:szCs w:val="22"/>
        </w:rPr>
        <w:t>Niciernianej</w:t>
      </w:r>
      <w:proofErr w:type="spellEnd"/>
    </w:p>
    <w:p w14:paraId="795129E8" w14:textId="77777777" w:rsidR="00034D99" w:rsidRPr="00F673C9" w:rsidRDefault="00034D99" w:rsidP="00034D99">
      <w:pPr>
        <w:pStyle w:val="Body2"/>
        <w:ind w:left="567"/>
        <w:rPr>
          <w:rFonts w:ascii="Arial Narrow" w:hAnsi="Arial Narrow"/>
          <w:color w:val="auto"/>
          <w:sz w:val="22"/>
          <w:szCs w:val="22"/>
        </w:rPr>
      </w:pPr>
      <w:r w:rsidRPr="00F673C9">
        <w:rPr>
          <w:rFonts w:ascii="Arial Narrow" w:hAnsi="Arial Narrow"/>
          <w:color w:val="auto"/>
          <w:sz w:val="22"/>
          <w:szCs w:val="22"/>
        </w:rPr>
        <w:t>Parametry max istniejącego przyłącza:</w:t>
      </w:r>
    </w:p>
    <w:p w14:paraId="39C19DA5" w14:textId="77777777" w:rsidR="00034D99" w:rsidRPr="00F673C9" w:rsidRDefault="00034D99"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średnica </w:t>
      </w:r>
      <w:r w:rsidRPr="00F673C9">
        <w:rPr>
          <w:rFonts w:ascii="Arial Narrow" w:hAnsi="Arial Narrow"/>
          <w:color w:val="auto"/>
          <w:sz w:val="22"/>
          <w:szCs w:val="22"/>
        </w:rPr>
        <w:tab/>
        <w:t xml:space="preserve">= </w:t>
      </w:r>
      <w:r w:rsidRPr="00F673C9">
        <w:rPr>
          <w:rFonts w:ascii="Arial Narrow" w:hAnsi="Arial Narrow"/>
          <w:color w:val="auto"/>
          <w:sz w:val="22"/>
          <w:szCs w:val="22"/>
        </w:rPr>
        <w:tab/>
        <w:t>DN500</w:t>
      </w:r>
    </w:p>
    <w:p w14:paraId="53C9A03A" w14:textId="77777777" w:rsidR="00034D99" w:rsidRPr="00F673C9" w:rsidRDefault="00034D99"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spadek </w:t>
      </w:r>
      <w:r w:rsidRPr="00F673C9">
        <w:rPr>
          <w:rFonts w:ascii="Arial Narrow" w:hAnsi="Arial Narrow"/>
          <w:color w:val="auto"/>
          <w:sz w:val="22"/>
          <w:szCs w:val="22"/>
        </w:rPr>
        <w:tab/>
        <w:t>=</w:t>
      </w:r>
      <w:r w:rsidRPr="00F673C9">
        <w:rPr>
          <w:rFonts w:ascii="Arial Narrow" w:hAnsi="Arial Narrow"/>
          <w:color w:val="auto"/>
          <w:sz w:val="22"/>
          <w:szCs w:val="22"/>
        </w:rPr>
        <w:tab/>
        <w:t>0,54%</w:t>
      </w:r>
    </w:p>
    <w:p w14:paraId="7914B060" w14:textId="77777777" w:rsidR="00034D99" w:rsidRPr="00F673C9" w:rsidRDefault="00034D99"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prędkość </w:t>
      </w:r>
      <w:r w:rsidRPr="00F673C9">
        <w:rPr>
          <w:rFonts w:ascii="Arial Narrow" w:hAnsi="Arial Narrow"/>
          <w:color w:val="auto"/>
          <w:sz w:val="22"/>
          <w:szCs w:val="22"/>
        </w:rPr>
        <w:tab/>
        <w:t xml:space="preserve">= </w:t>
      </w:r>
      <w:r w:rsidRPr="00F673C9">
        <w:rPr>
          <w:rFonts w:ascii="Arial Narrow" w:hAnsi="Arial Narrow"/>
          <w:color w:val="auto"/>
          <w:sz w:val="22"/>
          <w:szCs w:val="22"/>
        </w:rPr>
        <w:tab/>
        <w:t>1,73m/s</w:t>
      </w:r>
    </w:p>
    <w:p w14:paraId="29BF54E1" w14:textId="77777777" w:rsidR="00034D99" w:rsidRPr="00F673C9" w:rsidRDefault="00034D99" w:rsidP="00034D99">
      <w:pPr>
        <w:pStyle w:val="Body2"/>
        <w:numPr>
          <w:ilvl w:val="0"/>
          <w:numId w:val="57"/>
        </w:numPr>
        <w:rPr>
          <w:rFonts w:ascii="Arial Narrow" w:hAnsi="Arial Narrow"/>
          <w:color w:val="auto"/>
          <w:sz w:val="22"/>
          <w:szCs w:val="22"/>
        </w:rPr>
      </w:pPr>
      <w:proofErr w:type="spellStart"/>
      <w:r w:rsidRPr="00F673C9">
        <w:rPr>
          <w:rFonts w:ascii="Arial Narrow" w:hAnsi="Arial Narrow"/>
          <w:color w:val="auto"/>
          <w:sz w:val="22"/>
          <w:szCs w:val="22"/>
        </w:rPr>
        <w:t>Hwyp</w:t>
      </w:r>
      <w:proofErr w:type="spellEnd"/>
      <w:r w:rsidRPr="00F673C9">
        <w:rPr>
          <w:rFonts w:ascii="Arial Narrow" w:hAnsi="Arial Narrow"/>
          <w:color w:val="auto"/>
          <w:sz w:val="22"/>
          <w:szCs w:val="22"/>
        </w:rPr>
        <w:tab/>
        <w:t>=</w:t>
      </w:r>
      <w:r w:rsidRPr="00F673C9">
        <w:rPr>
          <w:rFonts w:ascii="Arial Narrow" w:hAnsi="Arial Narrow"/>
          <w:color w:val="auto"/>
          <w:sz w:val="22"/>
          <w:szCs w:val="22"/>
        </w:rPr>
        <w:tab/>
        <w:t>90%</w:t>
      </w:r>
    </w:p>
    <w:p w14:paraId="2C27F4E9" w14:textId="77777777" w:rsidR="00034D99" w:rsidRPr="00F673C9" w:rsidRDefault="00034D99"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Q</w:t>
      </w:r>
      <w:r w:rsidRPr="00F673C9">
        <w:rPr>
          <w:rFonts w:ascii="Arial Narrow" w:hAnsi="Arial Narrow"/>
          <w:color w:val="auto"/>
          <w:sz w:val="22"/>
          <w:szCs w:val="22"/>
        </w:rPr>
        <w:tab/>
      </w:r>
      <w:r w:rsidRPr="00F673C9">
        <w:rPr>
          <w:rFonts w:ascii="Arial Narrow" w:hAnsi="Arial Narrow"/>
          <w:color w:val="auto"/>
          <w:sz w:val="22"/>
          <w:szCs w:val="22"/>
        </w:rPr>
        <w:tab/>
        <w:t>=</w:t>
      </w:r>
      <w:r w:rsidRPr="00F673C9">
        <w:rPr>
          <w:rFonts w:ascii="Arial Narrow" w:hAnsi="Arial Narrow"/>
          <w:color w:val="auto"/>
          <w:sz w:val="22"/>
          <w:szCs w:val="22"/>
        </w:rPr>
        <w:tab/>
        <w:t>387 l/s</w:t>
      </w:r>
    </w:p>
    <w:p w14:paraId="13EB58D4" w14:textId="77777777" w:rsidR="00034D99" w:rsidRPr="00F673C9" w:rsidRDefault="00034D99" w:rsidP="00034D99">
      <w:pPr>
        <w:pStyle w:val="Body2"/>
        <w:ind w:left="0"/>
        <w:rPr>
          <w:rFonts w:ascii="Arial Narrow" w:hAnsi="Arial Narrow"/>
          <w:color w:val="auto"/>
          <w:sz w:val="22"/>
          <w:szCs w:val="22"/>
        </w:rPr>
      </w:pPr>
    </w:p>
    <w:p w14:paraId="46BB69BF" w14:textId="77777777" w:rsidR="009D1382" w:rsidRDefault="009D1382">
      <w:pPr>
        <w:spacing w:after="0"/>
        <w:ind w:left="0"/>
        <w:jc w:val="left"/>
        <w:rPr>
          <w:rFonts w:ascii="Arial Narrow" w:hAnsi="Arial Narrow"/>
          <w:b/>
          <w:color w:val="auto"/>
          <w:sz w:val="22"/>
          <w:szCs w:val="22"/>
        </w:rPr>
      </w:pPr>
      <w:r>
        <w:rPr>
          <w:rFonts w:ascii="Arial Narrow" w:hAnsi="Arial Narrow"/>
          <w:b/>
          <w:color w:val="auto"/>
          <w:sz w:val="22"/>
          <w:szCs w:val="22"/>
        </w:rPr>
        <w:br w:type="page"/>
      </w:r>
    </w:p>
    <w:p w14:paraId="1ED4AF16" w14:textId="77777777" w:rsidR="00034D99" w:rsidRPr="00F673C9" w:rsidRDefault="00034D99" w:rsidP="00034D99">
      <w:pPr>
        <w:pStyle w:val="Body2"/>
        <w:ind w:left="567"/>
        <w:rPr>
          <w:rFonts w:ascii="Arial Narrow" w:hAnsi="Arial Narrow"/>
          <w:b/>
          <w:color w:val="auto"/>
          <w:sz w:val="22"/>
          <w:szCs w:val="22"/>
        </w:rPr>
      </w:pPr>
      <w:r w:rsidRPr="00F673C9">
        <w:rPr>
          <w:rFonts w:ascii="Arial Narrow" w:hAnsi="Arial Narrow"/>
          <w:b/>
          <w:color w:val="auto"/>
          <w:sz w:val="22"/>
          <w:szCs w:val="22"/>
        </w:rPr>
        <w:t xml:space="preserve">Z uwagi, iż cześć inwestycyjna południowa zakłada duży udział powierzchni </w:t>
      </w:r>
      <w:proofErr w:type="spellStart"/>
      <w:r w:rsidRPr="00F673C9">
        <w:rPr>
          <w:rFonts w:ascii="Arial Narrow" w:hAnsi="Arial Narrow"/>
          <w:b/>
          <w:color w:val="auto"/>
          <w:sz w:val="22"/>
          <w:szCs w:val="22"/>
        </w:rPr>
        <w:t>biolgicznie</w:t>
      </w:r>
      <w:proofErr w:type="spellEnd"/>
      <w:r w:rsidRPr="00F673C9">
        <w:rPr>
          <w:rFonts w:ascii="Arial Narrow" w:hAnsi="Arial Narrow"/>
          <w:b/>
          <w:color w:val="auto"/>
          <w:sz w:val="22"/>
          <w:szCs w:val="22"/>
        </w:rPr>
        <w:t xml:space="preserve"> czynnej, który korzystnie wpływa na naturalną retencję powierzchniową, bilans wód deszczowych nie ulega zwiększeniu. </w:t>
      </w:r>
    </w:p>
    <w:p w14:paraId="604DABA4" w14:textId="77777777" w:rsidR="00034D99" w:rsidRPr="00F673C9" w:rsidRDefault="00034D99" w:rsidP="00034D99">
      <w:pPr>
        <w:pStyle w:val="Body2"/>
        <w:ind w:left="567"/>
        <w:rPr>
          <w:rFonts w:ascii="Arial Narrow" w:hAnsi="Arial Narrow"/>
          <w:color w:val="auto"/>
          <w:sz w:val="22"/>
          <w:szCs w:val="22"/>
        </w:rPr>
      </w:pPr>
      <w:r w:rsidRPr="00F673C9">
        <w:rPr>
          <w:rFonts w:ascii="Arial Narrow" w:hAnsi="Arial Narrow"/>
          <w:color w:val="auto"/>
          <w:sz w:val="22"/>
          <w:szCs w:val="22"/>
        </w:rPr>
        <w:t>Parametry istniejącego przyłącza przy ilości zrzutu ścieków 34,8, l/s:</w:t>
      </w:r>
    </w:p>
    <w:p w14:paraId="1EBEABD1" w14:textId="77777777" w:rsidR="00034D99" w:rsidRPr="00F673C9" w:rsidRDefault="00034D99"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średnica </w:t>
      </w:r>
      <w:r w:rsidRPr="00F673C9">
        <w:rPr>
          <w:rFonts w:ascii="Arial Narrow" w:hAnsi="Arial Narrow"/>
          <w:color w:val="auto"/>
          <w:sz w:val="22"/>
          <w:szCs w:val="22"/>
        </w:rPr>
        <w:tab/>
        <w:t xml:space="preserve">= </w:t>
      </w:r>
      <w:r w:rsidRPr="00F673C9">
        <w:rPr>
          <w:rFonts w:ascii="Arial Narrow" w:hAnsi="Arial Narrow"/>
          <w:color w:val="auto"/>
          <w:sz w:val="22"/>
          <w:szCs w:val="22"/>
        </w:rPr>
        <w:tab/>
        <w:t>DN500</w:t>
      </w:r>
    </w:p>
    <w:p w14:paraId="13D2205C" w14:textId="77777777" w:rsidR="00034D99" w:rsidRPr="00F673C9" w:rsidRDefault="00034D99"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spadek </w:t>
      </w:r>
      <w:r w:rsidRPr="00F673C9">
        <w:rPr>
          <w:rFonts w:ascii="Arial Narrow" w:hAnsi="Arial Narrow"/>
          <w:color w:val="auto"/>
          <w:sz w:val="22"/>
          <w:szCs w:val="22"/>
        </w:rPr>
        <w:tab/>
        <w:t>=</w:t>
      </w:r>
      <w:r w:rsidRPr="00F673C9">
        <w:rPr>
          <w:rFonts w:ascii="Arial Narrow" w:hAnsi="Arial Narrow"/>
          <w:color w:val="auto"/>
          <w:sz w:val="22"/>
          <w:szCs w:val="22"/>
        </w:rPr>
        <w:tab/>
        <w:t>0,54%</w:t>
      </w:r>
    </w:p>
    <w:p w14:paraId="7F301C12" w14:textId="77777777" w:rsidR="00034D99" w:rsidRPr="00F673C9" w:rsidRDefault="00034D99" w:rsidP="00034D99">
      <w:pPr>
        <w:pStyle w:val="Body2"/>
        <w:numPr>
          <w:ilvl w:val="0"/>
          <w:numId w:val="57"/>
        </w:numPr>
        <w:rPr>
          <w:rFonts w:ascii="Arial Narrow" w:hAnsi="Arial Narrow"/>
          <w:color w:val="auto"/>
          <w:sz w:val="22"/>
          <w:szCs w:val="22"/>
        </w:rPr>
      </w:pPr>
      <w:r w:rsidRPr="00F673C9">
        <w:rPr>
          <w:rFonts w:ascii="Arial Narrow" w:hAnsi="Arial Narrow"/>
          <w:color w:val="auto"/>
          <w:sz w:val="22"/>
          <w:szCs w:val="22"/>
        </w:rPr>
        <w:t xml:space="preserve">prędkość </w:t>
      </w:r>
      <w:r w:rsidRPr="00F673C9">
        <w:rPr>
          <w:rFonts w:ascii="Arial Narrow" w:hAnsi="Arial Narrow"/>
          <w:color w:val="auto"/>
          <w:sz w:val="22"/>
          <w:szCs w:val="22"/>
        </w:rPr>
        <w:tab/>
        <w:t xml:space="preserve">= </w:t>
      </w:r>
      <w:r w:rsidRPr="00F673C9">
        <w:rPr>
          <w:rFonts w:ascii="Arial Narrow" w:hAnsi="Arial Narrow"/>
          <w:color w:val="auto"/>
          <w:sz w:val="22"/>
          <w:szCs w:val="22"/>
        </w:rPr>
        <w:tab/>
        <w:t>1,34m/s</w:t>
      </w:r>
    </w:p>
    <w:p w14:paraId="73B1D6A5" w14:textId="77777777" w:rsidR="00034D99" w:rsidRPr="00F673C9" w:rsidRDefault="00034D99" w:rsidP="00034D99">
      <w:pPr>
        <w:pStyle w:val="Body2"/>
        <w:numPr>
          <w:ilvl w:val="0"/>
          <w:numId w:val="57"/>
        </w:numPr>
        <w:rPr>
          <w:rFonts w:ascii="Arial Narrow" w:hAnsi="Arial Narrow"/>
          <w:color w:val="auto"/>
          <w:sz w:val="22"/>
          <w:szCs w:val="22"/>
        </w:rPr>
      </w:pPr>
      <w:proofErr w:type="spellStart"/>
      <w:r w:rsidRPr="00F673C9">
        <w:rPr>
          <w:rFonts w:ascii="Arial Narrow" w:hAnsi="Arial Narrow"/>
          <w:color w:val="auto"/>
          <w:sz w:val="22"/>
          <w:szCs w:val="22"/>
        </w:rPr>
        <w:t>Hwyp</w:t>
      </w:r>
      <w:proofErr w:type="spellEnd"/>
      <w:r w:rsidRPr="00F673C9">
        <w:rPr>
          <w:rFonts w:ascii="Arial Narrow" w:hAnsi="Arial Narrow"/>
          <w:color w:val="auto"/>
          <w:sz w:val="22"/>
          <w:szCs w:val="22"/>
        </w:rPr>
        <w:tab/>
        <w:t>=</w:t>
      </w:r>
      <w:r w:rsidRPr="00F673C9">
        <w:rPr>
          <w:rFonts w:ascii="Arial Narrow" w:hAnsi="Arial Narrow"/>
          <w:color w:val="auto"/>
          <w:sz w:val="22"/>
          <w:szCs w:val="22"/>
        </w:rPr>
        <w:tab/>
        <w:t>26,1%</w:t>
      </w:r>
    </w:p>
    <w:p w14:paraId="08847EBE" w14:textId="77777777" w:rsidR="00034D99" w:rsidRPr="00F673C9" w:rsidRDefault="00034D99" w:rsidP="00034D99">
      <w:pPr>
        <w:pStyle w:val="Body2"/>
        <w:ind w:left="567"/>
        <w:rPr>
          <w:rFonts w:ascii="Arial Narrow" w:hAnsi="Arial Narrow"/>
          <w:color w:val="auto"/>
          <w:sz w:val="22"/>
          <w:szCs w:val="22"/>
        </w:rPr>
      </w:pPr>
      <w:r w:rsidRPr="00F673C9">
        <w:rPr>
          <w:rFonts w:ascii="Arial Narrow" w:hAnsi="Arial Narrow"/>
          <w:color w:val="auto"/>
          <w:sz w:val="22"/>
          <w:szCs w:val="22"/>
        </w:rPr>
        <w:t>Ilość ścieków zrzucanych z projektowanych obiektów CKD :</w:t>
      </w:r>
    </w:p>
    <w:p w14:paraId="5DFEE9CE" w14:textId="77777777" w:rsidR="00034D99" w:rsidRPr="00F673C9" w:rsidRDefault="00034D99" w:rsidP="00034D99">
      <w:pPr>
        <w:pStyle w:val="Body2"/>
        <w:ind w:left="567"/>
        <w:jc w:val="center"/>
        <w:rPr>
          <w:rFonts w:ascii="Arial Narrow" w:hAnsi="Arial Narrow"/>
          <w:b/>
          <w:bCs/>
          <w:color w:val="auto"/>
          <w:sz w:val="22"/>
          <w:szCs w:val="22"/>
        </w:rPr>
      </w:pPr>
      <w:proofErr w:type="spellStart"/>
      <w:r w:rsidRPr="00F673C9">
        <w:rPr>
          <w:rFonts w:ascii="Arial Narrow" w:hAnsi="Arial Narrow"/>
          <w:b/>
          <w:bCs/>
          <w:color w:val="auto"/>
          <w:sz w:val="22"/>
          <w:szCs w:val="22"/>
        </w:rPr>
        <w:t>Qścieków</w:t>
      </w:r>
      <w:proofErr w:type="spellEnd"/>
      <w:r w:rsidRPr="00F673C9">
        <w:rPr>
          <w:rFonts w:ascii="Arial Narrow" w:hAnsi="Arial Narrow"/>
          <w:b/>
          <w:bCs/>
          <w:color w:val="auto"/>
          <w:sz w:val="22"/>
          <w:szCs w:val="22"/>
        </w:rPr>
        <w:t xml:space="preserve"> deszczowych = 34,8 l/s</w:t>
      </w:r>
    </w:p>
    <w:p w14:paraId="175C792D" w14:textId="77777777" w:rsidR="00034D99" w:rsidRPr="00F673C9" w:rsidRDefault="00034D99" w:rsidP="00034D99">
      <w:pPr>
        <w:pStyle w:val="Body2"/>
        <w:ind w:left="567"/>
        <w:jc w:val="center"/>
        <w:rPr>
          <w:rFonts w:ascii="Arial Narrow" w:hAnsi="Arial Narrow"/>
          <w:b/>
          <w:bCs/>
          <w:color w:val="auto"/>
          <w:sz w:val="22"/>
          <w:szCs w:val="22"/>
        </w:rPr>
      </w:pPr>
      <w:proofErr w:type="spellStart"/>
      <w:r w:rsidRPr="00F673C9">
        <w:rPr>
          <w:rFonts w:ascii="Arial Narrow" w:hAnsi="Arial Narrow"/>
          <w:b/>
          <w:bCs/>
          <w:color w:val="auto"/>
          <w:sz w:val="22"/>
          <w:szCs w:val="22"/>
        </w:rPr>
        <w:t>Qprzyłacza</w:t>
      </w:r>
      <w:proofErr w:type="spellEnd"/>
      <w:r w:rsidRPr="00F673C9">
        <w:rPr>
          <w:rFonts w:ascii="Arial Narrow" w:hAnsi="Arial Narrow"/>
          <w:b/>
          <w:bCs/>
          <w:color w:val="auto"/>
          <w:sz w:val="22"/>
          <w:szCs w:val="22"/>
        </w:rPr>
        <w:t xml:space="preserve"> = 387 l/s</w:t>
      </w:r>
    </w:p>
    <w:p w14:paraId="51A1780E" w14:textId="77777777" w:rsidR="00034D99" w:rsidRPr="00F673C9" w:rsidRDefault="00034D99" w:rsidP="00034D99">
      <w:pPr>
        <w:pStyle w:val="Body2"/>
        <w:ind w:left="567"/>
        <w:jc w:val="center"/>
        <w:rPr>
          <w:rFonts w:ascii="Arial Narrow" w:hAnsi="Arial Narrow"/>
          <w:b/>
          <w:bCs/>
          <w:color w:val="auto"/>
          <w:sz w:val="22"/>
          <w:szCs w:val="22"/>
        </w:rPr>
      </w:pPr>
      <w:r w:rsidRPr="00F673C9">
        <w:rPr>
          <w:rFonts w:ascii="Arial Narrow" w:hAnsi="Arial Narrow"/>
          <w:b/>
          <w:bCs/>
          <w:color w:val="auto"/>
          <w:sz w:val="22"/>
          <w:szCs w:val="22"/>
        </w:rPr>
        <w:t>34,8 &lt; 387 l/s – warunek spełniony</w:t>
      </w:r>
    </w:p>
    <w:p w14:paraId="3A87A094" w14:textId="77777777" w:rsidR="00917D85" w:rsidRPr="00F673C9" w:rsidRDefault="00917D85" w:rsidP="00F36E3B">
      <w:pPr>
        <w:pStyle w:val="Nagwek2"/>
        <w:jc w:val="both"/>
      </w:pPr>
      <w:bookmarkStart w:id="101" w:name="_Toc40094741"/>
      <w:r w:rsidRPr="00F673C9">
        <w:t>Projektowana instalacja doziemna kanalizacji deszczowej i ogólnospławnej – zakres opracowania</w:t>
      </w:r>
      <w:bookmarkEnd w:id="101"/>
      <w:r w:rsidRPr="00F673C9">
        <w:t xml:space="preserve"> </w:t>
      </w:r>
    </w:p>
    <w:p w14:paraId="00283266" w14:textId="77777777" w:rsidR="00C17985" w:rsidRPr="00F673C9" w:rsidRDefault="00C17985" w:rsidP="00C17985">
      <w:pPr>
        <w:pStyle w:val="Body2"/>
        <w:ind w:left="567"/>
        <w:rPr>
          <w:rFonts w:ascii="Arial Narrow" w:hAnsi="Arial Narrow"/>
          <w:color w:val="auto"/>
          <w:sz w:val="22"/>
          <w:szCs w:val="22"/>
        </w:rPr>
      </w:pPr>
      <w:r w:rsidRPr="00F673C9">
        <w:rPr>
          <w:rFonts w:ascii="Arial Narrow" w:hAnsi="Arial Narrow"/>
          <w:color w:val="auto"/>
          <w:sz w:val="22"/>
          <w:szCs w:val="22"/>
        </w:rPr>
        <w:t>W zakresie instalacji doziemnej zewnętrznej kanalizacji deszczowej oraz ogólnospławnej będzie przebudowanie istniejących przewodów odprowadzających wody deszczowe z istniejących i nowoprojektowanych budynków.</w:t>
      </w:r>
    </w:p>
    <w:p w14:paraId="2122245C" w14:textId="77777777" w:rsidR="00C17985" w:rsidRPr="00F673C9" w:rsidRDefault="00C17985" w:rsidP="00C17985">
      <w:pPr>
        <w:pStyle w:val="Body2"/>
        <w:ind w:left="567"/>
        <w:rPr>
          <w:rFonts w:ascii="Arial Narrow" w:hAnsi="Arial Narrow"/>
          <w:color w:val="auto"/>
          <w:sz w:val="22"/>
          <w:szCs w:val="22"/>
        </w:rPr>
      </w:pPr>
      <w:r w:rsidRPr="00F673C9">
        <w:rPr>
          <w:rFonts w:ascii="Arial Narrow" w:hAnsi="Arial Narrow"/>
          <w:color w:val="auto"/>
          <w:sz w:val="22"/>
          <w:szCs w:val="22"/>
        </w:rPr>
        <w:t xml:space="preserve">Istniejący stan infrastruktury deszczowej i ogólnospławnej zakłada rozdział wód deszczowych oczyszczonych z istniejących budynków kierowanych do kolektora ogólnospławnego w ul. Pomorskiej przewodem DN500 oraz rozdział ścieków oczyszczonych z pośrednictwem układów separatorów ropopochodnych przewodem głównym DN500 w kierunku ulicy Czechosłowackiej i </w:t>
      </w:r>
      <w:proofErr w:type="spellStart"/>
      <w:r w:rsidRPr="00F673C9">
        <w:rPr>
          <w:rFonts w:ascii="Arial Narrow" w:hAnsi="Arial Narrow"/>
          <w:color w:val="auto"/>
          <w:sz w:val="22"/>
          <w:szCs w:val="22"/>
        </w:rPr>
        <w:t>Niciernianej</w:t>
      </w:r>
      <w:proofErr w:type="spellEnd"/>
      <w:r w:rsidRPr="00F673C9">
        <w:rPr>
          <w:rFonts w:ascii="Arial Narrow" w:hAnsi="Arial Narrow"/>
          <w:color w:val="auto"/>
          <w:sz w:val="22"/>
          <w:szCs w:val="22"/>
        </w:rPr>
        <w:t>.</w:t>
      </w:r>
    </w:p>
    <w:p w14:paraId="35D9A4D5" w14:textId="77777777" w:rsidR="00C17985" w:rsidRPr="00F673C9" w:rsidRDefault="00C17985" w:rsidP="00C17985">
      <w:pPr>
        <w:pStyle w:val="Body2"/>
        <w:ind w:left="567"/>
        <w:rPr>
          <w:rFonts w:ascii="Arial Narrow" w:hAnsi="Arial Narrow"/>
          <w:color w:val="auto"/>
          <w:sz w:val="22"/>
          <w:szCs w:val="22"/>
        </w:rPr>
      </w:pPr>
      <w:r w:rsidRPr="00F673C9">
        <w:rPr>
          <w:rFonts w:ascii="Arial Narrow" w:hAnsi="Arial Narrow"/>
          <w:color w:val="auto"/>
          <w:sz w:val="22"/>
          <w:szCs w:val="22"/>
        </w:rPr>
        <w:t xml:space="preserve">Projektuje się zachować istniejący stan rozdziału i zlikwidować kolizje wynikające z nowoprojektowanych obiektów. </w:t>
      </w:r>
    </w:p>
    <w:p w14:paraId="79954535" w14:textId="77777777" w:rsidR="00C17985" w:rsidRPr="00F673C9" w:rsidRDefault="00C17985" w:rsidP="00C17985">
      <w:pPr>
        <w:pStyle w:val="Body2"/>
        <w:ind w:left="567"/>
        <w:rPr>
          <w:rFonts w:ascii="Arial Narrow" w:hAnsi="Arial Narrow"/>
          <w:b/>
          <w:color w:val="auto"/>
          <w:sz w:val="22"/>
          <w:szCs w:val="22"/>
        </w:rPr>
      </w:pPr>
      <w:r w:rsidRPr="00F673C9">
        <w:rPr>
          <w:rFonts w:ascii="Arial Narrow" w:hAnsi="Arial Narrow"/>
          <w:b/>
          <w:color w:val="auto"/>
          <w:sz w:val="22"/>
          <w:szCs w:val="22"/>
        </w:rPr>
        <w:t xml:space="preserve">Teren północny </w:t>
      </w:r>
    </w:p>
    <w:p w14:paraId="6E8D0D8B" w14:textId="77777777" w:rsidR="00C17985" w:rsidRPr="00F673C9" w:rsidRDefault="00C17985" w:rsidP="00C17985">
      <w:pPr>
        <w:pStyle w:val="Body2"/>
        <w:ind w:left="567"/>
        <w:rPr>
          <w:rFonts w:ascii="Arial Narrow" w:hAnsi="Arial Narrow"/>
          <w:color w:val="auto"/>
          <w:sz w:val="22"/>
          <w:szCs w:val="22"/>
        </w:rPr>
      </w:pPr>
      <w:r w:rsidRPr="00F673C9">
        <w:rPr>
          <w:rFonts w:ascii="Arial Narrow" w:hAnsi="Arial Narrow"/>
          <w:color w:val="auto"/>
          <w:sz w:val="22"/>
          <w:szCs w:val="22"/>
        </w:rPr>
        <w:t>Zrzut wód deszczowych oczyszczonych z północnej części inwestycji odbywać się będzie poprzez istniejące przyłącze DN500 oraz częściowo poprzez istniejącą infrastrukturę techniczna ogólnospławną w kierunku kolektora zrzutowego w ul. Pomorskiej. Do przetrzymywania wód deszczowych projektuje się układ dwóch zbiorników na wodę oznaczone na planie ZB1 i ZB2. Wg wydanych warunków zrzut wód w ulice Pomorska odbywać się musi poprzez zredukowany odpływ z tego powodu zastosowano regulator wypływu oraz układ pomp.</w:t>
      </w:r>
    </w:p>
    <w:p w14:paraId="344D811D" w14:textId="77777777" w:rsidR="00C17985" w:rsidRPr="00F673C9" w:rsidRDefault="00C17985" w:rsidP="00C17985">
      <w:pPr>
        <w:pStyle w:val="Body2"/>
        <w:ind w:left="567"/>
        <w:rPr>
          <w:rFonts w:ascii="Arial Narrow" w:hAnsi="Arial Narrow"/>
          <w:color w:val="auto"/>
          <w:sz w:val="22"/>
          <w:szCs w:val="22"/>
        </w:rPr>
      </w:pPr>
      <w:r w:rsidRPr="00F673C9">
        <w:rPr>
          <w:rFonts w:ascii="Arial Narrow" w:hAnsi="Arial Narrow"/>
          <w:color w:val="auto"/>
          <w:sz w:val="22"/>
          <w:szCs w:val="22"/>
        </w:rPr>
        <w:t>Zbiornik ZB1 jest zbiornikiem posadowionym w terenie zielonym, zaś  zbiornik ZB2 posadowiony zostanie z najniższej kondygnacji tzw. parkingu wielopoziomowego.</w:t>
      </w:r>
    </w:p>
    <w:p w14:paraId="1C5EF381" w14:textId="77777777" w:rsidR="00C17985" w:rsidRPr="00F673C9" w:rsidRDefault="00C17985" w:rsidP="00C17985">
      <w:pPr>
        <w:pStyle w:val="Body2"/>
        <w:ind w:left="567"/>
        <w:rPr>
          <w:rFonts w:ascii="Arial Narrow" w:hAnsi="Arial Narrow"/>
          <w:b/>
          <w:color w:val="auto"/>
          <w:sz w:val="22"/>
          <w:szCs w:val="22"/>
        </w:rPr>
      </w:pPr>
      <w:r w:rsidRPr="00F673C9">
        <w:rPr>
          <w:rFonts w:ascii="Arial Narrow" w:hAnsi="Arial Narrow"/>
          <w:b/>
          <w:color w:val="auto"/>
          <w:sz w:val="22"/>
          <w:szCs w:val="22"/>
        </w:rPr>
        <w:t xml:space="preserve">Teren południowy </w:t>
      </w:r>
    </w:p>
    <w:p w14:paraId="01B057A9" w14:textId="77777777" w:rsidR="00C17985" w:rsidRPr="00F673C9" w:rsidRDefault="00C17985" w:rsidP="00C17985">
      <w:pPr>
        <w:pStyle w:val="Body2"/>
        <w:ind w:left="567"/>
        <w:rPr>
          <w:rFonts w:ascii="Arial Narrow" w:hAnsi="Arial Narrow"/>
          <w:color w:val="auto"/>
          <w:sz w:val="22"/>
          <w:szCs w:val="22"/>
        </w:rPr>
      </w:pPr>
      <w:r w:rsidRPr="00F673C9">
        <w:rPr>
          <w:rFonts w:ascii="Arial Narrow" w:hAnsi="Arial Narrow"/>
          <w:color w:val="auto"/>
          <w:sz w:val="22"/>
          <w:szCs w:val="22"/>
        </w:rPr>
        <w:t xml:space="preserve">Z uwagi, iż cześć inwestycyjna południowa zakłada duży udział powierzchni </w:t>
      </w:r>
      <w:proofErr w:type="spellStart"/>
      <w:r w:rsidRPr="00F673C9">
        <w:rPr>
          <w:rFonts w:ascii="Arial Narrow" w:hAnsi="Arial Narrow"/>
          <w:color w:val="auto"/>
          <w:sz w:val="22"/>
          <w:szCs w:val="22"/>
        </w:rPr>
        <w:t>biolgicznie</w:t>
      </w:r>
      <w:proofErr w:type="spellEnd"/>
      <w:r w:rsidRPr="00F673C9">
        <w:rPr>
          <w:rFonts w:ascii="Arial Narrow" w:hAnsi="Arial Narrow"/>
          <w:color w:val="auto"/>
          <w:sz w:val="22"/>
          <w:szCs w:val="22"/>
        </w:rPr>
        <w:t xml:space="preserve"> czynnej, który korzystnie wpływa na naturalną retencję powierzchniową, bilans wód deszczowych nie ulega zwiększeniu. </w:t>
      </w:r>
    </w:p>
    <w:p w14:paraId="651F9FEC" w14:textId="77777777" w:rsidR="00C17985" w:rsidRPr="00F673C9" w:rsidRDefault="00C17985" w:rsidP="00C17985">
      <w:pPr>
        <w:pStyle w:val="Body2"/>
        <w:ind w:left="567"/>
        <w:rPr>
          <w:rFonts w:ascii="Arial Narrow" w:hAnsi="Arial Narrow"/>
          <w:color w:val="auto"/>
          <w:sz w:val="22"/>
          <w:szCs w:val="22"/>
        </w:rPr>
      </w:pPr>
      <w:r w:rsidRPr="00F673C9">
        <w:rPr>
          <w:rFonts w:ascii="Arial Narrow" w:hAnsi="Arial Narrow"/>
          <w:color w:val="auto"/>
          <w:sz w:val="22"/>
          <w:szCs w:val="22"/>
        </w:rPr>
        <w:t>Projektuje się układ instalacji deszczowej doziemnej odwadniającego teren projektowanego układu drogowego, projektowanej nowej architektury w postaci budynku radiologii oraz tzw. zielonej platformy.</w:t>
      </w:r>
    </w:p>
    <w:p w14:paraId="0946FD0D" w14:textId="77777777" w:rsidR="00C17985" w:rsidRPr="00F673C9" w:rsidRDefault="00C17985" w:rsidP="00C17985">
      <w:pPr>
        <w:pStyle w:val="Body2"/>
        <w:ind w:left="567"/>
        <w:rPr>
          <w:rFonts w:ascii="Arial Narrow" w:hAnsi="Arial Narrow"/>
          <w:color w:val="auto"/>
          <w:sz w:val="22"/>
          <w:szCs w:val="22"/>
        </w:rPr>
      </w:pPr>
      <w:r w:rsidRPr="00F673C9">
        <w:rPr>
          <w:rFonts w:ascii="Arial Narrow" w:hAnsi="Arial Narrow"/>
          <w:color w:val="auto"/>
          <w:sz w:val="22"/>
          <w:szCs w:val="22"/>
        </w:rPr>
        <w:t xml:space="preserve">Woda deszczowa oczyszczona w układach separacji w postaci separatów </w:t>
      </w:r>
      <w:proofErr w:type="spellStart"/>
      <w:r w:rsidRPr="00F673C9">
        <w:rPr>
          <w:rFonts w:ascii="Arial Narrow" w:hAnsi="Arial Narrow"/>
          <w:color w:val="auto"/>
          <w:sz w:val="22"/>
          <w:szCs w:val="22"/>
        </w:rPr>
        <w:t>lamelowych</w:t>
      </w:r>
      <w:proofErr w:type="spellEnd"/>
      <w:r w:rsidRPr="00F673C9">
        <w:rPr>
          <w:rFonts w:ascii="Arial Narrow" w:hAnsi="Arial Narrow"/>
          <w:color w:val="auto"/>
          <w:sz w:val="22"/>
          <w:szCs w:val="22"/>
        </w:rPr>
        <w:t xml:space="preserve"> i poduszek sorpcyjnych jest kierowana poprzez istniejącą infrastrukturę do kolektora głównego w ulicach </w:t>
      </w:r>
      <w:proofErr w:type="spellStart"/>
      <w:r w:rsidRPr="00F673C9">
        <w:rPr>
          <w:rFonts w:ascii="Arial Narrow" w:hAnsi="Arial Narrow"/>
          <w:color w:val="auto"/>
          <w:sz w:val="22"/>
          <w:szCs w:val="22"/>
        </w:rPr>
        <w:t>Niciernianej</w:t>
      </w:r>
      <w:proofErr w:type="spellEnd"/>
      <w:r w:rsidRPr="00F673C9">
        <w:rPr>
          <w:rFonts w:ascii="Arial Narrow" w:hAnsi="Arial Narrow"/>
          <w:color w:val="auto"/>
          <w:sz w:val="22"/>
          <w:szCs w:val="22"/>
        </w:rPr>
        <w:t>, Czechosłowackiej oraz Mazowieckiej.</w:t>
      </w:r>
    </w:p>
    <w:p w14:paraId="03669DD0" w14:textId="77777777" w:rsidR="00C17985" w:rsidRPr="00F673C9" w:rsidRDefault="00C17985" w:rsidP="00C17985">
      <w:pPr>
        <w:pStyle w:val="Body2"/>
        <w:ind w:left="567"/>
        <w:rPr>
          <w:rFonts w:ascii="Arial Narrow" w:hAnsi="Arial Narrow"/>
          <w:color w:val="auto"/>
          <w:sz w:val="22"/>
          <w:szCs w:val="22"/>
        </w:rPr>
      </w:pPr>
      <w:r w:rsidRPr="00F673C9">
        <w:rPr>
          <w:rFonts w:ascii="Arial Narrow" w:hAnsi="Arial Narrow"/>
          <w:color w:val="auto"/>
          <w:sz w:val="22"/>
          <w:szCs w:val="22"/>
        </w:rPr>
        <w:t>Instalacje wew. parkingów wg odrębnego opracowania.</w:t>
      </w:r>
    </w:p>
    <w:p w14:paraId="12C0EFFC" w14:textId="77777777" w:rsidR="00B033E0" w:rsidRPr="00F673C9" w:rsidRDefault="00B033E0" w:rsidP="00F36E3B">
      <w:pPr>
        <w:pStyle w:val="Nagwek2"/>
        <w:jc w:val="both"/>
      </w:pPr>
      <w:bookmarkStart w:id="102" w:name="_Toc40094742"/>
      <w:r w:rsidRPr="00F673C9">
        <w:t>Montaż kanałów</w:t>
      </w:r>
      <w:bookmarkEnd w:id="102"/>
      <w:r w:rsidRPr="00F673C9">
        <w:t xml:space="preserve"> </w:t>
      </w:r>
    </w:p>
    <w:p w14:paraId="0EC34B99" w14:textId="77777777" w:rsidR="00B033E0" w:rsidRPr="00F673C9" w:rsidRDefault="00B033E0" w:rsidP="00242503">
      <w:pPr>
        <w:pStyle w:val="Body2"/>
        <w:ind w:left="567"/>
        <w:rPr>
          <w:rFonts w:ascii="Arial Narrow" w:hAnsi="Arial Narrow"/>
          <w:color w:val="auto"/>
          <w:sz w:val="22"/>
          <w:szCs w:val="22"/>
        </w:rPr>
      </w:pPr>
      <w:r w:rsidRPr="00F673C9">
        <w:rPr>
          <w:rFonts w:ascii="Arial Narrow" w:hAnsi="Arial Narrow"/>
          <w:color w:val="auto"/>
          <w:sz w:val="22"/>
          <w:szCs w:val="22"/>
        </w:rPr>
        <w:t>Montaż kanałów prowadzić w starannie wykonanych, suchych i zabezpieczonych wykopach. W dnie wykopów wykonać podsypkę z gruntu rodzimego zagęszczonego grubości 10 cm, którą rozłożyć należy na całej szerokości wykopu. Po ułożeniu kanały przysypać gruntem rodzimym na wysokość min. 30 cm ponad wierzch rur i dokładnie ubić ubijakami ręcznymi. Dalszą zasypkę prowadzić gruntem rodzimym z odkładu warstwami 20 cm z dokładnym zagęszczeniem. Unikać należy zagęszczania dalszych partii zasypki bezpośrednio nad rurociągami, aby nie dopuścić do ich uszkodzenia.</w:t>
      </w:r>
    </w:p>
    <w:p w14:paraId="7537F722" w14:textId="77777777" w:rsidR="00B033E0" w:rsidRPr="00F673C9" w:rsidRDefault="00B033E0" w:rsidP="00242503">
      <w:pPr>
        <w:pStyle w:val="Body2"/>
        <w:ind w:left="567"/>
        <w:rPr>
          <w:rFonts w:ascii="Arial Narrow" w:hAnsi="Arial Narrow"/>
          <w:color w:val="auto"/>
          <w:sz w:val="22"/>
          <w:szCs w:val="22"/>
        </w:rPr>
      </w:pPr>
      <w:r w:rsidRPr="00F673C9">
        <w:rPr>
          <w:rFonts w:ascii="Arial Narrow" w:hAnsi="Arial Narrow"/>
          <w:color w:val="auto"/>
          <w:sz w:val="22"/>
          <w:szCs w:val="22"/>
        </w:rPr>
        <w:t xml:space="preserve">Instalację doziemną i </w:t>
      </w:r>
      <w:proofErr w:type="spellStart"/>
      <w:r w:rsidRPr="00F673C9">
        <w:rPr>
          <w:rFonts w:ascii="Arial Narrow" w:hAnsi="Arial Narrow"/>
          <w:color w:val="auto"/>
          <w:sz w:val="22"/>
          <w:szCs w:val="22"/>
        </w:rPr>
        <w:t>przykanaliki</w:t>
      </w:r>
      <w:proofErr w:type="spellEnd"/>
      <w:r w:rsidRPr="00F673C9">
        <w:rPr>
          <w:rFonts w:ascii="Arial Narrow" w:hAnsi="Arial Narrow"/>
          <w:color w:val="auto"/>
          <w:sz w:val="22"/>
          <w:szCs w:val="22"/>
        </w:rPr>
        <w:t xml:space="preserve"> kanalizacji projektowane są w pasach drogowych i parkingu oraz zieleni. Należy uzyskać max. stabilność włazów, pokrywy zabezpieczyć przed drganiami i przemieszczaniem. Rurociągi kanalizacji deszczowej wyłączonej z eksploatacji należy trwale usunąć z ziemi lub pozostawić w gruncie zabetonowując. Spadki i głębokości posadowień kanałów powinny być zgodne z Dokumentacją Projektową. Technologia budowy instalacji deszczowej zew. musi gwarantować utrzymanie trasy i spadku przewodu.</w:t>
      </w:r>
    </w:p>
    <w:p w14:paraId="7F10C949" w14:textId="77777777" w:rsidR="00B033E0" w:rsidRPr="00F673C9" w:rsidRDefault="00B033E0" w:rsidP="00F36E3B">
      <w:pPr>
        <w:pStyle w:val="Nagwek2"/>
        <w:jc w:val="both"/>
      </w:pPr>
      <w:bookmarkStart w:id="103" w:name="_Toc40094743"/>
      <w:r w:rsidRPr="00F673C9">
        <w:t>Materiały – rurociągi</w:t>
      </w:r>
      <w:bookmarkEnd w:id="103"/>
      <w:r w:rsidRPr="00F673C9">
        <w:t xml:space="preserve"> </w:t>
      </w:r>
    </w:p>
    <w:p w14:paraId="4206F220" w14:textId="77777777" w:rsidR="00754351" w:rsidRPr="00F673C9" w:rsidRDefault="00754351" w:rsidP="00754351">
      <w:pPr>
        <w:pStyle w:val="Body2"/>
        <w:ind w:left="0" w:firstLine="576"/>
        <w:rPr>
          <w:rFonts w:ascii="Arial Narrow" w:hAnsi="Arial Narrow"/>
          <w:color w:val="auto"/>
          <w:sz w:val="22"/>
          <w:szCs w:val="22"/>
        </w:rPr>
      </w:pPr>
      <w:r w:rsidRPr="00F673C9">
        <w:rPr>
          <w:rFonts w:ascii="Arial Narrow" w:hAnsi="Arial Narrow"/>
          <w:color w:val="auto"/>
          <w:sz w:val="22"/>
          <w:szCs w:val="22"/>
        </w:rPr>
        <w:t>Projektuje się kanały deszczowe i odwodnienia układu deszczowego projektuje się  z rur o wymaganiach:</w:t>
      </w:r>
    </w:p>
    <w:p w14:paraId="1F83922A" w14:textId="77777777" w:rsidR="00754351" w:rsidRPr="00F673C9" w:rsidRDefault="00754351" w:rsidP="00754351">
      <w:pPr>
        <w:pStyle w:val="Body2"/>
        <w:numPr>
          <w:ilvl w:val="0"/>
          <w:numId w:val="43"/>
        </w:numPr>
        <w:ind w:left="851" w:hanging="284"/>
        <w:rPr>
          <w:rFonts w:ascii="Arial Narrow" w:hAnsi="Arial Narrow"/>
          <w:color w:val="auto"/>
          <w:sz w:val="22"/>
          <w:szCs w:val="22"/>
        </w:rPr>
      </w:pPr>
      <w:r w:rsidRPr="00F673C9">
        <w:rPr>
          <w:rFonts w:ascii="Arial Narrow" w:hAnsi="Arial Narrow"/>
          <w:color w:val="auto"/>
          <w:sz w:val="22"/>
          <w:szCs w:val="22"/>
        </w:rPr>
        <w:t>rury PVC o średnicy 200x5,9mm SDR34, SN8 łączone kielichowo na uszczelkę,</w:t>
      </w:r>
    </w:p>
    <w:p w14:paraId="158B1540" w14:textId="77777777" w:rsidR="00754351" w:rsidRPr="00F673C9" w:rsidRDefault="00754351" w:rsidP="00754351">
      <w:pPr>
        <w:pStyle w:val="Body2"/>
        <w:numPr>
          <w:ilvl w:val="0"/>
          <w:numId w:val="43"/>
        </w:numPr>
        <w:ind w:left="851" w:hanging="284"/>
        <w:rPr>
          <w:rFonts w:ascii="Arial Narrow" w:hAnsi="Arial Narrow"/>
          <w:color w:val="auto"/>
          <w:sz w:val="22"/>
          <w:szCs w:val="22"/>
        </w:rPr>
      </w:pPr>
      <w:r w:rsidRPr="00F673C9">
        <w:rPr>
          <w:rFonts w:ascii="Arial Narrow" w:hAnsi="Arial Narrow"/>
          <w:color w:val="auto"/>
          <w:sz w:val="22"/>
          <w:szCs w:val="22"/>
        </w:rPr>
        <w:t xml:space="preserve">rury CC GRP OD272mm SN6400 000 N/m2, PN1 </w:t>
      </w:r>
    </w:p>
    <w:p w14:paraId="13BAF060" w14:textId="77777777" w:rsidR="00754351" w:rsidRPr="00F673C9" w:rsidRDefault="00754351" w:rsidP="00754351">
      <w:pPr>
        <w:pStyle w:val="Body2"/>
        <w:numPr>
          <w:ilvl w:val="0"/>
          <w:numId w:val="43"/>
        </w:numPr>
        <w:ind w:left="851" w:hanging="284"/>
        <w:rPr>
          <w:rFonts w:ascii="Arial Narrow" w:hAnsi="Arial Narrow"/>
          <w:color w:val="auto"/>
          <w:sz w:val="22"/>
          <w:szCs w:val="22"/>
        </w:rPr>
      </w:pPr>
      <w:r w:rsidRPr="00F673C9">
        <w:rPr>
          <w:rFonts w:ascii="Arial Narrow" w:hAnsi="Arial Narrow"/>
          <w:color w:val="auto"/>
          <w:sz w:val="22"/>
          <w:szCs w:val="22"/>
        </w:rPr>
        <w:t xml:space="preserve">rury CC GRP OD376mm SN320 000 N/m2, PN1 </w:t>
      </w:r>
    </w:p>
    <w:p w14:paraId="05A4483A" w14:textId="77777777" w:rsidR="00754351" w:rsidRPr="00F673C9" w:rsidRDefault="00754351" w:rsidP="00754351">
      <w:pPr>
        <w:pStyle w:val="Body2"/>
        <w:numPr>
          <w:ilvl w:val="0"/>
          <w:numId w:val="43"/>
        </w:numPr>
        <w:ind w:left="851" w:hanging="284"/>
        <w:rPr>
          <w:rFonts w:ascii="Arial Narrow" w:hAnsi="Arial Narrow"/>
          <w:color w:val="auto"/>
          <w:sz w:val="22"/>
          <w:szCs w:val="22"/>
        </w:rPr>
      </w:pPr>
      <w:r w:rsidRPr="00F673C9">
        <w:rPr>
          <w:rFonts w:ascii="Arial Narrow" w:hAnsi="Arial Narrow"/>
          <w:color w:val="auto"/>
          <w:sz w:val="22"/>
          <w:szCs w:val="22"/>
        </w:rPr>
        <w:t xml:space="preserve">rury CC GRP OD478mm SN200 000 N/m2, PN1 </w:t>
      </w:r>
    </w:p>
    <w:p w14:paraId="0A739923" w14:textId="77777777" w:rsidR="00754351" w:rsidRPr="00F673C9" w:rsidRDefault="00754351" w:rsidP="00754351">
      <w:pPr>
        <w:pStyle w:val="Body2"/>
        <w:numPr>
          <w:ilvl w:val="0"/>
          <w:numId w:val="43"/>
        </w:numPr>
        <w:ind w:left="851" w:hanging="284"/>
        <w:rPr>
          <w:rFonts w:ascii="Arial Narrow" w:hAnsi="Arial Narrow"/>
          <w:color w:val="auto"/>
          <w:sz w:val="22"/>
          <w:szCs w:val="22"/>
        </w:rPr>
      </w:pPr>
      <w:r w:rsidRPr="00F673C9">
        <w:rPr>
          <w:rFonts w:ascii="Arial Narrow" w:hAnsi="Arial Narrow"/>
          <w:color w:val="auto"/>
          <w:sz w:val="22"/>
          <w:szCs w:val="22"/>
        </w:rPr>
        <w:t xml:space="preserve">rury CC GRP OD350mm SN80 000 N/m2, PN1 </w:t>
      </w:r>
    </w:p>
    <w:p w14:paraId="0FC692CF" w14:textId="77777777" w:rsidR="00B033E0" w:rsidRPr="00F673C9" w:rsidRDefault="00B033E0" w:rsidP="00F36E3B">
      <w:pPr>
        <w:pStyle w:val="Nagwek2"/>
        <w:jc w:val="both"/>
      </w:pPr>
      <w:bookmarkStart w:id="104" w:name="_Toc40094744"/>
      <w:r w:rsidRPr="00F673C9">
        <w:t>Materiały – studzienki kanalizacyjne</w:t>
      </w:r>
      <w:bookmarkEnd w:id="104"/>
    </w:p>
    <w:p w14:paraId="4FFAC06D" w14:textId="77777777" w:rsidR="00B033E0" w:rsidRPr="00F673C9" w:rsidRDefault="00B033E0" w:rsidP="00242503">
      <w:pPr>
        <w:pStyle w:val="Body2"/>
        <w:ind w:left="567"/>
        <w:rPr>
          <w:rFonts w:ascii="Arial Narrow" w:hAnsi="Arial Narrow"/>
          <w:color w:val="auto"/>
          <w:sz w:val="22"/>
          <w:szCs w:val="22"/>
        </w:rPr>
      </w:pPr>
      <w:r w:rsidRPr="00F673C9">
        <w:rPr>
          <w:rFonts w:ascii="Arial Narrow" w:hAnsi="Arial Narrow"/>
          <w:color w:val="auto"/>
          <w:sz w:val="22"/>
          <w:szCs w:val="22"/>
        </w:rPr>
        <w:t>Na kanałach zaprojektowano studzienki szczelne betonowe C35/45  wg PN-EN 203:2003+A2:2006 m z typowych elementów prefabrykowanych.</w:t>
      </w:r>
    </w:p>
    <w:p w14:paraId="61B4FC66" w14:textId="77777777" w:rsidR="00B033E0" w:rsidRPr="00F673C9" w:rsidRDefault="00B033E0" w:rsidP="00242503">
      <w:pPr>
        <w:pStyle w:val="Body2"/>
        <w:ind w:left="0" w:firstLine="567"/>
        <w:rPr>
          <w:rFonts w:ascii="Arial Narrow" w:hAnsi="Arial Narrow"/>
          <w:color w:val="auto"/>
          <w:sz w:val="22"/>
          <w:szCs w:val="22"/>
        </w:rPr>
      </w:pPr>
      <w:r w:rsidRPr="00F673C9">
        <w:rPr>
          <w:rFonts w:ascii="Arial Narrow" w:hAnsi="Arial Narrow"/>
          <w:color w:val="auto"/>
          <w:sz w:val="22"/>
          <w:szCs w:val="22"/>
        </w:rPr>
        <w:t>•</w:t>
      </w:r>
      <w:r w:rsidRPr="00F673C9">
        <w:rPr>
          <w:rFonts w:ascii="Arial Narrow" w:hAnsi="Arial Narrow"/>
          <w:color w:val="auto"/>
          <w:sz w:val="22"/>
          <w:szCs w:val="22"/>
        </w:rPr>
        <w:tab/>
      </w:r>
      <w:proofErr w:type="spellStart"/>
      <w:r w:rsidRPr="00F673C9">
        <w:rPr>
          <w:rFonts w:ascii="Arial Narrow" w:hAnsi="Arial Narrow"/>
          <w:color w:val="auto"/>
          <w:sz w:val="22"/>
          <w:szCs w:val="22"/>
        </w:rPr>
        <w:t>dn</w:t>
      </w:r>
      <w:proofErr w:type="spellEnd"/>
      <w:r w:rsidRPr="00F673C9">
        <w:rPr>
          <w:rFonts w:ascii="Arial Narrow" w:hAnsi="Arial Narrow"/>
          <w:color w:val="auto"/>
          <w:sz w:val="22"/>
          <w:szCs w:val="22"/>
        </w:rPr>
        <w:t>= 1200 mm</w:t>
      </w:r>
      <w:r w:rsidR="00205339" w:rsidRPr="00F673C9">
        <w:rPr>
          <w:rFonts w:ascii="Arial Narrow" w:hAnsi="Arial Narrow"/>
          <w:color w:val="auto"/>
          <w:sz w:val="22"/>
          <w:szCs w:val="22"/>
        </w:rPr>
        <w:t>; 1500mm</w:t>
      </w:r>
      <w:r w:rsidR="008C6F1A" w:rsidRPr="00F673C9">
        <w:rPr>
          <w:rFonts w:ascii="Arial Narrow" w:hAnsi="Arial Narrow"/>
          <w:color w:val="auto"/>
          <w:sz w:val="22"/>
          <w:szCs w:val="22"/>
        </w:rPr>
        <w:t>;</w:t>
      </w:r>
      <w:r w:rsidR="00E27377" w:rsidRPr="00F673C9">
        <w:rPr>
          <w:rFonts w:ascii="Arial Narrow" w:hAnsi="Arial Narrow"/>
          <w:color w:val="auto"/>
          <w:sz w:val="22"/>
          <w:szCs w:val="22"/>
        </w:rPr>
        <w:t xml:space="preserve"> </w:t>
      </w:r>
      <w:r w:rsidR="008C6F1A" w:rsidRPr="00F673C9">
        <w:rPr>
          <w:rFonts w:ascii="Arial Narrow" w:hAnsi="Arial Narrow"/>
          <w:color w:val="auto"/>
          <w:sz w:val="22"/>
          <w:szCs w:val="22"/>
        </w:rPr>
        <w:t>2000mm</w:t>
      </w:r>
    </w:p>
    <w:p w14:paraId="7743B6FC" w14:textId="77777777" w:rsidR="00B033E0" w:rsidRPr="00F673C9" w:rsidRDefault="00B033E0" w:rsidP="00242503">
      <w:pPr>
        <w:pStyle w:val="Body2"/>
        <w:ind w:left="567"/>
        <w:rPr>
          <w:rFonts w:ascii="Arial Narrow" w:hAnsi="Arial Narrow"/>
          <w:color w:val="auto"/>
          <w:sz w:val="22"/>
          <w:szCs w:val="22"/>
        </w:rPr>
      </w:pPr>
      <w:r w:rsidRPr="00F673C9">
        <w:rPr>
          <w:rFonts w:ascii="Arial Narrow" w:hAnsi="Arial Narrow"/>
          <w:color w:val="auto"/>
          <w:sz w:val="22"/>
          <w:szCs w:val="22"/>
        </w:rPr>
        <w:t xml:space="preserve">Na inst. kanalizacji sanitarnej zew. doziemnej projektuje się studnie rewizyjne o konstrukcji żelbetowej (monolitycznej lub prefabrykowanej z kręgów) z kinetą o minimalnej średnicy komory roboczej,1200m </w:t>
      </w:r>
      <w:r w:rsidR="00DC485A" w:rsidRPr="00F673C9">
        <w:rPr>
          <w:rFonts w:ascii="Arial Narrow" w:hAnsi="Arial Narrow"/>
          <w:color w:val="auto"/>
          <w:sz w:val="22"/>
          <w:szCs w:val="22"/>
        </w:rPr>
        <w:t>ze zwężkami  i kominami włazowymi łączone ze sobą za pomocą odpowiednich uszczelek.</w:t>
      </w:r>
    </w:p>
    <w:p w14:paraId="7BCFCAE5" w14:textId="77777777" w:rsidR="00B033E0" w:rsidRPr="00F673C9" w:rsidRDefault="00B033E0" w:rsidP="00242503">
      <w:pPr>
        <w:pStyle w:val="Body2"/>
        <w:ind w:left="567"/>
        <w:rPr>
          <w:rFonts w:ascii="Arial Narrow" w:hAnsi="Arial Narrow"/>
          <w:color w:val="auto"/>
          <w:sz w:val="22"/>
          <w:szCs w:val="22"/>
        </w:rPr>
      </w:pPr>
      <w:r w:rsidRPr="00F673C9">
        <w:rPr>
          <w:rFonts w:ascii="Arial Narrow" w:hAnsi="Arial Narrow"/>
          <w:color w:val="auto"/>
          <w:sz w:val="22"/>
          <w:szCs w:val="22"/>
        </w:rPr>
        <w:t xml:space="preserve">Komory robocze studni rewizyjnych winny być wykonane z betonu  mało nasiąkliwego min. poniżej 6%, mrozoodpornego F-150, łączonych pomiędzy sobą i elementem dna za pomocą odpowiednich uszczelek. </w:t>
      </w:r>
    </w:p>
    <w:p w14:paraId="6DA79C03" w14:textId="77777777" w:rsidR="00B033E0" w:rsidRPr="00F673C9" w:rsidRDefault="00B033E0" w:rsidP="00242503">
      <w:pPr>
        <w:pStyle w:val="Body2"/>
        <w:ind w:left="567"/>
        <w:rPr>
          <w:rFonts w:ascii="Arial Narrow" w:hAnsi="Arial Narrow"/>
          <w:color w:val="auto"/>
          <w:sz w:val="22"/>
          <w:szCs w:val="22"/>
        </w:rPr>
      </w:pPr>
      <w:r w:rsidRPr="00F673C9">
        <w:rPr>
          <w:rFonts w:ascii="Arial Narrow" w:hAnsi="Arial Narrow"/>
          <w:color w:val="auto"/>
          <w:sz w:val="22"/>
          <w:szCs w:val="22"/>
        </w:rPr>
        <w:t>Przy konieczności wykonania w wykopie dolnej część studni „na mokro” wykonać ją jako monolit z betonu hydrotechnicznego. Dno studni rewizyjnych  ustawiać na podłożu wzmocnionym – w przypadku słabych gruntów należy pod dnem grunt częściowo zastąpić piaskiem stabilizowanym cementem lub wykonać płytę fundamentową zmniejszającą nacisk na podłoże. W przypadku gruntów dobrych należy dokładnie grunt dogęścić.</w:t>
      </w:r>
    </w:p>
    <w:p w14:paraId="521923C9" w14:textId="77777777" w:rsidR="00B033E0" w:rsidRPr="00F673C9" w:rsidRDefault="00B033E0" w:rsidP="00242503">
      <w:pPr>
        <w:pStyle w:val="Body2"/>
        <w:ind w:left="567"/>
        <w:rPr>
          <w:rFonts w:ascii="Arial Narrow" w:hAnsi="Arial Narrow"/>
          <w:color w:val="auto"/>
          <w:sz w:val="22"/>
          <w:szCs w:val="22"/>
        </w:rPr>
      </w:pPr>
      <w:r w:rsidRPr="00F673C9">
        <w:rPr>
          <w:rFonts w:ascii="Arial Narrow" w:hAnsi="Arial Narrow"/>
          <w:color w:val="auto"/>
          <w:sz w:val="22"/>
          <w:szCs w:val="22"/>
        </w:rPr>
        <w:t xml:space="preserve">Płyta pokrywowa prefabrykowana, wykonana z żelbetu o średnicy większej od zewnętrznej średnicy kręgów, z otworem włazowym o średnicy 600 mm, osadzonym na pierścieniu odciążającym (dla studni zlokalizowanych w jezdniach i parkingach - klasy  D400). </w:t>
      </w:r>
    </w:p>
    <w:p w14:paraId="297ECA3C" w14:textId="77777777" w:rsidR="00B033E0" w:rsidRPr="00F673C9" w:rsidRDefault="00B033E0" w:rsidP="00242503">
      <w:pPr>
        <w:pStyle w:val="Body2"/>
        <w:ind w:left="567"/>
        <w:rPr>
          <w:rFonts w:ascii="Arial Narrow" w:hAnsi="Arial Narrow"/>
          <w:color w:val="auto"/>
          <w:sz w:val="22"/>
          <w:szCs w:val="22"/>
        </w:rPr>
      </w:pPr>
      <w:r w:rsidRPr="00F673C9">
        <w:rPr>
          <w:rFonts w:ascii="Arial Narrow" w:hAnsi="Arial Narrow"/>
          <w:color w:val="auto"/>
          <w:sz w:val="22"/>
          <w:szCs w:val="22"/>
        </w:rPr>
        <w:t xml:space="preserve">Włazy kanałowe osadzić na płycie pokrywowej regulując wysokość w dostosowaniu do niwelety za pomocą pierścieni dystansowych łączonych przy pomocy zaprawy  cementowej ( nie stosować pierścieni regulacyjnych wyższych niż 0,2 m ). </w:t>
      </w:r>
    </w:p>
    <w:p w14:paraId="00212F13" w14:textId="77777777" w:rsidR="00B033E0" w:rsidRPr="00F673C9" w:rsidRDefault="00B033E0" w:rsidP="00242503">
      <w:pPr>
        <w:pStyle w:val="Body2"/>
        <w:ind w:left="567"/>
        <w:rPr>
          <w:rFonts w:ascii="Arial Narrow" w:hAnsi="Arial Narrow"/>
          <w:color w:val="auto"/>
          <w:sz w:val="22"/>
          <w:szCs w:val="22"/>
        </w:rPr>
      </w:pPr>
      <w:r w:rsidRPr="00F673C9">
        <w:rPr>
          <w:rFonts w:ascii="Arial Narrow" w:hAnsi="Arial Narrow"/>
          <w:color w:val="auto"/>
          <w:sz w:val="22"/>
          <w:szCs w:val="22"/>
        </w:rPr>
        <w:t>Włazy wykonać z żeliwa szarego, wentylowane, głębokość pokrywy min 50mm, bez pozycjonowania, bez uszczelek, 2 rygle, norma PN-EN:2000, klasa D400 rozmiar 600mm, w pasie jezdnym stosować płyty odciążające, zabezpieczone przed kradzieżą.</w:t>
      </w:r>
    </w:p>
    <w:p w14:paraId="1417A620" w14:textId="77777777" w:rsidR="00B033E0" w:rsidRPr="00F673C9" w:rsidRDefault="00B033E0" w:rsidP="00242503">
      <w:pPr>
        <w:pStyle w:val="Body2"/>
        <w:ind w:left="567"/>
        <w:rPr>
          <w:rFonts w:ascii="Arial Narrow" w:hAnsi="Arial Narrow"/>
          <w:color w:val="auto"/>
          <w:sz w:val="22"/>
          <w:szCs w:val="22"/>
        </w:rPr>
      </w:pPr>
      <w:r w:rsidRPr="00F673C9">
        <w:rPr>
          <w:rFonts w:ascii="Arial Narrow" w:hAnsi="Arial Narrow"/>
          <w:color w:val="auto"/>
          <w:sz w:val="22"/>
          <w:szCs w:val="22"/>
        </w:rPr>
        <w:t>Stopień zagęszczenia podłoża w strefie posadowienia studni w pasie drogowym winien być nie mniejszy niż IS  = 0,98.</w:t>
      </w:r>
    </w:p>
    <w:p w14:paraId="6A4CD245" w14:textId="77777777" w:rsidR="00B033E0" w:rsidRPr="00F673C9" w:rsidRDefault="00B033E0" w:rsidP="00242503">
      <w:pPr>
        <w:pStyle w:val="Body2"/>
        <w:ind w:left="567"/>
        <w:rPr>
          <w:rFonts w:ascii="Arial Narrow" w:hAnsi="Arial Narrow"/>
          <w:color w:val="auto"/>
          <w:sz w:val="22"/>
          <w:szCs w:val="22"/>
        </w:rPr>
      </w:pPr>
      <w:r w:rsidRPr="00F673C9">
        <w:rPr>
          <w:rFonts w:ascii="Arial Narrow" w:hAnsi="Arial Narrow"/>
          <w:color w:val="auto"/>
          <w:sz w:val="22"/>
          <w:szCs w:val="22"/>
        </w:rPr>
        <w:t xml:space="preserve">Poszczególne elementy studzienki należy łączyć na uszczelki gumowe. Dolna część studzienek winna mieć gotowe dno oraz otwory do wbudowania kanałów. W górnej części studzienek zastosowano płyty </w:t>
      </w:r>
      <w:proofErr w:type="spellStart"/>
      <w:r w:rsidRPr="00F673C9">
        <w:rPr>
          <w:rFonts w:ascii="Arial Narrow" w:hAnsi="Arial Narrow"/>
          <w:color w:val="auto"/>
          <w:sz w:val="22"/>
          <w:szCs w:val="22"/>
        </w:rPr>
        <w:t>nastudzienne</w:t>
      </w:r>
      <w:proofErr w:type="spellEnd"/>
      <w:r w:rsidRPr="00F673C9">
        <w:rPr>
          <w:rFonts w:ascii="Arial Narrow" w:hAnsi="Arial Narrow"/>
          <w:color w:val="auto"/>
          <w:sz w:val="22"/>
          <w:szCs w:val="22"/>
        </w:rPr>
        <w:t xml:space="preserve"> oraz płyty odciążające. Kręgi betonowe należy wyposażyć w stopnie żeliwne w rozstawie co 30 cm. W pasie jezdnym stosować płyty odciążające. Od zewnątrz studzienki zaizolować. Przejścia rurociągów przez ściany studni wykonać w tulejach ochronnych systemowych.</w:t>
      </w:r>
    </w:p>
    <w:p w14:paraId="202B9590" w14:textId="77777777" w:rsidR="00772362" w:rsidRPr="00F673C9" w:rsidRDefault="00772362" w:rsidP="00F36E3B">
      <w:pPr>
        <w:pStyle w:val="Nagwek2"/>
        <w:jc w:val="both"/>
      </w:pPr>
      <w:bookmarkStart w:id="105" w:name="_Toc40094745"/>
      <w:r w:rsidRPr="00F673C9">
        <w:t>Materiały – wpusty uliczne</w:t>
      </w:r>
      <w:bookmarkEnd w:id="105"/>
    </w:p>
    <w:p w14:paraId="431581F7" w14:textId="77777777" w:rsidR="00772362" w:rsidRPr="00F673C9" w:rsidRDefault="00772362" w:rsidP="00242503">
      <w:pPr>
        <w:pStyle w:val="Body2"/>
        <w:ind w:left="567"/>
        <w:rPr>
          <w:rFonts w:ascii="Arial Narrow" w:hAnsi="Arial Narrow"/>
          <w:color w:val="auto"/>
          <w:sz w:val="22"/>
          <w:szCs w:val="22"/>
        </w:rPr>
      </w:pPr>
      <w:r w:rsidRPr="00F673C9">
        <w:rPr>
          <w:rFonts w:ascii="Arial Narrow" w:hAnsi="Arial Narrow"/>
          <w:color w:val="auto"/>
          <w:sz w:val="22"/>
          <w:szCs w:val="22"/>
        </w:rPr>
        <w:t xml:space="preserve">Dla odprowadzenia wód opadowych przyjęto wpusty deszczowe </w:t>
      </w:r>
      <w:proofErr w:type="spellStart"/>
      <w:r w:rsidRPr="00F673C9">
        <w:rPr>
          <w:rFonts w:ascii="Arial Narrow" w:hAnsi="Arial Narrow"/>
          <w:color w:val="auto"/>
          <w:sz w:val="22"/>
          <w:szCs w:val="22"/>
        </w:rPr>
        <w:t>przykrawężnikowe</w:t>
      </w:r>
      <w:proofErr w:type="spellEnd"/>
      <w:r w:rsidR="00D918F7" w:rsidRPr="00F673C9">
        <w:rPr>
          <w:rFonts w:ascii="Arial Narrow" w:hAnsi="Arial Narrow"/>
          <w:color w:val="auto"/>
          <w:sz w:val="22"/>
          <w:szCs w:val="22"/>
        </w:rPr>
        <w:t xml:space="preserve"> (</w:t>
      </w:r>
      <w:proofErr w:type="spellStart"/>
      <w:r w:rsidR="00D918F7" w:rsidRPr="00F673C9">
        <w:rPr>
          <w:rFonts w:ascii="Arial Narrow" w:hAnsi="Arial Narrow"/>
          <w:color w:val="auto"/>
          <w:sz w:val="22"/>
          <w:szCs w:val="22"/>
        </w:rPr>
        <w:t>zasyfonowane</w:t>
      </w:r>
      <w:proofErr w:type="spellEnd"/>
      <w:r w:rsidR="00D918F7" w:rsidRPr="00F673C9">
        <w:rPr>
          <w:rFonts w:ascii="Arial Narrow" w:hAnsi="Arial Narrow"/>
          <w:color w:val="auto"/>
          <w:sz w:val="22"/>
          <w:szCs w:val="22"/>
        </w:rPr>
        <w:t>)</w:t>
      </w:r>
      <w:r w:rsidRPr="00F673C9">
        <w:rPr>
          <w:rFonts w:ascii="Arial Narrow" w:hAnsi="Arial Narrow"/>
          <w:color w:val="auto"/>
          <w:sz w:val="22"/>
          <w:szCs w:val="22"/>
        </w:rPr>
        <w:t xml:space="preserve">, które należy montować na betonowych, prefabrykowanych studzienkach ściekowych o średnicy 500 mm z betonu klasy B45. Studzienki ściekowe muszą posiadać osadnik o głębokości 500 mm. Dno studzienek ściekowych ustawiać na podłożu wzmocnionym. Wszystkie połączenia elementów studzienek muszą zapewnić całkowitą szczelność. Zaleca się stosowanie dolnej części studzienek jako monolitycznej. Stosować wpusty uliczne wykonane z żeliwa szarego o min wymiarze 600×400 mm bez uszczelek z kołnierzem ¾, krata uchylna ryglowana (śruba)bez przystosowania pod kosz, norma PN-EN:2000 klasa D400 rozmiar min 600x400 mm, osadzone na płytach odciążających. </w:t>
      </w:r>
    </w:p>
    <w:p w14:paraId="2B27B39A" w14:textId="77777777" w:rsidR="00772362" w:rsidRPr="00F673C9" w:rsidRDefault="00772362" w:rsidP="00242503">
      <w:pPr>
        <w:pStyle w:val="Body2"/>
        <w:ind w:left="567"/>
        <w:rPr>
          <w:rFonts w:ascii="Arial Narrow" w:hAnsi="Arial Narrow"/>
          <w:color w:val="auto"/>
          <w:sz w:val="22"/>
          <w:szCs w:val="22"/>
        </w:rPr>
      </w:pPr>
      <w:r w:rsidRPr="00F673C9">
        <w:rPr>
          <w:rFonts w:ascii="Arial Narrow" w:hAnsi="Arial Narrow"/>
          <w:color w:val="auto"/>
          <w:sz w:val="22"/>
          <w:szCs w:val="22"/>
        </w:rPr>
        <w:t xml:space="preserve">Dno studzienek ściekowych ustawiać na podłożu wzmocnionym - w przypadku słabych gruntów należy pod dnem grunt częściowo zastąpić piaskiem stabilizowanym cementem lub wykonać płytę fundamentową zmniejszającą nacisk na podłoże.  </w:t>
      </w:r>
    </w:p>
    <w:p w14:paraId="2D21F0BD" w14:textId="77777777" w:rsidR="00772362" w:rsidRPr="00F673C9" w:rsidRDefault="00772362" w:rsidP="00242503">
      <w:pPr>
        <w:pStyle w:val="Body2"/>
        <w:ind w:left="567"/>
        <w:rPr>
          <w:rFonts w:ascii="Arial Narrow" w:hAnsi="Arial Narrow"/>
          <w:color w:val="auto"/>
          <w:sz w:val="22"/>
          <w:szCs w:val="22"/>
        </w:rPr>
      </w:pPr>
      <w:r w:rsidRPr="00F673C9">
        <w:rPr>
          <w:rFonts w:ascii="Arial Narrow" w:hAnsi="Arial Narrow"/>
          <w:color w:val="auto"/>
          <w:sz w:val="22"/>
          <w:szCs w:val="22"/>
        </w:rPr>
        <w:t>Skrzynka żeliwna powinna opierać się na pierścieniu odciążającym. Stopień zagęszczenia  w strefie posadowienia studni wpustów zasyp wykopów winien być nie mniejszy niż IS= 0,98.</w:t>
      </w:r>
    </w:p>
    <w:p w14:paraId="0A1D5BAE" w14:textId="77777777" w:rsidR="00772362" w:rsidRPr="00F673C9" w:rsidRDefault="00772362" w:rsidP="00242503">
      <w:pPr>
        <w:pStyle w:val="Body2"/>
        <w:ind w:left="567"/>
        <w:rPr>
          <w:rFonts w:ascii="Arial Narrow" w:hAnsi="Arial Narrow"/>
          <w:color w:val="auto"/>
          <w:sz w:val="22"/>
          <w:szCs w:val="22"/>
        </w:rPr>
      </w:pPr>
      <w:r w:rsidRPr="00F673C9">
        <w:rPr>
          <w:rFonts w:ascii="Arial Narrow" w:hAnsi="Arial Narrow"/>
          <w:color w:val="auto"/>
          <w:sz w:val="22"/>
          <w:szCs w:val="22"/>
        </w:rPr>
        <w:t xml:space="preserve">Powyżej osadnika należy zamontować element przyłączeniowy z otworem dla podłączenia </w:t>
      </w:r>
      <w:proofErr w:type="spellStart"/>
      <w:r w:rsidRPr="00F673C9">
        <w:rPr>
          <w:rFonts w:ascii="Arial Narrow" w:hAnsi="Arial Narrow"/>
          <w:color w:val="auto"/>
          <w:sz w:val="22"/>
          <w:szCs w:val="22"/>
        </w:rPr>
        <w:t>przykanalika</w:t>
      </w:r>
      <w:proofErr w:type="spellEnd"/>
      <w:r w:rsidRPr="00F673C9">
        <w:rPr>
          <w:rFonts w:ascii="Arial Narrow" w:hAnsi="Arial Narrow"/>
          <w:color w:val="auto"/>
          <w:sz w:val="22"/>
          <w:szCs w:val="22"/>
        </w:rPr>
        <w:t xml:space="preserve"> Ø 200 mm. W górnej części wpustów zamontować pierścienie odciążające, na których należy zamontować wpusty zatrzaskowe z żeliwa szarego z rusztem uchylnym.  Do montażu przyjęto wpusty tradycyjne  klasy D400 (min. wymiar 600x400 mm). Studzienki wpustów </w:t>
      </w:r>
      <w:proofErr w:type="spellStart"/>
      <w:r w:rsidRPr="00F673C9">
        <w:rPr>
          <w:rFonts w:ascii="Arial Narrow" w:hAnsi="Arial Narrow"/>
          <w:color w:val="auto"/>
          <w:sz w:val="22"/>
          <w:szCs w:val="22"/>
        </w:rPr>
        <w:t>posadawiać</w:t>
      </w:r>
      <w:proofErr w:type="spellEnd"/>
      <w:r w:rsidRPr="00F673C9">
        <w:rPr>
          <w:rFonts w:ascii="Arial Narrow" w:hAnsi="Arial Narrow"/>
          <w:color w:val="auto"/>
          <w:sz w:val="22"/>
          <w:szCs w:val="22"/>
        </w:rPr>
        <w:t xml:space="preserve"> na podłożu betonowym C8/10 grubości min. 10 cm zgodnie z PN-EN-206-1. Przejścia rurociągów przez ściany wpustów wykonać w tulejach ochronnych systemowych</w:t>
      </w:r>
    </w:p>
    <w:p w14:paraId="2352CD99" w14:textId="77777777" w:rsidR="00362E4D" w:rsidRPr="00F673C9" w:rsidRDefault="00362E4D" w:rsidP="00242503">
      <w:pPr>
        <w:pStyle w:val="Body2"/>
        <w:ind w:left="567"/>
        <w:rPr>
          <w:rFonts w:ascii="Arial Narrow" w:hAnsi="Arial Narrow"/>
          <w:color w:val="auto"/>
          <w:sz w:val="22"/>
          <w:szCs w:val="22"/>
        </w:rPr>
      </w:pPr>
      <w:r w:rsidRPr="00F673C9">
        <w:rPr>
          <w:rFonts w:ascii="Arial Narrow" w:hAnsi="Arial Narrow"/>
          <w:color w:val="auto"/>
          <w:sz w:val="22"/>
          <w:szCs w:val="22"/>
        </w:rPr>
        <w:t>Dla projektowanych obiektów: parking północny oraz zielona platforma zaprojektowano wpusty klasy min C250 ( rozwiązanie wg odrębnego opracowania).</w:t>
      </w:r>
    </w:p>
    <w:p w14:paraId="3AA62094" w14:textId="77777777" w:rsidR="00A16531" w:rsidRPr="00F673C9" w:rsidRDefault="00A16531" w:rsidP="00F36E3B">
      <w:pPr>
        <w:pStyle w:val="Nagwek2"/>
        <w:jc w:val="both"/>
      </w:pPr>
      <w:bookmarkStart w:id="106" w:name="_Toc40094746"/>
      <w:r w:rsidRPr="00F673C9">
        <w:t>Regulacja wpustów i  włazów kanałowych</w:t>
      </w:r>
      <w:bookmarkEnd w:id="106"/>
    </w:p>
    <w:p w14:paraId="123C97DF" w14:textId="77777777" w:rsidR="00A16531" w:rsidRPr="00F673C9" w:rsidRDefault="00A16531" w:rsidP="00242503">
      <w:pPr>
        <w:pStyle w:val="Body2"/>
        <w:ind w:left="567"/>
        <w:rPr>
          <w:rFonts w:ascii="Arial Narrow" w:hAnsi="Arial Narrow"/>
          <w:color w:val="auto"/>
          <w:sz w:val="22"/>
          <w:szCs w:val="22"/>
        </w:rPr>
      </w:pPr>
      <w:r w:rsidRPr="00F673C9">
        <w:rPr>
          <w:rFonts w:ascii="Arial Narrow" w:hAnsi="Arial Narrow"/>
          <w:color w:val="auto"/>
          <w:sz w:val="22"/>
          <w:szCs w:val="22"/>
        </w:rPr>
        <w:t xml:space="preserve">Do regulacji wysokościowej należy zastosować systemowe  pierścienie i adaptery wyrównawcze, zaś do studni betonowych należy używać pierścieni wyrównawczych i prowadzących, spełniającą IBDiM-KOT-2017/0047 np. system elementów wyrównawczych i odciążających z tworzyw sztucznych do budowy zwieńczeń przypowierzchniowych. </w:t>
      </w:r>
    </w:p>
    <w:p w14:paraId="399B1224" w14:textId="77777777" w:rsidR="00A16531" w:rsidRPr="00F673C9" w:rsidRDefault="00A16531" w:rsidP="00242503">
      <w:pPr>
        <w:pStyle w:val="Body2"/>
        <w:ind w:left="567"/>
        <w:rPr>
          <w:rFonts w:ascii="Arial Narrow" w:hAnsi="Arial Narrow"/>
          <w:color w:val="auto"/>
          <w:sz w:val="22"/>
          <w:szCs w:val="22"/>
        </w:rPr>
      </w:pPr>
      <w:r w:rsidRPr="00F673C9">
        <w:rPr>
          <w:rFonts w:ascii="Arial Narrow" w:hAnsi="Arial Narrow"/>
          <w:color w:val="auto"/>
          <w:sz w:val="22"/>
          <w:szCs w:val="22"/>
        </w:rPr>
        <w:t>UWAGA: Nie należy do regulacji wysokościowej wpustów oraz włazów studziennych stosować jako elementy poziomująco-</w:t>
      </w:r>
      <w:proofErr w:type="spellStart"/>
      <w:r w:rsidRPr="00F673C9">
        <w:rPr>
          <w:rFonts w:ascii="Arial Narrow" w:hAnsi="Arial Narrow"/>
          <w:color w:val="auto"/>
          <w:sz w:val="22"/>
          <w:szCs w:val="22"/>
        </w:rPr>
        <w:t>wyrównajace</w:t>
      </w:r>
      <w:proofErr w:type="spellEnd"/>
      <w:r w:rsidRPr="00F673C9">
        <w:rPr>
          <w:rFonts w:ascii="Arial Narrow" w:hAnsi="Arial Narrow"/>
          <w:color w:val="auto"/>
          <w:sz w:val="22"/>
          <w:szCs w:val="22"/>
        </w:rPr>
        <w:t xml:space="preserve"> np. kamyków, blaszek, metalowych podkładek, listewek. Skutkiem takich rozwiązań będzie uszkodzenie oraz zapadnięcie się włazów oraz wpustów w stosunku do niwelety terenu.</w:t>
      </w:r>
    </w:p>
    <w:p w14:paraId="0D13B78A" w14:textId="77777777" w:rsidR="00A16531" w:rsidRPr="00F673C9" w:rsidRDefault="00A16531" w:rsidP="00242503">
      <w:pPr>
        <w:pStyle w:val="Body2"/>
        <w:ind w:left="567"/>
        <w:rPr>
          <w:rFonts w:ascii="Arial Narrow" w:hAnsi="Arial Narrow"/>
          <w:color w:val="auto"/>
          <w:sz w:val="22"/>
          <w:szCs w:val="22"/>
        </w:rPr>
      </w:pPr>
      <w:r w:rsidRPr="00F673C9">
        <w:rPr>
          <w:rFonts w:ascii="Arial Narrow" w:hAnsi="Arial Narrow"/>
          <w:color w:val="auto"/>
          <w:sz w:val="22"/>
          <w:szCs w:val="22"/>
        </w:rPr>
        <w:t xml:space="preserve">Jako materiały do regulacji stosować masy wyrównującą-naprawcze wodoszczelne, odporne na działanie siarczanów, mrozu i soli odladzających na bazie cementów lub żywic oraz uszczelniacze klej-szczeliwo do wykonywania połączeń miedzy elementami zwieńczeń przypowierzchniowych. </w:t>
      </w:r>
    </w:p>
    <w:p w14:paraId="4874CF0C" w14:textId="77777777" w:rsidR="00A16531" w:rsidRPr="00F673C9" w:rsidRDefault="00A16531" w:rsidP="00242503">
      <w:pPr>
        <w:pStyle w:val="Body2"/>
        <w:ind w:left="567"/>
        <w:rPr>
          <w:rFonts w:ascii="Arial Narrow" w:hAnsi="Arial Narrow"/>
          <w:color w:val="auto"/>
          <w:sz w:val="22"/>
          <w:szCs w:val="22"/>
        </w:rPr>
      </w:pPr>
      <w:r w:rsidRPr="00F673C9">
        <w:rPr>
          <w:rFonts w:ascii="Arial Narrow" w:hAnsi="Arial Narrow"/>
          <w:color w:val="auto"/>
          <w:sz w:val="22"/>
          <w:szCs w:val="22"/>
        </w:rPr>
        <w:t>Ilość potrzebnych materiałów określi  wykonawca pod nadzorem dostawcy materiałów uszczelniająco-wyrównujących oraz wykonawca pokryje koszty związane z doborem materiałów.</w:t>
      </w:r>
    </w:p>
    <w:p w14:paraId="4437D5C0" w14:textId="77777777" w:rsidR="00956F6B" w:rsidRPr="00F673C9" w:rsidRDefault="00956F6B" w:rsidP="00F36E3B">
      <w:pPr>
        <w:pStyle w:val="Nagwek2"/>
        <w:jc w:val="both"/>
      </w:pPr>
      <w:bookmarkStart w:id="107" w:name="_Toc40094747"/>
      <w:r w:rsidRPr="00F673C9">
        <w:t>Materiały – studzienki kanalizacyjne zapuszczan</w:t>
      </w:r>
      <w:r w:rsidR="00381F0D" w:rsidRPr="00F673C9">
        <w:t>e ( k. sanitarna; k. deszczowa)</w:t>
      </w:r>
      <w:bookmarkEnd w:id="107"/>
    </w:p>
    <w:p w14:paraId="2D101126" w14:textId="77777777" w:rsidR="00381F0D" w:rsidRPr="00F673C9" w:rsidRDefault="00956F6B" w:rsidP="00242503">
      <w:pPr>
        <w:pStyle w:val="Body2"/>
        <w:ind w:left="567"/>
        <w:rPr>
          <w:rFonts w:ascii="Arial Narrow" w:hAnsi="Arial Narrow"/>
          <w:color w:val="auto"/>
          <w:sz w:val="22"/>
          <w:szCs w:val="22"/>
        </w:rPr>
      </w:pPr>
      <w:r w:rsidRPr="00F673C9">
        <w:rPr>
          <w:rFonts w:ascii="Arial Narrow" w:hAnsi="Arial Narrow"/>
          <w:color w:val="auto"/>
          <w:sz w:val="22"/>
          <w:szCs w:val="22"/>
        </w:rPr>
        <w:t xml:space="preserve">Z uwagi </w:t>
      </w:r>
      <w:r w:rsidR="00381F0D" w:rsidRPr="00F673C9">
        <w:rPr>
          <w:rFonts w:ascii="Arial Narrow" w:hAnsi="Arial Narrow"/>
          <w:color w:val="auto"/>
          <w:sz w:val="22"/>
          <w:szCs w:val="22"/>
        </w:rPr>
        <w:t xml:space="preserve">na konieczność wykonania głębokich wykopów projektuje się  studnie zapuszczane przeznaczone do wykonania rurociągów technikami </w:t>
      </w:r>
      <w:proofErr w:type="spellStart"/>
      <w:r w:rsidR="00381F0D" w:rsidRPr="00F673C9">
        <w:rPr>
          <w:rFonts w:ascii="Arial Narrow" w:hAnsi="Arial Narrow"/>
          <w:color w:val="auto"/>
          <w:sz w:val="22"/>
          <w:szCs w:val="22"/>
        </w:rPr>
        <w:t>bezwykopowymi</w:t>
      </w:r>
      <w:proofErr w:type="spellEnd"/>
      <w:r w:rsidR="00381F0D" w:rsidRPr="00F673C9">
        <w:rPr>
          <w:rFonts w:ascii="Arial Narrow" w:hAnsi="Arial Narrow"/>
          <w:color w:val="auto"/>
          <w:sz w:val="22"/>
          <w:szCs w:val="22"/>
        </w:rPr>
        <w:t>. Składają się z elementów dennych z ostrzem, elementów pośrednich oraz płyt pokrywowych.</w:t>
      </w:r>
    </w:p>
    <w:p w14:paraId="5C6EB5F2" w14:textId="77777777" w:rsidR="00381F0D" w:rsidRPr="00F673C9" w:rsidRDefault="00381F0D" w:rsidP="008658F4">
      <w:pPr>
        <w:pStyle w:val="Body2"/>
        <w:ind w:left="567"/>
        <w:rPr>
          <w:rFonts w:ascii="Arial Narrow" w:hAnsi="Arial Narrow"/>
          <w:color w:val="auto"/>
          <w:sz w:val="22"/>
          <w:szCs w:val="22"/>
        </w:rPr>
      </w:pPr>
      <w:r w:rsidRPr="00F673C9">
        <w:rPr>
          <w:rFonts w:ascii="Arial Narrow" w:hAnsi="Arial Narrow"/>
          <w:color w:val="auto"/>
          <w:sz w:val="22"/>
          <w:szCs w:val="22"/>
        </w:rPr>
        <w:t xml:space="preserve">Mogą być wykorzystane w każdych kategoriach podłoża ( grunty niespoiste, spoiste; bardzo spoiste). Cechuje je możliwość prowadzenia robót w zwartej zabudowie miejskiej, także w bliskiej odległości </w:t>
      </w:r>
      <w:proofErr w:type="spellStart"/>
      <w:r w:rsidRPr="00F673C9">
        <w:rPr>
          <w:rFonts w:ascii="Arial Narrow" w:hAnsi="Arial Narrow"/>
          <w:color w:val="auto"/>
          <w:sz w:val="22"/>
          <w:szCs w:val="22"/>
        </w:rPr>
        <w:t>pd</w:t>
      </w:r>
      <w:proofErr w:type="spellEnd"/>
      <w:r w:rsidRPr="00F673C9">
        <w:rPr>
          <w:rFonts w:ascii="Arial Narrow" w:hAnsi="Arial Narrow"/>
          <w:color w:val="auto"/>
          <w:sz w:val="22"/>
          <w:szCs w:val="22"/>
        </w:rPr>
        <w:t xml:space="preserve"> istniejących budynków oraz możliwość prowadzenia robót przy wysokim poziomie zwierciadła wody gruntowej bez potrzeby obniżania lustra.</w:t>
      </w:r>
    </w:p>
    <w:p w14:paraId="1E46E845" w14:textId="77777777" w:rsidR="00956F6B" w:rsidRPr="00F673C9" w:rsidRDefault="00381F0D" w:rsidP="008658F4">
      <w:pPr>
        <w:pStyle w:val="Body2"/>
        <w:ind w:left="567"/>
        <w:rPr>
          <w:rFonts w:ascii="Arial Narrow" w:hAnsi="Arial Narrow"/>
          <w:color w:val="auto"/>
          <w:sz w:val="22"/>
          <w:szCs w:val="22"/>
        </w:rPr>
      </w:pPr>
      <w:r w:rsidRPr="00F673C9">
        <w:rPr>
          <w:rFonts w:ascii="Arial Narrow" w:hAnsi="Arial Narrow"/>
          <w:color w:val="auto"/>
          <w:sz w:val="22"/>
          <w:szCs w:val="22"/>
        </w:rPr>
        <w:t xml:space="preserve">Studnie powinny spełniać wymagania zawarte w Aprobacie Technicznej wydanej przez Instytut Badawczy Dróg i mostów dla studni min. Dn1500 mm dla głębokości posadowienia do 12m. </w:t>
      </w:r>
    </w:p>
    <w:p w14:paraId="2149735D" w14:textId="77777777" w:rsidR="005E5542" w:rsidRPr="00F673C9" w:rsidRDefault="005E5542" w:rsidP="00F36E3B">
      <w:pPr>
        <w:pStyle w:val="Nagwek2"/>
        <w:jc w:val="both"/>
      </w:pPr>
      <w:bookmarkStart w:id="108" w:name="_Toc40094748"/>
      <w:r w:rsidRPr="00F673C9">
        <w:t xml:space="preserve">Metoda </w:t>
      </w:r>
      <w:r w:rsidR="00FA594C" w:rsidRPr="00F673C9">
        <w:t>bez wykopowa</w:t>
      </w:r>
      <w:r w:rsidRPr="00F673C9">
        <w:t xml:space="preserve"> ( k. sanitarna; k. deszczowa)</w:t>
      </w:r>
      <w:bookmarkEnd w:id="108"/>
    </w:p>
    <w:p w14:paraId="19DB7787" w14:textId="77777777" w:rsidR="005E5542" w:rsidRPr="00F673C9" w:rsidRDefault="00B97147" w:rsidP="008658F4">
      <w:pPr>
        <w:pStyle w:val="Body2"/>
        <w:ind w:left="567"/>
        <w:rPr>
          <w:rFonts w:ascii="Arial Narrow" w:hAnsi="Arial Narrow"/>
          <w:color w:val="auto"/>
          <w:sz w:val="22"/>
          <w:szCs w:val="22"/>
        </w:rPr>
      </w:pPr>
      <w:r w:rsidRPr="00F673C9">
        <w:rPr>
          <w:rFonts w:ascii="Arial Narrow" w:hAnsi="Arial Narrow"/>
          <w:color w:val="auto"/>
          <w:sz w:val="22"/>
          <w:szCs w:val="22"/>
        </w:rPr>
        <w:t>Dla  wykonania  odcinków</w:t>
      </w:r>
      <w:r w:rsidR="00CF2B33" w:rsidRPr="00F673C9">
        <w:rPr>
          <w:rFonts w:ascii="Arial Narrow" w:hAnsi="Arial Narrow"/>
          <w:color w:val="auto"/>
          <w:sz w:val="22"/>
          <w:szCs w:val="22"/>
        </w:rPr>
        <w:t xml:space="preserve"> instalacji doziemnej zew. kanalizacji deszczowej i sanitarnej</w:t>
      </w:r>
      <w:r w:rsidRPr="00F673C9">
        <w:rPr>
          <w:rFonts w:ascii="Arial Narrow" w:hAnsi="Arial Narrow"/>
          <w:color w:val="auto"/>
          <w:sz w:val="22"/>
          <w:szCs w:val="22"/>
        </w:rPr>
        <w:t xml:space="preserve"> przewiano  metodą  przewiertu  poziomego  za  pomocą  wiertnicy  (  np.  </w:t>
      </w:r>
      <w:proofErr w:type="spellStart"/>
      <w:r w:rsidRPr="00F673C9">
        <w:rPr>
          <w:rFonts w:ascii="Arial Narrow" w:hAnsi="Arial Narrow"/>
          <w:color w:val="auto"/>
          <w:sz w:val="22"/>
          <w:szCs w:val="22"/>
        </w:rPr>
        <w:t>przewiertnica</w:t>
      </w:r>
      <w:proofErr w:type="spellEnd"/>
      <w:r w:rsidRPr="00F673C9">
        <w:rPr>
          <w:rFonts w:ascii="Arial Narrow" w:hAnsi="Arial Narrow"/>
          <w:color w:val="auto"/>
          <w:sz w:val="22"/>
          <w:szCs w:val="22"/>
        </w:rPr>
        <w:t xml:space="preserve"> kanałowa PK6) montowanej w studniach rewizyjnych o średnicy wewnętrznej  od  1,2m  i  wciąganiu  rury  przewodowej  od  strony  komory końcowej.  Metoda  ta  jest  stosowana  przy  przejściach  poprzecznych  pod jezdniami  utwardzonymi.  Od  strony komory końcowej należy wykonać wykop pod rury modułowe. Metoda ta polega na  wykonaniu  przewiertu  pilotażowego  wrzecionem  wiertnicy.  Po  wykonaniu przewiertu  otwór    jest  poszerzany  przy  pomocy  płuczki  bentonitowej;  </w:t>
      </w:r>
      <w:proofErr w:type="spellStart"/>
      <w:r w:rsidRPr="00F673C9">
        <w:rPr>
          <w:rFonts w:ascii="Arial Narrow" w:hAnsi="Arial Narrow"/>
          <w:color w:val="auto"/>
          <w:sz w:val="22"/>
          <w:szCs w:val="22"/>
        </w:rPr>
        <w:t>zapłuczką</w:t>
      </w:r>
      <w:proofErr w:type="spellEnd"/>
      <w:r w:rsidRPr="00F673C9">
        <w:rPr>
          <w:rFonts w:ascii="Arial Narrow" w:hAnsi="Arial Narrow"/>
          <w:color w:val="auto"/>
          <w:sz w:val="22"/>
          <w:szCs w:val="22"/>
        </w:rPr>
        <w:t xml:space="preserve">  w  komorze  końcowej  wciągane  zostają  rury  modułowe  PP.  Zamek zatrzaskowy  wykonywany  na  końcach  rur  stanowi  trwałe  połączenie. Szczelność  zapewnia  wielowarstwowa  uszczelka.</w:t>
      </w:r>
    </w:p>
    <w:p w14:paraId="13852720" w14:textId="77777777" w:rsidR="00CF2B33" w:rsidRPr="00F673C9" w:rsidRDefault="00CF2B33" w:rsidP="008658F4">
      <w:pPr>
        <w:pStyle w:val="Body2"/>
        <w:ind w:left="567"/>
        <w:rPr>
          <w:rFonts w:ascii="Arial Narrow" w:hAnsi="Arial Narrow"/>
          <w:color w:val="auto"/>
          <w:sz w:val="22"/>
          <w:szCs w:val="22"/>
        </w:rPr>
      </w:pPr>
      <w:r w:rsidRPr="00F673C9">
        <w:rPr>
          <w:rFonts w:ascii="Arial Narrow" w:hAnsi="Arial Narrow"/>
          <w:color w:val="auto"/>
          <w:sz w:val="22"/>
          <w:szCs w:val="22"/>
        </w:rPr>
        <w:t>Ostateczna metoda wykonania odcinków instalacji zew. doziemnej należy określić na placu budowy po akceptacji inwestora.</w:t>
      </w:r>
    </w:p>
    <w:p w14:paraId="763AA920" w14:textId="77777777" w:rsidR="00DF6B39" w:rsidRPr="00F673C9" w:rsidRDefault="00DF6B39" w:rsidP="00F36E3B">
      <w:pPr>
        <w:pStyle w:val="Nagwek2"/>
        <w:jc w:val="both"/>
      </w:pPr>
      <w:bookmarkStart w:id="109" w:name="_Toc40094749"/>
      <w:r w:rsidRPr="00F673C9">
        <w:t xml:space="preserve">Materiały – </w:t>
      </w:r>
      <w:r w:rsidR="00EE5A6D" w:rsidRPr="00F673C9">
        <w:t xml:space="preserve">separator </w:t>
      </w:r>
      <w:proofErr w:type="spellStart"/>
      <w:r w:rsidR="00D12753" w:rsidRPr="00F673C9">
        <w:t>lamelowy</w:t>
      </w:r>
      <w:proofErr w:type="spellEnd"/>
      <w:r w:rsidR="00D12753" w:rsidRPr="00F673C9">
        <w:t xml:space="preserve"> SEP1 i SEP2</w:t>
      </w:r>
      <w:bookmarkEnd w:id="109"/>
    </w:p>
    <w:p w14:paraId="43771ACC" w14:textId="77777777" w:rsidR="00D12753" w:rsidRPr="00F673C9" w:rsidRDefault="00D12753" w:rsidP="00D12753">
      <w:pPr>
        <w:pStyle w:val="Body2"/>
        <w:ind w:left="567"/>
        <w:rPr>
          <w:rFonts w:ascii="Arial Narrow" w:hAnsi="Arial Narrow"/>
          <w:color w:val="auto"/>
          <w:sz w:val="22"/>
          <w:szCs w:val="22"/>
        </w:rPr>
      </w:pPr>
      <w:r w:rsidRPr="00F673C9">
        <w:rPr>
          <w:rFonts w:ascii="Arial Narrow" w:hAnsi="Arial Narrow"/>
          <w:color w:val="auto"/>
          <w:sz w:val="22"/>
          <w:szCs w:val="22"/>
        </w:rPr>
        <w:t xml:space="preserve">Dobrano separatory </w:t>
      </w:r>
      <w:proofErr w:type="spellStart"/>
      <w:r w:rsidRPr="00F673C9">
        <w:rPr>
          <w:rFonts w:ascii="Arial Narrow" w:hAnsi="Arial Narrow"/>
          <w:color w:val="auto"/>
          <w:sz w:val="22"/>
          <w:szCs w:val="22"/>
        </w:rPr>
        <w:t>lamelowe</w:t>
      </w:r>
      <w:proofErr w:type="spellEnd"/>
      <w:r w:rsidRPr="00F673C9">
        <w:rPr>
          <w:rFonts w:ascii="Arial Narrow" w:hAnsi="Arial Narrow"/>
          <w:color w:val="auto"/>
          <w:sz w:val="22"/>
          <w:szCs w:val="22"/>
        </w:rPr>
        <w:t xml:space="preserve"> betonowe klasy I wg normy PN-EN 858-1. Separator wykonany w szczelnym, monolitycznym do wysokości zwierciadła ścieków, zbiorniku betonowym z wysokiej marki betonu C35/45, w wysokiej klasie wodoszczelności W-8 i mrozoodporności F-150. Zbiornik separatora przystosowany jest do montażu w terenach obciążonych ruchem komunikacyjnym. Wszystkie elementy wewnętrzne winne być wykonane z materiałów nie podatnych na korozyjne oddziaływanie substancji ropopochodnych oraz ścieków, oraz wykazujących dużą odporność na ścieranie. Dopuszcza się zastosowanie stali kwasoodpornych klasy 1.4301 lub lepszych, polietylenu HDPE, polipropylenu PP, lub innych równoważnych materiałów w stosunku do wymienionych. Wkłady (pakiety) wielostrumieniowe wykonane są z odpornych na korozję tworzyw sztucznych, nie podatnych na rozkład biologiczny. Średnia prędkość przepływu cieczy nie powinna być większa niż 9 cm/s.</w:t>
      </w:r>
    </w:p>
    <w:p w14:paraId="4B4BECC9" w14:textId="77777777" w:rsidR="00D12753" w:rsidRPr="00F673C9" w:rsidRDefault="00D12753" w:rsidP="00D12753">
      <w:pPr>
        <w:pStyle w:val="Body2"/>
        <w:ind w:left="567"/>
        <w:rPr>
          <w:rFonts w:ascii="Arial Narrow" w:hAnsi="Arial Narrow"/>
          <w:color w:val="auto"/>
          <w:sz w:val="22"/>
          <w:szCs w:val="22"/>
        </w:rPr>
      </w:pPr>
      <w:r w:rsidRPr="00F673C9">
        <w:rPr>
          <w:rFonts w:ascii="Arial Narrow" w:hAnsi="Arial Narrow"/>
          <w:color w:val="auto"/>
          <w:sz w:val="22"/>
          <w:szCs w:val="22"/>
        </w:rPr>
        <w:t>Dodatkowo konstrukcja separatora gwarantuje możliwość wprowadzenia wlotów, pod dostosowanym kątem, bez konieczności robienia dodatkowej studni połączeniowej przed separatorem. Na każdym wlocie do separatora należy zastosować deflektor.</w:t>
      </w:r>
    </w:p>
    <w:p w14:paraId="3AC7AB58" w14:textId="77777777" w:rsidR="00D12753" w:rsidRPr="00F673C9" w:rsidRDefault="00D12753" w:rsidP="00D12753">
      <w:pPr>
        <w:pStyle w:val="Body2"/>
        <w:ind w:left="567"/>
        <w:rPr>
          <w:rFonts w:ascii="Arial Narrow" w:hAnsi="Arial Narrow"/>
          <w:color w:val="auto"/>
          <w:sz w:val="22"/>
          <w:szCs w:val="22"/>
        </w:rPr>
      </w:pPr>
      <w:r w:rsidRPr="00F673C9">
        <w:rPr>
          <w:rFonts w:ascii="Arial Narrow" w:hAnsi="Arial Narrow"/>
          <w:color w:val="auto"/>
          <w:sz w:val="22"/>
          <w:szCs w:val="22"/>
        </w:rPr>
        <w:t xml:space="preserve">Konstrukcja separatora gwarantuje: </w:t>
      </w:r>
    </w:p>
    <w:p w14:paraId="19051E05" w14:textId="77777777" w:rsidR="00D12753" w:rsidRPr="00F673C9" w:rsidRDefault="00D12753" w:rsidP="00A918F8">
      <w:pPr>
        <w:pStyle w:val="Body2"/>
        <w:numPr>
          <w:ilvl w:val="0"/>
          <w:numId w:val="44"/>
        </w:numPr>
        <w:rPr>
          <w:rFonts w:ascii="Arial Narrow" w:hAnsi="Arial Narrow"/>
          <w:color w:val="auto"/>
          <w:sz w:val="22"/>
          <w:szCs w:val="22"/>
        </w:rPr>
      </w:pPr>
      <w:r w:rsidRPr="00F673C9">
        <w:rPr>
          <w:rFonts w:ascii="Arial Narrow" w:hAnsi="Arial Narrow"/>
          <w:color w:val="auto"/>
          <w:sz w:val="22"/>
          <w:szCs w:val="22"/>
        </w:rPr>
        <w:t>Przy przepływie nominalnym - oczyszczenie ścieków zgodne z Rozporządzeniem Ministra Gospodarki   Morskiej i Żeglugi Śródlądowej z dnia 12 lipca 2019 r.  i PN-EN 858-1 tj. Stężenie substancji ropopochodnych na odpływie &lt;5 mg/dm3.</w:t>
      </w:r>
    </w:p>
    <w:p w14:paraId="745D717E" w14:textId="77777777" w:rsidR="00D12753" w:rsidRPr="00F673C9" w:rsidRDefault="00D12753" w:rsidP="00A918F8">
      <w:pPr>
        <w:pStyle w:val="Body2"/>
        <w:numPr>
          <w:ilvl w:val="0"/>
          <w:numId w:val="44"/>
        </w:numPr>
        <w:rPr>
          <w:rFonts w:ascii="Arial Narrow" w:hAnsi="Arial Narrow"/>
          <w:color w:val="auto"/>
          <w:sz w:val="22"/>
          <w:szCs w:val="22"/>
        </w:rPr>
      </w:pPr>
      <w:r w:rsidRPr="00F673C9">
        <w:rPr>
          <w:rFonts w:ascii="Arial Narrow" w:hAnsi="Arial Narrow"/>
          <w:color w:val="auto"/>
          <w:sz w:val="22"/>
          <w:szCs w:val="22"/>
        </w:rPr>
        <w:t>Stężenie zawiesiny ogólnej na odpływie &lt;100 mg/dm3.</w:t>
      </w:r>
    </w:p>
    <w:p w14:paraId="3FD7DA25" w14:textId="77777777" w:rsidR="00E33A09" w:rsidRPr="00F673C9" w:rsidRDefault="00D12753" w:rsidP="00D12753">
      <w:pPr>
        <w:pStyle w:val="Body2"/>
        <w:ind w:left="567"/>
        <w:rPr>
          <w:rFonts w:ascii="Arial Narrow" w:hAnsi="Arial Narrow"/>
          <w:color w:val="auto"/>
          <w:sz w:val="22"/>
          <w:szCs w:val="22"/>
        </w:rPr>
      </w:pPr>
      <w:r w:rsidRPr="00F673C9">
        <w:rPr>
          <w:rFonts w:ascii="Arial Narrow" w:hAnsi="Arial Narrow"/>
          <w:color w:val="auto"/>
          <w:sz w:val="22"/>
          <w:szCs w:val="22"/>
        </w:rPr>
        <w:t xml:space="preserve">Zaprojektowano układy podczyszczania wód opadowych w postaci separatorów substancji ropopochodnych </w:t>
      </w:r>
      <w:proofErr w:type="spellStart"/>
      <w:r w:rsidRPr="00F673C9">
        <w:rPr>
          <w:rFonts w:ascii="Arial Narrow" w:hAnsi="Arial Narrow"/>
          <w:color w:val="auto"/>
          <w:sz w:val="22"/>
          <w:szCs w:val="22"/>
        </w:rPr>
        <w:t>ozn</w:t>
      </w:r>
      <w:proofErr w:type="spellEnd"/>
      <w:r w:rsidRPr="00F673C9">
        <w:rPr>
          <w:rFonts w:ascii="Arial Narrow" w:hAnsi="Arial Narrow"/>
          <w:color w:val="auto"/>
          <w:sz w:val="22"/>
          <w:szCs w:val="22"/>
        </w:rPr>
        <w:t>. SEP1 ; SEP2.</w:t>
      </w:r>
      <w:r w:rsidR="00EE5A6D" w:rsidRPr="00F673C9">
        <w:rPr>
          <w:rFonts w:ascii="Arial Narrow" w:hAnsi="Arial Narrow"/>
          <w:color w:val="auto"/>
          <w:sz w:val="22"/>
          <w:szCs w:val="22"/>
        </w:rPr>
        <w:t xml:space="preserve"> </w:t>
      </w:r>
    </w:p>
    <w:p w14:paraId="56D8A285" w14:textId="77777777" w:rsidR="009631DF" w:rsidRPr="00F673C9" w:rsidRDefault="009631DF" w:rsidP="00F36E3B">
      <w:pPr>
        <w:pStyle w:val="Nagwek2"/>
        <w:jc w:val="both"/>
      </w:pPr>
      <w:bookmarkStart w:id="110" w:name="_Toc40094750"/>
      <w:r w:rsidRPr="00F673C9">
        <w:t xml:space="preserve">Materiały – separator </w:t>
      </w:r>
      <w:proofErr w:type="spellStart"/>
      <w:r w:rsidR="00A04E46" w:rsidRPr="00F673C9">
        <w:t>koalescencyjny</w:t>
      </w:r>
      <w:proofErr w:type="spellEnd"/>
      <w:r w:rsidRPr="00F673C9">
        <w:t xml:space="preserve"> dla lądowiska </w:t>
      </w:r>
      <w:r w:rsidR="00A04E46" w:rsidRPr="00F673C9">
        <w:t>SEP3</w:t>
      </w:r>
      <w:bookmarkEnd w:id="110"/>
    </w:p>
    <w:p w14:paraId="4FDFA36E" w14:textId="77777777" w:rsidR="00A04E46" w:rsidRPr="00F673C9" w:rsidRDefault="00A04E46" w:rsidP="00A04E46">
      <w:pPr>
        <w:pStyle w:val="Body2"/>
        <w:ind w:left="567"/>
        <w:rPr>
          <w:rFonts w:ascii="Arial Narrow" w:hAnsi="Arial Narrow"/>
          <w:color w:val="auto"/>
          <w:sz w:val="22"/>
          <w:szCs w:val="22"/>
        </w:rPr>
      </w:pPr>
      <w:r w:rsidRPr="00F673C9">
        <w:rPr>
          <w:rFonts w:ascii="Arial Narrow" w:hAnsi="Arial Narrow"/>
          <w:color w:val="auto"/>
          <w:sz w:val="22"/>
          <w:szCs w:val="22"/>
        </w:rPr>
        <w:t xml:space="preserve">Dla projektowanego lądowiska zlokalizowanego w północnej części obiektu zaprojektowany został osobny </w:t>
      </w:r>
      <w:proofErr w:type="spellStart"/>
      <w:r w:rsidRPr="00F673C9">
        <w:rPr>
          <w:rFonts w:ascii="Arial Narrow" w:hAnsi="Arial Narrow"/>
          <w:color w:val="auto"/>
          <w:sz w:val="22"/>
          <w:szCs w:val="22"/>
        </w:rPr>
        <w:t>koalescencyjny</w:t>
      </w:r>
      <w:proofErr w:type="spellEnd"/>
      <w:r w:rsidRPr="00F673C9">
        <w:rPr>
          <w:rFonts w:ascii="Arial Narrow" w:hAnsi="Arial Narrow"/>
          <w:color w:val="auto"/>
          <w:sz w:val="22"/>
          <w:szCs w:val="22"/>
        </w:rPr>
        <w:t xml:space="preserve"> separator SEP3 betonowy klasy I wg PN-EN 858-1 zintegrowany z osadnikiem. Separator wykonany w szczelnym, monolitycznym do wysokości zwierciadła ścieków zbiorniku betonowym z wysokiej marki betonu C35/45 w wysokiej klasie wodoszczelności W-8 i mrozoodporności F-150. Zbiornik separatora przystosowany jest do montażu w terenach obciążonych ruchem komunikacyjnym. Wszystkie elementy wewnętrzne winne być wykonane z materiałów nie podatnych na korozyjne oddziaływanie substancji ropopochodnych i ścieków oraz wykazujących dużą odporność na ścieranie. Dopuszcza się zastosowanie stali kwasoodpornych klasy 1.4301 lub lepszych, polietylenu HDPE, polipropylenu PP lub innych równoważnych materiałów w stosunku do wymienionych. Dodatkowo konstrukcja separatora gwarantuje możliwość wprowadzenia kilku niezależnych wlotów bez konieczności robienia dodatkowej studni połączeniowej przed separatorem. Na każdym wlocie do separatora należy zastosować deflektor.</w:t>
      </w:r>
    </w:p>
    <w:p w14:paraId="518D8801" w14:textId="77777777" w:rsidR="00A04E46" w:rsidRPr="00F673C9" w:rsidRDefault="00A04E46" w:rsidP="00A04E46">
      <w:pPr>
        <w:pStyle w:val="Body2"/>
        <w:ind w:left="567"/>
        <w:rPr>
          <w:rFonts w:ascii="Arial Narrow" w:hAnsi="Arial Narrow"/>
          <w:color w:val="auto"/>
          <w:sz w:val="22"/>
          <w:szCs w:val="22"/>
        </w:rPr>
      </w:pPr>
      <w:r w:rsidRPr="00F673C9">
        <w:rPr>
          <w:rFonts w:ascii="Arial Narrow" w:hAnsi="Arial Narrow"/>
          <w:color w:val="auto"/>
          <w:sz w:val="22"/>
          <w:szCs w:val="22"/>
        </w:rPr>
        <w:t xml:space="preserve">Konstrukcja separatora gwarantuje: </w:t>
      </w:r>
    </w:p>
    <w:p w14:paraId="3DA76E6C" w14:textId="77777777" w:rsidR="00A04E46" w:rsidRPr="00F673C9" w:rsidRDefault="00A04E46" w:rsidP="00A918F8">
      <w:pPr>
        <w:pStyle w:val="Body2"/>
        <w:numPr>
          <w:ilvl w:val="0"/>
          <w:numId w:val="45"/>
        </w:numPr>
        <w:rPr>
          <w:rFonts w:ascii="Arial Narrow" w:hAnsi="Arial Narrow"/>
          <w:color w:val="auto"/>
          <w:sz w:val="22"/>
          <w:szCs w:val="22"/>
        </w:rPr>
      </w:pPr>
      <w:r w:rsidRPr="00F673C9">
        <w:rPr>
          <w:rFonts w:ascii="Arial Narrow" w:hAnsi="Arial Narrow"/>
          <w:color w:val="auto"/>
          <w:sz w:val="22"/>
          <w:szCs w:val="22"/>
        </w:rPr>
        <w:t>Przy przepływie nominalnym - oczyszczenie ścieków zgodne z Rozporządzeniem Ministra Gospodarki Morskiej i Żeglugi Śródlądowej z dnia 12 lipca 2019 r. i PN-EN 858-1 tj.</w:t>
      </w:r>
    </w:p>
    <w:p w14:paraId="5B43F9D4" w14:textId="77777777" w:rsidR="00A04E46" w:rsidRPr="00F673C9" w:rsidRDefault="00A04E46" w:rsidP="00A918F8">
      <w:pPr>
        <w:pStyle w:val="Body2"/>
        <w:numPr>
          <w:ilvl w:val="0"/>
          <w:numId w:val="45"/>
        </w:numPr>
        <w:rPr>
          <w:rFonts w:ascii="Arial Narrow" w:hAnsi="Arial Narrow"/>
          <w:color w:val="auto"/>
          <w:sz w:val="22"/>
          <w:szCs w:val="22"/>
        </w:rPr>
      </w:pPr>
      <w:r w:rsidRPr="00F673C9">
        <w:rPr>
          <w:rFonts w:ascii="Arial Narrow" w:hAnsi="Arial Narrow"/>
          <w:color w:val="auto"/>
          <w:sz w:val="22"/>
          <w:szCs w:val="22"/>
        </w:rPr>
        <w:t xml:space="preserve">Stężenie </w:t>
      </w:r>
      <w:proofErr w:type="spellStart"/>
      <w:r w:rsidRPr="00F673C9">
        <w:rPr>
          <w:rFonts w:ascii="Arial Narrow" w:hAnsi="Arial Narrow"/>
          <w:color w:val="auto"/>
          <w:sz w:val="22"/>
          <w:szCs w:val="22"/>
        </w:rPr>
        <w:t>subst</w:t>
      </w:r>
      <w:proofErr w:type="spellEnd"/>
      <w:r w:rsidRPr="00F673C9">
        <w:rPr>
          <w:rFonts w:ascii="Arial Narrow" w:hAnsi="Arial Narrow"/>
          <w:color w:val="auto"/>
          <w:sz w:val="22"/>
          <w:szCs w:val="22"/>
        </w:rPr>
        <w:t>. ropopochodnych na odpływie &lt;5 mg/dm3,</w:t>
      </w:r>
    </w:p>
    <w:p w14:paraId="59D416A0" w14:textId="77777777" w:rsidR="00A04E46" w:rsidRPr="00F673C9" w:rsidRDefault="00A04E46" w:rsidP="00A918F8">
      <w:pPr>
        <w:pStyle w:val="Body2"/>
        <w:numPr>
          <w:ilvl w:val="0"/>
          <w:numId w:val="45"/>
        </w:numPr>
        <w:rPr>
          <w:rFonts w:ascii="Arial Narrow" w:hAnsi="Arial Narrow"/>
          <w:color w:val="auto"/>
          <w:sz w:val="22"/>
          <w:szCs w:val="22"/>
        </w:rPr>
      </w:pPr>
      <w:r w:rsidRPr="00F673C9">
        <w:rPr>
          <w:rFonts w:ascii="Arial Narrow" w:hAnsi="Arial Narrow"/>
          <w:color w:val="auto"/>
          <w:sz w:val="22"/>
          <w:szCs w:val="22"/>
        </w:rPr>
        <w:t>Stężenie zawiesiny ogólnej na odpływie &lt;100 mg/dm3.</w:t>
      </w:r>
    </w:p>
    <w:p w14:paraId="3874E572" w14:textId="77777777" w:rsidR="00A04E46" w:rsidRPr="00F673C9" w:rsidRDefault="00A04E46" w:rsidP="00A918F8">
      <w:pPr>
        <w:pStyle w:val="Body2"/>
        <w:numPr>
          <w:ilvl w:val="0"/>
          <w:numId w:val="45"/>
        </w:numPr>
        <w:rPr>
          <w:rFonts w:ascii="Arial Narrow" w:hAnsi="Arial Narrow"/>
          <w:color w:val="auto"/>
          <w:sz w:val="22"/>
          <w:szCs w:val="22"/>
        </w:rPr>
      </w:pPr>
      <w:r w:rsidRPr="00F673C9">
        <w:rPr>
          <w:rFonts w:ascii="Arial Narrow" w:hAnsi="Arial Narrow"/>
          <w:color w:val="auto"/>
          <w:sz w:val="22"/>
          <w:szCs w:val="22"/>
        </w:rPr>
        <w:t>Przy przepływie maksymalnym – wstępne podczyszczenie całego strumienia ścieków z: piasku i    ciężkiej zawiesiny mineralnej,</w:t>
      </w:r>
    </w:p>
    <w:p w14:paraId="779320C6" w14:textId="77777777" w:rsidR="00534084" w:rsidRPr="00F673C9" w:rsidRDefault="00A04E46" w:rsidP="00A04E46">
      <w:pPr>
        <w:pStyle w:val="Body2"/>
        <w:ind w:left="567"/>
        <w:rPr>
          <w:rFonts w:ascii="Arial Narrow" w:hAnsi="Arial Narrow"/>
          <w:color w:val="auto"/>
          <w:sz w:val="22"/>
          <w:szCs w:val="22"/>
        </w:rPr>
      </w:pPr>
      <w:r w:rsidRPr="00F673C9">
        <w:rPr>
          <w:rFonts w:ascii="Arial Narrow" w:hAnsi="Arial Narrow"/>
          <w:color w:val="auto"/>
          <w:sz w:val="22"/>
          <w:szCs w:val="22"/>
        </w:rPr>
        <w:t>Separator wyposażony zostanie w dodatkowy osadnik o pojemności osadnika 3500 l. Woda oczyszczona będzie odprowadzana do kanalizacji ogólnospławnej w kierunku ul. Pomorskiej.</w:t>
      </w:r>
    </w:p>
    <w:p w14:paraId="625D4E61" w14:textId="77777777" w:rsidR="00534084" w:rsidRPr="00F673C9" w:rsidRDefault="00534084" w:rsidP="00534084">
      <w:pPr>
        <w:pStyle w:val="Nagwek2"/>
        <w:jc w:val="both"/>
      </w:pPr>
      <w:bookmarkStart w:id="111" w:name="_Toc40094751"/>
      <w:r w:rsidRPr="00F673C9">
        <w:t>Przepompownia wód deszczowych – P2</w:t>
      </w:r>
      <w:bookmarkEnd w:id="111"/>
    </w:p>
    <w:p w14:paraId="3094C238" w14:textId="77777777" w:rsidR="00534084" w:rsidRPr="00F673C9" w:rsidRDefault="00534084" w:rsidP="00534084">
      <w:pPr>
        <w:pStyle w:val="Body2"/>
        <w:ind w:left="567"/>
        <w:rPr>
          <w:rFonts w:ascii="Arial Narrow" w:hAnsi="Arial Narrow"/>
          <w:color w:val="auto"/>
          <w:sz w:val="22"/>
          <w:szCs w:val="22"/>
        </w:rPr>
      </w:pPr>
      <w:r w:rsidRPr="00F673C9">
        <w:rPr>
          <w:rFonts w:ascii="Arial Narrow" w:hAnsi="Arial Narrow"/>
          <w:color w:val="auto"/>
          <w:sz w:val="22"/>
          <w:szCs w:val="22"/>
        </w:rPr>
        <w:t xml:space="preserve">Do odprowadzenia wód deszczowych ze zbiornika ZB1 zaprojektowano przepompownie z elementów betonowych i żelbetowych DN2500mm wykonanych z betonu </w:t>
      </w:r>
      <w:proofErr w:type="spellStart"/>
      <w:r w:rsidRPr="00F673C9">
        <w:rPr>
          <w:rFonts w:ascii="Arial Narrow" w:hAnsi="Arial Narrow"/>
          <w:color w:val="auto"/>
          <w:sz w:val="22"/>
          <w:szCs w:val="22"/>
        </w:rPr>
        <w:t>wibroprasowanego</w:t>
      </w:r>
      <w:proofErr w:type="spellEnd"/>
      <w:r w:rsidRPr="00F673C9">
        <w:rPr>
          <w:rFonts w:ascii="Arial Narrow" w:hAnsi="Arial Narrow"/>
          <w:color w:val="auto"/>
          <w:sz w:val="22"/>
          <w:szCs w:val="22"/>
        </w:rPr>
        <w:t xml:space="preserve"> klasy C35/45, wodoszczelnego (W8), nasiąkliwości do 5% oraz mrozoodpornego. Zbiornik wykonany jest zgodnie z aprobatą techniczną IK, spełniającej wymagania normy PN-EN 1917 lub zgodnie z aprobatami technicznymi </w:t>
      </w:r>
      <w:proofErr w:type="spellStart"/>
      <w:r w:rsidRPr="00F673C9">
        <w:rPr>
          <w:rFonts w:ascii="Arial Narrow" w:hAnsi="Arial Narrow"/>
          <w:color w:val="auto"/>
          <w:sz w:val="22"/>
          <w:szCs w:val="22"/>
        </w:rPr>
        <w:t>IBDiM</w:t>
      </w:r>
      <w:proofErr w:type="spellEnd"/>
      <w:r w:rsidRPr="00F673C9">
        <w:rPr>
          <w:rFonts w:ascii="Arial Narrow" w:hAnsi="Arial Narrow"/>
          <w:color w:val="auto"/>
          <w:sz w:val="22"/>
          <w:szCs w:val="22"/>
        </w:rPr>
        <w:t xml:space="preserve"> oraz ITB.</w:t>
      </w:r>
    </w:p>
    <w:p w14:paraId="55EBB629" w14:textId="77777777" w:rsidR="00534084" w:rsidRPr="00F673C9" w:rsidRDefault="00534084" w:rsidP="00534084">
      <w:pPr>
        <w:pStyle w:val="Body2"/>
        <w:ind w:left="567"/>
        <w:rPr>
          <w:rFonts w:ascii="Arial Narrow" w:hAnsi="Arial Narrow"/>
          <w:color w:val="auto"/>
          <w:sz w:val="22"/>
          <w:szCs w:val="22"/>
        </w:rPr>
      </w:pPr>
      <w:r w:rsidRPr="00F673C9">
        <w:rPr>
          <w:rFonts w:ascii="Arial Narrow" w:hAnsi="Arial Narrow"/>
          <w:color w:val="auto"/>
          <w:sz w:val="22"/>
          <w:szCs w:val="22"/>
        </w:rPr>
        <w:t xml:space="preserve">Zbiornik przepompowni może być posadowiony w trudnych warunkach gruntowo-wodnych oraz na terenach obciążonym ruchem pojazdów. W przypadku występowania wysokich poziomów wód gruntowych możliwe jest wykonanie odsadzek </w:t>
      </w:r>
      <w:proofErr w:type="spellStart"/>
      <w:r w:rsidRPr="00F673C9">
        <w:rPr>
          <w:rFonts w:ascii="Arial Narrow" w:hAnsi="Arial Narrow"/>
          <w:color w:val="auto"/>
          <w:sz w:val="22"/>
          <w:szCs w:val="22"/>
        </w:rPr>
        <w:t>przeciwwyporowych</w:t>
      </w:r>
      <w:proofErr w:type="spellEnd"/>
      <w:r w:rsidRPr="00F673C9">
        <w:rPr>
          <w:rFonts w:ascii="Arial Narrow" w:hAnsi="Arial Narrow"/>
          <w:color w:val="auto"/>
          <w:sz w:val="22"/>
          <w:szCs w:val="22"/>
        </w:rPr>
        <w:t xml:space="preserve">. </w:t>
      </w:r>
    </w:p>
    <w:p w14:paraId="4EB8183D" w14:textId="77777777" w:rsidR="00534084" w:rsidRPr="00F673C9" w:rsidRDefault="00534084" w:rsidP="00534084">
      <w:pPr>
        <w:pStyle w:val="Body2"/>
        <w:ind w:left="567"/>
        <w:rPr>
          <w:rFonts w:ascii="Arial Narrow" w:hAnsi="Arial Narrow"/>
          <w:b/>
          <w:color w:val="auto"/>
          <w:sz w:val="22"/>
          <w:szCs w:val="22"/>
        </w:rPr>
      </w:pPr>
      <w:r w:rsidRPr="00F673C9">
        <w:rPr>
          <w:rFonts w:ascii="Arial Narrow" w:hAnsi="Arial Narrow"/>
          <w:b/>
          <w:color w:val="auto"/>
          <w:sz w:val="22"/>
          <w:szCs w:val="22"/>
        </w:rPr>
        <w:t>Wyposażenie pompowni:</w:t>
      </w:r>
    </w:p>
    <w:p w14:paraId="0786B1BB" w14:textId="77777777" w:rsidR="00534084" w:rsidRPr="00F673C9" w:rsidRDefault="00534084" w:rsidP="00A918F8">
      <w:pPr>
        <w:pStyle w:val="Body2"/>
        <w:numPr>
          <w:ilvl w:val="0"/>
          <w:numId w:val="46"/>
        </w:numPr>
        <w:rPr>
          <w:rFonts w:ascii="Arial Narrow" w:hAnsi="Arial Narrow"/>
          <w:color w:val="auto"/>
          <w:sz w:val="22"/>
          <w:szCs w:val="22"/>
        </w:rPr>
      </w:pPr>
      <w:r w:rsidRPr="00F673C9">
        <w:rPr>
          <w:rFonts w:ascii="Arial Narrow" w:hAnsi="Arial Narrow"/>
          <w:color w:val="auto"/>
          <w:sz w:val="22"/>
          <w:szCs w:val="22"/>
        </w:rPr>
        <w:t xml:space="preserve">Wydajność </w:t>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t xml:space="preserve">Q=54 l/s </w:t>
      </w:r>
    </w:p>
    <w:p w14:paraId="555D170B" w14:textId="77777777" w:rsidR="00534084" w:rsidRPr="00F673C9" w:rsidRDefault="00534084" w:rsidP="00A918F8">
      <w:pPr>
        <w:pStyle w:val="Body2"/>
        <w:numPr>
          <w:ilvl w:val="0"/>
          <w:numId w:val="46"/>
        </w:numPr>
        <w:rPr>
          <w:rFonts w:ascii="Arial Narrow" w:hAnsi="Arial Narrow"/>
          <w:color w:val="auto"/>
          <w:sz w:val="22"/>
          <w:szCs w:val="22"/>
        </w:rPr>
      </w:pPr>
      <w:r w:rsidRPr="00F673C9">
        <w:rPr>
          <w:rFonts w:ascii="Arial Narrow" w:hAnsi="Arial Narrow"/>
          <w:color w:val="auto"/>
          <w:sz w:val="22"/>
          <w:szCs w:val="22"/>
        </w:rPr>
        <w:t xml:space="preserve">Wys. podnoszenia </w:t>
      </w:r>
      <w:r w:rsidRPr="00F673C9">
        <w:rPr>
          <w:rFonts w:ascii="Arial Narrow" w:hAnsi="Arial Narrow"/>
          <w:color w:val="auto"/>
          <w:sz w:val="22"/>
          <w:szCs w:val="22"/>
        </w:rPr>
        <w:tab/>
      </w:r>
      <w:r w:rsidRPr="00F673C9">
        <w:rPr>
          <w:rFonts w:ascii="Arial Narrow" w:hAnsi="Arial Narrow"/>
          <w:color w:val="auto"/>
          <w:sz w:val="22"/>
          <w:szCs w:val="22"/>
        </w:rPr>
        <w:tab/>
      </w:r>
      <w:r w:rsidR="00A10AD7" w:rsidRPr="00F673C9">
        <w:rPr>
          <w:rFonts w:ascii="Arial Narrow" w:hAnsi="Arial Narrow"/>
          <w:color w:val="auto"/>
          <w:sz w:val="22"/>
          <w:szCs w:val="22"/>
        </w:rPr>
        <w:tab/>
      </w:r>
      <w:proofErr w:type="spellStart"/>
      <w:r w:rsidRPr="00F673C9">
        <w:rPr>
          <w:rFonts w:ascii="Arial Narrow" w:hAnsi="Arial Narrow"/>
          <w:color w:val="auto"/>
          <w:sz w:val="22"/>
          <w:szCs w:val="22"/>
        </w:rPr>
        <w:t>Hp</w:t>
      </w:r>
      <w:proofErr w:type="spellEnd"/>
      <w:r w:rsidRPr="00F673C9">
        <w:rPr>
          <w:rFonts w:ascii="Arial Narrow" w:hAnsi="Arial Narrow"/>
          <w:color w:val="auto"/>
          <w:sz w:val="22"/>
          <w:szCs w:val="22"/>
        </w:rPr>
        <w:t xml:space="preserve"> = 6,9</w:t>
      </w:r>
    </w:p>
    <w:p w14:paraId="6F49DF1A" w14:textId="77777777" w:rsidR="00534084" w:rsidRPr="00F673C9" w:rsidRDefault="00534084" w:rsidP="00A918F8">
      <w:pPr>
        <w:pStyle w:val="Body2"/>
        <w:numPr>
          <w:ilvl w:val="0"/>
          <w:numId w:val="46"/>
        </w:numPr>
        <w:rPr>
          <w:rFonts w:ascii="Arial Narrow" w:hAnsi="Arial Narrow"/>
          <w:color w:val="auto"/>
          <w:sz w:val="22"/>
          <w:szCs w:val="22"/>
        </w:rPr>
      </w:pPr>
      <w:r w:rsidRPr="00F673C9">
        <w:rPr>
          <w:rFonts w:ascii="Arial Narrow" w:hAnsi="Arial Narrow"/>
          <w:color w:val="auto"/>
          <w:sz w:val="22"/>
          <w:szCs w:val="22"/>
        </w:rPr>
        <w:t xml:space="preserve">Ilość pomp </w:t>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r>
      <w:proofErr w:type="spellStart"/>
      <w:r w:rsidRPr="00F673C9">
        <w:rPr>
          <w:rFonts w:ascii="Arial Narrow" w:hAnsi="Arial Narrow"/>
          <w:color w:val="auto"/>
          <w:sz w:val="22"/>
          <w:szCs w:val="22"/>
        </w:rPr>
        <w:t>szt</w:t>
      </w:r>
      <w:proofErr w:type="spellEnd"/>
      <w:r w:rsidRPr="00F673C9">
        <w:rPr>
          <w:rFonts w:ascii="Arial Narrow" w:hAnsi="Arial Narrow"/>
          <w:color w:val="auto"/>
          <w:sz w:val="22"/>
          <w:szCs w:val="22"/>
        </w:rPr>
        <w:t xml:space="preserve">: 2 </w:t>
      </w:r>
    </w:p>
    <w:p w14:paraId="0000EE0C" w14:textId="77777777" w:rsidR="00534084" w:rsidRPr="00F673C9" w:rsidRDefault="00534084" w:rsidP="00A918F8">
      <w:pPr>
        <w:pStyle w:val="Body2"/>
        <w:numPr>
          <w:ilvl w:val="0"/>
          <w:numId w:val="46"/>
        </w:numPr>
        <w:rPr>
          <w:rFonts w:ascii="Arial Narrow" w:hAnsi="Arial Narrow"/>
          <w:color w:val="auto"/>
          <w:sz w:val="22"/>
          <w:szCs w:val="22"/>
        </w:rPr>
      </w:pPr>
      <w:r w:rsidRPr="00F673C9">
        <w:rPr>
          <w:rFonts w:ascii="Arial Narrow" w:hAnsi="Arial Narrow"/>
          <w:color w:val="auto"/>
          <w:sz w:val="22"/>
          <w:szCs w:val="22"/>
        </w:rPr>
        <w:t>Moc</w:t>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t>P1=6,7kW; P2=6,0kW</w:t>
      </w:r>
    </w:p>
    <w:p w14:paraId="3EB8F0BE" w14:textId="77777777" w:rsidR="00534084" w:rsidRPr="00F673C9" w:rsidRDefault="00534084" w:rsidP="00534084">
      <w:pPr>
        <w:pStyle w:val="Body2"/>
        <w:ind w:left="567"/>
        <w:rPr>
          <w:rFonts w:ascii="Arial Narrow" w:hAnsi="Arial Narrow"/>
          <w:b/>
          <w:color w:val="auto"/>
          <w:sz w:val="22"/>
          <w:szCs w:val="22"/>
        </w:rPr>
      </w:pPr>
      <w:r w:rsidRPr="00F673C9">
        <w:rPr>
          <w:rFonts w:ascii="Arial Narrow" w:hAnsi="Arial Narrow"/>
          <w:b/>
          <w:color w:val="auto"/>
          <w:sz w:val="22"/>
          <w:szCs w:val="22"/>
        </w:rPr>
        <w:t>Parametry techniczne pompy:</w:t>
      </w:r>
    </w:p>
    <w:p w14:paraId="57F86D35" w14:textId="77777777" w:rsidR="00534084" w:rsidRPr="00F673C9" w:rsidRDefault="00534084" w:rsidP="00A918F8">
      <w:pPr>
        <w:pStyle w:val="Body2"/>
        <w:numPr>
          <w:ilvl w:val="0"/>
          <w:numId w:val="47"/>
        </w:numPr>
        <w:rPr>
          <w:rFonts w:ascii="Arial Narrow" w:hAnsi="Arial Narrow"/>
          <w:color w:val="auto"/>
          <w:sz w:val="22"/>
          <w:szCs w:val="22"/>
        </w:rPr>
      </w:pPr>
      <w:r w:rsidRPr="00F673C9">
        <w:rPr>
          <w:rFonts w:ascii="Arial Narrow" w:hAnsi="Arial Narrow"/>
          <w:color w:val="auto"/>
          <w:sz w:val="22"/>
          <w:szCs w:val="22"/>
        </w:rPr>
        <w:t xml:space="preserve">wykonanie </w:t>
      </w:r>
      <w:proofErr w:type="spellStart"/>
      <w:r w:rsidRPr="00F673C9">
        <w:rPr>
          <w:rFonts w:ascii="Arial Narrow" w:hAnsi="Arial Narrow"/>
          <w:color w:val="auto"/>
          <w:sz w:val="22"/>
          <w:szCs w:val="22"/>
        </w:rPr>
        <w:t>materiałowe:korpus</w:t>
      </w:r>
      <w:proofErr w:type="spellEnd"/>
      <w:r w:rsidRPr="00F673C9">
        <w:rPr>
          <w:rFonts w:ascii="Arial Narrow" w:hAnsi="Arial Narrow"/>
          <w:color w:val="auto"/>
          <w:sz w:val="22"/>
          <w:szCs w:val="22"/>
        </w:rPr>
        <w:t xml:space="preserve"> hydrauliczny i korpus silnika – żeliwo grubościenne</w:t>
      </w:r>
    </w:p>
    <w:p w14:paraId="70827D1E" w14:textId="77777777" w:rsidR="00534084" w:rsidRPr="00F673C9" w:rsidRDefault="00534084" w:rsidP="00A918F8">
      <w:pPr>
        <w:pStyle w:val="Body2"/>
        <w:numPr>
          <w:ilvl w:val="0"/>
          <w:numId w:val="47"/>
        </w:numPr>
        <w:rPr>
          <w:rFonts w:ascii="Arial Narrow" w:hAnsi="Arial Narrow"/>
          <w:color w:val="auto"/>
          <w:sz w:val="22"/>
          <w:szCs w:val="22"/>
        </w:rPr>
      </w:pPr>
      <w:r w:rsidRPr="00F673C9">
        <w:rPr>
          <w:rFonts w:ascii="Arial Narrow" w:hAnsi="Arial Narrow"/>
          <w:color w:val="auto"/>
          <w:sz w:val="22"/>
          <w:szCs w:val="22"/>
        </w:rPr>
        <w:t xml:space="preserve">temp. medium </w:t>
      </w:r>
      <w:proofErr w:type="spellStart"/>
      <w:r w:rsidRPr="00F673C9">
        <w:rPr>
          <w:rFonts w:ascii="Arial Narrow" w:hAnsi="Arial Narrow"/>
          <w:color w:val="auto"/>
          <w:sz w:val="22"/>
          <w:szCs w:val="22"/>
        </w:rPr>
        <w:t>Tmax</w:t>
      </w:r>
      <w:proofErr w:type="spellEnd"/>
      <w:r w:rsidRPr="00F673C9">
        <w:rPr>
          <w:rFonts w:ascii="Arial Narrow" w:hAnsi="Arial Narrow"/>
          <w:color w:val="auto"/>
          <w:sz w:val="22"/>
          <w:szCs w:val="22"/>
        </w:rPr>
        <w:t xml:space="preserve">=40 </w:t>
      </w:r>
      <w:proofErr w:type="spellStart"/>
      <w:r w:rsidRPr="00F673C9">
        <w:rPr>
          <w:rFonts w:ascii="Arial Narrow" w:hAnsi="Arial Narrow"/>
          <w:color w:val="auto"/>
          <w:sz w:val="22"/>
          <w:szCs w:val="22"/>
        </w:rPr>
        <w:t>st.C</w:t>
      </w:r>
      <w:proofErr w:type="spellEnd"/>
    </w:p>
    <w:p w14:paraId="5906D332" w14:textId="77777777" w:rsidR="00534084" w:rsidRPr="00F673C9" w:rsidRDefault="00534084" w:rsidP="00A918F8">
      <w:pPr>
        <w:pStyle w:val="Body2"/>
        <w:numPr>
          <w:ilvl w:val="0"/>
          <w:numId w:val="47"/>
        </w:numPr>
        <w:rPr>
          <w:rFonts w:ascii="Arial Narrow" w:hAnsi="Arial Narrow"/>
          <w:color w:val="auto"/>
          <w:sz w:val="22"/>
          <w:szCs w:val="22"/>
        </w:rPr>
      </w:pPr>
      <w:r w:rsidRPr="00F673C9">
        <w:rPr>
          <w:rFonts w:ascii="Arial Narrow" w:hAnsi="Arial Narrow"/>
          <w:color w:val="auto"/>
          <w:sz w:val="22"/>
          <w:szCs w:val="22"/>
        </w:rPr>
        <w:t xml:space="preserve">zespół hydrauliczny :układ przepływowy pompy składa się z korpusu tłocznego oraz odpornego na zapychanie wirnika typu otwartego, który składa się ze spiralnej pokrywy dolnej z wlotem o falistej krawędzi ścinającej oraz z </w:t>
      </w:r>
      <w:proofErr w:type="spellStart"/>
      <w:r w:rsidRPr="00F673C9">
        <w:rPr>
          <w:rFonts w:ascii="Arial Narrow" w:hAnsi="Arial Narrow"/>
          <w:color w:val="auto"/>
          <w:sz w:val="22"/>
          <w:szCs w:val="22"/>
        </w:rPr>
        <w:t>owartego</w:t>
      </w:r>
      <w:proofErr w:type="spellEnd"/>
      <w:r w:rsidRPr="00F673C9">
        <w:rPr>
          <w:rFonts w:ascii="Arial Narrow" w:hAnsi="Arial Narrow"/>
          <w:color w:val="auto"/>
          <w:sz w:val="22"/>
          <w:szCs w:val="22"/>
        </w:rPr>
        <w:t xml:space="preserve"> wirnika dwukanałowego.</w:t>
      </w:r>
    </w:p>
    <w:p w14:paraId="75E10332" w14:textId="77777777" w:rsidR="00534084" w:rsidRPr="00F673C9" w:rsidRDefault="00534084" w:rsidP="00A918F8">
      <w:pPr>
        <w:pStyle w:val="Body2"/>
        <w:numPr>
          <w:ilvl w:val="0"/>
          <w:numId w:val="47"/>
        </w:numPr>
        <w:rPr>
          <w:rFonts w:ascii="Arial Narrow" w:hAnsi="Arial Narrow"/>
          <w:color w:val="auto"/>
          <w:sz w:val="22"/>
          <w:szCs w:val="22"/>
        </w:rPr>
      </w:pPr>
      <w:r w:rsidRPr="00F673C9">
        <w:rPr>
          <w:rFonts w:ascii="Arial Narrow" w:hAnsi="Arial Narrow"/>
          <w:color w:val="auto"/>
          <w:sz w:val="22"/>
          <w:szCs w:val="22"/>
        </w:rPr>
        <w:t>Komora silnika zalana olejem, pompa w standardzie przystosowana jest do pracy na sucho</w:t>
      </w:r>
    </w:p>
    <w:p w14:paraId="544493CB" w14:textId="77777777" w:rsidR="00534084" w:rsidRPr="00F673C9" w:rsidRDefault="00534084" w:rsidP="00A918F8">
      <w:pPr>
        <w:pStyle w:val="Body2"/>
        <w:numPr>
          <w:ilvl w:val="0"/>
          <w:numId w:val="47"/>
        </w:numPr>
        <w:rPr>
          <w:rFonts w:ascii="Arial Narrow" w:hAnsi="Arial Narrow"/>
          <w:color w:val="auto"/>
          <w:sz w:val="22"/>
          <w:szCs w:val="22"/>
        </w:rPr>
      </w:pPr>
      <w:r w:rsidRPr="00F673C9">
        <w:rPr>
          <w:rFonts w:ascii="Arial Narrow" w:hAnsi="Arial Narrow"/>
          <w:color w:val="auto"/>
          <w:sz w:val="22"/>
          <w:szCs w:val="22"/>
        </w:rPr>
        <w:t xml:space="preserve">Wielkość </w:t>
      </w:r>
      <w:proofErr w:type="spellStart"/>
      <w:r w:rsidRPr="00F673C9">
        <w:rPr>
          <w:rFonts w:ascii="Arial Narrow" w:hAnsi="Arial Narrow"/>
          <w:color w:val="auto"/>
          <w:sz w:val="22"/>
          <w:szCs w:val="22"/>
        </w:rPr>
        <w:t>swoodnego</w:t>
      </w:r>
      <w:proofErr w:type="spellEnd"/>
      <w:r w:rsidRPr="00F673C9">
        <w:rPr>
          <w:rFonts w:ascii="Arial Narrow" w:hAnsi="Arial Narrow"/>
          <w:color w:val="auto"/>
          <w:sz w:val="22"/>
          <w:szCs w:val="22"/>
        </w:rPr>
        <w:t xml:space="preserve"> przelotu 100mm</w:t>
      </w:r>
    </w:p>
    <w:p w14:paraId="65E6ABAF" w14:textId="77777777" w:rsidR="00534084" w:rsidRPr="00F673C9" w:rsidRDefault="00534084" w:rsidP="00534084">
      <w:pPr>
        <w:pStyle w:val="Body2"/>
        <w:ind w:left="567"/>
        <w:rPr>
          <w:rFonts w:ascii="Arial Narrow" w:hAnsi="Arial Narrow"/>
          <w:b/>
          <w:color w:val="auto"/>
          <w:sz w:val="22"/>
          <w:szCs w:val="22"/>
        </w:rPr>
      </w:pPr>
      <w:r w:rsidRPr="00F673C9">
        <w:rPr>
          <w:rFonts w:ascii="Arial Narrow" w:hAnsi="Arial Narrow"/>
          <w:b/>
          <w:color w:val="auto"/>
          <w:sz w:val="22"/>
          <w:szCs w:val="22"/>
        </w:rPr>
        <w:t>Obudowa szafy sterowniczej:</w:t>
      </w:r>
    </w:p>
    <w:p w14:paraId="5D5549B7" w14:textId="77777777" w:rsidR="00534084" w:rsidRPr="00F673C9" w:rsidRDefault="00534084" w:rsidP="00534084">
      <w:pPr>
        <w:pStyle w:val="Body2"/>
        <w:ind w:left="567"/>
        <w:rPr>
          <w:rFonts w:ascii="Arial Narrow" w:hAnsi="Arial Narrow"/>
          <w:color w:val="auto"/>
          <w:sz w:val="22"/>
          <w:szCs w:val="22"/>
        </w:rPr>
      </w:pPr>
      <w:r w:rsidRPr="00F673C9">
        <w:rPr>
          <w:rFonts w:ascii="Arial Narrow" w:hAnsi="Arial Narrow"/>
          <w:color w:val="auto"/>
          <w:sz w:val="22"/>
          <w:szCs w:val="22"/>
        </w:rPr>
        <w:t xml:space="preserve">Na rozdzielnice dla pompowni dobrano obudowę z </w:t>
      </w:r>
      <w:proofErr w:type="spellStart"/>
      <w:r w:rsidRPr="00F673C9">
        <w:rPr>
          <w:rFonts w:ascii="Arial Narrow" w:hAnsi="Arial Narrow"/>
          <w:color w:val="auto"/>
          <w:sz w:val="22"/>
          <w:szCs w:val="22"/>
        </w:rPr>
        <w:t>alucynku</w:t>
      </w:r>
      <w:proofErr w:type="spellEnd"/>
      <w:r w:rsidRPr="00F673C9">
        <w:rPr>
          <w:rFonts w:ascii="Arial Narrow" w:hAnsi="Arial Narrow"/>
          <w:color w:val="auto"/>
          <w:sz w:val="22"/>
          <w:szCs w:val="22"/>
        </w:rPr>
        <w:t xml:space="preserve"> z cokołem oraz z podwójnymi drzwiami o stopniu ochrony IP 65. Szafa przystosowana do wkopania obok/posadowienia na pokrywie pompowni. </w:t>
      </w:r>
    </w:p>
    <w:p w14:paraId="2BF9D5F6" w14:textId="77777777" w:rsidR="00534084" w:rsidRPr="00F673C9" w:rsidRDefault="00534084" w:rsidP="00534084">
      <w:pPr>
        <w:pStyle w:val="Body2"/>
        <w:ind w:left="567"/>
        <w:rPr>
          <w:rFonts w:ascii="Arial Narrow" w:hAnsi="Arial Narrow"/>
          <w:color w:val="auto"/>
          <w:sz w:val="22"/>
          <w:szCs w:val="22"/>
        </w:rPr>
      </w:pPr>
      <w:r w:rsidRPr="00F673C9">
        <w:rPr>
          <w:rFonts w:ascii="Arial Narrow" w:hAnsi="Arial Narrow"/>
          <w:color w:val="auto"/>
          <w:sz w:val="22"/>
          <w:szCs w:val="22"/>
        </w:rPr>
        <w:t xml:space="preserve">Na wewnętrznych drzwiach rozdzielnicy zamontowane będą: panel LCD, przełączniki Auto-0-Ręka, lampki pracy i awarii pomp, przełącznik Sieć-0-Agregat, </w:t>
      </w:r>
      <w:proofErr w:type="spellStart"/>
      <w:r w:rsidRPr="00F673C9">
        <w:rPr>
          <w:rFonts w:ascii="Arial Narrow" w:hAnsi="Arial Narrow"/>
          <w:color w:val="auto"/>
          <w:sz w:val="22"/>
          <w:szCs w:val="22"/>
        </w:rPr>
        <w:t>gn</w:t>
      </w:r>
      <w:proofErr w:type="spellEnd"/>
      <w:r w:rsidRPr="00F673C9">
        <w:rPr>
          <w:rFonts w:ascii="Arial Narrow" w:hAnsi="Arial Narrow"/>
          <w:color w:val="auto"/>
          <w:sz w:val="22"/>
          <w:szCs w:val="22"/>
        </w:rPr>
        <w:t>. 230VAC, wtyka agregatu 400VAC.</w:t>
      </w:r>
    </w:p>
    <w:p w14:paraId="2A920819" w14:textId="77777777" w:rsidR="00534084" w:rsidRPr="00F673C9" w:rsidRDefault="00534084" w:rsidP="00534084">
      <w:pPr>
        <w:pStyle w:val="Body2"/>
        <w:ind w:left="567"/>
        <w:rPr>
          <w:rFonts w:ascii="Arial Narrow" w:hAnsi="Arial Narrow"/>
          <w:b/>
          <w:color w:val="auto"/>
          <w:sz w:val="22"/>
          <w:szCs w:val="22"/>
        </w:rPr>
      </w:pPr>
      <w:r w:rsidRPr="00F673C9">
        <w:rPr>
          <w:rFonts w:ascii="Arial Narrow" w:hAnsi="Arial Narrow"/>
          <w:b/>
          <w:color w:val="auto"/>
          <w:sz w:val="22"/>
          <w:szCs w:val="22"/>
        </w:rPr>
        <w:t>Wyposażenie szaf sterowniczych:</w:t>
      </w:r>
    </w:p>
    <w:p w14:paraId="3F4D76BB" w14:textId="77777777" w:rsidR="00534084" w:rsidRPr="00F673C9" w:rsidRDefault="00534084" w:rsidP="00A918F8">
      <w:pPr>
        <w:pStyle w:val="Body2"/>
        <w:numPr>
          <w:ilvl w:val="0"/>
          <w:numId w:val="48"/>
        </w:numPr>
        <w:rPr>
          <w:rFonts w:ascii="Arial Narrow" w:hAnsi="Arial Narrow"/>
          <w:color w:val="auto"/>
          <w:sz w:val="22"/>
          <w:szCs w:val="22"/>
        </w:rPr>
      </w:pPr>
      <w:r w:rsidRPr="00F673C9">
        <w:rPr>
          <w:rFonts w:ascii="Arial Narrow" w:hAnsi="Arial Narrow"/>
          <w:color w:val="auto"/>
          <w:sz w:val="22"/>
          <w:szCs w:val="22"/>
        </w:rPr>
        <w:t>sterownik mikroprocesorowy PLC Jazz z wyświetlaczem,</w:t>
      </w:r>
    </w:p>
    <w:p w14:paraId="19D0C0FF" w14:textId="77777777" w:rsidR="00534084" w:rsidRPr="00F673C9" w:rsidRDefault="00534084" w:rsidP="00A918F8">
      <w:pPr>
        <w:pStyle w:val="Body2"/>
        <w:numPr>
          <w:ilvl w:val="0"/>
          <w:numId w:val="48"/>
        </w:numPr>
        <w:rPr>
          <w:rFonts w:ascii="Arial Narrow" w:hAnsi="Arial Narrow"/>
          <w:color w:val="auto"/>
          <w:sz w:val="22"/>
          <w:szCs w:val="22"/>
        </w:rPr>
      </w:pPr>
      <w:r w:rsidRPr="00F673C9">
        <w:rPr>
          <w:rFonts w:ascii="Arial Narrow" w:hAnsi="Arial Narrow"/>
          <w:color w:val="auto"/>
          <w:sz w:val="22"/>
          <w:szCs w:val="22"/>
        </w:rPr>
        <w:t>ogranicznik przepięć kl. C,</w:t>
      </w:r>
    </w:p>
    <w:p w14:paraId="7888C10A" w14:textId="77777777" w:rsidR="00534084" w:rsidRPr="00F673C9" w:rsidRDefault="00534084" w:rsidP="00A918F8">
      <w:pPr>
        <w:pStyle w:val="Body2"/>
        <w:numPr>
          <w:ilvl w:val="0"/>
          <w:numId w:val="48"/>
        </w:numPr>
        <w:rPr>
          <w:rFonts w:ascii="Arial Narrow" w:hAnsi="Arial Narrow"/>
          <w:color w:val="auto"/>
          <w:sz w:val="22"/>
          <w:szCs w:val="22"/>
        </w:rPr>
      </w:pPr>
      <w:r w:rsidRPr="00F673C9">
        <w:rPr>
          <w:rFonts w:ascii="Arial Narrow" w:hAnsi="Arial Narrow"/>
          <w:color w:val="auto"/>
          <w:sz w:val="22"/>
          <w:szCs w:val="22"/>
        </w:rPr>
        <w:t>wyłącznik różnicowoprądowy,</w:t>
      </w:r>
    </w:p>
    <w:p w14:paraId="316284A2" w14:textId="77777777" w:rsidR="00534084" w:rsidRPr="00F673C9" w:rsidRDefault="00534084" w:rsidP="00A918F8">
      <w:pPr>
        <w:pStyle w:val="Body2"/>
        <w:numPr>
          <w:ilvl w:val="0"/>
          <w:numId w:val="48"/>
        </w:numPr>
        <w:rPr>
          <w:rFonts w:ascii="Arial Narrow" w:hAnsi="Arial Narrow"/>
          <w:color w:val="auto"/>
          <w:sz w:val="22"/>
          <w:szCs w:val="22"/>
        </w:rPr>
      </w:pPr>
      <w:r w:rsidRPr="00F673C9">
        <w:rPr>
          <w:rFonts w:ascii="Arial Narrow" w:hAnsi="Arial Narrow"/>
          <w:color w:val="auto"/>
          <w:sz w:val="22"/>
          <w:szCs w:val="22"/>
        </w:rPr>
        <w:t>pływakowe sygnalizatory poziomu 2 szt.,</w:t>
      </w:r>
    </w:p>
    <w:p w14:paraId="2B871930" w14:textId="77777777" w:rsidR="00534084" w:rsidRPr="00F673C9" w:rsidRDefault="00534084" w:rsidP="00A918F8">
      <w:pPr>
        <w:pStyle w:val="Body2"/>
        <w:numPr>
          <w:ilvl w:val="0"/>
          <w:numId w:val="48"/>
        </w:numPr>
        <w:rPr>
          <w:rFonts w:ascii="Arial Narrow" w:hAnsi="Arial Narrow"/>
          <w:color w:val="auto"/>
          <w:sz w:val="22"/>
          <w:szCs w:val="22"/>
        </w:rPr>
      </w:pPr>
      <w:r w:rsidRPr="00F673C9">
        <w:rPr>
          <w:rFonts w:ascii="Arial Narrow" w:hAnsi="Arial Narrow"/>
          <w:color w:val="auto"/>
          <w:sz w:val="22"/>
          <w:szCs w:val="22"/>
        </w:rPr>
        <w:t xml:space="preserve">sonda hydrostatyczna, </w:t>
      </w:r>
    </w:p>
    <w:p w14:paraId="78DE1436" w14:textId="77777777" w:rsidR="00534084" w:rsidRPr="00F673C9" w:rsidRDefault="00534084" w:rsidP="00A918F8">
      <w:pPr>
        <w:pStyle w:val="Body2"/>
        <w:numPr>
          <w:ilvl w:val="0"/>
          <w:numId w:val="48"/>
        </w:numPr>
        <w:rPr>
          <w:rFonts w:ascii="Arial Narrow" w:hAnsi="Arial Narrow"/>
          <w:color w:val="auto"/>
          <w:sz w:val="22"/>
          <w:szCs w:val="22"/>
        </w:rPr>
      </w:pPr>
      <w:r w:rsidRPr="00F673C9">
        <w:rPr>
          <w:rFonts w:ascii="Arial Narrow" w:hAnsi="Arial Narrow"/>
          <w:color w:val="auto"/>
          <w:sz w:val="22"/>
          <w:szCs w:val="22"/>
        </w:rPr>
        <w:t xml:space="preserve">rozruch bezpośredni, dla mocy 5,5 kW </w:t>
      </w:r>
      <w:proofErr w:type="spellStart"/>
      <w:r w:rsidRPr="00F673C9">
        <w:rPr>
          <w:rFonts w:ascii="Arial Narrow" w:hAnsi="Arial Narrow"/>
          <w:color w:val="auto"/>
          <w:sz w:val="22"/>
          <w:szCs w:val="22"/>
        </w:rPr>
        <w:t>softstart</w:t>
      </w:r>
      <w:proofErr w:type="spellEnd"/>
      <w:r w:rsidRPr="00F673C9">
        <w:rPr>
          <w:rFonts w:ascii="Arial Narrow" w:hAnsi="Arial Narrow"/>
          <w:color w:val="auto"/>
          <w:sz w:val="22"/>
          <w:szCs w:val="22"/>
        </w:rPr>
        <w:t xml:space="preserve">, </w:t>
      </w:r>
    </w:p>
    <w:p w14:paraId="7ABA4A48" w14:textId="77777777" w:rsidR="00534084" w:rsidRPr="00F673C9" w:rsidRDefault="00534084" w:rsidP="00051912">
      <w:pPr>
        <w:pStyle w:val="Body2"/>
        <w:ind w:left="567"/>
        <w:rPr>
          <w:rFonts w:ascii="Arial Narrow" w:hAnsi="Arial Narrow"/>
          <w:color w:val="auto"/>
          <w:sz w:val="22"/>
          <w:szCs w:val="22"/>
        </w:rPr>
      </w:pPr>
      <w:r w:rsidRPr="00F673C9">
        <w:rPr>
          <w:rFonts w:ascii="Arial Narrow" w:hAnsi="Arial Narrow"/>
          <w:color w:val="auto"/>
          <w:sz w:val="22"/>
          <w:szCs w:val="22"/>
        </w:rPr>
        <w:t>zabezpieczenie nadprądowe układu sterowania,</w:t>
      </w:r>
    </w:p>
    <w:p w14:paraId="57C0B74C" w14:textId="77777777" w:rsidR="00534084" w:rsidRPr="00F673C9" w:rsidRDefault="00534084" w:rsidP="00A918F8">
      <w:pPr>
        <w:pStyle w:val="Body2"/>
        <w:numPr>
          <w:ilvl w:val="0"/>
          <w:numId w:val="48"/>
        </w:numPr>
        <w:rPr>
          <w:rFonts w:ascii="Arial Narrow" w:hAnsi="Arial Narrow"/>
          <w:color w:val="auto"/>
          <w:sz w:val="22"/>
          <w:szCs w:val="22"/>
        </w:rPr>
      </w:pPr>
      <w:r w:rsidRPr="00F673C9">
        <w:rPr>
          <w:rFonts w:ascii="Arial Narrow" w:hAnsi="Arial Narrow"/>
          <w:color w:val="auto"/>
          <w:sz w:val="22"/>
          <w:szCs w:val="22"/>
        </w:rPr>
        <w:t>czujnik kontroli i zaniku faz CKF,</w:t>
      </w:r>
    </w:p>
    <w:p w14:paraId="1744C44A" w14:textId="77777777" w:rsidR="00534084" w:rsidRPr="00F673C9" w:rsidRDefault="00534084" w:rsidP="00A918F8">
      <w:pPr>
        <w:pStyle w:val="Body2"/>
        <w:numPr>
          <w:ilvl w:val="0"/>
          <w:numId w:val="48"/>
        </w:numPr>
        <w:rPr>
          <w:rFonts w:ascii="Arial Narrow" w:hAnsi="Arial Narrow"/>
          <w:color w:val="auto"/>
          <w:sz w:val="22"/>
          <w:szCs w:val="22"/>
        </w:rPr>
      </w:pPr>
      <w:r w:rsidRPr="00F673C9">
        <w:rPr>
          <w:rFonts w:ascii="Arial Narrow" w:hAnsi="Arial Narrow"/>
          <w:color w:val="auto"/>
          <w:sz w:val="22"/>
          <w:szCs w:val="22"/>
        </w:rPr>
        <w:t>przełączniki Auto-0-Ręka,</w:t>
      </w:r>
    </w:p>
    <w:p w14:paraId="442B1104" w14:textId="77777777" w:rsidR="00534084" w:rsidRPr="00F673C9" w:rsidRDefault="00534084" w:rsidP="00A918F8">
      <w:pPr>
        <w:pStyle w:val="Body2"/>
        <w:numPr>
          <w:ilvl w:val="0"/>
          <w:numId w:val="48"/>
        </w:numPr>
        <w:rPr>
          <w:rFonts w:ascii="Arial Narrow" w:hAnsi="Arial Narrow"/>
          <w:color w:val="auto"/>
          <w:sz w:val="22"/>
          <w:szCs w:val="22"/>
        </w:rPr>
      </w:pPr>
      <w:r w:rsidRPr="00F673C9">
        <w:rPr>
          <w:rFonts w:ascii="Arial Narrow" w:hAnsi="Arial Narrow"/>
          <w:color w:val="auto"/>
          <w:sz w:val="22"/>
          <w:szCs w:val="22"/>
        </w:rPr>
        <w:t>przełącznik Sieć-0-Agregat,</w:t>
      </w:r>
    </w:p>
    <w:p w14:paraId="4338A0E4" w14:textId="77777777" w:rsidR="00534084" w:rsidRPr="00F673C9" w:rsidRDefault="00534084" w:rsidP="00A918F8">
      <w:pPr>
        <w:pStyle w:val="Body2"/>
        <w:numPr>
          <w:ilvl w:val="0"/>
          <w:numId w:val="48"/>
        </w:numPr>
        <w:rPr>
          <w:rFonts w:ascii="Arial Narrow" w:hAnsi="Arial Narrow"/>
          <w:color w:val="auto"/>
          <w:sz w:val="22"/>
          <w:szCs w:val="22"/>
        </w:rPr>
      </w:pPr>
      <w:r w:rsidRPr="00F673C9">
        <w:rPr>
          <w:rFonts w:ascii="Arial Narrow" w:hAnsi="Arial Narrow"/>
          <w:color w:val="auto"/>
          <w:sz w:val="22"/>
          <w:szCs w:val="22"/>
        </w:rPr>
        <w:t>wyłączniki silnikowe,</w:t>
      </w:r>
    </w:p>
    <w:p w14:paraId="6E812DE1" w14:textId="77777777" w:rsidR="00534084" w:rsidRPr="00F673C9" w:rsidRDefault="00534084" w:rsidP="00A918F8">
      <w:pPr>
        <w:pStyle w:val="Body2"/>
        <w:numPr>
          <w:ilvl w:val="0"/>
          <w:numId w:val="48"/>
        </w:numPr>
        <w:rPr>
          <w:rFonts w:ascii="Arial Narrow" w:hAnsi="Arial Narrow"/>
          <w:color w:val="auto"/>
          <w:sz w:val="22"/>
          <w:szCs w:val="22"/>
        </w:rPr>
      </w:pPr>
      <w:r w:rsidRPr="00F673C9">
        <w:rPr>
          <w:rFonts w:ascii="Arial Narrow" w:hAnsi="Arial Narrow"/>
          <w:color w:val="auto"/>
          <w:sz w:val="22"/>
          <w:szCs w:val="22"/>
        </w:rPr>
        <w:t>ogrzewanie szafy z termostatem,</w:t>
      </w:r>
    </w:p>
    <w:p w14:paraId="6CCA15E2" w14:textId="77777777" w:rsidR="00534084" w:rsidRPr="00F673C9" w:rsidRDefault="00534084" w:rsidP="00A918F8">
      <w:pPr>
        <w:pStyle w:val="Body2"/>
        <w:numPr>
          <w:ilvl w:val="0"/>
          <w:numId w:val="48"/>
        </w:numPr>
        <w:rPr>
          <w:rFonts w:ascii="Arial Narrow" w:hAnsi="Arial Narrow"/>
          <w:color w:val="auto"/>
          <w:sz w:val="22"/>
          <w:szCs w:val="22"/>
        </w:rPr>
      </w:pPr>
      <w:proofErr w:type="spellStart"/>
      <w:r w:rsidRPr="00F673C9">
        <w:rPr>
          <w:rFonts w:ascii="Arial Narrow" w:hAnsi="Arial Narrow"/>
          <w:color w:val="auto"/>
          <w:sz w:val="22"/>
          <w:szCs w:val="22"/>
        </w:rPr>
        <w:t>gn</w:t>
      </w:r>
      <w:proofErr w:type="spellEnd"/>
      <w:r w:rsidRPr="00F673C9">
        <w:rPr>
          <w:rFonts w:ascii="Arial Narrow" w:hAnsi="Arial Narrow"/>
          <w:color w:val="auto"/>
          <w:sz w:val="22"/>
          <w:szCs w:val="22"/>
        </w:rPr>
        <w:t>. 230VAC,</w:t>
      </w:r>
    </w:p>
    <w:p w14:paraId="1FB676C4" w14:textId="77777777" w:rsidR="00534084" w:rsidRPr="00F673C9" w:rsidRDefault="00534084" w:rsidP="00A918F8">
      <w:pPr>
        <w:pStyle w:val="Body2"/>
        <w:numPr>
          <w:ilvl w:val="0"/>
          <w:numId w:val="48"/>
        </w:numPr>
        <w:rPr>
          <w:rFonts w:ascii="Arial Narrow" w:hAnsi="Arial Narrow"/>
          <w:color w:val="auto"/>
          <w:sz w:val="22"/>
          <w:szCs w:val="22"/>
        </w:rPr>
      </w:pPr>
      <w:r w:rsidRPr="00F673C9">
        <w:rPr>
          <w:rFonts w:ascii="Arial Narrow" w:hAnsi="Arial Narrow"/>
          <w:color w:val="auto"/>
          <w:sz w:val="22"/>
          <w:szCs w:val="22"/>
        </w:rPr>
        <w:t>wtyka agregatu 400VAC,</w:t>
      </w:r>
    </w:p>
    <w:p w14:paraId="35F6F3D4" w14:textId="77777777" w:rsidR="00534084" w:rsidRPr="00F673C9" w:rsidRDefault="00534084" w:rsidP="00A918F8">
      <w:pPr>
        <w:pStyle w:val="Body2"/>
        <w:numPr>
          <w:ilvl w:val="0"/>
          <w:numId w:val="48"/>
        </w:numPr>
        <w:rPr>
          <w:rFonts w:ascii="Arial Narrow" w:hAnsi="Arial Narrow"/>
          <w:color w:val="auto"/>
          <w:sz w:val="22"/>
          <w:szCs w:val="22"/>
        </w:rPr>
      </w:pPr>
      <w:r w:rsidRPr="00F673C9">
        <w:rPr>
          <w:rFonts w:ascii="Arial Narrow" w:hAnsi="Arial Narrow"/>
          <w:color w:val="auto"/>
          <w:sz w:val="22"/>
          <w:szCs w:val="22"/>
        </w:rPr>
        <w:t>zasilacz impulsowy 24VDC,</w:t>
      </w:r>
    </w:p>
    <w:p w14:paraId="5DF4CF73" w14:textId="77777777" w:rsidR="00534084" w:rsidRPr="00F673C9" w:rsidRDefault="00534084" w:rsidP="00A918F8">
      <w:pPr>
        <w:pStyle w:val="Body2"/>
        <w:numPr>
          <w:ilvl w:val="0"/>
          <w:numId w:val="48"/>
        </w:numPr>
        <w:rPr>
          <w:rFonts w:ascii="Arial Narrow" w:hAnsi="Arial Narrow"/>
          <w:color w:val="auto"/>
          <w:sz w:val="22"/>
          <w:szCs w:val="22"/>
        </w:rPr>
      </w:pPr>
      <w:r w:rsidRPr="00F673C9">
        <w:rPr>
          <w:rFonts w:ascii="Arial Narrow" w:hAnsi="Arial Narrow"/>
          <w:color w:val="auto"/>
          <w:sz w:val="22"/>
          <w:szCs w:val="22"/>
        </w:rPr>
        <w:t xml:space="preserve">sygnalizator </w:t>
      </w:r>
      <w:proofErr w:type="spellStart"/>
      <w:r w:rsidRPr="00F673C9">
        <w:rPr>
          <w:rFonts w:ascii="Arial Narrow" w:hAnsi="Arial Narrow"/>
          <w:color w:val="auto"/>
          <w:sz w:val="22"/>
          <w:szCs w:val="22"/>
        </w:rPr>
        <w:t>optyczno</w:t>
      </w:r>
      <w:proofErr w:type="spellEnd"/>
      <w:r w:rsidRPr="00F673C9">
        <w:rPr>
          <w:rFonts w:ascii="Arial Narrow" w:hAnsi="Arial Narrow"/>
          <w:color w:val="auto"/>
          <w:sz w:val="22"/>
          <w:szCs w:val="22"/>
        </w:rPr>
        <w:t xml:space="preserve"> – dźwiękowy z opcją wyłączenia dźwięku,</w:t>
      </w:r>
    </w:p>
    <w:p w14:paraId="13C75AE7" w14:textId="77777777" w:rsidR="00534084" w:rsidRPr="00F673C9" w:rsidRDefault="00534084" w:rsidP="00A918F8">
      <w:pPr>
        <w:pStyle w:val="Body2"/>
        <w:numPr>
          <w:ilvl w:val="0"/>
          <w:numId w:val="48"/>
        </w:numPr>
        <w:rPr>
          <w:rFonts w:ascii="Arial Narrow" w:hAnsi="Arial Narrow"/>
          <w:color w:val="auto"/>
          <w:sz w:val="22"/>
          <w:szCs w:val="22"/>
        </w:rPr>
      </w:pPr>
      <w:r w:rsidRPr="00F673C9">
        <w:rPr>
          <w:rFonts w:ascii="Arial Narrow" w:hAnsi="Arial Narrow"/>
          <w:color w:val="auto"/>
          <w:sz w:val="22"/>
          <w:szCs w:val="22"/>
        </w:rPr>
        <w:t xml:space="preserve">przycisk spompowania ścieków poniżej </w:t>
      </w:r>
      <w:proofErr w:type="spellStart"/>
      <w:r w:rsidRPr="00F673C9">
        <w:rPr>
          <w:rFonts w:ascii="Arial Narrow" w:hAnsi="Arial Narrow"/>
          <w:color w:val="auto"/>
          <w:sz w:val="22"/>
          <w:szCs w:val="22"/>
        </w:rPr>
        <w:t>suchobiegu</w:t>
      </w:r>
      <w:proofErr w:type="spellEnd"/>
      <w:r w:rsidRPr="00F673C9">
        <w:rPr>
          <w:rFonts w:ascii="Arial Narrow" w:hAnsi="Arial Narrow"/>
          <w:color w:val="auto"/>
          <w:sz w:val="22"/>
          <w:szCs w:val="22"/>
        </w:rPr>
        <w:t>,</w:t>
      </w:r>
    </w:p>
    <w:p w14:paraId="61F70783" w14:textId="77777777" w:rsidR="00534084" w:rsidRPr="00F673C9" w:rsidRDefault="00534084" w:rsidP="00A918F8">
      <w:pPr>
        <w:pStyle w:val="Body2"/>
        <w:numPr>
          <w:ilvl w:val="0"/>
          <w:numId w:val="48"/>
        </w:numPr>
        <w:rPr>
          <w:rFonts w:ascii="Arial Narrow" w:hAnsi="Arial Narrow"/>
          <w:color w:val="auto"/>
          <w:sz w:val="22"/>
          <w:szCs w:val="22"/>
        </w:rPr>
      </w:pPr>
      <w:r w:rsidRPr="00F673C9">
        <w:rPr>
          <w:rFonts w:ascii="Arial Narrow" w:hAnsi="Arial Narrow"/>
          <w:color w:val="auto"/>
          <w:sz w:val="22"/>
          <w:szCs w:val="22"/>
        </w:rPr>
        <w:t>lampki pracy i awarii pomp</w:t>
      </w:r>
    </w:p>
    <w:p w14:paraId="5CE82440" w14:textId="77777777" w:rsidR="00534084" w:rsidRPr="00F673C9" w:rsidRDefault="00534084" w:rsidP="00534084">
      <w:pPr>
        <w:pStyle w:val="Body2"/>
        <w:ind w:left="567"/>
        <w:rPr>
          <w:rFonts w:ascii="Arial Narrow" w:hAnsi="Arial Narrow"/>
          <w:color w:val="auto"/>
          <w:sz w:val="22"/>
          <w:szCs w:val="22"/>
        </w:rPr>
      </w:pPr>
      <w:r w:rsidRPr="00F673C9">
        <w:rPr>
          <w:rFonts w:ascii="Arial Narrow" w:hAnsi="Arial Narrow"/>
          <w:color w:val="auto"/>
          <w:sz w:val="22"/>
          <w:szCs w:val="22"/>
        </w:rPr>
        <w:t>Elementy wewnątrz komory pompowni (drabinki, pomosty itp.) powinny być wykonane ze stali 316 lub 316L (1.4404.1.4401).</w:t>
      </w:r>
    </w:p>
    <w:p w14:paraId="50C38829" w14:textId="77777777" w:rsidR="00534084" w:rsidRPr="00F673C9" w:rsidRDefault="00534084" w:rsidP="00534084">
      <w:pPr>
        <w:pStyle w:val="Body2"/>
        <w:ind w:left="567"/>
        <w:rPr>
          <w:rFonts w:ascii="Arial Narrow" w:hAnsi="Arial Narrow"/>
          <w:color w:val="auto"/>
          <w:sz w:val="22"/>
          <w:szCs w:val="22"/>
        </w:rPr>
      </w:pPr>
      <w:r w:rsidRPr="00F673C9">
        <w:rPr>
          <w:rFonts w:ascii="Arial Narrow" w:hAnsi="Arial Narrow"/>
          <w:color w:val="auto"/>
          <w:sz w:val="22"/>
          <w:szCs w:val="22"/>
        </w:rPr>
        <w:t xml:space="preserve">Woda deszczowa przepompowywana będzie do projektowanej studni rozprężnej </w:t>
      </w:r>
      <w:proofErr w:type="spellStart"/>
      <w:r w:rsidRPr="00F673C9">
        <w:rPr>
          <w:rFonts w:ascii="Arial Narrow" w:hAnsi="Arial Narrow"/>
          <w:color w:val="auto"/>
          <w:sz w:val="22"/>
          <w:szCs w:val="22"/>
        </w:rPr>
        <w:t>ozn</w:t>
      </w:r>
      <w:proofErr w:type="spellEnd"/>
      <w:r w:rsidRPr="00F673C9">
        <w:rPr>
          <w:rFonts w:ascii="Arial Narrow" w:hAnsi="Arial Narrow"/>
          <w:color w:val="auto"/>
          <w:sz w:val="22"/>
          <w:szCs w:val="22"/>
        </w:rPr>
        <w:t>. WG wyposażonej w deflektor zamontowany na ściance studni a następnie grawitacyjne istniejącym  przyłączem do kolektora w ul. Pomorskiej.</w:t>
      </w:r>
    </w:p>
    <w:p w14:paraId="784B6FB9" w14:textId="77777777" w:rsidR="00534084" w:rsidRPr="00F673C9" w:rsidRDefault="00534084" w:rsidP="00534084">
      <w:pPr>
        <w:pStyle w:val="Body2"/>
        <w:ind w:left="567"/>
        <w:rPr>
          <w:rFonts w:ascii="Arial Narrow" w:hAnsi="Arial Narrow"/>
          <w:b/>
          <w:i/>
          <w:color w:val="auto"/>
          <w:sz w:val="22"/>
          <w:szCs w:val="22"/>
        </w:rPr>
      </w:pPr>
      <w:r w:rsidRPr="00F673C9">
        <w:rPr>
          <w:rFonts w:ascii="Arial Narrow" w:hAnsi="Arial Narrow"/>
          <w:b/>
          <w:i/>
          <w:color w:val="auto"/>
          <w:sz w:val="22"/>
          <w:szCs w:val="22"/>
        </w:rPr>
        <w:t>UWAGA:</w:t>
      </w:r>
    </w:p>
    <w:p w14:paraId="0109FC74" w14:textId="77777777" w:rsidR="00051912" w:rsidRPr="00F673C9" w:rsidRDefault="00534084" w:rsidP="00534084">
      <w:pPr>
        <w:pStyle w:val="Body2"/>
        <w:ind w:left="567"/>
        <w:rPr>
          <w:rFonts w:ascii="Arial Narrow" w:hAnsi="Arial Narrow"/>
          <w:b/>
          <w:i/>
          <w:color w:val="auto"/>
          <w:sz w:val="22"/>
          <w:szCs w:val="22"/>
        </w:rPr>
      </w:pPr>
      <w:r w:rsidRPr="00F673C9">
        <w:rPr>
          <w:rFonts w:ascii="Arial Narrow" w:hAnsi="Arial Narrow"/>
          <w:b/>
          <w:i/>
          <w:color w:val="auto"/>
          <w:sz w:val="22"/>
          <w:szCs w:val="22"/>
        </w:rPr>
        <w:t>PRZED RALIZACJA INWSETYCJI NALEŻY SPRAWDZIĆ ODCINEK PRZYŁAC</w:t>
      </w:r>
      <w:r w:rsidR="00D01180" w:rsidRPr="00F673C9">
        <w:rPr>
          <w:rFonts w:ascii="Arial Narrow" w:hAnsi="Arial Narrow"/>
          <w:b/>
          <w:i/>
          <w:color w:val="auto"/>
          <w:sz w:val="22"/>
          <w:szCs w:val="22"/>
        </w:rPr>
        <w:t>Z</w:t>
      </w:r>
      <w:r w:rsidRPr="00F673C9">
        <w:rPr>
          <w:rFonts w:ascii="Arial Narrow" w:hAnsi="Arial Narrow"/>
          <w:b/>
          <w:i/>
          <w:color w:val="auto"/>
          <w:sz w:val="22"/>
          <w:szCs w:val="22"/>
        </w:rPr>
        <w:t>A ZRZUTOWGO W CELU SPRAWDZENIA ZDATNOŚCI O DALSZEJ EKSPLOATACJI. W MOMECIE STWIERDZENIA ZŁEGO STANU TECHNICZNEGO ODCINEK TEN NALEŻY PODDAC RENOWACJI.</w:t>
      </w:r>
    </w:p>
    <w:p w14:paraId="7726A582" w14:textId="77777777" w:rsidR="00051912" w:rsidRPr="00F673C9" w:rsidRDefault="00051912" w:rsidP="00051912">
      <w:pPr>
        <w:pStyle w:val="Nagwek2"/>
        <w:jc w:val="both"/>
      </w:pPr>
      <w:bookmarkStart w:id="112" w:name="_Toc40094752"/>
      <w:r w:rsidRPr="00F673C9">
        <w:t>Schemat przepompownia wód deszczowych – P2</w:t>
      </w:r>
      <w:bookmarkEnd w:id="112"/>
    </w:p>
    <w:p w14:paraId="20A87559" w14:textId="77777777" w:rsidR="00051912" w:rsidRPr="00F673C9" w:rsidRDefault="001A3833" w:rsidP="00051912">
      <w:pPr>
        <w:pStyle w:val="Body2"/>
        <w:ind w:left="0"/>
        <w:rPr>
          <w:rFonts w:ascii="Arial Narrow" w:hAnsi="Arial Narrow"/>
        </w:rPr>
      </w:pPr>
      <w:r>
        <w:rPr>
          <w:noProof/>
        </w:rPr>
        <w:drawing>
          <wp:inline distT="0" distB="0" distL="0" distR="0" wp14:anchorId="44BDF73F" wp14:editId="46C2F46B">
            <wp:extent cx="5943600" cy="6791325"/>
            <wp:effectExtent l="0" t="0" r="0" b="952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6791325"/>
                    </a:xfrm>
                    <a:prstGeom prst="rect">
                      <a:avLst/>
                    </a:prstGeom>
                  </pic:spPr>
                </pic:pic>
              </a:graphicData>
            </a:graphic>
          </wp:inline>
        </w:drawing>
      </w:r>
    </w:p>
    <w:p w14:paraId="79AAA5C7" w14:textId="77777777" w:rsidR="00051912" w:rsidRPr="00F673C9" w:rsidRDefault="00051912" w:rsidP="00051912">
      <w:pPr>
        <w:pStyle w:val="Body2"/>
        <w:ind w:left="0"/>
        <w:rPr>
          <w:rFonts w:ascii="Arial Narrow" w:hAnsi="Arial Narrow"/>
        </w:rPr>
      </w:pPr>
      <w:r w:rsidRPr="00F673C9">
        <w:rPr>
          <w:rFonts w:ascii="Arial Narrow" w:hAnsi="Arial Narrow"/>
          <w:noProof/>
        </w:rPr>
        <w:drawing>
          <wp:inline distT="0" distB="0" distL="0" distR="0" wp14:anchorId="4027801E" wp14:editId="466AD12B">
            <wp:extent cx="6137910" cy="7821295"/>
            <wp:effectExtent l="0" t="0" r="0" b="825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37910" cy="7821295"/>
                    </a:xfrm>
                    <a:prstGeom prst="rect">
                      <a:avLst/>
                    </a:prstGeom>
                  </pic:spPr>
                </pic:pic>
              </a:graphicData>
            </a:graphic>
          </wp:inline>
        </w:drawing>
      </w:r>
    </w:p>
    <w:p w14:paraId="22A6CA51" w14:textId="77777777" w:rsidR="00051912" w:rsidRPr="00F673C9" w:rsidRDefault="00051912">
      <w:pPr>
        <w:spacing w:after="0"/>
        <w:ind w:left="0"/>
        <w:jc w:val="left"/>
        <w:rPr>
          <w:rFonts w:ascii="Arial Narrow" w:hAnsi="Arial Narrow"/>
          <w:color w:val="auto"/>
          <w:sz w:val="22"/>
          <w:szCs w:val="22"/>
        </w:rPr>
      </w:pPr>
      <w:r w:rsidRPr="00F673C9">
        <w:rPr>
          <w:rFonts w:ascii="Arial Narrow" w:hAnsi="Arial Narrow"/>
          <w:color w:val="auto"/>
          <w:sz w:val="22"/>
          <w:szCs w:val="22"/>
        </w:rPr>
        <w:br w:type="page"/>
      </w:r>
    </w:p>
    <w:p w14:paraId="73AC4530" w14:textId="77777777" w:rsidR="00051912" w:rsidRPr="00F673C9" w:rsidRDefault="00051912" w:rsidP="00051912">
      <w:pPr>
        <w:pStyle w:val="Body2"/>
        <w:ind w:left="567"/>
        <w:rPr>
          <w:rFonts w:ascii="Arial Narrow" w:hAnsi="Arial Narrow"/>
          <w:color w:val="auto"/>
          <w:sz w:val="22"/>
          <w:szCs w:val="22"/>
        </w:rPr>
      </w:pPr>
      <w:r w:rsidRPr="00F673C9">
        <w:rPr>
          <w:rFonts w:ascii="Arial Narrow" w:hAnsi="Arial Narrow"/>
          <w:color w:val="auto"/>
          <w:sz w:val="22"/>
          <w:szCs w:val="22"/>
        </w:rPr>
        <w:t>Dla przepompowni P2 należy zapewnić przekazanie informacji do BSM służbą eksploatującym na terenie Szpitala CKD o poziomach w komorze pomp:</w:t>
      </w:r>
    </w:p>
    <w:p w14:paraId="32E73262" w14:textId="77777777" w:rsidR="00051912" w:rsidRPr="00F673C9" w:rsidRDefault="00051912"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Poziom minimalny</w:t>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t xml:space="preserve">-229,45m </w:t>
      </w:r>
      <w:proofErr w:type="spellStart"/>
      <w:r w:rsidRPr="00F673C9">
        <w:rPr>
          <w:rFonts w:ascii="Arial Narrow" w:hAnsi="Arial Narrow"/>
          <w:color w:val="auto"/>
          <w:sz w:val="22"/>
          <w:szCs w:val="22"/>
        </w:rPr>
        <w:t>n.n.p.m</w:t>
      </w:r>
      <w:proofErr w:type="spellEnd"/>
      <w:r w:rsidRPr="00F673C9">
        <w:rPr>
          <w:rFonts w:ascii="Arial Narrow" w:hAnsi="Arial Narrow"/>
          <w:color w:val="auto"/>
          <w:sz w:val="22"/>
          <w:szCs w:val="22"/>
        </w:rPr>
        <w:t>.</w:t>
      </w:r>
    </w:p>
    <w:p w14:paraId="6A849B76" w14:textId="77777777" w:rsidR="00051912" w:rsidRPr="00F673C9" w:rsidRDefault="00051912"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Poziom średni</w:t>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t xml:space="preserve">-229,80m </w:t>
      </w:r>
      <w:proofErr w:type="spellStart"/>
      <w:r w:rsidRPr="00F673C9">
        <w:rPr>
          <w:rFonts w:ascii="Arial Narrow" w:hAnsi="Arial Narrow"/>
          <w:color w:val="auto"/>
          <w:sz w:val="22"/>
          <w:szCs w:val="22"/>
        </w:rPr>
        <w:t>n.n.p.m</w:t>
      </w:r>
      <w:proofErr w:type="spellEnd"/>
      <w:r w:rsidRPr="00F673C9">
        <w:rPr>
          <w:rFonts w:ascii="Arial Narrow" w:hAnsi="Arial Narrow"/>
          <w:color w:val="auto"/>
          <w:sz w:val="22"/>
          <w:szCs w:val="22"/>
        </w:rPr>
        <w:t>.</w:t>
      </w:r>
    </w:p>
    <w:p w14:paraId="7C4CF11B" w14:textId="77777777" w:rsidR="00051912" w:rsidRPr="00F673C9" w:rsidRDefault="00051912"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Poziom maksymalny</w:t>
      </w:r>
      <w:r w:rsidRPr="00F673C9">
        <w:rPr>
          <w:rFonts w:ascii="Arial Narrow" w:hAnsi="Arial Narrow"/>
          <w:color w:val="auto"/>
          <w:sz w:val="22"/>
          <w:szCs w:val="22"/>
        </w:rPr>
        <w:tab/>
      </w:r>
      <w:r w:rsidRPr="00F673C9">
        <w:rPr>
          <w:rFonts w:ascii="Arial Narrow" w:hAnsi="Arial Narrow"/>
          <w:color w:val="auto"/>
          <w:sz w:val="22"/>
          <w:szCs w:val="22"/>
        </w:rPr>
        <w:tab/>
        <w:t xml:space="preserve">-230,15m </w:t>
      </w:r>
      <w:proofErr w:type="spellStart"/>
      <w:r w:rsidRPr="00F673C9">
        <w:rPr>
          <w:rFonts w:ascii="Arial Narrow" w:hAnsi="Arial Narrow"/>
          <w:color w:val="auto"/>
          <w:sz w:val="22"/>
          <w:szCs w:val="22"/>
        </w:rPr>
        <w:t>n.n.p.m</w:t>
      </w:r>
      <w:proofErr w:type="spellEnd"/>
      <w:r w:rsidRPr="00F673C9">
        <w:rPr>
          <w:rFonts w:ascii="Arial Narrow" w:hAnsi="Arial Narrow"/>
          <w:color w:val="auto"/>
          <w:sz w:val="22"/>
          <w:szCs w:val="22"/>
        </w:rPr>
        <w:t>.</w:t>
      </w:r>
    </w:p>
    <w:p w14:paraId="2ECA8096" w14:textId="77777777" w:rsidR="00051912" w:rsidRPr="00F673C9" w:rsidRDefault="00051912"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Poziom alarmowy </w:t>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t xml:space="preserve">-230,55m </w:t>
      </w:r>
      <w:proofErr w:type="spellStart"/>
      <w:r w:rsidRPr="00F673C9">
        <w:rPr>
          <w:rFonts w:ascii="Arial Narrow" w:hAnsi="Arial Narrow"/>
          <w:color w:val="auto"/>
          <w:sz w:val="22"/>
          <w:szCs w:val="22"/>
        </w:rPr>
        <w:t>n.n.p.m</w:t>
      </w:r>
      <w:proofErr w:type="spellEnd"/>
      <w:r w:rsidRPr="00F673C9">
        <w:rPr>
          <w:rFonts w:ascii="Arial Narrow" w:hAnsi="Arial Narrow"/>
          <w:color w:val="auto"/>
          <w:sz w:val="22"/>
          <w:szCs w:val="22"/>
        </w:rPr>
        <w:t>.</w:t>
      </w:r>
    </w:p>
    <w:p w14:paraId="29B3C400" w14:textId="77777777" w:rsidR="00A918F8" w:rsidRPr="00F673C9" w:rsidRDefault="00A918F8" w:rsidP="00A918F8">
      <w:pPr>
        <w:pStyle w:val="Nagwek2"/>
        <w:jc w:val="both"/>
      </w:pPr>
      <w:bookmarkStart w:id="113" w:name="_Toc40094753"/>
      <w:r w:rsidRPr="00F673C9">
        <w:t>Zbiornik tymczasowych wód deszczowych ZB1; ZB2</w:t>
      </w:r>
      <w:bookmarkEnd w:id="113"/>
    </w:p>
    <w:p w14:paraId="7072EEBE" w14:textId="77777777" w:rsidR="00A918F8" w:rsidRPr="00F673C9" w:rsidRDefault="00A918F8" w:rsidP="00A918F8">
      <w:pPr>
        <w:pStyle w:val="Body2"/>
        <w:ind w:left="567"/>
        <w:rPr>
          <w:rFonts w:ascii="Arial Narrow" w:hAnsi="Arial Narrow"/>
          <w:color w:val="auto"/>
          <w:sz w:val="22"/>
          <w:szCs w:val="22"/>
        </w:rPr>
      </w:pPr>
      <w:r w:rsidRPr="00F673C9">
        <w:rPr>
          <w:rFonts w:ascii="Arial Narrow" w:hAnsi="Arial Narrow"/>
          <w:color w:val="auto"/>
          <w:sz w:val="22"/>
          <w:szCs w:val="22"/>
        </w:rPr>
        <w:t xml:space="preserve">Na podstawie wydanych warunków technicznych wydanych w dniu 04.03.2019 WTT.424.273.2019/W/AK  zaprojektowano dla części północnej zamierzenie inwestycyjnego dwa  zbiorniki do gromadzenia tymczasowych wód deszczowych ZB1 o poj.  ok. 438  m3 (lokalizacja wg załącznika graficznego) oraz zbiornik ZB2 o pojemności ok. 250 m3 (zlokalizowany w projektowanym parkingu północnym na kondygnacji P02.) </w:t>
      </w:r>
    </w:p>
    <w:p w14:paraId="043DD874" w14:textId="77777777" w:rsidR="00A918F8" w:rsidRPr="00F673C9" w:rsidRDefault="00A918F8" w:rsidP="00A918F8">
      <w:pPr>
        <w:pStyle w:val="Body2"/>
        <w:ind w:left="567"/>
        <w:rPr>
          <w:rFonts w:ascii="Arial Narrow" w:hAnsi="Arial Narrow"/>
          <w:color w:val="auto"/>
          <w:sz w:val="22"/>
          <w:szCs w:val="22"/>
        </w:rPr>
      </w:pPr>
      <w:r w:rsidRPr="00F673C9">
        <w:rPr>
          <w:rFonts w:ascii="Arial Narrow" w:hAnsi="Arial Narrow"/>
          <w:color w:val="auto"/>
          <w:sz w:val="22"/>
          <w:szCs w:val="22"/>
        </w:rPr>
        <w:t>Zbiornik ZB1 wyposażony zostanie w reduktor wypływu na przepływ wynikający z wydanych warunków technicznych w ilości 54 l/s (reduktor w ZB1) zaś zbiornik ZB2 wyposażony zostanie w układ pomp o wydatku 52,5l l/s.</w:t>
      </w:r>
    </w:p>
    <w:p w14:paraId="53A57D22" w14:textId="77777777" w:rsidR="00995C7D" w:rsidRPr="00F673C9" w:rsidRDefault="00A918F8" w:rsidP="00A918F8">
      <w:pPr>
        <w:pStyle w:val="Body2"/>
        <w:ind w:left="567"/>
        <w:rPr>
          <w:rFonts w:ascii="Arial Narrow" w:hAnsi="Arial Narrow"/>
          <w:color w:val="auto"/>
          <w:sz w:val="22"/>
          <w:szCs w:val="22"/>
        </w:rPr>
      </w:pPr>
      <w:r w:rsidRPr="00F673C9">
        <w:rPr>
          <w:rFonts w:ascii="Arial Narrow" w:hAnsi="Arial Narrow"/>
          <w:color w:val="auto"/>
          <w:sz w:val="22"/>
          <w:szCs w:val="22"/>
        </w:rPr>
        <w:t xml:space="preserve">W zbiorniku ZB2 zlokalizowanego na najniższej kondygnacji tzw. parkingu wielopoziomowego zamontowano zespół pomp ssących jednostopniowych do tłoczenia wody brudnej i procesowej. Układ pomp przeznaczony jest zarówno do pracy ciągłej jak i przerywanej.  </w:t>
      </w:r>
    </w:p>
    <w:p w14:paraId="0EBE5486" w14:textId="77777777" w:rsidR="00A918F8" w:rsidRPr="00F673C9" w:rsidRDefault="00A918F8" w:rsidP="00A918F8">
      <w:pPr>
        <w:pStyle w:val="Body2"/>
        <w:ind w:left="0" w:firstLine="567"/>
        <w:rPr>
          <w:rFonts w:ascii="Arial Narrow" w:hAnsi="Arial Narrow"/>
          <w:b/>
          <w:color w:val="auto"/>
          <w:sz w:val="22"/>
          <w:szCs w:val="22"/>
        </w:rPr>
      </w:pPr>
      <w:r w:rsidRPr="00F673C9">
        <w:rPr>
          <w:rFonts w:ascii="Arial Narrow" w:hAnsi="Arial Narrow"/>
          <w:b/>
          <w:color w:val="auto"/>
          <w:sz w:val="22"/>
          <w:szCs w:val="22"/>
        </w:rPr>
        <w:t>Dane techniczne układu pomp w ZB2:</w:t>
      </w:r>
    </w:p>
    <w:p w14:paraId="36BD63FC"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Przepływ</w:t>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t>- 52,8 l/s</w:t>
      </w:r>
    </w:p>
    <w:p w14:paraId="1AB18314"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Wysokość podnoszenia </w:t>
      </w:r>
      <w:r w:rsidRPr="00F673C9">
        <w:rPr>
          <w:rFonts w:ascii="Arial Narrow" w:hAnsi="Arial Narrow"/>
          <w:color w:val="auto"/>
          <w:sz w:val="22"/>
          <w:szCs w:val="22"/>
        </w:rPr>
        <w:tab/>
        <w:t>- 5,73m</w:t>
      </w:r>
    </w:p>
    <w:p w14:paraId="26FE6983"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Moc P1</w:t>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t>- 7,2 kW</w:t>
      </w:r>
    </w:p>
    <w:p w14:paraId="092298DD"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Moc P2</w:t>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t>- 5,5 kW</w:t>
      </w:r>
    </w:p>
    <w:p w14:paraId="0F4F1AB3" w14:textId="77777777" w:rsidR="00A918F8" w:rsidRPr="00F673C9" w:rsidRDefault="00A918F8" w:rsidP="00A918F8">
      <w:pPr>
        <w:pStyle w:val="Body2"/>
        <w:ind w:left="0" w:firstLine="720"/>
        <w:rPr>
          <w:rFonts w:ascii="Arial Narrow" w:hAnsi="Arial Narrow"/>
          <w:b/>
          <w:color w:val="auto"/>
          <w:sz w:val="22"/>
          <w:szCs w:val="22"/>
        </w:rPr>
      </w:pPr>
      <w:r w:rsidRPr="00F673C9">
        <w:rPr>
          <w:rFonts w:ascii="Arial Narrow" w:hAnsi="Arial Narrow"/>
          <w:b/>
          <w:color w:val="auto"/>
          <w:sz w:val="22"/>
          <w:szCs w:val="22"/>
        </w:rPr>
        <w:t>Materiał:</w:t>
      </w:r>
    </w:p>
    <w:p w14:paraId="68BFF248"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Korpus pompy</w:t>
      </w:r>
      <w:r w:rsidRPr="00F673C9">
        <w:rPr>
          <w:rFonts w:ascii="Arial Narrow" w:hAnsi="Arial Narrow"/>
          <w:color w:val="auto"/>
          <w:sz w:val="22"/>
          <w:szCs w:val="22"/>
        </w:rPr>
        <w:tab/>
      </w:r>
      <w:r w:rsidRPr="00F673C9">
        <w:rPr>
          <w:rFonts w:ascii="Arial Narrow" w:hAnsi="Arial Narrow"/>
          <w:color w:val="auto"/>
          <w:sz w:val="22"/>
          <w:szCs w:val="22"/>
        </w:rPr>
        <w:tab/>
        <w:t>- żeliwo szare EN 1561 EN-GJL-25; AISI A48 30</w:t>
      </w:r>
    </w:p>
    <w:p w14:paraId="26BEA945"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Wirnik </w:t>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t>- stal nierdzewna EN 1.4408;AISI CF8M</w:t>
      </w:r>
    </w:p>
    <w:p w14:paraId="7B70923B"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Silnik </w:t>
      </w:r>
      <w:r w:rsidRPr="00F673C9">
        <w:rPr>
          <w:rFonts w:ascii="Arial Narrow" w:hAnsi="Arial Narrow"/>
          <w:color w:val="auto"/>
          <w:sz w:val="22"/>
          <w:szCs w:val="22"/>
        </w:rPr>
        <w:tab/>
      </w:r>
      <w:r w:rsidRPr="00F673C9">
        <w:rPr>
          <w:rFonts w:ascii="Arial Narrow" w:hAnsi="Arial Narrow"/>
          <w:color w:val="auto"/>
          <w:sz w:val="22"/>
          <w:szCs w:val="22"/>
        </w:rPr>
        <w:tab/>
      </w:r>
      <w:r w:rsidRPr="00F673C9">
        <w:rPr>
          <w:rFonts w:ascii="Arial Narrow" w:hAnsi="Arial Narrow"/>
          <w:color w:val="auto"/>
          <w:sz w:val="22"/>
          <w:szCs w:val="22"/>
        </w:rPr>
        <w:tab/>
        <w:t>- żeliwo szare EN 1561 EN-GJL-25; AISI A48 30</w:t>
      </w:r>
      <w:r w:rsidRPr="00F673C9">
        <w:rPr>
          <w:rFonts w:ascii="Arial Narrow" w:hAnsi="Arial Narrow"/>
          <w:color w:val="auto"/>
          <w:sz w:val="22"/>
          <w:szCs w:val="22"/>
        </w:rPr>
        <w:tab/>
      </w:r>
    </w:p>
    <w:p w14:paraId="28A6DD4B" w14:textId="77777777" w:rsidR="00A918F8" w:rsidRPr="00F673C9" w:rsidRDefault="00A918F8" w:rsidP="00A918F8">
      <w:pPr>
        <w:pStyle w:val="Body2"/>
        <w:ind w:left="0" w:firstLine="720"/>
        <w:rPr>
          <w:rFonts w:ascii="Arial Narrow" w:hAnsi="Arial Narrow"/>
          <w:b/>
          <w:color w:val="auto"/>
          <w:sz w:val="22"/>
          <w:szCs w:val="22"/>
        </w:rPr>
      </w:pPr>
      <w:r w:rsidRPr="00F673C9">
        <w:rPr>
          <w:rFonts w:ascii="Arial Narrow" w:hAnsi="Arial Narrow"/>
          <w:b/>
          <w:color w:val="auto"/>
          <w:sz w:val="22"/>
          <w:szCs w:val="22"/>
        </w:rPr>
        <w:t>Parametry techniczne zbiornika ZB1</w:t>
      </w:r>
    </w:p>
    <w:p w14:paraId="24844377"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Pojemność całkowita [m3]: 918 </w:t>
      </w:r>
    </w:p>
    <w:p w14:paraId="011CEF12"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Pojemność dla Hu=2,0m [m3]: 544 </w:t>
      </w:r>
    </w:p>
    <w:p w14:paraId="4E0C39EA"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Wysokość wewnętrzna H </w:t>
      </w:r>
      <w:proofErr w:type="spellStart"/>
      <w:r w:rsidRPr="00F673C9">
        <w:rPr>
          <w:rFonts w:ascii="Arial Narrow" w:hAnsi="Arial Narrow"/>
          <w:color w:val="auto"/>
          <w:sz w:val="22"/>
          <w:szCs w:val="22"/>
        </w:rPr>
        <w:t>wew</w:t>
      </w:r>
      <w:proofErr w:type="spellEnd"/>
      <w:r w:rsidRPr="00F673C9">
        <w:rPr>
          <w:rFonts w:ascii="Arial Narrow" w:hAnsi="Arial Narrow"/>
          <w:color w:val="auto"/>
          <w:sz w:val="22"/>
          <w:szCs w:val="22"/>
        </w:rPr>
        <w:t xml:space="preserve">  [m]: 3,15 </w:t>
      </w:r>
    </w:p>
    <w:p w14:paraId="46169E93"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Szerokość / długość zewnętrzna </w:t>
      </w:r>
      <w:proofErr w:type="spellStart"/>
      <w:r w:rsidRPr="00F673C9">
        <w:rPr>
          <w:rFonts w:ascii="Arial Narrow" w:hAnsi="Arial Narrow"/>
          <w:color w:val="auto"/>
          <w:sz w:val="22"/>
          <w:szCs w:val="22"/>
        </w:rPr>
        <w:t>Dz</w:t>
      </w:r>
      <w:proofErr w:type="spellEnd"/>
      <w:r w:rsidRPr="00F673C9">
        <w:rPr>
          <w:rFonts w:ascii="Arial Narrow" w:hAnsi="Arial Narrow"/>
          <w:color w:val="auto"/>
          <w:sz w:val="22"/>
          <w:szCs w:val="22"/>
        </w:rPr>
        <w:t>/</w:t>
      </w:r>
      <w:proofErr w:type="spellStart"/>
      <w:r w:rsidRPr="00F673C9">
        <w:rPr>
          <w:rFonts w:ascii="Arial Narrow" w:hAnsi="Arial Narrow"/>
          <w:color w:val="auto"/>
          <w:sz w:val="22"/>
          <w:szCs w:val="22"/>
        </w:rPr>
        <w:t>Lz</w:t>
      </w:r>
      <w:proofErr w:type="spellEnd"/>
      <w:r w:rsidRPr="00F673C9">
        <w:rPr>
          <w:rFonts w:ascii="Arial Narrow" w:hAnsi="Arial Narrow"/>
          <w:color w:val="auto"/>
          <w:sz w:val="22"/>
          <w:szCs w:val="22"/>
        </w:rPr>
        <w:t xml:space="preserve"> [mm]: 12820/23800 </w:t>
      </w:r>
    </w:p>
    <w:p w14:paraId="6CCE472A"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Szerokość / długość wewnętrzna </w:t>
      </w:r>
      <w:proofErr w:type="spellStart"/>
      <w:r w:rsidRPr="00F673C9">
        <w:rPr>
          <w:rFonts w:ascii="Arial Narrow" w:hAnsi="Arial Narrow"/>
          <w:color w:val="auto"/>
          <w:sz w:val="22"/>
          <w:szCs w:val="22"/>
        </w:rPr>
        <w:t>Dw</w:t>
      </w:r>
      <w:proofErr w:type="spellEnd"/>
      <w:r w:rsidRPr="00F673C9">
        <w:rPr>
          <w:rFonts w:ascii="Arial Narrow" w:hAnsi="Arial Narrow"/>
          <w:color w:val="auto"/>
          <w:sz w:val="22"/>
          <w:szCs w:val="22"/>
        </w:rPr>
        <w:t>/</w:t>
      </w:r>
      <w:proofErr w:type="spellStart"/>
      <w:r w:rsidRPr="00F673C9">
        <w:rPr>
          <w:rFonts w:ascii="Arial Narrow" w:hAnsi="Arial Narrow"/>
          <w:color w:val="auto"/>
          <w:sz w:val="22"/>
          <w:szCs w:val="22"/>
        </w:rPr>
        <w:t>Lw</w:t>
      </w:r>
      <w:proofErr w:type="spellEnd"/>
      <w:r w:rsidRPr="00F673C9">
        <w:rPr>
          <w:rFonts w:ascii="Arial Narrow" w:hAnsi="Arial Narrow"/>
          <w:color w:val="auto"/>
          <w:sz w:val="22"/>
          <w:szCs w:val="22"/>
        </w:rPr>
        <w:t xml:space="preserve"> [mm]: 12460/23400 </w:t>
      </w:r>
    </w:p>
    <w:p w14:paraId="408D0753"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Pole powierzchni wew. zbiornika w planie [m2]: 298 </w:t>
      </w:r>
    </w:p>
    <w:p w14:paraId="7D5ED8BC"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Klasa betonu: C35/45</w:t>
      </w:r>
    </w:p>
    <w:p w14:paraId="3AAD9F7B"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Stopień wodoprzepuszczalności: W8</w:t>
      </w:r>
    </w:p>
    <w:p w14:paraId="31CBFCD6"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Klasa ekspozycji betonu: XC4,XA1</w:t>
      </w:r>
    </w:p>
    <w:p w14:paraId="79AF7EB2"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Klasa stali zbrojeniowej: A-IIIN (RB500W) / A-0 (St0S-b)  </w:t>
      </w:r>
    </w:p>
    <w:p w14:paraId="5C9C7483" w14:textId="77777777" w:rsidR="00A918F8" w:rsidRPr="00F673C9" w:rsidRDefault="00A918F8" w:rsidP="00A918F8">
      <w:pPr>
        <w:pStyle w:val="Body2"/>
        <w:ind w:left="0" w:firstLine="720"/>
        <w:rPr>
          <w:rFonts w:ascii="Arial Narrow" w:hAnsi="Arial Narrow"/>
          <w:b/>
          <w:color w:val="auto"/>
          <w:sz w:val="22"/>
          <w:szCs w:val="22"/>
        </w:rPr>
      </w:pPr>
      <w:r w:rsidRPr="00F673C9">
        <w:rPr>
          <w:rFonts w:ascii="Arial Narrow" w:hAnsi="Arial Narrow"/>
          <w:b/>
          <w:color w:val="auto"/>
          <w:sz w:val="22"/>
          <w:szCs w:val="22"/>
        </w:rPr>
        <w:t>Parametry techniczne zbiornika ZB2</w:t>
      </w:r>
    </w:p>
    <w:p w14:paraId="792EBD8C"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Pojemność całkowita [m3]: 361 </w:t>
      </w:r>
    </w:p>
    <w:p w14:paraId="112A9CA6"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Pojemność dla Hu=2,0m [m3]: 353 </w:t>
      </w:r>
    </w:p>
    <w:p w14:paraId="2AC8384A"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Wysokość wewnętrzna H </w:t>
      </w:r>
      <w:proofErr w:type="spellStart"/>
      <w:r w:rsidRPr="00F673C9">
        <w:rPr>
          <w:rFonts w:ascii="Arial Narrow" w:hAnsi="Arial Narrow"/>
          <w:color w:val="auto"/>
          <w:sz w:val="22"/>
          <w:szCs w:val="22"/>
        </w:rPr>
        <w:t>wew</w:t>
      </w:r>
      <w:proofErr w:type="spellEnd"/>
      <w:r w:rsidRPr="00F673C9">
        <w:rPr>
          <w:rFonts w:ascii="Arial Narrow" w:hAnsi="Arial Narrow"/>
          <w:color w:val="auto"/>
          <w:sz w:val="22"/>
          <w:szCs w:val="22"/>
        </w:rPr>
        <w:t xml:space="preserve">  [m]: 2,75 </w:t>
      </w:r>
    </w:p>
    <w:p w14:paraId="5E243A42"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Szerokość / długość zewnętrzna </w:t>
      </w:r>
      <w:proofErr w:type="spellStart"/>
      <w:r w:rsidRPr="00F673C9">
        <w:rPr>
          <w:rFonts w:ascii="Arial Narrow" w:hAnsi="Arial Narrow"/>
          <w:color w:val="auto"/>
          <w:sz w:val="22"/>
          <w:szCs w:val="22"/>
        </w:rPr>
        <w:t>Dz</w:t>
      </w:r>
      <w:proofErr w:type="spellEnd"/>
      <w:r w:rsidRPr="00F673C9">
        <w:rPr>
          <w:rFonts w:ascii="Arial Narrow" w:hAnsi="Arial Narrow"/>
          <w:color w:val="auto"/>
          <w:sz w:val="22"/>
          <w:szCs w:val="22"/>
        </w:rPr>
        <w:t>/</w:t>
      </w:r>
      <w:proofErr w:type="spellStart"/>
      <w:r w:rsidRPr="00F673C9">
        <w:rPr>
          <w:rFonts w:ascii="Arial Narrow" w:hAnsi="Arial Narrow"/>
          <w:color w:val="auto"/>
          <w:sz w:val="22"/>
          <w:szCs w:val="22"/>
        </w:rPr>
        <w:t>Lz</w:t>
      </w:r>
      <w:proofErr w:type="spellEnd"/>
      <w:r w:rsidRPr="00F673C9">
        <w:rPr>
          <w:rFonts w:ascii="Arial Narrow" w:hAnsi="Arial Narrow"/>
          <w:color w:val="auto"/>
          <w:sz w:val="22"/>
          <w:szCs w:val="22"/>
        </w:rPr>
        <w:t xml:space="preserve"> [mm]: 6360/22300 </w:t>
      </w:r>
    </w:p>
    <w:p w14:paraId="2EDBEBD7"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Szerokość / długość wewnętrzna </w:t>
      </w:r>
      <w:proofErr w:type="spellStart"/>
      <w:r w:rsidRPr="00F673C9">
        <w:rPr>
          <w:rFonts w:ascii="Arial Narrow" w:hAnsi="Arial Narrow"/>
          <w:color w:val="auto"/>
          <w:sz w:val="22"/>
          <w:szCs w:val="22"/>
        </w:rPr>
        <w:t>Dw</w:t>
      </w:r>
      <w:proofErr w:type="spellEnd"/>
      <w:r w:rsidRPr="00F673C9">
        <w:rPr>
          <w:rFonts w:ascii="Arial Narrow" w:hAnsi="Arial Narrow"/>
          <w:color w:val="auto"/>
          <w:sz w:val="22"/>
          <w:szCs w:val="22"/>
        </w:rPr>
        <w:t>/</w:t>
      </w:r>
      <w:proofErr w:type="spellStart"/>
      <w:r w:rsidRPr="00F673C9">
        <w:rPr>
          <w:rFonts w:ascii="Arial Narrow" w:hAnsi="Arial Narrow"/>
          <w:color w:val="auto"/>
          <w:sz w:val="22"/>
          <w:szCs w:val="22"/>
        </w:rPr>
        <w:t>Lw</w:t>
      </w:r>
      <w:proofErr w:type="spellEnd"/>
      <w:r w:rsidRPr="00F673C9">
        <w:rPr>
          <w:rFonts w:ascii="Arial Narrow" w:hAnsi="Arial Narrow"/>
          <w:color w:val="auto"/>
          <w:sz w:val="22"/>
          <w:szCs w:val="22"/>
        </w:rPr>
        <w:t xml:space="preserve"> [mm]: 6000/21900 </w:t>
      </w:r>
    </w:p>
    <w:p w14:paraId="45F3663B"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Pole powierzchni wew. zbiornika w planie [m 2 ]: 137 </w:t>
      </w:r>
    </w:p>
    <w:p w14:paraId="25A5B815"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Klasa betonu: C35/45</w:t>
      </w:r>
    </w:p>
    <w:p w14:paraId="6193BE84"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Stopień wodoprzepuszczalności: W8</w:t>
      </w:r>
    </w:p>
    <w:p w14:paraId="7C00B354"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Klasa ekspozycji betonu: XC4,XA1</w:t>
      </w:r>
    </w:p>
    <w:p w14:paraId="41EC9481" w14:textId="77777777" w:rsidR="00A918F8" w:rsidRPr="00F673C9" w:rsidRDefault="00A918F8" w:rsidP="00A918F8">
      <w:pPr>
        <w:pStyle w:val="Body2"/>
        <w:numPr>
          <w:ilvl w:val="0"/>
          <w:numId w:val="49"/>
        </w:numPr>
        <w:rPr>
          <w:rFonts w:ascii="Arial Narrow" w:hAnsi="Arial Narrow"/>
          <w:color w:val="auto"/>
          <w:sz w:val="22"/>
          <w:szCs w:val="22"/>
        </w:rPr>
      </w:pPr>
      <w:r w:rsidRPr="00F673C9">
        <w:rPr>
          <w:rFonts w:ascii="Arial Narrow" w:hAnsi="Arial Narrow"/>
          <w:color w:val="auto"/>
          <w:sz w:val="22"/>
          <w:szCs w:val="22"/>
        </w:rPr>
        <w:t xml:space="preserve">Klasa stali zbrojeniowej: A-IIIN (RB500W) / A-0 (St0S-b)  </w:t>
      </w:r>
    </w:p>
    <w:p w14:paraId="2C09DD6D" w14:textId="77777777" w:rsidR="00A918F8" w:rsidRPr="00F673C9" w:rsidRDefault="00A918F8" w:rsidP="00FD5D37">
      <w:pPr>
        <w:pStyle w:val="Body2"/>
        <w:ind w:left="576"/>
        <w:rPr>
          <w:rFonts w:ascii="Arial Narrow" w:hAnsi="Arial Narrow"/>
          <w:b/>
          <w:i/>
          <w:color w:val="auto"/>
          <w:sz w:val="22"/>
          <w:szCs w:val="22"/>
        </w:rPr>
      </w:pPr>
      <w:r w:rsidRPr="00F673C9">
        <w:rPr>
          <w:rFonts w:ascii="Arial Narrow" w:hAnsi="Arial Narrow"/>
          <w:b/>
          <w:i/>
          <w:color w:val="auto"/>
          <w:sz w:val="22"/>
          <w:szCs w:val="22"/>
        </w:rPr>
        <w:t>PROJEKTANT DOPUSZCZA ZBIORNIKI W WYKONANIU WARSZTATOWYM ZGODNIE Z DOKUMENTACJĄ BRANŻY KONSTRUKCYJNEJ WG ODRĘBNEGO OPRACOWANIA.</w:t>
      </w:r>
    </w:p>
    <w:p w14:paraId="118059CB" w14:textId="77777777" w:rsidR="00292E35" w:rsidRPr="00F673C9" w:rsidRDefault="00292E35" w:rsidP="00292E35">
      <w:pPr>
        <w:pStyle w:val="Nagwek2"/>
        <w:jc w:val="both"/>
      </w:pPr>
      <w:bookmarkStart w:id="114" w:name="_Toc40094754"/>
      <w:r w:rsidRPr="00F673C9">
        <w:t>Projektowane zbiorniki fos</w:t>
      </w:r>
      <w:bookmarkEnd w:id="114"/>
    </w:p>
    <w:p w14:paraId="04018742" w14:textId="77777777" w:rsidR="00292E35" w:rsidRPr="00F673C9" w:rsidRDefault="00292E35" w:rsidP="00292E35">
      <w:pPr>
        <w:pStyle w:val="Body2"/>
        <w:ind w:left="567"/>
        <w:rPr>
          <w:rFonts w:ascii="Arial Narrow" w:hAnsi="Arial Narrow"/>
          <w:color w:val="auto"/>
          <w:sz w:val="22"/>
          <w:szCs w:val="22"/>
        </w:rPr>
      </w:pPr>
      <w:r w:rsidRPr="00F673C9">
        <w:rPr>
          <w:rFonts w:ascii="Arial Narrow" w:hAnsi="Arial Narrow"/>
          <w:color w:val="auto"/>
          <w:sz w:val="22"/>
          <w:szCs w:val="22"/>
        </w:rPr>
        <w:t xml:space="preserve">Dla zapewnienia dodatkowej retencji i odciążenia spływu wód deszczowych z projektowanego terenu południowego w kierunku ul.  </w:t>
      </w:r>
      <w:proofErr w:type="spellStart"/>
      <w:r w:rsidRPr="00F673C9">
        <w:rPr>
          <w:rFonts w:ascii="Arial Narrow" w:hAnsi="Arial Narrow"/>
          <w:color w:val="auto"/>
          <w:sz w:val="22"/>
          <w:szCs w:val="22"/>
        </w:rPr>
        <w:t>Niciernianej</w:t>
      </w:r>
      <w:proofErr w:type="spellEnd"/>
      <w:r w:rsidRPr="00F673C9">
        <w:rPr>
          <w:rFonts w:ascii="Arial Narrow" w:hAnsi="Arial Narrow"/>
          <w:color w:val="auto"/>
          <w:sz w:val="22"/>
          <w:szCs w:val="22"/>
        </w:rPr>
        <w:t xml:space="preserve">, Czechosłowackiej oraz Mazowieckiej projektuje się „fosy” o łącznej pojemności ok. 210 m3. </w:t>
      </w:r>
      <w:r w:rsidRPr="00F673C9">
        <w:rPr>
          <w:rFonts w:ascii="Arial Narrow" w:hAnsi="Arial Narrow"/>
          <w:b/>
          <w:color w:val="auto"/>
          <w:sz w:val="22"/>
          <w:szCs w:val="22"/>
        </w:rPr>
        <w:t>Szczegół wg odrębnego opracowania branży konstrukcyjnej.</w:t>
      </w:r>
    </w:p>
    <w:p w14:paraId="49AE9F88" w14:textId="77777777" w:rsidR="00292E35" w:rsidRPr="00F673C9" w:rsidRDefault="00292E35" w:rsidP="00292E35">
      <w:pPr>
        <w:pStyle w:val="Nagwek2"/>
        <w:jc w:val="both"/>
      </w:pPr>
      <w:bookmarkStart w:id="115" w:name="_Toc40094755"/>
      <w:r w:rsidRPr="00F673C9">
        <w:t>Materiały – odwodnienie linowe</w:t>
      </w:r>
      <w:bookmarkEnd w:id="115"/>
    </w:p>
    <w:p w14:paraId="4B2AF2DB" w14:textId="77777777" w:rsidR="00292E35" w:rsidRPr="00F673C9" w:rsidRDefault="00292E35" w:rsidP="00292E35">
      <w:pPr>
        <w:pStyle w:val="Body2"/>
        <w:ind w:left="567"/>
        <w:rPr>
          <w:rFonts w:ascii="Arial Narrow" w:hAnsi="Arial Narrow"/>
          <w:color w:val="auto"/>
          <w:sz w:val="22"/>
          <w:szCs w:val="22"/>
        </w:rPr>
      </w:pPr>
      <w:r w:rsidRPr="00F673C9">
        <w:rPr>
          <w:rFonts w:ascii="Arial Narrow" w:hAnsi="Arial Narrow"/>
          <w:color w:val="auto"/>
          <w:sz w:val="22"/>
          <w:szCs w:val="22"/>
        </w:rPr>
        <w:t xml:space="preserve">Dla zapewnienia odpływu na projektowanych zjazdach, skarpach i budynkach zaprojektowano odwodnienie liniowe w postaci korytek prefabrykowanych, ścieków betonowych. </w:t>
      </w:r>
    </w:p>
    <w:p w14:paraId="49B39C37" w14:textId="77777777" w:rsidR="00292E35" w:rsidRPr="00F673C9" w:rsidRDefault="00292E35" w:rsidP="00292E35">
      <w:pPr>
        <w:pStyle w:val="Body2"/>
        <w:ind w:left="567"/>
        <w:rPr>
          <w:rFonts w:ascii="Arial Narrow" w:hAnsi="Arial Narrow"/>
          <w:b/>
          <w:color w:val="auto"/>
          <w:sz w:val="22"/>
          <w:szCs w:val="22"/>
        </w:rPr>
      </w:pPr>
      <w:r w:rsidRPr="00F673C9">
        <w:rPr>
          <w:rFonts w:ascii="Arial Narrow" w:hAnsi="Arial Narrow"/>
          <w:b/>
          <w:color w:val="auto"/>
          <w:sz w:val="22"/>
          <w:szCs w:val="22"/>
        </w:rPr>
        <w:t>Lokalizacja i dobór wg odrębnego opracowania branży drogowej.</w:t>
      </w:r>
    </w:p>
    <w:p w14:paraId="0A7CCFF6" w14:textId="77777777" w:rsidR="00A918F8" w:rsidRPr="00F673C9" w:rsidRDefault="00A918F8" w:rsidP="00A918F8">
      <w:pPr>
        <w:pStyle w:val="Body2"/>
        <w:ind w:left="567"/>
        <w:rPr>
          <w:rFonts w:ascii="Arial Narrow" w:hAnsi="Arial Narrow"/>
          <w:color w:val="auto"/>
          <w:sz w:val="22"/>
          <w:szCs w:val="22"/>
        </w:rPr>
      </w:pPr>
    </w:p>
    <w:p w14:paraId="7142CC02" w14:textId="77777777" w:rsidR="00995C7D" w:rsidRPr="00F673C9" w:rsidRDefault="00995C7D" w:rsidP="00F36E3B">
      <w:pPr>
        <w:pStyle w:val="Nagwek2"/>
        <w:jc w:val="both"/>
      </w:pPr>
      <w:bookmarkStart w:id="116" w:name="_Toc40094756"/>
      <w:r w:rsidRPr="00F673C9">
        <w:t>Dobór separatorów</w:t>
      </w:r>
      <w:bookmarkEnd w:id="116"/>
      <w:r w:rsidRPr="00F673C9">
        <w:t xml:space="preserve"> </w:t>
      </w:r>
    </w:p>
    <w:p w14:paraId="2A99590C" w14:textId="77777777" w:rsidR="00995C7D" w:rsidRPr="00F673C9" w:rsidRDefault="00995C7D" w:rsidP="003E3415">
      <w:pPr>
        <w:pStyle w:val="Body2"/>
        <w:ind w:left="0"/>
        <w:jc w:val="center"/>
        <w:rPr>
          <w:rFonts w:ascii="Arial Narrow" w:hAnsi="Arial Narrow"/>
          <w:color w:val="auto"/>
          <w:sz w:val="22"/>
          <w:szCs w:val="22"/>
        </w:rPr>
      </w:pPr>
      <w:r w:rsidRPr="00F673C9">
        <w:rPr>
          <w:rFonts w:ascii="Arial Narrow" w:hAnsi="Arial Narrow"/>
          <w:color w:val="auto"/>
          <w:sz w:val="22"/>
          <w:szCs w:val="22"/>
        </w:rPr>
        <w:object w:dxaOrig="10984" w:dyaOrig="15568" w14:anchorId="0AE74966">
          <v:shape id="_x0000_i1026" type="#_x0000_t75" style="width:396.6pt;height:562.2pt" o:ole="">
            <v:imagedata r:id="rId33" o:title=""/>
          </v:shape>
          <o:OLEObject Type="Embed" ProgID="Excel.Sheet.8" ShapeID="_x0000_i1026" DrawAspect="Content" ObjectID="_1837940177" r:id="rId34"/>
        </w:object>
      </w:r>
    </w:p>
    <w:p w14:paraId="57F9DFA0" w14:textId="77777777" w:rsidR="00CE6D8B" w:rsidRPr="00F673C9" w:rsidRDefault="00CE6D8B" w:rsidP="00F36E3B">
      <w:pPr>
        <w:pStyle w:val="Body2"/>
        <w:ind w:left="567" w:firstLine="576"/>
        <w:rPr>
          <w:rFonts w:ascii="Arial Narrow" w:hAnsi="Arial Narrow"/>
          <w:b/>
          <w:color w:val="auto"/>
          <w:sz w:val="22"/>
          <w:szCs w:val="22"/>
        </w:rPr>
      </w:pPr>
    </w:p>
    <w:p w14:paraId="2804D4CB" w14:textId="77777777" w:rsidR="006F0EB3" w:rsidRPr="00F673C9" w:rsidRDefault="006F0EB3" w:rsidP="00F36E3B">
      <w:pPr>
        <w:spacing w:after="0"/>
        <w:ind w:left="0"/>
        <w:rPr>
          <w:rFonts w:ascii="Arial Narrow" w:hAnsi="Arial Narrow"/>
          <w:color w:val="auto"/>
          <w:sz w:val="22"/>
          <w:szCs w:val="22"/>
        </w:rPr>
      </w:pPr>
      <w:r w:rsidRPr="00F673C9">
        <w:rPr>
          <w:rFonts w:ascii="Arial Narrow" w:hAnsi="Arial Narrow"/>
          <w:color w:val="auto"/>
          <w:sz w:val="22"/>
          <w:szCs w:val="22"/>
        </w:rPr>
        <w:br w:type="page"/>
      </w:r>
    </w:p>
    <w:p w14:paraId="5C643727" w14:textId="77777777" w:rsidR="007618C9" w:rsidRPr="00F673C9" w:rsidRDefault="007618C9" w:rsidP="00F36E3B">
      <w:pPr>
        <w:pStyle w:val="Nagwek2"/>
        <w:jc w:val="both"/>
      </w:pPr>
      <w:bookmarkStart w:id="117" w:name="_Toc40094757"/>
      <w:r w:rsidRPr="00F673C9">
        <w:t xml:space="preserve">Bilans wód deszczowych </w:t>
      </w:r>
      <w:r w:rsidR="006F0EB3" w:rsidRPr="00F673C9">
        <w:t>–</w:t>
      </w:r>
      <w:r w:rsidRPr="00F673C9">
        <w:t xml:space="preserve"> </w:t>
      </w:r>
      <w:r w:rsidR="006F0EB3" w:rsidRPr="00F673C9">
        <w:t>teren projektowany</w:t>
      </w:r>
      <w:r w:rsidR="00FB116F" w:rsidRPr="00F673C9">
        <w:t xml:space="preserve"> i </w:t>
      </w:r>
      <w:r w:rsidR="009631DF" w:rsidRPr="00F673C9">
        <w:t>istniejący</w:t>
      </w:r>
      <w:bookmarkEnd w:id="117"/>
    </w:p>
    <w:p w14:paraId="0BA4B0FB" w14:textId="77777777" w:rsidR="007618C9" w:rsidRPr="00F673C9" w:rsidRDefault="006F0CBF" w:rsidP="00F36E3B">
      <w:pPr>
        <w:pStyle w:val="Body2"/>
        <w:ind w:left="0"/>
        <w:rPr>
          <w:rFonts w:ascii="Arial Narrow" w:hAnsi="Arial Narrow"/>
          <w:color w:val="auto"/>
          <w:sz w:val="22"/>
          <w:szCs w:val="22"/>
        </w:rPr>
      </w:pPr>
      <w:r w:rsidRPr="00F673C9">
        <w:rPr>
          <w:rFonts w:ascii="Arial Narrow" w:hAnsi="Arial Narrow"/>
          <w:color w:val="auto"/>
          <w:sz w:val="22"/>
          <w:szCs w:val="22"/>
        </w:rPr>
        <w:object w:dxaOrig="11472" w:dyaOrig="11989" w14:anchorId="65F77B4F">
          <v:shape id="_x0000_i1027" type="#_x0000_t75" style="width:529.8pt;height:557.4pt" o:ole="">
            <v:imagedata r:id="rId35" o:title=""/>
          </v:shape>
          <o:OLEObject Type="Embed" ProgID="Excel.Sheet.8" ShapeID="_x0000_i1027" DrawAspect="Content" ObjectID="_1837940178" r:id="rId36"/>
        </w:object>
      </w:r>
    </w:p>
    <w:p w14:paraId="4826508B" w14:textId="77777777" w:rsidR="00BF3765" w:rsidRPr="00F673C9" w:rsidRDefault="00BF3765" w:rsidP="00F36E3B">
      <w:pPr>
        <w:spacing w:after="0"/>
        <w:ind w:left="0"/>
        <w:rPr>
          <w:rFonts w:ascii="Arial Narrow" w:hAnsi="Arial Narrow"/>
        </w:rPr>
      </w:pPr>
      <w:r w:rsidRPr="00F673C9">
        <w:rPr>
          <w:rFonts w:ascii="Arial Narrow" w:hAnsi="Arial Narrow"/>
        </w:rPr>
        <w:br w:type="page"/>
      </w:r>
    </w:p>
    <w:p w14:paraId="00ECC9A7" w14:textId="77777777" w:rsidR="00BF3765" w:rsidRPr="00F673C9" w:rsidRDefault="00BF3765" w:rsidP="00F36E3B">
      <w:pPr>
        <w:pStyle w:val="Nagwek2"/>
        <w:jc w:val="both"/>
      </w:pPr>
      <w:bookmarkStart w:id="118" w:name="_Toc40094758"/>
      <w:r w:rsidRPr="00F673C9">
        <w:t>Pojemności projektowane zbiorników ZB1 i ZB2</w:t>
      </w:r>
      <w:bookmarkEnd w:id="118"/>
    </w:p>
    <w:p w14:paraId="1700C763" w14:textId="77777777" w:rsidR="00BF3765" w:rsidRPr="00F673C9" w:rsidRDefault="00A94E8B" w:rsidP="00F36E3B">
      <w:pPr>
        <w:spacing w:after="0"/>
        <w:ind w:left="0"/>
        <w:rPr>
          <w:rFonts w:ascii="Arial Narrow" w:hAnsi="Arial Narrow"/>
        </w:rPr>
      </w:pPr>
      <w:r w:rsidRPr="00F673C9">
        <w:rPr>
          <w:rFonts w:ascii="Arial Narrow" w:hAnsi="Arial Narrow"/>
        </w:rPr>
        <w:object w:dxaOrig="10984" w:dyaOrig="11974" w14:anchorId="62427ACF">
          <v:shape id="_x0000_i1028" type="#_x0000_t75" style="width:508.8pt;height:556.2pt" o:ole="">
            <v:imagedata r:id="rId37" o:title=""/>
          </v:shape>
          <o:OLEObject Type="Embed" ProgID="Excel.Sheet.8" ShapeID="_x0000_i1028" DrawAspect="Content" ObjectID="_1837940179" r:id="rId38"/>
        </w:object>
      </w:r>
      <w:r w:rsidR="00BF3765" w:rsidRPr="00F673C9">
        <w:rPr>
          <w:rFonts w:ascii="Arial Narrow" w:hAnsi="Arial Narrow"/>
        </w:rPr>
        <w:br w:type="page"/>
      </w:r>
    </w:p>
    <w:p w14:paraId="13EDF1E4" w14:textId="77777777" w:rsidR="00256DA4" w:rsidRPr="00F673C9" w:rsidRDefault="00256DA4" w:rsidP="00F36E3B">
      <w:pPr>
        <w:pStyle w:val="Nagwek2"/>
        <w:jc w:val="both"/>
      </w:pPr>
      <w:bookmarkStart w:id="119" w:name="_Toc40094759"/>
      <w:r w:rsidRPr="00F673C9">
        <w:t>Uwagi</w:t>
      </w:r>
      <w:bookmarkEnd w:id="119"/>
      <w:r w:rsidRPr="00F673C9">
        <w:tab/>
        <w:t xml:space="preserve"> </w:t>
      </w:r>
      <w:r w:rsidRPr="00F673C9">
        <w:tab/>
      </w:r>
    </w:p>
    <w:p w14:paraId="2A657D67" w14:textId="77777777" w:rsidR="00C3102D" w:rsidRPr="00F673C9" w:rsidRDefault="00C3102D"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wszystkie roboty należy wykonać zgodnie z zasadami sztuki budowlanej w oparciu o „Warunki Techniczne Wykonania i Odbioru Robót Budowlano-Montażowych, część II – Roboty Instalacji Sanitarnych Przemysłowych”,  obowiązujące przepisy BHP oraz „Warunki techniczne wykonania i odbioru sieci z tworzyw sztucznych”.</w:t>
      </w:r>
    </w:p>
    <w:p w14:paraId="128891C7" w14:textId="77777777" w:rsidR="00C3102D" w:rsidRPr="00F673C9" w:rsidRDefault="00C3102D"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prawa i obowiązki uczestników procesu budowlanego określa Ustawa z dnia 7 lipca 1994, Prawo Budowlane, Rozdz.3. wraz z późniejszymi zmianami (tekst ujednolicony przez GUNB), Ustawa z dnia 16 kwietnia 2004 o zmianie ustawy Prawo Budowlane.</w:t>
      </w:r>
    </w:p>
    <w:p w14:paraId="1C4D47B7" w14:textId="77777777" w:rsidR="00C3102D" w:rsidRPr="00F673C9" w:rsidRDefault="00C3102D"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wszystkie zastosowane materiały i urządzenia winny mieć dopuszczenia do stosowania w budownictwie oraz wymagane prawem atesty. Wszystkie elementy  wykonywać zgodnie z wytycznymi producentów.</w:t>
      </w:r>
    </w:p>
    <w:p w14:paraId="5BC4ED17" w14:textId="77777777" w:rsidR="00C3102D" w:rsidRPr="00F673C9" w:rsidRDefault="00C3102D"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w przypadku rzędnych rzeczywistych odbiegających od przyjętych w niniejszej dokumentacji należy skontaktować się z biurem projektów.</w:t>
      </w:r>
    </w:p>
    <w:p w14:paraId="2CC876FE" w14:textId="77777777" w:rsidR="00C3102D" w:rsidRPr="00F673C9" w:rsidRDefault="00C3102D"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wszystkie instalacje należy wykonać zgodnie z „Warunkami technicznymi wykonania i odbioru sieci kanalizacyjnych, wydanymi przez COBRTI INSTAL w sierpniu 2003.</w:t>
      </w:r>
    </w:p>
    <w:p w14:paraId="2189B229" w14:textId="77777777" w:rsidR="00C3102D" w:rsidRPr="00F673C9" w:rsidRDefault="00C3102D"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prace powinny być wykonane przez firmę specjalistyczną.</w:t>
      </w:r>
    </w:p>
    <w:p w14:paraId="3A84981A" w14:textId="77777777" w:rsidR="00C3102D" w:rsidRPr="00F673C9" w:rsidRDefault="00C3102D"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prace prowadzić pod nadzorem geotechnicznym.</w:t>
      </w:r>
    </w:p>
    <w:p w14:paraId="0BCBE2AF" w14:textId="77777777" w:rsidR="00C3102D" w:rsidRPr="00F673C9" w:rsidRDefault="00C3102D"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przestrzegać ściśle zaleceń zawartych w warunkach technicznych oraz w uzgodnieniach gestorów sieci</w:t>
      </w:r>
    </w:p>
    <w:p w14:paraId="27C400C2" w14:textId="77777777" w:rsidR="00C3102D" w:rsidRPr="00F673C9" w:rsidRDefault="00C3102D" w:rsidP="008658F4">
      <w:pPr>
        <w:pStyle w:val="Body2"/>
        <w:ind w:left="851" w:hanging="284"/>
        <w:rPr>
          <w:rFonts w:ascii="Arial Narrow" w:hAnsi="Arial Narrow"/>
          <w:color w:val="auto"/>
          <w:sz w:val="22"/>
          <w:szCs w:val="22"/>
        </w:rPr>
      </w:pPr>
      <w:r w:rsidRPr="00F673C9">
        <w:rPr>
          <w:rFonts w:ascii="Arial Narrow" w:hAnsi="Arial Narrow"/>
          <w:color w:val="auto"/>
          <w:sz w:val="22"/>
          <w:szCs w:val="22"/>
        </w:rPr>
        <w:t>Normy przywołane:</w:t>
      </w:r>
    </w:p>
    <w:p w14:paraId="255DDA43" w14:textId="77777777" w:rsidR="00C3102D" w:rsidRPr="00F673C9" w:rsidRDefault="00C3102D"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PN-92/B-10729 – Kanalizacja. Studzienki kanalizacyjne.</w:t>
      </w:r>
    </w:p>
    <w:p w14:paraId="1C8AF045" w14:textId="77777777" w:rsidR="00C3102D" w:rsidRPr="00F673C9" w:rsidRDefault="00C3102D"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PN-92/B-10729 – Kanalizacja. Studzienki kanalizacyjne.</w:t>
      </w:r>
    </w:p>
    <w:p w14:paraId="193035D3" w14:textId="77777777" w:rsidR="00C3102D" w:rsidRPr="00F673C9" w:rsidRDefault="00C3102D"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PN-EN 1610:2002– Budowa i badania przewodów kanalizacyjnych.</w:t>
      </w:r>
    </w:p>
    <w:p w14:paraId="698DA050" w14:textId="77777777" w:rsidR="00C3102D" w:rsidRPr="00F673C9" w:rsidRDefault="00C3102D"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PN-B-10736:1999 – Roboty ziemne. Wykopy otwarte dla przewodów wodociągowych i kanalizacyjnych. Warunki techniczne wykonania;</w:t>
      </w:r>
    </w:p>
    <w:p w14:paraId="794C13E5" w14:textId="77777777" w:rsidR="00C3102D" w:rsidRPr="00F673C9" w:rsidRDefault="00C3102D"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PN-81/B-03020 – Grunty budowlane. Posadowienie bezpośrednie budowli. Obliczenia statyczne i projektowe.</w:t>
      </w:r>
    </w:p>
    <w:p w14:paraId="76A43B8A" w14:textId="77777777" w:rsidR="00C3102D" w:rsidRPr="00F673C9" w:rsidRDefault="00C3102D"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PN-B-06050 – Geotechnika Roboty ziemne –Wymagania Ogólne</w:t>
      </w:r>
    </w:p>
    <w:p w14:paraId="158D0702" w14:textId="77777777" w:rsidR="00C3102D" w:rsidRPr="00F673C9" w:rsidRDefault="00C3102D" w:rsidP="00A918F8">
      <w:pPr>
        <w:pStyle w:val="Body2"/>
        <w:numPr>
          <w:ilvl w:val="0"/>
          <w:numId w:val="11"/>
        </w:numPr>
        <w:ind w:left="851" w:hanging="284"/>
        <w:rPr>
          <w:rFonts w:ascii="Arial Narrow" w:hAnsi="Arial Narrow"/>
          <w:color w:val="auto"/>
          <w:sz w:val="22"/>
          <w:szCs w:val="22"/>
        </w:rPr>
      </w:pPr>
      <w:r w:rsidRPr="00F673C9">
        <w:rPr>
          <w:rFonts w:ascii="Arial Narrow" w:hAnsi="Arial Narrow"/>
          <w:color w:val="auto"/>
          <w:sz w:val="22"/>
          <w:szCs w:val="22"/>
        </w:rPr>
        <w:t>PN-EN 14364+A1 Systemy przewodów rurowych z tworzyw sztucznych do ciśnieniowego i bezciśnieniowego odwadniania i kanalizacji -- Termoutwardzalne tworzywa sztuczne wzmocnione włóknem szklanym (GRP), na bazie nienasyconej żywicy poliestrowej (UP) -- Specyfikacje rur, kształtek i połączeń</w:t>
      </w:r>
    </w:p>
    <w:p w14:paraId="5E52A487" w14:textId="77777777" w:rsidR="007618C9" w:rsidRPr="00F673C9" w:rsidRDefault="007618C9" w:rsidP="00F36E3B">
      <w:pPr>
        <w:pStyle w:val="Body2"/>
        <w:ind w:left="567" w:firstLine="576"/>
        <w:rPr>
          <w:rFonts w:ascii="Arial Narrow" w:hAnsi="Arial Narrow"/>
          <w:color w:val="auto"/>
          <w:sz w:val="22"/>
          <w:szCs w:val="22"/>
        </w:rPr>
      </w:pPr>
    </w:p>
    <w:p w14:paraId="237EAFDA" w14:textId="77777777" w:rsidR="003852F0" w:rsidRPr="00F673C9" w:rsidRDefault="003852F0" w:rsidP="00F36E3B">
      <w:pPr>
        <w:pStyle w:val="Body2"/>
        <w:ind w:left="567" w:firstLine="576"/>
        <w:rPr>
          <w:rFonts w:ascii="Arial Narrow" w:hAnsi="Arial Narrow"/>
          <w:color w:val="auto"/>
          <w:sz w:val="22"/>
          <w:szCs w:val="22"/>
        </w:rPr>
      </w:pPr>
    </w:p>
    <w:p w14:paraId="4E2D0BBF" w14:textId="77777777" w:rsidR="00C51454" w:rsidRPr="00F673C9" w:rsidRDefault="00C51454" w:rsidP="00F36E3B">
      <w:pPr>
        <w:spacing w:after="0"/>
        <w:ind w:left="0"/>
        <w:rPr>
          <w:rFonts w:ascii="Arial Narrow" w:hAnsi="Arial Narrow" w:cs="Times New Roman"/>
          <w:b/>
          <w:bCs/>
          <w:color w:val="auto"/>
          <w:kern w:val="32"/>
          <w:sz w:val="36"/>
          <w:szCs w:val="32"/>
        </w:rPr>
      </w:pPr>
      <w:r w:rsidRPr="00F673C9">
        <w:rPr>
          <w:rFonts w:ascii="Arial Narrow" w:hAnsi="Arial Narrow"/>
          <w:caps/>
          <w:color w:val="auto"/>
        </w:rPr>
        <w:br w:type="page"/>
      </w:r>
    </w:p>
    <w:p w14:paraId="31287827" w14:textId="77777777" w:rsidR="00533EB2" w:rsidRPr="00F673C9" w:rsidRDefault="0011499B" w:rsidP="00F36E3B">
      <w:pPr>
        <w:pStyle w:val="Nagwek1"/>
        <w:rPr>
          <w:color w:val="auto"/>
        </w:rPr>
      </w:pPr>
      <w:bookmarkStart w:id="120" w:name="_Toc40094760"/>
      <w:r w:rsidRPr="00F673C9">
        <w:rPr>
          <w:caps w:val="0"/>
          <w:color w:val="auto"/>
        </w:rPr>
        <w:t xml:space="preserve">STAN PROJEKTOWANY – INSTALACJE DOZIEMNE </w:t>
      </w:r>
      <w:r w:rsidR="00600ED9" w:rsidRPr="00F673C9">
        <w:rPr>
          <w:caps w:val="0"/>
          <w:color w:val="auto"/>
        </w:rPr>
        <w:t>PRZYŁĄCZA</w:t>
      </w:r>
      <w:r w:rsidRPr="00F673C9">
        <w:rPr>
          <w:caps w:val="0"/>
          <w:color w:val="auto"/>
        </w:rPr>
        <w:t xml:space="preserve"> GAZ</w:t>
      </w:r>
      <w:r w:rsidR="00600ED9" w:rsidRPr="00F673C9">
        <w:rPr>
          <w:caps w:val="0"/>
          <w:color w:val="auto"/>
        </w:rPr>
        <w:t>U</w:t>
      </w:r>
      <w:bookmarkEnd w:id="120"/>
    </w:p>
    <w:p w14:paraId="78963ADE" w14:textId="77777777" w:rsidR="00EF4602" w:rsidRPr="00F673C9" w:rsidRDefault="00EF4602" w:rsidP="00F36E3B">
      <w:pPr>
        <w:pStyle w:val="Nagwek2"/>
        <w:jc w:val="both"/>
      </w:pPr>
      <w:bookmarkStart w:id="121" w:name="_Toc40094761"/>
      <w:r w:rsidRPr="00F673C9">
        <w:t xml:space="preserve">Projektowana instalacja doziemna </w:t>
      </w:r>
      <w:r w:rsidR="00406E98" w:rsidRPr="00F673C9">
        <w:t xml:space="preserve">przyłącza </w:t>
      </w:r>
      <w:r w:rsidRPr="00F673C9">
        <w:t>gaz</w:t>
      </w:r>
      <w:r w:rsidR="00406E98" w:rsidRPr="00F673C9">
        <w:t>u</w:t>
      </w:r>
      <w:r w:rsidRPr="00F673C9">
        <w:t xml:space="preserve">  – zakres opracowania</w:t>
      </w:r>
      <w:bookmarkEnd w:id="121"/>
      <w:r w:rsidRPr="00F673C9">
        <w:t xml:space="preserve"> </w:t>
      </w:r>
    </w:p>
    <w:p w14:paraId="365D5A86" w14:textId="77777777" w:rsidR="000D4C5B" w:rsidRPr="00F673C9" w:rsidRDefault="00EF4602" w:rsidP="0015493C">
      <w:pPr>
        <w:pStyle w:val="Body2"/>
        <w:ind w:left="567"/>
        <w:rPr>
          <w:rFonts w:ascii="Arial Narrow" w:hAnsi="Arial Narrow"/>
          <w:color w:val="auto"/>
          <w:sz w:val="22"/>
          <w:szCs w:val="22"/>
        </w:rPr>
      </w:pPr>
      <w:bookmarkStart w:id="122" w:name="_Hlk10196049"/>
      <w:r w:rsidRPr="00F673C9">
        <w:rPr>
          <w:rFonts w:ascii="Arial Narrow" w:hAnsi="Arial Narrow"/>
          <w:color w:val="auto"/>
          <w:sz w:val="22"/>
          <w:szCs w:val="22"/>
        </w:rPr>
        <w:t>W zakresie</w:t>
      </w:r>
      <w:r w:rsidR="002C733B" w:rsidRPr="00F673C9">
        <w:rPr>
          <w:rFonts w:ascii="Arial Narrow" w:hAnsi="Arial Narrow"/>
          <w:color w:val="auto"/>
          <w:sz w:val="22"/>
          <w:szCs w:val="22"/>
        </w:rPr>
        <w:t xml:space="preserve"> instalacji gazu</w:t>
      </w:r>
      <w:r w:rsidRPr="00F673C9">
        <w:rPr>
          <w:rFonts w:ascii="Arial Narrow" w:hAnsi="Arial Narrow"/>
          <w:color w:val="auto"/>
          <w:sz w:val="22"/>
          <w:szCs w:val="22"/>
        </w:rPr>
        <w:t xml:space="preserve"> </w:t>
      </w:r>
      <w:r w:rsidR="00D63330" w:rsidRPr="00F673C9">
        <w:rPr>
          <w:rFonts w:ascii="Arial Narrow" w:hAnsi="Arial Narrow"/>
          <w:color w:val="auto"/>
          <w:sz w:val="22"/>
          <w:szCs w:val="22"/>
        </w:rPr>
        <w:t xml:space="preserve"> </w:t>
      </w:r>
      <w:r w:rsidRPr="00F673C9">
        <w:rPr>
          <w:rFonts w:ascii="Arial Narrow" w:hAnsi="Arial Narrow"/>
          <w:color w:val="auto"/>
          <w:sz w:val="22"/>
          <w:szCs w:val="22"/>
        </w:rPr>
        <w:t xml:space="preserve">przewiduje się </w:t>
      </w:r>
      <w:r w:rsidR="002C733B" w:rsidRPr="00F673C9">
        <w:rPr>
          <w:rFonts w:ascii="Arial Narrow" w:hAnsi="Arial Narrow"/>
          <w:color w:val="auto"/>
          <w:sz w:val="22"/>
          <w:szCs w:val="22"/>
        </w:rPr>
        <w:t xml:space="preserve">budowę nowego przyłącza gazu do budynku </w:t>
      </w:r>
      <w:r w:rsidRPr="00F673C9">
        <w:rPr>
          <w:rFonts w:ascii="Arial Narrow" w:hAnsi="Arial Narrow"/>
          <w:color w:val="auto"/>
          <w:sz w:val="22"/>
          <w:szCs w:val="22"/>
        </w:rPr>
        <w:t>A2.</w:t>
      </w:r>
      <w:r w:rsidR="00D63330" w:rsidRPr="00F673C9">
        <w:rPr>
          <w:rFonts w:ascii="Arial Narrow" w:hAnsi="Arial Narrow"/>
          <w:color w:val="auto"/>
          <w:sz w:val="22"/>
          <w:szCs w:val="22"/>
        </w:rPr>
        <w:t xml:space="preserve"> </w:t>
      </w:r>
      <w:r w:rsidRPr="00F673C9">
        <w:rPr>
          <w:rFonts w:ascii="Arial Narrow" w:hAnsi="Arial Narrow"/>
          <w:color w:val="auto"/>
          <w:sz w:val="22"/>
          <w:szCs w:val="22"/>
        </w:rPr>
        <w:t xml:space="preserve"> Celem przebudowy jest zasilenie „przeniesionego” laboratorium mikrobiologii do budynku A2.Odbiór gazu</w:t>
      </w:r>
      <w:r w:rsidR="0015493C" w:rsidRPr="00F673C9">
        <w:rPr>
          <w:rFonts w:ascii="Arial Narrow" w:hAnsi="Arial Narrow"/>
          <w:color w:val="auto"/>
          <w:sz w:val="22"/>
          <w:szCs w:val="22"/>
        </w:rPr>
        <w:t xml:space="preserve"> </w:t>
      </w:r>
      <w:r w:rsidR="000D4C5B" w:rsidRPr="00F673C9">
        <w:rPr>
          <w:rFonts w:ascii="Arial Narrow" w:hAnsi="Arial Narrow"/>
          <w:color w:val="auto"/>
          <w:sz w:val="22"/>
          <w:szCs w:val="22"/>
        </w:rPr>
        <w:t>Instalacje wew. gazowe wg odrębnego opracowania.</w:t>
      </w:r>
    </w:p>
    <w:p w14:paraId="36669488" w14:textId="77777777" w:rsidR="00406E98" w:rsidRPr="00F673C9" w:rsidRDefault="00406E98" w:rsidP="00F36E3B">
      <w:pPr>
        <w:pStyle w:val="Nagwek2"/>
        <w:jc w:val="both"/>
      </w:pPr>
      <w:bookmarkStart w:id="123" w:name="_Toc40094762"/>
      <w:r w:rsidRPr="00F673C9">
        <w:t xml:space="preserve">Projektowana instalacja doziemna </w:t>
      </w:r>
      <w:r w:rsidR="005F737A" w:rsidRPr="00F673C9">
        <w:t>przyłącza</w:t>
      </w:r>
      <w:r w:rsidRPr="00F673C9">
        <w:t xml:space="preserve"> gazowa  - przedmiot opracowania</w:t>
      </w:r>
      <w:bookmarkEnd w:id="123"/>
      <w:r w:rsidRPr="00F673C9">
        <w:t xml:space="preserve">  </w:t>
      </w:r>
    </w:p>
    <w:p w14:paraId="185CF4AF" w14:textId="77777777" w:rsidR="00406E98" w:rsidRPr="00F673C9" w:rsidRDefault="00406E98" w:rsidP="0015493C">
      <w:pPr>
        <w:pStyle w:val="Body2"/>
        <w:ind w:left="567"/>
        <w:rPr>
          <w:rFonts w:ascii="Arial Narrow" w:hAnsi="Arial Narrow"/>
          <w:color w:val="auto"/>
          <w:sz w:val="22"/>
          <w:szCs w:val="22"/>
        </w:rPr>
      </w:pPr>
      <w:r w:rsidRPr="00F673C9">
        <w:rPr>
          <w:rFonts w:ascii="Arial Narrow" w:hAnsi="Arial Narrow"/>
          <w:color w:val="auto"/>
          <w:sz w:val="22"/>
          <w:szCs w:val="22"/>
        </w:rPr>
        <w:t xml:space="preserve">Przedmiotem opracowania jest budowa przyłącza gazu dn63mm n/c PE. Celem opracowania jest przyłącze gazowe zapewniające dostawę gazu dla </w:t>
      </w:r>
      <w:r w:rsidR="000B127C" w:rsidRPr="00F673C9">
        <w:rPr>
          <w:rFonts w:ascii="Arial Narrow" w:hAnsi="Arial Narrow"/>
          <w:color w:val="auto"/>
          <w:sz w:val="22"/>
          <w:szCs w:val="22"/>
        </w:rPr>
        <w:t>celów laboratoryjnych .</w:t>
      </w:r>
      <w:r w:rsidRPr="00F673C9">
        <w:rPr>
          <w:rFonts w:ascii="Arial Narrow" w:hAnsi="Arial Narrow"/>
          <w:color w:val="auto"/>
          <w:sz w:val="22"/>
          <w:szCs w:val="22"/>
        </w:rPr>
        <w:t xml:space="preserve"> </w:t>
      </w:r>
    </w:p>
    <w:p w14:paraId="412397CB" w14:textId="77777777" w:rsidR="000B127C" w:rsidRPr="00F673C9" w:rsidRDefault="000B127C" w:rsidP="00F36E3B">
      <w:pPr>
        <w:pStyle w:val="Nagwek2"/>
        <w:jc w:val="both"/>
      </w:pPr>
      <w:bookmarkStart w:id="124" w:name="_Toc40094763"/>
      <w:r w:rsidRPr="00F673C9">
        <w:t>Stan istniejący</w:t>
      </w:r>
      <w:bookmarkEnd w:id="124"/>
      <w:r w:rsidRPr="00F673C9">
        <w:t xml:space="preserve"> </w:t>
      </w:r>
    </w:p>
    <w:p w14:paraId="0D8325C2" w14:textId="77777777" w:rsidR="000B127C" w:rsidRPr="00F673C9" w:rsidRDefault="000B127C" w:rsidP="0015493C">
      <w:pPr>
        <w:pStyle w:val="Body2"/>
        <w:ind w:left="0" w:firstLine="576"/>
        <w:rPr>
          <w:rFonts w:ascii="Arial Narrow" w:hAnsi="Arial Narrow"/>
          <w:color w:val="auto"/>
          <w:sz w:val="22"/>
          <w:szCs w:val="22"/>
        </w:rPr>
      </w:pPr>
      <w:r w:rsidRPr="00F673C9">
        <w:rPr>
          <w:rFonts w:ascii="Arial Narrow" w:hAnsi="Arial Narrow"/>
          <w:color w:val="auto"/>
          <w:sz w:val="22"/>
          <w:szCs w:val="22"/>
        </w:rPr>
        <w:t xml:space="preserve">Istniejący gazociąg </w:t>
      </w:r>
      <w:r w:rsidR="009D5D84" w:rsidRPr="00F673C9">
        <w:rPr>
          <w:rFonts w:ascii="Arial Narrow" w:hAnsi="Arial Narrow"/>
          <w:color w:val="auto"/>
          <w:sz w:val="22"/>
          <w:szCs w:val="22"/>
        </w:rPr>
        <w:t xml:space="preserve">polietylenowy </w:t>
      </w:r>
      <w:r w:rsidR="00FE4CCB" w:rsidRPr="00F673C9">
        <w:rPr>
          <w:rFonts w:ascii="Arial Narrow" w:hAnsi="Arial Narrow"/>
          <w:color w:val="auto"/>
          <w:sz w:val="22"/>
          <w:szCs w:val="22"/>
        </w:rPr>
        <w:t>n/c PE dn150 zlokalizowany w sąsiedztwie istniejącego budynku A4.</w:t>
      </w:r>
    </w:p>
    <w:p w14:paraId="7B4C433D" w14:textId="77777777" w:rsidR="00FE4CCB" w:rsidRPr="00F673C9" w:rsidRDefault="00FE4CCB" w:rsidP="00F36E3B">
      <w:pPr>
        <w:pStyle w:val="Nagwek2"/>
        <w:jc w:val="both"/>
      </w:pPr>
      <w:bookmarkStart w:id="125" w:name="_Toc40094764"/>
      <w:r w:rsidRPr="00F673C9">
        <w:t>Rozwiązanie projektowe</w:t>
      </w:r>
      <w:bookmarkEnd w:id="125"/>
      <w:r w:rsidRPr="00F673C9">
        <w:t xml:space="preserve"> </w:t>
      </w:r>
    </w:p>
    <w:p w14:paraId="37BC6B1B" w14:textId="77777777" w:rsidR="00FE4CCB" w:rsidRPr="00F673C9" w:rsidRDefault="00FE4CCB" w:rsidP="0015493C">
      <w:pPr>
        <w:pStyle w:val="Body2"/>
        <w:ind w:left="0" w:firstLine="576"/>
        <w:rPr>
          <w:rFonts w:ascii="Arial Narrow" w:hAnsi="Arial Narrow"/>
          <w:color w:val="auto"/>
          <w:sz w:val="22"/>
          <w:szCs w:val="22"/>
        </w:rPr>
      </w:pPr>
      <w:r w:rsidRPr="00F673C9">
        <w:rPr>
          <w:rFonts w:ascii="Arial Narrow" w:hAnsi="Arial Narrow"/>
          <w:color w:val="auto"/>
          <w:sz w:val="22"/>
          <w:szCs w:val="22"/>
        </w:rPr>
        <w:t>Opracowaniem objęto projekt budowy przyłącza gazowego dla budynku A2 metodą wykopu otwartego</w:t>
      </w:r>
    </w:p>
    <w:p w14:paraId="5265ACAB" w14:textId="77777777" w:rsidR="00FE4CCB" w:rsidRPr="00F673C9" w:rsidRDefault="00FE4CCB" w:rsidP="00A918F8">
      <w:pPr>
        <w:pStyle w:val="Body2"/>
        <w:numPr>
          <w:ilvl w:val="0"/>
          <w:numId w:val="13"/>
        </w:numPr>
        <w:ind w:left="851" w:hanging="284"/>
        <w:rPr>
          <w:rFonts w:ascii="Arial Narrow" w:hAnsi="Arial Narrow"/>
          <w:color w:val="auto"/>
          <w:sz w:val="22"/>
          <w:szCs w:val="22"/>
        </w:rPr>
      </w:pPr>
      <w:r w:rsidRPr="00F673C9">
        <w:rPr>
          <w:rFonts w:ascii="Arial Narrow" w:hAnsi="Arial Narrow"/>
          <w:color w:val="auto"/>
          <w:sz w:val="22"/>
          <w:szCs w:val="22"/>
        </w:rPr>
        <w:t>dn63 PE n/c na odcinku G1-G</w:t>
      </w:r>
      <w:r w:rsidR="001C1A57" w:rsidRPr="00F673C9">
        <w:rPr>
          <w:rFonts w:ascii="Arial Narrow" w:hAnsi="Arial Narrow"/>
          <w:color w:val="auto"/>
          <w:sz w:val="22"/>
          <w:szCs w:val="22"/>
        </w:rPr>
        <w:t>6</w:t>
      </w:r>
      <w:r w:rsidRPr="00F673C9">
        <w:rPr>
          <w:rFonts w:ascii="Arial Narrow" w:hAnsi="Arial Narrow"/>
          <w:color w:val="auto"/>
          <w:sz w:val="22"/>
          <w:szCs w:val="22"/>
        </w:rPr>
        <w:t xml:space="preserve"> – w węźle G1 połączenie z gazociągiem istniejącym n/c PE dn150.</w:t>
      </w:r>
    </w:p>
    <w:p w14:paraId="219E0F5D" w14:textId="77777777" w:rsidR="00FE4CCB" w:rsidRPr="00F673C9" w:rsidRDefault="00FE4CCB" w:rsidP="0015493C">
      <w:pPr>
        <w:pStyle w:val="Body2"/>
        <w:ind w:left="851" w:hanging="284"/>
        <w:rPr>
          <w:rFonts w:ascii="Arial Narrow" w:hAnsi="Arial Narrow"/>
          <w:color w:val="auto"/>
          <w:sz w:val="22"/>
          <w:szCs w:val="22"/>
        </w:rPr>
      </w:pPr>
      <w:r w:rsidRPr="00F673C9">
        <w:rPr>
          <w:rFonts w:ascii="Arial Narrow" w:hAnsi="Arial Narrow"/>
          <w:color w:val="auto"/>
          <w:sz w:val="22"/>
          <w:szCs w:val="22"/>
        </w:rPr>
        <w:t>Projektowane przyłącze wykonać z rur:</w:t>
      </w:r>
    </w:p>
    <w:p w14:paraId="47C02433" w14:textId="77777777" w:rsidR="00FE4CCB" w:rsidRPr="00F673C9" w:rsidRDefault="00FE4CCB" w:rsidP="00A918F8">
      <w:pPr>
        <w:pStyle w:val="Body2"/>
        <w:numPr>
          <w:ilvl w:val="0"/>
          <w:numId w:val="13"/>
        </w:numPr>
        <w:ind w:left="851" w:hanging="284"/>
        <w:rPr>
          <w:rFonts w:ascii="Arial Narrow" w:hAnsi="Arial Narrow"/>
          <w:color w:val="auto"/>
          <w:sz w:val="22"/>
          <w:szCs w:val="22"/>
        </w:rPr>
      </w:pPr>
      <w:r w:rsidRPr="00F673C9">
        <w:rPr>
          <w:rFonts w:ascii="Arial Narrow" w:hAnsi="Arial Narrow"/>
          <w:color w:val="auto"/>
          <w:sz w:val="22"/>
          <w:szCs w:val="22"/>
        </w:rPr>
        <w:t>dn63 (n/c) zastosować rury przewodowe PE100-RC DN=63x5,8 mm SDR 11 typu 1, koloru pomarań</w:t>
      </w:r>
      <w:r w:rsidR="00996771" w:rsidRPr="00F673C9">
        <w:rPr>
          <w:rFonts w:ascii="Arial Narrow" w:hAnsi="Arial Narrow"/>
          <w:color w:val="auto"/>
          <w:sz w:val="22"/>
          <w:szCs w:val="22"/>
        </w:rPr>
        <w:t xml:space="preserve">czowego </w:t>
      </w:r>
    </w:p>
    <w:p w14:paraId="313981F5" w14:textId="77777777" w:rsidR="000F352D" w:rsidRPr="00F673C9" w:rsidRDefault="000F352D" w:rsidP="0015493C">
      <w:pPr>
        <w:pStyle w:val="Body2"/>
        <w:ind w:hanging="595"/>
        <w:rPr>
          <w:rFonts w:ascii="Arial Narrow" w:hAnsi="Arial Narrow"/>
          <w:color w:val="auto"/>
          <w:sz w:val="22"/>
          <w:szCs w:val="22"/>
        </w:rPr>
      </w:pPr>
      <w:r w:rsidRPr="00F673C9">
        <w:rPr>
          <w:rFonts w:ascii="Arial Narrow" w:hAnsi="Arial Narrow"/>
          <w:color w:val="auto"/>
          <w:sz w:val="22"/>
          <w:szCs w:val="22"/>
        </w:rPr>
        <w:t>Podstawowe dane przyłącza gazowego:</w:t>
      </w:r>
    </w:p>
    <w:p w14:paraId="063B6E26" w14:textId="77777777" w:rsidR="000F352D" w:rsidRPr="00F673C9" w:rsidRDefault="000F352D" w:rsidP="00A918F8">
      <w:pPr>
        <w:pStyle w:val="Body2"/>
        <w:numPr>
          <w:ilvl w:val="0"/>
          <w:numId w:val="13"/>
        </w:numPr>
        <w:ind w:left="851" w:hanging="284"/>
        <w:rPr>
          <w:rFonts w:ascii="Arial Narrow" w:hAnsi="Arial Narrow"/>
          <w:color w:val="auto"/>
          <w:sz w:val="22"/>
          <w:szCs w:val="22"/>
        </w:rPr>
      </w:pPr>
      <w:r w:rsidRPr="00F673C9">
        <w:rPr>
          <w:rFonts w:ascii="Arial Narrow" w:hAnsi="Arial Narrow"/>
          <w:color w:val="auto"/>
          <w:sz w:val="22"/>
          <w:szCs w:val="22"/>
        </w:rPr>
        <w:t xml:space="preserve">długość – 63x5,8 mm SDR11 PE100-RC typ I L=94,80m </w:t>
      </w:r>
    </w:p>
    <w:p w14:paraId="30FD48A0" w14:textId="77777777" w:rsidR="00D142F3" w:rsidRPr="00F673C9" w:rsidRDefault="00D142F3" w:rsidP="0015493C">
      <w:pPr>
        <w:pStyle w:val="Body2"/>
        <w:ind w:left="567"/>
        <w:rPr>
          <w:rFonts w:ascii="Arial Narrow" w:hAnsi="Arial Narrow"/>
          <w:color w:val="auto"/>
          <w:sz w:val="22"/>
          <w:szCs w:val="22"/>
        </w:rPr>
      </w:pPr>
      <w:r w:rsidRPr="00F673C9">
        <w:rPr>
          <w:rFonts w:ascii="Arial Narrow" w:hAnsi="Arial Narrow"/>
          <w:color w:val="auto"/>
          <w:sz w:val="22"/>
          <w:szCs w:val="22"/>
        </w:rPr>
        <w:t xml:space="preserve">W chwili obecnej istniejąca sieć gazowa, ułożona wzdłuż drogi wewnętrznej na terenie obiektu wykonana jest z rur PE. Jest to sieć n/c, rozprowadzająca gaz ziemny grupy E o ciśnieniu 1,6 ÷ 2,4 </w:t>
      </w:r>
      <w:proofErr w:type="spellStart"/>
      <w:r w:rsidRPr="00F673C9">
        <w:rPr>
          <w:rFonts w:ascii="Arial Narrow" w:hAnsi="Arial Narrow"/>
          <w:color w:val="auto"/>
          <w:sz w:val="22"/>
          <w:szCs w:val="22"/>
        </w:rPr>
        <w:t>kPa</w:t>
      </w:r>
      <w:proofErr w:type="spellEnd"/>
      <w:r w:rsidRPr="00F673C9">
        <w:rPr>
          <w:rFonts w:ascii="Arial Narrow" w:hAnsi="Arial Narrow"/>
          <w:color w:val="auto"/>
          <w:sz w:val="22"/>
          <w:szCs w:val="22"/>
        </w:rPr>
        <w:t xml:space="preserve">. </w:t>
      </w:r>
    </w:p>
    <w:p w14:paraId="7FD7EB07" w14:textId="77777777" w:rsidR="00D142F3" w:rsidRPr="00F673C9" w:rsidRDefault="00D142F3" w:rsidP="0015493C">
      <w:pPr>
        <w:pStyle w:val="Body2"/>
        <w:ind w:left="567"/>
        <w:rPr>
          <w:rFonts w:ascii="Arial Narrow" w:hAnsi="Arial Narrow"/>
          <w:color w:val="auto"/>
          <w:sz w:val="22"/>
          <w:szCs w:val="22"/>
        </w:rPr>
      </w:pPr>
      <w:r w:rsidRPr="00F673C9">
        <w:rPr>
          <w:rFonts w:ascii="Arial Narrow" w:hAnsi="Arial Narrow"/>
          <w:color w:val="auto"/>
          <w:sz w:val="22"/>
          <w:szCs w:val="22"/>
        </w:rPr>
        <w:t xml:space="preserve">Do wykonania przyłącza gazowego należy stosować kształtki i złączki elektrooporowe oraz łuki segmentowe do połączeń doczołowych. Do wykonywania sieci można  używać np. kształtek  elektrooporowych 100  SDR  11, przestrzegając procedury podanej przez producenta. </w:t>
      </w:r>
    </w:p>
    <w:p w14:paraId="196061A2" w14:textId="77777777" w:rsidR="00D142F3" w:rsidRPr="00F673C9" w:rsidRDefault="00D142F3" w:rsidP="0015493C">
      <w:pPr>
        <w:pStyle w:val="Body2"/>
        <w:ind w:left="0" w:firstLine="567"/>
        <w:rPr>
          <w:rFonts w:ascii="Arial Narrow" w:hAnsi="Arial Narrow"/>
          <w:color w:val="auto"/>
          <w:sz w:val="22"/>
          <w:szCs w:val="22"/>
        </w:rPr>
      </w:pPr>
      <w:r w:rsidRPr="00F673C9">
        <w:rPr>
          <w:rFonts w:ascii="Arial Narrow" w:hAnsi="Arial Narrow"/>
          <w:color w:val="auto"/>
          <w:sz w:val="22"/>
          <w:szCs w:val="22"/>
        </w:rPr>
        <w:t xml:space="preserve">Uwaga: </w:t>
      </w:r>
    </w:p>
    <w:p w14:paraId="218E4185" w14:textId="77777777" w:rsidR="00D142F3" w:rsidRPr="00F673C9" w:rsidRDefault="004D7BEC" w:rsidP="0015493C">
      <w:pPr>
        <w:pStyle w:val="Body2"/>
        <w:ind w:left="567"/>
        <w:rPr>
          <w:rFonts w:ascii="Arial Narrow" w:hAnsi="Arial Narrow"/>
          <w:color w:val="auto"/>
          <w:sz w:val="22"/>
          <w:szCs w:val="22"/>
        </w:rPr>
      </w:pPr>
      <w:r w:rsidRPr="00F673C9">
        <w:rPr>
          <w:rFonts w:ascii="Arial Narrow" w:hAnsi="Arial Narrow"/>
          <w:color w:val="auto"/>
          <w:sz w:val="22"/>
          <w:szCs w:val="22"/>
        </w:rPr>
        <w:t>W</w:t>
      </w:r>
      <w:r w:rsidR="00D142F3" w:rsidRPr="00F673C9">
        <w:rPr>
          <w:rFonts w:ascii="Arial Narrow" w:hAnsi="Arial Narrow"/>
          <w:color w:val="auto"/>
          <w:sz w:val="22"/>
          <w:szCs w:val="22"/>
        </w:rPr>
        <w:t>szystkie materiały powinny posiadać atest lub dopuszczenie do stosowania na terenie Rzeczpospolitej Polskiej. W przypadku rozwiązań, dla których określając wymagania przywołano normy, aprobaty itp. dopuszcza się rozwiązania równoważne wymaganiom opisanym w przywołanych normach. Wykonawca, który powołuje się na rozwiązania równoważne opisanym, jest zobowiązany wykazać, że oferowane przez niego dostawy, usługi lub roboty budowlane spełniają wymagania określone przez Polską Spółkę Gazownictwa Sp. z o.o.</w:t>
      </w:r>
    </w:p>
    <w:p w14:paraId="69745199" w14:textId="77777777" w:rsidR="00D142F3" w:rsidRPr="00F673C9" w:rsidRDefault="00D142F3" w:rsidP="0015493C">
      <w:pPr>
        <w:pStyle w:val="Body2"/>
        <w:ind w:left="567"/>
        <w:rPr>
          <w:rFonts w:ascii="Arial Narrow" w:hAnsi="Arial Narrow"/>
          <w:color w:val="auto"/>
          <w:sz w:val="22"/>
          <w:szCs w:val="22"/>
        </w:rPr>
      </w:pPr>
      <w:r w:rsidRPr="00F673C9">
        <w:rPr>
          <w:rFonts w:ascii="Arial Narrow" w:hAnsi="Arial Narrow"/>
          <w:color w:val="auto"/>
          <w:sz w:val="22"/>
          <w:szCs w:val="22"/>
        </w:rPr>
        <w:t xml:space="preserve">Przewody układać zapewniając minimalne przykrycie 1,0 m, na podsypce piaskowej o grubości 10 cm i wykonywać zasypkę piaskową do wys. 15 cm nad przewodem. Powyżej można stosować grunt rodzimy (jeżeli jest to grunt odpowiedni do wykonania zasypki) zasypując wykop warstwami, jednocześnie zagęszczając zasypkę. Szczególną uwagę należy zwrócić na zagęszczenie gruntu w miejscach wychodzenia rur polietylenowych z rur osłonowych. Wszelkie roboty ziemne wykonywać za pomocą sprzętu ręcznego. Do zagęszczania gruntu stosować zagęszczarki mechaniczne o max ciężarze 50 </w:t>
      </w:r>
      <w:proofErr w:type="spellStart"/>
      <w:r w:rsidRPr="00F673C9">
        <w:rPr>
          <w:rFonts w:ascii="Arial Narrow" w:hAnsi="Arial Narrow"/>
          <w:color w:val="auto"/>
          <w:sz w:val="22"/>
          <w:szCs w:val="22"/>
        </w:rPr>
        <w:t>kG</w:t>
      </w:r>
      <w:proofErr w:type="spellEnd"/>
      <w:r w:rsidRPr="00F673C9">
        <w:rPr>
          <w:rFonts w:ascii="Arial Narrow" w:hAnsi="Arial Narrow"/>
          <w:color w:val="auto"/>
          <w:sz w:val="22"/>
          <w:szCs w:val="22"/>
        </w:rPr>
        <w:t xml:space="preserve">. Na całej długości przyłącza gazowego nad przewodami gazowymi  (ok.  40  cm) układać taśmę ostrzegawczą koloru  żółtego  z nadrukiem “gaz”, symbolem telefonu i numerem pogotowia gazowego 992 oraz ze znakiem firmowym producenta taśmy, zgodnie z wymaganiami wg ZN-G-3001:2001. Nadruk powinien się powtarzać co 0,5 m. Przewód lokalizacyjny należy ułożyć liniowo 5cm nad gazociągiem. </w:t>
      </w:r>
    </w:p>
    <w:p w14:paraId="2E6B42F5" w14:textId="77777777" w:rsidR="00D142F3" w:rsidRPr="00F673C9" w:rsidRDefault="00D142F3" w:rsidP="0015493C">
      <w:pPr>
        <w:pStyle w:val="Body2"/>
        <w:ind w:left="567"/>
        <w:rPr>
          <w:rFonts w:ascii="Arial Narrow" w:hAnsi="Arial Narrow"/>
          <w:color w:val="auto"/>
          <w:sz w:val="22"/>
          <w:szCs w:val="22"/>
        </w:rPr>
      </w:pPr>
      <w:r w:rsidRPr="00F673C9">
        <w:rPr>
          <w:rFonts w:ascii="Arial Narrow" w:hAnsi="Arial Narrow"/>
          <w:color w:val="auto"/>
          <w:sz w:val="22"/>
          <w:szCs w:val="22"/>
        </w:rPr>
        <w:t>Szczegóły rozwiązania: trasy projektowanych odcinków oraz układ wysokościowy - patrz część rysunkowa opracowania.</w:t>
      </w:r>
    </w:p>
    <w:p w14:paraId="63F48BD1" w14:textId="77777777" w:rsidR="00D142F3" w:rsidRPr="00F673C9" w:rsidRDefault="00D142F3" w:rsidP="0015493C">
      <w:pPr>
        <w:pStyle w:val="Body2"/>
        <w:ind w:left="567"/>
        <w:rPr>
          <w:rFonts w:ascii="Arial Narrow" w:hAnsi="Arial Narrow"/>
          <w:color w:val="auto"/>
          <w:sz w:val="22"/>
          <w:szCs w:val="22"/>
        </w:rPr>
      </w:pPr>
      <w:r w:rsidRPr="00F673C9">
        <w:rPr>
          <w:rFonts w:ascii="Arial Narrow" w:hAnsi="Arial Narrow"/>
          <w:color w:val="auto"/>
          <w:sz w:val="22"/>
          <w:szCs w:val="22"/>
        </w:rPr>
        <w:t>Zgodnie z „Warunkami technicznymi jakim powinny odpowiadać sieci gazowe” dla gazociągów układanych w ziemi i nad ziemią powinny być wyznaczone, na okres eksploatacji gazociągu strefy kontrolowane. Dla przedmiotowego odcinka wyznacza się strefę kontrolowaną o szerokości 1,0 m, której linia środkowa pokrywa się z osią gazociągu. W strefie tej nie należy wznosić budynków, urządzać stałych składów i magazynów, sadzić drzew oraz nie powinna być podejmowana żadna działalność mogąca zagrozić trwałości gazociągu podczas jego eksploatacji. Wszystkie prace związane z wykonaniem projektowanej przebudowy odcinków sieci gazowej muszą być wykonane w okresie poza sezonem grzewczym. Przed podjęciem bezpośrednich prac związanych z budową nowych odcinków s</w:t>
      </w:r>
      <w:r w:rsidR="0046265E" w:rsidRPr="00F673C9">
        <w:rPr>
          <w:rFonts w:ascii="Arial Narrow" w:hAnsi="Arial Narrow"/>
          <w:color w:val="auto"/>
          <w:sz w:val="22"/>
          <w:szCs w:val="22"/>
        </w:rPr>
        <w:t>ieci</w:t>
      </w:r>
      <w:r w:rsidRPr="00F673C9">
        <w:rPr>
          <w:rFonts w:ascii="Arial Narrow" w:hAnsi="Arial Narrow"/>
          <w:color w:val="auto"/>
          <w:sz w:val="22"/>
          <w:szCs w:val="22"/>
        </w:rPr>
        <w:t xml:space="preserve"> należy bezwzględnie powiadomić PSG, natomiast PSG powiadomi odbiorców gazu o przerwie w jego dostawie z uwagi na prowadzone prace, przed rozpoczęciem wyłączania odcinków sieci gazowej. Wszelkie prace ziemne w bezpośrednim sąsiedztwie – strefie kontrolowanej - sieci gazowej mogą być prowadzone wyłącznie w uzgodnieniu z Rejonem Gazowniczym </w:t>
      </w:r>
      <w:proofErr w:type="spellStart"/>
      <w:r w:rsidRPr="00F673C9">
        <w:rPr>
          <w:rFonts w:ascii="Arial Narrow" w:hAnsi="Arial Narrow"/>
          <w:color w:val="auto"/>
          <w:sz w:val="22"/>
          <w:szCs w:val="22"/>
        </w:rPr>
        <w:t>Łódz</w:t>
      </w:r>
      <w:proofErr w:type="spellEnd"/>
      <w:r w:rsidRPr="00F673C9">
        <w:rPr>
          <w:rFonts w:ascii="Arial Narrow" w:hAnsi="Arial Narrow"/>
          <w:color w:val="auto"/>
          <w:sz w:val="22"/>
          <w:szCs w:val="22"/>
        </w:rPr>
        <w:t>.</w:t>
      </w:r>
    </w:p>
    <w:p w14:paraId="37A4B076" w14:textId="77777777" w:rsidR="00D142F3" w:rsidRPr="00F673C9" w:rsidRDefault="00D142F3" w:rsidP="0015493C">
      <w:pPr>
        <w:pStyle w:val="Body2"/>
        <w:ind w:left="0" w:firstLine="567"/>
        <w:rPr>
          <w:rFonts w:ascii="Arial Narrow" w:hAnsi="Arial Narrow"/>
          <w:color w:val="auto"/>
          <w:sz w:val="22"/>
          <w:szCs w:val="22"/>
        </w:rPr>
      </w:pPr>
      <w:r w:rsidRPr="00F673C9">
        <w:rPr>
          <w:rFonts w:ascii="Arial Narrow" w:hAnsi="Arial Narrow"/>
          <w:color w:val="auto"/>
          <w:sz w:val="22"/>
          <w:szCs w:val="22"/>
        </w:rPr>
        <w:t>Wykopy na całej długości zabezpieczyć barierkami, w miejscach przejść wykonać kładki dla pieszych.</w:t>
      </w:r>
    </w:p>
    <w:p w14:paraId="4412690C" w14:textId="77777777" w:rsidR="00CB1069" w:rsidRPr="00F673C9" w:rsidRDefault="00CB1069" w:rsidP="0015493C">
      <w:pPr>
        <w:pStyle w:val="Body2"/>
        <w:ind w:left="567"/>
        <w:rPr>
          <w:rFonts w:ascii="Arial Narrow" w:hAnsi="Arial Narrow"/>
          <w:color w:val="auto"/>
          <w:sz w:val="22"/>
          <w:szCs w:val="22"/>
        </w:rPr>
      </w:pPr>
      <w:r w:rsidRPr="00F673C9">
        <w:rPr>
          <w:rFonts w:ascii="Arial Narrow" w:hAnsi="Arial Narrow"/>
          <w:color w:val="auto"/>
          <w:sz w:val="22"/>
          <w:szCs w:val="22"/>
        </w:rPr>
        <w:t>Przed rozpoczęciem robót Wykonawca powinien zapoznać się ze wszystkimi uzgodnieniami, zawartymi w projekcie budowlanym i wykonawczym.</w:t>
      </w:r>
    </w:p>
    <w:p w14:paraId="1154C475" w14:textId="77777777" w:rsidR="00CB1069" w:rsidRPr="00F673C9" w:rsidRDefault="00CB1069" w:rsidP="0015493C">
      <w:pPr>
        <w:pStyle w:val="Body2"/>
        <w:ind w:left="0" w:firstLine="567"/>
        <w:rPr>
          <w:rFonts w:ascii="Arial Narrow" w:hAnsi="Arial Narrow"/>
          <w:color w:val="auto"/>
          <w:sz w:val="22"/>
          <w:szCs w:val="22"/>
        </w:rPr>
      </w:pPr>
      <w:r w:rsidRPr="00F673C9">
        <w:rPr>
          <w:rFonts w:ascii="Arial Narrow" w:hAnsi="Arial Narrow"/>
          <w:color w:val="auto"/>
          <w:sz w:val="22"/>
          <w:szCs w:val="22"/>
        </w:rPr>
        <w:t>Uwagi ogólne :</w:t>
      </w:r>
    </w:p>
    <w:p w14:paraId="7C0180D6" w14:textId="77777777" w:rsidR="00CB1069" w:rsidRPr="00F673C9" w:rsidRDefault="00CB1069" w:rsidP="00A918F8">
      <w:pPr>
        <w:pStyle w:val="Body2"/>
        <w:numPr>
          <w:ilvl w:val="0"/>
          <w:numId w:val="14"/>
        </w:numPr>
        <w:ind w:left="851" w:hanging="284"/>
        <w:rPr>
          <w:rFonts w:ascii="Arial Narrow" w:hAnsi="Arial Narrow"/>
          <w:color w:val="auto"/>
          <w:sz w:val="22"/>
          <w:szCs w:val="22"/>
        </w:rPr>
      </w:pPr>
      <w:r w:rsidRPr="00F673C9">
        <w:rPr>
          <w:rFonts w:ascii="Arial Narrow" w:hAnsi="Arial Narrow"/>
          <w:color w:val="auto"/>
          <w:sz w:val="22"/>
          <w:szCs w:val="22"/>
        </w:rPr>
        <w:t>przed przystąpieniem do robót należy geodezyjnie wytyczyć trasę gazociągu, a po wykonaniu robót inwentaryzację powykonawczą przez uprawnionego geodetę;</w:t>
      </w:r>
    </w:p>
    <w:p w14:paraId="60B884C1" w14:textId="77777777" w:rsidR="00CB1069" w:rsidRPr="00F673C9" w:rsidRDefault="00CB1069" w:rsidP="00A918F8">
      <w:pPr>
        <w:pStyle w:val="Body2"/>
        <w:numPr>
          <w:ilvl w:val="0"/>
          <w:numId w:val="14"/>
        </w:numPr>
        <w:ind w:left="851" w:hanging="284"/>
        <w:rPr>
          <w:rFonts w:ascii="Arial Narrow" w:hAnsi="Arial Narrow"/>
          <w:color w:val="auto"/>
          <w:sz w:val="22"/>
          <w:szCs w:val="22"/>
        </w:rPr>
      </w:pPr>
      <w:r w:rsidRPr="00F673C9">
        <w:rPr>
          <w:rFonts w:ascii="Arial Narrow" w:hAnsi="Arial Narrow"/>
          <w:color w:val="auto"/>
          <w:sz w:val="22"/>
          <w:szCs w:val="22"/>
        </w:rPr>
        <w:t>roboty związane z budową sieci gazowej mogą wykonywać jednie osoby, posiadające zaświadczenie kwalifikacyjne, wydane przez PSG Sp. z o.o.;</w:t>
      </w:r>
    </w:p>
    <w:p w14:paraId="21C9D96D" w14:textId="77777777" w:rsidR="00CB1069" w:rsidRPr="00F673C9" w:rsidRDefault="00CB1069" w:rsidP="00A918F8">
      <w:pPr>
        <w:pStyle w:val="Body2"/>
        <w:numPr>
          <w:ilvl w:val="0"/>
          <w:numId w:val="14"/>
        </w:numPr>
        <w:ind w:left="851" w:hanging="284"/>
        <w:rPr>
          <w:rFonts w:ascii="Arial Narrow" w:hAnsi="Arial Narrow"/>
          <w:color w:val="auto"/>
          <w:sz w:val="22"/>
          <w:szCs w:val="22"/>
        </w:rPr>
      </w:pPr>
      <w:r w:rsidRPr="00F673C9">
        <w:rPr>
          <w:rFonts w:ascii="Arial Narrow" w:hAnsi="Arial Narrow"/>
          <w:color w:val="auto"/>
          <w:sz w:val="22"/>
          <w:szCs w:val="22"/>
        </w:rPr>
        <w:t>całość robót wykonywanych w gruncie należy realizować zgodnie z Rozporządzeniem Ministra Gospodarki „W sprawie warunków technicznych jakim powinny odpowiadać sieci gazowe” (Dz.U.  2013.06.04  poz. 640) oraz ustawą z dnia 07.1994 r. Prawo budowlane (z późniejszymi zmianami);</w:t>
      </w:r>
    </w:p>
    <w:p w14:paraId="57A6E0FF" w14:textId="77777777" w:rsidR="00CB1069" w:rsidRPr="00F673C9" w:rsidRDefault="00CB1069" w:rsidP="00A918F8">
      <w:pPr>
        <w:pStyle w:val="Body2"/>
        <w:numPr>
          <w:ilvl w:val="0"/>
          <w:numId w:val="14"/>
        </w:numPr>
        <w:ind w:left="851" w:hanging="284"/>
        <w:rPr>
          <w:rFonts w:ascii="Arial Narrow" w:hAnsi="Arial Narrow"/>
          <w:color w:val="auto"/>
          <w:sz w:val="22"/>
          <w:szCs w:val="22"/>
        </w:rPr>
      </w:pPr>
      <w:r w:rsidRPr="00F673C9">
        <w:rPr>
          <w:rFonts w:ascii="Arial Narrow" w:hAnsi="Arial Narrow"/>
          <w:color w:val="auto"/>
          <w:sz w:val="22"/>
          <w:szCs w:val="22"/>
        </w:rPr>
        <w:t>sieć i przyłącza gazu projektuje się w pierwszej klasie lokalizacji, szerokość strefy kontrolowanej wynosi 1,0 m</w:t>
      </w:r>
    </w:p>
    <w:p w14:paraId="38126B88" w14:textId="77777777" w:rsidR="00CB1069" w:rsidRPr="00F673C9" w:rsidRDefault="00CB1069" w:rsidP="00F36E3B">
      <w:pPr>
        <w:pStyle w:val="Nagwek2"/>
        <w:jc w:val="both"/>
      </w:pPr>
      <w:bookmarkStart w:id="126" w:name="_Toc40094765"/>
      <w:r w:rsidRPr="00F673C9">
        <w:t>Szafka gazowa</w:t>
      </w:r>
      <w:bookmarkEnd w:id="126"/>
      <w:r w:rsidRPr="00F673C9">
        <w:t xml:space="preserve"> </w:t>
      </w:r>
      <w:r w:rsidRPr="00F673C9">
        <w:tab/>
      </w:r>
    </w:p>
    <w:p w14:paraId="35B41287" w14:textId="77777777" w:rsidR="00D142F3" w:rsidRPr="00F673C9" w:rsidRDefault="00CB1069" w:rsidP="0015493C">
      <w:pPr>
        <w:pStyle w:val="Body2"/>
        <w:ind w:left="567"/>
        <w:rPr>
          <w:rFonts w:ascii="Arial Narrow" w:hAnsi="Arial Narrow"/>
          <w:color w:val="auto"/>
          <w:sz w:val="22"/>
          <w:szCs w:val="22"/>
        </w:rPr>
      </w:pPr>
      <w:r w:rsidRPr="00F673C9">
        <w:rPr>
          <w:rFonts w:ascii="Arial Narrow" w:hAnsi="Arial Narrow"/>
          <w:color w:val="auto"/>
          <w:sz w:val="22"/>
          <w:szCs w:val="22"/>
        </w:rPr>
        <w:t>Szafkę gazową plastikową o wymiarach 600x600x300 mm zamontować na ścianie budyn</w:t>
      </w:r>
      <w:r w:rsidR="002D6A21" w:rsidRPr="00F673C9">
        <w:rPr>
          <w:rFonts w:ascii="Arial Narrow" w:hAnsi="Arial Narrow"/>
          <w:color w:val="auto"/>
          <w:sz w:val="22"/>
          <w:szCs w:val="22"/>
        </w:rPr>
        <w:t>ku</w:t>
      </w:r>
      <w:r w:rsidRPr="00F673C9">
        <w:rPr>
          <w:rFonts w:ascii="Arial Narrow" w:hAnsi="Arial Narrow"/>
          <w:color w:val="auto"/>
          <w:sz w:val="22"/>
          <w:szCs w:val="22"/>
        </w:rPr>
        <w:t xml:space="preserve"> A</w:t>
      </w:r>
      <w:r w:rsidR="002D6A21" w:rsidRPr="00F673C9">
        <w:rPr>
          <w:rFonts w:ascii="Arial Narrow" w:hAnsi="Arial Narrow"/>
          <w:color w:val="auto"/>
          <w:sz w:val="22"/>
          <w:szCs w:val="22"/>
        </w:rPr>
        <w:t>2 na</w:t>
      </w:r>
      <w:r w:rsidR="00830CEE" w:rsidRPr="00F673C9">
        <w:rPr>
          <w:rFonts w:ascii="Arial Narrow" w:hAnsi="Arial Narrow"/>
          <w:color w:val="auto"/>
          <w:sz w:val="22"/>
          <w:szCs w:val="22"/>
        </w:rPr>
        <w:t xml:space="preserve"> </w:t>
      </w:r>
      <w:r w:rsidR="002D6A21" w:rsidRPr="00F673C9">
        <w:rPr>
          <w:rFonts w:ascii="Arial Narrow" w:hAnsi="Arial Narrow"/>
          <w:color w:val="auto"/>
          <w:sz w:val="22"/>
          <w:szCs w:val="22"/>
        </w:rPr>
        <w:t>wysokości co najmniej 0,5 m nad poziom terenu i co najmniej 0,5m od okna.</w:t>
      </w:r>
    </w:p>
    <w:p w14:paraId="5837A1E1" w14:textId="77777777" w:rsidR="002D6A21" w:rsidRPr="00F673C9" w:rsidRDefault="002D6A21" w:rsidP="0015493C">
      <w:pPr>
        <w:pStyle w:val="Body2"/>
        <w:ind w:left="0" w:firstLine="567"/>
        <w:rPr>
          <w:rFonts w:ascii="Arial Narrow" w:hAnsi="Arial Narrow"/>
          <w:color w:val="auto"/>
          <w:sz w:val="22"/>
          <w:szCs w:val="22"/>
        </w:rPr>
      </w:pPr>
      <w:r w:rsidRPr="00F673C9">
        <w:rPr>
          <w:rFonts w:ascii="Arial Narrow" w:hAnsi="Arial Narrow"/>
          <w:color w:val="auto"/>
          <w:sz w:val="22"/>
          <w:szCs w:val="22"/>
        </w:rPr>
        <w:t>W sza</w:t>
      </w:r>
      <w:r w:rsidR="00830CEE" w:rsidRPr="00F673C9">
        <w:rPr>
          <w:rFonts w:ascii="Arial Narrow" w:hAnsi="Arial Narrow"/>
          <w:color w:val="auto"/>
          <w:sz w:val="22"/>
          <w:szCs w:val="22"/>
        </w:rPr>
        <w:t>fce znajduje się:</w:t>
      </w:r>
    </w:p>
    <w:p w14:paraId="694A1099" w14:textId="77777777" w:rsidR="00830CEE" w:rsidRPr="00F673C9" w:rsidRDefault="00830CEE" w:rsidP="00A918F8">
      <w:pPr>
        <w:pStyle w:val="Body2"/>
        <w:numPr>
          <w:ilvl w:val="0"/>
          <w:numId w:val="15"/>
        </w:numPr>
        <w:ind w:left="851" w:hanging="284"/>
        <w:rPr>
          <w:rFonts w:ascii="Arial Narrow" w:hAnsi="Arial Narrow"/>
          <w:color w:val="auto"/>
          <w:sz w:val="22"/>
          <w:szCs w:val="22"/>
        </w:rPr>
      </w:pPr>
      <w:r w:rsidRPr="00F673C9">
        <w:rPr>
          <w:rFonts w:ascii="Arial Narrow" w:hAnsi="Arial Narrow"/>
          <w:color w:val="auto"/>
          <w:sz w:val="22"/>
          <w:szCs w:val="22"/>
        </w:rPr>
        <w:t xml:space="preserve">Kurek główny dn50 </w:t>
      </w:r>
    </w:p>
    <w:p w14:paraId="596BB1F2" w14:textId="77777777" w:rsidR="00830CEE" w:rsidRPr="00F673C9" w:rsidRDefault="00830CEE" w:rsidP="00F36E3B">
      <w:pPr>
        <w:pStyle w:val="Body2"/>
        <w:ind w:left="576"/>
        <w:rPr>
          <w:rFonts w:ascii="Arial Narrow" w:hAnsi="Arial Narrow"/>
          <w:color w:val="auto"/>
          <w:sz w:val="22"/>
          <w:szCs w:val="22"/>
        </w:rPr>
      </w:pPr>
      <w:r w:rsidRPr="00F673C9">
        <w:rPr>
          <w:rFonts w:ascii="Arial Narrow" w:hAnsi="Arial Narrow"/>
          <w:color w:val="auto"/>
          <w:sz w:val="22"/>
          <w:szCs w:val="22"/>
        </w:rPr>
        <w:t xml:space="preserve">Lokalizacja szafki gazowej pokazana na planie zagospodarowania ( </w:t>
      </w:r>
      <w:proofErr w:type="spellStart"/>
      <w:r w:rsidRPr="00F673C9">
        <w:rPr>
          <w:rFonts w:ascii="Arial Narrow" w:hAnsi="Arial Narrow"/>
          <w:color w:val="auto"/>
          <w:sz w:val="22"/>
          <w:szCs w:val="22"/>
        </w:rPr>
        <w:t>ozn</w:t>
      </w:r>
      <w:proofErr w:type="spellEnd"/>
      <w:r w:rsidRPr="00F673C9">
        <w:rPr>
          <w:rFonts w:ascii="Arial Narrow" w:hAnsi="Arial Narrow"/>
          <w:color w:val="auto"/>
          <w:sz w:val="22"/>
          <w:szCs w:val="22"/>
        </w:rPr>
        <w:t>. G6 )</w:t>
      </w:r>
    </w:p>
    <w:p w14:paraId="13966E21" w14:textId="77777777" w:rsidR="00830CEE" w:rsidRPr="00F673C9" w:rsidRDefault="00264BA9" w:rsidP="00F36E3B">
      <w:pPr>
        <w:pStyle w:val="Nagwek2"/>
        <w:jc w:val="both"/>
      </w:pPr>
      <w:bookmarkStart w:id="127" w:name="_Toc40094766"/>
      <w:r w:rsidRPr="00F673C9">
        <w:t>Próba szczelności</w:t>
      </w:r>
      <w:bookmarkEnd w:id="127"/>
      <w:r w:rsidRPr="00F673C9">
        <w:t xml:space="preserve"> </w:t>
      </w:r>
    </w:p>
    <w:p w14:paraId="0D0B99F8" w14:textId="77777777" w:rsidR="00830CEE" w:rsidRPr="00F673C9" w:rsidRDefault="00264BA9" w:rsidP="0015493C">
      <w:pPr>
        <w:pStyle w:val="Body2"/>
        <w:ind w:left="567"/>
        <w:rPr>
          <w:rFonts w:ascii="Arial Narrow" w:hAnsi="Arial Narrow"/>
          <w:color w:val="auto"/>
          <w:sz w:val="22"/>
          <w:szCs w:val="22"/>
        </w:rPr>
      </w:pPr>
      <w:r w:rsidRPr="00F673C9">
        <w:rPr>
          <w:rFonts w:ascii="Arial Narrow" w:hAnsi="Arial Narrow"/>
          <w:color w:val="auto"/>
          <w:sz w:val="22"/>
          <w:szCs w:val="22"/>
        </w:rPr>
        <w:t xml:space="preserve">Próbę szczelności należy wykonać przed zasypaniem przyłącza. Właściwą próbę ciśnieniową należy przeprowadzić przez 1h pod ciśnieniem zgodnym z Rozporządzenia Ministra Gospodarki Dz.U. 2013.04.26 poz. 640 w sprawie warunków technicznych, jakim powinny odpowiadać sieci gazowe (stosując manometry klasy 0.6) po ustabilizowaniu się ciśnienie po 0,5h. Wartość próby ciśnieniowej gazociągu n/c 0,45 </w:t>
      </w:r>
      <w:proofErr w:type="spellStart"/>
      <w:r w:rsidRPr="00F673C9">
        <w:rPr>
          <w:rFonts w:ascii="Arial Narrow" w:hAnsi="Arial Narrow"/>
          <w:color w:val="auto"/>
          <w:sz w:val="22"/>
          <w:szCs w:val="22"/>
        </w:rPr>
        <w:t>MPa</w:t>
      </w:r>
      <w:proofErr w:type="spellEnd"/>
      <w:r w:rsidRPr="00F673C9">
        <w:rPr>
          <w:rFonts w:ascii="Arial Narrow" w:hAnsi="Arial Narrow"/>
          <w:color w:val="auto"/>
          <w:sz w:val="22"/>
          <w:szCs w:val="22"/>
        </w:rPr>
        <w:t>. – dla przyłączy gazu.</w:t>
      </w:r>
    </w:p>
    <w:p w14:paraId="111E787E" w14:textId="77777777" w:rsidR="00264BA9" w:rsidRPr="00F673C9" w:rsidRDefault="00264BA9" w:rsidP="00F36E3B">
      <w:pPr>
        <w:pStyle w:val="Nagwek2"/>
        <w:jc w:val="both"/>
      </w:pPr>
      <w:bookmarkStart w:id="128" w:name="_Toc40094767"/>
      <w:r w:rsidRPr="00F673C9">
        <w:t>Uzbrojenie podziemne, skrzyżowania</w:t>
      </w:r>
      <w:bookmarkEnd w:id="128"/>
      <w:r w:rsidRPr="00F673C9">
        <w:t xml:space="preserve"> </w:t>
      </w:r>
    </w:p>
    <w:p w14:paraId="5901327E" w14:textId="77777777" w:rsidR="00264BA9" w:rsidRPr="00F673C9" w:rsidRDefault="00264BA9" w:rsidP="0015493C">
      <w:pPr>
        <w:pStyle w:val="Body2"/>
        <w:ind w:left="567"/>
        <w:rPr>
          <w:rFonts w:ascii="Arial Narrow" w:hAnsi="Arial Narrow"/>
          <w:color w:val="auto"/>
          <w:sz w:val="22"/>
          <w:szCs w:val="22"/>
        </w:rPr>
      </w:pPr>
      <w:r w:rsidRPr="00F673C9">
        <w:rPr>
          <w:rFonts w:ascii="Arial Narrow" w:hAnsi="Arial Narrow"/>
          <w:color w:val="auto"/>
          <w:sz w:val="22"/>
          <w:szCs w:val="22"/>
        </w:rPr>
        <w:t xml:space="preserve">Inwentaryzacji istniejącego uzbrojenia dokonano na podstawie danych geodezyjnych z planu sytuacyjno-wysokościowego i naniesionego projektowanego przez inne jednostki projektowe uzbrojenia terenu. Rozmieszczenie uzbrojenia pokazano na planie sytuacyjnym i profilach podłużnych przewodów. Wszystkie roboty ziemne wykonywać sprzętem ręcznym. W miejscach istniejącego uzbrojenia terenu należy przed rozpoczęciem robót zweryfikować rzeczywiste rzędne ułożenia istniejącego uzbrojenia terenu. W trakcie wykonywania robót ziemnych należy stale korzystać z podkładu mapowego w celu identyfikacji ułożenia uzbrojenia podziemnego. </w:t>
      </w:r>
    </w:p>
    <w:p w14:paraId="1DFAF8DF" w14:textId="77777777" w:rsidR="00264BA9" w:rsidRPr="00F673C9" w:rsidRDefault="00264BA9" w:rsidP="0015493C">
      <w:pPr>
        <w:pStyle w:val="Body2"/>
        <w:ind w:left="0" w:firstLine="567"/>
        <w:rPr>
          <w:rFonts w:ascii="Arial Narrow" w:hAnsi="Arial Narrow"/>
          <w:color w:val="auto"/>
          <w:sz w:val="22"/>
          <w:szCs w:val="22"/>
        </w:rPr>
      </w:pPr>
      <w:r w:rsidRPr="00F673C9">
        <w:rPr>
          <w:rFonts w:ascii="Arial Narrow" w:hAnsi="Arial Narrow"/>
          <w:color w:val="auto"/>
          <w:sz w:val="22"/>
          <w:szCs w:val="22"/>
        </w:rPr>
        <w:t>Projektowane przyłącze gazu będzie się krzyżować z:</w:t>
      </w:r>
    </w:p>
    <w:p w14:paraId="402A4878" w14:textId="77777777" w:rsidR="00264BA9" w:rsidRPr="00F673C9" w:rsidRDefault="00264BA9" w:rsidP="00A918F8">
      <w:pPr>
        <w:pStyle w:val="Body2"/>
        <w:numPr>
          <w:ilvl w:val="0"/>
          <w:numId w:val="15"/>
        </w:numPr>
        <w:ind w:left="709" w:hanging="142"/>
        <w:rPr>
          <w:rFonts w:ascii="Arial Narrow" w:hAnsi="Arial Narrow"/>
          <w:color w:val="auto"/>
          <w:sz w:val="22"/>
          <w:szCs w:val="22"/>
        </w:rPr>
      </w:pPr>
      <w:r w:rsidRPr="00F673C9">
        <w:rPr>
          <w:rFonts w:ascii="Arial Narrow" w:hAnsi="Arial Narrow"/>
          <w:color w:val="auto"/>
          <w:sz w:val="22"/>
          <w:szCs w:val="22"/>
        </w:rPr>
        <w:t>istniejącą siecią elektryczna;</w:t>
      </w:r>
    </w:p>
    <w:p w14:paraId="312B0C0C" w14:textId="77777777" w:rsidR="00264BA9" w:rsidRPr="00F673C9" w:rsidRDefault="00264BA9" w:rsidP="00A918F8">
      <w:pPr>
        <w:pStyle w:val="Body2"/>
        <w:numPr>
          <w:ilvl w:val="0"/>
          <w:numId w:val="15"/>
        </w:numPr>
        <w:ind w:left="709" w:hanging="142"/>
        <w:rPr>
          <w:rFonts w:ascii="Arial Narrow" w:hAnsi="Arial Narrow"/>
          <w:color w:val="auto"/>
          <w:sz w:val="22"/>
          <w:szCs w:val="22"/>
        </w:rPr>
      </w:pPr>
      <w:r w:rsidRPr="00F673C9">
        <w:rPr>
          <w:rFonts w:ascii="Arial Narrow" w:hAnsi="Arial Narrow"/>
          <w:color w:val="auto"/>
          <w:sz w:val="22"/>
          <w:szCs w:val="22"/>
        </w:rPr>
        <w:t>istniejącą siecią kanalizacji deszczowej.</w:t>
      </w:r>
    </w:p>
    <w:p w14:paraId="5B79E3C7" w14:textId="77777777" w:rsidR="00264BA9" w:rsidRPr="00F673C9" w:rsidRDefault="00264BA9" w:rsidP="00A918F8">
      <w:pPr>
        <w:pStyle w:val="Body2"/>
        <w:numPr>
          <w:ilvl w:val="0"/>
          <w:numId w:val="15"/>
        </w:numPr>
        <w:ind w:left="709" w:hanging="142"/>
        <w:rPr>
          <w:rFonts w:ascii="Arial Narrow" w:hAnsi="Arial Narrow"/>
          <w:color w:val="auto"/>
          <w:sz w:val="22"/>
          <w:szCs w:val="22"/>
        </w:rPr>
      </w:pPr>
      <w:r w:rsidRPr="00F673C9">
        <w:rPr>
          <w:rFonts w:ascii="Arial Narrow" w:hAnsi="Arial Narrow"/>
          <w:color w:val="auto"/>
          <w:sz w:val="22"/>
          <w:szCs w:val="22"/>
        </w:rPr>
        <w:t>istniejącą siecią kanalizacji sanitarną</w:t>
      </w:r>
      <w:r w:rsidR="00086197" w:rsidRPr="00F673C9">
        <w:rPr>
          <w:rFonts w:ascii="Arial Narrow" w:hAnsi="Arial Narrow"/>
          <w:color w:val="auto"/>
          <w:sz w:val="22"/>
          <w:szCs w:val="22"/>
        </w:rPr>
        <w:t>.</w:t>
      </w:r>
    </w:p>
    <w:p w14:paraId="6E2424B4" w14:textId="77777777" w:rsidR="001819A5" w:rsidRPr="00F673C9" w:rsidRDefault="001819A5" w:rsidP="007661FB">
      <w:pPr>
        <w:pStyle w:val="Body2"/>
        <w:ind w:left="0" w:firstLine="567"/>
        <w:rPr>
          <w:rFonts w:ascii="Arial Narrow" w:hAnsi="Arial Narrow"/>
          <w:b/>
          <w:color w:val="auto"/>
          <w:sz w:val="22"/>
          <w:szCs w:val="22"/>
        </w:rPr>
      </w:pPr>
      <w:r w:rsidRPr="00F673C9">
        <w:rPr>
          <w:rFonts w:ascii="Arial Narrow" w:hAnsi="Arial Narrow"/>
          <w:b/>
          <w:color w:val="auto"/>
          <w:sz w:val="22"/>
          <w:szCs w:val="22"/>
        </w:rPr>
        <w:t>Po wykonaniu robót ziemnych teren należy przywrócić do stanu pierwotnego.</w:t>
      </w:r>
    </w:p>
    <w:p w14:paraId="7BA0FE4E" w14:textId="77777777" w:rsidR="003966CA" w:rsidRPr="00F673C9" w:rsidRDefault="001819A5" w:rsidP="00F36E3B">
      <w:pPr>
        <w:pStyle w:val="Nagwek2"/>
        <w:jc w:val="both"/>
      </w:pPr>
      <w:bookmarkStart w:id="129" w:name="_Toc40094768"/>
      <w:r w:rsidRPr="00F673C9">
        <w:t>Wykonanie i odbiór</w:t>
      </w:r>
      <w:bookmarkEnd w:id="129"/>
      <w:r w:rsidRPr="00F673C9">
        <w:t xml:space="preserve"> </w:t>
      </w:r>
      <w:r w:rsidR="003966CA" w:rsidRPr="00F673C9">
        <w:t xml:space="preserve"> </w:t>
      </w:r>
      <w:r w:rsidR="003966CA" w:rsidRPr="00F673C9">
        <w:tab/>
      </w:r>
    </w:p>
    <w:p w14:paraId="6A48EC59" w14:textId="77777777" w:rsidR="001819A5" w:rsidRPr="00F673C9" w:rsidRDefault="001819A5" w:rsidP="007661FB">
      <w:pPr>
        <w:pStyle w:val="Body2"/>
        <w:ind w:left="567"/>
        <w:rPr>
          <w:rFonts w:ascii="Arial Narrow" w:hAnsi="Arial Narrow"/>
          <w:color w:val="auto"/>
          <w:sz w:val="22"/>
          <w:szCs w:val="22"/>
        </w:rPr>
      </w:pPr>
      <w:r w:rsidRPr="00F673C9">
        <w:rPr>
          <w:rFonts w:ascii="Arial Narrow" w:hAnsi="Arial Narrow"/>
          <w:color w:val="auto"/>
          <w:sz w:val="22"/>
          <w:szCs w:val="22"/>
        </w:rPr>
        <w:t>Budowę przyłącza prowadzić w oparciu o przepisy i normy, dotyczące gazociągów z PE, a w szczególności przestrzegać postanowień zawartych w Rozporządzeniu Ministra Gospodarki „W sprawie warunków technicznych jakim powinny odpowiadać sieci gazowe” (Dz.U. 2013.04.26 poz. 640). Wykonawca przed przystąpieniem do odbioru powinien wykonać operat geodezyjny wykonanych prac, celem potwierdzenia poprawności ich wykonania i zainwentaryzowania tras ułożonych gazociągów.</w:t>
      </w:r>
    </w:p>
    <w:p w14:paraId="0A9FEF79" w14:textId="77777777" w:rsidR="001819A5" w:rsidRPr="00F673C9" w:rsidRDefault="001819A5" w:rsidP="007661FB">
      <w:pPr>
        <w:pStyle w:val="Body2"/>
        <w:ind w:left="0" w:firstLine="567"/>
        <w:rPr>
          <w:rFonts w:ascii="Arial Narrow" w:hAnsi="Arial Narrow"/>
          <w:color w:val="auto"/>
          <w:sz w:val="22"/>
          <w:szCs w:val="22"/>
        </w:rPr>
      </w:pPr>
      <w:r w:rsidRPr="00F673C9">
        <w:rPr>
          <w:rFonts w:ascii="Arial Narrow" w:hAnsi="Arial Narrow"/>
          <w:color w:val="auto"/>
          <w:sz w:val="22"/>
          <w:szCs w:val="22"/>
        </w:rPr>
        <w:t>Przy odbiorze przedstawione powinna być:</w:t>
      </w:r>
    </w:p>
    <w:p w14:paraId="34B29FF8" w14:textId="77777777" w:rsidR="001819A5" w:rsidRPr="00F673C9" w:rsidRDefault="001819A5" w:rsidP="00A918F8">
      <w:pPr>
        <w:pStyle w:val="Body2"/>
        <w:numPr>
          <w:ilvl w:val="0"/>
          <w:numId w:val="15"/>
        </w:numPr>
        <w:ind w:left="709" w:hanging="142"/>
        <w:rPr>
          <w:rFonts w:ascii="Arial Narrow" w:hAnsi="Arial Narrow"/>
          <w:color w:val="auto"/>
          <w:sz w:val="22"/>
          <w:szCs w:val="22"/>
        </w:rPr>
      </w:pPr>
      <w:r w:rsidRPr="00F673C9">
        <w:rPr>
          <w:rFonts w:ascii="Arial Narrow" w:hAnsi="Arial Narrow"/>
          <w:color w:val="auto"/>
          <w:sz w:val="22"/>
          <w:szCs w:val="22"/>
        </w:rPr>
        <w:t>wyniki badań połączeń zgrzewanych przewodów polietylenowych;</w:t>
      </w:r>
    </w:p>
    <w:p w14:paraId="43AFAA9C" w14:textId="77777777" w:rsidR="001819A5" w:rsidRPr="00F673C9" w:rsidRDefault="001819A5" w:rsidP="00A918F8">
      <w:pPr>
        <w:pStyle w:val="Body2"/>
        <w:numPr>
          <w:ilvl w:val="0"/>
          <w:numId w:val="15"/>
        </w:numPr>
        <w:ind w:left="709" w:hanging="142"/>
        <w:rPr>
          <w:rFonts w:ascii="Arial Narrow" w:hAnsi="Arial Narrow"/>
          <w:color w:val="auto"/>
          <w:sz w:val="22"/>
          <w:szCs w:val="22"/>
        </w:rPr>
      </w:pPr>
      <w:r w:rsidRPr="00F673C9">
        <w:rPr>
          <w:rFonts w:ascii="Arial Narrow" w:hAnsi="Arial Narrow"/>
          <w:color w:val="auto"/>
          <w:sz w:val="22"/>
          <w:szCs w:val="22"/>
        </w:rPr>
        <w:t>protokół z prób szczelności przewodów;</w:t>
      </w:r>
    </w:p>
    <w:p w14:paraId="45310162" w14:textId="77777777" w:rsidR="001819A5" w:rsidRPr="00F673C9" w:rsidRDefault="001819A5" w:rsidP="00A918F8">
      <w:pPr>
        <w:pStyle w:val="Body2"/>
        <w:numPr>
          <w:ilvl w:val="0"/>
          <w:numId w:val="15"/>
        </w:numPr>
        <w:ind w:left="709" w:hanging="142"/>
        <w:rPr>
          <w:rFonts w:ascii="Arial Narrow" w:hAnsi="Arial Narrow"/>
          <w:color w:val="auto"/>
          <w:sz w:val="22"/>
          <w:szCs w:val="22"/>
        </w:rPr>
      </w:pPr>
      <w:r w:rsidRPr="00F673C9">
        <w:rPr>
          <w:rFonts w:ascii="Arial Narrow" w:hAnsi="Arial Narrow"/>
          <w:color w:val="auto"/>
          <w:sz w:val="22"/>
          <w:szCs w:val="22"/>
        </w:rPr>
        <w:t>atesty i dopuszczenia materiałów zastosowanych do realizacji zamówienia;</w:t>
      </w:r>
    </w:p>
    <w:p w14:paraId="040ED6DC" w14:textId="77777777" w:rsidR="001819A5" w:rsidRPr="00F673C9" w:rsidRDefault="001819A5" w:rsidP="007661FB">
      <w:pPr>
        <w:pStyle w:val="Body2"/>
        <w:ind w:left="0" w:firstLine="567"/>
        <w:rPr>
          <w:rFonts w:ascii="Arial Narrow" w:hAnsi="Arial Narrow"/>
          <w:b/>
          <w:color w:val="auto"/>
          <w:sz w:val="22"/>
          <w:szCs w:val="22"/>
        </w:rPr>
      </w:pPr>
      <w:r w:rsidRPr="00F673C9">
        <w:rPr>
          <w:rFonts w:ascii="Arial Narrow" w:hAnsi="Arial Narrow"/>
          <w:b/>
          <w:color w:val="auto"/>
          <w:sz w:val="22"/>
          <w:szCs w:val="22"/>
        </w:rPr>
        <w:t>UWAGA :</w:t>
      </w:r>
    </w:p>
    <w:p w14:paraId="4855699F" w14:textId="77777777" w:rsidR="001819A5" w:rsidRPr="00F673C9" w:rsidRDefault="001819A5" w:rsidP="007661FB">
      <w:pPr>
        <w:pStyle w:val="Body2"/>
        <w:ind w:left="567"/>
        <w:rPr>
          <w:rFonts w:ascii="Arial Narrow" w:hAnsi="Arial Narrow"/>
          <w:b/>
          <w:color w:val="auto"/>
          <w:sz w:val="22"/>
          <w:szCs w:val="22"/>
        </w:rPr>
      </w:pPr>
      <w:r w:rsidRPr="00F673C9">
        <w:rPr>
          <w:rFonts w:ascii="Arial Narrow" w:hAnsi="Arial Narrow"/>
          <w:b/>
          <w:color w:val="auto"/>
          <w:sz w:val="22"/>
          <w:szCs w:val="22"/>
        </w:rPr>
        <w:t xml:space="preserve">Wszystkie niejasności i wątpliwości należy zgłosić projektantowi przed przystąpieniem do robót. Nieprzewidziane w projekcie sytuacje, które wynikną w trakcie robót, wyjaśnione zostaną na budowie w trakcie pełnienia nadzoru. Odstępstwa od projektu wymagają pisemnej zgody Inspektora Nadzoru i Projektanta </w:t>
      </w:r>
    </w:p>
    <w:p w14:paraId="0FC1DF58" w14:textId="77777777" w:rsidR="001819A5" w:rsidRPr="00F673C9" w:rsidRDefault="001819A5" w:rsidP="00F36E3B">
      <w:pPr>
        <w:pStyle w:val="Nagwek2"/>
        <w:jc w:val="both"/>
      </w:pPr>
      <w:bookmarkStart w:id="130" w:name="_Toc40094769"/>
      <w:r w:rsidRPr="00F673C9">
        <w:t>Obliczenia wytrzymałościowe gazociągu</w:t>
      </w:r>
      <w:bookmarkEnd w:id="130"/>
      <w:r w:rsidRPr="00F673C9">
        <w:t xml:space="preserve"> </w:t>
      </w:r>
    </w:p>
    <w:p w14:paraId="1BA1D9A2" w14:textId="77777777" w:rsidR="001819A5" w:rsidRPr="00F673C9" w:rsidRDefault="001819A5" w:rsidP="007661FB">
      <w:pPr>
        <w:pStyle w:val="Body2"/>
        <w:ind w:left="0" w:firstLine="567"/>
        <w:rPr>
          <w:rFonts w:ascii="Arial Narrow" w:hAnsi="Arial Narrow"/>
          <w:color w:val="auto"/>
          <w:sz w:val="22"/>
          <w:szCs w:val="22"/>
        </w:rPr>
      </w:pPr>
      <w:r w:rsidRPr="00F673C9">
        <w:rPr>
          <w:rFonts w:ascii="Arial Narrow" w:hAnsi="Arial Narrow"/>
          <w:color w:val="auto"/>
          <w:sz w:val="22"/>
          <w:szCs w:val="22"/>
        </w:rPr>
        <w:t>Obliczenia wytrzymałościowe obliczono jak dla gazociągów w I-</w:t>
      </w:r>
      <w:proofErr w:type="spellStart"/>
      <w:r w:rsidRPr="00F673C9">
        <w:rPr>
          <w:rFonts w:ascii="Arial Narrow" w:hAnsi="Arial Narrow"/>
          <w:color w:val="auto"/>
          <w:sz w:val="22"/>
          <w:szCs w:val="22"/>
        </w:rPr>
        <w:t>szej</w:t>
      </w:r>
      <w:proofErr w:type="spellEnd"/>
      <w:r w:rsidRPr="00F673C9">
        <w:rPr>
          <w:rFonts w:ascii="Arial Narrow" w:hAnsi="Arial Narrow"/>
          <w:color w:val="auto"/>
          <w:sz w:val="22"/>
          <w:szCs w:val="22"/>
        </w:rPr>
        <w:t xml:space="preserve"> klasie lokalizacji.</w:t>
      </w:r>
    </w:p>
    <w:p w14:paraId="2B26EB34" w14:textId="77777777" w:rsidR="001819A5" w:rsidRPr="00F673C9" w:rsidRDefault="001819A5" w:rsidP="007661FB">
      <w:pPr>
        <w:pStyle w:val="Body2"/>
        <w:ind w:left="0" w:firstLine="567"/>
        <w:rPr>
          <w:rFonts w:ascii="Arial Narrow" w:hAnsi="Arial Narrow"/>
          <w:color w:val="auto"/>
          <w:sz w:val="22"/>
          <w:szCs w:val="22"/>
        </w:rPr>
      </w:pPr>
      <w:r w:rsidRPr="00F673C9">
        <w:rPr>
          <w:rFonts w:ascii="Arial Narrow" w:hAnsi="Arial Narrow"/>
          <w:color w:val="auto"/>
          <w:sz w:val="22"/>
          <w:szCs w:val="22"/>
        </w:rPr>
        <w:t>Wartości ciśnień w gazociągu:</w:t>
      </w:r>
    </w:p>
    <w:p w14:paraId="0F19EB15" w14:textId="77777777" w:rsidR="00296ACC" w:rsidRPr="00F673C9" w:rsidRDefault="00296ACC"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DP</w:t>
      </w:r>
      <w:r w:rsidRPr="00F673C9">
        <w:rPr>
          <w:rFonts w:ascii="Arial Narrow" w:hAnsi="Arial Narrow"/>
          <w:color w:val="auto"/>
          <w:sz w:val="22"/>
          <w:szCs w:val="22"/>
        </w:rPr>
        <w:tab/>
      </w:r>
      <w:r w:rsidRPr="00F673C9">
        <w:rPr>
          <w:rFonts w:ascii="Arial Narrow" w:hAnsi="Arial Narrow"/>
          <w:color w:val="auto"/>
          <w:sz w:val="22"/>
          <w:szCs w:val="22"/>
        </w:rPr>
        <w:tab/>
        <w:t xml:space="preserve">-1,6 </w:t>
      </w:r>
      <w:proofErr w:type="spellStart"/>
      <w:r w:rsidRPr="00F673C9">
        <w:rPr>
          <w:rFonts w:ascii="Arial Narrow" w:hAnsi="Arial Narrow"/>
          <w:color w:val="auto"/>
          <w:sz w:val="22"/>
          <w:szCs w:val="22"/>
        </w:rPr>
        <w:t>kPa</w:t>
      </w:r>
      <w:proofErr w:type="spellEnd"/>
      <w:r w:rsidRPr="00F673C9">
        <w:rPr>
          <w:rFonts w:ascii="Arial Narrow" w:hAnsi="Arial Narrow"/>
          <w:color w:val="auto"/>
          <w:sz w:val="22"/>
          <w:szCs w:val="22"/>
        </w:rPr>
        <w:tab/>
      </w:r>
      <w:r w:rsidRPr="00F673C9">
        <w:rPr>
          <w:rFonts w:ascii="Arial Narrow" w:hAnsi="Arial Narrow"/>
          <w:color w:val="auto"/>
          <w:sz w:val="22"/>
          <w:szCs w:val="22"/>
        </w:rPr>
        <w:tab/>
        <w:t>ciśnienie minimalne</w:t>
      </w:r>
    </w:p>
    <w:p w14:paraId="705C3927" w14:textId="77777777" w:rsidR="00296ACC" w:rsidRPr="00F673C9" w:rsidRDefault="00296ACC"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OP</w:t>
      </w:r>
      <w:r w:rsidRPr="00F673C9">
        <w:rPr>
          <w:rFonts w:ascii="Arial Narrow" w:hAnsi="Arial Narrow"/>
          <w:color w:val="auto"/>
          <w:sz w:val="22"/>
          <w:szCs w:val="22"/>
        </w:rPr>
        <w:tab/>
      </w:r>
      <w:r w:rsidRPr="00F673C9">
        <w:rPr>
          <w:rFonts w:ascii="Arial Narrow" w:hAnsi="Arial Narrow"/>
          <w:color w:val="auto"/>
          <w:sz w:val="22"/>
          <w:szCs w:val="22"/>
        </w:rPr>
        <w:tab/>
        <w:t xml:space="preserve">- 1,8-2,2 </w:t>
      </w:r>
      <w:proofErr w:type="spellStart"/>
      <w:r w:rsidRPr="00F673C9">
        <w:rPr>
          <w:rFonts w:ascii="Arial Narrow" w:hAnsi="Arial Narrow"/>
          <w:color w:val="auto"/>
          <w:sz w:val="22"/>
          <w:szCs w:val="22"/>
        </w:rPr>
        <w:t>kPa</w:t>
      </w:r>
      <w:proofErr w:type="spellEnd"/>
      <w:r w:rsidRPr="00F673C9">
        <w:rPr>
          <w:rFonts w:ascii="Arial Narrow" w:hAnsi="Arial Narrow"/>
          <w:color w:val="auto"/>
          <w:sz w:val="22"/>
          <w:szCs w:val="22"/>
        </w:rPr>
        <w:tab/>
        <w:t xml:space="preserve">ciśnienie robocze </w:t>
      </w:r>
      <w:r w:rsidR="00C6023E" w:rsidRPr="00F673C9">
        <w:rPr>
          <w:rFonts w:ascii="Arial Narrow" w:hAnsi="Arial Narrow"/>
          <w:color w:val="auto"/>
          <w:sz w:val="22"/>
          <w:szCs w:val="22"/>
        </w:rPr>
        <w:t>występujące w normalnych warunkach</w:t>
      </w:r>
    </w:p>
    <w:p w14:paraId="1D0973AC" w14:textId="77777777" w:rsidR="00C6023E" w:rsidRPr="00F673C9" w:rsidRDefault="00C6023E"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MOP</w:t>
      </w:r>
      <w:r w:rsidRPr="00F673C9">
        <w:rPr>
          <w:rFonts w:ascii="Arial Narrow" w:hAnsi="Arial Narrow"/>
          <w:color w:val="auto"/>
          <w:sz w:val="22"/>
          <w:szCs w:val="22"/>
        </w:rPr>
        <w:tab/>
        <w:t xml:space="preserve">- 10 </w:t>
      </w:r>
      <w:proofErr w:type="spellStart"/>
      <w:r w:rsidRPr="00F673C9">
        <w:rPr>
          <w:rFonts w:ascii="Arial Narrow" w:hAnsi="Arial Narrow"/>
          <w:color w:val="auto"/>
          <w:sz w:val="22"/>
          <w:szCs w:val="22"/>
        </w:rPr>
        <w:t>kPa</w:t>
      </w:r>
      <w:proofErr w:type="spellEnd"/>
      <w:r w:rsidRPr="00F673C9">
        <w:rPr>
          <w:rFonts w:ascii="Arial Narrow" w:hAnsi="Arial Narrow"/>
          <w:color w:val="auto"/>
          <w:sz w:val="22"/>
          <w:szCs w:val="22"/>
        </w:rPr>
        <w:tab/>
      </w:r>
      <w:r w:rsidRPr="00F673C9">
        <w:rPr>
          <w:rFonts w:ascii="Arial Narrow" w:hAnsi="Arial Narrow"/>
          <w:color w:val="auto"/>
          <w:sz w:val="22"/>
          <w:szCs w:val="22"/>
        </w:rPr>
        <w:tab/>
        <w:t xml:space="preserve">maksymalne ciśnienie robocze, praca sieci bez zakłóceń w urządzeniach </w:t>
      </w:r>
    </w:p>
    <w:p w14:paraId="0EA7538C" w14:textId="77777777" w:rsidR="00C6023E" w:rsidRPr="00F673C9" w:rsidRDefault="00C6023E"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MAOP</w:t>
      </w:r>
      <w:r w:rsidRPr="00F673C9">
        <w:rPr>
          <w:rFonts w:ascii="Arial Narrow" w:hAnsi="Arial Narrow"/>
          <w:color w:val="auto"/>
          <w:sz w:val="22"/>
          <w:szCs w:val="22"/>
        </w:rPr>
        <w:tab/>
        <w:t xml:space="preserve">- 0,3 </w:t>
      </w:r>
      <w:proofErr w:type="spellStart"/>
      <w:r w:rsidRPr="00F673C9">
        <w:rPr>
          <w:rFonts w:ascii="Arial Narrow" w:hAnsi="Arial Narrow"/>
          <w:color w:val="auto"/>
          <w:sz w:val="22"/>
          <w:szCs w:val="22"/>
        </w:rPr>
        <w:t>MPa</w:t>
      </w:r>
      <w:proofErr w:type="spellEnd"/>
      <w:r w:rsidRPr="00F673C9">
        <w:rPr>
          <w:rFonts w:ascii="Arial Narrow" w:hAnsi="Arial Narrow"/>
          <w:color w:val="auto"/>
          <w:sz w:val="22"/>
          <w:szCs w:val="22"/>
        </w:rPr>
        <w:tab/>
        <w:t xml:space="preserve">maksymalna wartość ciśnienia, jakiemu poddana jest sieć gazowa </w:t>
      </w:r>
    </w:p>
    <w:p w14:paraId="443CCEF7" w14:textId="77777777" w:rsidR="00C6023E" w:rsidRPr="00F673C9" w:rsidRDefault="00C6023E"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MIP</w:t>
      </w:r>
      <w:r w:rsidRPr="00F673C9">
        <w:rPr>
          <w:rFonts w:ascii="Arial Narrow" w:hAnsi="Arial Narrow"/>
          <w:color w:val="auto"/>
          <w:sz w:val="22"/>
          <w:szCs w:val="22"/>
        </w:rPr>
        <w:tab/>
        <w:t xml:space="preserve">- 2,5 </w:t>
      </w:r>
      <w:proofErr w:type="spellStart"/>
      <w:r w:rsidRPr="00F673C9">
        <w:rPr>
          <w:rFonts w:ascii="Arial Narrow" w:hAnsi="Arial Narrow"/>
          <w:color w:val="auto"/>
          <w:sz w:val="22"/>
          <w:szCs w:val="22"/>
        </w:rPr>
        <w:t>kPa</w:t>
      </w:r>
      <w:proofErr w:type="spellEnd"/>
      <w:r w:rsidRPr="00F673C9">
        <w:rPr>
          <w:rFonts w:ascii="Arial Narrow" w:hAnsi="Arial Narrow"/>
          <w:color w:val="auto"/>
          <w:sz w:val="22"/>
          <w:szCs w:val="22"/>
        </w:rPr>
        <w:tab/>
        <w:t>maksymalne ciśnienie przypadkowe</w:t>
      </w:r>
    </w:p>
    <w:p w14:paraId="6BDCC0E8" w14:textId="77777777" w:rsidR="001819A5" w:rsidRPr="00F673C9" w:rsidRDefault="001819A5" w:rsidP="00F36E3B">
      <w:pPr>
        <w:pStyle w:val="Body2"/>
        <w:ind w:left="567" w:firstLine="576"/>
        <w:rPr>
          <w:rFonts w:ascii="Arial Narrow" w:hAnsi="Arial Narrow"/>
          <w:color w:val="auto"/>
          <w:sz w:val="22"/>
          <w:szCs w:val="22"/>
          <w:u w:val="single"/>
        </w:rPr>
      </w:pPr>
      <w:r w:rsidRPr="00F673C9">
        <w:rPr>
          <w:rFonts w:ascii="Arial Narrow" w:hAnsi="Arial Narrow"/>
          <w:color w:val="auto"/>
          <w:sz w:val="22"/>
          <w:szCs w:val="22"/>
          <w:u w:val="single"/>
        </w:rPr>
        <w:t>Maksymalne ciśnienie robocze</w:t>
      </w:r>
    </w:p>
    <w:p w14:paraId="0EE162B2" w14:textId="77777777" w:rsidR="001819A5" w:rsidRPr="00F673C9" w:rsidRDefault="001819A5"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 xml:space="preserve">Maksymalne ciśnienie robocze </w:t>
      </w:r>
      <w:proofErr w:type="spellStart"/>
      <w:r w:rsidRPr="00F673C9">
        <w:rPr>
          <w:rFonts w:ascii="Arial Narrow" w:hAnsi="Arial Narrow"/>
          <w:color w:val="auto"/>
          <w:sz w:val="22"/>
          <w:szCs w:val="22"/>
        </w:rPr>
        <w:t>pmax</w:t>
      </w:r>
      <w:proofErr w:type="spellEnd"/>
      <w:r w:rsidRPr="00F673C9">
        <w:rPr>
          <w:rFonts w:ascii="Arial Narrow" w:hAnsi="Arial Narrow"/>
          <w:color w:val="auto"/>
          <w:sz w:val="22"/>
          <w:szCs w:val="22"/>
        </w:rPr>
        <w:t xml:space="preserve"> [</w:t>
      </w:r>
      <w:proofErr w:type="spellStart"/>
      <w:r w:rsidRPr="00F673C9">
        <w:rPr>
          <w:rFonts w:ascii="Arial Narrow" w:hAnsi="Arial Narrow"/>
          <w:color w:val="auto"/>
          <w:sz w:val="22"/>
          <w:szCs w:val="22"/>
        </w:rPr>
        <w:t>MPa</w:t>
      </w:r>
      <w:proofErr w:type="spellEnd"/>
      <w:r w:rsidRPr="00F673C9">
        <w:rPr>
          <w:rFonts w:ascii="Arial Narrow" w:hAnsi="Arial Narrow"/>
          <w:color w:val="auto"/>
          <w:sz w:val="22"/>
          <w:szCs w:val="22"/>
        </w:rPr>
        <w:t>] jest to najwyższe ciśnienie gazu, które może być utrzymane w rurach polietylenowych w sposób ciągły.</w:t>
      </w:r>
    </w:p>
    <w:p w14:paraId="7793F50B" w14:textId="77777777" w:rsidR="001819A5" w:rsidRPr="00F673C9" w:rsidRDefault="001819A5" w:rsidP="00F36E3B">
      <w:pPr>
        <w:pStyle w:val="Body2"/>
        <w:ind w:left="567" w:firstLine="576"/>
        <w:rPr>
          <w:rFonts w:ascii="Arial Narrow" w:hAnsi="Arial Narrow"/>
          <w:color w:val="auto"/>
          <w:sz w:val="22"/>
          <w:szCs w:val="22"/>
        </w:rPr>
      </w:pPr>
      <w:proofErr w:type="spellStart"/>
      <w:r w:rsidRPr="00F673C9">
        <w:rPr>
          <w:rFonts w:ascii="Arial Narrow" w:hAnsi="Arial Narrow"/>
          <w:color w:val="auto"/>
          <w:sz w:val="22"/>
          <w:szCs w:val="22"/>
        </w:rPr>
        <w:t>pmax</w:t>
      </w:r>
      <w:proofErr w:type="spellEnd"/>
      <w:r w:rsidRPr="00F673C9">
        <w:rPr>
          <w:rFonts w:ascii="Arial Narrow" w:hAnsi="Arial Narrow"/>
          <w:color w:val="auto"/>
          <w:sz w:val="22"/>
          <w:szCs w:val="22"/>
        </w:rPr>
        <w:t xml:space="preserve"> = 2MRS : [c*(SDR-1)]</w:t>
      </w:r>
    </w:p>
    <w:p w14:paraId="022C918C" w14:textId="77777777" w:rsidR="001819A5" w:rsidRPr="00F673C9" w:rsidRDefault="001819A5"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gdzie:</w:t>
      </w:r>
    </w:p>
    <w:p w14:paraId="02D866BA" w14:textId="77777777" w:rsidR="001819A5" w:rsidRPr="00F673C9" w:rsidRDefault="001819A5"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MRS</w:t>
      </w:r>
      <w:r w:rsidR="00296ACC" w:rsidRPr="00F673C9">
        <w:rPr>
          <w:rFonts w:ascii="Arial Narrow" w:hAnsi="Arial Narrow"/>
          <w:color w:val="auto"/>
          <w:sz w:val="22"/>
          <w:szCs w:val="22"/>
        </w:rPr>
        <w:tab/>
        <w:t>-</w:t>
      </w:r>
      <w:r w:rsidR="00296ACC" w:rsidRPr="00F673C9">
        <w:rPr>
          <w:rFonts w:ascii="Arial Narrow" w:hAnsi="Arial Narrow"/>
          <w:color w:val="auto"/>
          <w:sz w:val="22"/>
          <w:szCs w:val="22"/>
        </w:rPr>
        <w:tab/>
      </w:r>
      <w:r w:rsidRPr="00F673C9">
        <w:rPr>
          <w:rFonts w:ascii="Arial Narrow" w:hAnsi="Arial Narrow"/>
          <w:color w:val="auto"/>
          <w:sz w:val="22"/>
          <w:szCs w:val="22"/>
        </w:rPr>
        <w:t>minimalna żądana wytrzymałość, dla rur klasy PE 100 MRS = 10 [</w:t>
      </w:r>
      <w:proofErr w:type="spellStart"/>
      <w:r w:rsidRPr="00F673C9">
        <w:rPr>
          <w:rFonts w:ascii="Arial Narrow" w:hAnsi="Arial Narrow"/>
          <w:color w:val="auto"/>
          <w:sz w:val="22"/>
          <w:szCs w:val="22"/>
        </w:rPr>
        <w:t>MPa</w:t>
      </w:r>
      <w:proofErr w:type="spellEnd"/>
      <w:r w:rsidRPr="00F673C9">
        <w:rPr>
          <w:rFonts w:ascii="Arial Narrow" w:hAnsi="Arial Narrow"/>
          <w:color w:val="auto"/>
          <w:sz w:val="22"/>
          <w:szCs w:val="22"/>
        </w:rPr>
        <w:t>]</w:t>
      </w:r>
    </w:p>
    <w:p w14:paraId="42E9B042" w14:textId="77777777" w:rsidR="001819A5" w:rsidRPr="00F673C9" w:rsidRDefault="00296ACC" w:rsidP="00F36E3B">
      <w:pPr>
        <w:pStyle w:val="Body2"/>
        <w:rPr>
          <w:rFonts w:ascii="Arial Narrow" w:hAnsi="Arial Narrow"/>
          <w:color w:val="auto"/>
          <w:sz w:val="22"/>
          <w:szCs w:val="22"/>
        </w:rPr>
      </w:pPr>
      <w:r w:rsidRPr="00F673C9">
        <w:rPr>
          <w:rFonts w:ascii="Arial Narrow" w:hAnsi="Arial Narrow"/>
          <w:color w:val="auto"/>
          <w:sz w:val="22"/>
          <w:szCs w:val="22"/>
        </w:rPr>
        <w:t>C</w:t>
      </w:r>
      <w:r w:rsidRPr="00F673C9">
        <w:rPr>
          <w:rFonts w:ascii="Arial Narrow" w:hAnsi="Arial Narrow"/>
          <w:color w:val="auto"/>
          <w:sz w:val="22"/>
          <w:szCs w:val="22"/>
        </w:rPr>
        <w:tab/>
      </w:r>
      <w:r w:rsidRPr="00F673C9">
        <w:rPr>
          <w:rFonts w:ascii="Arial Narrow" w:hAnsi="Arial Narrow"/>
          <w:color w:val="auto"/>
          <w:sz w:val="22"/>
          <w:szCs w:val="22"/>
        </w:rPr>
        <w:tab/>
        <w:t>-</w:t>
      </w:r>
      <w:r w:rsidRPr="00F673C9">
        <w:rPr>
          <w:rFonts w:ascii="Arial Narrow" w:hAnsi="Arial Narrow"/>
          <w:color w:val="auto"/>
          <w:sz w:val="22"/>
          <w:szCs w:val="22"/>
        </w:rPr>
        <w:tab/>
      </w:r>
      <w:r w:rsidR="001819A5" w:rsidRPr="00F673C9">
        <w:rPr>
          <w:rFonts w:ascii="Arial Narrow" w:hAnsi="Arial Narrow"/>
          <w:color w:val="auto"/>
          <w:sz w:val="22"/>
          <w:szCs w:val="22"/>
        </w:rPr>
        <w:t>współczynnik bezpieczeństwa, dla rur polietylenowych c ≥ 2, przyjęto c = 3 dla rur SDR11 i SDR17</w:t>
      </w:r>
    </w:p>
    <w:p w14:paraId="1A1BB7C7" w14:textId="77777777" w:rsidR="001819A5" w:rsidRPr="00F673C9" w:rsidRDefault="001819A5"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SDR</w:t>
      </w:r>
      <w:r w:rsidRPr="00F673C9">
        <w:rPr>
          <w:rFonts w:ascii="Arial Narrow" w:hAnsi="Arial Narrow"/>
          <w:color w:val="auto"/>
          <w:sz w:val="22"/>
          <w:szCs w:val="22"/>
        </w:rPr>
        <w:tab/>
        <w:t>-</w:t>
      </w:r>
      <w:r w:rsidR="00296ACC" w:rsidRPr="00F673C9">
        <w:rPr>
          <w:rFonts w:ascii="Arial Narrow" w:hAnsi="Arial Narrow"/>
          <w:color w:val="auto"/>
          <w:sz w:val="22"/>
          <w:szCs w:val="22"/>
        </w:rPr>
        <w:tab/>
      </w:r>
      <w:r w:rsidRPr="00F673C9">
        <w:rPr>
          <w:rFonts w:ascii="Arial Narrow" w:hAnsi="Arial Narrow"/>
          <w:color w:val="auto"/>
          <w:sz w:val="22"/>
          <w:szCs w:val="22"/>
        </w:rPr>
        <w:t>szereg wymiarowy</w:t>
      </w:r>
    </w:p>
    <w:p w14:paraId="34661D64" w14:textId="77777777" w:rsidR="001819A5" w:rsidRPr="00F673C9" w:rsidRDefault="001819A5"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 xml:space="preserve">SDR 11          </w:t>
      </w:r>
      <w:proofErr w:type="spellStart"/>
      <w:r w:rsidRPr="00F673C9">
        <w:rPr>
          <w:rFonts w:ascii="Arial Narrow" w:hAnsi="Arial Narrow"/>
          <w:color w:val="auto"/>
          <w:sz w:val="22"/>
          <w:szCs w:val="22"/>
        </w:rPr>
        <w:t>pmax</w:t>
      </w:r>
      <w:proofErr w:type="spellEnd"/>
      <w:r w:rsidRPr="00F673C9">
        <w:rPr>
          <w:rFonts w:ascii="Arial Narrow" w:hAnsi="Arial Narrow"/>
          <w:color w:val="auto"/>
          <w:sz w:val="22"/>
          <w:szCs w:val="22"/>
        </w:rPr>
        <w:t>= 2*10 : [3* (11-1)]</w:t>
      </w:r>
    </w:p>
    <w:p w14:paraId="4C8265D6" w14:textId="77777777" w:rsidR="001819A5" w:rsidRPr="00F673C9" w:rsidRDefault="001819A5" w:rsidP="00F36E3B">
      <w:pPr>
        <w:pStyle w:val="Body2"/>
        <w:ind w:left="567" w:firstLine="576"/>
        <w:rPr>
          <w:rFonts w:ascii="Arial Narrow" w:hAnsi="Arial Narrow"/>
          <w:color w:val="auto"/>
          <w:sz w:val="22"/>
          <w:szCs w:val="22"/>
        </w:rPr>
      </w:pPr>
      <w:proofErr w:type="spellStart"/>
      <w:r w:rsidRPr="00F673C9">
        <w:rPr>
          <w:rFonts w:ascii="Arial Narrow" w:hAnsi="Arial Narrow"/>
          <w:color w:val="auto"/>
          <w:sz w:val="22"/>
          <w:szCs w:val="22"/>
        </w:rPr>
        <w:t>pmax</w:t>
      </w:r>
      <w:proofErr w:type="spellEnd"/>
      <w:r w:rsidRPr="00F673C9">
        <w:rPr>
          <w:rFonts w:ascii="Arial Narrow" w:hAnsi="Arial Narrow"/>
          <w:color w:val="auto"/>
          <w:sz w:val="22"/>
          <w:szCs w:val="22"/>
        </w:rPr>
        <w:t xml:space="preserve"> = 0,66 [</w:t>
      </w:r>
      <w:proofErr w:type="spellStart"/>
      <w:r w:rsidRPr="00F673C9">
        <w:rPr>
          <w:rFonts w:ascii="Arial Narrow" w:hAnsi="Arial Narrow"/>
          <w:color w:val="auto"/>
          <w:sz w:val="22"/>
          <w:szCs w:val="22"/>
        </w:rPr>
        <w:t>MPa</w:t>
      </w:r>
      <w:proofErr w:type="spellEnd"/>
      <w:r w:rsidRPr="00F673C9">
        <w:rPr>
          <w:rFonts w:ascii="Arial Narrow" w:hAnsi="Arial Narrow"/>
          <w:color w:val="auto"/>
          <w:sz w:val="22"/>
          <w:szCs w:val="22"/>
        </w:rPr>
        <w:t>]</w:t>
      </w:r>
    </w:p>
    <w:p w14:paraId="41899AC8" w14:textId="77777777" w:rsidR="001819A5" w:rsidRPr="00F673C9" w:rsidRDefault="001819A5" w:rsidP="00F36E3B">
      <w:pPr>
        <w:pStyle w:val="Body2"/>
        <w:ind w:left="567" w:firstLine="576"/>
        <w:rPr>
          <w:rFonts w:ascii="Arial Narrow" w:hAnsi="Arial Narrow"/>
          <w:color w:val="auto"/>
          <w:sz w:val="22"/>
          <w:szCs w:val="22"/>
          <w:u w:val="single"/>
        </w:rPr>
      </w:pPr>
      <w:r w:rsidRPr="00F673C9">
        <w:rPr>
          <w:rFonts w:ascii="Arial Narrow" w:hAnsi="Arial Narrow"/>
          <w:color w:val="auto"/>
          <w:sz w:val="22"/>
          <w:szCs w:val="22"/>
          <w:u w:val="single"/>
        </w:rPr>
        <w:t>Naprężenia obwodowe</w:t>
      </w:r>
    </w:p>
    <w:p w14:paraId="5703D4E7" w14:textId="77777777" w:rsidR="001819A5" w:rsidRPr="00F673C9" w:rsidRDefault="001819A5" w:rsidP="00F36E3B">
      <w:pPr>
        <w:pStyle w:val="Body2"/>
        <w:ind w:left="567" w:firstLine="576"/>
        <w:rPr>
          <w:rFonts w:ascii="Arial Narrow" w:hAnsi="Arial Narrow"/>
          <w:color w:val="auto"/>
          <w:sz w:val="22"/>
          <w:szCs w:val="22"/>
        </w:rPr>
      </w:pPr>
    </w:p>
    <w:p w14:paraId="490B917C" w14:textId="77777777" w:rsidR="001819A5" w:rsidRPr="00F673C9" w:rsidRDefault="001819A5"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 xml:space="preserve">Do celów wytrzymałościowych wylicza się naprężenia obwodowe w ściankach, wywołane maksymalnym ciśnieniem roboczym </w:t>
      </w:r>
      <w:proofErr w:type="spellStart"/>
      <w:r w:rsidRPr="00F673C9">
        <w:rPr>
          <w:rFonts w:ascii="Arial Narrow" w:hAnsi="Arial Narrow"/>
          <w:color w:val="auto"/>
          <w:sz w:val="22"/>
          <w:szCs w:val="22"/>
        </w:rPr>
        <w:t>pmax</w:t>
      </w:r>
      <w:proofErr w:type="spellEnd"/>
      <w:r w:rsidRPr="00F673C9">
        <w:rPr>
          <w:rFonts w:ascii="Arial Narrow" w:hAnsi="Arial Narrow"/>
          <w:color w:val="auto"/>
          <w:sz w:val="22"/>
          <w:szCs w:val="22"/>
        </w:rPr>
        <w:t>.</w:t>
      </w:r>
      <w:r w:rsidR="00C6023E" w:rsidRPr="00F673C9">
        <w:rPr>
          <w:rFonts w:ascii="Arial Narrow" w:hAnsi="Arial Narrow"/>
          <w:color w:val="auto"/>
          <w:sz w:val="22"/>
          <w:szCs w:val="22"/>
        </w:rPr>
        <w:t xml:space="preserve"> </w:t>
      </w:r>
      <w:r w:rsidRPr="00F673C9">
        <w:rPr>
          <w:rFonts w:ascii="Arial Narrow" w:hAnsi="Arial Narrow"/>
          <w:color w:val="auto"/>
          <w:sz w:val="22"/>
          <w:szCs w:val="22"/>
        </w:rPr>
        <w:t>Naprężenia obwodowe nie powinny przekraczać iloczynu wartości minimalnej żądanej wytrzymałości i współczynnika projektowego wynoszącego 0,5.</w:t>
      </w:r>
    </w:p>
    <w:p w14:paraId="5BD92DA4" w14:textId="77777777" w:rsidR="001819A5" w:rsidRPr="00F673C9" w:rsidRDefault="001819A5"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Naprężenia dla poszczególnych wymiarów rur wyliczono w oparciu o wzór:</w:t>
      </w:r>
    </w:p>
    <w:p w14:paraId="35B8E67D" w14:textId="77777777" w:rsidR="001819A5" w:rsidRPr="00F673C9" w:rsidRDefault="001819A5"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σ = p * (</w:t>
      </w:r>
      <w:proofErr w:type="spellStart"/>
      <w:r w:rsidRPr="00F673C9">
        <w:rPr>
          <w:rFonts w:ascii="Arial Narrow" w:hAnsi="Arial Narrow"/>
          <w:color w:val="auto"/>
          <w:sz w:val="22"/>
          <w:szCs w:val="22"/>
        </w:rPr>
        <w:t>dem.min</w:t>
      </w:r>
      <w:proofErr w:type="spellEnd"/>
      <w:r w:rsidRPr="00F673C9">
        <w:rPr>
          <w:rFonts w:ascii="Arial Narrow" w:hAnsi="Arial Narrow"/>
          <w:color w:val="auto"/>
          <w:sz w:val="22"/>
          <w:szCs w:val="22"/>
        </w:rPr>
        <w:t xml:space="preserve">- </w:t>
      </w:r>
      <w:proofErr w:type="spellStart"/>
      <w:r w:rsidRPr="00F673C9">
        <w:rPr>
          <w:rFonts w:ascii="Arial Narrow" w:hAnsi="Arial Narrow"/>
          <w:color w:val="auto"/>
          <w:sz w:val="22"/>
          <w:szCs w:val="22"/>
        </w:rPr>
        <w:t>ey.min</w:t>
      </w:r>
      <w:proofErr w:type="spellEnd"/>
      <w:r w:rsidRPr="00F673C9">
        <w:rPr>
          <w:rFonts w:ascii="Arial Narrow" w:hAnsi="Arial Narrow"/>
          <w:color w:val="auto"/>
          <w:sz w:val="22"/>
          <w:szCs w:val="22"/>
        </w:rPr>
        <w:t>) : 2ey.min</w:t>
      </w:r>
    </w:p>
    <w:p w14:paraId="116F1132" w14:textId="77777777" w:rsidR="001819A5" w:rsidRPr="00F673C9" w:rsidRDefault="001819A5"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 xml:space="preserve">gdzie: </w:t>
      </w:r>
    </w:p>
    <w:p w14:paraId="6CF35F16" w14:textId="77777777" w:rsidR="001819A5" w:rsidRPr="00F673C9" w:rsidRDefault="001819A5"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p</w:t>
      </w:r>
      <w:r w:rsidRPr="00F673C9">
        <w:rPr>
          <w:rFonts w:ascii="Arial Narrow" w:hAnsi="Arial Narrow"/>
          <w:color w:val="auto"/>
          <w:sz w:val="22"/>
          <w:szCs w:val="22"/>
        </w:rPr>
        <w:tab/>
      </w:r>
      <w:r w:rsidRPr="00F673C9">
        <w:rPr>
          <w:rFonts w:ascii="Arial Narrow" w:hAnsi="Arial Narrow"/>
          <w:color w:val="auto"/>
          <w:sz w:val="22"/>
          <w:szCs w:val="22"/>
        </w:rPr>
        <w:tab/>
      </w:r>
      <w:r w:rsidR="00C6023E" w:rsidRPr="00F673C9">
        <w:rPr>
          <w:rFonts w:ascii="Arial Narrow" w:hAnsi="Arial Narrow"/>
          <w:color w:val="auto"/>
          <w:sz w:val="22"/>
          <w:szCs w:val="22"/>
        </w:rPr>
        <w:tab/>
      </w:r>
      <w:r w:rsidRPr="00F673C9">
        <w:rPr>
          <w:rFonts w:ascii="Arial Narrow" w:hAnsi="Arial Narrow"/>
          <w:color w:val="auto"/>
          <w:sz w:val="22"/>
          <w:szCs w:val="22"/>
        </w:rPr>
        <w:t>- ciśnienie gazu w rurze [</w:t>
      </w:r>
      <w:proofErr w:type="spellStart"/>
      <w:r w:rsidRPr="00F673C9">
        <w:rPr>
          <w:rFonts w:ascii="Arial Narrow" w:hAnsi="Arial Narrow"/>
          <w:color w:val="auto"/>
          <w:sz w:val="22"/>
          <w:szCs w:val="22"/>
        </w:rPr>
        <w:t>MPa</w:t>
      </w:r>
      <w:proofErr w:type="spellEnd"/>
      <w:r w:rsidRPr="00F673C9">
        <w:rPr>
          <w:rFonts w:ascii="Arial Narrow" w:hAnsi="Arial Narrow"/>
          <w:color w:val="auto"/>
          <w:sz w:val="22"/>
          <w:szCs w:val="22"/>
        </w:rPr>
        <w:t>]</w:t>
      </w:r>
    </w:p>
    <w:p w14:paraId="4F93CA79" w14:textId="77777777" w:rsidR="001819A5" w:rsidRPr="00F673C9" w:rsidRDefault="001819A5" w:rsidP="00F36E3B">
      <w:pPr>
        <w:pStyle w:val="Body2"/>
        <w:ind w:left="567" w:firstLine="576"/>
        <w:rPr>
          <w:rFonts w:ascii="Arial Narrow" w:hAnsi="Arial Narrow"/>
          <w:color w:val="auto"/>
          <w:sz w:val="22"/>
          <w:szCs w:val="22"/>
        </w:rPr>
      </w:pPr>
      <w:proofErr w:type="spellStart"/>
      <w:r w:rsidRPr="00F673C9">
        <w:rPr>
          <w:rFonts w:ascii="Arial Narrow" w:hAnsi="Arial Narrow"/>
          <w:color w:val="auto"/>
          <w:sz w:val="22"/>
          <w:szCs w:val="22"/>
        </w:rPr>
        <w:t>d</w:t>
      </w:r>
      <w:r w:rsidRPr="00F673C9">
        <w:rPr>
          <w:rFonts w:ascii="Arial Narrow" w:hAnsi="Arial Narrow"/>
          <w:color w:val="auto"/>
          <w:sz w:val="22"/>
          <w:szCs w:val="22"/>
          <w:vertAlign w:val="subscript"/>
        </w:rPr>
        <w:t>em.min</w:t>
      </w:r>
      <w:proofErr w:type="spellEnd"/>
      <w:r w:rsidRPr="00F673C9">
        <w:rPr>
          <w:rFonts w:ascii="Arial Narrow" w:hAnsi="Arial Narrow"/>
          <w:color w:val="auto"/>
          <w:sz w:val="22"/>
          <w:szCs w:val="22"/>
        </w:rPr>
        <w:tab/>
      </w:r>
      <w:r w:rsidR="00C6023E" w:rsidRPr="00F673C9">
        <w:rPr>
          <w:rFonts w:ascii="Arial Narrow" w:hAnsi="Arial Narrow"/>
          <w:color w:val="auto"/>
          <w:sz w:val="22"/>
          <w:szCs w:val="22"/>
        </w:rPr>
        <w:tab/>
      </w:r>
      <w:r w:rsidRPr="00F673C9">
        <w:rPr>
          <w:rFonts w:ascii="Arial Narrow" w:hAnsi="Arial Narrow"/>
          <w:color w:val="auto"/>
          <w:sz w:val="22"/>
          <w:szCs w:val="22"/>
        </w:rPr>
        <w:t>- minimalna średnica zewnętrzna [mm]</w:t>
      </w:r>
    </w:p>
    <w:p w14:paraId="73CB6AFB" w14:textId="77777777" w:rsidR="001819A5" w:rsidRPr="00F673C9" w:rsidRDefault="001819A5" w:rsidP="00F36E3B">
      <w:pPr>
        <w:pStyle w:val="Body2"/>
        <w:ind w:left="567" w:firstLine="576"/>
        <w:rPr>
          <w:rFonts w:ascii="Arial Narrow" w:hAnsi="Arial Narrow"/>
          <w:color w:val="auto"/>
          <w:sz w:val="22"/>
          <w:szCs w:val="22"/>
        </w:rPr>
      </w:pPr>
      <w:proofErr w:type="spellStart"/>
      <w:r w:rsidRPr="00F673C9">
        <w:rPr>
          <w:rFonts w:ascii="Arial Narrow" w:hAnsi="Arial Narrow"/>
          <w:color w:val="auto"/>
          <w:sz w:val="22"/>
          <w:szCs w:val="22"/>
        </w:rPr>
        <w:t>e</w:t>
      </w:r>
      <w:r w:rsidRPr="00F673C9">
        <w:rPr>
          <w:rFonts w:ascii="Arial Narrow" w:hAnsi="Arial Narrow"/>
          <w:color w:val="auto"/>
          <w:sz w:val="22"/>
          <w:szCs w:val="22"/>
          <w:vertAlign w:val="subscript"/>
        </w:rPr>
        <w:t>y.min</w:t>
      </w:r>
      <w:proofErr w:type="spellEnd"/>
      <w:r w:rsidRPr="00F673C9">
        <w:rPr>
          <w:rFonts w:ascii="Arial Narrow" w:hAnsi="Arial Narrow"/>
          <w:color w:val="auto"/>
          <w:sz w:val="22"/>
          <w:szCs w:val="22"/>
        </w:rPr>
        <w:tab/>
      </w:r>
      <w:r w:rsidRPr="00F673C9">
        <w:rPr>
          <w:rFonts w:ascii="Arial Narrow" w:hAnsi="Arial Narrow"/>
          <w:color w:val="auto"/>
          <w:sz w:val="22"/>
          <w:szCs w:val="22"/>
        </w:rPr>
        <w:tab/>
        <w:t>- minimalna grubość ścianki [mm]</w:t>
      </w:r>
    </w:p>
    <w:p w14:paraId="5DD41605" w14:textId="77777777" w:rsidR="001819A5" w:rsidRPr="00F673C9" w:rsidRDefault="001819A5"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 xml:space="preserve">dla PE </w:t>
      </w:r>
      <w:proofErr w:type="spellStart"/>
      <w:r w:rsidRPr="00F673C9">
        <w:rPr>
          <w:rFonts w:ascii="Arial Narrow" w:hAnsi="Arial Narrow"/>
          <w:color w:val="auto"/>
          <w:sz w:val="22"/>
          <w:szCs w:val="22"/>
        </w:rPr>
        <w:t>Dn</w:t>
      </w:r>
      <w:proofErr w:type="spellEnd"/>
      <w:r w:rsidRPr="00F673C9">
        <w:rPr>
          <w:rFonts w:ascii="Arial Narrow" w:hAnsi="Arial Narrow"/>
          <w:color w:val="auto"/>
          <w:sz w:val="22"/>
          <w:szCs w:val="22"/>
        </w:rPr>
        <w:t xml:space="preserve"> 63x5,8 mm </w:t>
      </w:r>
    </w:p>
    <w:p w14:paraId="2C5D9AF4" w14:textId="77777777" w:rsidR="001819A5" w:rsidRPr="00F673C9" w:rsidRDefault="001819A5"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 xml:space="preserve">σ = 0,66 * (63-5,8) : 2* 5,8 = 3,27 ≤ 5,0 </w:t>
      </w:r>
      <w:proofErr w:type="spellStart"/>
      <w:r w:rsidRPr="00F673C9">
        <w:rPr>
          <w:rFonts w:ascii="Arial Narrow" w:hAnsi="Arial Narrow"/>
          <w:color w:val="auto"/>
          <w:sz w:val="22"/>
          <w:szCs w:val="22"/>
        </w:rPr>
        <w:t>MPa</w:t>
      </w:r>
      <w:proofErr w:type="spellEnd"/>
      <w:r w:rsidRPr="00F673C9">
        <w:rPr>
          <w:rFonts w:ascii="Arial Narrow" w:hAnsi="Arial Narrow"/>
          <w:color w:val="auto"/>
          <w:sz w:val="22"/>
          <w:szCs w:val="22"/>
        </w:rPr>
        <w:t xml:space="preserve"> warunek spełniony</w:t>
      </w:r>
    </w:p>
    <w:p w14:paraId="1E0E5404" w14:textId="77777777" w:rsidR="007A4075" w:rsidRPr="00F673C9" w:rsidRDefault="001819A5" w:rsidP="00F36E3B">
      <w:pPr>
        <w:pStyle w:val="Body2"/>
        <w:ind w:left="567" w:firstLine="576"/>
        <w:rPr>
          <w:rFonts w:ascii="Arial Narrow" w:hAnsi="Arial Narrow"/>
          <w:color w:val="auto"/>
          <w:sz w:val="22"/>
          <w:szCs w:val="22"/>
        </w:rPr>
      </w:pPr>
      <w:r w:rsidRPr="00F673C9">
        <w:rPr>
          <w:rFonts w:ascii="Arial Narrow" w:hAnsi="Arial Narrow"/>
          <w:color w:val="auto"/>
          <w:sz w:val="22"/>
          <w:szCs w:val="22"/>
        </w:rPr>
        <w:t>Przyjęte średnice, grubość ścianek oraz klasa PE dla projektowanych odcinków gazociągu spełnia wymogi wytrzymałościowe.</w:t>
      </w:r>
    </w:p>
    <w:p w14:paraId="26B9DAF9" w14:textId="77777777" w:rsidR="007A4075" w:rsidRPr="00F673C9" w:rsidRDefault="007A4075" w:rsidP="00F36E3B">
      <w:pPr>
        <w:spacing w:after="0"/>
        <w:ind w:left="0"/>
        <w:rPr>
          <w:rFonts w:ascii="Arial Narrow" w:hAnsi="Arial Narrow"/>
          <w:color w:val="auto"/>
          <w:sz w:val="22"/>
          <w:szCs w:val="22"/>
        </w:rPr>
      </w:pPr>
      <w:r w:rsidRPr="00F673C9">
        <w:rPr>
          <w:rFonts w:ascii="Arial Narrow" w:hAnsi="Arial Narrow"/>
          <w:color w:val="auto"/>
          <w:sz w:val="22"/>
          <w:szCs w:val="22"/>
        </w:rPr>
        <w:br w:type="page"/>
      </w:r>
    </w:p>
    <w:p w14:paraId="43123ACE" w14:textId="77777777" w:rsidR="00C6023E" w:rsidRPr="00F673C9" w:rsidRDefault="00C6023E" w:rsidP="00F36E3B">
      <w:pPr>
        <w:pStyle w:val="Nagwek2"/>
        <w:jc w:val="both"/>
      </w:pPr>
      <w:bookmarkStart w:id="131" w:name="_Toc40094770"/>
      <w:r w:rsidRPr="00F673C9">
        <w:t>Organizacja pracy</w:t>
      </w:r>
      <w:bookmarkEnd w:id="131"/>
      <w:r w:rsidRPr="00F673C9">
        <w:t xml:space="preserve"> </w:t>
      </w:r>
    </w:p>
    <w:p w14:paraId="2D66BB17" w14:textId="77777777" w:rsidR="00C6023E" w:rsidRPr="00F673C9" w:rsidRDefault="00C6023E" w:rsidP="007661FB">
      <w:pPr>
        <w:pStyle w:val="Body2"/>
        <w:ind w:left="0" w:firstLine="567"/>
        <w:rPr>
          <w:rFonts w:ascii="Arial Narrow" w:hAnsi="Arial Narrow"/>
          <w:color w:val="auto"/>
          <w:sz w:val="22"/>
          <w:szCs w:val="22"/>
        </w:rPr>
      </w:pPr>
      <w:r w:rsidRPr="00F673C9">
        <w:rPr>
          <w:rFonts w:ascii="Arial Narrow" w:hAnsi="Arial Narrow"/>
          <w:color w:val="auto"/>
          <w:sz w:val="22"/>
          <w:szCs w:val="22"/>
        </w:rPr>
        <w:t>Akty normatywno-prawne.</w:t>
      </w:r>
    </w:p>
    <w:p w14:paraId="59243B6B" w14:textId="77777777" w:rsidR="00C6023E" w:rsidRPr="00F673C9" w:rsidRDefault="00C6023E" w:rsidP="007661FB">
      <w:pPr>
        <w:pStyle w:val="Body2"/>
        <w:ind w:left="567"/>
        <w:rPr>
          <w:rFonts w:ascii="Arial Narrow" w:hAnsi="Arial Narrow"/>
          <w:color w:val="auto"/>
          <w:sz w:val="22"/>
          <w:szCs w:val="22"/>
        </w:rPr>
      </w:pPr>
      <w:r w:rsidRPr="00F673C9">
        <w:rPr>
          <w:rFonts w:ascii="Arial Narrow" w:hAnsi="Arial Narrow"/>
          <w:color w:val="auto"/>
          <w:sz w:val="22"/>
          <w:szCs w:val="22"/>
        </w:rPr>
        <w:t>Podczas realizacji budowy przyłącza i ich podłączania do czynnej sieci gazowej należy przestrzegać obowiązujących aktów normatywno-prawnych wraz ze szczegółowymi instrukcjami budowy i eksploatacji gazociągów, obowiązującymi w jednostkach budowlanych i eksploatacyjnych, a w szczególności Rozporządzenia Ministra Gospodarki „W sprawie warunków technicznych jakim powinny odpowiadać sieci gazowe” (Dz.U. 2013.04.26 poz. 640) oraz Obwieszczenia Ministra Rozwoju Regionalnego i Budownictwa „ W sprawie warunków technicznych jakim powinny odpowiadać budynki i ich usytuowanie” (Dz.U. 75/2002 poz. 690) wraz z późniejszymi zmianami.</w:t>
      </w:r>
    </w:p>
    <w:p w14:paraId="5E085E72" w14:textId="77777777" w:rsidR="00C6023E" w:rsidRPr="00F673C9" w:rsidRDefault="00C6023E" w:rsidP="007661FB">
      <w:pPr>
        <w:pStyle w:val="Body2"/>
        <w:ind w:left="567"/>
        <w:rPr>
          <w:rFonts w:ascii="Arial Narrow" w:hAnsi="Arial Narrow"/>
          <w:color w:val="auto"/>
          <w:sz w:val="22"/>
          <w:szCs w:val="22"/>
        </w:rPr>
      </w:pPr>
      <w:r w:rsidRPr="00F673C9">
        <w:rPr>
          <w:rFonts w:ascii="Arial Narrow" w:hAnsi="Arial Narrow"/>
          <w:color w:val="auto"/>
          <w:sz w:val="22"/>
          <w:szCs w:val="22"/>
        </w:rPr>
        <w:t>Bezwzględnie należy przestrzegać zaleceń zawartych w uzgodnieniach użytkowników uzbrojenia nad- i podziemnego oraz instrukcji instytucji opiniujących projekt.</w:t>
      </w:r>
    </w:p>
    <w:p w14:paraId="021C2ECF" w14:textId="77777777" w:rsidR="00B6566E" w:rsidRPr="00F673C9" w:rsidRDefault="00B6566E" w:rsidP="00F36E3B">
      <w:pPr>
        <w:pStyle w:val="Nagwek2"/>
        <w:jc w:val="both"/>
      </w:pPr>
      <w:bookmarkStart w:id="132" w:name="_Toc40094771"/>
      <w:r w:rsidRPr="00F673C9">
        <w:t>Roboty ziemne, układanie gazociągu w wykopie</w:t>
      </w:r>
      <w:bookmarkEnd w:id="132"/>
      <w:r w:rsidRPr="00F673C9">
        <w:t xml:space="preserve"> </w:t>
      </w:r>
    </w:p>
    <w:p w14:paraId="0E3C6430" w14:textId="77777777" w:rsidR="00B6566E" w:rsidRPr="00F673C9" w:rsidRDefault="00B6566E" w:rsidP="00A918F8">
      <w:pPr>
        <w:pStyle w:val="Body2"/>
        <w:numPr>
          <w:ilvl w:val="0"/>
          <w:numId w:val="16"/>
        </w:numPr>
        <w:rPr>
          <w:rFonts w:ascii="Arial Narrow" w:hAnsi="Arial Narrow"/>
          <w:color w:val="auto"/>
          <w:sz w:val="22"/>
          <w:szCs w:val="22"/>
        </w:rPr>
      </w:pPr>
      <w:r w:rsidRPr="00F673C9">
        <w:rPr>
          <w:rFonts w:ascii="Arial Narrow" w:hAnsi="Arial Narrow"/>
          <w:color w:val="auto"/>
          <w:sz w:val="22"/>
          <w:szCs w:val="22"/>
        </w:rPr>
        <w:t>przed przystąpieniem do wykonywania wykopów należy wytyczyć trasę zgodnie z projektem przez organ służby geodezyjnej oraz uzyskać wpis do dziennika budowy;</w:t>
      </w:r>
    </w:p>
    <w:p w14:paraId="3DDC46A1" w14:textId="77777777" w:rsidR="00B6566E" w:rsidRPr="00F673C9" w:rsidRDefault="00B6566E" w:rsidP="00A918F8">
      <w:pPr>
        <w:pStyle w:val="Body2"/>
        <w:numPr>
          <w:ilvl w:val="0"/>
          <w:numId w:val="17"/>
        </w:numPr>
        <w:rPr>
          <w:rFonts w:ascii="Arial Narrow" w:hAnsi="Arial Narrow"/>
          <w:color w:val="auto"/>
          <w:sz w:val="22"/>
          <w:szCs w:val="22"/>
        </w:rPr>
      </w:pPr>
      <w:r w:rsidRPr="00F673C9">
        <w:rPr>
          <w:rFonts w:ascii="Arial Narrow" w:hAnsi="Arial Narrow"/>
          <w:color w:val="auto"/>
          <w:sz w:val="22"/>
          <w:szCs w:val="22"/>
        </w:rPr>
        <w:t>głębokość wykopu powinna być taka, aby przykrycie gazociągu wynosiło minimum 1,0 m;</w:t>
      </w:r>
    </w:p>
    <w:p w14:paraId="468E5A04" w14:textId="77777777" w:rsidR="00B6566E" w:rsidRPr="00F673C9" w:rsidRDefault="00B6566E" w:rsidP="00A918F8">
      <w:pPr>
        <w:pStyle w:val="Body2"/>
        <w:numPr>
          <w:ilvl w:val="0"/>
          <w:numId w:val="18"/>
        </w:numPr>
        <w:rPr>
          <w:rFonts w:ascii="Arial Narrow" w:hAnsi="Arial Narrow"/>
          <w:color w:val="auto"/>
          <w:sz w:val="22"/>
          <w:szCs w:val="22"/>
        </w:rPr>
      </w:pPr>
      <w:r w:rsidRPr="00F673C9">
        <w:rPr>
          <w:rFonts w:ascii="Arial Narrow" w:hAnsi="Arial Narrow"/>
          <w:color w:val="auto"/>
          <w:sz w:val="22"/>
          <w:szCs w:val="22"/>
        </w:rPr>
        <w:t>minimalna szerokość wykopu powinna być zgodna z odpowiednią tablicą KNR, lecz nie mniejsza niż d + 2 * 0,2 m;</w:t>
      </w:r>
    </w:p>
    <w:p w14:paraId="5E2028E3" w14:textId="77777777" w:rsidR="00B6566E" w:rsidRPr="00F673C9" w:rsidRDefault="00B6566E" w:rsidP="00A918F8">
      <w:pPr>
        <w:pStyle w:val="Body2"/>
        <w:numPr>
          <w:ilvl w:val="0"/>
          <w:numId w:val="19"/>
        </w:numPr>
        <w:rPr>
          <w:rFonts w:ascii="Arial Narrow" w:hAnsi="Arial Narrow"/>
          <w:color w:val="auto"/>
          <w:sz w:val="22"/>
          <w:szCs w:val="22"/>
        </w:rPr>
      </w:pPr>
      <w:r w:rsidRPr="00F673C9">
        <w:rPr>
          <w:rFonts w:ascii="Arial Narrow" w:hAnsi="Arial Narrow"/>
          <w:color w:val="auto"/>
          <w:sz w:val="22"/>
          <w:szCs w:val="22"/>
        </w:rPr>
        <w:t>jeżeli na powierzchni ziemi znajduje się trwała nawierzchnia jak np.: bruk, beton czy płyty, to należy ją rozebrać, uważając, aby nie naruszyć i nie rozluźnić pozostałej nawierzchni. Materiał przeznaczony do powtórnego wykorzystania powinien być odłożony i pozostawiony w takim stanie, aby mógł być ponownie wykorzystany do wykonania nawierzchni;</w:t>
      </w:r>
    </w:p>
    <w:p w14:paraId="12CD79B7" w14:textId="77777777" w:rsidR="00B6566E" w:rsidRPr="00F673C9" w:rsidRDefault="00B6566E" w:rsidP="00A918F8">
      <w:pPr>
        <w:pStyle w:val="Body2"/>
        <w:numPr>
          <w:ilvl w:val="0"/>
          <w:numId w:val="20"/>
        </w:numPr>
        <w:rPr>
          <w:rFonts w:ascii="Arial Narrow" w:hAnsi="Arial Narrow"/>
          <w:color w:val="auto"/>
          <w:sz w:val="22"/>
          <w:szCs w:val="22"/>
        </w:rPr>
      </w:pPr>
      <w:r w:rsidRPr="00F673C9">
        <w:rPr>
          <w:rFonts w:ascii="Arial Narrow" w:hAnsi="Arial Narrow"/>
          <w:color w:val="auto"/>
          <w:sz w:val="22"/>
          <w:szCs w:val="22"/>
        </w:rPr>
        <w:t>wybraną z wykopu ziemię należy odrzucić na drugą stronę wykopu, pozostawiając między wyrzuconym urobkiem a wykopem przejście dla robotników o szerokości minimum 0,5 m;</w:t>
      </w:r>
    </w:p>
    <w:p w14:paraId="6FC30E83" w14:textId="77777777" w:rsidR="00B6566E" w:rsidRPr="00F673C9" w:rsidRDefault="00B6566E" w:rsidP="00A918F8">
      <w:pPr>
        <w:pStyle w:val="Body2"/>
        <w:numPr>
          <w:ilvl w:val="0"/>
          <w:numId w:val="21"/>
        </w:numPr>
        <w:rPr>
          <w:rFonts w:ascii="Arial Narrow" w:hAnsi="Arial Narrow"/>
          <w:color w:val="auto"/>
          <w:sz w:val="22"/>
          <w:szCs w:val="22"/>
        </w:rPr>
      </w:pPr>
      <w:r w:rsidRPr="00F673C9">
        <w:rPr>
          <w:rFonts w:ascii="Arial Narrow" w:hAnsi="Arial Narrow"/>
          <w:color w:val="auto"/>
          <w:sz w:val="22"/>
          <w:szCs w:val="22"/>
        </w:rPr>
        <w:t>ściany wykopu powinny być wykonane prawie pionowo. W sypkim gruncie ściany powinny być zukosowane odpowiednio do kategorii gruntu;</w:t>
      </w:r>
    </w:p>
    <w:p w14:paraId="291097CD" w14:textId="77777777" w:rsidR="00B6566E" w:rsidRPr="00F673C9" w:rsidRDefault="00B6566E" w:rsidP="00A918F8">
      <w:pPr>
        <w:pStyle w:val="Body2"/>
        <w:numPr>
          <w:ilvl w:val="0"/>
          <w:numId w:val="22"/>
        </w:numPr>
        <w:rPr>
          <w:rFonts w:ascii="Arial Narrow" w:hAnsi="Arial Narrow"/>
          <w:color w:val="auto"/>
          <w:sz w:val="22"/>
          <w:szCs w:val="22"/>
        </w:rPr>
      </w:pPr>
      <w:r w:rsidRPr="00F673C9">
        <w:rPr>
          <w:rFonts w:ascii="Arial Narrow" w:hAnsi="Arial Narrow"/>
          <w:color w:val="auto"/>
          <w:sz w:val="22"/>
          <w:szCs w:val="22"/>
        </w:rPr>
        <w:t xml:space="preserve">dla wykonania połączeń – </w:t>
      </w:r>
      <w:proofErr w:type="spellStart"/>
      <w:r w:rsidRPr="00F673C9">
        <w:rPr>
          <w:rFonts w:ascii="Arial Narrow" w:hAnsi="Arial Narrow"/>
          <w:color w:val="auto"/>
          <w:sz w:val="22"/>
          <w:szCs w:val="22"/>
        </w:rPr>
        <w:t>zgrzewań</w:t>
      </w:r>
      <w:proofErr w:type="spellEnd"/>
      <w:r w:rsidRPr="00F673C9">
        <w:rPr>
          <w:rFonts w:ascii="Arial Narrow" w:hAnsi="Arial Narrow"/>
          <w:color w:val="auto"/>
          <w:sz w:val="22"/>
          <w:szCs w:val="22"/>
        </w:rPr>
        <w:t xml:space="preserve">  i  spawów  w  wykopie  należy  wykonać gniazda monterskie, których wymiary powinny być następujące: szerokość o 0,5 m od średniej szerokości wykopu, długość 1 </w:t>
      </w:r>
      <w:r w:rsidRPr="00F673C9">
        <w:rPr>
          <w:rFonts w:ascii="Arial Narrow" w:hAnsi="Arial Narrow"/>
          <w:color w:val="auto"/>
          <w:sz w:val="22"/>
          <w:szCs w:val="22"/>
        </w:rPr>
        <w:t> 2 m, głębokość 0,5 m od spodu rury;</w:t>
      </w:r>
    </w:p>
    <w:p w14:paraId="7C9C4FA3" w14:textId="77777777" w:rsidR="00B6566E" w:rsidRPr="00F673C9" w:rsidRDefault="00B6566E" w:rsidP="00A918F8">
      <w:pPr>
        <w:pStyle w:val="Body2"/>
        <w:numPr>
          <w:ilvl w:val="0"/>
          <w:numId w:val="23"/>
        </w:numPr>
        <w:rPr>
          <w:rFonts w:ascii="Arial Narrow" w:hAnsi="Arial Narrow"/>
          <w:color w:val="auto"/>
          <w:sz w:val="22"/>
          <w:szCs w:val="22"/>
        </w:rPr>
      </w:pPr>
      <w:r w:rsidRPr="00F673C9">
        <w:rPr>
          <w:rFonts w:ascii="Arial Narrow" w:hAnsi="Arial Narrow"/>
          <w:color w:val="auto"/>
          <w:sz w:val="22"/>
          <w:szCs w:val="22"/>
        </w:rPr>
        <w:t>w czasie wykonywania wykopów wzdłuż dróg publicznych należy zapewnić wystarczające przejścia dla pieszych, pojazdów mechanicznych i robotników budowy. Dostęp do budynków, sklepów, garaży itp. powinien być zapewniony. Przekroczenia jezdni (ulicy) muszą być wykonane w taki sposób, aby nie przerywać ruchu pojazdów i pieszych;</w:t>
      </w:r>
    </w:p>
    <w:p w14:paraId="13A81AF3" w14:textId="77777777" w:rsidR="00B6566E" w:rsidRPr="00F673C9" w:rsidRDefault="00B6566E" w:rsidP="00A918F8">
      <w:pPr>
        <w:pStyle w:val="Body2"/>
        <w:numPr>
          <w:ilvl w:val="0"/>
          <w:numId w:val="24"/>
        </w:numPr>
        <w:rPr>
          <w:rFonts w:ascii="Arial Narrow" w:hAnsi="Arial Narrow"/>
          <w:color w:val="auto"/>
          <w:sz w:val="22"/>
          <w:szCs w:val="22"/>
        </w:rPr>
      </w:pPr>
      <w:r w:rsidRPr="00F673C9">
        <w:rPr>
          <w:rFonts w:ascii="Arial Narrow" w:hAnsi="Arial Narrow"/>
          <w:color w:val="auto"/>
          <w:sz w:val="22"/>
          <w:szCs w:val="22"/>
        </w:rPr>
        <w:t>przewody i urządzenia napotkane w wykopie muszą być pozostawione w stanie pierwotnym, bez żadnych zmian nieuzgodnionych z użytkownikami tych urządzeń;</w:t>
      </w:r>
    </w:p>
    <w:p w14:paraId="331EA422" w14:textId="77777777" w:rsidR="00B6566E" w:rsidRPr="00F673C9" w:rsidRDefault="00B6566E" w:rsidP="00A918F8">
      <w:pPr>
        <w:pStyle w:val="Body2"/>
        <w:numPr>
          <w:ilvl w:val="0"/>
          <w:numId w:val="25"/>
        </w:numPr>
        <w:rPr>
          <w:rFonts w:ascii="Arial Narrow" w:hAnsi="Arial Narrow"/>
          <w:color w:val="auto"/>
          <w:sz w:val="22"/>
          <w:szCs w:val="22"/>
        </w:rPr>
      </w:pPr>
      <w:r w:rsidRPr="00F673C9">
        <w:rPr>
          <w:rFonts w:ascii="Arial Narrow" w:hAnsi="Arial Narrow"/>
          <w:color w:val="auto"/>
          <w:sz w:val="22"/>
          <w:szCs w:val="22"/>
        </w:rPr>
        <w:t>dno wykopu powinno być dokładnie oczyszczone z kamieni i korzeni oraz wyrównane przez podsypkę piaskową o grubości nie mniejszej niż 15 cm;</w:t>
      </w:r>
    </w:p>
    <w:p w14:paraId="398B8D9C" w14:textId="77777777" w:rsidR="00B6566E" w:rsidRPr="00F673C9" w:rsidRDefault="00B6566E" w:rsidP="00A918F8">
      <w:pPr>
        <w:pStyle w:val="Body2"/>
        <w:numPr>
          <w:ilvl w:val="0"/>
          <w:numId w:val="26"/>
        </w:numPr>
        <w:rPr>
          <w:rFonts w:ascii="Arial Narrow" w:hAnsi="Arial Narrow"/>
          <w:color w:val="auto"/>
          <w:sz w:val="22"/>
          <w:szCs w:val="22"/>
        </w:rPr>
      </w:pPr>
      <w:r w:rsidRPr="00F673C9">
        <w:rPr>
          <w:rFonts w:ascii="Arial Narrow" w:hAnsi="Arial Narrow"/>
          <w:color w:val="auto"/>
          <w:sz w:val="22"/>
          <w:szCs w:val="22"/>
        </w:rPr>
        <w:t xml:space="preserve">gazociąg w wykopie należy układać luźno (nie naciągać), a w obrębie </w:t>
      </w:r>
      <w:proofErr w:type="spellStart"/>
      <w:r w:rsidRPr="00F673C9">
        <w:rPr>
          <w:rFonts w:ascii="Arial Narrow" w:hAnsi="Arial Narrow"/>
          <w:color w:val="auto"/>
          <w:sz w:val="22"/>
          <w:szCs w:val="22"/>
        </w:rPr>
        <w:t>odgałęzień</w:t>
      </w:r>
      <w:proofErr w:type="spellEnd"/>
      <w:r w:rsidRPr="00F673C9">
        <w:rPr>
          <w:rFonts w:ascii="Arial Narrow" w:hAnsi="Arial Narrow"/>
          <w:color w:val="auto"/>
          <w:sz w:val="22"/>
          <w:szCs w:val="22"/>
        </w:rPr>
        <w:t xml:space="preserve">, łuków, zmiany kierunków itp. zapewnić kompensację poprzez stosowanie w tych miejscach elastycznej </w:t>
      </w:r>
      <w:proofErr w:type="spellStart"/>
      <w:r w:rsidRPr="00F673C9">
        <w:rPr>
          <w:rFonts w:ascii="Arial Narrow" w:hAnsi="Arial Narrow"/>
          <w:color w:val="auto"/>
          <w:sz w:val="22"/>
          <w:szCs w:val="22"/>
        </w:rPr>
        <w:t>obsypki</w:t>
      </w:r>
      <w:proofErr w:type="spellEnd"/>
      <w:r w:rsidRPr="00F673C9">
        <w:rPr>
          <w:rFonts w:ascii="Arial Narrow" w:hAnsi="Arial Narrow"/>
          <w:color w:val="auto"/>
          <w:sz w:val="22"/>
          <w:szCs w:val="22"/>
        </w:rPr>
        <w:t xml:space="preserve"> z gruntu niespoistego;</w:t>
      </w:r>
    </w:p>
    <w:p w14:paraId="39C46AAC" w14:textId="77777777" w:rsidR="00B6566E" w:rsidRPr="00F673C9" w:rsidRDefault="00B6566E" w:rsidP="00A918F8">
      <w:pPr>
        <w:pStyle w:val="Body2"/>
        <w:numPr>
          <w:ilvl w:val="0"/>
          <w:numId w:val="27"/>
        </w:numPr>
        <w:rPr>
          <w:rFonts w:ascii="Arial Narrow" w:hAnsi="Arial Narrow"/>
          <w:color w:val="auto"/>
          <w:sz w:val="22"/>
          <w:szCs w:val="22"/>
        </w:rPr>
      </w:pPr>
      <w:r w:rsidRPr="00F673C9">
        <w:rPr>
          <w:rFonts w:ascii="Arial Narrow" w:hAnsi="Arial Narrow"/>
          <w:color w:val="auto"/>
          <w:sz w:val="22"/>
          <w:szCs w:val="22"/>
        </w:rPr>
        <w:t xml:space="preserve">w wykopie konieczne jest zastosowanie warstwy podsypki o grubości minimum 15 cm i </w:t>
      </w:r>
      <w:proofErr w:type="spellStart"/>
      <w:r w:rsidRPr="00F673C9">
        <w:rPr>
          <w:rFonts w:ascii="Arial Narrow" w:hAnsi="Arial Narrow"/>
          <w:color w:val="auto"/>
          <w:sz w:val="22"/>
          <w:szCs w:val="22"/>
        </w:rPr>
        <w:t>obsypki</w:t>
      </w:r>
      <w:proofErr w:type="spellEnd"/>
      <w:r w:rsidRPr="00F673C9">
        <w:rPr>
          <w:rFonts w:ascii="Arial Narrow" w:hAnsi="Arial Narrow"/>
          <w:color w:val="auto"/>
          <w:sz w:val="22"/>
          <w:szCs w:val="22"/>
        </w:rPr>
        <w:t xml:space="preserve"> minimum 15 cm ponad sklepieniem przewodu. Obie warstwy należy starannie zagęścić;</w:t>
      </w:r>
    </w:p>
    <w:p w14:paraId="3F3D0986" w14:textId="77777777" w:rsidR="00B6566E" w:rsidRPr="00F673C9" w:rsidRDefault="00B6566E" w:rsidP="00A918F8">
      <w:pPr>
        <w:pStyle w:val="Body2"/>
        <w:numPr>
          <w:ilvl w:val="0"/>
          <w:numId w:val="28"/>
        </w:numPr>
        <w:rPr>
          <w:rFonts w:ascii="Arial Narrow" w:hAnsi="Arial Narrow"/>
          <w:color w:val="auto"/>
          <w:sz w:val="22"/>
          <w:szCs w:val="22"/>
        </w:rPr>
      </w:pPr>
      <w:r w:rsidRPr="00F673C9">
        <w:rPr>
          <w:rFonts w:ascii="Arial Narrow" w:hAnsi="Arial Narrow"/>
          <w:color w:val="auto"/>
          <w:sz w:val="22"/>
          <w:szCs w:val="22"/>
        </w:rPr>
        <w:t xml:space="preserve">montaż przewodów i urządzeń powinien odbywać się w temperaturze od 0 do 30OC a zasypywanie ułożonego w wykopie gazociągu w możliwie najniższych temperaturach otoczenia (np. wczesne godzinny ranne) celem zmniejszenia </w:t>
      </w:r>
      <w:proofErr w:type="spellStart"/>
      <w:r w:rsidRPr="00F673C9">
        <w:rPr>
          <w:rFonts w:ascii="Arial Narrow" w:hAnsi="Arial Narrow"/>
          <w:color w:val="auto"/>
          <w:sz w:val="22"/>
          <w:szCs w:val="22"/>
        </w:rPr>
        <w:t>naprężeń</w:t>
      </w:r>
      <w:proofErr w:type="spellEnd"/>
      <w:r w:rsidRPr="00F673C9">
        <w:rPr>
          <w:rFonts w:ascii="Arial Narrow" w:hAnsi="Arial Narrow"/>
          <w:color w:val="auto"/>
          <w:sz w:val="22"/>
          <w:szCs w:val="22"/>
        </w:rPr>
        <w:t xml:space="preserve"> termicznych w trakcie użytkowania sieci gazowej;</w:t>
      </w:r>
    </w:p>
    <w:p w14:paraId="23A326A2" w14:textId="77777777" w:rsidR="00B6566E" w:rsidRPr="00F673C9" w:rsidRDefault="00B6566E" w:rsidP="00A918F8">
      <w:pPr>
        <w:pStyle w:val="Body2"/>
        <w:numPr>
          <w:ilvl w:val="0"/>
          <w:numId w:val="29"/>
        </w:numPr>
        <w:rPr>
          <w:rFonts w:ascii="Arial Narrow" w:hAnsi="Arial Narrow"/>
          <w:color w:val="auto"/>
          <w:sz w:val="22"/>
          <w:szCs w:val="22"/>
        </w:rPr>
      </w:pPr>
      <w:r w:rsidRPr="00F673C9">
        <w:rPr>
          <w:rFonts w:ascii="Arial Narrow" w:hAnsi="Arial Narrow"/>
          <w:color w:val="auto"/>
          <w:sz w:val="22"/>
          <w:szCs w:val="22"/>
        </w:rPr>
        <w:t>gazociągi zabezpieczać przed uszkodzeniem poprzez zabudowanie nad nimi taśmy ostrzegawczej w kolorze żółtym o szerokości 0,2 m;</w:t>
      </w:r>
    </w:p>
    <w:p w14:paraId="450DDD3B" w14:textId="77777777" w:rsidR="00B6566E" w:rsidRPr="00F673C9" w:rsidRDefault="00B6566E" w:rsidP="00A918F8">
      <w:pPr>
        <w:pStyle w:val="Body2"/>
        <w:numPr>
          <w:ilvl w:val="0"/>
          <w:numId w:val="30"/>
        </w:numPr>
        <w:rPr>
          <w:rFonts w:ascii="Arial Narrow" w:hAnsi="Arial Narrow"/>
          <w:color w:val="auto"/>
          <w:sz w:val="22"/>
          <w:szCs w:val="22"/>
        </w:rPr>
      </w:pPr>
      <w:r w:rsidRPr="00F673C9">
        <w:rPr>
          <w:rFonts w:ascii="Arial Narrow" w:hAnsi="Arial Narrow"/>
          <w:color w:val="auto"/>
          <w:sz w:val="22"/>
          <w:szCs w:val="22"/>
        </w:rPr>
        <w:t>dla ułatwienia lokalizacji trasy gazociągu wykonanego z rur PE, należy przymocować do rur przewód elektryczny DY 1,5 mm2, a jego końcówki wyprowadzić do odpowiednich słupków wskaźnikowych. Przewód wskaźnikowy nie powinien być sztukowany, lecz w stanowić jedną całość od końcówki do końcówki;</w:t>
      </w:r>
    </w:p>
    <w:p w14:paraId="3FED0C1B" w14:textId="77777777" w:rsidR="00B6566E" w:rsidRPr="00F673C9" w:rsidRDefault="00B6566E" w:rsidP="00A918F8">
      <w:pPr>
        <w:pStyle w:val="Body2"/>
        <w:numPr>
          <w:ilvl w:val="0"/>
          <w:numId w:val="31"/>
        </w:numPr>
        <w:rPr>
          <w:rFonts w:ascii="Arial Narrow" w:hAnsi="Arial Narrow"/>
          <w:color w:val="auto"/>
          <w:sz w:val="22"/>
          <w:szCs w:val="22"/>
        </w:rPr>
      </w:pPr>
      <w:r w:rsidRPr="00F673C9">
        <w:rPr>
          <w:rFonts w:ascii="Arial Narrow" w:hAnsi="Arial Narrow"/>
          <w:color w:val="auto"/>
          <w:sz w:val="22"/>
          <w:szCs w:val="22"/>
        </w:rPr>
        <w:t>po ułożeniu gazociągu w wykopie (po wstępnej próbie szczelności połączeń i oględzinach) należy dążyć do natychmiastowego zasypania go ziemią;</w:t>
      </w:r>
    </w:p>
    <w:p w14:paraId="03F64253" w14:textId="77777777" w:rsidR="00B6566E" w:rsidRPr="00F673C9" w:rsidRDefault="00B6566E" w:rsidP="00A918F8">
      <w:pPr>
        <w:pStyle w:val="Body2"/>
        <w:numPr>
          <w:ilvl w:val="0"/>
          <w:numId w:val="32"/>
        </w:numPr>
        <w:rPr>
          <w:rFonts w:ascii="Arial Narrow" w:hAnsi="Arial Narrow"/>
          <w:color w:val="auto"/>
          <w:sz w:val="22"/>
          <w:szCs w:val="22"/>
        </w:rPr>
      </w:pPr>
      <w:r w:rsidRPr="00F673C9">
        <w:rPr>
          <w:rFonts w:ascii="Arial Narrow" w:hAnsi="Arial Narrow"/>
          <w:color w:val="auto"/>
          <w:sz w:val="22"/>
          <w:szCs w:val="22"/>
        </w:rPr>
        <w:t>przy zmianie kierunku trasy należy wykonywać przede wszystkim łuki gięte, wykorzystując elastyczność rur z PE. W przypadku, gdy warunki terenowe na to nie pozwalają, należy stosować odpowiednie kształtki;</w:t>
      </w:r>
    </w:p>
    <w:p w14:paraId="195B2DD1" w14:textId="77777777" w:rsidR="00B6566E" w:rsidRPr="00F673C9" w:rsidRDefault="00B6566E" w:rsidP="00A918F8">
      <w:pPr>
        <w:pStyle w:val="Body2"/>
        <w:numPr>
          <w:ilvl w:val="0"/>
          <w:numId w:val="33"/>
        </w:numPr>
        <w:rPr>
          <w:rFonts w:ascii="Arial Narrow" w:hAnsi="Arial Narrow"/>
          <w:color w:val="auto"/>
          <w:sz w:val="22"/>
          <w:szCs w:val="22"/>
        </w:rPr>
      </w:pPr>
      <w:r w:rsidRPr="00F673C9">
        <w:rPr>
          <w:rFonts w:ascii="Arial Narrow" w:hAnsi="Arial Narrow"/>
          <w:color w:val="auto"/>
          <w:sz w:val="22"/>
          <w:szCs w:val="22"/>
        </w:rPr>
        <w:t>w rejonie drzew roboty ziemne należy prowadzić ze szczególną ostrożnością, uważając by nie uszkodzić systemu korzeniowego drzew.</w:t>
      </w:r>
    </w:p>
    <w:p w14:paraId="59F95F39" w14:textId="77777777" w:rsidR="00284A6C" w:rsidRPr="00F673C9" w:rsidRDefault="00284A6C" w:rsidP="00F36E3B">
      <w:pPr>
        <w:pStyle w:val="Nagwek2"/>
        <w:jc w:val="both"/>
      </w:pPr>
      <w:bookmarkStart w:id="133" w:name="_Toc40094772"/>
      <w:r w:rsidRPr="00F673C9">
        <w:t>Materiały do budowy gazociągu</w:t>
      </w:r>
      <w:bookmarkEnd w:id="133"/>
      <w:r w:rsidRPr="00F673C9">
        <w:t xml:space="preserve"> </w:t>
      </w:r>
    </w:p>
    <w:p w14:paraId="4EC705AB" w14:textId="77777777" w:rsidR="00284A6C" w:rsidRPr="00F673C9" w:rsidRDefault="00284A6C" w:rsidP="007661FB">
      <w:pPr>
        <w:pStyle w:val="Body2"/>
        <w:ind w:left="0" w:firstLine="567"/>
        <w:rPr>
          <w:rFonts w:ascii="Arial Narrow" w:hAnsi="Arial Narrow"/>
          <w:color w:val="auto"/>
          <w:sz w:val="22"/>
          <w:szCs w:val="22"/>
          <w:u w:val="single"/>
        </w:rPr>
      </w:pPr>
      <w:r w:rsidRPr="00F673C9">
        <w:rPr>
          <w:rFonts w:ascii="Arial Narrow" w:hAnsi="Arial Narrow"/>
          <w:color w:val="auto"/>
          <w:sz w:val="22"/>
          <w:szCs w:val="22"/>
          <w:u w:val="single"/>
        </w:rPr>
        <w:t>Rury polietylenowe do paliw gazowych</w:t>
      </w:r>
    </w:p>
    <w:p w14:paraId="4431438B" w14:textId="77777777" w:rsidR="00284A6C" w:rsidRPr="00F673C9" w:rsidRDefault="00284A6C" w:rsidP="007661FB">
      <w:pPr>
        <w:pStyle w:val="Body2"/>
        <w:ind w:left="567"/>
        <w:rPr>
          <w:rFonts w:ascii="Arial Narrow" w:hAnsi="Arial Narrow"/>
          <w:color w:val="auto"/>
          <w:sz w:val="22"/>
          <w:szCs w:val="22"/>
        </w:rPr>
      </w:pPr>
      <w:r w:rsidRPr="00F673C9">
        <w:rPr>
          <w:rFonts w:ascii="Arial Narrow" w:hAnsi="Arial Narrow"/>
          <w:color w:val="auto"/>
          <w:sz w:val="22"/>
          <w:szCs w:val="22"/>
        </w:rPr>
        <w:t>Niniejsze opracowanie projektowe wykonano pod kątem zastosowania rur oraz kształtek PE-HD RC (wymagane PE klasy 100).</w:t>
      </w:r>
    </w:p>
    <w:p w14:paraId="30F8FDD8" w14:textId="77777777" w:rsidR="00284A6C" w:rsidRPr="00F673C9" w:rsidRDefault="00284A6C" w:rsidP="007661FB">
      <w:pPr>
        <w:pStyle w:val="Body2"/>
        <w:ind w:left="567"/>
        <w:rPr>
          <w:rFonts w:ascii="Arial Narrow" w:hAnsi="Arial Narrow"/>
          <w:color w:val="auto"/>
          <w:sz w:val="22"/>
          <w:szCs w:val="22"/>
        </w:rPr>
      </w:pPr>
      <w:r w:rsidRPr="00F673C9">
        <w:rPr>
          <w:rFonts w:ascii="Arial Narrow" w:hAnsi="Arial Narrow"/>
          <w:color w:val="auto"/>
          <w:sz w:val="22"/>
          <w:szCs w:val="22"/>
        </w:rPr>
        <w:t xml:space="preserve">Przyjęte w projekcie rury PE-HD typoszeregu SDR 11 oraz ich projektowana lokalizacja spełniają wymagania przewidziane w Dz. U. 2013.04.26 poz. 640 w zakresie wytrzymałości i stref ochronnych. </w:t>
      </w:r>
    </w:p>
    <w:p w14:paraId="5B2F12D8" w14:textId="77777777" w:rsidR="00633B9A" w:rsidRPr="00F673C9" w:rsidRDefault="00633B9A" w:rsidP="007661FB">
      <w:pPr>
        <w:pStyle w:val="Body2"/>
        <w:ind w:left="567"/>
        <w:rPr>
          <w:rFonts w:ascii="Arial Narrow" w:hAnsi="Arial Narrow"/>
          <w:b/>
          <w:color w:val="auto"/>
          <w:sz w:val="22"/>
          <w:szCs w:val="22"/>
        </w:rPr>
      </w:pPr>
      <w:r w:rsidRPr="00F673C9">
        <w:rPr>
          <w:rFonts w:ascii="Arial Narrow" w:hAnsi="Arial Narrow"/>
          <w:b/>
          <w:color w:val="auto"/>
          <w:sz w:val="22"/>
          <w:szCs w:val="22"/>
        </w:rPr>
        <w:t>Rury powinny być zgodne z PN-EN 1555:2012 „Systemy przewodów rurowych z tworzyw sztucznych do przesyłania paliw gazowych- Polietylen (PE)”. Należy stosować rury przewodowe koloru pomarańczowego.</w:t>
      </w:r>
    </w:p>
    <w:p w14:paraId="37F2DE55" w14:textId="77777777" w:rsidR="00284A6C" w:rsidRPr="00F673C9" w:rsidRDefault="00284A6C" w:rsidP="007661FB">
      <w:pPr>
        <w:pStyle w:val="Body2"/>
        <w:ind w:left="567"/>
        <w:rPr>
          <w:rFonts w:ascii="Arial Narrow" w:hAnsi="Arial Narrow"/>
          <w:color w:val="auto"/>
          <w:sz w:val="22"/>
          <w:szCs w:val="22"/>
        </w:rPr>
      </w:pPr>
      <w:r w:rsidRPr="00F673C9">
        <w:rPr>
          <w:rFonts w:ascii="Arial Narrow" w:hAnsi="Arial Narrow"/>
          <w:color w:val="auto"/>
          <w:sz w:val="22"/>
          <w:szCs w:val="22"/>
        </w:rPr>
        <w:t>Przy budowie przyłącza przestrzegać wymogów stawianych przez zakładowe „Wytyczne stosowania rur polietylenowych do budowy gazociągów” opracowane przez PSG Sp. z o.o.</w:t>
      </w:r>
    </w:p>
    <w:p w14:paraId="7B483200" w14:textId="77777777" w:rsidR="00582D4B" w:rsidRPr="00F673C9" w:rsidRDefault="00582D4B" w:rsidP="007661FB">
      <w:pPr>
        <w:pStyle w:val="Body2"/>
        <w:ind w:left="0" w:firstLine="567"/>
        <w:rPr>
          <w:rFonts w:ascii="Arial Narrow" w:hAnsi="Arial Narrow"/>
          <w:color w:val="auto"/>
          <w:sz w:val="22"/>
          <w:szCs w:val="22"/>
          <w:u w:val="single"/>
        </w:rPr>
      </w:pPr>
      <w:r w:rsidRPr="00F673C9">
        <w:rPr>
          <w:rFonts w:ascii="Arial Narrow" w:hAnsi="Arial Narrow"/>
          <w:color w:val="auto"/>
          <w:sz w:val="22"/>
          <w:szCs w:val="22"/>
          <w:u w:val="single"/>
        </w:rPr>
        <w:t>Rury polietylenowa osłonowa</w:t>
      </w:r>
    </w:p>
    <w:p w14:paraId="1BB32303" w14:textId="77777777" w:rsidR="00582D4B" w:rsidRPr="00F673C9" w:rsidRDefault="00582D4B" w:rsidP="007661FB">
      <w:pPr>
        <w:pStyle w:val="Body2"/>
        <w:ind w:left="567"/>
        <w:rPr>
          <w:rFonts w:ascii="Arial Narrow" w:hAnsi="Arial Narrow"/>
          <w:color w:val="auto"/>
          <w:sz w:val="22"/>
          <w:szCs w:val="22"/>
        </w:rPr>
      </w:pPr>
      <w:r w:rsidRPr="00F673C9">
        <w:rPr>
          <w:rFonts w:ascii="Arial Narrow" w:hAnsi="Arial Narrow"/>
          <w:color w:val="auto"/>
          <w:sz w:val="22"/>
          <w:szCs w:val="22"/>
        </w:rPr>
        <w:t xml:space="preserve">Niniejsze opracowanie projektowe wykonano pod kątem zastosowania rur oraz kształtek PE-HD RC (wymagane PE klasy 100). Przyjęte w projekcie rury PE-HD RC typoszeregu SDR 11 </w:t>
      </w:r>
      <w:proofErr w:type="spellStart"/>
      <w:r w:rsidRPr="00F673C9">
        <w:rPr>
          <w:rFonts w:ascii="Arial Narrow" w:hAnsi="Arial Narrow"/>
          <w:color w:val="auto"/>
          <w:sz w:val="22"/>
          <w:szCs w:val="22"/>
        </w:rPr>
        <w:t>dn</w:t>
      </w:r>
      <w:proofErr w:type="spellEnd"/>
      <w:r w:rsidRPr="00F673C9">
        <w:rPr>
          <w:rFonts w:ascii="Arial Narrow" w:hAnsi="Arial Narrow"/>
          <w:color w:val="auto"/>
          <w:sz w:val="22"/>
          <w:szCs w:val="22"/>
        </w:rPr>
        <w:t xml:space="preserve"> 90x8,2mm</w:t>
      </w:r>
    </w:p>
    <w:p w14:paraId="4252EB0E" w14:textId="77777777" w:rsidR="00B6566E" w:rsidRPr="00F673C9" w:rsidRDefault="00B6566E" w:rsidP="00F36E3B">
      <w:pPr>
        <w:pStyle w:val="Nagwek2"/>
        <w:jc w:val="both"/>
      </w:pPr>
      <w:bookmarkStart w:id="134" w:name="_Toc40094773"/>
      <w:r w:rsidRPr="00F673C9">
        <w:t>Łączenie rur i kształtek z PE</w:t>
      </w:r>
      <w:bookmarkEnd w:id="134"/>
    </w:p>
    <w:p w14:paraId="02103E13" w14:textId="77777777" w:rsidR="00B6566E" w:rsidRPr="00F673C9" w:rsidRDefault="00B6566E" w:rsidP="007661FB">
      <w:pPr>
        <w:pStyle w:val="Body2"/>
        <w:ind w:left="0" w:firstLine="576"/>
        <w:rPr>
          <w:rFonts w:ascii="Arial Narrow" w:hAnsi="Arial Narrow"/>
          <w:color w:val="auto"/>
          <w:sz w:val="22"/>
          <w:szCs w:val="22"/>
        </w:rPr>
      </w:pPr>
      <w:r w:rsidRPr="00F673C9">
        <w:rPr>
          <w:rFonts w:ascii="Arial Narrow" w:hAnsi="Arial Narrow"/>
          <w:color w:val="auto"/>
          <w:sz w:val="22"/>
          <w:szCs w:val="22"/>
        </w:rPr>
        <w:t>Łączenie rur polietylenowych można wykonywać następującymi metodami:</w:t>
      </w:r>
    </w:p>
    <w:p w14:paraId="442A050A" w14:textId="77777777" w:rsidR="00B6566E" w:rsidRPr="00F673C9" w:rsidRDefault="00B6566E" w:rsidP="00A918F8">
      <w:pPr>
        <w:pStyle w:val="Body2"/>
        <w:numPr>
          <w:ilvl w:val="0"/>
          <w:numId w:val="34"/>
        </w:numPr>
        <w:rPr>
          <w:rFonts w:ascii="Arial Narrow" w:hAnsi="Arial Narrow"/>
          <w:color w:val="auto"/>
          <w:sz w:val="22"/>
          <w:szCs w:val="22"/>
        </w:rPr>
      </w:pPr>
      <w:r w:rsidRPr="00F673C9">
        <w:rPr>
          <w:rFonts w:ascii="Arial Narrow" w:hAnsi="Arial Narrow"/>
          <w:color w:val="auto"/>
          <w:sz w:val="22"/>
          <w:szCs w:val="22"/>
        </w:rPr>
        <w:t>zgrzewanie doczołowe;</w:t>
      </w:r>
    </w:p>
    <w:p w14:paraId="1B103BEF" w14:textId="77777777" w:rsidR="00B6566E" w:rsidRPr="00F673C9" w:rsidRDefault="00B6566E" w:rsidP="00A918F8">
      <w:pPr>
        <w:pStyle w:val="Body2"/>
        <w:numPr>
          <w:ilvl w:val="0"/>
          <w:numId w:val="35"/>
        </w:numPr>
        <w:rPr>
          <w:rFonts w:ascii="Arial Narrow" w:hAnsi="Arial Narrow"/>
          <w:color w:val="auto"/>
          <w:sz w:val="22"/>
          <w:szCs w:val="22"/>
        </w:rPr>
      </w:pPr>
      <w:r w:rsidRPr="00F673C9">
        <w:rPr>
          <w:rFonts w:ascii="Arial Narrow" w:hAnsi="Arial Narrow"/>
          <w:color w:val="auto"/>
          <w:sz w:val="22"/>
          <w:szCs w:val="22"/>
        </w:rPr>
        <w:t>zgrzewanie elektrooporowe.</w:t>
      </w:r>
    </w:p>
    <w:p w14:paraId="58D80E7F" w14:textId="77777777" w:rsidR="00B6566E" w:rsidRPr="00F673C9" w:rsidRDefault="00B6566E" w:rsidP="007661FB">
      <w:pPr>
        <w:pStyle w:val="Body2"/>
        <w:ind w:left="567"/>
        <w:rPr>
          <w:rFonts w:ascii="Arial Narrow" w:hAnsi="Arial Narrow"/>
          <w:color w:val="auto"/>
          <w:sz w:val="22"/>
          <w:szCs w:val="22"/>
        </w:rPr>
      </w:pPr>
      <w:r w:rsidRPr="00F673C9">
        <w:rPr>
          <w:rFonts w:ascii="Arial Narrow" w:hAnsi="Arial Narrow"/>
          <w:color w:val="auto"/>
          <w:sz w:val="22"/>
          <w:szCs w:val="22"/>
        </w:rPr>
        <w:t>Dla uzyskania poprawnie wykonanego złącza oprócz przestrzegania parametrów, należy szczególnie zwrócić uwagę na:</w:t>
      </w:r>
    </w:p>
    <w:p w14:paraId="73B113B2" w14:textId="77777777" w:rsidR="00B6566E" w:rsidRPr="00F673C9" w:rsidRDefault="00B6566E" w:rsidP="00A918F8">
      <w:pPr>
        <w:pStyle w:val="Body2"/>
        <w:numPr>
          <w:ilvl w:val="0"/>
          <w:numId w:val="36"/>
        </w:numPr>
        <w:rPr>
          <w:rFonts w:ascii="Arial Narrow" w:hAnsi="Arial Narrow"/>
          <w:color w:val="auto"/>
          <w:sz w:val="22"/>
          <w:szCs w:val="22"/>
        </w:rPr>
      </w:pPr>
      <w:r w:rsidRPr="00F673C9">
        <w:rPr>
          <w:rFonts w:ascii="Arial Narrow" w:hAnsi="Arial Narrow"/>
          <w:color w:val="auto"/>
          <w:sz w:val="22"/>
          <w:szCs w:val="22"/>
        </w:rPr>
        <w:t>prostopadłe cięcie końcówek rur i ich oczyszczenie ze strzępów materiału</w:t>
      </w:r>
    </w:p>
    <w:p w14:paraId="6B4D93A4" w14:textId="77777777" w:rsidR="00B6566E" w:rsidRPr="00F673C9" w:rsidRDefault="00B6566E" w:rsidP="00A918F8">
      <w:pPr>
        <w:pStyle w:val="Body2"/>
        <w:numPr>
          <w:ilvl w:val="0"/>
          <w:numId w:val="37"/>
        </w:numPr>
        <w:rPr>
          <w:rFonts w:ascii="Arial Narrow" w:hAnsi="Arial Narrow"/>
          <w:color w:val="auto"/>
          <w:sz w:val="22"/>
          <w:szCs w:val="22"/>
        </w:rPr>
      </w:pPr>
      <w:r w:rsidRPr="00F673C9">
        <w:rPr>
          <w:rFonts w:ascii="Arial Narrow" w:hAnsi="Arial Narrow"/>
          <w:color w:val="auto"/>
          <w:sz w:val="22"/>
          <w:szCs w:val="22"/>
        </w:rPr>
        <w:t>przestrzeganie czystości, ochronę przed zatłuszczeniem przewodów (nie dotykać łączonych powierzchni palcami)</w:t>
      </w:r>
    </w:p>
    <w:p w14:paraId="1A25DDB6" w14:textId="77777777" w:rsidR="00B6566E" w:rsidRPr="00F673C9" w:rsidRDefault="00B6566E" w:rsidP="00A918F8">
      <w:pPr>
        <w:pStyle w:val="Body2"/>
        <w:numPr>
          <w:ilvl w:val="0"/>
          <w:numId w:val="38"/>
        </w:numPr>
        <w:rPr>
          <w:rFonts w:ascii="Arial Narrow" w:hAnsi="Arial Narrow"/>
          <w:color w:val="auto"/>
          <w:sz w:val="22"/>
          <w:szCs w:val="22"/>
        </w:rPr>
      </w:pPr>
      <w:r w:rsidRPr="00F673C9">
        <w:rPr>
          <w:rFonts w:ascii="Arial Narrow" w:hAnsi="Arial Narrow"/>
          <w:color w:val="auto"/>
          <w:sz w:val="22"/>
          <w:szCs w:val="22"/>
        </w:rPr>
        <w:t>zanieczyszczenia usuwać za pomocą drewnianego skrobaka i papieru bezwłóknistego zwilżonego alkoholem, chloroformem lub ksylenem</w:t>
      </w:r>
    </w:p>
    <w:p w14:paraId="39B74E95" w14:textId="77777777" w:rsidR="00B6566E" w:rsidRPr="00F673C9" w:rsidRDefault="00B6566E" w:rsidP="00A918F8">
      <w:pPr>
        <w:pStyle w:val="Body2"/>
        <w:numPr>
          <w:ilvl w:val="0"/>
          <w:numId w:val="39"/>
        </w:numPr>
        <w:rPr>
          <w:rFonts w:ascii="Arial Narrow" w:hAnsi="Arial Narrow"/>
          <w:color w:val="auto"/>
          <w:sz w:val="22"/>
          <w:szCs w:val="22"/>
        </w:rPr>
      </w:pPr>
      <w:r w:rsidRPr="00F673C9">
        <w:rPr>
          <w:rFonts w:ascii="Arial Narrow" w:hAnsi="Arial Narrow"/>
          <w:color w:val="auto"/>
          <w:sz w:val="22"/>
          <w:szCs w:val="22"/>
        </w:rPr>
        <w:t xml:space="preserve">nie przyspieszać studzenia </w:t>
      </w:r>
      <w:proofErr w:type="spellStart"/>
      <w:r w:rsidRPr="00F673C9">
        <w:rPr>
          <w:rFonts w:ascii="Arial Narrow" w:hAnsi="Arial Narrow"/>
          <w:color w:val="auto"/>
          <w:sz w:val="22"/>
          <w:szCs w:val="22"/>
        </w:rPr>
        <w:t>zgrzewu</w:t>
      </w:r>
      <w:proofErr w:type="spellEnd"/>
    </w:p>
    <w:p w14:paraId="484E7E33" w14:textId="77777777" w:rsidR="00B6566E" w:rsidRPr="00F673C9" w:rsidRDefault="00B6566E" w:rsidP="00A918F8">
      <w:pPr>
        <w:pStyle w:val="Body2"/>
        <w:numPr>
          <w:ilvl w:val="0"/>
          <w:numId w:val="40"/>
        </w:numPr>
        <w:rPr>
          <w:rFonts w:ascii="Arial Narrow" w:hAnsi="Arial Narrow"/>
          <w:color w:val="auto"/>
          <w:sz w:val="22"/>
          <w:szCs w:val="22"/>
        </w:rPr>
      </w:pPr>
      <w:r w:rsidRPr="00F673C9">
        <w:rPr>
          <w:rFonts w:ascii="Arial Narrow" w:hAnsi="Arial Narrow"/>
          <w:color w:val="auto"/>
          <w:sz w:val="22"/>
          <w:szCs w:val="22"/>
        </w:rPr>
        <w:t xml:space="preserve">nie wykonywać  </w:t>
      </w:r>
      <w:proofErr w:type="spellStart"/>
      <w:r w:rsidRPr="00F673C9">
        <w:rPr>
          <w:rFonts w:ascii="Arial Narrow" w:hAnsi="Arial Narrow"/>
          <w:color w:val="auto"/>
          <w:sz w:val="22"/>
          <w:szCs w:val="22"/>
        </w:rPr>
        <w:t>zgrzewań</w:t>
      </w:r>
      <w:proofErr w:type="spellEnd"/>
      <w:r w:rsidRPr="00F673C9">
        <w:rPr>
          <w:rFonts w:ascii="Arial Narrow" w:hAnsi="Arial Narrow"/>
          <w:color w:val="auto"/>
          <w:sz w:val="22"/>
          <w:szCs w:val="22"/>
        </w:rPr>
        <w:t xml:space="preserve">  w  temperaturze  niższej   niż   0 C  dla  </w:t>
      </w:r>
      <w:proofErr w:type="spellStart"/>
      <w:r w:rsidRPr="00F673C9">
        <w:rPr>
          <w:rFonts w:ascii="Arial Narrow" w:hAnsi="Arial Narrow"/>
          <w:color w:val="auto"/>
          <w:sz w:val="22"/>
          <w:szCs w:val="22"/>
        </w:rPr>
        <w:t>zgrzewań</w:t>
      </w:r>
      <w:proofErr w:type="spellEnd"/>
      <w:r w:rsidRPr="00F673C9">
        <w:rPr>
          <w:rFonts w:ascii="Arial Narrow" w:hAnsi="Arial Narrow"/>
          <w:color w:val="auto"/>
          <w:sz w:val="22"/>
          <w:szCs w:val="22"/>
        </w:rPr>
        <w:t xml:space="preserve"> czołowych i -10 C dla </w:t>
      </w:r>
      <w:proofErr w:type="spellStart"/>
      <w:r w:rsidRPr="00F673C9">
        <w:rPr>
          <w:rFonts w:ascii="Arial Narrow" w:hAnsi="Arial Narrow"/>
          <w:color w:val="auto"/>
          <w:sz w:val="22"/>
          <w:szCs w:val="22"/>
        </w:rPr>
        <w:t>zgrzewań</w:t>
      </w:r>
      <w:proofErr w:type="spellEnd"/>
      <w:r w:rsidRPr="00F673C9">
        <w:rPr>
          <w:rFonts w:ascii="Arial Narrow" w:hAnsi="Arial Narrow"/>
          <w:color w:val="auto"/>
          <w:sz w:val="22"/>
          <w:szCs w:val="22"/>
        </w:rPr>
        <w:t xml:space="preserve"> elektrooporowych</w:t>
      </w:r>
    </w:p>
    <w:p w14:paraId="064C3CBA" w14:textId="77777777" w:rsidR="00B6566E" w:rsidRPr="00F673C9" w:rsidRDefault="00B6566E" w:rsidP="00A918F8">
      <w:pPr>
        <w:pStyle w:val="Body2"/>
        <w:numPr>
          <w:ilvl w:val="0"/>
          <w:numId w:val="41"/>
        </w:numPr>
        <w:rPr>
          <w:rFonts w:ascii="Arial Narrow" w:hAnsi="Arial Narrow"/>
          <w:color w:val="auto"/>
          <w:sz w:val="22"/>
          <w:szCs w:val="22"/>
        </w:rPr>
      </w:pPr>
      <w:r w:rsidRPr="00F673C9">
        <w:rPr>
          <w:rFonts w:ascii="Arial Narrow" w:hAnsi="Arial Narrow"/>
          <w:color w:val="auto"/>
          <w:sz w:val="22"/>
          <w:szCs w:val="22"/>
        </w:rPr>
        <w:t xml:space="preserve">miejsce wykonania </w:t>
      </w:r>
      <w:proofErr w:type="spellStart"/>
      <w:r w:rsidRPr="00F673C9">
        <w:rPr>
          <w:rFonts w:ascii="Arial Narrow" w:hAnsi="Arial Narrow"/>
          <w:color w:val="auto"/>
          <w:sz w:val="22"/>
          <w:szCs w:val="22"/>
        </w:rPr>
        <w:t>zgrzewu</w:t>
      </w:r>
      <w:proofErr w:type="spellEnd"/>
      <w:r w:rsidRPr="00F673C9">
        <w:rPr>
          <w:rFonts w:ascii="Arial Narrow" w:hAnsi="Arial Narrow"/>
          <w:color w:val="auto"/>
          <w:sz w:val="22"/>
          <w:szCs w:val="22"/>
        </w:rPr>
        <w:t xml:space="preserve"> (np. gniazdo monterskie) zabezpieczyć przed wpływem negatywnych czynników atmosferycznych (deszcz, wiatr itp.)</w:t>
      </w:r>
    </w:p>
    <w:p w14:paraId="35C26903" w14:textId="77777777" w:rsidR="00C252D3" w:rsidRPr="00F673C9" w:rsidRDefault="00B6566E" w:rsidP="007661FB">
      <w:pPr>
        <w:pStyle w:val="Body2"/>
        <w:ind w:left="567"/>
        <w:rPr>
          <w:rFonts w:ascii="Arial Narrow" w:hAnsi="Arial Narrow"/>
          <w:color w:val="auto"/>
          <w:sz w:val="22"/>
          <w:szCs w:val="22"/>
        </w:rPr>
      </w:pPr>
      <w:r w:rsidRPr="00F673C9">
        <w:rPr>
          <w:rFonts w:ascii="Arial Narrow" w:hAnsi="Arial Narrow"/>
          <w:color w:val="auto"/>
          <w:sz w:val="22"/>
          <w:szCs w:val="22"/>
        </w:rPr>
        <w:t xml:space="preserve">Aby uzyskać maksymalną poprawność połączeń zgrzewanych należy przestrzegać indywidualnych zaleceń ich wykonywania, podawanych przez producentów używanych materiałów oraz stosuje się tylko </w:t>
      </w:r>
      <w:proofErr w:type="spellStart"/>
      <w:r w:rsidRPr="00F673C9">
        <w:rPr>
          <w:rFonts w:ascii="Arial Narrow" w:hAnsi="Arial Narrow"/>
          <w:color w:val="auto"/>
          <w:sz w:val="22"/>
          <w:szCs w:val="22"/>
        </w:rPr>
        <w:t>zgrzewareki</w:t>
      </w:r>
      <w:proofErr w:type="spellEnd"/>
      <w:r w:rsidRPr="00F673C9">
        <w:rPr>
          <w:rFonts w:ascii="Arial Narrow" w:hAnsi="Arial Narrow"/>
          <w:color w:val="auto"/>
          <w:sz w:val="22"/>
          <w:szCs w:val="22"/>
        </w:rPr>
        <w:t xml:space="preserve"> automatyczne. W miarę możliwości należy wykorzystywać załączone do kształtek nośniki magnetyczne lub optyczne.</w:t>
      </w:r>
      <w:r w:rsidR="00C30501" w:rsidRPr="00F673C9">
        <w:rPr>
          <w:rFonts w:ascii="Arial Narrow" w:hAnsi="Arial Narrow"/>
          <w:color w:val="auto"/>
          <w:sz w:val="22"/>
          <w:szCs w:val="22"/>
        </w:rPr>
        <w:t xml:space="preserve"> </w:t>
      </w:r>
    </w:p>
    <w:p w14:paraId="7E436FD4" w14:textId="77777777" w:rsidR="003A4FAB" w:rsidRPr="00F673C9" w:rsidRDefault="00B6566E" w:rsidP="007661FB">
      <w:pPr>
        <w:pStyle w:val="Body2"/>
        <w:ind w:left="567"/>
        <w:rPr>
          <w:rFonts w:ascii="Arial Narrow" w:hAnsi="Arial Narrow"/>
          <w:color w:val="auto"/>
          <w:sz w:val="22"/>
          <w:szCs w:val="22"/>
        </w:rPr>
      </w:pPr>
      <w:r w:rsidRPr="00F673C9">
        <w:rPr>
          <w:rFonts w:ascii="Arial Narrow" w:hAnsi="Arial Narrow"/>
          <w:color w:val="auto"/>
          <w:sz w:val="22"/>
          <w:szCs w:val="22"/>
        </w:rPr>
        <w:t xml:space="preserve">Celem udokumentowania pełnej poprawności wykonania </w:t>
      </w:r>
      <w:proofErr w:type="spellStart"/>
      <w:r w:rsidRPr="00F673C9">
        <w:rPr>
          <w:rFonts w:ascii="Arial Narrow" w:hAnsi="Arial Narrow"/>
          <w:color w:val="auto"/>
          <w:sz w:val="22"/>
          <w:szCs w:val="22"/>
        </w:rPr>
        <w:t>zgrzewów</w:t>
      </w:r>
      <w:proofErr w:type="spellEnd"/>
      <w:r w:rsidRPr="00F673C9">
        <w:rPr>
          <w:rFonts w:ascii="Arial Narrow" w:hAnsi="Arial Narrow"/>
          <w:color w:val="auto"/>
          <w:sz w:val="22"/>
          <w:szCs w:val="22"/>
        </w:rPr>
        <w:t xml:space="preserve"> zaleca się załączać do kart technologicznych łączenia rur z PE uzyskane ze zgrzewarek wydruki, opisujące wykonanie poszczególnych </w:t>
      </w:r>
      <w:proofErr w:type="spellStart"/>
      <w:r w:rsidRPr="00F673C9">
        <w:rPr>
          <w:rFonts w:ascii="Arial Narrow" w:hAnsi="Arial Narrow"/>
          <w:color w:val="auto"/>
          <w:sz w:val="22"/>
          <w:szCs w:val="22"/>
        </w:rPr>
        <w:t>zgrzewań</w:t>
      </w:r>
      <w:proofErr w:type="spellEnd"/>
      <w:r w:rsidRPr="00F673C9">
        <w:rPr>
          <w:rFonts w:ascii="Arial Narrow" w:hAnsi="Arial Narrow"/>
          <w:color w:val="auto"/>
          <w:sz w:val="22"/>
          <w:szCs w:val="22"/>
        </w:rPr>
        <w:t xml:space="preserve">. Wydruk taki nie może stanowić indywidualnej karty technologicznej </w:t>
      </w:r>
      <w:proofErr w:type="spellStart"/>
      <w:r w:rsidRPr="00F673C9">
        <w:rPr>
          <w:rFonts w:ascii="Arial Narrow" w:hAnsi="Arial Narrow"/>
          <w:color w:val="auto"/>
          <w:sz w:val="22"/>
          <w:szCs w:val="22"/>
        </w:rPr>
        <w:t>zgrzewu</w:t>
      </w:r>
      <w:proofErr w:type="spellEnd"/>
      <w:r w:rsidRPr="00F673C9">
        <w:rPr>
          <w:rFonts w:ascii="Arial Narrow" w:hAnsi="Arial Narrow"/>
          <w:color w:val="auto"/>
          <w:sz w:val="22"/>
          <w:szCs w:val="22"/>
        </w:rPr>
        <w:t>, lecz jest jedynie jej uzupełnieniem, dokumentującym prawidłowość czasową i temperaturową wykonanego połączenia.</w:t>
      </w:r>
    </w:p>
    <w:p w14:paraId="7C260CC0" w14:textId="77777777" w:rsidR="003A4FAB" w:rsidRPr="00F673C9" w:rsidRDefault="003A4FAB" w:rsidP="00F36E3B">
      <w:pPr>
        <w:pStyle w:val="Nagwek2"/>
        <w:jc w:val="both"/>
      </w:pPr>
      <w:bookmarkStart w:id="135" w:name="_Toc40094774"/>
      <w:r w:rsidRPr="00F673C9">
        <w:t xml:space="preserve">Izolacja </w:t>
      </w:r>
      <w:proofErr w:type="spellStart"/>
      <w:r w:rsidRPr="00F673C9">
        <w:t>gazociagu</w:t>
      </w:r>
      <w:bookmarkEnd w:id="135"/>
      <w:proofErr w:type="spellEnd"/>
    </w:p>
    <w:p w14:paraId="5AC421F3" w14:textId="77777777" w:rsidR="003A4FAB" w:rsidRPr="00F673C9" w:rsidRDefault="003A4FAB" w:rsidP="007661FB">
      <w:pPr>
        <w:pStyle w:val="Body2"/>
        <w:ind w:left="567"/>
        <w:rPr>
          <w:rFonts w:ascii="Arial Narrow" w:hAnsi="Arial Narrow"/>
          <w:color w:val="auto"/>
          <w:sz w:val="22"/>
          <w:szCs w:val="22"/>
        </w:rPr>
      </w:pPr>
      <w:r w:rsidRPr="00F673C9">
        <w:rPr>
          <w:rFonts w:ascii="Arial Narrow" w:hAnsi="Arial Narrow"/>
          <w:color w:val="auto"/>
          <w:sz w:val="22"/>
          <w:szCs w:val="22"/>
        </w:rPr>
        <w:t>Przyłącze gazu wykonane z rur PE nie wymaga wykonania żadnej izolacji. Wykonanie izolacji stosuje się tylko do połączeń spawanych i kształtek.</w:t>
      </w:r>
    </w:p>
    <w:p w14:paraId="31575F63" w14:textId="77777777" w:rsidR="003A4FAB" w:rsidRPr="00F673C9" w:rsidRDefault="003A4FAB" w:rsidP="00F36E3B">
      <w:pPr>
        <w:pStyle w:val="Nagwek2"/>
        <w:jc w:val="both"/>
      </w:pPr>
      <w:bookmarkStart w:id="136" w:name="_Toc40094775"/>
      <w:r w:rsidRPr="00F673C9">
        <w:t>Połączenie gazociągu do czynnej sieci gazowej</w:t>
      </w:r>
      <w:bookmarkEnd w:id="136"/>
    </w:p>
    <w:p w14:paraId="7FF33952" w14:textId="77777777" w:rsidR="003A4FAB" w:rsidRPr="00F673C9" w:rsidRDefault="003A4FAB" w:rsidP="007661FB">
      <w:pPr>
        <w:pStyle w:val="Body2"/>
        <w:ind w:left="567"/>
        <w:rPr>
          <w:rFonts w:ascii="Arial Narrow" w:hAnsi="Arial Narrow"/>
          <w:color w:val="auto"/>
          <w:sz w:val="22"/>
          <w:szCs w:val="22"/>
        </w:rPr>
      </w:pPr>
      <w:r w:rsidRPr="00F673C9">
        <w:rPr>
          <w:rFonts w:ascii="Arial Narrow" w:hAnsi="Arial Narrow"/>
          <w:color w:val="auto"/>
          <w:sz w:val="22"/>
          <w:szCs w:val="22"/>
        </w:rPr>
        <w:t>Połączenie do czynnej sieci miedzy obiektowej mogą wykonać tylko pracownicy z</w:t>
      </w:r>
      <w:r w:rsidR="006C0618" w:rsidRPr="00F673C9">
        <w:rPr>
          <w:rFonts w:ascii="Arial Narrow" w:hAnsi="Arial Narrow"/>
          <w:color w:val="auto"/>
          <w:sz w:val="22"/>
          <w:szCs w:val="22"/>
        </w:rPr>
        <w:t xml:space="preserve"> odpowiednimi</w:t>
      </w:r>
      <w:r w:rsidRPr="00F673C9">
        <w:rPr>
          <w:rFonts w:ascii="Arial Narrow" w:hAnsi="Arial Narrow"/>
          <w:color w:val="auto"/>
          <w:sz w:val="22"/>
          <w:szCs w:val="22"/>
        </w:rPr>
        <w:t xml:space="preserve"> uprawnieniami lub pracownicy PSG.</w:t>
      </w:r>
    </w:p>
    <w:p w14:paraId="30EAEF42" w14:textId="77777777" w:rsidR="006C0618" w:rsidRPr="00F673C9" w:rsidRDefault="006C0618" w:rsidP="00F36E3B">
      <w:pPr>
        <w:pStyle w:val="Nagwek2"/>
        <w:jc w:val="both"/>
      </w:pPr>
      <w:bookmarkStart w:id="137" w:name="_Toc40094776"/>
      <w:r w:rsidRPr="00F673C9">
        <w:t>Oznakowanie trasy</w:t>
      </w:r>
      <w:bookmarkEnd w:id="137"/>
    </w:p>
    <w:p w14:paraId="3FE9832E" w14:textId="77777777" w:rsidR="006C0618" w:rsidRPr="00F673C9" w:rsidRDefault="006C0618" w:rsidP="007661FB">
      <w:pPr>
        <w:pStyle w:val="Body2"/>
        <w:ind w:left="0" w:firstLine="576"/>
        <w:rPr>
          <w:rFonts w:ascii="Arial Narrow" w:hAnsi="Arial Narrow"/>
          <w:color w:val="auto"/>
          <w:sz w:val="22"/>
          <w:szCs w:val="22"/>
        </w:rPr>
      </w:pPr>
      <w:r w:rsidRPr="00F673C9">
        <w:rPr>
          <w:rFonts w:ascii="Arial Narrow" w:hAnsi="Arial Narrow"/>
          <w:color w:val="auto"/>
          <w:sz w:val="22"/>
          <w:szCs w:val="22"/>
        </w:rPr>
        <w:t>Oznakowanie trasy zgodnie z standardami .:</w:t>
      </w:r>
    </w:p>
    <w:p w14:paraId="7C5A4B22" w14:textId="77777777" w:rsidR="006C0618" w:rsidRPr="00F673C9" w:rsidRDefault="006C0618" w:rsidP="00A918F8">
      <w:pPr>
        <w:pStyle w:val="Body2"/>
        <w:numPr>
          <w:ilvl w:val="0"/>
          <w:numId w:val="41"/>
        </w:numPr>
        <w:ind w:left="851" w:hanging="284"/>
        <w:rPr>
          <w:rFonts w:ascii="Arial Narrow" w:hAnsi="Arial Narrow"/>
          <w:color w:val="auto"/>
          <w:sz w:val="22"/>
          <w:szCs w:val="22"/>
        </w:rPr>
      </w:pPr>
      <w:r w:rsidRPr="00F673C9">
        <w:rPr>
          <w:rFonts w:ascii="Arial Narrow" w:hAnsi="Arial Narrow"/>
          <w:color w:val="auto"/>
          <w:sz w:val="22"/>
          <w:szCs w:val="22"/>
        </w:rPr>
        <w:t>ST-IGG-1001:2015 – Gazociągi. Oznakowanie trasy gazociągów. Wymagania ogólne</w:t>
      </w:r>
    </w:p>
    <w:p w14:paraId="2F0145DF" w14:textId="77777777" w:rsidR="006C0618" w:rsidRPr="00F673C9" w:rsidRDefault="006C0618" w:rsidP="00A918F8">
      <w:pPr>
        <w:pStyle w:val="Body2"/>
        <w:numPr>
          <w:ilvl w:val="0"/>
          <w:numId w:val="41"/>
        </w:numPr>
        <w:ind w:left="851" w:hanging="284"/>
        <w:rPr>
          <w:rFonts w:ascii="Arial Narrow" w:hAnsi="Arial Narrow"/>
          <w:color w:val="auto"/>
          <w:sz w:val="22"/>
          <w:szCs w:val="22"/>
        </w:rPr>
      </w:pPr>
      <w:r w:rsidRPr="00F673C9">
        <w:rPr>
          <w:rFonts w:ascii="Arial Narrow" w:hAnsi="Arial Narrow"/>
          <w:color w:val="auto"/>
          <w:sz w:val="22"/>
          <w:szCs w:val="22"/>
        </w:rPr>
        <w:t xml:space="preserve">ST-IGG-1002:2015 – Gazociągi. Oznakowanie ostrzegające i lokalizacyjne. Wymagania i badania </w:t>
      </w:r>
    </w:p>
    <w:p w14:paraId="5EE252DA" w14:textId="77777777" w:rsidR="006C0618" w:rsidRPr="00F673C9" w:rsidRDefault="006C0618" w:rsidP="00A918F8">
      <w:pPr>
        <w:pStyle w:val="Body2"/>
        <w:numPr>
          <w:ilvl w:val="0"/>
          <w:numId w:val="41"/>
        </w:numPr>
        <w:ind w:left="851" w:hanging="284"/>
        <w:rPr>
          <w:rFonts w:ascii="Arial Narrow" w:hAnsi="Arial Narrow"/>
          <w:color w:val="auto"/>
          <w:sz w:val="22"/>
          <w:szCs w:val="22"/>
        </w:rPr>
      </w:pPr>
      <w:r w:rsidRPr="00F673C9">
        <w:rPr>
          <w:rFonts w:ascii="Arial Narrow" w:hAnsi="Arial Narrow"/>
          <w:color w:val="auto"/>
          <w:sz w:val="22"/>
          <w:szCs w:val="22"/>
        </w:rPr>
        <w:t xml:space="preserve">ST-IGG-1003:2015 – Gazociągi. Słupki </w:t>
      </w:r>
      <w:proofErr w:type="spellStart"/>
      <w:r w:rsidRPr="00F673C9">
        <w:rPr>
          <w:rFonts w:ascii="Arial Narrow" w:hAnsi="Arial Narrow"/>
          <w:color w:val="auto"/>
          <w:sz w:val="22"/>
          <w:szCs w:val="22"/>
        </w:rPr>
        <w:t>oznaczeniowe</w:t>
      </w:r>
      <w:proofErr w:type="spellEnd"/>
      <w:r w:rsidRPr="00F673C9">
        <w:rPr>
          <w:rFonts w:ascii="Arial Narrow" w:hAnsi="Arial Narrow"/>
          <w:color w:val="auto"/>
          <w:sz w:val="22"/>
          <w:szCs w:val="22"/>
        </w:rPr>
        <w:t xml:space="preserve"> i </w:t>
      </w:r>
      <w:proofErr w:type="spellStart"/>
      <w:r w:rsidRPr="00F673C9">
        <w:rPr>
          <w:rFonts w:ascii="Arial Narrow" w:hAnsi="Arial Narrow"/>
          <w:color w:val="auto"/>
          <w:sz w:val="22"/>
          <w:szCs w:val="22"/>
        </w:rPr>
        <w:t>oznaczeniowo</w:t>
      </w:r>
      <w:proofErr w:type="spellEnd"/>
      <w:r w:rsidRPr="00F673C9">
        <w:rPr>
          <w:rFonts w:ascii="Arial Narrow" w:hAnsi="Arial Narrow"/>
          <w:color w:val="auto"/>
          <w:sz w:val="22"/>
          <w:szCs w:val="22"/>
        </w:rPr>
        <w:t>-pomiarowe. Wymagania i badania</w:t>
      </w:r>
    </w:p>
    <w:p w14:paraId="2B91630B" w14:textId="77777777" w:rsidR="00ED467B" w:rsidRPr="00F673C9" w:rsidRDefault="006C0618" w:rsidP="00A918F8">
      <w:pPr>
        <w:pStyle w:val="Body2"/>
        <w:numPr>
          <w:ilvl w:val="0"/>
          <w:numId w:val="41"/>
        </w:numPr>
        <w:ind w:left="851" w:hanging="284"/>
        <w:rPr>
          <w:rFonts w:ascii="Arial Narrow" w:hAnsi="Arial Narrow"/>
          <w:color w:val="auto"/>
          <w:sz w:val="22"/>
          <w:szCs w:val="22"/>
        </w:rPr>
      </w:pPr>
      <w:r w:rsidRPr="00F673C9">
        <w:rPr>
          <w:rFonts w:ascii="Arial Narrow" w:hAnsi="Arial Narrow"/>
          <w:color w:val="auto"/>
          <w:sz w:val="22"/>
          <w:szCs w:val="22"/>
        </w:rPr>
        <w:t>ST-IGG-1004:2015 - Gazociągi. Tablice orientacyjne. Wymagania i badania</w:t>
      </w:r>
    </w:p>
    <w:p w14:paraId="03915B6A" w14:textId="77777777" w:rsidR="00EB07D5" w:rsidRPr="00F673C9" w:rsidRDefault="00EB07D5" w:rsidP="00F36E3B">
      <w:pPr>
        <w:pStyle w:val="Nagwek2"/>
        <w:jc w:val="both"/>
      </w:pPr>
      <w:bookmarkStart w:id="138" w:name="_Toc40094777"/>
      <w:r w:rsidRPr="00F673C9">
        <w:t>Czyszczenie gazociągu</w:t>
      </w:r>
      <w:bookmarkEnd w:id="138"/>
      <w:r w:rsidRPr="00F673C9">
        <w:t xml:space="preserve"> </w:t>
      </w:r>
    </w:p>
    <w:p w14:paraId="7A6CB0BE" w14:textId="77777777" w:rsidR="009E1218" w:rsidRPr="00F673C9" w:rsidRDefault="00EB07D5" w:rsidP="007661FB">
      <w:pPr>
        <w:pStyle w:val="Body2"/>
        <w:ind w:left="567"/>
        <w:rPr>
          <w:rFonts w:ascii="Arial Narrow" w:hAnsi="Arial Narrow"/>
          <w:color w:val="auto"/>
          <w:sz w:val="22"/>
          <w:szCs w:val="22"/>
        </w:rPr>
      </w:pPr>
      <w:r w:rsidRPr="00F673C9">
        <w:rPr>
          <w:rFonts w:ascii="Arial Narrow" w:hAnsi="Arial Narrow"/>
          <w:color w:val="auto"/>
          <w:sz w:val="22"/>
          <w:szCs w:val="22"/>
        </w:rPr>
        <w:t>Przed rozpoczęciem prób szczelności odcinki gazociągów winny być oczyszczone od wewnątrz z wszelkich zanieczyszczeń nagromadzonym w czasie budowy zgodnie z instrukcją obowiązującą w PSG</w:t>
      </w:r>
      <w:r w:rsidR="009E1218" w:rsidRPr="00F673C9">
        <w:rPr>
          <w:rFonts w:ascii="Arial Narrow" w:hAnsi="Arial Narrow"/>
          <w:color w:val="auto"/>
          <w:sz w:val="22"/>
          <w:szCs w:val="22"/>
        </w:rPr>
        <w:t xml:space="preserve"> </w:t>
      </w:r>
      <w:r w:rsidRPr="00F673C9">
        <w:rPr>
          <w:rFonts w:ascii="Arial Narrow" w:hAnsi="Arial Narrow"/>
          <w:color w:val="auto"/>
          <w:sz w:val="22"/>
          <w:szCs w:val="22"/>
        </w:rPr>
        <w:t>Sp. z o.o.</w:t>
      </w:r>
      <w:r w:rsidR="009E1218" w:rsidRPr="00F673C9">
        <w:rPr>
          <w:rFonts w:ascii="Arial Narrow" w:hAnsi="Arial Narrow"/>
          <w:color w:val="auto"/>
          <w:sz w:val="22"/>
          <w:szCs w:val="22"/>
        </w:rPr>
        <w:t xml:space="preserve"> </w:t>
      </w:r>
    </w:p>
    <w:p w14:paraId="36C574EA" w14:textId="77777777" w:rsidR="00EB07D5" w:rsidRPr="00F673C9" w:rsidRDefault="00EB07D5" w:rsidP="007661FB">
      <w:pPr>
        <w:pStyle w:val="Body2"/>
        <w:ind w:left="567"/>
        <w:rPr>
          <w:rFonts w:ascii="Arial Narrow" w:hAnsi="Arial Narrow"/>
          <w:color w:val="auto"/>
          <w:sz w:val="22"/>
          <w:szCs w:val="22"/>
        </w:rPr>
      </w:pPr>
      <w:r w:rsidRPr="00F673C9">
        <w:rPr>
          <w:rFonts w:ascii="Arial Narrow" w:hAnsi="Arial Narrow"/>
          <w:color w:val="auto"/>
          <w:sz w:val="22"/>
          <w:szCs w:val="22"/>
        </w:rPr>
        <w:t>Do czyszczenia stosować należy miękkie tłoki piankowe i ciśnienie robocze powietrza 0,6MPa. Czyszczenie odbywać się winno w obecności inspektora nadzoru z ramienia eksploatatora sieci gazowej. Dodatkowo należy spełnić wymagania zawarte w instrukcji PSG.</w:t>
      </w:r>
    </w:p>
    <w:p w14:paraId="502313A4" w14:textId="77777777" w:rsidR="00EB07D5" w:rsidRPr="00F673C9" w:rsidRDefault="00EB07D5" w:rsidP="007661FB">
      <w:pPr>
        <w:pStyle w:val="Body2"/>
        <w:ind w:left="567"/>
        <w:rPr>
          <w:rFonts w:ascii="Arial Narrow" w:hAnsi="Arial Narrow"/>
          <w:color w:val="auto"/>
          <w:sz w:val="22"/>
          <w:szCs w:val="22"/>
        </w:rPr>
      </w:pPr>
      <w:r w:rsidRPr="00F673C9">
        <w:rPr>
          <w:rFonts w:ascii="Arial Narrow" w:hAnsi="Arial Narrow"/>
          <w:color w:val="auto"/>
          <w:sz w:val="22"/>
          <w:szCs w:val="22"/>
        </w:rPr>
        <w:t xml:space="preserve">Czyszczenie należy wykonać bezpośrednio przed próbą wytrzymałości i szczelności i podlega ono odbiorowi przez </w:t>
      </w:r>
      <w:proofErr w:type="spellStart"/>
      <w:r w:rsidRPr="00F673C9">
        <w:rPr>
          <w:rFonts w:ascii="Arial Narrow" w:hAnsi="Arial Narrow"/>
          <w:color w:val="auto"/>
          <w:sz w:val="22"/>
          <w:szCs w:val="22"/>
        </w:rPr>
        <w:t>inspekora</w:t>
      </w:r>
      <w:proofErr w:type="spellEnd"/>
      <w:r w:rsidRPr="00F673C9">
        <w:rPr>
          <w:rFonts w:ascii="Arial Narrow" w:hAnsi="Arial Narrow"/>
          <w:color w:val="auto"/>
          <w:sz w:val="22"/>
          <w:szCs w:val="22"/>
        </w:rPr>
        <w:t xml:space="preserve"> nadzoru, i/lub przedstawiciela przyszłego użytkownika. </w:t>
      </w:r>
    </w:p>
    <w:p w14:paraId="6CB5643A" w14:textId="77777777" w:rsidR="00EB07D5" w:rsidRPr="00F673C9" w:rsidRDefault="00EB07D5" w:rsidP="007661FB">
      <w:pPr>
        <w:pStyle w:val="Body2"/>
        <w:ind w:left="0" w:firstLine="567"/>
        <w:rPr>
          <w:rFonts w:ascii="Arial Narrow" w:hAnsi="Arial Narrow"/>
          <w:color w:val="auto"/>
          <w:sz w:val="22"/>
          <w:szCs w:val="22"/>
        </w:rPr>
      </w:pPr>
      <w:r w:rsidRPr="00F673C9">
        <w:rPr>
          <w:rFonts w:ascii="Arial Narrow" w:hAnsi="Arial Narrow"/>
          <w:color w:val="auto"/>
          <w:sz w:val="22"/>
          <w:szCs w:val="22"/>
        </w:rPr>
        <w:t>Ciśnienie sprężonego powietrza powinno wynosić:</w:t>
      </w:r>
    </w:p>
    <w:tbl>
      <w:tblPr>
        <w:tblW w:w="8640" w:type="dxa"/>
        <w:jc w:val="center"/>
        <w:tblCellMar>
          <w:left w:w="70" w:type="dxa"/>
          <w:right w:w="70" w:type="dxa"/>
        </w:tblCellMar>
        <w:tblLook w:val="04A0" w:firstRow="1" w:lastRow="0" w:firstColumn="1" w:lastColumn="0" w:noHBand="0" w:noVBand="1"/>
      </w:tblPr>
      <w:tblGrid>
        <w:gridCol w:w="960"/>
        <w:gridCol w:w="4376"/>
        <w:gridCol w:w="1621"/>
        <w:gridCol w:w="1683"/>
      </w:tblGrid>
      <w:tr w:rsidR="00EB07D5" w:rsidRPr="00F673C9" w14:paraId="050D33CE" w14:textId="77777777" w:rsidTr="00EB07D5">
        <w:trPr>
          <w:trHeight w:val="315"/>
          <w:jc w:val="center"/>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5D2E342"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Lp.</w:t>
            </w:r>
          </w:p>
        </w:tc>
        <w:tc>
          <w:tcPr>
            <w:tcW w:w="4376" w:type="dxa"/>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06651AE5"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Metoda oczyszczania gazociągu</w:t>
            </w:r>
          </w:p>
        </w:tc>
        <w:tc>
          <w:tcPr>
            <w:tcW w:w="3304"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FC57457"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Ciśnienie sprężonego powietrza [</w:t>
            </w:r>
            <w:proofErr w:type="spellStart"/>
            <w:r w:rsidRPr="00F673C9">
              <w:rPr>
                <w:rFonts w:ascii="Arial Narrow" w:hAnsi="Arial Narrow" w:cs="Arial"/>
                <w:color w:val="auto"/>
                <w:sz w:val="20"/>
                <w:lang w:eastAsia="en-GB"/>
              </w:rPr>
              <w:t>Mpa</w:t>
            </w:r>
            <w:proofErr w:type="spellEnd"/>
            <w:r w:rsidRPr="00F673C9">
              <w:rPr>
                <w:rFonts w:ascii="Arial Narrow" w:hAnsi="Arial Narrow" w:cs="Arial"/>
                <w:color w:val="auto"/>
                <w:sz w:val="20"/>
                <w:lang w:eastAsia="en-GB"/>
              </w:rPr>
              <w:t>]</w:t>
            </w:r>
          </w:p>
        </w:tc>
      </w:tr>
      <w:tr w:rsidR="00EB07D5" w:rsidRPr="00F673C9" w14:paraId="107B2187" w14:textId="77777777" w:rsidTr="00EB07D5">
        <w:trPr>
          <w:trHeight w:val="315"/>
          <w:jc w:val="center"/>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66892599" w14:textId="77777777" w:rsidR="00EB07D5" w:rsidRPr="00F673C9" w:rsidRDefault="00EB07D5" w:rsidP="00F36E3B">
            <w:pPr>
              <w:tabs>
                <w:tab w:val="left" w:pos="567"/>
              </w:tabs>
              <w:rPr>
                <w:rFonts w:ascii="Arial Narrow" w:hAnsi="Arial Narrow" w:cs="Arial"/>
                <w:color w:val="auto"/>
                <w:sz w:val="20"/>
                <w:lang w:eastAsia="en-GB"/>
              </w:rPr>
            </w:pPr>
          </w:p>
        </w:tc>
        <w:tc>
          <w:tcPr>
            <w:tcW w:w="4376" w:type="dxa"/>
            <w:vMerge/>
            <w:tcBorders>
              <w:top w:val="single" w:sz="8" w:space="0" w:color="auto"/>
              <w:left w:val="single" w:sz="8" w:space="0" w:color="auto"/>
              <w:bottom w:val="single" w:sz="8" w:space="0" w:color="000000"/>
              <w:right w:val="single" w:sz="8" w:space="0" w:color="000000"/>
            </w:tcBorders>
            <w:vAlign w:val="center"/>
            <w:hideMark/>
          </w:tcPr>
          <w:p w14:paraId="36744E87" w14:textId="77777777" w:rsidR="00EB07D5" w:rsidRPr="00F673C9" w:rsidRDefault="00EB07D5" w:rsidP="00F36E3B">
            <w:pPr>
              <w:tabs>
                <w:tab w:val="left" w:pos="567"/>
              </w:tabs>
              <w:rPr>
                <w:rFonts w:ascii="Arial Narrow" w:hAnsi="Arial Narrow" w:cs="Arial"/>
                <w:color w:val="auto"/>
                <w:sz w:val="20"/>
                <w:lang w:eastAsia="en-GB"/>
              </w:rPr>
            </w:pPr>
          </w:p>
        </w:tc>
        <w:tc>
          <w:tcPr>
            <w:tcW w:w="1621" w:type="dxa"/>
            <w:tcBorders>
              <w:top w:val="single" w:sz="8" w:space="0" w:color="auto"/>
              <w:left w:val="nil"/>
              <w:bottom w:val="single" w:sz="8" w:space="0" w:color="auto"/>
              <w:right w:val="single" w:sz="8" w:space="0" w:color="000000"/>
            </w:tcBorders>
            <w:shd w:val="clear" w:color="auto" w:fill="auto"/>
            <w:noWrap/>
            <w:vAlign w:val="center"/>
            <w:hideMark/>
          </w:tcPr>
          <w:p w14:paraId="26F552C2"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Gazociąg stalowy</w:t>
            </w:r>
          </w:p>
        </w:tc>
        <w:tc>
          <w:tcPr>
            <w:tcW w:w="1683" w:type="dxa"/>
            <w:tcBorders>
              <w:top w:val="single" w:sz="8" w:space="0" w:color="auto"/>
              <w:left w:val="nil"/>
              <w:bottom w:val="single" w:sz="8" w:space="0" w:color="auto"/>
              <w:right w:val="single" w:sz="8" w:space="0" w:color="000000"/>
            </w:tcBorders>
            <w:shd w:val="clear" w:color="auto" w:fill="auto"/>
            <w:noWrap/>
            <w:vAlign w:val="center"/>
            <w:hideMark/>
          </w:tcPr>
          <w:p w14:paraId="2C749B6B"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Gazociąg z PE</w:t>
            </w:r>
          </w:p>
        </w:tc>
      </w:tr>
      <w:tr w:rsidR="00EB07D5" w:rsidRPr="00F673C9" w14:paraId="01562EB6" w14:textId="77777777" w:rsidTr="00EB07D5">
        <w:trPr>
          <w:trHeight w:val="349"/>
          <w:jc w:val="center"/>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C200B9"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1</w:t>
            </w:r>
          </w:p>
        </w:tc>
        <w:tc>
          <w:tcPr>
            <w:tcW w:w="4376" w:type="dxa"/>
            <w:vMerge w:val="restart"/>
            <w:tcBorders>
              <w:top w:val="nil"/>
              <w:left w:val="single" w:sz="4" w:space="0" w:color="auto"/>
              <w:bottom w:val="single" w:sz="4" w:space="0" w:color="auto"/>
              <w:right w:val="single" w:sz="4" w:space="0" w:color="auto"/>
            </w:tcBorders>
            <w:shd w:val="clear" w:color="auto" w:fill="auto"/>
            <w:vAlign w:val="center"/>
            <w:hideMark/>
          </w:tcPr>
          <w:p w14:paraId="53A29A63"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Oczyszczenie za pomocą spuszczenia powietrza minimum 2 krotnie</w:t>
            </w:r>
          </w:p>
        </w:tc>
        <w:tc>
          <w:tcPr>
            <w:tcW w:w="162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09B85C"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0.6</w:t>
            </w:r>
          </w:p>
        </w:tc>
        <w:tc>
          <w:tcPr>
            <w:tcW w:w="168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FF26695"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0.4</w:t>
            </w:r>
          </w:p>
        </w:tc>
      </w:tr>
      <w:tr w:rsidR="00EB07D5" w:rsidRPr="00F673C9" w14:paraId="022CA06F" w14:textId="77777777" w:rsidTr="00EB07D5">
        <w:trPr>
          <w:trHeight w:val="300"/>
          <w:jc w:val="center"/>
        </w:trPr>
        <w:tc>
          <w:tcPr>
            <w:tcW w:w="960" w:type="dxa"/>
            <w:vMerge/>
            <w:tcBorders>
              <w:top w:val="nil"/>
              <w:left w:val="single" w:sz="4" w:space="0" w:color="auto"/>
              <w:bottom w:val="single" w:sz="4" w:space="0" w:color="auto"/>
              <w:right w:val="single" w:sz="4" w:space="0" w:color="auto"/>
            </w:tcBorders>
            <w:vAlign w:val="center"/>
            <w:hideMark/>
          </w:tcPr>
          <w:p w14:paraId="624AA1A8" w14:textId="77777777" w:rsidR="00EB07D5" w:rsidRPr="00F673C9" w:rsidRDefault="00EB07D5" w:rsidP="00F36E3B">
            <w:pPr>
              <w:tabs>
                <w:tab w:val="left" w:pos="567"/>
              </w:tabs>
              <w:rPr>
                <w:rFonts w:ascii="Arial Narrow" w:hAnsi="Arial Narrow" w:cs="Arial"/>
                <w:color w:val="auto"/>
                <w:sz w:val="20"/>
                <w:lang w:eastAsia="en-GB"/>
              </w:rPr>
            </w:pPr>
          </w:p>
        </w:tc>
        <w:tc>
          <w:tcPr>
            <w:tcW w:w="4376" w:type="dxa"/>
            <w:vMerge/>
            <w:tcBorders>
              <w:top w:val="nil"/>
              <w:left w:val="single" w:sz="4" w:space="0" w:color="auto"/>
              <w:bottom w:val="single" w:sz="4" w:space="0" w:color="auto"/>
              <w:right w:val="single" w:sz="4" w:space="0" w:color="auto"/>
            </w:tcBorders>
            <w:vAlign w:val="center"/>
            <w:hideMark/>
          </w:tcPr>
          <w:p w14:paraId="642883F2" w14:textId="77777777" w:rsidR="00EB07D5" w:rsidRPr="00F673C9" w:rsidRDefault="00EB07D5" w:rsidP="00F36E3B">
            <w:pPr>
              <w:tabs>
                <w:tab w:val="left" w:pos="567"/>
              </w:tabs>
              <w:rPr>
                <w:rFonts w:ascii="Arial Narrow" w:hAnsi="Arial Narrow" w:cs="Arial"/>
                <w:color w:val="auto"/>
                <w:sz w:val="20"/>
                <w:lang w:eastAsia="en-GB"/>
              </w:rPr>
            </w:pPr>
          </w:p>
        </w:tc>
        <w:tc>
          <w:tcPr>
            <w:tcW w:w="1621" w:type="dxa"/>
            <w:vMerge/>
            <w:tcBorders>
              <w:top w:val="nil"/>
              <w:left w:val="single" w:sz="4" w:space="0" w:color="auto"/>
              <w:bottom w:val="single" w:sz="4" w:space="0" w:color="auto"/>
              <w:right w:val="single" w:sz="4" w:space="0" w:color="auto"/>
            </w:tcBorders>
            <w:vAlign w:val="center"/>
            <w:hideMark/>
          </w:tcPr>
          <w:p w14:paraId="015ABF06" w14:textId="77777777" w:rsidR="00EB07D5" w:rsidRPr="00F673C9" w:rsidRDefault="00EB07D5" w:rsidP="00F36E3B">
            <w:pPr>
              <w:tabs>
                <w:tab w:val="left" w:pos="567"/>
              </w:tabs>
              <w:rPr>
                <w:rFonts w:ascii="Arial Narrow" w:hAnsi="Arial Narrow" w:cs="Arial"/>
                <w:color w:val="auto"/>
                <w:sz w:val="20"/>
                <w:lang w:eastAsia="en-GB"/>
              </w:rPr>
            </w:pPr>
          </w:p>
        </w:tc>
        <w:tc>
          <w:tcPr>
            <w:tcW w:w="1683" w:type="dxa"/>
            <w:vMerge/>
            <w:tcBorders>
              <w:top w:val="nil"/>
              <w:left w:val="single" w:sz="4" w:space="0" w:color="auto"/>
              <w:bottom w:val="single" w:sz="4" w:space="0" w:color="auto"/>
              <w:right w:val="single" w:sz="4" w:space="0" w:color="auto"/>
            </w:tcBorders>
            <w:vAlign w:val="center"/>
            <w:hideMark/>
          </w:tcPr>
          <w:p w14:paraId="115EF012" w14:textId="77777777" w:rsidR="00EB07D5" w:rsidRPr="00F673C9" w:rsidRDefault="00EB07D5" w:rsidP="00F36E3B">
            <w:pPr>
              <w:tabs>
                <w:tab w:val="left" w:pos="567"/>
              </w:tabs>
              <w:rPr>
                <w:rFonts w:ascii="Arial Narrow" w:hAnsi="Arial Narrow" w:cs="Arial"/>
                <w:color w:val="auto"/>
                <w:sz w:val="20"/>
                <w:lang w:eastAsia="en-GB"/>
              </w:rPr>
            </w:pPr>
          </w:p>
        </w:tc>
      </w:tr>
      <w:tr w:rsidR="00EB07D5" w:rsidRPr="00F673C9" w14:paraId="1325C91A" w14:textId="77777777" w:rsidTr="00EB07D5">
        <w:trPr>
          <w:trHeight w:val="300"/>
          <w:jc w:val="center"/>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1382A7"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2</w:t>
            </w:r>
          </w:p>
        </w:tc>
        <w:tc>
          <w:tcPr>
            <w:tcW w:w="43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8804F7"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Oczyszczenie za pomocą przedmuchania sprężonym powietrzem</w:t>
            </w:r>
          </w:p>
        </w:tc>
        <w:tc>
          <w:tcPr>
            <w:tcW w:w="16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336B12"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0.6</w:t>
            </w:r>
          </w:p>
        </w:tc>
        <w:tc>
          <w:tcPr>
            <w:tcW w:w="16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9F87B3"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0.1</w:t>
            </w:r>
          </w:p>
        </w:tc>
      </w:tr>
      <w:tr w:rsidR="00EB07D5" w:rsidRPr="00F673C9" w14:paraId="2D125203" w14:textId="77777777" w:rsidTr="00EB07D5">
        <w:trPr>
          <w:trHeight w:val="300"/>
          <w:jc w:val="center"/>
        </w:trPr>
        <w:tc>
          <w:tcPr>
            <w:tcW w:w="960" w:type="dxa"/>
            <w:vMerge/>
            <w:tcBorders>
              <w:top w:val="nil"/>
              <w:left w:val="single" w:sz="4" w:space="0" w:color="auto"/>
              <w:bottom w:val="single" w:sz="4" w:space="0" w:color="auto"/>
              <w:right w:val="single" w:sz="4" w:space="0" w:color="auto"/>
            </w:tcBorders>
            <w:vAlign w:val="center"/>
            <w:hideMark/>
          </w:tcPr>
          <w:p w14:paraId="2BA0B394" w14:textId="77777777" w:rsidR="00EB07D5" w:rsidRPr="00F673C9" w:rsidRDefault="00EB07D5" w:rsidP="00F36E3B">
            <w:pPr>
              <w:tabs>
                <w:tab w:val="left" w:pos="567"/>
              </w:tabs>
              <w:rPr>
                <w:rFonts w:ascii="Arial Narrow" w:hAnsi="Arial Narrow" w:cs="Arial"/>
                <w:color w:val="auto"/>
                <w:sz w:val="20"/>
                <w:lang w:eastAsia="en-GB"/>
              </w:rPr>
            </w:pPr>
          </w:p>
        </w:tc>
        <w:tc>
          <w:tcPr>
            <w:tcW w:w="4376" w:type="dxa"/>
            <w:vMerge/>
            <w:tcBorders>
              <w:top w:val="single" w:sz="4" w:space="0" w:color="auto"/>
              <w:left w:val="single" w:sz="4" w:space="0" w:color="auto"/>
              <w:bottom w:val="single" w:sz="4" w:space="0" w:color="auto"/>
              <w:right w:val="single" w:sz="4" w:space="0" w:color="auto"/>
            </w:tcBorders>
            <w:vAlign w:val="center"/>
            <w:hideMark/>
          </w:tcPr>
          <w:p w14:paraId="4F15F308" w14:textId="77777777" w:rsidR="00EB07D5" w:rsidRPr="00F673C9" w:rsidRDefault="00EB07D5" w:rsidP="00F36E3B">
            <w:pPr>
              <w:tabs>
                <w:tab w:val="left" w:pos="567"/>
              </w:tabs>
              <w:rPr>
                <w:rFonts w:ascii="Arial Narrow" w:hAnsi="Arial Narrow" w:cs="Arial"/>
                <w:color w:val="auto"/>
                <w:sz w:val="20"/>
                <w:lang w:eastAsia="en-GB"/>
              </w:rPr>
            </w:pPr>
          </w:p>
        </w:tc>
        <w:tc>
          <w:tcPr>
            <w:tcW w:w="1621" w:type="dxa"/>
            <w:vMerge/>
            <w:tcBorders>
              <w:top w:val="single" w:sz="4" w:space="0" w:color="auto"/>
              <w:left w:val="single" w:sz="4" w:space="0" w:color="auto"/>
              <w:bottom w:val="single" w:sz="4" w:space="0" w:color="auto"/>
              <w:right w:val="single" w:sz="4" w:space="0" w:color="auto"/>
            </w:tcBorders>
            <w:vAlign w:val="center"/>
            <w:hideMark/>
          </w:tcPr>
          <w:p w14:paraId="18195193" w14:textId="77777777" w:rsidR="00EB07D5" w:rsidRPr="00F673C9" w:rsidRDefault="00EB07D5" w:rsidP="00F36E3B">
            <w:pPr>
              <w:tabs>
                <w:tab w:val="left" w:pos="567"/>
              </w:tabs>
              <w:rPr>
                <w:rFonts w:ascii="Arial Narrow" w:hAnsi="Arial Narrow" w:cs="Arial"/>
                <w:color w:val="auto"/>
                <w:sz w:val="20"/>
                <w:lang w:eastAsia="en-GB"/>
              </w:rPr>
            </w:pPr>
          </w:p>
        </w:tc>
        <w:tc>
          <w:tcPr>
            <w:tcW w:w="1683" w:type="dxa"/>
            <w:vMerge/>
            <w:tcBorders>
              <w:top w:val="single" w:sz="4" w:space="0" w:color="auto"/>
              <w:left w:val="single" w:sz="4" w:space="0" w:color="auto"/>
              <w:bottom w:val="single" w:sz="4" w:space="0" w:color="auto"/>
              <w:right w:val="single" w:sz="4" w:space="0" w:color="auto"/>
            </w:tcBorders>
            <w:vAlign w:val="center"/>
            <w:hideMark/>
          </w:tcPr>
          <w:p w14:paraId="1E5B3BD0" w14:textId="77777777" w:rsidR="00EB07D5" w:rsidRPr="00F673C9" w:rsidRDefault="00EB07D5" w:rsidP="00F36E3B">
            <w:pPr>
              <w:tabs>
                <w:tab w:val="left" w:pos="567"/>
              </w:tabs>
              <w:rPr>
                <w:rFonts w:ascii="Arial Narrow" w:hAnsi="Arial Narrow" w:cs="Arial"/>
                <w:color w:val="auto"/>
                <w:sz w:val="20"/>
                <w:lang w:eastAsia="en-GB"/>
              </w:rPr>
            </w:pPr>
          </w:p>
        </w:tc>
      </w:tr>
      <w:tr w:rsidR="00EB07D5" w:rsidRPr="00F673C9" w14:paraId="4D57313E" w14:textId="77777777" w:rsidTr="00EB07D5">
        <w:trPr>
          <w:trHeight w:val="300"/>
          <w:jc w:val="center"/>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2E10074"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3</w:t>
            </w:r>
          </w:p>
        </w:tc>
        <w:tc>
          <w:tcPr>
            <w:tcW w:w="43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DB20ED"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Oczyszczanie za pomocą tłoków czyszczących:</w:t>
            </w:r>
          </w:p>
          <w:p w14:paraId="7D8B2C8A"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 xml:space="preserve"> - dla rur PE160</w:t>
            </w:r>
            <w:r w:rsidRPr="00F673C9">
              <w:rPr>
                <w:rFonts w:ascii="Arial Narrow" w:hAnsi="Arial Narrow" w:cs="Arial"/>
                <w:color w:val="auto"/>
                <w:sz w:val="20"/>
                <w:lang w:eastAsia="en-GB"/>
              </w:rPr>
              <w:sym w:font="Symbol" w:char="F0A3"/>
            </w:r>
            <w:r w:rsidRPr="00F673C9">
              <w:rPr>
                <w:rFonts w:ascii="Arial Narrow" w:hAnsi="Arial Narrow" w:cs="Arial"/>
                <w:color w:val="auto"/>
                <w:sz w:val="20"/>
                <w:lang w:eastAsia="en-GB"/>
              </w:rPr>
              <w:t>De</w:t>
            </w:r>
            <w:r w:rsidRPr="00F673C9">
              <w:rPr>
                <w:rFonts w:ascii="Arial Narrow" w:hAnsi="Arial Narrow" w:cs="Arial"/>
                <w:color w:val="auto"/>
                <w:sz w:val="20"/>
                <w:lang w:eastAsia="en-GB"/>
              </w:rPr>
              <w:sym w:font="Symbol" w:char="F0A3"/>
            </w:r>
            <w:r w:rsidRPr="00F673C9">
              <w:rPr>
                <w:rFonts w:ascii="Arial Narrow" w:hAnsi="Arial Narrow" w:cs="Arial"/>
                <w:color w:val="auto"/>
                <w:sz w:val="20"/>
                <w:lang w:eastAsia="en-GB"/>
              </w:rPr>
              <w:t>400 mm</w:t>
            </w:r>
          </w:p>
          <w:p w14:paraId="5F38A17E"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 xml:space="preserve"> - dla rur stalowych 200</w:t>
            </w:r>
            <w:r w:rsidRPr="00F673C9">
              <w:rPr>
                <w:rFonts w:ascii="Arial Narrow" w:hAnsi="Arial Narrow" w:cs="Arial"/>
                <w:color w:val="auto"/>
                <w:sz w:val="20"/>
                <w:lang w:eastAsia="en-GB"/>
              </w:rPr>
              <w:sym w:font="Symbol" w:char="F0A3"/>
            </w:r>
            <w:r w:rsidRPr="00F673C9">
              <w:rPr>
                <w:rFonts w:ascii="Arial Narrow" w:hAnsi="Arial Narrow" w:cs="Arial"/>
                <w:color w:val="auto"/>
                <w:sz w:val="20"/>
                <w:lang w:eastAsia="en-GB"/>
              </w:rPr>
              <w:t>DN</w:t>
            </w:r>
            <w:r w:rsidRPr="00F673C9">
              <w:rPr>
                <w:rFonts w:ascii="Arial Narrow" w:hAnsi="Arial Narrow" w:cs="Arial"/>
                <w:color w:val="auto"/>
                <w:sz w:val="20"/>
                <w:lang w:eastAsia="en-GB"/>
              </w:rPr>
              <w:sym w:font="Symbol" w:char="F0A3"/>
            </w:r>
            <w:r w:rsidRPr="00F673C9">
              <w:rPr>
                <w:rFonts w:ascii="Arial Narrow" w:hAnsi="Arial Narrow" w:cs="Arial"/>
                <w:color w:val="auto"/>
                <w:sz w:val="20"/>
                <w:lang w:eastAsia="en-GB"/>
              </w:rPr>
              <w:t>400mm</w:t>
            </w:r>
          </w:p>
        </w:tc>
        <w:tc>
          <w:tcPr>
            <w:tcW w:w="16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84641"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0.6</w:t>
            </w:r>
          </w:p>
        </w:tc>
        <w:tc>
          <w:tcPr>
            <w:tcW w:w="16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BD92B" w14:textId="77777777" w:rsidR="00EB07D5" w:rsidRPr="00F673C9" w:rsidRDefault="00EB07D5" w:rsidP="00F36E3B">
            <w:pPr>
              <w:tabs>
                <w:tab w:val="left" w:pos="567"/>
              </w:tabs>
              <w:rPr>
                <w:rFonts w:ascii="Arial Narrow" w:hAnsi="Arial Narrow" w:cs="Arial"/>
                <w:color w:val="auto"/>
                <w:sz w:val="20"/>
                <w:lang w:eastAsia="en-GB"/>
              </w:rPr>
            </w:pPr>
            <w:r w:rsidRPr="00F673C9">
              <w:rPr>
                <w:rFonts w:ascii="Arial Narrow" w:hAnsi="Arial Narrow" w:cs="Arial"/>
                <w:color w:val="auto"/>
                <w:sz w:val="20"/>
                <w:lang w:eastAsia="en-GB"/>
              </w:rPr>
              <w:t>0.6</w:t>
            </w:r>
          </w:p>
        </w:tc>
      </w:tr>
      <w:tr w:rsidR="00EB07D5" w:rsidRPr="00F673C9" w14:paraId="528A354A" w14:textId="77777777" w:rsidTr="00EB07D5">
        <w:trPr>
          <w:trHeight w:val="300"/>
          <w:jc w:val="center"/>
        </w:trPr>
        <w:tc>
          <w:tcPr>
            <w:tcW w:w="960" w:type="dxa"/>
            <w:vMerge/>
            <w:tcBorders>
              <w:top w:val="nil"/>
              <w:left w:val="single" w:sz="4" w:space="0" w:color="auto"/>
              <w:bottom w:val="single" w:sz="4" w:space="0" w:color="auto"/>
              <w:right w:val="single" w:sz="4" w:space="0" w:color="auto"/>
            </w:tcBorders>
            <w:vAlign w:val="center"/>
            <w:hideMark/>
          </w:tcPr>
          <w:p w14:paraId="25090392" w14:textId="77777777" w:rsidR="00EB07D5" w:rsidRPr="00F673C9" w:rsidRDefault="00EB07D5" w:rsidP="00F36E3B">
            <w:pPr>
              <w:tabs>
                <w:tab w:val="left" w:pos="567"/>
              </w:tabs>
              <w:rPr>
                <w:rFonts w:ascii="Arial Narrow" w:hAnsi="Arial Narrow" w:cs="Arial"/>
                <w:color w:val="auto"/>
                <w:sz w:val="20"/>
                <w:lang w:eastAsia="en-GB"/>
              </w:rPr>
            </w:pPr>
          </w:p>
        </w:tc>
        <w:tc>
          <w:tcPr>
            <w:tcW w:w="4376" w:type="dxa"/>
            <w:vMerge/>
            <w:tcBorders>
              <w:top w:val="single" w:sz="4" w:space="0" w:color="auto"/>
              <w:left w:val="single" w:sz="4" w:space="0" w:color="auto"/>
              <w:bottom w:val="single" w:sz="4" w:space="0" w:color="auto"/>
              <w:right w:val="single" w:sz="4" w:space="0" w:color="auto"/>
            </w:tcBorders>
            <w:vAlign w:val="center"/>
            <w:hideMark/>
          </w:tcPr>
          <w:p w14:paraId="65DACF07" w14:textId="77777777" w:rsidR="00EB07D5" w:rsidRPr="00F673C9" w:rsidRDefault="00EB07D5" w:rsidP="00F36E3B">
            <w:pPr>
              <w:tabs>
                <w:tab w:val="left" w:pos="567"/>
              </w:tabs>
              <w:rPr>
                <w:rFonts w:ascii="Arial Narrow" w:hAnsi="Arial Narrow" w:cs="Arial"/>
                <w:color w:val="auto"/>
                <w:sz w:val="20"/>
                <w:lang w:eastAsia="en-GB"/>
              </w:rPr>
            </w:pPr>
          </w:p>
        </w:tc>
        <w:tc>
          <w:tcPr>
            <w:tcW w:w="1621" w:type="dxa"/>
            <w:vMerge/>
            <w:tcBorders>
              <w:top w:val="single" w:sz="4" w:space="0" w:color="auto"/>
              <w:left w:val="single" w:sz="4" w:space="0" w:color="auto"/>
              <w:bottom w:val="single" w:sz="4" w:space="0" w:color="auto"/>
              <w:right w:val="single" w:sz="4" w:space="0" w:color="auto"/>
            </w:tcBorders>
            <w:vAlign w:val="center"/>
            <w:hideMark/>
          </w:tcPr>
          <w:p w14:paraId="16453B54" w14:textId="77777777" w:rsidR="00EB07D5" w:rsidRPr="00F673C9" w:rsidRDefault="00EB07D5" w:rsidP="00F36E3B">
            <w:pPr>
              <w:tabs>
                <w:tab w:val="left" w:pos="567"/>
              </w:tabs>
              <w:rPr>
                <w:rFonts w:ascii="Arial Narrow" w:hAnsi="Arial Narrow" w:cs="Arial"/>
                <w:color w:val="auto"/>
                <w:sz w:val="20"/>
                <w:lang w:eastAsia="en-GB"/>
              </w:rPr>
            </w:pPr>
          </w:p>
        </w:tc>
        <w:tc>
          <w:tcPr>
            <w:tcW w:w="1683" w:type="dxa"/>
            <w:vMerge/>
            <w:tcBorders>
              <w:top w:val="single" w:sz="4" w:space="0" w:color="auto"/>
              <w:left w:val="single" w:sz="4" w:space="0" w:color="auto"/>
              <w:bottom w:val="single" w:sz="4" w:space="0" w:color="auto"/>
              <w:right w:val="single" w:sz="4" w:space="0" w:color="auto"/>
            </w:tcBorders>
            <w:vAlign w:val="center"/>
            <w:hideMark/>
          </w:tcPr>
          <w:p w14:paraId="7901BBB0" w14:textId="77777777" w:rsidR="00EB07D5" w:rsidRPr="00F673C9" w:rsidRDefault="00EB07D5" w:rsidP="00F36E3B">
            <w:pPr>
              <w:tabs>
                <w:tab w:val="left" w:pos="567"/>
              </w:tabs>
              <w:rPr>
                <w:rFonts w:ascii="Arial Narrow" w:hAnsi="Arial Narrow" w:cs="Arial"/>
                <w:color w:val="auto"/>
                <w:sz w:val="20"/>
                <w:lang w:eastAsia="en-GB"/>
              </w:rPr>
            </w:pPr>
          </w:p>
        </w:tc>
      </w:tr>
      <w:tr w:rsidR="00EB07D5" w:rsidRPr="00F673C9" w14:paraId="436F2D59" w14:textId="77777777" w:rsidTr="00EB07D5">
        <w:trPr>
          <w:trHeight w:val="300"/>
          <w:jc w:val="center"/>
        </w:trPr>
        <w:tc>
          <w:tcPr>
            <w:tcW w:w="960" w:type="dxa"/>
            <w:vMerge/>
            <w:tcBorders>
              <w:top w:val="nil"/>
              <w:left w:val="single" w:sz="4" w:space="0" w:color="auto"/>
              <w:bottom w:val="single" w:sz="4" w:space="0" w:color="auto"/>
              <w:right w:val="single" w:sz="4" w:space="0" w:color="auto"/>
            </w:tcBorders>
            <w:vAlign w:val="center"/>
            <w:hideMark/>
          </w:tcPr>
          <w:p w14:paraId="1B2B3685" w14:textId="77777777" w:rsidR="00EB07D5" w:rsidRPr="00F673C9" w:rsidRDefault="00EB07D5" w:rsidP="00F36E3B">
            <w:pPr>
              <w:tabs>
                <w:tab w:val="left" w:pos="567"/>
              </w:tabs>
              <w:rPr>
                <w:rFonts w:ascii="Arial Narrow" w:hAnsi="Arial Narrow" w:cs="Arial"/>
                <w:color w:val="auto"/>
                <w:sz w:val="20"/>
                <w:lang w:eastAsia="en-GB"/>
              </w:rPr>
            </w:pPr>
          </w:p>
        </w:tc>
        <w:tc>
          <w:tcPr>
            <w:tcW w:w="4376" w:type="dxa"/>
            <w:vMerge/>
            <w:tcBorders>
              <w:top w:val="single" w:sz="4" w:space="0" w:color="auto"/>
              <w:left w:val="single" w:sz="4" w:space="0" w:color="auto"/>
              <w:bottom w:val="single" w:sz="4" w:space="0" w:color="auto"/>
              <w:right w:val="single" w:sz="4" w:space="0" w:color="auto"/>
            </w:tcBorders>
            <w:vAlign w:val="center"/>
            <w:hideMark/>
          </w:tcPr>
          <w:p w14:paraId="63D74F9A" w14:textId="77777777" w:rsidR="00EB07D5" w:rsidRPr="00F673C9" w:rsidRDefault="00EB07D5" w:rsidP="00F36E3B">
            <w:pPr>
              <w:tabs>
                <w:tab w:val="left" w:pos="567"/>
              </w:tabs>
              <w:rPr>
                <w:rFonts w:ascii="Arial Narrow" w:hAnsi="Arial Narrow" w:cs="Arial"/>
                <w:color w:val="auto"/>
                <w:sz w:val="20"/>
                <w:lang w:eastAsia="en-GB"/>
              </w:rPr>
            </w:pPr>
          </w:p>
        </w:tc>
        <w:tc>
          <w:tcPr>
            <w:tcW w:w="1621" w:type="dxa"/>
            <w:vMerge/>
            <w:tcBorders>
              <w:top w:val="single" w:sz="4" w:space="0" w:color="auto"/>
              <w:left w:val="single" w:sz="4" w:space="0" w:color="auto"/>
              <w:bottom w:val="single" w:sz="4" w:space="0" w:color="auto"/>
              <w:right w:val="single" w:sz="4" w:space="0" w:color="auto"/>
            </w:tcBorders>
            <w:vAlign w:val="center"/>
            <w:hideMark/>
          </w:tcPr>
          <w:p w14:paraId="5615A521" w14:textId="77777777" w:rsidR="00EB07D5" w:rsidRPr="00F673C9" w:rsidRDefault="00EB07D5" w:rsidP="00F36E3B">
            <w:pPr>
              <w:tabs>
                <w:tab w:val="left" w:pos="567"/>
              </w:tabs>
              <w:rPr>
                <w:rFonts w:ascii="Arial Narrow" w:hAnsi="Arial Narrow" w:cs="Arial"/>
                <w:color w:val="auto"/>
                <w:sz w:val="20"/>
                <w:lang w:eastAsia="en-GB"/>
              </w:rPr>
            </w:pPr>
          </w:p>
        </w:tc>
        <w:tc>
          <w:tcPr>
            <w:tcW w:w="1683" w:type="dxa"/>
            <w:vMerge/>
            <w:tcBorders>
              <w:top w:val="single" w:sz="4" w:space="0" w:color="auto"/>
              <w:left w:val="single" w:sz="4" w:space="0" w:color="auto"/>
              <w:bottom w:val="single" w:sz="4" w:space="0" w:color="auto"/>
              <w:right w:val="single" w:sz="4" w:space="0" w:color="auto"/>
            </w:tcBorders>
            <w:vAlign w:val="center"/>
            <w:hideMark/>
          </w:tcPr>
          <w:p w14:paraId="176CC931" w14:textId="77777777" w:rsidR="00EB07D5" w:rsidRPr="00F673C9" w:rsidRDefault="00EB07D5" w:rsidP="00F36E3B">
            <w:pPr>
              <w:tabs>
                <w:tab w:val="left" w:pos="567"/>
              </w:tabs>
              <w:rPr>
                <w:rFonts w:ascii="Arial Narrow" w:hAnsi="Arial Narrow" w:cs="Arial"/>
                <w:color w:val="auto"/>
                <w:sz w:val="20"/>
                <w:lang w:eastAsia="en-GB"/>
              </w:rPr>
            </w:pPr>
          </w:p>
        </w:tc>
      </w:tr>
    </w:tbl>
    <w:p w14:paraId="1B2B934A" w14:textId="77777777" w:rsidR="00ED467B" w:rsidRPr="00F673C9" w:rsidRDefault="00ED467B" w:rsidP="00F36E3B">
      <w:pPr>
        <w:pStyle w:val="Nagwek2"/>
        <w:jc w:val="both"/>
      </w:pPr>
      <w:bookmarkStart w:id="139" w:name="_Toc40094778"/>
      <w:r w:rsidRPr="00F673C9">
        <w:t>Dokumentacja odbiorowa</w:t>
      </w:r>
      <w:bookmarkEnd w:id="139"/>
    </w:p>
    <w:p w14:paraId="71BE3D32" w14:textId="77777777" w:rsidR="00ED467B" w:rsidRPr="00F673C9" w:rsidRDefault="00ED467B" w:rsidP="007661FB">
      <w:pPr>
        <w:pStyle w:val="Body2"/>
        <w:ind w:left="567" w:firstLine="9"/>
        <w:rPr>
          <w:rFonts w:ascii="Arial Narrow" w:hAnsi="Arial Narrow"/>
          <w:color w:val="auto"/>
          <w:sz w:val="22"/>
          <w:szCs w:val="22"/>
        </w:rPr>
      </w:pPr>
      <w:r w:rsidRPr="00F673C9">
        <w:rPr>
          <w:rFonts w:ascii="Arial Narrow" w:hAnsi="Arial Narrow"/>
          <w:color w:val="auto"/>
          <w:sz w:val="22"/>
          <w:szCs w:val="22"/>
        </w:rPr>
        <w:t>Przy  odbiorze  przyłącza gazowego  wykonawca  powinien  przedłożyć   zamawiającemu następujące dokumenty:</w:t>
      </w:r>
    </w:p>
    <w:p w14:paraId="2A3E93A9" w14:textId="77777777" w:rsidR="00ED467B" w:rsidRPr="00F673C9" w:rsidRDefault="00ED467B" w:rsidP="00A918F8">
      <w:pPr>
        <w:pStyle w:val="Body2"/>
        <w:numPr>
          <w:ilvl w:val="0"/>
          <w:numId w:val="42"/>
        </w:numPr>
        <w:ind w:left="851" w:hanging="304"/>
        <w:rPr>
          <w:rFonts w:ascii="Arial Narrow" w:hAnsi="Arial Narrow"/>
          <w:color w:val="auto"/>
          <w:sz w:val="22"/>
          <w:szCs w:val="22"/>
        </w:rPr>
      </w:pPr>
      <w:r w:rsidRPr="00F673C9">
        <w:rPr>
          <w:rFonts w:ascii="Arial Narrow" w:hAnsi="Arial Narrow"/>
          <w:color w:val="auto"/>
          <w:sz w:val="22"/>
          <w:szCs w:val="22"/>
        </w:rPr>
        <w:t>projekt budowlany (+ew. wykonawczy) oraz rysunki robocze z naniesionymi zmianami w trakcie budowy;</w:t>
      </w:r>
    </w:p>
    <w:p w14:paraId="3DB394D5" w14:textId="77777777" w:rsidR="00ED467B" w:rsidRPr="00F673C9" w:rsidRDefault="00ED467B" w:rsidP="00A918F8">
      <w:pPr>
        <w:pStyle w:val="Body2"/>
        <w:numPr>
          <w:ilvl w:val="0"/>
          <w:numId w:val="42"/>
        </w:numPr>
        <w:ind w:left="851" w:hanging="304"/>
        <w:rPr>
          <w:rFonts w:ascii="Arial Narrow" w:hAnsi="Arial Narrow"/>
          <w:color w:val="auto"/>
          <w:sz w:val="22"/>
          <w:szCs w:val="22"/>
        </w:rPr>
      </w:pPr>
      <w:r w:rsidRPr="00F673C9">
        <w:rPr>
          <w:rFonts w:ascii="Arial Narrow" w:hAnsi="Arial Narrow"/>
          <w:color w:val="auto"/>
          <w:sz w:val="22"/>
          <w:szCs w:val="22"/>
        </w:rPr>
        <w:t>atesty rur i specyfikację dostawy rur;</w:t>
      </w:r>
    </w:p>
    <w:p w14:paraId="2D619270" w14:textId="77777777" w:rsidR="00ED467B" w:rsidRPr="00F673C9" w:rsidRDefault="00ED467B" w:rsidP="00A918F8">
      <w:pPr>
        <w:pStyle w:val="Body2"/>
        <w:numPr>
          <w:ilvl w:val="0"/>
          <w:numId w:val="42"/>
        </w:numPr>
        <w:ind w:left="851" w:hanging="304"/>
        <w:rPr>
          <w:rFonts w:ascii="Arial Narrow" w:hAnsi="Arial Narrow"/>
          <w:color w:val="auto"/>
          <w:sz w:val="22"/>
          <w:szCs w:val="22"/>
        </w:rPr>
      </w:pPr>
      <w:r w:rsidRPr="00F673C9">
        <w:rPr>
          <w:rFonts w:ascii="Arial Narrow" w:hAnsi="Arial Narrow"/>
          <w:color w:val="auto"/>
          <w:sz w:val="22"/>
          <w:szCs w:val="22"/>
        </w:rPr>
        <w:t>dokumentację techniczną łączenia rur;</w:t>
      </w:r>
    </w:p>
    <w:p w14:paraId="133B8B1D" w14:textId="77777777" w:rsidR="00ED467B" w:rsidRPr="00F673C9" w:rsidRDefault="00ED467B" w:rsidP="00A918F8">
      <w:pPr>
        <w:pStyle w:val="Body2"/>
        <w:numPr>
          <w:ilvl w:val="0"/>
          <w:numId w:val="42"/>
        </w:numPr>
        <w:ind w:left="851" w:hanging="304"/>
        <w:rPr>
          <w:rFonts w:ascii="Arial Narrow" w:hAnsi="Arial Narrow"/>
          <w:color w:val="auto"/>
          <w:sz w:val="22"/>
          <w:szCs w:val="22"/>
        </w:rPr>
      </w:pPr>
      <w:r w:rsidRPr="00F673C9">
        <w:rPr>
          <w:rFonts w:ascii="Arial Narrow" w:hAnsi="Arial Narrow"/>
          <w:color w:val="auto"/>
          <w:sz w:val="22"/>
          <w:szCs w:val="22"/>
        </w:rPr>
        <w:t>protokoły ze sprawdzenia prawidłowości wykonania dna wykopu;</w:t>
      </w:r>
    </w:p>
    <w:p w14:paraId="6E548264" w14:textId="77777777" w:rsidR="00ED467B" w:rsidRPr="00F673C9" w:rsidRDefault="00ED467B" w:rsidP="00A918F8">
      <w:pPr>
        <w:pStyle w:val="Body2"/>
        <w:numPr>
          <w:ilvl w:val="0"/>
          <w:numId w:val="42"/>
        </w:numPr>
        <w:ind w:left="851" w:hanging="304"/>
        <w:rPr>
          <w:rFonts w:ascii="Arial Narrow" w:hAnsi="Arial Narrow"/>
          <w:color w:val="auto"/>
          <w:sz w:val="22"/>
          <w:szCs w:val="22"/>
        </w:rPr>
      </w:pPr>
      <w:r w:rsidRPr="00F673C9">
        <w:rPr>
          <w:rFonts w:ascii="Arial Narrow" w:hAnsi="Arial Narrow"/>
          <w:color w:val="auto"/>
          <w:sz w:val="22"/>
          <w:szCs w:val="22"/>
        </w:rPr>
        <w:t>protokoły ze sprawdzenia prawidłowości ułożenia gazociągu w wykopie;</w:t>
      </w:r>
    </w:p>
    <w:p w14:paraId="3B1B32A3" w14:textId="77777777" w:rsidR="00ED467B" w:rsidRPr="00F673C9" w:rsidRDefault="00ED467B" w:rsidP="00A918F8">
      <w:pPr>
        <w:pStyle w:val="Body2"/>
        <w:numPr>
          <w:ilvl w:val="0"/>
          <w:numId w:val="42"/>
        </w:numPr>
        <w:ind w:left="851" w:hanging="304"/>
        <w:rPr>
          <w:rFonts w:ascii="Arial Narrow" w:hAnsi="Arial Narrow"/>
          <w:color w:val="auto"/>
          <w:sz w:val="22"/>
          <w:szCs w:val="22"/>
        </w:rPr>
      </w:pPr>
      <w:r w:rsidRPr="00F673C9">
        <w:rPr>
          <w:rFonts w:ascii="Arial Narrow" w:hAnsi="Arial Narrow"/>
          <w:color w:val="auto"/>
          <w:sz w:val="22"/>
          <w:szCs w:val="22"/>
        </w:rPr>
        <w:t>protokół z zasypania gazociągu wraz z oznakowaniem trasy taśmą z tworzywa sztucznego;</w:t>
      </w:r>
    </w:p>
    <w:p w14:paraId="1D7257E1" w14:textId="77777777" w:rsidR="00ED467B" w:rsidRPr="00F673C9" w:rsidRDefault="00ED467B" w:rsidP="00A918F8">
      <w:pPr>
        <w:pStyle w:val="Body2"/>
        <w:numPr>
          <w:ilvl w:val="0"/>
          <w:numId w:val="42"/>
        </w:numPr>
        <w:ind w:left="851" w:hanging="304"/>
        <w:rPr>
          <w:rFonts w:ascii="Arial Narrow" w:hAnsi="Arial Narrow"/>
          <w:color w:val="auto"/>
          <w:sz w:val="22"/>
          <w:szCs w:val="22"/>
        </w:rPr>
      </w:pPr>
      <w:r w:rsidRPr="00F673C9">
        <w:rPr>
          <w:rFonts w:ascii="Arial Narrow" w:hAnsi="Arial Narrow"/>
          <w:color w:val="auto"/>
          <w:sz w:val="22"/>
          <w:szCs w:val="22"/>
        </w:rPr>
        <w:t>protokół z osuszania lub oczyszczania gazociągu;</w:t>
      </w:r>
    </w:p>
    <w:p w14:paraId="46A22336" w14:textId="77777777" w:rsidR="00ED467B" w:rsidRPr="00F673C9" w:rsidRDefault="00ED467B" w:rsidP="00A918F8">
      <w:pPr>
        <w:pStyle w:val="Body2"/>
        <w:numPr>
          <w:ilvl w:val="0"/>
          <w:numId w:val="42"/>
        </w:numPr>
        <w:ind w:left="851" w:hanging="304"/>
        <w:rPr>
          <w:rFonts w:ascii="Arial Narrow" w:hAnsi="Arial Narrow"/>
          <w:color w:val="auto"/>
          <w:sz w:val="22"/>
          <w:szCs w:val="22"/>
        </w:rPr>
      </w:pPr>
      <w:r w:rsidRPr="00F673C9">
        <w:rPr>
          <w:rFonts w:ascii="Arial Narrow" w:hAnsi="Arial Narrow"/>
          <w:color w:val="auto"/>
          <w:sz w:val="22"/>
          <w:szCs w:val="22"/>
        </w:rPr>
        <w:t>protokół odbioru prób wytrzymałości i szczelności gazociągu;</w:t>
      </w:r>
    </w:p>
    <w:p w14:paraId="552DAB9A" w14:textId="77777777" w:rsidR="00ED467B" w:rsidRPr="00F673C9" w:rsidRDefault="00ED467B" w:rsidP="00A918F8">
      <w:pPr>
        <w:pStyle w:val="Body2"/>
        <w:numPr>
          <w:ilvl w:val="0"/>
          <w:numId w:val="42"/>
        </w:numPr>
        <w:ind w:left="851" w:hanging="304"/>
        <w:rPr>
          <w:rFonts w:ascii="Arial Narrow" w:hAnsi="Arial Narrow"/>
          <w:color w:val="auto"/>
          <w:sz w:val="22"/>
          <w:szCs w:val="22"/>
        </w:rPr>
      </w:pPr>
      <w:r w:rsidRPr="00F673C9">
        <w:rPr>
          <w:rFonts w:ascii="Arial Narrow" w:hAnsi="Arial Narrow"/>
          <w:color w:val="auto"/>
          <w:sz w:val="22"/>
          <w:szCs w:val="22"/>
        </w:rPr>
        <w:t>atesty na zabudowaną armaturę i kształtki;</w:t>
      </w:r>
    </w:p>
    <w:p w14:paraId="541D1CBE" w14:textId="77777777" w:rsidR="00ED467B" w:rsidRPr="00F673C9" w:rsidRDefault="00ED467B" w:rsidP="00A918F8">
      <w:pPr>
        <w:pStyle w:val="Body2"/>
        <w:numPr>
          <w:ilvl w:val="0"/>
          <w:numId w:val="42"/>
        </w:numPr>
        <w:ind w:left="851" w:hanging="304"/>
        <w:rPr>
          <w:rFonts w:ascii="Arial Narrow" w:hAnsi="Arial Narrow"/>
          <w:color w:val="auto"/>
          <w:sz w:val="22"/>
          <w:szCs w:val="22"/>
        </w:rPr>
      </w:pPr>
      <w:r w:rsidRPr="00F673C9">
        <w:rPr>
          <w:rFonts w:ascii="Arial Narrow" w:hAnsi="Arial Narrow"/>
          <w:color w:val="auto"/>
          <w:sz w:val="22"/>
          <w:szCs w:val="22"/>
        </w:rPr>
        <w:t>geodezyjne pomiary powykonawcze;</w:t>
      </w:r>
    </w:p>
    <w:p w14:paraId="7BE49124" w14:textId="77777777" w:rsidR="00ED467B" w:rsidRPr="00F673C9" w:rsidRDefault="00ED467B" w:rsidP="00A918F8">
      <w:pPr>
        <w:pStyle w:val="Body2"/>
        <w:numPr>
          <w:ilvl w:val="0"/>
          <w:numId w:val="42"/>
        </w:numPr>
        <w:ind w:left="851" w:hanging="304"/>
        <w:rPr>
          <w:rFonts w:ascii="Arial Narrow" w:hAnsi="Arial Narrow"/>
          <w:color w:val="auto"/>
          <w:sz w:val="22"/>
          <w:szCs w:val="22"/>
        </w:rPr>
      </w:pPr>
      <w:r w:rsidRPr="00F673C9">
        <w:rPr>
          <w:rFonts w:ascii="Arial Narrow" w:hAnsi="Arial Narrow"/>
          <w:color w:val="auto"/>
          <w:sz w:val="22"/>
          <w:szCs w:val="22"/>
        </w:rPr>
        <w:t>oświadczenia kierownika budowy o zgodności użytych materiałów pomocniczych z obowiązującymi normami;</w:t>
      </w:r>
    </w:p>
    <w:p w14:paraId="0AA11668" w14:textId="77777777" w:rsidR="00ED467B" w:rsidRPr="00F673C9" w:rsidRDefault="00ED467B" w:rsidP="00A918F8">
      <w:pPr>
        <w:pStyle w:val="Body2"/>
        <w:numPr>
          <w:ilvl w:val="0"/>
          <w:numId w:val="42"/>
        </w:numPr>
        <w:ind w:left="851" w:hanging="304"/>
        <w:rPr>
          <w:rFonts w:ascii="Arial Narrow" w:hAnsi="Arial Narrow"/>
          <w:color w:val="auto"/>
          <w:sz w:val="22"/>
          <w:szCs w:val="22"/>
        </w:rPr>
      </w:pPr>
      <w:r w:rsidRPr="00F673C9">
        <w:rPr>
          <w:rFonts w:ascii="Arial Narrow" w:hAnsi="Arial Narrow"/>
          <w:color w:val="auto"/>
          <w:sz w:val="22"/>
          <w:szCs w:val="22"/>
        </w:rPr>
        <w:t>oświadczenia geodety o zgodności wykonania gazociągu z projektem;</w:t>
      </w:r>
    </w:p>
    <w:p w14:paraId="60E53EDD" w14:textId="77777777" w:rsidR="00ED467B" w:rsidRPr="00F673C9" w:rsidRDefault="00ED467B" w:rsidP="00A918F8">
      <w:pPr>
        <w:pStyle w:val="Body2"/>
        <w:numPr>
          <w:ilvl w:val="0"/>
          <w:numId w:val="42"/>
        </w:numPr>
        <w:ind w:left="851" w:hanging="304"/>
        <w:rPr>
          <w:rFonts w:ascii="Arial Narrow" w:hAnsi="Arial Narrow"/>
          <w:color w:val="auto"/>
          <w:sz w:val="22"/>
          <w:szCs w:val="22"/>
        </w:rPr>
      </w:pPr>
      <w:r w:rsidRPr="00F673C9">
        <w:rPr>
          <w:rFonts w:ascii="Arial Narrow" w:hAnsi="Arial Narrow"/>
          <w:color w:val="auto"/>
          <w:sz w:val="22"/>
          <w:szCs w:val="22"/>
        </w:rPr>
        <w:t>uprawnienia inspektora nadzoru;</w:t>
      </w:r>
    </w:p>
    <w:p w14:paraId="55A98F22" w14:textId="77777777" w:rsidR="00ED467B" w:rsidRPr="00F673C9" w:rsidRDefault="00ED467B" w:rsidP="00A918F8">
      <w:pPr>
        <w:pStyle w:val="Body2"/>
        <w:numPr>
          <w:ilvl w:val="0"/>
          <w:numId w:val="42"/>
        </w:numPr>
        <w:ind w:left="851" w:hanging="304"/>
        <w:rPr>
          <w:rFonts w:ascii="Arial Narrow" w:hAnsi="Arial Narrow"/>
          <w:color w:val="auto"/>
          <w:sz w:val="22"/>
          <w:szCs w:val="22"/>
        </w:rPr>
      </w:pPr>
      <w:r w:rsidRPr="00F673C9">
        <w:rPr>
          <w:rFonts w:ascii="Arial Narrow" w:hAnsi="Arial Narrow"/>
          <w:color w:val="auto"/>
          <w:sz w:val="22"/>
          <w:szCs w:val="22"/>
        </w:rPr>
        <w:t>koncesje wykonawcy – kserokopie.</w:t>
      </w:r>
    </w:p>
    <w:p w14:paraId="64E4E5F0" w14:textId="77777777" w:rsidR="00ED467B" w:rsidRPr="00F673C9" w:rsidRDefault="00ED467B" w:rsidP="00F36E3B">
      <w:pPr>
        <w:pStyle w:val="Nagwek2"/>
        <w:jc w:val="both"/>
      </w:pPr>
      <w:bookmarkStart w:id="140" w:name="_Toc40094779"/>
      <w:r w:rsidRPr="00F673C9">
        <w:t>Uwagi dodatkowe</w:t>
      </w:r>
      <w:bookmarkEnd w:id="140"/>
    </w:p>
    <w:p w14:paraId="3C56192E" w14:textId="77777777" w:rsidR="00ED467B" w:rsidRPr="00F673C9" w:rsidRDefault="00ED467B" w:rsidP="00A918F8">
      <w:pPr>
        <w:pStyle w:val="Body2"/>
        <w:numPr>
          <w:ilvl w:val="0"/>
          <w:numId w:val="42"/>
        </w:numPr>
        <w:ind w:left="851" w:hanging="284"/>
        <w:rPr>
          <w:rFonts w:ascii="Arial Narrow" w:hAnsi="Arial Narrow"/>
          <w:color w:val="auto"/>
          <w:sz w:val="22"/>
          <w:szCs w:val="22"/>
        </w:rPr>
      </w:pPr>
      <w:r w:rsidRPr="00F673C9">
        <w:rPr>
          <w:rFonts w:ascii="Arial Narrow" w:hAnsi="Arial Narrow"/>
          <w:color w:val="auto"/>
          <w:sz w:val="22"/>
          <w:szCs w:val="22"/>
        </w:rPr>
        <w:t>przed przystąpieniem do robót ziemnych należy powiadomić zainteresowane instytucje i użytkowników, których przewody znajdują się w pobliżu trasy gazociągu, o terminie rozpoczęcia robót. O wszystkich wykopach i wycince drzew należy uprzednio powiadomić zainteresowane władze w celu uzyskania zezwolenia na wzmiankowane roboty;</w:t>
      </w:r>
    </w:p>
    <w:p w14:paraId="4E10D041" w14:textId="77777777" w:rsidR="00ED467B" w:rsidRPr="00F673C9" w:rsidRDefault="00ED467B" w:rsidP="00A918F8">
      <w:pPr>
        <w:pStyle w:val="Body2"/>
        <w:numPr>
          <w:ilvl w:val="0"/>
          <w:numId w:val="42"/>
        </w:numPr>
        <w:ind w:left="851" w:hanging="284"/>
        <w:rPr>
          <w:rFonts w:ascii="Arial Narrow" w:hAnsi="Arial Narrow"/>
          <w:color w:val="auto"/>
          <w:sz w:val="22"/>
          <w:szCs w:val="22"/>
        </w:rPr>
      </w:pPr>
      <w:r w:rsidRPr="00F673C9">
        <w:rPr>
          <w:rFonts w:ascii="Arial Narrow" w:hAnsi="Arial Narrow"/>
          <w:color w:val="auto"/>
          <w:sz w:val="22"/>
          <w:szCs w:val="22"/>
        </w:rPr>
        <w:t>w  miejscach  szczególnego  uzbrojenia  podziemnego  wykonywać  próbne przekopy poprzeczne, celem dokładnego ustalenia usytuowania istniejącego uzbrojenia i ewentualnej korekty trasy gazociągu lub dokonania specjalnych zabezpieczeń gazociągu względnie innych przewodów w przypadkach, kiedy odległości między nimi są niezgodne z przepisami;</w:t>
      </w:r>
    </w:p>
    <w:p w14:paraId="76121F95" w14:textId="77777777" w:rsidR="00ED467B" w:rsidRPr="00F673C9" w:rsidRDefault="00ED467B" w:rsidP="00A918F8">
      <w:pPr>
        <w:pStyle w:val="Body2"/>
        <w:numPr>
          <w:ilvl w:val="0"/>
          <w:numId w:val="42"/>
        </w:numPr>
        <w:ind w:left="851" w:hanging="284"/>
        <w:rPr>
          <w:rFonts w:ascii="Arial Narrow" w:hAnsi="Arial Narrow"/>
          <w:color w:val="auto"/>
          <w:sz w:val="22"/>
          <w:szCs w:val="22"/>
        </w:rPr>
      </w:pPr>
      <w:r w:rsidRPr="00F673C9">
        <w:rPr>
          <w:rFonts w:ascii="Arial Narrow" w:hAnsi="Arial Narrow"/>
          <w:color w:val="auto"/>
          <w:sz w:val="22"/>
          <w:szCs w:val="22"/>
        </w:rPr>
        <w:t>przy budowie gazociągów stosować się do uwag zawartych w uzgodnieniach z instytucjami i użytkownikami uzbrojenia podziemnego;</w:t>
      </w:r>
    </w:p>
    <w:p w14:paraId="30528C65" w14:textId="77777777" w:rsidR="00ED467B" w:rsidRPr="00F673C9" w:rsidRDefault="00ED467B" w:rsidP="00A918F8">
      <w:pPr>
        <w:pStyle w:val="Body2"/>
        <w:numPr>
          <w:ilvl w:val="0"/>
          <w:numId w:val="42"/>
        </w:numPr>
        <w:ind w:left="851" w:hanging="284"/>
        <w:rPr>
          <w:rFonts w:ascii="Arial Narrow" w:hAnsi="Arial Narrow"/>
          <w:color w:val="auto"/>
          <w:sz w:val="22"/>
          <w:szCs w:val="22"/>
        </w:rPr>
      </w:pPr>
      <w:r w:rsidRPr="00F673C9">
        <w:rPr>
          <w:rFonts w:ascii="Arial Narrow" w:hAnsi="Arial Narrow"/>
          <w:color w:val="auto"/>
          <w:sz w:val="22"/>
          <w:szCs w:val="22"/>
        </w:rPr>
        <w:t>przy budowie w pobliżu napowietrznych linii elektroenergetycznych stosować się do uwag podanych w dokumentacji oraz do wytycznych dotyczących BHP przy budowie gazociągów, krzyżujących się z liniami elektroenergetycznymi lub kablowymi, oraz zbliżających się do tych linii, zatwierdzonych do użytku służbowego przez I-go Z-</w:t>
      </w:r>
      <w:proofErr w:type="spellStart"/>
      <w:r w:rsidRPr="00F673C9">
        <w:rPr>
          <w:rFonts w:ascii="Arial Narrow" w:hAnsi="Arial Narrow"/>
          <w:color w:val="auto"/>
          <w:sz w:val="22"/>
          <w:szCs w:val="22"/>
        </w:rPr>
        <w:t>cę</w:t>
      </w:r>
      <w:proofErr w:type="spellEnd"/>
      <w:r w:rsidRPr="00F673C9">
        <w:rPr>
          <w:rFonts w:ascii="Arial Narrow" w:hAnsi="Arial Narrow"/>
          <w:color w:val="auto"/>
          <w:sz w:val="22"/>
          <w:szCs w:val="22"/>
        </w:rPr>
        <w:t xml:space="preserve"> Dyrektora </w:t>
      </w:r>
      <w:proofErr w:type="spellStart"/>
      <w:r w:rsidRPr="00F673C9">
        <w:rPr>
          <w:rFonts w:ascii="Arial Narrow" w:hAnsi="Arial Narrow"/>
          <w:color w:val="auto"/>
          <w:sz w:val="22"/>
          <w:szCs w:val="22"/>
        </w:rPr>
        <w:t>ZGNiG</w:t>
      </w:r>
      <w:proofErr w:type="spellEnd"/>
      <w:r w:rsidRPr="00F673C9">
        <w:rPr>
          <w:rFonts w:ascii="Arial Narrow" w:hAnsi="Arial Narrow"/>
          <w:color w:val="auto"/>
          <w:sz w:val="22"/>
          <w:szCs w:val="22"/>
        </w:rPr>
        <w:t xml:space="preserve"> w marcu 1977 r.;</w:t>
      </w:r>
    </w:p>
    <w:p w14:paraId="69E0BC81" w14:textId="77777777" w:rsidR="00ED467B" w:rsidRPr="00F673C9" w:rsidRDefault="00ED467B" w:rsidP="00A918F8">
      <w:pPr>
        <w:pStyle w:val="Body2"/>
        <w:numPr>
          <w:ilvl w:val="0"/>
          <w:numId w:val="42"/>
        </w:numPr>
        <w:ind w:left="851" w:hanging="284"/>
        <w:rPr>
          <w:rFonts w:ascii="Arial Narrow" w:hAnsi="Arial Narrow"/>
          <w:color w:val="auto"/>
          <w:sz w:val="22"/>
          <w:szCs w:val="22"/>
        </w:rPr>
      </w:pPr>
      <w:r w:rsidRPr="00F673C9">
        <w:rPr>
          <w:rFonts w:ascii="Arial Narrow" w:hAnsi="Arial Narrow"/>
          <w:color w:val="auto"/>
          <w:sz w:val="22"/>
          <w:szCs w:val="22"/>
        </w:rPr>
        <w:t xml:space="preserve">podłączenie wybudowanego gazociągu (lub przyłącza) do czynnej sieci gazowej zaliczane jest do robót </w:t>
      </w:r>
      <w:proofErr w:type="spellStart"/>
      <w:r w:rsidRPr="00F673C9">
        <w:rPr>
          <w:rFonts w:ascii="Arial Narrow" w:hAnsi="Arial Narrow"/>
          <w:color w:val="auto"/>
          <w:sz w:val="22"/>
          <w:szCs w:val="22"/>
        </w:rPr>
        <w:t>gazoniebezpiecznych</w:t>
      </w:r>
      <w:proofErr w:type="spellEnd"/>
      <w:r w:rsidRPr="00F673C9">
        <w:rPr>
          <w:rFonts w:ascii="Arial Narrow" w:hAnsi="Arial Narrow"/>
          <w:color w:val="auto"/>
          <w:sz w:val="22"/>
          <w:szCs w:val="22"/>
        </w:rPr>
        <w:t xml:space="preserve"> i dlatego wykonywać je powinny służby operatora sieci gazowej.</w:t>
      </w:r>
    </w:p>
    <w:p w14:paraId="6DAC9B72" w14:textId="77777777" w:rsidR="00774F8B" w:rsidRPr="00F673C9" w:rsidRDefault="00774F8B" w:rsidP="00F36E3B">
      <w:pPr>
        <w:pStyle w:val="Nagwek2"/>
        <w:jc w:val="both"/>
      </w:pPr>
      <w:bookmarkStart w:id="141" w:name="_Toc40094780"/>
      <w:r w:rsidRPr="00F673C9">
        <w:t>Uwagi ogólne</w:t>
      </w:r>
      <w:bookmarkEnd w:id="141"/>
    </w:p>
    <w:p w14:paraId="11D4448D" w14:textId="77777777" w:rsidR="00774F8B" w:rsidRPr="00F673C9" w:rsidRDefault="00774F8B" w:rsidP="00A918F8">
      <w:pPr>
        <w:pStyle w:val="Body2"/>
        <w:numPr>
          <w:ilvl w:val="0"/>
          <w:numId w:val="42"/>
        </w:numPr>
        <w:ind w:left="851" w:hanging="284"/>
        <w:rPr>
          <w:rFonts w:ascii="Arial Narrow" w:hAnsi="Arial Narrow"/>
          <w:color w:val="auto"/>
          <w:sz w:val="22"/>
          <w:szCs w:val="22"/>
        </w:rPr>
      </w:pPr>
      <w:r w:rsidRPr="00F673C9">
        <w:rPr>
          <w:rFonts w:ascii="Arial Narrow" w:hAnsi="Arial Narrow"/>
          <w:color w:val="auto"/>
          <w:sz w:val="22"/>
          <w:szCs w:val="22"/>
        </w:rPr>
        <w:t>przed przystąpieniem do robót należy geodezyjnie wytyczyć trasę gazociągu, a po wykonaniu robót inwentaryzację powykonawczą przez uprawnionego geodetę;</w:t>
      </w:r>
    </w:p>
    <w:p w14:paraId="17568A80" w14:textId="77777777" w:rsidR="00774F8B" w:rsidRPr="00F673C9" w:rsidRDefault="00774F8B" w:rsidP="00A918F8">
      <w:pPr>
        <w:pStyle w:val="Body2"/>
        <w:numPr>
          <w:ilvl w:val="0"/>
          <w:numId w:val="42"/>
        </w:numPr>
        <w:ind w:left="851" w:hanging="284"/>
        <w:rPr>
          <w:rFonts w:ascii="Arial Narrow" w:hAnsi="Arial Narrow"/>
          <w:color w:val="auto"/>
          <w:sz w:val="22"/>
          <w:szCs w:val="22"/>
        </w:rPr>
      </w:pPr>
      <w:r w:rsidRPr="00F673C9">
        <w:rPr>
          <w:rFonts w:ascii="Arial Narrow" w:hAnsi="Arial Narrow"/>
          <w:color w:val="auto"/>
          <w:sz w:val="22"/>
          <w:szCs w:val="22"/>
        </w:rPr>
        <w:t>roboty związane z budową sieci gazowej mogą wykonywać jednie osoby, posiadające zaświadczenie kwalifikacyjne, wydane przez PSG Sp. z o.o.;</w:t>
      </w:r>
    </w:p>
    <w:p w14:paraId="6E0C0998" w14:textId="77777777" w:rsidR="00774F8B" w:rsidRPr="00F673C9" w:rsidRDefault="00774F8B" w:rsidP="00A918F8">
      <w:pPr>
        <w:pStyle w:val="Body2"/>
        <w:numPr>
          <w:ilvl w:val="0"/>
          <w:numId w:val="42"/>
        </w:numPr>
        <w:ind w:left="851" w:hanging="284"/>
        <w:rPr>
          <w:rFonts w:ascii="Arial Narrow" w:hAnsi="Arial Narrow"/>
          <w:color w:val="auto"/>
          <w:sz w:val="22"/>
          <w:szCs w:val="22"/>
        </w:rPr>
      </w:pPr>
      <w:r w:rsidRPr="00F673C9">
        <w:rPr>
          <w:rFonts w:ascii="Arial Narrow" w:hAnsi="Arial Narrow"/>
          <w:color w:val="auto"/>
          <w:sz w:val="22"/>
          <w:szCs w:val="22"/>
        </w:rPr>
        <w:t>całość robót wykonywanych w gruncie należy realizować zgodnie z Rozporządzeniem Ministra Gospodarki „W sprawie warunków technicznych jakim powinny odpowiadać sieci gazowe” (Dz.U. 2013.04.26 poz. 640) oraz ustawą z dnia 07.1994 r. Prawo budowlane (z późniejszymi zmianami);</w:t>
      </w:r>
    </w:p>
    <w:p w14:paraId="5ED8F5CB" w14:textId="77777777" w:rsidR="00774F8B" w:rsidRPr="00F673C9" w:rsidRDefault="00774F8B" w:rsidP="00A918F8">
      <w:pPr>
        <w:pStyle w:val="Body2"/>
        <w:numPr>
          <w:ilvl w:val="0"/>
          <w:numId w:val="42"/>
        </w:numPr>
        <w:ind w:left="851" w:hanging="284"/>
        <w:rPr>
          <w:rFonts w:ascii="Arial Narrow" w:hAnsi="Arial Narrow"/>
          <w:color w:val="auto"/>
          <w:sz w:val="22"/>
          <w:szCs w:val="22"/>
        </w:rPr>
      </w:pPr>
      <w:r w:rsidRPr="00F673C9">
        <w:rPr>
          <w:rFonts w:ascii="Arial Narrow" w:hAnsi="Arial Narrow"/>
          <w:color w:val="auto"/>
          <w:sz w:val="22"/>
          <w:szCs w:val="22"/>
        </w:rPr>
        <w:t>wykonać wykopy na trasie projektowanego przyłącza, zgodnie z normą PN-68/B-06050 i PN-58/B-06584;</w:t>
      </w:r>
    </w:p>
    <w:p w14:paraId="445A440A" w14:textId="77777777" w:rsidR="00774F8B" w:rsidRPr="00F673C9" w:rsidRDefault="00774F8B" w:rsidP="00A918F8">
      <w:pPr>
        <w:pStyle w:val="Body2"/>
        <w:numPr>
          <w:ilvl w:val="0"/>
          <w:numId w:val="42"/>
        </w:numPr>
        <w:ind w:left="851" w:hanging="284"/>
        <w:rPr>
          <w:rFonts w:ascii="Arial Narrow" w:hAnsi="Arial Narrow"/>
          <w:color w:val="auto"/>
          <w:sz w:val="22"/>
          <w:szCs w:val="22"/>
        </w:rPr>
      </w:pPr>
      <w:r w:rsidRPr="00F673C9">
        <w:rPr>
          <w:rFonts w:ascii="Arial Narrow" w:hAnsi="Arial Narrow"/>
          <w:color w:val="auto"/>
          <w:sz w:val="22"/>
          <w:szCs w:val="22"/>
        </w:rPr>
        <w:t>wykonać próbę ciśnieniową gazociągu zgodnie z PN-92/M-34508;</w:t>
      </w:r>
    </w:p>
    <w:p w14:paraId="55F0FE8F" w14:textId="77777777" w:rsidR="00774F8B" w:rsidRPr="00F673C9" w:rsidRDefault="00774F8B" w:rsidP="00A918F8">
      <w:pPr>
        <w:pStyle w:val="Body2"/>
        <w:numPr>
          <w:ilvl w:val="0"/>
          <w:numId w:val="42"/>
        </w:numPr>
        <w:ind w:left="851" w:hanging="284"/>
        <w:rPr>
          <w:rFonts w:ascii="Arial Narrow" w:hAnsi="Arial Narrow"/>
          <w:color w:val="auto"/>
          <w:sz w:val="22"/>
          <w:szCs w:val="22"/>
        </w:rPr>
      </w:pPr>
      <w:r w:rsidRPr="00F673C9">
        <w:rPr>
          <w:rFonts w:ascii="Arial Narrow" w:hAnsi="Arial Narrow"/>
          <w:color w:val="auto"/>
          <w:sz w:val="22"/>
          <w:szCs w:val="22"/>
        </w:rPr>
        <w:t xml:space="preserve">po montażu gazociągu i wykonaniu próby ciśnieniowej z wynikiem pozytywnym, należy wykonać </w:t>
      </w:r>
      <w:proofErr w:type="spellStart"/>
      <w:r w:rsidRPr="00F673C9">
        <w:rPr>
          <w:rFonts w:ascii="Arial Narrow" w:hAnsi="Arial Narrow"/>
          <w:color w:val="auto"/>
          <w:sz w:val="22"/>
          <w:szCs w:val="22"/>
        </w:rPr>
        <w:t>obsypkę</w:t>
      </w:r>
      <w:proofErr w:type="spellEnd"/>
      <w:r w:rsidRPr="00F673C9">
        <w:rPr>
          <w:rFonts w:ascii="Arial Narrow" w:hAnsi="Arial Narrow"/>
          <w:color w:val="auto"/>
          <w:sz w:val="22"/>
          <w:szCs w:val="22"/>
        </w:rPr>
        <w:t xml:space="preserve"> rurociągu, która po zagęszczeniu powinna mieć grubość ok. 15 cm ponad wierzch rurociągu (zgodnie z wytycznymi producenta zastosowanych rur);</w:t>
      </w:r>
    </w:p>
    <w:p w14:paraId="1962A65E" w14:textId="77777777" w:rsidR="00774F8B" w:rsidRPr="00F673C9" w:rsidRDefault="00774F8B" w:rsidP="00A918F8">
      <w:pPr>
        <w:pStyle w:val="Body2"/>
        <w:numPr>
          <w:ilvl w:val="0"/>
          <w:numId w:val="42"/>
        </w:numPr>
        <w:ind w:left="851" w:hanging="284"/>
        <w:rPr>
          <w:rFonts w:ascii="Arial Narrow" w:hAnsi="Arial Narrow"/>
          <w:color w:val="auto"/>
          <w:sz w:val="22"/>
          <w:szCs w:val="22"/>
        </w:rPr>
      </w:pPr>
      <w:r w:rsidRPr="00F673C9">
        <w:rPr>
          <w:rFonts w:ascii="Arial Narrow" w:hAnsi="Arial Narrow"/>
          <w:color w:val="auto"/>
          <w:sz w:val="22"/>
          <w:szCs w:val="22"/>
        </w:rPr>
        <w:t>sieć gazu projektuje się w pierwszej klasie lokalizacji, szerokość strefy kontrolowanej wynosi 1,0 m;</w:t>
      </w:r>
    </w:p>
    <w:p w14:paraId="789525A2" w14:textId="77777777" w:rsidR="00774F8B" w:rsidRPr="00F673C9" w:rsidRDefault="00774F8B" w:rsidP="00A918F8">
      <w:pPr>
        <w:pStyle w:val="Body2"/>
        <w:numPr>
          <w:ilvl w:val="0"/>
          <w:numId w:val="42"/>
        </w:numPr>
        <w:ind w:left="851" w:hanging="284"/>
        <w:rPr>
          <w:rFonts w:ascii="Arial Narrow" w:hAnsi="Arial Narrow"/>
          <w:color w:val="auto"/>
          <w:sz w:val="22"/>
          <w:szCs w:val="22"/>
        </w:rPr>
      </w:pPr>
      <w:r w:rsidRPr="00F673C9">
        <w:rPr>
          <w:rFonts w:ascii="Arial Narrow" w:hAnsi="Arial Narrow"/>
          <w:color w:val="auto"/>
          <w:sz w:val="22"/>
          <w:szCs w:val="22"/>
        </w:rPr>
        <w:t xml:space="preserve">wykonywanie wcinki do istniejącego gazociągu jako roboty </w:t>
      </w:r>
      <w:proofErr w:type="spellStart"/>
      <w:r w:rsidRPr="00F673C9">
        <w:rPr>
          <w:rFonts w:ascii="Arial Narrow" w:hAnsi="Arial Narrow"/>
          <w:color w:val="auto"/>
          <w:sz w:val="22"/>
          <w:szCs w:val="22"/>
        </w:rPr>
        <w:t>gazoniebezpieczne</w:t>
      </w:r>
      <w:proofErr w:type="spellEnd"/>
      <w:r w:rsidRPr="00F673C9">
        <w:rPr>
          <w:rFonts w:ascii="Arial Narrow" w:hAnsi="Arial Narrow"/>
          <w:color w:val="auto"/>
          <w:sz w:val="22"/>
          <w:szCs w:val="22"/>
        </w:rPr>
        <w:t xml:space="preserve"> winno być wykonane przez jednostki do tego upoważnione;</w:t>
      </w:r>
    </w:p>
    <w:p w14:paraId="0CD1AE9E" w14:textId="77777777" w:rsidR="00E971EC" w:rsidRDefault="00774F8B" w:rsidP="007661FB">
      <w:pPr>
        <w:pStyle w:val="Body2"/>
        <w:ind w:left="567"/>
        <w:rPr>
          <w:rFonts w:ascii="Arial Narrow" w:hAnsi="Arial Narrow"/>
          <w:color w:val="auto"/>
          <w:sz w:val="22"/>
          <w:szCs w:val="22"/>
        </w:rPr>
      </w:pPr>
      <w:r w:rsidRPr="00F673C9">
        <w:rPr>
          <w:rFonts w:ascii="Arial Narrow" w:hAnsi="Arial Narrow"/>
          <w:color w:val="auto"/>
          <w:sz w:val="22"/>
          <w:szCs w:val="22"/>
        </w:rPr>
        <w:t xml:space="preserve">Po próbach i odbiorach gazociągów w obecności przedstawiciela Oddziału Zakładu Gazowniczego w </w:t>
      </w:r>
      <w:r w:rsidR="0046265E" w:rsidRPr="00F673C9">
        <w:rPr>
          <w:rFonts w:ascii="Arial Narrow" w:hAnsi="Arial Narrow"/>
          <w:color w:val="auto"/>
          <w:sz w:val="22"/>
          <w:szCs w:val="22"/>
        </w:rPr>
        <w:t>Łodzi</w:t>
      </w:r>
      <w:r w:rsidRPr="00F673C9">
        <w:rPr>
          <w:rFonts w:ascii="Arial Narrow" w:hAnsi="Arial Narrow"/>
          <w:color w:val="auto"/>
          <w:sz w:val="22"/>
          <w:szCs w:val="22"/>
        </w:rPr>
        <w:t>, należy wykonać inwentaryzację geodezyjna powykonawczą. Znakowanie trasy gazociągu wykonać zgodnie z BN-68/8975-02.</w:t>
      </w:r>
    </w:p>
    <w:p w14:paraId="63249320" w14:textId="77777777" w:rsidR="00E971EC" w:rsidRDefault="00E971EC">
      <w:pPr>
        <w:spacing w:after="0"/>
        <w:ind w:left="0"/>
        <w:jc w:val="left"/>
        <w:rPr>
          <w:rFonts w:ascii="Arial Narrow" w:hAnsi="Arial Narrow"/>
          <w:color w:val="auto"/>
          <w:sz w:val="22"/>
          <w:szCs w:val="22"/>
        </w:rPr>
      </w:pPr>
      <w:r>
        <w:rPr>
          <w:rFonts w:ascii="Arial Narrow" w:hAnsi="Arial Narrow"/>
          <w:color w:val="auto"/>
          <w:sz w:val="22"/>
          <w:szCs w:val="22"/>
        </w:rPr>
        <w:br w:type="page"/>
      </w:r>
    </w:p>
    <w:p w14:paraId="0D2D2784" w14:textId="77777777" w:rsidR="00E971EC" w:rsidRPr="00462350" w:rsidRDefault="00E971EC" w:rsidP="00E971EC">
      <w:pPr>
        <w:pStyle w:val="Nagwek1"/>
        <w:rPr>
          <w:color w:val="auto"/>
        </w:rPr>
      </w:pPr>
      <w:bookmarkStart w:id="142" w:name="_Toc27406975"/>
      <w:bookmarkStart w:id="143" w:name="_Toc40094781"/>
      <w:r w:rsidRPr="00462350">
        <w:rPr>
          <w:caps w:val="0"/>
          <w:color w:val="auto"/>
        </w:rPr>
        <w:t>STAN PROJEKTOWANY – PATIO</w:t>
      </w:r>
      <w:bookmarkEnd w:id="142"/>
      <w:bookmarkEnd w:id="143"/>
    </w:p>
    <w:p w14:paraId="1851B438" w14:textId="77777777" w:rsidR="00E971EC" w:rsidRPr="00462350" w:rsidRDefault="00E971EC" w:rsidP="00E971EC">
      <w:pPr>
        <w:pStyle w:val="Nagwek2"/>
        <w:ind w:left="709" w:hanging="709"/>
        <w:jc w:val="both"/>
      </w:pPr>
      <w:bookmarkStart w:id="144" w:name="_Toc27406976"/>
      <w:bookmarkStart w:id="145" w:name="_Toc40094782"/>
      <w:r w:rsidRPr="00462350">
        <w:t>Instalacja wentylacji</w:t>
      </w:r>
      <w:bookmarkEnd w:id="144"/>
      <w:bookmarkEnd w:id="145"/>
    </w:p>
    <w:p w14:paraId="117B83D7" w14:textId="77777777" w:rsidR="00E971EC" w:rsidRPr="00462350" w:rsidRDefault="00E971EC" w:rsidP="00E971EC">
      <w:pPr>
        <w:spacing w:after="0"/>
        <w:ind w:left="0"/>
        <w:jc w:val="left"/>
        <w:rPr>
          <w:rFonts w:ascii="Arial Narrow" w:hAnsi="Arial Narrow"/>
          <w:sz w:val="22"/>
          <w:szCs w:val="22"/>
          <w:u w:val="single"/>
        </w:rPr>
      </w:pPr>
      <w:r w:rsidRPr="00462350">
        <w:rPr>
          <w:rFonts w:ascii="Arial Narrow" w:hAnsi="Arial Narrow"/>
          <w:sz w:val="22"/>
          <w:szCs w:val="22"/>
          <w:u w:val="single"/>
        </w:rPr>
        <w:t xml:space="preserve">Parametry powietrza zewnętrznego: </w:t>
      </w:r>
    </w:p>
    <w:p w14:paraId="4A7D8B1F" w14:textId="77777777" w:rsidR="00E971EC" w:rsidRPr="00462350" w:rsidRDefault="00E971EC" w:rsidP="00E971EC">
      <w:pPr>
        <w:spacing w:after="0"/>
        <w:ind w:left="0"/>
        <w:rPr>
          <w:rFonts w:ascii="Arial Narrow" w:hAnsi="Arial Narrow"/>
          <w:sz w:val="22"/>
          <w:szCs w:val="22"/>
        </w:rPr>
      </w:pPr>
      <w:r w:rsidRPr="00462350">
        <w:rPr>
          <w:rFonts w:ascii="Arial Narrow" w:hAnsi="Arial Narrow"/>
          <w:sz w:val="22"/>
          <w:szCs w:val="22"/>
        </w:rPr>
        <w:t>Parametry powietrza zewnętrznego przyjęto wg normy PN-76/B-03420.</w:t>
      </w:r>
    </w:p>
    <w:p w14:paraId="4D4F110F" w14:textId="77777777" w:rsidR="00E971EC" w:rsidRPr="00462350" w:rsidRDefault="00E971EC" w:rsidP="00E971EC">
      <w:pPr>
        <w:ind w:left="0"/>
        <w:rPr>
          <w:rFonts w:ascii="Arial Narrow" w:hAnsi="Arial Narrow"/>
          <w:sz w:val="22"/>
          <w:szCs w:val="22"/>
        </w:rPr>
      </w:pPr>
      <w:r w:rsidRPr="00462350">
        <w:rPr>
          <w:rFonts w:ascii="Arial Narrow" w:hAnsi="Arial Narrow"/>
          <w:sz w:val="22"/>
          <w:szCs w:val="22"/>
        </w:rPr>
        <w:t>Łódź położona jest w II strefie klimatycznej dla okresu letniego oraz III strefie klimatycznej dla okresu zimowego:</w:t>
      </w:r>
    </w:p>
    <w:tbl>
      <w:tblPr>
        <w:tblStyle w:val="Tabela-Siatka"/>
        <w:tblW w:w="0" w:type="auto"/>
        <w:jc w:val="center"/>
        <w:tblLook w:val="04A0" w:firstRow="1" w:lastRow="0" w:firstColumn="1" w:lastColumn="0" w:noHBand="0" w:noVBand="1"/>
      </w:tblPr>
      <w:tblGrid>
        <w:gridCol w:w="2490"/>
        <w:gridCol w:w="2632"/>
      </w:tblGrid>
      <w:tr w:rsidR="00E971EC" w:rsidRPr="00462350" w14:paraId="7915C58E" w14:textId="77777777" w:rsidTr="001269CD">
        <w:trPr>
          <w:trHeight w:val="316"/>
          <w:jc w:val="center"/>
        </w:trPr>
        <w:tc>
          <w:tcPr>
            <w:tcW w:w="2490" w:type="dxa"/>
            <w:tcBorders>
              <w:top w:val="single" w:sz="4" w:space="0" w:color="auto"/>
              <w:left w:val="single" w:sz="4" w:space="0" w:color="auto"/>
              <w:bottom w:val="single" w:sz="4" w:space="0" w:color="auto"/>
              <w:right w:val="single" w:sz="4" w:space="0" w:color="auto"/>
            </w:tcBorders>
            <w:shd w:val="clear" w:color="auto" w:fill="E36C0A" w:themeFill="accent6" w:themeFillShade="BF"/>
            <w:vAlign w:val="center"/>
            <w:hideMark/>
          </w:tcPr>
          <w:p w14:paraId="6D4E3C65" w14:textId="77777777" w:rsidR="00E971EC" w:rsidRPr="00462350" w:rsidRDefault="00E971EC" w:rsidP="001269CD">
            <w:pPr>
              <w:spacing w:after="0"/>
              <w:rPr>
                <w:rFonts w:ascii="Arial Narrow" w:hAnsi="Arial Narrow"/>
                <w:i/>
                <w:sz w:val="22"/>
                <w:szCs w:val="22"/>
              </w:rPr>
            </w:pPr>
            <w:r w:rsidRPr="00462350">
              <w:rPr>
                <w:rFonts w:ascii="Arial Narrow" w:hAnsi="Arial Narrow"/>
                <w:i/>
                <w:sz w:val="22"/>
                <w:szCs w:val="22"/>
              </w:rPr>
              <w:t>LATO:</w:t>
            </w:r>
          </w:p>
        </w:tc>
        <w:tc>
          <w:tcPr>
            <w:tcW w:w="2632" w:type="dxa"/>
            <w:tcBorders>
              <w:top w:val="single" w:sz="4" w:space="0" w:color="auto"/>
              <w:left w:val="single" w:sz="4" w:space="0" w:color="auto"/>
              <w:bottom w:val="single" w:sz="4" w:space="0" w:color="auto"/>
              <w:right w:val="single" w:sz="4" w:space="0" w:color="auto"/>
            </w:tcBorders>
            <w:shd w:val="clear" w:color="auto" w:fill="E36C0A" w:themeFill="accent6" w:themeFillShade="BF"/>
            <w:vAlign w:val="center"/>
            <w:hideMark/>
          </w:tcPr>
          <w:p w14:paraId="6D6FE7A0" w14:textId="77777777" w:rsidR="00E971EC" w:rsidRPr="00462350" w:rsidRDefault="00E971EC" w:rsidP="001269CD">
            <w:pPr>
              <w:spacing w:after="0"/>
              <w:rPr>
                <w:rFonts w:ascii="Arial Narrow" w:hAnsi="Arial Narrow"/>
                <w:i/>
                <w:sz w:val="22"/>
                <w:szCs w:val="22"/>
              </w:rPr>
            </w:pPr>
            <w:r w:rsidRPr="00462350">
              <w:rPr>
                <w:rFonts w:ascii="Arial Narrow" w:hAnsi="Arial Narrow"/>
                <w:i/>
                <w:sz w:val="22"/>
                <w:szCs w:val="22"/>
              </w:rPr>
              <w:t>ZIMA:</w:t>
            </w:r>
          </w:p>
        </w:tc>
      </w:tr>
      <w:tr w:rsidR="00E971EC" w:rsidRPr="00462350" w14:paraId="3AE4CA08" w14:textId="77777777" w:rsidTr="001269CD">
        <w:trPr>
          <w:trHeight w:val="280"/>
          <w:jc w:val="center"/>
        </w:trPr>
        <w:tc>
          <w:tcPr>
            <w:tcW w:w="2490" w:type="dxa"/>
            <w:tcBorders>
              <w:top w:val="single" w:sz="4" w:space="0" w:color="auto"/>
              <w:left w:val="single" w:sz="4" w:space="0" w:color="auto"/>
              <w:bottom w:val="single" w:sz="4" w:space="0" w:color="auto"/>
              <w:right w:val="single" w:sz="4" w:space="0" w:color="auto"/>
            </w:tcBorders>
            <w:vAlign w:val="center"/>
            <w:hideMark/>
          </w:tcPr>
          <w:p w14:paraId="5348D019" w14:textId="77777777" w:rsidR="00E971EC" w:rsidRPr="00462350" w:rsidRDefault="00E971EC" w:rsidP="001269CD">
            <w:pPr>
              <w:spacing w:after="0"/>
              <w:rPr>
                <w:rFonts w:ascii="Arial Narrow" w:hAnsi="Arial Narrow"/>
                <w:sz w:val="22"/>
                <w:szCs w:val="22"/>
              </w:rPr>
            </w:pPr>
            <w:r w:rsidRPr="00462350">
              <w:rPr>
                <w:rFonts w:ascii="Arial Narrow" w:hAnsi="Arial Narrow"/>
                <w:sz w:val="22"/>
                <w:szCs w:val="22"/>
              </w:rPr>
              <w:t>t  = +30°C</w:t>
            </w:r>
          </w:p>
        </w:tc>
        <w:tc>
          <w:tcPr>
            <w:tcW w:w="2632" w:type="dxa"/>
            <w:tcBorders>
              <w:top w:val="single" w:sz="4" w:space="0" w:color="auto"/>
              <w:left w:val="single" w:sz="4" w:space="0" w:color="auto"/>
              <w:bottom w:val="single" w:sz="4" w:space="0" w:color="auto"/>
              <w:right w:val="single" w:sz="4" w:space="0" w:color="auto"/>
            </w:tcBorders>
            <w:vAlign w:val="center"/>
            <w:hideMark/>
          </w:tcPr>
          <w:p w14:paraId="2B641E22" w14:textId="77777777" w:rsidR="00E971EC" w:rsidRPr="00462350" w:rsidRDefault="00E971EC" w:rsidP="001269CD">
            <w:pPr>
              <w:spacing w:after="0"/>
              <w:rPr>
                <w:rFonts w:ascii="Arial Narrow" w:hAnsi="Arial Narrow"/>
                <w:sz w:val="22"/>
                <w:szCs w:val="22"/>
              </w:rPr>
            </w:pPr>
            <w:r w:rsidRPr="00462350">
              <w:rPr>
                <w:rFonts w:ascii="Arial Narrow" w:hAnsi="Arial Narrow"/>
                <w:sz w:val="22"/>
                <w:szCs w:val="22"/>
              </w:rPr>
              <w:t>t  = -20°C</w:t>
            </w:r>
          </w:p>
        </w:tc>
      </w:tr>
      <w:tr w:rsidR="00E971EC" w:rsidRPr="00462350" w14:paraId="5297863C" w14:textId="77777777" w:rsidTr="001269CD">
        <w:trPr>
          <w:trHeight w:val="255"/>
          <w:jc w:val="center"/>
        </w:trPr>
        <w:tc>
          <w:tcPr>
            <w:tcW w:w="2490" w:type="dxa"/>
            <w:tcBorders>
              <w:top w:val="single" w:sz="4" w:space="0" w:color="auto"/>
              <w:left w:val="single" w:sz="4" w:space="0" w:color="auto"/>
              <w:bottom w:val="single" w:sz="4" w:space="0" w:color="auto"/>
              <w:right w:val="single" w:sz="4" w:space="0" w:color="auto"/>
            </w:tcBorders>
            <w:vAlign w:val="center"/>
            <w:hideMark/>
          </w:tcPr>
          <w:p w14:paraId="762759EA" w14:textId="77777777" w:rsidR="00E971EC" w:rsidRPr="00462350" w:rsidRDefault="00E971EC" w:rsidP="001269CD">
            <w:pPr>
              <w:spacing w:after="0"/>
              <w:rPr>
                <w:rFonts w:ascii="Arial Narrow" w:hAnsi="Arial Narrow"/>
                <w:sz w:val="22"/>
                <w:szCs w:val="22"/>
              </w:rPr>
            </w:pPr>
            <w:r w:rsidRPr="00462350">
              <w:rPr>
                <w:rFonts w:ascii="Arial Narrow" w:hAnsi="Arial Narrow"/>
                <w:sz w:val="22"/>
                <w:szCs w:val="22"/>
              </w:rPr>
              <w:t>φ  = 45%</w:t>
            </w:r>
          </w:p>
        </w:tc>
        <w:tc>
          <w:tcPr>
            <w:tcW w:w="2632" w:type="dxa"/>
            <w:tcBorders>
              <w:top w:val="single" w:sz="4" w:space="0" w:color="auto"/>
              <w:left w:val="single" w:sz="4" w:space="0" w:color="auto"/>
              <w:bottom w:val="single" w:sz="4" w:space="0" w:color="auto"/>
              <w:right w:val="single" w:sz="4" w:space="0" w:color="auto"/>
            </w:tcBorders>
            <w:vAlign w:val="center"/>
            <w:hideMark/>
          </w:tcPr>
          <w:p w14:paraId="5EB14B02" w14:textId="77777777" w:rsidR="00E971EC" w:rsidRPr="00462350" w:rsidRDefault="00E971EC" w:rsidP="001269CD">
            <w:pPr>
              <w:spacing w:after="0"/>
              <w:rPr>
                <w:rFonts w:ascii="Arial Narrow" w:hAnsi="Arial Narrow"/>
                <w:sz w:val="22"/>
                <w:szCs w:val="22"/>
              </w:rPr>
            </w:pPr>
            <w:r w:rsidRPr="00462350">
              <w:rPr>
                <w:rFonts w:ascii="Arial Narrow" w:hAnsi="Arial Narrow"/>
                <w:sz w:val="22"/>
                <w:szCs w:val="22"/>
              </w:rPr>
              <w:t>φ  = 100%</w:t>
            </w:r>
          </w:p>
        </w:tc>
      </w:tr>
    </w:tbl>
    <w:p w14:paraId="1A0584F7" w14:textId="77777777" w:rsidR="00E971EC" w:rsidRPr="00462350" w:rsidRDefault="00E971EC" w:rsidP="00E971EC">
      <w:pPr>
        <w:pStyle w:val="Tekstpodstawowy"/>
        <w:spacing w:after="0"/>
        <w:ind w:left="0"/>
        <w:rPr>
          <w:rFonts w:ascii="Arial Narrow" w:hAnsi="Arial Narrow"/>
          <w:sz w:val="22"/>
          <w:szCs w:val="22"/>
          <w:lang w:val="pl-PL"/>
        </w:rPr>
      </w:pPr>
    </w:p>
    <w:p w14:paraId="60CAB10D" w14:textId="77777777" w:rsidR="00E971EC" w:rsidRPr="00462350" w:rsidRDefault="00E971EC" w:rsidP="00E971EC">
      <w:pPr>
        <w:spacing w:after="0"/>
        <w:ind w:left="0"/>
        <w:jc w:val="left"/>
        <w:rPr>
          <w:rFonts w:ascii="Arial Narrow" w:hAnsi="Arial Narrow"/>
          <w:sz w:val="22"/>
          <w:szCs w:val="22"/>
          <w:u w:val="single"/>
        </w:rPr>
      </w:pPr>
      <w:bookmarkStart w:id="146" w:name="_Toc379193792"/>
      <w:bookmarkStart w:id="147" w:name="_Toc414118730"/>
      <w:bookmarkStart w:id="148" w:name="_Toc414118910"/>
      <w:bookmarkStart w:id="149" w:name="_Toc414119136"/>
      <w:bookmarkStart w:id="150" w:name="_Toc414276932"/>
      <w:bookmarkStart w:id="151" w:name="_Toc474487314"/>
      <w:r w:rsidRPr="00462350">
        <w:rPr>
          <w:rFonts w:ascii="Arial Narrow" w:hAnsi="Arial Narrow"/>
          <w:sz w:val="22"/>
          <w:szCs w:val="22"/>
          <w:u w:val="single"/>
        </w:rPr>
        <w:t>Procesy uzdatniania powietrza w centralach</w:t>
      </w:r>
      <w:bookmarkEnd w:id="146"/>
      <w:bookmarkEnd w:id="147"/>
      <w:bookmarkEnd w:id="148"/>
      <w:bookmarkEnd w:id="149"/>
      <w:bookmarkEnd w:id="150"/>
      <w:bookmarkEnd w:id="151"/>
      <w:r w:rsidRPr="00462350">
        <w:rPr>
          <w:rFonts w:ascii="Arial Narrow" w:hAnsi="Arial Narrow"/>
          <w:sz w:val="22"/>
          <w:szCs w:val="22"/>
          <w:u w:val="single"/>
        </w:rPr>
        <w:t xml:space="preserve"> wentylacyjnych:</w:t>
      </w:r>
    </w:p>
    <w:p w14:paraId="5AF717D6" w14:textId="77777777" w:rsidR="00E971EC" w:rsidRPr="00462350" w:rsidRDefault="00E971EC" w:rsidP="00E971EC">
      <w:pPr>
        <w:ind w:left="0"/>
        <w:rPr>
          <w:rFonts w:ascii="Arial Narrow" w:hAnsi="Arial Narrow"/>
          <w:color w:val="auto"/>
          <w:sz w:val="22"/>
          <w:szCs w:val="22"/>
        </w:rPr>
      </w:pPr>
      <w:r w:rsidRPr="00462350">
        <w:rPr>
          <w:rFonts w:ascii="Arial Narrow" w:hAnsi="Arial Narrow"/>
          <w:color w:val="auto"/>
          <w:sz w:val="22"/>
          <w:szCs w:val="22"/>
        </w:rPr>
        <w:t>Powietrze zewnętrzne w zależności od aktualnych parametrów zewnętrznych poddane będzie odpowiedniej obróbce: filtrowaniu, nagrzewaniu, chłodzeniu, osuszaniu lub nawilżaniu i kierowane będzie do elementów nawiewnych.</w:t>
      </w:r>
    </w:p>
    <w:p w14:paraId="545A5DF5" w14:textId="77777777" w:rsidR="00E971EC" w:rsidRPr="00462350" w:rsidRDefault="00E971EC" w:rsidP="00E971EC">
      <w:pPr>
        <w:spacing w:after="0"/>
        <w:ind w:left="0"/>
        <w:jc w:val="left"/>
        <w:rPr>
          <w:rFonts w:ascii="Arial Narrow" w:hAnsi="Arial Narrow"/>
          <w:sz w:val="22"/>
          <w:szCs w:val="22"/>
          <w:u w:val="single"/>
        </w:rPr>
      </w:pPr>
      <w:r w:rsidRPr="00462350">
        <w:rPr>
          <w:rFonts w:ascii="Arial Narrow" w:hAnsi="Arial Narrow"/>
          <w:sz w:val="22"/>
          <w:szCs w:val="22"/>
          <w:u w:val="single"/>
        </w:rPr>
        <w:t xml:space="preserve">Filtracja: </w:t>
      </w:r>
    </w:p>
    <w:p w14:paraId="29D36B74" w14:textId="77777777" w:rsidR="00E971EC" w:rsidRPr="00462350" w:rsidRDefault="00E971EC" w:rsidP="00E971EC">
      <w:pPr>
        <w:spacing w:after="0"/>
        <w:ind w:left="0"/>
        <w:rPr>
          <w:rFonts w:ascii="Arial Narrow" w:hAnsi="Arial Narrow"/>
          <w:color w:val="auto"/>
          <w:sz w:val="22"/>
          <w:szCs w:val="22"/>
        </w:rPr>
      </w:pPr>
      <w:r w:rsidRPr="00462350">
        <w:rPr>
          <w:rFonts w:ascii="Arial Narrow" w:hAnsi="Arial Narrow"/>
          <w:color w:val="auto"/>
          <w:sz w:val="22"/>
          <w:szCs w:val="22"/>
        </w:rPr>
        <w:t>Przewidziano jednostopniową filtrację powietrza:</w:t>
      </w:r>
    </w:p>
    <w:p w14:paraId="2ECE06C0" w14:textId="77777777" w:rsidR="00E971EC" w:rsidRPr="00462350" w:rsidRDefault="00E971EC" w:rsidP="00E971EC">
      <w:pPr>
        <w:numPr>
          <w:ilvl w:val="0"/>
          <w:numId w:val="59"/>
        </w:numPr>
        <w:spacing w:after="0"/>
        <w:ind w:left="426" w:firstLine="0"/>
        <w:rPr>
          <w:rFonts w:ascii="Arial Narrow" w:hAnsi="Arial Narrow"/>
          <w:color w:val="auto"/>
          <w:sz w:val="22"/>
          <w:szCs w:val="22"/>
        </w:rPr>
      </w:pPr>
      <w:r w:rsidRPr="00462350">
        <w:rPr>
          <w:rFonts w:ascii="Arial Narrow" w:hAnsi="Arial Narrow"/>
          <w:color w:val="auto"/>
          <w:sz w:val="22"/>
          <w:szCs w:val="22"/>
        </w:rPr>
        <w:t>filtr EU5 zlokalizowany w centrali nawiewnej.</w:t>
      </w:r>
    </w:p>
    <w:p w14:paraId="30E5C3C6" w14:textId="77777777" w:rsidR="00E971EC" w:rsidRPr="00462350" w:rsidRDefault="00E971EC" w:rsidP="00E971EC">
      <w:pPr>
        <w:spacing w:after="0"/>
        <w:ind w:left="0"/>
        <w:rPr>
          <w:rFonts w:ascii="Arial Narrow" w:hAnsi="Arial Narrow"/>
          <w:color w:val="auto"/>
          <w:sz w:val="22"/>
          <w:szCs w:val="22"/>
        </w:rPr>
      </w:pPr>
      <w:r w:rsidRPr="00462350">
        <w:rPr>
          <w:rFonts w:ascii="Arial Narrow" w:hAnsi="Arial Narrow"/>
          <w:color w:val="auto"/>
          <w:sz w:val="22"/>
          <w:szCs w:val="22"/>
        </w:rPr>
        <w:t>Ponadto powietrze wywiewane przed wejściem do segmentu, w którym następuje odzysk ciepła, oczyszczane będzie na filtrze EU5.</w:t>
      </w:r>
    </w:p>
    <w:p w14:paraId="79945C77" w14:textId="77777777" w:rsidR="00E971EC" w:rsidRPr="00462350" w:rsidRDefault="00E971EC" w:rsidP="00E971EC">
      <w:pPr>
        <w:pStyle w:val="Tekstpodstawowy"/>
        <w:spacing w:after="0"/>
        <w:ind w:left="0"/>
        <w:rPr>
          <w:rFonts w:ascii="Arial Narrow" w:hAnsi="Arial Narrow"/>
          <w:sz w:val="22"/>
          <w:szCs w:val="22"/>
          <w:lang w:val="pl-PL"/>
        </w:rPr>
      </w:pPr>
    </w:p>
    <w:p w14:paraId="4BAC43C1" w14:textId="77777777" w:rsidR="00E971EC" w:rsidRPr="00462350" w:rsidRDefault="00E971EC" w:rsidP="00E971EC">
      <w:pPr>
        <w:spacing w:after="0"/>
        <w:ind w:left="0"/>
        <w:jc w:val="left"/>
        <w:rPr>
          <w:rFonts w:ascii="Arial Narrow" w:hAnsi="Arial Narrow"/>
          <w:sz w:val="22"/>
          <w:szCs w:val="22"/>
          <w:u w:val="single"/>
        </w:rPr>
      </w:pPr>
      <w:r w:rsidRPr="00462350">
        <w:rPr>
          <w:rFonts w:ascii="Arial Narrow" w:hAnsi="Arial Narrow"/>
          <w:sz w:val="22"/>
          <w:szCs w:val="22"/>
          <w:u w:val="single"/>
        </w:rPr>
        <w:t>Odzysk ciepła:</w:t>
      </w:r>
    </w:p>
    <w:p w14:paraId="2AB02D23" w14:textId="77777777" w:rsidR="00E971EC" w:rsidRPr="00462350" w:rsidRDefault="00E971EC" w:rsidP="00E971EC">
      <w:pPr>
        <w:spacing w:after="0"/>
        <w:ind w:left="0"/>
        <w:rPr>
          <w:rFonts w:ascii="Arial Narrow" w:hAnsi="Arial Narrow"/>
          <w:color w:val="auto"/>
          <w:sz w:val="22"/>
          <w:szCs w:val="22"/>
        </w:rPr>
      </w:pPr>
      <w:r w:rsidRPr="00462350">
        <w:rPr>
          <w:rFonts w:ascii="Arial Narrow" w:hAnsi="Arial Narrow"/>
          <w:color w:val="auto"/>
          <w:sz w:val="22"/>
          <w:szCs w:val="22"/>
        </w:rPr>
        <w:t xml:space="preserve">Dla systemu wentylacyjnego projektuje się odzysk ciepła za pomocą obrotowego wymiennika ciepła. </w:t>
      </w:r>
    </w:p>
    <w:p w14:paraId="43C07261" w14:textId="77777777" w:rsidR="00E971EC" w:rsidRPr="00462350" w:rsidRDefault="00E971EC" w:rsidP="00E971EC">
      <w:pPr>
        <w:spacing w:after="0"/>
        <w:ind w:left="0"/>
        <w:jc w:val="left"/>
        <w:rPr>
          <w:rFonts w:ascii="Arial Narrow" w:hAnsi="Arial Narrow"/>
          <w:sz w:val="22"/>
          <w:szCs w:val="22"/>
          <w:u w:val="single"/>
        </w:rPr>
      </w:pPr>
      <w:r w:rsidRPr="00462350">
        <w:rPr>
          <w:rFonts w:ascii="Arial Narrow" w:hAnsi="Arial Narrow"/>
          <w:sz w:val="22"/>
          <w:szCs w:val="22"/>
          <w:u w:val="single"/>
        </w:rPr>
        <w:t>Ogrzewanie:</w:t>
      </w:r>
    </w:p>
    <w:p w14:paraId="48F0C4D6" w14:textId="77777777" w:rsidR="00E971EC" w:rsidRPr="00462350" w:rsidRDefault="00E971EC" w:rsidP="00E971EC">
      <w:pPr>
        <w:spacing w:after="0"/>
        <w:ind w:left="0"/>
        <w:jc w:val="left"/>
        <w:rPr>
          <w:rFonts w:ascii="Arial Narrow" w:hAnsi="Arial Narrow"/>
          <w:sz w:val="22"/>
          <w:szCs w:val="22"/>
        </w:rPr>
      </w:pPr>
      <w:r w:rsidRPr="00462350">
        <w:rPr>
          <w:rFonts w:ascii="Arial Narrow" w:hAnsi="Arial Narrow"/>
          <w:sz w:val="22"/>
          <w:szCs w:val="22"/>
        </w:rPr>
        <w:t>Realizowane z użyciem wymiennika DX oraz agrega</w:t>
      </w:r>
      <w:r>
        <w:rPr>
          <w:rFonts w:ascii="Arial Narrow" w:hAnsi="Arial Narrow"/>
          <w:sz w:val="22"/>
          <w:szCs w:val="22"/>
        </w:rPr>
        <w:t>tu freonowego w funkcji grzania.</w:t>
      </w:r>
    </w:p>
    <w:p w14:paraId="57BC182A" w14:textId="77777777" w:rsidR="00E971EC" w:rsidRPr="00462350" w:rsidRDefault="00E971EC" w:rsidP="00E971EC">
      <w:pPr>
        <w:spacing w:after="0"/>
        <w:ind w:left="709"/>
        <w:rPr>
          <w:rFonts w:ascii="Arial Narrow" w:hAnsi="Arial Narrow"/>
          <w:color w:val="auto"/>
          <w:sz w:val="22"/>
          <w:szCs w:val="22"/>
        </w:rPr>
      </w:pPr>
      <w:r w:rsidRPr="00462350">
        <w:rPr>
          <w:rFonts w:ascii="Arial Narrow" w:hAnsi="Arial Narrow"/>
          <w:color w:val="auto"/>
          <w:sz w:val="22"/>
          <w:szCs w:val="22"/>
        </w:rPr>
        <w:t xml:space="preserve"> </w:t>
      </w:r>
    </w:p>
    <w:p w14:paraId="65F7D59A" w14:textId="77777777" w:rsidR="00E971EC" w:rsidRPr="00462350" w:rsidRDefault="00E971EC" w:rsidP="00E971EC">
      <w:pPr>
        <w:spacing w:after="0"/>
        <w:ind w:left="0"/>
        <w:rPr>
          <w:rFonts w:ascii="Arial Narrow" w:hAnsi="Arial Narrow"/>
          <w:color w:val="auto"/>
          <w:sz w:val="22"/>
          <w:szCs w:val="22"/>
        </w:rPr>
      </w:pPr>
    </w:p>
    <w:p w14:paraId="6FCA66AF" w14:textId="77777777" w:rsidR="00E971EC" w:rsidRPr="00462350" w:rsidRDefault="00E971EC" w:rsidP="00E971EC">
      <w:pPr>
        <w:spacing w:after="0"/>
        <w:ind w:left="0"/>
        <w:jc w:val="left"/>
        <w:rPr>
          <w:rFonts w:ascii="Arial Narrow" w:hAnsi="Arial Narrow"/>
          <w:color w:val="auto"/>
          <w:sz w:val="22"/>
          <w:szCs w:val="22"/>
          <w:u w:val="single"/>
        </w:rPr>
      </w:pPr>
      <w:r w:rsidRPr="00462350">
        <w:rPr>
          <w:rFonts w:ascii="Arial Narrow" w:hAnsi="Arial Narrow"/>
          <w:color w:val="auto"/>
          <w:sz w:val="22"/>
          <w:szCs w:val="22"/>
          <w:u w:val="single"/>
        </w:rPr>
        <w:t>Chłodzenie:</w:t>
      </w:r>
    </w:p>
    <w:p w14:paraId="42D23D70" w14:textId="77777777" w:rsidR="00E971EC" w:rsidRPr="00462350" w:rsidRDefault="00E971EC" w:rsidP="00E971EC">
      <w:pPr>
        <w:spacing w:after="0"/>
        <w:ind w:left="0"/>
        <w:jc w:val="left"/>
        <w:rPr>
          <w:rFonts w:ascii="Arial Narrow" w:hAnsi="Arial Narrow"/>
          <w:sz w:val="22"/>
          <w:szCs w:val="22"/>
        </w:rPr>
      </w:pPr>
      <w:r w:rsidRPr="00462350">
        <w:rPr>
          <w:rFonts w:ascii="Arial Narrow" w:hAnsi="Arial Narrow"/>
          <w:sz w:val="22"/>
          <w:szCs w:val="22"/>
        </w:rPr>
        <w:t xml:space="preserve">Realizowane z użyciem wymiennika DX oraz agregatu </w:t>
      </w:r>
      <w:r>
        <w:rPr>
          <w:rFonts w:ascii="Arial Narrow" w:hAnsi="Arial Narrow"/>
          <w:sz w:val="22"/>
          <w:szCs w:val="22"/>
        </w:rPr>
        <w:t>freonowego w funkcji chłodzenia.</w:t>
      </w:r>
    </w:p>
    <w:p w14:paraId="168BC0E4" w14:textId="77777777" w:rsidR="00E971EC" w:rsidRPr="00462350" w:rsidRDefault="00E971EC" w:rsidP="00E971EC">
      <w:pPr>
        <w:spacing w:after="0"/>
        <w:ind w:left="0"/>
        <w:rPr>
          <w:rFonts w:ascii="Arial Narrow" w:hAnsi="Arial Narrow"/>
          <w:color w:val="auto"/>
          <w:sz w:val="22"/>
          <w:szCs w:val="22"/>
        </w:rPr>
      </w:pPr>
    </w:p>
    <w:p w14:paraId="0A739E15" w14:textId="77777777" w:rsidR="00E971EC" w:rsidRPr="00462350" w:rsidRDefault="00E971EC" w:rsidP="00E971EC">
      <w:pPr>
        <w:pStyle w:val="Nagwek2"/>
        <w:numPr>
          <w:ilvl w:val="2"/>
          <w:numId w:val="3"/>
        </w:numPr>
        <w:jc w:val="both"/>
      </w:pPr>
      <w:bookmarkStart w:id="152" w:name="_Toc27406977"/>
      <w:bookmarkStart w:id="153" w:name="_Toc40094783"/>
      <w:r w:rsidRPr="00462350">
        <w:t>Charakterystyka instalacji wentylacji</w:t>
      </w:r>
      <w:bookmarkEnd w:id="152"/>
      <w:bookmarkEnd w:id="153"/>
    </w:p>
    <w:p w14:paraId="10844866" w14:textId="77777777" w:rsidR="00E971EC" w:rsidRPr="00462350" w:rsidRDefault="00E971EC" w:rsidP="00E971EC">
      <w:pPr>
        <w:spacing w:after="0"/>
        <w:ind w:left="0"/>
        <w:rPr>
          <w:rFonts w:ascii="Arial Narrow" w:hAnsi="Arial Narrow"/>
          <w:sz w:val="22"/>
          <w:szCs w:val="22"/>
        </w:rPr>
      </w:pPr>
      <w:r w:rsidRPr="00462350">
        <w:rPr>
          <w:rFonts w:ascii="Arial Narrow" w:hAnsi="Arial Narrow"/>
          <w:sz w:val="22"/>
          <w:szCs w:val="22"/>
        </w:rPr>
        <w:t xml:space="preserve">W patio zaprojektowana została wentylacja mechaniczna </w:t>
      </w:r>
      <w:proofErr w:type="spellStart"/>
      <w:r w:rsidRPr="00462350">
        <w:rPr>
          <w:rFonts w:ascii="Arial Narrow" w:hAnsi="Arial Narrow"/>
          <w:sz w:val="22"/>
          <w:szCs w:val="22"/>
        </w:rPr>
        <w:t>nawiewno</w:t>
      </w:r>
      <w:proofErr w:type="spellEnd"/>
      <w:r w:rsidRPr="00462350">
        <w:rPr>
          <w:rFonts w:ascii="Arial Narrow" w:hAnsi="Arial Narrow"/>
          <w:sz w:val="22"/>
          <w:szCs w:val="22"/>
        </w:rPr>
        <w:t xml:space="preserve">-wywiewna. Powietrze nawiewane będzie poprzez zawór nawiewny lub kratki znajdujące się na kanale. </w:t>
      </w:r>
    </w:p>
    <w:p w14:paraId="3DDA3072" w14:textId="77777777" w:rsidR="00E971EC" w:rsidRPr="00462350" w:rsidRDefault="00E971EC" w:rsidP="00E971EC">
      <w:pPr>
        <w:pStyle w:val="Body2"/>
        <w:spacing w:after="0"/>
        <w:ind w:left="0"/>
        <w:rPr>
          <w:rFonts w:ascii="Arial Narrow" w:hAnsi="Arial Narrow"/>
          <w:sz w:val="22"/>
          <w:szCs w:val="22"/>
        </w:rPr>
      </w:pPr>
      <w:r w:rsidRPr="00462350">
        <w:rPr>
          <w:rFonts w:ascii="Arial Narrow" w:hAnsi="Arial Narrow"/>
          <w:sz w:val="22"/>
          <w:szCs w:val="22"/>
        </w:rPr>
        <w:t xml:space="preserve">Świeże powietrze z czerpni terenowej w ilości 25% całkowitej ilości powietrza będzie dostarczane do centrali. </w:t>
      </w:r>
    </w:p>
    <w:p w14:paraId="76815283" w14:textId="77777777" w:rsidR="00E971EC" w:rsidRPr="00462350" w:rsidRDefault="00E971EC" w:rsidP="00E971EC">
      <w:pPr>
        <w:spacing w:after="0"/>
        <w:ind w:left="0"/>
        <w:rPr>
          <w:rFonts w:ascii="Arial Narrow" w:hAnsi="Arial Narrow"/>
          <w:color w:val="auto"/>
          <w:sz w:val="22"/>
          <w:szCs w:val="22"/>
        </w:rPr>
      </w:pPr>
      <w:r w:rsidRPr="00462350">
        <w:rPr>
          <w:rFonts w:ascii="Arial Narrow" w:hAnsi="Arial Narrow"/>
          <w:color w:val="auto"/>
          <w:sz w:val="22"/>
          <w:szCs w:val="22"/>
        </w:rPr>
        <w:t>Przewiduje się odzysk ciepła z układu poprzez zastosowanie wymiennika obrotowego w centrali.</w:t>
      </w:r>
    </w:p>
    <w:p w14:paraId="5A476845" w14:textId="77777777" w:rsidR="00E971EC" w:rsidRPr="00462350" w:rsidRDefault="00E971EC" w:rsidP="00E971EC">
      <w:pPr>
        <w:pStyle w:val="Body2"/>
        <w:ind w:left="0"/>
        <w:rPr>
          <w:rFonts w:ascii="Arial Narrow" w:hAnsi="Arial Narrow" w:cs="Times New Roman"/>
          <w:color w:val="auto"/>
          <w:sz w:val="22"/>
          <w:szCs w:val="22"/>
          <w:lang w:eastAsia="ar-SA"/>
        </w:rPr>
      </w:pPr>
      <w:r w:rsidRPr="00462350">
        <w:rPr>
          <w:rFonts w:ascii="Arial Narrow" w:hAnsi="Arial Narrow" w:cs="Times New Roman"/>
          <w:color w:val="auto"/>
          <w:sz w:val="22"/>
          <w:szCs w:val="22"/>
          <w:lang w:eastAsia="ar-SA"/>
        </w:rPr>
        <w:t xml:space="preserve">Centrala wentylacyjna </w:t>
      </w:r>
      <w:r>
        <w:rPr>
          <w:rFonts w:ascii="Arial Narrow" w:hAnsi="Arial Narrow" w:cs="Times New Roman"/>
          <w:color w:val="auto"/>
          <w:sz w:val="22"/>
          <w:szCs w:val="22"/>
          <w:lang w:eastAsia="ar-SA"/>
        </w:rPr>
        <w:t>oraz dwa agregaty skraplające z funkcją pompy ciepła zostaną posadowione</w:t>
      </w:r>
      <w:r w:rsidRPr="00462350">
        <w:rPr>
          <w:rFonts w:ascii="Arial Narrow" w:hAnsi="Arial Narrow" w:cs="Times New Roman"/>
          <w:color w:val="auto"/>
          <w:sz w:val="22"/>
          <w:szCs w:val="22"/>
          <w:lang w:eastAsia="ar-SA"/>
        </w:rPr>
        <w:t xml:space="preserve"> na dachu budynku</w:t>
      </w:r>
      <w:r>
        <w:rPr>
          <w:rFonts w:ascii="Arial Narrow" w:hAnsi="Arial Narrow" w:cs="Times New Roman"/>
          <w:color w:val="auto"/>
          <w:sz w:val="22"/>
          <w:szCs w:val="22"/>
          <w:lang w:eastAsia="ar-SA"/>
        </w:rPr>
        <w:t xml:space="preserve"> </w:t>
      </w:r>
      <w:r>
        <w:rPr>
          <w:rFonts w:ascii="Arial Narrow" w:hAnsi="Arial Narrow" w:cs="Times New Roman"/>
          <w:color w:val="auto"/>
          <w:sz w:val="22"/>
          <w:szCs w:val="22"/>
          <w:lang w:eastAsia="ar-SA"/>
        </w:rPr>
        <w:br/>
        <w:t>- centrala wentylacyjna: 5,5 kW+19,3 kW (zainstalowana 32 kW) + 4 kW,</w:t>
      </w:r>
      <w:r>
        <w:rPr>
          <w:rFonts w:ascii="Arial Narrow" w:hAnsi="Arial Narrow" w:cs="Times New Roman"/>
          <w:color w:val="auto"/>
          <w:sz w:val="22"/>
          <w:szCs w:val="22"/>
          <w:lang w:eastAsia="ar-SA"/>
        </w:rPr>
        <w:tab/>
      </w:r>
      <w:r>
        <w:rPr>
          <w:rFonts w:ascii="Arial Narrow" w:hAnsi="Arial Narrow" w:cs="Times New Roman"/>
          <w:color w:val="auto"/>
          <w:sz w:val="22"/>
          <w:szCs w:val="22"/>
          <w:lang w:eastAsia="ar-SA"/>
        </w:rPr>
        <w:br/>
        <w:t xml:space="preserve">- 2 x agregat: 2 x 14 </w:t>
      </w:r>
      <w:proofErr w:type="spellStart"/>
      <w:r>
        <w:rPr>
          <w:rFonts w:ascii="Arial Narrow" w:hAnsi="Arial Narrow" w:cs="Times New Roman"/>
          <w:color w:val="auto"/>
          <w:sz w:val="22"/>
          <w:szCs w:val="22"/>
          <w:lang w:eastAsia="ar-SA"/>
        </w:rPr>
        <w:t>kW.</w:t>
      </w:r>
      <w:proofErr w:type="spellEnd"/>
    </w:p>
    <w:p w14:paraId="00780280" w14:textId="77777777" w:rsidR="00E971EC" w:rsidRPr="00462350" w:rsidRDefault="00E971EC" w:rsidP="00E971EC">
      <w:pPr>
        <w:pStyle w:val="Nagwek2"/>
        <w:numPr>
          <w:ilvl w:val="2"/>
          <w:numId w:val="3"/>
        </w:numPr>
        <w:jc w:val="both"/>
      </w:pPr>
      <w:bookmarkStart w:id="154" w:name="_Toc27406978"/>
      <w:bookmarkStart w:id="155" w:name="_Toc40094784"/>
      <w:r w:rsidRPr="00462350">
        <w:t>Materiały i wykonanie instalacji wentylacji</w:t>
      </w:r>
      <w:bookmarkEnd w:id="154"/>
      <w:bookmarkEnd w:id="155"/>
    </w:p>
    <w:p w14:paraId="17049D67" w14:textId="77777777" w:rsidR="00E971EC" w:rsidRPr="00462350" w:rsidRDefault="00E971EC" w:rsidP="00E971EC">
      <w:pPr>
        <w:pStyle w:val="Tekstpodstawowy"/>
        <w:spacing w:after="0"/>
        <w:ind w:left="0"/>
        <w:rPr>
          <w:rFonts w:ascii="Arial Narrow" w:hAnsi="Arial Narrow"/>
          <w:color w:val="auto"/>
          <w:sz w:val="22"/>
          <w:szCs w:val="22"/>
          <w:lang w:val="pl-PL"/>
        </w:rPr>
      </w:pPr>
      <w:r w:rsidRPr="00462350">
        <w:rPr>
          <w:rFonts w:ascii="Arial Narrow" w:hAnsi="Arial Narrow"/>
          <w:color w:val="auto"/>
          <w:sz w:val="22"/>
          <w:szCs w:val="22"/>
          <w:lang w:val="pl-PL"/>
        </w:rPr>
        <w:t>Kanały zaprojektowano z blachy stalowej ocynkowanej w odpowiedniej dla danego układu klasie szczelności. Należy zapewnić właściwą redukcję szumów pochodzących od urządzeń wentylacyjnych poprzez zastosowanie odpowiednich prędkości powietrza, tłumików akustycznych, króćców elastycznych oraz poprzez odpowiednią konfigurację tras przewodów wentylacyjnych. Wymagania akustyczne dla pomieszczeń przyjęto zgodnie z normą PN-87/B-02151/02 - Akustyka budowlana. Ochrona przed hałasem pomieszczeń w budynkach. Dopuszczalne wartości poziomu dźwięku w pomieszczeniach.</w:t>
      </w:r>
    </w:p>
    <w:p w14:paraId="2717350A" w14:textId="77777777" w:rsidR="00E971EC" w:rsidRPr="00462350" w:rsidRDefault="00E971EC" w:rsidP="00E971EC">
      <w:pPr>
        <w:spacing w:after="0"/>
        <w:ind w:left="0"/>
        <w:rPr>
          <w:rFonts w:ascii="Arial Narrow" w:hAnsi="Arial Narrow" w:cs="Times New Roman"/>
          <w:color w:val="auto"/>
          <w:sz w:val="22"/>
          <w:szCs w:val="22"/>
          <w:lang w:eastAsia="en-AU"/>
        </w:rPr>
      </w:pPr>
      <w:r w:rsidRPr="00462350">
        <w:rPr>
          <w:rFonts w:ascii="Arial Narrow" w:hAnsi="Arial Narrow" w:cs="Times New Roman"/>
          <w:color w:val="auto"/>
          <w:sz w:val="22"/>
          <w:szCs w:val="22"/>
          <w:lang w:eastAsia="en-AU"/>
        </w:rPr>
        <w:t xml:space="preserve">Kanały i kształtki wentylacyjne wykonane z blachy stalowej ocynkowanej typu A/I, zgodnie z PN-B-03434, BN-70/8865-05 i BN-70/8865-04. Powierzchnie przewodów powinny być gładkie, bez załamań i wgnieceń. Materiał powinien być jednorodny, bez wżerów, wad walcowniczych. Wykonanie przewodów prostych i kształtek z blachy powinno odpowiadać wymaganiom normy  PN-B-03434 za wyjątkiem kanałów gdzie ze względów ograniczenia montażowego zastosowano wymiary kanałów niestandardowych. </w:t>
      </w:r>
    </w:p>
    <w:p w14:paraId="405A7D96" w14:textId="77777777" w:rsidR="00E971EC" w:rsidRPr="00462350" w:rsidRDefault="00E971EC" w:rsidP="00E971EC">
      <w:pPr>
        <w:spacing w:after="0"/>
        <w:ind w:left="0"/>
        <w:rPr>
          <w:rFonts w:ascii="Arial Narrow" w:hAnsi="Arial Narrow" w:cs="Times New Roman"/>
          <w:color w:val="FF0000"/>
          <w:sz w:val="22"/>
          <w:szCs w:val="22"/>
          <w:lang w:eastAsia="en-AU"/>
        </w:rPr>
      </w:pPr>
      <w:r w:rsidRPr="00462350">
        <w:rPr>
          <w:rFonts w:ascii="Arial Narrow" w:hAnsi="Arial Narrow" w:cs="Times New Roman"/>
          <w:color w:val="auto"/>
          <w:sz w:val="22"/>
          <w:szCs w:val="22"/>
          <w:lang w:eastAsia="en-AU"/>
        </w:rPr>
        <w:t xml:space="preserve">Należy pamiętać o konieczności montażu otworów rewizyjnych i wyczystek na kanałach wentylacyjnych umożliwiające czyszczenie instalacji. Wykonanie otworów rewizyjnych nie powinno obniżać wytrzymałości i szczelności przewodów, jak również własności cieplnych akustycznych i przeciwpożarowych. Pokrywy otworów rewizyjnych powinny łatwo się otwierać. W przewodach o przekroju kołowym o średnicy nominalnej mniejszej niż 200mm należy stosować zdejmowane zaślepki lub trójniki z zaślepkami do czyszczenia. Należy zapewnić dostęp do otworów rewizyjnych w przewodach zamontowanych nad stropem podwieszonym. Należy zapewnić dostęp w celu czyszczenia, do urządzeń zamontowanych na przewodach: przepustnic, klap </w:t>
      </w:r>
      <w:proofErr w:type="spellStart"/>
      <w:r w:rsidRPr="00462350">
        <w:rPr>
          <w:rFonts w:ascii="Arial Narrow" w:hAnsi="Arial Narrow" w:cs="Times New Roman"/>
          <w:color w:val="auto"/>
          <w:sz w:val="22"/>
          <w:szCs w:val="22"/>
          <w:lang w:eastAsia="en-AU"/>
        </w:rPr>
        <w:t>ppoż</w:t>
      </w:r>
      <w:proofErr w:type="spellEnd"/>
      <w:r w:rsidRPr="00462350">
        <w:rPr>
          <w:rFonts w:ascii="Arial Narrow" w:hAnsi="Arial Narrow" w:cs="Times New Roman"/>
          <w:color w:val="auto"/>
          <w:sz w:val="22"/>
          <w:szCs w:val="22"/>
          <w:lang w:eastAsia="en-AU"/>
        </w:rPr>
        <w:t>, tłumików akustycznych, filtrów i wentylatorów przewodowych.</w:t>
      </w:r>
    </w:p>
    <w:p w14:paraId="6A90C77B" w14:textId="77777777" w:rsidR="00E971EC" w:rsidRPr="00462350" w:rsidRDefault="00E971EC" w:rsidP="00E971EC">
      <w:pPr>
        <w:pStyle w:val="Tekstpodstawowy"/>
        <w:spacing w:after="0"/>
        <w:ind w:left="0"/>
        <w:rPr>
          <w:rFonts w:ascii="Arial Narrow" w:hAnsi="Arial Narrow" w:cs="Calibri"/>
          <w:color w:val="auto"/>
          <w:sz w:val="22"/>
          <w:szCs w:val="22"/>
          <w:lang w:val="pl-PL" w:eastAsia="en-US"/>
        </w:rPr>
      </w:pPr>
      <w:r w:rsidRPr="00462350">
        <w:rPr>
          <w:rFonts w:ascii="Arial Narrow" w:hAnsi="Arial Narrow" w:cs="Calibri"/>
          <w:color w:val="auto"/>
          <w:sz w:val="22"/>
          <w:szCs w:val="22"/>
          <w:lang w:val="pl-PL" w:eastAsia="en-US"/>
        </w:rPr>
        <w:t>Kanały wentylacyjne nawiewne i wywiewne prowadzone wewnątrz budynków, oraz czerpni i wyrzutni izolować zgodnie z wytycznymi. Kanały prowadzone przez przestrzenie i pomieszczenia nieogrzewane jak również na zewnątrz budynku izolować cieplnie wełną mineralną grubości 40-80mm w płaszczu z blachy stalowej, ocynkowanej lub w płaszczu z blachy aluminiowej.</w:t>
      </w:r>
    </w:p>
    <w:p w14:paraId="4F41B610" w14:textId="77777777" w:rsidR="00E971EC" w:rsidRPr="00462350" w:rsidRDefault="00E971EC" w:rsidP="00E971EC">
      <w:pPr>
        <w:spacing w:after="0"/>
        <w:ind w:left="0"/>
        <w:rPr>
          <w:rFonts w:ascii="Arial Narrow" w:hAnsi="Arial Narrow" w:cs="Times New Roman"/>
          <w:color w:val="FF0000"/>
          <w:sz w:val="22"/>
          <w:szCs w:val="22"/>
        </w:rPr>
      </w:pPr>
      <w:r w:rsidRPr="00462350">
        <w:rPr>
          <w:rFonts w:ascii="Arial Narrow" w:hAnsi="Arial Narrow"/>
          <w:sz w:val="22"/>
          <w:szCs w:val="22"/>
          <w:lang w:eastAsia="ar-SA"/>
        </w:rPr>
        <w:t>Instalacja wentylacji wyposażona została w przepustnice i regulatory stałego wydatku dla zrównoważenia ciśnień w projektowanej instalacji</w:t>
      </w:r>
      <w:r w:rsidRPr="00462350">
        <w:rPr>
          <w:rFonts w:ascii="Arial Narrow" w:hAnsi="Arial Narrow"/>
          <w:sz w:val="22"/>
          <w:szCs w:val="22"/>
        </w:rPr>
        <w:t xml:space="preserve">. </w:t>
      </w:r>
    </w:p>
    <w:p w14:paraId="26F271BC" w14:textId="77777777" w:rsidR="00E971EC" w:rsidRPr="00462350" w:rsidRDefault="00E971EC" w:rsidP="00E971EC">
      <w:pPr>
        <w:pStyle w:val="Nagwek2"/>
        <w:numPr>
          <w:ilvl w:val="2"/>
          <w:numId w:val="3"/>
        </w:numPr>
        <w:jc w:val="both"/>
      </w:pPr>
      <w:bookmarkStart w:id="156" w:name="_Toc27406979"/>
      <w:bookmarkStart w:id="157" w:name="_Toc40094785"/>
      <w:r w:rsidRPr="00462350">
        <w:t>Ochrona przeciwpożarowa</w:t>
      </w:r>
      <w:bookmarkEnd w:id="156"/>
      <w:bookmarkEnd w:id="157"/>
    </w:p>
    <w:p w14:paraId="3E01FEAE" w14:textId="77777777" w:rsidR="00E971EC" w:rsidRPr="00462350" w:rsidRDefault="00E971EC" w:rsidP="00E971EC">
      <w:pPr>
        <w:spacing w:after="0"/>
        <w:ind w:left="0"/>
        <w:rPr>
          <w:rFonts w:ascii="Arial Narrow" w:hAnsi="Arial Narrow"/>
          <w:color w:val="auto"/>
          <w:sz w:val="22"/>
          <w:szCs w:val="22"/>
        </w:rPr>
      </w:pPr>
      <w:r w:rsidRPr="00462350">
        <w:rPr>
          <w:rFonts w:ascii="Arial Narrow" w:hAnsi="Arial Narrow"/>
          <w:color w:val="auto"/>
          <w:sz w:val="22"/>
          <w:szCs w:val="22"/>
        </w:rPr>
        <w:t xml:space="preserve">Przewody wentylacyjne powinny być wykonane z materiałów niepalnych, a palne izolacje cieplne i akustyczne oraz inne palne okładziny przewodów wentylacyjnych mogą być stosowane tylko na zewnętrznej ich powierzchni w sposób zapewniający nierozprzestrzenianie ognia. </w:t>
      </w:r>
    </w:p>
    <w:p w14:paraId="6D943AB1" w14:textId="77777777" w:rsidR="00E971EC" w:rsidRPr="00462350" w:rsidRDefault="00E971EC" w:rsidP="00E971EC">
      <w:pPr>
        <w:spacing w:after="0"/>
        <w:ind w:left="0"/>
        <w:rPr>
          <w:rFonts w:ascii="Arial Narrow" w:hAnsi="Arial Narrow"/>
          <w:color w:val="auto"/>
          <w:sz w:val="22"/>
          <w:szCs w:val="22"/>
        </w:rPr>
      </w:pPr>
      <w:r w:rsidRPr="00462350">
        <w:rPr>
          <w:rFonts w:ascii="Arial Narrow" w:hAnsi="Arial Narrow"/>
          <w:color w:val="auto"/>
          <w:sz w:val="22"/>
          <w:szCs w:val="22"/>
        </w:rPr>
        <w:t>Odległość nieizolowanych przewodów wentylacyjnych od wykładzin i powierzchni palnych powinna wynosić co najmniej 0,5 m. Drzwiczki rewizyjne stosowane w kanałach i przewodach wentylacyjnych powinny być wykonane z materiałów niepalnych.</w:t>
      </w:r>
    </w:p>
    <w:p w14:paraId="6A9C7E33" w14:textId="77777777" w:rsidR="00E971EC" w:rsidRPr="00462350" w:rsidRDefault="00E971EC" w:rsidP="00E971EC">
      <w:pPr>
        <w:spacing w:after="0"/>
        <w:ind w:left="0"/>
        <w:rPr>
          <w:rFonts w:ascii="Arial Narrow" w:hAnsi="Arial Narrow"/>
          <w:color w:val="auto"/>
          <w:sz w:val="22"/>
          <w:szCs w:val="22"/>
        </w:rPr>
      </w:pPr>
      <w:r w:rsidRPr="00462350">
        <w:rPr>
          <w:rFonts w:ascii="Arial Narrow" w:hAnsi="Arial Narrow"/>
          <w:color w:val="auto"/>
          <w:sz w:val="22"/>
          <w:szCs w:val="22"/>
        </w:rPr>
        <w:t>Elastyczne elementy łączące, służące do połączenia sztywnych przewodów wentylacyjnych z elementami instalacji lub urządzeniami, z wyjątkiem wentylatorów, powinny być wykonane z materiałów co najmniej trudno zapalnych, posiadać długość nie większą niż 3 m, przy czym nie powinny być prowadzone przez elementy oddzielenia przeciwpożarowego.</w:t>
      </w:r>
    </w:p>
    <w:p w14:paraId="10A26BEF" w14:textId="77777777" w:rsidR="00E971EC" w:rsidRPr="00462350" w:rsidRDefault="00E971EC" w:rsidP="00E971EC">
      <w:pPr>
        <w:spacing w:after="0"/>
        <w:ind w:left="0"/>
        <w:rPr>
          <w:rFonts w:ascii="Arial Narrow" w:hAnsi="Arial Narrow"/>
          <w:color w:val="auto"/>
          <w:sz w:val="22"/>
          <w:szCs w:val="22"/>
          <w:u w:val="single"/>
        </w:rPr>
      </w:pPr>
      <w:r w:rsidRPr="00462350">
        <w:rPr>
          <w:rFonts w:ascii="Arial Narrow" w:hAnsi="Arial Narrow"/>
          <w:color w:val="auto"/>
          <w:sz w:val="22"/>
          <w:szCs w:val="22"/>
          <w:u w:val="single"/>
        </w:rPr>
        <w:t>Instalacje wentylacji mechanicznej i klimatyzacji w budynku, powinny spełniać następujące wymagania:</w:t>
      </w:r>
    </w:p>
    <w:p w14:paraId="42135789" w14:textId="77777777" w:rsidR="00E971EC" w:rsidRPr="00462350" w:rsidRDefault="00E971EC" w:rsidP="00E971EC">
      <w:pPr>
        <w:pStyle w:val="Akapitzlist"/>
        <w:numPr>
          <w:ilvl w:val="0"/>
          <w:numId w:val="60"/>
        </w:numPr>
        <w:spacing w:after="0"/>
        <w:ind w:left="284" w:hanging="284"/>
        <w:rPr>
          <w:rFonts w:ascii="Arial Narrow" w:hAnsi="Arial Narrow"/>
          <w:color w:val="auto"/>
          <w:sz w:val="22"/>
          <w:szCs w:val="22"/>
        </w:rPr>
      </w:pPr>
      <w:r w:rsidRPr="00462350">
        <w:rPr>
          <w:rFonts w:ascii="Arial Narrow" w:hAnsi="Arial Narrow"/>
          <w:color w:val="auto"/>
          <w:sz w:val="22"/>
          <w:szCs w:val="22"/>
        </w:rPr>
        <w:t xml:space="preserve">przewody wentylacyjne powinny być wykonane i prowadzone w taki sposób, aby w przypadku pożaru nie oddziaływały siłą większą niż 1 </w:t>
      </w:r>
      <w:proofErr w:type="spellStart"/>
      <w:r w:rsidRPr="00462350">
        <w:rPr>
          <w:rFonts w:ascii="Arial Narrow" w:hAnsi="Arial Narrow"/>
          <w:color w:val="auto"/>
          <w:sz w:val="22"/>
          <w:szCs w:val="22"/>
        </w:rPr>
        <w:t>kN</w:t>
      </w:r>
      <w:proofErr w:type="spellEnd"/>
      <w:r w:rsidRPr="00462350">
        <w:rPr>
          <w:rFonts w:ascii="Arial Narrow" w:hAnsi="Arial Narrow"/>
          <w:color w:val="auto"/>
          <w:sz w:val="22"/>
          <w:szCs w:val="22"/>
        </w:rPr>
        <w:t xml:space="preserve"> na elementy budowlane, a także aby przechodziły przez przegrody w sposób umożliwiający kompensacje wydłużeń przewodu,</w:t>
      </w:r>
    </w:p>
    <w:p w14:paraId="7B1206F2" w14:textId="77777777" w:rsidR="00E971EC" w:rsidRPr="00462350" w:rsidRDefault="00E971EC" w:rsidP="00E971EC">
      <w:pPr>
        <w:pStyle w:val="Akapitzlist"/>
        <w:numPr>
          <w:ilvl w:val="0"/>
          <w:numId w:val="60"/>
        </w:numPr>
        <w:spacing w:after="0"/>
        <w:ind w:left="284" w:hanging="284"/>
        <w:rPr>
          <w:rFonts w:ascii="Arial Narrow" w:hAnsi="Arial Narrow"/>
          <w:color w:val="auto"/>
          <w:sz w:val="22"/>
          <w:szCs w:val="22"/>
        </w:rPr>
      </w:pPr>
      <w:r w:rsidRPr="00462350">
        <w:rPr>
          <w:rFonts w:ascii="Arial Narrow" w:hAnsi="Arial Narrow"/>
          <w:color w:val="auto"/>
          <w:sz w:val="22"/>
          <w:szCs w:val="22"/>
        </w:rPr>
        <w:t>zamocowania przewodów do elementów budowlanych powinny być wykonane z materiałów niepalnych, zapewniających przejęcie siły powstającej w przypadku pożaru w czasie nie krótszym niż wymagany dla klasy odporności ogniowej przewodu lub klapy odcinającej,</w:t>
      </w:r>
    </w:p>
    <w:p w14:paraId="7DA16C7E" w14:textId="77777777" w:rsidR="00E971EC" w:rsidRPr="00462350" w:rsidRDefault="00E971EC" w:rsidP="00E971EC">
      <w:pPr>
        <w:pStyle w:val="Akapitzlist"/>
        <w:numPr>
          <w:ilvl w:val="0"/>
          <w:numId w:val="60"/>
        </w:numPr>
        <w:spacing w:after="0"/>
        <w:ind w:left="284" w:hanging="284"/>
        <w:rPr>
          <w:rFonts w:ascii="Arial Narrow" w:hAnsi="Arial Narrow"/>
          <w:color w:val="auto"/>
          <w:sz w:val="22"/>
          <w:szCs w:val="22"/>
        </w:rPr>
      </w:pPr>
      <w:r w:rsidRPr="00462350">
        <w:rPr>
          <w:rFonts w:ascii="Arial Narrow" w:hAnsi="Arial Narrow"/>
          <w:color w:val="auto"/>
          <w:sz w:val="22"/>
          <w:szCs w:val="22"/>
        </w:rPr>
        <w:t>w przewodach wentylacyjnych nie należy prowadzić innych instalacji,</w:t>
      </w:r>
    </w:p>
    <w:p w14:paraId="34CC2445" w14:textId="77777777" w:rsidR="00E971EC" w:rsidRPr="00462350" w:rsidRDefault="00E971EC" w:rsidP="00E971EC">
      <w:pPr>
        <w:pStyle w:val="Akapitzlist"/>
        <w:numPr>
          <w:ilvl w:val="0"/>
          <w:numId w:val="60"/>
        </w:numPr>
        <w:spacing w:after="0"/>
        <w:ind w:left="284" w:hanging="284"/>
        <w:rPr>
          <w:rFonts w:ascii="Arial Narrow" w:hAnsi="Arial Narrow"/>
          <w:color w:val="auto"/>
          <w:sz w:val="22"/>
          <w:szCs w:val="22"/>
        </w:rPr>
      </w:pPr>
      <w:r w:rsidRPr="00462350">
        <w:rPr>
          <w:rFonts w:ascii="Arial Narrow" w:hAnsi="Arial Narrow"/>
          <w:color w:val="auto"/>
          <w:sz w:val="22"/>
          <w:szCs w:val="22"/>
        </w:rPr>
        <w:t>filtry i tłumiki powinny być zabezpieczone przed przeniesieniem się do ich wnętrza palących się cząstek,</w:t>
      </w:r>
    </w:p>
    <w:p w14:paraId="169846B5" w14:textId="77777777" w:rsidR="00E971EC" w:rsidRPr="00462350" w:rsidRDefault="00E971EC" w:rsidP="00E971EC">
      <w:pPr>
        <w:pStyle w:val="Akapitzlist"/>
        <w:numPr>
          <w:ilvl w:val="0"/>
          <w:numId w:val="60"/>
        </w:numPr>
        <w:spacing w:after="0"/>
        <w:ind w:left="284" w:hanging="284"/>
        <w:rPr>
          <w:rFonts w:ascii="Arial Narrow" w:hAnsi="Arial Narrow"/>
          <w:color w:val="auto"/>
          <w:sz w:val="22"/>
          <w:szCs w:val="22"/>
        </w:rPr>
      </w:pPr>
      <w:r w:rsidRPr="00462350">
        <w:rPr>
          <w:rFonts w:ascii="Arial Narrow" w:hAnsi="Arial Narrow"/>
          <w:color w:val="auto"/>
          <w:sz w:val="22"/>
          <w:szCs w:val="22"/>
        </w:rPr>
        <w:t>maszynownie wentylacyjne i klimatyzacyjne w budynku powinny być wydzielone ścianami o klasie odporności ogniowej co najmniej EI60 i zamykane drzwiami o klasie odporności ogniowej co najmniej EI30; nie dotyczy to obudowy urządzeń instalowanych ponad dachem budynku.</w:t>
      </w:r>
    </w:p>
    <w:p w14:paraId="6ADD46D9" w14:textId="77777777" w:rsidR="00E971EC" w:rsidRPr="00462350" w:rsidRDefault="00E971EC" w:rsidP="00E971EC">
      <w:pPr>
        <w:spacing w:after="0"/>
        <w:ind w:left="0"/>
        <w:rPr>
          <w:rFonts w:ascii="Arial Narrow" w:hAnsi="Arial Narrow"/>
          <w:color w:val="auto"/>
          <w:sz w:val="22"/>
          <w:szCs w:val="22"/>
        </w:rPr>
      </w:pPr>
      <w:r w:rsidRPr="00462350">
        <w:rPr>
          <w:rFonts w:ascii="Arial Narrow" w:hAnsi="Arial Narrow"/>
          <w:color w:val="auto"/>
          <w:sz w:val="22"/>
          <w:szCs w:val="22"/>
        </w:rPr>
        <w:t>Przewody wentylacyjne i klimatyzacyjne w miejscu przejścia przez elementy oddzielenia przeciwpożarowego powinny być wyposażone w przeciwpożarowe klapy odcinające o klasie odporności ogniowej równej klasie odporności ogniowej elementu oddzielenia przeciwpożarowego z uwagi na szczelność ogniową, izolacyjność ogniową i dymoszczelność (E I S).</w:t>
      </w:r>
    </w:p>
    <w:p w14:paraId="45F3DC68" w14:textId="77777777" w:rsidR="00E971EC" w:rsidRPr="00462350" w:rsidRDefault="00E971EC" w:rsidP="00E971EC">
      <w:pPr>
        <w:spacing w:after="0"/>
        <w:ind w:left="0"/>
        <w:rPr>
          <w:rFonts w:ascii="Arial Narrow" w:hAnsi="Arial Narrow"/>
          <w:color w:val="auto"/>
          <w:sz w:val="22"/>
          <w:szCs w:val="22"/>
        </w:rPr>
      </w:pPr>
      <w:r w:rsidRPr="00462350">
        <w:rPr>
          <w:rFonts w:ascii="Arial Narrow" w:hAnsi="Arial Narrow"/>
          <w:color w:val="auto"/>
          <w:sz w:val="22"/>
          <w:szCs w:val="22"/>
        </w:rPr>
        <w:t>Przewody wentylacyjne i klimatyzacyjne samodzielne lub obudowane prowadzone przez strefę pożarową, której nie obsługują, powinny mieć klasę odporności ogniowej wymaganą dla elementów oddzielenia przeciwpożarowego tych stref pożarowych z uwagi na szczelność ogniową, izolacyjność ogniową i dymoszczelność (E I S), lub powinny być wyposażone w przeciwpożarowe klapy odcinające.</w:t>
      </w:r>
    </w:p>
    <w:p w14:paraId="375B5913" w14:textId="77777777" w:rsidR="006C0618" w:rsidRPr="00F673C9" w:rsidRDefault="006C0618" w:rsidP="007661FB">
      <w:pPr>
        <w:pStyle w:val="Body2"/>
        <w:ind w:left="567"/>
        <w:rPr>
          <w:rFonts w:ascii="Arial Narrow" w:hAnsi="Arial Narrow"/>
          <w:color w:val="auto"/>
          <w:sz w:val="22"/>
          <w:szCs w:val="22"/>
        </w:rPr>
      </w:pPr>
    </w:p>
    <w:bookmarkEnd w:id="14"/>
    <w:bookmarkEnd w:id="15"/>
    <w:bookmarkEnd w:id="16"/>
    <w:bookmarkEnd w:id="122"/>
    <w:p w14:paraId="4674F8D5" w14:textId="77777777" w:rsidR="00B93F37" w:rsidRPr="00F673C9" w:rsidRDefault="00B93F37">
      <w:pPr>
        <w:spacing w:after="0"/>
        <w:ind w:left="0"/>
        <w:jc w:val="left"/>
        <w:rPr>
          <w:rFonts w:ascii="Arial Narrow" w:hAnsi="Arial Narrow"/>
          <w:color w:val="auto"/>
          <w:sz w:val="22"/>
          <w:szCs w:val="22"/>
        </w:rPr>
      </w:pPr>
      <w:r w:rsidRPr="00F673C9">
        <w:rPr>
          <w:rFonts w:ascii="Arial Narrow" w:hAnsi="Arial Narrow"/>
          <w:color w:val="auto"/>
          <w:sz w:val="22"/>
          <w:szCs w:val="22"/>
        </w:rPr>
        <w:br w:type="page"/>
      </w:r>
    </w:p>
    <w:p w14:paraId="107ACF6F" w14:textId="77777777" w:rsidR="00E859DE" w:rsidRPr="00F673C9" w:rsidRDefault="00E859DE" w:rsidP="00E859DE">
      <w:pPr>
        <w:pStyle w:val="Nagwek1"/>
        <w:rPr>
          <w:caps w:val="0"/>
          <w:color w:val="auto"/>
        </w:rPr>
      </w:pPr>
      <w:bookmarkStart w:id="158" w:name="_Toc40094786"/>
      <w:r w:rsidRPr="00F673C9">
        <w:rPr>
          <w:caps w:val="0"/>
          <w:color w:val="auto"/>
        </w:rPr>
        <w:t>Karty katalogowe urządzeń</w:t>
      </w:r>
      <w:bookmarkEnd w:id="158"/>
    </w:p>
    <w:p w14:paraId="527496D0" w14:textId="77777777" w:rsidR="00E859DE" w:rsidRPr="00F673C9" w:rsidRDefault="00E859DE" w:rsidP="00E859DE">
      <w:pPr>
        <w:pStyle w:val="Nagwek2"/>
        <w:jc w:val="both"/>
      </w:pPr>
      <w:bookmarkStart w:id="159" w:name="_Toc40094787"/>
      <w:r w:rsidRPr="00F673C9">
        <w:t>Separator SEP1</w:t>
      </w:r>
      <w:bookmarkEnd w:id="159"/>
    </w:p>
    <w:p w14:paraId="5DCA79F6" w14:textId="77777777" w:rsidR="00E859DE" w:rsidRPr="00F673C9" w:rsidRDefault="00E859DE" w:rsidP="00E859DE">
      <w:pPr>
        <w:ind w:left="0"/>
        <w:rPr>
          <w:rFonts w:ascii="Arial Narrow" w:hAnsi="Arial Narrow"/>
        </w:rPr>
      </w:pPr>
      <w:r w:rsidRPr="00F673C9">
        <w:rPr>
          <w:rFonts w:ascii="Arial Narrow" w:hAnsi="Arial Narrow"/>
          <w:noProof/>
        </w:rPr>
        <w:drawing>
          <wp:inline distT="0" distB="0" distL="0" distR="0" wp14:anchorId="2B6E53BB" wp14:editId="428F026D">
            <wp:extent cx="5723890" cy="7446010"/>
            <wp:effectExtent l="0" t="0" r="0" b="2540"/>
            <wp:docPr id="7" name="Obraz 7" descr="P:\IBG-P_240_18 CKD2 UM ŁÓDŹ\Sanitarni\02_Budowlany\01_PZT Sieci - Industria\04 DOBORY\OKSYDAN\SEPARATORY aktualne\Karta Techniczna SEP1 verC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IBG-P_240_18 CKD2 UM ŁÓDŹ\Sanitarni\02_Budowlany\01_PZT Sieci - Industria\04 DOBORY\OKSYDAN\SEPARATORY aktualne\Karta Techniczna SEP1 verC_page-000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23890" cy="7446010"/>
                    </a:xfrm>
                    <a:prstGeom prst="rect">
                      <a:avLst/>
                    </a:prstGeom>
                    <a:noFill/>
                    <a:ln>
                      <a:noFill/>
                    </a:ln>
                  </pic:spPr>
                </pic:pic>
              </a:graphicData>
            </a:graphic>
          </wp:inline>
        </w:drawing>
      </w:r>
    </w:p>
    <w:p w14:paraId="3BB5A863" w14:textId="77777777" w:rsidR="00E859DE" w:rsidRPr="00F673C9" w:rsidRDefault="00E859DE">
      <w:pPr>
        <w:spacing w:after="0"/>
        <w:ind w:left="0"/>
        <w:jc w:val="left"/>
        <w:rPr>
          <w:rFonts w:ascii="Arial Narrow" w:hAnsi="Arial Narrow"/>
        </w:rPr>
      </w:pPr>
      <w:r w:rsidRPr="00F673C9">
        <w:rPr>
          <w:rFonts w:ascii="Arial Narrow" w:hAnsi="Arial Narrow"/>
        </w:rPr>
        <w:br w:type="page"/>
      </w:r>
    </w:p>
    <w:p w14:paraId="4309A586" w14:textId="77777777" w:rsidR="00E859DE" w:rsidRPr="00F673C9" w:rsidRDefault="00E859DE" w:rsidP="00E859DE">
      <w:pPr>
        <w:ind w:left="0"/>
        <w:rPr>
          <w:rFonts w:ascii="Arial Narrow" w:hAnsi="Arial Narrow"/>
        </w:rPr>
      </w:pPr>
      <w:r w:rsidRPr="00F673C9">
        <w:rPr>
          <w:rFonts w:ascii="Arial Narrow" w:hAnsi="Arial Narrow"/>
          <w:noProof/>
          <w:color w:val="auto"/>
          <w:sz w:val="22"/>
          <w:szCs w:val="22"/>
        </w:rPr>
        <w:drawing>
          <wp:inline distT="0" distB="0" distL="0" distR="0" wp14:anchorId="035CF31B" wp14:editId="1FE70EAE">
            <wp:extent cx="5890260" cy="7457440"/>
            <wp:effectExtent l="0" t="0" r="0" b="0"/>
            <wp:docPr id="8" name="Obraz 8" descr="P:\IBG-P_240_18 CKD2 UM ŁÓDŹ\Sanitarni\02_Budowlany\01_PZT Sieci - Industria\04 DOBORY\OKSYDAN\SEPARATORY aktualne\Karta Techniczna SEP1 OS1 ver.B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IBG-P_240_18 CKD2 UM ŁÓDŹ\Sanitarni\02_Budowlany\01_PZT Sieci - Industria\04 DOBORY\OKSYDAN\SEPARATORY aktualne\Karta Techniczna SEP1 OS1 ver.B_page-000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90260" cy="7457440"/>
                    </a:xfrm>
                    <a:prstGeom prst="rect">
                      <a:avLst/>
                    </a:prstGeom>
                    <a:noFill/>
                    <a:ln>
                      <a:noFill/>
                    </a:ln>
                  </pic:spPr>
                </pic:pic>
              </a:graphicData>
            </a:graphic>
          </wp:inline>
        </w:drawing>
      </w:r>
    </w:p>
    <w:p w14:paraId="641FCB10" w14:textId="77777777" w:rsidR="00E859DE" w:rsidRPr="00F673C9" w:rsidRDefault="00E859DE">
      <w:pPr>
        <w:spacing w:after="0"/>
        <w:ind w:left="0"/>
        <w:jc w:val="left"/>
        <w:rPr>
          <w:rFonts w:ascii="Arial Narrow" w:hAnsi="Arial Narrow"/>
        </w:rPr>
      </w:pPr>
      <w:r w:rsidRPr="00F673C9">
        <w:rPr>
          <w:rFonts w:ascii="Arial Narrow" w:hAnsi="Arial Narrow"/>
        </w:rPr>
        <w:br w:type="page"/>
      </w:r>
    </w:p>
    <w:p w14:paraId="32BE064C" w14:textId="77777777" w:rsidR="00E859DE" w:rsidRPr="00F673C9" w:rsidRDefault="00E859DE" w:rsidP="00E859DE">
      <w:pPr>
        <w:pStyle w:val="Nagwek2"/>
        <w:jc w:val="both"/>
      </w:pPr>
      <w:bookmarkStart w:id="160" w:name="_Toc40094788"/>
      <w:r w:rsidRPr="00F673C9">
        <w:t>Separator SEP2</w:t>
      </w:r>
      <w:bookmarkEnd w:id="160"/>
    </w:p>
    <w:p w14:paraId="3F045126" w14:textId="77777777" w:rsidR="00E859DE" w:rsidRPr="00F673C9" w:rsidRDefault="00E859DE" w:rsidP="00E859DE">
      <w:pPr>
        <w:ind w:left="0"/>
        <w:rPr>
          <w:rFonts w:ascii="Arial Narrow" w:hAnsi="Arial Narrow"/>
        </w:rPr>
      </w:pPr>
      <w:r w:rsidRPr="00F673C9">
        <w:rPr>
          <w:rFonts w:ascii="Arial Narrow" w:hAnsi="Arial Narrow"/>
          <w:noProof/>
          <w:color w:val="auto"/>
          <w:sz w:val="22"/>
          <w:szCs w:val="22"/>
        </w:rPr>
        <w:drawing>
          <wp:inline distT="0" distB="0" distL="0" distR="0" wp14:anchorId="7E2AE1B4" wp14:editId="4E21B4F2">
            <wp:extent cx="5628640" cy="7600315"/>
            <wp:effectExtent l="0" t="0" r="0" b="635"/>
            <wp:docPr id="9" name="Obraz 9" descr="P:\IBG-P_240_18 CKD2 UM ŁÓDŹ\Sanitarni\02_Budowlany\01_PZT Sieci - Industria\04 DOBORY\OKSYDAN\SEPARATORY aktualne\Karta Techniczna SEP2 ver.B Ramp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IBG-P_240_18 CKD2 UM ŁÓDŹ\Sanitarni\02_Budowlany\01_PZT Sieci - Industria\04 DOBORY\OKSYDAN\SEPARATORY aktualne\Karta Techniczna SEP2 ver.B Rampa_page-0001.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28640" cy="7600315"/>
                    </a:xfrm>
                    <a:prstGeom prst="rect">
                      <a:avLst/>
                    </a:prstGeom>
                    <a:noFill/>
                    <a:ln>
                      <a:noFill/>
                    </a:ln>
                  </pic:spPr>
                </pic:pic>
              </a:graphicData>
            </a:graphic>
          </wp:inline>
        </w:drawing>
      </w:r>
    </w:p>
    <w:p w14:paraId="23A9F9D8" w14:textId="77777777" w:rsidR="00E859DE" w:rsidRPr="00F673C9" w:rsidRDefault="00E859DE">
      <w:pPr>
        <w:spacing w:after="0"/>
        <w:ind w:left="0"/>
        <w:jc w:val="left"/>
        <w:rPr>
          <w:rFonts w:ascii="Arial Narrow" w:hAnsi="Arial Narrow"/>
        </w:rPr>
      </w:pPr>
      <w:r w:rsidRPr="00F673C9">
        <w:rPr>
          <w:rFonts w:ascii="Arial Narrow" w:hAnsi="Arial Narrow"/>
        </w:rPr>
        <w:br w:type="page"/>
      </w:r>
    </w:p>
    <w:p w14:paraId="4AE2A18B" w14:textId="77777777" w:rsidR="00E859DE" w:rsidRPr="00F673C9" w:rsidRDefault="00E859DE" w:rsidP="00E859DE">
      <w:pPr>
        <w:pStyle w:val="Nagwek2"/>
        <w:jc w:val="both"/>
      </w:pPr>
      <w:bookmarkStart w:id="161" w:name="_Toc40094789"/>
      <w:r w:rsidRPr="00F673C9">
        <w:t>Separator SEP3</w:t>
      </w:r>
      <w:bookmarkEnd w:id="161"/>
    </w:p>
    <w:p w14:paraId="735C35AC" w14:textId="77777777" w:rsidR="00E859DE" w:rsidRPr="00F673C9" w:rsidRDefault="00E859DE" w:rsidP="00E859DE">
      <w:pPr>
        <w:ind w:left="0"/>
        <w:rPr>
          <w:rFonts w:ascii="Arial Narrow" w:hAnsi="Arial Narrow"/>
        </w:rPr>
      </w:pPr>
      <w:r w:rsidRPr="00F673C9">
        <w:rPr>
          <w:rFonts w:ascii="Arial Narrow" w:hAnsi="Arial Narrow"/>
          <w:noProof/>
        </w:rPr>
        <w:drawing>
          <wp:inline distT="0" distB="0" distL="0" distR="0" wp14:anchorId="7E2779CF" wp14:editId="4B78E87E">
            <wp:extent cx="5842635" cy="7386320"/>
            <wp:effectExtent l="0" t="0" r="5715" b="5080"/>
            <wp:docPr id="10" name="Obraz 10" descr="P:\IBG-P_240_18 CKD2 UM ŁÓDŹ\Sanitarni\02_Budowlany\01_PZT Sieci - Industria\04 DOBORY\OKSYDAN\SEPARATORY aktualne\Karta Techniczna SEP3 verC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P:\IBG-P_240_18 CKD2 UM ŁÓDŹ\Sanitarni\02_Budowlany\01_PZT Sieci - Industria\04 DOBORY\OKSYDAN\SEPARATORY aktualne\Karta Techniczna SEP3 verC_page-000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42635" cy="7386320"/>
                    </a:xfrm>
                    <a:prstGeom prst="rect">
                      <a:avLst/>
                    </a:prstGeom>
                    <a:noFill/>
                    <a:ln>
                      <a:noFill/>
                    </a:ln>
                  </pic:spPr>
                </pic:pic>
              </a:graphicData>
            </a:graphic>
          </wp:inline>
        </w:drawing>
      </w:r>
    </w:p>
    <w:p w14:paraId="33840211" w14:textId="77777777" w:rsidR="00E859DE" w:rsidRPr="00F673C9" w:rsidRDefault="00E859DE">
      <w:pPr>
        <w:spacing w:after="0"/>
        <w:ind w:left="0"/>
        <w:jc w:val="left"/>
        <w:rPr>
          <w:rFonts w:ascii="Arial Narrow" w:hAnsi="Arial Narrow"/>
        </w:rPr>
      </w:pPr>
      <w:r w:rsidRPr="00F673C9">
        <w:rPr>
          <w:rFonts w:ascii="Arial Narrow" w:hAnsi="Arial Narrow"/>
        </w:rPr>
        <w:br w:type="page"/>
      </w:r>
    </w:p>
    <w:p w14:paraId="6A50264E" w14:textId="77777777" w:rsidR="00E859DE" w:rsidRPr="00F673C9" w:rsidRDefault="00E859DE" w:rsidP="00E859DE">
      <w:pPr>
        <w:ind w:left="0"/>
        <w:rPr>
          <w:rFonts w:ascii="Arial Narrow" w:hAnsi="Arial Narrow"/>
        </w:rPr>
      </w:pPr>
      <w:r w:rsidRPr="00F673C9">
        <w:rPr>
          <w:rFonts w:ascii="Arial Narrow" w:hAnsi="Arial Narrow" w:cs="Times New Roman"/>
          <w:b/>
          <w:bCs/>
          <w:iCs/>
          <w:noProof/>
          <w:color w:val="808080" w:themeColor="background1" w:themeShade="80"/>
          <w:szCs w:val="28"/>
        </w:rPr>
        <w:drawing>
          <wp:inline distT="0" distB="0" distL="0" distR="0" wp14:anchorId="787C11FF" wp14:editId="4ACB56E0">
            <wp:extent cx="5913755" cy="7469505"/>
            <wp:effectExtent l="0" t="0" r="0" b="0"/>
            <wp:docPr id="11" name="Obraz 11" descr="P:\IBG-P_240_18 CKD2 UM ŁÓDŹ\Sanitarni\02_Budowlany\01_PZT Sieci - Industria\04 DOBORY\OKSYDAN\SEPARATORY aktualne\Karta Techniczna SEP3 OS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IBG-P_240_18 CKD2 UM ŁÓDŹ\Sanitarni\02_Budowlany\01_PZT Sieci - Industria\04 DOBORY\OKSYDAN\SEPARATORY aktualne\Karta Techniczna SEP3 OS2_page-000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13755" cy="7469505"/>
                    </a:xfrm>
                    <a:prstGeom prst="rect">
                      <a:avLst/>
                    </a:prstGeom>
                    <a:noFill/>
                    <a:ln>
                      <a:noFill/>
                    </a:ln>
                  </pic:spPr>
                </pic:pic>
              </a:graphicData>
            </a:graphic>
          </wp:inline>
        </w:drawing>
      </w:r>
    </w:p>
    <w:p w14:paraId="1FDA8044" w14:textId="77777777" w:rsidR="00E859DE" w:rsidRPr="00F673C9" w:rsidRDefault="00E859DE">
      <w:pPr>
        <w:spacing w:after="0"/>
        <w:ind w:left="0"/>
        <w:jc w:val="left"/>
        <w:rPr>
          <w:rFonts w:ascii="Arial Narrow" w:hAnsi="Arial Narrow"/>
        </w:rPr>
      </w:pPr>
      <w:r w:rsidRPr="00F673C9">
        <w:rPr>
          <w:rFonts w:ascii="Arial Narrow" w:hAnsi="Arial Narrow"/>
        </w:rPr>
        <w:br w:type="page"/>
      </w:r>
    </w:p>
    <w:p w14:paraId="1C7762D5" w14:textId="77777777" w:rsidR="00E859DE" w:rsidRPr="00F673C9" w:rsidRDefault="00E859DE" w:rsidP="00E859DE">
      <w:pPr>
        <w:pStyle w:val="Nagwek2"/>
        <w:jc w:val="both"/>
      </w:pPr>
      <w:bookmarkStart w:id="162" w:name="_Toc40094790"/>
      <w:r w:rsidRPr="00F673C9">
        <w:t>Separator SEP4</w:t>
      </w:r>
      <w:bookmarkEnd w:id="162"/>
    </w:p>
    <w:p w14:paraId="2B174CB6" w14:textId="77777777" w:rsidR="00E859DE" w:rsidRPr="00F673C9" w:rsidRDefault="00E859DE" w:rsidP="00E859DE">
      <w:pPr>
        <w:ind w:left="0"/>
        <w:rPr>
          <w:rFonts w:ascii="Arial Narrow" w:hAnsi="Arial Narrow"/>
        </w:rPr>
      </w:pPr>
      <w:r w:rsidRPr="00F673C9">
        <w:rPr>
          <w:rFonts w:ascii="Arial Narrow" w:hAnsi="Arial Narrow"/>
          <w:noProof/>
        </w:rPr>
        <w:drawing>
          <wp:inline distT="0" distB="0" distL="0" distR="0" wp14:anchorId="75D0B74C" wp14:editId="6314DC56">
            <wp:extent cx="5857875" cy="7381875"/>
            <wp:effectExtent l="0" t="0" r="9525" b="9525"/>
            <wp:docPr id="5" name="Obraz 5" descr="P:\IBG-P_240_18 CKD2 UM ŁÓDŹ\Sanitarni\02_Budowlany\01_PZT Sieci - Industria\04 DOBORY\OKSYDAN\SEPARATORY aktualne\SE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BG-P_240_18 CKD2 UM ŁÓDŹ\Sanitarni\02_Budowlany\01_PZT Sieci - Industria\04 DOBORY\OKSYDAN\SEPARATORY aktualne\SEP4.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7875" cy="7381875"/>
                    </a:xfrm>
                    <a:prstGeom prst="rect">
                      <a:avLst/>
                    </a:prstGeom>
                    <a:noFill/>
                    <a:ln>
                      <a:noFill/>
                    </a:ln>
                  </pic:spPr>
                </pic:pic>
              </a:graphicData>
            </a:graphic>
          </wp:inline>
        </w:drawing>
      </w:r>
    </w:p>
    <w:p w14:paraId="37E6B8F6" w14:textId="77777777" w:rsidR="00E859DE" w:rsidRPr="00F673C9" w:rsidRDefault="00E859DE">
      <w:pPr>
        <w:spacing w:after="0"/>
        <w:ind w:left="0"/>
        <w:jc w:val="left"/>
        <w:rPr>
          <w:rFonts w:ascii="Arial Narrow" w:hAnsi="Arial Narrow"/>
        </w:rPr>
      </w:pPr>
      <w:r w:rsidRPr="00F673C9">
        <w:rPr>
          <w:rFonts w:ascii="Arial Narrow" w:hAnsi="Arial Narrow"/>
        </w:rPr>
        <w:br w:type="page"/>
      </w:r>
    </w:p>
    <w:p w14:paraId="29527CDA" w14:textId="77777777" w:rsidR="00E859DE" w:rsidRPr="00F673C9" w:rsidRDefault="00E859DE" w:rsidP="00E859DE">
      <w:pPr>
        <w:pStyle w:val="Nagwek2"/>
        <w:jc w:val="both"/>
      </w:pPr>
      <w:bookmarkStart w:id="163" w:name="_Toc40094791"/>
      <w:r w:rsidRPr="00F673C9">
        <w:t>Regulator przepływu 54 l/s</w:t>
      </w:r>
      <w:bookmarkEnd w:id="163"/>
    </w:p>
    <w:p w14:paraId="5C8C759C" w14:textId="77777777" w:rsidR="00E859DE" w:rsidRPr="00F673C9" w:rsidRDefault="00E859DE" w:rsidP="00E859DE">
      <w:pPr>
        <w:ind w:left="0"/>
        <w:rPr>
          <w:rFonts w:ascii="Arial Narrow" w:hAnsi="Arial Narrow"/>
        </w:rPr>
      </w:pPr>
      <w:r w:rsidRPr="00F673C9">
        <w:rPr>
          <w:rFonts w:ascii="Arial Narrow" w:hAnsi="Arial Narrow"/>
          <w:noProof/>
        </w:rPr>
        <w:drawing>
          <wp:inline distT="0" distB="0" distL="0" distR="0" wp14:anchorId="3255C7A7" wp14:editId="1FD9278A">
            <wp:extent cx="5695950" cy="7000875"/>
            <wp:effectExtent l="0" t="0" r="0" b="952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695950" cy="7000875"/>
                    </a:xfrm>
                    <a:prstGeom prst="rect">
                      <a:avLst/>
                    </a:prstGeom>
                  </pic:spPr>
                </pic:pic>
              </a:graphicData>
            </a:graphic>
          </wp:inline>
        </w:drawing>
      </w:r>
    </w:p>
    <w:p w14:paraId="1388C747" w14:textId="77777777" w:rsidR="00E859DE" w:rsidRPr="00F673C9" w:rsidRDefault="00E859DE">
      <w:pPr>
        <w:spacing w:after="0"/>
        <w:ind w:left="0"/>
        <w:jc w:val="left"/>
        <w:rPr>
          <w:rFonts w:ascii="Arial Narrow" w:hAnsi="Arial Narrow"/>
        </w:rPr>
      </w:pPr>
      <w:r w:rsidRPr="00F673C9">
        <w:rPr>
          <w:rFonts w:ascii="Arial Narrow" w:hAnsi="Arial Narrow"/>
        </w:rPr>
        <w:br w:type="page"/>
      </w:r>
    </w:p>
    <w:p w14:paraId="0151ADF6" w14:textId="77777777" w:rsidR="00E859DE" w:rsidRPr="00F673C9" w:rsidRDefault="00E859DE" w:rsidP="00E859DE">
      <w:pPr>
        <w:ind w:left="0"/>
        <w:rPr>
          <w:rFonts w:ascii="Arial Narrow" w:hAnsi="Arial Narrow"/>
        </w:rPr>
      </w:pPr>
      <w:r w:rsidRPr="00F673C9">
        <w:rPr>
          <w:rFonts w:ascii="Arial Narrow" w:hAnsi="Arial Narrow"/>
          <w:noProof/>
        </w:rPr>
        <w:drawing>
          <wp:inline distT="0" distB="0" distL="0" distR="0" wp14:anchorId="68CE92C0" wp14:editId="57E0C3BD">
            <wp:extent cx="6137910" cy="7096125"/>
            <wp:effectExtent l="0" t="0" r="0" b="952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37910" cy="7096125"/>
                    </a:xfrm>
                    <a:prstGeom prst="rect">
                      <a:avLst/>
                    </a:prstGeom>
                  </pic:spPr>
                </pic:pic>
              </a:graphicData>
            </a:graphic>
          </wp:inline>
        </w:drawing>
      </w:r>
    </w:p>
    <w:p w14:paraId="358B6E90" w14:textId="77777777" w:rsidR="00E859DE" w:rsidRPr="00F673C9" w:rsidRDefault="00E859DE">
      <w:pPr>
        <w:spacing w:after="0"/>
        <w:ind w:left="0"/>
        <w:jc w:val="left"/>
        <w:rPr>
          <w:rFonts w:ascii="Arial Narrow" w:hAnsi="Arial Narrow"/>
        </w:rPr>
      </w:pPr>
      <w:r w:rsidRPr="00F673C9">
        <w:rPr>
          <w:rFonts w:ascii="Arial Narrow" w:hAnsi="Arial Narrow"/>
        </w:rPr>
        <w:br w:type="page"/>
      </w:r>
    </w:p>
    <w:p w14:paraId="411D6CFF" w14:textId="77777777" w:rsidR="00E859DE" w:rsidRPr="00F673C9" w:rsidRDefault="00E859DE" w:rsidP="00E859DE">
      <w:pPr>
        <w:pStyle w:val="Nagwek2"/>
        <w:jc w:val="both"/>
      </w:pPr>
      <w:bookmarkStart w:id="164" w:name="_Toc40094792"/>
      <w:r w:rsidRPr="00F673C9">
        <w:t>Regulator przepływu 52,5 l/s</w:t>
      </w:r>
      <w:bookmarkEnd w:id="164"/>
    </w:p>
    <w:p w14:paraId="20EB3A0C" w14:textId="77777777" w:rsidR="00E859DE" w:rsidRPr="00F673C9" w:rsidRDefault="00E859DE" w:rsidP="00E859DE">
      <w:pPr>
        <w:ind w:left="0"/>
        <w:rPr>
          <w:rFonts w:ascii="Arial Narrow" w:hAnsi="Arial Narrow"/>
        </w:rPr>
      </w:pPr>
      <w:r w:rsidRPr="00F673C9">
        <w:rPr>
          <w:rFonts w:ascii="Arial Narrow" w:hAnsi="Arial Narrow"/>
          <w:noProof/>
        </w:rPr>
        <w:drawing>
          <wp:inline distT="0" distB="0" distL="0" distR="0" wp14:anchorId="64C20A64" wp14:editId="03158B47">
            <wp:extent cx="5886450" cy="7000875"/>
            <wp:effectExtent l="0" t="0" r="0" b="952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886450" cy="7000875"/>
                    </a:xfrm>
                    <a:prstGeom prst="rect">
                      <a:avLst/>
                    </a:prstGeom>
                  </pic:spPr>
                </pic:pic>
              </a:graphicData>
            </a:graphic>
          </wp:inline>
        </w:drawing>
      </w:r>
    </w:p>
    <w:p w14:paraId="7B1E95CE" w14:textId="77777777" w:rsidR="00E859DE" w:rsidRPr="00F673C9" w:rsidRDefault="00E859DE">
      <w:pPr>
        <w:spacing w:after="0"/>
        <w:ind w:left="0"/>
        <w:jc w:val="left"/>
        <w:rPr>
          <w:rFonts w:ascii="Arial Narrow" w:hAnsi="Arial Narrow"/>
        </w:rPr>
      </w:pPr>
      <w:r w:rsidRPr="00F673C9">
        <w:rPr>
          <w:rFonts w:ascii="Arial Narrow" w:hAnsi="Arial Narrow"/>
        </w:rPr>
        <w:br w:type="page"/>
      </w:r>
    </w:p>
    <w:p w14:paraId="5F65E98F" w14:textId="77777777" w:rsidR="00E859DE" w:rsidRPr="00F673C9" w:rsidRDefault="00E859DE" w:rsidP="00E859DE">
      <w:pPr>
        <w:ind w:left="0"/>
        <w:rPr>
          <w:rFonts w:ascii="Arial Narrow" w:hAnsi="Arial Narrow"/>
        </w:rPr>
      </w:pPr>
      <w:r w:rsidRPr="00F673C9">
        <w:rPr>
          <w:rFonts w:ascii="Arial Narrow" w:hAnsi="Arial Narrow"/>
          <w:noProof/>
        </w:rPr>
        <w:drawing>
          <wp:inline distT="0" distB="0" distL="0" distR="0" wp14:anchorId="6C8CDA50" wp14:editId="72A01FC1">
            <wp:extent cx="6038850" cy="716280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038850" cy="7162800"/>
                    </a:xfrm>
                    <a:prstGeom prst="rect">
                      <a:avLst/>
                    </a:prstGeom>
                  </pic:spPr>
                </pic:pic>
              </a:graphicData>
            </a:graphic>
          </wp:inline>
        </w:drawing>
      </w:r>
    </w:p>
    <w:p w14:paraId="63BDF82D" w14:textId="77777777" w:rsidR="009E1218" w:rsidRPr="00F673C9" w:rsidRDefault="009E1218" w:rsidP="00F36E3B">
      <w:pPr>
        <w:spacing w:after="0"/>
        <w:ind w:left="0"/>
        <w:rPr>
          <w:rFonts w:ascii="Arial Narrow" w:hAnsi="Arial Narrow"/>
          <w:color w:val="auto"/>
          <w:sz w:val="22"/>
          <w:szCs w:val="22"/>
        </w:rPr>
      </w:pPr>
    </w:p>
    <w:p w14:paraId="09E6BF67" w14:textId="77777777" w:rsidR="00F36E3B" w:rsidRPr="00F673C9" w:rsidRDefault="00F36E3B" w:rsidP="00F36E3B">
      <w:pPr>
        <w:spacing w:after="0"/>
        <w:ind w:left="0"/>
        <w:rPr>
          <w:rFonts w:ascii="Arial Narrow" w:hAnsi="Arial Narrow"/>
          <w:color w:val="auto"/>
          <w:sz w:val="22"/>
          <w:szCs w:val="22"/>
        </w:rPr>
      </w:pPr>
    </w:p>
    <w:sectPr w:rsidR="00F36E3B" w:rsidRPr="00F673C9" w:rsidSect="003D3FEC">
      <w:headerReference w:type="default" r:id="rId49"/>
      <w:footerReference w:type="default" r:id="rId50"/>
      <w:headerReference w:type="first" r:id="rId51"/>
      <w:footerReference w:type="first" r:id="rId52"/>
      <w:pgSz w:w="11906" w:h="16838" w:code="9"/>
      <w:pgMar w:top="1134" w:right="1106" w:bottom="1134" w:left="1134" w:header="567" w:footer="47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2A79F6" w14:textId="77777777" w:rsidR="003210BC" w:rsidRDefault="003210BC" w:rsidP="00931151">
      <w:r>
        <w:separator/>
      </w:r>
    </w:p>
    <w:p w14:paraId="23958D30" w14:textId="77777777" w:rsidR="003210BC" w:rsidRDefault="003210BC" w:rsidP="00931151"/>
    <w:p w14:paraId="3B563478" w14:textId="77777777" w:rsidR="003210BC" w:rsidRDefault="003210BC" w:rsidP="00931151"/>
  </w:endnote>
  <w:endnote w:type="continuationSeparator" w:id="0">
    <w:p w14:paraId="0CE84CB2" w14:textId="77777777" w:rsidR="003210BC" w:rsidRDefault="003210BC" w:rsidP="00931151">
      <w:r>
        <w:continuationSeparator/>
      </w:r>
    </w:p>
    <w:p w14:paraId="46D2EE5A" w14:textId="77777777" w:rsidR="003210BC" w:rsidRDefault="003210BC" w:rsidP="00931151"/>
    <w:p w14:paraId="250EDA8C" w14:textId="77777777" w:rsidR="003210BC" w:rsidRDefault="003210BC" w:rsidP="009311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10002FF" w:usb1="4000FCFF" w:usb2="00000009" w:usb3="00000000" w:csb0="0000019F" w:csb1="00000000"/>
  </w:font>
  <w:font w:name="Trebuchet MS">
    <w:panose1 w:val="020B0603020202020204"/>
    <w:charset w:val="EE"/>
    <w:family w:val="swiss"/>
    <w:pitch w:val="variable"/>
    <w:sig w:usb0="00000687" w:usb1="00000000" w:usb2="00000000" w:usb3="00000000" w:csb0="0000009F" w:csb1="00000000"/>
  </w:font>
  <w:font w:name="Thorndale">
    <w:altName w:val="Times New Roman"/>
    <w:panose1 w:val="00000000000000000000"/>
    <w:charset w:val="00"/>
    <w:family w:val="roman"/>
    <w:notTrueType/>
    <w:pitch w:val="variable"/>
    <w:sig w:usb0="00000003" w:usb1="00000000" w:usb2="00000000" w:usb3="00000000" w:csb0="00000001" w:csb1="00000000"/>
  </w:font>
  <w:font w:name="HG Mincho Light J">
    <w:altName w:val="Times New Roman"/>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6381" w:type="dxa"/>
      <w:jc w:val="center"/>
      <w:tblBorders>
        <w:top w:val="single" w:sz="4" w:space="0" w:color="auto"/>
      </w:tblBorders>
      <w:tblLook w:val="04A0" w:firstRow="1" w:lastRow="0" w:firstColumn="1" w:lastColumn="0" w:noHBand="0" w:noVBand="1"/>
    </w:tblPr>
    <w:tblGrid>
      <w:gridCol w:w="12390"/>
      <w:gridCol w:w="3991"/>
    </w:tblGrid>
    <w:tr w:rsidR="003210BC" w:rsidRPr="000F7F04" w14:paraId="06ABF86A" w14:textId="77777777" w:rsidTr="00183607">
      <w:trPr>
        <w:trHeight w:val="274"/>
        <w:jc w:val="center"/>
      </w:trPr>
      <w:tc>
        <w:tcPr>
          <w:tcW w:w="9963" w:type="dxa"/>
          <w:tcBorders>
            <w:top w:val="single" w:sz="4" w:space="0" w:color="808080"/>
          </w:tcBorders>
          <w:shd w:val="clear" w:color="auto" w:fill="auto"/>
        </w:tcPr>
        <w:p w14:paraId="72FAE89F" w14:textId="77777777" w:rsidR="003210BC" w:rsidRPr="000F7F04" w:rsidRDefault="003210BC" w:rsidP="00AE412E">
          <w:pPr>
            <w:pStyle w:val="Footertext"/>
            <w:tabs>
              <w:tab w:val="left" w:pos="7980"/>
            </w:tabs>
            <w:ind w:right="-69"/>
            <w:rPr>
              <w:rFonts w:ascii="Trebuchet MS" w:hAnsi="Trebuchet MS" w:cs="Arial"/>
              <w:color w:val="auto"/>
              <w:lang w:val="en-GB"/>
            </w:rPr>
          </w:pPr>
          <w:r>
            <w:rPr>
              <w:rFonts w:ascii="Trebuchet MS" w:hAnsi="Trebuchet MS" w:cs="Arial"/>
              <w:color w:val="auto"/>
              <w:lang w:val="en-GB"/>
            </w:rPr>
            <w:tab/>
            <w:t>I.VI.</w:t>
          </w:r>
          <w:r w:rsidRPr="0072108F">
            <w:rPr>
              <w:rFonts w:ascii="Arial Narrow" w:hAnsi="Arial Narrow" w:cs="Arial"/>
              <w:color w:val="auto"/>
              <w:lang w:val="en-GB"/>
            </w:rPr>
            <w:t>.</w:t>
          </w:r>
          <w:r w:rsidRPr="0072108F">
            <w:rPr>
              <w:rFonts w:ascii="Arial Narrow" w:hAnsi="Arial Narrow" w:cs="Arial"/>
              <w:color w:val="auto"/>
              <w:lang w:val="en-GB"/>
            </w:rPr>
            <w:fldChar w:fldCharType="begin"/>
          </w:r>
          <w:r w:rsidRPr="0072108F">
            <w:rPr>
              <w:rFonts w:ascii="Arial Narrow" w:hAnsi="Arial Narrow" w:cs="Arial"/>
              <w:color w:val="auto"/>
              <w:lang w:val="en-GB"/>
            </w:rPr>
            <w:instrText>PAGE   \* MERGEFORMAT</w:instrText>
          </w:r>
          <w:r w:rsidRPr="0072108F">
            <w:rPr>
              <w:rFonts w:ascii="Arial Narrow" w:hAnsi="Arial Narrow" w:cs="Arial"/>
              <w:color w:val="auto"/>
              <w:lang w:val="en-GB"/>
            </w:rPr>
            <w:fldChar w:fldCharType="separate"/>
          </w:r>
          <w:r>
            <w:rPr>
              <w:rFonts w:ascii="Arial Narrow" w:hAnsi="Arial Narrow" w:cs="Arial"/>
              <w:color w:val="auto"/>
              <w:lang w:val="en-GB"/>
            </w:rPr>
            <w:t>2</w:t>
          </w:r>
          <w:r w:rsidRPr="0072108F">
            <w:rPr>
              <w:rFonts w:ascii="Arial Narrow" w:hAnsi="Arial Narrow" w:cs="Arial"/>
              <w:color w:val="auto"/>
              <w:lang w:val="en-GB"/>
            </w:rPr>
            <w:fldChar w:fldCharType="end"/>
          </w:r>
        </w:p>
      </w:tc>
      <w:tc>
        <w:tcPr>
          <w:tcW w:w="3209" w:type="dxa"/>
          <w:tcBorders>
            <w:top w:val="single" w:sz="4" w:space="0" w:color="808080"/>
          </w:tcBorders>
          <w:shd w:val="clear" w:color="auto" w:fill="auto"/>
        </w:tcPr>
        <w:p w14:paraId="1EBAFDEC" w14:textId="77777777" w:rsidR="003210BC" w:rsidRPr="000F7F04" w:rsidRDefault="003210BC" w:rsidP="00B65D7B">
          <w:pPr>
            <w:pStyle w:val="Footertext"/>
            <w:jc w:val="right"/>
            <w:rPr>
              <w:rFonts w:ascii="Trebuchet MS" w:hAnsi="Trebuchet MS" w:cs="Arial"/>
              <w:color w:val="auto"/>
              <w:lang w:val="en-GB"/>
            </w:rPr>
          </w:pPr>
        </w:p>
      </w:tc>
    </w:tr>
  </w:tbl>
  <w:p w14:paraId="0E65BE65" w14:textId="77777777" w:rsidR="003210BC" w:rsidRDefault="003210BC">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E65A3" w14:textId="77777777" w:rsidR="003210BC" w:rsidRPr="00AE412E" w:rsidRDefault="003210BC" w:rsidP="00B65D7B">
    <w:pPr>
      <w:pStyle w:val="Stopka"/>
      <w:jc w:val="center"/>
      <w:rPr>
        <w:rFonts w:ascii="Arial Narrow" w:hAnsi="Arial Narrow"/>
      </w:rPr>
    </w:pPr>
    <w:r w:rsidRPr="00AE412E">
      <w:rPr>
        <w:rFonts w:ascii="Arial Narrow" w:hAnsi="Arial Narrow"/>
        <w:sz w:val="28"/>
        <w:szCs w:val="28"/>
      </w:rPr>
      <w:t xml:space="preserve">Gdańsk </w:t>
    </w:r>
    <w:r>
      <w:rPr>
        <w:rFonts w:ascii="Arial Narrow" w:hAnsi="Arial Narrow"/>
        <w:sz w:val="28"/>
        <w:szCs w:val="28"/>
      </w:rPr>
      <w:t>10</w:t>
    </w:r>
    <w:r w:rsidRPr="00AE412E">
      <w:rPr>
        <w:rFonts w:ascii="Arial Narrow" w:hAnsi="Arial Narrow"/>
        <w:sz w:val="28"/>
        <w:szCs w:val="28"/>
      </w:rPr>
      <w:t>.201</w:t>
    </w:r>
    <w:r>
      <w:rPr>
        <w:rFonts w:ascii="Arial Narrow" w:hAnsi="Arial Narrow"/>
        <w:sz w:val="28"/>
        <w:szCs w:val="28"/>
      </w:rPr>
      <w:t>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C09625" w14:textId="77777777" w:rsidR="003210BC" w:rsidRDefault="003210BC" w:rsidP="00931151">
      <w:r>
        <w:separator/>
      </w:r>
    </w:p>
    <w:p w14:paraId="5F4CB426" w14:textId="77777777" w:rsidR="003210BC" w:rsidRDefault="003210BC" w:rsidP="00931151"/>
    <w:p w14:paraId="1CA8042D" w14:textId="77777777" w:rsidR="003210BC" w:rsidRDefault="003210BC" w:rsidP="00931151"/>
  </w:footnote>
  <w:footnote w:type="continuationSeparator" w:id="0">
    <w:p w14:paraId="5E14DC77" w14:textId="77777777" w:rsidR="003210BC" w:rsidRDefault="003210BC" w:rsidP="00931151">
      <w:r>
        <w:continuationSeparator/>
      </w:r>
    </w:p>
    <w:p w14:paraId="615AA974" w14:textId="77777777" w:rsidR="003210BC" w:rsidRDefault="003210BC" w:rsidP="00931151"/>
    <w:p w14:paraId="6E23BA61" w14:textId="77777777" w:rsidR="003210BC" w:rsidRDefault="003210BC" w:rsidP="009311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34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9"/>
      <w:gridCol w:w="1760"/>
    </w:tblGrid>
    <w:tr w:rsidR="003210BC" w:rsidRPr="001E3E79" w14:paraId="08EBD832" w14:textId="77777777" w:rsidTr="00B511AC">
      <w:trPr>
        <w:trHeight w:val="996"/>
      </w:trPr>
      <w:tc>
        <w:tcPr>
          <w:tcW w:w="10349" w:type="dxa"/>
          <w:gridSpan w:val="2"/>
          <w:tcBorders>
            <w:top w:val="nil"/>
            <w:left w:val="nil"/>
            <w:bottom w:val="nil"/>
            <w:right w:val="nil"/>
          </w:tcBorders>
          <w:hideMark/>
        </w:tcPr>
        <w:p w14:paraId="301AA2FF" w14:textId="77777777" w:rsidR="003210BC" w:rsidRPr="001E3E79" w:rsidRDefault="003210BC" w:rsidP="002B7C42">
          <w:pPr>
            <w:pStyle w:val="Nagwek"/>
            <w:spacing w:after="0" w:line="360" w:lineRule="auto"/>
            <w:rPr>
              <w:rFonts w:ascii="Trebuchet MS" w:hAnsi="Trebuchet MS"/>
              <w:sz w:val="18"/>
              <w:szCs w:val="18"/>
              <w:lang w:val="pl-PL"/>
            </w:rPr>
          </w:pPr>
          <w:r w:rsidRPr="00E15663">
            <w:rPr>
              <w:rFonts w:ascii="Arial Narrow" w:hAnsi="Arial Narrow"/>
              <w:sz w:val="18"/>
              <w:szCs w:val="18"/>
              <w:lang w:val="pl-PL"/>
            </w:rPr>
            <w:t xml:space="preserve">Temat : </w:t>
          </w:r>
          <w:r w:rsidRPr="00E15663">
            <w:rPr>
              <w:rFonts w:ascii="Arial Narrow" w:hAnsi="Arial Narrow"/>
              <w:sz w:val="16"/>
              <w:szCs w:val="16"/>
              <w:lang w:val="pl-PL"/>
            </w:rPr>
            <w:t>DRUGI ETAP BUDOWY CENTRUM KLINICZNO-DYDAKTYCZNEGO UNIWERSYTETU MEDYCZNEGO W ŁODZI WRAZ Z AKADEMICKIM OŚRODKIEM ONKOLOGICNYM</w:t>
          </w:r>
          <w:r>
            <w:rPr>
              <w:rFonts w:ascii="Arial Narrow" w:hAnsi="Arial Narrow"/>
              <w:sz w:val="16"/>
              <w:szCs w:val="16"/>
              <w:lang w:val="pl-PL"/>
            </w:rPr>
            <w:t xml:space="preserve"> – ROZBUDOWA I PRZEBUDOWA BUDYNKÓW: A1, A2, WÓZKOWNI WRAZ Z ŁĄCZNIKIEM C8, BUDOWA: BUDYNKU RADIOTERAPII, PARKINGU WIELOPOZIOMOWEGO, ZIELONEJ PLATFORMY, LĄDOWISKA DLA ŚMIGŁOWCÓW ORAZ ZAGOSPODAROWANIE TERENU WRAZ Z NIEZBĘDNĄ INFRASTRUKTURĄ TECHNICZNĄ.</w:t>
          </w:r>
        </w:p>
      </w:tc>
    </w:tr>
    <w:tr w:rsidR="003210BC" w:rsidRPr="001E3E79" w14:paraId="27C9AE82" w14:textId="77777777" w:rsidTr="00B511AC">
      <w:tc>
        <w:tcPr>
          <w:tcW w:w="8931" w:type="dxa"/>
          <w:tcBorders>
            <w:top w:val="nil"/>
            <w:left w:val="nil"/>
            <w:bottom w:val="single" w:sz="4" w:space="0" w:color="auto"/>
            <w:right w:val="nil"/>
          </w:tcBorders>
          <w:hideMark/>
        </w:tcPr>
        <w:p w14:paraId="5AD1BB8C" w14:textId="77777777" w:rsidR="003210BC" w:rsidRPr="001E3E79" w:rsidRDefault="003210BC" w:rsidP="002B7C42">
          <w:pPr>
            <w:pStyle w:val="Nagwek"/>
            <w:spacing w:after="0"/>
            <w:rPr>
              <w:rFonts w:ascii="Trebuchet MS" w:hAnsi="Trebuchet MS"/>
              <w:sz w:val="18"/>
              <w:szCs w:val="18"/>
            </w:rPr>
          </w:pPr>
          <w:r w:rsidRPr="0072108F">
            <w:rPr>
              <w:rFonts w:ascii="Arial Narrow" w:hAnsi="Arial Narrow"/>
              <w:sz w:val="18"/>
              <w:szCs w:val="18"/>
            </w:rPr>
            <w:t xml:space="preserve">Stadium:  PROJEKT </w:t>
          </w:r>
          <w:r>
            <w:rPr>
              <w:rFonts w:ascii="Arial Narrow" w:hAnsi="Arial Narrow"/>
              <w:sz w:val="18"/>
              <w:szCs w:val="18"/>
            </w:rPr>
            <w:t>WYKONAWCZY</w:t>
          </w:r>
        </w:p>
      </w:tc>
      <w:tc>
        <w:tcPr>
          <w:tcW w:w="1418" w:type="dxa"/>
          <w:tcBorders>
            <w:top w:val="nil"/>
            <w:left w:val="nil"/>
            <w:bottom w:val="single" w:sz="4" w:space="0" w:color="auto"/>
            <w:right w:val="nil"/>
          </w:tcBorders>
          <w:hideMark/>
        </w:tcPr>
        <w:p w14:paraId="3B14CB57" w14:textId="77777777" w:rsidR="003210BC" w:rsidRPr="001E3E79" w:rsidRDefault="003210BC" w:rsidP="002B7C42">
          <w:pPr>
            <w:pStyle w:val="Nagwek"/>
            <w:spacing w:after="0"/>
            <w:rPr>
              <w:rFonts w:ascii="Trebuchet MS" w:hAnsi="Trebuchet MS"/>
              <w:sz w:val="18"/>
              <w:szCs w:val="18"/>
            </w:rPr>
          </w:pPr>
          <w:r w:rsidRPr="0072108F">
            <w:rPr>
              <w:rFonts w:ascii="Arial Narrow" w:hAnsi="Arial Narrow"/>
              <w:sz w:val="18"/>
              <w:szCs w:val="18"/>
            </w:rPr>
            <w:t>Data:</w:t>
          </w:r>
          <w:r>
            <w:rPr>
              <w:rFonts w:ascii="Arial Narrow" w:hAnsi="Arial Narrow"/>
              <w:sz w:val="18"/>
              <w:szCs w:val="18"/>
            </w:rPr>
            <w:t>10</w:t>
          </w:r>
          <w:r w:rsidRPr="0072108F">
            <w:rPr>
              <w:rFonts w:ascii="Arial Narrow" w:hAnsi="Arial Narrow"/>
              <w:sz w:val="18"/>
              <w:szCs w:val="18"/>
            </w:rPr>
            <w:t>.2019r.</w:t>
          </w:r>
        </w:p>
      </w:tc>
    </w:tr>
  </w:tbl>
  <w:p w14:paraId="7F388C43" w14:textId="77777777" w:rsidR="003210BC" w:rsidRPr="001E3E79" w:rsidRDefault="003210BC" w:rsidP="00FE23A2">
    <w:pPr>
      <w:pStyle w:val="Nagwek"/>
      <w:rPr>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48"/>
      <w:gridCol w:w="3248"/>
      <w:gridCol w:w="2834"/>
    </w:tblGrid>
    <w:tr w:rsidR="003210BC" w:rsidRPr="00C05CBB" w14:paraId="0A0653D1" w14:textId="77777777" w:rsidTr="00293D5B">
      <w:trPr>
        <w:trHeight w:hRule="exact" w:val="1262"/>
        <w:jc w:val="center"/>
      </w:trPr>
      <w:tc>
        <w:tcPr>
          <w:tcW w:w="3948" w:type="dxa"/>
          <w:vAlign w:val="center"/>
        </w:tcPr>
        <w:p w14:paraId="465DC9CA" w14:textId="77777777" w:rsidR="003210BC" w:rsidRPr="0095781B" w:rsidRDefault="003210BC" w:rsidP="00AE412E">
          <w:pPr>
            <w:ind w:left="0"/>
            <w:jc w:val="left"/>
            <w:rPr>
              <w:rFonts w:ascii="Arial Narrow" w:hAnsi="Arial Narrow"/>
              <w:color w:val="808080"/>
              <w:sz w:val="18"/>
              <w:szCs w:val="18"/>
            </w:rPr>
          </w:pPr>
          <w:r w:rsidRPr="0095781B">
            <w:rPr>
              <w:rFonts w:ascii="Arial Narrow" w:hAnsi="Arial Narrow"/>
              <w:color w:val="808080"/>
              <w:sz w:val="18"/>
              <w:szCs w:val="18"/>
              <w:lang w:val="en-US"/>
            </w:rPr>
            <w:t>INDUSTRIA PROJECT Sp. z o.o.</w:t>
          </w:r>
          <w:r w:rsidRPr="0095781B">
            <w:rPr>
              <w:rFonts w:ascii="Arial Narrow" w:hAnsi="Arial Narrow"/>
              <w:color w:val="808080"/>
              <w:sz w:val="18"/>
              <w:szCs w:val="18"/>
              <w:lang w:val="en-US"/>
            </w:rPr>
            <w:br/>
            <w:t xml:space="preserve"> </w:t>
          </w:r>
          <w:r w:rsidRPr="0095781B">
            <w:rPr>
              <w:rFonts w:ascii="Arial Narrow" w:hAnsi="Arial Narrow"/>
              <w:color w:val="808080"/>
              <w:sz w:val="18"/>
              <w:szCs w:val="18"/>
            </w:rPr>
            <w:t xml:space="preserve">80-298 Gdańsk, ul. Azymutalna 9 </w:t>
          </w:r>
          <w:r w:rsidRPr="0095781B">
            <w:rPr>
              <w:rFonts w:ascii="Arial Narrow" w:hAnsi="Arial Narrow"/>
              <w:color w:val="808080"/>
              <w:sz w:val="18"/>
              <w:szCs w:val="18"/>
            </w:rPr>
            <w:br/>
            <w:t xml:space="preserve"> T. +48 (0)58 554 81 96,  F. +48 (0)58 551 18 57</w:t>
          </w:r>
          <w:r w:rsidRPr="0095781B">
            <w:rPr>
              <w:rFonts w:ascii="Arial Narrow" w:hAnsi="Arial Narrow"/>
              <w:color w:val="808080"/>
              <w:sz w:val="18"/>
              <w:szCs w:val="18"/>
            </w:rPr>
            <w:br/>
            <w:t xml:space="preserve"> biuro@ibg.gda.pl, www.ibg.gda.pl</w:t>
          </w:r>
        </w:p>
      </w:tc>
      <w:tc>
        <w:tcPr>
          <w:tcW w:w="3248" w:type="dxa"/>
          <w:vAlign w:val="center"/>
        </w:tcPr>
        <w:p w14:paraId="17131DEE" w14:textId="77777777" w:rsidR="003210BC" w:rsidRPr="00C05CBB" w:rsidRDefault="003210BC" w:rsidP="00AE412E">
          <w:pPr>
            <w:tabs>
              <w:tab w:val="left" w:pos="1095"/>
            </w:tabs>
            <w:ind w:left="0"/>
            <w:jc w:val="left"/>
            <w:rPr>
              <w:rFonts w:ascii="Arial" w:hAnsi="Arial"/>
              <w:color w:val="999999"/>
              <w:sz w:val="28"/>
              <w:lang w:val="en-US"/>
            </w:rPr>
          </w:pPr>
          <w:r w:rsidRPr="00C05CBB">
            <w:rPr>
              <w:rFonts w:ascii="Arial" w:hAnsi="Arial"/>
              <w:noProof/>
              <w:color w:val="999999"/>
              <w:sz w:val="28"/>
              <w:lang w:eastAsia="pl-PL"/>
            </w:rPr>
            <w:drawing>
              <wp:inline distT="0" distB="0" distL="0" distR="0" wp14:anchorId="74871108" wp14:editId="7CA564FA">
                <wp:extent cx="1917290" cy="514350"/>
                <wp:effectExtent l="0" t="0" r="698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INDUSTRIA"/>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917290" cy="514350"/>
                        </a:xfrm>
                        <a:prstGeom prst="rect">
                          <a:avLst/>
                        </a:prstGeom>
                        <a:noFill/>
                        <a:ln>
                          <a:noFill/>
                        </a:ln>
                      </pic:spPr>
                    </pic:pic>
                  </a:graphicData>
                </a:graphic>
              </wp:inline>
            </w:drawing>
          </w:r>
        </w:p>
      </w:tc>
      <w:tc>
        <w:tcPr>
          <w:tcW w:w="2834" w:type="dxa"/>
          <w:vAlign w:val="center"/>
        </w:tcPr>
        <w:p w14:paraId="536FFB3E" w14:textId="77777777" w:rsidR="003210BC" w:rsidRPr="0095781B" w:rsidRDefault="003210BC" w:rsidP="00AE412E">
          <w:pPr>
            <w:tabs>
              <w:tab w:val="left" w:pos="1095"/>
            </w:tabs>
            <w:ind w:left="0"/>
            <w:jc w:val="left"/>
            <w:rPr>
              <w:rFonts w:ascii="Arial Narrow" w:hAnsi="Arial Narrow"/>
              <w:b/>
              <w:noProof/>
              <w:color w:val="999999"/>
              <w:lang w:eastAsia="pl-PL"/>
            </w:rPr>
          </w:pPr>
          <w:r w:rsidRPr="0095781B">
            <w:rPr>
              <w:rFonts w:ascii="Arial Narrow" w:hAnsi="Arial Narrow"/>
              <w:b/>
              <w:noProof/>
              <w:color w:val="auto"/>
              <w:lang w:eastAsia="pl-PL"/>
            </w:rPr>
            <w:t>EGZEMPLARZ NR</w:t>
          </w:r>
        </w:p>
      </w:tc>
    </w:tr>
  </w:tbl>
  <w:p w14:paraId="2FCA27AF" w14:textId="77777777" w:rsidR="003210BC" w:rsidRDefault="003210BC">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4B88F656"/>
    <w:lvl w:ilvl="0">
      <w:start w:val="1"/>
      <w:numFmt w:val="bullet"/>
      <w:pStyle w:val="Listapunktowana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EB62B086"/>
    <w:lvl w:ilvl="0">
      <w:start w:val="1"/>
      <w:numFmt w:val="bullet"/>
      <w:pStyle w:val="Listapunktowana2"/>
      <w:lvlText w:val=""/>
      <w:lvlJc w:val="left"/>
      <w:pPr>
        <w:tabs>
          <w:tab w:val="num" w:pos="643"/>
        </w:tabs>
        <w:ind w:left="643" w:hanging="360"/>
      </w:pPr>
      <w:rPr>
        <w:rFonts w:ascii="Symbol" w:hAnsi="Symbol" w:hint="default"/>
      </w:rPr>
    </w:lvl>
  </w:abstractNum>
  <w:abstractNum w:abstractNumId="2" w15:restartNumberingAfterBreak="0">
    <w:nsid w:val="00FC5FEC"/>
    <w:multiLevelType w:val="hybridMultilevel"/>
    <w:tmpl w:val="F140BB44"/>
    <w:lvl w:ilvl="0" w:tplc="8F24BC50">
      <w:start w:val="1"/>
      <w:numFmt w:val="bullet"/>
      <w:pStyle w:val="Akapitzlis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1647C67"/>
    <w:multiLevelType w:val="hybridMultilevel"/>
    <w:tmpl w:val="93D6204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5F365E8"/>
    <w:multiLevelType w:val="hybridMultilevel"/>
    <w:tmpl w:val="46409258"/>
    <w:lvl w:ilvl="0" w:tplc="04150001">
      <w:start w:val="1"/>
      <w:numFmt w:val="bullet"/>
      <w:lvlText w:val=""/>
      <w:lvlJc w:val="left"/>
      <w:pPr>
        <w:ind w:left="1863" w:hanging="360"/>
      </w:pPr>
      <w:rPr>
        <w:rFonts w:ascii="Symbol" w:hAnsi="Symbol" w:hint="default"/>
      </w:rPr>
    </w:lvl>
    <w:lvl w:ilvl="1" w:tplc="04150003" w:tentative="1">
      <w:start w:val="1"/>
      <w:numFmt w:val="bullet"/>
      <w:lvlText w:val="o"/>
      <w:lvlJc w:val="left"/>
      <w:pPr>
        <w:ind w:left="2583" w:hanging="360"/>
      </w:pPr>
      <w:rPr>
        <w:rFonts w:ascii="Courier New" w:hAnsi="Courier New" w:cs="Courier New" w:hint="default"/>
      </w:rPr>
    </w:lvl>
    <w:lvl w:ilvl="2" w:tplc="04150005" w:tentative="1">
      <w:start w:val="1"/>
      <w:numFmt w:val="bullet"/>
      <w:lvlText w:val=""/>
      <w:lvlJc w:val="left"/>
      <w:pPr>
        <w:ind w:left="3303" w:hanging="360"/>
      </w:pPr>
      <w:rPr>
        <w:rFonts w:ascii="Wingdings" w:hAnsi="Wingdings" w:hint="default"/>
      </w:rPr>
    </w:lvl>
    <w:lvl w:ilvl="3" w:tplc="04150001" w:tentative="1">
      <w:start w:val="1"/>
      <w:numFmt w:val="bullet"/>
      <w:lvlText w:val=""/>
      <w:lvlJc w:val="left"/>
      <w:pPr>
        <w:ind w:left="4023" w:hanging="360"/>
      </w:pPr>
      <w:rPr>
        <w:rFonts w:ascii="Symbol" w:hAnsi="Symbol" w:hint="default"/>
      </w:rPr>
    </w:lvl>
    <w:lvl w:ilvl="4" w:tplc="04150003" w:tentative="1">
      <w:start w:val="1"/>
      <w:numFmt w:val="bullet"/>
      <w:lvlText w:val="o"/>
      <w:lvlJc w:val="left"/>
      <w:pPr>
        <w:ind w:left="4743" w:hanging="360"/>
      </w:pPr>
      <w:rPr>
        <w:rFonts w:ascii="Courier New" w:hAnsi="Courier New" w:cs="Courier New" w:hint="default"/>
      </w:rPr>
    </w:lvl>
    <w:lvl w:ilvl="5" w:tplc="04150005" w:tentative="1">
      <w:start w:val="1"/>
      <w:numFmt w:val="bullet"/>
      <w:lvlText w:val=""/>
      <w:lvlJc w:val="left"/>
      <w:pPr>
        <w:ind w:left="5463" w:hanging="360"/>
      </w:pPr>
      <w:rPr>
        <w:rFonts w:ascii="Wingdings" w:hAnsi="Wingdings" w:hint="default"/>
      </w:rPr>
    </w:lvl>
    <w:lvl w:ilvl="6" w:tplc="04150001" w:tentative="1">
      <w:start w:val="1"/>
      <w:numFmt w:val="bullet"/>
      <w:lvlText w:val=""/>
      <w:lvlJc w:val="left"/>
      <w:pPr>
        <w:ind w:left="6183" w:hanging="360"/>
      </w:pPr>
      <w:rPr>
        <w:rFonts w:ascii="Symbol" w:hAnsi="Symbol" w:hint="default"/>
      </w:rPr>
    </w:lvl>
    <w:lvl w:ilvl="7" w:tplc="04150003" w:tentative="1">
      <w:start w:val="1"/>
      <w:numFmt w:val="bullet"/>
      <w:lvlText w:val="o"/>
      <w:lvlJc w:val="left"/>
      <w:pPr>
        <w:ind w:left="6903" w:hanging="360"/>
      </w:pPr>
      <w:rPr>
        <w:rFonts w:ascii="Courier New" w:hAnsi="Courier New" w:cs="Courier New" w:hint="default"/>
      </w:rPr>
    </w:lvl>
    <w:lvl w:ilvl="8" w:tplc="04150005" w:tentative="1">
      <w:start w:val="1"/>
      <w:numFmt w:val="bullet"/>
      <w:lvlText w:val=""/>
      <w:lvlJc w:val="left"/>
      <w:pPr>
        <w:ind w:left="7623" w:hanging="360"/>
      </w:pPr>
      <w:rPr>
        <w:rFonts w:ascii="Wingdings" w:hAnsi="Wingdings" w:hint="default"/>
      </w:rPr>
    </w:lvl>
  </w:abstractNum>
  <w:abstractNum w:abstractNumId="5" w15:restartNumberingAfterBreak="0">
    <w:nsid w:val="08623FD9"/>
    <w:multiLevelType w:val="hybridMultilevel"/>
    <w:tmpl w:val="4DF0540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6" w15:restartNumberingAfterBreak="0">
    <w:nsid w:val="0CEA11E4"/>
    <w:multiLevelType w:val="hybridMultilevel"/>
    <w:tmpl w:val="20E65D2A"/>
    <w:lvl w:ilvl="0" w:tplc="D5884716">
      <w:start w:val="1"/>
      <w:numFmt w:val="bullet"/>
      <w:lvlText w:val=""/>
      <w:lvlJc w:val="left"/>
      <w:pPr>
        <w:ind w:left="1152" w:hanging="360"/>
      </w:pPr>
      <w:rPr>
        <w:rFonts w:ascii="Symbol" w:hAnsi="Symbol" w:hint="default"/>
      </w:rPr>
    </w:lvl>
    <w:lvl w:ilvl="1" w:tplc="04150003" w:tentative="1">
      <w:start w:val="1"/>
      <w:numFmt w:val="bullet"/>
      <w:lvlText w:val="o"/>
      <w:lvlJc w:val="left"/>
      <w:pPr>
        <w:ind w:left="1872" w:hanging="360"/>
      </w:pPr>
      <w:rPr>
        <w:rFonts w:ascii="Courier New" w:hAnsi="Courier New" w:cs="Courier New" w:hint="default"/>
      </w:rPr>
    </w:lvl>
    <w:lvl w:ilvl="2" w:tplc="04150005" w:tentative="1">
      <w:start w:val="1"/>
      <w:numFmt w:val="bullet"/>
      <w:lvlText w:val=""/>
      <w:lvlJc w:val="left"/>
      <w:pPr>
        <w:ind w:left="2592" w:hanging="360"/>
      </w:pPr>
      <w:rPr>
        <w:rFonts w:ascii="Wingdings" w:hAnsi="Wingdings" w:hint="default"/>
      </w:rPr>
    </w:lvl>
    <w:lvl w:ilvl="3" w:tplc="04150001" w:tentative="1">
      <w:start w:val="1"/>
      <w:numFmt w:val="bullet"/>
      <w:lvlText w:val=""/>
      <w:lvlJc w:val="left"/>
      <w:pPr>
        <w:ind w:left="3312" w:hanging="360"/>
      </w:pPr>
      <w:rPr>
        <w:rFonts w:ascii="Symbol" w:hAnsi="Symbol" w:hint="default"/>
      </w:rPr>
    </w:lvl>
    <w:lvl w:ilvl="4" w:tplc="04150003" w:tentative="1">
      <w:start w:val="1"/>
      <w:numFmt w:val="bullet"/>
      <w:lvlText w:val="o"/>
      <w:lvlJc w:val="left"/>
      <w:pPr>
        <w:ind w:left="4032" w:hanging="360"/>
      </w:pPr>
      <w:rPr>
        <w:rFonts w:ascii="Courier New" w:hAnsi="Courier New" w:cs="Courier New" w:hint="default"/>
      </w:rPr>
    </w:lvl>
    <w:lvl w:ilvl="5" w:tplc="04150005" w:tentative="1">
      <w:start w:val="1"/>
      <w:numFmt w:val="bullet"/>
      <w:lvlText w:val=""/>
      <w:lvlJc w:val="left"/>
      <w:pPr>
        <w:ind w:left="4752" w:hanging="360"/>
      </w:pPr>
      <w:rPr>
        <w:rFonts w:ascii="Wingdings" w:hAnsi="Wingdings" w:hint="default"/>
      </w:rPr>
    </w:lvl>
    <w:lvl w:ilvl="6" w:tplc="04150001" w:tentative="1">
      <w:start w:val="1"/>
      <w:numFmt w:val="bullet"/>
      <w:lvlText w:val=""/>
      <w:lvlJc w:val="left"/>
      <w:pPr>
        <w:ind w:left="5472" w:hanging="360"/>
      </w:pPr>
      <w:rPr>
        <w:rFonts w:ascii="Symbol" w:hAnsi="Symbol" w:hint="default"/>
      </w:rPr>
    </w:lvl>
    <w:lvl w:ilvl="7" w:tplc="04150003" w:tentative="1">
      <w:start w:val="1"/>
      <w:numFmt w:val="bullet"/>
      <w:lvlText w:val="o"/>
      <w:lvlJc w:val="left"/>
      <w:pPr>
        <w:ind w:left="6192" w:hanging="360"/>
      </w:pPr>
      <w:rPr>
        <w:rFonts w:ascii="Courier New" w:hAnsi="Courier New" w:cs="Courier New" w:hint="default"/>
      </w:rPr>
    </w:lvl>
    <w:lvl w:ilvl="8" w:tplc="04150005" w:tentative="1">
      <w:start w:val="1"/>
      <w:numFmt w:val="bullet"/>
      <w:lvlText w:val=""/>
      <w:lvlJc w:val="left"/>
      <w:pPr>
        <w:ind w:left="6912" w:hanging="360"/>
      </w:pPr>
      <w:rPr>
        <w:rFonts w:ascii="Wingdings" w:hAnsi="Wingdings" w:hint="default"/>
      </w:rPr>
    </w:lvl>
  </w:abstractNum>
  <w:abstractNum w:abstractNumId="7" w15:restartNumberingAfterBreak="0">
    <w:nsid w:val="0F85249B"/>
    <w:multiLevelType w:val="hybridMultilevel"/>
    <w:tmpl w:val="768E8BEA"/>
    <w:lvl w:ilvl="0" w:tplc="FEBAD9DE">
      <w:start w:val="1"/>
      <w:numFmt w:val="bullet"/>
      <w:pStyle w:val="MMDP1"/>
      <w:lvlText w:val=""/>
      <w:lvlJc w:val="left"/>
      <w:pPr>
        <w:tabs>
          <w:tab w:val="num" w:pos="1287"/>
        </w:tabs>
        <w:ind w:left="1287" w:hanging="360"/>
      </w:pPr>
      <w:rPr>
        <w:rFonts w:ascii="Wingdings" w:hAnsi="Wingdings" w:hint="default"/>
        <w:color w:val="80A1B6"/>
      </w:rPr>
    </w:lvl>
    <w:lvl w:ilvl="1" w:tplc="04150003">
      <w:start w:val="1"/>
      <w:numFmt w:val="bullet"/>
      <w:lvlText w:val="o"/>
      <w:lvlJc w:val="left"/>
      <w:pPr>
        <w:tabs>
          <w:tab w:val="num" w:pos="2007"/>
        </w:tabs>
        <w:ind w:left="2007" w:hanging="360"/>
      </w:pPr>
      <w:rPr>
        <w:rFonts w:ascii="Courier New" w:hAnsi="Courier New" w:cs="Courier New" w:hint="default"/>
      </w:rPr>
    </w:lvl>
    <w:lvl w:ilvl="2" w:tplc="04150005" w:tentative="1">
      <w:start w:val="1"/>
      <w:numFmt w:val="bullet"/>
      <w:lvlText w:val=""/>
      <w:lvlJc w:val="left"/>
      <w:pPr>
        <w:tabs>
          <w:tab w:val="num" w:pos="2727"/>
        </w:tabs>
        <w:ind w:left="2727" w:hanging="360"/>
      </w:pPr>
      <w:rPr>
        <w:rFonts w:ascii="Wingdings" w:hAnsi="Wingdings" w:hint="default"/>
      </w:rPr>
    </w:lvl>
    <w:lvl w:ilvl="3" w:tplc="04150001" w:tentative="1">
      <w:start w:val="1"/>
      <w:numFmt w:val="bullet"/>
      <w:lvlText w:val=""/>
      <w:lvlJc w:val="left"/>
      <w:pPr>
        <w:tabs>
          <w:tab w:val="num" w:pos="3447"/>
        </w:tabs>
        <w:ind w:left="3447" w:hanging="360"/>
      </w:pPr>
      <w:rPr>
        <w:rFonts w:ascii="Symbol" w:hAnsi="Symbol" w:hint="default"/>
      </w:rPr>
    </w:lvl>
    <w:lvl w:ilvl="4" w:tplc="04150003" w:tentative="1">
      <w:start w:val="1"/>
      <w:numFmt w:val="bullet"/>
      <w:lvlText w:val="o"/>
      <w:lvlJc w:val="left"/>
      <w:pPr>
        <w:tabs>
          <w:tab w:val="num" w:pos="4167"/>
        </w:tabs>
        <w:ind w:left="4167" w:hanging="360"/>
      </w:pPr>
      <w:rPr>
        <w:rFonts w:ascii="Courier New" w:hAnsi="Courier New" w:cs="Courier New" w:hint="default"/>
      </w:rPr>
    </w:lvl>
    <w:lvl w:ilvl="5" w:tplc="04150005" w:tentative="1">
      <w:start w:val="1"/>
      <w:numFmt w:val="bullet"/>
      <w:lvlText w:val=""/>
      <w:lvlJc w:val="left"/>
      <w:pPr>
        <w:tabs>
          <w:tab w:val="num" w:pos="4887"/>
        </w:tabs>
        <w:ind w:left="4887" w:hanging="360"/>
      </w:pPr>
      <w:rPr>
        <w:rFonts w:ascii="Wingdings" w:hAnsi="Wingdings" w:hint="default"/>
      </w:rPr>
    </w:lvl>
    <w:lvl w:ilvl="6" w:tplc="04150001" w:tentative="1">
      <w:start w:val="1"/>
      <w:numFmt w:val="bullet"/>
      <w:lvlText w:val=""/>
      <w:lvlJc w:val="left"/>
      <w:pPr>
        <w:tabs>
          <w:tab w:val="num" w:pos="5607"/>
        </w:tabs>
        <w:ind w:left="5607" w:hanging="360"/>
      </w:pPr>
      <w:rPr>
        <w:rFonts w:ascii="Symbol" w:hAnsi="Symbol" w:hint="default"/>
      </w:rPr>
    </w:lvl>
    <w:lvl w:ilvl="7" w:tplc="04150003" w:tentative="1">
      <w:start w:val="1"/>
      <w:numFmt w:val="bullet"/>
      <w:lvlText w:val="o"/>
      <w:lvlJc w:val="left"/>
      <w:pPr>
        <w:tabs>
          <w:tab w:val="num" w:pos="6327"/>
        </w:tabs>
        <w:ind w:left="6327" w:hanging="360"/>
      </w:pPr>
      <w:rPr>
        <w:rFonts w:ascii="Courier New" w:hAnsi="Courier New" w:cs="Courier New" w:hint="default"/>
      </w:rPr>
    </w:lvl>
    <w:lvl w:ilvl="8" w:tplc="04150005" w:tentative="1">
      <w:start w:val="1"/>
      <w:numFmt w:val="bullet"/>
      <w:lvlText w:val=""/>
      <w:lvlJc w:val="left"/>
      <w:pPr>
        <w:tabs>
          <w:tab w:val="num" w:pos="7047"/>
        </w:tabs>
        <w:ind w:left="7047" w:hanging="360"/>
      </w:pPr>
      <w:rPr>
        <w:rFonts w:ascii="Wingdings" w:hAnsi="Wingdings" w:hint="default"/>
      </w:rPr>
    </w:lvl>
  </w:abstractNum>
  <w:abstractNum w:abstractNumId="8" w15:restartNumberingAfterBreak="0">
    <w:nsid w:val="10971684"/>
    <w:multiLevelType w:val="hybridMultilevel"/>
    <w:tmpl w:val="022497AC"/>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C757B13"/>
    <w:multiLevelType w:val="hybridMultilevel"/>
    <w:tmpl w:val="B2D2998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 w15:restartNumberingAfterBreak="0">
    <w:nsid w:val="1CDA04E4"/>
    <w:multiLevelType w:val="hybridMultilevel"/>
    <w:tmpl w:val="E048E68A"/>
    <w:lvl w:ilvl="0" w:tplc="04150001">
      <w:start w:val="1"/>
      <w:numFmt w:val="bullet"/>
      <w:lvlText w:val=""/>
      <w:lvlJc w:val="left"/>
      <w:pPr>
        <w:ind w:left="1863" w:hanging="360"/>
      </w:pPr>
      <w:rPr>
        <w:rFonts w:ascii="Symbol" w:hAnsi="Symbol" w:hint="default"/>
      </w:rPr>
    </w:lvl>
    <w:lvl w:ilvl="1" w:tplc="04150003" w:tentative="1">
      <w:start w:val="1"/>
      <w:numFmt w:val="bullet"/>
      <w:lvlText w:val="o"/>
      <w:lvlJc w:val="left"/>
      <w:pPr>
        <w:ind w:left="2583" w:hanging="360"/>
      </w:pPr>
      <w:rPr>
        <w:rFonts w:ascii="Courier New" w:hAnsi="Courier New" w:cs="Courier New" w:hint="default"/>
      </w:rPr>
    </w:lvl>
    <w:lvl w:ilvl="2" w:tplc="04150005" w:tentative="1">
      <w:start w:val="1"/>
      <w:numFmt w:val="bullet"/>
      <w:lvlText w:val=""/>
      <w:lvlJc w:val="left"/>
      <w:pPr>
        <w:ind w:left="3303" w:hanging="360"/>
      </w:pPr>
      <w:rPr>
        <w:rFonts w:ascii="Wingdings" w:hAnsi="Wingdings" w:hint="default"/>
      </w:rPr>
    </w:lvl>
    <w:lvl w:ilvl="3" w:tplc="04150001" w:tentative="1">
      <w:start w:val="1"/>
      <w:numFmt w:val="bullet"/>
      <w:lvlText w:val=""/>
      <w:lvlJc w:val="left"/>
      <w:pPr>
        <w:ind w:left="4023" w:hanging="360"/>
      </w:pPr>
      <w:rPr>
        <w:rFonts w:ascii="Symbol" w:hAnsi="Symbol" w:hint="default"/>
      </w:rPr>
    </w:lvl>
    <w:lvl w:ilvl="4" w:tplc="04150003" w:tentative="1">
      <w:start w:val="1"/>
      <w:numFmt w:val="bullet"/>
      <w:lvlText w:val="o"/>
      <w:lvlJc w:val="left"/>
      <w:pPr>
        <w:ind w:left="4743" w:hanging="360"/>
      </w:pPr>
      <w:rPr>
        <w:rFonts w:ascii="Courier New" w:hAnsi="Courier New" w:cs="Courier New" w:hint="default"/>
      </w:rPr>
    </w:lvl>
    <w:lvl w:ilvl="5" w:tplc="04150005" w:tentative="1">
      <w:start w:val="1"/>
      <w:numFmt w:val="bullet"/>
      <w:lvlText w:val=""/>
      <w:lvlJc w:val="left"/>
      <w:pPr>
        <w:ind w:left="5463" w:hanging="360"/>
      </w:pPr>
      <w:rPr>
        <w:rFonts w:ascii="Wingdings" w:hAnsi="Wingdings" w:hint="default"/>
      </w:rPr>
    </w:lvl>
    <w:lvl w:ilvl="6" w:tplc="04150001" w:tentative="1">
      <w:start w:val="1"/>
      <w:numFmt w:val="bullet"/>
      <w:lvlText w:val=""/>
      <w:lvlJc w:val="left"/>
      <w:pPr>
        <w:ind w:left="6183" w:hanging="360"/>
      </w:pPr>
      <w:rPr>
        <w:rFonts w:ascii="Symbol" w:hAnsi="Symbol" w:hint="default"/>
      </w:rPr>
    </w:lvl>
    <w:lvl w:ilvl="7" w:tplc="04150003" w:tentative="1">
      <w:start w:val="1"/>
      <w:numFmt w:val="bullet"/>
      <w:lvlText w:val="o"/>
      <w:lvlJc w:val="left"/>
      <w:pPr>
        <w:ind w:left="6903" w:hanging="360"/>
      </w:pPr>
      <w:rPr>
        <w:rFonts w:ascii="Courier New" w:hAnsi="Courier New" w:cs="Courier New" w:hint="default"/>
      </w:rPr>
    </w:lvl>
    <w:lvl w:ilvl="8" w:tplc="04150005" w:tentative="1">
      <w:start w:val="1"/>
      <w:numFmt w:val="bullet"/>
      <w:lvlText w:val=""/>
      <w:lvlJc w:val="left"/>
      <w:pPr>
        <w:ind w:left="7623" w:hanging="360"/>
      </w:pPr>
      <w:rPr>
        <w:rFonts w:ascii="Wingdings" w:hAnsi="Wingdings" w:hint="default"/>
      </w:rPr>
    </w:lvl>
  </w:abstractNum>
  <w:abstractNum w:abstractNumId="11" w15:restartNumberingAfterBreak="0">
    <w:nsid w:val="1EF55C97"/>
    <w:multiLevelType w:val="hybridMultilevel"/>
    <w:tmpl w:val="986E2766"/>
    <w:lvl w:ilvl="0" w:tplc="0415000D">
      <w:start w:val="1"/>
      <w:numFmt w:val="bullet"/>
      <w:lvlText w:val=""/>
      <w:lvlJc w:val="left"/>
      <w:pPr>
        <w:ind w:left="1863" w:hanging="360"/>
      </w:pPr>
      <w:rPr>
        <w:rFonts w:ascii="Wingdings" w:hAnsi="Wingdings" w:hint="default"/>
      </w:rPr>
    </w:lvl>
    <w:lvl w:ilvl="1" w:tplc="04150003" w:tentative="1">
      <w:start w:val="1"/>
      <w:numFmt w:val="bullet"/>
      <w:lvlText w:val="o"/>
      <w:lvlJc w:val="left"/>
      <w:pPr>
        <w:ind w:left="2583" w:hanging="360"/>
      </w:pPr>
      <w:rPr>
        <w:rFonts w:ascii="Courier New" w:hAnsi="Courier New" w:cs="Courier New" w:hint="default"/>
      </w:rPr>
    </w:lvl>
    <w:lvl w:ilvl="2" w:tplc="04150005" w:tentative="1">
      <w:start w:val="1"/>
      <w:numFmt w:val="bullet"/>
      <w:lvlText w:val=""/>
      <w:lvlJc w:val="left"/>
      <w:pPr>
        <w:ind w:left="3303" w:hanging="360"/>
      </w:pPr>
      <w:rPr>
        <w:rFonts w:ascii="Wingdings" w:hAnsi="Wingdings" w:hint="default"/>
      </w:rPr>
    </w:lvl>
    <w:lvl w:ilvl="3" w:tplc="04150001" w:tentative="1">
      <w:start w:val="1"/>
      <w:numFmt w:val="bullet"/>
      <w:lvlText w:val=""/>
      <w:lvlJc w:val="left"/>
      <w:pPr>
        <w:ind w:left="4023" w:hanging="360"/>
      </w:pPr>
      <w:rPr>
        <w:rFonts w:ascii="Symbol" w:hAnsi="Symbol" w:hint="default"/>
      </w:rPr>
    </w:lvl>
    <w:lvl w:ilvl="4" w:tplc="04150003" w:tentative="1">
      <w:start w:val="1"/>
      <w:numFmt w:val="bullet"/>
      <w:lvlText w:val="o"/>
      <w:lvlJc w:val="left"/>
      <w:pPr>
        <w:ind w:left="4743" w:hanging="360"/>
      </w:pPr>
      <w:rPr>
        <w:rFonts w:ascii="Courier New" w:hAnsi="Courier New" w:cs="Courier New" w:hint="default"/>
      </w:rPr>
    </w:lvl>
    <w:lvl w:ilvl="5" w:tplc="04150005" w:tentative="1">
      <w:start w:val="1"/>
      <w:numFmt w:val="bullet"/>
      <w:lvlText w:val=""/>
      <w:lvlJc w:val="left"/>
      <w:pPr>
        <w:ind w:left="5463" w:hanging="360"/>
      </w:pPr>
      <w:rPr>
        <w:rFonts w:ascii="Wingdings" w:hAnsi="Wingdings" w:hint="default"/>
      </w:rPr>
    </w:lvl>
    <w:lvl w:ilvl="6" w:tplc="04150001" w:tentative="1">
      <w:start w:val="1"/>
      <w:numFmt w:val="bullet"/>
      <w:lvlText w:val=""/>
      <w:lvlJc w:val="left"/>
      <w:pPr>
        <w:ind w:left="6183" w:hanging="360"/>
      </w:pPr>
      <w:rPr>
        <w:rFonts w:ascii="Symbol" w:hAnsi="Symbol" w:hint="default"/>
      </w:rPr>
    </w:lvl>
    <w:lvl w:ilvl="7" w:tplc="04150003" w:tentative="1">
      <w:start w:val="1"/>
      <w:numFmt w:val="bullet"/>
      <w:lvlText w:val="o"/>
      <w:lvlJc w:val="left"/>
      <w:pPr>
        <w:ind w:left="6903" w:hanging="360"/>
      </w:pPr>
      <w:rPr>
        <w:rFonts w:ascii="Courier New" w:hAnsi="Courier New" w:cs="Courier New" w:hint="default"/>
      </w:rPr>
    </w:lvl>
    <w:lvl w:ilvl="8" w:tplc="04150005" w:tentative="1">
      <w:start w:val="1"/>
      <w:numFmt w:val="bullet"/>
      <w:lvlText w:val=""/>
      <w:lvlJc w:val="left"/>
      <w:pPr>
        <w:ind w:left="7623" w:hanging="360"/>
      </w:pPr>
      <w:rPr>
        <w:rFonts w:ascii="Wingdings" w:hAnsi="Wingdings" w:hint="default"/>
      </w:rPr>
    </w:lvl>
  </w:abstractNum>
  <w:abstractNum w:abstractNumId="12" w15:restartNumberingAfterBreak="0">
    <w:nsid w:val="1F006FCF"/>
    <w:multiLevelType w:val="hybridMultilevel"/>
    <w:tmpl w:val="3AB23586"/>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F105B9B"/>
    <w:multiLevelType w:val="hybridMultilevel"/>
    <w:tmpl w:val="11C4DF5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4" w15:restartNumberingAfterBreak="0">
    <w:nsid w:val="1F73261F"/>
    <w:multiLevelType w:val="hybridMultilevel"/>
    <w:tmpl w:val="61BCFA24"/>
    <w:lvl w:ilvl="0" w:tplc="2CA8B5E2">
      <w:numFmt w:val="bullet"/>
      <w:lvlText w:val="•"/>
      <w:lvlJc w:val="left"/>
      <w:pPr>
        <w:ind w:left="2070" w:hanging="360"/>
      </w:pPr>
      <w:rPr>
        <w:rFonts w:ascii="Calibri" w:eastAsia="Times New Roman" w:hAnsi="Calibri" w:cs="Calibri" w:hint="default"/>
      </w:rPr>
    </w:lvl>
    <w:lvl w:ilvl="1" w:tplc="04150003" w:tentative="1">
      <w:start w:val="1"/>
      <w:numFmt w:val="bullet"/>
      <w:lvlText w:val="o"/>
      <w:lvlJc w:val="left"/>
      <w:pPr>
        <w:ind w:left="2583" w:hanging="360"/>
      </w:pPr>
      <w:rPr>
        <w:rFonts w:ascii="Courier New" w:hAnsi="Courier New" w:cs="Courier New" w:hint="default"/>
      </w:rPr>
    </w:lvl>
    <w:lvl w:ilvl="2" w:tplc="04150005" w:tentative="1">
      <w:start w:val="1"/>
      <w:numFmt w:val="bullet"/>
      <w:lvlText w:val=""/>
      <w:lvlJc w:val="left"/>
      <w:pPr>
        <w:ind w:left="3303" w:hanging="360"/>
      </w:pPr>
      <w:rPr>
        <w:rFonts w:ascii="Wingdings" w:hAnsi="Wingdings" w:hint="default"/>
      </w:rPr>
    </w:lvl>
    <w:lvl w:ilvl="3" w:tplc="04150001" w:tentative="1">
      <w:start w:val="1"/>
      <w:numFmt w:val="bullet"/>
      <w:lvlText w:val=""/>
      <w:lvlJc w:val="left"/>
      <w:pPr>
        <w:ind w:left="4023" w:hanging="360"/>
      </w:pPr>
      <w:rPr>
        <w:rFonts w:ascii="Symbol" w:hAnsi="Symbol" w:hint="default"/>
      </w:rPr>
    </w:lvl>
    <w:lvl w:ilvl="4" w:tplc="04150003" w:tentative="1">
      <w:start w:val="1"/>
      <w:numFmt w:val="bullet"/>
      <w:lvlText w:val="o"/>
      <w:lvlJc w:val="left"/>
      <w:pPr>
        <w:ind w:left="4743" w:hanging="360"/>
      </w:pPr>
      <w:rPr>
        <w:rFonts w:ascii="Courier New" w:hAnsi="Courier New" w:cs="Courier New" w:hint="default"/>
      </w:rPr>
    </w:lvl>
    <w:lvl w:ilvl="5" w:tplc="04150005" w:tentative="1">
      <w:start w:val="1"/>
      <w:numFmt w:val="bullet"/>
      <w:lvlText w:val=""/>
      <w:lvlJc w:val="left"/>
      <w:pPr>
        <w:ind w:left="5463" w:hanging="360"/>
      </w:pPr>
      <w:rPr>
        <w:rFonts w:ascii="Wingdings" w:hAnsi="Wingdings" w:hint="default"/>
      </w:rPr>
    </w:lvl>
    <w:lvl w:ilvl="6" w:tplc="04150001" w:tentative="1">
      <w:start w:val="1"/>
      <w:numFmt w:val="bullet"/>
      <w:lvlText w:val=""/>
      <w:lvlJc w:val="left"/>
      <w:pPr>
        <w:ind w:left="6183" w:hanging="360"/>
      </w:pPr>
      <w:rPr>
        <w:rFonts w:ascii="Symbol" w:hAnsi="Symbol" w:hint="default"/>
      </w:rPr>
    </w:lvl>
    <w:lvl w:ilvl="7" w:tplc="04150003" w:tentative="1">
      <w:start w:val="1"/>
      <w:numFmt w:val="bullet"/>
      <w:lvlText w:val="o"/>
      <w:lvlJc w:val="left"/>
      <w:pPr>
        <w:ind w:left="6903" w:hanging="360"/>
      </w:pPr>
      <w:rPr>
        <w:rFonts w:ascii="Courier New" w:hAnsi="Courier New" w:cs="Courier New" w:hint="default"/>
      </w:rPr>
    </w:lvl>
    <w:lvl w:ilvl="8" w:tplc="04150005" w:tentative="1">
      <w:start w:val="1"/>
      <w:numFmt w:val="bullet"/>
      <w:lvlText w:val=""/>
      <w:lvlJc w:val="left"/>
      <w:pPr>
        <w:ind w:left="7623" w:hanging="360"/>
      </w:pPr>
      <w:rPr>
        <w:rFonts w:ascii="Wingdings" w:hAnsi="Wingdings" w:hint="default"/>
      </w:rPr>
    </w:lvl>
  </w:abstractNum>
  <w:abstractNum w:abstractNumId="15" w15:restartNumberingAfterBreak="0">
    <w:nsid w:val="246B503F"/>
    <w:multiLevelType w:val="hybridMultilevel"/>
    <w:tmpl w:val="96A4BBE4"/>
    <w:lvl w:ilvl="0" w:tplc="0415000D">
      <w:start w:val="1"/>
      <w:numFmt w:val="bullet"/>
      <w:lvlText w:val=""/>
      <w:lvlJc w:val="left"/>
      <w:pPr>
        <w:ind w:left="1863" w:hanging="360"/>
      </w:pPr>
      <w:rPr>
        <w:rFonts w:ascii="Wingdings" w:hAnsi="Wingdings" w:hint="default"/>
      </w:rPr>
    </w:lvl>
    <w:lvl w:ilvl="1" w:tplc="04150003" w:tentative="1">
      <w:start w:val="1"/>
      <w:numFmt w:val="bullet"/>
      <w:lvlText w:val="o"/>
      <w:lvlJc w:val="left"/>
      <w:pPr>
        <w:ind w:left="2583" w:hanging="360"/>
      </w:pPr>
      <w:rPr>
        <w:rFonts w:ascii="Courier New" w:hAnsi="Courier New" w:cs="Courier New" w:hint="default"/>
      </w:rPr>
    </w:lvl>
    <w:lvl w:ilvl="2" w:tplc="04150005" w:tentative="1">
      <w:start w:val="1"/>
      <w:numFmt w:val="bullet"/>
      <w:lvlText w:val=""/>
      <w:lvlJc w:val="left"/>
      <w:pPr>
        <w:ind w:left="3303" w:hanging="360"/>
      </w:pPr>
      <w:rPr>
        <w:rFonts w:ascii="Wingdings" w:hAnsi="Wingdings" w:hint="default"/>
      </w:rPr>
    </w:lvl>
    <w:lvl w:ilvl="3" w:tplc="04150001" w:tentative="1">
      <w:start w:val="1"/>
      <w:numFmt w:val="bullet"/>
      <w:lvlText w:val=""/>
      <w:lvlJc w:val="left"/>
      <w:pPr>
        <w:ind w:left="4023" w:hanging="360"/>
      </w:pPr>
      <w:rPr>
        <w:rFonts w:ascii="Symbol" w:hAnsi="Symbol" w:hint="default"/>
      </w:rPr>
    </w:lvl>
    <w:lvl w:ilvl="4" w:tplc="04150003" w:tentative="1">
      <w:start w:val="1"/>
      <w:numFmt w:val="bullet"/>
      <w:lvlText w:val="o"/>
      <w:lvlJc w:val="left"/>
      <w:pPr>
        <w:ind w:left="4743" w:hanging="360"/>
      </w:pPr>
      <w:rPr>
        <w:rFonts w:ascii="Courier New" w:hAnsi="Courier New" w:cs="Courier New" w:hint="default"/>
      </w:rPr>
    </w:lvl>
    <w:lvl w:ilvl="5" w:tplc="04150005" w:tentative="1">
      <w:start w:val="1"/>
      <w:numFmt w:val="bullet"/>
      <w:lvlText w:val=""/>
      <w:lvlJc w:val="left"/>
      <w:pPr>
        <w:ind w:left="5463" w:hanging="360"/>
      </w:pPr>
      <w:rPr>
        <w:rFonts w:ascii="Wingdings" w:hAnsi="Wingdings" w:hint="default"/>
      </w:rPr>
    </w:lvl>
    <w:lvl w:ilvl="6" w:tplc="04150001" w:tentative="1">
      <w:start w:val="1"/>
      <w:numFmt w:val="bullet"/>
      <w:lvlText w:val=""/>
      <w:lvlJc w:val="left"/>
      <w:pPr>
        <w:ind w:left="6183" w:hanging="360"/>
      </w:pPr>
      <w:rPr>
        <w:rFonts w:ascii="Symbol" w:hAnsi="Symbol" w:hint="default"/>
      </w:rPr>
    </w:lvl>
    <w:lvl w:ilvl="7" w:tplc="04150003" w:tentative="1">
      <w:start w:val="1"/>
      <w:numFmt w:val="bullet"/>
      <w:lvlText w:val="o"/>
      <w:lvlJc w:val="left"/>
      <w:pPr>
        <w:ind w:left="6903" w:hanging="360"/>
      </w:pPr>
      <w:rPr>
        <w:rFonts w:ascii="Courier New" w:hAnsi="Courier New" w:cs="Courier New" w:hint="default"/>
      </w:rPr>
    </w:lvl>
    <w:lvl w:ilvl="8" w:tplc="04150005" w:tentative="1">
      <w:start w:val="1"/>
      <w:numFmt w:val="bullet"/>
      <w:lvlText w:val=""/>
      <w:lvlJc w:val="left"/>
      <w:pPr>
        <w:ind w:left="7623" w:hanging="360"/>
      </w:pPr>
      <w:rPr>
        <w:rFonts w:ascii="Wingdings" w:hAnsi="Wingdings" w:hint="default"/>
      </w:rPr>
    </w:lvl>
  </w:abstractNum>
  <w:abstractNum w:abstractNumId="16" w15:restartNumberingAfterBreak="0">
    <w:nsid w:val="254504DE"/>
    <w:multiLevelType w:val="hybridMultilevel"/>
    <w:tmpl w:val="D07A7528"/>
    <w:lvl w:ilvl="0" w:tplc="04150001">
      <w:start w:val="1"/>
      <w:numFmt w:val="bullet"/>
      <w:lvlText w:val=""/>
      <w:lvlJc w:val="left"/>
      <w:pPr>
        <w:ind w:left="1296" w:hanging="360"/>
      </w:pPr>
      <w:rPr>
        <w:rFonts w:ascii="Symbol" w:hAnsi="Symbol" w:hint="default"/>
      </w:rPr>
    </w:lvl>
    <w:lvl w:ilvl="1" w:tplc="04150003" w:tentative="1">
      <w:start w:val="1"/>
      <w:numFmt w:val="bullet"/>
      <w:lvlText w:val="o"/>
      <w:lvlJc w:val="left"/>
      <w:pPr>
        <w:ind w:left="2016" w:hanging="360"/>
      </w:pPr>
      <w:rPr>
        <w:rFonts w:ascii="Courier New" w:hAnsi="Courier New" w:cs="Courier New" w:hint="default"/>
      </w:rPr>
    </w:lvl>
    <w:lvl w:ilvl="2" w:tplc="04150005" w:tentative="1">
      <w:start w:val="1"/>
      <w:numFmt w:val="bullet"/>
      <w:lvlText w:val=""/>
      <w:lvlJc w:val="left"/>
      <w:pPr>
        <w:ind w:left="2736" w:hanging="360"/>
      </w:pPr>
      <w:rPr>
        <w:rFonts w:ascii="Wingdings" w:hAnsi="Wingdings" w:hint="default"/>
      </w:rPr>
    </w:lvl>
    <w:lvl w:ilvl="3" w:tplc="04150001" w:tentative="1">
      <w:start w:val="1"/>
      <w:numFmt w:val="bullet"/>
      <w:lvlText w:val=""/>
      <w:lvlJc w:val="left"/>
      <w:pPr>
        <w:ind w:left="3456" w:hanging="360"/>
      </w:pPr>
      <w:rPr>
        <w:rFonts w:ascii="Symbol" w:hAnsi="Symbol" w:hint="default"/>
      </w:rPr>
    </w:lvl>
    <w:lvl w:ilvl="4" w:tplc="04150003" w:tentative="1">
      <w:start w:val="1"/>
      <w:numFmt w:val="bullet"/>
      <w:lvlText w:val="o"/>
      <w:lvlJc w:val="left"/>
      <w:pPr>
        <w:ind w:left="4176" w:hanging="360"/>
      </w:pPr>
      <w:rPr>
        <w:rFonts w:ascii="Courier New" w:hAnsi="Courier New" w:cs="Courier New" w:hint="default"/>
      </w:rPr>
    </w:lvl>
    <w:lvl w:ilvl="5" w:tplc="04150005" w:tentative="1">
      <w:start w:val="1"/>
      <w:numFmt w:val="bullet"/>
      <w:lvlText w:val=""/>
      <w:lvlJc w:val="left"/>
      <w:pPr>
        <w:ind w:left="4896" w:hanging="360"/>
      </w:pPr>
      <w:rPr>
        <w:rFonts w:ascii="Wingdings" w:hAnsi="Wingdings" w:hint="default"/>
      </w:rPr>
    </w:lvl>
    <w:lvl w:ilvl="6" w:tplc="04150001" w:tentative="1">
      <w:start w:val="1"/>
      <w:numFmt w:val="bullet"/>
      <w:lvlText w:val=""/>
      <w:lvlJc w:val="left"/>
      <w:pPr>
        <w:ind w:left="5616" w:hanging="360"/>
      </w:pPr>
      <w:rPr>
        <w:rFonts w:ascii="Symbol" w:hAnsi="Symbol" w:hint="default"/>
      </w:rPr>
    </w:lvl>
    <w:lvl w:ilvl="7" w:tplc="04150003" w:tentative="1">
      <w:start w:val="1"/>
      <w:numFmt w:val="bullet"/>
      <w:lvlText w:val="o"/>
      <w:lvlJc w:val="left"/>
      <w:pPr>
        <w:ind w:left="6336" w:hanging="360"/>
      </w:pPr>
      <w:rPr>
        <w:rFonts w:ascii="Courier New" w:hAnsi="Courier New" w:cs="Courier New" w:hint="default"/>
      </w:rPr>
    </w:lvl>
    <w:lvl w:ilvl="8" w:tplc="04150005" w:tentative="1">
      <w:start w:val="1"/>
      <w:numFmt w:val="bullet"/>
      <w:lvlText w:val=""/>
      <w:lvlJc w:val="left"/>
      <w:pPr>
        <w:ind w:left="7056" w:hanging="360"/>
      </w:pPr>
      <w:rPr>
        <w:rFonts w:ascii="Wingdings" w:hAnsi="Wingdings" w:hint="default"/>
      </w:rPr>
    </w:lvl>
  </w:abstractNum>
  <w:abstractNum w:abstractNumId="17" w15:restartNumberingAfterBreak="0">
    <w:nsid w:val="293B7196"/>
    <w:multiLevelType w:val="hybridMultilevel"/>
    <w:tmpl w:val="EB84E1D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8" w15:restartNumberingAfterBreak="0">
    <w:nsid w:val="29A73542"/>
    <w:multiLevelType w:val="hybridMultilevel"/>
    <w:tmpl w:val="EB5846CC"/>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9DD48CE"/>
    <w:multiLevelType w:val="hybridMultilevel"/>
    <w:tmpl w:val="DC96FE42"/>
    <w:lvl w:ilvl="0" w:tplc="2CA8B5E2">
      <w:numFmt w:val="bullet"/>
      <w:lvlText w:val="•"/>
      <w:lvlJc w:val="left"/>
      <w:pPr>
        <w:ind w:left="927" w:hanging="360"/>
      </w:pPr>
      <w:rPr>
        <w:rFonts w:ascii="Calibri" w:eastAsia="Times New Roman" w:hAnsi="Calibri" w:cs="Calibri" w:hint="default"/>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20" w15:restartNumberingAfterBreak="0">
    <w:nsid w:val="2CEE5FF2"/>
    <w:multiLevelType w:val="hybridMultilevel"/>
    <w:tmpl w:val="368E3CA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E9D7C0A"/>
    <w:multiLevelType w:val="hybridMultilevel"/>
    <w:tmpl w:val="FD9E6288"/>
    <w:lvl w:ilvl="0" w:tplc="0415000D">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2" w15:restartNumberingAfterBreak="0">
    <w:nsid w:val="348E752B"/>
    <w:multiLevelType w:val="hybridMultilevel"/>
    <w:tmpl w:val="925E901A"/>
    <w:lvl w:ilvl="0" w:tplc="0415000D">
      <w:start w:val="1"/>
      <w:numFmt w:val="bullet"/>
      <w:lvlText w:val=""/>
      <w:lvlJc w:val="left"/>
      <w:pPr>
        <w:ind w:left="1863" w:hanging="360"/>
      </w:pPr>
      <w:rPr>
        <w:rFonts w:ascii="Wingdings" w:hAnsi="Wingdings" w:hint="default"/>
      </w:rPr>
    </w:lvl>
    <w:lvl w:ilvl="1" w:tplc="04150003" w:tentative="1">
      <w:start w:val="1"/>
      <w:numFmt w:val="bullet"/>
      <w:lvlText w:val="o"/>
      <w:lvlJc w:val="left"/>
      <w:pPr>
        <w:ind w:left="2583" w:hanging="360"/>
      </w:pPr>
      <w:rPr>
        <w:rFonts w:ascii="Courier New" w:hAnsi="Courier New" w:cs="Courier New" w:hint="default"/>
      </w:rPr>
    </w:lvl>
    <w:lvl w:ilvl="2" w:tplc="04150005" w:tentative="1">
      <w:start w:val="1"/>
      <w:numFmt w:val="bullet"/>
      <w:lvlText w:val=""/>
      <w:lvlJc w:val="left"/>
      <w:pPr>
        <w:ind w:left="3303" w:hanging="360"/>
      </w:pPr>
      <w:rPr>
        <w:rFonts w:ascii="Wingdings" w:hAnsi="Wingdings" w:hint="default"/>
      </w:rPr>
    </w:lvl>
    <w:lvl w:ilvl="3" w:tplc="04150001" w:tentative="1">
      <w:start w:val="1"/>
      <w:numFmt w:val="bullet"/>
      <w:lvlText w:val=""/>
      <w:lvlJc w:val="left"/>
      <w:pPr>
        <w:ind w:left="4023" w:hanging="360"/>
      </w:pPr>
      <w:rPr>
        <w:rFonts w:ascii="Symbol" w:hAnsi="Symbol" w:hint="default"/>
      </w:rPr>
    </w:lvl>
    <w:lvl w:ilvl="4" w:tplc="04150003" w:tentative="1">
      <w:start w:val="1"/>
      <w:numFmt w:val="bullet"/>
      <w:lvlText w:val="o"/>
      <w:lvlJc w:val="left"/>
      <w:pPr>
        <w:ind w:left="4743" w:hanging="360"/>
      </w:pPr>
      <w:rPr>
        <w:rFonts w:ascii="Courier New" w:hAnsi="Courier New" w:cs="Courier New" w:hint="default"/>
      </w:rPr>
    </w:lvl>
    <w:lvl w:ilvl="5" w:tplc="04150005" w:tentative="1">
      <w:start w:val="1"/>
      <w:numFmt w:val="bullet"/>
      <w:lvlText w:val=""/>
      <w:lvlJc w:val="left"/>
      <w:pPr>
        <w:ind w:left="5463" w:hanging="360"/>
      </w:pPr>
      <w:rPr>
        <w:rFonts w:ascii="Wingdings" w:hAnsi="Wingdings" w:hint="default"/>
      </w:rPr>
    </w:lvl>
    <w:lvl w:ilvl="6" w:tplc="04150001" w:tentative="1">
      <w:start w:val="1"/>
      <w:numFmt w:val="bullet"/>
      <w:lvlText w:val=""/>
      <w:lvlJc w:val="left"/>
      <w:pPr>
        <w:ind w:left="6183" w:hanging="360"/>
      </w:pPr>
      <w:rPr>
        <w:rFonts w:ascii="Symbol" w:hAnsi="Symbol" w:hint="default"/>
      </w:rPr>
    </w:lvl>
    <w:lvl w:ilvl="7" w:tplc="04150003" w:tentative="1">
      <w:start w:val="1"/>
      <w:numFmt w:val="bullet"/>
      <w:lvlText w:val="o"/>
      <w:lvlJc w:val="left"/>
      <w:pPr>
        <w:ind w:left="6903" w:hanging="360"/>
      </w:pPr>
      <w:rPr>
        <w:rFonts w:ascii="Courier New" w:hAnsi="Courier New" w:cs="Courier New" w:hint="default"/>
      </w:rPr>
    </w:lvl>
    <w:lvl w:ilvl="8" w:tplc="04150005" w:tentative="1">
      <w:start w:val="1"/>
      <w:numFmt w:val="bullet"/>
      <w:lvlText w:val=""/>
      <w:lvlJc w:val="left"/>
      <w:pPr>
        <w:ind w:left="7623" w:hanging="360"/>
      </w:pPr>
      <w:rPr>
        <w:rFonts w:ascii="Wingdings" w:hAnsi="Wingdings" w:hint="default"/>
      </w:rPr>
    </w:lvl>
  </w:abstractNum>
  <w:abstractNum w:abstractNumId="23" w15:restartNumberingAfterBreak="0">
    <w:nsid w:val="38DB77EB"/>
    <w:multiLevelType w:val="hybridMultilevel"/>
    <w:tmpl w:val="9B442AD4"/>
    <w:lvl w:ilvl="0" w:tplc="0415000D">
      <w:start w:val="1"/>
      <w:numFmt w:val="bullet"/>
      <w:lvlText w:val=""/>
      <w:lvlJc w:val="left"/>
      <w:pPr>
        <w:ind w:left="1863" w:hanging="360"/>
      </w:pPr>
      <w:rPr>
        <w:rFonts w:ascii="Wingdings" w:hAnsi="Wingdings" w:hint="default"/>
      </w:rPr>
    </w:lvl>
    <w:lvl w:ilvl="1" w:tplc="04150003" w:tentative="1">
      <w:start w:val="1"/>
      <w:numFmt w:val="bullet"/>
      <w:lvlText w:val="o"/>
      <w:lvlJc w:val="left"/>
      <w:pPr>
        <w:ind w:left="2583" w:hanging="360"/>
      </w:pPr>
      <w:rPr>
        <w:rFonts w:ascii="Courier New" w:hAnsi="Courier New" w:cs="Courier New" w:hint="default"/>
      </w:rPr>
    </w:lvl>
    <w:lvl w:ilvl="2" w:tplc="04150005" w:tentative="1">
      <w:start w:val="1"/>
      <w:numFmt w:val="bullet"/>
      <w:lvlText w:val=""/>
      <w:lvlJc w:val="left"/>
      <w:pPr>
        <w:ind w:left="3303" w:hanging="360"/>
      </w:pPr>
      <w:rPr>
        <w:rFonts w:ascii="Wingdings" w:hAnsi="Wingdings" w:hint="default"/>
      </w:rPr>
    </w:lvl>
    <w:lvl w:ilvl="3" w:tplc="04150001" w:tentative="1">
      <w:start w:val="1"/>
      <w:numFmt w:val="bullet"/>
      <w:lvlText w:val=""/>
      <w:lvlJc w:val="left"/>
      <w:pPr>
        <w:ind w:left="4023" w:hanging="360"/>
      </w:pPr>
      <w:rPr>
        <w:rFonts w:ascii="Symbol" w:hAnsi="Symbol" w:hint="default"/>
      </w:rPr>
    </w:lvl>
    <w:lvl w:ilvl="4" w:tplc="04150003" w:tentative="1">
      <w:start w:val="1"/>
      <w:numFmt w:val="bullet"/>
      <w:lvlText w:val="o"/>
      <w:lvlJc w:val="left"/>
      <w:pPr>
        <w:ind w:left="4743" w:hanging="360"/>
      </w:pPr>
      <w:rPr>
        <w:rFonts w:ascii="Courier New" w:hAnsi="Courier New" w:cs="Courier New" w:hint="default"/>
      </w:rPr>
    </w:lvl>
    <w:lvl w:ilvl="5" w:tplc="04150005" w:tentative="1">
      <w:start w:val="1"/>
      <w:numFmt w:val="bullet"/>
      <w:lvlText w:val=""/>
      <w:lvlJc w:val="left"/>
      <w:pPr>
        <w:ind w:left="5463" w:hanging="360"/>
      </w:pPr>
      <w:rPr>
        <w:rFonts w:ascii="Wingdings" w:hAnsi="Wingdings" w:hint="default"/>
      </w:rPr>
    </w:lvl>
    <w:lvl w:ilvl="6" w:tplc="04150001" w:tentative="1">
      <w:start w:val="1"/>
      <w:numFmt w:val="bullet"/>
      <w:lvlText w:val=""/>
      <w:lvlJc w:val="left"/>
      <w:pPr>
        <w:ind w:left="6183" w:hanging="360"/>
      </w:pPr>
      <w:rPr>
        <w:rFonts w:ascii="Symbol" w:hAnsi="Symbol" w:hint="default"/>
      </w:rPr>
    </w:lvl>
    <w:lvl w:ilvl="7" w:tplc="04150003" w:tentative="1">
      <w:start w:val="1"/>
      <w:numFmt w:val="bullet"/>
      <w:lvlText w:val="o"/>
      <w:lvlJc w:val="left"/>
      <w:pPr>
        <w:ind w:left="6903" w:hanging="360"/>
      </w:pPr>
      <w:rPr>
        <w:rFonts w:ascii="Courier New" w:hAnsi="Courier New" w:cs="Courier New" w:hint="default"/>
      </w:rPr>
    </w:lvl>
    <w:lvl w:ilvl="8" w:tplc="04150005" w:tentative="1">
      <w:start w:val="1"/>
      <w:numFmt w:val="bullet"/>
      <w:lvlText w:val=""/>
      <w:lvlJc w:val="left"/>
      <w:pPr>
        <w:ind w:left="7623" w:hanging="360"/>
      </w:pPr>
      <w:rPr>
        <w:rFonts w:ascii="Wingdings" w:hAnsi="Wingdings" w:hint="default"/>
      </w:rPr>
    </w:lvl>
  </w:abstractNum>
  <w:abstractNum w:abstractNumId="24" w15:restartNumberingAfterBreak="0">
    <w:nsid w:val="3CEA1572"/>
    <w:multiLevelType w:val="hybridMultilevel"/>
    <w:tmpl w:val="3D16D0E0"/>
    <w:lvl w:ilvl="0" w:tplc="2CA8B5E2">
      <w:numFmt w:val="bullet"/>
      <w:lvlText w:val="•"/>
      <w:lvlJc w:val="left"/>
      <w:pPr>
        <w:ind w:left="2070" w:hanging="360"/>
      </w:pPr>
      <w:rPr>
        <w:rFonts w:ascii="Calibri" w:eastAsia="Times New Roman" w:hAnsi="Calibri" w:cs="Calibri" w:hint="default"/>
      </w:rPr>
    </w:lvl>
    <w:lvl w:ilvl="1" w:tplc="04150003" w:tentative="1">
      <w:start w:val="1"/>
      <w:numFmt w:val="bullet"/>
      <w:lvlText w:val="o"/>
      <w:lvlJc w:val="left"/>
      <w:pPr>
        <w:ind w:left="2583" w:hanging="360"/>
      </w:pPr>
      <w:rPr>
        <w:rFonts w:ascii="Courier New" w:hAnsi="Courier New" w:cs="Courier New" w:hint="default"/>
      </w:rPr>
    </w:lvl>
    <w:lvl w:ilvl="2" w:tplc="04150005" w:tentative="1">
      <w:start w:val="1"/>
      <w:numFmt w:val="bullet"/>
      <w:lvlText w:val=""/>
      <w:lvlJc w:val="left"/>
      <w:pPr>
        <w:ind w:left="3303" w:hanging="360"/>
      </w:pPr>
      <w:rPr>
        <w:rFonts w:ascii="Wingdings" w:hAnsi="Wingdings" w:hint="default"/>
      </w:rPr>
    </w:lvl>
    <w:lvl w:ilvl="3" w:tplc="04150001" w:tentative="1">
      <w:start w:val="1"/>
      <w:numFmt w:val="bullet"/>
      <w:lvlText w:val=""/>
      <w:lvlJc w:val="left"/>
      <w:pPr>
        <w:ind w:left="4023" w:hanging="360"/>
      </w:pPr>
      <w:rPr>
        <w:rFonts w:ascii="Symbol" w:hAnsi="Symbol" w:hint="default"/>
      </w:rPr>
    </w:lvl>
    <w:lvl w:ilvl="4" w:tplc="04150003" w:tentative="1">
      <w:start w:val="1"/>
      <w:numFmt w:val="bullet"/>
      <w:lvlText w:val="o"/>
      <w:lvlJc w:val="left"/>
      <w:pPr>
        <w:ind w:left="4743" w:hanging="360"/>
      </w:pPr>
      <w:rPr>
        <w:rFonts w:ascii="Courier New" w:hAnsi="Courier New" w:cs="Courier New" w:hint="default"/>
      </w:rPr>
    </w:lvl>
    <w:lvl w:ilvl="5" w:tplc="04150005" w:tentative="1">
      <w:start w:val="1"/>
      <w:numFmt w:val="bullet"/>
      <w:lvlText w:val=""/>
      <w:lvlJc w:val="left"/>
      <w:pPr>
        <w:ind w:left="5463" w:hanging="360"/>
      </w:pPr>
      <w:rPr>
        <w:rFonts w:ascii="Wingdings" w:hAnsi="Wingdings" w:hint="default"/>
      </w:rPr>
    </w:lvl>
    <w:lvl w:ilvl="6" w:tplc="04150001" w:tentative="1">
      <w:start w:val="1"/>
      <w:numFmt w:val="bullet"/>
      <w:lvlText w:val=""/>
      <w:lvlJc w:val="left"/>
      <w:pPr>
        <w:ind w:left="6183" w:hanging="360"/>
      </w:pPr>
      <w:rPr>
        <w:rFonts w:ascii="Symbol" w:hAnsi="Symbol" w:hint="default"/>
      </w:rPr>
    </w:lvl>
    <w:lvl w:ilvl="7" w:tplc="04150003" w:tentative="1">
      <w:start w:val="1"/>
      <w:numFmt w:val="bullet"/>
      <w:lvlText w:val="o"/>
      <w:lvlJc w:val="left"/>
      <w:pPr>
        <w:ind w:left="6903" w:hanging="360"/>
      </w:pPr>
      <w:rPr>
        <w:rFonts w:ascii="Courier New" w:hAnsi="Courier New" w:cs="Courier New" w:hint="default"/>
      </w:rPr>
    </w:lvl>
    <w:lvl w:ilvl="8" w:tplc="04150005" w:tentative="1">
      <w:start w:val="1"/>
      <w:numFmt w:val="bullet"/>
      <w:lvlText w:val=""/>
      <w:lvlJc w:val="left"/>
      <w:pPr>
        <w:ind w:left="7623" w:hanging="360"/>
      </w:pPr>
      <w:rPr>
        <w:rFonts w:ascii="Wingdings" w:hAnsi="Wingdings" w:hint="default"/>
      </w:rPr>
    </w:lvl>
  </w:abstractNum>
  <w:abstractNum w:abstractNumId="25" w15:restartNumberingAfterBreak="0">
    <w:nsid w:val="405A0C95"/>
    <w:multiLevelType w:val="hybridMultilevel"/>
    <w:tmpl w:val="F5EE365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6" w15:restartNumberingAfterBreak="0">
    <w:nsid w:val="4106354E"/>
    <w:multiLevelType w:val="hybridMultilevel"/>
    <w:tmpl w:val="A490AE74"/>
    <w:lvl w:ilvl="0" w:tplc="09B4BD9C">
      <w:start w:val="1"/>
      <w:numFmt w:val="upperLetter"/>
      <w:pStyle w:val="Appendix"/>
      <w:lvlText w:val="Appendix %1 - "/>
      <w:lvlJc w:val="left"/>
      <w:pPr>
        <w:tabs>
          <w:tab w:val="num" w:pos="2211"/>
        </w:tabs>
        <w:ind w:left="2211" w:hanging="2211"/>
      </w:pPr>
      <w:rPr>
        <w:rFonts w:ascii="Calibri" w:hAnsi="Calibri" w:cs="Times New Roman" w:hint="default"/>
        <w:b/>
        <w:bCs w:val="0"/>
        <w:i w:val="0"/>
        <w:iCs w:val="0"/>
        <w:caps w:val="0"/>
        <w:smallCaps w:val="0"/>
        <w:strike w:val="0"/>
        <w:dstrike w:val="0"/>
        <w:noProof w:val="0"/>
        <w:snapToGrid w:val="0"/>
        <w:vanish w:val="0"/>
        <w:color w:val="002060"/>
        <w:spacing w:val="0"/>
        <w:w w:val="0"/>
        <w:kern w:val="0"/>
        <w:position w:val="0"/>
        <w:sz w:val="36"/>
        <w:szCs w:val="0"/>
        <w:u w:val="none"/>
        <w:vertAlign w:val="baseline"/>
        <w:em w:val="none"/>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7" w15:restartNumberingAfterBreak="0">
    <w:nsid w:val="41C9751B"/>
    <w:multiLevelType w:val="hybridMultilevel"/>
    <w:tmpl w:val="B9AA3526"/>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8" w15:restartNumberingAfterBreak="0">
    <w:nsid w:val="4448362F"/>
    <w:multiLevelType w:val="hybridMultilevel"/>
    <w:tmpl w:val="B66004FE"/>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4A2125F8"/>
    <w:multiLevelType w:val="hybridMultilevel"/>
    <w:tmpl w:val="A25E957E"/>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4B4F4B3E"/>
    <w:multiLevelType w:val="hybridMultilevel"/>
    <w:tmpl w:val="AAC60E3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1" w15:restartNumberingAfterBreak="0">
    <w:nsid w:val="4BC86E0B"/>
    <w:multiLevelType w:val="hybridMultilevel"/>
    <w:tmpl w:val="D78220D0"/>
    <w:lvl w:ilvl="0" w:tplc="04150001">
      <w:start w:val="1"/>
      <w:numFmt w:val="bullet"/>
      <w:lvlText w:val=""/>
      <w:lvlJc w:val="left"/>
      <w:pPr>
        <w:ind w:left="1331" w:hanging="360"/>
      </w:pPr>
      <w:rPr>
        <w:rFonts w:ascii="Symbol" w:hAnsi="Symbol" w:hint="default"/>
      </w:rPr>
    </w:lvl>
    <w:lvl w:ilvl="1" w:tplc="04150003" w:tentative="1">
      <w:start w:val="1"/>
      <w:numFmt w:val="bullet"/>
      <w:lvlText w:val="o"/>
      <w:lvlJc w:val="left"/>
      <w:pPr>
        <w:ind w:left="2051" w:hanging="360"/>
      </w:pPr>
      <w:rPr>
        <w:rFonts w:ascii="Courier New" w:hAnsi="Courier New" w:cs="Courier New" w:hint="default"/>
      </w:rPr>
    </w:lvl>
    <w:lvl w:ilvl="2" w:tplc="04150005" w:tentative="1">
      <w:start w:val="1"/>
      <w:numFmt w:val="bullet"/>
      <w:lvlText w:val=""/>
      <w:lvlJc w:val="left"/>
      <w:pPr>
        <w:ind w:left="2771" w:hanging="360"/>
      </w:pPr>
      <w:rPr>
        <w:rFonts w:ascii="Wingdings" w:hAnsi="Wingdings" w:hint="default"/>
      </w:rPr>
    </w:lvl>
    <w:lvl w:ilvl="3" w:tplc="04150001" w:tentative="1">
      <w:start w:val="1"/>
      <w:numFmt w:val="bullet"/>
      <w:lvlText w:val=""/>
      <w:lvlJc w:val="left"/>
      <w:pPr>
        <w:ind w:left="3491" w:hanging="360"/>
      </w:pPr>
      <w:rPr>
        <w:rFonts w:ascii="Symbol" w:hAnsi="Symbol" w:hint="default"/>
      </w:rPr>
    </w:lvl>
    <w:lvl w:ilvl="4" w:tplc="04150003" w:tentative="1">
      <w:start w:val="1"/>
      <w:numFmt w:val="bullet"/>
      <w:lvlText w:val="o"/>
      <w:lvlJc w:val="left"/>
      <w:pPr>
        <w:ind w:left="4211" w:hanging="360"/>
      </w:pPr>
      <w:rPr>
        <w:rFonts w:ascii="Courier New" w:hAnsi="Courier New" w:cs="Courier New" w:hint="default"/>
      </w:rPr>
    </w:lvl>
    <w:lvl w:ilvl="5" w:tplc="04150005" w:tentative="1">
      <w:start w:val="1"/>
      <w:numFmt w:val="bullet"/>
      <w:lvlText w:val=""/>
      <w:lvlJc w:val="left"/>
      <w:pPr>
        <w:ind w:left="4931" w:hanging="360"/>
      </w:pPr>
      <w:rPr>
        <w:rFonts w:ascii="Wingdings" w:hAnsi="Wingdings" w:hint="default"/>
      </w:rPr>
    </w:lvl>
    <w:lvl w:ilvl="6" w:tplc="04150001" w:tentative="1">
      <w:start w:val="1"/>
      <w:numFmt w:val="bullet"/>
      <w:lvlText w:val=""/>
      <w:lvlJc w:val="left"/>
      <w:pPr>
        <w:ind w:left="5651" w:hanging="360"/>
      </w:pPr>
      <w:rPr>
        <w:rFonts w:ascii="Symbol" w:hAnsi="Symbol" w:hint="default"/>
      </w:rPr>
    </w:lvl>
    <w:lvl w:ilvl="7" w:tplc="04150003" w:tentative="1">
      <w:start w:val="1"/>
      <w:numFmt w:val="bullet"/>
      <w:lvlText w:val="o"/>
      <w:lvlJc w:val="left"/>
      <w:pPr>
        <w:ind w:left="6371" w:hanging="360"/>
      </w:pPr>
      <w:rPr>
        <w:rFonts w:ascii="Courier New" w:hAnsi="Courier New" w:cs="Courier New" w:hint="default"/>
      </w:rPr>
    </w:lvl>
    <w:lvl w:ilvl="8" w:tplc="04150005" w:tentative="1">
      <w:start w:val="1"/>
      <w:numFmt w:val="bullet"/>
      <w:lvlText w:val=""/>
      <w:lvlJc w:val="left"/>
      <w:pPr>
        <w:ind w:left="7091" w:hanging="360"/>
      </w:pPr>
      <w:rPr>
        <w:rFonts w:ascii="Wingdings" w:hAnsi="Wingdings" w:hint="default"/>
      </w:rPr>
    </w:lvl>
  </w:abstractNum>
  <w:abstractNum w:abstractNumId="32" w15:restartNumberingAfterBreak="0">
    <w:nsid w:val="4C6A4EA9"/>
    <w:multiLevelType w:val="hybridMultilevel"/>
    <w:tmpl w:val="CD246C2E"/>
    <w:lvl w:ilvl="0" w:tplc="0415000D">
      <w:start w:val="1"/>
      <w:numFmt w:val="bullet"/>
      <w:lvlText w:val=""/>
      <w:lvlJc w:val="left"/>
      <w:pPr>
        <w:ind w:left="1863" w:hanging="360"/>
      </w:pPr>
      <w:rPr>
        <w:rFonts w:ascii="Wingdings" w:hAnsi="Wingdings" w:hint="default"/>
      </w:rPr>
    </w:lvl>
    <w:lvl w:ilvl="1" w:tplc="04150003" w:tentative="1">
      <w:start w:val="1"/>
      <w:numFmt w:val="bullet"/>
      <w:lvlText w:val="o"/>
      <w:lvlJc w:val="left"/>
      <w:pPr>
        <w:ind w:left="2583" w:hanging="360"/>
      </w:pPr>
      <w:rPr>
        <w:rFonts w:ascii="Courier New" w:hAnsi="Courier New" w:cs="Courier New" w:hint="default"/>
      </w:rPr>
    </w:lvl>
    <w:lvl w:ilvl="2" w:tplc="04150005" w:tentative="1">
      <w:start w:val="1"/>
      <w:numFmt w:val="bullet"/>
      <w:lvlText w:val=""/>
      <w:lvlJc w:val="left"/>
      <w:pPr>
        <w:ind w:left="3303" w:hanging="360"/>
      </w:pPr>
      <w:rPr>
        <w:rFonts w:ascii="Wingdings" w:hAnsi="Wingdings" w:hint="default"/>
      </w:rPr>
    </w:lvl>
    <w:lvl w:ilvl="3" w:tplc="04150001" w:tentative="1">
      <w:start w:val="1"/>
      <w:numFmt w:val="bullet"/>
      <w:lvlText w:val=""/>
      <w:lvlJc w:val="left"/>
      <w:pPr>
        <w:ind w:left="4023" w:hanging="360"/>
      </w:pPr>
      <w:rPr>
        <w:rFonts w:ascii="Symbol" w:hAnsi="Symbol" w:hint="default"/>
      </w:rPr>
    </w:lvl>
    <w:lvl w:ilvl="4" w:tplc="04150003" w:tentative="1">
      <w:start w:val="1"/>
      <w:numFmt w:val="bullet"/>
      <w:lvlText w:val="o"/>
      <w:lvlJc w:val="left"/>
      <w:pPr>
        <w:ind w:left="4743" w:hanging="360"/>
      </w:pPr>
      <w:rPr>
        <w:rFonts w:ascii="Courier New" w:hAnsi="Courier New" w:cs="Courier New" w:hint="default"/>
      </w:rPr>
    </w:lvl>
    <w:lvl w:ilvl="5" w:tplc="04150005" w:tentative="1">
      <w:start w:val="1"/>
      <w:numFmt w:val="bullet"/>
      <w:lvlText w:val=""/>
      <w:lvlJc w:val="left"/>
      <w:pPr>
        <w:ind w:left="5463" w:hanging="360"/>
      </w:pPr>
      <w:rPr>
        <w:rFonts w:ascii="Wingdings" w:hAnsi="Wingdings" w:hint="default"/>
      </w:rPr>
    </w:lvl>
    <w:lvl w:ilvl="6" w:tplc="04150001" w:tentative="1">
      <w:start w:val="1"/>
      <w:numFmt w:val="bullet"/>
      <w:lvlText w:val=""/>
      <w:lvlJc w:val="left"/>
      <w:pPr>
        <w:ind w:left="6183" w:hanging="360"/>
      </w:pPr>
      <w:rPr>
        <w:rFonts w:ascii="Symbol" w:hAnsi="Symbol" w:hint="default"/>
      </w:rPr>
    </w:lvl>
    <w:lvl w:ilvl="7" w:tplc="04150003" w:tentative="1">
      <w:start w:val="1"/>
      <w:numFmt w:val="bullet"/>
      <w:lvlText w:val="o"/>
      <w:lvlJc w:val="left"/>
      <w:pPr>
        <w:ind w:left="6903" w:hanging="360"/>
      </w:pPr>
      <w:rPr>
        <w:rFonts w:ascii="Courier New" w:hAnsi="Courier New" w:cs="Courier New" w:hint="default"/>
      </w:rPr>
    </w:lvl>
    <w:lvl w:ilvl="8" w:tplc="04150005" w:tentative="1">
      <w:start w:val="1"/>
      <w:numFmt w:val="bullet"/>
      <w:lvlText w:val=""/>
      <w:lvlJc w:val="left"/>
      <w:pPr>
        <w:ind w:left="7623" w:hanging="360"/>
      </w:pPr>
      <w:rPr>
        <w:rFonts w:ascii="Wingdings" w:hAnsi="Wingdings" w:hint="default"/>
      </w:rPr>
    </w:lvl>
  </w:abstractNum>
  <w:abstractNum w:abstractNumId="33" w15:restartNumberingAfterBreak="0">
    <w:nsid w:val="4DE20F16"/>
    <w:multiLevelType w:val="hybridMultilevel"/>
    <w:tmpl w:val="47D63E8C"/>
    <w:lvl w:ilvl="0" w:tplc="34723F92">
      <w:start w:val="1"/>
      <w:numFmt w:val="decimal"/>
      <w:pStyle w:val="Nagwek4"/>
      <w:suff w:val="space"/>
      <w:lvlText w:val="8.5.2.%1."/>
      <w:lvlJc w:val="left"/>
      <w:pPr>
        <w:ind w:left="1571" w:hanging="360"/>
      </w:pPr>
      <w:rPr>
        <w:rFonts w:hint="default"/>
      </w:r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34" w15:restartNumberingAfterBreak="0">
    <w:nsid w:val="4FE71A15"/>
    <w:multiLevelType w:val="hybridMultilevel"/>
    <w:tmpl w:val="B9D25D3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500A49A9"/>
    <w:multiLevelType w:val="hybridMultilevel"/>
    <w:tmpl w:val="0CE883BE"/>
    <w:lvl w:ilvl="0" w:tplc="0415000D">
      <w:start w:val="1"/>
      <w:numFmt w:val="bullet"/>
      <w:lvlText w:val=""/>
      <w:lvlJc w:val="left"/>
      <w:pPr>
        <w:ind w:left="1863" w:hanging="360"/>
      </w:pPr>
      <w:rPr>
        <w:rFonts w:ascii="Wingdings" w:hAnsi="Wingdings" w:hint="default"/>
      </w:rPr>
    </w:lvl>
    <w:lvl w:ilvl="1" w:tplc="04150003" w:tentative="1">
      <w:start w:val="1"/>
      <w:numFmt w:val="bullet"/>
      <w:lvlText w:val="o"/>
      <w:lvlJc w:val="left"/>
      <w:pPr>
        <w:ind w:left="2583" w:hanging="360"/>
      </w:pPr>
      <w:rPr>
        <w:rFonts w:ascii="Courier New" w:hAnsi="Courier New" w:cs="Courier New" w:hint="default"/>
      </w:rPr>
    </w:lvl>
    <w:lvl w:ilvl="2" w:tplc="04150005" w:tentative="1">
      <w:start w:val="1"/>
      <w:numFmt w:val="bullet"/>
      <w:lvlText w:val=""/>
      <w:lvlJc w:val="left"/>
      <w:pPr>
        <w:ind w:left="3303" w:hanging="360"/>
      </w:pPr>
      <w:rPr>
        <w:rFonts w:ascii="Wingdings" w:hAnsi="Wingdings" w:hint="default"/>
      </w:rPr>
    </w:lvl>
    <w:lvl w:ilvl="3" w:tplc="04150001" w:tentative="1">
      <w:start w:val="1"/>
      <w:numFmt w:val="bullet"/>
      <w:lvlText w:val=""/>
      <w:lvlJc w:val="left"/>
      <w:pPr>
        <w:ind w:left="4023" w:hanging="360"/>
      </w:pPr>
      <w:rPr>
        <w:rFonts w:ascii="Symbol" w:hAnsi="Symbol" w:hint="default"/>
      </w:rPr>
    </w:lvl>
    <w:lvl w:ilvl="4" w:tplc="04150003" w:tentative="1">
      <w:start w:val="1"/>
      <w:numFmt w:val="bullet"/>
      <w:lvlText w:val="o"/>
      <w:lvlJc w:val="left"/>
      <w:pPr>
        <w:ind w:left="4743" w:hanging="360"/>
      </w:pPr>
      <w:rPr>
        <w:rFonts w:ascii="Courier New" w:hAnsi="Courier New" w:cs="Courier New" w:hint="default"/>
      </w:rPr>
    </w:lvl>
    <w:lvl w:ilvl="5" w:tplc="04150005" w:tentative="1">
      <w:start w:val="1"/>
      <w:numFmt w:val="bullet"/>
      <w:lvlText w:val=""/>
      <w:lvlJc w:val="left"/>
      <w:pPr>
        <w:ind w:left="5463" w:hanging="360"/>
      </w:pPr>
      <w:rPr>
        <w:rFonts w:ascii="Wingdings" w:hAnsi="Wingdings" w:hint="default"/>
      </w:rPr>
    </w:lvl>
    <w:lvl w:ilvl="6" w:tplc="04150001" w:tentative="1">
      <w:start w:val="1"/>
      <w:numFmt w:val="bullet"/>
      <w:lvlText w:val=""/>
      <w:lvlJc w:val="left"/>
      <w:pPr>
        <w:ind w:left="6183" w:hanging="360"/>
      </w:pPr>
      <w:rPr>
        <w:rFonts w:ascii="Symbol" w:hAnsi="Symbol" w:hint="default"/>
      </w:rPr>
    </w:lvl>
    <w:lvl w:ilvl="7" w:tplc="04150003" w:tentative="1">
      <w:start w:val="1"/>
      <w:numFmt w:val="bullet"/>
      <w:lvlText w:val="o"/>
      <w:lvlJc w:val="left"/>
      <w:pPr>
        <w:ind w:left="6903" w:hanging="360"/>
      </w:pPr>
      <w:rPr>
        <w:rFonts w:ascii="Courier New" w:hAnsi="Courier New" w:cs="Courier New" w:hint="default"/>
      </w:rPr>
    </w:lvl>
    <w:lvl w:ilvl="8" w:tplc="04150005" w:tentative="1">
      <w:start w:val="1"/>
      <w:numFmt w:val="bullet"/>
      <w:lvlText w:val=""/>
      <w:lvlJc w:val="left"/>
      <w:pPr>
        <w:ind w:left="7623" w:hanging="360"/>
      </w:pPr>
      <w:rPr>
        <w:rFonts w:ascii="Wingdings" w:hAnsi="Wingdings" w:hint="default"/>
      </w:rPr>
    </w:lvl>
  </w:abstractNum>
  <w:abstractNum w:abstractNumId="36" w15:restartNumberingAfterBreak="0">
    <w:nsid w:val="509B0273"/>
    <w:multiLevelType w:val="hybridMultilevel"/>
    <w:tmpl w:val="5F722D50"/>
    <w:lvl w:ilvl="0" w:tplc="0415000D">
      <w:start w:val="1"/>
      <w:numFmt w:val="bullet"/>
      <w:lvlText w:val=""/>
      <w:lvlJc w:val="left"/>
      <w:pPr>
        <w:ind w:left="1863" w:hanging="360"/>
      </w:pPr>
      <w:rPr>
        <w:rFonts w:ascii="Wingdings" w:hAnsi="Wingdings" w:hint="default"/>
      </w:rPr>
    </w:lvl>
    <w:lvl w:ilvl="1" w:tplc="04150003" w:tentative="1">
      <w:start w:val="1"/>
      <w:numFmt w:val="bullet"/>
      <w:lvlText w:val="o"/>
      <w:lvlJc w:val="left"/>
      <w:pPr>
        <w:ind w:left="2583" w:hanging="360"/>
      </w:pPr>
      <w:rPr>
        <w:rFonts w:ascii="Courier New" w:hAnsi="Courier New" w:cs="Courier New" w:hint="default"/>
      </w:rPr>
    </w:lvl>
    <w:lvl w:ilvl="2" w:tplc="04150005" w:tentative="1">
      <w:start w:val="1"/>
      <w:numFmt w:val="bullet"/>
      <w:lvlText w:val=""/>
      <w:lvlJc w:val="left"/>
      <w:pPr>
        <w:ind w:left="3303" w:hanging="360"/>
      </w:pPr>
      <w:rPr>
        <w:rFonts w:ascii="Wingdings" w:hAnsi="Wingdings" w:hint="default"/>
      </w:rPr>
    </w:lvl>
    <w:lvl w:ilvl="3" w:tplc="04150001" w:tentative="1">
      <w:start w:val="1"/>
      <w:numFmt w:val="bullet"/>
      <w:lvlText w:val=""/>
      <w:lvlJc w:val="left"/>
      <w:pPr>
        <w:ind w:left="4023" w:hanging="360"/>
      </w:pPr>
      <w:rPr>
        <w:rFonts w:ascii="Symbol" w:hAnsi="Symbol" w:hint="default"/>
      </w:rPr>
    </w:lvl>
    <w:lvl w:ilvl="4" w:tplc="04150003" w:tentative="1">
      <w:start w:val="1"/>
      <w:numFmt w:val="bullet"/>
      <w:lvlText w:val="o"/>
      <w:lvlJc w:val="left"/>
      <w:pPr>
        <w:ind w:left="4743" w:hanging="360"/>
      </w:pPr>
      <w:rPr>
        <w:rFonts w:ascii="Courier New" w:hAnsi="Courier New" w:cs="Courier New" w:hint="default"/>
      </w:rPr>
    </w:lvl>
    <w:lvl w:ilvl="5" w:tplc="04150005" w:tentative="1">
      <w:start w:val="1"/>
      <w:numFmt w:val="bullet"/>
      <w:lvlText w:val=""/>
      <w:lvlJc w:val="left"/>
      <w:pPr>
        <w:ind w:left="5463" w:hanging="360"/>
      </w:pPr>
      <w:rPr>
        <w:rFonts w:ascii="Wingdings" w:hAnsi="Wingdings" w:hint="default"/>
      </w:rPr>
    </w:lvl>
    <w:lvl w:ilvl="6" w:tplc="04150001" w:tentative="1">
      <w:start w:val="1"/>
      <w:numFmt w:val="bullet"/>
      <w:lvlText w:val=""/>
      <w:lvlJc w:val="left"/>
      <w:pPr>
        <w:ind w:left="6183" w:hanging="360"/>
      </w:pPr>
      <w:rPr>
        <w:rFonts w:ascii="Symbol" w:hAnsi="Symbol" w:hint="default"/>
      </w:rPr>
    </w:lvl>
    <w:lvl w:ilvl="7" w:tplc="04150003" w:tentative="1">
      <w:start w:val="1"/>
      <w:numFmt w:val="bullet"/>
      <w:lvlText w:val="o"/>
      <w:lvlJc w:val="left"/>
      <w:pPr>
        <w:ind w:left="6903" w:hanging="360"/>
      </w:pPr>
      <w:rPr>
        <w:rFonts w:ascii="Courier New" w:hAnsi="Courier New" w:cs="Courier New" w:hint="default"/>
      </w:rPr>
    </w:lvl>
    <w:lvl w:ilvl="8" w:tplc="04150005" w:tentative="1">
      <w:start w:val="1"/>
      <w:numFmt w:val="bullet"/>
      <w:lvlText w:val=""/>
      <w:lvlJc w:val="left"/>
      <w:pPr>
        <w:ind w:left="7623" w:hanging="360"/>
      </w:pPr>
      <w:rPr>
        <w:rFonts w:ascii="Wingdings" w:hAnsi="Wingdings" w:hint="default"/>
      </w:rPr>
    </w:lvl>
  </w:abstractNum>
  <w:abstractNum w:abstractNumId="37" w15:restartNumberingAfterBreak="0">
    <w:nsid w:val="525135A2"/>
    <w:multiLevelType w:val="hybridMultilevel"/>
    <w:tmpl w:val="9122417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536340F1"/>
    <w:multiLevelType w:val="hybridMultilevel"/>
    <w:tmpl w:val="5B1A58C8"/>
    <w:lvl w:ilvl="0" w:tplc="0415000D">
      <w:start w:val="1"/>
      <w:numFmt w:val="bullet"/>
      <w:lvlText w:val=""/>
      <w:lvlJc w:val="left"/>
      <w:pPr>
        <w:ind w:left="1863" w:hanging="360"/>
      </w:pPr>
      <w:rPr>
        <w:rFonts w:ascii="Wingdings" w:hAnsi="Wingdings" w:hint="default"/>
      </w:rPr>
    </w:lvl>
    <w:lvl w:ilvl="1" w:tplc="04150003" w:tentative="1">
      <w:start w:val="1"/>
      <w:numFmt w:val="bullet"/>
      <w:lvlText w:val="o"/>
      <w:lvlJc w:val="left"/>
      <w:pPr>
        <w:ind w:left="2583" w:hanging="360"/>
      </w:pPr>
      <w:rPr>
        <w:rFonts w:ascii="Courier New" w:hAnsi="Courier New" w:cs="Courier New" w:hint="default"/>
      </w:rPr>
    </w:lvl>
    <w:lvl w:ilvl="2" w:tplc="04150005" w:tentative="1">
      <w:start w:val="1"/>
      <w:numFmt w:val="bullet"/>
      <w:lvlText w:val=""/>
      <w:lvlJc w:val="left"/>
      <w:pPr>
        <w:ind w:left="3303" w:hanging="360"/>
      </w:pPr>
      <w:rPr>
        <w:rFonts w:ascii="Wingdings" w:hAnsi="Wingdings" w:hint="default"/>
      </w:rPr>
    </w:lvl>
    <w:lvl w:ilvl="3" w:tplc="04150001" w:tentative="1">
      <w:start w:val="1"/>
      <w:numFmt w:val="bullet"/>
      <w:lvlText w:val=""/>
      <w:lvlJc w:val="left"/>
      <w:pPr>
        <w:ind w:left="4023" w:hanging="360"/>
      </w:pPr>
      <w:rPr>
        <w:rFonts w:ascii="Symbol" w:hAnsi="Symbol" w:hint="default"/>
      </w:rPr>
    </w:lvl>
    <w:lvl w:ilvl="4" w:tplc="04150003" w:tentative="1">
      <w:start w:val="1"/>
      <w:numFmt w:val="bullet"/>
      <w:lvlText w:val="o"/>
      <w:lvlJc w:val="left"/>
      <w:pPr>
        <w:ind w:left="4743" w:hanging="360"/>
      </w:pPr>
      <w:rPr>
        <w:rFonts w:ascii="Courier New" w:hAnsi="Courier New" w:cs="Courier New" w:hint="default"/>
      </w:rPr>
    </w:lvl>
    <w:lvl w:ilvl="5" w:tplc="04150005" w:tentative="1">
      <w:start w:val="1"/>
      <w:numFmt w:val="bullet"/>
      <w:lvlText w:val=""/>
      <w:lvlJc w:val="left"/>
      <w:pPr>
        <w:ind w:left="5463" w:hanging="360"/>
      </w:pPr>
      <w:rPr>
        <w:rFonts w:ascii="Wingdings" w:hAnsi="Wingdings" w:hint="default"/>
      </w:rPr>
    </w:lvl>
    <w:lvl w:ilvl="6" w:tplc="04150001" w:tentative="1">
      <w:start w:val="1"/>
      <w:numFmt w:val="bullet"/>
      <w:lvlText w:val=""/>
      <w:lvlJc w:val="left"/>
      <w:pPr>
        <w:ind w:left="6183" w:hanging="360"/>
      </w:pPr>
      <w:rPr>
        <w:rFonts w:ascii="Symbol" w:hAnsi="Symbol" w:hint="default"/>
      </w:rPr>
    </w:lvl>
    <w:lvl w:ilvl="7" w:tplc="04150003" w:tentative="1">
      <w:start w:val="1"/>
      <w:numFmt w:val="bullet"/>
      <w:lvlText w:val="o"/>
      <w:lvlJc w:val="left"/>
      <w:pPr>
        <w:ind w:left="6903" w:hanging="360"/>
      </w:pPr>
      <w:rPr>
        <w:rFonts w:ascii="Courier New" w:hAnsi="Courier New" w:cs="Courier New" w:hint="default"/>
      </w:rPr>
    </w:lvl>
    <w:lvl w:ilvl="8" w:tplc="04150005" w:tentative="1">
      <w:start w:val="1"/>
      <w:numFmt w:val="bullet"/>
      <w:lvlText w:val=""/>
      <w:lvlJc w:val="left"/>
      <w:pPr>
        <w:ind w:left="7623" w:hanging="360"/>
      </w:pPr>
      <w:rPr>
        <w:rFonts w:ascii="Wingdings" w:hAnsi="Wingdings" w:hint="default"/>
      </w:rPr>
    </w:lvl>
  </w:abstractNum>
  <w:abstractNum w:abstractNumId="39" w15:restartNumberingAfterBreak="0">
    <w:nsid w:val="545B5C32"/>
    <w:multiLevelType w:val="hybridMultilevel"/>
    <w:tmpl w:val="D5C8093C"/>
    <w:lvl w:ilvl="0" w:tplc="04150001">
      <w:start w:val="1"/>
      <w:numFmt w:val="bullet"/>
      <w:lvlText w:val=""/>
      <w:lvlJc w:val="left"/>
      <w:pPr>
        <w:ind w:left="1287" w:hanging="360"/>
      </w:pPr>
      <w:rPr>
        <w:rFonts w:ascii="Symbol" w:hAnsi="Symbol" w:hint="default"/>
      </w:rPr>
    </w:lvl>
    <w:lvl w:ilvl="1" w:tplc="04150003">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0" w15:restartNumberingAfterBreak="0">
    <w:nsid w:val="55015233"/>
    <w:multiLevelType w:val="hybridMultilevel"/>
    <w:tmpl w:val="4CB8B8BA"/>
    <w:lvl w:ilvl="0" w:tplc="0415000D">
      <w:start w:val="1"/>
      <w:numFmt w:val="bullet"/>
      <w:lvlText w:val=""/>
      <w:lvlJc w:val="left"/>
      <w:pPr>
        <w:ind w:left="1863" w:hanging="360"/>
      </w:pPr>
      <w:rPr>
        <w:rFonts w:ascii="Wingdings" w:hAnsi="Wingdings" w:hint="default"/>
      </w:rPr>
    </w:lvl>
    <w:lvl w:ilvl="1" w:tplc="04150003" w:tentative="1">
      <w:start w:val="1"/>
      <w:numFmt w:val="bullet"/>
      <w:lvlText w:val="o"/>
      <w:lvlJc w:val="left"/>
      <w:pPr>
        <w:ind w:left="2583" w:hanging="360"/>
      </w:pPr>
      <w:rPr>
        <w:rFonts w:ascii="Courier New" w:hAnsi="Courier New" w:cs="Courier New" w:hint="default"/>
      </w:rPr>
    </w:lvl>
    <w:lvl w:ilvl="2" w:tplc="04150005" w:tentative="1">
      <w:start w:val="1"/>
      <w:numFmt w:val="bullet"/>
      <w:lvlText w:val=""/>
      <w:lvlJc w:val="left"/>
      <w:pPr>
        <w:ind w:left="3303" w:hanging="360"/>
      </w:pPr>
      <w:rPr>
        <w:rFonts w:ascii="Wingdings" w:hAnsi="Wingdings" w:hint="default"/>
      </w:rPr>
    </w:lvl>
    <w:lvl w:ilvl="3" w:tplc="04150001" w:tentative="1">
      <w:start w:val="1"/>
      <w:numFmt w:val="bullet"/>
      <w:lvlText w:val=""/>
      <w:lvlJc w:val="left"/>
      <w:pPr>
        <w:ind w:left="4023" w:hanging="360"/>
      </w:pPr>
      <w:rPr>
        <w:rFonts w:ascii="Symbol" w:hAnsi="Symbol" w:hint="default"/>
      </w:rPr>
    </w:lvl>
    <w:lvl w:ilvl="4" w:tplc="04150003" w:tentative="1">
      <w:start w:val="1"/>
      <w:numFmt w:val="bullet"/>
      <w:lvlText w:val="o"/>
      <w:lvlJc w:val="left"/>
      <w:pPr>
        <w:ind w:left="4743" w:hanging="360"/>
      </w:pPr>
      <w:rPr>
        <w:rFonts w:ascii="Courier New" w:hAnsi="Courier New" w:cs="Courier New" w:hint="default"/>
      </w:rPr>
    </w:lvl>
    <w:lvl w:ilvl="5" w:tplc="04150005" w:tentative="1">
      <w:start w:val="1"/>
      <w:numFmt w:val="bullet"/>
      <w:lvlText w:val=""/>
      <w:lvlJc w:val="left"/>
      <w:pPr>
        <w:ind w:left="5463" w:hanging="360"/>
      </w:pPr>
      <w:rPr>
        <w:rFonts w:ascii="Wingdings" w:hAnsi="Wingdings" w:hint="default"/>
      </w:rPr>
    </w:lvl>
    <w:lvl w:ilvl="6" w:tplc="04150001" w:tentative="1">
      <w:start w:val="1"/>
      <w:numFmt w:val="bullet"/>
      <w:lvlText w:val=""/>
      <w:lvlJc w:val="left"/>
      <w:pPr>
        <w:ind w:left="6183" w:hanging="360"/>
      </w:pPr>
      <w:rPr>
        <w:rFonts w:ascii="Symbol" w:hAnsi="Symbol" w:hint="default"/>
      </w:rPr>
    </w:lvl>
    <w:lvl w:ilvl="7" w:tplc="04150003" w:tentative="1">
      <w:start w:val="1"/>
      <w:numFmt w:val="bullet"/>
      <w:lvlText w:val="o"/>
      <w:lvlJc w:val="left"/>
      <w:pPr>
        <w:ind w:left="6903" w:hanging="360"/>
      </w:pPr>
      <w:rPr>
        <w:rFonts w:ascii="Courier New" w:hAnsi="Courier New" w:cs="Courier New" w:hint="default"/>
      </w:rPr>
    </w:lvl>
    <w:lvl w:ilvl="8" w:tplc="04150005" w:tentative="1">
      <w:start w:val="1"/>
      <w:numFmt w:val="bullet"/>
      <w:lvlText w:val=""/>
      <w:lvlJc w:val="left"/>
      <w:pPr>
        <w:ind w:left="7623" w:hanging="360"/>
      </w:pPr>
      <w:rPr>
        <w:rFonts w:ascii="Wingdings" w:hAnsi="Wingdings" w:hint="default"/>
      </w:rPr>
    </w:lvl>
  </w:abstractNum>
  <w:abstractNum w:abstractNumId="41" w15:restartNumberingAfterBreak="0">
    <w:nsid w:val="564A141F"/>
    <w:multiLevelType w:val="hybridMultilevel"/>
    <w:tmpl w:val="1868C7F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59DC16F8"/>
    <w:multiLevelType w:val="hybridMultilevel"/>
    <w:tmpl w:val="A328CC94"/>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5C5C0A32"/>
    <w:multiLevelType w:val="hybridMultilevel"/>
    <w:tmpl w:val="AF8AB43E"/>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E010C05"/>
    <w:multiLevelType w:val="hybridMultilevel"/>
    <w:tmpl w:val="A9E8B264"/>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5E760E58"/>
    <w:multiLevelType w:val="hybridMultilevel"/>
    <w:tmpl w:val="15CA48B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1622AD2"/>
    <w:multiLevelType w:val="hybridMultilevel"/>
    <w:tmpl w:val="C9A8B728"/>
    <w:lvl w:ilvl="0" w:tplc="165C36E8">
      <w:start w:val="1"/>
      <w:numFmt w:val="lowerLetter"/>
      <w:lvlText w:val="%1)"/>
      <w:lvlJc w:val="left"/>
      <w:pPr>
        <w:ind w:left="1863" w:hanging="360"/>
      </w:pPr>
      <w:rPr>
        <w:rFonts w:hint="default"/>
        <w:b/>
      </w:rPr>
    </w:lvl>
    <w:lvl w:ilvl="1" w:tplc="04150019" w:tentative="1">
      <w:start w:val="1"/>
      <w:numFmt w:val="lowerLetter"/>
      <w:lvlText w:val="%2."/>
      <w:lvlJc w:val="left"/>
      <w:pPr>
        <w:ind w:left="2583" w:hanging="360"/>
      </w:pPr>
    </w:lvl>
    <w:lvl w:ilvl="2" w:tplc="0415001B" w:tentative="1">
      <w:start w:val="1"/>
      <w:numFmt w:val="lowerRoman"/>
      <w:lvlText w:val="%3."/>
      <w:lvlJc w:val="right"/>
      <w:pPr>
        <w:ind w:left="3303" w:hanging="180"/>
      </w:pPr>
    </w:lvl>
    <w:lvl w:ilvl="3" w:tplc="0415000F" w:tentative="1">
      <w:start w:val="1"/>
      <w:numFmt w:val="decimal"/>
      <w:lvlText w:val="%4."/>
      <w:lvlJc w:val="left"/>
      <w:pPr>
        <w:ind w:left="4023" w:hanging="360"/>
      </w:pPr>
    </w:lvl>
    <w:lvl w:ilvl="4" w:tplc="04150019" w:tentative="1">
      <w:start w:val="1"/>
      <w:numFmt w:val="lowerLetter"/>
      <w:lvlText w:val="%5."/>
      <w:lvlJc w:val="left"/>
      <w:pPr>
        <w:ind w:left="4743" w:hanging="360"/>
      </w:pPr>
    </w:lvl>
    <w:lvl w:ilvl="5" w:tplc="0415001B" w:tentative="1">
      <w:start w:val="1"/>
      <w:numFmt w:val="lowerRoman"/>
      <w:lvlText w:val="%6."/>
      <w:lvlJc w:val="right"/>
      <w:pPr>
        <w:ind w:left="5463" w:hanging="180"/>
      </w:pPr>
    </w:lvl>
    <w:lvl w:ilvl="6" w:tplc="0415000F" w:tentative="1">
      <w:start w:val="1"/>
      <w:numFmt w:val="decimal"/>
      <w:lvlText w:val="%7."/>
      <w:lvlJc w:val="left"/>
      <w:pPr>
        <w:ind w:left="6183" w:hanging="360"/>
      </w:pPr>
    </w:lvl>
    <w:lvl w:ilvl="7" w:tplc="04150019" w:tentative="1">
      <w:start w:val="1"/>
      <w:numFmt w:val="lowerLetter"/>
      <w:lvlText w:val="%8."/>
      <w:lvlJc w:val="left"/>
      <w:pPr>
        <w:ind w:left="6903" w:hanging="360"/>
      </w:pPr>
    </w:lvl>
    <w:lvl w:ilvl="8" w:tplc="0415001B" w:tentative="1">
      <w:start w:val="1"/>
      <w:numFmt w:val="lowerRoman"/>
      <w:lvlText w:val="%9."/>
      <w:lvlJc w:val="right"/>
      <w:pPr>
        <w:ind w:left="7623" w:hanging="180"/>
      </w:pPr>
    </w:lvl>
  </w:abstractNum>
  <w:abstractNum w:abstractNumId="47" w15:restartNumberingAfterBreak="0">
    <w:nsid w:val="64752619"/>
    <w:multiLevelType w:val="hybridMultilevel"/>
    <w:tmpl w:val="70F26E8E"/>
    <w:lvl w:ilvl="0" w:tplc="04150001">
      <w:start w:val="1"/>
      <w:numFmt w:val="bullet"/>
      <w:lvlText w:val=""/>
      <w:lvlJc w:val="left"/>
      <w:pPr>
        <w:ind w:left="1296" w:hanging="360"/>
      </w:pPr>
      <w:rPr>
        <w:rFonts w:ascii="Symbol" w:hAnsi="Symbol" w:hint="default"/>
      </w:rPr>
    </w:lvl>
    <w:lvl w:ilvl="1" w:tplc="04150003" w:tentative="1">
      <w:start w:val="1"/>
      <w:numFmt w:val="bullet"/>
      <w:lvlText w:val="o"/>
      <w:lvlJc w:val="left"/>
      <w:pPr>
        <w:ind w:left="2016" w:hanging="360"/>
      </w:pPr>
      <w:rPr>
        <w:rFonts w:ascii="Courier New" w:hAnsi="Courier New" w:cs="Courier New" w:hint="default"/>
      </w:rPr>
    </w:lvl>
    <w:lvl w:ilvl="2" w:tplc="04150005" w:tentative="1">
      <w:start w:val="1"/>
      <w:numFmt w:val="bullet"/>
      <w:lvlText w:val=""/>
      <w:lvlJc w:val="left"/>
      <w:pPr>
        <w:ind w:left="2736" w:hanging="360"/>
      </w:pPr>
      <w:rPr>
        <w:rFonts w:ascii="Wingdings" w:hAnsi="Wingdings" w:hint="default"/>
      </w:rPr>
    </w:lvl>
    <w:lvl w:ilvl="3" w:tplc="04150001" w:tentative="1">
      <w:start w:val="1"/>
      <w:numFmt w:val="bullet"/>
      <w:lvlText w:val=""/>
      <w:lvlJc w:val="left"/>
      <w:pPr>
        <w:ind w:left="3456" w:hanging="360"/>
      </w:pPr>
      <w:rPr>
        <w:rFonts w:ascii="Symbol" w:hAnsi="Symbol" w:hint="default"/>
      </w:rPr>
    </w:lvl>
    <w:lvl w:ilvl="4" w:tplc="04150003" w:tentative="1">
      <w:start w:val="1"/>
      <w:numFmt w:val="bullet"/>
      <w:lvlText w:val="o"/>
      <w:lvlJc w:val="left"/>
      <w:pPr>
        <w:ind w:left="4176" w:hanging="360"/>
      </w:pPr>
      <w:rPr>
        <w:rFonts w:ascii="Courier New" w:hAnsi="Courier New" w:cs="Courier New" w:hint="default"/>
      </w:rPr>
    </w:lvl>
    <w:lvl w:ilvl="5" w:tplc="04150005" w:tentative="1">
      <w:start w:val="1"/>
      <w:numFmt w:val="bullet"/>
      <w:lvlText w:val=""/>
      <w:lvlJc w:val="left"/>
      <w:pPr>
        <w:ind w:left="4896" w:hanging="360"/>
      </w:pPr>
      <w:rPr>
        <w:rFonts w:ascii="Wingdings" w:hAnsi="Wingdings" w:hint="default"/>
      </w:rPr>
    </w:lvl>
    <w:lvl w:ilvl="6" w:tplc="04150001" w:tentative="1">
      <w:start w:val="1"/>
      <w:numFmt w:val="bullet"/>
      <w:lvlText w:val=""/>
      <w:lvlJc w:val="left"/>
      <w:pPr>
        <w:ind w:left="5616" w:hanging="360"/>
      </w:pPr>
      <w:rPr>
        <w:rFonts w:ascii="Symbol" w:hAnsi="Symbol" w:hint="default"/>
      </w:rPr>
    </w:lvl>
    <w:lvl w:ilvl="7" w:tplc="04150003" w:tentative="1">
      <w:start w:val="1"/>
      <w:numFmt w:val="bullet"/>
      <w:lvlText w:val="o"/>
      <w:lvlJc w:val="left"/>
      <w:pPr>
        <w:ind w:left="6336" w:hanging="360"/>
      </w:pPr>
      <w:rPr>
        <w:rFonts w:ascii="Courier New" w:hAnsi="Courier New" w:cs="Courier New" w:hint="default"/>
      </w:rPr>
    </w:lvl>
    <w:lvl w:ilvl="8" w:tplc="04150005" w:tentative="1">
      <w:start w:val="1"/>
      <w:numFmt w:val="bullet"/>
      <w:lvlText w:val=""/>
      <w:lvlJc w:val="left"/>
      <w:pPr>
        <w:ind w:left="7056" w:hanging="360"/>
      </w:pPr>
      <w:rPr>
        <w:rFonts w:ascii="Wingdings" w:hAnsi="Wingdings" w:hint="default"/>
      </w:rPr>
    </w:lvl>
  </w:abstractNum>
  <w:abstractNum w:abstractNumId="48" w15:restartNumberingAfterBreak="0">
    <w:nsid w:val="66144C4D"/>
    <w:multiLevelType w:val="multilevel"/>
    <w:tmpl w:val="0D0279E8"/>
    <w:lvl w:ilvl="0">
      <w:start w:val="1"/>
      <w:numFmt w:val="decimal"/>
      <w:pStyle w:val="Tytub"/>
      <w:lvlText w:val="%1."/>
      <w:lvlJc w:val="left"/>
      <w:pPr>
        <w:ind w:left="360" w:hanging="360"/>
      </w:pPr>
    </w:lvl>
    <w:lvl w:ilvl="1">
      <w:start w:val="1"/>
      <w:numFmt w:val="decimal"/>
      <w:pStyle w:val="tytulb1"/>
      <w:lvlText w:val="%1.%2."/>
      <w:lvlJc w:val="left"/>
      <w:pPr>
        <w:ind w:left="792" w:hanging="432"/>
      </w:pPr>
    </w:lvl>
    <w:lvl w:ilvl="2">
      <w:start w:val="1"/>
      <w:numFmt w:val="decimal"/>
      <w:pStyle w:val="Tytulb2"/>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6885145A"/>
    <w:multiLevelType w:val="hybridMultilevel"/>
    <w:tmpl w:val="D1D44606"/>
    <w:lvl w:ilvl="0" w:tplc="04150001">
      <w:start w:val="1"/>
      <w:numFmt w:val="bullet"/>
      <w:lvlText w:val=""/>
      <w:lvlJc w:val="left"/>
      <w:pPr>
        <w:ind w:left="1152" w:hanging="360"/>
      </w:pPr>
      <w:rPr>
        <w:rFonts w:ascii="Symbol" w:hAnsi="Symbol" w:hint="default"/>
      </w:rPr>
    </w:lvl>
    <w:lvl w:ilvl="1" w:tplc="04150003" w:tentative="1">
      <w:start w:val="1"/>
      <w:numFmt w:val="bullet"/>
      <w:lvlText w:val="o"/>
      <w:lvlJc w:val="left"/>
      <w:pPr>
        <w:ind w:left="1872" w:hanging="360"/>
      </w:pPr>
      <w:rPr>
        <w:rFonts w:ascii="Courier New" w:hAnsi="Courier New" w:cs="Courier New" w:hint="default"/>
      </w:rPr>
    </w:lvl>
    <w:lvl w:ilvl="2" w:tplc="04150005" w:tentative="1">
      <w:start w:val="1"/>
      <w:numFmt w:val="bullet"/>
      <w:lvlText w:val=""/>
      <w:lvlJc w:val="left"/>
      <w:pPr>
        <w:ind w:left="2592" w:hanging="360"/>
      </w:pPr>
      <w:rPr>
        <w:rFonts w:ascii="Wingdings" w:hAnsi="Wingdings" w:hint="default"/>
      </w:rPr>
    </w:lvl>
    <w:lvl w:ilvl="3" w:tplc="04150001" w:tentative="1">
      <w:start w:val="1"/>
      <w:numFmt w:val="bullet"/>
      <w:lvlText w:val=""/>
      <w:lvlJc w:val="left"/>
      <w:pPr>
        <w:ind w:left="3312" w:hanging="360"/>
      </w:pPr>
      <w:rPr>
        <w:rFonts w:ascii="Symbol" w:hAnsi="Symbol" w:hint="default"/>
      </w:rPr>
    </w:lvl>
    <w:lvl w:ilvl="4" w:tplc="04150003" w:tentative="1">
      <w:start w:val="1"/>
      <w:numFmt w:val="bullet"/>
      <w:lvlText w:val="o"/>
      <w:lvlJc w:val="left"/>
      <w:pPr>
        <w:ind w:left="4032" w:hanging="360"/>
      </w:pPr>
      <w:rPr>
        <w:rFonts w:ascii="Courier New" w:hAnsi="Courier New" w:cs="Courier New" w:hint="default"/>
      </w:rPr>
    </w:lvl>
    <w:lvl w:ilvl="5" w:tplc="04150005" w:tentative="1">
      <w:start w:val="1"/>
      <w:numFmt w:val="bullet"/>
      <w:lvlText w:val=""/>
      <w:lvlJc w:val="left"/>
      <w:pPr>
        <w:ind w:left="4752" w:hanging="360"/>
      </w:pPr>
      <w:rPr>
        <w:rFonts w:ascii="Wingdings" w:hAnsi="Wingdings" w:hint="default"/>
      </w:rPr>
    </w:lvl>
    <w:lvl w:ilvl="6" w:tplc="04150001" w:tentative="1">
      <w:start w:val="1"/>
      <w:numFmt w:val="bullet"/>
      <w:lvlText w:val=""/>
      <w:lvlJc w:val="left"/>
      <w:pPr>
        <w:ind w:left="5472" w:hanging="360"/>
      </w:pPr>
      <w:rPr>
        <w:rFonts w:ascii="Symbol" w:hAnsi="Symbol" w:hint="default"/>
      </w:rPr>
    </w:lvl>
    <w:lvl w:ilvl="7" w:tplc="04150003" w:tentative="1">
      <w:start w:val="1"/>
      <w:numFmt w:val="bullet"/>
      <w:lvlText w:val="o"/>
      <w:lvlJc w:val="left"/>
      <w:pPr>
        <w:ind w:left="6192" w:hanging="360"/>
      </w:pPr>
      <w:rPr>
        <w:rFonts w:ascii="Courier New" w:hAnsi="Courier New" w:cs="Courier New" w:hint="default"/>
      </w:rPr>
    </w:lvl>
    <w:lvl w:ilvl="8" w:tplc="04150005" w:tentative="1">
      <w:start w:val="1"/>
      <w:numFmt w:val="bullet"/>
      <w:lvlText w:val=""/>
      <w:lvlJc w:val="left"/>
      <w:pPr>
        <w:ind w:left="6912" w:hanging="360"/>
      </w:pPr>
      <w:rPr>
        <w:rFonts w:ascii="Wingdings" w:hAnsi="Wingdings" w:hint="default"/>
      </w:rPr>
    </w:lvl>
  </w:abstractNum>
  <w:abstractNum w:abstractNumId="50" w15:restartNumberingAfterBreak="0">
    <w:nsid w:val="6A35303D"/>
    <w:multiLevelType w:val="hybridMultilevel"/>
    <w:tmpl w:val="B498DD50"/>
    <w:lvl w:ilvl="0" w:tplc="0415000B">
      <w:start w:val="1"/>
      <w:numFmt w:val="bullet"/>
      <w:lvlText w:val=""/>
      <w:lvlJc w:val="left"/>
      <w:pPr>
        <w:ind w:left="1296" w:hanging="360"/>
      </w:pPr>
      <w:rPr>
        <w:rFonts w:ascii="Wingdings" w:hAnsi="Wingdings" w:hint="default"/>
      </w:rPr>
    </w:lvl>
    <w:lvl w:ilvl="1" w:tplc="04150003" w:tentative="1">
      <w:start w:val="1"/>
      <w:numFmt w:val="bullet"/>
      <w:lvlText w:val="o"/>
      <w:lvlJc w:val="left"/>
      <w:pPr>
        <w:ind w:left="2016" w:hanging="360"/>
      </w:pPr>
      <w:rPr>
        <w:rFonts w:ascii="Courier New" w:hAnsi="Courier New" w:cs="Courier New" w:hint="default"/>
      </w:rPr>
    </w:lvl>
    <w:lvl w:ilvl="2" w:tplc="04150005" w:tentative="1">
      <w:start w:val="1"/>
      <w:numFmt w:val="bullet"/>
      <w:lvlText w:val=""/>
      <w:lvlJc w:val="left"/>
      <w:pPr>
        <w:ind w:left="2736" w:hanging="360"/>
      </w:pPr>
      <w:rPr>
        <w:rFonts w:ascii="Wingdings" w:hAnsi="Wingdings" w:hint="default"/>
      </w:rPr>
    </w:lvl>
    <w:lvl w:ilvl="3" w:tplc="04150001" w:tentative="1">
      <w:start w:val="1"/>
      <w:numFmt w:val="bullet"/>
      <w:lvlText w:val=""/>
      <w:lvlJc w:val="left"/>
      <w:pPr>
        <w:ind w:left="3456" w:hanging="360"/>
      </w:pPr>
      <w:rPr>
        <w:rFonts w:ascii="Symbol" w:hAnsi="Symbol" w:hint="default"/>
      </w:rPr>
    </w:lvl>
    <w:lvl w:ilvl="4" w:tplc="04150003" w:tentative="1">
      <w:start w:val="1"/>
      <w:numFmt w:val="bullet"/>
      <w:lvlText w:val="o"/>
      <w:lvlJc w:val="left"/>
      <w:pPr>
        <w:ind w:left="4176" w:hanging="360"/>
      </w:pPr>
      <w:rPr>
        <w:rFonts w:ascii="Courier New" w:hAnsi="Courier New" w:cs="Courier New" w:hint="default"/>
      </w:rPr>
    </w:lvl>
    <w:lvl w:ilvl="5" w:tplc="04150005" w:tentative="1">
      <w:start w:val="1"/>
      <w:numFmt w:val="bullet"/>
      <w:lvlText w:val=""/>
      <w:lvlJc w:val="left"/>
      <w:pPr>
        <w:ind w:left="4896" w:hanging="360"/>
      </w:pPr>
      <w:rPr>
        <w:rFonts w:ascii="Wingdings" w:hAnsi="Wingdings" w:hint="default"/>
      </w:rPr>
    </w:lvl>
    <w:lvl w:ilvl="6" w:tplc="04150001" w:tentative="1">
      <w:start w:val="1"/>
      <w:numFmt w:val="bullet"/>
      <w:lvlText w:val=""/>
      <w:lvlJc w:val="left"/>
      <w:pPr>
        <w:ind w:left="5616" w:hanging="360"/>
      </w:pPr>
      <w:rPr>
        <w:rFonts w:ascii="Symbol" w:hAnsi="Symbol" w:hint="default"/>
      </w:rPr>
    </w:lvl>
    <w:lvl w:ilvl="7" w:tplc="04150003" w:tentative="1">
      <w:start w:val="1"/>
      <w:numFmt w:val="bullet"/>
      <w:lvlText w:val="o"/>
      <w:lvlJc w:val="left"/>
      <w:pPr>
        <w:ind w:left="6336" w:hanging="360"/>
      </w:pPr>
      <w:rPr>
        <w:rFonts w:ascii="Courier New" w:hAnsi="Courier New" w:cs="Courier New" w:hint="default"/>
      </w:rPr>
    </w:lvl>
    <w:lvl w:ilvl="8" w:tplc="04150005" w:tentative="1">
      <w:start w:val="1"/>
      <w:numFmt w:val="bullet"/>
      <w:lvlText w:val=""/>
      <w:lvlJc w:val="left"/>
      <w:pPr>
        <w:ind w:left="7056" w:hanging="360"/>
      </w:pPr>
      <w:rPr>
        <w:rFonts w:ascii="Wingdings" w:hAnsi="Wingdings" w:hint="default"/>
      </w:rPr>
    </w:lvl>
  </w:abstractNum>
  <w:abstractNum w:abstractNumId="51" w15:restartNumberingAfterBreak="0">
    <w:nsid w:val="6A4D684F"/>
    <w:multiLevelType w:val="hybridMultilevel"/>
    <w:tmpl w:val="CE60CF8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6CD62EB5"/>
    <w:multiLevelType w:val="hybridMultilevel"/>
    <w:tmpl w:val="0908DCF6"/>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53" w15:restartNumberingAfterBreak="0">
    <w:nsid w:val="7604502E"/>
    <w:multiLevelType w:val="hybridMultilevel"/>
    <w:tmpl w:val="7DF8EF6E"/>
    <w:lvl w:ilvl="0" w:tplc="04150001">
      <w:start w:val="1"/>
      <w:numFmt w:val="bullet"/>
      <w:lvlText w:val=""/>
      <w:lvlJc w:val="left"/>
      <w:pPr>
        <w:ind w:left="1152" w:hanging="360"/>
      </w:pPr>
      <w:rPr>
        <w:rFonts w:ascii="Symbol" w:hAnsi="Symbol" w:hint="default"/>
      </w:rPr>
    </w:lvl>
    <w:lvl w:ilvl="1" w:tplc="04150003" w:tentative="1">
      <w:start w:val="1"/>
      <w:numFmt w:val="bullet"/>
      <w:lvlText w:val="o"/>
      <w:lvlJc w:val="left"/>
      <w:pPr>
        <w:ind w:left="1872" w:hanging="360"/>
      </w:pPr>
      <w:rPr>
        <w:rFonts w:ascii="Courier New" w:hAnsi="Courier New" w:cs="Courier New" w:hint="default"/>
      </w:rPr>
    </w:lvl>
    <w:lvl w:ilvl="2" w:tplc="04150005" w:tentative="1">
      <w:start w:val="1"/>
      <w:numFmt w:val="bullet"/>
      <w:lvlText w:val=""/>
      <w:lvlJc w:val="left"/>
      <w:pPr>
        <w:ind w:left="2592" w:hanging="360"/>
      </w:pPr>
      <w:rPr>
        <w:rFonts w:ascii="Wingdings" w:hAnsi="Wingdings" w:hint="default"/>
      </w:rPr>
    </w:lvl>
    <w:lvl w:ilvl="3" w:tplc="04150001" w:tentative="1">
      <w:start w:val="1"/>
      <w:numFmt w:val="bullet"/>
      <w:lvlText w:val=""/>
      <w:lvlJc w:val="left"/>
      <w:pPr>
        <w:ind w:left="3312" w:hanging="360"/>
      </w:pPr>
      <w:rPr>
        <w:rFonts w:ascii="Symbol" w:hAnsi="Symbol" w:hint="default"/>
      </w:rPr>
    </w:lvl>
    <w:lvl w:ilvl="4" w:tplc="04150003" w:tentative="1">
      <w:start w:val="1"/>
      <w:numFmt w:val="bullet"/>
      <w:lvlText w:val="o"/>
      <w:lvlJc w:val="left"/>
      <w:pPr>
        <w:ind w:left="4032" w:hanging="360"/>
      </w:pPr>
      <w:rPr>
        <w:rFonts w:ascii="Courier New" w:hAnsi="Courier New" w:cs="Courier New" w:hint="default"/>
      </w:rPr>
    </w:lvl>
    <w:lvl w:ilvl="5" w:tplc="04150005" w:tentative="1">
      <w:start w:val="1"/>
      <w:numFmt w:val="bullet"/>
      <w:lvlText w:val=""/>
      <w:lvlJc w:val="left"/>
      <w:pPr>
        <w:ind w:left="4752" w:hanging="360"/>
      </w:pPr>
      <w:rPr>
        <w:rFonts w:ascii="Wingdings" w:hAnsi="Wingdings" w:hint="default"/>
      </w:rPr>
    </w:lvl>
    <w:lvl w:ilvl="6" w:tplc="04150001" w:tentative="1">
      <w:start w:val="1"/>
      <w:numFmt w:val="bullet"/>
      <w:lvlText w:val=""/>
      <w:lvlJc w:val="left"/>
      <w:pPr>
        <w:ind w:left="5472" w:hanging="360"/>
      </w:pPr>
      <w:rPr>
        <w:rFonts w:ascii="Symbol" w:hAnsi="Symbol" w:hint="default"/>
      </w:rPr>
    </w:lvl>
    <w:lvl w:ilvl="7" w:tplc="04150003" w:tentative="1">
      <w:start w:val="1"/>
      <w:numFmt w:val="bullet"/>
      <w:lvlText w:val="o"/>
      <w:lvlJc w:val="left"/>
      <w:pPr>
        <w:ind w:left="6192" w:hanging="360"/>
      </w:pPr>
      <w:rPr>
        <w:rFonts w:ascii="Courier New" w:hAnsi="Courier New" w:cs="Courier New" w:hint="default"/>
      </w:rPr>
    </w:lvl>
    <w:lvl w:ilvl="8" w:tplc="04150005" w:tentative="1">
      <w:start w:val="1"/>
      <w:numFmt w:val="bullet"/>
      <w:lvlText w:val=""/>
      <w:lvlJc w:val="left"/>
      <w:pPr>
        <w:ind w:left="6912" w:hanging="360"/>
      </w:pPr>
      <w:rPr>
        <w:rFonts w:ascii="Wingdings" w:hAnsi="Wingdings" w:hint="default"/>
      </w:rPr>
    </w:lvl>
  </w:abstractNum>
  <w:abstractNum w:abstractNumId="54" w15:restartNumberingAfterBreak="0">
    <w:nsid w:val="763235C1"/>
    <w:multiLevelType w:val="hybridMultilevel"/>
    <w:tmpl w:val="E502025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798822A0"/>
    <w:multiLevelType w:val="multilevel"/>
    <w:tmpl w:val="9B489A24"/>
    <w:lvl w:ilvl="0">
      <w:start w:val="1"/>
      <w:numFmt w:val="decimal"/>
      <w:pStyle w:val="Nagwek1"/>
      <w:lvlText w:val="%1"/>
      <w:lvlJc w:val="left"/>
      <w:pPr>
        <w:ind w:left="432" w:hanging="432"/>
      </w:pPr>
      <w:rPr>
        <w:color w:val="F79646" w:themeColor="accent6"/>
      </w:rPr>
    </w:lvl>
    <w:lvl w:ilvl="1">
      <w:start w:val="1"/>
      <w:numFmt w:val="decimal"/>
      <w:pStyle w:val="Nagwek2"/>
      <w:lvlText w:val="%1.%2"/>
      <w:lvlJc w:val="left"/>
      <w:pPr>
        <w:ind w:left="576" w:hanging="576"/>
      </w:pPr>
      <w:rPr>
        <w:color w:val="F79646" w:themeColor="accent6"/>
      </w:rPr>
    </w:lvl>
    <w:lvl w:ilvl="2">
      <w:start w:val="1"/>
      <w:numFmt w:val="decimal"/>
      <w:pStyle w:val="Nagwek3"/>
      <w:lvlText w:val="%1.%2.%3"/>
      <w:lvlJc w:val="left"/>
      <w:pPr>
        <w:ind w:left="720" w:hanging="720"/>
      </w:pPr>
      <w:rPr>
        <w:color w:val="F79646" w:themeColor="accent6"/>
      </w:rPr>
    </w:lvl>
    <w:lvl w:ilvl="3">
      <w:start w:val="1"/>
      <w:numFmt w:val="lowerLetter"/>
      <w:lvlText w:val="%4."/>
      <w:lvlJc w:val="left"/>
      <w:pPr>
        <w:ind w:left="864" w:hanging="864"/>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56" w15:restartNumberingAfterBreak="0">
    <w:nsid w:val="7A9F68EB"/>
    <w:multiLevelType w:val="hybridMultilevel"/>
    <w:tmpl w:val="9286A82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7AD815C1"/>
    <w:multiLevelType w:val="hybridMultilevel"/>
    <w:tmpl w:val="7E481DA4"/>
    <w:lvl w:ilvl="0" w:tplc="0415000D">
      <w:start w:val="1"/>
      <w:numFmt w:val="bullet"/>
      <w:lvlText w:val=""/>
      <w:lvlJc w:val="left"/>
      <w:pPr>
        <w:ind w:left="1863" w:hanging="360"/>
      </w:pPr>
      <w:rPr>
        <w:rFonts w:ascii="Wingdings" w:hAnsi="Wingdings" w:hint="default"/>
      </w:rPr>
    </w:lvl>
    <w:lvl w:ilvl="1" w:tplc="04150003" w:tentative="1">
      <w:start w:val="1"/>
      <w:numFmt w:val="bullet"/>
      <w:lvlText w:val="o"/>
      <w:lvlJc w:val="left"/>
      <w:pPr>
        <w:ind w:left="2583" w:hanging="360"/>
      </w:pPr>
      <w:rPr>
        <w:rFonts w:ascii="Courier New" w:hAnsi="Courier New" w:cs="Courier New" w:hint="default"/>
      </w:rPr>
    </w:lvl>
    <w:lvl w:ilvl="2" w:tplc="04150005" w:tentative="1">
      <w:start w:val="1"/>
      <w:numFmt w:val="bullet"/>
      <w:lvlText w:val=""/>
      <w:lvlJc w:val="left"/>
      <w:pPr>
        <w:ind w:left="3303" w:hanging="360"/>
      </w:pPr>
      <w:rPr>
        <w:rFonts w:ascii="Wingdings" w:hAnsi="Wingdings" w:hint="default"/>
      </w:rPr>
    </w:lvl>
    <w:lvl w:ilvl="3" w:tplc="04150001" w:tentative="1">
      <w:start w:val="1"/>
      <w:numFmt w:val="bullet"/>
      <w:lvlText w:val=""/>
      <w:lvlJc w:val="left"/>
      <w:pPr>
        <w:ind w:left="4023" w:hanging="360"/>
      </w:pPr>
      <w:rPr>
        <w:rFonts w:ascii="Symbol" w:hAnsi="Symbol" w:hint="default"/>
      </w:rPr>
    </w:lvl>
    <w:lvl w:ilvl="4" w:tplc="04150003" w:tentative="1">
      <w:start w:val="1"/>
      <w:numFmt w:val="bullet"/>
      <w:lvlText w:val="o"/>
      <w:lvlJc w:val="left"/>
      <w:pPr>
        <w:ind w:left="4743" w:hanging="360"/>
      </w:pPr>
      <w:rPr>
        <w:rFonts w:ascii="Courier New" w:hAnsi="Courier New" w:cs="Courier New" w:hint="default"/>
      </w:rPr>
    </w:lvl>
    <w:lvl w:ilvl="5" w:tplc="04150005" w:tentative="1">
      <w:start w:val="1"/>
      <w:numFmt w:val="bullet"/>
      <w:lvlText w:val=""/>
      <w:lvlJc w:val="left"/>
      <w:pPr>
        <w:ind w:left="5463" w:hanging="360"/>
      </w:pPr>
      <w:rPr>
        <w:rFonts w:ascii="Wingdings" w:hAnsi="Wingdings" w:hint="default"/>
      </w:rPr>
    </w:lvl>
    <w:lvl w:ilvl="6" w:tplc="04150001" w:tentative="1">
      <w:start w:val="1"/>
      <w:numFmt w:val="bullet"/>
      <w:lvlText w:val=""/>
      <w:lvlJc w:val="left"/>
      <w:pPr>
        <w:ind w:left="6183" w:hanging="360"/>
      </w:pPr>
      <w:rPr>
        <w:rFonts w:ascii="Symbol" w:hAnsi="Symbol" w:hint="default"/>
      </w:rPr>
    </w:lvl>
    <w:lvl w:ilvl="7" w:tplc="04150003" w:tentative="1">
      <w:start w:val="1"/>
      <w:numFmt w:val="bullet"/>
      <w:lvlText w:val="o"/>
      <w:lvlJc w:val="left"/>
      <w:pPr>
        <w:ind w:left="6903" w:hanging="360"/>
      </w:pPr>
      <w:rPr>
        <w:rFonts w:ascii="Courier New" w:hAnsi="Courier New" w:cs="Courier New" w:hint="default"/>
      </w:rPr>
    </w:lvl>
    <w:lvl w:ilvl="8" w:tplc="04150005" w:tentative="1">
      <w:start w:val="1"/>
      <w:numFmt w:val="bullet"/>
      <w:lvlText w:val=""/>
      <w:lvlJc w:val="left"/>
      <w:pPr>
        <w:ind w:left="7623" w:hanging="360"/>
      </w:pPr>
      <w:rPr>
        <w:rFonts w:ascii="Wingdings" w:hAnsi="Wingdings" w:hint="default"/>
      </w:rPr>
    </w:lvl>
  </w:abstractNum>
  <w:abstractNum w:abstractNumId="58" w15:restartNumberingAfterBreak="0">
    <w:nsid w:val="7F484162"/>
    <w:multiLevelType w:val="hybridMultilevel"/>
    <w:tmpl w:val="39AA9AB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752122997">
    <w:abstractNumId w:val="26"/>
  </w:num>
  <w:num w:numId="2" w16cid:durableId="654188465">
    <w:abstractNumId w:val="2"/>
  </w:num>
  <w:num w:numId="3" w16cid:durableId="1938175944">
    <w:abstractNumId w:val="55"/>
  </w:num>
  <w:num w:numId="4" w16cid:durableId="145174183">
    <w:abstractNumId w:val="7"/>
  </w:num>
  <w:num w:numId="5" w16cid:durableId="475804963">
    <w:abstractNumId w:val="0"/>
  </w:num>
  <w:num w:numId="6" w16cid:durableId="1827893926">
    <w:abstractNumId w:val="1"/>
  </w:num>
  <w:num w:numId="7" w16cid:durableId="1436974486">
    <w:abstractNumId w:val="33"/>
  </w:num>
  <w:num w:numId="8" w16cid:durableId="19419901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9778514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47413771">
    <w:abstractNumId w:val="19"/>
  </w:num>
  <w:num w:numId="11" w16cid:durableId="594632044">
    <w:abstractNumId w:val="4"/>
  </w:num>
  <w:num w:numId="12" w16cid:durableId="2073654098">
    <w:abstractNumId w:val="46"/>
  </w:num>
  <w:num w:numId="13" w16cid:durableId="627853343">
    <w:abstractNumId w:val="11"/>
  </w:num>
  <w:num w:numId="14" w16cid:durableId="404104948">
    <w:abstractNumId w:val="14"/>
  </w:num>
  <w:num w:numId="15" w16cid:durableId="248855611">
    <w:abstractNumId w:val="24"/>
  </w:num>
  <w:num w:numId="16" w16cid:durableId="702830778">
    <w:abstractNumId w:val="41"/>
  </w:num>
  <w:num w:numId="17" w16cid:durableId="1524980553">
    <w:abstractNumId w:val="43"/>
  </w:num>
  <w:num w:numId="18" w16cid:durableId="907496634">
    <w:abstractNumId w:val="45"/>
  </w:num>
  <w:num w:numId="19" w16cid:durableId="199781080">
    <w:abstractNumId w:val="3"/>
  </w:num>
  <w:num w:numId="20" w16cid:durableId="1514758835">
    <w:abstractNumId w:val="58"/>
  </w:num>
  <w:num w:numId="21" w16cid:durableId="2102602337">
    <w:abstractNumId w:val="37"/>
  </w:num>
  <w:num w:numId="22" w16cid:durableId="967466616">
    <w:abstractNumId w:val="51"/>
  </w:num>
  <w:num w:numId="23" w16cid:durableId="1663580326">
    <w:abstractNumId w:val="18"/>
  </w:num>
  <w:num w:numId="24" w16cid:durableId="1970939399">
    <w:abstractNumId w:val="29"/>
  </w:num>
  <w:num w:numId="25" w16cid:durableId="1157262447">
    <w:abstractNumId w:val="54"/>
  </w:num>
  <w:num w:numId="26" w16cid:durableId="1706323873">
    <w:abstractNumId w:val="8"/>
  </w:num>
  <w:num w:numId="27" w16cid:durableId="783234920">
    <w:abstractNumId w:val="44"/>
  </w:num>
  <w:num w:numId="28" w16cid:durableId="696547645">
    <w:abstractNumId w:val="42"/>
  </w:num>
  <w:num w:numId="29" w16cid:durableId="688141214">
    <w:abstractNumId w:val="20"/>
  </w:num>
  <w:num w:numId="30" w16cid:durableId="1918857566">
    <w:abstractNumId w:val="34"/>
  </w:num>
  <w:num w:numId="31" w16cid:durableId="691951916">
    <w:abstractNumId w:val="56"/>
  </w:num>
  <w:num w:numId="32" w16cid:durableId="1805149570">
    <w:abstractNumId w:val="28"/>
  </w:num>
  <w:num w:numId="33" w16cid:durableId="620452214">
    <w:abstractNumId w:val="12"/>
  </w:num>
  <w:num w:numId="34" w16cid:durableId="192307524">
    <w:abstractNumId w:val="23"/>
  </w:num>
  <w:num w:numId="35" w16cid:durableId="223956563">
    <w:abstractNumId w:val="22"/>
  </w:num>
  <w:num w:numId="36" w16cid:durableId="1086220363">
    <w:abstractNumId w:val="40"/>
  </w:num>
  <w:num w:numId="37" w16cid:durableId="1810778905">
    <w:abstractNumId w:val="38"/>
  </w:num>
  <w:num w:numId="38" w16cid:durableId="2045446430">
    <w:abstractNumId w:val="57"/>
  </w:num>
  <w:num w:numId="39" w16cid:durableId="151064713">
    <w:abstractNumId w:val="36"/>
  </w:num>
  <w:num w:numId="40" w16cid:durableId="504714610">
    <w:abstractNumId w:val="32"/>
  </w:num>
  <w:num w:numId="41" w16cid:durableId="346834647">
    <w:abstractNumId w:val="35"/>
  </w:num>
  <w:num w:numId="42" w16cid:durableId="2054110039">
    <w:abstractNumId w:val="15"/>
  </w:num>
  <w:num w:numId="43" w16cid:durableId="1182427940">
    <w:abstractNumId w:val="10"/>
  </w:num>
  <w:num w:numId="44" w16cid:durableId="1737246071">
    <w:abstractNumId w:val="17"/>
  </w:num>
  <w:num w:numId="45" w16cid:durableId="1642349927">
    <w:abstractNumId w:val="39"/>
  </w:num>
  <w:num w:numId="46" w16cid:durableId="359741150">
    <w:abstractNumId w:val="27"/>
  </w:num>
  <w:num w:numId="47" w16cid:durableId="972444411">
    <w:abstractNumId w:val="5"/>
  </w:num>
  <w:num w:numId="48" w16cid:durableId="1083531324">
    <w:abstractNumId w:val="21"/>
  </w:num>
  <w:num w:numId="49" w16cid:durableId="1151141203">
    <w:abstractNumId w:val="13"/>
  </w:num>
  <w:num w:numId="50" w16cid:durableId="847132518">
    <w:abstractNumId w:val="49"/>
  </w:num>
  <w:num w:numId="51" w16cid:durableId="1467241680">
    <w:abstractNumId w:val="53"/>
  </w:num>
  <w:num w:numId="52" w16cid:durableId="2140490621">
    <w:abstractNumId w:val="6"/>
  </w:num>
  <w:num w:numId="53" w16cid:durableId="1554543470">
    <w:abstractNumId w:val="47"/>
  </w:num>
  <w:num w:numId="54" w16cid:durableId="2134205802">
    <w:abstractNumId w:val="30"/>
  </w:num>
  <w:num w:numId="55" w16cid:durableId="363752455">
    <w:abstractNumId w:val="25"/>
  </w:num>
  <w:num w:numId="56" w16cid:durableId="970482111">
    <w:abstractNumId w:val="16"/>
  </w:num>
  <w:num w:numId="57" w16cid:durableId="114182743">
    <w:abstractNumId w:val="50"/>
  </w:num>
  <w:num w:numId="58" w16cid:durableId="1059860187">
    <w:abstractNumId w:val="31"/>
  </w:num>
  <w:num w:numId="59" w16cid:durableId="1487361109">
    <w:abstractNumId w:val="52"/>
  </w:num>
  <w:num w:numId="60" w16cid:durableId="645400355">
    <w:abstractNumId w:val="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drawingGridHorizontalSpacing w:val="100"/>
  <w:displayHorizontalDrawingGridEvery w:val="2"/>
  <w:characterSpacingControl w:val="doNotCompress"/>
  <w:hdrShapeDefaults>
    <o:shapedefaults v:ext="edit" spidmax="2539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3490"/>
    <w:rsid w:val="000009F5"/>
    <w:rsid w:val="00000E3B"/>
    <w:rsid w:val="00002096"/>
    <w:rsid w:val="0000383D"/>
    <w:rsid w:val="0000384F"/>
    <w:rsid w:val="00004188"/>
    <w:rsid w:val="000049A9"/>
    <w:rsid w:val="00005016"/>
    <w:rsid w:val="00006E56"/>
    <w:rsid w:val="00007DB5"/>
    <w:rsid w:val="00010ED3"/>
    <w:rsid w:val="0001324B"/>
    <w:rsid w:val="00013479"/>
    <w:rsid w:val="00015213"/>
    <w:rsid w:val="000169A4"/>
    <w:rsid w:val="000172FC"/>
    <w:rsid w:val="000175C6"/>
    <w:rsid w:val="00017A6A"/>
    <w:rsid w:val="00020B21"/>
    <w:rsid w:val="0002188D"/>
    <w:rsid w:val="0002244B"/>
    <w:rsid w:val="00022706"/>
    <w:rsid w:val="00023E1D"/>
    <w:rsid w:val="0002463B"/>
    <w:rsid w:val="00027007"/>
    <w:rsid w:val="00031CE7"/>
    <w:rsid w:val="00031D34"/>
    <w:rsid w:val="000325EC"/>
    <w:rsid w:val="00032E0C"/>
    <w:rsid w:val="00034104"/>
    <w:rsid w:val="0003463E"/>
    <w:rsid w:val="00034D99"/>
    <w:rsid w:val="00035467"/>
    <w:rsid w:val="00037EF5"/>
    <w:rsid w:val="00041923"/>
    <w:rsid w:val="00041DE8"/>
    <w:rsid w:val="00042403"/>
    <w:rsid w:val="0004290C"/>
    <w:rsid w:val="00046491"/>
    <w:rsid w:val="00046985"/>
    <w:rsid w:val="00046E75"/>
    <w:rsid w:val="000506F5"/>
    <w:rsid w:val="00051261"/>
    <w:rsid w:val="00051912"/>
    <w:rsid w:val="00051F24"/>
    <w:rsid w:val="00052F11"/>
    <w:rsid w:val="00052FD0"/>
    <w:rsid w:val="00055F9F"/>
    <w:rsid w:val="00056838"/>
    <w:rsid w:val="000579F1"/>
    <w:rsid w:val="000579F9"/>
    <w:rsid w:val="0006132C"/>
    <w:rsid w:val="0006260E"/>
    <w:rsid w:val="0006378F"/>
    <w:rsid w:val="00063A63"/>
    <w:rsid w:val="00063D86"/>
    <w:rsid w:val="00065E90"/>
    <w:rsid w:val="00066671"/>
    <w:rsid w:val="000666F9"/>
    <w:rsid w:val="00066C5B"/>
    <w:rsid w:val="00066EA0"/>
    <w:rsid w:val="00066F9B"/>
    <w:rsid w:val="00067361"/>
    <w:rsid w:val="00067993"/>
    <w:rsid w:val="000704B1"/>
    <w:rsid w:val="00071C7F"/>
    <w:rsid w:val="000722F2"/>
    <w:rsid w:val="000740C9"/>
    <w:rsid w:val="00074CEA"/>
    <w:rsid w:val="00076E8A"/>
    <w:rsid w:val="000770A2"/>
    <w:rsid w:val="00077BF8"/>
    <w:rsid w:val="00077F1E"/>
    <w:rsid w:val="00080093"/>
    <w:rsid w:val="000811D0"/>
    <w:rsid w:val="00081947"/>
    <w:rsid w:val="00084703"/>
    <w:rsid w:val="00086197"/>
    <w:rsid w:val="000862AA"/>
    <w:rsid w:val="00086915"/>
    <w:rsid w:val="00086F3E"/>
    <w:rsid w:val="00086F76"/>
    <w:rsid w:val="00091321"/>
    <w:rsid w:val="0009180B"/>
    <w:rsid w:val="00093F6C"/>
    <w:rsid w:val="000940CC"/>
    <w:rsid w:val="000953B4"/>
    <w:rsid w:val="00096511"/>
    <w:rsid w:val="00097B5F"/>
    <w:rsid w:val="00097BBE"/>
    <w:rsid w:val="000A032D"/>
    <w:rsid w:val="000A062F"/>
    <w:rsid w:val="000A1115"/>
    <w:rsid w:val="000A1427"/>
    <w:rsid w:val="000A21E3"/>
    <w:rsid w:val="000A2D30"/>
    <w:rsid w:val="000A622C"/>
    <w:rsid w:val="000A7DCF"/>
    <w:rsid w:val="000A7E7D"/>
    <w:rsid w:val="000B0472"/>
    <w:rsid w:val="000B0C5C"/>
    <w:rsid w:val="000B127C"/>
    <w:rsid w:val="000B163B"/>
    <w:rsid w:val="000B3FFF"/>
    <w:rsid w:val="000B4D00"/>
    <w:rsid w:val="000B4D51"/>
    <w:rsid w:val="000B5994"/>
    <w:rsid w:val="000B6429"/>
    <w:rsid w:val="000C1866"/>
    <w:rsid w:val="000C1F29"/>
    <w:rsid w:val="000C301B"/>
    <w:rsid w:val="000C3BD4"/>
    <w:rsid w:val="000D11AD"/>
    <w:rsid w:val="000D3828"/>
    <w:rsid w:val="000D3A26"/>
    <w:rsid w:val="000D41A2"/>
    <w:rsid w:val="000D4C5B"/>
    <w:rsid w:val="000D61B6"/>
    <w:rsid w:val="000D7247"/>
    <w:rsid w:val="000E085F"/>
    <w:rsid w:val="000E12A9"/>
    <w:rsid w:val="000E1F33"/>
    <w:rsid w:val="000E3BB9"/>
    <w:rsid w:val="000E53A2"/>
    <w:rsid w:val="000E582B"/>
    <w:rsid w:val="000E5FD4"/>
    <w:rsid w:val="000E69DD"/>
    <w:rsid w:val="000E6C5D"/>
    <w:rsid w:val="000E6D5B"/>
    <w:rsid w:val="000F1E30"/>
    <w:rsid w:val="000F293E"/>
    <w:rsid w:val="000F2A3A"/>
    <w:rsid w:val="000F2F19"/>
    <w:rsid w:val="000F352D"/>
    <w:rsid w:val="000F37A7"/>
    <w:rsid w:val="000F52A6"/>
    <w:rsid w:val="000F58BF"/>
    <w:rsid w:val="000F5F97"/>
    <w:rsid w:val="000F6E19"/>
    <w:rsid w:val="000F760D"/>
    <w:rsid w:val="000F7F04"/>
    <w:rsid w:val="00100353"/>
    <w:rsid w:val="00100682"/>
    <w:rsid w:val="00101AD2"/>
    <w:rsid w:val="00103A51"/>
    <w:rsid w:val="001072B9"/>
    <w:rsid w:val="00107380"/>
    <w:rsid w:val="0011045B"/>
    <w:rsid w:val="001114B7"/>
    <w:rsid w:val="00111ADB"/>
    <w:rsid w:val="00111CF3"/>
    <w:rsid w:val="0011233A"/>
    <w:rsid w:val="001133DA"/>
    <w:rsid w:val="0011499B"/>
    <w:rsid w:val="00115260"/>
    <w:rsid w:val="00115AD0"/>
    <w:rsid w:val="00116DEC"/>
    <w:rsid w:val="00117286"/>
    <w:rsid w:val="00121968"/>
    <w:rsid w:val="00121E14"/>
    <w:rsid w:val="00126B6B"/>
    <w:rsid w:val="001300B8"/>
    <w:rsid w:val="001300E0"/>
    <w:rsid w:val="00131104"/>
    <w:rsid w:val="00131A72"/>
    <w:rsid w:val="00132963"/>
    <w:rsid w:val="00133AF5"/>
    <w:rsid w:val="001342D3"/>
    <w:rsid w:val="001344D1"/>
    <w:rsid w:val="00135F69"/>
    <w:rsid w:val="00136FD0"/>
    <w:rsid w:val="00137771"/>
    <w:rsid w:val="001378AB"/>
    <w:rsid w:val="00140865"/>
    <w:rsid w:val="00144418"/>
    <w:rsid w:val="00145835"/>
    <w:rsid w:val="001461DA"/>
    <w:rsid w:val="001479B5"/>
    <w:rsid w:val="00147AB5"/>
    <w:rsid w:val="00150631"/>
    <w:rsid w:val="00150747"/>
    <w:rsid w:val="001525E4"/>
    <w:rsid w:val="0015493C"/>
    <w:rsid w:val="00154A13"/>
    <w:rsid w:val="00155436"/>
    <w:rsid w:val="00155F5C"/>
    <w:rsid w:val="001571FD"/>
    <w:rsid w:val="001601E6"/>
    <w:rsid w:val="001608C0"/>
    <w:rsid w:val="00161179"/>
    <w:rsid w:val="00161493"/>
    <w:rsid w:val="00162956"/>
    <w:rsid w:val="001637C3"/>
    <w:rsid w:val="001644CD"/>
    <w:rsid w:val="0016570F"/>
    <w:rsid w:val="001658A4"/>
    <w:rsid w:val="00167DC1"/>
    <w:rsid w:val="0017091D"/>
    <w:rsid w:val="00170961"/>
    <w:rsid w:val="00171A83"/>
    <w:rsid w:val="00171AE7"/>
    <w:rsid w:val="00172A96"/>
    <w:rsid w:val="00172FA9"/>
    <w:rsid w:val="001730A5"/>
    <w:rsid w:val="001762D8"/>
    <w:rsid w:val="001778FC"/>
    <w:rsid w:val="00177CC5"/>
    <w:rsid w:val="00180507"/>
    <w:rsid w:val="001819A5"/>
    <w:rsid w:val="00183088"/>
    <w:rsid w:val="00183607"/>
    <w:rsid w:val="0018436E"/>
    <w:rsid w:val="001849FF"/>
    <w:rsid w:val="0018526F"/>
    <w:rsid w:val="00190A19"/>
    <w:rsid w:val="001915E5"/>
    <w:rsid w:val="00191690"/>
    <w:rsid w:val="00191AF6"/>
    <w:rsid w:val="001931BA"/>
    <w:rsid w:val="0019349D"/>
    <w:rsid w:val="001956AA"/>
    <w:rsid w:val="00196004"/>
    <w:rsid w:val="001960F0"/>
    <w:rsid w:val="00196FDD"/>
    <w:rsid w:val="001A0CBB"/>
    <w:rsid w:val="001A1912"/>
    <w:rsid w:val="001A1F12"/>
    <w:rsid w:val="001A3833"/>
    <w:rsid w:val="001A42E7"/>
    <w:rsid w:val="001A49CF"/>
    <w:rsid w:val="001A522C"/>
    <w:rsid w:val="001A5674"/>
    <w:rsid w:val="001B0F9F"/>
    <w:rsid w:val="001B187E"/>
    <w:rsid w:val="001B1E79"/>
    <w:rsid w:val="001B3457"/>
    <w:rsid w:val="001B460D"/>
    <w:rsid w:val="001B46E7"/>
    <w:rsid w:val="001B5284"/>
    <w:rsid w:val="001B71B1"/>
    <w:rsid w:val="001C041C"/>
    <w:rsid w:val="001C1A57"/>
    <w:rsid w:val="001C2031"/>
    <w:rsid w:val="001C3B37"/>
    <w:rsid w:val="001C50FB"/>
    <w:rsid w:val="001C67E5"/>
    <w:rsid w:val="001C6A82"/>
    <w:rsid w:val="001C752A"/>
    <w:rsid w:val="001C7592"/>
    <w:rsid w:val="001D22D1"/>
    <w:rsid w:val="001D34E0"/>
    <w:rsid w:val="001D57CA"/>
    <w:rsid w:val="001D67E4"/>
    <w:rsid w:val="001D7F3B"/>
    <w:rsid w:val="001E1B87"/>
    <w:rsid w:val="001E2E27"/>
    <w:rsid w:val="001E3BBD"/>
    <w:rsid w:val="001E3E79"/>
    <w:rsid w:val="001E622B"/>
    <w:rsid w:val="001E7F98"/>
    <w:rsid w:val="001F0631"/>
    <w:rsid w:val="001F1FAD"/>
    <w:rsid w:val="001F25E7"/>
    <w:rsid w:val="001F2DD1"/>
    <w:rsid w:val="001F3C8F"/>
    <w:rsid w:val="001F696E"/>
    <w:rsid w:val="00201081"/>
    <w:rsid w:val="00203C8D"/>
    <w:rsid w:val="00204186"/>
    <w:rsid w:val="00205339"/>
    <w:rsid w:val="00205F26"/>
    <w:rsid w:val="00205F7D"/>
    <w:rsid w:val="0020674F"/>
    <w:rsid w:val="00206F2A"/>
    <w:rsid w:val="00207DBC"/>
    <w:rsid w:val="0021007F"/>
    <w:rsid w:val="002104E3"/>
    <w:rsid w:val="00214CED"/>
    <w:rsid w:val="002152EF"/>
    <w:rsid w:val="00217BB7"/>
    <w:rsid w:val="00220ADF"/>
    <w:rsid w:val="002210A7"/>
    <w:rsid w:val="00221361"/>
    <w:rsid w:val="00221391"/>
    <w:rsid w:val="00221A94"/>
    <w:rsid w:val="00222E43"/>
    <w:rsid w:val="0022378E"/>
    <w:rsid w:val="00223E85"/>
    <w:rsid w:val="00224006"/>
    <w:rsid w:val="002255D6"/>
    <w:rsid w:val="00230F24"/>
    <w:rsid w:val="00231B75"/>
    <w:rsid w:val="00232675"/>
    <w:rsid w:val="00232782"/>
    <w:rsid w:val="002327B7"/>
    <w:rsid w:val="00235508"/>
    <w:rsid w:val="00235C0C"/>
    <w:rsid w:val="00235D25"/>
    <w:rsid w:val="00235F4B"/>
    <w:rsid w:val="00241E55"/>
    <w:rsid w:val="00242503"/>
    <w:rsid w:val="00243148"/>
    <w:rsid w:val="002434EB"/>
    <w:rsid w:val="00244501"/>
    <w:rsid w:val="00245CA6"/>
    <w:rsid w:val="002464B6"/>
    <w:rsid w:val="00246613"/>
    <w:rsid w:val="00250430"/>
    <w:rsid w:val="002506B6"/>
    <w:rsid w:val="00250BEA"/>
    <w:rsid w:val="002512CE"/>
    <w:rsid w:val="00252501"/>
    <w:rsid w:val="00254AB1"/>
    <w:rsid w:val="00255957"/>
    <w:rsid w:val="00256B74"/>
    <w:rsid w:val="00256DA4"/>
    <w:rsid w:val="0025734A"/>
    <w:rsid w:val="0026129F"/>
    <w:rsid w:val="00263D5D"/>
    <w:rsid w:val="0026446F"/>
    <w:rsid w:val="00264BA9"/>
    <w:rsid w:val="002651C0"/>
    <w:rsid w:val="00265B88"/>
    <w:rsid w:val="0026635D"/>
    <w:rsid w:val="00266AA3"/>
    <w:rsid w:val="002678A1"/>
    <w:rsid w:val="00270021"/>
    <w:rsid w:val="00270F2B"/>
    <w:rsid w:val="00271008"/>
    <w:rsid w:val="00271920"/>
    <w:rsid w:val="0027196D"/>
    <w:rsid w:val="002731D9"/>
    <w:rsid w:val="002747D2"/>
    <w:rsid w:val="00274B1E"/>
    <w:rsid w:val="00275DBE"/>
    <w:rsid w:val="0028099D"/>
    <w:rsid w:val="002809E2"/>
    <w:rsid w:val="00280CEB"/>
    <w:rsid w:val="00282B59"/>
    <w:rsid w:val="002836AC"/>
    <w:rsid w:val="00283F0F"/>
    <w:rsid w:val="00284A6C"/>
    <w:rsid w:val="00284EC7"/>
    <w:rsid w:val="0028547C"/>
    <w:rsid w:val="00286091"/>
    <w:rsid w:val="00286E94"/>
    <w:rsid w:val="00290AF5"/>
    <w:rsid w:val="00291151"/>
    <w:rsid w:val="0029125B"/>
    <w:rsid w:val="00292BED"/>
    <w:rsid w:val="00292E35"/>
    <w:rsid w:val="00293399"/>
    <w:rsid w:val="00293423"/>
    <w:rsid w:val="00293D5B"/>
    <w:rsid w:val="00293EAC"/>
    <w:rsid w:val="00296ACC"/>
    <w:rsid w:val="00296D81"/>
    <w:rsid w:val="00297E49"/>
    <w:rsid w:val="002A04A2"/>
    <w:rsid w:val="002A1FC1"/>
    <w:rsid w:val="002A4D69"/>
    <w:rsid w:val="002A5C65"/>
    <w:rsid w:val="002B0718"/>
    <w:rsid w:val="002B2309"/>
    <w:rsid w:val="002B2C35"/>
    <w:rsid w:val="002B42DD"/>
    <w:rsid w:val="002B42F1"/>
    <w:rsid w:val="002B438D"/>
    <w:rsid w:val="002B52D4"/>
    <w:rsid w:val="002B5326"/>
    <w:rsid w:val="002B59FF"/>
    <w:rsid w:val="002B7C42"/>
    <w:rsid w:val="002C01C9"/>
    <w:rsid w:val="002C0EB7"/>
    <w:rsid w:val="002C201B"/>
    <w:rsid w:val="002C2239"/>
    <w:rsid w:val="002C24BC"/>
    <w:rsid w:val="002C2A51"/>
    <w:rsid w:val="002C2F2B"/>
    <w:rsid w:val="002C3D5D"/>
    <w:rsid w:val="002C4150"/>
    <w:rsid w:val="002C4751"/>
    <w:rsid w:val="002C637E"/>
    <w:rsid w:val="002C733B"/>
    <w:rsid w:val="002D02E8"/>
    <w:rsid w:val="002D17AE"/>
    <w:rsid w:val="002D1826"/>
    <w:rsid w:val="002D23A8"/>
    <w:rsid w:val="002D33EA"/>
    <w:rsid w:val="002D4671"/>
    <w:rsid w:val="002D664C"/>
    <w:rsid w:val="002D6A21"/>
    <w:rsid w:val="002D6D04"/>
    <w:rsid w:val="002D7113"/>
    <w:rsid w:val="002E172B"/>
    <w:rsid w:val="002E181C"/>
    <w:rsid w:val="002E1BB6"/>
    <w:rsid w:val="002E1D11"/>
    <w:rsid w:val="002E4F00"/>
    <w:rsid w:val="002E6D59"/>
    <w:rsid w:val="002E6E5E"/>
    <w:rsid w:val="002E70FC"/>
    <w:rsid w:val="002E7F4D"/>
    <w:rsid w:val="002F0966"/>
    <w:rsid w:val="002F2B5C"/>
    <w:rsid w:val="002F43F1"/>
    <w:rsid w:val="002F6D7D"/>
    <w:rsid w:val="002F74C0"/>
    <w:rsid w:val="002F7A81"/>
    <w:rsid w:val="002F7B69"/>
    <w:rsid w:val="00300022"/>
    <w:rsid w:val="00302CEF"/>
    <w:rsid w:val="003033C6"/>
    <w:rsid w:val="003037BA"/>
    <w:rsid w:val="003042A2"/>
    <w:rsid w:val="0030436D"/>
    <w:rsid w:val="0030512F"/>
    <w:rsid w:val="003053BB"/>
    <w:rsid w:val="0030624C"/>
    <w:rsid w:val="00307773"/>
    <w:rsid w:val="003103AD"/>
    <w:rsid w:val="0031222B"/>
    <w:rsid w:val="003138F7"/>
    <w:rsid w:val="00314F16"/>
    <w:rsid w:val="0031583B"/>
    <w:rsid w:val="00317E3C"/>
    <w:rsid w:val="00320127"/>
    <w:rsid w:val="00320217"/>
    <w:rsid w:val="003203F7"/>
    <w:rsid w:val="003210BC"/>
    <w:rsid w:val="00321A0C"/>
    <w:rsid w:val="0032396F"/>
    <w:rsid w:val="003239C7"/>
    <w:rsid w:val="00323D7B"/>
    <w:rsid w:val="0033049A"/>
    <w:rsid w:val="00330B6C"/>
    <w:rsid w:val="00333818"/>
    <w:rsid w:val="00333A38"/>
    <w:rsid w:val="00335220"/>
    <w:rsid w:val="00335CE4"/>
    <w:rsid w:val="0033721E"/>
    <w:rsid w:val="003407E0"/>
    <w:rsid w:val="00342AD8"/>
    <w:rsid w:val="00344AF9"/>
    <w:rsid w:val="00344DB1"/>
    <w:rsid w:val="003450EB"/>
    <w:rsid w:val="003451A6"/>
    <w:rsid w:val="00345B91"/>
    <w:rsid w:val="00350751"/>
    <w:rsid w:val="00350C60"/>
    <w:rsid w:val="00352AD9"/>
    <w:rsid w:val="0035522A"/>
    <w:rsid w:val="00355F73"/>
    <w:rsid w:val="003565BF"/>
    <w:rsid w:val="0035725B"/>
    <w:rsid w:val="00357916"/>
    <w:rsid w:val="0036003B"/>
    <w:rsid w:val="00360DF2"/>
    <w:rsid w:val="003616A0"/>
    <w:rsid w:val="00362E4D"/>
    <w:rsid w:val="003638BC"/>
    <w:rsid w:val="00364751"/>
    <w:rsid w:val="00364D6D"/>
    <w:rsid w:val="00365D4C"/>
    <w:rsid w:val="0036669B"/>
    <w:rsid w:val="003672B8"/>
    <w:rsid w:val="00367727"/>
    <w:rsid w:val="0037033F"/>
    <w:rsid w:val="0037099F"/>
    <w:rsid w:val="0037210D"/>
    <w:rsid w:val="00372758"/>
    <w:rsid w:val="00373B28"/>
    <w:rsid w:val="00373BD6"/>
    <w:rsid w:val="0037483A"/>
    <w:rsid w:val="00375802"/>
    <w:rsid w:val="00375C89"/>
    <w:rsid w:val="003760E2"/>
    <w:rsid w:val="0037694D"/>
    <w:rsid w:val="00377E79"/>
    <w:rsid w:val="003808BA"/>
    <w:rsid w:val="003818CF"/>
    <w:rsid w:val="00381F0D"/>
    <w:rsid w:val="00384C13"/>
    <w:rsid w:val="003852F0"/>
    <w:rsid w:val="00390E2D"/>
    <w:rsid w:val="003914C9"/>
    <w:rsid w:val="003920BC"/>
    <w:rsid w:val="0039253D"/>
    <w:rsid w:val="003966CA"/>
    <w:rsid w:val="003966DD"/>
    <w:rsid w:val="00396D08"/>
    <w:rsid w:val="00397C7A"/>
    <w:rsid w:val="003A3098"/>
    <w:rsid w:val="003A481A"/>
    <w:rsid w:val="003A4CF8"/>
    <w:rsid w:val="003A4FAB"/>
    <w:rsid w:val="003A57E1"/>
    <w:rsid w:val="003A5A04"/>
    <w:rsid w:val="003A5A97"/>
    <w:rsid w:val="003A5B35"/>
    <w:rsid w:val="003A704A"/>
    <w:rsid w:val="003B04E2"/>
    <w:rsid w:val="003B0820"/>
    <w:rsid w:val="003B23BA"/>
    <w:rsid w:val="003B326C"/>
    <w:rsid w:val="003B430C"/>
    <w:rsid w:val="003B4E98"/>
    <w:rsid w:val="003B5304"/>
    <w:rsid w:val="003B5658"/>
    <w:rsid w:val="003B5F71"/>
    <w:rsid w:val="003C147B"/>
    <w:rsid w:val="003C1C12"/>
    <w:rsid w:val="003C325C"/>
    <w:rsid w:val="003C4D48"/>
    <w:rsid w:val="003C53F3"/>
    <w:rsid w:val="003C60EF"/>
    <w:rsid w:val="003D1BD7"/>
    <w:rsid w:val="003D3D95"/>
    <w:rsid w:val="003D3FEC"/>
    <w:rsid w:val="003D5B57"/>
    <w:rsid w:val="003D6E07"/>
    <w:rsid w:val="003E1BCC"/>
    <w:rsid w:val="003E20E2"/>
    <w:rsid w:val="003E2C70"/>
    <w:rsid w:val="003E3415"/>
    <w:rsid w:val="003E37F1"/>
    <w:rsid w:val="003E3F62"/>
    <w:rsid w:val="003E5F1A"/>
    <w:rsid w:val="003E7165"/>
    <w:rsid w:val="003F080E"/>
    <w:rsid w:val="003F109B"/>
    <w:rsid w:val="003F1B94"/>
    <w:rsid w:val="003F3EDF"/>
    <w:rsid w:val="003F565E"/>
    <w:rsid w:val="003F7247"/>
    <w:rsid w:val="00400446"/>
    <w:rsid w:val="004007D1"/>
    <w:rsid w:val="00402916"/>
    <w:rsid w:val="00402C1B"/>
    <w:rsid w:val="004039A0"/>
    <w:rsid w:val="00404998"/>
    <w:rsid w:val="0040569A"/>
    <w:rsid w:val="00406B70"/>
    <w:rsid w:val="00406E98"/>
    <w:rsid w:val="004078B6"/>
    <w:rsid w:val="00407EAB"/>
    <w:rsid w:val="0041061B"/>
    <w:rsid w:val="00414A7C"/>
    <w:rsid w:val="00414C5E"/>
    <w:rsid w:val="00414D5B"/>
    <w:rsid w:val="00415C62"/>
    <w:rsid w:val="004173E2"/>
    <w:rsid w:val="004176A5"/>
    <w:rsid w:val="004222D3"/>
    <w:rsid w:val="00422AEA"/>
    <w:rsid w:val="00422B0E"/>
    <w:rsid w:val="00426296"/>
    <w:rsid w:val="00427004"/>
    <w:rsid w:val="00430E07"/>
    <w:rsid w:val="00431570"/>
    <w:rsid w:val="00432E13"/>
    <w:rsid w:val="00432E3D"/>
    <w:rsid w:val="00433A34"/>
    <w:rsid w:val="004344D7"/>
    <w:rsid w:val="004358D7"/>
    <w:rsid w:val="00436AAC"/>
    <w:rsid w:val="00441A9C"/>
    <w:rsid w:val="00441B5B"/>
    <w:rsid w:val="00442463"/>
    <w:rsid w:val="0044302F"/>
    <w:rsid w:val="00443593"/>
    <w:rsid w:val="004445A0"/>
    <w:rsid w:val="004452C0"/>
    <w:rsid w:val="0044650C"/>
    <w:rsid w:val="00450B38"/>
    <w:rsid w:val="00451AC0"/>
    <w:rsid w:val="00452249"/>
    <w:rsid w:val="004530C4"/>
    <w:rsid w:val="004562EF"/>
    <w:rsid w:val="004575FC"/>
    <w:rsid w:val="004577F9"/>
    <w:rsid w:val="00457F7F"/>
    <w:rsid w:val="004615B1"/>
    <w:rsid w:val="0046265E"/>
    <w:rsid w:val="004634AD"/>
    <w:rsid w:val="004664A9"/>
    <w:rsid w:val="004668C7"/>
    <w:rsid w:val="00466939"/>
    <w:rsid w:val="00467310"/>
    <w:rsid w:val="00467DD7"/>
    <w:rsid w:val="00470CF9"/>
    <w:rsid w:val="00470DA9"/>
    <w:rsid w:val="00470FB7"/>
    <w:rsid w:val="00472CD7"/>
    <w:rsid w:val="004736FD"/>
    <w:rsid w:val="004758DB"/>
    <w:rsid w:val="004803A9"/>
    <w:rsid w:val="004805CB"/>
    <w:rsid w:val="0048185D"/>
    <w:rsid w:val="004822ED"/>
    <w:rsid w:val="00482F8B"/>
    <w:rsid w:val="004839A0"/>
    <w:rsid w:val="00487189"/>
    <w:rsid w:val="00490AA6"/>
    <w:rsid w:val="004913A9"/>
    <w:rsid w:val="0049152C"/>
    <w:rsid w:val="00492DF3"/>
    <w:rsid w:val="00493382"/>
    <w:rsid w:val="004944A2"/>
    <w:rsid w:val="004955ED"/>
    <w:rsid w:val="004972D6"/>
    <w:rsid w:val="00497B70"/>
    <w:rsid w:val="004A0135"/>
    <w:rsid w:val="004A1E32"/>
    <w:rsid w:val="004A25F5"/>
    <w:rsid w:val="004A2690"/>
    <w:rsid w:val="004A343D"/>
    <w:rsid w:val="004A4D00"/>
    <w:rsid w:val="004A4DF7"/>
    <w:rsid w:val="004A5556"/>
    <w:rsid w:val="004A5DDD"/>
    <w:rsid w:val="004A600A"/>
    <w:rsid w:val="004A6F79"/>
    <w:rsid w:val="004A7F6E"/>
    <w:rsid w:val="004B02E1"/>
    <w:rsid w:val="004B2496"/>
    <w:rsid w:val="004B27D7"/>
    <w:rsid w:val="004B2A7B"/>
    <w:rsid w:val="004B2FE1"/>
    <w:rsid w:val="004C0616"/>
    <w:rsid w:val="004C12C1"/>
    <w:rsid w:val="004C13D4"/>
    <w:rsid w:val="004C498C"/>
    <w:rsid w:val="004C5B7D"/>
    <w:rsid w:val="004C7AD2"/>
    <w:rsid w:val="004D048F"/>
    <w:rsid w:val="004D05F1"/>
    <w:rsid w:val="004D175C"/>
    <w:rsid w:val="004D1BA3"/>
    <w:rsid w:val="004D2DAA"/>
    <w:rsid w:val="004D3738"/>
    <w:rsid w:val="004D4EC6"/>
    <w:rsid w:val="004D5270"/>
    <w:rsid w:val="004D5AF3"/>
    <w:rsid w:val="004D5C9B"/>
    <w:rsid w:val="004D6045"/>
    <w:rsid w:val="004D7BEC"/>
    <w:rsid w:val="004E4218"/>
    <w:rsid w:val="004E4987"/>
    <w:rsid w:val="004E4A41"/>
    <w:rsid w:val="004E4EF3"/>
    <w:rsid w:val="004F0792"/>
    <w:rsid w:val="004F25E5"/>
    <w:rsid w:val="00500550"/>
    <w:rsid w:val="00500973"/>
    <w:rsid w:val="00501512"/>
    <w:rsid w:val="005017F8"/>
    <w:rsid w:val="00501DB6"/>
    <w:rsid w:val="005021C2"/>
    <w:rsid w:val="00503D83"/>
    <w:rsid w:val="00506A02"/>
    <w:rsid w:val="00506DF6"/>
    <w:rsid w:val="00506E38"/>
    <w:rsid w:val="00507B2C"/>
    <w:rsid w:val="005115E3"/>
    <w:rsid w:val="0051178D"/>
    <w:rsid w:val="00511C9D"/>
    <w:rsid w:val="0051220B"/>
    <w:rsid w:val="0051363E"/>
    <w:rsid w:val="00514235"/>
    <w:rsid w:val="005169AC"/>
    <w:rsid w:val="00517345"/>
    <w:rsid w:val="00517B6B"/>
    <w:rsid w:val="005206AC"/>
    <w:rsid w:val="005222C7"/>
    <w:rsid w:val="00523923"/>
    <w:rsid w:val="005248E2"/>
    <w:rsid w:val="00525D6D"/>
    <w:rsid w:val="00526A1D"/>
    <w:rsid w:val="00526DA8"/>
    <w:rsid w:val="00530F7A"/>
    <w:rsid w:val="00533EB2"/>
    <w:rsid w:val="00533FA7"/>
    <w:rsid w:val="00534084"/>
    <w:rsid w:val="0053482F"/>
    <w:rsid w:val="0053765A"/>
    <w:rsid w:val="0053772A"/>
    <w:rsid w:val="00540338"/>
    <w:rsid w:val="005405F6"/>
    <w:rsid w:val="00541013"/>
    <w:rsid w:val="00541947"/>
    <w:rsid w:val="005433FB"/>
    <w:rsid w:val="0054413C"/>
    <w:rsid w:val="0054499C"/>
    <w:rsid w:val="00545287"/>
    <w:rsid w:val="0054640B"/>
    <w:rsid w:val="0054697D"/>
    <w:rsid w:val="00552F10"/>
    <w:rsid w:val="00555A40"/>
    <w:rsid w:val="00556DD1"/>
    <w:rsid w:val="00557F1B"/>
    <w:rsid w:val="00560C33"/>
    <w:rsid w:val="005610DF"/>
    <w:rsid w:val="005621B2"/>
    <w:rsid w:val="00563291"/>
    <w:rsid w:val="005638A6"/>
    <w:rsid w:val="00564112"/>
    <w:rsid w:val="00566C6F"/>
    <w:rsid w:val="00567448"/>
    <w:rsid w:val="005679A0"/>
    <w:rsid w:val="00570148"/>
    <w:rsid w:val="0057330D"/>
    <w:rsid w:val="005736AD"/>
    <w:rsid w:val="00573A7E"/>
    <w:rsid w:val="00573FBA"/>
    <w:rsid w:val="0057412C"/>
    <w:rsid w:val="0057433F"/>
    <w:rsid w:val="0057547C"/>
    <w:rsid w:val="00576278"/>
    <w:rsid w:val="005769D0"/>
    <w:rsid w:val="00580426"/>
    <w:rsid w:val="00580C9F"/>
    <w:rsid w:val="00580EE3"/>
    <w:rsid w:val="00581742"/>
    <w:rsid w:val="005823A6"/>
    <w:rsid w:val="00582D4B"/>
    <w:rsid w:val="00590B12"/>
    <w:rsid w:val="005919AA"/>
    <w:rsid w:val="005928C6"/>
    <w:rsid w:val="00593133"/>
    <w:rsid w:val="00594693"/>
    <w:rsid w:val="005946C9"/>
    <w:rsid w:val="00595BA6"/>
    <w:rsid w:val="0059605C"/>
    <w:rsid w:val="005A3392"/>
    <w:rsid w:val="005A5173"/>
    <w:rsid w:val="005A648F"/>
    <w:rsid w:val="005A64E2"/>
    <w:rsid w:val="005A7B69"/>
    <w:rsid w:val="005B0417"/>
    <w:rsid w:val="005B0C2C"/>
    <w:rsid w:val="005B432C"/>
    <w:rsid w:val="005B4B19"/>
    <w:rsid w:val="005B54CE"/>
    <w:rsid w:val="005B6940"/>
    <w:rsid w:val="005B7151"/>
    <w:rsid w:val="005C0B54"/>
    <w:rsid w:val="005C0B73"/>
    <w:rsid w:val="005C14D3"/>
    <w:rsid w:val="005C36D3"/>
    <w:rsid w:val="005C4A99"/>
    <w:rsid w:val="005D063B"/>
    <w:rsid w:val="005D1FDC"/>
    <w:rsid w:val="005D34F8"/>
    <w:rsid w:val="005D3505"/>
    <w:rsid w:val="005D4AD8"/>
    <w:rsid w:val="005D5444"/>
    <w:rsid w:val="005D5D86"/>
    <w:rsid w:val="005D720C"/>
    <w:rsid w:val="005D7456"/>
    <w:rsid w:val="005E1E52"/>
    <w:rsid w:val="005E1F55"/>
    <w:rsid w:val="005E3490"/>
    <w:rsid w:val="005E5542"/>
    <w:rsid w:val="005E57F0"/>
    <w:rsid w:val="005E674F"/>
    <w:rsid w:val="005F04EA"/>
    <w:rsid w:val="005F2364"/>
    <w:rsid w:val="005F2C15"/>
    <w:rsid w:val="005F357D"/>
    <w:rsid w:val="005F547B"/>
    <w:rsid w:val="005F5522"/>
    <w:rsid w:val="005F5C85"/>
    <w:rsid w:val="005F737A"/>
    <w:rsid w:val="005F7C2E"/>
    <w:rsid w:val="00600935"/>
    <w:rsid w:val="00600ED9"/>
    <w:rsid w:val="006019C6"/>
    <w:rsid w:val="00603B45"/>
    <w:rsid w:val="006046F5"/>
    <w:rsid w:val="006066FC"/>
    <w:rsid w:val="00606FD4"/>
    <w:rsid w:val="006071E0"/>
    <w:rsid w:val="00607450"/>
    <w:rsid w:val="00612490"/>
    <w:rsid w:val="00613713"/>
    <w:rsid w:val="00613E8A"/>
    <w:rsid w:val="0061434A"/>
    <w:rsid w:val="00614B54"/>
    <w:rsid w:val="00616C39"/>
    <w:rsid w:val="00617887"/>
    <w:rsid w:val="00617C25"/>
    <w:rsid w:val="00617CA1"/>
    <w:rsid w:val="0062144F"/>
    <w:rsid w:val="0062433F"/>
    <w:rsid w:val="00624559"/>
    <w:rsid w:val="00624BEC"/>
    <w:rsid w:val="00625075"/>
    <w:rsid w:val="00625625"/>
    <w:rsid w:val="00626711"/>
    <w:rsid w:val="00626A17"/>
    <w:rsid w:val="006302BF"/>
    <w:rsid w:val="00632CB9"/>
    <w:rsid w:val="006334D0"/>
    <w:rsid w:val="00633B9A"/>
    <w:rsid w:val="006367EE"/>
    <w:rsid w:val="006371C7"/>
    <w:rsid w:val="0063779D"/>
    <w:rsid w:val="006415A3"/>
    <w:rsid w:val="00644840"/>
    <w:rsid w:val="00644A53"/>
    <w:rsid w:val="00645371"/>
    <w:rsid w:val="00645872"/>
    <w:rsid w:val="006462AE"/>
    <w:rsid w:val="006468D3"/>
    <w:rsid w:val="00647DBF"/>
    <w:rsid w:val="00650081"/>
    <w:rsid w:val="00650900"/>
    <w:rsid w:val="00654052"/>
    <w:rsid w:val="00654FB9"/>
    <w:rsid w:val="00655887"/>
    <w:rsid w:val="00655BDE"/>
    <w:rsid w:val="00655D73"/>
    <w:rsid w:val="00655D93"/>
    <w:rsid w:val="0066295D"/>
    <w:rsid w:val="00663800"/>
    <w:rsid w:val="00663E5C"/>
    <w:rsid w:val="006647DC"/>
    <w:rsid w:val="00664E58"/>
    <w:rsid w:val="00665EF6"/>
    <w:rsid w:val="00666851"/>
    <w:rsid w:val="00670F23"/>
    <w:rsid w:val="006726F2"/>
    <w:rsid w:val="00674976"/>
    <w:rsid w:val="00675189"/>
    <w:rsid w:val="006812B6"/>
    <w:rsid w:val="00681D93"/>
    <w:rsid w:val="00683D27"/>
    <w:rsid w:val="006844ED"/>
    <w:rsid w:val="00684641"/>
    <w:rsid w:val="006856C4"/>
    <w:rsid w:val="006857CE"/>
    <w:rsid w:val="006878FF"/>
    <w:rsid w:val="00687E81"/>
    <w:rsid w:val="00690578"/>
    <w:rsid w:val="00690C0E"/>
    <w:rsid w:val="00691946"/>
    <w:rsid w:val="006923E2"/>
    <w:rsid w:val="00693A73"/>
    <w:rsid w:val="00693FC6"/>
    <w:rsid w:val="0069451F"/>
    <w:rsid w:val="00695981"/>
    <w:rsid w:val="00697B46"/>
    <w:rsid w:val="006A077A"/>
    <w:rsid w:val="006A1A45"/>
    <w:rsid w:val="006A79E3"/>
    <w:rsid w:val="006B23BF"/>
    <w:rsid w:val="006B48A8"/>
    <w:rsid w:val="006C05DD"/>
    <w:rsid w:val="006C0618"/>
    <w:rsid w:val="006C0EF0"/>
    <w:rsid w:val="006C117D"/>
    <w:rsid w:val="006C1C27"/>
    <w:rsid w:val="006C22B0"/>
    <w:rsid w:val="006C2393"/>
    <w:rsid w:val="006C2505"/>
    <w:rsid w:val="006C4E8D"/>
    <w:rsid w:val="006C6069"/>
    <w:rsid w:val="006D005F"/>
    <w:rsid w:val="006D1002"/>
    <w:rsid w:val="006D13EA"/>
    <w:rsid w:val="006D1A7A"/>
    <w:rsid w:val="006D2B52"/>
    <w:rsid w:val="006D6133"/>
    <w:rsid w:val="006D6B09"/>
    <w:rsid w:val="006D6FF7"/>
    <w:rsid w:val="006D7B95"/>
    <w:rsid w:val="006E07C9"/>
    <w:rsid w:val="006E1457"/>
    <w:rsid w:val="006E1C95"/>
    <w:rsid w:val="006E216F"/>
    <w:rsid w:val="006E31D6"/>
    <w:rsid w:val="006E3399"/>
    <w:rsid w:val="006E3E18"/>
    <w:rsid w:val="006E4176"/>
    <w:rsid w:val="006E5B13"/>
    <w:rsid w:val="006E6A6E"/>
    <w:rsid w:val="006E7297"/>
    <w:rsid w:val="006E787E"/>
    <w:rsid w:val="006E7959"/>
    <w:rsid w:val="006F0A9E"/>
    <w:rsid w:val="006F0CBF"/>
    <w:rsid w:val="006F0EB3"/>
    <w:rsid w:val="006F1A9E"/>
    <w:rsid w:val="006F1E0F"/>
    <w:rsid w:val="007002AF"/>
    <w:rsid w:val="0070082B"/>
    <w:rsid w:val="007027C0"/>
    <w:rsid w:val="007036CA"/>
    <w:rsid w:val="00706583"/>
    <w:rsid w:val="00707C2F"/>
    <w:rsid w:val="00707FD4"/>
    <w:rsid w:val="007100D9"/>
    <w:rsid w:val="00710F3F"/>
    <w:rsid w:val="00711110"/>
    <w:rsid w:val="00711B6D"/>
    <w:rsid w:val="00711C71"/>
    <w:rsid w:val="007129D9"/>
    <w:rsid w:val="007135FD"/>
    <w:rsid w:val="00714F69"/>
    <w:rsid w:val="00716937"/>
    <w:rsid w:val="00716A49"/>
    <w:rsid w:val="0072062E"/>
    <w:rsid w:val="00722CBA"/>
    <w:rsid w:val="007242E2"/>
    <w:rsid w:val="00725035"/>
    <w:rsid w:val="00727941"/>
    <w:rsid w:val="00730526"/>
    <w:rsid w:val="00730B47"/>
    <w:rsid w:val="00731344"/>
    <w:rsid w:val="00731E7E"/>
    <w:rsid w:val="007361A2"/>
    <w:rsid w:val="0073728B"/>
    <w:rsid w:val="00742C4E"/>
    <w:rsid w:val="00743246"/>
    <w:rsid w:val="007440BB"/>
    <w:rsid w:val="0074489C"/>
    <w:rsid w:val="00745005"/>
    <w:rsid w:val="00745132"/>
    <w:rsid w:val="00745815"/>
    <w:rsid w:val="00745EB3"/>
    <w:rsid w:val="00746183"/>
    <w:rsid w:val="00747BF4"/>
    <w:rsid w:val="00747C1C"/>
    <w:rsid w:val="00751390"/>
    <w:rsid w:val="007527CA"/>
    <w:rsid w:val="007532FB"/>
    <w:rsid w:val="00754351"/>
    <w:rsid w:val="00755593"/>
    <w:rsid w:val="007556D3"/>
    <w:rsid w:val="007573E1"/>
    <w:rsid w:val="00757FFC"/>
    <w:rsid w:val="00760D20"/>
    <w:rsid w:val="007618C9"/>
    <w:rsid w:val="00763827"/>
    <w:rsid w:val="00764242"/>
    <w:rsid w:val="007661FB"/>
    <w:rsid w:val="00770AA2"/>
    <w:rsid w:val="00771098"/>
    <w:rsid w:val="00772362"/>
    <w:rsid w:val="00772AE2"/>
    <w:rsid w:val="00774EF0"/>
    <w:rsid w:val="00774F8B"/>
    <w:rsid w:val="00775122"/>
    <w:rsid w:val="00775E86"/>
    <w:rsid w:val="00776802"/>
    <w:rsid w:val="00776B87"/>
    <w:rsid w:val="00776FB1"/>
    <w:rsid w:val="007816B4"/>
    <w:rsid w:val="00782353"/>
    <w:rsid w:val="00783FA4"/>
    <w:rsid w:val="007853C7"/>
    <w:rsid w:val="00785584"/>
    <w:rsid w:val="007939A0"/>
    <w:rsid w:val="00796D01"/>
    <w:rsid w:val="007A0640"/>
    <w:rsid w:val="007A072D"/>
    <w:rsid w:val="007A17D8"/>
    <w:rsid w:val="007A295C"/>
    <w:rsid w:val="007A4075"/>
    <w:rsid w:val="007A5D79"/>
    <w:rsid w:val="007A6448"/>
    <w:rsid w:val="007A6DDE"/>
    <w:rsid w:val="007B0F05"/>
    <w:rsid w:val="007B0FD5"/>
    <w:rsid w:val="007B1426"/>
    <w:rsid w:val="007B1C4B"/>
    <w:rsid w:val="007B2193"/>
    <w:rsid w:val="007B4A5E"/>
    <w:rsid w:val="007B5735"/>
    <w:rsid w:val="007B5DD3"/>
    <w:rsid w:val="007B617E"/>
    <w:rsid w:val="007B62E7"/>
    <w:rsid w:val="007B6DCD"/>
    <w:rsid w:val="007C141A"/>
    <w:rsid w:val="007C401A"/>
    <w:rsid w:val="007C53BF"/>
    <w:rsid w:val="007C5EA8"/>
    <w:rsid w:val="007D0751"/>
    <w:rsid w:val="007D11F5"/>
    <w:rsid w:val="007D2531"/>
    <w:rsid w:val="007D5115"/>
    <w:rsid w:val="007D5DE3"/>
    <w:rsid w:val="007D61D1"/>
    <w:rsid w:val="007D6443"/>
    <w:rsid w:val="007E05A4"/>
    <w:rsid w:val="007E0EF1"/>
    <w:rsid w:val="007E55CB"/>
    <w:rsid w:val="007E5911"/>
    <w:rsid w:val="007E630A"/>
    <w:rsid w:val="007F079D"/>
    <w:rsid w:val="007F34B6"/>
    <w:rsid w:val="007F4439"/>
    <w:rsid w:val="007F51D4"/>
    <w:rsid w:val="007F7C10"/>
    <w:rsid w:val="008000F3"/>
    <w:rsid w:val="00800DDF"/>
    <w:rsid w:val="00801D8E"/>
    <w:rsid w:val="00801E49"/>
    <w:rsid w:val="0080525E"/>
    <w:rsid w:val="008060C5"/>
    <w:rsid w:val="00806286"/>
    <w:rsid w:val="008062D4"/>
    <w:rsid w:val="00806750"/>
    <w:rsid w:val="00806F2A"/>
    <w:rsid w:val="00807D05"/>
    <w:rsid w:val="00810DAF"/>
    <w:rsid w:val="00810EA3"/>
    <w:rsid w:val="00811BE0"/>
    <w:rsid w:val="00812A63"/>
    <w:rsid w:val="008164D1"/>
    <w:rsid w:val="0081667B"/>
    <w:rsid w:val="0081734E"/>
    <w:rsid w:val="00817944"/>
    <w:rsid w:val="008205F3"/>
    <w:rsid w:val="0082159D"/>
    <w:rsid w:val="00821E0F"/>
    <w:rsid w:val="0082210B"/>
    <w:rsid w:val="00822171"/>
    <w:rsid w:val="0082307A"/>
    <w:rsid w:val="00824540"/>
    <w:rsid w:val="00827989"/>
    <w:rsid w:val="00830C35"/>
    <w:rsid w:val="00830CEE"/>
    <w:rsid w:val="00831596"/>
    <w:rsid w:val="00831949"/>
    <w:rsid w:val="00832528"/>
    <w:rsid w:val="00833AC7"/>
    <w:rsid w:val="00836D9D"/>
    <w:rsid w:val="00837A41"/>
    <w:rsid w:val="00840737"/>
    <w:rsid w:val="00840AC9"/>
    <w:rsid w:val="00840F3A"/>
    <w:rsid w:val="00841018"/>
    <w:rsid w:val="00841932"/>
    <w:rsid w:val="00844F24"/>
    <w:rsid w:val="008453A2"/>
    <w:rsid w:val="0084586B"/>
    <w:rsid w:val="0084750C"/>
    <w:rsid w:val="00847D8C"/>
    <w:rsid w:val="008523CF"/>
    <w:rsid w:val="00852FE2"/>
    <w:rsid w:val="0085320B"/>
    <w:rsid w:val="00853531"/>
    <w:rsid w:val="0085398F"/>
    <w:rsid w:val="00854183"/>
    <w:rsid w:val="00854AC5"/>
    <w:rsid w:val="00857053"/>
    <w:rsid w:val="008575DD"/>
    <w:rsid w:val="00857B4B"/>
    <w:rsid w:val="00860422"/>
    <w:rsid w:val="00861BB7"/>
    <w:rsid w:val="00862840"/>
    <w:rsid w:val="008630D9"/>
    <w:rsid w:val="00863308"/>
    <w:rsid w:val="00864A22"/>
    <w:rsid w:val="0086517B"/>
    <w:rsid w:val="008658F4"/>
    <w:rsid w:val="00867221"/>
    <w:rsid w:val="0086726B"/>
    <w:rsid w:val="00871D95"/>
    <w:rsid w:val="008743FB"/>
    <w:rsid w:val="00875C28"/>
    <w:rsid w:val="008767FB"/>
    <w:rsid w:val="0087692F"/>
    <w:rsid w:val="0088007F"/>
    <w:rsid w:val="00880B91"/>
    <w:rsid w:val="00881438"/>
    <w:rsid w:val="00882108"/>
    <w:rsid w:val="0088264C"/>
    <w:rsid w:val="00882E0C"/>
    <w:rsid w:val="008838A8"/>
    <w:rsid w:val="00884B1E"/>
    <w:rsid w:val="00884BBE"/>
    <w:rsid w:val="00884E49"/>
    <w:rsid w:val="00885075"/>
    <w:rsid w:val="00886EF0"/>
    <w:rsid w:val="0088762E"/>
    <w:rsid w:val="008876CC"/>
    <w:rsid w:val="00890370"/>
    <w:rsid w:val="008904C4"/>
    <w:rsid w:val="00891F3A"/>
    <w:rsid w:val="008926BB"/>
    <w:rsid w:val="008932CB"/>
    <w:rsid w:val="00893EBA"/>
    <w:rsid w:val="0089515E"/>
    <w:rsid w:val="008956D2"/>
    <w:rsid w:val="00895C2E"/>
    <w:rsid w:val="00896E3A"/>
    <w:rsid w:val="00897427"/>
    <w:rsid w:val="008A16DD"/>
    <w:rsid w:val="008A35A8"/>
    <w:rsid w:val="008A4A68"/>
    <w:rsid w:val="008A6EC9"/>
    <w:rsid w:val="008A6ED4"/>
    <w:rsid w:val="008A781F"/>
    <w:rsid w:val="008B073C"/>
    <w:rsid w:val="008B20B0"/>
    <w:rsid w:val="008B251D"/>
    <w:rsid w:val="008B476D"/>
    <w:rsid w:val="008B4AB4"/>
    <w:rsid w:val="008B757B"/>
    <w:rsid w:val="008C0B16"/>
    <w:rsid w:val="008C1036"/>
    <w:rsid w:val="008C3C16"/>
    <w:rsid w:val="008C434A"/>
    <w:rsid w:val="008C6479"/>
    <w:rsid w:val="008C6F1A"/>
    <w:rsid w:val="008C76B5"/>
    <w:rsid w:val="008C7A9B"/>
    <w:rsid w:val="008D0696"/>
    <w:rsid w:val="008D1B3E"/>
    <w:rsid w:val="008D2412"/>
    <w:rsid w:val="008D24EE"/>
    <w:rsid w:val="008D2932"/>
    <w:rsid w:val="008D3330"/>
    <w:rsid w:val="008D4338"/>
    <w:rsid w:val="008D5CCD"/>
    <w:rsid w:val="008D762B"/>
    <w:rsid w:val="008D7E15"/>
    <w:rsid w:val="008E021C"/>
    <w:rsid w:val="008E1120"/>
    <w:rsid w:val="008E19C4"/>
    <w:rsid w:val="008E2274"/>
    <w:rsid w:val="008E34F4"/>
    <w:rsid w:val="008E5763"/>
    <w:rsid w:val="008E795B"/>
    <w:rsid w:val="008F1C29"/>
    <w:rsid w:val="008F1C97"/>
    <w:rsid w:val="008F2178"/>
    <w:rsid w:val="008F29C6"/>
    <w:rsid w:val="008F6247"/>
    <w:rsid w:val="008F7FBC"/>
    <w:rsid w:val="00903404"/>
    <w:rsid w:val="00907E47"/>
    <w:rsid w:val="009100F6"/>
    <w:rsid w:val="00911654"/>
    <w:rsid w:val="009126F1"/>
    <w:rsid w:val="009146D3"/>
    <w:rsid w:val="009155AC"/>
    <w:rsid w:val="00915C45"/>
    <w:rsid w:val="009172FE"/>
    <w:rsid w:val="00917D85"/>
    <w:rsid w:val="00920BE4"/>
    <w:rsid w:val="009225CF"/>
    <w:rsid w:val="00923AB5"/>
    <w:rsid w:val="00924DAC"/>
    <w:rsid w:val="00925278"/>
    <w:rsid w:val="009258E8"/>
    <w:rsid w:val="00926F97"/>
    <w:rsid w:val="009274BE"/>
    <w:rsid w:val="009306E0"/>
    <w:rsid w:val="00930B15"/>
    <w:rsid w:val="00930F0E"/>
    <w:rsid w:val="00931151"/>
    <w:rsid w:val="0093163F"/>
    <w:rsid w:val="009317F7"/>
    <w:rsid w:val="00932E0A"/>
    <w:rsid w:val="00932FB9"/>
    <w:rsid w:val="009331E0"/>
    <w:rsid w:val="009346DA"/>
    <w:rsid w:val="009359A4"/>
    <w:rsid w:val="00940DCF"/>
    <w:rsid w:val="00941D63"/>
    <w:rsid w:val="00943546"/>
    <w:rsid w:val="00944DFF"/>
    <w:rsid w:val="009457B5"/>
    <w:rsid w:val="00946F78"/>
    <w:rsid w:val="00951E76"/>
    <w:rsid w:val="0095236D"/>
    <w:rsid w:val="009528B9"/>
    <w:rsid w:val="009549BE"/>
    <w:rsid w:val="00955ED4"/>
    <w:rsid w:val="00956F6B"/>
    <w:rsid w:val="009601D3"/>
    <w:rsid w:val="0096182C"/>
    <w:rsid w:val="009631DF"/>
    <w:rsid w:val="009653FF"/>
    <w:rsid w:val="00970216"/>
    <w:rsid w:val="0097193F"/>
    <w:rsid w:val="00974039"/>
    <w:rsid w:val="00974737"/>
    <w:rsid w:val="00980832"/>
    <w:rsid w:val="009808B6"/>
    <w:rsid w:val="00981CCB"/>
    <w:rsid w:val="00983123"/>
    <w:rsid w:val="00983163"/>
    <w:rsid w:val="00984C44"/>
    <w:rsid w:val="00987025"/>
    <w:rsid w:val="009870F5"/>
    <w:rsid w:val="009872A8"/>
    <w:rsid w:val="0098740E"/>
    <w:rsid w:val="009908E8"/>
    <w:rsid w:val="00995C7D"/>
    <w:rsid w:val="00996300"/>
    <w:rsid w:val="00996771"/>
    <w:rsid w:val="0099788A"/>
    <w:rsid w:val="009A0B8D"/>
    <w:rsid w:val="009A162A"/>
    <w:rsid w:val="009A188A"/>
    <w:rsid w:val="009A1C04"/>
    <w:rsid w:val="009A1EE2"/>
    <w:rsid w:val="009A426F"/>
    <w:rsid w:val="009A5281"/>
    <w:rsid w:val="009A5472"/>
    <w:rsid w:val="009A5CFD"/>
    <w:rsid w:val="009B01DE"/>
    <w:rsid w:val="009B0D2A"/>
    <w:rsid w:val="009B1776"/>
    <w:rsid w:val="009B1CD1"/>
    <w:rsid w:val="009B212E"/>
    <w:rsid w:val="009B3536"/>
    <w:rsid w:val="009B44A4"/>
    <w:rsid w:val="009B4E86"/>
    <w:rsid w:val="009B512F"/>
    <w:rsid w:val="009B786D"/>
    <w:rsid w:val="009C0AB7"/>
    <w:rsid w:val="009C2590"/>
    <w:rsid w:val="009C2771"/>
    <w:rsid w:val="009C3CAC"/>
    <w:rsid w:val="009C4CCB"/>
    <w:rsid w:val="009C4D2D"/>
    <w:rsid w:val="009C636F"/>
    <w:rsid w:val="009C690C"/>
    <w:rsid w:val="009C7E20"/>
    <w:rsid w:val="009D0A46"/>
    <w:rsid w:val="009D1382"/>
    <w:rsid w:val="009D21FD"/>
    <w:rsid w:val="009D3E28"/>
    <w:rsid w:val="009D41FA"/>
    <w:rsid w:val="009D4E04"/>
    <w:rsid w:val="009D52D9"/>
    <w:rsid w:val="009D554A"/>
    <w:rsid w:val="009D5D84"/>
    <w:rsid w:val="009D6509"/>
    <w:rsid w:val="009D6D0E"/>
    <w:rsid w:val="009D73AB"/>
    <w:rsid w:val="009D754E"/>
    <w:rsid w:val="009E1218"/>
    <w:rsid w:val="009E3F46"/>
    <w:rsid w:val="009E58A1"/>
    <w:rsid w:val="009E6BAA"/>
    <w:rsid w:val="009E7586"/>
    <w:rsid w:val="009F0688"/>
    <w:rsid w:val="009F24B5"/>
    <w:rsid w:val="009F3982"/>
    <w:rsid w:val="009F56AC"/>
    <w:rsid w:val="009F6353"/>
    <w:rsid w:val="00A01400"/>
    <w:rsid w:val="00A01ACE"/>
    <w:rsid w:val="00A03360"/>
    <w:rsid w:val="00A03745"/>
    <w:rsid w:val="00A03A4E"/>
    <w:rsid w:val="00A03DB1"/>
    <w:rsid w:val="00A04E46"/>
    <w:rsid w:val="00A04E5B"/>
    <w:rsid w:val="00A04FD5"/>
    <w:rsid w:val="00A07514"/>
    <w:rsid w:val="00A1017F"/>
    <w:rsid w:val="00A10AD7"/>
    <w:rsid w:val="00A11DBA"/>
    <w:rsid w:val="00A11E7C"/>
    <w:rsid w:val="00A13127"/>
    <w:rsid w:val="00A15181"/>
    <w:rsid w:val="00A15D03"/>
    <w:rsid w:val="00A16531"/>
    <w:rsid w:val="00A16B97"/>
    <w:rsid w:val="00A20771"/>
    <w:rsid w:val="00A20AFA"/>
    <w:rsid w:val="00A20C30"/>
    <w:rsid w:val="00A2140A"/>
    <w:rsid w:val="00A23C65"/>
    <w:rsid w:val="00A23C6E"/>
    <w:rsid w:val="00A25090"/>
    <w:rsid w:val="00A254CD"/>
    <w:rsid w:val="00A25DBB"/>
    <w:rsid w:val="00A306F3"/>
    <w:rsid w:val="00A31567"/>
    <w:rsid w:val="00A316F3"/>
    <w:rsid w:val="00A31DE1"/>
    <w:rsid w:val="00A31F8F"/>
    <w:rsid w:val="00A3260E"/>
    <w:rsid w:val="00A32746"/>
    <w:rsid w:val="00A32967"/>
    <w:rsid w:val="00A33136"/>
    <w:rsid w:val="00A331C2"/>
    <w:rsid w:val="00A365BE"/>
    <w:rsid w:val="00A36CD1"/>
    <w:rsid w:val="00A36F92"/>
    <w:rsid w:val="00A371AA"/>
    <w:rsid w:val="00A37382"/>
    <w:rsid w:val="00A406DF"/>
    <w:rsid w:val="00A40F6A"/>
    <w:rsid w:val="00A4174F"/>
    <w:rsid w:val="00A41C68"/>
    <w:rsid w:val="00A42465"/>
    <w:rsid w:val="00A43CC0"/>
    <w:rsid w:val="00A43D0A"/>
    <w:rsid w:val="00A4416E"/>
    <w:rsid w:val="00A44E45"/>
    <w:rsid w:val="00A4581D"/>
    <w:rsid w:val="00A4631F"/>
    <w:rsid w:val="00A46368"/>
    <w:rsid w:val="00A46B6A"/>
    <w:rsid w:val="00A47429"/>
    <w:rsid w:val="00A47D3E"/>
    <w:rsid w:val="00A50532"/>
    <w:rsid w:val="00A508F4"/>
    <w:rsid w:val="00A50BD5"/>
    <w:rsid w:val="00A5213E"/>
    <w:rsid w:val="00A535CA"/>
    <w:rsid w:val="00A54697"/>
    <w:rsid w:val="00A553DC"/>
    <w:rsid w:val="00A6257E"/>
    <w:rsid w:val="00A62854"/>
    <w:rsid w:val="00A63702"/>
    <w:rsid w:val="00A65063"/>
    <w:rsid w:val="00A65AE6"/>
    <w:rsid w:val="00A66685"/>
    <w:rsid w:val="00A6695C"/>
    <w:rsid w:val="00A67FB4"/>
    <w:rsid w:val="00A73811"/>
    <w:rsid w:val="00A7477F"/>
    <w:rsid w:val="00A75BC5"/>
    <w:rsid w:val="00A80612"/>
    <w:rsid w:val="00A80EEC"/>
    <w:rsid w:val="00A81CC3"/>
    <w:rsid w:val="00A86235"/>
    <w:rsid w:val="00A871D2"/>
    <w:rsid w:val="00A9020B"/>
    <w:rsid w:val="00A918F8"/>
    <w:rsid w:val="00A92C91"/>
    <w:rsid w:val="00A938BC"/>
    <w:rsid w:val="00A94E8B"/>
    <w:rsid w:val="00A96FA5"/>
    <w:rsid w:val="00A9742D"/>
    <w:rsid w:val="00AA08B8"/>
    <w:rsid w:val="00AA096C"/>
    <w:rsid w:val="00AA0D03"/>
    <w:rsid w:val="00AA32A1"/>
    <w:rsid w:val="00AA40EE"/>
    <w:rsid w:val="00AA69A3"/>
    <w:rsid w:val="00AB0184"/>
    <w:rsid w:val="00AB01E7"/>
    <w:rsid w:val="00AB1CCC"/>
    <w:rsid w:val="00AB5C3C"/>
    <w:rsid w:val="00AB6E5C"/>
    <w:rsid w:val="00AC060D"/>
    <w:rsid w:val="00AC1092"/>
    <w:rsid w:val="00AC2277"/>
    <w:rsid w:val="00AC31C4"/>
    <w:rsid w:val="00AC5C0E"/>
    <w:rsid w:val="00AC725D"/>
    <w:rsid w:val="00AD06FC"/>
    <w:rsid w:val="00AD1BF6"/>
    <w:rsid w:val="00AD2D1B"/>
    <w:rsid w:val="00AD3952"/>
    <w:rsid w:val="00AD3FFA"/>
    <w:rsid w:val="00AD4AAC"/>
    <w:rsid w:val="00AD4F1C"/>
    <w:rsid w:val="00AD7370"/>
    <w:rsid w:val="00AE0F64"/>
    <w:rsid w:val="00AE1745"/>
    <w:rsid w:val="00AE1A40"/>
    <w:rsid w:val="00AE1A77"/>
    <w:rsid w:val="00AE2167"/>
    <w:rsid w:val="00AE24F5"/>
    <w:rsid w:val="00AE2A44"/>
    <w:rsid w:val="00AE412E"/>
    <w:rsid w:val="00AE6584"/>
    <w:rsid w:val="00AF12A0"/>
    <w:rsid w:val="00AF2936"/>
    <w:rsid w:val="00AF371C"/>
    <w:rsid w:val="00AF4E37"/>
    <w:rsid w:val="00AF574D"/>
    <w:rsid w:val="00AF58DA"/>
    <w:rsid w:val="00AF5D4F"/>
    <w:rsid w:val="00AF6F19"/>
    <w:rsid w:val="00AF71C5"/>
    <w:rsid w:val="00AF7CAF"/>
    <w:rsid w:val="00B0083F"/>
    <w:rsid w:val="00B0155D"/>
    <w:rsid w:val="00B026AC"/>
    <w:rsid w:val="00B02CF5"/>
    <w:rsid w:val="00B033E0"/>
    <w:rsid w:val="00B0547E"/>
    <w:rsid w:val="00B06739"/>
    <w:rsid w:val="00B1038E"/>
    <w:rsid w:val="00B11AE4"/>
    <w:rsid w:val="00B11FE6"/>
    <w:rsid w:val="00B13928"/>
    <w:rsid w:val="00B1442B"/>
    <w:rsid w:val="00B15441"/>
    <w:rsid w:val="00B177A0"/>
    <w:rsid w:val="00B17D60"/>
    <w:rsid w:val="00B22349"/>
    <w:rsid w:val="00B248E7"/>
    <w:rsid w:val="00B249BC"/>
    <w:rsid w:val="00B24A19"/>
    <w:rsid w:val="00B27827"/>
    <w:rsid w:val="00B34633"/>
    <w:rsid w:val="00B346BE"/>
    <w:rsid w:val="00B357E2"/>
    <w:rsid w:val="00B35E14"/>
    <w:rsid w:val="00B36226"/>
    <w:rsid w:val="00B366D3"/>
    <w:rsid w:val="00B374E4"/>
    <w:rsid w:val="00B376CA"/>
    <w:rsid w:val="00B407F3"/>
    <w:rsid w:val="00B4130A"/>
    <w:rsid w:val="00B42850"/>
    <w:rsid w:val="00B437A7"/>
    <w:rsid w:val="00B44576"/>
    <w:rsid w:val="00B455CE"/>
    <w:rsid w:val="00B465E7"/>
    <w:rsid w:val="00B4661D"/>
    <w:rsid w:val="00B474A0"/>
    <w:rsid w:val="00B47BB5"/>
    <w:rsid w:val="00B5026C"/>
    <w:rsid w:val="00B511A8"/>
    <w:rsid w:val="00B511AC"/>
    <w:rsid w:val="00B51851"/>
    <w:rsid w:val="00B5218F"/>
    <w:rsid w:val="00B524CC"/>
    <w:rsid w:val="00B54B08"/>
    <w:rsid w:val="00B54E81"/>
    <w:rsid w:val="00B57BEB"/>
    <w:rsid w:val="00B61552"/>
    <w:rsid w:val="00B62A88"/>
    <w:rsid w:val="00B631EC"/>
    <w:rsid w:val="00B63788"/>
    <w:rsid w:val="00B638F6"/>
    <w:rsid w:val="00B6566E"/>
    <w:rsid w:val="00B65D7B"/>
    <w:rsid w:val="00B65FD2"/>
    <w:rsid w:val="00B65FD7"/>
    <w:rsid w:val="00B669F1"/>
    <w:rsid w:val="00B70003"/>
    <w:rsid w:val="00B71765"/>
    <w:rsid w:val="00B71D10"/>
    <w:rsid w:val="00B73980"/>
    <w:rsid w:val="00B73F6D"/>
    <w:rsid w:val="00B754F1"/>
    <w:rsid w:val="00B765F9"/>
    <w:rsid w:val="00B77E5E"/>
    <w:rsid w:val="00B802E4"/>
    <w:rsid w:val="00B81AE3"/>
    <w:rsid w:val="00B8348F"/>
    <w:rsid w:val="00B8649F"/>
    <w:rsid w:val="00B86D0F"/>
    <w:rsid w:val="00B870AC"/>
    <w:rsid w:val="00B87116"/>
    <w:rsid w:val="00B87131"/>
    <w:rsid w:val="00B90AD2"/>
    <w:rsid w:val="00B926D6"/>
    <w:rsid w:val="00B92E9E"/>
    <w:rsid w:val="00B933FD"/>
    <w:rsid w:val="00B93F37"/>
    <w:rsid w:val="00B94B69"/>
    <w:rsid w:val="00B94D3D"/>
    <w:rsid w:val="00B968BA"/>
    <w:rsid w:val="00B96E79"/>
    <w:rsid w:val="00B97147"/>
    <w:rsid w:val="00BA1336"/>
    <w:rsid w:val="00BA2721"/>
    <w:rsid w:val="00BA4E6B"/>
    <w:rsid w:val="00BA5F13"/>
    <w:rsid w:val="00BB05EE"/>
    <w:rsid w:val="00BB09B5"/>
    <w:rsid w:val="00BB151D"/>
    <w:rsid w:val="00BB1C1B"/>
    <w:rsid w:val="00BB1FBB"/>
    <w:rsid w:val="00BB5235"/>
    <w:rsid w:val="00BB55D9"/>
    <w:rsid w:val="00BB6443"/>
    <w:rsid w:val="00BB6E3C"/>
    <w:rsid w:val="00BB7ADA"/>
    <w:rsid w:val="00BC128E"/>
    <w:rsid w:val="00BC15A6"/>
    <w:rsid w:val="00BC15C4"/>
    <w:rsid w:val="00BC1EB7"/>
    <w:rsid w:val="00BC1F46"/>
    <w:rsid w:val="00BC2666"/>
    <w:rsid w:val="00BC3A9E"/>
    <w:rsid w:val="00BC3F3F"/>
    <w:rsid w:val="00BC4117"/>
    <w:rsid w:val="00BC5298"/>
    <w:rsid w:val="00BC6023"/>
    <w:rsid w:val="00BC71E1"/>
    <w:rsid w:val="00BC7BEF"/>
    <w:rsid w:val="00BD0D1B"/>
    <w:rsid w:val="00BD0EE4"/>
    <w:rsid w:val="00BD1CEB"/>
    <w:rsid w:val="00BD2EAB"/>
    <w:rsid w:val="00BD3893"/>
    <w:rsid w:val="00BD67BC"/>
    <w:rsid w:val="00BD6E4E"/>
    <w:rsid w:val="00BD7D32"/>
    <w:rsid w:val="00BE0CC9"/>
    <w:rsid w:val="00BE0EA2"/>
    <w:rsid w:val="00BE540F"/>
    <w:rsid w:val="00BE6088"/>
    <w:rsid w:val="00BE6280"/>
    <w:rsid w:val="00BE7F44"/>
    <w:rsid w:val="00BF0EED"/>
    <w:rsid w:val="00BF2F5E"/>
    <w:rsid w:val="00BF3765"/>
    <w:rsid w:val="00BF51C6"/>
    <w:rsid w:val="00BF5D9E"/>
    <w:rsid w:val="00BF68F4"/>
    <w:rsid w:val="00BF715B"/>
    <w:rsid w:val="00BF7A67"/>
    <w:rsid w:val="00C00396"/>
    <w:rsid w:val="00C05F15"/>
    <w:rsid w:val="00C06FEB"/>
    <w:rsid w:val="00C07280"/>
    <w:rsid w:val="00C078DA"/>
    <w:rsid w:val="00C1203C"/>
    <w:rsid w:val="00C134AE"/>
    <w:rsid w:val="00C13CAB"/>
    <w:rsid w:val="00C16E90"/>
    <w:rsid w:val="00C17985"/>
    <w:rsid w:val="00C17DE1"/>
    <w:rsid w:val="00C20235"/>
    <w:rsid w:val="00C222CC"/>
    <w:rsid w:val="00C22C84"/>
    <w:rsid w:val="00C252D3"/>
    <w:rsid w:val="00C265B7"/>
    <w:rsid w:val="00C27448"/>
    <w:rsid w:val="00C30501"/>
    <w:rsid w:val="00C305F1"/>
    <w:rsid w:val="00C3072E"/>
    <w:rsid w:val="00C3102D"/>
    <w:rsid w:val="00C3412E"/>
    <w:rsid w:val="00C34F6B"/>
    <w:rsid w:val="00C3597F"/>
    <w:rsid w:val="00C374AC"/>
    <w:rsid w:val="00C40FD5"/>
    <w:rsid w:val="00C42ACD"/>
    <w:rsid w:val="00C43642"/>
    <w:rsid w:val="00C45F34"/>
    <w:rsid w:val="00C46AEE"/>
    <w:rsid w:val="00C47176"/>
    <w:rsid w:val="00C50C03"/>
    <w:rsid w:val="00C51454"/>
    <w:rsid w:val="00C51E23"/>
    <w:rsid w:val="00C5394B"/>
    <w:rsid w:val="00C540DB"/>
    <w:rsid w:val="00C5547B"/>
    <w:rsid w:val="00C56BAC"/>
    <w:rsid w:val="00C56C31"/>
    <w:rsid w:val="00C57313"/>
    <w:rsid w:val="00C577E6"/>
    <w:rsid w:val="00C57A61"/>
    <w:rsid w:val="00C6023E"/>
    <w:rsid w:val="00C60A6F"/>
    <w:rsid w:val="00C60CBE"/>
    <w:rsid w:val="00C61C8E"/>
    <w:rsid w:val="00C6352F"/>
    <w:rsid w:val="00C639D0"/>
    <w:rsid w:val="00C6565A"/>
    <w:rsid w:val="00C65B76"/>
    <w:rsid w:val="00C6692D"/>
    <w:rsid w:val="00C671D1"/>
    <w:rsid w:val="00C70892"/>
    <w:rsid w:val="00C7118D"/>
    <w:rsid w:val="00C72172"/>
    <w:rsid w:val="00C75477"/>
    <w:rsid w:val="00C75539"/>
    <w:rsid w:val="00C75CC6"/>
    <w:rsid w:val="00C76B15"/>
    <w:rsid w:val="00C76E9D"/>
    <w:rsid w:val="00C77873"/>
    <w:rsid w:val="00C80927"/>
    <w:rsid w:val="00C818E0"/>
    <w:rsid w:val="00C8226C"/>
    <w:rsid w:val="00C83707"/>
    <w:rsid w:val="00C83B65"/>
    <w:rsid w:val="00C85E6F"/>
    <w:rsid w:val="00C86490"/>
    <w:rsid w:val="00C8658F"/>
    <w:rsid w:val="00C87CB5"/>
    <w:rsid w:val="00C90077"/>
    <w:rsid w:val="00C90168"/>
    <w:rsid w:val="00C92AB4"/>
    <w:rsid w:val="00C93720"/>
    <w:rsid w:val="00C93BF6"/>
    <w:rsid w:val="00C93CE2"/>
    <w:rsid w:val="00C93DCD"/>
    <w:rsid w:val="00C95140"/>
    <w:rsid w:val="00C95672"/>
    <w:rsid w:val="00C961FA"/>
    <w:rsid w:val="00C962D8"/>
    <w:rsid w:val="00C96C34"/>
    <w:rsid w:val="00CA06DE"/>
    <w:rsid w:val="00CA08E7"/>
    <w:rsid w:val="00CA14D6"/>
    <w:rsid w:val="00CA198F"/>
    <w:rsid w:val="00CA274A"/>
    <w:rsid w:val="00CA2E61"/>
    <w:rsid w:val="00CA3819"/>
    <w:rsid w:val="00CA3BA7"/>
    <w:rsid w:val="00CA52C2"/>
    <w:rsid w:val="00CA582F"/>
    <w:rsid w:val="00CA5D58"/>
    <w:rsid w:val="00CA7B3E"/>
    <w:rsid w:val="00CB1069"/>
    <w:rsid w:val="00CB21A5"/>
    <w:rsid w:val="00CB26A9"/>
    <w:rsid w:val="00CB3159"/>
    <w:rsid w:val="00CB38FC"/>
    <w:rsid w:val="00CB3BF8"/>
    <w:rsid w:val="00CB5311"/>
    <w:rsid w:val="00CB608B"/>
    <w:rsid w:val="00CB6AEC"/>
    <w:rsid w:val="00CC0B45"/>
    <w:rsid w:val="00CC0DE7"/>
    <w:rsid w:val="00CC0E43"/>
    <w:rsid w:val="00CC1690"/>
    <w:rsid w:val="00CC20C6"/>
    <w:rsid w:val="00CC29C6"/>
    <w:rsid w:val="00CD0B0A"/>
    <w:rsid w:val="00CD0D75"/>
    <w:rsid w:val="00CD16A1"/>
    <w:rsid w:val="00CD39B7"/>
    <w:rsid w:val="00CD3D15"/>
    <w:rsid w:val="00CD79E9"/>
    <w:rsid w:val="00CE1622"/>
    <w:rsid w:val="00CE20B8"/>
    <w:rsid w:val="00CE48DD"/>
    <w:rsid w:val="00CE5CD4"/>
    <w:rsid w:val="00CE681B"/>
    <w:rsid w:val="00CE6D8B"/>
    <w:rsid w:val="00CE6DEA"/>
    <w:rsid w:val="00CE7A03"/>
    <w:rsid w:val="00CF0551"/>
    <w:rsid w:val="00CF1CF5"/>
    <w:rsid w:val="00CF26EC"/>
    <w:rsid w:val="00CF2B33"/>
    <w:rsid w:val="00CF5B06"/>
    <w:rsid w:val="00D0031E"/>
    <w:rsid w:val="00D00DE4"/>
    <w:rsid w:val="00D01180"/>
    <w:rsid w:val="00D01217"/>
    <w:rsid w:val="00D017DF"/>
    <w:rsid w:val="00D031AD"/>
    <w:rsid w:val="00D0493E"/>
    <w:rsid w:val="00D04971"/>
    <w:rsid w:val="00D04C29"/>
    <w:rsid w:val="00D064CC"/>
    <w:rsid w:val="00D07254"/>
    <w:rsid w:val="00D1113B"/>
    <w:rsid w:val="00D1253E"/>
    <w:rsid w:val="00D12753"/>
    <w:rsid w:val="00D13A1A"/>
    <w:rsid w:val="00D142F3"/>
    <w:rsid w:val="00D16D15"/>
    <w:rsid w:val="00D16E4D"/>
    <w:rsid w:val="00D1787C"/>
    <w:rsid w:val="00D20704"/>
    <w:rsid w:val="00D20D4B"/>
    <w:rsid w:val="00D216FD"/>
    <w:rsid w:val="00D21869"/>
    <w:rsid w:val="00D22C36"/>
    <w:rsid w:val="00D2420F"/>
    <w:rsid w:val="00D24B03"/>
    <w:rsid w:val="00D24C09"/>
    <w:rsid w:val="00D27D33"/>
    <w:rsid w:val="00D312C9"/>
    <w:rsid w:val="00D314E3"/>
    <w:rsid w:val="00D32D55"/>
    <w:rsid w:val="00D33200"/>
    <w:rsid w:val="00D359E7"/>
    <w:rsid w:val="00D35BFE"/>
    <w:rsid w:val="00D36187"/>
    <w:rsid w:val="00D37732"/>
    <w:rsid w:val="00D40BAB"/>
    <w:rsid w:val="00D434E5"/>
    <w:rsid w:val="00D45124"/>
    <w:rsid w:val="00D45BAE"/>
    <w:rsid w:val="00D52FC2"/>
    <w:rsid w:val="00D5362C"/>
    <w:rsid w:val="00D5447E"/>
    <w:rsid w:val="00D5547C"/>
    <w:rsid w:val="00D57287"/>
    <w:rsid w:val="00D5748B"/>
    <w:rsid w:val="00D57B3F"/>
    <w:rsid w:val="00D57F35"/>
    <w:rsid w:val="00D609B6"/>
    <w:rsid w:val="00D61308"/>
    <w:rsid w:val="00D61CDD"/>
    <w:rsid w:val="00D62033"/>
    <w:rsid w:val="00D620E4"/>
    <w:rsid w:val="00D62501"/>
    <w:rsid w:val="00D63330"/>
    <w:rsid w:val="00D63C83"/>
    <w:rsid w:val="00D70855"/>
    <w:rsid w:val="00D71448"/>
    <w:rsid w:val="00D71CD8"/>
    <w:rsid w:val="00D71EE6"/>
    <w:rsid w:val="00D72E7F"/>
    <w:rsid w:val="00D72F25"/>
    <w:rsid w:val="00D73962"/>
    <w:rsid w:val="00D7460D"/>
    <w:rsid w:val="00D747E6"/>
    <w:rsid w:val="00D7493A"/>
    <w:rsid w:val="00D74DB9"/>
    <w:rsid w:val="00D74E93"/>
    <w:rsid w:val="00D81E9A"/>
    <w:rsid w:val="00D82D39"/>
    <w:rsid w:val="00D84191"/>
    <w:rsid w:val="00D86B1C"/>
    <w:rsid w:val="00D86BD1"/>
    <w:rsid w:val="00D86D11"/>
    <w:rsid w:val="00D871C0"/>
    <w:rsid w:val="00D90550"/>
    <w:rsid w:val="00D918F7"/>
    <w:rsid w:val="00D91927"/>
    <w:rsid w:val="00D9209A"/>
    <w:rsid w:val="00D920DD"/>
    <w:rsid w:val="00D92B0D"/>
    <w:rsid w:val="00D92BFB"/>
    <w:rsid w:val="00D93BF4"/>
    <w:rsid w:val="00D96214"/>
    <w:rsid w:val="00D97507"/>
    <w:rsid w:val="00DA2F09"/>
    <w:rsid w:val="00DA7A7E"/>
    <w:rsid w:val="00DA7FB8"/>
    <w:rsid w:val="00DB0E56"/>
    <w:rsid w:val="00DB1561"/>
    <w:rsid w:val="00DB2AFD"/>
    <w:rsid w:val="00DB32A0"/>
    <w:rsid w:val="00DB3DE9"/>
    <w:rsid w:val="00DB3EAA"/>
    <w:rsid w:val="00DB412B"/>
    <w:rsid w:val="00DB52E3"/>
    <w:rsid w:val="00DC1F7B"/>
    <w:rsid w:val="00DC2EAB"/>
    <w:rsid w:val="00DC33C7"/>
    <w:rsid w:val="00DC485A"/>
    <w:rsid w:val="00DC4DBB"/>
    <w:rsid w:val="00DC6977"/>
    <w:rsid w:val="00DD02F5"/>
    <w:rsid w:val="00DD1132"/>
    <w:rsid w:val="00DD26DB"/>
    <w:rsid w:val="00DD35C6"/>
    <w:rsid w:val="00DD50A0"/>
    <w:rsid w:val="00DD7908"/>
    <w:rsid w:val="00DE104D"/>
    <w:rsid w:val="00DE289B"/>
    <w:rsid w:val="00DE3F48"/>
    <w:rsid w:val="00DE47A3"/>
    <w:rsid w:val="00DE4D9D"/>
    <w:rsid w:val="00DE51B9"/>
    <w:rsid w:val="00DE579D"/>
    <w:rsid w:val="00DE5DAE"/>
    <w:rsid w:val="00DE5E92"/>
    <w:rsid w:val="00DF0B69"/>
    <w:rsid w:val="00DF3563"/>
    <w:rsid w:val="00DF471C"/>
    <w:rsid w:val="00DF51AA"/>
    <w:rsid w:val="00DF5F18"/>
    <w:rsid w:val="00DF6038"/>
    <w:rsid w:val="00DF609D"/>
    <w:rsid w:val="00DF6567"/>
    <w:rsid w:val="00DF6B39"/>
    <w:rsid w:val="00E010AD"/>
    <w:rsid w:val="00E04BF6"/>
    <w:rsid w:val="00E064F5"/>
    <w:rsid w:val="00E07538"/>
    <w:rsid w:val="00E07EED"/>
    <w:rsid w:val="00E1298C"/>
    <w:rsid w:val="00E12E50"/>
    <w:rsid w:val="00E13C9A"/>
    <w:rsid w:val="00E13FB7"/>
    <w:rsid w:val="00E15426"/>
    <w:rsid w:val="00E154A3"/>
    <w:rsid w:val="00E1633F"/>
    <w:rsid w:val="00E16C6A"/>
    <w:rsid w:val="00E17273"/>
    <w:rsid w:val="00E17356"/>
    <w:rsid w:val="00E173B7"/>
    <w:rsid w:val="00E17CC0"/>
    <w:rsid w:val="00E206E8"/>
    <w:rsid w:val="00E213CC"/>
    <w:rsid w:val="00E21AEE"/>
    <w:rsid w:val="00E21EFE"/>
    <w:rsid w:val="00E23305"/>
    <w:rsid w:val="00E249E0"/>
    <w:rsid w:val="00E260E8"/>
    <w:rsid w:val="00E27377"/>
    <w:rsid w:val="00E273B6"/>
    <w:rsid w:val="00E30BCF"/>
    <w:rsid w:val="00E3175B"/>
    <w:rsid w:val="00E33A09"/>
    <w:rsid w:val="00E34145"/>
    <w:rsid w:val="00E353A4"/>
    <w:rsid w:val="00E40CCB"/>
    <w:rsid w:val="00E40EDD"/>
    <w:rsid w:val="00E42045"/>
    <w:rsid w:val="00E42648"/>
    <w:rsid w:val="00E433B6"/>
    <w:rsid w:val="00E45FF7"/>
    <w:rsid w:val="00E5118B"/>
    <w:rsid w:val="00E51384"/>
    <w:rsid w:val="00E52266"/>
    <w:rsid w:val="00E56073"/>
    <w:rsid w:val="00E57806"/>
    <w:rsid w:val="00E57E11"/>
    <w:rsid w:val="00E633EC"/>
    <w:rsid w:val="00E6507D"/>
    <w:rsid w:val="00E6595E"/>
    <w:rsid w:val="00E66717"/>
    <w:rsid w:val="00E674BA"/>
    <w:rsid w:val="00E676E9"/>
    <w:rsid w:val="00E7066E"/>
    <w:rsid w:val="00E71050"/>
    <w:rsid w:val="00E718BD"/>
    <w:rsid w:val="00E719C7"/>
    <w:rsid w:val="00E71EA7"/>
    <w:rsid w:val="00E739F9"/>
    <w:rsid w:val="00E73B9B"/>
    <w:rsid w:val="00E74836"/>
    <w:rsid w:val="00E771BD"/>
    <w:rsid w:val="00E77340"/>
    <w:rsid w:val="00E77A75"/>
    <w:rsid w:val="00E80726"/>
    <w:rsid w:val="00E8188D"/>
    <w:rsid w:val="00E81D2C"/>
    <w:rsid w:val="00E83D51"/>
    <w:rsid w:val="00E84057"/>
    <w:rsid w:val="00E859DE"/>
    <w:rsid w:val="00E865FE"/>
    <w:rsid w:val="00E87AD7"/>
    <w:rsid w:val="00E9042F"/>
    <w:rsid w:val="00E92697"/>
    <w:rsid w:val="00E92932"/>
    <w:rsid w:val="00E93CED"/>
    <w:rsid w:val="00E93E9F"/>
    <w:rsid w:val="00E94D37"/>
    <w:rsid w:val="00E95241"/>
    <w:rsid w:val="00E96137"/>
    <w:rsid w:val="00E96E8D"/>
    <w:rsid w:val="00E971EC"/>
    <w:rsid w:val="00EA0624"/>
    <w:rsid w:val="00EA1156"/>
    <w:rsid w:val="00EA394C"/>
    <w:rsid w:val="00EA5D11"/>
    <w:rsid w:val="00EA65E4"/>
    <w:rsid w:val="00EA70D2"/>
    <w:rsid w:val="00EA7B9D"/>
    <w:rsid w:val="00EB02EA"/>
    <w:rsid w:val="00EB07D5"/>
    <w:rsid w:val="00EB183C"/>
    <w:rsid w:val="00EB52F8"/>
    <w:rsid w:val="00EB55E9"/>
    <w:rsid w:val="00EC1453"/>
    <w:rsid w:val="00EC202F"/>
    <w:rsid w:val="00EC3089"/>
    <w:rsid w:val="00EC5DD4"/>
    <w:rsid w:val="00EC673A"/>
    <w:rsid w:val="00EC6CA3"/>
    <w:rsid w:val="00ED24CC"/>
    <w:rsid w:val="00ED27C7"/>
    <w:rsid w:val="00ED2A58"/>
    <w:rsid w:val="00ED2D9D"/>
    <w:rsid w:val="00ED4134"/>
    <w:rsid w:val="00ED467B"/>
    <w:rsid w:val="00ED492A"/>
    <w:rsid w:val="00ED557F"/>
    <w:rsid w:val="00ED5F7B"/>
    <w:rsid w:val="00ED70FC"/>
    <w:rsid w:val="00EE0516"/>
    <w:rsid w:val="00EE3654"/>
    <w:rsid w:val="00EE3C1A"/>
    <w:rsid w:val="00EE3F15"/>
    <w:rsid w:val="00EE5A6D"/>
    <w:rsid w:val="00EF09C4"/>
    <w:rsid w:val="00EF09C8"/>
    <w:rsid w:val="00EF1914"/>
    <w:rsid w:val="00EF4602"/>
    <w:rsid w:val="00EF550B"/>
    <w:rsid w:val="00EF5C83"/>
    <w:rsid w:val="00EF6841"/>
    <w:rsid w:val="00F018FE"/>
    <w:rsid w:val="00F0273B"/>
    <w:rsid w:val="00F041D3"/>
    <w:rsid w:val="00F051B3"/>
    <w:rsid w:val="00F0693C"/>
    <w:rsid w:val="00F06D6C"/>
    <w:rsid w:val="00F07153"/>
    <w:rsid w:val="00F072A5"/>
    <w:rsid w:val="00F075EB"/>
    <w:rsid w:val="00F07CB2"/>
    <w:rsid w:val="00F10BF3"/>
    <w:rsid w:val="00F10FD5"/>
    <w:rsid w:val="00F11E06"/>
    <w:rsid w:val="00F11F14"/>
    <w:rsid w:val="00F14A53"/>
    <w:rsid w:val="00F15186"/>
    <w:rsid w:val="00F156D5"/>
    <w:rsid w:val="00F15FF3"/>
    <w:rsid w:val="00F161C2"/>
    <w:rsid w:val="00F164BC"/>
    <w:rsid w:val="00F16643"/>
    <w:rsid w:val="00F16A41"/>
    <w:rsid w:val="00F173B8"/>
    <w:rsid w:val="00F175B9"/>
    <w:rsid w:val="00F207B1"/>
    <w:rsid w:val="00F2152E"/>
    <w:rsid w:val="00F216E7"/>
    <w:rsid w:val="00F226A0"/>
    <w:rsid w:val="00F23AC0"/>
    <w:rsid w:val="00F2452F"/>
    <w:rsid w:val="00F27B15"/>
    <w:rsid w:val="00F30A0A"/>
    <w:rsid w:val="00F3226A"/>
    <w:rsid w:val="00F3268C"/>
    <w:rsid w:val="00F3377D"/>
    <w:rsid w:val="00F34A77"/>
    <w:rsid w:val="00F35F22"/>
    <w:rsid w:val="00F36E3B"/>
    <w:rsid w:val="00F370A4"/>
    <w:rsid w:val="00F375E4"/>
    <w:rsid w:val="00F41DB8"/>
    <w:rsid w:val="00F42C8C"/>
    <w:rsid w:val="00F42F09"/>
    <w:rsid w:val="00F43770"/>
    <w:rsid w:val="00F44B86"/>
    <w:rsid w:val="00F44D52"/>
    <w:rsid w:val="00F466B4"/>
    <w:rsid w:val="00F506D7"/>
    <w:rsid w:val="00F507D0"/>
    <w:rsid w:val="00F51001"/>
    <w:rsid w:val="00F51225"/>
    <w:rsid w:val="00F51FA0"/>
    <w:rsid w:val="00F5658A"/>
    <w:rsid w:val="00F571D4"/>
    <w:rsid w:val="00F57FDD"/>
    <w:rsid w:val="00F602EE"/>
    <w:rsid w:val="00F629FB"/>
    <w:rsid w:val="00F62F49"/>
    <w:rsid w:val="00F67118"/>
    <w:rsid w:val="00F672D1"/>
    <w:rsid w:val="00F673C9"/>
    <w:rsid w:val="00F6771C"/>
    <w:rsid w:val="00F678F7"/>
    <w:rsid w:val="00F67916"/>
    <w:rsid w:val="00F67DEB"/>
    <w:rsid w:val="00F70561"/>
    <w:rsid w:val="00F710AE"/>
    <w:rsid w:val="00F71C62"/>
    <w:rsid w:val="00F71E81"/>
    <w:rsid w:val="00F721FC"/>
    <w:rsid w:val="00F74CE7"/>
    <w:rsid w:val="00F74DB3"/>
    <w:rsid w:val="00F74E5B"/>
    <w:rsid w:val="00F76241"/>
    <w:rsid w:val="00F818DF"/>
    <w:rsid w:val="00F81A9A"/>
    <w:rsid w:val="00F85C23"/>
    <w:rsid w:val="00F86350"/>
    <w:rsid w:val="00F87E3F"/>
    <w:rsid w:val="00F90082"/>
    <w:rsid w:val="00F90F40"/>
    <w:rsid w:val="00F91D48"/>
    <w:rsid w:val="00F92DAE"/>
    <w:rsid w:val="00F94867"/>
    <w:rsid w:val="00F94B09"/>
    <w:rsid w:val="00F97176"/>
    <w:rsid w:val="00F979F2"/>
    <w:rsid w:val="00FA2F76"/>
    <w:rsid w:val="00FA3D1A"/>
    <w:rsid w:val="00FA594C"/>
    <w:rsid w:val="00FB116F"/>
    <w:rsid w:val="00FB1FBC"/>
    <w:rsid w:val="00FB3827"/>
    <w:rsid w:val="00FB4872"/>
    <w:rsid w:val="00FB5AE9"/>
    <w:rsid w:val="00FB5B6F"/>
    <w:rsid w:val="00FB61DF"/>
    <w:rsid w:val="00FB6D46"/>
    <w:rsid w:val="00FB71F3"/>
    <w:rsid w:val="00FB7626"/>
    <w:rsid w:val="00FB770E"/>
    <w:rsid w:val="00FC4356"/>
    <w:rsid w:val="00FC4EDA"/>
    <w:rsid w:val="00FC53F0"/>
    <w:rsid w:val="00FD42B2"/>
    <w:rsid w:val="00FD5D37"/>
    <w:rsid w:val="00FD5E72"/>
    <w:rsid w:val="00FD6030"/>
    <w:rsid w:val="00FE12B9"/>
    <w:rsid w:val="00FE137F"/>
    <w:rsid w:val="00FE1E6F"/>
    <w:rsid w:val="00FE2162"/>
    <w:rsid w:val="00FE23A2"/>
    <w:rsid w:val="00FE2BE8"/>
    <w:rsid w:val="00FE4BBE"/>
    <w:rsid w:val="00FE4CCB"/>
    <w:rsid w:val="00FE6BBE"/>
    <w:rsid w:val="00FE6EBD"/>
    <w:rsid w:val="00FF056D"/>
    <w:rsid w:val="00FF0ABE"/>
    <w:rsid w:val="00FF20FB"/>
    <w:rsid w:val="00FF301C"/>
    <w:rsid w:val="00FF5683"/>
    <w:rsid w:val="00FF5686"/>
    <w:rsid w:val="00FF5980"/>
    <w:rsid w:val="00FF6F21"/>
    <w:rsid w:val="00FF7622"/>
    <w:rsid w:val="00FF7FF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53953"/>
    <o:shapelayout v:ext="edit">
      <o:idmap v:ext="edit" data="1"/>
    </o:shapelayout>
  </w:shapeDefaults>
  <w:decimalSymbol w:val=","/>
  <w:listSeparator w:val=";"/>
  <w14:docId w14:val="0C6691D4"/>
  <w15:docId w15:val="{92920CEF-5FB3-42E2-BF56-05D94B93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091321"/>
    <w:pPr>
      <w:spacing w:after="120"/>
      <w:ind w:left="567"/>
      <w:jc w:val="both"/>
    </w:pPr>
    <w:rPr>
      <w:rFonts w:eastAsia="Times New Roman" w:cs="Calibri"/>
      <w:color w:val="000000"/>
      <w:sz w:val="24"/>
      <w:szCs w:val="24"/>
      <w:lang w:eastAsia="en-US"/>
    </w:rPr>
  </w:style>
  <w:style w:type="paragraph" w:styleId="Nagwek1">
    <w:name w:val="heading 1"/>
    <w:aliases w:val="1._Rozdział,Rozdział,P.CH.Rozdział,Nagłówek rafala,Topic Heading 1"/>
    <w:basedOn w:val="Normalny"/>
    <w:next w:val="Normalny"/>
    <w:link w:val="Nagwek1Znak"/>
    <w:autoRedefine/>
    <w:qFormat/>
    <w:rsid w:val="00293D5B"/>
    <w:pPr>
      <w:numPr>
        <w:numId w:val="3"/>
      </w:numPr>
      <w:tabs>
        <w:tab w:val="left" w:pos="709"/>
        <w:tab w:val="left" w:pos="851"/>
      </w:tabs>
      <w:spacing w:after="0" w:line="276" w:lineRule="auto"/>
      <w:contextualSpacing/>
      <w:outlineLvl w:val="0"/>
    </w:pPr>
    <w:rPr>
      <w:rFonts w:ascii="Arial Narrow" w:hAnsi="Arial Narrow" w:cs="Times New Roman"/>
      <w:b/>
      <w:bCs/>
      <w:caps/>
      <w:color w:val="808080" w:themeColor="background1" w:themeShade="80"/>
      <w:kern w:val="32"/>
      <w:sz w:val="36"/>
      <w:szCs w:val="32"/>
    </w:rPr>
  </w:style>
  <w:style w:type="paragraph" w:styleId="Nagwek2">
    <w:name w:val="heading 2"/>
    <w:aliases w:val="Topic Heading,MMN N3v2"/>
    <w:basedOn w:val="StandardArial"/>
    <w:next w:val="Body2"/>
    <w:link w:val="Nagwek2Znak"/>
    <w:autoRedefine/>
    <w:uiPriority w:val="9"/>
    <w:qFormat/>
    <w:rsid w:val="00ED467B"/>
    <w:pPr>
      <w:keepNext/>
      <w:numPr>
        <w:ilvl w:val="1"/>
        <w:numId w:val="3"/>
      </w:numPr>
      <w:pBdr>
        <w:bottom w:val="single" w:sz="12" w:space="0" w:color="F79646" w:themeColor="accent6"/>
      </w:pBdr>
      <w:spacing w:before="240" w:after="240"/>
      <w:ind w:right="-28"/>
      <w:jc w:val="left"/>
      <w:outlineLvl w:val="1"/>
    </w:pPr>
    <w:rPr>
      <w:rFonts w:ascii="Arial Narrow" w:hAnsi="Arial Narrow" w:cs="Times New Roman"/>
      <w:b/>
      <w:bCs/>
      <w:iCs/>
      <w:color w:val="808080" w:themeColor="background1" w:themeShade="80"/>
      <w:szCs w:val="28"/>
    </w:rPr>
  </w:style>
  <w:style w:type="paragraph" w:styleId="Nagwek3">
    <w:name w:val="heading 3"/>
    <w:aliases w:val="H3-Heading 3,3,l3.3,h3,l3,list 3,Naglówek 3,Topic Sub Heading"/>
    <w:basedOn w:val="StandardArial"/>
    <w:next w:val="Normalny"/>
    <w:link w:val="Nagwek3Znak"/>
    <w:autoRedefine/>
    <w:uiPriority w:val="9"/>
    <w:qFormat/>
    <w:rsid w:val="00101AD2"/>
    <w:pPr>
      <w:keepNext/>
      <w:numPr>
        <w:ilvl w:val="2"/>
        <w:numId w:val="3"/>
      </w:numPr>
      <w:pBdr>
        <w:bottom w:val="single" w:sz="6" w:space="1" w:color="F79646" w:themeColor="accent6"/>
      </w:pBdr>
      <w:spacing w:before="240" w:after="240"/>
      <w:ind w:right="-28"/>
      <w:outlineLvl w:val="2"/>
    </w:pPr>
    <w:rPr>
      <w:rFonts w:cs="Times New Roman"/>
      <w:b/>
      <w:bCs/>
      <w:color w:val="808080" w:themeColor="background1" w:themeShade="80"/>
      <w:sz w:val="22"/>
      <w:szCs w:val="26"/>
    </w:rPr>
  </w:style>
  <w:style w:type="paragraph" w:styleId="Nagwek4">
    <w:name w:val="heading 4"/>
    <w:basedOn w:val="Normalny"/>
    <w:next w:val="Normalny"/>
    <w:link w:val="Nagwek4Znak"/>
    <w:uiPriority w:val="9"/>
    <w:qFormat/>
    <w:rsid w:val="00862840"/>
    <w:pPr>
      <w:keepNext/>
      <w:numPr>
        <w:numId w:val="7"/>
      </w:numPr>
      <w:pBdr>
        <w:bottom w:val="single" w:sz="4" w:space="1" w:color="auto"/>
      </w:pBdr>
      <w:spacing w:before="240" w:after="60"/>
      <w:outlineLvl w:val="3"/>
    </w:pPr>
    <w:rPr>
      <w:rFonts w:cs="Times New Roman"/>
      <w:b/>
      <w:bCs/>
    </w:rPr>
  </w:style>
  <w:style w:type="paragraph" w:styleId="Nagwek5">
    <w:name w:val="heading 5"/>
    <w:basedOn w:val="Normalny"/>
    <w:next w:val="Normalny"/>
    <w:link w:val="Nagwek5Znak"/>
    <w:uiPriority w:val="9"/>
    <w:qFormat/>
    <w:rsid w:val="000009F5"/>
    <w:pPr>
      <w:numPr>
        <w:ilvl w:val="4"/>
        <w:numId w:val="3"/>
      </w:numPr>
      <w:spacing w:before="240" w:after="60"/>
      <w:outlineLvl w:val="4"/>
    </w:pPr>
    <w:rPr>
      <w:rFonts w:cs="Times New Roman"/>
      <w:b/>
      <w:bCs/>
      <w:i/>
      <w:iCs/>
      <w:sz w:val="26"/>
      <w:szCs w:val="26"/>
    </w:rPr>
  </w:style>
  <w:style w:type="paragraph" w:styleId="Nagwek6">
    <w:name w:val="heading 6"/>
    <w:basedOn w:val="Normalny"/>
    <w:next w:val="Normalny"/>
    <w:link w:val="Nagwek6Znak"/>
    <w:uiPriority w:val="9"/>
    <w:qFormat/>
    <w:rsid w:val="000009F5"/>
    <w:pPr>
      <w:numPr>
        <w:ilvl w:val="5"/>
        <w:numId w:val="3"/>
      </w:numPr>
      <w:spacing w:before="240" w:after="60"/>
      <w:outlineLvl w:val="5"/>
    </w:pPr>
    <w:rPr>
      <w:rFonts w:cs="Times New Roman"/>
      <w:b/>
      <w:bCs/>
      <w:sz w:val="22"/>
      <w:szCs w:val="22"/>
    </w:rPr>
  </w:style>
  <w:style w:type="paragraph" w:styleId="Nagwek7">
    <w:name w:val="heading 7"/>
    <w:basedOn w:val="Normalny"/>
    <w:next w:val="Normalny"/>
    <w:link w:val="Nagwek7Znak"/>
    <w:uiPriority w:val="9"/>
    <w:qFormat/>
    <w:rsid w:val="000009F5"/>
    <w:pPr>
      <w:numPr>
        <w:ilvl w:val="6"/>
        <w:numId w:val="3"/>
      </w:numPr>
      <w:spacing w:before="240" w:after="60"/>
      <w:outlineLvl w:val="6"/>
    </w:pPr>
    <w:rPr>
      <w:rFonts w:cs="Times New Roman"/>
    </w:rPr>
  </w:style>
  <w:style w:type="paragraph" w:styleId="Nagwek8">
    <w:name w:val="heading 8"/>
    <w:basedOn w:val="Normalny"/>
    <w:next w:val="Normalny"/>
    <w:link w:val="Nagwek8Znak"/>
    <w:uiPriority w:val="9"/>
    <w:qFormat/>
    <w:rsid w:val="000009F5"/>
    <w:pPr>
      <w:numPr>
        <w:ilvl w:val="7"/>
        <w:numId w:val="3"/>
      </w:numPr>
      <w:spacing w:before="240" w:after="60"/>
      <w:outlineLvl w:val="7"/>
    </w:pPr>
    <w:rPr>
      <w:rFonts w:cs="Times New Roman"/>
      <w:i/>
      <w:iCs/>
    </w:rPr>
  </w:style>
  <w:style w:type="paragraph" w:styleId="Nagwek9">
    <w:name w:val="heading 9"/>
    <w:basedOn w:val="Normalny"/>
    <w:next w:val="Normalny"/>
    <w:link w:val="Nagwek9Znak"/>
    <w:uiPriority w:val="9"/>
    <w:qFormat/>
    <w:rsid w:val="000009F5"/>
    <w:pPr>
      <w:numPr>
        <w:ilvl w:val="8"/>
        <w:numId w:val="3"/>
      </w:numPr>
      <w:spacing w:before="240" w:after="60"/>
      <w:outlineLvl w:val="8"/>
    </w:pPr>
    <w:rPr>
      <w:rFonts w:cs="Times New Roman"/>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1._Rozdział Znak,Rozdział Znak,P.CH.Rozdział Znak,Nagłówek rafala Znak,Topic Heading 1 Znak"/>
    <w:link w:val="Nagwek1"/>
    <w:uiPriority w:val="9"/>
    <w:rsid w:val="00293D5B"/>
    <w:rPr>
      <w:rFonts w:ascii="Arial Narrow" w:eastAsia="Times New Roman" w:hAnsi="Arial Narrow"/>
      <w:b/>
      <w:bCs/>
      <w:caps/>
      <w:color w:val="808080" w:themeColor="background1" w:themeShade="80"/>
      <w:kern w:val="32"/>
      <w:sz w:val="36"/>
      <w:szCs w:val="32"/>
      <w:lang w:eastAsia="en-US"/>
    </w:rPr>
  </w:style>
  <w:style w:type="paragraph" w:customStyle="1" w:styleId="StandardArial">
    <w:name w:val="Standard Arial"/>
    <w:basedOn w:val="Normalny"/>
    <w:rsid w:val="000009F5"/>
  </w:style>
  <w:style w:type="paragraph" w:customStyle="1" w:styleId="Body2">
    <w:name w:val="Body 2"/>
    <w:basedOn w:val="StandardArial"/>
    <w:rsid w:val="000009F5"/>
    <w:pPr>
      <w:spacing w:after="140" w:line="280" w:lineRule="atLeast"/>
      <w:ind w:left="1162"/>
    </w:pPr>
  </w:style>
  <w:style w:type="character" w:customStyle="1" w:styleId="Nagwek2Znak">
    <w:name w:val="Nagłówek 2 Znak"/>
    <w:aliases w:val="Topic Heading Znak,MMN N3v2 Znak"/>
    <w:link w:val="Nagwek2"/>
    <w:uiPriority w:val="9"/>
    <w:rsid w:val="00ED467B"/>
    <w:rPr>
      <w:rFonts w:ascii="Arial Narrow" w:eastAsia="Times New Roman" w:hAnsi="Arial Narrow"/>
      <w:b/>
      <w:bCs/>
      <w:iCs/>
      <w:color w:val="808080" w:themeColor="background1" w:themeShade="80"/>
      <w:sz w:val="24"/>
      <w:szCs w:val="28"/>
      <w:lang w:eastAsia="en-US"/>
    </w:rPr>
  </w:style>
  <w:style w:type="character" w:customStyle="1" w:styleId="Nagwek3Znak">
    <w:name w:val="Nagłówek 3 Znak"/>
    <w:aliases w:val="H3-Heading 3 Znak,3 Znak,l3.3 Znak,h3 Znak,l3 Znak,list 3 Znak,Naglówek 3 Znak,Topic Sub Heading Znak"/>
    <w:link w:val="Nagwek3"/>
    <w:uiPriority w:val="9"/>
    <w:rsid w:val="00101AD2"/>
    <w:rPr>
      <w:rFonts w:eastAsia="Times New Roman"/>
      <w:b/>
      <w:bCs/>
      <w:color w:val="808080" w:themeColor="background1" w:themeShade="80"/>
      <w:sz w:val="22"/>
      <w:szCs w:val="26"/>
      <w:lang w:eastAsia="en-US"/>
    </w:rPr>
  </w:style>
  <w:style w:type="character" w:customStyle="1" w:styleId="Nagwek4Znak">
    <w:name w:val="Nagłówek 4 Znak"/>
    <w:link w:val="Nagwek4"/>
    <w:uiPriority w:val="9"/>
    <w:rsid w:val="00862840"/>
    <w:rPr>
      <w:rFonts w:eastAsia="Times New Roman"/>
      <w:b/>
      <w:bCs/>
      <w:color w:val="000000"/>
      <w:sz w:val="24"/>
      <w:szCs w:val="24"/>
      <w:lang w:eastAsia="en-US"/>
    </w:rPr>
  </w:style>
  <w:style w:type="character" w:customStyle="1" w:styleId="Nagwek5Znak">
    <w:name w:val="Nagłówek 5 Znak"/>
    <w:link w:val="Nagwek5"/>
    <w:uiPriority w:val="9"/>
    <w:rsid w:val="000009F5"/>
    <w:rPr>
      <w:rFonts w:eastAsia="Times New Roman"/>
      <w:b/>
      <w:bCs/>
      <w:i/>
      <w:iCs/>
      <w:color w:val="000000"/>
      <w:sz w:val="26"/>
      <w:szCs w:val="26"/>
      <w:lang w:eastAsia="en-US"/>
    </w:rPr>
  </w:style>
  <w:style w:type="character" w:customStyle="1" w:styleId="Nagwek6Znak">
    <w:name w:val="Nagłówek 6 Znak"/>
    <w:link w:val="Nagwek6"/>
    <w:uiPriority w:val="9"/>
    <w:rsid w:val="000009F5"/>
    <w:rPr>
      <w:rFonts w:eastAsia="Times New Roman"/>
      <w:b/>
      <w:bCs/>
      <w:color w:val="000000"/>
      <w:sz w:val="22"/>
      <w:szCs w:val="22"/>
      <w:lang w:eastAsia="en-US"/>
    </w:rPr>
  </w:style>
  <w:style w:type="character" w:customStyle="1" w:styleId="Nagwek7Znak">
    <w:name w:val="Nagłówek 7 Znak"/>
    <w:link w:val="Nagwek7"/>
    <w:uiPriority w:val="9"/>
    <w:rsid w:val="000009F5"/>
    <w:rPr>
      <w:rFonts w:eastAsia="Times New Roman"/>
      <w:color w:val="000000"/>
      <w:sz w:val="24"/>
      <w:szCs w:val="24"/>
      <w:lang w:eastAsia="en-US"/>
    </w:rPr>
  </w:style>
  <w:style w:type="character" w:customStyle="1" w:styleId="Nagwek8Znak">
    <w:name w:val="Nagłówek 8 Znak"/>
    <w:link w:val="Nagwek8"/>
    <w:uiPriority w:val="9"/>
    <w:rsid w:val="000009F5"/>
    <w:rPr>
      <w:rFonts w:eastAsia="Times New Roman"/>
      <w:i/>
      <w:iCs/>
      <w:color w:val="000000"/>
      <w:sz w:val="24"/>
      <w:szCs w:val="24"/>
      <w:lang w:eastAsia="en-US"/>
    </w:rPr>
  </w:style>
  <w:style w:type="character" w:customStyle="1" w:styleId="Nagwek9Znak">
    <w:name w:val="Nagłówek 9 Znak"/>
    <w:link w:val="Nagwek9"/>
    <w:uiPriority w:val="9"/>
    <w:rsid w:val="000009F5"/>
    <w:rPr>
      <w:rFonts w:eastAsia="Times New Roman"/>
      <w:color w:val="000000"/>
      <w:sz w:val="22"/>
      <w:szCs w:val="22"/>
      <w:lang w:eastAsia="en-US"/>
    </w:rPr>
  </w:style>
  <w:style w:type="paragraph" w:styleId="Nagwek">
    <w:name w:val="header"/>
    <w:aliases w:val="HeaderPort"/>
    <w:basedOn w:val="Normalny"/>
    <w:link w:val="NagwekZnak"/>
    <w:uiPriority w:val="99"/>
    <w:rsid w:val="000009F5"/>
    <w:pPr>
      <w:tabs>
        <w:tab w:val="center" w:pos="4153"/>
        <w:tab w:val="right" w:pos="8306"/>
      </w:tabs>
    </w:pPr>
    <w:rPr>
      <w:rFonts w:ascii="Arial" w:hAnsi="Arial" w:cs="Times New Roman"/>
      <w:sz w:val="20"/>
      <w:lang w:val="en-AU" w:eastAsia="en-AU"/>
    </w:rPr>
  </w:style>
  <w:style w:type="character" w:customStyle="1" w:styleId="NagwekZnak">
    <w:name w:val="Nagłówek Znak"/>
    <w:aliases w:val="HeaderPort Znak"/>
    <w:link w:val="Nagwek"/>
    <w:uiPriority w:val="99"/>
    <w:rsid w:val="000009F5"/>
    <w:rPr>
      <w:rFonts w:ascii="Arial" w:eastAsia="Times New Roman" w:hAnsi="Arial" w:cs="Times New Roman"/>
      <w:color w:val="000000"/>
      <w:sz w:val="20"/>
      <w:szCs w:val="24"/>
      <w:lang w:val="en-AU" w:eastAsia="en-AU"/>
    </w:rPr>
  </w:style>
  <w:style w:type="paragraph" w:styleId="Stopka">
    <w:name w:val="footer"/>
    <w:basedOn w:val="Normalny"/>
    <w:link w:val="StopkaZnak"/>
    <w:semiHidden/>
    <w:rsid w:val="000009F5"/>
    <w:pPr>
      <w:tabs>
        <w:tab w:val="center" w:pos="4153"/>
        <w:tab w:val="right" w:pos="8306"/>
      </w:tabs>
    </w:pPr>
    <w:rPr>
      <w:rFonts w:ascii="Arial" w:hAnsi="Arial" w:cs="Times New Roman"/>
      <w:sz w:val="20"/>
      <w:lang w:val="en-AU" w:eastAsia="en-AU"/>
    </w:rPr>
  </w:style>
  <w:style w:type="character" w:customStyle="1" w:styleId="StopkaZnak">
    <w:name w:val="Stopka Znak"/>
    <w:link w:val="Stopka"/>
    <w:semiHidden/>
    <w:rsid w:val="000009F5"/>
    <w:rPr>
      <w:rFonts w:ascii="Arial" w:eastAsia="Times New Roman" w:hAnsi="Arial" w:cs="Times New Roman"/>
      <w:color w:val="000000"/>
      <w:sz w:val="20"/>
      <w:szCs w:val="24"/>
      <w:lang w:val="en-AU" w:eastAsia="en-AU"/>
    </w:rPr>
  </w:style>
  <w:style w:type="character" w:styleId="Numerstrony">
    <w:name w:val="page number"/>
    <w:basedOn w:val="Domylnaczcionkaakapitu"/>
    <w:rsid w:val="000009F5"/>
  </w:style>
  <w:style w:type="paragraph" w:customStyle="1" w:styleId="Body1">
    <w:name w:val="Body 1"/>
    <w:basedOn w:val="Tekstpodstawowy"/>
    <w:rsid w:val="000009F5"/>
  </w:style>
  <w:style w:type="paragraph" w:styleId="Tekstpodstawowy">
    <w:name w:val="Body Text"/>
    <w:basedOn w:val="Normalny"/>
    <w:link w:val="TekstpodstawowyZnak"/>
    <w:semiHidden/>
    <w:rsid w:val="000009F5"/>
    <w:rPr>
      <w:rFonts w:ascii="Arial" w:hAnsi="Arial" w:cs="Times New Roman"/>
      <w:sz w:val="20"/>
      <w:lang w:val="en-AU" w:eastAsia="en-AU"/>
    </w:rPr>
  </w:style>
  <w:style w:type="character" w:customStyle="1" w:styleId="TekstpodstawowyZnak">
    <w:name w:val="Tekst podstawowy Znak"/>
    <w:link w:val="Tekstpodstawowy"/>
    <w:semiHidden/>
    <w:rsid w:val="000009F5"/>
    <w:rPr>
      <w:rFonts w:ascii="Arial" w:eastAsia="Times New Roman" w:hAnsi="Arial" w:cs="Times New Roman"/>
      <w:color w:val="000000"/>
      <w:sz w:val="20"/>
      <w:szCs w:val="24"/>
      <w:lang w:val="en-AU" w:eastAsia="en-AU"/>
    </w:rPr>
  </w:style>
  <w:style w:type="paragraph" w:customStyle="1" w:styleId="Appendix">
    <w:name w:val="Appendix"/>
    <w:basedOn w:val="StandardGeorgia"/>
    <w:next w:val="AppendixBody"/>
    <w:rsid w:val="000009F5"/>
    <w:pPr>
      <w:numPr>
        <w:numId w:val="1"/>
      </w:numPr>
      <w:tabs>
        <w:tab w:val="left" w:pos="2098"/>
        <w:tab w:val="left" w:pos="2126"/>
        <w:tab w:val="left" w:pos="2155"/>
        <w:tab w:val="left" w:pos="2183"/>
        <w:tab w:val="left" w:pos="2240"/>
        <w:tab w:val="left" w:pos="2268"/>
        <w:tab w:val="left" w:pos="2296"/>
        <w:tab w:val="left" w:pos="2325"/>
      </w:tabs>
      <w:spacing w:before="240" w:after="240"/>
      <w:jc w:val="center"/>
    </w:pPr>
    <w:rPr>
      <w:rFonts w:ascii="Arial" w:hAnsi="Arial"/>
      <w:b/>
      <w:color w:val="E60D2E"/>
      <w:sz w:val="36"/>
    </w:rPr>
  </w:style>
  <w:style w:type="paragraph" w:customStyle="1" w:styleId="StandardGeorgia">
    <w:name w:val="Standard Georgia"/>
    <w:basedOn w:val="Normalny"/>
    <w:semiHidden/>
    <w:rsid w:val="000009F5"/>
    <w:rPr>
      <w:rFonts w:ascii="Georgia" w:hAnsi="Georgia"/>
      <w:sz w:val="19"/>
    </w:rPr>
  </w:style>
  <w:style w:type="paragraph" w:customStyle="1" w:styleId="AppendixBody">
    <w:name w:val="Appendix Body"/>
    <w:basedOn w:val="StandardArial"/>
    <w:rsid w:val="000009F5"/>
    <w:pPr>
      <w:spacing w:after="140" w:line="280" w:lineRule="atLeast"/>
    </w:pPr>
  </w:style>
  <w:style w:type="character" w:styleId="Hipercze">
    <w:name w:val="Hyperlink"/>
    <w:uiPriority w:val="99"/>
    <w:rsid w:val="000009F5"/>
    <w:rPr>
      <w:color w:val="0000FF"/>
      <w:u w:val="single"/>
    </w:rPr>
  </w:style>
  <w:style w:type="paragraph" w:styleId="Spistreci1">
    <w:name w:val="toc 1"/>
    <w:basedOn w:val="StandardArial"/>
    <w:next w:val="Normalny"/>
    <w:autoRedefine/>
    <w:uiPriority w:val="39"/>
    <w:rsid w:val="00941D63"/>
    <w:pPr>
      <w:tabs>
        <w:tab w:val="right" w:leader="dot" w:pos="9656"/>
      </w:tabs>
      <w:spacing w:after="140" w:line="280" w:lineRule="atLeast"/>
      <w:ind w:left="0"/>
    </w:pPr>
    <w:rPr>
      <w:b/>
      <w:noProof/>
    </w:rPr>
  </w:style>
  <w:style w:type="paragraph" w:styleId="Spistreci2">
    <w:name w:val="toc 2"/>
    <w:basedOn w:val="StandardArial"/>
    <w:next w:val="Normalny"/>
    <w:autoRedefine/>
    <w:uiPriority w:val="39"/>
    <w:rsid w:val="00941D63"/>
    <w:pPr>
      <w:tabs>
        <w:tab w:val="left" w:pos="851"/>
        <w:tab w:val="right" w:leader="dot" w:pos="9656"/>
      </w:tabs>
      <w:spacing w:after="140" w:line="280" w:lineRule="atLeast"/>
      <w:ind w:hanging="567"/>
    </w:pPr>
  </w:style>
  <w:style w:type="paragraph" w:customStyle="1" w:styleId="Figure1">
    <w:name w:val="Figure 1"/>
    <w:basedOn w:val="Body1"/>
    <w:next w:val="Body1"/>
    <w:rsid w:val="000009F5"/>
  </w:style>
  <w:style w:type="paragraph" w:styleId="Tytu">
    <w:name w:val="Title"/>
    <w:basedOn w:val="Normalny"/>
    <w:next w:val="Body1"/>
    <w:link w:val="TytuZnak"/>
    <w:qFormat/>
    <w:rsid w:val="00250BEA"/>
    <w:pPr>
      <w:tabs>
        <w:tab w:val="left" w:pos="0"/>
      </w:tabs>
    </w:pPr>
    <w:rPr>
      <w:rFonts w:cs="Times New Roman"/>
      <w:b/>
      <w:color w:val="7F7F7F"/>
      <w:sz w:val="40"/>
      <w:szCs w:val="36"/>
      <w:lang w:val="fr-FR" w:eastAsia="en-AU"/>
    </w:rPr>
  </w:style>
  <w:style w:type="character" w:customStyle="1" w:styleId="TytuZnak">
    <w:name w:val="Tytuł Znak"/>
    <w:link w:val="Tytu"/>
    <w:rsid w:val="00250BEA"/>
    <w:rPr>
      <w:rFonts w:ascii="Calibri" w:eastAsia="Times New Roman" w:hAnsi="Calibri" w:cs="Times New Roman"/>
      <w:b/>
      <w:color w:val="7F7F7F"/>
      <w:sz w:val="40"/>
      <w:szCs w:val="36"/>
      <w:lang w:val="fr-FR" w:eastAsia="en-AU"/>
    </w:rPr>
  </w:style>
  <w:style w:type="paragraph" w:customStyle="1" w:styleId="LargeTitle">
    <w:name w:val="Large Title"/>
    <w:basedOn w:val="StandardGeorgia"/>
    <w:next w:val="Body1"/>
    <w:rsid w:val="000009F5"/>
    <w:pPr>
      <w:spacing w:before="240" w:after="240"/>
    </w:pPr>
    <w:rPr>
      <w:rFonts w:ascii="Arial" w:hAnsi="Arial"/>
      <w:b/>
      <w:color w:val="E60D2E"/>
      <w:sz w:val="36"/>
    </w:rPr>
  </w:style>
  <w:style w:type="character" w:styleId="Tekstzastpczy">
    <w:name w:val="Placeholder Text"/>
    <w:uiPriority w:val="99"/>
    <w:semiHidden/>
    <w:rsid w:val="000009F5"/>
    <w:rPr>
      <w:color w:val="808080"/>
    </w:rPr>
  </w:style>
  <w:style w:type="paragraph" w:styleId="Akapitzlist">
    <w:name w:val="List Paragraph"/>
    <w:basedOn w:val="Body2"/>
    <w:link w:val="AkapitzlistZnak"/>
    <w:uiPriority w:val="34"/>
    <w:qFormat/>
    <w:rsid w:val="00931151"/>
    <w:pPr>
      <w:numPr>
        <w:numId w:val="2"/>
      </w:numPr>
    </w:pPr>
  </w:style>
  <w:style w:type="character" w:customStyle="1" w:styleId="AkapitzlistZnak">
    <w:name w:val="Akapit z listą Znak"/>
    <w:link w:val="Akapitzlist"/>
    <w:uiPriority w:val="34"/>
    <w:qFormat/>
    <w:locked/>
    <w:rsid w:val="001F0631"/>
    <w:rPr>
      <w:rFonts w:eastAsia="Times New Roman" w:cs="Calibri"/>
      <w:color w:val="000000"/>
      <w:sz w:val="24"/>
      <w:szCs w:val="24"/>
      <w:lang w:eastAsia="en-US"/>
    </w:rPr>
  </w:style>
  <w:style w:type="paragraph" w:styleId="Tekstdymka">
    <w:name w:val="Balloon Text"/>
    <w:basedOn w:val="Normalny"/>
    <w:link w:val="TekstdymkaZnak"/>
    <w:uiPriority w:val="99"/>
    <w:semiHidden/>
    <w:unhideWhenUsed/>
    <w:rsid w:val="000009F5"/>
    <w:rPr>
      <w:rFonts w:ascii="Tahoma" w:hAnsi="Tahoma" w:cs="Times New Roman"/>
      <w:sz w:val="16"/>
      <w:szCs w:val="16"/>
      <w:lang w:val="en-AU" w:eastAsia="en-AU"/>
    </w:rPr>
  </w:style>
  <w:style w:type="character" w:customStyle="1" w:styleId="TekstdymkaZnak">
    <w:name w:val="Tekst dymka Znak"/>
    <w:link w:val="Tekstdymka"/>
    <w:uiPriority w:val="99"/>
    <w:semiHidden/>
    <w:rsid w:val="000009F5"/>
    <w:rPr>
      <w:rFonts w:ascii="Tahoma" w:eastAsia="Times New Roman" w:hAnsi="Tahoma" w:cs="Tahoma"/>
      <w:color w:val="000000"/>
      <w:sz w:val="16"/>
      <w:szCs w:val="16"/>
      <w:lang w:val="en-AU" w:eastAsia="en-AU"/>
    </w:rPr>
  </w:style>
  <w:style w:type="paragraph" w:customStyle="1" w:styleId="Title2">
    <w:name w:val="Title 2"/>
    <w:basedOn w:val="Normalny"/>
    <w:link w:val="Title2Char"/>
    <w:qFormat/>
    <w:rsid w:val="00511C9D"/>
    <w:pPr>
      <w:tabs>
        <w:tab w:val="left" w:pos="0"/>
      </w:tabs>
    </w:pPr>
    <w:rPr>
      <w:rFonts w:cs="Times New Roman"/>
      <w:b/>
      <w:color w:val="002060"/>
      <w:sz w:val="40"/>
      <w:szCs w:val="40"/>
      <w:lang w:val="fr-FR" w:eastAsia="en-AU"/>
    </w:rPr>
  </w:style>
  <w:style w:type="character" w:customStyle="1" w:styleId="Title2Char">
    <w:name w:val="Title 2 Char"/>
    <w:link w:val="Title2"/>
    <w:rsid w:val="00511C9D"/>
    <w:rPr>
      <w:rFonts w:ascii="Calibri" w:eastAsia="Times New Roman" w:hAnsi="Calibri" w:cs="Arial"/>
      <w:b/>
      <w:color w:val="002060"/>
      <w:sz w:val="40"/>
      <w:szCs w:val="40"/>
      <w:lang w:val="fr-FR" w:eastAsia="en-AU"/>
    </w:rPr>
  </w:style>
  <w:style w:type="table" w:styleId="Tabela-Siatka">
    <w:name w:val="Table Grid"/>
    <w:basedOn w:val="Standardowy"/>
    <w:uiPriority w:val="59"/>
    <w:rsid w:val="00511C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itle">
    <w:name w:val="Header Title"/>
    <w:basedOn w:val="Normalny"/>
    <w:link w:val="HeaderTitleChar"/>
    <w:qFormat/>
    <w:rsid w:val="00427004"/>
    <w:pPr>
      <w:spacing w:before="120"/>
      <w:jc w:val="right"/>
    </w:pPr>
    <w:rPr>
      <w:rFonts w:cs="Times New Roman"/>
      <w:b/>
      <w:lang w:val="fr-FR"/>
    </w:rPr>
  </w:style>
  <w:style w:type="character" w:customStyle="1" w:styleId="HeaderTitleChar">
    <w:name w:val="Header Title Char"/>
    <w:link w:val="HeaderTitle"/>
    <w:rsid w:val="00427004"/>
    <w:rPr>
      <w:rFonts w:ascii="Calibri" w:eastAsia="Times New Roman" w:hAnsi="Calibri" w:cs="Calibri"/>
      <w:b/>
      <w:color w:val="000000"/>
      <w:sz w:val="24"/>
      <w:szCs w:val="24"/>
      <w:lang w:val="fr-FR"/>
    </w:rPr>
  </w:style>
  <w:style w:type="paragraph" w:customStyle="1" w:styleId="Footertext">
    <w:name w:val="Footer text"/>
    <w:basedOn w:val="Normalny"/>
    <w:link w:val="FootertextChar"/>
    <w:qFormat/>
    <w:rsid w:val="00427004"/>
    <w:pPr>
      <w:spacing w:after="0"/>
      <w:ind w:left="-108"/>
    </w:pPr>
    <w:rPr>
      <w:rFonts w:cs="Times New Roman"/>
      <w:sz w:val="18"/>
      <w:szCs w:val="14"/>
    </w:rPr>
  </w:style>
  <w:style w:type="character" w:customStyle="1" w:styleId="FootertextChar">
    <w:name w:val="Footer text Char"/>
    <w:link w:val="Footertext"/>
    <w:rsid w:val="00427004"/>
    <w:rPr>
      <w:rFonts w:ascii="Calibri" w:eastAsia="Times New Roman" w:hAnsi="Calibri" w:cs="Arial"/>
      <w:color w:val="000000"/>
      <w:sz w:val="18"/>
      <w:szCs w:val="14"/>
    </w:rPr>
  </w:style>
  <w:style w:type="paragraph" w:styleId="Legenda">
    <w:name w:val="caption"/>
    <w:aliases w:val="Caption Char2,Caption Char1 Char,Caption Char Char, Char,Char,Caption Char2 Char,Caption Char1 Char Char,Caption Char Char Char, Char Char Char,Char Char Char,Char Char,Caption Char2 Char Char,Caption Char1 Char Char Char, Char Char"/>
    <w:basedOn w:val="Normalny"/>
    <w:next w:val="Normalny"/>
    <w:link w:val="LegendaZnak"/>
    <w:qFormat/>
    <w:rsid w:val="00097BBE"/>
    <w:pPr>
      <w:spacing w:after="200"/>
      <w:jc w:val="center"/>
    </w:pPr>
    <w:rPr>
      <w:rFonts w:cs="Times New Roman"/>
      <w:b/>
      <w:iCs/>
      <w:color w:val="auto"/>
    </w:rPr>
  </w:style>
  <w:style w:type="character" w:customStyle="1" w:styleId="LegendaZnak">
    <w:name w:val="Legenda Znak"/>
    <w:aliases w:val="Caption Char2 Znak,Caption Char1 Char Znak,Caption Char Char Znak, Char Znak,Char Znak,Caption Char2 Char Znak,Caption Char1 Char Char Znak,Caption Char Char Char Znak, Char Char Char Znak,Char Char Char Znak,Char Char Znak, Char Char Znak"/>
    <w:link w:val="Legenda"/>
    <w:locked/>
    <w:rsid w:val="00DB0E56"/>
    <w:rPr>
      <w:rFonts w:eastAsia="Times New Roman" w:cs="Calibri"/>
      <w:b/>
      <w:iCs/>
      <w:sz w:val="24"/>
      <w:szCs w:val="24"/>
      <w:lang w:val="en-GB" w:eastAsia="en-US"/>
    </w:rPr>
  </w:style>
  <w:style w:type="paragraph" w:styleId="Spistreci3">
    <w:name w:val="toc 3"/>
    <w:basedOn w:val="Normalny"/>
    <w:next w:val="Normalny"/>
    <w:autoRedefine/>
    <w:uiPriority w:val="39"/>
    <w:unhideWhenUsed/>
    <w:rsid w:val="00941D63"/>
    <w:pPr>
      <w:spacing w:after="100"/>
      <w:ind w:left="480"/>
    </w:pPr>
  </w:style>
  <w:style w:type="paragraph" w:customStyle="1" w:styleId="MMDP1">
    <w:name w:val="MMD P1"/>
    <w:basedOn w:val="Normalny"/>
    <w:link w:val="MMDP1Znak"/>
    <w:uiPriority w:val="99"/>
    <w:qFormat/>
    <w:rsid w:val="00255957"/>
    <w:pPr>
      <w:numPr>
        <w:numId w:val="4"/>
      </w:numPr>
      <w:spacing w:line="300" w:lineRule="auto"/>
    </w:pPr>
    <w:rPr>
      <w:rFonts w:ascii="Arial" w:eastAsia="Calibri" w:hAnsi="Arial" w:cs="Times New Roman"/>
      <w:color w:val="auto"/>
      <w:sz w:val="20"/>
      <w:szCs w:val="22"/>
    </w:rPr>
  </w:style>
  <w:style w:type="character" w:customStyle="1" w:styleId="MMDP1Znak">
    <w:name w:val="MMD P1 Znak"/>
    <w:link w:val="MMDP1"/>
    <w:uiPriority w:val="99"/>
    <w:rsid w:val="00255957"/>
    <w:rPr>
      <w:rFonts w:ascii="Arial" w:hAnsi="Arial"/>
      <w:szCs w:val="22"/>
      <w:lang w:eastAsia="en-US"/>
    </w:rPr>
  </w:style>
  <w:style w:type="paragraph" w:customStyle="1" w:styleId="PartAbody">
    <w:name w:val="Part A body"/>
    <w:basedOn w:val="Normalny"/>
    <w:qFormat/>
    <w:rsid w:val="00DB0E56"/>
    <w:pPr>
      <w:autoSpaceDE w:val="0"/>
      <w:autoSpaceDN w:val="0"/>
      <w:adjustRightInd w:val="0"/>
      <w:spacing w:before="160" w:after="113"/>
      <w:ind w:left="0"/>
      <w:jc w:val="left"/>
    </w:pPr>
    <w:rPr>
      <w:rFonts w:cs="Times New Roman"/>
      <w:sz w:val="22"/>
      <w:szCs w:val="22"/>
      <w:lang w:val="en-AU"/>
    </w:rPr>
  </w:style>
  <w:style w:type="paragraph" w:customStyle="1" w:styleId="MMDtekst">
    <w:name w:val="MMD tekst"/>
    <w:basedOn w:val="Normalny"/>
    <w:link w:val="MMDtekstZnak"/>
    <w:uiPriority w:val="99"/>
    <w:qFormat/>
    <w:rsid w:val="00F0273B"/>
    <w:pPr>
      <w:spacing w:line="300" w:lineRule="auto"/>
      <w:ind w:left="0" w:firstLine="709"/>
    </w:pPr>
    <w:rPr>
      <w:rFonts w:ascii="Arial" w:eastAsia="Calibri" w:hAnsi="Arial" w:cs="Times New Roman"/>
      <w:color w:val="auto"/>
      <w:sz w:val="20"/>
      <w:szCs w:val="22"/>
    </w:rPr>
  </w:style>
  <w:style w:type="character" w:customStyle="1" w:styleId="MMDtekstZnak">
    <w:name w:val="MMD tekst Znak"/>
    <w:link w:val="MMDtekst"/>
    <w:uiPriority w:val="99"/>
    <w:rsid w:val="00F0273B"/>
    <w:rPr>
      <w:rFonts w:ascii="Arial" w:hAnsi="Arial"/>
      <w:szCs w:val="22"/>
      <w:lang w:eastAsia="en-US"/>
    </w:rPr>
  </w:style>
  <w:style w:type="paragraph" w:customStyle="1" w:styleId="Akapitzlist1">
    <w:name w:val="Akapit z listą1"/>
    <w:basedOn w:val="Normalny"/>
    <w:link w:val="ListParagraphChar"/>
    <w:rsid w:val="009C7E20"/>
    <w:pPr>
      <w:spacing w:after="200" w:line="276" w:lineRule="auto"/>
      <w:ind w:left="720"/>
      <w:contextualSpacing/>
      <w:jc w:val="left"/>
    </w:pPr>
    <w:rPr>
      <w:rFonts w:cs="Times New Roman"/>
      <w:color w:val="auto"/>
      <w:sz w:val="22"/>
      <w:szCs w:val="22"/>
      <w:lang w:val="en-US"/>
    </w:rPr>
  </w:style>
  <w:style w:type="character" w:customStyle="1" w:styleId="ListParagraphChar">
    <w:name w:val="List Paragraph Char"/>
    <w:link w:val="Akapitzlist1"/>
    <w:locked/>
    <w:rsid w:val="009C7E20"/>
    <w:rPr>
      <w:rFonts w:ascii="Calibri" w:hAnsi="Calibri"/>
      <w:sz w:val="22"/>
      <w:szCs w:val="22"/>
      <w:lang w:val="en-US" w:eastAsia="en-US" w:bidi="ar-SA"/>
    </w:rPr>
  </w:style>
  <w:style w:type="character" w:customStyle="1" w:styleId="CaptionChar">
    <w:name w:val="Caption Char"/>
    <w:aliases w:val="Caption Char2 Char1,Caption Char1 Char Char1,Caption Char Char Char1,Char Char1,Caption Char2 Char Char1,Caption Char1 Char Char Char1,Caption Char Char Char Char,Char Char Char Char,Char Char Char1,Caption Char2 Char Char Char"/>
    <w:locked/>
    <w:rsid w:val="009C7E20"/>
    <w:rPr>
      <w:rFonts w:cs="Times New Roman"/>
      <w:b/>
      <w:bCs/>
      <w:sz w:val="20"/>
      <w:szCs w:val="20"/>
      <w:lang w:val="en-GB"/>
    </w:rPr>
  </w:style>
  <w:style w:type="paragraph" w:styleId="Listapunktowana3">
    <w:name w:val="List Bullet 3"/>
    <w:basedOn w:val="Normalny"/>
    <w:semiHidden/>
    <w:rsid w:val="008B251D"/>
    <w:pPr>
      <w:numPr>
        <w:numId w:val="5"/>
      </w:numPr>
      <w:spacing w:before="40" w:after="40" w:line="360" w:lineRule="auto"/>
    </w:pPr>
    <w:rPr>
      <w:rFonts w:eastAsia="Calibri" w:cs="Times New Roman"/>
      <w:color w:val="7F7F7F"/>
      <w:sz w:val="20"/>
      <w:lang w:val="en-AU" w:eastAsia="en-AU"/>
    </w:rPr>
  </w:style>
  <w:style w:type="paragraph" w:customStyle="1" w:styleId="Body3">
    <w:name w:val="Body 3"/>
    <w:basedOn w:val="StandardArial"/>
    <w:rsid w:val="0002244B"/>
    <w:pPr>
      <w:spacing w:before="40" w:after="40" w:line="360" w:lineRule="auto"/>
      <w:ind w:left="0"/>
    </w:pPr>
    <w:rPr>
      <w:rFonts w:eastAsia="Calibri" w:cs="Times New Roman"/>
      <w:color w:val="7F7F7F"/>
      <w:sz w:val="20"/>
      <w:lang w:val="en-AU" w:eastAsia="en-AU"/>
    </w:rPr>
  </w:style>
  <w:style w:type="paragraph" w:styleId="Listapunktowana2">
    <w:name w:val="List Bullet 2"/>
    <w:basedOn w:val="Normalny"/>
    <w:semiHidden/>
    <w:rsid w:val="00FE6EBD"/>
    <w:pPr>
      <w:numPr>
        <w:numId w:val="6"/>
      </w:numPr>
      <w:spacing w:before="40" w:after="40" w:line="360" w:lineRule="auto"/>
    </w:pPr>
    <w:rPr>
      <w:rFonts w:eastAsia="Calibri" w:cs="Times New Roman"/>
      <w:color w:val="7F7F7F"/>
      <w:sz w:val="20"/>
      <w:lang w:val="en-AU" w:eastAsia="en-AU"/>
    </w:rPr>
  </w:style>
  <w:style w:type="paragraph" w:customStyle="1" w:styleId="TableHeadingRight">
    <w:name w:val="~TableHeadingRight"/>
    <w:basedOn w:val="Normalny"/>
    <w:rsid w:val="00FE6EBD"/>
    <w:pPr>
      <w:keepNext/>
      <w:spacing w:before="80" w:after="40"/>
      <w:ind w:left="0"/>
      <w:jc w:val="right"/>
    </w:pPr>
    <w:rPr>
      <w:rFonts w:ascii="Arial" w:hAnsi="Arial" w:cs="Arial"/>
      <w:b/>
      <w:bCs/>
      <w:color w:val="FFFFFF"/>
      <w:sz w:val="17"/>
      <w:szCs w:val="17"/>
      <w:lang w:val="en-US" w:eastAsia="en-GB"/>
    </w:rPr>
  </w:style>
  <w:style w:type="paragraph" w:customStyle="1" w:styleId="TableTextRight">
    <w:name w:val="~TableTextRight"/>
    <w:basedOn w:val="Normalny"/>
    <w:rsid w:val="00FE6EBD"/>
    <w:pPr>
      <w:spacing w:before="60" w:after="20"/>
      <w:ind w:left="0"/>
      <w:jc w:val="right"/>
    </w:pPr>
    <w:rPr>
      <w:rFonts w:ascii="Arial" w:hAnsi="Arial" w:cs="Arial"/>
      <w:color w:val="auto"/>
      <w:sz w:val="17"/>
      <w:szCs w:val="17"/>
      <w:lang w:val="en-US" w:eastAsia="en-GB"/>
    </w:rPr>
  </w:style>
  <w:style w:type="paragraph" w:styleId="Tekstprzypisudolnego">
    <w:name w:val="footnote text"/>
    <w:basedOn w:val="Normalny"/>
    <w:link w:val="TekstprzypisudolnegoZnak"/>
    <w:rsid w:val="00BD2EAB"/>
    <w:pPr>
      <w:spacing w:before="40" w:after="40" w:line="360" w:lineRule="auto"/>
      <w:ind w:left="0"/>
    </w:pPr>
    <w:rPr>
      <w:rFonts w:eastAsia="Calibri" w:cs="Times New Roman"/>
      <w:color w:val="auto"/>
      <w:sz w:val="20"/>
      <w:szCs w:val="20"/>
    </w:rPr>
  </w:style>
  <w:style w:type="character" w:customStyle="1" w:styleId="TekstprzypisudolnegoZnak">
    <w:name w:val="Tekst przypisu dolnego Znak"/>
    <w:link w:val="Tekstprzypisudolnego"/>
    <w:locked/>
    <w:rsid w:val="00BD2EAB"/>
    <w:rPr>
      <w:rFonts w:ascii="Calibri" w:eastAsia="Calibri" w:hAnsi="Calibri"/>
      <w:lang w:val="en-GB" w:eastAsia="en-US" w:bidi="ar-SA"/>
    </w:rPr>
  </w:style>
  <w:style w:type="character" w:styleId="Odwoanieprzypisudolnego">
    <w:name w:val="footnote reference"/>
    <w:rsid w:val="00BD2EAB"/>
    <w:rPr>
      <w:rFonts w:cs="Times New Roman"/>
      <w:vertAlign w:val="superscript"/>
    </w:rPr>
  </w:style>
  <w:style w:type="paragraph" w:customStyle="1" w:styleId="Text1">
    <w:name w:val="Text 1"/>
    <w:basedOn w:val="Normalny"/>
    <w:link w:val="Text1Char"/>
    <w:rsid w:val="00895C2E"/>
    <w:pPr>
      <w:spacing w:after="0" w:line="276" w:lineRule="auto"/>
      <w:ind w:left="0"/>
    </w:pPr>
    <w:rPr>
      <w:color w:val="auto"/>
      <w:sz w:val="22"/>
      <w:szCs w:val="22"/>
      <w:lang w:val="en-US"/>
    </w:rPr>
  </w:style>
  <w:style w:type="character" w:customStyle="1" w:styleId="Text1Char">
    <w:name w:val="Text 1 Char"/>
    <w:link w:val="Text1"/>
    <w:locked/>
    <w:rsid w:val="00895C2E"/>
    <w:rPr>
      <w:rFonts w:ascii="Calibri" w:hAnsi="Calibri" w:cs="Calibri"/>
      <w:sz w:val="22"/>
      <w:szCs w:val="22"/>
      <w:lang w:val="en-US" w:eastAsia="en-US" w:bidi="ar-SA"/>
    </w:rPr>
  </w:style>
  <w:style w:type="paragraph" w:styleId="Tekstprzypisukocowego">
    <w:name w:val="endnote text"/>
    <w:basedOn w:val="Normalny"/>
    <w:link w:val="TekstprzypisukocowegoZnak"/>
    <w:rsid w:val="000B0472"/>
    <w:rPr>
      <w:sz w:val="20"/>
      <w:szCs w:val="20"/>
    </w:rPr>
  </w:style>
  <w:style w:type="character" w:customStyle="1" w:styleId="TekstprzypisukocowegoZnak">
    <w:name w:val="Tekst przypisu końcowego Znak"/>
    <w:link w:val="Tekstprzypisukocowego"/>
    <w:rsid w:val="000B0472"/>
    <w:rPr>
      <w:rFonts w:eastAsia="Times New Roman" w:cs="Calibri"/>
      <w:color w:val="000000"/>
      <w:lang w:val="en-GB" w:eastAsia="en-US"/>
    </w:rPr>
  </w:style>
  <w:style w:type="character" w:styleId="Odwoanieprzypisukocowego">
    <w:name w:val="endnote reference"/>
    <w:rsid w:val="000B0472"/>
    <w:rPr>
      <w:vertAlign w:val="superscript"/>
    </w:rPr>
  </w:style>
  <w:style w:type="paragraph" w:customStyle="1" w:styleId="Styl1">
    <w:name w:val="Styl1"/>
    <w:basedOn w:val="Nagwek4"/>
    <w:qFormat/>
    <w:rsid w:val="00C65B76"/>
    <w:pPr>
      <w:numPr>
        <w:numId w:val="0"/>
      </w:numPr>
    </w:pPr>
    <w:rPr>
      <w:lang w:val="en-US"/>
    </w:rPr>
  </w:style>
  <w:style w:type="paragraph" w:customStyle="1" w:styleId="ListParagraph1">
    <w:name w:val="List Paragraph1"/>
    <w:basedOn w:val="Normalny"/>
    <w:rsid w:val="00EC1453"/>
    <w:pPr>
      <w:spacing w:after="200" w:line="276" w:lineRule="auto"/>
      <w:ind w:left="720"/>
      <w:contextualSpacing/>
      <w:jc w:val="left"/>
    </w:pPr>
    <w:rPr>
      <w:rFonts w:cs="Times New Roman"/>
      <w:color w:val="auto"/>
      <w:sz w:val="22"/>
      <w:szCs w:val="22"/>
      <w:lang w:val="en-US"/>
    </w:rPr>
  </w:style>
  <w:style w:type="paragraph" w:styleId="Spisilustracji">
    <w:name w:val="table of figures"/>
    <w:basedOn w:val="Normalny"/>
    <w:next w:val="Normalny"/>
    <w:uiPriority w:val="99"/>
    <w:rsid w:val="00D871C0"/>
    <w:pPr>
      <w:ind w:left="0"/>
    </w:pPr>
  </w:style>
  <w:style w:type="character" w:customStyle="1" w:styleId="M2tekstZnak">
    <w:name w:val="M2_tekst Znak"/>
    <w:link w:val="M2tekst"/>
    <w:locked/>
    <w:rsid w:val="004A343D"/>
    <w:rPr>
      <w:rFonts w:ascii="Arial" w:hAnsi="Arial" w:cs="Arial"/>
    </w:rPr>
  </w:style>
  <w:style w:type="paragraph" w:customStyle="1" w:styleId="M2tekst">
    <w:name w:val="M2_tekst"/>
    <w:basedOn w:val="Zwykytekst"/>
    <w:link w:val="M2tekstZnak"/>
    <w:qFormat/>
    <w:rsid w:val="004A343D"/>
    <w:pPr>
      <w:spacing w:before="160"/>
      <w:ind w:left="425"/>
      <w:contextualSpacing/>
    </w:pPr>
    <w:rPr>
      <w:rFonts w:ascii="Arial" w:eastAsia="Calibri" w:hAnsi="Arial" w:cs="Arial"/>
      <w:color w:val="auto"/>
      <w:sz w:val="20"/>
      <w:szCs w:val="20"/>
      <w:lang w:eastAsia="pl-PL"/>
    </w:rPr>
  </w:style>
  <w:style w:type="paragraph" w:styleId="Zwykytekst">
    <w:name w:val="Plain Text"/>
    <w:basedOn w:val="Normalny"/>
    <w:link w:val="ZwykytekstZnak"/>
    <w:rsid w:val="004A343D"/>
    <w:pPr>
      <w:spacing w:after="0"/>
    </w:pPr>
    <w:rPr>
      <w:rFonts w:ascii="Consolas" w:hAnsi="Consolas" w:cs="Consolas"/>
      <w:sz w:val="21"/>
      <w:szCs w:val="21"/>
    </w:rPr>
  </w:style>
  <w:style w:type="character" w:customStyle="1" w:styleId="ZwykytekstZnak">
    <w:name w:val="Zwykły tekst Znak"/>
    <w:basedOn w:val="Domylnaczcionkaakapitu"/>
    <w:link w:val="Zwykytekst"/>
    <w:rsid w:val="004A343D"/>
    <w:rPr>
      <w:rFonts w:ascii="Consolas" w:eastAsia="Times New Roman" w:hAnsi="Consolas" w:cs="Consolas"/>
      <w:color w:val="000000"/>
      <w:sz w:val="21"/>
      <w:szCs w:val="21"/>
      <w:lang w:eastAsia="en-US"/>
    </w:rPr>
  </w:style>
  <w:style w:type="paragraph" w:customStyle="1" w:styleId="Standard">
    <w:name w:val="Standard"/>
    <w:uiPriority w:val="99"/>
    <w:rsid w:val="00E16C6A"/>
    <w:pPr>
      <w:jc w:val="both"/>
    </w:pPr>
    <w:rPr>
      <w:rFonts w:ascii="Arial" w:eastAsia="Times New Roman" w:hAnsi="Arial" w:cs="Arial"/>
      <w:sz w:val="22"/>
      <w:szCs w:val="22"/>
    </w:rPr>
  </w:style>
  <w:style w:type="character" w:styleId="Odwoaniedokomentarza">
    <w:name w:val="annotation reference"/>
    <w:basedOn w:val="Domylnaczcionkaakapitu"/>
    <w:semiHidden/>
    <w:unhideWhenUsed/>
    <w:rsid w:val="008062D4"/>
    <w:rPr>
      <w:sz w:val="16"/>
      <w:szCs w:val="16"/>
    </w:rPr>
  </w:style>
  <w:style w:type="paragraph" w:styleId="Tekstkomentarza">
    <w:name w:val="annotation text"/>
    <w:basedOn w:val="Normalny"/>
    <w:link w:val="TekstkomentarzaZnak"/>
    <w:semiHidden/>
    <w:unhideWhenUsed/>
    <w:rsid w:val="008062D4"/>
    <w:rPr>
      <w:sz w:val="20"/>
      <w:szCs w:val="20"/>
    </w:rPr>
  </w:style>
  <w:style w:type="character" w:customStyle="1" w:styleId="TekstkomentarzaZnak">
    <w:name w:val="Tekst komentarza Znak"/>
    <w:basedOn w:val="Domylnaczcionkaakapitu"/>
    <w:link w:val="Tekstkomentarza"/>
    <w:semiHidden/>
    <w:rsid w:val="008062D4"/>
    <w:rPr>
      <w:rFonts w:eastAsia="Times New Roman" w:cs="Calibri"/>
      <w:color w:val="000000"/>
      <w:lang w:eastAsia="en-US"/>
    </w:rPr>
  </w:style>
  <w:style w:type="paragraph" w:styleId="Tematkomentarza">
    <w:name w:val="annotation subject"/>
    <w:basedOn w:val="Tekstkomentarza"/>
    <w:next w:val="Tekstkomentarza"/>
    <w:link w:val="TematkomentarzaZnak"/>
    <w:semiHidden/>
    <w:unhideWhenUsed/>
    <w:rsid w:val="008062D4"/>
    <w:rPr>
      <w:b/>
      <w:bCs/>
    </w:rPr>
  </w:style>
  <w:style w:type="character" w:customStyle="1" w:styleId="TematkomentarzaZnak">
    <w:name w:val="Temat komentarza Znak"/>
    <w:basedOn w:val="TekstkomentarzaZnak"/>
    <w:link w:val="Tematkomentarza"/>
    <w:semiHidden/>
    <w:rsid w:val="008062D4"/>
    <w:rPr>
      <w:rFonts w:eastAsia="Times New Roman" w:cs="Calibri"/>
      <w:b/>
      <w:bCs/>
      <w:color w:val="000000"/>
      <w:lang w:eastAsia="en-US"/>
    </w:rPr>
  </w:style>
  <w:style w:type="paragraph" w:styleId="Tekstblokowy">
    <w:name w:val="Block Text"/>
    <w:basedOn w:val="Normalny"/>
    <w:rsid w:val="001F0631"/>
    <w:pPr>
      <w:spacing w:after="0"/>
      <w:ind w:left="284" w:right="-1055"/>
      <w:jc w:val="center"/>
    </w:pPr>
    <w:rPr>
      <w:rFonts w:ascii="Times New Roman" w:hAnsi="Times New Roman" w:cs="Times New Roman"/>
      <w:b/>
      <w:bCs/>
      <w:sz w:val="36"/>
      <w:szCs w:val="36"/>
      <w:lang w:eastAsia="pl-PL"/>
    </w:rPr>
  </w:style>
  <w:style w:type="character" w:customStyle="1" w:styleId="TytubZnak">
    <w:name w:val="Tytuł b Znak"/>
    <w:link w:val="Tytub"/>
    <w:locked/>
    <w:rsid w:val="001F0631"/>
    <w:rPr>
      <w:rFonts w:ascii="Trebuchet MS" w:hAnsi="Trebuchet MS"/>
      <w:b/>
      <w:sz w:val="28"/>
      <w:szCs w:val="28"/>
      <w:lang w:val="x-none" w:eastAsia="x-none"/>
    </w:rPr>
  </w:style>
  <w:style w:type="paragraph" w:customStyle="1" w:styleId="Tytub">
    <w:name w:val="Tytuł b"/>
    <w:basedOn w:val="Normalny"/>
    <w:link w:val="TytubZnak"/>
    <w:qFormat/>
    <w:rsid w:val="001F0631"/>
    <w:pPr>
      <w:numPr>
        <w:numId w:val="8"/>
      </w:numPr>
      <w:spacing w:after="0"/>
    </w:pPr>
    <w:rPr>
      <w:rFonts w:ascii="Trebuchet MS" w:eastAsia="Calibri" w:hAnsi="Trebuchet MS" w:cs="Times New Roman"/>
      <w:b/>
      <w:color w:val="auto"/>
      <w:sz w:val="28"/>
      <w:szCs w:val="28"/>
      <w:lang w:val="x-none" w:eastAsia="x-none"/>
    </w:rPr>
  </w:style>
  <w:style w:type="character" w:customStyle="1" w:styleId="tytulb1Znak">
    <w:name w:val="tytul b1 Znak"/>
    <w:link w:val="tytulb1"/>
    <w:locked/>
    <w:rsid w:val="001F0631"/>
    <w:rPr>
      <w:rFonts w:ascii="Trebuchet MS" w:hAnsi="Trebuchet MS"/>
      <w:b/>
      <w:sz w:val="28"/>
      <w:szCs w:val="28"/>
      <w:lang w:val="x-none" w:eastAsia="x-none"/>
    </w:rPr>
  </w:style>
  <w:style w:type="paragraph" w:customStyle="1" w:styleId="tytulb1">
    <w:name w:val="tytul b1"/>
    <w:basedOn w:val="Normalny"/>
    <w:link w:val="tytulb1Znak"/>
    <w:qFormat/>
    <w:rsid w:val="001F0631"/>
    <w:pPr>
      <w:numPr>
        <w:ilvl w:val="1"/>
        <w:numId w:val="8"/>
      </w:numPr>
      <w:spacing w:after="0"/>
    </w:pPr>
    <w:rPr>
      <w:rFonts w:ascii="Trebuchet MS" w:eastAsia="Calibri" w:hAnsi="Trebuchet MS" w:cs="Times New Roman"/>
      <w:b/>
      <w:color w:val="auto"/>
      <w:sz w:val="28"/>
      <w:szCs w:val="28"/>
      <w:lang w:val="x-none" w:eastAsia="x-none"/>
    </w:rPr>
  </w:style>
  <w:style w:type="character" w:customStyle="1" w:styleId="Tytulb2Znak">
    <w:name w:val="Tytul b2 Znak"/>
    <w:link w:val="Tytulb2"/>
    <w:locked/>
    <w:rsid w:val="001F0631"/>
    <w:rPr>
      <w:rFonts w:ascii="Trebuchet MS" w:hAnsi="Trebuchet MS"/>
      <w:b/>
      <w:sz w:val="22"/>
      <w:szCs w:val="22"/>
      <w:lang w:val="x-none" w:eastAsia="x-none"/>
    </w:rPr>
  </w:style>
  <w:style w:type="paragraph" w:customStyle="1" w:styleId="Tytulb2">
    <w:name w:val="Tytul b2"/>
    <w:basedOn w:val="Normalny"/>
    <w:link w:val="Tytulb2Znak"/>
    <w:qFormat/>
    <w:rsid w:val="001F0631"/>
    <w:pPr>
      <w:numPr>
        <w:ilvl w:val="2"/>
        <w:numId w:val="8"/>
      </w:numPr>
      <w:spacing w:after="0"/>
    </w:pPr>
    <w:rPr>
      <w:rFonts w:ascii="Trebuchet MS" w:eastAsia="Calibri" w:hAnsi="Trebuchet MS" w:cs="Times New Roman"/>
      <w:b/>
      <w:color w:val="auto"/>
      <w:sz w:val="22"/>
      <w:szCs w:val="22"/>
      <w:lang w:val="x-none" w:eastAsia="x-none"/>
    </w:rPr>
  </w:style>
  <w:style w:type="paragraph" w:customStyle="1" w:styleId="WW-Tekstpodstawowywcity2">
    <w:name w:val="WW-Tekst podstawowy wcięty 2"/>
    <w:basedOn w:val="Normalny"/>
    <w:rsid w:val="001F0631"/>
    <w:pPr>
      <w:widowControl w:val="0"/>
      <w:suppressAutoHyphens/>
      <w:autoSpaceDN w:val="0"/>
      <w:spacing w:after="0"/>
      <w:ind w:left="397" w:firstLine="1"/>
      <w:jc w:val="left"/>
    </w:pPr>
    <w:rPr>
      <w:rFonts w:ascii="Thorndale" w:eastAsia="HG Mincho Light J" w:hAnsi="Thorndale" w:cs="Arial Unicode MS"/>
      <w:kern w:val="3"/>
      <w:lang w:eastAsia="pl-PL"/>
    </w:rPr>
  </w:style>
  <w:style w:type="paragraph" w:customStyle="1" w:styleId="Default">
    <w:name w:val="Default"/>
    <w:rsid w:val="00573FBA"/>
    <w:pPr>
      <w:autoSpaceDE w:val="0"/>
      <w:autoSpaceDN w:val="0"/>
      <w:adjustRightInd w:val="0"/>
    </w:pPr>
    <w:rPr>
      <w:rFonts w:ascii="Trebuchet MS" w:hAnsi="Trebuchet MS" w:cs="Trebuchet MS"/>
      <w:color w:val="000000"/>
      <w:sz w:val="24"/>
      <w:szCs w:val="24"/>
    </w:rPr>
  </w:style>
  <w:style w:type="paragraph" w:styleId="Spistreci4">
    <w:name w:val="toc 4"/>
    <w:basedOn w:val="Normalny"/>
    <w:next w:val="Normalny"/>
    <w:autoRedefine/>
    <w:uiPriority w:val="39"/>
    <w:unhideWhenUsed/>
    <w:rsid w:val="00A32746"/>
    <w:pPr>
      <w:spacing w:after="100" w:line="259" w:lineRule="auto"/>
      <w:ind w:left="660"/>
      <w:jc w:val="left"/>
    </w:pPr>
    <w:rPr>
      <w:rFonts w:asciiTheme="minorHAnsi" w:eastAsiaTheme="minorEastAsia" w:hAnsiTheme="minorHAnsi" w:cstheme="minorBidi"/>
      <w:color w:val="auto"/>
      <w:sz w:val="22"/>
      <w:szCs w:val="22"/>
      <w:lang w:eastAsia="pl-PL"/>
    </w:rPr>
  </w:style>
  <w:style w:type="paragraph" w:styleId="Spistreci5">
    <w:name w:val="toc 5"/>
    <w:basedOn w:val="Normalny"/>
    <w:next w:val="Normalny"/>
    <w:autoRedefine/>
    <w:uiPriority w:val="39"/>
    <w:unhideWhenUsed/>
    <w:rsid w:val="00A32746"/>
    <w:pPr>
      <w:spacing w:after="100" w:line="259" w:lineRule="auto"/>
      <w:ind w:left="880"/>
      <w:jc w:val="left"/>
    </w:pPr>
    <w:rPr>
      <w:rFonts w:asciiTheme="minorHAnsi" w:eastAsiaTheme="minorEastAsia" w:hAnsiTheme="minorHAnsi" w:cstheme="minorBidi"/>
      <w:color w:val="auto"/>
      <w:sz w:val="22"/>
      <w:szCs w:val="22"/>
      <w:lang w:eastAsia="pl-PL"/>
    </w:rPr>
  </w:style>
  <w:style w:type="paragraph" w:styleId="Spistreci6">
    <w:name w:val="toc 6"/>
    <w:basedOn w:val="Normalny"/>
    <w:next w:val="Normalny"/>
    <w:autoRedefine/>
    <w:uiPriority w:val="39"/>
    <w:unhideWhenUsed/>
    <w:rsid w:val="00A32746"/>
    <w:pPr>
      <w:spacing w:after="100" w:line="259" w:lineRule="auto"/>
      <w:ind w:left="1100"/>
      <w:jc w:val="left"/>
    </w:pPr>
    <w:rPr>
      <w:rFonts w:asciiTheme="minorHAnsi" w:eastAsiaTheme="minorEastAsia" w:hAnsiTheme="minorHAnsi" w:cstheme="minorBidi"/>
      <w:color w:val="auto"/>
      <w:sz w:val="22"/>
      <w:szCs w:val="22"/>
      <w:lang w:eastAsia="pl-PL"/>
    </w:rPr>
  </w:style>
  <w:style w:type="paragraph" w:styleId="Spistreci7">
    <w:name w:val="toc 7"/>
    <w:basedOn w:val="Normalny"/>
    <w:next w:val="Normalny"/>
    <w:autoRedefine/>
    <w:uiPriority w:val="39"/>
    <w:unhideWhenUsed/>
    <w:rsid w:val="00A32746"/>
    <w:pPr>
      <w:spacing w:after="100" w:line="259" w:lineRule="auto"/>
      <w:ind w:left="1320"/>
      <w:jc w:val="left"/>
    </w:pPr>
    <w:rPr>
      <w:rFonts w:asciiTheme="minorHAnsi" w:eastAsiaTheme="minorEastAsia" w:hAnsiTheme="minorHAnsi" w:cstheme="minorBidi"/>
      <w:color w:val="auto"/>
      <w:sz w:val="22"/>
      <w:szCs w:val="22"/>
      <w:lang w:eastAsia="pl-PL"/>
    </w:rPr>
  </w:style>
  <w:style w:type="paragraph" w:styleId="Spistreci8">
    <w:name w:val="toc 8"/>
    <w:basedOn w:val="Normalny"/>
    <w:next w:val="Normalny"/>
    <w:autoRedefine/>
    <w:uiPriority w:val="39"/>
    <w:unhideWhenUsed/>
    <w:rsid w:val="00A32746"/>
    <w:pPr>
      <w:spacing w:after="100" w:line="259" w:lineRule="auto"/>
      <w:ind w:left="1540"/>
      <w:jc w:val="left"/>
    </w:pPr>
    <w:rPr>
      <w:rFonts w:asciiTheme="minorHAnsi" w:eastAsiaTheme="minorEastAsia" w:hAnsiTheme="minorHAnsi" w:cstheme="minorBidi"/>
      <w:color w:val="auto"/>
      <w:sz w:val="22"/>
      <w:szCs w:val="22"/>
      <w:lang w:eastAsia="pl-PL"/>
    </w:rPr>
  </w:style>
  <w:style w:type="paragraph" w:styleId="Spistreci9">
    <w:name w:val="toc 9"/>
    <w:basedOn w:val="Normalny"/>
    <w:next w:val="Normalny"/>
    <w:autoRedefine/>
    <w:uiPriority w:val="39"/>
    <w:unhideWhenUsed/>
    <w:rsid w:val="00A32746"/>
    <w:pPr>
      <w:spacing w:after="100" w:line="259" w:lineRule="auto"/>
      <w:ind w:left="1760"/>
      <w:jc w:val="left"/>
    </w:pPr>
    <w:rPr>
      <w:rFonts w:asciiTheme="minorHAnsi" w:eastAsiaTheme="minorEastAsia" w:hAnsiTheme="minorHAnsi" w:cstheme="minorBidi"/>
      <w:color w:val="auto"/>
      <w:sz w:val="22"/>
      <w:szCs w:val="22"/>
      <w:lang w:eastAsia="pl-PL"/>
    </w:rPr>
  </w:style>
  <w:style w:type="character" w:styleId="Nierozpoznanawzmianka">
    <w:name w:val="Unresolved Mention"/>
    <w:basedOn w:val="Domylnaczcionkaakapitu"/>
    <w:uiPriority w:val="99"/>
    <w:semiHidden/>
    <w:unhideWhenUsed/>
    <w:rsid w:val="00A32746"/>
    <w:rPr>
      <w:color w:val="605E5C"/>
      <w:shd w:val="clear" w:color="auto" w:fill="E1DFDD"/>
    </w:rPr>
  </w:style>
  <w:style w:type="paragraph" w:customStyle="1" w:styleId="Akapitzlist2">
    <w:name w:val="Akapit z listą2"/>
    <w:basedOn w:val="Normalny"/>
    <w:rsid w:val="00896E3A"/>
    <w:pPr>
      <w:spacing w:after="160" w:line="259" w:lineRule="auto"/>
      <w:ind w:left="720"/>
      <w:jc w:val="left"/>
    </w:pPr>
    <w:rPr>
      <w:rFonts w:cs="Times New Roman"/>
      <w:color w:val="auto"/>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57005">
      <w:bodyDiv w:val="1"/>
      <w:marLeft w:val="0"/>
      <w:marRight w:val="0"/>
      <w:marTop w:val="0"/>
      <w:marBottom w:val="0"/>
      <w:divBdr>
        <w:top w:val="none" w:sz="0" w:space="0" w:color="auto"/>
        <w:left w:val="none" w:sz="0" w:space="0" w:color="auto"/>
        <w:bottom w:val="none" w:sz="0" w:space="0" w:color="auto"/>
        <w:right w:val="none" w:sz="0" w:space="0" w:color="auto"/>
      </w:divBdr>
    </w:div>
    <w:div w:id="70469010">
      <w:bodyDiv w:val="1"/>
      <w:marLeft w:val="0"/>
      <w:marRight w:val="0"/>
      <w:marTop w:val="0"/>
      <w:marBottom w:val="0"/>
      <w:divBdr>
        <w:top w:val="none" w:sz="0" w:space="0" w:color="auto"/>
        <w:left w:val="none" w:sz="0" w:space="0" w:color="auto"/>
        <w:bottom w:val="none" w:sz="0" w:space="0" w:color="auto"/>
        <w:right w:val="none" w:sz="0" w:space="0" w:color="auto"/>
      </w:divBdr>
    </w:div>
    <w:div w:id="161165712">
      <w:bodyDiv w:val="1"/>
      <w:marLeft w:val="0"/>
      <w:marRight w:val="0"/>
      <w:marTop w:val="0"/>
      <w:marBottom w:val="0"/>
      <w:divBdr>
        <w:top w:val="none" w:sz="0" w:space="0" w:color="auto"/>
        <w:left w:val="none" w:sz="0" w:space="0" w:color="auto"/>
        <w:bottom w:val="none" w:sz="0" w:space="0" w:color="auto"/>
        <w:right w:val="none" w:sz="0" w:space="0" w:color="auto"/>
      </w:divBdr>
    </w:div>
    <w:div w:id="172650489">
      <w:bodyDiv w:val="1"/>
      <w:marLeft w:val="0"/>
      <w:marRight w:val="0"/>
      <w:marTop w:val="0"/>
      <w:marBottom w:val="0"/>
      <w:divBdr>
        <w:top w:val="none" w:sz="0" w:space="0" w:color="auto"/>
        <w:left w:val="none" w:sz="0" w:space="0" w:color="auto"/>
        <w:bottom w:val="none" w:sz="0" w:space="0" w:color="auto"/>
        <w:right w:val="none" w:sz="0" w:space="0" w:color="auto"/>
      </w:divBdr>
    </w:div>
    <w:div w:id="207962080">
      <w:bodyDiv w:val="1"/>
      <w:marLeft w:val="0"/>
      <w:marRight w:val="0"/>
      <w:marTop w:val="0"/>
      <w:marBottom w:val="0"/>
      <w:divBdr>
        <w:top w:val="none" w:sz="0" w:space="0" w:color="auto"/>
        <w:left w:val="none" w:sz="0" w:space="0" w:color="auto"/>
        <w:bottom w:val="none" w:sz="0" w:space="0" w:color="auto"/>
        <w:right w:val="none" w:sz="0" w:space="0" w:color="auto"/>
      </w:divBdr>
    </w:div>
    <w:div w:id="313342124">
      <w:bodyDiv w:val="1"/>
      <w:marLeft w:val="0"/>
      <w:marRight w:val="0"/>
      <w:marTop w:val="0"/>
      <w:marBottom w:val="0"/>
      <w:divBdr>
        <w:top w:val="none" w:sz="0" w:space="0" w:color="auto"/>
        <w:left w:val="none" w:sz="0" w:space="0" w:color="auto"/>
        <w:bottom w:val="none" w:sz="0" w:space="0" w:color="auto"/>
        <w:right w:val="none" w:sz="0" w:space="0" w:color="auto"/>
      </w:divBdr>
    </w:div>
    <w:div w:id="335810753">
      <w:bodyDiv w:val="1"/>
      <w:marLeft w:val="0"/>
      <w:marRight w:val="0"/>
      <w:marTop w:val="0"/>
      <w:marBottom w:val="0"/>
      <w:divBdr>
        <w:top w:val="none" w:sz="0" w:space="0" w:color="auto"/>
        <w:left w:val="none" w:sz="0" w:space="0" w:color="auto"/>
        <w:bottom w:val="none" w:sz="0" w:space="0" w:color="auto"/>
        <w:right w:val="none" w:sz="0" w:space="0" w:color="auto"/>
      </w:divBdr>
    </w:div>
    <w:div w:id="374473101">
      <w:bodyDiv w:val="1"/>
      <w:marLeft w:val="0"/>
      <w:marRight w:val="0"/>
      <w:marTop w:val="0"/>
      <w:marBottom w:val="0"/>
      <w:divBdr>
        <w:top w:val="none" w:sz="0" w:space="0" w:color="auto"/>
        <w:left w:val="none" w:sz="0" w:space="0" w:color="auto"/>
        <w:bottom w:val="none" w:sz="0" w:space="0" w:color="auto"/>
        <w:right w:val="none" w:sz="0" w:space="0" w:color="auto"/>
      </w:divBdr>
    </w:div>
    <w:div w:id="397746979">
      <w:bodyDiv w:val="1"/>
      <w:marLeft w:val="0"/>
      <w:marRight w:val="0"/>
      <w:marTop w:val="0"/>
      <w:marBottom w:val="0"/>
      <w:divBdr>
        <w:top w:val="none" w:sz="0" w:space="0" w:color="auto"/>
        <w:left w:val="none" w:sz="0" w:space="0" w:color="auto"/>
        <w:bottom w:val="none" w:sz="0" w:space="0" w:color="auto"/>
        <w:right w:val="none" w:sz="0" w:space="0" w:color="auto"/>
      </w:divBdr>
    </w:div>
    <w:div w:id="406147474">
      <w:bodyDiv w:val="1"/>
      <w:marLeft w:val="0"/>
      <w:marRight w:val="0"/>
      <w:marTop w:val="0"/>
      <w:marBottom w:val="0"/>
      <w:divBdr>
        <w:top w:val="none" w:sz="0" w:space="0" w:color="auto"/>
        <w:left w:val="none" w:sz="0" w:space="0" w:color="auto"/>
        <w:bottom w:val="none" w:sz="0" w:space="0" w:color="auto"/>
        <w:right w:val="none" w:sz="0" w:space="0" w:color="auto"/>
      </w:divBdr>
    </w:div>
    <w:div w:id="419718950">
      <w:bodyDiv w:val="1"/>
      <w:marLeft w:val="0"/>
      <w:marRight w:val="0"/>
      <w:marTop w:val="0"/>
      <w:marBottom w:val="0"/>
      <w:divBdr>
        <w:top w:val="none" w:sz="0" w:space="0" w:color="auto"/>
        <w:left w:val="none" w:sz="0" w:space="0" w:color="auto"/>
        <w:bottom w:val="none" w:sz="0" w:space="0" w:color="auto"/>
        <w:right w:val="none" w:sz="0" w:space="0" w:color="auto"/>
      </w:divBdr>
    </w:div>
    <w:div w:id="420105329">
      <w:bodyDiv w:val="1"/>
      <w:marLeft w:val="0"/>
      <w:marRight w:val="0"/>
      <w:marTop w:val="0"/>
      <w:marBottom w:val="0"/>
      <w:divBdr>
        <w:top w:val="none" w:sz="0" w:space="0" w:color="auto"/>
        <w:left w:val="none" w:sz="0" w:space="0" w:color="auto"/>
        <w:bottom w:val="none" w:sz="0" w:space="0" w:color="auto"/>
        <w:right w:val="none" w:sz="0" w:space="0" w:color="auto"/>
      </w:divBdr>
    </w:div>
    <w:div w:id="432089426">
      <w:bodyDiv w:val="1"/>
      <w:marLeft w:val="0"/>
      <w:marRight w:val="0"/>
      <w:marTop w:val="0"/>
      <w:marBottom w:val="0"/>
      <w:divBdr>
        <w:top w:val="none" w:sz="0" w:space="0" w:color="auto"/>
        <w:left w:val="none" w:sz="0" w:space="0" w:color="auto"/>
        <w:bottom w:val="none" w:sz="0" w:space="0" w:color="auto"/>
        <w:right w:val="none" w:sz="0" w:space="0" w:color="auto"/>
      </w:divBdr>
    </w:div>
    <w:div w:id="657267398">
      <w:bodyDiv w:val="1"/>
      <w:marLeft w:val="0"/>
      <w:marRight w:val="0"/>
      <w:marTop w:val="0"/>
      <w:marBottom w:val="0"/>
      <w:divBdr>
        <w:top w:val="none" w:sz="0" w:space="0" w:color="auto"/>
        <w:left w:val="none" w:sz="0" w:space="0" w:color="auto"/>
        <w:bottom w:val="none" w:sz="0" w:space="0" w:color="auto"/>
        <w:right w:val="none" w:sz="0" w:space="0" w:color="auto"/>
      </w:divBdr>
    </w:div>
    <w:div w:id="703210299">
      <w:bodyDiv w:val="1"/>
      <w:marLeft w:val="0"/>
      <w:marRight w:val="0"/>
      <w:marTop w:val="0"/>
      <w:marBottom w:val="0"/>
      <w:divBdr>
        <w:top w:val="none" w:sz="0" w:space="0" w:color="auto"/>
        <w:left w:val="none" w:sz="0" w:space="0" w:color="auto"/>
        <w:bottom w:val="none" w:sz="0" w:space="0" w:color="auto"/>
        <w:right w:val="none" w:sz="0" w:space="0" w:color="auto"/>
      </w:divBdr>
    </w:div>
    <w:div w:id="729115121">
      <w:bodyDiv w:val="1"/>
      <w:marLeft w:val="0"/>
      <w:marRight w:val="0"/>
      <w:marTop w:val="0"/>
      <w:marBottom w:val="0"/>
      <w:divBdr>
        <w:top w:val="none" w:sz="0" w:space="0" w:color="auto"/>
        <w:left w:val="none" w:sz="0" w:space="0" w:color="auto"/>
        <w:bottom w:val="none" w:sz="0" w:space="0" w:color="auto"/>
        <w:right w:val="none" w:sz="0" w:space="0" w:color="auto"/>
      </w:divBdr>
    </w:div>
    <w:div w:id="798840632">
      <w:bodyDiv w:val="1"/>
      <w:marLeft w:val="0"/>
      <w:marRight w:val="0"/>
      <w:marTop w:val="0"/>
      <w:marBottom w:val="0"/>
      <w:divBdr>
        <w:top w:val="none" w:sz="0" w:space="0" w:color="auto"/>
        <w:left w:val="none" w:sz="0" w:space="0" w:color="auto"/>
        <w:bottom w:val="none" w:sz="0" w:space="0" w:color="auto"/>
        <w:right w:val="none" w:sz="0" w:space="0" w:color="auto"/>
      </w:divBdr>
    </w:div>
    <w:div w:id="893128590">
      <w:bodyDiv w:val="1"/>
      <w:marLeft w:val="0"/>
      <w:marRight w:val="0"/>
      <w:marTop w:val="0"/>
      <w:marBottom w:val="0"/>
      <w:divBdr>
        <w:top w:val="none" w:sz="0" w:space="0" w:color="auto"/>
        <w:left w:val="none" w:sz="0" w:space="0" w:color="auto"/>
        <w:bottom w:val="none" w:sz="0" w:space="0" w:color="auto"/>
        <w:right w:val="none" w:sz="0" w:space="0" w:color="auto"/>
      </w:divBdr>
    </w:div>
    <w:div w:id="911087723">
      <w:bodyDiv w:val="1"/>
      <w:marLeft w:val="0"/>
      <w:marRight w:val="0"/>
      <w:marTop w:val="0"/>
      <w:marBottom w:val="0"/>
      <w:divBdr>
        <w:top w:val="none" w:sz="0" w:space="0" w:color="auto"/>
        <w:left w:val="none" w:sz="0" w:space="0" w:color="auto"/>
        <w:bottom w:val="none" w:sz="0" w:space="0" w:color="auto"/>
        <w:right w:val="none" w:sz="0" w:space="0" w:color="auto"/>
      </w:divBdr>
    </w:div>
    <w:div w:id="1039360986">
      <w:bodyDiv w:val="1"/>
      <w:marLeft w:val="0"/>
      <w:marRight w:val="0"/>
      <w:marTop w:val="0"/>
      <w:marBottom w:val="0"/>
      <w:divBdr>
        <w:top w:val="none" w:sz="0" w:space="0" w:color="auto"/>
        <w:left w:val="none" w:sz="0" w:space="0" w:color="auto"/>
        <w:bottom w:val="none" w:sz="0" w:space="0" w:color="auto"/>
        <w:right w:val="none" w:sz="0" w:space="0" w:color="auto"/>
      </w:divBdr>
    </w:div>
    <w:div w:id="1067654536">
      <w:bodyDiv w:val="1"/>
      <w:marLeft w:val="0"/>
      <w:marRight w:val="0"/>
      <w:marTop w:val="0"/>
      <w:marBottom w:val="0"/>
      <w:divBdr>
        <w:top w:val="none" w:sz="0" w:space="0" w:color="auto"/>
        <w:left w:val="none" w:sz="0" w:space="0" w:color="auto"/>
        <w:bottom w:val="none" w:sz="0" w:space="0" w:color="auto"/>
        <w:right w:val="none" w:sz="0" w:space="0" w:color="auto"/>
      </w:divBdr>
    </w:div>
    <w:div w:id="1095782225">
      <w:bodyDiv w:val="1"/>
      <w:marLeft w:val="0"/>
      <w:marRight w:val="0"/>
      <w:marTop w:val="0"/>
      <w:marBottom w:val="0"/>
      <w:divBdr>
        <w:top w:val="none" w:sz="0" w:space="0" w:color="auto"/>
        <w:left w:val="none" w:sz="0" w:space="0" w:color="auto"/>
        <w:bottom w:val="none" w:sz="0" w:space="0" w:color="auto"/>
        <w:right w:val="none" w:sz="0" w:space="0" w:color="auto"/>
      </w:divBdr>
    </w:div>
    <w:div w:id="1163858864">
      <w:bodyDiv w:val="1"/>
      <w:marLeft w:val="0"/>
      <w:marRight w:val="0"/>
      <w:marTop w:val="0"/>
      <w:marBottom w:val="0"/>
      <w:divBdr>
        <w:top w:val="none" w:sz="0" w:space="0" w:color="auto"/>
        <w:left w:val="none" w:sz="0" w:space="0" w:color="auto"/>
        <w:bottom w:val="none" w:sz="0" w:space="0" w:color="auto"/>
        <w:right w:val="none" w:sz="0" w:space="0" w:color="auto"/>
      </w:divBdr>
    </w:div>
    <w:div w:id="1239435335">
      <w:bodyDiv w:val="1"/>
      <w:marLeft w:val="0"/>
      <w:marRight w:val="0"/>
      <w:marTop w:val="0"/>
      <w:marBottom w:val="0"/>
      <w:divBdr>
        <w:top w:val="none" w:sz="0" w:space="0" w:color="auto"/>
        <w:left w:val="none" w:sz="0" w:space="0" w:color="auto"/>
        <w:bottom w:val="none" w:sz="0" w:space="0" w:color="auto"/>
        <w:right w:val="none" w:sz="0" w:space="0" w:color="auto"/>
      </w:divBdr>
    </w:div>
    <w:div w:id="1243873313">
      <w:bodyDiv w:val="1"/>
      <w:marLeft w:val="0"/>
      <w:marRight w:val="0"/>
      <w:marTop w:val="0"/>
      <w:marBottom w:val="0"/>
      <w:divBdr>
        <w:top w:val="none" w:sz="0" w:space="0" w:color="auto"/>
        <w:left w:val="none" w:sz="0" w:space="0" w:color="auto"/>
        <w:bottom w:val="none" w:sz="0" w:space="0" w:color="auto"/>
        <w:right w:val="none" w:sz="0" w:space="0" w:color="auto"/>
      </w:divBdr>
    </w:div>
    <w:div w:id="1300647639">
      <w:bodyDiv w:val="1"/>
      <w:marLeft w:val="0"/>
      <w:marRight w:val="0"/>
      <w:marTop w:val="0"/>
      <w:marBottom w:val="0"/>
      <w:divBdr>
        <w:top w:val="none" w:sz="0" w:space="0" w:color="auto"/>
        <w:left w:val="none" w:sz="0" w:space="0" w:color="auto"/>
        <w:bottom w:val="none" w:sz="0" w:space="0" w:color="auto"/>
        <w:right w:val="none" w:sz="0" w:space="0" w:color="auto"/>
      </w:divBdr>
    </w:div>
    <w:div w:id="1346787504">
      <w:bodyDiv w:val="1"/>
      <w:marLeft w:val="0"/>
      <w:marRight w:val="0"/>
      <w:marTop w:val="0"/>
      <w:marBottom w:val="0"/>
      <w:divBdr>
        <w:top w:val="none" w:sz="0" w:space="0" w:color="auto"/>
        <w:left w:val="none" w:sz="0" w:space="0" w:color="auto"/>
        <w:bottom w:val="none" w:sz="0" w:space="0" w:color="auto"/>
        <w:right w:val="none" w:sz="0" w:space="0" w:color="auto"/>
      </w:divBdr>
    </w:div>
    <w:div w:id="1435511457">
      <w:bodyDiv w:val="1"/>
      <w:marLeft w:val="0"/>
      <w:marRight w:val="0"/>
      <w:marTop w:val="0"/>
      <w:marBottom w:val="0"/>
      <w:divBdr>
        <w:top w:val="none" w:sz="0" w:space="0" w:color="auto"/>
        <w:left w:val="none" w:sz="0" w:space="0" w:color="auto"/>
        <w:bottom w:val="none" w:sz="0" w:space="0" w:color="auto"/>
        <w:right w:val="none" w:sz="0" w:space="0" w:color="auto"/>
      </w:divBdr>
    </w:div>
    <w:div w:id="1445690484">
      <w:bodyDiv w:val="1"/>
      <w:marLeft w:val="0"/>
      <w:marRight w:val="0"/>
      <w:marTop w:val="0"/>
      <w:marBottom w:val="0"/>
      <w:divBdr>
        <w:top w:val="none" w:sz="0" w:space="0" w:color="auto"/>
        <w:left w:val="none" w:sz="0" w:space="0" w:color="auto"/>
        <w:bottom w:val="none" w:sz="0" w:space="0" w:color="auto"/>
        <w:right w:val="none" w:sz="0" w:space="0" w:color="auto"/>
      </w:divBdr>
    </w:div>
    <w:div w:id="1446273530">
      <w:bodyDiv w:val="1"/>
      <w:marLeft w:val="0"/>
      <w:marRight w:val="0"/>
      <w:marTop w:val="0"/>
      <w:marBottom w:val="0"/>
      <w:divBdr>
        <w:top w:val="none" w:sz="0" w:space="0" w:color="auto"/>
        <w:left w:val="none" w:sz="0" w:space="0" w:color="auto"/>
        <w:bottom w:val="none" w:sz="0" w:space="0" w:color="auto"/>
        <w:right w:val="none" w:sz="0" w:space="0" w:color="auto"/>
      </w:divBdr>
    </w:div>
    <w:div w:id="1545798261">
      <w:bodyDiv w:val="1"/>
      <w:marLeft w:val="0"/>
      <w:marRight w:val="0"/>
      <w:marTop w:val="0"/>
      <w:marBottom w:val="0"/>
      <w:divBdr>
        <w:top w:val="none" w:sz="0" w:space="0" w:color="auto"/>
        <w:left w:val="none" w:sz="0" w:space="0" w:color="auto"/>
        <w:bottom w:val="none" w:sz="0" w:space="0" w:color="auto"/>
        <w:right w:val="none" w:sz="0" w:space="0" w:color="auto"/>
      </w:divBdr>
    </w:div>
    <w:div w:id="1560288962">
      <w:bodyDiv w:val="1"/>
      <w:marLeft w:val="0"/>
      <w:marRight w:val="0"/>
      <w:marTop w:val="0"/>
      <w:marBottom w:val="0"/>
      <w:divBdr>
        <w:top w:val="none" w:sz="0" w:space="0" w:color="auto"/>
        <w:left w:val="none" w:sz="0" w:space="0" w:color="auto"/>
        <w:bottom w:val="none" w:sz="0" w:space="0" w:color="auto"/>
        <w:right w:val="none" w:sz="0" w:space="0" w:color="auto"/>
      </w:divBdr>
    </w:div>
    <w:div w:id="1596741872">
      <w:bodyDiv w:val="1"/>
      <w:marLeft w:val="0"/>
      <w:marRight w:val="0"/>
      <w:marTop w:val="0"/>
      <w:marBottom w:val="0"/>
      <w:divBdr>
        <w:top w:val="none" w:sz="0" w:space="0" w:color="auto"/>
        <w:left w:val="none" w:sz="0" w:space="0" w:color="auto"/>
        <w:bottom w:val="none" w:sz="0" w:space="0" w:color="auto"/>
        <w:right w:val="none" w:sz="0" w:space="0" w:color="auto"/>
      </w:divBdr>
    </w:div>
    <w:div w:id="1657226796">
      <w:bodyDiv w:val="1"/>
      <w:marLeft w:val="0"/>
      <w:marRight w:val="0"/>
      <w:marTop w:val="0"/>
      <w:marBottom w:val="0"/>
      <w:divBdr>
        <w:top w:val="none" w:sz="0" w:space="0" w:color="auto"/>
        <w:left w:val="none" w:sz="0" w:space="0" w:color="auto"/>
        <w:bottom w:val="none" w:sz="0" w:space="0" w:color="auto"/>
        <w:right w:val="none" w:sz="0" w:space="0" w:color="auto"/>
      </w:divBdr>
    </w:div>
    <w:div w:id="1730692368">
      <w:bodyDiv w:val="1"/>
      <w:marLeft w:val="0"/>
      <w:marRight w:val="0"/>
      <w:marTop w:val="0"/>
      <w:marBottom w:val="0"/>
      <w:divBdr>
        <w:top w:val="none" w:sz="0" w:space="0" w:color="auto"/>
        <w:left w:val="none" w:sz="0" w:space="0" w:color="auto"/>
        <w:bottom w:val="none" w:sz="0" w:space="0" w:color="auto"/>
        <w:right w:val="none" w:sz="0" w:space="0" w:color="auto"/>
      </w:divBdr>
    </w:div>
    <w:div w:id="1779907784">
      <w:bodyDiv w:val="1"/>
      <w:marLeft w:val="0"/>
      <w:marRight w:val="0"/>
      <w:marTop w:val="0"/>
      <w:marBottom w:val="0"/>
      <w:divBdr>
        <w:top w:val="none" w:sz="0" w:space="0" w:color="auto"/>
        <w:left w:val="none" w:sz="0" w:space="0" w:color="auto"/>
        <w:bottom w:val="none" w:sz="0" w:space="0" w:color="auto"/>
        <w:right w:val="none" w:sz="0" w:space="0" w:color="auto"/>
      </w:divBdr>
    </w:div>
    <w:div w:id="1808891221">
      <w:bodyDiv w:val="1"/>
      <w:marLeft w:val="0"/>
      <w:marRight w:val="0"/>
      <w:marTop w:val="0"/>
      <w:marBottom w:val="0"/>
      <w:divBdr>
        <w:top w:val="none" w:sz="0" w:space="0" w:color="auto"/>
        <w:left w:val="none" w:sz="0" w:space="0" w:color="auto"/>
        <w:bottom w:val="none" w:sz="0" w:space="0" w:color="auto"/>
        <w:right w:val="none" w:sz="0" w:space="0" w:color="auto"/>
      </w:divBdr>
    </w:div>
    <w:div w:id="1825318117">
      <w:bodyDiv w:val="1"/>
      <w:marLeft w:val="0"/>
      <w:marRight w:val="0"/>
      <w:marTop w:val="0"/>
      <w:marBottom w:val="0"/>
      <w:divBdr>
        <w:top w:val="none" w:sz="0" w:space="0" w:color="auto"/>
        <w:left w:val="none" w:sz="0" w:space="0" w:color="auto"/>
        <w:bottom w:val="none" w:sz="0" w:space="0" w:color="auto"/>
        <w:right w:val="none" w:sz="0" w:space="0" w:color="auto"/>
      </w:divBdr>
    </w:div>
    <w:div w:id="1862813425">
      <w:bodyDiv w:val="1"/>
      <w:marLeft w:val="0"/>
      <w:marRight w:val="0"/>
      <w:marTop w:val="0"/>
      <w:marBottom w:val="0"/>
      <w:divBdr>
        <w:top w:val="none" w:sz="0" w:space="0" w:color="auto"/>
        <w:left w:val="none" w:sz="0" w:space="0" w:color="auto"/>
        <w:bottom w:val="none" w:sz="0" w:space="0" w:color="auto"/>
        <w:right w:val="none" w:sz="0" w:space="0" w:color="auto"/>
      </w:divBdr>
    </w:div>
    <w:div w:id="1870606273">
      <w:bodyDiv w:val="1"/>
      <w:marLeft w:val="0"/>
      <w:marRight w:val="0"/>
      <w:marTop w:val="0"/>
      <w:marBottom w:val="0"/>
      <w:divBdr>
        <w:top w:val="none" w:sz="0" w:space="0" w:color="auto"/>
        <w:left w:val="none" w:sz="0" w:space="0" w:color="auto"/>
        <w:bottom w:val="none" w:sz="0" w:space="0" w:color="auto"/>
        <w:right w:val="none" w:sz="0" w:space="0" w:color="auto"/>
      </w:divBdr>
    </w:div>
    <w:div w:id="1873109853">
      <w:bodyDiv w:val="1"/>
      <w:marLeft w:val="0"/>
      <w:marRight w:val="0"/>
      <w:marTop w:val="0"/>
      <w:marBottom w:val="0"/>
      <w:divBdr>
        <w:top w:val="none" w:sz="0" w:space="0" w:color="auto"/>
        <w:left w:val="none" w:sz="0" w:space="0" w:color="auto"/>
        <w:bottom w:val="none" w:sz="0" w:space="0" w:color="auto"/>
        <w:right w:val="none" w:sz="0" w:space="0" w:color="auto"/>
      </w:divBdr>
    </w:div>
    <w:div w:id="1940485682">
      <w:bodyDiv w:val="1"/>
      <w:marLeft w:val="0"/>
      <w:marRight w:val="0"/>
      <w:marTop w:val="0"/>
      <w:marBottom w:val="0"/>
      <w:divBdr>
        <w:top w:val="none" w:sz="0" w:space="0" w:color="auto"/>
        <w:left w:val="none" w:sz="0" w:space="0" w:color="auto"/>
        <w:bottom w:val="none" w:sz="0" w:space="0" w:color="auto"/>
        <w:right w:val="none" w:sz="0" w:space="0" w:color="auto"/>
      </w:divBdr>
    </w:div>
    <w:div w:id="1962488471">
      <w:bodyDiv w:val="1"/>
      <w:marLeft w:val="0"/>
      <w:marRight w:val="0"/>
      <w:marTop w:val="0"/>
      <w:marBottom w:val="0"/>
      <w:divBdr>
        <w:top w:val="none" w:sz="0" w:space="0" w:color="auto"/>
        <w:left w:val="none" w:sz="0" w:space="0" w:color="auto"/>
        <w:bottom w:val="none" w:sz="0" w:space="0" w:color="auto"/>
        <w:right w:val="none" w:sz="0" w:space="0" w:color="auto"/>
      </w:divBdr>
    </w:div>
    <w:div w:id="2008631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8.jpeg"/><Relationship Id="rId21" Type="http://schemas.openxmlformats.org/officeDocument/2006/relationships/image" Target="media/image14.emf"/><Relationship Id="rId34" Type="http://schemas.openxmlformats.org/officeDocument/2006/relationships/oleObject" Target="embeddings/Microsoft_Excel_97-2003_Worksheet1.xls"/><Relationship Id="rId42" Type="http://schemas.openxmlformats.org/officeDocument/2006/relationships/image" Target="media/image31.jpeg"/><Relationship Id="rId47" Type="http://schemas.openxmlformats.org/officeDocument/2006/relationships/image" Target="media/image36.png"/><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emf"/><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7.emf"/><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image" Target="media/image33.jpeg"/><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oleObject" Target="embeddings/Microsoft_Excel_97-2003_Worksheet.xls"/><Relationship Id="rId35" Type="http://schemas.openxmlformats.org/officeDocument/2006/relationships/image" Target="media/image26.emf"/><Relationship Id="rId43" Type="http://schemas.openxmlformats.org/officeDocument/2006/relationships/image" Target="media/image32.jpeg"/><Relationship Id="rId48" Type="http://schemas.openxmlformats.org/officeDocument/2006/relationships/image" Target="media/image37.png"/><Relationship Id="rId8" Type="http://schemas.openxmlformats.org/officeDocument/2006/relationships/image" Target="media/image1.jpeg"/><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emf"/><Relationship Id="rId38" Type="http://schemas.openxmlformats.org/officeDocument/2006/relationships/oleObject" Target="embeddings/Microsoft_Excel_97-2003_Worksheet3.xls"/><Relationship Id="rId46" Type="http://schemas.openxmlformats.org/officeDocument/2006/relationships/image" Target="media/image35.png"/><Relationship Id="rId20" Type="http://schemas.openxmlformats.org/officeDocument/2006/relationships/image" Target="media/image13.png"/><Relationship Id="rId41" Type="http://schemas.openxmlformats.org/officeDocument/2006/relationships/image" Target="media/image30.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oleObject" Target="embeddings/Microsoft_Excel_97-2003_Worksheet2.xls"/><Relationship Id="rId49"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38.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F5A45F-A464-4B5D-AAC0-71CD64A84C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88</Pages>
  <Words>19236</Words>
  <Characters>115422</Characters>
  <Application>Microsoft Office Word</Application>
  <DocSecurity>0</DocSecurity>
  <Lines>961</Lines>
  <Paragraphs>268</Paragraphs>
  <ScaleCrop>false</ScaleCrop>
  <HeadingPairs>
    <vt:vector size="2" baseType="variant">
      <vt:variant>
        <vt:lpstr>Tytuł</vt:lpstr>
      </vt:variant>
      <vt:variant>
        <vt:i4>1</vt:i4>
      </vt:variant>
    </vt:vector>
  </HeadingPairs>
  <TitlesOfParts>
    <vt:vector size="1" baseType="lpstr">
      <vt:lpstr>KONSTRUKCJA</vt:lpstr>
    </vt:vector>
  </TitlesOfParts>
  <Company>Hewlett-Packard Company</Company>
  <LinksUpToDate>false</LinksUpToDate>
  <CharactersWithSpaces>134390</CharactersWithSpaces>
  <SharedDoc>false</SharedDoc>
  <HLinks>
    <vt:vector size="180" baseType="variant">
      <vt:variant>
        <vt:i4>1835061</vt:i4>
      </vt:variant>
      <vt:variant>
        <vt:i4>181</vt:i4>
      </vt:variant>
      <vt:variant>
        <vt:i4>0</vt:i4>
      </vt:variant>
      <vt:variant>
        <vt:i4>5</vt:i4>
      </vt:variant>
      <vt:variant>
        <vt:lpwstr/>
      </vt:variant>
      <vt:variant>
        <vt:lpwstr>_Toc450658405</vt:lpwstr>
      </vt:variant>
      <vt:variant>
        <vt:i4>1835061</vt:i4>
      </vt:variant>
      <vt:variant>
        <vt:i4>175</vt:i4>
      </vt:variant>
      <vt:variant>
        <vt:i4>0</vt:i4>
      </vt:variant>
      <vt:variant>
        <vt:i4>5</vt:i4>
      </vt:variant>
      <vt:variant>
        <vt:lpwstr/>
      </vt:variant>
      <vt:variant>
        <vt:lpwstr>_Toc450658404</vt:lpwstr>
      </vt:variant>
      <vt:variant>
        <vt:i4>1835061</vt:i4>
      </vt:variant>
      <vt:variant>
        <vt:i4>169</vt:i4>
      </vt:variant>
      <vt:variant>
        <vt:i4>0</vt:i4>
      </vt:variant>
      <vt:variant>
        <vt:i4>5</vt:i4>
      </vt:variant>
      <vt:variant>
        <vt:lpwstr/>
      </vt:variant>
      <vt:variant>
        <vt:lpwstr>_Toc450658403</vt:lpwstr>
      </vt:variant>
      <vt:variant>
        <vt:i4>1835061</vt:i4>
      </vt:variant>
      <vt:variant>
        <vt:i4>163</vt:i4>
      </vt:variant>
      <vt:variant>
        <vt:i4>0</vt:i4>
      </vt:variant>
      <vt:variant>
        <vt:i4>5</vt:i4>
      </vt:variant>
      <vt:variant>
        <vt:lpwstr/>
      </vt:variant>
      <vt:variant>
        <vt:lpwstr>_Toc450658402</vt:lpwstr>
      </vt:variant>
      <vt:variant>
        <vt:i4>1835061</vt:i4>
      </vt:variant>
      <vt:variant>
        <vt:i4>157</vt:i4>
      </vt:variant>
      <vt:variant>
        <vt:i4>0</vt:i4>
      </vt:variant>
      <vt:variant>
        <vt:i4>5</vt:i4>
      </vt:variant>
      <vt:variant>
        <vt:lpwstr/>
      </vt:variant>
      <vt:variant>
        <vt:lpwstr>_Toc450658401</vt:lpwstr>
      </vt:variant>
      <vt:variant>
        <vt:i4>1835061</vt:i4>
      </vt:variant>
      <vt:variant>
        <vt:i4>151</vt:i4>
      </vt:variant>
      <vt:variant>
        <vt:i4>0</vt:i4>
      </vt:variant>
      <vt:variant>
        <vt:i4>5</vt:i4>
      </vt:variant>
      <vt:variant>
        <vt:lpwstr/>
      </vt:variant>
      <vt:variant>
        <vt:lpwstr>_Toc450658400</vt:lpwstr>
      </vt:variant>
      <vt:variant>
        <vt:i4>1376306</vt:i4>
      </vt:variant>
      <vt:variant>
        <vt:i4>145</vt:i4>
      </vt:variant>
      <vt:variant>
        <vt:i4>0</vt:i4>
      </vt:variant>
      <vt:variant>
        <vt:i4>5</vt:i4>
      </vt:variant>
      <vt:variant>
        <vt:lpwstr/>
      </vt:variant>
      <vt:variant>
        <vt:lpwstr>_Toc450658399</vt:lpwstr>
      </vt:variant>
      <vt:variant>
        <vt:i4>1376306</vt:i4>
      </vt:variant>
      <vt:variant>
        <vt:i4>139</vt:i4>
      </vt:variant>
      <vt:variant>
        <vt:i4>0</vt:i4>
      </vt:variant>
      <vt:variant>
        <vt:i4>5</vt:i4>
      </vt:variant>
      <vt:variant>
        <vt:lpwstr/>
      </vt:variant>
      <vt:variant>
        <vt:lpwstr>_Toc450658398</vt:lpwstr>
      </vt:variant>
      <vt:variant>
        <vt:i4>1376306</vt:i4>
      </vt:variant>
      <vt:variant>
        <vt:i4>133</vt:i4>
      </vt:variant>
      <vt:variant>
        <vt:i4>0</vt:i4>
      </vt:variant>
      <vt:variant>
        <vt:i4>5</vt:i4>
      </vt:variant>
      <vt:variant>
        <vt:lpwstr/>
      </vt:variant>
      <vt:variant>
        <vt:lpwstr>_Toc450658397</vt:lpwstr>
      </vt:variant>
      <vt:variant>
        <vt:i4>1376306</vt:i4>
      </vt:variant>
      <vt:variant>
        <vt:i4>127</vt:i4>
      </vt:variant>
      <vt:variant>
        <vt:i4>0</vt:i4>
      </vt:variant>
      <vt:variant>
        <vt:i4>5</vt:i4>
      </vt:variant>
      <vt:variant>
        <vt:lpwstr/>
      </vt:variant>
      <vt:variant>
        <vt:lpwstr>_Toc450658396</vt:lpwstr>
      </vt:variant>
      <vt:variant>
        <vt:i4>1376306</vt:i4>
      </vt:variant>
      <vt:variant>
        <vt:i4>121</vt:i4>
      </vt:variant>
      <vt:variant>
        <vt:i4>0</vt:i4>
      </vt:variant>
      <vt:variant>
        <vt:i4>5</vt:i4>
      </vt:variant>
      <vt:variant>
        <vt:lpwstr/>
      </vt:variant>
      <vt:variant>
        <vt:lpwstr>_Toc450658395</vt:lpwstr>
      </vt:variant>
      <vt:variant>
        <vt:i4>1376306</vt:i4>
      </vt:variant>
      <vt:variant>
        <vt:i4>115</vt:i4>
      </vt:variant>
      <vt:variant>
        <vt:i4>0</vt:i4>
      </vt:variant>
      <vt:variant>
        <vt:i4>5</vt:i4>
      </vt:variant>
      <vt:variant>
        <vt:lpwstr/>
      </vt:variant>
      <vt:variant>
        <vt:lpwstr>_Toc450658394</vt:lpwstr>
      </vt:variant>
      <vt:variant>
        <vt:i4>1376306</vt:i4>
      </vt:variant>
      <vt:variant>
        <vt:i4>109</vt:i4>
      </vt:variant>
      <vt:variant>
        <vt:i4>0</vt:i4>
      </vt:variant>
      <vt:variant>
        <vt:i4>5</vt:i4>
      </vt:variant>
      <vt:variant>
        <vt:lpwstr/>
      </vt:variant>
      <vt:variant>
        <vt:lpwstr>_Toc450658393</vt:lpwstr>
      </vt:variant>
      <vt:variant>
        <vt:i4>1376306</vt:i4>
      </vt:variant>
      <vt:variant>
        <vt:i4>103</vt:i4>
      </vt:variant>
      <vt:variant>
        <vt:i4>0</vt:i4>
      </vt:variant>
      <vt:variant>
        <vt:i4>5</vt:i4>
      </vt:variant>
      <vt:variant>
        <vt:lpwstr/>
      </vt:variant>
      <vt:variant>
        <vt:lpwstr>_Toc450658392</vt:lpwstr>
      </vt:variant>
      <vt:variant>
        <vt:i4>1376306</vt:i4>
      </vt:variant>
      <vt:variant>
        <vt:i4>97</vt:i4>
      </vt:variant>
      <vt:variant>
        <vt:i4>0</vt:i4>
      </vt:variant>
      <vt:variant>
        <vt:i4>5</vt:i4>
      </vt:variant>
      <vt:variant>
        <vt:lpwstr/>
      </vt:variant>
      <vt:variant>
        <vt:lpwstr>_Toc450658391</vt:lpwstr>
      </vt:variant>
      <vt:variant>
        <vt:i4>1376306</vt:i4>
      </vt:variant>
      <vt:variant>
        <vt:i4>91</vt:i4>
      </vt:variant>
      <vt:variant>
        <vt:i4>0</vt:i4>
      </vt:variant>
      <vt:variant>
        <vt:i4>5</vt:i4>
      </vt:variant>
      <vt:variant>
        <vt:lpwstr/>
      </vt:variant>
      <vt:variant>
        <vt:lpwstr>_Toc450658390</vt:lpwstr>
      </vt:variant>
      <vt:variant>
        <vt:i4>1310770</vt:i4>
      </vt:variant>
      <vt:variant>
        <vt:i4>85</vt:i4>
      </vt:variant>
      <vt:variant>
        <vt:i4>0</vt:i4>
      </vt:variant>
      <vt:variant>
        <vt:i4>5</vt:i4>
      </vt:variant>
      <vt:variant>
        <vt:lpwstr/>
      </vt:variant>
      <vt:variant>
        <vt:lpwstr>_Toc450658389</vt:lpwstr>
      </vt:variant>
      <vt:variant>
        <vt:i4>1310770</vt:i4>
      </vt:variant>
      <vt:variant>
        <vt:i4>79</vt:i4>
      </vt:variant>
      <vt:variant>
        <vt:i4>0</vt:i4>
      </vt:variant>
      <vt:variant>
        <vt:i4>5</vt:i4>
      </vt:variant>
      <vt:variant>
        <vt:lpwstr/>
      </vt:variant>
      <vt:variant>
        <vt:lpwstr>_Toc450658388</vt:lpwstr>
      </vt:variant>
      <vt:variant>
        <vt:i4>1310770</vt:i4>
      </vt:variant>
      <vt:variant>
        <vt:i4>73</vt:i4>
      </vt:variant>
      <vt:variant>
        <vt:i4>0</vt:i4>
      </vt:variant>
      <vt:variant>
        <vt:i4>5</vt:i4>
      </vt:variant>
      <vt:variant>
        <vt:lpwstr/>
      </vt:variant>
      <vt:variant>
        <vt:lpwstr>_Toc450658387</vt:lpwstr>
      </vt:variant>
      <vt:variant>
        <vt:i4>1310770</vt:i4>
      </vt:variant>
      <vt:variant>
        <vt:i4>67</vt:i4>
      </vt:variant>
      <vt:variant>
        <vt:i4>0</vt:i4>
      </vt:variant>
      <vt:variant>
        <vt:i4>5</vt:i4>
      </vt:variant>
      <vt:variant>
        <vt:lpwstr/>
      </vt:variant>
      <vt:variant>
        <vt:lpwstr>_Toc450658386</vt:lpwstr>
      </vt:variant>
      <vt:variant>
        <vt:i4>1310770</vt:i4>
      </vt:variant>
      <vt:variant>
        <vt:i4>61</vt:i4>
      </vt:variant>
      <vt:variant>
        <vt:i4>0</vt:i4>
      </vt:variant>
      <vt:variant>
        <vt:i4>5</vt:i4>
      </vt:variant>
      <vt:variant>
        <vt:lpwstr/>
      </vt:variant>
      <vt:variant>
        <vt:lpwstr>_Toc450658385</vt:lpwstr>
      </vt:variant>
      <vt:variant>
        <vt:i4>1310770</vt:i4>
      </vt:variant>
      <vt:variant>
        <vt:i4>55</vt:i4>
      </vt:variant>
      <vt:variant>
        <vt:i4>0</vt:i4>
      </vt:variant>
      <vt:variant>
        <vt:i4>5</vt:i4>
      </vt:variant>
      <vt:variant>
        <vt:lpwstr/>
      </vt:variant>
      <vt:variant>
        <vt:lpwstr>_Toc450658384</vt:lpwstr>
      </vt:variant>
      <vt:variant>
        <vt:i4>1310770</vt:i4>
      </vt:variant>
      <vt:variant>
        <vt:i4>49</vt:i4>
      </vt:variant>
      <vt:variant>
        <vt:i4>0</vt:i4>
      </vt:variant>
      <vt:variant>
        <vt:i4>5</vt:i4>
      </vt:variant>
      <vt:variant>
        <vt:lpwstr/>
      </vt:variant>
      <vt:variant>
        <vt:lpwstr>_Toc450658383</vt:lpwstr>
      </vt:variant>
      <vt:variant>
        <vt:i4>1310770</vt:i4>
      </vt:variant>
      <vt:variant>
        <vt:i4>43</vt:i4>
      </vt:variant>
      <vt:variant>
        <vt:i4>0</vt:i4>
      </vt:variant>
      <vt:variant>
        <vt:i4>5</vt:i4>
      </vt:variant>
      <vt:variant>
        <vt:lpwstr/>
      </vt:variant>
      <vt:variant>
        <vt:lpwstr>_Toc450658382</vt:lpwstr>
      </vt:variant>
      <vt:variant>
        <vt:i4>1310770</vt:i4>
      </vt:variant>
      <vt:variant>
        <vt:i4>37</vt:i4>
      </vt:variant>
      <vt:variant>
        <vt:i4>0</vt:i4>
      </vt:variant>
      <vt:variant>
        <vt:i4>5</vt:i4>
      </vt:variant>
      <vt:variant>
        <vt:lpwstr/>
      </vt:variant>
      <vt:variant>
        <vt:lpwstr>_Toc450658381</vt:lpwstr>
      </vt:variant>
      <vt:variant>
        <vt:i4>1310770</vt:i4>
      </vt:variant>
      <vt:variant>
        <vt:i4>31</vt:i4>
      </vt:variant>
      <vt:variant>
        <vt:i4>0</vt:i4>
      </vt:variant>
      <vt:variant>
        <vt:i4>5</vt:i4>
      </vt:variant>
      <vt:variant>
        <vt:lpwstr/>
      </vt:variant>
      <vt:variant>
        <vt:lpwstr>_Toc450658380</vt:lpwstr>
      </vt:variant>
      <vt:variant>
        <vt:i4>1769522</vt:i4>
      </vt:variant>
      <vt:variant>
        <vt:i4>25</vt:i4>
      </vt:variant>
      <vt:variant>
        <vt:i4>0</vt:i4>
      </vt:variant>
      <vt:variant>
        <vt:i4>5</vt:i4>
      </vt:variant>
      <vt:variant>
        <vt:lpwstr/>
      </vt:variant>
      <vt:variant>
        <vt:lpwstr>_Toc450658379</vt:lpwstr>
      </vt:variant>
      <vt:variant>
        <vt:i4>1769522</vt:i4>
      </vt:variant>
      <vt:variant>
        <vt:i4>19</vt:i4>
      </vt:variant>
      <vt:variant>
        <vt:i4>0</vt:i4>
      </vt:variant>
      <vt:variant>
        <vt:i4>5</vt:i4>
      </vt:variant>
      <vt:variant>
        <vt:lpwstr/>
      </vt:variant>
      <vt:variant>
        <vt:lpwstr>_Toc450658378</vt:lpwstr>
      </vt:variant>
      <vt:variant>
        <vt:i4>1769522</vt:i4>
      </vt:variant>
      <vt:variant>
        <vt:i4>13</vt:i4>
      </vt:variant>
      <vt:variant>
        <vt:i4>0</vt:i4>
      </vt:variant>
      <vt:variant>
        <vt:i4>5</vt:i4>
      </vt:variant>
      <vt:variant>
        <vt:lpwstr/>
      </vt:variant>
      <vt:variant>
        <vt:lpwstr>_Toc450658377</vt:lpwstr>
      </vt:variant>
      <vt:variant>
        <vt:i4>1769522</vt:i4>
      </vt:variant>
      <vt:variant>
        <vt:i4>7</vt:i4>
      </vt:variant>
      <vt:variant>
        <vt:i4>0</vt:i4>
      </vt:variant>
      <vt:variant>
        <vt:i4>5</vt:i4>
      </vt:variant>
      <vt:variant>
        <vt:lpwstr/>
      </vt:variant>
      <vt:variant>
        <vt:lpwstr>_Toc450658376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KONSTRUKCJA</dc:title>
  <dc:subject>DOKUMENTACJA DO PRZETARGU</dc:subject>
  <dc:creator>DCZ</dc:creator>
  <cp:keywords/>
  <dc:description/>
  <cp:lastModifiedBy>Włodzimierz Nowosielski</cp:lastModifiedBy>
  <cp:revision>2</cp:revision>
  <cp:lastPrinted>2020-05-11T11:20:00Z</cp:lastPrinted>
  <dcterms:created xsi:type="dcterms:W3CDTF">2026-04-17T12:10:00Z</dcterms:created>
  <dcterms:modified xsi:type="dcterms:W3CDTF">2026-04-17T12:10:00Z</dcterms:modified>
  <cp:category>DCT2-XX-564564-A1</cp:category>
</cp:coreProperties>
</file>