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DE22" w14:textId="77777777" w:rsidR="00B91634" w:rsidRPr="002B6A66" w:rsidRDefault="00B91634" w:rsidP="002F58BA">
      <w:pPr>
        <w:tabs>
          <w:tab w:val="left" w:pos="4802"/>
        </w:tabs>
        <w:spacing w:before="120" w:after="0" w:line="312" w:lineRule="auto"/>
        <w:rPr>
          <w:rFonts w:ascii="Arial" w:hAnsi="Arial" w:cs="Arial"/>
          <w:b/>
          <w:kern w:val="0"/>
          <w14:ligatures w14:val="none"/>
        </w:rPr>
      </w:pPr>
      <w:r w:rsidRPr="002B6A66">
        <w:rPr>
          <w:rFonts w:ascii="Arial" w:hAnsi="Arial" w:cs="Arial"/>
          <w:b/>
          <w:kern w:val="0"/>
          <w14:ligatures w14:val="none"/>
        </w:rPr>
        <w:t>OFERTA</w:t>
      </w:r>
    </w:p>
    <w:p w14:paraId="1DF7BFAE" w14:textId="77777777" w:rsidR="00B91634" w:rsidRPr="002B6A66" w:rsidRDefault="00B91634" w:rsidP="002F58BA">
      <w:pPr>
        <w:tabs>
          <w:tab w:val="left" w:pos="4802"/>
        </w:tabs>
        <w:spacing w:before="120" w:after="0" w:line="312" w:lineRule="auto"/>
        <w:rPr>
          <w:rFonts w:ascii="Arial" w:hAnsi="Arial" w:cs="Arial"/>
          <w:b/>
          <w:kern w:val="0"/>
          <w14:ligatures w14:val="none"/>
        </w:rPr>
      </w:pPr>
      <w:r w:rsidRPr="002B6A66">
        <w:rPr>
          <w:rFonts w:ascii="Arial" w:hAnsi="Arial" w:cs="Arial"/>
          <w:b/>
          <w:kern w:val="0"/>
          <w14:ligatures w14:val="none"/>
        </w:rPr>
        <w:t>ZAMAWIAJĄCY: GDAŃSKIE AUTOBUSY I TRAMWAJE SP. Z O.O.</w:t>
      </w:r>
    </w:p>
    <w:p w14:paraId="2D1FF478" w14:textId="77777777" w:rsidR="00B91634" w:rsidRPr="002B6A66" w:rsidRDefault="00B91634" w:rsidP="002F58BA">
      <w:pPr>
        <w:tabs>
          <w:tab w:val="left" w:pos="4802"/>
        </w:tabs>
        <w:spacing w:before="120" w:after="0" w:line="312" w:lineRule="auto"/>
        <w:ind w:left="-15" w:right="5330"/>
        <w:jc w:val="both"/>
        <w:rPr>
          <w:rFonts w:ascii="Arial" w:eastAsia="MS Mincho" w:hAnsi="Arial" w:cs="Arial"/>
          <w:kern w:val="0"/>
          <w:lang w:eastAsia="pl-PL"/>
          <w14:ligatures w14:val="none"/>
        </w:rPr>
      </w:pPr>
    </w:p>
    <w:p w14:paraId="3DF26B32" w14:textId="77777777" w:rsidR="00B91634" w:rsidRPr="002B6A66" w:rsidRDefault="00B91634" w:rsidP="002F58BA">
      <w:pPr>
        <w:tabs>
          <w:tab w:val="left" w:pos="4802"/>
        </w:tabs>
        <w:spacing w:before="120" w:after="0" w:line="312" w:lineRule="auto"/>
        <w:ind w:left="-15" w:right="5330"/>
        <w:jc w:val="both"/>
        <w:rPr>
          <w:rFonts w:ascii="Arial" w:hAnsi="Arial" w:cs="Arial"/>
          <w:kern w:val="0"/>
          <w14:ligatures w14:val="none"/>
        </w:rPr>
      </w:pPr>
      <w:r w:rsidRPr="002B6A66">
        <w:rPr>
          <w:rFonts w:ascii="Arial" w:hAnsi="Arial" w:cs="Arial"/>
          <w:b/>
          <w:kern w:val="0"/>
          <w14:ligatures w14:val="none"/>
        </w:rPr>
        <w:t>WYKONAWCA:</w:t>
      </w:r>
    </w:p>
    <w:p w14:paraId="18074192" w14:textId="77777777" w:rsidR="00B91634" w:rsidRPr="002B6A66" w:rsidRDefault="00B91634" w:rsidP="002F58BA">
      <w:pPr>
        <w:tabs>
          <w:tab w:val="center" w:pos="4249"/>
          <w:tab w:val="left" w:pos="4802"/>
          <w:tab w:val="center" w:pos="4957"/>
          <w:tab w:val="center" w:pos="5665"/>
          <w:tab w:val="center" w:pos="6373"/>
          <w:tab w:val="center" w:pos="7082"/>
        </w:tabs>
        <w:spacing w:before="120" w:after="0" w:line="312" w:lineRule="auto"/>
        <w:ind w:left="-15"/>
        <w:jc w:val="both"/>
        <w:rPr>
          <w:rFonts w:ascii="Arial" w:hAnsi="Arial" w:cs="Arial"/>
          <w:kern w:val="0"/>
          <w14:ligatures w14:val="none"/>
        </w:rPr>
      </w:pPr>
      <w:r w:rsidRPr="002B6A66">
        <w:rPr>
          <w:rFonts w:ascii="Arial" w:hAnsi="Arial" w:cs="Arial"/>
          <w:b/>
          <w:kern w:val="0"/>
          <w14:ligatures w14:val="none"/>
        </w:rPr>
        <w:t>Niniejsza oferta zostaje złożona przez:</w:t>
      </w:r>
    </w:p>
    <w:tbl>
      <w:tblPr>
        <w:tblStyle w:val="TableGrid0"/>
        <w:tblW w:w="9123" w:type="dxa"/>
        <w:tblInd w:w="5" w:type="dxa"/>
        <w:tblCellMar>
          <w:top w:w="43" w:type="dxa"/>
          <w:left w:w="70" w:type="dxa"/>
          <w:right w:w="97" w:type="dxa"/>
        </w:tblCellMar>
        <w:tblLook w:val="04A0" w:firstRow="1" w:lastRow="0" w:firstColumn="1" w:lastColumn="0" w:noHBand="0" w:noVBand="1"/>
      </w:tblPr>
      <w:tblGrid>
        <w:gridCol w:w="591"/>
        <w:gridCol w:w="2376"/>
        <w:gridCol w:w="6156"/>
      </w:tblGrid>
      <w:tr w:rsidR="00B91634" w:rsidRPr="002B6A66" w14:paraId="44903C8B" w14:textId="77777777" w:rsidTr="31005AF8">
        <w:trPr>
          <w:trHeight w:val="292"/>
        </w:trPr>
        <w:tc>
          <w:tcPr>
            <w:tcW w:w="591" w:type="dxa"/>
            <w:tcBorders>
              <w:top w:val="single" w:sz="4" w:space="0" w:color="auto"/>
              <w:left w:val="single" w:sz="4" w:space="0" w:color="auto"/>
              <w:bottom w:val="single" w:sz="4" w:space="0" w:color="auto"/>
              <w:right w:val="single" w:sz="4" w:space="0" w:color="auto"/>
            </w:tcBorders>
            <w:hideMark/>
          </w:tcPr>
          <w:p w14:paraId="696B40CC" w14:textId="77777777" w:rsidR="00B91634" w:rsidRPr="002B6A66" w:rsidRDefault="00B91634" w:rsidP="002F58BA">
            <w:pPr>
              <w:tabs>
                <w:tab w:val="left" w:pos="4802"/>
              </w:tabs>
              <w:spacing w:before="120" w:line="312" w:lineRule="auto"/>
              <w:ind w:left="84"/>
              <w:jc w:val="both"/>
              <w:rPr>
                <w:rFonts w:ascii="Arial" w:hAnsi="Arial" w:cs="Arial"/>
                <w:b/>
              </w:rPr>
            </w:pPr>
            <w:r w:rsidRPr="002B6A66">
              <w:rPr>
                <w:rFonts w:ascii="Arial" w:hAnsi="Arial" w:cs="Arial"/>
                <w:b/>
              </w:rPr>
              <w:t xml:space="preserve">Lp. </w:t>
            </w:r>
          </w:p>
        </w:tc>
        <w:tc>
          <w:tcPr>
            <w:tcW w:w="2376" w:type="dxa"/>
            <w:tcBorders>
              <w:top w:val="single" w:sz="4" w:space="0" w:color="auto"/>
              <w:left w:val="single" w:sz="4" w:space="0" w:color="auto"/>
              <w:bottom w:val="single" w:sz="4" w:space="0" w:color="auto"/>
              <w:right w:val="single" w:sz="4" w:space="0" w:color="auto"/>
            </w:tcBorders>
          </w:tcPr>
          <w:p w14:paraId="52A1CC3E" w14:textId="77777777" w:rsidR="00B91634" w:rsidRPr="002B6A66" w:rsidRDefault="00B91634" w:rsidP="002F58BA">
            <w:pPr>
              <w:tabs>
                <w:tab w:val="left" w:pos="4802"/>
              </w:tabs>
              <w:spacing w:before="120" w:line="312" w:lineRule="auto"/>
              <w:ind w:left="27"/>
              <w:jc w:val="both"/>
              <w:rPr>
                <w:rFonts w:ascii="Arial" w:hAnsi="Arial" w:cs="Arial"/>
                <w:b/>
              </w:rPr>
            </w:pPr>
            <w:r w:rsidRPr="002B6A66">
              <w:rPr>
                <w:rFonts w:ascii="Arial" w:hAnsi="Arial" w:cs="Arial"/>
                <w:b/>
              </w:rPr>
              <w:t>WYKONAWCA</w:t>
            </w:r>
          </w:p>
        </w:tc>
        <w:tc>
          <w:tcPr>
            <w:tcW w:w="6156" w:type="dxa"/>
            <w:tcBorders>
              <w:top w:val="single" w:sz="4" w:space="0" w:color="auto"/>
              <w:left w:val="single" w:sz="4" w:space="0" w:color="auto"/>
              <w:bottom w:val="single" w:sz="4" w:space="0" w:color="auto"/>
              <w:right w:val="single" w:sz="4" w:space="0" w:color="auto"/>
            </w:tcBorders>
          </w:tcPr>
          <w:p w14:paraId="24254336" w14:textId="77777777" w:rsidR="00B91634" w:rsidRPr="002B6A66" w:rsidRDefault="00B91634" w:rsidP="002F58BA">
            <w:pPr>
              <w:tabs>
                <w:tab w:val="left" w:pos="4802"/>
              </w:tabs>
              <w:spacing w:before="120" w:line="312" w:lineRule="auto"/>
              <w:ind w:left="30"/>
              <w:jc w:val="both"/>
              <w:rPr>
                <w:rFonts w:ascii="Arial" w:hAnsi="Arial" w:cs="Arial"/>
                <w:b/>
              </w:rPr>
            </w:pPr>
          </w:p>
        </w:tc>
      </w:tr>
      <w:tr w:rsidR="00B91634" w:rsidRPr="002B6A66" w14:paraId="4A86854A" w14:textId="77777777" w:rsidTr="31005AF8">
        <w:trPr>
          <w:trHeight w:val="317"/>
        </w:trPr>
        <w:tc>
          <w:tcPr>
            <w:tcW w:w="591" w:type="dxa"/>
            <w:tcBorders>
              <w:top w:val="single" w:sz="4" w:space="0" w:color="auto"/>
              <w:left w:val="single" w:sz="4" w:space="0" w:color="000000" w:themeColor="text1"/>
              <w:bottom w:val="single" w:sz="4" w:space="0" w:color="000000" w:themeColor="text1"/>
              <w:right w:val="single" w:sz="4" w:space="0" w:color="000000" w:themeColor="text1"/>
            </w:tcBorders>
            <w:hideMark/>
          </w:tcPr>
          <w:p w14:paraId="6C6F76BC" w14:textId="77777777" w:rsidR="00B91634" w:rsidRPr="002B6A66" w:rsidRDefault="00B91634" w:rsidP="002F58BA">
            <w:pPr>
              <w:tabs>
                <w:tab w:val="left" w:pos="4802"/>
              </w:tabs>
              <w:spacing w:before="120" w:line="312" w:lineRule="auto"/>
              <w:ind w:left="2"/>
              <w:jc w:val="both"/>
              <w:rPr>
                <w:rFonts w:ascii="Arial" w:hAnsi="Arial" w:cs="Arial"/>
              </w:rPr>
            </w:pPr>
            <w:r w:rsidRPr="002B6A66">
              <w:rPr>
                <w:rFonts w:ascii="Arial" w:hAnsi="Arial" w:cs="Arial"/>
                <w:b/>
              </w:rPr>
              <w:t xml:space="preserve"> 1</w:t>
            </w:r>
          </w:p>
        </w:tc>
        <w:tc>
          <w:tcPr>
            <w:tcW w:w="2376" w:type="dxa"/>
            <w:tcBorders>
              <w:top w:val="single" w:sz="4" w:space="0" w:color="auto"/>
              <w:left w:val="single" w:sz="4" w:space="0" w:color="000000" w:themeColor="text1"/>
              <w:bottom w:val="single" w:sz="4" w:space="0" w:color="000000" w:themeColor="text1"/>
              <w:right w:val="single" w:sz="4" w:space="0" w:color="000000" w:themeColor="text1"/>
            </w:tcBorders>
            <w:hideMark/>
          </w:tcPr>
          <w:p w14:paraId="0B2B0D20" w14:textId="77777777" w:rsidR="00B91634" w:rsidRPr="002B6A66" w:rsidRDefault="00B91634" w:rsidP="002F58BA">
            <w:pPr>
              <w:tabs>
                <w:tab w:val="left" w:pos="4802"/>
              </w:tabs>
              <w:spacing w:before="120" w:line="312" w:lineRule="auto"/>
              <w:jc w:val="both"/>
              <w:rPr>
                <w:rFonts w:ascii="Arial" w:hAnsi="Arial" w:cs="Arial"/>
              </w:rPr>
            </w:pPr>
            <w:r w:rsidRPr="002B6A66">
              <w:rPr>
                <w:rFonts w:ascii="Arial" w:hAnsi="Arial" w:cs="Arial"/>
              </w:rPr>
              <w:t>FIRMA/NAZWA</w:t>
            </w:r>
          </w:p>
        </w:tc>
        <w:tc>
          <w:tcPr>
            <w:tcW w:w="6156" w:type="dxa"/>
            <w:tcBorders>
              <w:top w:val="single" w:sz="4" w:space="0" w:color="auto"/>
              <w:left w:val="single" w:sz="4" w:space="0" w:color="000000" w:themeColor="text1"/>
              <w:bottom w:val="single" w:sz="4" w:space="0" w:color="000000" w:themeColor="text1"/>
              <w:right w:val="single" w:sz="4" w:space="0" w:color="000000" w:themeColor="text1"/>
            </w:tcBorders>
            <w:hideMark/>
          </w:tcPr>
          <w:p w14:paraId="0DA33DCC" w14:textId="77777777" w:rsidR="00B91634" w:rsidRPr="002B6A66" w:rsidRDefault="00B91634" w:rsidP="002F58BA">
            <w:pPr>
              <w:tabs>
                <w:tab w:val="left" w:pos="4802"/>
              </w:tabs>
              <w:spacing w:before="120" w:line="312" w:lineRule="auto"/>
              <w:ind w:left="2"/>
              <w:jc w:val="both"/>
              <w:rPr>
                <w:rFonts w:ascii="Arial" w:hAnsi="Arial" w:cs="Arial"/>
              </w:rPr>
            </w:pPr>
            <w:r w:rsidRPr="002B6A66">
              <w:rPr>
                <w:rFonts w:ascii="Arial" w:hAnsi="Arial" w:cs="Arial"/>
                <w:b/>
              </w:rPr>
              <w:t xml:space="preserve"> </w:t>
            </w:r>
          </w:p>
        </w:tc>
      </w:tr>
      <w:tr w:rsidR="00B91634" w:rsidRPr="002B6A66" w14:paraId="14B1D9F8" w14:textId="77777777" w:rsidTr="31005AF8">
        <w:trPr>
          <w:trHeight w:val="320"/>
        </w:trPr>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43AFB" w14:textId="77777777" w:rsidR="00B91634" w:rsidRPr="002B6A66" w:rsidRDefault="00B91634" w:rsidP="002F58BA">
            <w:pPr>
              <w:tabs>
                <w:tab w:val="left" w:pos="4802"/>
              </w:tabs>
              <w:spacing w:before="120" w:line="312" w:lineRule="auto"/>
              <w:ind w:left="2"/>
              <w:jc w:val="both"/>
              <w:rPr>
                <w:rFonts w:ascii="Arial" w:hAnsi="Arial" w:cs="Arial"/>
                <w:bCs/>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77386" w14:textId="77777777" w:rsidR="00B91634" w:rsidRPr="002B6A66" w:rsidRDefault="00B91634" w:rsidP="002F58BA">
            <w:pPr>
              <w:tabs>
                <w:tab w:val="left" w:pos="4802"/>
              </w:tabs>
              <w:spacing w:before="120" w:line="312" w:lineRule="auto"/>
              <w:jc w:val="both"/>
              <w:rPr>
                <w:rFonts w:ascii="Arial" w:hAnsi="Arial" w:cs="Arial"/>
                <w:bCs/>
              </w:rPr>
            </w:pPr>
            <w:r w:rsidRPr="002B6A66">
              <w:rPr>
                <w:rFonts w:ascii="Arial" w:hAnsi="Arial" w:cs="Arial"/>
                <w:bCs/>
              </w:rPr>
              <w:t>ADRES</w:t>
            </w:r>
          </w:p>
        </w:tc>
        <w:tc>
          <w:tcPr>
            <w:tcW w:w="6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781F7" w14:textId="77777777" w:rsidR="00B91634" w:rsidRPr="002B6A66" w:rsidRDefault="00B91634" w:rsidP="002F58BA">
            <w:pPr>
              <w:tabs>
                <w:tab w:val="left" w:pos="4802"/>
              </w:tabs>
              <w:spacing w:before="120" w:line="312" w:lineRule="auto"/>
              <w:ind w:left="2"/>
              <w:jc w:val="both"/>
              <w:rPr>
                <w:rFonts w:ascii="Arial" w:hAnsi="Arial" w:cs="Arial"/>
                <w:bCs/>
              </w:rPr>
            </w:pPr>
          </w:p>
        </w:tc>
      </w:tr>
      <w:tr w:rsidR="00B91634" w:rsidRPr="002B6A66" w14:paraId="2BFEDD81" w14:textId="77777777" w:rsidTr="31005AF8">
        <w:trPr>
          <w:trHeight w:val="320"/>
        </w:trPr>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3AE87" w14:textId="77777777" w:rsidR="00B91634" w:rsidRPr="002B6A66" w:rsidRDefault="00B91634" w:rsidP="002F58BA">
            <w:pPr>
              <w:tabs>
                <w:tab w:val="left" w:pos="4802"/>
              </w:tabs>
              <w:spacing w:before="120" w:line="312" w:lineRule="auto"/>
              <w:ind w:left="2"/>
              <w:jc w:val="both"/>
              <w:rPr>
                <w:rFonts w:ascii="Arial" w:hAnsi="Arial" w:cs="Arial"/>
                <w:bCs/>
              </w:rPr>
            </w:pPr>
            <w:r w:rsidRPr="002B6A66">
              <w:rPr>
                <w:rFonts w:ascii="Arial" w:hAnsi="Arial" w:cs="Arial"/>
                <w:bCs/>
              </w:rPr>
              <w:t xml:space="preserve">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B23B2" w14:textId="77777777" w:rsidR="00B91634" w:rsidRPr="002B6A66" w:rsidRDefault="00B91634" w:rsidP="002F58BA">
            <w:pPr>
              <w:tabs>
                <w:tab w:val="left" w:pos="4802"/>
              </w:tabs>
              <w:spacing w:before="120" w:line="312" w:lineRule="auto"/>
              <w:jc w:val="both"/>
              <w:rPr>
                <w:rFonts w:ascii="Arial" w:hAnsi="Arial" w:cs="Arial"/>
                <w:bCs/>
              </w:rPr>
            </w:pPr>
            <w:r w:rsidRPr="002B6A66">
              <w:rPr>
                <w:rFonts w:ascii="Arial" w:hAnsi="Arial" w:cs="Arial"/>
                <w:bCs/>
              </w:rPr>
              <w:t>NIP</w:t>
            </w:r>
          </w:p>
        </w:tc>
        <w:tc>
          <w:tcPr>
            <w:tcW w:w="61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5356A" w14:textId="77777777" w:rsidR="00B91634" w:rsidRPr="002B6A66" w:rsidRDefault="00B91634" w:rsidP="002F58BA">
            <w:pPr>
              <w:tabs>
                <w:tab w:val="left" w:pos="4802"/>
              </w:tabs>
              <w:spacing w:before="120" w:line="312" w:lineRule="auto"/>
              <w:ind w:left="2"/>
              <w:jc w:val="both"/>
              <w:rPr>
                <w:rFonts w:ascii="Arial" w:hAnsi="Arial" w:cs="Arial"/>
                <w:bCs/>
              </w:rPr>
            </w:pPr>
            <w:r w:rsidRPr="002B6A66">
              <w:rPr>
                <w:rFonts w:ascii="Arial" w:hAnsi="Arial" w:cs="Arial"/>
                <w:bCs/>
              </w:rPr>
              <w:t xml:space="preserve"> </w:t>
            </w:r>
          </w:p>
        </w:tc>
      </w:tr>
      <w:tr w:rsidR="00B91634" w:rsidRPr="002B6A66" w14:paraId="520A6789" w14:textId="77777777" w:rsidTr="31005AF8">
        <w:trPr>
          <w:trHeight w:val="320"/>
        </w:trPr>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67F7" w14:textId="77777777" w:rsidR="00B91634" w:rsidRPr="002B6A66" w:rsidRDefault="00B91634" w:rsidP="002F58BA">
            <w:pPr>
              <w:tabs>
                <w:tab w:val="left" w:pos="4802"/>
              </w:tabs>
              <w:spacing w:before="120" w:line="312" w:lineRule="auto"/>
              <w:ind w:left="2"/>
              <w:jc w:val="both"/>
              <w:rPr>
                <w:rFonts w:ascii="Arial" w:hAnsi="Arial" w:cs="Arial"/>
                <w:bCs/>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56138" w14:textId="77777777" w:rsidR="00B91634" w:rsidRPr="002B6A66" w:rsidRDefault="00B91634" w:rsidP="002F58BA">
            <w:pPr>
              <w:tabs>
                <w:tab w:val="left" w:pos="4802"/>
              </w:tabs>
              <w:spacing w:before="120" w:line="312" w:lineRule="auto"/>
              <w:jc w:val="both"/>
              <w:rPr>
                <w:rFonts w:ascii="Arial" w:hAnsi="Arial" w:cs="Arial"/>
                <w:bCs/>
              </w:rPr>
            </w:pPr>
            <w:r w:rsidRPr="002B6A66">
              <w:rPr>
                <w:rFonts w:ascii="Arial" w:hAnsi="Arial" w:cs="Arial"/>
                <w:bCs/>
              </w:rPr>
              <w:t>REGON</w:t>
            </w:r>
          </w:p>
        </w:tc>
        <w:tc>
          <w:tcPr>
            <w:tcW w:w="6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9029" w14:textId="77777777" w:rsidR="00B91634" w:rsidRPr="002B6A66" w:rsidRDefault="00B91634" w:rsidP="002F58BA">
            <w:pPr>
              <w:tabs>
                <w:tab w:val="left" w:pos="4802"/>
              </w:tabs>
              <w:spacing w:before="120" w:line="312" w:lineRule="auto"/>
              <w:ind w:left="2"/>
              <w:jc w:val="both"/>
              <w:rPr>
                <w:rFonts w:ascii="Arial" w:hAnsi="Arial" w:cs="Arial"/>
                <w:bCs/>
              </w:rPr>
            </w:pPr>
          </w:p>
        </w:tc>
      </w:tr>
      <w:tr w:rsidR="00B91634" w:rsidRPr="002B6A66" w14:paraId="27E2B152" w14:textId="77777777" w:rsidTr="31005AF8">
        <w:trPr>
          <w:trHeight w:val="320"/>
        </w:trPr>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2C929" w14:textId="77777777" w:rsidR="00B91634" w:rsidRPr="002B6A66" w:rsidRDefault="00B91634" w:rsidP="002F58BA">
            <w:pPr>
              <w:tabs>
                <w:tab w:val="left" w:pos="4802"/>
              </w:tabs>
              <w:spacing w:before="120" w:line="312" w:lineRule="auto"/>
              <w:ind w:left="2"/>
              <w:jc w:val="center"/>
              <w:rPr>
                <w:rFonts w:ascii="Arial" w:hAnsi="Arial" w:cs="Arial"/>
                <w:b/>
                <w:bCs/>
              </w:rPr>
            </w:pPr>
            <w:r w:rsidRPr="002B6A66">
              <w:rPr>
                <w:rFonts w:ascii="Arial" w:hAnsi="Arial" w:cs="Arial"/>
                <w:b/>
                <w:bCs/>
              </w:rPr>
              <w:t>2</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C144B" w14:textId="77777777" w:rsidR="00B91634" w:rsidRPr="002B6A66" w:rsidRDefault="00B91634" w:rsidP="002F58BA">
            <w:pPr>
              <w:tabs>
                <w:tab w:val="left" w:pos="4802"/>
              </w:tabs>
              <w:spacing w:before="120" w:line="312" w:lineRule="auto"/>
              <w:jc w:val="both"/>
              <w:rPr>
                <w:rFonts w:ascii="Arial" w:hAnsi="Arial" w:cs="Arial"/>
                <w:bCs/>
              </w:rPr>
            </w:pPr>
          </w:p>
        </w:tc>
        <w:tc>
          <w:tcPr>
            <w:tcW w:w="61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35862" w14:textId="77777777" w:rsidR="00B91634" w:rsidRPr="002B6A66" w:rsidRDefault="00B91634" w:rsidP="002F58BA">
            <w:pPr>
              <w:tabs>
                <w:tab w:val="left" w:pos="4802"/>
              </w:tabs>
              <w:spacing w:before="120" w:line="312" w:lineRule="auto"/>
              <w:ind w:left="2"/>
              <w:jc w:val="both"/>
              <w:rPr>
                <w:rFonts w:ascii="Arial" w:hAnsi="Arial" w:cs="Arial"/>
                <w:bCs/>
              </w:rPr>
            </w:pPr>
          </w:p>
        </w:tc>
      </w:tr>
    </w:tbl>
    <w:p w14:paraId="3EB96B3C" w14:textId="77777777" w:rsidR="00B91634" w:rsidRPr="002B6A66" w:rsidRDefault="00B91634" w:rsidP="002F58BA">
      <w:pPr>
        <w:tabs>
          <w:tab w:val="left" w:pos="4802"/>
        </w:tabs>
        <w:spacing w:before="120" w:after="0" w:line="312" w:lineRule="auto"/>
        <w:ind w:left="23"/>
        <w:jc w:val="both"/>
        <w:rPr>
          <w:rFonts w:ascii="Arial" w:hAnsi="Arial" w:cs="Arial"/>
          <w:kern w:val="0"/>
          <w14:ligatures w14:val="none"/>
        </w:rPr>
      </w:pPr>
      <w:r w:rsidRPr="002B6A66">
        <w:rPr>
          <w:rFonts w:ascii="Arial" w:hAnsi="Arial" w:cs="Arial"/>
          <w:i/>
          <w:kern w:val="0"/>
          <w14:ligatures w14:val="none"/>
        </w:rPr>
        <w:t xml:space="preserve"> (w przypadku składania oferty przez podmioty występujące wspólnie podać nazwy(firmy) i dokładne adresy wszystkich wspólników spółki cywilnej lub członków konsorcjum)</w:t>
      </w:r>
    </w:p>
    <w:p w14:paraId="6A53AB78" w14:textId="77777777" w:rsidR="00B91634" w:rsidRPr="002B6A66" w:rsidRDefault="00B91634" w:rsidP="002F58BA">
      <w:pPr>
        <w:spacing w:before="120" w:after="0" w:line="312" w:lineRule="auto"/>
        <w:ind w:left="-15" w:right="-284"/>
        <w:jc w:val="both"/>
        <w:rPr>
          <w:rFonts w:ascii="Arial" w:hAnsi="Arial" w:cs="Arial"/>
          <w:b/>
          <w:kern w:val="0"/>
          <w14:ligatures w14:val="none"/>
        </w:rPr>
      </w:pPr>
      <w:r w:rsidRPr="002B6A66">
        <w:rPr>
          <w:rFonts w:ascii="Arial" w:hAnsi="Arial" w:cs="Arial"/>
          <w:b/>
          <w:kern w:val="0"/>
          <w14:ligatures w14:val="none"/>
        </w:rPr>
        <w:t>DANE KONTAKTOWE WYKONAWCY:</w:t>
      </w:r>
    </w:p>
    <w:tbl>
      <w:tblPr>
        <w:tblStyle w:val="TableGrid0"/>
        <w:tblW w:w="9107" w:type="dxa"/>
        <w:tblInd w:w="5" w:type="dxa"/>
        <w:tblCellMar>
          <w:top w:w="45" w:type="dxa"/>
          <w:left w:w="72" w:type="dxa"/>
          <w:right w:w="115" w:type="dxa"/>
        </w:tblCellMar>
        <w:tblLook w:val="04A0" w:firstRow="1" w:lastRow="0" w:firstColumn="1" w:lastColumn="0" w:noHBand="0" w:noVBand="1"/>
      </w:tblPr>
      <w:tblGrid>
        <w:gridCol w:w="2825"/>
        <w:gridCol w:w="6282"/>
      </w:tblGrid>
      <w:tr w:rsidR="00B91634" w:rsidRPr="002B6A66" w14:paraId="116D7693" w14:textId="77777777">
        <w:trPr>
          <w:trHeight w:val="267"/>
        </w:trPr>
        <w:tc>
          <w:tcPr>
            <w:tcW w:w="2825" w:type="dxa"/>
            <w:tcBorders>
              <w:top w:val="single" w:sz="4" w:space="0" w:color="000000"/>
              <w:left w:val="single" w:sz="4" w:space="0" w:color="000000"/>
              <w:bottom w:val="single" w:sz="4" w:space="0" w:color="000000"/>
              <w:right w:val="single" w:sz="4" w:space="0" w:color="000000"/>
            </w:tcBorders>
            <w:vAlign w:val="center"/>
            <w:hideMark/>
          </w:tcPr>
          <w:p w14:paraId="26E61028" w14:textId="77777777" w:rsidR="00B91634" w:rsidRPr="002B6A66" w:rsidRDefault="00B91634" w:rsidP="002F58BA">
            <w:pPr>
              <w:tabs>
                <w:tab w:val="left" w:pos="4802"/>
              </w:tabs>
              <w:spacing w:before="120" w:line="312" w:lineRule="auto"/>
              <w:jc w:val="both"/>
              <w:rPr>
                <w:rFonts w:ascii="Arial" w:hAnsi="Arial" w:cs="Arial"/>
              </w:rPr>
            </w:pPr>
            <w:r w:rsidRPr="002B6A66">
              <w:rPr>
                <w:rFonts w:ascii="Arial" w:hAnsi="Arial" w:cs="Arial"/>
              </w:rPr>
              <w:t>Osoba do kontaktów</w:t>
            </w:r>
          </w:p>
        </w:tc>
        <w:tc>
          <w:tcPr>
            <w:tcW w:w="6282" w:type="dxa"/>
            <w:tcBorders>
              <w:top w:val="single" w:sz="4" w:space="0" w:color="000000"/>
              <w:left w:val="single" w:sz="4" w:space="0" w:color="000000"/>
              <w:bottom w:val="single" w:sz="4" w:space="0" w:color="000000"/>
              <w:right w:val="single" w:sz="4" w:space="0" w:color="000000"/>
            </w:tcBorders>
            <w:vAlign w:val="center"/>
            <w:hideMark/>
          </w:tcPr>
          <w:p w14:paraId="6306A825" w14:textId="77777777" w:rsidR="00B91634" w:rsidRPr="002B6A66" w:rsidRDefault="00B91634" w:rsidP="002F58BA">
            <w:pPr>
              <w:tabs>
                <w:tab w:val="left" w:pos="4802"/>
              </w:tabs>
              <w:spacing w:before="120" w:line="312" w:lineRule="auto"/>
              <w:jc w:val="both"/>
              <w:rPr>
                <w:rFonts w:ascii="Arial" w:hAnsi="Arial" w:cs="Arial"/>
              </w:rPr>
            </w:pPr>
          </w:p>
        </w:tc>
      </w:tr>
      <w:tr w:rsidR="00B91634" w:rsidRPr="002B6A66" w14:paraId="35FF7726" w14:textId="77777777">
        <w:trPr>
          <w:trHeight w:val="267"/>
        </w:trPr>
        <w:tc>
          <w:tcPr>
            <w:tcW w:w="2825" w:type="dxa"/>
            <w:tcBorders>
              <w:top w:val="single" w:sz="4" w:space="0" w:color="000000"/>
              <w:left w:val="single" w:sz="4" w:space="0" w:color="000000"/>
              <w:bottom w:val="single" w:sz="4" w:space="0" w:color="000000"/>
              <w:right w:val="single" w:sz="4" w:space="0" w:color="000000"/>
            </w:tcBorders>
            <w:vAlign w:val="center"/>
            <w:hideMark/>
          </w:tcPr>
          <w:p w14:paraId="2F6AA4CB" w14:textId="77777777" w:rsidR="00B91634" w:rsidRPr="002B6A66" w:rsidRDefault="00B91634" w:rsidP="002F58BA">
            <w:pPr>
              <w:tabs>
                <w:tab w:val="left" w:pos="4802"/>
              </w:tabs>
              <w:spacing w:before="120" w:line="312" w:lineRule="auto"/>
              <w:jc w:val="both"/>
              <w:rPr>
                <w:rFonts w:ascii="Arial" w:hAnsi="Arial" w:cs="Arial"/>
              </w:rPr>
            </w:pPr>
            <w:r w:rsidRPr="002B6A66">
              <w:rPr>
                <w:rFonts w:ascii="Arial" w:hAnsi="Arial" w:cs="Arial"/>
              </w:rPr>
              <w:t>Adres korespondencyjny:</w:t>
            </w:r>
          </w:p>
        </w:tc>
        <w:tc>
          <w:tcPr>
            <w:tcW w:w="6282" w:type="dxa"/>
            <w:tcBorders>
              <w:top w:val="single" w:sz="4" w:space="0" w:color="000000"/>
              <w:left w:val="single" w:sz="4" w:space="0" w:color="000000"/>
              <w:bottom w:val="single" w:sz="4" w:space="0" w:color="000000"/>
              <w:right w:val="single" w:sz="4" w:space="0" w:color="000000"/>
            </w:tcBorders>
            <w:vAlign w:val="center"/>
            <w:hideMark/>
          </w:tcPr>
          <w:p w14:paraId="2940CCD9" w14:textId="77777777" w:rsidR="00B91634" w:rsidRPr="002B6A66" w:rsidRDefault="00B91634" w:rsidP="002F58BA">
            <w:pPr>
              <w:tabs>
                <w:tab w:val="left" w:pos="4802"/>
              </w:tabs>
              <w:spacing w:before="120" w:line="312" w:lineRule="auto"/>
              <w:jc w:val="both"/>
              <w:rPr>
                <w:rFonts w:ascii="Arial" w:hAnsi="Arial" w:cs="Arial"/>
              </w:rPr>
            </w:pPr>
          </w:p>
        </w:tc>
      </w:tr>
      <w:tr w:rsidR="00B91634" w:rsidRPr="002B6A66" w14:paraId="0CC2476F" w14:textId="77777777">
        <w:trPr>
          <w:trHeight w:val="267"/>
        </w:trPr>
        <w:tc>
          <w:tcPr>
            <w:tcW w:w="2825" w:type="dxa"/>
            <w:tcBorders>
              <w:top w:val="single" w:sz="4" w:space="0" w:color="000000"/>
              <w:left w:val="single" w:sz="4" w:space="0" w:color="000000"/>
              <w:bottom w:val="single" w:sz="4" w:space="0" w:color="000000"/>
              <w:right w:val="single" w:sz="4" w:space="0" w:color="000000"/>
            </w:tcBorders>
            <w:vAlign w:val="center"/>
            <w:hideMark/>
          </w:tcPr>
          <w:p w14:paraId="248AD03D" w14:textId="77777777" w:rsidR="00B91634" w:rsidRPr="002B6A66" w:rsidRDefault="00B91634" w:rsidP="002F58BA">
            <w:pPr>
              <w:tabs>
                <w:tab w:val="left" w:pos="4802"/>
              </w:tabs>
              <w:spacing w:before="120" w:line="312" w:lineRule="auto"/>
              <w:jc w:val="both"/>
              <w:rPr>
                <w:rFonts w:ascii="Arial" w:hAnsi="Arial" w:cs="Arial"/>
              </w:rPr>
            </w:pPr>
            <w:r w:rsidRPr="002B6A66">
              <w:rPr>
                <w:rFonts w:ascii="Arial" w:hAnsi="Arial" w:cs="Arial"/>
              </w:rPr>
              <w:t>Nr telefonu</w:t>
            </w:r>
          </w:p>
        </w:tc>
        <w:tc>
          <w:tcPr>
            <w:tcW w:w="6282" w:type="dxa"/>
            <w:tcBorders>
              <w:top w:val="single" w:sz="4" w:space="0" w:color="000000"/>
              <w:left w:val="single" w:sz="4" w:space="0" w:color="000000"/>
              <w:bottom w:val="single" w:sz="4" w:space="0" w:color="000000"/>
              <w:right w:val="single" w:sz="4" w:space="0" w:color="000000"/>
            </w:tcBorders>
            <w:vAlign w:val="center"/>
            <w:hideMark/>
          </w:tcPr>
          <w:p w14:paraId="7C63690E" w14:textId="77777777" w:rsidR="00B91634" w:rsidRPr="002B6A66" w:rsidRDefault="00B91634" w:rsidP="002F58BA">
            <w:pPr>
              <w:tabs>
                <w:tab w:val="left" w:pos="4802"/>
              </w:tabs>
              <w:spacing w:before="120" w:line="312" w:lineRule="auto"/>
              <w:jc w:val="both"/>
              <w:rPr>
                <w:rFonts w:ascii="Arial" w:hAnsi="Arial" w:cs="Arial"/>
              </w:rPr>
            </w:pPr>
          </w:p>
        </w:tc>
      </w:tr>
      <w:tr w:rsidR="00B91634" w:rsidRPr="002B6A66" w14:paraId="2644E5AD" w14:textId="77777777">
        <w:trPr>
          <w:trHeight w:val="267"/>
        </w:trPr>
        <w:tc>
          <w:tcPr>
            <w:tcW w:w="2825" w:type="dxa"/>
            <w:tcBorders>
              <w:top w:val="single" w:sz="4" w:space="0" w:color="000000"/>
              <w:left w:val="single" w:sz="4" w:space="0" w:color="000000"/>
              <w:bottom w:val="single" w:sz="4" w:space="0" w:color="000000"/>
              <w:right w:val="single" w:sz="4" w:space="0" w:color="000000"/>
            </w:tcBorders>
            <w:vAlign w:val="center"/>
            <w:hideMark/>
          </w:tcPr>
          <w:p w14:paraId="143B1EDB" w14:textId="77777777" w:rsidR="00B91634" w:rsidRPr="002B6A66" w:rsidRDefault="00B91634" w:rsidP="002F58BA">
            <w:pPr>
              <w:tabs>
                <w:tab w:val="left" w:pos="4802"/>
              </w:tabs>
              <w:spacing w:before="120" w:line="312" w:lineRule="auto"/>
              <w:jc w:val="both"/>
              <w:rPr>
                <w:rFonts w:ascii="Arial" w:hAnsi="Arial" w:cs="Arial"/>
              </w:rPr>
            </w:pPr>
            <w:r w:rsidRPr="002B6A66">
              <w:rPr>
                <w:rFonts w:ascii="Arial" w:hAnsi="Arial" w:cs="Arial"/>
              </w:rPr>
              <w:t>Adres e-mail do kontaktów</w:t>
            </w:r>
          </w:p>
        </w:tc>
        <w:tc>
          <w:tcPr>
            <w:tcW w:w="6282" w:type="dxa"/>
            <w:tcBorders>
              <w:top w:val="single" w:sz="4" w:space="0" w:color="000000"/>
              <w:left w:val="single" w:sz="4" w:space="0" w:color="000000"/>
              <w:bottom w:val="single" w:sz="4" w:space="0" w:color="000000"/>
              <w:right w:val="single" w:sz="4" w:space="0" w:color="000000"/>
            </w:tcBorders>
            <w:vAlign w:val="center"/>
            <w:hideMark/>
          </w:tcPr>
          <w:p w14:paraId="3B1B6D82" w14:textId="77777777" w:rsidR="00B91634" w:rsidRPr="002B6A66" w:rsidRDefault="00B91634" w:rsidP="002F58BA">
            <w:pPr>
              <w:tabs>
                <w:tab w:val="left" w:pos="4802"/>
              </w:tabs>
              <w:spacing w:before="120" w:line="312" w:lineRule="auto"/>
              <w:jc w:val="both"/>
              <w:rPr>
                <w:rFonts w:ascii="Arial" w:hAnsi="Arial" w:cs="Arial"/>
              </w:rPr>
            </w:pPr>
          </w:p>
        </w:tc>
      </w:tr>
    </w:tbl>
    <w:p w14:paraId="3C2BE255"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p w14:paraId="7A96B177" w14:textId="77777777" w:rsidR="00B91634" w:rsidRPr="002B6A66" w:rsidRDefault="5E1D77C9" w:rsidP="002F58BA">
      <w:pPr>
        <w:spacing w:before="120" w:after="0" w:line="312" w:lineRule="auto"/>
        <w:jc w:val="center"/>
        <w:rPr>
          <w:rFonts w:ascii="Arial" w:eastAsia="Times New Roman" w:hAnsi="Arial" w:cs="Arial"/>
          <w:b/>
          <w:bCs/>
          <w:kern w:val="0"/>
          <w:lang w:eastAsia="pl-PL"/>
          <w14:ligatures w14:val="none"/>
        </w:rPr>
      </w:pPr>
      <w:r w:rsidRPr="002B6A66">
        <w:rPr>
          <w:rFonts w:ascii="Arial" w:eastAsia="Times New Roman" w:hAnsi="Arial" w:cs="Arial"/>
          <w:b/>
          <w:bCs/>
          <w:kern w:val="0"/>
          <w:lang w:eastAsia="pl-PL"/>
          <w14:ligatures w14:val="none"/>
        </w:rPr>
        <w:t>OFERTA</w:t>
      </w:r>
    </w:p>
    <w:p w14:paraId="0223133A" w14:textId="78A591A7" w:rsidR="00B91634" w:rsidRDefault="5E1D77C9"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 xml:space="preserve">W postępowaniu o udzielenie zamówienia publicznego prowadzonym przez Zamawiającego na </w:t>
      </w:r>
      <w:r w:rsidRPr="002B6A66">
        <w:rPr>
          <w:rFonts w:ascii="Arial" w:hAnsi="Arial" w:cs="Arial"/>
          <w:b/>
          <w:bCs/>
          <w:kern w:val="0"/>
          <w14:ligatures w14:val="none"/>
        </w:rPr>
        <w:t>„</w:t>
      </w:r>
      <w:r w:rsidR="00847518" w:rsidRPr="002B6A66">
        <w:rPr>
          <w:rFonts w:ascii="Arial" w:hAnsi="Arial" w:cs="Arial"/>
          <w:b/>
          <w:bCs/>
          <w:kern w:val="0"/>
          <w14:ligatures w14:val="none"/>
        </w:rPr>
        <w:t>Dostaw</w:t>
      </w:r>
      <w:r w:rsidR="00FD4617" w:rsidRPr="002B6A66">
        <w:rPr>
          <w:rFonts w:ascii="Arial" w:hAnsi="Arial" w:cs="Arial"/>
          <w:b/>
          <w:bCs/>
          <w:kern w:val="0"/>
          <w14:ligatures w14:val="none"/>
        </w:rPr>
        <w:t>a</w:t>
      </w:r>
      <w:r w:rsidR="00847518" w:rsidRPr="002B6A66">
        <w:rPr>
          <w:rFonts w:ascii="Arial" w:hAnsi="Arial" w:cs="Arial"/>
          <w:b/>
          <w:bCs/>
          <w:kern w:val="0"/>
          <w14:ligatures w14:val="none"/>
        </w:rPr>
        <w:t xml:space="preserve">  </w:t>
      </w:r>
      <w:r w:rsidR="00503D1E" w:rsidRPr="002B6A66">
        <w:rPr>
          <w:rFonts w:ascii="Arial" w:hAnsi="Arial" w:cs="Arial"/>
          <w:b/>
          <w:bCs/>
          <w:kern w:val="0"/>
          <w14:ligatures w14:val="none"/>
        </w:rPr>
        <w:t>f</w:t>
      </w:r>
      <w:r w:rsidR="00847518" w:rsidRPr="002B6A66">
        <w:rPr>
          <w:rFonts w:ascii="Arial" w:hAnsi="Arial" w:cs="Arial"/>
          <w:b/>
          <w:bCs/>
          <w:kern w:val="0"/>
          <w14:ligatures w14:val="none"/>
        </w:rPr>
        <w:t>abrycznie nowych</w:t>
      </w:r>
      <w:r w:rsidR="00443469" w:rsidRPr="002B6A66">
        <w:rPr>
          <w:rFonts w:ascii="Arial" w:hAnsi="Arial" w:cs="Arial"/>
          <w:b/>
          <w:bCs/>
          <w:kern w:val="0"/>
          <w14:ligatures w14:val="none"/>
        </w:rPr>
        <w:t xml:space="preserve"> niskopodłogowych tramwajów</w:t>
      </w:r>
      <w:r w:rsidR="00753504" w:rsidRPr="002B6A66">
        <w:rPr>
          <w:rFonts w:ascii="Arial" w:hAnsi="Arial" w:cs="Arial"/>
          <w:b/>
          <w:bCs/>
          <w:kern w:val="0"/>
          <w14:ligatures w14:val="none"/>
        </w:rPr>
        <w:t xml:space="preserve"> dwukierunkowych</w:t>
      </w:r>
      <w:r w:rsidRPr="002B6A66">
        <w:rPr>
          <w:rFonts w:ascii="Arial" w:hAnsi="Arial" w:cs="Arial"/>
          <w:b/>
          <w:bCs/>
          <w:kern w:val="0"/>
          <w14:ligatures w14:val="none"/>
        </w:rPr>
        <w:t>”</w:t>
      </w:r>
      <w:r w:rsidRPr="002B6A66">
        <w:rPr>
          <w:rFonts w:ascii="Arial" w:eastAsia="Times New Roman" w:hAnsi="Arial" w:cs="Arial"/>
          <w:kern w:val="0"/>
          <w:lang w:eastAsia="pl-PL"/>
          <w14:ligatures w14:val="none"/>
        </w:rPr>
        <w:t xml:space="preserve"> </w:t>
      </w:r>
      <w:r w:rsidR="0097569B" w:rsidRPr="002B6A66">
        <w:rPr>
          <w:rFonts w:ascii="Arial" w:eastAsia="Times New Roman" w:hAnsi="Arial" w:cs="Arial"/>
          <w:kern w:val="0"/>
          <w:lang w:eastAsia="pl-PL"/>
          <w14:ligatures w14:val="none"/>
        </w:rPr>
        <w:t>post. nr 520.261.1</w:t>
      </w:r>
      <w:r w:rsidR="0093150B">
        <w:rPr>
          <w:rFonts w:ascii="Arial" w:eastAsia="Times New Roman" w:hAnsi="Arial" w:cs="Arial"/>
          <w:kern w:val="0"/>
          <w:lang w:eastAsia="pl-PL"/>
          <w14:ligatures w14:val="none"/>
        </w:rPr>
        <w:t>.</w:t>
      </w:r>
      <w:r w:rsidR="008B1AD1">
        <w:rPr>
          <w:rFonts w:ascii="Arial" w:eastAsia="Times New Roman" w:hAnsi="Arial" w:cs="Arial"/>
          <w:kern w:val="0"/>
          <w:lang w:eastAsia="pl-PL"/>
          <w14:ligatures w14:val="none"/>
        </w:rPr>
        <w:t>5.2026.AO</w:t>
      </w:r>
      <w:r w:rsidR="0097569B" w:rsidRPr="002B6A66">
        <w:rPr>
          <w:rFonts w:ascii="Arial" w:eastAsia="Times New Roman" w:hAnsi="Arial" w:cs="Arial"/>
          <w:kern w:val="0"/>
          <w:lang w:eastAsia="pl-PL"/>
          <w14:ligatures w14:val="none"/>
        </w:rPr>
        <w:t xml:space="preserve"> </w:t>
      </w:r>
      <w:r w:rsidRPr="002B6A66">
        <w:rPr>
          <w:rFonts w:ascii="Arial" w:eastAsia="Times New Roman" w:hAnsi="Arial" w:cs="Arial"/>
          <w:snapToGrid w:val="0"/>
          <w:kern w:val="0"/>
          <w:lang w:eastAsia="pl-PL"/>
          <w14:ligatures w14:val="none"/>
        </w:rPr>
        <w:t xml:space="preserve">oferujemy </w:t>
      </w:r>
      <w:r w:rsidRPr="002B6A66">
        <w:rPr>
          <w:rFonts w:ascii="Arial" w:eastAsia="Times New Roman" w:hAnsi="Arial" w:cs="Arial"/>
          <w:kern w:val="0"/>
          <w:lang w:eastAsia="pl-PL"/>
          <w14:ligatures w14:val="none"/>
        </w:rPr>
        <w:t>zgodnie z wymaganiami zawartymi w SWZ, na warunkach określonych we wzorze umowy, zgodnie z przepisami obowi</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zuj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cymi w Rzeczypospolitej Polskiej, wykonanie</w:t>
      </w:r>
      <w:r w:rsidR="002B6A66">
        <w:rPr>
          <w:rFonts w:ascii="Arial" w:eastAsia="Times New Roman" w:hAnsi="Arial" w:cs="Arial"/>
          <w:kern w:val="0"/>
          <w:lang w:eastAsia="pl-PL"/>
          <w14:ligatures w14:val="none"/>
        </w:rPr>
        <w:t xml:space="preserve"> zamówienia za cenę całkowitą:</w:t>
      </w:r>
    </w:p>
    <w:p w14:paraId="1E45CA8A" w14:textId="77777777" w:rsidR="002B6A66" w:rsidRDefault="002B6A66" w:rsidP="002F58BA">
      <w:pPr>
        <w:spacing w:before="120" w:after="0" w:line="312" w:lineRule="auto"/>
        <w:jc w:val="both"/>
        <w:rPr>
          <w:rFonts w:ascii="Arial" w:eastAsia="Times New Roman" w:hAnsi="Arial" w:cs="Arial"/>
          <w:kern w:val="0"/>
          <w:lang w:eastAsia="pl-PL"/>
          <w14:ligatures w14:val="none"/>
        </w:rPr>
        <w:sectPr w:rsidR="002B6A66">
          <w:headerReference w:type="even" r:id="rId11"/>
          <w:headerReference w:type="default" r:id="rId12"/>
          <w:footerReference w:type="even" r:id="rId13"/>
          <w:footerReference w:type="default" r:id="rId14"/>
          <w:headerReference w:type="first" r:id="rId15"/>
          <w:footerReference w:type="first" r:id="rId16"/>
          <w:pgSz w:w="11910" w:h="16840"/>
          <w:pgMar w:top="1320" w:right="1300" w:bottom="1200" w:left="1100" w:header="708" w:footer="1012" w:gutter="0"/>
          <w:cols w:space="708"/>
        </w:sectPr>
      </w:pPr>
      <w:r>
        <w:rPr>
          <w:rFonts w:ascii="Arial" w:eastAsia="Times New Roman" w:hAnsi="Arial" w:cs="Arial"/>
          <w:kern w:val="0"/>
          <w:lang w:eastAsia="pl-PL"/>
          <w14:ligatures w14:val="none"/>
        </w:rPr>
        <w:t>……………………………… zł brutto , w tym:</w:t>
      </w:r>
    </w:p>
    <w:p w14:paraId="0AC5543F" w14:textId="7A92A584" w:rsidR="002B6A66" w:rsidRDefault="002F58BA" w:rsidP="002F58BA">
      <w:pPr>
        <w:spacing w:before="120" w:after="0" w:line="312" w:lineRule="auto"/>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lastRenderedPageBreak/>
        <w:t>Tabela 1: cena łączna oferty</w:t>
      </w:r>
    </w:p>
    <w:tbl>
      <w:tblPr>
        <w:tblStyle w:val="Tabela-Siatka"/>
        <w:tblW w:w="0" w:type="auto"/>
        <w:tblLook w:val="04A0" w:firstRow="1" w:lastRow="0" w:firstColumn="1" w:lastColumn="0" w:noHBand="0" w:noVBand="1"/>
      </w:tblPr>
      <w:tblGrid>
        <w:gridCol w:w="621"/>
        <w:gridCol w:w="1740"/>
        <w:gridCol w:w="812"/>
        <w:gridCol w:w="740"/>
        <w:gridCol w:w="742"/>
        <w:gridCol w:w="2428"/>
        <w:gridCol w:w="2719"/>
        <w:gridCol w:w="95"/>
        <w:gridCol w:w="1864"/>
        <w:gridCol w:w="2549"/>
      </w:tblGrid>
      <w:tr w:rsidR="0071361F" w14:paraId="72BFA547" w14:textId="77777777" w:rsidTr="008B1AD1">
        <w:trPr>
          <w:trHeight w:val="383"/>
        </w:trPr>
        <w:tc>
          <w:tcPr>
            <w:tcW w:w="621" w:type="dxa"/>
            <w:shd w:val="clear" w:color="auto" w:fill="D9E2F3" w:themeFill="accent1" w:themeFillTint="33"/>
          </w:tcPr>
          <w:p w14:paraId="073FADBF" w14:textId="1B0434B8" w:rsidR="0071361F" w:rsidRDefault="0071361F" w:rsidP="002F58BA">
            <w:pPr>
              <w:spacing w:before="120" w:line="312" w:lineRule="auto"/>
              <w:jc w:val="both"/>
              <w:rPr>
                <w:rFonts w:ascii="Arial" w:eastAsia="Times New Roman" w:hAnsi="Arial" w:cs="Arial"/>
                <w:lang w:eastAsia="pl-PL"/>
              </w:rPr>
            </w:pPr>
            <w:r>
              <w:rPr>
                <w:rFonts w:ascii="Arial" w:eastAsia="Times New Roman" w:hAnsi="Arial" w:cs="Arial"/>
                <w:lang w:eastAsia="pl-PL"/>
              </w:rPr>
              <w:t>I</w:t>
            </w:r>
          </w:p>
        </w:tc>
        <w:tc>
          <w:tcPr>
            <w:tcW w:w="1740" w:type="dxa"/>
          </w:tcPr>
          <w:p w14:paraId="0625E044" w14:textId="77777777" w:rsidR="0071361F" w:rsidRPr="002B6A66" w:rsidRDefault="0071361F" w:rsidP="002F58BA">
            <w:pPr>
              <w:spacing w:before="120" w:line="312" w:lineRule="auto"/>
              <w:rPr>
                <w:rFonts w:ascii="Arial" w:eastAsia="Times New Roman" w:hAnsi="Arial" w:cs="Arial"/>
                <w:b/>
                <w:bCs/>
                <w:lang w:eastAsia="pl-PL"/>
              </w:rPr>
            </w:pPr>
          </w:p>
        </w:tc>
        <w:tc>
          <w:tcPr>
            <w:tcW w:w="1552" w:type="dxa"/>
            <w:gridSpan w:val="2"/>
          </w:tcPr>
          <w:p w14:paraId="72480C03" w14:textId="77777777" w:rsidR="0071361F" w:rsidRPr="002B6A66" w:rsidRDefault="0071361F" w:rsidP="002F58BA">
            <w:pPr>
              <w:spacing w:before="120" w:line="312" w:lineRule="auto"/>
              <w:rPr>
                <w:rFonts w:ascii="Arial" w:eastAsia="Times New Roman" w:hAnsi="Arial" w:cs="Arial"/>
                <w:b/>
                <w:bCs/>
                <w:lang w:eastAsia="pl-PL"/>
              </w:rPr>
            </w:pPr>
          </w:p>
        </w:tc>
        <w:tc>
          <w:tcPr>
            <w:tcW w:w="10397" w:type="dxa"/>
            <w:gridSpan w:val="6"/>
            <w:shd w:val="clear" w:color="auto" w:fill="D9E2F3" w:themeFill="accent1" w:themeFillTint="33"/>
            <w:vAlign w:val="center"/>
          </w:tcPr>
          <w:p w14:paraId="79C76D79" w14:textId="2A6A7EB5" w:rsidR="0071361F" w:rsidRPr="002B6A66" w:rsidRDefault="008B1AD1" w:rsidP="002F58BA">
            <w:pPr>
              <w:spacing w:before="120" w:line="312" w:lineRule="auto"/>
              <w:rPr>
                <w:rFonts w:ascii="Arial" w:eastAsia="Times New Roman" w:hAnsi="Arial" w:cs="Arial"/>
                <w:b/>
                <w:bCs/>
                <w:lang w:val="pl-PL" w:eastAsia="pl-PL"/>
              </w:rPr>
            </w:pPr>
            <w:r>
              <w:rPr>
                <w:rFonts w:ascii="Arial" w:eastAsia="Times New Roman" w:hAnsi="Arial" w:cs="Arial"/>
                <w:b/>
                <w:bCs/>
                <w:lang w:val="pl-PL" w:eastAsia="pl-PL"/>
              </w:rPr>
              <w:t>Dostawa tramwajów</w:t>
            </w:r>
          </w:p>
        </w:tc>
      </w:tr>
      <w:tr w:rsidR="008B1AD1" w:rsidRPr="002F58BA" w14:paraId="62FC4144" w14:textId="77777777" w:rsidTr="008B1AD1">
        <w:trPr>
          <w:trHeight w:val="958"/>
        </w:trPr>
        <w:tc>
          <w:tcPr>
            <w:tcW w:w="621" w:type="dxa"/>
            <w:vAlign w:val="center"/>
          </w:tcPr>
          <w:p w14:paraId="3D348B68" w14:textId="77777777" w:rsidR="008B1AD1" w:rsidRPr="002F58BA" w:rsidRDefault="008B1AD1" w:rsidP="002F58BA">
            <w:pPr>
              <w:spacing w:before="120" w:line="312" w:lineRule="auto"/>
              <w:jc w:val="center"/>
              <w:rPr>
                <w:rFonts w:ascii="Arial" w:eastAsia="Times New Roman" w:hAnsi="Arial" w:cs="Arial"/>
                <w:b/>
                <w:bCs/>
                <w:lang w:eastAsia="pl-PL"/>
              </w:rPr>
            </w:pPr>
          </w:p>
        </w:tc>
        <w:tc>
          <w:tcPr>
            <w:tcW w:w="2552" w:type="dxa"/>
            <w:gridSpan w:val="2"/>
            <w:vAlign w:val="center"/>
          </w:tcPr>
          <w:p w14:paraId="23D4DCF0" w14:textId="2D333A22"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Przedmiot</w:t>
            </w:r>
          </w:p>
        </w:tc>
        <w:tc>
          <w:tcPr>
            <w:tcW w:w="1482" w:type="dxa"/>
            <w:gridSpan w:val="2"/>
            <w:vAlign w:val="center"/>
          </w:tcPr>
          <w:p w14:paraId="382CB9F5" w14:textId="0D77D2BA"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Liczba sztuk</w:t>
            </w:r>
          </w:p>
        </w:tc>
        <w:tc>
          <w:tcPr>
            <w:tcW w:w="2428" w:type="dxa"/>
            <w:vAlign w:val="center"/>
          </w:tcPr>
          <w:p w14:paraId="26E6AC85" w14:textId="7A4E2AD3"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Cena jednostkowa netto</w:t>
            </w:r>
            <w:r>
              <w:rPr>
                <w:rFonts w:ascii="Arial" w:eastAsia="Times New Roman" w:hAnsi="Arial" w:cs="Arial"/>
                <w:b/>
                <w:bCs/>
                <w:lang w:val="pl-PL" w:eastAsia="pl-PL"/>
              </w:rPr>
              <w:t xml:space="preserve"> za tramwaj wraz z dwoma urządzeniami systemu SIP - TRISTAR</w:t>
            </w:r>
          </w:p>
        </w:tc>
        <w:tc>
          <w:tcPr>
            <w:tcW w:w="2719" w:type="dxa"/>
          </w:tcPr>
          <w:p w14:paraId="7A752CD9" w14:textId="25844925"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Cena całkowita netto</w:t>
            </w:r>
            <w:r>
              <w:rPr>
                <w:rFonts w:ascii="Arial" w:eastAsia="Times New Roman" w:hAnsi="Arial" w:cs="Arial"/>
                <w:b/>
                <w:bCs/>
                <w:lang w:val="pl-PL" w:eastAsia="pl-PL"/>
              </w:rPr>
              <w:t xml:space="preserve"> za wszystkie tramwaje wraz z urządzeniami systemu SIP - TRISTAR</w:t>
            </w:r>
          </w:p>
        </w:tc>
        <w:tc>
          <w:tcPr>
            <w:tcW w:w="1959" w:type="dxa"/>
            <w:gridSpan w:val="2"/>
            <w:vAlign w:val="center"/>
          </w:tcPr>
          <w:p w14:paraId="7C468C6C" w14:textId="534ECFD9"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VAT</w:t>
            </w:r>
          </w:p>
        </w:tc>
        <w:tc>
          <w:tcPr>
            <w:tcW w:w="2549" w:type="dxa"/>
            <w:vAlign w:val="center"/>
          </w:tcPr>
          <w:p w14:paraId="3985F45C" w14:textId="3A552989" w:rsidR="008B1AD1" w:rsidRPr="002F58BA" w:rsidRDefault="008B1AD1" w:rsidP="002F58BA">
            <w:pPr>
              <w:spacing w:before="120" w:line="312" w:lineRule="auto"/>
              <w:jc w:val="center"/>
              <w:rPr>
                <w:rFonts w:ascii="Arial" w:eastAsia="Times New Roman" w:hAnsi="Arial" w:cs="Arial"/>
                <w:b/>
                <w:bCs/>
                <w:lang w:val="pl-PL" w:eastAsia="pl-PL"/>
              </w:rPr>
            </w:pPr>
            <w:r w:rsidRPr="002F58BA">
              <w:rPr>
                <w:rFonts w:ascii="Arial" w:eastAsia="Times New Roman" w:hAnsi="Arial" w:cs="Arial"/>
                <w:b/>
                <w:bCs/>
                <w:lang w:val="pl-PL" w:eastAsia="pl-PL"/>
              </w:rPr>
              <w:t>Cena całkowita brutto</w:t>
            </w:r>
          </w:p>
        </w:tc>
      </w:tr>
      <w:tr w:rsidR="008B1AD1" w:rsidRPr="002B6A66" w14:paraId="43F99405" w14:textId="77777777" w:rsidTr="008B1AD1">
        <w:trPr>
          <w:trHeight w:val="337"/>
        </w:trPr>
        <w:tc>
          <w:tcPr>
            <w:tcW w:w="621" w:type="dxa"/>
            <w:vAlign w:val="center"/>
          </w:tcPr>
          <w:p w14:paraId="0260B15D" w14:textId="77777777" w:rsidR="008B1AD1" w:rsidRPr="002B6A66" w:rsidRDefault="008B1AD1" w:rsidP="002F58BA">
            <w:pPr>
              <w:spacing w:before="120" w:line="312" w:lineRule="auto"/>
              <w:jc w:val="center"/>
              <w:rPr>
                <w:rFonts w:ascii="Arial" w:eastAsia="Times New Roman" w:hAnsi="Arial" w:cs="Arial"/>
                <w:b/>
                <w:bCs/>
                <w:sz w:val="18"/>
                <w:szCs w:val="18"/>
                <w:lang w:eastAsia="pl-PL"/>
              </w:rPr>
            </w:pPr>
          </w:p>
        </w:tc>
        <w:tc>
          <w:tcPr>
            <w:tcW w:w="2552" w:type="dxa"/>
            <w:gridSpan w:val="2"/>
            <w:vAlign w:val="center"/>
          </w:tcPr>
          <w:p w14:paraId="5280E03A" w14:textId="5C6149B9" w:rsidR="008B1AD1" w:rsidRPr="002B6A66" w:rsidRDefault="008B1AD1" w:rsidP="002F58BA">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(1)</w:t>
            </w:r>
          </w:p>
        </w:tc>
        <w:tc>
          <w:tcPr>
            <w:tcW w:w="1482" w:type="dxa"/>
            <w:gridSpan w:val="2"/>
            <w:vAlign w:val="center"/>
          </w:tcPr>
          <w:p w14:paraId="3526E7B1" w14:textId="0D17931F" w:rsidR="008B1AD1" w:rsidRPr="002B6A66" w:rsidRDefault="008B1AD1" w:rsidP="002F58BA">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(2)</w:t>
            </w:r>
          </w:p>
        </w:tc>
        <w:tc>
          <w:tcPr>
            <w:tcW w:w="2428" w:type="dxa"/>
            <w:vAlign w:val="center"/>
          </w:tcPr>
          <w:p w14:paraId="30933AE2" w14:textId="5E141867" w:rsidR="008B1AD1" w:rsidRPr="002B6A66" w:rsidRDefault="008B1AD1" w:rsidP="002F58BA">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(3)</w:t>
            </w:r>
          </w:p>
        </w:tc>
        <w:tc>
          <w:tcPr>
            <w:tcW w:w="2719" w:type="dxa"/>
          </w:tcPr>
          <w:p w14:paraId="1B46B1D1" w14:textId="6488A513" w:rsidR="008B1AD1" w:rsidRPr="002B6A66" w:rsidRDefault="008B1AD1" w:rsidP="008B1AD1">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(2)</w:t>
            </w:r>
            <w:r>
              <w:rPr>
                <w:rFonts w:ascii="Arial" w:eastAsia="Times New Roman" w:hAnsi="Arial" w:cs="Arial"/>
                <w:b/>
                <w:bCs/>
                <w:sz w:val="18"/>
                <w:szCs w:val="18"/>
                <w:lang w:val="pl-PL" w:eastAsia="pl-PL"/>
              </w:rPr>
              <w:t xml:space="preserve"> x (3) </w:t>
            </w:r>
            <w:r w:rsidRPr="002B6A66">
              <w:rPr>
                <w:rFonts w:ascii="Arial" w:eastAsia="Times New Roman" w:hAnsi="Arial" w:cs="Arial"/>
                <w:b/>
                <w:bCs/>
                <w:sz w:val="18"/>
                <w:szCs w:val="18"/>
                <w:lang w:val="pl-PL" w:eastAsia="pl-PL"/>
              </w:rPr>
              <w:t>=</w:t>
            </w:r>
            <w:r>
              <w:rPr>
                <w:rFonts w:ascii="Arial" w:eastAsia="Times New Roman" w:hAnsi="Arial" w:cs="Arial"/>
                <w:b/>
                <w:bCs/>
                <w:sz w:val="18"/>
                <w:szCs w:val="18"/>
                <w:lang w:val="pl-PL" w:eastAsia="pl-PL"/>
              </w:rPr>
              <w:t xml:space="preserve"> </w:t>
            </w:r>
            <w:r w:rsidRPr="002B6A66">
              <w:rPr>
                <w:rFonts w:ascii="Arial" w:eastAsia="Times New Roman" w:hAnsi="Arial" w:cs="Arial"/>
                <w:b/>
                <w:bCs/>
                <w:sz w:val="18"/>
                <w:szCs w:val="18"/>
                <w:lang w:val="pl-PL" w:eastAsia="pl-PL"/>
              </w:rPr>
              <w:t>(</w:t>
            </w:r>
            <w:r>
              <w:rPr>
                <w:rFonts w:ascii="Arial" w:eastAsia="Times New Roman" w:hAnsi="Arial" w:cs="Arial"/>
                <w:b/>
                <w:bCs/>
                <w:sz w:val="18"/>
                <w:szCs w:val="18"/>
                <w:lang w:val="pl-PL" w:eastAsia="pl-PL"/>
              </w:rPr>
              <w:t>4</w:t>
            </w:r>
            <w:r w:rsidRPr="002B6A66">
              <w:rPr>
                <w:rFonts w:ascii="Arial" w:eastAsia="Times New Roman" w:hAnsi="Arial" w:cs="Arial"/>
                <w:b/>
                <w:bCs/>
                <w:sz w:val="18"/>
                <w:szCs w:val="18"/>
                <w:lang w:val="pl-PL" w:eastAsia="pl-PL"/>
              </w:rPr>
              <w:t>)</w:t>
            </w:r>
          </w:p>
        </w:tc>
        <w:tc>
          <w:tcPr>
            <w:tcW w:w="1959" w:type="dxa"/>
            <w:gridSpan w:val="2"/>
            <w:vAlign w:val="center"/>
          </w:tcPr>
          <w:p w14:paraId="02205DDF" w14:textId="31E89D7D" w:rsidR="008B1AD1" w:rsidRPr="002B6A66" w:rsidRDefault="008B1AD1" w:rsidP="002F58BA">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w:t>
            </w:r>
            <w:r>
              <w:rPr>
                <w:rFonts w:ascii="Arial" w:eastAsia="Times New Roman" w:hAnsi="Arial" w:cs="Arial"/>
                <w:b/>
                <w:bCs/>
                <w:sz w:val="18"/>
                <w:szCs w:val="18"/>
                <w:lang w:val="pl-PL" w:eastAsia="pl-PL"/>
              </w:rPr>
              <w:t>5</w:t>
            </w:r>
            <w:r w:rsidRPr="002B6A66">
              <w:rPr>
                <w:rFonts w:ascii="Arial" w:eastAsia="Times New Roman" w:hAnsi="Arial" w:cs="Arial"/>
                <w:b/>
                <w:bCs/>
                <w:sz w:val="18"/>
                <w:szCs w:val="18"/>
                <w:lang w:val="pl-PL" w:eastAsia="pl-PL"/>
              </w:rPr>
              <w:t>)</w:t>
            </w:r>
          </w:p>
        </w:tc>
        <w:tc>
          <w:tcPr>
            <w:tcW w:w="2549" w:type="dxa"/>
            <w:vAlign w:val="center"/>
          </w:tcPr>
          <w:p w14:paraId="2EBDD74E" w14:textId="334E1987" w:rsidR="008B1AD1" w:rsidRPr="002B6A66" w:rsidRDefault="008B1AD1" w:rsidP="002F58BA">
            <w:pPr>
              <w:spacing w:before="120" w:line="312" w:lineRule="auto"/>
              <w:jc w:val="center"/>
              <w:rPr>
                <w:rFonts w:ascii="Arial" w:eastAsia="Times New Roman" w:hAnsi="Arial" w:cs="Arial"/>
                <w:b/>
                <w:bCs/>
                <w:sz w:val="18"/>
                <w:szCs w:val="18"/>
                <w:lang w:val="pl-PL" w:eastAsia="pl-PL"/>
              </w:rPr>
            </w:pPr>
            <w:r w:rsidRPr="002B6A66">
              <w:rPr>
                <w:rFonts w:ascii="Arial" w:eastAsia="Times New Roman" w:hAnsi="Arial" w:cs="Arial"/>
                <w:b/>
                <w:bCs/>
                <w:sz w:val="18"/>
                <w:szCs w:val="18"/>
                <w:lang w:val="pl-PL" w:eastAsia="pl-PL"/>
              </w:rPr>
              <w:t>(</w:t>
            </w:r>
            <w:r>
              <w:rPr>
                <w:rFonts w:ascii="Arial" w:eastAsia="Times New Roman" w:hAnsi="Arial" w:cs="Arial"/>
                <w:b/>
                <w:bCs/>
                <w:sz w:val="18"/>
                <w:szCs w:val="18"/>
                <w:lang w:val="pl-PL" w:eastAsia="pl-PL"/>
              </w:rPr>
              <w:t>4</w:t>
            </w:r>
            <w:r w:rsidRPr="002B6A66">
              <w:rPr>
                <w:rFonts w:ascii="Arial" w:eastAsia="Times New Roman" w:hAnsi="Arial" w:cs="Arial"/>
                <w:b/>
                <w:bCs/>
                <w:sz w:val="18"/>
                <w:szCs w:val="18"/>
                <w:lang w:val="pl-PL" w:eastAsia="pl-PL"/>
              </w:rPr>
              <w:t>)+(</w:t>
            </w:r>
            <w:r>
              <w:rPr>
                <w:rFonts w:ascii="Arial" w:eastAsia="Times New Roman" w:hAnsi="Arial" w:cs="Arial"/>
                <w:b/>
                <w:bCs/>
                <w:sz w:val="18"/>
                <w:szCs w:val="18"/>
                <w:lang w:val="pl-PL" w:eastAsia="pl-PL"/>
              </w:rPr>
              <w:t>5</w:t>
            </w:r>
            <w:r w:rsidRPr="002B6A66">
              <w:rPr>
                <w:rFonts w:ascii="Arial" w:eastAsia="Times New Roman" w:hAnsi="Arial" w:cs="Arial"/>
                <w:b/>
                <w:bCs/>
                <w:sz w:val="18"/>
                <w:szCs w:val="18"/>
                <w:lang w:val="pl-PL" w:eastAsia="pl-PL"/>
              </w:rPr>
              <w:t>)</w:t>
            </w:r>
          </w:p>
        </w:tc>
      </w:tr>
      <w:tr w:rsidR="008B1AD1" w14:paraId="77033327" w14:textId="77777777" w:rsidTr="008B1AD1">
        <w:trPr>
          <w:trHeight w:val="675"/>
        </w:trPr>
        <w:tc>
          <w:tcPr>
            <w:tcW w:w="621" w:type="dxa"/>
          </w:tcPr>
          <w:p w14:paraId="58B055A3" w14:textId="77777777" w:rsidR="008B1AD1" w:rsidRDefault="008B1AD1" w:rsidP="002F58BA">
            <w:pPr>
              <w:spacing w:before="120" w:line="312" w:lineRule="auto"/>
              <w:jc w:val="both"/>
              <w:rPr>
                <w:rFonts w:ascii="Arial" w:eastAsia="Times New Roman" w:hAnsi="Arial" w:cs="Arial"/>
                <w:lang w:eastAsia="pl-PL"/>
              </w:rPr>
            </w:pPr>
          </w:p>
        </w:tc>
        <w:tc>
          <w:tcPr>
            <w:tcW w:w="2552" w:type="dxa"/>
            <w:gridSpan w:val="2"/>
          </w:tcPr>
          <w:p w14:paraId="7FD2358A" w14:textId="18171B76" w:rsidR="008B1AD1" w:rsidRPr="008752D0" w:rsidRDefault="008B1AD1" w:rsidP="002F58BA">
            <w:pPr>
              <w:spacing w:before="120" w:line="312" w:lineRule="auto"/>
              <w:jc w:val="both"/>
              <w:rPr>
                <w:rFonts w:ascii="Arial" w:eastAsia="Times New Roman" w:hAnsi="Arial" w:cs="Arial"/>
                <w:lang w:val="pl-PL" w:eastAsia="pl-PL"/>
              </w:rPr>
            </w:pPr>
            <w:r w:rsidRPr="008752D0">
              <w:rPr>
                <w:rFonts w:ascii="Arial" w:eastAsia="Times New Roman" w:hAnsi="Arial" w:cs="Arial"/>
                <w:lang w:val="pl-PL" w:eastAsia="pl-PL"/>
              </w:rPr>
              <w:t xml:space="preserve">Tramwaj zgodnie </w:t>
            </w:r>
            <w:r w:rsidRPr="008752D0">
              <w:rPr>
                <w:rFonts w:ascii="Arial" w:eastAsia="Times New Roman" w:hAnsi="Arial" w:cs="Arial"/>
                <w:lang w:val="pl-PL" w:eastAsia="pl-PL"/>
              </w:rPr>
              <w:br/>
              <w:t xml:space="preserve">z wymaganiami </w:t>
            </w:r>
            <w:proofErr w:type="spellStart"/>
            <w:r w:rsidRPr="008752D0">
              <w:rPr>
                <w:rFonts w:ascii="Arial" w:eastAsia="Times New Roman" w:hAnsi="Arial" w:cs="Arial"/>
                <w:lang w:val="pl-PL" w:eastAsia="pl-PL"/>
              </w:rPr>
              <w:t>swz</w:t>
            </w:r>
            <w:proofErr w:type="spellEnd"/>
          </w:p>
        </w:tc>
        <w:tc>
          <w:tcPr>
            <w:tcW w:w="1482" w:type="dxa"/>
            <w:gridSpan w:val="2"/>
            <w:vAlign w:val="center"/>
          </w:tcPr>
          <w:p w14:paraId="3E5CDB7B" w14:textId="63DE75AD" w:rsidR="008B1AD1" w:rsidRPr="008752D0" w:rsidRDefault="008B1AD1" w:rsidP="002F58BA">
            <w:pPr>
              <w:spacing w:before="120" w:line="312" w:lineRule="auto"/>
              <w:jc w:val="center"/>
              <w:rPr>
                <w:rFonts w:ascii="Arial" w:eastAsia="Times New Roman" w:hAnsi="Arial" w:cs="Arial"/>
                <w:lang w:val="pl-PL" w:eastAsia="pl-PL"/>
              </w:rPr>
            </w:pPr>
            <w:r w:rsidRPr="008752D0">
              <w:rPr>
                <w:rFonts w:ascii="Arial" w:eastAsia="Times New Roman" w:hAnsi="Arial" w:cs="Arial"/>
                <w:lang w:val="pl-PL" w:eastAsia="pl-PL"/>
              </w:rPr>
              <w:t>20</w:t>
            </w:r>
          </w:p>
        </w:tc>
        <w:tc>
          <w:tcPr>
            <w:tcW w:w="2428" w:type="dxa"/>
          </w:tcPr>
          <w:p w14:paraId="0B5CCA57" w14:textId="77777777" w:rsidR="008B1AD1" w:rsidRPr="002B6A66" w:rsidRDefault="008B1AD1" w:rsidP="002F58BA">
            <w:pPr>
              <w:spacing w:before="120" w:line="312" w:lineRule="auto"/>
              <w:jc w:val="both"/>
              <w:rPr>
                <w:rFonts w:ascii="Arial" w:eastAsia="Times New Roman" w:hAnsi="Arial" w:cs="Arial"/>
                <w:lang w:val="pl-PL" w:eastAsia="pl-PL"/>
              </w:rPr>
            </w:pPr>
          </w:p>
        </w:tc>
        <w:tc>
          <w:tcPr>
            <w:tcW w:w="2719" w:type="dxa"/>
          </w:tcPr>
          <w:p w14:paraId="01CB181E" w14:textId="466BF66B" w:rsidR="008B1AD1" w:rsidRPr="002B6A66" w:rsidRDefault="008B1AD1" w:rsidP="002F58BA">
            <w:pPr>
              <w:spacing w:before="120" w:line="312" w:lineRule="auto"/>
              <w:jc w:val="both"/>
              <w:rPr>
                <w:rFonts w:ascii="Arial" w:eastAsia="Times New Roman" w:hAnsi="Arial" w:cs="Arial"/>
                <w:lang w:val="pl-PL" w:eastAsia="pl-PL"/>
              </w:rPr>
            </w:pPr>
          </w:p>
        </w:tc>
        <w:tc>
          <w:tcPr>
            <w:tcW w:w="1959" w:type="dxa"/>
            <w:gridSpan w:val="2"/>
          </w:tcPr>
          <w:p w14:paraId="6768E653" w14:textId="77777777" w:rsidR="008B1AD1" w:rsidRPr="002B6A66" w:rsidRDefault="008B1AD1" w:rsidP="002F58BA">
            <w:pPr>
              <w:spacing w:before="120" w:line="312" w:lineRule="auto"/>
              <w:jc w:val="both"/>
              <w:rPr>
                <w:rFonts w:ascii="Arial" w:eastAsia="Times New Roman" w:hAnsi="Arial" w:cs="Arial"/>
                <w:lang w:val="pl-PL" w:eastAsia="pl-PL"/>
              </w:rPr>
            </w:pPr>
          </w:p>
        </w:tc>
        <w:tc>
          <w:tcPr>
            <w:tcW w:w="2549" w:type="dxa"/>
          </w:tcPr>
          <w:p w14:paraId="3E58FD89" w14:textId="77777777" w:rsidR="008B1AD1" w:rsidRPr="002B6A66" w:rsidRDefault="008B1AD1" w:rsidP="002F58BA">
            <w:pPr>
              <w:spacing w:before="120" w:line="312" w:lineRule="auto"/>
              <w:jc w:val="both"/>
              <w:rPr>
                <w:rFonts w:ascii="Arial" w:eastAsia="Times New Roman" w:hAnsi="Arial" w:cs="Arial"/>
                <w:lang w:val="pl-PL" w:eastAsia="pl-PL"/>
              </w:rPr>
            </w:pPr>
          </w:p>
        </w:tc>
      </w:tr>
      <w:tr w:rsidR="0071361F" w14:paraId="7CBAF3AC" w14:textId="77777777" w:rsidTr="008B1AD1">
        <w:trPr>
          <w:trHeight w:val="383"/>
        </w:trPr>
        <w:tc>
          <w:tcPr>
            <w:tcW w:w="621" w:type="dxa"/>
            <w:shd w:val="clear" w:color="auto" w:fill="D9E2F3" w:themeFill="accent1" w:themeFillTint="33"/>
          </w:tcPr>
          <w:p w14:paraId="1669DD1C" w14:textId="6ADE4439" w:rsidR="0071361F" w:rsidRDefault="0071361F" w:rsidP="002F58BA">
            <w:pPr>
              <w:spacing w:before="120" w:line="312" w:lineRule="auto"/>
              <w:jc w:val="both"/>
              <w:rPr>
                <w:rFonts w:ascii="Arial" w:eastAsia="Times New Roman" w:hAnsi="Arial" w:cs="Arial"/>
                <w:lang w:eastAsia="pl-PL"/>
              </w:rPr>
            </w:pPr>
            <w:r>
              <w:rPr>
                <w:rFonts w:ascii="Arial" w:eastAsia="Times New Roman" w:hAnsi="Arial" w:cs="Arial"/>
                <w:lang w:eastAsia="pl-PL"/>
              </w:rPr>
              <w:t>II</w:t>
            </w:r>
          </w:p>
        </w:tc>
        <w:tc>
          <w:tcPr>
            <w:tcW w:w="1740" w:type="dxa"/>
          </w:tcPr>
          <w:p w14:paraId="4E734813" w14:textId="77777777" w:rsidR="0071361F" w:rsidRPr="002F58BA" w:rsidRDefault="0071361F" w:rsidP="002F58BA">
            <w:pPr>
              <w:spacing w:before="120" w:line="312" w:lineRule="auto"/>
              <w:jc w:val="both"/>
              <w:rPr>
                <w:rFonts w:ascii="Arial" w:eastAsia="Times New Roman" w:hAnsi="Arial" w:cs="Arial"/>
                <w:b/>
                <w:bCs/>
                <w:lang w:eastAsia="pl-PL"/>
              </w:rPr>
            </w:pPr>
          </w:p>
        </w:tc>
        <w:tc>
          <w:tcPr>
            <w:tcW w:w="1552" w:type="dxa"/>
            <w:gridSpan w:val="2"/>
          </w:tcPr>
          <w:p w14:paraId="1C956BF3" w14:textId="77777777" w:rsidR="0071361F" w:rsidRPr="002F58BA" w:rsidRDefault="0071361F" w:rsidP="002F58BA">
            <w:pPr>
              <w:spacing w:before="120" w:line="312" w:lineRule="auto"/>
              <w:jc w:val="both"/>
              <w:rPr>
                <w:rFonts w:ascii="Arial" w:eastAsia="Times New Roman" w:hAnsi="Arial" w:cs="Arial"/>
                <w:b/>
                <w:bCs/>
                <w:lang w:eastAsia="pl-PL"/>
              </w:rPr>
            </w:pPr>
          </w:p>
        </w:tc>
        <w:tc>
          <w:tcPr>
            <w:tcW w:w="10397" w:type="dxa"/>
            <w:gridSpan w:val="6"/>
            <w:shd w:val="clear" w:color="auto" w:fill="D9E2F3" w:themeFill="accent1" w:themeFillTint="33"/>
          </w:tcPr>
          <w:p w14:paraId="7F30585D" w14:textId="17FFE14F" w:rsidR="0071361F" w:rsidRPr="002F58BA" w:rsidRDefault="0071361F" w:rsidP="002F58BA">
            <w:pPr>
              <w:spacing w:before="120" w:line="312" w:lineRule="auto"/>
              <w:jc w:val="both"/>
              <w:rPr>
                <w:rFonts w:ascii="Arial" w:eastAsia="Times New Roman" w:hAnsi="Arial" w:cs="Arial"/>
                <w:lang w:val="pl-PL" w:eastAsia="pl-PL"/>
              </w:rPr>
            </w:pPr>
            <w:r w:rsidRPr="002F58BA">
              <w:rPr>
                <w:rFonts w:ascii="Arial" w:eastAsia="Times New Roman" w:hAnsi="Arial" w:cs="Arial"/>
                <w:b/>
                <w:bCs/>
                <w:lang w:val="pl-PL" w:eastAsia="pl-PL"/>
              </w:rPr>
              <w:t>Specjalistyczne wyposażenie obsługowe tramwaju</w:t>
            </w:r>
          </w:p>
        </w:tc>
      </w:tr>
      <w:tr w:rsidR="008B1AD1" w14:paraId="38D26375" w14:textId="77777777" w:rsidTr="00677D5A">
        <w:trPr>
          <w:trHeight w:val="1070"/>
        </w:trPr>
        <w:tc>
          <w:tcPr>
            <w:tcW w:w="621" w:type="dxa"/>
          </w:tcPr>
          <w:p w14:paraId="094B46D1" w14:textId="77777777" w:rsidR="008B1AD1" w:rsidRDefault="008B1AD1" w:rsidP="002F58BA">
            <w:pPr>
              <w:spacing w:before="120" w:line="312" w:lineRule="auto"/>
              <w:jc w:val="both"/>
              <w:rPr>
                <w:rFonts w:ascii="Arial" w:eastAsia="Times New Roman" w:hAnsi="Arial" w:cs="Arial"/>
                <w:lang w:eastAsia="pl-PL"/>
              </w:rPr>
            </w:pPr>
          </w:p>
        </w:tc>
        <w:tc>
          <w:tcPr>
            <w:tcW w:w="2552" w:type="dxa"/>
            <w:gridSpan w:val="2"/>
          </w:tcPr>
          <w:p w14:paraId="670EE822" w14:textId="77777777" w:rsidR="008B1AD1" w:rsidRPr="002F58BA" w:rsidRDefault="008B1AD1" w:rsidP="002F58BA">
            <w:pPr>
              <w:spacing w:before="120" w:line="312" w:lineRule="auto"/>
              <w:jc w:val="both"/>
              <w:rPr>
                <w:rFonts w:ascii="Arial" w:eastAsia="Times New Roman" w:hAnsi="Arial" w:cs="Arial"/>
                <w:lang w:val="pl-PL" w:eastAsia="pl-PL"/>
              </w:rPr>
            </w:pPr>
            <w:r w:rsidRPr="002F58BA">
              <w:rPr>
                <w:rFonts w:ascii="Arial" w:eastAsia="Times New Roman" w:hAnsi="Arial" w:cs="Arial"/>
                <w:lang w:val="pl-PL" w:eastAsia="pl-PL"/>
              </w:rPr>
              <w:t xml:space="preserve">Pakiet specjalistycznego wyposażenia </w:t>
            </w:r>
          </w:p>
          <w:p w14:paraId="27E885E9" w14:textId="18ED6A2C" w:rsidR="008B1AD1" w:rsidRPr="002F58BA" w:rsidRDefault="008B1AD1" w:rsidP="002F58BA">
            <w:pPr>
              <w:spacing w:before="120" w:line="312" w:lineRule="auto"/>
              <w:jc w:val="both"/>
              <w:rPr>
                <w:rFonts w:ascii="Arial" w:eastAsia="Times New Roman" w:hAnsi="Arial" w:cs="Arial"/>
                <w:lang w:val="pl-PL" w:eastAsia="pl-PL"/>
              </w:rPr>
            </w:pPr>
            <w:r w:rsidRPr="002F58BA">
              <w:rPr>
                <w:rFonts w:ascii="Arial" w:eastAsia="Times New Roman" w:hAnsi="Arial" w:cs="Arial"/>
                <w:lang w:val="pl-PL" w:eastAsia="pl-PL"/>
              </w:rPr>
              <w:t>zgodnie z Tabelą 2</w:t>
            </w:r>
          </w:p>
        </w:tc>
        <w:tc>
          <w:tcPr>
            <w:tcW w:w="1482" w:type="dxa"/>
            <w:gridSpan w:val="2"/>
            <w:tcBorders>
              <w:tl2br w:val="single" w:sz="4" w:space="0" w:color="auto"/>
            </w:tcBorders>
          </w:tcPr>
          <w:p w14:paraId="1E660826" w14:textId="157B9335"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428" w:type="dxa"/>
            <w:tcBorders>
              <w:tl2br w:val="single" w:sz="4" w:space="0" w:color="auto"/>
            </w:tcBorders>
          </w:tcPr>
          <w:p w14:paraId="4B535EBD" w14:textId="19D712D5"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814" w:type="dxa"/>
            <w:gridSpan w:val="2"/>
            <w:tcBorders>
              <w:tl2br w:val="single" w:sz="4" w:space="0" w:color="auto"/>
            </w:tcBorders>
          </w:tcPr>
          <w:p w14:paraId="586656B2" w14:textId="5BB389E9"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1864" w:type="dxa"/>
            <w:tcBorders>
              <w:tl2br w:val="single" w:sz="4" w:space="0" w:color="auto"/>
            </w:tcBorders>
          </w:tcPr>
          <w:p w14:paraId="6918C2ED" w14:textId="63EB6EF4"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549" w:type="dxa"/>
          </w:tcPr>
          <w:p w14:paraId="75FAFD3F" w14:textId="77777777" w:rsidR="008B1AD1" w:rsidRDefault="008B1AD1" w:rsidP="002F58BA">
            <w:pPr>
              <w:spacing w:before="120" w:line="312" w:lineRule="auto"/>
              <w:jc w:val="both"/>
              <w:rPr>
                <w:rFonts w:ascii="Arial" w:eastAsia="Times New Roman" w:hAnsi="Arial" w:cs="Arial"/>
                <w:lang w:eastAsia="pl-PL"/>
              </w:rPr>
            </w:pPr>
          </w:p>
        </w:tc>
      </w:tr>
      <w:tr w:rsidR="0071361F" w14:paraId="40B18315" w14:textId="77777777" w:rsidTr="008B1AD1">
        <w:trPr>
          <w:trHeight w:val="383"/>
        </w:trPr>
        <w:tc>
          <w:tcPr>
            <w:tcW w:w="621" w:type="dxa"/>
            <w:shd w:val="clear" w:color="auto" w:fill="D9E2F3" w:themeFill="accent1" w:themeFillTint="33"/>
          </w:tcPr>
          <w:p w14:paraId="4606D220" w14:textId="40C35E6C" w:rsidR="0071361F" w:rsidRDefault="00D947CD" w:rsidP="002F58BA">
            <w:pPr>
              <w:spacing w:before="120" w:line="312" w:lineRule="auto"/>
              <w:jc w:val="both"/>
              <w:rPr>
                <w:rFonts w:ascii="Arial" w:eastAsia="Times New Roman" w:hAnsi="Arial" w:cs="Arial"/>
                <w:lang w:eastAsia="pl-PL"/>
              </w:rPr>
            </w:pPr>
            <w:r>
              <w:rPr>
                <w:rFonts w:ascii="Arial" w:eastAsia="Times New Roman" w:hAnsi="Arial" w:cs="Arial"/>
                <w:lang w:eastAsia="pl-PL"/>
              </w:rPr>
              <w:t>III</w:t>
            </w:r>
          </w:p>
        </w:tc>
        <w:tc>
          <w:tcPr>
            <w:tcW w:w="1740" w:type="dxa"/>
          </w:tcPr>
          <w:p w14:paraId="5E98454C" w14:textId="77777777" w:rsidR="0071361F" w:rsidRPr="002F58BA" w:rsidRDefault="0071361F" w:rsidP="002F58BA">
            <w:pPr>
              <w:spacing w:before="120" w:line="312" w:lineRule="auto"/>
              <w:jc w:val="both"/>
              <w:rPr>
                <w:rFonts w:ascii="Arial" w:eastAsia="Times New Roman" w:hAnsi="Arial" w:cs="Arial"/>
                <w:b/>
                <w:bCs/>
                <w:lang w:eastAsia="pl-PL"/>
              </w:rPr>
            </w:pPr>
          </w:p>
        </w:tc>
        <w:tc>
          <w:tcPr>
            <w:tcW w:w="1552" w:type="dxa"/>
            <w:gridSpan w:val="2"/>
          </w:tcPr>
          <w:p w14:paraId="0E323AD3" w14:textId="77777777" w:rsidR="0071361F" w:rsidRPr="002F58BA" w:rsidRDefault="0071361F" w:rsidP="002F58BA">
            <w:pPr>
              <w:spacing w:before="120" w:line="312" w:lineRule="auto"/>
              <w:jc w:val="both"/>
              <w:rPr>
                <w:rFonts w:ascii="Arial" w:eastAsia="Times New Roman" w:hAnsi="Arial" w:cs="Arial"/>
                <w:b/>
                <w:bCs/>
                <w:lang w:eastAsia="pl-PL"/>
              </w:rPr>
            </w:pPr>
          </w:p>
        </w:tc>
        <w:tc>
          <w:tcPr>
            <w:tcW w:w="10397" w:type="dxa"/>
            <w:gridSpan w:val="6"/>
            <w:shd w:val="clear" w:color="auto" w:fill="D9E2F3" w:themeFill="accent1" w:themeFillTint="33"/>
          </w:tcPr>
          <w:p w14:paraId="7DDDCA94" w14:textId="2C98022D" w:rsidR="0071361F" w:rsidRPr="002F58BA" w:rsidRDefault="0071361F" w:rsidP="002F58BA">
            <w:pPr>
              <w:spacing w:before="120" w:line="312" w:lineRule="auto"/>
              <w:jc w:val="both"/>
              <w:rPr>
                <w:rFonts w:ascii="Arial" w:eastAsia="Times New Roman" w:hAnsi="Arial" w:cs="Arial"/>
                <w:lang w:val="pl-PL" w:eastAsia="pl-PL"/>
              </w:rPr>
            </w:pPr>
            <w:r w:rsidRPr="002F58BA">
              <w:rPr>
                <w:rFonts w:ascii="Arial" w:eastAsia="Times New Roman" w:hAnsi="Arial" w:cs="Arial"/>
                <w:b/>
                <w:bCs/>
                <w:lang w:val="pl-PL" w:eastAsia="pl-PL"/>
              </w:rPr>
              <w:t xml:space="preserve">Pakiet </w:t>
            </w:r>
            <w:proofErr w:type="spellStart"/>
            <w:r w:rsidRPr="002F58BA">
              <w:rPr>
                <w:rFonts w:ascii="Arial" w:eastAsia="Times New Roman" w:hAnsi="Arial" w:cs="Arial"/>
                <w:b/>
                <w:bCs/>
                <w:lang w:val="pl-PL" w:eastAsia="pl-PL"/>
              </w:rPr>
              <w:t>eksploatacyjno</w:t>
            </w:r>
            <w:proofErr w:type="spellEnd"/>
            <w:r w:rsidRPr="002F58BA">
              <w:rPr>
                <w:rFonts w:ascii="Arial" w:eastAsia="Times New Roman" w:hAnsi="Arial" w:cs="Arial"/>
                <w:b/>
                <w:bCs/>
                <w:lang w:val="pl-PL" w:eastAsia="pl-PL"/>
              </w:rPr>
              <w:t xml:space="preserve"> – naprawczy tramwaju</w:t>
            </w:r>
          </w:p>
        </w:tc>
      </w:tr>
      <w:tr w:rsidR="008B1AD1" w14:paraId="4195A93A" w14:textId="77777777" w:rsidTr="00E52FC3">
        <w:trPr>
          <w:trHeight w:val="1059"/>
        </w:trPr>
        <w:tc>
          <w:tcPr>
            <w:tcW w:w="621" w:type="dxa"/>
          </w:tcPr>
          <w:p w14:paraId="01D95CE8" w14:textId="77777777" w:rsidR="008B1AD1" w:rsidRDefault="008B1AD1" w:rsidP="002F58BA">
            <w:pPr>
              <w:spacing w:before="120" w:line="312" w:lineRule="auto"/>
              <w:jc w:val="both"/>
              <w:rPr>
                <w:rFonts w:ascii="Arial" w:eastAsia="Times New Roman" w:hAnsi="Arial" w:cs="Arial"/>
                <w:lang w:eastAsia="pl-PL"/>
              </w:rPr>
            </w:pPr>
          </w:p>
        </w:tc>
        <w:tc>
          <w:tcPr>
            <w:tcW w:w="2552" w:type="dxa"/>
            <w:gridSpan w:val="2"/>
          </w:tcPr>
          <w:p w14:paraId="21193D9A" w14:textId="77777777" w:rsidR="008B1AD1" w:rsidRPr="002F58BA" w:rsidRDefault="008B1AD1" w:rsidP="002F58BA">
            <w:pPr>
              <w:spacing w:before="120" w:line="312" w:lineRule="auto"/>
              <w:jc w:val="both"/>
              <w:rPr>
                <w:rFonts w:ascii="Arial" w:eastAsia="Times New Roman" w:hAnsi="Arial" w:cs="Arial"/>
                <w:lang w:val="pl-PL" w:eastAsia="pl-PL"/>
              </w:rPr>
            </w:pPr>
            <w:r w:rsidRPr="002F58BA">
              <w:rPr>
                <w:rFonts w:ascii="Arial" w:eastAsia="Times New Roman" w:hAnsi="Arial" w:cs="Arial"/>
                <w:lang w:val="pl-PL" w:eastAsia="pl-PL"/>
              </w:rPr>
              <w:t xml:space="preserve">Pakiet </w:t>
            </w:r>
            <w:proofErr w:type="spellStart"/>
            <w:r w:rsidRPr="002F58BA">
              <w:rPr>
                <w:rFonts w:ascii="Arial" w:eastAsia="Times New Roman" w:hAnsi="Arial" w:cs="Arial"/>
                <w:lang w:val="pl-PL" w:eastAsia="pl-PL"/>
              </w:rPr>
              <w:t>eksploatacyjno</w:t>
            </w:r>
            <w:proofErr w:type="spellEnd"/>
            <w:r w:rsidRPr="002F58BA">
              <w:rPr>
                <w:rFonts w:ascii="Arial" w:eastAsia="Times New Roman" w:hAnsi="Arial" w:cs="Arial"/>
                <w:lang w:val="pl-PL" w:eastAsia="pl-PL"/>
              </w:rPr>
              <w:t xml:space="preserve"> – naprawczy tramwaju </w:t>
            </w:r>
          </w:p>
          <w:p w14:paraId="0ACDE51C" w14:textId="41EC4B80" w:rsidR="008B1AD1" w:rsidRPr="002F58BA" w:rsidRDefault="008B1AD1" w:rsidP="002F58BA">
            <w:pPr>
              <w:spacing w:before="120" w:line="312" w:lineRule="auto"/>
              <w:jc w:val="both"/>
              <w:rPr>
                <w:rFonts w:ascii="Arial" w:eastAsia="Times New Roman" w:hAnsi="Arial" w:cs="Arial"/>
                <w:lang w:val="pl-PL" w:eastAsia="pl-PL"/>
              </w:rPr>
            </w:pPr>
            <w:r w:rsidRPr="002F58BA">
              <w:rPr>
                <w:rFonts w:ascii="Arial" w:eastAsia="Times New Roman" w:hAnsi="Arial" w:cs="Arial"/>
                <w:lang w:val="pl-PL" w:eastAsia="pl-PL"/>
              </w:rPr>
              <w:t>zgodnie z Tabelą 3</w:t>
            </w:r>
          </w:p>
        </w:tc>
        <w:tc>
          <w:tcPr>
            <w:tcW w:w="1482" w:type="dxa"/>
            <w:gridSpan w:val="2"/>
            <w:tcBorders>
              <w:tl2br w:val="single" w:sz="4" w:space="0" w:color="auto"/>
            </w:tcBorders>
          </w:tcPr>
          <w:p w14:paraId="17DB18D3" w14:textId="19920E63"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428" w:type="dxa"/>
            <w:tcBorders>
              <w:tl2br w:val="single" w:sz="4" w:space="0" w:color="auto"/>
            </w:tcBorders>
          </w:tcPr>
          <w:p w14:paraId="4B542338" w14:textId="2BFD8445"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814" w:type="dxa"/>
            <w:gridSpan w:val="2"/>
            <w:tcBorders>
              <w:tl2br w:val="single" w:sz="4" w:space="0" w:color="auto"/>
            </w:tcBorders>
          </w:tcPr>
          <w:p w14:paraId="75D7FE5C" w14:textId="75A673A9"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1864" w:type="dxa"/>
            <w:tcBorders>
              <w:tl2br w:val="single" w:sz="4" w:space="0" w:color="auto"/>
            </w:tcBorders>
          </w:tcPr>
          <w:p w14:paraId="7A45FDDD" w14:textId="06945F82" w:rsidR="008B1AD1" w:rsidRDefault="008B1AD1" w:rsidP="002F58BA">
            <w:pPr>
              <w:spacing w:before="120" w:line="312" w:lineRule="auto"/>
              <w:jc w:val="both"/>
              <w:rPr>
                <w:rFonts w:ascii="Arial" w:eastAsia="Times New Roman" w:hAnsi="Arial" w:cs="Arial"/>
                <w:lang w:eastAsia="pl-PL"/>
              </w:rPr>
            </w:pPr>
            <w:r>
              <w:rPr>
                <w:rFonts w:ascii="Arial" w:eastAsia="Times New Roman" w:hAnsi="Arial" w:cs="Arial"/>
                <w:lang w:eastAsia="pl-PL"/>
              </w:rPr>
              <w:t>----</w:t>
            </w:r>
          </w:p>
        </w:tc>
        <w:tc>
          <w:tcPr>
            <w:tcW w:w="2549" w:type="dxa"/>
            <w:tcBorders>
              <w:bottom w:val="single" w:sz="12" w:space="0" w:color="auto"/>
            </w:tcBorders>
          </w:tcPr>
          <w:p w14:paraId="6A28FD98" w14:textId="77777777" w:rsidR="008B1AD1" w:rsidRDefault="008B1AD1" w:rsidP="002F58BA">
            <w:pPr>
              <w:spacing w:before="120" w:line="312" w:lineRule="auto"/>
              <w:jc w:val="both"/>
              <w:rPr>
                <w:rFonts w:ascii="Arial" w:eastAsia="Times New Roman" w:hAnsi="Arial" w:cs="Arial"/>
                <w:lang w:eastAsia="pl-PL"/>
              </w:rPr>
            </w:pPr>
          </w:p>
        </w:tc>
      </w:tr>
      <w:tr w:rsidR="0071361F" w14:paraId="415FF234" w14:textId="77777777" w:rsidTr="008B1AD1">
        <w:trPr>
          <w:trHeight w:val="394"/>
        </w:trPr>
        <w:tc>
          <w:tcPr>
            <w:tcW w:w="621" w:type="dxa"/>
          </w:tcPr>
          <w:p w14:paraId="40BFABC1" w14:textId="77777777" w:rsidR="0071361F" w:rsidRDefault="0071361F" w:rsidP="008870EE">
            <w:pPr>
              <w:spacing w:before="120" w:line="312" w:lineRule="auto"/>
              <w:jc w:val="both"/>
              <w:rPr>
                <w:rFonts w:ascii="Arial" w:eastAsia="Times New Roman" w:hAnsi="Arial" w:cs="Arial"/>
                <w:lang w:eastAsia="pl-PL"/>
              </w:rPr>
            </w:pPr>
          </w:p>
        </w:tc>
        <w:tc>
          <w:tcPr>
            <w:tcW w:w="1740" w:type="dxa"/>
          </w:tcPr>
          <w:p w14:paraId="4FD81321" w14:textId="77777777" w:rsidR="0071361F" w:rsidRPr="002F58BA" w:rsidRDefault="0071361F" w:rsidP="008870EE">
            <w:pPr>
              <w:spacing w:before="120" w:line="312" w:lineRule="auto"/>
              <w:jc w:val="right"/>
              <w:rPr>
                <w:rFonts w:ascii="Arial" w:eastAsia="Times New Roman" w:hAnsi="Arial" w:cs="Arial"/>
                <w:b/>
                <w:bCs/>
                <w:lang w:eastAsia="pl-PL"/>
              </w:rPr>
            </w:pPr>
          </w:p>
        </w:tc>
        <w:tc>
          <w:tcPr>
            <w:tcW w:w="1552" w:type="dxa"/>
            <w:gridSpan w:val="2"/>
          </w:tcPr>
          <w:p w14:paraId="5A59B76A" w14:textId="77777777" w:rsidR="0071361F" w:rsidRPr="002F58BA" w:rsidRDefault="0071361F" w:rsidP="008870EE">
            <w:pPr>
              <w:spacing w:before="120" w:line="312" w:lineRule="auto"/>
              <w:jc w:val="right"/>
              <w:rPr>
                <w:rFonts w:ascii="Arial" w:eastAsia="Times New Roman" w:hAnsi="Arial" w:cs="Arial"/>
                <w:b/>
                <w:bCs/>
                <w:lang w:eastAsia="pl-PL"/>
              </w:rPr>
            </w:pPr>
          </w:p>
        </w:tc>
        <w:tc>
          <w:tcPr>
            <w:tcW w:w="7848" w:type="dxa"/>
            <w:gridSpan w:val="5"/>
            <w:tcBorders>
              <w:right w:val="single" w:sz="12" w:space="0" w:color="auto"/>
            </w:tcBorders>
          </w:tcPr>
          <w:p w14:paraId="7CC5F47A" w14:textId="10B3768F" w:rsidR="0071361F" w:rsidRPr="002F58BA" w:rsidRDefault="0071361F" w:rsidP="008870EE">
            <w:pPr>
              <w:spacing w:before="120" w:line="312" w:lineRule="auto"/>
              <w:jc w:val="right"/>
              <w:rPr>
                <w:rFonts w:ascii="Arial" w:eastAsia="Times New Roman" w:hAnsi="Arial" w:cs="Arial"/>
                <w:b/>
                <w:bCs/>
                <w:lang w:eastAsia="pl-PL"/>
              </w:rPr>
            </w:pPr>
            <w:r w:rsidRPr="002F58BA">
              <w:rPr>
                <w:rFonts w:ascii="Arial" w:eastAsia="Times New Roman" w:hAnsi="Arial" w:cs="Arial"/>
                <w:b/>
                <w:bCs/>
                <w:lang w:eastAsia="pl-PL"/>
              </w:rPr>
              <w:t xml:space="preserve">RAZEM </w:t>
            </w:r>
            <w:proofErr w:type="spellStart"/>
            <w:r w:rsidRPr="002F58BA">
              <w:rPr>
                <w:rFonts w:ascii="Arial" w:eastAsia="Times New Roman" w:hAnsi="Arial" w:cs="Arial"/>
                <w:b/>
                <w:bCs/>
                <w:lang w:eastAsia="pl-PL"/>
              </w:rPr>
              <w:t>cena</w:t>
            </w:r>
            <w:proofErr w:type="spellEnd"/>
            <w:r w:rsidRPr="002F58BA">
              <w:rPr>
                <w:rFonts w:ascii="Arial" w:eastAsia="Times New Roman" w:hAnsi="Arial" w:cs="Arial"/>
                <w:b/>
                <w:bCs/>
                <w:lang w:eastAsia="pl-PL"/>
              </w:rPr>
              <w:t xml:space="preserve"> </w:t>
            </w:r>
            <w:proofErr w:type="spellStart"/>
            <w:r w:rsidRPr="002F58BA">
              <w:rPr>
                <w:rFonts w:ascii="Arial" w:eastAsia="Times New Roman" w:hAnsi="Arial" w:cs="Arial"/>
                <w:b/>
                <w:bCs/>
                <w:lang w:eastAsia="pl-PL"/>
              </w:rPr>
              <w:t>brutto</w:t>
            </w:r>
            <w:proofErr w:type="spellEnd"/>
          </w:p>
        </w:tc>
        <w:tc>
          <w:tcPr>
            <w:tcW w:w="2549" w:type="dxa"/>
            <w:tcBorders>
              <w:top w:val="single" w:sz="12" w:space="0" w:color="auto"/>
              <w:left w:val="single" w:sz="12" w:space="0" w:color="auto"/>
              <w:bottom w:val="single" w:sz="12" w:space="0" w:color="auto"/>
              <w:right w:val="single" w:sz="12" w:space="0" w:color="auto"/>
            </w:tcBorders>
          </w:tcPr>
          <w:p w14:paraId="5140E361" w14:textId="77777777" w:rsidR="0071361F" w:rsidRDefault="0071361F" w:rsidP="008870EE">
            <w:pPr>
              <w:spacing w:before="120" w:line="312" w:lineRule="auto"/>
              <w:jc w:val="both"/>
              <w:rPr>
                <w:rFonts w:ascii="Arial" w:eastAsia="Times New Roman" w:hAnsi="Arial" w:cs="Arial"/>
                <w:lang w:eastAsia="pl-PL"/>
              </w:rPr>
            </w:pPr>
          </w:p>
        </w:tc>
      </w:tr>
    </w:tbl>
    <w:p w14:paraId="2A709285" w14:textId="77777777" w:rsidR="002B6A66" w:rsidRDefault="002B6A66" w:rsidP="002F58BA">
      <w:pPr>
        <w:spacing w:before="120" w:after="0" w:line="312" w:lineRule="auto"/>
        <w:jc w:val="both"/>
        <w:rPr>
          <w:rFonts w:ascii="Arial" w:eastAsia="Times New Roman" w:hAnsi="Arial" w:cs="Arial"/>
          <w:kern w:val="0"/>
          <w:lang w:eastAsia="pl-PL"/>
          <w14:ligatures w14:val="none"/>
        </w:rPr>
      </w:pPr>
    </w:p>
    <w:p w14:paraId="7A47F2C1" w14:textId="77777777" w:rsidR="002F58BA" w:rsidRDefault="002F58BA" w:rsidP="002F58BA">
      <w:pPr>
        <w:spacing w:before="120" w:after="0" w:line="312" w:lineRule="auto"/>
        <w:jc w:val="both"/>
        <w:rPr>
          <w:rFonts w:ascii="Arial" w:eastAsia="Times New Roman" w:hAnsi="Arial" w:cs="Arial"/>
          <w:kern w:val="0"/>
          <w:lang w:eastAsia="pl-PL"/>
          <w14:ligatures w14:val="none"/>
        </w:rPr>
      </w:pPr>
    </w:p>
    <w:p w14:paraId="23E0A9B1" w14:textId="21EAF9A0" w:rsidR="002F58BA" w:rsidRPr="0014771B" w:rsidRDefault="002F58BA" w:rsidP="0014771B">
      <w:pPr>
        <w:spacing w:before="120" w:after="0" w:line="312" w:lineRule="auto"/>
        <w:ind w:left="360"/>
        <w:jc w:val="both"/>
        <w:rPr>
          <w:rFonts w:ascii="Arial" w:eastAsia="Times New Roman" w:hAnsi="Arial" w:cs="Arial"/>
          <w:b/>
          <w:bCs/>
          <w:kern w:val="0"/>
          <w:lang w:eastAsia="pl-PL"/>
          <w14:ligatures w14:val="none"/>
        </w:rPr>
      </w:pPr>
      <w:r w:rsidRPr="0014771B">
        <w:rPr>
          <w:rFonts w:ascii="Arial" w:eastAsia="Times New Roman" w:hAnsi="Arial" w:cs="Arial"/>
          <w:b/>
          <w:bCs/>
          <w:kern w:val="0"/>
          <w:lang w:eastAsia="pl-PL"/>
          <w14:ligatures w14:val="none"/>
        </w:rPr>
        <w:t>Tabela 2</w:t>
      </w:r>
      <w:r w:rsidRPr="0014771B">
        <w:rPr>
          <w:rFonts w:ascii="Arial" w:eastAsia="Times New Roman" w:hAnsi="Arial" w:cs="Arial"/>
          <w:b/>
          <w:bCs/>
          <w:lang w:eastAsia="pl-PL"/>
        </w:rPr>
        <w:t xml:space="preserve"> Specjalistyczne wyposażenie obsługowe tramwaju</w:t>
      </w:r>
      <w:r w:rsidRPr="0014771B">
        <w:rPr>
          <w:rFonts w:ascii="Arial" w:eastAsia="Times New Roman" w:hAnsi="Arial" w:cs="Arial"/>
          <w:b/>
          <w:bCs/>
          <w:kern w:val="0"/>
          <w:lang w:eastAsia="pl-PL"/>
          <w14:ligatures w14:val="none"/>
        </w:rPr>
        <w:t xml:space="preserve">: </w:t>
      </w:r>
    </w:p>
    <w:tbl>
      <w:tblPr>
        <w:tblStyle w:val="Tabela-Siatka"/>
        <w:tblW w:w="5000" w:type="pct"/>
        <w:tblLook w:val="04A0" w:firstRow="1" w:lastRow="0" w:firstColumn="1" w:lastColumn="0" w:noHBand="0" w:noVBand="1"/>
      </w:tblPr>
      <w:tblGrid>
        <w:gridCol w:w="753"/>
        <w:gridCol w:w="3742"/>
        <w:gridCol w:w="1202"/>
        <w:gridCol w:w="2605"/>
        <w:gridCol w:w="2004"/>
        <w:gridCol w:w="1804"/>
        <w:gridCol w:w="2205"/>
      </w:tblGrid>
      <w:tr w:rsidR="002F58BA" w:rsidRPr="002B6A66" w14:paraId="0743F06B" w14:textId="77777777" w:rsidTr="002F58BA">
        <w:tc>
          <w:tcPr>
            <w:tcW w:w="263" w:type="pct"/>
            <w:shd w:val="clear" w:color="auto" w:fill="BFBFBF" w:themeFill="background1" w:themeFillShade="BF"/>
          </w:tcPr>
          <w:p w14:paraId="7CDAB3E7"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lp.</w:t>
            </w:r>
          </w:p>
        </w:tc>
        <w:tc>
          <w:tcPr>
            <w:tcW w:w="1307" w:type="pct"/>
            <w:shd w:val="clear" w:color="auto" w:fill="BFBFBF" w:themeFill="background1" w:themeFillShade="BF"/>
          </w:tcPr>
          <w:p w14:paraId="6D34A57E"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Nazwa elementu</w:t>
            </w:r>
          </w:p>
        </w:tc>
        <w:tc>
          <w:tcPr>
            <w:tcW w:w="420" w:type="pct"/>
            <w:shd w:val="clear" w:color="auto" w:fill="BFBFBF" w:themeFill="background1" w:themeFillShade="BF"/>
          </w:tcPr>
          <w:p w14:paraId="17BDC74A"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Ilość</w:t>
            </w:r>
          </w:p>
        </w:tc>
        <w:tc>
          <w:tcPr>
            <w:tcW w:w="910" w:type="pct"/>
            <w:shd w:val="clear" w:color="auto" w:fill="BFBFBF" w:themeFill="background1" w:themeFillShade="BF"/>
          </w:tcPr>
          <w:p w14:paraId="669326BD"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Cena jednostkowa netto</w:t>
            </w:r>
          </w:p>
        </w:tc>
        <w:tc>
          <w:tcPr>
            <w:tcW w:w="700" w:type="pct"/>
            <w:tcBorders>
              <w:right w:val="single" w:sz="4" w:space="0" w:color="auto"/>
            </w:tcBorders>
            <w:shd w:val="clear" w:color="auto" w:fill="BFBFBF" w:themeFill="background1" w:themeFillShade="BF"/>
          </w:tcPr>
          <w:p w14:paraId="36421E17"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Wartość netto</w:t>
            </w:r>
          </w:p>
        </w:tc>
        <w:tc>
          <w:tcPr>
            <w:tcW w:w="630" w:type="pct"/>
            <w:tcBorders>
              <w:top w:val="nil"/>
              <w:left w:val="single" w:sz="4" w:space="0" w:color="auto"/>
              <w:bottom w:val="nil"/>
              <w:right w:val="nil"/>
            </w:tcBorders>
            <w:shd w:val="clear" w:color="auto" w:fill="FFFFFF" w:themeFill="background1"/>
          </w:tcPr>
          <w:p w14:paraId="218934BF" w14:textId="1153A07F" w:rsidR="002F58BA" w:rsidRPr="002B6A66" w:rsidRDefault="002F58BA" w:rsidP="002F58BA">
            <w:pPr>
              <w:spacing w:before="120" w:line="312" w:lineRule="auto"/>
              <w:jc w:val="center"/>
              <w:rPr>
                <w:rFonts w:ascii="Arial" w:eastAsia="Times New Roman" w:hAnsi="Arial" w:cs="Arial"/>
                <w:b/>
                <w:bCs/>
                <w:smallCaps/>
                <w:lang w:val="pl-PL" w:eastAsia="pl-PL"/>
              </w:rPr>
            </w:pPr>
          </w:p>
        </w:tc>
        <w:tc>
          <w:tcPr>
            <w:tcW w:w="770" w:type="pct"/>
            <w:tcBorders>
              <w:top w:val="nil"/>
              <w:left w:val="nil"/>
              <w:bottom w:val="nil"/>
              <w:right w:val="nil"/>
            </w:tcBorders>
            <w:shd w:val="clear" w:color="auto" w:fill="FFFFFF" w:themeFill="background1"/>
          </w:tcPr>
          <w:p w14:paraId="27B93571" w14:textId="6F8F08E5" w:rsidR="002F58BA" w:rsidRPr="002B6A66" w:rsidRDefault="002F58BA" w:rsidP="002F58BA">
            <w:pPr>
              <w:spacing w:before="120" w:line="312" w:lineRule="auto"/>
              <w:jc w:val="center"/>
              <w:rPr>
                <w:rFonts w:ascii="Arial" w:eastAsia="Times New Roman" w:hAnsi="Arial" w:cs="Arial"/>
                <w:b/>
                <w:bCs/>
                <w:smallCaps/>
                <w:lang w:val="pl-PL" w:eastAsia="pl-PL"/>
              </w:rPr>
            </w:pPr>
          </w:p>
        </w:tc>
      </w:tr>
      <w:tr w:rsidR="002C6088" w:rsidRPr="002B6A66" w14:paraId="1910298E" w14:textId="77777777" w:rsidTr="002E4326">
        <w:tc>
          <w:tcPr>
            <w:tcW w:w="263" w:type="pct"/>
          </w:tcPr>
          <w:p w14:paraId="546AED78" w14:textId="30F33C3A"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1.</w:t>
            </w:r>
          </w:p>
        </w:tc>
        <w:tc>
          <w:tcPr>
            <w:tcW w:w="1307" w:type="pct"/>
          </w:tcPr>
          <w:p w14:paraId="25250211" w14:textId="7E449A94" w:rsidR="002C6088" w:rsidRPr="00CB5611" w:rsidRDefault="002C6088" w:rsidP="002C6088">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Komputer</w:t>
            </w:r>
            <w:proofErr w:type="spellEnd"/>
            <w:r w:rsidRPr="00CB5611">
              <w:rPr>
                <w:rFonts w:ascii="Arial" w:hAnsi="Arial" w:cs="Arial"/>
                <w:sz w:val="20"/>
                <w:szCs w:val="20"/>
              </w:rPr>
              <w:t xml:space="preserve"> </w:t>
            </w:r>
            <w:proofErr w:type="spellStart"/>
            <w:r w:rsidRPr="00CB5611">
              <w:rPr>
                <w:rFonts w:ascii="Arial" w:hAnsi="Arial" w:cs="Arial"/>
                <w:sz w:val="20"/>
                <w:szCs w:val="20"/>
              </w:rPr>
              <w:t>przenośny</w:t>
            </w:r>
            <w:proofErr w:type="spellEnd"/>
            <w:r w:rsidRPr="00CB5611">
              <w:rPr>
                <w:rFonts w:ascii="Arial" w:hAnsi="Arial" w:cs="Arial"/>
                <w:sz w:val="20"/>
                <w:szCs w:val="20"/>
              </w:rPr>
              <w:t xml:space="preserve"> z </w:t>
            </w:r>
            <w:proofErr w:type="spellStart"/>
            <w:r w:rsidRPr="00CB5611">
              <w:rPr>
                <w:rFonts w:ascii="Arial" w:hAnsi="Arial" w:cs="Arial"/>
                <w:sz w:val="20"/>
                <w:szCs w:val="20"/>
              </w:rPr>
              <w:t>torbą</w:t>
            </w:r>
            <w:proofErr w:type="spellEnd"/>
            <w:r w:rsidRPr="00CB5611">
              <w:rPr>
                <w:rFonts w:ascii="Arial" w:hAnsi="Arial" w:cs="Arial"/>
                <w:sz w:val="20"/>
                <w:szCs w:val="20"/>
              </w:rPr>
              <w:t xml:space="preserve"> </w:t>
            </w:r>
            <w:proofErr w:type="spellStart"/>
            <w:r w:rsidRPr="00CB5611">
              <w:rPr>
                <w:rFonts w:ascii="Arial" w:hAnsi="Arial" w:cs="Arial"/>
                <w:sz w:val="20"/>
                <w:szCs w:val="20"/>
              </w:rPr>
              <w:t>usztywnioną</w:t>
            </w:r>
            <w:proofErr w:type="spellEnd"/>
            <w:r w:rsidRPr="00CB5611">
              <w:rPr>
                <w:rFonts w:ascii="Arial" w:hAnsi="Arial" w:cs="Arial"/>
                <w:sz w:val="20"/>
                <w:szCs w:val="20"/>
              </w:rPr>
              <w:t xml:space="preserve"> do </w:t>
            </w:r>
            <w:proofErr w:type="spellStart"/>
            <w:r w:rsidRPr="00CB5611">
              <w:rPr>
                <w:rFonts w:ascii="Arial" w:hAnsi="Arial" w:cs="Arial"/>
                <w:sz w:val="20"/>
                <w:szCs w:val="20"/>
              </w:rPr>
              <w:t>jego</w:t>
            </w:r>
            <w:proofErr w:type="spellEnd"/>
            <w:r w:rsidRPr="00CB5611">
              <w:rPr>
                <w:rFonts w:ascii="Arial" w:hAnsi="Arial" w:cs="Arial"/>
                <w:sz w:val="20"/>
                <w:szCs w:val="20"/>
              </w:rPr>
              <w:t xml:space="preserve"> </w:t>
            </w:r>
            <w:proofErr w:type="spellStart"/>
            <w:r w:rsidRPr="00CB5611">
              <w:rPr>
                <w:rFonts w:ascii="Arial" w:hAnsi="Arial" w:cs="Arial"/>
                <w:sz w:val="20"/>
                <w:szCs w:val="20"/>
              </w:rPr>
              <w:t>przenoszenia</w:t>
            </w:r>
            <w:proofErr w:type="spellEnd"/>
            <w:r w:rsidRPr="00CB5611">
              <w:rPr>
                <w:rFonts w:ascii="Arial" w:hAnsi="Arial" w:cs="Arial"/>
                <w:sz w:val="20"/>
                <w:szCs w:val="20"/>
              </w:rPr>
              <w:t xml:space="preserve"> i  </w:t>
            </w:r>
            <w:proofErr w:type="spellStart"/>
            <w:r w:rsidRPr="00CB5611">
              <w:rPr>
                <w:rFonts w:ascii="Arial" w:hAnsi="Arial" w:cs="Arial"/>
                <w:sz w:val="20"/>
                <w:szCs w:val="20"/>
              </w:rPr>
              <w:t>niezbędnymi</w:t>
            </w:r>
            <w:proofErr w:type="spellEnd"/>
            <w:r w:rsidRPr="00CB5611">
              <w:rPr>
                <w:rFonts w:ascii="Arial" w:hAnsi="Arial" w:cs="Arial"/>
                <w:sz w:val="20"/>
                <w:szCs w:val="20"/>
              </w:rPr>
              <w:t xml:space="preserve"> </w:t>
            </w:r>
            <w:proofErr w:type="spellStart"/>
            <w:r w:rsidRPr="00CB5611">
              <w:rPr>
                <w:rFonts w:ascii="Arial" w:hAnsi="Arial" w:cs="Arial"/>
                <w:sz w:val="20"/>
                <w:szCs w:val="20"/>
              </w:rPr>
              <w:t>akcesoriami</w:t>
            </w:r>
            <w:proofErr w:type="spellEnd"/>
            <w:r w:rsidRPr="00CB5611">
              <w:rPr>
                <w:rFonts w:ascii="Arial" w:hAnsi="Arial" w:cs="Arial"/>
                <w:sz w:val="20"/>
                <w:szCs w:val="20"/>
              </w:rPr>
              <w:t xml:space="preserve"> do </w:t>
            </w:r>
            <w:proofErr w:type="spellStart"/>
            <w:r w:rsidRPr="00CB5611">
              <w:rPr>
                <w:rFonts w:ascii="Arial" w:hAnsi="Arial" w:cs="Arial"/>
                <w:sz w:val="20"/>
                <w:szCs w:val="20"/>
              </w:rPr>
              <w:t>serwisowania</w:t>
            </w:r>
            <w:proofErr w:type="spellEnd"/>
            <w:r w:rsidRPr="00CB5611">
              <w:rPr>
                <w:rFonts w:ascii="Arial" w:hAnsi="Arial" w:cs="Arial"/>
                <w:sz w:val="20"/>
                <w:szCs w:val="20"/>
              </w:rPr>
              <w:t xml:space="preserve">, </w:t>
            </w:r>
            <w:proofErr w:type="spellStart"/>
            <w:r w:rsidRPr="00CB5611">
              <w:rPr>
                <w:rFonts w:ascii="Arial" w:hAnsi="Arial" w:cs="Arial"/>
                <w:sz w:val="20"/>
                <w:szCs w:val="20"/>
              </w:rPr>
              <w:t>diagnozowania</w:t>
            </w:r>
            <w:proofErr w:type="spellEnd"/>
            <w:r w:rsidRPr="00CB5611">
              <w:rPr>
                <w:rFonts w:ascii="Arial" w:hAnsi="Arial" w:cs="Arial"/>
                <w:sz w:val="20"/>
                <w:szCs w:val="20"/>
              </w:rPr>
              <w:t xml:space="preserve"> </w:t>
            </w:r>
            <w:proofErr w:type="spellStart"/>
            <w:r w:rsidRPr="00CB5611">
              <w:rPr>
                <w:rFonts w:ascii="Arial" w:hAnsi="Arial" w:cs="Arial"/>
                <w:sz w:val="20"/>
                <w:szCs w:val="20"/>
              </w:rPr>
              <w:t>oraz</w:t>
            </w:r>
            <w:proofErr w:type="spellEnd"/>
            <w:r w:rsidRPr="00CB5611">
              <w:rPr>
                <w:rFonts w:ascii="Arial" w:hAnsi="Arial" w:cs="Arial"/>
                <w:sz w:val="20"/>
                <w:szCs w:val="20"/>
              </w:rPr>
              <w:t xml:space="preserve"> </w:t>
            </w:r>
            <w:proofErr w:type="spellStart"/>
            <w:r w:rsidRPr="00CB5611">
              <w:rPr>
                <w:rFonts w:ascii="Arial" w:hAnsi="Arial" w:cs="Arial"/>
                <w:sz w:val="20"/>
                <w:szCs w:val="20"/>
              </w:rPr>
              <w:t>konfigurowania</w:t>
            </w:r>
            <w:proofErr w:type="spellEnd"/>
            <w:r w:rsidRPr="00CB5611">
              <w:rPr>
                <w:rFonts w:ascii="Arial" w:hAnsi="Arial" w:cs="Arial"/>
                <w:sz w:val="20"/>
                <w:szCs w:val="20"/>
              </w:rPr>
              <w:t xml:space="preserve"> </w:t>
            </w:r>
            <w:proofErr w:type="spellStart"/>
            <w:r w:rsidRPr="00CB5611">
              <w:rPr>
                <w:rFonts w:ascii="Arial" w:hAnsi="Arial" w:cs="Arial"/>
                <w:sz w:val="20"/>
                <w:szCs w:val="20"/>
              </w:rPr>
              <w:t>wszystkich</w:t>
            </w:r>
            <w:proofErr w:type="spellEnd"/>
            <w:r w:rsidRPr="00CB5611">
              <w:rPr>
                <w:rFonts w:ascii="Arial" w:hAnsi="Arial" w:cs="Arial"/>
                <w:sz w:val="20"/>
                <w:szCs w:val="20"/>
              </w:rPr>
              <w:t xml:space="preserve"> </w:t>
            </w:r>
            <w:proofErr w:type="spellStart"/>
            <w:r w:rsidRPr="00CB5611">
              <w:rPr>
                <w:rFonts w:ascii="Arial" w:hAnsi="Arial" w:cs="Arial"/>
                <w:sz w:val="20"/>
                <w:szCs w:val="20"/>
              </w:rPr>
              <w:t>systemów</w:t>
            </w:r>
            <w:proofErr w:type="spellEnd"/>
            <w:r w:rsidRPr="00CB5611">
              <w:rPr>
                <w:rFonts w:ascii="Arial" w:hAnsi="Arial" w:cs="Arial"/>
                <w:sz w:val="20"/>
                <w:szCs w:val="20"/>
              </w:rPr>
              <w:t xml:space="preserve"> i </w:t>
            </w:r>
            <w:proofErr w:type="spellStart"/>
            <w:r w:rsidRPr="00CB5611">
              <w:rPr>
                <w:rFonts w:ascii="Arial" w:hAnsi="Arial" w:cs="Arial"/>
                <w:sz w:val="20"/>
                <w:szCs w:val="20"/>
              </w:rPr>
              <w:t>urządzeń</w:t>
            </w:r>
            <w:proofErr w:type="spellEnd"/>
            <w:r w:rsidRPr="00CB5611">
              <w:rPr>
                <w:rFonts w:ascii="Arial" w:hAnsi="Arial" w:cs="Arial"/>
                <w:sz w:val="20"/>
                <w:szCs w:val="20"/>
              </w:rPr>
              <w:t xml:space="preserve"> </w:t>
            </w:r>
            <w:proofErr w:type="spellStart"/>
            <w:r w:rsidRPr="00CB5611">
              <w:rPr>
                <w:rFonts w:ascii="Arial" w:hAnsi="Arial" w:cs="Arial"/>
                <w:sz w:val="20"/>
                <w:szCs w:val="20"/>
              </w:rPr>
              <w:t>zainstalowanych</w:t>
            </w:r>
            <w:proofErr w:type="spellEnd"/>
            <w:r w:rsidRPr="00CB5611">
              <w:rPr>
                <w:rFonts w:ascii="Arial" w:hAnsi="Arial" w:cs="Arial"/>
                <w:sz w:val="20"/>
                <w:szCs w:val="20"/>
              </w:rPr>
              <w:t xml:space="preserve"> w </w:t>
            </w:r>
            <w:proofErr w:type="spellStart"/>
            <w:r w:rsidRPr="00CB5611">
              <w:rPr>
                <w:rFonts w:ascii="Arial" w:hAnsi="Arial" w:cs="Arial"/>
                <w:sz w:val="20"/>
                <w:szCs w:val="20"/>
              </w:rPr>
              <w:t>tramwaju</w:t>
            </w:r>
            <w:proofErr w:type="spellEnd"/>
            <w:r w:rsidRPr="00CB5611">
              <w:rPr>
                <w:rFonts w:ascii="Arial" w:hAnsi="Arial" w:cs="Arial"/>
                <w:sz w:val="20"/>
                <w:szCs w:val="20"/>
              </w:rPr>
              <w:t xml:space="preserve"> (</w:t>
            </w:r>
            <w:proofErr w:type="spellStart"/>
            <w:r w:rsidRPr="00CB5611">
              <w:rPr>
                <w:rFonts w:ascii="Arial" w:hAnsi="Arial" w:cs="Arial"/>
                <w:sz w:val="20"/>
                <w:szCs w:val="20"/>
              </w:rPr>
              <w:t>parametry</w:t>
            </w:r>
            <w:proofErr w:type="spellEnd"/>
            <w:r w:rsidRPr="00CB5611">
              <w:rPr>
                <w:rFonts w:ascii="Arial" w:hAnsi="Arial" w:cs="Arial"/>
                <w:sz w:val="20"/>
                <w:szCs w:val="20"/>
              </w:rPr>
              <w:t xml:space="preserve"> </w:t>
            </w:r>
            <w:proofErr w:type="spellStart"/>
            <w:r w:rsidRPr="00CB5611">
              <w:rPr>
                <w:rFonts w:ascii="Arial" w:hAnsi="Arial" w:cs="Arial"/>
                <w:sz w:val="20"/>
                <w:szCs w:val="20"/>
              </w:rPr>
              <w:t>komputera</w:t>
            </w:r>
            <w:proofErr w:type="spellEnd"/>
            <w:r w:rsidRPr="00CB5611">
              <w:rPr>
                <w:rFonts w:ascii="Arial" w:hAnsi="Arial" w:cs="Arial"/>
                <w:sz w:val="20"/>
                <w:szCs w:val="20"/>
              </w:rPr>
              <w:t xml:space="preserve"> do </w:t>
            </w:r>
            <w:proofErr w:type="spellStart"/>
            <w:r w:rsidRPr="00CB5611">
              <w:rPr>
                <w:rFonts w:ascii="Arial" w:hAnsi="Arial" w:cs="Arial"/>
                <w:sz w:val="20"/>
                <w:szCs w:val="20"/>
              </w:rPr>
              <w:t>ustalenia</w:t>
            </w:r>
            <w:proofErr w:type="spellEnd"/>
            <w:r w:rsidRPr="00CB5611">
              <w:rPr>
                <w:rFonts w:ascii="Arial" w:hAnsi="Arial" w:cs="Arial"/>
                <w:sz w:val="20"/>
                <w:szCs w:val="20"/>
              </w:rPr>
              <w:t xml:space="preserve"> z </w:t>
            </w:r>
            <w:proofErr w:type="spellStart"/>
            <w:r w:rsidRPr="00CB5611">
              <w:rPr>
                <w:rFonts w:ascii="Arial" w:hAnsi="Arial" w:cs="Arial"/>
                <w:sz w:val="20"/>
                <w:szCs w:val="20"/>
              </w:rPr>
              <w:t>Zamawiającym</w:t>
            </w:r>
            <w:proofErr w:type="spellEnd"/>
            <w:r w:rsidRPr="00CB5611">
              <w:rPr>
                <w:rFonts w:ascii="Arial" w:hAnsi="Arial" w:cs="Arial"/>
                <w:sz w:val="20"/>
                <w:szCs w:val="20"/>
              </w:rPr>
              <w:t>)</w:t>
            </w:r>
          </w:p>
        </w:tc>
        <w:tc>
          <w:tcPr>
            <w:tcW w:w="420" w:type="pct"/>
            <w:vAlign w:val="center"/>
          </w:tcPr>
          <w:p w14:paraId="17CD081E" w14:textId="28EB1C73"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hAnsi="Arial" w:cs="Arial"/>
                <w:sz w:val="20"/>
                <w:szCs w:val="20"/>
              </w:rPr>
              <w:t xml:space="preserve">2 </w:t>
            </w:r>
            <w:proofErr w:type="spellStart"/>
            <w:r w:rsidRPr="00CB5611">
              <w:rPr>
                <w:rFonts w:ascii="Arial" w:hAnsi="Arial" w:cs="Arial"/>
                <w:sz w:val="20"/>
                <w:szCs w:val="20"/>
              </w:rPr>
              <w:t>szt</w:t>
            </w:r>
            <w:proofErr w:type="spellEnd"/>
            <w:r w:rsidRPr="00CB5611">
              <w:rPr>
                <w:rFonts w:ascii="Arial" w:hAnsi="Arial" w:cs="Arial"/>
                <w:sz w:val="20"/>
                <w:szCs w:val="20"/>
              </w:rPr>
              <w:t>.</w:t>
            </w:r>
          </w:p>
        </w:tc>
        <w:tc>
          <w:tcPr>
            <w:tcW w:w="910" w:type="pct"/>
          </w:tcPr>
          <w:p w14:paraId="2FBD1462"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700" w:type="pct"/>
            <w:tcBorders>
              <w:right w:val="single" w:sz="4" w:space="0" w:color="auto"/>
            </w:tcBorders>
          </w:tcPr>
          <w:p w14:paraId="03C3B0E6"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630" w:type="pct"/>
            <w:tcBorders>
              <w:top w:val="nil"/>
              <w:left w:val="single" w:sz="4" w:space="0" w:color="auto"/>
              <w:bottom w:val="nil"/>
              <w:right w:val="nil"/>
            </w:tcBorders>
          </w:tcPr>
          <w:p w14:paraId="05660B00"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36C0AF41" w14:textId="77777777" w:rsidR="002C6088" w:rsidRPr="002B6A66" w:rsidRDefault="002C6088" w:rsidP="002C6088">
            <w:pPr>
              <w:spacing w:before="120" w:line="312" w:lineRule="auto"/>
              <w:jc w:val="both"/>
              <w:rPr>
                <w:rFonts w:ascii="Arial" w:eastAsia="Times New Roman" w:hAnsi="Arial" w:cs="Arial"/>
                <w:lang w:val="pl-PL" w:eastAsia="pl-PL"/>
              </w:rPr>
            </w:pPr>
          </w:p>
        </w:tc>
      </w:tr>
      <w:tr w:rsidR="002C6088" w:rsidRPr="002B6A66" w14:paraId="7F0091CD" w14:textId="77777777" w:rsidTr="002E4326">
        <w:tc>
          <w:tcPr>
            <w:tcW w:w="263" w:type="pct"/>
          </w:tcPr>
          <w:p w14:paraId="1C16F75E" w14:textId="699FC781"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2.</w:t>
            </w:r>
          </w:p>
        </w:tc>
        <w:tc>
          <w:tcPr>
            <w:tcW w:w="1307" w:type="pct"/>
          </w:tcPr>
          <w:p w14:paraId="381C8F44" w14:textId="5EAF24D8" w:rsidR="002C6088" w:rsidRPr="00CB5611" w:rsidRDefault="002C6088" w:rsidP="002C6088">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Zestaw</w:t>
            </w:r>
            <w:proofErr w:type="spellEnd"/>
            <w:r w:rsidRPr="00CB5611">
              <w:rPr>
                <w:rFonts w:ascii="Arial" w:hAnsi="Arial" w:cs="Arial"/>
                <w:sz w:val="20"/>
                <w:szCs w:val="20"/>
              </w:rPr>
              <w:t xml:space="preserve"> </w:t>
            </w:r>
            <w:proofErr w:type="spellStart"/>
            <w:r w:rsidRPr="00CB5611">
              <w:rPr>
                <w:rFonts w:ascii="Arial" w:hAnsi="Arial" w:cs="Arial"/>
                <w:sz w:val="20"/>
                <w:szCs w:val="20"/>
              </w:rPr>
              <w:t>narzędzi</w:t>
            </w:r>
            <w:proofErr w:type="spellEnd"/>
            <w:r w:rsidRPr="00CB5611">
              <w:rPr>
                <w:rFonts w:ascii="Arial" w:hAnsi="Arial" w:cs="Arial"/>
                <w:sz w:val="20"/>
                <w:szCs w:val="20"/>
              </w:rPr>
              <w:t xml:space="preserve"> </w:t>
            </w:r>
            <w:proofErr w:type="spellStart"/>
            <w:r w:rsidRPr="00CB5611">
              <w:rPr>
                <w:rFonts w:ascii="Arial" w:hAnsi="Arial" w:cs="Arial"/>
                <w:sz w:val="20"/>
                <w:szCs w:val="20"/>
              </w:rPr>
              <w:t>specjalistycznych</w:t>
            </w:r>
            <w:proofErr w:type="spellEnd"/>
            <w:r w:rsidRPr="00CB5611">
              <w:rPr>
                <w:rFonts w:ascii="Arial" w:hAnsi="Arial" w:cs="Arial"/>
                <w:sz w:val="20"/>
                <w:szCs w:val="20"/>
              </w:rPr>
              <w:t xml:space="preserve"> </w:t>
            </w:r>
            <w:proofErr w:type="spellStart"/>
            <w:r w:rsidRPr="00CB5611">
              <w:rPr>
                <w:rFonts w:ascii="Arial" w:hAnsi="Arial" w:cs="Arial"/>
                <w:sz w:val="20"/>
                <w:szCs w:val="20"/>
              </w:rPr>
              <w:t>dla</w:t>
            </w:r>
            <w:proofErr w:type="spellEnd"/>
            <w:r w:rsidRPr="00CB5611">
              <w:rPr>
                <w:rFonts w:ascii="Arial" w:hAnsi="Arial" w:cs="Arial"/>
                <w:sz w:val="20"/>
                <w:szCs w:val="20"/>
              </w:rPr>
              <w:t xml:space="preserve"> </w:t>
            </w:r>
            <w:proofErr w:type="spellStart"/>
            <w:r w:rsidRPr="00CB5611">
              <w:rPr>
                <w:rFonts w:ascii="Arial" w:hAnsi="Arial" w:cs="Arial"/>
                <w:sz w:val="20"/>
                <w:szCs w:val="20"/>
              </w:rPr>
              <w:t>każdego</w:t>
            </w:r>
            <w:proofErr w:type="spellEnd"/>
            <w:r w:rsidRPr="00CB5611">
              <w:rPr>
                <w:rFonts w:ascii="Arial" w:hAnsi="Arial" w:cs="Arial"/>
                <w:sz w:val="20"/>
                <w:szCs w:val="20"/>
              </w:rPr>
              <w:t xml:space="preserve"> </w:t>
            </w:r>
            <w:proofErr w:type="spellStart"/>
            <w:r w:rsidRPr="00CB5611">
              <w:rPr>
                <w:rFonts w:ascii="Arial" w:hAnsi="Arial" w:cs="Arial"/>
                <w:sz w:val="20"/>
                <w:szCs w:val="20"/>
              </w:rPr>
              <w:t>pojazdu</w:t>
            </w:r>
            <w:proofErr w:type="spellEnd"/>
            <w:r w:rsidRPr="00CB5611">
              <w:rPr>
                <w:rFonts w:ascii="Arial" w:hAnsi="Arial" w:cs="Arial"/>
                <w:sz w:val="20"/>
                <w:szCs w:val="20"/>
              </w:rPr>
              <w:t xml:space="preserve"> (</w:t>
            </w:r>
            <w:proofErr w:type="spellStart"/>
            <w:r w:rsidRPr="00CB5611">
              <w:rPr>
                <w:rFonts w:ascii="Arial" w:hAnsi="Arial" w:cs="Arial"/>
                <w:sz w:val="20"/>
                <w:szCs w:val="20"/>
              </w:rPr>
              <w:t>jeżeli</w:t>
            </w:r>
            <w:proofErr w:type="spellEnd"/>
            <w:r w:rsidRPr="00CB5611">
              <w:rPr>
                <w:rFonts w:ascii="Arial" w:hAnsi="Arial" w:cs="Arial"/>
                <w:sz w:val="20"/>
                <w:szCs w:val="20"/>
              </w:rPr>
              <w:t xml:space="preserve"> </w:t>
            </w:r>
            <w:proofErr w:type="spellStart"/>
            <w:r w:rsidRPr="00CB5611">
              <w:rPr>
                <w:rFonts w:ascii="Arial" w:hAnsi="Arial" w:cs="Arial"/>
                <w:sz w:val="20"/>
                <w:szCs w:val="20"/>
              </w:rPr>
              <w:t>konieczność</w:t>
            </w:r>
            <w:proofErr w:type="spellEnd"/>
            <w:r w:rsidRPr="00CB5611">
              <w:rPr>
                <w:rFonts w:ascii="Arial" w:hAnsi="Arial" w:cs="Arial"/>
                <w:sz w:val="20"/>
                <w:szCs w:val="20"/>
              </w:rPr>
              <w:t xml:space="preserve"> ich </w:t>
            </w:r>
            <w:proofErr w:type="spellStart"/>
            <w:r w:rsidRPr="00CB5611">
              <w:rPr>
                <w:rFonts w:ascii="Arial" w:hAnsi="Arial" w:cs="Arial"/>
                <w:sz w:val="20"/>
                <w:szCs w:val="20"/>
              </w:rPr>
              <w:t>wykorzystania</w:t>
            </w:r>
            <w:proofErr w:type="spellEnd"/>
            <w:r w:rsidRPr="00CB5611">
              <w:rPr>
                <w:rFonts w:ascii="Arial" w:hAnsi="Arial" w:cs="Arial"/>
                <w:sz w:val="20"/>
                <w:szCs w:val="20"/>
              </w:rPr>
              <w:t xml:space="preserve"> </w:t>
            </w:r>
            <w:proofErr w:type="spellStart"/>
            <w:r w:rsidRPr="00CB5611">
              <w:rPr>
                <w:rFonts w:ascii="Arial" w:hAnsi="Arial" w:cs="Arial"/>
                <w:sz w:val="20"/>
                <w:szCs w:val="20"/>
              </w:rPr>
              <w:t>wynika</w:t>
            </w:r>
            <w:proofErr w:type="spellEnd"/>
            <w:r w:rsidRPr="00CB5611">
              <w:rPr>
                <w:rFonts w:ascii="Arial" w:hAnsi="Arial" w:cs="Arial"/>
                <w:sz w:val="20"/>
                <w:szCs w:val="20"/>
              </w:rPr>
              <w:t xml:space="preserve"> z </w:t>
            </w:r>
            <w:proofErr w:type="spellStart"/>
            <w:r w:rsidRPr="00CB5611">
              <w:rPr>
                <w:rFonts w:ascii="Arial" w:hAnsi="Arial" w:cs="Arial"/>
                <w:sz w:val="20"/>
                <w:szCs w:val="20"/>
              </w:rPr>
              <w:t>konstrukcji</w:t>
            </w:r>
            <w:proofErr w:type="spellEnd"/>
            <w:r w:rsidRPr="00CB5611">
              <w:rPr>
                <w:rFonts w:ascii="Arial" w:hAnsi="Arial" w:cs="Arial"/>
                <w:sz w:val="20"/>
                <w:szCs w:val="20"/>
              </w:rPr>
              <w:t xml:space="preserve"> </w:t>
            </w:r>
            <w:proofErr w:type="spellStart"/>
            <w:r w:rsidRPr="00CB5611">
              <w:rPr>
                <w:rFonts w:ascii="Arial" w:hAnsi="Arial" w:cs="Arial"/>
                <w:sz w:val="20"/>
                <w:szCs w:val="20"/>
              </w:rPr>
              <w:t>tramwaju</w:t>
            </w:r>
            <w:proofErr w:type="spellEnd"/>
            <w:r w:rsidRPr="00CB5611">
              <w:rPr>
                <w:rFonts w:ascii="Arial" w:hAnsi="Arial" w:cs="Arial"/>
                <w:sz w:val="20"/>
                <w:szCs w:val="20"/>
              </w:rPr>
              <w:t>)</w:t>
            </w:r>
          </w:p>
        </w:tc>
        <w:tc>
          <w:tcPr>
            <w:tcW w:w="420" w:type="pct"/>
            <w:vAlign w:val="center"/>
          </w:tcPr>
          <w:p w14:paraId="3AB0ED6F" w14:textId="00254DBC"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hAnsi="Arial" w:cs="Arial"/>
                <w:sz w:val="20"/>
                <w:szCs w:val="20"/>
              </w:rPr>
              <w:t xml:space="preserve">1 </w:t>
            </w:r>
            <w:proofErr w:type="spellStart"/>
            <w:r w:rsidRPr="00CB5611">
              <w:rPr>
                <w:rFonts w:ascii="Arial" w:hAnsi="Arial" w:cs="Arial"/>
                <w:sz w:val="20"/>
                <w:szCs w:val="20"/>
              </w:rPr>
              <w:t>kpl</w:t>
            </w:r>
            <w:proofErr w:type="spellEnd"/>
            <w:r w:rsidRPr="00CB5611">
              <w:rPr>
                <w:rFonts w:ascii="Arial" w:hAnsi="Arial" w:cs="Arial"/>
                <w:sz w:val="20"/>
                <w:szCs w:val="20"/>
              </w:rPr>
              <w:t>.</w:t>
            </w:r>
          </w:p>
        </w:tc>
        <w:tc>
          <w:tcPr>
            <w:tcW w:w="910" w:type="pct"/>
          </w:tcPr>
          <w:p w14:paraId="30918AF9"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700" w:type="pct"/>
            <w:tcBorders>
              <w:right w:val="single" w:sz="4" w:space="0" w:color="auto"/>
            </w:tcBorders>
          </w:tcPr>
          <w:p w14:paraId="5A8D4F84"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630" w:type="pct"/>
            <w:tcBorders>
              <w:top w:val="nil"/>
              <w:left w:val="single" w:sz="4" w:space="0" w:color="auto"/>
              <w:bottom w:val="nil"/>
              <w:right w:val="nil"/>
            </w:tcBorders>
          </w:tcPr>
          <w:p w14:paraId="7A306BB8"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2EA159D8" w14:textId="77777777" w:rsidR="002C6088" w:rsidRPr="002B6A66" w:rsidRDefault="002C6088" w:rsidP="002C6088">
            <w:pPr>
              <w:spacing w:before="120" w:line="312" w:lineRule="auto"/>
              <w:jc w:val="both"/>
              <w:rPr>
                <w:rFonts w:ascii="Arial" w:eastAsia="Times New Roman" w:hAnsi="Arial" w:cs="Arial"/>
                <w:lang w:val="pl-PL" w:eastAsia="pl-PL"/>
              </w:rPr>
            </w:pPr>
          </w:p>
        </w:tc>
      </w:tr>
      <w:tr w:rsidR="002C6088" w:rsidRPr="002B6A66" w14:paraId="22078729" w14:textId="77777777" w:rsidTr="002E4326">
        <w:tc>
          <w:tcPr>
            <w:tcW w:w="263" w:type="pct"/>
          </w:tcPr>
          <w:p w14:paraId="53E6599C" w14:textId="1F7A0179"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3.</w:t>
            </w:r>
          </w:p>
        </w:tc>
        <w:tc>
          <w:tcPr>
            <w:tcW w:w="1307" w:type="pct"/>
          </w:tcPr>
          <w:p w14:paraId="4708A47E" w14:textId="3223E1EA" w:rsidR="002C6088" w:rsidRPr="00CB5611" w:rsidRDefault="002C6088" w:rsidP="002C6088">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Wózki</w:t>
            </w:r>
            <w:proofErr w:type="spellEnd"/>
            <w:r w:rsidRPr="00CB5611">
              <w:rPr>
                <w:rFonts w:ascii="Arial" w:hAnsi="Arial" w:cs="Arial"/>
                <w:sz w:val="20"/>
                <w:szCs w:val="20"/>
              </w:rPr>
              <w:t xml:space="preserve"> </w:t>
            </w:r>
            <w:proofErr w:type="spellStart"/>
            <w:r w:rsidRPr="00CB5611">
              <w:rPr>
                <w:rFonts w:ascii="Arial" w:hAnsi="Arial" w:cs="Arial"/>
                <w:sz w:val="20"/>
                <w:szCs w:val="20"/>
              </w:rPr>
              <w:t>technologiczne</w:t>
            </w:r>
            <w:proofErr w:type="spellEnd"/>
            <w:r w:rsidRPr="00CB5611">
              <w:rPr>
                <w:rFonts w:ascii="Arial" w:hAnsi="Arial" w:cs="Arial"/>
                <w:sz w:val="20"/>
                <w:szCs w:val="20"/>
              </w:rPr>
              <w:t xml:space="preserve"> </w:t>
            </w:r>
            <w:proofErr w:type="spellStart"/>
            <w:r w:rsidRPr="00CB5611">
              <w:rPr>
                <w:rFonts w:ascii="Arial" w:hAnsi="Arial" w:cs="Arial"/>
                <w:sz w:val="20"/>
                <w:szCs w:val="20"/>
              </w:rPr>
              <w:t>wykorzystywane</w:t>
            </w:r>
            <w:proofErr w:type="spellEnd"/>
            <w:r w:rsidRPr="00CB5611">
              <w:rPr>
                <w:rFonts w:ascii="Arial" w:hAnsi="Arial" w:cs="Arial"/>
                <w:sz w:val="20"/>
                <w:szCs w:val="20"/>
              </w:rPr>
              <w:t xml:space="preserve"> </w:t>
            </w:r>
            <w:proofErr w:type="spellStart"/>
            <w:r w:rsidRPr="00CB5611">
              <w:rPr>
                <w:rFonts w:ascii="Arial" w:hAnsi="Arial" w:cs="Arial"/>
                <w:sz w:val="20"/>
                <w:szCs w:val="20"/>
              </w:rPr>
              <w:t>podczas</w:t>
            </w:r>
            <w:proofErr w:type="spellEnd"/>
            <w:r w:rsidRPr="00CB5611">
              <w:rPr>
                <w:rFonts w:ascii="Arial" w:hAnsi="Arial" w:cs="Arial"/>
                <w:sz w:val="20"/>
                <w:szCs w:val="20"/>
              </w:rPr>
              <w:t xml:space="preserve">  </w:t>
            </w:r>
            <w:proofErr w:type="spellStart"/>
            <w:r w:rsidRPr="00CB5611">
              <w:rPr>
                <w:rFonts w:ascii="Arial" w:hAnsi="Arial" w:cs="Arial"/>
                <w:sz w:val="20"/>
                <w:szCs w:val="20"/>
              </w:rPr>
              <w:t>rozłączania</w:t>
            </w:r>
            <w:proofErr w:type="spellEnd"/>
            <w:r w:rsidRPr="00CB5611">
              <w:rPr>
                <w:rFonts w:ascii="Arial" w:hAnsi="Arial" w:cs="Arial"/>
                <w:sz w:val="20"/>
                <w:szCs w:val="20"/>
              </w:rPr>
              <w:t xml:space="preserve">, </w:t>
            </w:r>
            <w:proofErr w:type="spellStart"/>
            <w:r w:rsidRPr="00CB5611">
              <w:rPr>
                <w:rFonts w:ascii="Arial" w:hAnsi="Arial" w:cs="Arial"/>
                <w:sz w:val="20"/>
                <w:szCs w:val="20"/>
              </w:rPr>
              <w:t>przetaczania</w:t>
            </w:r>
            <w:proofErr w:type="spellEnd"/>
            <w:r w:rsidRPr="00CB5611">
              <w:rPr>
                <w:rFonts w:ascii="Arial" w:hAnsi="Arial" w:cs="Arial"/>
                <w:sz w:val="20"/>
                <w:szCs w:val="20"/>
              </w:rPr>
              <w:t xml:space="preserve"> </w:t>
            </w:r>
            <w:proofErr w:type="spellStart"/>
            <w:r w:rsidRPr="00CB5611">
              <w:rPr>
                <w:rFonts w:ascii="Arial" w:hAnsi="Arial" w:cs="Arial"/>
                <w:sz w:val="20"/>
                <w:szCs w:val="20"/>
              </w:rPr>
              <w:t>członów</w:t>
            </w:r>
            <w:proofErr w:type="spellEnd"/>
            <w:r w:rsidRPr="00CB5611">
              <w:rPr>
                <w:rFonts w:ascii="Arial" w:hAnsi="Arial" w:cs="Arial"/>
                <w:sz w:val="20"/>
                <w:szCs w:val="20"/>
              </w:rPr>
              <w:t xml:space="preserve"> </w:t>
            </w:r>
            <w:proofErr w:type="spellStart"/>
            <w:r w:rsidRPr="00CB5611">
              <w:rPr>
                <w:rFonts w:ascii="Arial" w:hAnsi="Arial" w:cs="Arial"/>
                <w:sz w:val="20"/>
                <w:szCs w:val="20"/>
              </w:rPr>
              <w:t>wagonu</w:t>
            </w:r>
            <w:proofErr w:type="spellEnd"/>
            <w:r w:rsidRPr="00CB5611">
              <w:rPr>
                <w:rFonts w:ascii="Arial" w:hAnsi="Arial" w:cs="Arial"/>
                <w:sz w:val="20"/>
                <w:szCs w:val="20"/>
              </w:rPr>
              <w:t xml:space="preserve"> </w:t>
            </w:r>
            <w:proofErr w:type="spellStart"/>
            <w:r w:rsidRPr="00CB5611">
              <w:rPr>
                <w:rFonts w:ascii="Arial" w:hAnsi="Arial" w:cs="Arial"/>
                <w:sz w:val="20"/>
                <w:szCs w:val="20"/>
              </w:rPr>
              <w:t>oraz</w:t>
            </w:r>
            <w:proofErr w:type="spellEnd"/>
            <w:r w:rsidRPr="00CB5611">
              <w:rPr>
                <w:rFonts w:ascii="Arial" w:hAnsi="Arial" w:cs="Arial"/>
                <w:sz w:val="20"/>
                <w:szCs w:val="20"/>
              </w:rPr>
              <w:t xml:space="preserve"> </w:t>
            </w:r>
            <w:proofErr w:type="spellStart"/>
            <w:r w:rsidRPr="00CB5611">
              <w:rPr>
                <w:rFonts w:ascii="Arial" w:hAnsi="Arial" w:cs="Arial"/>
                <w:sz w:val="20"/>
                <w:szCs w:val="20"/>
              </w:rPr>
              <w:t>manewrowania</w:t>
            </w:r>
            <w:proofErr w:type="spellEnd"/>
            <w:r w:rsidRPr="00CB5611">
              <w:rPr>
                <w:rFonts w:ascii="Arial" w:hAnsi="Arial" w:cs="Arial"/>
                <w:sz w:val="20"/>
                <w:szCs w:val="20"/>
              </w:rPr>
              <w:t xml:space="preserve"> (</w:t>
            </w:r>
            <w:proofErr w:type="spellStart"/>
            <w:r w:rsidRPr="00CB5611">
              <w:rPr>
                <w:rFonts w:ascii="Arial" w:hAnsi="Arial" w:cs="Arial"/>
                <w:sz w:val="20"/>
                <w:szCs w:val="20"/>
              </w:rPr>
              <w:t>wózki</w:t>
            </w:r>
            <w:proofErr w:type="spellEnd"/>
            <w:r w:rsidRPr="00CB5611">
              <w:rPr>
                <w:rFonts w:ascii="Arial" w:hAnsi="Arial" w:cs="Arial"/>
                <w:sz w:val="20"/>
                <w:szCs w:val="20"/>
              </w:rPr>
              <w:t xml:space="preserve"> </w:t>
            </w:r>
            <w:proofErr w:type="spellStart"/>
            <w:r w:rsidRPr="00CB5611">
              <w:rPr>
                <w:rFonts w:ascii="Arial" w:hAnsi="Arial" w:cs="Arial"/>
                <w:sz w:val="20"/>
                <w:szCs w:val="20"/>
              </w:rPr>
              <w:t>podstawcze</w:t>
            </w:r>
            <w:proofErr w:type="spellEnd"/>
            <w:r w:rsidRPr="00CB5611">
              <w:rPr>
                <w:rFonts w:ascii="Arial" w:hAnsi="Arial" w:cs="Arial"/>
                <w:sz w:val="20"/>
                <w:szCs w:val="20"/>
              </w:rPr>
              <w:t xml:space="preserve"> </w:t>
            </w:r>
            <w:proofErr w:type="spellStart"/>
            <w:r w:rsidRPr="00CB5611">
              <w:rPr>
                <w:rFonts w:ascii="Arial" w:hAnsi="Arial" w:cs="Arial"/>
                <w:sz w:val="20"/>
                <w:szCs w:val="20"/>
              </w:rPr>
              <w:t>umożliwiające</w:t>
            </w:r>
            <w:proofErr w:type="spellEnd"/>
            <w:r w:rsidRPr="00CB5611">
              <w:rPr>
                <w:rFonts w:ascii="Arial" w:hAnsi="Arial" w:cs="Arial"/>
                <w:sz w:val="20"/>
                <w:szCs w:val="20"/>
              </w:rPr>
              <w:t xml:space="preserve"> </w:t>
            </w:r>
            <w:proofErr w:type="spellStart"/>
            <w:r w:rsidRPr="00CB5611">
              <w:rPr>
                <w:rFonts w:ascii="Arial" w:hAnsi="Arial" w:cs="Arial"/>
                <w:sz w:val="20"/>
                <w:szCs w:val="20"/>
              </w:rPr>
              <w:t>całkowite</w:t>
            </w:r>
            <w:proofErr w:type="spellEnd"/>
            <w:r w:rsidRPr="00CB5611">
              <w:rPr>
                <w:rFonts w:ascii="Arial" w:hAnsi="Arial" w:cs="Arial"/>
                <w:sz w:val="20"/>
                <w:szCs w:val="20"/>
              </w:rPr>
              <w:t xml:space="preserve"> </w:t>
            </w:r>
            <w:proofErr w:type="spellStart"/>
            <w:r w:rsidRPr="00CB5611">
              <w:rPr>
                <w:rFonts w:ascii="Arial" w:hAnsi="Arial" w:cs="Arial"/>
                <w:sz w:val="20"/>
                <w:szCs w:val="20"/>
              </w:rPr>
              <w:t>wyosiowanie</w:t>
            </w:r>
            <w:proofErr w:type="spellEnd"/>
            <w:r w:rsidRPr="00CB5611">
              <w:rPr>
                <w:rFonts w:ascii="Arial" w:hAnsi="Arial" w:cs="Arial"/>
                <w:sz w:val="20"/>
                <w:szCs w:val="20"/>
              </w:rPr>
              <w:t xml:space="preserve"> </w:t>
            </w:r>
            <w:proofErr w:type="spellStart"/>
            <w:r w:rsidRPr="00CB5611">
              <w:rPr>
                <w:rFonts w:ascii="Arial" w:hAnsi="Arial" w:cs="Arial"/>
                <w:sz w:val="20"/>
                <w:szCs w:val="20"/>
              </w:rPr>
              <w:t>tramwaju</w:t>
            </w:r>
            <w:proofErr w:type="spellEnd"/>
            <w:r w:rsidRPr="00CB5611">
              <w:rPr>
                <w:rFonts w:ascii="Arial" w:hAnsi="Arial" w:cs="Arial"/>
                <w:sz w:val="20"/>
                <w:szCs w:val="20"/>
              </w:rPr>
              <w:t>)</w:t>
            </w:r>
          </w:p>
        </w:tc>
        <w:tc>
          <w:tcPr>
            <w:tcW w:w="420" w:type="pct"/>
            <w:vAlign w:val="center"/>
          </w:tcPr>
          <w:p w14:paraId="319B420D" w14:textId="259EA5D4"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hAnsi="Arial" w:cs="Arial"/>
                <w:sz w:val="20"/>
                <w:szCs w:val="20"/>
              </w:rPr>
              <w:t xml:space="preserve">1 </w:t>
            </w:r>
            <w:proofErr w:type="spellStart"/>
            <w:r w:rsidRPr="00CB5611">
              <w:rPr>
                <w:rFonts w:ascii="Arial" w:hAnsi="Arial" w:cs="Arial"/>
                <w:sz w:val="20"/>
                <w:szCs w:val="20"/>
              </w:rPr>
              <w:t>kpl</w:t>
            </w:r>
            <w:proofErr w:type="spellEnd"/>
            <w:r w:rsidRPr="00CB5611">
              <w:rPr>
                <w:rFonts w:ascii="Arial" w:hAnsi="Arial" w:cs="Arial"/>
                <w:sz w:val="20"/>
                <w:szCs w:val="20"/>
              </w:rPr>
              <w:t>.</w:t>
            </w:r>
          </w:p>
        </w:tc>
        <w:tc>
          <w:tcPr>
            <w:tcW w:w="910" w:type="pct"/>
          </w:tcPr>
          <w:p w14:paraId="2C41C31E"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700" w:type="pct"/>
            <w:tcBorders>
              <w:right w:val="single" w:sz="4" w:space="0" w:color="auto"/>
            </w:tcBorders>
          </w:tcPr>
          <w:p w14:paraId="71E719EE"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630" w:type="pct"/>
            <w:tcBorders>
              <w:top w:val="nil"/>
              <w:left w:val="single" w:sz="4" w:space="0" w:color="auto"/>
              <w:bottom w:val="nil"/>
              <w:right w:val="nil"/>
            </w:tcBorders>
          </w:tcPr>
          <w:p w14:paraId="49DABCF7"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67903329" w14:textId="77777777" w:rsidR="002C6088" w:rsidRPr="002B6A66" w:rsidRDefault="002C6088" w:rsidP="002C6088">
            <w:pPr>
              <w:spacing w:before="120" w:line="312" w:lineRule="auto"/>
              <w:jc w:val="both"/>
              <w:rPr>
                <w:rFonts w:ascii="Arial" w:eastAsia="Times New Roman" w:hAnsi="Arial" w:cs="Arial"/>
                <w:lang w:val="pl-PL" w:eastAsia="pl-PL"/>
              </w:rPr>
            </w:pPr>
          </w:p>
        </w:tc>
      </w:tr>
      <w:tr w:rsidR="002C6088" w:rsidRPr="002B6A66" w14:paraId="3EDD8DD1" w14:textId="77777777" w:rsidTr="002E4326">
        <w:tc>
          <w:tcPr>
            <w:tcW w:w="263" w:type="pct"/>
          </w:tcPr>
          <w:p w14:paraId="15D8EC84" w14:textId="31B5BAE6"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4</w:t>
            </w:r>
          </w:p>
        </w:tc>
        <w:tc>
          <w:tcPr>
            <w:tcW w:w="1307" w:type="pct"/>
          </w:tcPr>
          <w:p w14:paraId="3DF63568" w14:textId="524C7362" w:rsidR="002C6088" w:rsidRPr="00CB5611" w:rsidRDefault="002C6088" w:rsidP="002C6088">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Wózek</w:t>
            </w:r>
            <w:proofErr w:type="spellEnd"/>
            <w:r w:rsidRPr="00CB5611">
              <w:rPr>
                <w:rFonts w:ascii="Arial" w:hAnsi="Arial" w:cs="Arial"/>
                <w:sz w:val="20"/>
                <w:szCs w:val="20"/>
              </w:rPr>
              <w:t xml:space="preserve"> </w:t>
            </w:r>
            <w:proofErr w:type="spellStart"/>
            <w:r w:rsidRPr="00CB5611">
              <w:rPr>
                <w:rFonts w:ascii="Arial" w:hAnsi="Arial" w:cs="Arial"/>
                <w:sz w:val="20"/>
                <w:szCs w:val="20"/>
              </w:rPr>
              <w:t>podstawczy</w:t>
            </w:r>
            <w:proofErr w:type="spellEnd"/>
            <w:r w:rsidRPr="00CB5611">
              <w:rPr>
                <w:rFonts w:ascii="Arial" w:hAnsi="Arial" w:cs="Arial"/>
                <w:sz w:val="20"/>
                <w:szCs w:val="20"/>
              </w:rPr>
              <w:t xml:space="preserve"> do </w:t>
            </w:r>
            <w:proofErr w:type="spellStart"/>
            <w:r w:rsidRPr="00CB5611">
              <w:rPr>
                <w:rFonts w:ascii="Arial" w:hAnsi="Arial" w:cs="Arial"/>
                <w:sz w:val="20"/>
                <w:szCs w:val="20"/>
              </w:rPr>
              <w:t>zjazdów</w:t>
            </w:r>
            <w:proofErr w:type="spellEnd"/>
            <w:r w:rsidRPr="00CB5611">
              <w:rPr>
                <w:rFonts w:ascii="Arial" w:hAnsi="Arial" w:cs="Arial"/>
                <w:sz w:val="20"/>
                <w:szCs w:val="20"/>
              </w:rPr>
              <w:t xml:space="preserve"> </w:t>
            </w:r>
            <w:proofErr w:type="spellStart"/>
            <w:r w:rsidRPr="00CB5611">
              <w:rPr>
                <w:rFonts w:ascii="Arial" w:hAnsi="Arial" w:cs="Arial"/>
                <w:sz w:val="20"/>
                <w:szCs w:val="20"/>
              </w:rPr>
              <w:t>awaryjnych</w:t>
            </w:r>
            <w:proofErr w:type="spellEnd"/>
            <w:r w:rsidRPr="00CB5611">
              <w:rPr>
                <w:rFonts w:ascii="Arial" w:hAnsi="Arial" w:cs="Arial"/>
                <w:sz w:val="20"/>
                <w:szCs w:val="20"/>
              </w:rPr>
              <w:t xml:space="preserve"> z </w:t>
            </w:r>
            <w:proofErr w:type="spellStart"/>
            <w:r w:rsidRPr="00CB5611">
              <w:rPr>
                <w:rFonts w:ascii="Arial" w:hAnsi="Arial" w:cs="Arial"/>
                <w:sz w:val="20"/>
                <w:szCs w:val="20"/>
              </w:rPr>
              <w:t>trasy</w:t>
            </w:r>
            <w:proofErr w:type="spellEnd"/>
            <w:r w:rsidRPr="00CB5611">
              <w:rPr>
                <w:rFonts w:ascii="Arial" w:hAnsi="Arial" w:cs="Arial"/>
                <w:sz w:val="20"/>
                <w:szCs w:val="20"/>
              </w:rPr>
              <w:t xml:space="preserve"> (np. </w:t>
            </w:r>
            <w:proofErr w:type="spellStart"/>
            <w:r w:rsidRPr="00CB5611">
              <w:rPr>
                <w:rFonts w:ascii="Arial" w:hAnsi="Arial" w:cs="Arial"/>
                <w:sz w:val="20"/>
                <w:szCs w:val="20"/>
              </w:rPr>
              <w:t>przy</w:t>
            </w:r>
            <w:proofErr w:type="spellEnd"/>
            <w:r w:rsidRPr="00CB5611">
              <w:rPr>
                <w:rFonts w:ascii="Arial" w:hAnsi="Arial" w:cs="Arial"/>
                <w:sz w:val="20"/>
                <w:szCs w:val="20"/>
              </w:rPr>
              <w:t xml:space="preserve"> </w:t>
            </w:r>
            <w:proofErr w:type="spellStart"/>
            <w:r w:rsidRPr="00CB5611">
              <w:rPr>
                <w:rFonts w:ascii="Arial" w:hAnsi="Arial" w:cs="Arial"/>
                <w:sz w:val="20"/>
                <w:szCs w:val="20"/>
              </w:rPr>
              <w:t>zablokowanej</w:t>
            </w:r>
            <w:proofErr w:type="spellEnd"/>
            <w:r w:rsidRPr="00CB5611">
              <w:rPr>
                <w:rFonts w:ascii="Arial" w:hAnsi="Arial" w:cs="Arial"/>
                <w:sz w:val="20"/>
                <w:szCs w:val="20"/>
              </w:rPr>
              <w:t xml:space="preserve"> </w:t>
            </w:r>
            <w:proofErr w:type="spellStart"/>
            <w:r w:rsidRPr="00CB5611">
              <w:rPr>
                <w:rFonts w:ascii="Arial" w:hAnsi="Arial" w:cs="Arial"/>
                <w:sz w:val="20"/>
                <w:szCs w:val="20"/>
              </w:rPr>
              <w:t>osi</w:t>
            </w:r>
            <w:proofErr w:type="spellEnd"/>
            <w:r w:rsidRPr="00CB5611">
              <w:rPr>
                <w:rFonts w:ascii="Arial" w:hAnsi="Arial" w:cs="Arial"/>
                <w:sz w:val="20"/>
                <w:szCs w:val="20"/>
              </w:rPr>
              <w:t>)</w:t>
            </w:r>
          </w:p>
        </w:tc>
        <w:tc>
          <w:tcPr>
            <w:tcW w:w="420" w:type="pct"/>
            <w:vAlign w:val="center"/>
          </w:tcPr>
          <w:p w14:paraId="296BAC20" w14:textId="59F3475F" w:rsidR="002C6088" w:rsidRPr="00CB5611" w:rsidRDefault="002C6088" w:rsidP="002C6088">
            <w:pPr>
              <w:spacing w:before="120" w:line="312" w:lineRule="auto"/>
              <w:jc w:val="both"/>
              <w:rPr>
                <w:rFonts w:ascii="Arial" w:eastAsia="Times New Roman" w:hAnsi="Arial" w:cs="Arial"/>
                <w:sz w:val="20"/>
                <w:szCs w:val="20"/>
                <w:lang w:val="pl-PL" w:eastAsia="pl-PL"/>
              </w:rPr>
            </w:pPr>
            <w:r w:rsidRPr="00CB5611">
              <w:rPr>
                <w:rFonts w:ascii="Arial" w:hAnsi="Arial" w:cs="Arial"/>
                <w:sz w:val="20"/>
                <w:szCs w:val="20"/>
              </w:rPr>
              <w:t xml:space="preserve">2 </w:t>
            </w:r>
            <w:proofErr w:type="spellStart"/>
            <w:r w:rsidRPr="00CB5611">
              <w:rPr>
                <w:rFonts w:ascii="Arial" w:hAnsi="Arial" w:cs="Arial"/>
                <w:sz w:val="20"/>
                <w:szCs w:val="20"/>
              </w:rPr>
              <w:t>szt</w:t>
            </w:r>
            <w:proofErr w:type="spellEnd"/>
            <w:r w:rsidRPr="00CB5611">
              <w:rPr>
                <w:rFonts w:ascii="Arial" w:hAnsi="Arial" w:cs="Arial"/>
                <w:sz w:val="20"/>
                <w:szCs w:val="20"/>
              </w:rPr>
              <w:t>.</w:t>
            </w:r>
          </w:p>
        </w:tc>
        <w:tc>
          <w:tcPr>
            <w:tcW w:w="910" w:type="pct"/>
          </w:tcPr>
          <w:p w14:paraId="22B71D32"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700" w:type="pct"/>
            <w:tcBorders>
              <w:right w:val="single" w:sz="4" w:space="0" w:color="auto"/>
            </w:tcBorders>
          </w:tcPr>
          <w:p w14:paraId="65E7CB46" w14:textId="77777777" w:rsidR="002C6088" w:rsidRPr="00CB5611" w:rsidRDefault="002C6088" w:rsidP="002C6088">
            <w:pPr>
              <w:spacing w:before="120" w:line="312" w:lineRule="auto"/>
              <w:jc w:val="both"/>
              <w:rPr>
                <w:rFonts w:ascii="Arial" w:eastAsia="Times New Roman" w:hAnsi="Arial" w:cs="Arial"/>
                <w:sz w:val="20"/>
                <w:szCs w:val="20"/>
                <w:lang w:val="pl-PL" w:eastAsia="pl-PL"/>
              </w:rPr>
            </w:pPr>
          </w:p>
        </w:tc>
        <w:tc>
          <w:tcPr>
            <w:tcW w:w="630" w:type="pct"/>
            <w:tcBorders>
              <w:top w:val="nil"/>
              <w:left w:val="single" w:sz="4" w:space="0" w:color="auto"/>
              <w:bottom w:val="nil"/>
              <w:right w:val="nil"/>
            </w:tcBorders>
          </w:tcPr>
          <w:p w14:paraId="086E1A8B"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02FCFF5F" w14:textId="77777777" w:rsidR="002C6088" w:rsidRPr="002B6A66" w:rsidRDefault="002C6088" w:rsidP="002C6088">
            <w:pPr>
              <w:spacing w:before="120" w:line="312" w:lineRule="auto"/>
              <w:jc w:val="both"/>
              <w:rPr>
                <w:rFonts w:ascii="Arial" w:eastAsia="Times New Roman" w:hAnsi="Arial" w:cs="Arial"/>
                <w:lang w:val="pl-PL" w:eastAsia="pl-PL"/>
              </w:rPr>
            </w:pPr>
          </w:p>
        </w:tc>
      </w:tr>
      <w:tr w:rsidR="002C6088" w:rsidRPr="002B6A66" w14:paraId="13AD1A56" w14:textId="77777777" w:rsidTr="002F58BA">
        <w:tc>
          <w:tcPr>
            <w:tcW w:w="263" w:type="pct"/>
          </w:tcPr>
          <w:p w14:paraId="2CC294E0"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1307" w:type="pct"/>
            <w:tcBorders>
              <w:tl2br w:val="single" w:sz="4" w:space="0" w:color="auto"/>
            </w:tcBorders>
          </w:tcPr>
          <w:p w14:paraId="3FD631FD"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420" w:type="pct"/>
            <w:tcBorders>
              <w:tl2br w:val="single" w:sz="4" w:space="0" w:color="auto"/>
            </w:tcBorders>
          </w:tcPr>
          <w:p w14:paraId="17487DDF"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910" w:type="pct"/>
            <w:tcBorders>
              <w:tl2br w:val="single" w:sz="4" w:space="0" w:color="auto"/>
            </w:tcBorders>
          </w:tcPr>
          <w:p w14:paraId="53118803"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00" w:type="pct"/>
            <w:tcBorders>
              <w:bottom w:val="single" w:sz="12" w:space="0" w:color="auto"/>
              <w:tl2br w:val="single" w:sz="4" w:space="0" w:color="auto"/>
            </w:tcBorders>
          </w:tcPr>
          <w:p w14:paraId="629BB72D"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630" w:type="pct"/>
            <w:tcBorders>
              <w:top w:val="single" w:sz="4" w:space="0" w:color="auto"/>
              <w:bottom w:val="single" w:sz="12" w:space="0" w:color="auto"/>
            </w:tcBorders>
            <w:shd w:val="clear" w:color="auto" w:fill="A5A5A5" w:themeFill="accent3"/>
          </w:tcPr>
          <w:p w14:paraId="0ACF1C42" w14:textId="5040DCD0" w:rsidR="002C6088" w:rsidRPr="002B6A66" w:rsidRDefault="002C6088" w:rsidP="002C6088">
            <w:pPr>
              <w:spacing w:before="120" w:line="312" w:lineRule="auto"/>
              <w:jc w:val="both"/>
              <w:rPr>
                <w:rFonts w:ascii="Arial" w:eastAsia="Times New Roman" w:hAnsi="Arial" w:cs="Arial"/>
                <w:lang w:val="pl-PL" w:eastAsia="pl-PL"/>
              </w:rPr>
            </w:pPr>
            <w:r w:rsidRPr="002B6A66">
              <w:rPr>
                <w:rFonts w:ascii="Arial" w:eastAsia="Times New Roman" w:hAnsi="Arial" w:cs="Arial"/>
                <w:b/>
                <w:bCs/>
                <w:smallCaps/>
                <w:lang w:val="pl-PL" w:eastAsia="pl-PL"/>
              </w:rPr>
              <w:t xml:space="preserve">Podatek VAT </w:t>
            </w:r>
            <w:r w:rsidRPr="002B6A66">
              <w:rPr>
                <w:rFonts w:ascii="Arial" w:eastAsia="Times New Roman" w:hAnsi="Arial" w:cs="Arial"/>
                <w:b/>
                <w:bCs/>
                <w:smallCaps/>
                <w:lang w:val="pl-PL" w:eastAsia="pl-PL"/>
              </w:rPr>
              <w:lastRenderedPageBreak/>
              <w:t>(… %)</w:t>
            </w:r>
          </w:p>
        </w:tc>
        <w:tc>
          <w:tcPr>
            <w:tcW w:w="770" w:type="pct"/>
            <w:tcBorders>
              <w:top w:val="single" w:sz="4" w:space="0" w:color="auto"/>
              <w:bottom w:val="single" w:sz="12" w:space="0" w:color="auto"/>
            </w:tcBorders>
            <w:shd w:val="clear" w:color="auto" w:fill="A5A5A5" w:themeFill="accent3"/>
          </w:tcPr>
          <w:p w14:paraId="467BBA76" w14:textId="5D552EE7" w:rsidR="002C6088" w:rsidRPr="002B6A66" w:rsidRDefault="002C6088" w:rsidP="002C6088">
            <w:pPr>
              <w:spacing w:before="120" w:line="312" w:lineRule="auto"/>
              <w:jc w:val="both"/>
              <w:rPr>
                <w:rFonts w:ascii="Arial" w:eastAsia="Times New Roman" w:hAnsi="Arial" w:cs="Arial"/>
                <w:lang w:val="pl-PL" w:eastAsia="pl-PL"/>
              </w:rPr>
            </w:pPr>
            <w:r w:rsidRPr="002B6A66">
              <w:rPr>
                <w:rFonts w:ascii="Arial" w:eastAsia="Times New Roman" w:hAnsi="Arial" w:cs="Arial"/>
                <w:b/>
                <w:bCs/>
                <w:smallCaps/>
                <w:lang w:val="pl-PL" w:eastAsia="pl-PL"/>
              </w:rPr>
              <w:lastRenderedPageBreak/>
              <w:t>Wartość brutto</w:t>
            </w:r>
          </w:p>
        </w:tc>
      </w:tr>
      <w:tr w:rsidR="002C6088" w:rsidRPr="002B6A66" w14:paraId="168DCB58" w14:textId="77777777" w:rsidTr="002F58BA">
        <w:tc>
          <w:tcPr>
            <w:tcW w:w="2900" w:type="pct"/>
            <w:gridSpan w:val="4"/>
            <w:tcBorders>
              <w:right w:val="single" w:sz="12" w:space="0" w:color="auto"/>
            </w:tcBorders>
            <w:vAlign w:val="center"/>
          </w:tcPr>
          <w:p w14:paraId="5E61BA9F" w14:textId="0FF8EB2A" w:rsidR="002C6088" w:rsidRPr="002B6A66" w:rsidRDefault="002C6088" w:rsidP="002C6088">
            <w:pPr>
              <w:spacing w:before="120" w:line="312" w:lineRule="auto"/>
              <w:jc w:val="right"/>
              <w:rPr>
                <w:rFonts w:ascii="Arial" w:eastAsia="Times New Roman" w:hAnsi="Arial" w:cs="Arial"/>
                <w:lang w:val="pl-PL" w:eastAsia="pl-PL"/>
              </w:rPr>
            </w:pPr>
            <w:r w:rsidRPr="002B6A66">
              <w:rPr>
                <w:rFonts w:ascii="Arial" w:eastAsia="Times New Roman" w:hAnsi="Arial" w:cs="Arial"/>
                <w:lang w:val="pl-PL" w:eastAsia="pl-PL"/>
              </w:rPr>
              <w:t>RAZEM</w:t>
            </w:r>
          </w:p>
        </w:tc>
        <w:tc>
          <w:tcPr>
            <w:tcW w:w="700" w:type="pct"/>
            <w:tcBorders>
              <w:top w:val="single" w:sz="12" w:space="0" w:color="auto"/>
              <w:left w:val="single" w:sz="12" w:space="0" w:color="auto"/>
              <w:bottom w:val="single" w:sz="12" w:space="0" w:color="auto"/>
            </w:tcBorders>
          </w:tcPr>
          <w:p w14:paraId="66414C09"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630" w:type="pct"/>
            <w:tcBorders>
              <w:top w:val="single" w:sz="12" w:space="0" w:color="auto"/>
              <w:bottom w:val="single" w:sz="12" w:space="0" w:color="auto"/>
            </w:tcBorders>
          </w:tcPr>
          <w:p w14:paraId="720EF325" w14:textId="77777777" w:rsidR="002C6088" w:rsidRPr="002B6A66" w:rsidRDefault="002C6088" w:rsidP="002C6088">
            <w:pPr>
              <w:spacing w:before="120" w:line="312" w:lineRule="auto"/>
              <w:jc w:val="both"/>
              <w:rPr>
                <w:rFonts w:ascii="Arial" w:eastAsia="Times New Roman" w:hAnsi="Arial" w:cs="Arial"/>
                <w:lang w:val="pl-PL" w:eastAsia="pl-PL"/>
              </w:rPr>
            </w:pPr>
          </w:p>
        </w:tc>
        <w:tc>
          <w:tcPr>
            <w:tcW w:w="770" w:type="pct"/>
            <w:tcBorders>
              <w:top w:val="single" w:sz="12" w:space="0" w:color="auto"/>
              <w:bottom w:val="single" w:sz="12" w:space="0" w:color="auto"/>
              <w:right w:val="single" w:sz="12" w:space="0" w:color="auto"/>
            </w:tcBorders>
          </w:tcPr>
          <w:p w14:paraId="4292D8A3" w14:textId="77777777" w:rsidR="002C6088" w:rsidRPr="002B6A66" w:rsidRDefault="002C6088" w:rsidP="002C6088">
            <w:pPr>
              <w:spacing w:before="120" w:line="312" w:lineRule="auto"/>
              <w:jc w:val="both"/>
              <w:rPr>
                <w:rFonts w:ascii="Arial" w:eastAsia="Times New Roman" w:hAnsi="Arial" w:cs="Arial"/>
                <w:lang w:val="pl-PL" w:eastAsia="pl-PL"/>
              </w:rPr>
            </w:pPr>
          </w:p>
        </w:tc>
      </w:tr>
    </w:tbl>
    <w:p w14:paraId="2445A82A" w14:textId="77777777" w:rsidR="002F58BA" w:rsidRDefault="002F58BA" w:rsidP="002F58BA">
      <w:pPr>
        <w:spacing w:before="120" w:after="0" w:line="312" w:lineRule="auto"/>
        <w:jc w:val="both"/>
        <w:rPr>
          <w:rFonts w:ascii="Arial" w:eastAsia="Times New Roman" w:hAnsi="Arial" w:cs="Arial"/>
          <w:kern w:val="0"/>
          <w:lang w:eastAsia="pl-PL"/>
          <w14:ligatures w14:val="none"/>
        </w:rPr>
      </w:pPr>
    </w:p>
    <w:p w14:paraId="4D24CDA4" w14:textId="66853A2A" w:rsidR="002F58BA" w:rsidRPr="002B6A66" w:rsidRDefault="002F58BA" w:rsidP="002F58BA">
      <w:pPr>
        <w:spacing w:before="120" w:after="0" w:line="312" w:lineRule="auto"/>
        <w:ind w:left="360"/>
        <w:jc w:val="both"/>
        <w:rPr>
          <w:rFonts w:ascii="Arial" w:eastAsia="Times New Roman" w:hAnsi="Arial" w:cs="Arial"/>
          <w:kern w:val="0"/>
          <w:lang w:eastAsia="pl-PL"/>
          <w14:ligatures w14:val="none"/>
        </w:rPr>
      </w:pPr>
      <w:r>
        <w:rPr>
          <w:rFonts w:ascii="Arial" w:eastAsia="Times New Roman" w:hAnsi="Arial" w:cs="Arial"/>
          <w:b/>
          <w:bCs/>
          <w:kern w:val="0"/>
          <w:lang w:eastAsia="pl-PL"/>
          <w14:ligatures w14:val="none"/>
        </w:rPr>
        <w:t xml:space="preserve">Tabela 3 </w:t>
      </w:r>
      <w:r w:rsidRPr="002B6A66">
        <w:rPr>
          <w:rFonts w:ascii="Arial" w:eastAsia="Times New Roman" w:hAnsi="Arial" w:cs="Arial"/>
          <w:b/>
          <w:bCs/>
          <w:kern w:val="0"/>
          <w:lang w:eastAsia="pl-PL"/>
          <w14:ligatures w14:val="none"/>
        </w:rPr>
        <w:t xml:space="preserve">Pakiet </w:t>
      </w:r>
      <w:proofErr w:type="spellStart"/>
      <w:r w:rsidRPr="002B6A66">
        <w:rPr>
          <w:rFonts w:ascii="Arial" w:eastAsia="Times New Roman" w:hAnsi="Arial" w:cs="Arial"/>
          <w:b/>
          <w:bCs/>
          <w:kern w:val="0"/>
          <w:lang w:eastAsia="pl-PL"/>
          <w14:ligatures w14:val="none"/>
        </w:rPr>
        <w:t>eksploatacyjno</w:t>
      </w:r>
      <w:proofErr w:type="spellEnd"/>
      <w:r w:rsidRPr="002B6A66">
        <w:rPr>
          <w:rFonts w:ascii="Arial" w:eastAsia="Times New Roman" w:hAnsi="Arial" w:cs="Arial"/>
          <w:b/>
          <w:bCs/>
          <w:kern w:val="0"/>
          <w:lang w:eastAsia="pl-PL"/>
          <w14:ligatures w14:val="none"/>
        </w:rPr>
        <w:t xml:space="preserve"> – naprawczy tramwaju</w:t>
      </w:r>
      <w:r w:rsidRPr="002B6A66">
        <w:rPr>
          <w:rFonts w:ascii="Arial" w:eastAsia="Times New Roman" w:hAnsi="Arial" w:cs="Arial"/>
          <w:kern w:val="0"/>
          <w:lang w:eastAsia="pl-PL"/>
          <w14:ligatures w14:val="none"/>
        </w:rPr>
        <w:t>:</w:t>
      </w:r>
    </w:p>
    <w:tbl>
      <w:tblPr>
        <w:tblStyle w:val="Tabela-Siatka"/>
        <w:tblW w:w="5000" w:type="pct"/>
        <w:tblLook w:val="04A0" w:firstRow="1" w:lastRow="0" w:firstColumn="1" w:lastColumn="0" w:noHBand="0" w:noVBand="1"/>
      </w:tblPr>
      <w:tblGrid>
        <w:gridCol w:w="753"/>
        <w:gridCol w:w="3742"/>
        <w:gridCol w:w="1202"/>
        <w:gridCol w:w="2605"/>
        <w:gridCol w:w="2004"/>
        <w:gridCol w:w="1804"/>
        <w:gridCol w:w="2205"/>
      </w:tblGrid>
      <w:tr w:rsidR="002F58BA" w:rsidRPr="002B6A66" w14:paraId="6FD5D269" w14:textId="77777777" w:rsidTr="002F58BA">
        <w:tc>
          <w:tcPr>
            <w:tcW w:w="263" w:type="pct"/>
            <w:shd w:val="clear" w:color="auto" w:fill="BFBFBF" w:themeFill="background1" w:themeFillShade="BF"/>
          </w:tcPr>
          <w:p w14:paraId="17F1DE67"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lp.</w:t>
            </w:r>
          </w:p>
        </w:tc>
        <w:tc>
          <w:tcPr>
            <w:tcW w:w="1307" w:type="pct"/>
            <w:shd w:val="clear" w:color="auto" w:fill="BFBFBF" w:themeFill="background1" w:themeFillShade="BF"/>
          </w:tcPr>
          <w:p w14:paraId="34EDD662"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Nazwa elementu</w:t>
            </w:r>
          </w:p>
        </w:tc>
        <w:tc>
          <w:tcPr>
            <w:tcW w:w="420" w:type="pct"/>
            <w:shd w:val="clear" w:color="auto" w:fill="BFBFBF" w:themeFill="background1" w:themeFillShade="BF"/>
          </w:tcPr>
          <w:p w14:paraId="23463396"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Ilość</w:t>
            </w:r>
          </w:p>
        </w:tc>
        <w:tc>
          <w:tcPr>
            <w:tcW w:w="910" w:type="pct"/>
            <w:shd w:val="clear" w:color="auto" w:fill="BFBFBF" w:themeFill="background1" w:themeFillShade="BF"/>
          </w:tcPr>
          <w:p w14:paraId="5735CDFE"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Cena jednostkowa netto</w:t>
            </w:r>
          </w:p>
        </w:tc>
        <w:tc>
          <w:tcPr>
            <w:tcW w:w="700" w:type="pct"/>
            <w:tcBorders>
              <w:right w:val="single" w:sz="4" w:space="0" w:color="auto"/>
            </w:tcBorders>
            <w:shd w:val="clear" w:color="auto" w:fill="BFBFBF" w:themeFill="background1" w:themeFillShade="BF"/>
          </w:tcPr>
          <w:p w14:paraId="462C7492" w14:textId="77777777" w:rsidR="002F58BA" w:rsidRPr="002B6A66" w:rsidRDefault="002F58BA" w:rsidP="002F58BA">
            <w:pPr>
              <w:spacing w:before="120" w:line="312" w:lineRule="auto"/>
              <w:jc w:val="center"/>
              <w:rPr>
                <w:rFonts w:ascii="Arial" w:eastAsia="Times New Roman" w:hAnsi="Arial" w:cs="Arial"/>
                <w:b/>
                <w:bCs/>
                <w:smallCaps/>
                <w:lang w:val="pl-PL" w:eastAsia="pl-PL"/>
              </w:rPr>
            </w:pPr>
            <w:r w:rsidRPr="002B6A66">
              <w:rPr>
                <w:rFonts w:ascii="Arial" w:eastAsia="Times New Roman" w:hAnsi="Arial" w:cs="Arial"/>
                <w:b/>
                <w:bCs/>
                <w:smallCaps/>
                <w:lang w:val="pl-PL" w:eastAsia="pl-PL"/>
              </w:rPr>
              <w:t>Wartość netto</w:t>
            </w:r>
          </w:p>
        </w:tc>
        <w:tc>
          <w:tcPr>
            <w:tcW w:w="630" w:type="pct"/>
            <w:tcBorders>
              <w:top w:val="nil"/>
              <w:left w:val="single" w:sz="4" w:space="0" w:color="auto"/>
              <w:bottom w:val="nil"/>
              <w:right w:val="nil"/>
            </w:tcBorders>
            <w:shd w:val="clear" w:color="auto" w:fill="FFFFFF" w:themeFill="background1"/>
          </w:tcPr>
          <w:p w14:paraId="3280E313" w14:textId="2EAE68E4" w:rsidR="002F58BA" w:rsidRPr="002B6A66" w:rsidRDefault="002F58BA" w:rsidP="002F58BA">
            <w:pPr>
              <w:spacing w:before="120" w:line="312" w:lineRule="auto"/>
              <w:jc w:val="center"/>
              <w:rPr>
                <w:rFonts w:ascii="Arial" w:eastAsia="Times New Roman" w:hAnsi="Arial" w:cs="Arial"/>
                <w:b/>
                <w:bCs/>
                <w:smallCaps/>
                <w:lang w:val="pl-PL" w:eastAsia="pl-PL"/>
              </w:rPr>
            </w:pPr>
          </w:p>
        </w:tc>
        <w:tc>
          <w:tcPr>
            <w:tcW w:w="770" w:type="pct"/>
            <w:tcBorders>
              <w:top w:val="nil"/>
              <w:left w:val="nil"/>
              <w:bottom w:val="nil"/>
              <w:right w:val="nil"/>
            </w:tcBorders>
            <w:shd w:val="clear" w:color="auto" w:fill="FFFFFF" w:themeFill="background1"/>
          </w:tcPr>
          <w:p w14:paraId="1594282C" w14:textId="6F7400C4" w:rsidR="002F58BA" w:rsidRPr="002B6A66" w:rsidRDefault="002F58BA" w:rsidP="002F58BA">
            <w:pPr>
              <w:spacing w:before="120" w:line="312" w:lineRule="auto"/>
              <w:jc w:val="center"/>
              <w:rPr>
                <w:rFonts w:ascii="Arial" w:eastAsia="Times New Roman" w:hAnsi="Arial" w:cs="Arial"/>
                <w:b/>
                <w:bCs/>
                <w:smallCaps/>
                <w:lang w:val="pl-PL" w:eastAsia="pl-PL"/>
              </w:rPr>
            </w:pPr>
          </w:p>
        </w:tc>
      </w:tr>
      <w:tr w:rsidR="0024705D" w:rsidRPr="002B6A66" w14:paraId="6F480372" w14:textId="77777777" w:rsidTr="002E4326">
        <w:tc>
          <w:tcPr>
            <w:tcW w:w="263" w:type="pct"/>
          </w:tcPr>
          <w:p w14:paraId="78F5E959" w14:textId="044E9DA4" w:rsidR="0024705D" w:rsidRPr="00CB5611" w:rsidRDefault="0024705D" w:rsidP="0024705D">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1.</w:t>
            </w:r>
          </w:p>
        </w:tc>
        <w:tc>
          <w:tcPr>
            <w:tcW w:w="1307" w:type="pct"/>
            <w:vAlign w:val="center"/>
          </w:tcPr>
          <w:p w14:paraId="0D05E80E" w14:textId="20A5AA31" w:rsidR="0024705D" w:rsidRPr="00CB5611" w:rsidRDefault="0024705D" w:rsidP="0024705D">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Wózki</w:t>
            </w:r>
            <w:proofErr w:type="spellEnd"/>
            <w:r w:rsidRPr="00CB5611">
              <w:rPr>
                <w:rFonts w:ascii="Arial" w:hAnsi="Arial" w:cs="Arial"/>
                <w:sz w:val="20"/>
                <w:szCs w:val="20"/>
              </w:rPr>
              <w:t xml:space="preserve"> </w:t>
            </w:r>
            <w:proofErr w:type="spellStart"/>
            <w:r w:rsidRPr="00CB5611">
              <w:rPr>
                <w:rFonts w:ascii="Arial" w:hAnsi="Arial" w:cs="Arial"/>
                <w:sz w:val="20"/>
                <w:szCs w:val="20"/>
              </w:rPr>
              <w:t>napędowe</w:t>
            </w:r>
            <w:proofErr w:type="spellEnd"/>
            <w:r w:rsidRPr="00CB5611">
              <w:rPr>
                <w:rFonts w:ascii="Arial" w:hAnsi="Arial" w:cs="Arial"/>
                <w:sz w:val="20"/>
                <w:szCs w:val="20"/>
              </w:rPr>
              <w:t xml:space="preserve"> </w:t>
            </w:r>
            <w:proofErr w:type="spellStart"/>
            <w:r w:rsidRPr="00CB5611">
              <w:rPr>
                <w:rFonts w:ascii="Arial" w:hAnsi="Arial" w:cs="Arial"/>
                <w:sz w:val="20"/>
                <w:szCs w:val="20"/>
              </w:rPr>
              <w:t>wagonu</w:t>
            </w:r>
            <w:proofErr w:type="spellEnd"/>
          </w:p>
        </w:tc>
        <w:tc>
          <w:tcPr>
            <w:tcW w:w="420" w:type="pct"/>
            <w:vAlign w:val="center"/>
          </w:tcPr>
          <w:p w14:paraId="36A42A24" w14:textId="0E7EE016" w:rsidR="0024705D" w:rsidRPr="00CB5611" w:rsidRDefault="0024705D" w:rsidP="0024705D">
            <w:pPr>
              <w:spacing w:before="120" w:line="312" w:lineRule="auto"/>
              <w:jc w:val="both"/>
              <w:rPr>
                <w:rFonts w:ascii="Arial" w:eastAsia="Times New Roman" w:hAnsi="Arial" w:cs="Arial"/>
                <w:sz w:val="20"/>
                <w:szCs w:val="20"/>
                <w:lang w:val="pl-PL"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kpl</w:t>
            </w:r>
            <w:proofErr w:type="spellEnd"/>
            <w:r w:rsidRPr="00CB5611">
              <w:rPr>
                <w:rFonts w:ascii="Arial" w:hAnsi="Arial" w:cs="Arial"/>
                <w:bCs/>
                <w:sz w:val="20"/>
                <w:szCs w:val="20"/>
              </w:rPr>
              <w:t>.</w:t>
            </w:r>
          </w:p>
        </w:tc>
        <w:tc>
          <w:tcPr>
            <w:tcW w:w="910" w:type="pct"/>
          </w:tcPr>
          <w:p w14:paraId="52F184BD" w14:textId="77777777" w:rsidR="0024705D" w:rsidRPr="002B6A66" w:rsidRDefault="0024705D" w:rsidP="0024705D">
            <w:pPr>
              <w:spacing w:before="120" w:line="312" w:lineRule="auto"/>
              <w:jc w:val="both"/>
              <w:rPr>
                <w:rFonts w:ascii="Arial" w:eastAsia="Times New Roman" w:hAnsi="Arial" w:cs="Arial"/>
                <w:lang w:val="pl-PL" w:eastAsia="pl-PL"/>
              </w:rPr>
            </w:pPr>
          </w:p>
        </w:tc>
        <w:tc>
          <w:tcPr>
            <w:tcW w:w="700" w:type="pct"/>
            <w:tcBorders>
              <w:right w:val="single" w:sz="4" w:space="0" w:color="auto"/>
            </w:tcBorders>
          </w:tcPr>
          <w:p w14:paraId="167E2273" w14:textId="77777777" w:rsidR="0024705D" w:rsidRPr="002B6A66" w:rsidRDefault="0024705D" w:rsidP="0024705D">
            <w:pPr>
              <w:spacing w:before="120" w:line="312" w:lineRule="auto"/>
              <w:jc w:val="both"/>
              <w:rPr>
                <w:rFonts w:ascii="Arial" w:eastAsia="Times New Roman" w:hAnsi="Arial" w:cs="Arial"/>
                <w:lang w:val="pl-PL" w:eastAsia="pl-PL"/>
              </w:rPr>
            </w:pPr>
          </w:p>
        </w:tc>
        <w:tc>
          <w:tcPr>
            <w:tcW w:w="630" w:type="pct"/>
            <w:tcBorders>
              <w:top w:val="nil"/>
              <w:left w:val="single" w:sz="4" w:space="0" w:color="auto"/>
              <w:bottom w:val="nil"/>
              <w:right w:val="nil"/>
            </w:tcBorders>
          </w:tcPr>
          <w:p w14:paraId="7FFC5CCE" w14:textId="77777777" w:rsidR="0024705D" w:rsidRPr="002B6A66" w:rsidRDefault="0024705D" w:rsidP="0024705D">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0F815289" w14:textId="77777777" w:rsidR="0024705D" w:rsidRPr="002B6A66" w:rsidRDefault="0024705D" w:rsidP="0024705D">
            <w:pPr>
              <w:spacing w:before="120" w:line="312" w:lineRule="auto"/>
              <w:jc w:val="both"/>
              <w:rPr>
                <w:rFonts w:ascii="Arial" w:eastAsia="Times New Roman" w:hAnsi="Arial" w:cs="Arial"/>
                <w:lang w:val="pl-PL" w:eastAsia="pl-PL"/>
              </w:rPr>
            </w:pPr>
          </w:p>
        </w:tc>
      </w:tr>
      <w:tr w:rsidR="0024705D" w:rsidRPr="002B6A66" w14:paraId="20356D0E" w14:textId="77777777" w:rsidTr="002E4326">
        <w:tc>
          <w:tcPr>
            <w:tcW w:w="263" w:type="pct"/>
          </w:tcPr>
          <w:p w14:paraId="4998B2D8" w14:textId="0BF75B18"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2.</w:t>
            </w:r>
          </w:p>
        </w:tc>
        <w:tc>
          <w:tcPr>
            <w:tcW w:w="1307" w:type="pct"/>
            <w:vAlign w:val="center"/>
          </w:tcPr>
          <w:p w14:paraId="0211F113" w14:textId="34676E01"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Wózki</w:t>
            </w:r>
            <w:proofErr w:type="spellEnd"/>
            <w:r w:rsidRPr="00CB5611">
              <w:rPr>
                <w:rFonts w:ascii="Arial" w:hAnsi="Arial" w:cs="Arial"/>
                <w:sz w:val="20"/>
                <w:szCs w:val="20"/>
              </w:rPr>
              <w:t xml:space="preserve"> </w:t>
            </w:r>
            <w:proofErr w:type="spellStart"/>
            <w:r w:rsidRPr="00CB5611">
              <w:rPr>
                <w:rFonts w:ascii="Arial" w:hAnsi="Arial" w:cs="Arial"/>
                <w:sz w:val="20"/>
                <w:szCs w:val="20"/>
              </w:rPr>
              <w:t>toczne</w:t>
            </w:r>
            <w:proofErr w:type="spellEnd"/>
            <w:r w:rsidRPr="00CB5611">
              <w:rPr>
                <w:rFonts w:ascii="Arial" w:hAnsi="Arial" w:cs="Arial"/>
                <w:sz w:val="20"/>
                <w:szCs w:val="20"/>
              </w:rPr>
              <w:t xml:space="preserve"> </w:t>
            </w:r>
            <w:proofErr w:type="spellStart"/>
            <w:r w:rsidRPr="00CB5611">
              <w:rPr>
                <w:rFonts w:ascii="Arial" w:hAnsi="Arial" w:cs="Arial"/>
                <w:sz w:val="20"/>
                <w:szCs w:val="20"/>
              </w:rPr>
              <w:t>wagonu</w:t>
            </w:r>
            <w:proofErr w:type="spellEnd"/>
            <w:r w:rsidRPr="00CB5611">
              <w:rPr>
                <w:rFonts w:ascii="Arial" w:hAnsi="Arial" w:cs="Arial"/>
                <w:sz w:val="20"/>
                <w:szCs w:val="20"/>
              </w:rPr>
              <w:t xml:space="preserve"> (</w:t>
            </w:r>
            <w:proofErr w:type="spellStart"/>
            <w:r w:rsidRPr="00CB5611">
              <w:rPr>
                <w:rFonts w:ascii="Arial" w:hAnsi="Arial" w:cs="Arial"/>
                <w:sz w:val="20"/>
                <w:szCs w:val="20"/>
              </w:rPr>
              <w:t>jeśli</w:t>
            </w:r>
            <w:proofErr w:type="spellEnd"/>
            <w:r w:rsidRPr="00CB5611">
              <w:rPr>
                <w:rFonts w:ascii="Arial" w:hAnsi="Arial" w:cs="Arial"/>
                <w:sz w:val="20"/>
                <w:szCs w:val="20"/>
              </w:rPr>
              <w:t xml:space="preserve"> </w:t>
            </w:r>
            <w:proofErr w:type="spellStart"/>
            <w:r w:rsidRPr="00CB5611">
              <w:rPr>
                <w:rFonts w:ascii="Arial" w:hAnsi="Arial" w:cs="Arial"/>
                <w:sz w:val="20"/>
                <w:szCs w:val="20"/>
              </w:rPr>
              <w:t>występują</w:t>
            </w:r>
            <w:proofErr w:type="spellEnd"/>
            <w:r w:rsidRPr="00CB5611">
              <w:rPr>
                <w:rFonts w:ascii="Arial" w:hAnsi="Arial" w:cs="Arial"/>
                <w:sz w:val="20"/>
                <w:szCs w:val="20"/>
              </w:rPr>
              <w:t>)</w:t>
            </w:r>
          </w:p>
        </w:tc>
        <w:tc>
          <w:tcPr>
            <w:tcW w:w="420" w:type="pct"/>
            <w:vAlign w:val="center"/>
          </w:tcPr>
          <w:p w14:paraId="055A08E6" w14:textId="7EF3F72C"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kpl</w:t>
            </w:r>
            <w:proofErr w:type="spellEnd"/>
            <w:r w:rsidRPr="00CB5611">
              <w:rPr>
                <w:rFonts w:ascii="Arial" w:hAnsi="Arial" w:cs="Arial"/>
                <w:bCs/>
                <w:sz w:val="20"/>
                <w:szCs w:val="20"/>
              </w:rPr>
              <w:t>.</w:t>
            </w:r>
          </w:p>
        </w:tc>
        <w:tc>
          <w:tcPr>
            <w:tcW w:w="910" w:type="pct"/>
          </w:tcPr>
          <w:p w14:paraId="6A140C5D"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1E2B2E16"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7993B22B"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322713F5" w14:textId="77777777" w:rsidR="0024705D" w:rsidRPr="002B6A66" w:rsidRDefault="0024705D" w:rsidP="0024705D">
            <w:pPr>
              <w:spacing w:before="120" w:line="312" w:lineRule="auto"/>
              <w:jc w:val="both"/>
              <w:rPr>
                <w:rFonts w:ascii="Arial" w:eastAsia="Times New Roman" w:hAnsi="Arial" w:cs="Arial"/>
                <w:lang w:eastAsia="pl-PL"/>
              </w:rPr>
            </w:pPr>
          </w:p>
        </w:tc>
      </w:tr>
      <w:tr w:rsidR="0024705D" w:rsidRPr="002B6A66" w14:paraId="74EF146E" w14:textId="77777777" w:rsidTr="002E4326">
        <w:tc>
          <w:tcPr>
            <w:tcW w:w="263" w:type="pct"/>
          </w:tcPr>
          <w:p w14:paraId="59C396FD" w14:textId="42C7692F"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3.</w:t>
            </w:r>
          </w:p>
        </w:tc>
        <w:tc>
          <w:tcPr>
            <w:tcW w:w="1307" w:type="pct"/>
            <w:vAlign w:val="center"/>
          </w:tcPr>
          <w:p w14:paraId="3F84517C" w14:textId="705E58E1"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Rejestrator</w:t>
            </w:r>
            <w:proofErr w:type="spellEnd"/>
            <w:r w:rsidRPr="00CB5611">
              <w:rPr>
                <w:rFonts w:ascii="Arial" w:hAnsi="Arial" w:cs="Arial"/>
                <w:sz w:val="20"/>
                <w:szCs w:val="20"/>
              </w:rPr>
              <w:t xml:space="preserve"> </w:t>
            </w:r>
            <w:proofErr w:type="spellStart"/>
            <w:r w:rsidRPr="00CB5611">
              <w:rPr>
                <w:rFonts w:ascii="Arial" w:hAnsi="Arial" w:cs="Arial"/>
                <w:sz w:val="20"/>
                <w:szCs w:val="20"/>
              </w:rPr>
              <w:t>zdarzeń</w:t>
            </w:r>
            <w:proofErr w:type="spellEnd"/>
            <w:r w:rsidRPr="00CB5611">
              <w:rPr>
                <w:rFonts w:ascii="Arial" w:hAnsi="Arial" w:cs="Arial"/>
                <w:sz w:val="20"/>
                <w:szCs w:val="20"/>
              </w:rPr>
              <w:t xml:space="preserve"> (</w:t>
            </w:r>
            <w:proofErr w:type="spellStart"/>
            <w:r w:rsidRPr="00CB5611">
              <w:rPr>
                <w:rFonts w:ascii="Arial" w:hAnsi="Arial" w:cs="Arial"/>
                <w:sz w:val="20"/>
                <w:szCs w:val="20"/>
              </w:rPr>
              <w:t>rotacyjny</w:t>
            </w:r>
            <w:proofErr w:type="spellEnd"/>
            <w:r w:rsidRPr="00CB5611">
              <w:rPr>
                <w:rFonts w:ascii="Arial" w:hAnsi="Arial" w:cs="Arial"/>
                <w:sz w:val="20"/>
                <w:szCs w:val="20"/>
              </w:rPr>
              <w:t>)</w:t>
            </w:r>
          </w:p>
        </w:tc>
        <w:tc>
          <w:tcPr>
            <w:tcW w:w="420" w:type="pct"/>
            <w:vAlign w:val="center"/>
          </w:tcPr>
          <w:p w14:paraId="5236D943" w14:textId="6E84A05A"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1D39C9AA"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4CFA4EEE"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39B2E7F0"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1F78B61C" w14:textId="77777777" w:rsidR="0024705D" w:rsidRPr="002B6A66" w:rsidRDefault="0024705D" w:rsidP="0024705D">
            <w:pPr>
              <w:spacing w:before="120" w:line="312" w:lineRule="auto"/>
              <w:jc w:val="both"/>
              <w:rPr>
                <w:rFonts w:ascii="Arial" w:eastAsia="Times New Roman" w:hAnsi="Arial" w:cs="Arial"/>
                <w:lang w:eastAsia="pl-PL"/>
              </w:rPr>
            </w:pPr>
          </w:p>
        </w:tc>
      </w:tr>
      <w:tr w:rsidR="0024705D" w:rsidRPr="002B6A66" w14:paraId="301F0C91" w14:textId="77777777" w:rsidTr="002E4326">
        <w:tc>
          <w:tcPr>
            <w:tcW w:w="263" w:type="pct"/>
          </w:tcPr>
          <w:p w14:paraId="56BF9F33" w14:textId="60F1035B"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4.</w:t>
            </w:r>
          </w:p>
        </w:tc>
        <w:tc>
          <w:tcPr>
            <w:tcW w:w="1307" w:type="pct"/>
            <w:vAlign w:val="center"/>
          </w:tcPr>
          <w:p w14:paraId="104B4D22" w14:textId="71089D32"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Zaciski</w:t>
            </w:r>
            <w:proofErr w:type="spellEnd"/>
            <w:r w:rsidRPr="00CB5611">
              <w:rPr>
                <w:rFonts w:ascii="Arial" w:hAnsi="Arial" w:cs="Arial"/>
                <w:sz w:val="20"/>
                <w:szCs w:val="20"/>
              </w:rPr>
              <w:t xml:space="preserve"> </w:t>
            </w:r>
            <w:proofErr w:type="spellStart"/>
            <w:r w:rsidRPr="00CB5611">
              <w:rPr>
                <w:rFonts w:ascii="Arial" w:hAnsi="Arial" w:cs="Arial"/>
                <w:sz w:val="20"/>
                <w:szCs w:val="20"/>
              </w:rPr>
              <w:t>hamulcowe</w:t>
            </w:r>
            <w:proofErr w:type="spellEnd"/>
            <w:r w:rsidRPr="00CB5611">
              <w:rPr>
                <w:rFonts w:ascii="Arial" w:hAnsi="Arial" w:cs="Arial"/>
                <w:sz w:val="20"/>
                <w:szCs w:val="20"/>
              </w:rPr>
              <w:t xml:space="preserve"> </w:t>
            </w:r>
            <w:proofErr w:type="spellStart"/>
            <w:r w:rsidRPr="00CB5611">
              <w:rPr>
                <w:rFonts w:ascii="Arial" w:hAnsi="Arial" w:cs="Arial"/>
                <w:sz w:val="20"/>
                <w:szCs w:val="20"/>
              </w:rPr>
              <w:t>napędowe</w:t>
            </w:r>
            <w:proofErr w:type="spellEnd"/>
          </w:p>
        </w:tc>
        <w:tc>
          <w:tcPr>
            <w:tcW w:w="420" w:type="pct"/>
            <w:vAlign w:val="center"/>
          </w:tcPr>
          <w:p w14:paraId="33DAD084" w14:textId="728374C8"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4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6C7E3683"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40FE2245"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70759372"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69A66935" w14:textId="77777777" w:rsidR="0024705D" w:rsidRPr="002B6A66" w:rsidRDefault="0024705D" w:rsidP="0024705D">
            <w:pPr>
              <w:spacing w:before="120" w:line="312" w:lineRule="auto"/>
              <w:jc w:val="both"/>
              <w:rPr>
                <w:rFonts w:ascii="Arial" w:eastAsia="Times New Roman" w:hAnsi="Arial" w:cs="Arial"/>
                <w:lang w:eastAsia="pl-PL"/>
              </w:rPr>
            </w:pPr>
          </w:p>
        </w:tc>
      </w:tr>
      <w:tr w:rsidR="0024705D" w:rsidRPr="002B6A66" w14:paraId="2ACC7894" w14:textId="77777777" w:rsidTr="002E4326">
        <w:tc>
          <w:tcPr>
            <w:tcW w:w="263" w:type="pct"/>
          </w:tcPr>
          <w:p w14:paraId="02A8C5B2" w14:textId="2B8631C8"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5.</w:t>
            </w:r>
          </w:p>
        </w:tc>
        <w:tc>
          <w:tcPr>
            <w:tcW w:w="1307" w:type="pct"/>
            <w:vAlign w:val="center"/>
          </w:tcPr>
          <w:p w14:paraId="1FB4EB26" w14:textId="382412F8"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Zaciski</w:t>
            </w:r>
            <w:proofErr w:type="spellEnd"/>
            <w:r w:rsidRPr="00CB5611">
              <w:rPr>
                <w:rFonts w:ascii="Arial" w:hAnsi="Arial" w:cs="Arial"/>
                <w:sz w:val="20"/>
                <w:szCs w:val="20"/>
              </w:rPr>
              <w:t xml:space="preserve"> </w:t>
            </w:r>
            <w:proofErr w:type="spellStart"/>
            <w:r w:rsidRPr="00CB5611">
              <w:rPr>
                <w:rFonts w:ascii="Arial" w:hAnsi="Arial" w:cs="Arial"/>
                <w:sz w:val="20"/>
                <w:szCs w:val="20"/>
              </w:rPr>
              <w:t>hamulcowe</w:t>
            </w:r>
            <w:proofErr w:type="spellEnd"/>
            <w:r w:rsidRPr="00CB5611">
              <w:rPr>
                <w:rFonts w:ascii="Arial" w:hAnsi="Arial" w:cs="Arial"/>
                <w:sz w:val="20"/>
                <w:szCs w:val="20"/>
              </w:rPr>
              <w:t xml:space="preserve"> </w:t>
            </w:r>
            <w:proofErr w:type="spellStart"/>
            <w:r w:rsidRPr="00CB5611">
              <w:rPr>
                <w:rFonts w:ascii="Arial" w:hAnsi="Arial" w:cs="Arial"/>
                <w:sz w:val="20"/>
                <w:szCs w:val="20"/>
              </w:rPr>
              <w:t>toczne</w:t>
            </w:r>
            <w:proofErr w:type="spellEnd"/>
            <w:r w:rsidRPr="00CB5611">
              <w:rPr>
                <w:rFonts w:ascii="Arial" w:hAnsi="Arial" w:cs="Arial"/>
                <w:sz w:val="20"/>
                <w:szCs w:val="20"/>
              </w:rPr>
              <w:t xml:space="preserve"> (</w:t>
            </w:r>
            <w:proofErr w:type="spellStart"/>
            <w:r w:rsidRPr="00CB5611">
              <w:rPr>
                <w:rFonts w:ascii="Arial" w:hAnsi="Arial" w:cs="Arial"/>
                <w:sz w:val="20"/>
                <w:szCs w:val="20"/>
              </w:rPr>
              <w:t>jeśli</w:t>
            </w:r>
            <w:proofErr w:type="spellEnd"/>
            <w:r w:rsidRPr="00CB5611">
              <w:rPr>
                <w:rFonts w:ascii="Arial" w:hAnsi="Arial" w:cs="Arial"/>
                <w:sz w:val="20"/>
                <w:szCs w:val="20"/>
              </w:rPr>
              <w:t xml:space="preserve"> </w:t>
            </w:r>
            <w:proofErr w:type="spellStart"/>
            <w:r w:rsidRPr="00CB5611">
              <w:rPr>
                <w:rFonts w:ascii="Arial" w:hAnsi="Arial" w:cs="Arial"/>
                <w:sz w:val="20"/>
                <w:szCs w:val="20"/>
              </w:rPr>
              <w:t>występują</w:t>
            </w:r>
            <w:proofErr w:type="spellEnd"/>
            <w:r w:rsidRPr="00CB5611">
              <w:rPr>
                <w:rFonts w:ascii="Arial" w:hAnsi="Arial" w:cs="Arial"/>
                <w:sz w:val="20"/>
                <w:szCs w:val="20"/>
              </w:rPr>
              <w:t>)</w:t>
            </w:r>
          </w:p>
        </w:tc>
        <w:tc>
          <w:tcPr>
            <w:tcW w:w="420" w:type="pct"/>
            <w:vAlign w:val="center"/>
          </w:tcPr>
          <w:p w14:paraId="7AADCE18" w14:textId="5AF886BD"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2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78C875E3"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3D5F7961"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12C05815"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77FFC8EF" w14:textId="77777777" w:rsidR="0024705D" w:rsidRPr="002B6A66" w:rsidRDefault="0024705D" w:rsidP="0024705D">
            <w:pPr>
              <w:spacing w:before="120" w:line="312" w:lineRule="auto"/>
              <w:jc w:val="both"/>
              <w:rPr>
                <w:rFonts w:ascii="Arial" w:eastAsia="Times New Roman" w:hAnsi="Arial" w:cs="Arial"/>
                <w:lang w:eastAsia="pl-PL"/>
              </w:rPr>
            </w:pPr>
          </w:p>
        </w:tc>
      </w:tr>
      <w:tr w:rsidR="0024705D" w:rsidRPr="002B6A66" w14:paraId="10F3F766" w14:textId="77777777" w:rsidTr="002E4326">
        <w:tc>
          <w:tcPr>
            <w:tcW w:w="263" w:type="pct"/>
          </w:tcPr>
          <w:p w14:paraId="72F0B281" w14:textId="1E3C0CA9"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6.</w:t>
            </w:r>
          </w:p>
        </w:tc>
        <w:tc>
          <w:tcPr>
            <w:tcW w:w="1307" w:type="pct"/>
            <w:vAlign w:val="center"/>
          </w:tcPr>
          <w:p w14:paraId="16FCE7EA" w14:textId="080B8410"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Agregat</w:t>
            </w:r>
            <w:proofErr w:type="spellEnd"/>
            <w:r w:rsidR="002E4326" w:rsidRPr="00CB5611">
              <w:rPr>
                <w:rFonts w:ascii="Arial" w:hAnsi="Arial" w:cs="Arial"/>
                <w:sz w:val="20"/>
                <w:szCs w:val="20"/>
              </w:rPr>
              <w:t xml:space="preserve"> </w:t>
            </w:r>
            <w:proofErr w:type="spellStart"/>
            <w:r w:rsidRPr="00CB5611">
              <w:rPr>
                <w:rFonts w:ascii="Arial" w:hAnsi="Arial" w:cs="Arial"/>
                <w:sz w:val="20"/>
                <w:szCs w:val="20"/>
              </w:rPr>
              <w:t>hydrauliczn</w:t>
            </w:r>
            <w:r w:rsidR="00150D42" w:rsidRPr="00CB5611">
              <w:rPr>
                <w:rFonts w:ascii="Arial" w:hAnsi="Arial" w:cs="Arial"/>
                <w:sz w:val="20"/>
                <w:szCs w:val="20"/>
              </w:rPr>
              <w:t>y</w:t>
            </w:r>
            <w:proofErr w:type="spellEnd"/>
            <w:r w:rsidRPr="00CB5611">
              <w:rPr>
                <w:rFonts w:ascii="Arial" w:hAnsi="Arial" w:cs="Arial"/>
                <w:sz w:val="20"/>
                <w:szCs w:val="20"/>
              </w:rPr>
              <w:t xml:space="preserve"> i </w:t>
            </w:r>
            <w:proofErr w:type="spellStart"/>
            <w:r w:rsidRPr="00CB5611">
              <w:rPr>
                <w:rFonts w:ascii="Arial" w:hAnsi="Arial" w:cs="Arial"/>
                <w:sz w:val="20"/>
                <w:szCs w:val="20"/>
              </w:rPr>
              <w:t>podzespoły</w:t>
            </w:r>
            <w:proofErr w:type="spellEnd"/>
            <w:r w:rsidRPr="00CB5611">
              <w:rPr>
                <w:rFonts w:ascii="Arial" w:hAnsi="Arial" w:cs="Arial"/>
                <w:sz w:val="20"/>
                <w:szCs w:val="20"/>
              </w:rPr>
              <w:t xml:space="preserve"> </w:t>
            </w:r>
            <w:proofErr w:type="spellStart"/>
            <w:r w:rsidRPr="00CB5611">
              <w:rPr>
                <w:rFonts w:ascii="Arial" w:hAnsi="Arial" w:cs="Arial"/>
                <w:sz w:val="20"/>
                <w:szCs w:val="20"/>
              </w:rPr>
              <w:t>hydrauliczne</w:t>
            </w:r>
            <w:proofErr w:type="spellEnd"/>
          </w:p>
        </w:tc>
        <w:tc>
          <w:tcPr>
            <w:tcW w:w="420" w:type="pct"/>
            <w:vAlign w:val="center"/>
          </w:tcPr>
          <w:p w14:paraId="7F59C8F5" w14:textId="79AEBB05"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kpl</w:t>
            </w:r>
            <w:proofErr w:type="spellEnd"/>
            <w:r w:rsidRPr="00CB5611">
              <w:rPr>
                <w:rFonts w:ascii="Arial" w:hAnsi="Arial" w:cs="Arial"/>
                <w:bCs/>
                <w:sz w:val="20"/>
                <w:szCs w:val="20"/>
              </w:rPr>
              <w:t>.</w:t>
            </w:r>
          </w:p>
        </w:tc>
        <w:tc>
          <w:tcPr>
            <w:tcW w:w="910" w:type="pct"/>
          </w:tcPr>
          <w:p w14:paraId="327F4DC0"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58D68435"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389ACDB4"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25D2542D" w14:textId="77777777" w:rsidR="0024705D" w:rsidRPr="002B6A66" w:rsidRDefault="0024705D" w:rsidP="0024705D">
            <w:pPr>
              <w:spacing w:before="120" w:line="312" w:lineRule="auto"/>
              <w:jc w:val="both"/>
              <w:rPr>
                <w:rFonts w:ascii="Arial" w:eastAsia="Times New Roman" w:hAnsi="Arial" w:cs="Arial"/>
                <w:lang w:eastAsia="pl-PL"/>
              </w:rPr>
            </w:pPr>
          </w:p>
        </w:tc>
      </w:tr>
      <w:tr w:rsidR="0024705D" w:rsidRPr="002B6A66" w14:paraId="4F95CA77" w14:textId="77777777" w:rsidTr="002E4326">
        <w:tc>
          <w:tcPr>
            <w:tcW w:w="263" w:type="pct"/>
          </w:tcPr>
          <w:p w14:paraId="1751FBE9" w14:textId="271CA60F"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7.</w:t>
            </w:r>
          </w:p>
        </w:tc>
        <w:tc>
          <w:tcPr>
            <w:tcW w:w="1307" w:type="pct"/>
            <w:vAlign w:val="center"/>
          </w:tcPr>
          <w:p w14:paraId="3F39D211" w14:textId="06D26088" w:rsidR="0024705D" w:rsidRPr="00CB5611" w:rsidRDefault="0024705D" w:rsidP="0024705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Szyb</w:t>
            </w:r>
            <w:r w:rsidR="0000251A" w:rsidRPr="00CB5611">
              <w:rPr>
                <w:rFonts w:ascii="Arial" w:hAnsi="Arial" w:cs="Arial"/>
                <w:sz w:val="20"/>
                <w:szCs w:val="20"/>
              </w:rPr>
              <w:t>a</w:t>
            </w:r>
            <w:proofErr w:type="spellEnd"/>
            <w:r w:rsidRPr="00CB5611">
              <w:rPr>
                <w:rFonts w:ascii="Arial" w:hAnsi="Arial" w:cs="Arial"/>
                <w:sz w:val="20"/>
                <w:szCs w:val="20"/>
              </w:rPr>
              <w:t xml:space="preserve"> </w:t>
            </w:r>
            <w:proofErr w:type="spellStart"/>
            <w:r w:rsidRPr="00CB5611">
              <w:rPr>
                <w:rFonts w:ascii="Arial" w:hAnsi="Arial" w:cs="Arial"/>
                <w:sz w:val="20"/>
                <w:szCs w:val="20"/>
              </w:rPr>
              <w:t>czołow</w:t>
            </w:r>
            <w:r w:rsidR="0000251A" w:rsidRPr="00CB5611">
              <w:rPr>
                <w:rFonts w:ascii="Arial" w:hAnsi="Arial" w:cs="Arial"/>
                <w:sz w:val="20"/>
                <w:szCs w:val="20"/>
              </w:rPr>
              <w:t>a</w:t>
            </w:r>
            <w:proofErr w:type="spellEnd"/>
          </w:p>
        </w:tc>
        <w:tc>
          <w:tcPr>
            <w:tcW w:w="420" w:type="pct"/>
            <w:vAlign w:val="center"/>
          </w:tcPr>
          <w:p w14:paraId="283CA766" w14:textId="076A9466" w:rsidR="0024705D" w:rsidRPr="00CB5611" w:rsidRDefault="0024705D" w:rsidP="0024705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39EECA00" w14:textId="77777777" w:rsidR="0024705D" w:rsidRPr="002B6A66" w:rsidRDefault="0024705D" w:rsidP="0024705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18C82297" w14:textId="77777777" w:rsidR="0024705D" w:rsidRPr="002B6A66" w:rsidRDefault="0024705D" w:rsidP="0024705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50E3C45C" w14:textId="77777777" w:rsidR="0024705D" w:rsidRPr="002B6A66" w:rsidRDefault="0024705D" w:rsidP="0024705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4CF0DE87" w14:textId="77777777" w:rsidR="0024705D" w:rsidRPr="002B6A66" w:rsidRDefault="0024705D" w:rsidP="0024705D">
            <w:pPr>
              <w:spacing w:before="120" w:line="312" w:lineRule="auto"/>
              <w:jc w:val="both"/>
              <w:rPr>
                <w:rFonts w:ascii="Arial" w:eastAsia="Times New Roman" w:hAnsi="Arial" w:cs="Arial"/>
                <w:lang w:eastAsia="pl-PL"/>
              </w:rPr>
            </w:pPr>
          </w:p>
        </w:tc>
      </w:tr>
      <w:tr w:rsidR="00376D6D" w:rsidRPr="002B6A66" w14:paraId="138DE58C" w14:textId="77777777" w:rsidTr="002E4326">
        <w:tc>
          <w:tcPr>
            <w:tcW w:w="263" w:type="pct"/>
          </w:tcPr>
          <w:p w14:paraId="22FC4E6F" w14:textId="610639B2" w:rsidR="00376D6D" w:rsidRPr="00CB5611" w:rsidRDefault="00376D6D" w:rsidP="00376D6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8.</w:t>
            </w:r>
          </w:p>
        </w:tc>
        <w:tc>
          <w:tcPr>
            <w:tcW w:w="1307" w:type="pct"/>
            <w:vAlign w:val="center"/>
          </w:tcPr>
          <w:p w14:paraId="4459CDE4" w14:textId="6FFB9798" w:rsidR="00376D6D" w:rsidRPr="00CB5611" w:rsidRDefault="00376D6D" w:rsidP="00376D6D">
            <w:pPr>
              <w:spacing w:before="120" w:line="312" w:lineRule="auto"/>
              <w:jc w:val="both"/>
              <w:rPr>
                <w:rFonts w:ascii="Arial" w:eastAsia="Times New Roman" w:hAnsi="Arial" w:cs="Arial"/>
                <w:sz w:val="20"/>
                <w:szCs w:val="20"/>
                <w:lang w:eastAsia="pl-PL"/>
              </w:rPr>
            </w:pPr>
            <w:r w:rsidRPr="00CB5611">
              <w:rPr>
                <w:rFonts w:ascii="Arial" w:hAnsi="Arial" w:cs="Arial"/>
                <w:sz w:val="20"/>
                <w:szCs w:val="20"/>
              </w:rPr>
              <w:t xml:space="preserve">Zespół </w:t>
            </w:r>
            <w:proofErr w:type="spellStart"/>
            <w:r w:rsidRPr="00CB5611">
              <w:rPr>
                <w:rFonts w:ascii="Arial" w:hAnsi="Arial" w:cs="Arial"/>
                <w:sz w:val="20"/>
                <w:szCs w:val="20"/>
              </w:rPr>
              <w:t>napędowy</w:t>
            </w:r>
            <w:proofErr w:type="spellEnd"/>
            <w:r w:rsidRPr="00CB5611">
              <w:rPr>
                <w:rFonts w:ascii="Arial" w:hAnsi="Arial" w:cs="Arial"/>
                <w:sz w:val="20"/>
                <w:szCs w:val="20"/>
              </w:rPr>
              <w:t xml:space="preserve"> z </w:t>
            </w:r>
            <w:proofErr w:type="spellStart"/>
            <w:r w:rsidRPr="00CB5611">
              <w:rPr>
                <w:rFonts w:ascii="Arial" w:hAnsi="Arial" w:cs="Arial"/>
                <w:sz w:val="20"/>
                <w:szCs w:val="20"/>
              </w:rPr>
              <w:t>przekładnią</w:t>
            </w:r>
            <w:proofErr w:type="spellEnd"/>
          </w:p>
        </w:tc>
        <w:tc>
          <w:tcPr>
            <w:tcW w:w="420" w:type="pct"/>
            <w:vAlign w:val="center"/>
          </w:tcPr>
          <w:p w14:paraId="443C8E4D" w14:textId="21F38A12" w:rsidR="00376D6D" w:rsidRPr="00CB5611" w:rsidRDefault="00376D6D" w:rsidP="00376D6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kpl</w:t>
            </w:r>
            <w:proofErr w:type="spellEnd"/>
            <w:r w:rsidRPr="00CB5611">
              <w:rPr>
                <w:rFonts w:ascii="Arial" w:hAnsi="Arial" w:cs="Arial"/>
                <w:bCs/>
                <w:sz w:val="20"/>
                <w:szCs w:val="20"/>
              </w:rPr>
              <w:t>.</w:t>
            </w:r>
          </w:p>
        </w:tc>
        <w:tc>
          <w:tcPr>
            <w:tcW w:w="910" w:type="pct"/>
          </w:tcPr>
          <w:p w14:paraId="622BFE15" w14:textId="77777777" w:rsidR="00376D6D" w:rsidRPr="002B6A66" w:rsidRDefault="00376D6D" w:rsidP="00376D6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4CBF4ADD" w14:textId="77777777" w:rsidR="00376D6D" w:rsidRPr="002B6A66" w:rsidRDefault="00376D6D" w:rsidP="00376D6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61A7D4F4" w14:textId="77777777" w:rsidR="00376D6D" w:rsidRPr="002B6A66" w:rsidRDefault="00376D6D" w:rsidP="00376D6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7EA17838" w14:textId="77777777" w:rsidR="00376D6D" w:rsidRPr="002B6A66" w:rsidRDefault="00376D6D" w:rsidP="00376D6D">
            <w:pPr>
              <w:spacing w:before="120" w:line="312" w:lineRule="auto"/>
              <w:jc w:val="both"/>
              <w:rPr>
                <w:rFonts w:ascii="Arial" w:eastAsia="Times New Roman" w:hAnsi="Arial" w:cs="Arial"/>
                <w:lang w:eastAsia="pl-PL"/>
              </w:rPr>
            </w:pPr>
          </w:p>
        </w:tc>
      </w:tr>
      <w:tr w:rsidR="00376D6D" w:rsidRPr="002B6A66" w14:paraId="536D4986" w14:textId="77777777" w:rsidTr="002E4326">
        <w:tc>
          <w:tcPr>
            <w:tcW w:w="263" w:type="pct"/>
          </w:tcPr>
          <w:p w14:paraId="7E194952" w14:textId="26360488" w:rsidR="00376D6D" w:rsidRPr="00CB5611" w:rsidRDefault="00376D6D" w:rsidP="00376D6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9.</w:t>
            </w:r>
          </w:p>
        </w:tc>
        <w:tc>
          <w:tcPr>
            <w:tcW w:w="1307" w:type="pct"/>
            <w:vAlign w:val="center"/>
          </w:tcPr>
          <w:p w14:paraId="2B1EC1BB" w14:textId="1704A517" w:rsidR="00376D6D" w:rsidRPr="00CB5611" w:rsidRDefault="00376D6D" w:rsidP="00376D6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Podłokietnik</w:t>
            </w:r>
            <w:proofErr w:type="spellEnd"/>
            <w:r w:rsidRPr="00CB5611">
              <w:rPr>
                <w:rFonts w:ascii="Arial" w:hAnsi="Arial" w:cs="Arial"/>
                <w:sz w:val="20"/>
                <w:szCs w:val="20"/>
              </w:rPr>
              <w:t xml:space="preserve"> z </w:t>
            </w:r>
            <w:proofErr w:type="spellStart"/>
            <w:r w:rsidRPr="00CB5611">
              <w:rPr>
                <w:rFonts w:ascii="Arial" w:hAnsi="Arial" w:cs="Arial"/>
                <w:sz w:val="20"/>
                <w:szCs w:val="20"/>
              </w:rPr>
              <w:t>zadajnikiem</w:t>
            </w:r>
            <w:proofErr w:type="spellEnd"/>
          </w:p>
        </w:tc>
        <w:tc>
          <w:tcPr>
            <w:tcW w:w="420" w:type="pct"/>
            <w:vAlign w:val="center"/>
          </w:tcPr>
          <w:p w14:paraId="55FAEEFC" w14:textId="283E20F3" w:rsidR="00376D6D" w:rsidRPr="00CB5611" w:rsidRDefault="00376D6D" w:rsidP="00376D6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16AF2166" w14:textId="77777777" w:rsidR="00376D6D" w:rsidRPr="002B6A66" w:rsidRDefault="00376D6D" w:rsidP="00376D6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57A11674" w14:textId="77777777" w:rsidR="00376D6D" w:rsidRPr="002B6A66" w:rsidRDefault="00376D6D" w:rsidP="00376D6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59E73628" w14:textId="77777777" w:rsidR="00376D6D" w:rsidRPr="002B6A66" w:rsidRDefault="00376D6D" w:rsidP="00376D6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16158A74" w14:textId="77777777" w:rsidR="00376D6D" w:rsidRPr="002B6A66" w:rsidRDefault="00376D6D" w:rsidP="00376D6D">
            <w:pPr>
              <w:spacing w:before="120" w:line="312" w:lineRule="auto"/>
              <w:jc w:val="both"/>
              <w:rPr>
                <w:rFonts w:ascii="Arial" w:eastAsia="Times New Roman" w:hAnsi="Arial" w:cs="Arial"/>
                <w:lang w:eastAsia="pl-PL"/>
              </w:rPr>
            </w:pPr>
          </w:p>
        </w:tc>
      </w:tr>
      <w:tr w:rsidR="00D54336" w:rsidRPr="002B6A66" w14:paraId="21B73998" w14:textId="77777777" w:rsidTr="002E4326">
        <w:tc>
          <w:tcPr>
            <w:tcW w:w="263" w:type="pct"/>
          </w:tcPr>
          <w:p w14:paraId="2BF1E0AD" w14:textId="5D22E4E5"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10.</w:t>
            </w:r>
          </w:p>
        </w:tc>
        <w:tc>
          <w:tcPr>
            <w:tcW w:w="1307" w:type="pct"/>
            <w:vAlign w:val="center"/>
          </w:tcPr>
          <w:p w14:paraId="7945056A" w14:textId="152B1BE3" w:rsidR="00D54336" w:rsidRPr="00CB5611" w:rsidRDefault="00D54336" w:rsidP="00D54336">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Sterownik</w:t>
            </w:r>
            <w:proofErr w:type="spellEnd"/>
            <w:r w:rsidRPr="00CB5611">
              <w:rPr>
                <w:rFonts w:ascii="Arial" w:hAnsi="Arial" w:cs="Arial"/>
                <w:sz w:val="20"/>
                <w:szCs w:val="20"/>
              </w:rPr>
              <w:t xml:space="preserve"> </w:t>
            </w:r>
            <w:proofErr w:type="spellStart"/>
            <w:r w:rsidRPr="00CB5611">
              <w:rPr>
                <w:rFonts w:ascii="Arial" w:hAnsi="Arial" w:cs="Arial"/>
                <w:sz w:val="20"/>
                <w:szCs w:val="20"/>
              </w:rPr>
              <w:t>główny</w:t>
            </w:r>
            <w:proofErr w:type="spellEnd"/>
          </w:p>
        </w:tc>
        <w:tc>
          <w:tcPr>
            <w:tcW w:w="420" w:type="pct"/>
            <w:vAlign w:val="center"/>
          </w:tcPr>
          <w:p w14:paraId="67EDB907" w14:textId="31D99E65"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25E035C2" w14:textId="77777777" w:rsidR="00D54336" w:rsidRPr="002B6A66" w:rsidRDefault="00D54336" w:rsidP="00D54336">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257B22C1" w14:textId="77777777" w:rsidR="00D54336" w:rsidRPr="002B6A66" w:rsidRDefault="00D54336" w:rsidP="00D54336">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7FF10054" w14:textId="77777777" w:rsidR="00D54336" w:rsidRPr="002B6A66" w:rsidRDefault="00D54336" w:rsidP="00D54336">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5BA69BE3" w14:textId="77777777" w:rsidR="00D54336" w:rsidRPr="002B6A66" w:rsidRDefault="00D54336" w:rsidP="00D54336">
            <w:pPr>
              <w:spacing w:before="120" w:line="312" w:lineRule="auto"/>
              <w:jc w:val="both"/>
              <w:rPr>
                <w:rFonts w:ascii="Arial" w:eastAsia="Times New Roman" w:hAnsi="Arial" w:cs="Arial"/>
                <w:lang w:eastAsia="pl-PL"/>
              </w:rPr>
            </w:pPr>
          </w:p>
        </w:tc>
      </w:tr>
      <w:tr w:rsidR="00D54336" w:rsidRPr="002B6A66" w14:paraId="7B95F081" w14:textId="77777777" w:rsidTr="002E4326">
        <w:tc>
          <w:tcPr>
            <w:tcW w:w="263" w:type="pct"/>
          </w:tcPr>
          <w:p w14:paraId="0402378D" w14:textId="15F69D31"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11.</w:t>
            </w:r>
          </w:p>
        </w:tc>
        <w:tc>
          <w:tcPr>
            <w:tcW w:w="1307" w:type="pct"/>
            <w:vAlign w:val="center"/>
          </w:tcPr>
          <w:p w14:paraId="6419C7D4" w14:textId="049E54BF" w:rsidR="00D54336" w:rsidRPr="00CB5611" w:rsidRDefault="00D54336" w:rsidP="00D54336">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Sterownik</w:t>
            </w:r>
            <w:proofErr w:type="spellEnd"/>
            <w:r w:rsidRPr="00CB5611">
              <w:rPr>
                <w:rFonts w:ascii="Arial" w:hAnsi="Arial" w:cs="Arial"/>
                <w:sz w:val="20"/>
                <w:szCs w:val="20"/>
              </w:rPr>
              <w:t xml:space="preserve"> </w:t>
            </w:r>
            <w:proofErr w:type="spellStart"/>
            <w:r w:rsidRPr="00CB5611">
              <w:rPr>
                <w:rFonts w:ascii="Arial" w:hAnsi="Arial" w:cs="Arial"/>
                <w:sz w:val="20"/>
                <w:szCs w:val="20"/>
              </w:rPr>
              <w:t>napędu</w:t>
            </w:r>
            <w:proofErr w:type="spellEnd"/>
          </w:p>
        </w:tc>
        <w:tc>
          <w:tcPr>
            <w:tcW w:w="420" w:type="pct"/>
          </w:tcPr>
          <w:p w14:paraId="4C140547" w14:textId="4925E4E0"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371B58E6" w14:textId="77777777" w:rsidR="00D54336" w:rsidRPr="002B6A66" w:rsidRDefault="00D54336" w:rsidP="00D54336">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2F2E3CCF" w14:textId="77777777" w:rsidR="00D54336" w:rsidRPr="002B6A66" w:rsidRDefault="00D54336" w:rsidP="00D54336">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1BDF8F18" w14:textId="77777777" w:rsidR="00D54336" w:rsidRPr="002B6A66" w:rsidRDefault="00D54336" w:rsidP="00D54336">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6A81408A" w14:textId="77777777" w:rsidR="00D54336" w:rsidRPr="002B6A66" w:rsidRDefault="00D54336" w:rsidP="00D54336">
            <w:pPr>
              <w:spacing w:before="120" w:line="312" w:lineRule="auto"/>
              <w:jc w:val="both"/>
              <w:rPr>
                <w:rFonts w:ascii="Arial" w:eastAsia="Times New Roman" w:hAnsi="Arial" w:cs="Arial"/>
                <w:lang w:eastAsia="pl-PL"/>
              </w:rPr>
            </w:pPr>
          </w:p>
        </w:tc>
      </w:tr>
      <w:tr w:rsidR="00D54336" w:rsidRPr="002B6A66" w14:paraId="00C54989" w14:textId="77777777" w:rsidTr="002E4326">
        <w:tc>
          <w:tcPr>
            <w:tcW w:w="263" w:type="pct"/>
          </w:tcPr>
          <w:p w14:paraId="03B67D69" w14:textId="77C0C7A0"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t>12.</w:t>
            </w:r>
          </w:p>
        </w:tc>
        <w:tc>
          <w:tcPr>
            <w:tcW w:w="1307" w:type="pct"/>
            <w:vAlign w:val="center"/>
          </w:tcPr>
          <w:p w14:paraId="0AF5CDD6" w14:textId="4DCA35C6" w:rsidR="00D54336" w:rsidRPr="00CB5611" w:rsidRDefault="00D54336" w:rsidP="00D54336">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Sterownik</w:t>
            </w:r>
            <w:proofErr w:type="spellEnd"/>
            <w:r w:rsidRPr="00CB5611">
              <w:rPr>
                <w:rFonts w:ascii="Arial" w:hAnsi="Arial" w:cs="Arial"/>
                <w:sz w:val="20"/>
                <w:szCs w:val="20"/>
              </w:rPr>
              <w:t xml:space="preserve"> </w:t>
            </w:r>
            <w:proofErr w:type="spellStart"/>
            <w:r w:rsidRPr="00CB5611">
              <w:rPr>
                <w:rFonts w:ascii="Arial" w:hAnsi="Arial" w:cs="Arial"/>
                <w:sz w:val="20"/>
                <w:szCs w:val="20"/>
              </w:rPr>
              <w:t>hamowania</w:t>
            </w:r>
            <w:proofErr w:type="spellEnd"/>
          </w:p>
        </w:tc>
        <w:tc>
          <w:tcPr>
            <w:tcW w:w="420" w:type="pct"/>
          </w:tcPr>
          <w:p w14:paraId="12E6300F" w14:textId="617DC2F2" w:rsidR="00D54336" w:rsidRPr="00CB5611" w:rsidRDefault="00D54336" w:rsidP="00D54336">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23CE7476" w14:textId="77777777" w:rsidR="00D54336" w:rsidRPr="002B6A66" w:rsidRDefault="00D54336" w:rsidP="00D54336">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42569182" w14:textId="77777777" w:rsidR="00D54336" w:rsidRPr="002B6A66" w:rsidRDefault="00D54336" w:rsidP="00D54336">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0E18FC60" w14:textId="77777777" w:rsidR="00D54336" w:rsidRPr="002B6A66" w:rsidRDefault="00D54336" w:rsidP="00D54336">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6F96A1AC" w14:textId="77777777" w:rsidR="00D54336" w:rsidRPr="002B6A66" w:rsidRDefault="00D54336" w:rsidP="00D54336">
            <w:pPr>
              <w:spacing w:before="120" w:line="312" w:lineRule="auto"/>
              <w:jc w:val="both"/>
              <w:rPr>
                <w:rFonts w:ascii="Arial" w:eastAsia="Times New Roman" w:hAnsi="Arial" w:cs="Arial"/>
                <w:lang w:eastAsia="pl-PL"/>
              </w:rPr>
            </w:pPr>
          </w:p>
        </w:tc>
      </w:tr>
      <w:tr w:rsidR="00C7234D" w:rsidRPr="002B6A66" w14:paraId="34079BFF" w14:textId="77777777" w:rsidTr="002E4326">
        <w:tc>
          <w:tcPr>
            <w:tcW w:w="263" w:type="pct"/>
          </w:tcPr>
          <w:p w14:paraId="5793B6EB" w14:textId="6D0E9FCB" w:rsidR="00C7234D" w:rsidRPr="00CB5611" w:rsidRDefault="00C7234D" w:rsidP="00C7234D">
            <w:pPr>
              <w:spacing w:before="120" w:line="312" w:lineRule="auto"/>
              <w:jc w:val="both"/>
              <w:rPr>
                <w:rFonts w:ascii="Arial" w:eastAsia="Times New Roman" w:hAnsi="Arial" w:cs="Arial"/>
                <w:sz w:val="20"/>
                <w:szCs w:val="20"/>
                <w:lang w:eastAsia="pl-PL"/>
              </w:rPr>
            </w:pPr>
            <w:r w:rsidRPr="00CB5611">
              <w:rPr>
                <w:rFonts w:ascii="Arial" w:eastAsia="Times New Roman" w:hAnsi="Arial" w:cs="Arial"/>
                <w:sz w:val="20"/>
                <w:szCs w:val="20"/>
                <w:lang w:eastAsia="pl-PL"/>
              </w:rPr>
              <w:lastRenderedPageBreak/>
              <w:t>13.</w:t>
            </w:r>
          </w:p>
        </w:tc>
        <w:tc>
          <w:tcPr>
            <w:tcW w:w="1307" w:type="pct"/>
            <w:vAlign w:val="center"/>
          </w:tcPr>
          <w:p w14:paraId="58DD4A2F" w14:textId="64275A25" w:rsidR="00C7234D" w:rsidRPr="00CB5611" w:rsidRDefault="00C7234D" w:rsidP="00C7234D">
            <w:pPr>
              <w:spacing w:before="120" w:line="312" w:lineRule="auto"/>
              <w:jc w:val="both"/>
              <w:rPr>
                <w:rFonts w:ascii="Arial" w:eastAsia="Times New Roman" w:hAnsi="Arial" w:cs="Arial"/>
                <w:sz w:val="20"/>
                <w:szCs w:val="20"/>
                <w:lang w:eastAsia="pl-PL"/>
              </w:rPr>
            </w:pPr>
            <w:proofErr w:type="spellStart"/>
            <w:r w:rsidRPr="00CB5611">
              <w:rPr>
                <w:rFonts w:ascii="Arial" w:hAnsi="Arial" w:cs="Arial"/>
                <w:sz w:val="20"/>
                <w:szCs w:val="20"/>
              </w:rPr>
              <w:t>Opończa</w:t>
            </w:r>
            <w:proofErr w:type="spellEnd"/>
            <w:r w:rsidRPr="00CB5611">
              <w:rPr>
                <w:rFonts w:ascii="Arial" w:hAnsi="Arial" w:cs="Arial"/>
                <w:sz w:val="20"/>
                <w:szCs w:val="20"/>
              </w:rPr>
              <w:t xml:space="preserve"> </w:t>
            </w:r>
            <w:proofErr w:type="spellStart"/>
            <w:r w:rsidRPr="00CB5611">
              <w:rPr>
                <w:rFonts w:ascii="Arial" w:hAnsi="Arial" w:cs="Arial"/>
                <w:sz w:val="20"/>
                <w:szCs w:val="20"/>
              </w:rPr>
              <w:t>przegubu</w:t>
            </w:r>
            <w:proofErr w:type="spellEnd"/>
          </w:p>
        </w:tc>
        <w:tc>
          <w:tcPr>
            <w:tcW w:w="420" w:type="pct"/>
            <w:vAlign w:val="center"/>
          </w:tcPr>
          <w:p w14:paraId="3C73CDBB" w14:textId="54BA176E" w:rsidR="00C7234D" w:rsidRPr="00CB5611" w:rsidRDefault="00C7234D" w:rsidP="00C7234D">
            <w:pPr>
              <w:spacing w:before="120" w:line="312" w:lineRule="auto"/>
              <w:jc w:val="both"/>
              <w:rPr>
                <w:rFonts w:ascii="Arial" w:eastAsia="Times New Roman" w:hAnsi="Arial" w:cs="Arial"/>
                <w:sz w:val="20"/>
                <w:szCs w:val="20"/>
                <w:lang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41A864E9" w14:textId="77777777" w:rsidR="00C7234D" w:rsidRPr="002B6A66" w:rsidRDefault="00C7234D" w:rsidP="00C7234D">
            <w:pPr>
              <w:spacing w:before="120" w:line="312" w:lineRule="auto"/>
              <w:jc w:val="both"/>
              <w:rPr>
                <w:rFonts w:ascii="Arial" w:eastAsia="Times New Roman" w:hAnsi="Arial" w:cs="Arial"/>
                <w:lang w:eastAsia="pl-PL"/>
              </w:rPr>
            </w:pPr>
          </w:p>
        </w:tc>
        <w:tc>
          <w:tcPr>
            <w:tcW w:w="700" w:type="pct"/>
            <w:tcBorders>
              <w:right w:val="single" w:sz="4" w:space="0" w:color="auto"/>
            </w:tcBorders>
          </w:tcPr>
          <w:p w14:paraId="743420A6" w14:textId="77777777" w:rsidR="00C7234D" w:rsidRPr="002B6A66" w:rsidRDefault="00C7234D" w:rsidP="00C7234D">
            <w:pPr>
              <w:spacing w:before="120" w:line="312" w:lineRule="auto"/>
              <w:jc w:val="both"/>
              <w:rPr>
                <w:rFonts w:ascii="Arial" w:eastAsia="Times New Roman" w:hAnsi="Arial" w:cs="Arial"/>
                <w:lang w:eastAsia="pl-PL"/>
              </w:rPr>
            </w:pPr>
          </w:p>
        </w:tc>
        <w:tc>
          <w:tcPr>
            <w:tcW w:w="630" w:type="pct"/>
            <w:tcBorders>
              <w:top w:val="nil"/>
              <w:left w:val="single" w:sz="4" w:space="0" w:color="auto"/>
              <w:bottom w:val="nil"/>
              <w:right w:val="nil"/>
            </w:tcBorders>
          </w:tcPr>
          <w:p w14:paraId="0ED570A0" w14:textId="77777777" w:rsidR="00C7234D" w:rsidRPr="002B6A66" w:rsidRDefault="00C7234D" w:rsidP="00C7234D">
            <w:pPr>
              <w:spacing w:before="120" w:line="312" w:lineRule="auto"/>
              <w:jc w:val="both"/>
              <w:rPr>
                <w:rFonts w:ascii="Arial" w:eastAsia="Times New Roman" w:hAnsi="Arial" w:cs="Arial"/>
                <w:lang w:eastAsia="pl-PL"/>
              </w:rPr>
            </w:pPr>
          </w:p>
        </w:tc>
        <w:tc>
          <w:tcPr>
            <w:tcW w:w="770" w:type="pct"/>
            <w:tcBorders>
              <w:top w:val="nil"/>
              <w:left w:val="nil"/>
              <w:bottom w:val="nil"/>
              <w:right w:val="nil"/>
            </w:tcBorders>
          </w:tcPr>
          <w:p w14:paraId="2D4E6864" w14:textId="77777777" w:rsidR="00C7234D" w:rsidRPr="002B6A66" w:rsidRDefault="00C7234D" w:rsidP="00C7234D">
            <w:pPr>
              <w:spacing w:before="120" w:line="312" w:lineRule="auto"/>
              <w:jc w:val="both"/>
              <w:rPr>
                <w:rFonts w:ascii="Arial" w:eastAsia="Times New Roman" w:hAnsi="Arial" w:cs="Arial"/>
                <w:lang w:eastAsia="pl-PL"/>
              </w:rPr>
            </w:pPr>
          </w:p>
        </w:tc>
      </w:tr>
      <w:tr w:rsidR="00C7234D" w:rsidRPr="002B6A66" w14:paraId="501E2E5B" w14:textId="77777777" w:rsidTr="002E4326">
        <w:tc>
          <w:tcPr>
            <w:tcW w:w="263" w:type="pct"/>
          </w:tcPr>
          <w:p w14:paraId="38B916AA" w14:textId="436C99EC" w:rsidR="00C7234D" w:rsidRPr="00CB5611" w:rsidRDefault="00C7234D" w:rsidP="00C7234D">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14.</w:t>
            </w:r>
          </w:p>
        </w:tc>
        <w:tc>
          <w:tcPr>
            <w:tcW w:w="1307" w:type="pct"/>
            <w:vAlign w:val="center"/>
          </w:tcPr>
          <w:p w14:paraId="2FA7411D" w14:textId="0221B693" w:rsidR="00C7234D" w:rsidRPr="00CB5611" w:rsidRDefault="00C7234D" w:rsidP="00C7234D">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Falownik</w:t>
            </w:r>
            <w:proofErr w:type="spellEnd"/>
            <w:r w:rsidRPr="00CB5611">
              <w:rPr>
                <w:rFonts w:ascii="Arial" w:hAnsi="Arial" w:cs="Arial"/>
                <w:sz w:val="20"/>
                <w:szCs w:val="20"/>
              </w:rPr>
              <w:t xml:space="preserve"> </w:t>
            </w:r>
            <w:proofErr w:type="spellStart"/>
            <w:r w:rsidRPr="00CB5611">
              <w:rPr>
                <w:rFonts w:ascii="Arial" w:hAnsi="Arial" w:cs="Arial"/>
                <w:sz w:val="20"/>
                <w:szCs w:val="20"/>
              </w:rPr>
              <w:t>trakcyjny</w:t>
            </w:r>
            <w:proofErr w:type="spellEnd"/>
          </w:p>
        </w:tc>
        <w:tc>
          <w:tcPr>
            <w:tcW w:w="420" w:type="pct"/>
          </w:tcPr>
          <w:p w14:paraId="3E79C8B5" w14:textId="6265D02F" w:rsidR="00C7234D" w:rsidRPr="00CB5611" w:rsidRDefault="00C7234D" w:rsidP="00C7234D">
            <w:pPr>
              <w:spacing w:before="120" w:line="312" w:lineRule="auto"/>
              <w:jc w:val="both"/>
              <w:rPr>
                <w:rFonts w:ascii="Arial" w:eastAsia="Times New Roman" w:hAnsi="Arial" w:cs="Arial"/>
                <w:sz w:val="20"/>
                <w:szCs w:val="20"/>
                <w:lang w:val="pl-PL"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6115930E"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700" w:type="pct"/>
            <w:tcBorders>
              <w:right w:val="single" w:sz="4" w:space="0" w:color="auto"/>
            </w:tcBorders>
          </w:tcPr>
          <w:p w14:paraId="13B76EFC"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630" w:type="pct"/>
            <w:tcBorders>
              <w:top w:val="nil"/>
              <w:left w:val="single" w:sz="4" w:space="0" w:color="auto"/>
              <w:bottom w:val="nil"/>
              <w:right w:val="nil"/>
            </w:tcBorders>
          </w:tcPr>
          <w:p w14:paraId="7F29666D"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724B5C3B" w14:textId="77777777" w:rsidR="00C7234D" w:rsidRPr="002B6A66" w:rsidRDefault="00C7234D" w:rsidP="00C7234D">
            <w:pPr>
              <w:spacing w:before="120" w:line="312" w:lineRule="auto"/>
              <w:jc w:val="both"/>
              <w:rPr>
                <w:rFonts w:ascii="Arial" w:eastAsia="Times New Roman" w:hAnsi="Arial" w:cs="Arial"/>
                <w:lang w:val="pl-PL" w:eastAsia="pl-PL"/>
              </w:rPr>
            </w:pPr>
          </w:p>
        </w:tc>
      </w:tr>
      <w:tr w:rsidR="00C7234D" w:rsidRPr="002B6A66" w14:paraId="4D16FE2A" w14:textId="77777777" w:rsidTr="002E4326">
        <w:tc>
          <w:tcPr>
            <w:tcW w:w="263" w:type="pct"/>
          </w:tcPr>
          <w:p w14:paraId="30E53AB1" w14:textId="7F4CC1BF" w:rsidR="00C7234D" w:rsidRPr="00CB5611" w:rsidRDefault="00C7234D" w:rsidP="00C7234D">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15.</w:t>
            </w:r>
          </w:p>
        </w:tc>
        <w:tc>
          <w:tcPr>
            <w:tcW w:w="1307" w:type="pct"/>
            <w:vAlign w:val="center"/>
          </w:tcPr>
          <w:p w14:paraId="650965C6" w14:textId="76F09069" w:rsidR="00C7234D" w:rsidRPr="00CB5611" w:rsidRDefault="00C7234D" w:rsidP="00C7234D">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Przetwornica</w:t>
            </w:r>
            <w:proofErr w:type="spellEnd"/>
          </w:p>
        </w:tc>
        <w:tc>
          <w:tcPr>
            <w:tcW w:w="420" w:type="pct"/>
          </w:tcPr>
          <w:p w14:paraId="34925617" w14:textId="05E10E39" w:rsidR="00C7234D" w:rsidRPr="00CB5611" w:rsidRDefault="00C7234D" w:rsidP="00C7234D">
            <w:pPr>
              <w:spacing w:before="120" w:line="312" w:lineRule="auto"/>
              <w:jc w:val="both"/>
              <w:rPr>
                <w:rFonts w:ascii="Arial" w:eastAsia="Times New Roman" w:hAnsi="Arial" w:cs="Arial"/>
                <w:sz w:val="20"/>
                <w:szCs w:val="20"/>
                <w:lang w:val="pl-PL" w:eastAsia="pl-PL"/>
              </w:rPr>
            </w:pPr>
            <w:r w:rsidRPr="00CB5611">
              <w:rPr>
                <w:rFonts w:ascii="Arial" w:hAnsi="Arial" w:cs="Arial"/>
                <w:bCs/>
                <w:sz w:val="20"/>
                <w:szCs w:val="20"/>
              </w:rPr>
              <w:t xml:space="preserve">1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6CFD7F2D"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700" w:type="pct"/>
            <w:tcBorders>
              <w:right w:val="single" w:sz="4" w:space="0" w:color="auto"/>
            </w:tcBorders>
          </w:tcPr>
          <w:p w14:paraId="5404E4D9"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630" w:type="pct"/>
            <w:tcBorders>
              <w:top w:val="nil"/>
              <w:left w:val="single" w:sz="4" w:space="0" w:color="auto"/>
              <w:bottom w:val="nil"/>
              <w:right w:val="nil"/>
            </w:tcBorders>
          </w:tcPr>
          <w:p w14:paraId="5ACC2A47" w14:textId="77777777" w:rsidR="00C7234D" w:rsidRPr="002B6A66" w:rsidRDefault="00C7234D" w:rsidP="00C7234D">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657ED0A4" w14:textId="77777777" w:rsidR="00C7234D" w:rsidRPr="002B6A66" w:rsidRDefault="00C7234D" w:rsidP="00C7234D">
            <w:pPr>
              <w:spacing w:before="120" w:line="312" w:lineRule="auto"/>
              <w:jc w:val="both"/>
              <w:rPr>
                <w:rFonts w:ascii="Arial" w:eastAsia="Times New Roman" w:hAnsi="Arial" w:cs="Arial"/>
                <w:lang w:val="pl-PL" w:eastAsia="pl-PL"/>
              </w:rPr>
            </w:pPr>
          </w:p>
        </w:tc>
      </w:tr>
      <w:tr w:rsidR="002B7DB1" w:rsidRPr="002B6A66" w14:paraId="522666B2" w14:textId="77777777" w:rsidTr="002E4326">
        <w:tc>
          <w:tcPr>
            <w:tcW w:w="263" w:type="pct"/>
          </w:tcPr>
          <w:p w14:paraId="06218241" w14:textId="540A1001" w:rsidR="002B7DB1" w:rsidRPr="00CB5611" w:rsidRDefault="002B7DB1" w:rsidP="002B7DB1">
            <w:pPr>
              <w:spacing w:before="120" w:line="312" w:lineRule="auto"/>
              <w:jc w:val="both"/>
              <w:rPr>
                <w:rFonts w:ascii="Arial" w:eastAsia="Times New Roman" w:hAnsi="Arial" w:cs="Arial"/>
                <w:sz w:val="20"/>
                <w:szCs w:val="20"/>
                <w:lang w:val="pl-PL" w:eastAsia="pl-PL"/>
              </w:rPr>
            </w:pPr>
            <w:r w:rsidRPr="00CB5611">
              <w:rPr>
                <w:rFonts w:ascii="Arial" w:eastAsia="Times New Roman" w:hAnsi="Arial" w:cs="Arial"/>
                <w:sz w:val="20"/>
                <w:szCs w:val="20"/>
                <w:lang w:val="pl-PL" w:eastAsia="pl-PL"/>
              </w:rPr>
              <w:t>16.</w:t>
            </w:r>
          </w:p>
        </w:tc>
        <w:tc>
          <w:tcPr>
            <w:tcW w:w="1307" w:type="pct"/>
            <w:vAlign w:val="center"/>
          </w:tcPr>
          <w:p w14:paraId="4E8EA7CB" w14:textId="21ED3355" w:rsidR="002B7DB1" w:rsidRPr="00CB5611" w:rsidRDefault="002B7DB1" w:rsidP="002B7DB1">
            <w:pPr>
              <w:spacing w:before="120" w:line="312" w:lineRule="auto"/>
              <w:jc w:val="both"/>
              <w:rPr>
                <w:rFonts w:ascii="Arial" w:eastAsia="Times New Roman" w:hAnsi="Arial" w:cs="Arial"/>
                <w:sz w:val="20"/>
                <w:szCs w:val="20"/>
                <w:lang w:val="pl-PL" w:eastAsia="pl-PL"/>
              </w:rPr>
            </w:pPr>
            <w:proofErr w:type="spellStart"/>
            <w:r w:rsidRPr="00CB5611">
              <w:rPr>
                <w:rFonts w:ascii="Arial" w:hAnsi="Arial" w:cs="Arial"/>
                <w:sz w:val="20"/>
                <w:szCs w:val="20"/>
              </w:rPr>
              <w:t>Wyświetlacz</w:t>
            </w:r>
            <w:proofErr w:type="spellEnd"/>
            <w:r w:rsidRPr="00CB5611">
              <w:rPr>
                <w:rFonts w:ascii="Arial" w:hAnsi="Arial" w:cs="Arial"/>
                <w:sz w:val="20"/>
                <w:szCs w:val="20"/>
              </w:rPr>
              <w:t xml:space="preserve"> </w:t>
            </w:r>
            <w:proofErr w:type="spellStart"/>
            <w:r w:rsidRPr="00CB5611">
              <w:rPr>
                <w:rFonts w:ascii="Arial" w:hAnsi="Arial" w:cs="Arial"/>
                <w:sz w:val="20"/>
                <w:szCs w:val="20"/>
              </w:rPr>
              <w:t>główny</w:t>
            </w:r>
            <w:proofErr w:type="spellEnd"/>
            <w:r w:rsidRPr="00CB5611">
              <w:rPr>
                <w:rFonts w:ascii="Arial" w:hAnsi="Arial" w:cs="Arial"/>
                <w:sz w:val="20"/>
                <w:szCs w:val="20"/>
              </w:rPr>
              <w:t xml:space="preserve"> </w:t>
            </w:r>
            <w:proofErr w:type="spellStart"/>
            <w:r w:rsidRPr="00CB5611">
              <w:rPr>
                <w:rFonts w:ascii="Arial" w:hAnsi="Arial" w:cs="Arial"/>
                <w:sz w:val="20"/>
                <w:szCs w:val="20"/>
              </w:rPr>
              <w:t>pulpitu</w:t>
            </w:r>
            <w:proofErr w:type="spellEnd"/>
            <w:r w:rsidRPr="00CB5611">
              <w:rPr>
                <w:rFonts w:ascii="Arial" w:hAnsi="Arial" w:cs="Arial"/>
                <w:sz w:val="20"/>
                <w:szCs w:val="20"/>
              </w:rPr>
              <w:t xml:space="preserve"> </w:t>
            </w:r>
            <w:proofErr w:type="spellStart"/>
            <w:r w:rsidRPr="00CB5611">
              <w:rPr>
                <w:rFonts w:ascii="Arial" w:hAnsi="Arial" w:cs="Arial"/>
                <w:sz w:val="20"/>
                <w:szCs w:val="20"/>
              </w:rPr>
              <w:t>motorniczego</w:t>
            </w:r>
            <w:proofErr w:type="spellEnd"/>
            <w:r w:rsidRPr="00CB5611">
              <w:rPr>
                <w:rFonts w:ascii="Arial" w:hAnsi="Arial" w:cs="Arial"/>
                <w:sz w:val="20"/>
                <w:szCs w:val="20"/>
              </w:rPr>
              <w:t xml:space="preserve"> (PIXI)</w:t>
            </w:r>
          </w:p>
        </w:tc>
        <w:tc>
          <w:tcPr>
            <w:tcW w:w="420" w:type="pct"/>
          </w:tcPr>
          <w:p w14:paraId="51C7E8B8" w14:textId="23D70644" w:rsidR="002B7DB1" w:rsidRPr="00CB5611" w:rsidRDefault="002B7DB1" w:rsidP="002B7DB1">
            <w:pPr>
              <w:spacing w:before="120" w:line="312" w:lineRule="auto"/>
              <w:jc w:val="both"/>
              <w:rPr>
                <w:rFonts w:ascii="Arial" w:eastAsia="Times New Roman" w:hAnsi="Arial" w:cs="Arial"/>
                <w:sz w:val="20"/>
                <w:szCs w:val="20"/>
                <w:lang w:val="pl-PL" w:eastAsia="pl-PL"/>
              </w:rPr>
            </w:pPr>
            <w:r w:rsidRPr="00CB5611">
              <w:rPr>
                <w:rFonts w:ascii="Arial" w:hAnsi="Arial" w:cs="Arial"/>
                <w:bCs/>
                <w:sz w:val="20"/>
                <w:szCs w:val="20"/>
              </w:rPr>
              <w:t xml:space="preserve">2 </w:t>
            </w:r>
            <w:proofErr w:type="spellStart"/>
            <w:r w:rsidRPr="00CB5611">
              <w:rPr>
                <w:rFonts w:ascii="Arial" w:hAnsi="Arial" w:cs="Arial"/>
                <w:bCs/>
                <w:sz w:val="20"/>
                <w:szCs w:val="20"/>
              </w:rPr>
              <w:t>szt</w:t>
            </w:r>
            <w:proofErr w:type="spellEnd"/>
            <w:r w:rsidRPr="00CB5611">
              <w:rPr>
                <w:rFonts w:ascii="Arial" w:hAnsi="Arial" w:cs="Arial"/>
                <w:bCs/>
                <w:sz w:val="20"/>
                <w:szCs w:val="20"/>
              </w:rPr>
              <w:t>.</w:t>
            </w:r>
          </w:p>
        </w:tc>
        <w:tc>
          <w:tcPr>
            <w:tcW w:w="910" w:type="pct"/>
          </w:tcPr>
          <w:p w14:paraId="7D37A9BD"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00" w:type="pct"/>
            <w:tcBorders>
              <w:right w:val="single" w:sz="4" w:space="0" w:color="auto"/>
            </w:tcBorders>
          </w:tcPr>
          <w:p w14:paraId="5B77C220"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630" w:type="pct"/>
            <w:tcBorders>
              <w:top w:val="nil"/>
              <w:left w:val="single" w:sz="4" w:space="0" w:color="auto"/>
              <w:bottom w:val="nil"/>
              <w:right w:val="nil"/>
            </w:tcBorders>
          </w:tcPr>
          <w:p w14:paraId="1C5F393E"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70" w:type="pct"/>
            <w:tcBorders>
              <w:top w:val="nil"/>
              <w:left w:val="nil"/>
              <w:bottom w:val="nil"/>
              <w:right w:val="nil"/>
            </w:tcBorders>
          </w:tcPr>
          <w:p w14:paraId="0C23BD6B" w14:textId="77777777" w:rsidR="002B7DB1" w:rsidRPr="002B6A66" w:rsidRDefault="002B7DB1" w:rsidP="002B7DB1">
            <w:pPr>
              <w:spacing w:before="120" w:line="312" w:lineRule="auto"/>
              <w:jc w:val="both"/>
              <w:rPr>
                <w:rFonts w:ascii="Arial" w:eastAsia="Times New Roman" w:hAnsi="Arial" w:cs="Arial"/>
                <w:lang w:val="pl-PL" w:eastAsia="pl-PL"/>
              </w:rPr>
            </w:pPr>
          </w:p>
        </w:tc>
      </w:tr>
      <w:tr w:rsidR="002B7DB1" w:rsidRPr="002B6A66" w14:paraId="372CC1C2" w14:textId="77777777" w:rsidTr="002F58BA">
        <w:tc>
          <w:tcPr>
            <w:tcW w:w="263" w:type="pct"/>
          </w:tcPr>
          <w:p w14:paraId="263E96AE"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1307" w:type="pct"/>
            <w:tcBorders>
              <w:bottom w:val="single" w:sz="4" w:space="0" w:color="auto"/>
            </w:tcBorders>
          </w:tcPr>
          <w:p w14:paraId="4A2746C9"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420" w:type="pct"/>
            <w:tcBorders>
              <w:bottom w:val="single" w:sz="4" w:space="0" w:color="auto"/>
            </w:tcBorders>
          </w:tcPr>
          <w:p w14:paraId="5FD361FD"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910" w:type="pct"/>
            <w:tcBorders>
              <w:bottom w:val="single" w:sz="4" w:space="0" w:color="auto"/>
            </w:tcBorders>
          </w:tcPr>
          <w:p w14:paraId="4B630000"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00" w:type="pct"/>
            <w:tcBorders>
              <w:bottom w:val="single" w:sz="4" w:space="0" w:color="auto"/>
              <w:right w:val="single" w:sz="4" w:space="0" w:color="auto"/>
            </w:tcBorders>
          </w:tcPr>
          <w:p w14:paraId="3003D8B7"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630" w:type="pct"/>
            <w:tcBorders>
              <w:top w:val="nil"/>
              <w:left w:val="single" w:sz="4" w:space="0" w:color="auto"/>
              <w:bottom w:val="single" w:sz="4" w:space="0" w:color="auto"/>
              <w:right w:val="nil"/>
            </w:tcBorders>
          </w:tcPr>
          <w:p w14:paraId="1E9DC0B8"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70" w:type="pct"/>
            <w:tcBorders>
              <w:top w:val="nil"/>
              <w:left w:val="nil"/>
              <w:bottom w:val="single" w:sz="4" w:space="0" w:color="auto"/>
              <w:right w:val="nil"/>
            </w:tcBorders>
          </w:tcPr>
          <w:p w14:paraId="24F71D53" w14:textId="77777777" w:rsidR="002B7DB1" w:rsidRPr="002B6A66" w:rsidRDefault="002B7DB1" w:rsidP="002B7DB1">
            <w:pPr>
              <w:spacing w:before="120" w:line="312" w:lineRule="auto"/>
              <w:jc w:val="both"/>
              <w:rPr>
                <w:rFonts w:ascii="Arial" w:eastAsia="Times New Roman" w:hAnsi="Arial" w:cs="Arial"/>
                <w:lang w:val="pl-PL" w:eastAsia="pl-PL"/>
              </w:rPr>
            </w:pPr>
          </w:p>
        </w:tc>
      </w:tr>
      <w:tr w:rsidR="002B7DB1" w:rsidRPr="002B6A66" w14:paraId="2C1950D1" w14:textId="77777777" w:rsidTr="002F58BA">
        <w:tc>
          <w:tcPr>
            <w:tcW w:w="263" w:type="pct"/>
          </w:tcPr>
          <w:p w14:paraId="4B1209B1"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1307" w:type="pct"/>
            <w:tcBorders>
              <w:tl2br w:val="single" w:sz="4" w:space="0" w:color="auto"/>
            </w:tcBorders>
          </w:tcPr>
          <w:p w14:paraId="0E0A9974"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420" w:type="pct"/>
            <w:tcBorders>
              <w:tl2br w:val="single" w:sz="4" w:space="0" w:color="auto"/>
            </w:tcBorders>
          </w:tcPr>
          <w:p w14:paraId="47ADBBED"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910" w:type="pct"/>
            <w:tcBorders>
              <w:tl2br w:val="single" w:sz="4" w:space="0" w:color="auto"/>
            </w:tcBorders>
          </w:tcPr>
          <w:p w14:paraId="6F0F4332"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00" w:type="pct"/>
            <w:tcBorders>
              <w:bottom w:val="single" w:sz="12" w:space="0" w:color="auto"/>
              <w:tl2br w:val="single" w:sz="4" w:space="0" w:color="auto"/>
            </w:tcBorders>
          </w:tcPr>
          <w:p w14:paraId="3791B5AC"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630" w:type="pct"/>
            <w:tcBorders>
              <w:top w:val="single" w:sz="4" w:space="0" w:color="auto"/>
              <w:bottom w:val="single" w:sz="12" w:space="0" w:color="auto"/>
            </w:tcBorders>
            <w:shd w:val="clear" w:color="auto" w:fill="A5A5A5" w:themeFill="accent3"/>
          </w:tcPr>
          <w:p w14:paraId="6BF35F86" w14:textId="73FAB37D" w:rsidR="002B7DB1" w:rsidRPr="002B6A66" w:rsidRDefault="002B7DB1" w:rsidP="002B7DB1">
            <w:pPr>
              <w:spacing w:before="120" w:line="312" w:lineRule="auto"/>
              <w:jc w:val="both"/>
              <w:rPr>
                <w:rFonts w:ascii="Arial" w:eastAsia="Times New Roman" w:hAnsi="Arial" w:cs="Arial"/>
                <w:lang w:val="pl-PL" w:eastAsia="pl-PL"/>
              </w:rPr>
            </w:pPr>
            <w:r w:rsidRPr="002B6A66">
              <w:rPr>
                <w:rFonts w:ascii="Arial" w:eastAsia="Times New Roman" w:hAnsi="Arial" w:cs="Arial"/>
                <w:b/>
                <w:bCs/>
                <w:smallCaps/>
                <w:lang w:val="pl-PL" w:eastAsia="pl-PL"/>
              </w:rPr>
              <w:t>Podatek VAT (… %)</w:t>
            </w:r>
          </w:p>
        </w:tc>
        <w:tc>
          <w:tcPr>
            <w:tcW w:w="770" w:type="pct"/>
            <w:tcBorders>
              <w:top w:val="single" w:sz="4" w:space="0" w:color="auto"/>
              <w:bottom w:val="single" w:sz="12" w:space="0" w:color="auto"/>
            </w:tcBorders>
            <w:shd w:val="clear" w:color="auto" w:fill="A5A5A5" w:themeFill="accent3"/>
          </w:tcPr>
          <w:p w14:paraId="72A481ED" w14:textId="504E57FD" w:rsidR="002B7DB1" w:rsidRPr="002B6A66" w:rsidRDefault="002B7DB1" w:rsidP="002B7DB1">
            <w:pPr>
              <w:spacing w:before="120" w:line="312" w:lineRule="auto"/>
              <w:jc w:val="both"/>
              <w:rPr>
                <w:rFonts w:ascii="Arial" w:eastAsia="Times New Roman" w:hAnsi="Arial" w:cs="Arial"/>
                <w:lang w:val="pl-PL" w:eastAsia="pl-PL"/>
              </w:rPr>
            </w:pPr>
            <w:r w:rsidRPr="002B6A66">
              <w:rPr>
                <w:rFonts w:ascii="Arial" w:eastAsia="Times New Roman" w:hAnsi="Arial" w:cs="Arial"/>
                <w:b/>
                <w:bCs/>
                <w:smallCaps/>
                <w:lang w:val="pl-PL" w:eastAsia="pl-PL"/>
              </w:rPr>
              <w:t>Wartość Brutto</w:t>
            </w:r>
          </w:p>
        </w:tc>
      </w:tr>
      <w:tr w:rsidR="002B7DB1" w:rsidRPr="002B6A66" w14:paraId="04EE39B2" w14:textId="77777777" w:rsidTr="002F58BA">
        <w:tc>
          <w:tcPr>
            <w:tcW w:w="2900" w:type="pct"/>
            <w:gridSpan w:val="4"/>
            <w:tcBorders>
              <w:right w:val="single" w:sz="12" w:space="0" w:color="auto"/>
            </w:tcBorders>
            <w:vAlign w:val="center"/>
          </w:tcPr>
          <w:p w14:paraId="078AAB42" w14:textId="65871333" w:rsidR="002B7DB1" w:rsidRPr="002B6A66" w:rsidRDefault="002B7DB1" w:rsidP="002B7DB1">
            <w:pPr>
              <w:spacing w:before="120" w:line="312" w:lineRule="auto"/>
              <w:jc w:val="right"/>
              <w:rPr>
                <w:rFonts w:ascii="Arial" w:eastAsia="Times New Roman" w:hAnsi="Arial" w:cs="Arial"/>
                <w:lang w:val="pl-PL" w:eastAsia="pl-PL"/>
              </w:rPr>
            </w:pPr>
            <w:r w:rsidRPr="002B6A66">
              <w:rPr>
                <w:rFonts w:ascii="Arial" w:eastAsia="Times New Roman" w:hAnsi="Arial" w:cs="Arial"/>
                <w:lang w:val="pl-PL" w:eastAsia="pl-PL"/>
              </w:rPr>
              <w:t>RAZEM</w:t>
            </w:r>
          </w:p>
        </w:tc>
        <w:tc>
          <w:tcPr>
            <w:tcW w:w="700" w:type="pct"/>
            <w:tcBorders>
              <w:top w:val="single" w:sz="12" w:space="0" w:color="auto"/>
              <w:left w:val="single" w:sz="12" w:space="0" w:color="auto"/>
              <w:bottom w:val="single" w:sz="12" w:space="0" w:color="auto"/>
            </w:tcBorders>
          </w:tcPr>
          <w:p w14:paraId="6DD8C762"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630" w:type="pct"/>
            <w:tcBorders>
              <w:top w:val="single" w:sz="12" w:space="0" w:color="auto"/>
              <w:bottom w:val="single" w:sz="12" w:space="0" w:color="auto"/>
            </w:tcBorders>
          </w:tcPr>
          <w:p w14:paraId="3065F496" w14:textId="77777777" w:rsidR="002B7DB1" w:rsidRPr="002B6A66" w:rsidRDefault="002B7DB1" w:rsidP="002B7DB1">
            <w:pPr>
              <w:spacing w:before="120" w:line="312" w:lineRule="auto"/>
              <w:jc w:val="both"/>
              <w:rPr>
                <w:rFonts w:ascii="Arial" w:eastAsia="Times New Roman" w:hAnsi="Arial" w:cs="Arial"/>
                <w:lang w:val="pl-PL" w:eastAsia="pl-PL"/>
              </w:rPr>
            </w:pPr>
          </w:p>
        </w:tc>
        <w:tc>
          <w:tcPr>
            <w:tcW w:w="770" w:type="pct"/>
            <w:tcBorders>
              <w:top w:val="single" w:sz="12" w:space="0" w:color="auto"/>
              <w:bottom w:val="single" w:sz="12" w:space="0" w:color="auto"/>
              <w:right w:val="single" w:sz="12" w:space="0" w:color="auto"/>
            </w:tcBorders>
          </w:tcPr>
          <w:p w14:paraId="5264ED3E" w14:textId="77777777" w:rsidR="002B7DB1" w:rsidRPr="002B6A66" w:rsidRDefault="002B7DB1" w:rsidP="002B7DB1">
            <w:pPr>
              <w:spacing w:before="120" w:line="312" w:lineRule="auto"/>
              <w:jc w:val="both"/>
              <w:rPr>
                <w:rFonts w:ascii="Arial" w:eastAsia="Times New Roman" w:hAnsi="Arial" w:cs="Arial"/>
                <w:lang w:val="pl-PL" w:eastAsia="pl-PL"/>
              </w:rPr>
            </w:pPr>
          </w:p>
        </w:tc>
      </w:tr>
    </w:tbl>
    <w:p w14:paraId="1F51144C" w14:textId="77777777" w:rsidR="002F58BA" w:rsidRDefault="002F58BA" w:rsidP="002F58BA">
      <w:pPr>
        <w:spacing w:before="120" w:after="0" w:line="312" w:lineRule="auto"/>
        <w:jc w:val="both"/>
        <w:rPr>
          <w:rFonts w:ascii="Arial" w:eastAsia="Times New Roman" w:hAnsi="Arial" w:cs="Arial"/>
          <w:kern w:val="0"/>
          <w:lang w:eastAsia="pl-PL"/>
          <w14:ligatures w14:val="none"/>
        </w:rPr>
        <w:sectPr w:rsidR="002F58BA" w:rsidSect="002B6A66">
          <w:pgSz w:w="16840" w:h="11910" w:orient="landscape"/>
          <w:pgMar w:top="1100" w:right="1320" w:bottom="1300" w:left="1200" w:header="708" w:footer="1012" w:gutter="0"/>
          <w:cols w:space="708"/>
          <w:docGrid w:linePitch="299"/>
        </w:sectPr>
      </w:pPr>
    </w:p>
    <w:p w14:paraId="2E30D040" w14:textId="49682E94" w:rsidR="002B6A66" w:rsidRDefault="002F58BA" w:rsidP="0014771B">
      <w:pPr>
        <w:numPr>
          <w:ilvl w:val="0"/>
          <w:numId w:val="3"/>
        </w:numPr>
        <w:spacing w:before="120" w:after="0" w:line="312" w:lineRule="auto"/>
        <w:jc w:val="both"/>
        <w:rPr>
          <w:rFonts w:ascii="Arial" w:eastAsia="Times New Roman" w:hAnsi="Arial" w:cs="Arial"/>
          <w:kern w:val="0"/>
          <w:lang w:eastAsia="pl-PL"/>
          <w14:ligatures w14:val="none"/>
        </w:rPr>
      </w:pPr>
      <w:r>
        <w:rPr>
          <w:rFonts w:ascii="Arial" w:eastAsia="Times New Roman" w:hAnsi="Arial" w:cs="Arial"/>
          <w:kern w:val="0"/>
          <w:lang w:eastAsia="pl-PL"/>
          <w14:ligatures w14:val="none"/>
        </w:rPr>
        <w:lastRenderedPageBreak/>
        <w:t xml:space="preserve">Oferujemy tramwaje </w:t>
      </w:r>
      <w:r w:rsidR="00BD602B">
        <w:rPr>
          <w:rFonts w:ascii="Arial" w:eastAsia="Times New Roman" w:hAnsi="Arial" w:cs="Arial"/>
          <w:kern w:val="0"/>
          <w:lang w:eastAsia="pl-PL"/>
          <w14:ligatures w14:val="none"/>
        </w:rPr>
        <w:t>wyprodukowane pr</w:t>
      </w:r>
      <w:r w:rsidR="00A911E1">
        <w:rPr>
          <w:rFonts w:ascii="Arial" w:eastAsia="Times New Roman" w:hAnsi="Arial" w:cs="Arial"/>
          <w:kern w:val="0"/>
          <w:lang w:eastAsia="pl-PL"/>
          <w14:ligatures w14:val="none"/>
        </w:rPr>
        <w:t xml:space="preserve">zez ………………, marka ……………, model ………………. </w:t>
      </w:r>
      <w:r>
        <w:rPr>
          <w:rFonts w:ascii="Arial" w:eastAsia="Times New Roman" w:hAnsi="Arial" w:cs="Arial"/>
          <w:kern w:val="0"/>
          <w:lang w:eastAsia="pl-PL"/>
          <w14:ligatures w14:val="none"/>
        </w:rPr>
        <w:t>spełniające następujące parametry techniczne</w:t>
      </w:r>
      <w:r w:rsidR="0014771B">
        <w:rPr>
          <w:rFonts w:ascii="Arial" w:eastAsia="Times New Roman" w:hAnsi="Arial" w:cs="Arial"/>
          <w:kern w:val="0"/>
          <w:lang w:eastAsia="pl-PL"/>
          <w14:ligatures w14:val="none"/>
        </w:rPr>
        <w:t>:</w:t>
      </w:r>
    </w:p>
    <w:p w14:paraId="3B9449A3" w14:textId="77777777" w:rsidR="002F58BA" w:rsidRDefault="002F58BA" w:rsidP="002F58BA">
      <w:pPr>
        <w:spacing w:before="120" w:after="0" w:line="312" w:lineRule="auto"/>
        <w:jc w:val="both"/>
        <w:rPr>
          <w:rFonts w:ascii="Arial" w:eastAsia="Times New Roman" w:hAnsi="Arial" w:cs="Arial"/>
          <w:kern w:val="0"/>
          <w:lang w:eastAsia="pl-PL"/>
          <w14:ligatures w14:val="none"/>
        </w:rPr>
      </w:pPr>
    </w:p>
    <w:tbl>
      <w:tblPr>
        <w:tblStyle w:val="Tabela-Siatka3"/>
        <w:tblW w:w="5000" w:type="pct"/>
        <w:tblLook w:val="04A0" w:firstRow="1" w:lastRow="0" w:firstColumn="1" w:lastColumn="0" w:noHBand="0" w:noVBand="1"/>
      </w:tblPr>
      <w:tblGrid>
        <w:gridCol w:w="1094"/>
        <w:gridCol w:w="5223"/>
        <w:gridCol w:w="3183"/>
      </w:tblGrid>
      <w:tr w:rsidR="002F58BA" w:rsidRPr="002F58BA" w14:paraId="311E5C16" w14:textId="77777777" w:rsidTr="30426A17">
        <w:tc>
          <w:tcPr>
            <w:tcW w:w="576" w:type="pct"/>
          </w:tcPr>
          <w:p w14:paraId="2A4F89AD" w14:textId="4D31FC6E" w:rsidR="002F58BA" w:rsidRPr="002F58BA" w:rsidRDefault="0014771B" w:rsidP="002F58BA">
            <w:pPr>
              <w:suppressAutoHyphens/>
              <w:spacing w:before="120" w:line="312" w:lineRule="auto"/>
              <w:jc w:val="both"/>
              <w:rPr>
                <w:rFonts w:ascii="Arial" w:eastAsia="Times New Roman" w:hAnsi="Arial" w:cs="Arial"/>
                <w:b/>
                <w:bCs/>
                <w:sz w:val="20"/>
                <w:szCs w:val="20"/>
              </w:rPr>
            </w:pPr>
            <w:r>
              <w:rPr>
                <w:rFonts w:ascii="Arial" w:eastAsia="Times New Roman" w:hAnsi="Arial" w:cs="Arial"/>
                <w:b/>
                <w:bCs/>
                <w:sz w:val="20"/>
                <w:szCs w:val="20"/>
              </w:rPr>
              <w:t>LP</w:t>
            </w:r>
          </w:p>
        </w:tc>
        <w:tc>
          <w:tcPr>
            <w:tcW w:w="2749" w:type="pct"/>
          </w:tcPr>
          <w:p w14:paraId="48618218" w14:textId="36254FDD" w:rsidR="002F58BA" w:rsidRPr="002F58BA" w:rsidRDefault="0014771B" w:rsidP="002F58BA">
            <w:pPr>
              <w:suppressAutoHyphens/>
              <w:spacing w:before="120" w:line="312" w:lineRule="auto"/>
              <w:jc w:val="both"/>
              <w:rPr>
                <w:rFonts w:ascii="Arial" w:eastAsia="Times New Roman" w:hAnsi="Arial" w:cs="Arial"/>
                <w:b/>
                <w:bCs/>
                <w:sz w:val="20"/>
                <w:szCs w:val="20"/>
              </w:rPr>
            </w:pPr>
            <w:r>
              <w:rPr>
                <w:rFonts w:ascii="Arial" w:eastAsia="Times New Roman" w:hAnsi="Arial" w:cs="Arial"/>
                <w:b/>
                <w:bCs/>
                <w:sz w:val="20"/>
                <w:szCs w:val="20"/>
              </w:rPr>
              <w:t>Opis parametru</w:t>
            </w:r>
          </w:p>
        </w:tc>
        <w:tc>
          <w:tcPr>
            <w:tcW w:w="1675" w:type="pct"/>
          </w:tcPr>
          <w:p w14:paraId="5FC8C129" w14:textId="77777777" w:rsidR="002F58BA" w:rsidRPr="002F58BA" w:rsidRDefault="002F58BA" w:rsidP="002F58BA">
            <w:pPr>
              <w:suppressAutoHyphens/>
              <w:spacing w:before="120" w:line="312" w:lineRule="auto"/>
              <w:jc w:val="both"/>
              <w:rPr>
                <w:rFonts w:ascii="Arial" w:eastAsia="Times New Roman" w:hAnsi="Arial" w:cs="Arial"/>
                <w:b/>
                <w:bCs/>
                <w:sz w:val="20"/>
                <w:szCs w:val="20"/>
              </w:rPr>
            </w:pPr>
            <w:r w:rsidRPr="002F58BA">
              <w:rPr>
                <w:rFonts w:ascii="Arial" w:eastAsia="Times New Roman" w:hAnsi="Arial" w:cs="Arial"/>
                <w:b/>
                <w:bCs/>
                <w:sz w:val="20"/>
                <w:szCs w:val="20"/>
              </w:rPr>
              <w:t>Parametr zaoferowany</w:t>
            </w:r>
          </w:p>
        </w:tc>
      </w:tr>
      <w:tr w:rsidR="002F58BA" w:rsidRPr="002F58BA" w14:paraId="6C38D70E" w14:textId="77777777" w:rsidTr="30426A17">
        <w:trPr>
          <w:trHeight w:val="847"/>
        </w:trPr>
        <w:tc>
          <w:tcPr>
            <w:tcW w:w="576" w:type="pct"/>
          </w:tcPr>
          <w:p w14:paraId="74BF7A27"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1</w:t>
            </w:r>
          </w:p>
        </w:tc>
        <w:tc>
          <w:tcPr>
            <w:tcW w:w="2749" w:type="pct"/>
          </w:tcPr>
          <w:p w14:paraId="46E898D0" w14:textId="27018215" w:rsidR="002F58BA" w:rsidRPr="002F58BA" w:rsidRDefault="002F58BA" w:rsidP="0014771B">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mallCaps/>
                <w:sz w:val="20"/>
                <w:szCs w:val="20"/>
              </w:rPr>
              <w:t>Nacisk statyczny osi wagonu na</w:t>
            </w:r>
            <w:r w:rsidRPr="002F58BA">
              <w:rPr>
                <w:rFonts w:ascii="Arial" w:eastAsia="Times New Roman" w:hAnsi="Arial" w:cs="Arial"/>
                <w:bCs/>
                <w:smallCaps/>
                <w:sz w:val="20"/>
                <w:szCs w:val="20"/>
              </w:rPr>
              <w:t xml:space="preserve"> tor przyjmując założenia– obciążenia nominalnego</w:t>
            </w:r>
            <w:r w:rsidR="0014771B">
              <w:rPr>
                <w:rFonts w:ascii="Arial" w:eastAsia="Times New Roman" w:hAnsi="Arial" w:cs="Arial"/>
                <w:bCs/>
                <w:smallCaps/>
                <w:sz w:val="20"/>
                <w:szCs w:val="20"/>
              </w:rPr>
              <w:t xml:space="preserve"> </w:t>
            </w:r>
          </w:p>
        </w:tc>
        <w:tc>
          <w:tcPr>
            <w:tcW w:w="1675" w:type="pct"/>
          </w:tcPr>
          <w:p w14:paraId="4D9A37A4" w14:textId="77777777" w:rsidR="002F58BA" w:rsidRDefault="002F58BA" w:rsidP="002F58BA">
            <w:pPr>
              <w:suppressAutoHyphens/>
              <w:spacing w:before="120" w:line="312" w:lineRule="auto"/>
              <w:jc w:val="both"/>
              <w:rPr>
                <w:rFonts w:ascii="Arial" w:eastAsia="Times New Roman" w:hAnsi="Arial" w:cs="Arial"/>
                <w:sz w:val="20"/>
                <w:szCs w:val="20"/>
              </w:rPr>
            </w:pPr>
          </w:p>
          <w:p w14:paraId="643B3C80" w14:textId="62184A42" w:rsidR="0014771B" w:rsidRPr="002F58BA" w:rsidRDefault="0014771B" w:rsidP="002F58BA">
            <w:pPr>
              <w:suppressAutoHyphens/>
              <w:spacing w:before="120" w:line="312" w:lineRule="auto"/>
              <w:jc w:val="both"/>
              <w:rPr>
                <w:rFonts w:ascii="Arial" w:eastAsia="Times New Roman" w:hAnsi="Arial" w:cs="Arial"/>
                <w:sz w:val="20"/>
                <w:szCs w:val="20"/>
              </w:rPr>
            </w:pPr>
            <w:r>
              <w:rPr>
                <w:rFonts w:ascii="Arial" w:eastAsia="Times New Roman" w:hAnsi="Arial" w:cs="Arial"/>
                <w:sz w:val="20"/>
                <w:szCs w:val="20"/>
              </w:rPr>
              <w:t>(</w:t>
            </w:r>
            <w:proofErr w:type="spellStart"/>
            <w:r>
              <w:rPr>
                <w:rFonts w:ascii="Arial" w:eastAsia="Times New Roman" w:hAnsi="Arial" w:cs="Arial"/>
                <w:sz w:val="20"/>
                <w:szCs w:val="20"/>
              </w:rPr>
              <w:t>kN</w:t>
            </w:r>
            <w:proofErr w:type="spellEnd"/>
            <w:r>
              <w:rPr>
                <w:rFonts w:ascii="Arial" w:eastAsia="Times New Roman" w:hAnsi="Arial" w:cs="Arial"/>
                <w:sz w:val="20"/>
                <w:szCs w:val="20"/>
              </w:rPr>
              <w:t>)</w:t>
            </w:r>
          </w:p>
        </w:tc>
      </w:tr>
      <w:tr w:rsidR="002F58BA" w:rsidRPr="002F58BA" w14:paraId="4B1B6B9B" w14:textId="77777777" w:rsidTr="30426A17">
        <w:trPr>
          <w:trHeight w:val="1411"/>
        </w:trPr>
        <w:tc>
          <w:tcPr>
            <w:tcW w:w="576" w:type="pct"/>
          </w:tcPr>
          <w:p w14:paraId="23C6C1D0"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2</w:t>
            </w:r>
          </w:p>
        </w:tc>
        <w:tc>
          <w:tcPr>
            <w:tcW w:w="2749" w:type="pct"/>
          </w:tcPr>
          <w:p w14:paraId="53DBACAD" w14:textId="7FE82FCC" w:rsidR="002F58BA" w:rsidRPr="002F58BA" w:rsidRDefault="002F58BA" w:rsidP="0014771B">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bCs/>
                <w:smallCaps/>
                <w:sz w:val="20"/>
                <w:szCs w:val="20"/>
              </w:rPr>
              <w:t>Przejazd tramwaju bez zasilania z sieci z użyciem zasobnika energii przyjmując złożenia obciążenia masa własna pojazdu wraz z prowadzącym z wyłączonymi układami ogrzewania i klimatyzacji</w:t>
            </w:r>
            <w:r w:rsidRPr="002F58BA">
              <w:rPr>
                <w:rFonts w:ascii="Arial" w:eastAsia="Times New Roman" w:hAnsi="Arial" w:cs="Arial"/>
                <w:bCs/>
                <w:sz w:val="20"/>
                <w:szCs w:val="20"/>
              </w:rPr>
              <w:t xml:space="preserve"> </w:t>
            </w:r>
          </w:p>
        </w:tc>
        <w:tc>
          <w:tcPr>
            <w:tcW w:w="1675" w:type="pct"/>
          </w:tcPr>
          <w:p w14:paraId="019A6844" w14:textId="77777777" w:rsidR="002F58BA" w:rsidRDefault="002F58BA" w:rsidP="002F58BA">
            <w:pPr>
              <w:suppressAutoHyphens/>
              <w:spacing w:before="120" w:line="312" w:lineRule="auto"/>
              <w:jc w:val="both"/>
              <w:rPr>
                <w:rFonts w:ascii="Arial" w:eastAsia="Times New Roman" w:hAnsi="Arial" w:cs="Arial"/>
                <w:sz w:val="20"/>
                <w:szCs w:val="20"/>
              </w:rPr>
            </w:pPr>
          </w:p>
          <w:p w14:paraId="3276A46B" w14:textId="77777777" w:rsidR="0014771B" w:rsidRDefault="0014771B" w:rsidP="002F58BA">
            <w:pPr>
              <w:suppressAutoHyphens/>
              <w:spacing w:before="120" w:line="312" w:lineRule="auto"/>
              <w:jc w:val="both"/>
              <w:rPr>
                <w:rFonts w:ascii="Arial" w:eastAsia="Times New Roman" w:hAnsi="Arial" w:cs="Arial"/>
                <w:sz w:val="20"/>
                <w:szCs w:val="20"/>
              </w:rPr>
            </w:pPr>
          </w:p>
          <w:p w14:paraId="2D7C599E" w14:textId="4C50DC7F" w:rsidR="0014771B" w:rsidRPr="002F58BA" w:rsidRDefault="0014771B" w:rsidP="002F58BA">
            <w:pPr>
              <w:suppressAutoHyphens/>
              <w:spacing w:before="120" w:line="312" w:lineRule="auto"/>
              <w:jc w:val="both"/>
              <w:rPr>
                <w:rFonts w:ascii="Arial" w:eastAsia="Times New Roman" w:hAnsi="Arial" w:cs="Arial"/>
                <w:sz w:val="20"/>
                <w:szCs w:val="20"/>
              </w:rPr>
            </w:pPr>
            <w:r>
              <w:rPr>
                <w:rFonts w:ascii="Arial" w:eastAsia="Times New Roman" w:hAnsi="Arial" w:cs="Arial"/>
                <w:sz w:val="20"/>
                <w:szCs w:val="20"/>
              </w:rPr>
              <w:t>(m)</w:t>
            </w:r>
          </w:p>
        </w:tc>
      </w:tr>
      <w:tr w:rsidR="002F58BA" w:rsidRPr="002F58BA" w14:paraId="4EA75936" w14:textId="77777777" w:rsidTr="30426A17">
        <w:trPr>
          <w:trHeight w:val="2410"/>
        </w:trPr>
        <w:tc>
          <w:tcPr>
            <w:tcW w:w="576" w:type="pct"/>
          </w:tcPr>
          <w:p w14:paraId="29015866"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3</w:t>
            </w:r>
          </w:p>
        </w:tc>
        <w:tc>
          <w:tcPr>
            <w:tcW w:w="2749" w:type="pct"/>
          </w:tcPr>
          <w:p w14:paraId="33A902D8" w14:textId="20CEA299" w:rsidR="002F58BA" w:rsidRPr="002F58BA" w:rsidRDefault="002F58BA" w:rsidP="002F58BA">
            <w:pPr>
              <w:spacing w:before="120" w:line="312" w:lineRule="auto"/>
              <w:jc w:val="both"/>
              <w:rPr>
                <w:rFonts w:ascii="Arial" w:eastAsia="Times New Roman" w:hAnsi="Arial" w:cs="Arial"/>
                <w:b/>
                <w:sz w:val="20"/>
                <w:szCs w:val="20"/>
              </w:rPr>
            </w:pPr>
            <w:r w:rsidRPr="002F58BA">
              <w:rPr>
                <w:rFonts w:ascii="Arial" w:eastAsia="Times New Roman" w:hAnsi="Arial" w:cs="Arial"/>
                <w:bCs/>
                <w:smallCaps/>
                <w:sz w:val="20"/>
                <w:szCs w:val="20"/>
              </w:rPr>
              <w:t>Poziom dźwięku na zewnątrz tramwaju</w:t>
            </w:r>
            <w:r w:rsidRPr="002F58BA">
              <w:rPr>
                <w:rFonts w:ascii="Arial" w:eastAsia="Times New Roman" w:hAnsi="Arial" w:cs="Arial"/>
                <w:bCs/>
                <w:sz w:val="20"/>
                <w:szCs w:val="20"/>
              </w:rPr>
              <w:t xml:space="preserve"> </w:t>
            </w:r>
          </w:p>
          <w:p w14:paraId="75DEDE60" w14:textId="77777777" w:rsidR="002F58BA" w:rsidRPr="002F58BA" w:rsidRDefault="002F58BA" w:rsidP="002F58BA">
            <w:pPr>
              <w:spacing w:before="120" w:line="312" w:lineRule="auto"/>
              <w:jc w:val="both"/>
              <w:rPr>
                <w:rFonts w:ascii="Arial" w:eastAsia="Times New Roman" w:hAnsi="Arial" w:cs="Arial"/>
                <w:sz w:val="20"/>
                <w:szCs w:val="20"/>
              </w:rPr>
            </w:pPr>
            <w:r w:rsidRPr="30426A17">
              <w:rPr>
                <w:rFonts w:ascii="Arial" w:eastAsia="Times New Roman" w:hAnsi="Arial" w:cs="Arial"/>
                <w:b/>
                <w:bCs/>
                <w:sz w:val="20"/>
                <w:szCs w:val="20"/>
              </w:rPr>
              <w:t>„</w:t>
            </w:r>
            <w:proofErr w:type="spellStart"/>
            <w:r w:rsidRPr="30426A17">
              <w:rPr>
                <w:rFonts w:ascii="Arial" w:eastAsia="Times New Roman" w:hAnsi="Arial" w:cs="Arial"/>
                <w:sz w:val="20"/>
                <w:szCs w:val="20"/>
              </w:rPr>
              <w:t>pdz</w:t>
            </w:r>
            <w:proofErr w:type="spellEnd"/>
            <w:r w:rsidRPr="30426A17">
              <w:rPr>
                <w:rFonts w:ascii="Arial" w:eastAsia="Times New Roman" w:hAnsi="Arial" w:cs="Arial"/>
                <w:sz w:val="20"/>
                <w:szCs w:val="20"/>
              </w:rPr>
              <w:t>” oznacza poziom dźwięku A na zewnątrz tramwaju przy stałej prędkości 50 km/h. mierzony zgodnie z wymaganiami określonymi w rozporządzeniu Ministra Infrastruktury z dnia 2 marca 2011 r. w sprawie warunków technicznych tramwajów i trolejbusów oraz zakresu ich niezbędnego wyposażenia</w:t>
            </w:r>
          </w:p>
        </w:tc>
        <w:tc>
          <w:tcPr>
            <w:tcW w:w="1675" w:type="pct"/>
          </w:tcPr>
          <w:p w14:paraId="71E50F33" w14:textId="77777777" w:rsidR="002F58BA" w:rsidRDefault="002F58BA" w:rsidP="002F58BA">
            <w:pPr>
              <w:suppressAutoHyphens/>
              <w:spacing w:before="120" w:line="312" w:lineRule="auto"/>
              <w:jc w:val="both"/>
              <w:rPr>
                <w:rFonts w:ascii="Arial" w:eastAsia="Times New Roman" w:hAnsi="Arial" w:cs="Arial"/>
                <w:sz w:val="20"/>
                <w:szCs w:val="20"/>
              </w:rPr>
            </w:pPr>
          </w:p>
          <w:p w14:paraId="38545C11" w14:textId="77777777" w:rsidR="0014771B" w:rsidRDefault="0014771B" w:rsidP="002F58BA">
            <w:pPr>
              <w:suppressAutoHyphens/>
              <w:spacing w:before="120" w:line="312" w:lineRule="auto"/>
              <w:jc w:val="both"/>
              <w:rPr>
                <w:rFonts w:ascii="Arial" w:eastAsia="Times New Roman" w:hAnsi="Arial" w:cs="Arial"/>
                <w:sz w:val="20"/>
                <w:szCs w:val="20"/>
              </w:rPr>
            </w:pPr>
          </w:p>
          <w:p w14:paraId="5C56D321" w14:textId="77777777" w:rsidR="0014771B" w:rsidRDefault="0014771B" w:rsidP="002F58BA">
            <w:pPr>
              <w:suppressAutoHyphens/>
              <w:spacing w:before="120" w:line="312" w:lineRule="auto"/>
              <w:jc w:val="both"/>
              <w:rPr>
                <w:rFonts w:ascii="Arial" w:eastAsia="Times New Roman" w:hAnsi="Arial" w:cs="Arial"/>
                <w:sz w:val="20"/>
                <w:szCs w:val="20"/>
              </w:rPr>
            </w:pPr>
          </w:p>
          <w:p w14:paraId="1B33C6A4" w14:textId="77777777" w:rsidR="0014771B" w:rsidRDefault="0014771B" w:rsidP="002F58BA">
            <w:pPr>
              <w:suppressAutoHyphens/>
              <w:spacing w:before="120" w:line="312" w:lineRule="auto"/>
              <w:jc w:val="both"/>
              <w:rPr>
                <w:rFonts w:ascii="Arial" w:eastAsia="Times New Roman" w:hAnsi="Arial" w:cs="Arial"/>
                <w:sz w:val="20"/>
                <w:szCs w:val="20"/>
              </w:rPr>
            </w:pPr>
          </w:p>
          <w:p w14:paraId="0205F4C7" w14:textId="211DF256" w:rsidR="0014771B" w:rsidRPr="002F58BA" w:rsidRDefault="0014771B" w:rsidP="002F58BA">
            <w:pPr>
              <w:suppressAutoHyphens/>
              <w:spacing w:before="120" w:line="312" w:lineRule="auto"/>
              <w:jc w:val="both"/>
              <w:rPr>
                <w:rFonts w:ascii="Arial" w:eastAsia="Times New Roman" w:hAnsi="Arial" w:cs="Arial"/>
                <w:sz w:val="20"/>
                <w:szCs w:val="20"/>
              </w:rPr>
            </w:pPr>
            <w:r>
              <w:rPr>
                <w:rFonts w:ascii="Arial" w:eastAsia="Times New Roman" w:hAnsi="Arial" w:cs="Arial"/>
                <w:sz w:val="20"/>
                <w:szCs w:val="20"/>
              </w:rPr>
              <w:t>(</w:t>
            </w:r>
            <w:proofErr w:type="spellStart"/>
            <w:r>
              <w:rPr>
                <w:rFonts w:ascii="Arial" w:eastAsia="Times New Roman" w:hAnsi="Arial" w:cs="Arial"/>
                <w:sz w:val="20"/>
                <w:szCs w:val="20"/>
              </w:rPr>
              <w:t>dB</w:t>
            </w:r>
            <w:proofErr w:type="spellEnd"/>
            <w:r>
              <w:rPr>
                <w:rFonts w:ascii="Arial" w:eastAsia="Times New Roman" w:hAnsi="Arial" w:cs="Arial"/>
                <w:sz w:val="20"/>
                <w:szCs w:val="20"/>
              </w:rPr>
              <w:t>)</w:t>
            </w:r>
          </w:p>
        </w:tc>
      </w:tr>
      <w:tr w:rsidR="002F58BA" w:rsidRPr="002F58BA" w14:paraId="37B1FBD2" w14:textId="77777777" w:rsidTr="30426A17">
        <w:trPr>
          <w:trHeight w:val="1254"/>
        </w:trPr>
        <w:tc>
          <w:tcPr>
            <w:tcW w:w="576" w:type="pct"/>
          </w:tcPr>
          <w:p w14:paraId="64EB70B2"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4</w:t>
            </w:r>
          </w:p>
        </w:tc>
        <w:tc>
          <w:tcPr>
            <w:tcW w:w="2749" w:type="pct"/>
          </w:tcPr>
          <w:p w14:paraId="374F5047"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bCs/>
                <w:smallCaps/>
                <w:sz w:val="20"/>
                <w:szCs w:val="20"/>
              </w:rPr>
              <w:t>Poziom dźwięku wewnątrz tramwaju na postoju</w:t>
            </w:r>
            <w:r w:rsidRPr="002F58BA">
              <w:rPr>
                <w:rFonts w:ascii="Arial" w:eastAsia="Times New Roman" w:hAnsi="Arial" w:cs="Arial"/>
                <w:sz w:val="20"/>
                <w:szCs w:val="20"/>
              </w:rPr>
              <w:t xml:space="preserve"> </w:t>
            </w:r>
          </w:p>
          <w:p w14:paraId="78C7980B"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w:t>
            </w:r>
            <w:proofErr w:type="spellStart"/>
            <w:r w:rsidRPr="002F58BA">
              <w:rPr>
                <w:rFonts w:ascii="Arial" w:eastAsia="Times New Roman" w:hAnsi="Arial" w:cs="Arial"/>
                <w:sz w:val="20"/>
                <w:szCs w:val="20"/>
              </w:rPr>
              <w:t>pdz</w:t>
            </w:r>
            <w:proofErr w:type="spellEnd"/>
            <w:r w:rsidRPr="002F58BA">
              <w:rPr>
                <w:rFonts w:ascii="Arial" w:eastAsia="Times New Roman" w:hAnsi="Arial" w:cs="Arial"/>
                <w:sz w:val="20"/>
                <w:szCs w:val="20"/>
              </w:rPr>
              <w:t>” oznacza poziom dźwięku A wewnątrz tramwaju przy maksymalnej pracy systemu HVAC</w:t>
            </w:r>
          </w:p>
        </w:tc>
        <w:tc>
          <w:tcPr>
            <w:tcW w:w="1675" w:type="pct"/>
          </w:tcPr>
          <w:p w14:paraId="0FC4BD0D" w14:textId="77777777" w:rsidR="002F58BA" w:rsidRDefault="002F58BA" w:rsidP="002F58BA">
            <w:pPr>
              <w:suppressAutoHyphens/>
              <w:spacing w:before="120" w:line="312" w:lineRule="auto"/>
              <w:jc w:val="both"/>
              <w:rPr>
                <w:rFonts w:ascii="Arial" w:eastAsia="Times New Roman" w:hAnsi="Arial" w:cs="Arial"/>
                <w:sz w:val="20"/>
                <w:szCs w:val="20"/>
              </w:rPr>
            </w:pPr>
          </w:p>
          <w:p w14:paraId="4073A48B" w14:textId="77777777" w:rsidR="0014771B" w:rsidRDefault="0014771B" w:rsidP="002F58BA">
            <w:pPr>
              <w:suppressAutoHyphens/>
              <w:spacing w:before="120" w:line="312" w:lineRule="auto"/>
              <w:jc w:val="both"/>
              <w:rPr>
                <w:rFonts w:ascii="Arial" w:eastAsia="Times New Roman" w:hAnsi="Arial" w:cs="Arial"/>
                <w:sz w:val="20"/>
                <w:szCs w:val="20"/>
              </w:rPr>
            </w:pPr>
          </w:p>
          <w:p w14:paraId="1C20DF8D" w14:textId="58CB23DA" w:rsidR="0014771B" w:rsidRPr="002F58BA" w:rsidRDefault="0014771B" w:rsidP="002F58BA">
            <w:pPr>
              <w:suppressAutoHyphens/>
              <w:spacing w:before="120" w:line="312" w:lineRule="auto"/>
              <w:jc w:val="both"/>
              <w:rPr>
                <w:rFonts w:ascii="Arial" w:eastAsia="Times New Roman" w:hAnsi="Arial" w:cs="Arial"/>
                <w:sz w:val="20"/>
                <w:szCs w:val="20"/>
              </w:rPr>
            </w:pPr>
            <w:r>
              <w:rPr>
                <w:rFonts w:ascii="Arial" w:eastAsia="Times New Roman" w:hAnsi="Arial" w:cs="Arial"/>
                <w:sz w:val="20"/>
                <w:szCs w:val="20"/>
              </w:rPr>
              <w:t>(</w:t>
            </w:r>
            <w:proofErr w:type="spellStart"/>
            <w:r>
              <w:rPr>
                <w:rFonts w:ascii="Arial" w:eastAsia="Times New Roman" w:hAnsi="Arial" w:cs="Arial"/>
                <w:sz w:val="20"/>
                <w:szCs w:val="20"/>
              </w:rPr>
              <w:t>dB</w:t>
            </w:r>
            <w:proofErr w:type="spellEnd"/>
            <w:r>
              <w:rPr>
                <w:rFonts w:ascii="Arial" w:eastAsia="Times New Roman" w:hAnsi="Arial" w:cs="Arial"/>
                <w:sz w:val="20"/>
                <w:szCs w:val="20"/>
              </w:rPr>
              <w:t>)</w:t>
            </w:r>
          </w:p>
        </w:tc>
      </w:tr>
      <w:tr w:rsidR="002F58BA" w:rsidRPr="002F58BA" w14:paraId="55A4B25E" w14:textId="77777777" w:rsidTr="30426A17">
        <w:tc>
          <w:tcPr>
            <w:tcW w:w="576" w:type="pct"/>
          </w:tcPr>
          <w:p w14:paraId="21D6A95D"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5</w:t>
            </w:r>
          </w:p>
        </w:tc>
        <w:tc>
          <w:tcPr>
            <w:tcW w:w="2749" w:type="pct"/>
          </w:tcPr>
          <w:p w14:paraId="432C2003" w14:textId="4581595A" w:rsidR="002F58BA" w:rsidRPr="002F58BA" w:rsidRDefault="002F58BA" w:rsidP="002F58BA">
            <w:pPr>
              <w:suppressAutoHyphens/>
              <w:spacing w:before="120" w:line="312" w:lineRule="auto"/>
              <w:jc w:val="both"/>
              <w:rPr>
                <w:rFonts w:ascii="Arial" w:eastAsia="Times New Roman" w:hAnsi="Arial" w:cs="Arial"/>
                <w:smallCaps/>
                <w:sz w:val="20"/>
                <w:szCs w:val="20"/>
              </w:rPr>
            </w:pPr>
            <w:r w:rsidRPr="002F58BA">
              <w:rPr>
                <w:rFonts w:ascii="Arial" w:eastAsia="Times New Roman" w:hAnsi="Arial" w:cs="Arial"/>
                <w:smallCaps/>
                <w:sz w:val="20"/>
                <w:szCs w:val="20"/>
              </w:rPr>
              <w:t>Szerokość przejścia wzdłuż wagonu</w:t>
            </w:r>
            <w:r w:rsidRPr="002F58BA">
              <w:rPr>
                <w:rFonts w:ascii="Arial" w:eastAsia="Times New Roman" w:hAnsi="Arial" w:cs="Arial"/>
                <w:b/>
                <w:sz w:val="20"/>
                <w:szCs w:val="20"/>
              </w:rPr>
              <w:t xml:space="preserve"> </w:t>
            </w:r>
          </w:p>
          <w:p w14:paraId="0ED4FB05" w14:textId="77777777" w:rsidR="002F58BA" w:rsidRPr="002F58BA" w:rsidRDefault="002F58BA" w:rsidP="002F58BA">
            <w:pPr>
              <w:suppressAutoHyphens/>
              <w:spacing w:before="120" w:line="312" w:lineRule="auto"/>
              <w:jc w:val="both"/>
              <w:rPr>
                <w:rFonts w:ascii="Arial" w:eastAsia="Times New Roman" w:hAnsi="Arial" w:cs="Arial"/>
                <w:sz w:val="20"/>
                <w:szCs w:val="20"/>
              </w:rPr>
            </w:pPr>
            <w:r w:rsidRPr="002F58BA">
              <w:rPr>
                <w:rFonts w:ascii="Arial" w:eastAsia="Times New Roman" w:hAnsi="Arial" w:cs="Arial"/>
                <w:sz w:val="20"/>
                <w:szCs w:val="20"/>
              </w:rPr>
              <w:t xml:space="preserve"> deklarowana szerokość na wysokości podłogi wagonu w najwęższym punkcie (w miejscu nad wózkiem z 4 siedzeniami w rzędzie</w:t>
            </w:r>
          </w:p>
        </w:tc>
        <w:tc>
          <w:tcPr>
            <w:tcW w:w="1675" w:type="pct"/>
          </w:tcPr>
          <w:p w14:paraId="0954BAD3" w14:textId="77777777" w:rsidR="002F58BA" w:rsidRDefault="002F58BA" w:rsidP="002F58BA">
            <w:pPr>
              <w:suppressAutoHyphens/>
              <w:spacing w:before="120" w:line="312" w:lineRule="auto"/>
              <w:jc w:val="both"/>
              <w:rPr>
                <w:rFonts w:ascii="Arial" w:eastAsia="Times New Roman" w:hAnsi="Arial" w:cs="Arial"/>
                <w:sz w:val="20"/>
                <w:szCs w:val="20"/>
              </w:rPr>
            </w:pPr>
          </w:p>
          <w:p w14:paraId="366609B2" w14:textId="77777777" w:rsidR="0014771B" w:rsidRDefault="0014771B" w:rsidP="002F58BA">
            <w:pPr>
              <w:suppressAutoHyphens/>
              <w:spacing w:before="120" w:line="312" w:lineRule="auto"/>
              <w:jc w:val="both"/>
              <w:rPr>
                <w:rFonts w:ascii="Arial" w:eastAsia="Times New Roman" w:hAnsi="Arial" w:cs="Arial"/>
                <w:sz w:val="20"/>
                <w:szCs w:val="20"/>
              </w:rPr>
            </w:pPr>
          </w:p>
          <w:p w14:paraId="1BAE9FD2" w14:textId="32AC9D74" w:rsidR="0014771B" w:rsidRPr="002F58BA" w:rsidRDefault="0014771B" w:rsidP="002F58BA">
            <w:pPr>
              <w:suppressAutoHyphens/>
              <w:spacing w:before="120" w:line="312" w:lineRule="auto"/>
              <w:jc w:val="both"/>
              <w:rPr>
                <w:rFonts w:ascii="Arial" w:eastAsia="Times New Roman" w:hAnsi="Arial" w:cs="Arial"/>
                <w:sz w:val="20"/>
                <w:szCs w:val="20"/>
              </w:rPr>
            </w:pPr>
            <w:r>
              <w:rPr>
                <w:rFonts w:ascii="Arial" w:eastAsia="Times New Roman" w:hAnsi="Arial" w:cs="Arial"/>
                <w:sz w:val="20"/>
                <w:szCs w:val="20"/>
              </w:rPr>
              <w:t>(mm)</w:t>
            </w:r>
          </w:p>
        </w:tc>
      </w:tr>
    </w:tbl>
    <w:p w14:paraId="04F159A5" w14:textId="77777777" w:rsidR="00F63272" w:rsidRPr="002B6A66" w:rsidRDefault="00F63272" w:rsidP="002F58BA">
      <w:pPr>
        <w:spacing w:before="120" w:after="0" w:line="312" w:lineRule="auto"/>
        <w:ind w:left="360"/>
        <w:jc w:val="both"/>
        <w:rPr>
          <w:rFonts w:ascii="Arial" w:eastAsia="Times New Roman" w:hAnsi="Arial" w:cs="Arial"/>
          <w:kern w:val="0"/>
          <w:lang w:eastAsia="pl-PL"/>
          <w14:ligatures w14:val="none"/>
        </w:rPr>
      </w:pPr>
    </w:p>
    <w:p w14:paraId="55C0178D" w14:textId="132C5691" w:rsidR="00B91634" w:rsidRPr="002B6A66" w:rsidRDefault="00B91634"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Zobowi</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zujemy si</w:t>
      </w:r>
      <w:r w:rsidRPr="002B6A66">
        <w:rPr>
          <w:rFonts w:ascii="Arial" w:eastAsia="TimesNewRoman" w:hAnsi="Arial" w:cs="Arial"/>
          <w:kern w:val="0"/>
          <w:lang w:eastAsia="pl-PL"/>
          <w14:ligatures w14:val="none"/>
        </w:rPr>
        <w:t>ę</w:t>
      </w:r>
      <w:r w:rsidRPr="002B6A66">
        <w:rPr>
          <w:rFonts w:ascii="Arial" w:eastAsia="Times New Roman" w:hAnsi="Arial" w:cs="Arial"/>
          <w:kern w:val="0"/>
          <w:lang w:eastAsia="pl-PL"/>
          <w14:ligatures w14:val="none"/>
        </w:rPr>
        <w:t>, w przypadku wybrania przez Zamawiaj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cego naszej oferty:</w:t>
      </w:r>
    </w:p>
    <w:p w14:paraId="455457C9" w14:textId="7EC38CA1" w:rsidR="00B91634" w:rsidRPr="002B6A66" w:rsidRDefault="00B91634" w:rsidP="002F58BA">
      <w:pPr>
        <w:numPr>
          <w:ilvl w:val="1"/>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zawrze</w:t>
      </w:r>
      <w:r w:rsidRPr="002B6A66">
        <w:rPr>
          <w:rFonts w:ascii="Arial" w:eastAsia="TimesNewRoman" w:hAnsi="Arial" w:cs="Arial"/>
          <w:kern w:val="0"/>
          <w:lang w:eastAsia="pl-PL"/>
          <w14:ligatures w14:val="none"/>
        </w:rPr>
        <w:t xml:space="preserve">ć </w:t>
      </w:r>
      <w:r w:rsidRPr="002B6A66">
        <w:rPr>
          <w:rFonts w:ascii="Arial" w:eastAsia="Times New Roman" w:hAnsi="Arial" w:cs="Arial"/>
          <w:kern w:val="0"/>
          <w:lang w:eastAsia="pl-PL"/>
          <w14:ligatures w14:val="none"/>
        </w:rPr>
        <w:t>umow</w:t>
      </w:r>
      <w:r w:rsidRPr="002B6A66">
        <w:rPr>
          <w:rFonts w:ascii="Arial" w:eastAsia="TimesNewRoman" w:hAnsi="Arial" w:cs="Arial"/>
          <w:kern w:val="0"/>
          <w:lang w:eastAsia="pl-PL"/>
          <w14:ligatures w14:val="none"/>
        </w:rPr>
        <w:t xml:space="preserve">ę </w:t>
      </w:r>
      <w:r w:rsidRPr="002B6A66">
        <w:rPr>
          <w:rFonts w:ascii="Arial" w:eastAsia="Times New Roman" w:hAnsi="Arial" w:cs="Arial"/>
          <w:kern w:val="0"/>
          <w:lang w:eastAsia="pl-PL"/>
          <w14:ligatures w14:val="none"/>
        </w:rPr>
        <w:t>na realizacj</w:t>
      </w:r>
      <w:r w:rsidRPr="002B6A66">
        <w:rPr>
          <w:rFonts w:ascii="Arial" w:eastAsia="TimesNewRoman" w:hAnsi="Arial" w:cs="Arial"/>
          <w:kern w:val="0"/>
          <w:lang w:eastAsia="pl-PL"/>
          <w14:ligatures w14:val="none"/>
        </w:rPr>
        <w:t xml:space="preserve">ę </w:t>
      </w:r>
      <w:r w:rsidRPr="002B6A66">
        <w:rPr>
          <w:rFonts w:ascii="Arial" w:eastAsia="Times New Roman" w:hAnsi="Arial" w:cs="Arial"/>
          <w:kern w:val="0"/>
          <w:lang w:eastAsia="pl-PL"/>
          <w14:ligatures w14:val="none"/>
        </w:rPr>
        <w:t>przedmiotu zamówienia, na warunkach okre</w:t>
      </w:r>
      <w:r w:rsidRPr="002B6A66">
        <w:rPr>
          <w:rFonts w:ascii="Arial" w:eastAsia="TimesNewRoman" w:hAnsi="Arial" w:cs="Arial"/>
          <w:kern w:val="0"/>
          <w:lang w:eastAsia="pl-PL"/>
          <w14:ligatures w14:val="none"/>
        </w:rPr>
        <w:t>ś</w:t>
      </w:r>
      <w:r w:rsidRPr="002B6A66">
        <w:rPr>
          <w:rFonts w:ascii="Arial" w:eastAsia="Times New Roman" w:hAnsi="Arial" w:cs="Arial"/>
          <w:kern w:val="0"/>
          <w:lang w:eastAsia="pl-PL"/>
          <w14:ligatures w14:val="none"/>
        </w:rPr>
        <w:t xml:space="preserve">lonych w SWZ, </w:t>
      </w:r>
      <w:r w:rsidR="00A92109" w:rsidRPr="002B6A66">
        <w:rPr>
          <w:rFonts w:ascii="Arial" w:eastAsia="Times New Roman" w:hAnsi="Arial" w:cs="Arial"/>
          <w:kern w:val="0"/>
          <w:lang w:eastAsia="pl-PL"/>
          <w14:ligatures w14:val="none"/>
        </w:rPr>
        <w:br/>
      </w:r>
      <w:r w:rsidRPr="002B6A66">
        <w:rPr>
          <w:rFonts w:ascii="Arial" w:eastAsia="Times New Roman" w:hAnsi="Arial" w:cs="Arial"/>
          <w:kern w:val="0"/>
          <w:lang w:eastAsia="pl-PL"/>
          <w14:ligatures w14:val="none"/>
        </w:rPr>
        <w:t>w terminie i miejscu wskazanym przez Zamawiaj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cego,</w:t>
      </w:r>
    </w:p>
    <w:p w14:paraId="4FB89282" w14:textId="77777777" w:rsidR="00B91634" w:rsidRPr="002B6A66" w:rsidRDefault="00B91634" w:rsidP="002F58BA">
      <w:pPr>
        <w:numPr>
          <w:ilvl w:val="1"/>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wykona</w:t>
      </w:r>
      <w:r w:rsidRPr="002B6A66">
        <w:rPr>
          <w:rFonts w:ascii="Arial" w:eastAsia="TimesNewRoman" w:hAnsi="Arial" w:cs="Arial"/>
          <w:kern w:val="0"/>
          <w:lang w:eastAsia="pl-PL"/>
          <w14:ligatures w14:val="none"/>
        </w:rPr>
        <w:t xml:space="preserve">ć </w:t>
      </w:r>
      <w:r w:rsidRPr="002B6A66">
        <w:rPr>
          <w:rFonts w:ascii="Arial" w:eastAsia="Times New Roman" w:hAnsi="Arial" w:cs="Arial"/>
          <w:kern w:val="0"/>
          <w:lang w:eastAsia="pl-PL"/>
          <w14:ligatures w14:val="none"/>
        </w:rPr>
        <w:t>przedmiot zamówienia zgodnie z postanowieniami SWZ,</w:t>
      </w:r>
    </w:p>
    <w:p w14:paraId="76D972EB" w14:textId="77777777" w:rsidR="00B91634" w:rsidRPr="002B6A66" w:rsidRDefault="00B91634" w:rsidP="002F58BA">
      <w:pPr>
        <w:numPr>
          <w:ilvl w:val="1"/>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wnie</w:t>
      </w:r>
      <w:r w:rsidRPr="002B6A66">
        <w:rPr>
          <w:rFonts w:ascii="Arial" w:eastAsia="TimesNewRoman" w:hAnsi="Arial" w:cs="Arial"/>
          <w:kern w:val="0"/>
          <w:lang w:eastAsia="pl-PL"/>
          <w14:ligatures w14:val="none"/>
        </w:rPr>
        <w:t xml:space="preserve">ść </w:t>
      </w:r>
      <w:r w:rsidRPr="002B6A66">
        <w:rPr>
          <w:rFonts w:ascii="Arial" w:eastAsia="Times New Roman" w:hAnsi="Arial" w:cs="Arial"/>
          <w:kern w:val="0"/>
          <w:lang w:eastAsia="pl-PL"/>
          <w14:ligatures w14:val="none"/>
        </w:rPr>
        <w:t>lub ustanowi</w:t>
      </w:r>
      <w:r w:rsidRPr="002B6A66">
        <w:rPr>
          <w:rFonts w:ascii="Arial" w:eastAsia="TimesNewRoman" w:hAnsi="Arial" w:cs="Arial"/>
          <w:kern w:val="0"/>
          <w:lang w:eastAsia="pl-PL"/>
          <w14:ligatures w14:val="none"/>
        </w:rPr>
        <w:t xml:space="preserve">ć </w:t>
      </w:r>
      <w:r w:rsidRPr="002B6A66">
        <w:rPr>
          <w:rFonts w:ascii="Arial" w:eastAsia="Times New Roman" w:hAnsi="Arial" w:cs="Arial"/>
          <w:kern w:val="0"/>
          <w:lang w:eastAsia="pl-PL"/>
          <w14:ligatures w14:val="none"/>
        </w:rPr>
        <w:t>zabezpieczenie nale</w:t>
      </w:r>
      <w:r w:rsidRPr="002B6A66">
        <w:rPr>
          <w:rFonts w:ascii="Arial" w:eastAsia="TimesNewRoman" w:hAnsi="Arial" w:cs="Arial"/>
          <w:kern w:val="0"/>
          <w:lang w:eastAsia="pl-PL"/>
          <w14:ligatures w14:val="none"/>
        </w:rPr>
        <w:t>ż</w:t>
      </w:r>
      <w:r w:rsidRPr="002B6A66">
        <w:rPr>
          <w:rFonts w:ascii="Arial" w:eastAsia="Times New Roman" w:hAnsi="Arial" w:cs="Arial"/>
          <w:kern w:val="0"/>
          <w:lang w:eastAsia="pl-PL"/>
          <w14:ligatures w14:val="none"/>
        </w:rPr>
        <w:t>ytego wykonania umowy w wysoko</w:t>
      </w:r>
      <w:r w:rsidRPr="002B6A66">
        <w:rPr>
          <w:rFonts w:ascii="Arial" w:eastAsia="TimesNewRoman" w:hAnsi="Arial" w:cs="Arial"/>
          <w:kern w:val="0"/>
          <w:lang w:eastAsia="pl-PL"/>
          <w14:ligatures w14:val="none"/>
        </w:rPr>
        <w:t>ś</w:t>
      </w:r>
      <w:r w:rsidRPr="002B6A66">
        <w:rPr>
          <w:rFonts w:ascii="Arial" w:eastAsia="Times New Roman" w:hAnsi="Arial" w:cs="Arial"/>
          <w:kern w:val="0"/>
          <w:lang w:eastAsia="pl-PL"/>
          <w14:ligatures w14:val="none"/>
        </w:rPr>
        <w:t>ci 5% ceny ofertowej podanej w ofercie.</w:t>
      </w:r>
    </w:p>
    <w:p w14:paraId="0F1A9E94" w14:textId="77777777" w:rsidR="00B91634" w:rsidRPr="002B6A66" w:rsidRDefault="00B91634"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Przedkładaj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 Zamawiaj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cemu nasz</w:t>
      </w:r>
      <w:r w:rsidRPr="002B6A66">
        <w:rPr>
          <w:rFonts w:ascii="Arial" w:eastAsia="TimesNewRoman" w:hAnsi="Arial" w:cs="Arial"/>
          <w:kern w:val="0"/>
          <w:lang w:eastAsia="pl-PL"/>
          <w14:ligatures w14:val="none"/>
        </w:rPr>
        <w:t xml:space="preserve">ą </w:t>
      </w:r>
      <w:r w:rsidRPr="002B6A66">
        <w:rPr>
          <w:rFonts w:ascii="Arial" w:eastAsia="Times New Roman" w:hAnsi="Arial" w:cs="Arial"/>
          <w:kern w:val="0"/>
          <w:lang w:eastAsia="pl-PL"/>
          <w14:ligatures w14:val="none"/>
        </w:rPr>
        <w:t>ofert</w:t>
      </w:r>
      <w:r w:rsidRPr="002B6A66">
        <w:rPr>
          <w:rFonts w:ascii="Arial" w:eastAsia="TimesNewRoman" w:hAnsi="Arial" w:cs="Arial"/>
          <w:kern w:val="0"/>
          <w:lang w:eastAsia="pl-PL"/>
          <w14:ligatures w14:val="none"/>
        </w:rPr>
        <w:t xml:space="preserve">ę </w:t>
      </w:r>
      <w:r w:rsidRPr="002B6A66">
        <w:rPr>
          <w:rFonts w:ascii="Arial" w:eastAsia="Times New Roman" w:hAnsi="Arial" w:cs="Arial"/>
          <w:kern w:val="0"/>
          <w:lang w:eastAsia="pl-PL"/>
          <w14:ligatures w14:val="none"/>
        </w:rPr>
        <w:t>o</w:t>
      </w:r>
      <w:r w:rsidRPr="002B6A66">
        <w:rPr>
          <w:rFonts w:ascii="Arial" w:eastAsia="TimesNewRoman" w:hAnsi="Arial" w:cs="Arial"/>
          <w:kern w:val="0"/>
          <w:lang w:eastAsia="pl-PL"/>
          <w14:ligatures w14:val="none"/>
        </w:rPr>
        <w:t>ś</w:t>
      </w:r>
      <w:r w:rsidRPr="002B6A66">
        <w:rPr>
          <w:rFonts w:ascii="Arial" w:eastAsia="Times New Roman" w:hAnsi="Arial" w:cs="Arial"/>
          <w:kern w:val="0"/>
          <w:lang w:eastAsia="pl-PL"/>
          <w14:ligatures w14:val="none"/>
        </w:rPr>
        <w:t xml:space="preserve">wiadczamy, </w:t>
      </w:r>
      <w:r w:rsidRPr="002B6A66">
        <w:rPr>
          <w:rFonts w:ascii="Arial" w:eastAsia="TimesNewRoman" w:hAnsi="Arial" w:cs="Arial"/>
          <w:kern w:val="0"/>
          <w:lang w:eastAsia="pl-PL"/>
          <w14:ligatures w14:val="none"/>
        </w:rPr>
        <w:t>ż</w:t>
      </w:r>
      <w:r w:rsidRPr="002B6A66">
        <w:rPr>
          <w:rFonts w:ascii="Arial" w:eastAsia="Times New Roman" w:hAnsi="Arial" w:cs="Arial"/>
          <w:kern w:val="0"/>
          <w:lang w:eastAsia="pl-PL"/>
          <w14:ligatures w14:val="none"/>
        </w:rPr>
        <w:t>e zapoznaliśmy się z treścią SWZ, OPZ oraz wzorem umowy i akceptujemy je bez zastrzeżeń.</w:t>
      </w:r>
    </w:p>
    <w:p w14:paraId="0B425B53" w14:textId="77777777" w:rsidR="00B91634" w:rsidRPr="002B6A66" w:rsidRDefault="00B91634"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Oświadczamy, iż jesteśmy mikro/małym/średnim przedsiębiorcą  zgodnie przepisami ustawy Prawo Przedsiębiorców /niepotrzebne skreślić/.</w:t>
      </w:r>
    </w:p>
    <w:p w14:paraId="0BB6448A" w14:textId="4F4EFCF2" w:rsidR="00B91634" w:rsidRPr="002B6A66" w:rsidRDefault="00B91634"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lastRenderedPageBreak/>
        <w:t>O</w:t>
      </w:r>
      <w:r w:rsidRPr="002B6A66">
        <w:rPr>
          <w:rFonts w:ascii="Arial" w:eastAsia="TimesNewRoman" w:hAnsi="Arial" w:cs="Arial"/>
          <w:kern w:val="0"/>
          <w:lang w:eastAsia="pl-PL"/>
          <w14:ligatures w14:val="none"/>
        </w:rPr>
        <w:t>ś</w:t>
      </w:r>
      <w:r w:rsidRPr="002B6A66">
        <w:rPr>
          <w:rFonts w:ascii="Arial" w:eastAsia="Times New Roman" w:hAnsi="Arial" w:cs="Arial"/>
          <w:kern w:val="0"/>
          <w:lang w:eastAsia="pl-PL"/>
          <w14:ligatures w14:val="none"/>
        </w:rPr>
        <w:t xml:space="preserve">wiadczamy, </w:t>
      </w:r>
      <w:r w:rsidRPr="002B6A66">
        <w:rPr>
          <w:rFonts w:ascii="Arial" w:eastAsia="TimesNewRoman" w:hAnsi="Arial" w:cs="Arial"/>
          <w:kern w:val="0"/>
          <w:lang w:eastAsia="pl-PL"/>
          <w14:ligatures w14:val="none"/>
        </w:rPr>
        <w:t>ż</w:t>
      </w:r>
      <w:r w:rsidRPr="002B6A66">
        <w:rPr>
          <w:rFonts w:ascii="Arial" w:eastAsia="Times New Roman" w:hAnsi="Arial" w:cs="Arial"/>
          <w:kern w:val="0"/>
          <w:lang w:eastAsia="pl-PL"/>
          <w14:ligatures w14:val="none"/>
        </w:rPr>
        <w:t>e nast</w:t>
      </w:r>
      <w:r w:rsidRPr="002B6A66">
        <w:rPr>
          <w:rFonts w:ascii="Arial" w:eastAsia="TimesNewRoman" w:hAnsi="Arial" w:cs="Arial"/>
          <w:kern w:val="0"/>
          <w:lang w:eastAsia="pl-PL"/>
          <w14:ligatures w14:val="none"/>
        </w:rPr>
        <w:t>ę</w:t>
      </w:r>
      <w:r w:rsidRPr="002B6A66">
        <w:rPr>
          <w:rFonts w:ascii="Arial" w:eastAsia="Times New Roman" w:hAnsi="Arial" w:cs="Arial"/>
          <w:kern w:val="0"/>
          <w:lang w:eastAsia="pl-PL"/>
          <w14:ligatures w14:val="none"/>
        </w:rPr>
        <w:t>puj</w:t>
      </w:r>
      <w:r w:rsidRPr="002B6A66">
        <w:rPr>
          <w:rFonts w:ascii="Arial" w:eastAsia="TimesNewRoman" w:hAnsi="Arial" w:cs="Arial"/>
          <w:kern w:val="0"/>
          <w:lang w:eastAsia="pl-PL"/>
          <w14:ligatures w14:val="none"/>
        </w:rPr>
        <w:t>ą</w:t>
      </w:r>
      <w:r w:rsidRPr="002B6A66">
        <w:rPr>
          <w:rFonts w:ascii="Arial" w:eastAsia="Times New Roman" w:hAnsi="Arial" w:cs="Arial"/>
          <w:kern w:val="0"/>
          <w:lang w:eastAsia="pl-PL"/>
          <w14:ligatures w14:val="none"/>
        </w:rPr>
        <w:t>ce dokumenty stanowi</w:t>
      </w:r>
      <w:r w:rsidRPr="002B6A66">
        <w:rPr>
          <w:rFonts w:ascii="Arial" w:eastAsia="TimesNewRoman" w:hAnsi="Arial" w:cs="Arial"/>
          <w:kern w:val="0"/>
          <w:lang w:eastAsia="pl-PL"/>
          <w14:ligatures w14:val="none"/>
        </w:rPr>
        <w:t xml:space="preserve">ą </w:t>
      </w:r>
      <w:r w:rsidRPr="002B6A66">
        <w:rPr>
          <w:rFonts w:ascii="Arial" w:eastAsia="Times New Roman" w:hAnsi="Arial" w:cs="Arial"/>
          <w:kern w:val="0"/>
          <w:lang w:eastAsia="pl-PL"/>
          <w14:ligatures w14:val="none"/>
        </w:rPr>
        <w:t>tajemnic</w:t>
      </w:r>
      <w:r w:rsidRPr="002B6A66">
        <w:rPr>
          <w:rFonts w:ascii="Arial" w:eastAsia="TimesNewRoman" w:hAnsi="Arial" w:cs="Arial"/>
          <w:kern w:val="0"/>
          <w:lang w:eastAsia="pl-PL"/>
          <w14:ligatures w14:val="none"/>
        </w:rPr>
        <w:t xml:space="preserve">ę </w:t>
      </w:r>
      <w:r w:rsidRPr="002B6A66">
        <w:rPr>
          <w:rFonts w:ascii="Arial" w:eastAsia="Times New Roman" w:hAnsi="Arial" w:cs="Arial"/>
          <w:kern w:val="0"/>
          <w:lang w:eastAsia="pl-PL"/>
          <w14:ligatures w14:val="none"/>
        </w:rPr>
        <w:t>przedsi</w:t>
      </w:r>
      <w:r w:rsidRPr="002B6A66">
        <w:rPr>
          <w:rFonts w:ascii="Arial" w:eastAsia="TimesNewRoman" w:hAnsi="Arial" w:cs="Arial"/>
          <w:kern w:val="0"/>
          <w:lang w:eastAsia="pl-PL"/>
          <w14:ligatures w14:val="none"/>
        </w:rPr>
        <w:t>ę</w:t>
      </w:r>
      <w:r w:rsidRPr="002B6A66">
        <w:rPr>
          <w:rFonts w:ascii="Arial" w:eastAsia="Times New Roman" w:hAnsi="Arial" w:cs="Arial"/>
          <w:kern w:val="0"/>
          <w:lang w:eastAsia="pl-PL"/>
          <w14:ligatures w14:val="none"/>
        </w:rPr>
        <w:t>biorstwa w rozumieniu ustawy o zwalczaniu nieuczciwej konkurencji i nie mog</w:t>
      </w:r>
      <w:r w:rsidRPr="002B6A66">
        <w:rPr>
          <w:rFonts w:ascii="Arial" w:eastAsia="TimesNewRoman" w:hAnsi="Arial" w:cs="Arial"/>
          <w:kern w:val="0"/>
          <w:lang w:eastAsia="pl-PL"/>
          <w14:ligatures w14:val="none"/>
        </w:rPr>
        <w:t xml:space="preserve">ą </w:t>
      </w:r>
      <w:r w:rsidRPr="002B6A66">
        <w:rPr>
          <w:rFonts w:ascii="Arial" w:eastAsia="Times New Roman" w:hAnsi="Arial" w:cs="Arial"/>
          <w:kern w:val="0"/>
          <w:lang w:eastAsia="pl-PL"/>
          <w14:ligatures w14:val="none"/>
        </w:rPr>
        <w:t>by</w:t>
      </w:r>
      <w:r w:rsidRPr="002B6A66">
        <w:rPr>
          <w:rFonts w:ascii="Arial" w:eastAsia="TimesNewRoman" w:hAnsi="Arial" w:cs="Arial"/>
          <w:kern w:val="0"/>
          <w:lang w:eastAsia="pl-PL"/>
          <w14:ligatures w14:val="none"/>
        </w:rPr>
        <w:t xml:space="preserve">ć </w:t>
      </w:r>
      <w:r w:rsidRPr="002B6A66">
        <w:rPr>
          <w:rFonts w:ascii="Arial" w:eastAsia="Times New Roman" w:hAnsi="Arial" w:cs="Arial"/>
          <w:kern w:val="0"/>
          <w:lang w:eastAsia="pl-PL"/>
          <w14:ligatures w14:val="none"/>
        </w:rPr>
        <w:t>udost</w:t>
      </w:r>
      <w:r w:rsidRPr="002B6A66">
        <w:rPr>
          <w:rFonts w:ascii="Arial" w:eastAsia="TimesNewRoman" w:hAnsi="Arial" w:cs="Arial"/>
          <w:kern w:val="0"/>
          <w:lang w:eastAsia="pl-PL"/>
          <w14:ligatures w14:val="none"/>
        </w:rPr>
        <w:t>ę</w:t>
      </w:r>
      <w:r w:rsidRPr="002B6A66">
        <w:rPr>
          <w:rFonts w:ascii="Arial" w:eastAsia="Times New Roman" w:hAnsi="Arial" w:cs="Arial"/>
          <w:kern w:val="0"/>
          <w:lang w:eastAsia="pl-PL"/>
          <w14:ligatures w14:val="none"/>
        </w:rPr>
        <w:t>pniane: ..............................................................................................................................................................................................................................................</w:t>
      </w:r>
    </w:p>
    <w:p w14:paraId="6A701D40" w14:textId="77777777" w:rsidR="00B91634" w:rsidRPr="002B6A66" w:rsidRDefault="00B91634" w:rsidP="002F58BA">
      <w:pPr>
        <w:numPr>
          <w:ilvl w:val="0"/>
          <w:numId w:val="3"/>
        </w:num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 xml:space="preserve">Oświadczamy, że wybór oferty będzie prowadzić do powstania u zamawiającego obowiązku podatkowego w odniesieniu do następujących towarów/usług: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3466"/>
        <w:gridCol w:w="2176"/>
        <w:gridCol w:w="2201"/>
      </w:tblGrid>
      <w:tr w:rsidR="00B91634" w:rsidRPr="002B6A66" w14:paraId="5BC52EF5" w14:textId="77777777">
        <w:tc>
          <w:tcPr>
            <w:tcW w:w="859" w:type="dxa"/>
          </w:tcPr>
          <w:p w14:paraId="6A1F0626"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3466" w:type="dxa"/>
          </w:tcPr>
          <w:p w14:paraId="433BE135"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nazwa (rodzaj) towaru lub usługi</w:t>
            </w:r>
          </w:p>
        </w:tc>
        <w:tc>
          <w:tcPr>
            <w:tcW w:w="2176" w:type="dxa"/>
          </w:tcPr>
          <w:p w14:paraId="6B3B7C54"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wartość towaru lub usługi bez VAT</w:t>
            </w:r>
          </w:p>
        </w:tc>
        <w:tc>
          <w:tcPr>
            <w:tcW w:w="2201" w:type="dxa"/>
          </w:tcPr>
          <w:p w14:paraId="641D86B1"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stawka VAT, która będzie miała zastosowanie</w:t>
            </w:r>
          </w:p>
        </w:tc>
      </w:tr>
      <w:tr w:rsidR="00B91634" w:rsidRPr="002B6A66" w14:paraId="289AF55B" w14:textId="77777777">
        <w:tc>
          <w:tcPr>
            <w:tcW w:w="859" w:type="dxa"/>
          </w:tcPr>
          <w:p w14:paraId="36A7541B"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1</w:t>
            </w:r>
          </w:p>
        </w:tc>
        <w:tc>
          <w:tcPr>
            <w:tcW w:w="3466" w:type="dxa"/>
          </w:tcPr>
          <w:p w14:paraId="4C526740"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176" w:type="dxa"/>
          </w:tcPr>
          <w:p w14:paraId="104FDB1E"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201" w:type="dxa"/>
          </w:tcPr>
          <w:p w14:paraId="6295D1B5"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r>
      <w:tr w:rsidR="00B91634" w:rsidRPr="002B6A66" w14:paraId="401F6C2A" w14:textId="77777777">
        <w:tc>
          <w:tcPr>
            <w:tcW w:w="859" w:type="dxa"/>
          </w:tcPr>
          <w:p w14:paraId="5BC36D69"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2</w:t>
            </w:r>
          </w:p>
        </w:tc>
        <w:tc>
          <w:tcPr>
            <w:tcW w:w="3466" w:type="dxa"/>
          </w:tcPr>
          <w:p w14:paraId="73494EAD"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176" w:type="dxa"/>
          </w:tcPr>
          <w:p w14:paraId="5E5C3483"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201" w:type="dxa"/>
          </w:tcPr>
          <w:p w14:paraId="12577490"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r>
      <w:tr w:rsidR="00B91634" w:rsidRPr="002B6A66" w14:paraId="44E6658C" w14:textId="77777777">
        <w:tc>
          <w:tcPr>
            <w:tcW w:w="859" w:type="dxa"/>
          </w:tcPr>
          <w:p w14:paraId="10855569"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3</w:t>
            </w:r>
          </w:p>
        </w:tc>
        <w:tc>
          <w:tcPr>
            <w:tcW w:w="3466" w:type="dxa"/>
          </w:tcPr>
          <w:p w14:paraId="662A61ED"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176" w:type="dxa"/>
          </w:tcPr>
          <w:p w14:paraId="02FBB790"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c>
          <w:tcPr>
            <w:tcW w:w="2201" w:type="dxa"/>
          </w:tcPr>
          <w:p w14:paraId="0DBDC976" w14:textId="77777777" w:rsidR="00B91634" w:rsidRPr="002B6A66" w:rsidRDefault="00B91634" w:rsidP="002F58BA">
            <w:pPr>
              <w:spacing w:before="120" w:after="0" w:line="312" w:lineRule="auto"/>
              <w:jc w:val="both"/>
              <w:rPr>
                <w:rFonts w:ascii="Arial" w:eastAsia="Times New Roman" w:hAnsi="Arial" w:cs="Arial"/>
                <w:kern w:val="0"/>
                <w:lang w:eastAsia="pl-PL"/>
                <w14:ligatures w14:val="none"/>
              </w:rPr>
            </w:pPr>
          </w:p>
        </w:tc>
      </w:tr>
    </w:tbl>
    <w:p w14:paraId="55D286BF" w14:textId="77777777" w:rsidR="00B91634" w:rsidRPr="002B6A66" w:rsidRDefault="00B91634" w:rsidP="002F58BA">
      <w:pPr>
        <w:spacing w:before="120" w:after="0" w:line="312" w:lineRule="auto"/>
        <w:ind w:left="360" w:right="1"/>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W przypadku braku wypełnienia tabeli powyżej -  oświadczam, że złożenie oferty nie prowadzi do powstania obowiązku podatkowego po stronie Zamawiającego.</w:t>
      </w:r>
    </w:p>
    <w:p w14:paraId="088833E4" w14:textId="77777777" w:rsidR="00B91634" w:rsidRPr="002B6A66" w:rsidRDefault="00B91634" w:rsidP="002F58BA">
      <w:pPr>
        <w:numPr>
          <w:ilvl w:val="0"/>
          <w:numId w:val="3"/>
        </w:numPr>
        <w:spacing w:before="120" w:after="0" w:line="312" w:lineRule="auto"/>
        <w:ind w:right="1"/>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Oświadczam, że wypełniłem obowiązki informacyjne przewidziane w art. 13 lub art. 14 RODO wobec osób fizycznych, od których dane osobowe bezpośrednio lub pośrednio pozyskałem w celu ubiegania się o udzielenie zamówienia publicznego w niniejszym postępowaniu. ⃰</w:t>
      </w:r>
    </w:p>
    <w:p w14:paraId="6C3B77E2" w14:textId="244AAF26" w:rsidR="00B91634" w:rsidRPr="002B6A66" w:rsidRDefault="00B91634" w:rsidP="002F58BA">
      <w:pPr>
        <w:spacing w:before="120" w:after="0" w:line="312" w:lineRule="auto"/>
        <w:ind w:left="360" w:right="1"/>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 W przypadku gdy Wykonawca nie przekazuje danych osobowych innych niż bezpośrednio jego dotyczących lub zachodzi wyłączenie stosowania obowiązku informacyjnego, stosownie do art. 13 ust. 4 lub art. 14 ust. 5 rozporządzenia Parlamentu Europejskiego i Rady (UE 2016/679, oświadczenia o powyższej treści Wykonawca nie składa (należy usunąć treść powyższego oświadczenia np. poprzez jego wykreślenie).</w:t>
      </w:r>
    </w:p>
    <w:p w14:paraId="559200BE" w14:textId="6804509B" w:rsidR="00B91634" w:rsidRPr="002B6A66" w:rsidRDefault="00FD2B54" w:rsidP="002F58BA">
      <w:pPr>
        <w:spacing w:before="120" w:after="0" w:line="312" w:lineRule="auto"/>
        <w:ind w:right="1"/>
        <w:jc w:val="both"/>
        <w:rPr>
          <w:rFonts w:ascii="Arial" w:eastAsia="Times New Roman" w:hAnsi="Arial" w:cs="Arial"/>
          <w:b/>
          <w:bCs/>
          <w:i/>
          <w:iCs/>
          <w:kern w:val="0"/>
          <w:lang w:eastAsia="pl-PL"/>
          <w14:ligatures w14:val="none"/>
        </w:rPr>
      </w:pPr>
      <w:r w:rsidRPr="002B6A66">
        <w:rPr>
          <w:rFonts w:ascii="Arial" w:eastAsia="Times New Roman" w:hAnsi="Arial" w:cs="Arial"/>
          <w:kern w:val="0"/>
          <w:lang w:eastAsia="pl-PL"/>
          <w14:ligatures w14:val="none"/>
        </w:rPr>
        <w:t xml:space="preserve">10) </w:t>
      </w:r>
      <w:r w:rsidR="00B91634" w:rsidRPr="002B6A66">
        <w:rPr>
          <w:rFonts w:ascii="Arial" w:eastAsia="Times New Roman" w:hAnsi="Arial" w:cs="Arial"/>
          <w:b/>
          <w:bCs/>
          <w:kern w:val="0"/>
          <w:lang w:eastAsia="pl-PL"/>
          <w14:ligatures w14:val="none"/>
        </w:rPr>
        <w:t xml:space="preserve">Dane techniczne </w:t>
      </w:r>
      <w:r w:rsidR="0097142C" w:rsidRPr="002B6A66">
        <w:rPr>
          <w:rFonts w:ascii="Arial" w:eastAsia="Times New Roman" w:hAnsi="Arial" w:cs="Arial"/>
          <w:b/>
          <w:bCs/>
          <w:kern w:val="0"/>
          <w:lang w:eastAsia="pl-PL"/>
          <w14:ligatures w14:val="none"/>
        </w:rPr>
        <w:t>tramwaju</w:t>
      </w:r>
      <w:r w:rsidR="00B91634" w:rsidRPr="002B6A66">
        <w:rPr>
          <w:rFonts w:ascii="Arial" w:eastAsia="Times New Roman" w:hAnsi="Arial" w:cs="Arial"/>
          <w:b/>
          <w:bCs/>
          <w:kern w:val="0"/>
          <w:lang w:eastAsia="pl-PL"/>
          <w14:ligatures w14:val="none"/>
        </w:rPr>
        <w:t xml:space="preserve"> – Wykonawca wypełnia ostatnią kolumnę tabeli poprzez wskazanie dokładnego parametru lub wpisanie </w:t>
      </w:r>
      <w:r w:rsidR="00F07369" w:rsidRPr="002B6A66">
        <w:rPr>
          <w:rFonts w:ascii="Arial" w:eastAsia="Times New Roman" w:hAnsi="Arial" w:cs="Arial"/>
          <w:b/>
          <w:bCs/>
          <w:kern w:val="0"/>
          <w:lang w:eastAsia="pl-PL"/>
          <w14:ligatures w14:val="none"/>
        </w:rPr>
        <w:t>„</w:t>
      </w:r>
      <w:r w:rsidR="00B91634" w:rsidRPr="002B6A66">
        <w:rPr>
          <w:rFonts w:ascii="Arial" w:eastAsia="Times New Roman" w:hAnsi="Arial" w:cs="Arial"/>
          <w:b/>
          <w:bCs/>
          <w:i/>
          <w:iCs/>
          <w:kern w:val="0"/>
          <w:lang w:eastAsia="pl-PL"/>
          <w14:ligatures w14:val="none"/>
        </w:rPr>
        <w:t>tak/nie</w:t>
      </w:r>
      <w:r w:rsidR="00F07369" w:rsidRPr="002B6A66">
        <w:rPr>
          <w:rFonts w:ascii="Arial" w:eastAsia="Times New Roman" w:hAnsi="Arial" w:cs="Arial"/>
          <w:b/>
          <w:bCs/>
          <w:i/>
          <w:iCs/>
          <w:kern w:val="0"/>
          <w:lang w:eastAsia="pl-PL"/>
          <w14:ligatures w14:val="none"/>
        </w:rPr>
        <w:t>”</w:t>
      </w:r>
    </w:p>
    <w:p w14:paraId="774D2817" w14:textId="77777777" w:rsidR="00D61B07" w:rsidRPr="002B6A66" w:rsidRDefault="00D61B07" w:rsidP="002F58BA">
      <w:pPr>
        <w:spacing w:before="120" w:after="0" w:line="312" w:lineRule="auto"/>
        <w:ind w:right="1"/>
        <w:jc w:val="both"/>
        <w:rPr>
          <w:rFonts w:ascii="Arial" w:eastAsia="Times New Roman" w:hAnsi="Arial" w:cs="Arial"/>
          <w:kern w:val="0"/>
          <w:lang w:eastAsia="pl-PL"/>
          <w14:ligatures w14:val="none"/>
        </w:rPr>
        <w:sectPr w:rsidR="00D61B07" w:rsidRPr="002B6A66" w:rsidSect="002F58BA">
          <w:pgSz w:w="11910" w:h="16840"/>
          <w:pgMar w:top="1200" w:right="1100" w:bottom="1320" w:left="1300" w:header="708" w:footer="1012" w:gutter="0"/>
          <w:cols w:space="708"/>
          <w:docGrid w:linePitch="299"/>
        </w:sectPr>
      </w:pPr>
    </w:p>
    <w:p w14:paraId="02865A91" w14:textId="77777777" w:rsidR="00D61B07" w:rsidRPr="002B6A66" w:rsidRDefault="00D61B07" w:rsidP="002F58BA">
      <w:pPr>
        <w:spacing w:before="120" w:after="0" w:line="312" w:lineRule="auto"/>
        <w:ind w:right="1"/>
        <w:jc w:val="both"/>
        <w:rPr>
          <w:rFonts w:ascii="Arial" w:eastAsia="Times New Roman" w:hAnsi="Arial" w:cs="Arial"/>
          <w:kern w:val="0"/>
          <w:lang w:eastAsia="pl-PL"/>
          <w14:ligatures w14:val="none"/>
        </w:rPr>
      </w:pPr>
    </w:p>
    <w:tbl>
      <w:tblPr>
        <w:tblStyle w:val="NormalTable0"/>
        <w:tblpPr w:leftFromText="141" w:rightFromText="141" w:vertAnchor="text" w:tblpY="1"/>
        <w:tblOverlap w:val="never"/>
        <w:tblW w:w="13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3230"/>
        <w:gridCol w:w="5268"/>
        <w:gridCol w:w="3544"/>
      </w:tblGrid>
      <w:tr w:rsidR="00D61B07" w:rsidRPr="002B6A66" w14:paraId="359E1449" w14:textId="77777777" w:rsidTr="00AC4479">
        <w:trPr>
          <w:trHeight w:val="300"/>
        </w:trPr>
        <w:tc>
          <w:tcPr>
            <w:tcW w:w="1129" w:type="dxa"/>
            <w:shd w:val="clear" w:color="auto" w:fill="D9D9D9"/>
            <w:vAlign w:val="center"/>
          </w:tcPr>
          <w:p w14:paraId="3836D43E" w14:textId="2D8A5675" w:rsidR="002C7BBA" w:rsidRPr="002B6A66" w:rsidRDefault="002C7BBA" w:rsidP="002F58BA">
            <w:pPr>
              <w:spacing w:before="120" w:line="312" w:lineRule="auto"/>
              <w:ind w:left="69"/>
              <w:rPr>
                <w:rFonts w:ascii="Arial" w:eastAsia="Arial Narrow" w:hAnsi="Arial" w:cs="Arial"/>
                <w:b/>
                <w:lang w:val="pl-PL" w:eastAsia="pl-PL" w:bidi="pl-PL"/>
              </w:rPr>
            </w:pPr>
            <w:r w:rsidRPr="002B6A66">
              <w:rPr>
                <w:rFonts w:ascii="Arial" w:eastAsia="Arial Narrow" w:hAnsi="Arial" w:cs="Arial"/>
                <w:b/>
                <w:lang w:val="pl-PL" w:eastAsia="pl-PL" w:bidi="pl-PL"/>
              </w:rPr>
              <w:t>1</w:t>
            </w:r>
          </w:p>
        </w:tc>
        <w:tc>
          <w:tcPr>
            <w:tcW w:w="8498" w:type="dxa"/>
            <w:gridSpan w:val="2"/>
            <w:shd w:val="clear" w:color="auto" w:fill="D9D9D9"/>
            <w:vAlign w:val="center"/>
          </w:tcPr>
          <w:p w14:paraId="2A79260B" w14:textId="77777777" w:rsidR="002C7BBA" w:rsidRPr="002B6A66" w:rsidRDefault="002C7BBA" w:rsidP="002F58BA">
            <w:pPr>
              <w:spacing w:before="120" w:line="312" w:lineRule="auto"/>
              <w:ind w:left="11"/>
              <w:rPr>
                <w:rFonts w:ascii="Arial" w:eastAsia="Arial Narrow" w:hAnsi="Arial" w:cs="Arial"/>
                <w:b/>
                <w:lang w:val="pl-PL" w:eastAsia="pl-PL" w:bidi="pl-PL"/>
              </w:rPr>
            </w:pPr>
            <w:r w:rsidRPr="002B6A66">
              <w:rPr>
                <w:rFonts w:ascii="Arial" w:eastAsia="Arial Narrow" w:hAnsi="Arial" w:cs="Arial"/>
                <w:b/>
                <w:lang w:val="pl-PL" w:eastAsia="pl-PL" w:bidi="pl-PL"/>
              </w:rPr>
              <w:t>Nadwozie</w:t>
            </w:r>
          </w:p>
        </w:tc>
        <w:tc>
          <w:tcPr>
            <w:tcW w:w="3544" w:type="dxa"/>
          </w:tcPr>
          <w:p w14:paraId="04B52D78" w14:textId="08152071" w:rsidR="002C7BBA" w:rsidRPr="002B6A66" w:rsidRDefault="00AC4479" w:rsidP="002F58BA">
            <w:pPr>
              <w:spacing w:before="120" w:line="312" w:lineRule="auto"/>
              <w:ind w:left="11"/>
              <w:rPr>
                <w:rFonts w:ascii="Arial" w:eastAsia="Arial Narrow" w:hAnsi="Arial" w:cs="Arial"/>
                <w:b/>
                <w:lang w:val="pl-PL" w:eastAsia="pl-PL" w:bidi="pl-PL"/>
              </w:rPr>
            </w:pPr>
            <w:r w:rsidRPr="002B6A66">
              <w:rPr>
                <w:rFonts w:ascii="Arial" w:eastAsia="Arial Narrow" w:hAnsi="Arial" w:cs="Arial"/>
                <w:b/>
                <w:lang w:val="pl-PL" w:eastAsia="pl-PL" w:bidi="pl-PL"/>
              </w:rPr>
              <w:t>Dane techniczne oferowanego tramwaju</w:t>
            </w:r>
          </w:p>
        </w:tc>
      </w:tr>
      <w:tr w:rsidR="00D61B07" w:rsidRPr="002B6A66" w14:paraId="35EF3F9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C7CF722" w14:textId="638A705D"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w:t>
            </w:r>
            <w:r w:rsidR="00AC4479" w:rsidRPr="002B6A66">
              <w:rPr>
                <w:rFonts w:ascii="Arial" w:eastAsia="Arial Narrow" w:hAnsi="Arial" w:cs="Arial"/>
                <w:lang w:val="pl-PL" w:eastAsia="pl-PL" w:bidi="pl-PL"/>
              </w:rPr>
              <w:t>.</w:t>
            </w:r>
          </w:p>
        </w:tc>
        <w:tc>
          <w:tcPr>
            <w:tcW w:w="3230" w:type="dxa"/>
            <w:tcBorders>
              <w:top w:val="single" w:sz="4" w:space="0" w:color="000000"/>
              <w:left w:val="single" w:sz="4" w:space="0" w:color="000000"/>
              <w:bottom w:val="single" w:sz="4" w:space="0" w:color="000000"/>
              <w:right w:val="single" w:sz="4" w:space="0" w:color="000000"/>
            </w:tcBorders>
            <w:vAlign w:val="center"/>
          </w:tcPr>
          <w:p w14:paraId="31219930" w14:textId="77777777" w:rsidR="002C7BBA" w:rsidRPr="002B6A66" w:rsidRDefault="002C7BBA" w:rsidP="002F58BA">
            <w:pPr>
              <w:spacing w:before="120" w:line="312" w:lineRule="auto"/>
              <w:ind w:left="11"/>
              <w:rPr>
                <w:rFonts w:ascii="Arial" w:eastAsia="Arial Narrow" w:hAnsi="Arial" w:cs="Arial"/>
                <w:lang w:val="pl-PL" w:eastAsia="pl-PL" w:bidi="pl-PL"/>
              </w:rPr>
            </w:pPr>
            <w:r w:rsidRPr="002B6A66">
              <w:rPr>
                <w:rFonts w:ascii="Arial" w:eastAsia="Arial Narrow" w:hAnsi="Arial" w:cs="Arial"/>
                <w:lang w:val="pl-PL" w:eastAsia="pl-PL" w:bidi="pl-PL"/>
              </w:rPr>
              <w:t>Długość całkowita</w:t>
            </w:r>
          </w:p>
        </w:tc>
        <w:tc>
          <w:tcPr>
            <w:tcW w:w="5268" w:type="dxa"/>
            <w:tcBorders>
              <w:top w:val="single" w:sz="4" w:space="0" w:color="000000"/>
              <w:left w:val="single" w:sz="4" w:space="0" w:color="000000"/>
              <w:bottom w:val="single" w:sz="4" w:space="0" w:color="000000"/>
              <w:right w:val="single" w:sz="4" w:space="0" w:color="000000"/>
            </w:tcBorders>
            <w:vAlign w:val="center"/>
          </w:tcPr>
          <w:p w14:paraId="70FE8500" w14:textId="202E30F5"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 xml:space="preserve">Od 45 m do </w:t>
            </w:r>
            <w:r w:rsidR="00BD40EB" w:rsidRPr="00BD40EB">
              <w:rPr>
                <w:rFonts w:ascii="Arial" w:eastAsia="Arial Narrow" w:hAnsi="Arial" w:cs="Arial"/>
                <w:color w:val="000000" w:themeColor="text1"/>
                <w:lang w:val="pl-PL" w:eastAsia="pl-PL" w:bidi="pl-PL"/>
              </w:rPr>
              <w:t>47 m</w:t>
            </w:r>
          </w:p>
        </w:tc>
        <w:tc>
          <w:tcPr>
            <w:tcW w:w="3544" w:type="dxa"/>
          </w:tcPr>
          <w:p w14:paraId="6F41448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p>
        </w:tc>
      </w:tr>
      <w:tr w:rsidR="00D61B07" w:rsidRPr="002B6A66" w14:paraId="11ECB96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6668AFF"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1.2.</w:t>
            </w:r>
          </w:p>
        </w:tc>
        <w:tc>
          <w:tcPr>
            <w:tcW w:w="3230" w:type="dxa"/>
            <w:tcBorders>
              <w:top w:val="single" w:sz="4" w:space="0" w:color="000000"/>
              <w:left w:val="single" w:sz="4" w:space="0" w:color="000000"/>
              <w:bottom w:val="single" w:sz="4" w:space="0" w:color="000000"/>
              <w:right w:val="single" w:sz="4" w:space="0" w:color="000000"/>
            </w:tcBorders>
            <w:vAlign w:val="center"/>
          </w:tcPr>
          <w:p w14:paraId="16EF3301" w14:textId="77777777" w:rsidR="002C7BBA" w:rsidRPr="002B6A66" w:rsidRDefault="002C7BBA" w:rsidP="002F58BA">
            <w:pPr>
              <w:spacing w:before="120" w:line="312" w:lineRule="auto"/>
              <w:ind w:left="11"/>
              <w:rPr>
                <w:rFonts w:ascii="Arial" w:eastAsia="Arial Narrow" w:hAnsi="Arial" w:cs="Arial"/>
                <w:lang w:val="pl-PL" w:eastAsia="pl-PL" w:bidi="pl-PL"/>
              </w:rPr>
            </w:pPr>
            <w:r w:rsidRPr="002B6A66">
              <w:rPr>
                <w:rFonts w:ascii="Arial" w:eastAsia="Arial Narrow" w:hAnsi="Arial" w:cs="Arial"/>
                <w:lang w:val="pl-PL" w:eastAsia="pl-PL" w:bidi="pl-PL"/>
              </w:rPr>
              <w:t>Szerokość całkowita</w:t>
            </w:r>
          </w:p>
        </w:tc>
        <w:tc>
          <w:tcPr>
            <w:tcW w:w="5268" w:type="dxa"/>
            <w:tcBorders>
              <w:top w:val="single" w:sz="4" w:space="0" w:color="000000"/>
              <w:left w:val="single" w:sz="4" w:space="0" w:color="000000"/>
              <w:bottom w:val="single" w:sz="4" w:space="0" w:color="000000"/>
              <w:right w:val="single" w:sz="4" w:space="0" w:color="000000"/>
            </w:tcBorders>
            <w:vAlign w:val="center"/>
          </w:tcPr>
          <w:p w14:paraId="71846316" w14:textId="77777777"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Od 2,4 m do 2,5 m</w:t>
            </w:r>
          </w:p>
        </w:tc>
        <w:tc>
          <w:tcPr>
            <w:tcW w:w="3544" w:type="dxa"/>
          </w:tcPr>
          <w:p w14:paraId="7EDA25E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p>
        </w:tc>
      </w:tr>
      <w:tr w:rsidR="00D61B07" w:rsidRPr="002B6A66" w14:paraId="30A5931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1917DF5"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1.3.</w:t>
            </w:r>
          </w:p>
        </w:tc>
        <w:tc>
          <w:tcPr>
            <w:tcW w:w="3230" w:type="dxa"/>
            <w:tcBorders>
              <w:top w:val="single" w:sz="4" w:space="0" w:color="000000"/>
              <w:left w:val="single" w:sz="4" w:space="0" w:color="000000"/>
              <w:bottom w:val="single" w:sz="4" w:space="0" w:color="000000"/>
              <w:right w:val="single" w:sz="4" w:space="0" w:color="000000"/>
            </w:tcBorders>
            <w:vAlign w:val="center"/>
          </w:tcPr>
          <w:p w14:paraId="0599FC2B" w14:textId="77777777" w:rsidR="002C7BBA" w:rsidRPr="002B6A66" w:rsidRDefault="002C7BBA" w:rsidP="002F58BA">
            <w:pPr>
              <w:spacing w:before="120" w:line="312" w:lineRule="auto"/>
              <w:ind w:left="11"/>
              <w:rPr>
                <w:rFonts w:ascii="Arial" w:eastAsia="Arial Narrow" w:hAnsi="Arial" w:cs="Arial"/>
                <w:lang w:val="pl-PL" w:eastAsia="pl-PL" w:bidi="pl-PL"/>
              </w:rPr>
            </w:pPr>
            <w:r w:rsidRPr="002B6A66">
              <w:rPr>
                <w:rFonts w:ascii="Arial" w:eastAsia="Arial Narrow" w:hAnsi="Arial" w:cs="Arial"/>
                <w:lang w:val="pl-PL" w:eastAsia="pl-PL" w:bidi="pl-PL"/>
              </w:rPr>
              <w:t>Wysokość całkowita</w:t>
            </w:r>
          </w:p>
        </w:tc>
        <w:tc>
          <w:tcPr>
            <w:tcW w:w="5268" w:type="dxa"/>
            <w:tcBorders>
              <w:top w:val="single" w:sz="4" w:space="0" w:color="000000"/>
              <w:left w:val="single" w:sz="4" w:space="0" w:color="000000"/>
              <w:bottom w:val="single" w:sz="4" w:space="0" w:color="000000"/>
              <w:right w:val="single" w:sz="4" w:space="0" w:color="000000"/>
            </w:tcBorders>
            <w:vAlign w:val="center"/>
          </w:tcPr>
          <w:p w14:paraId="7F6BC121" w14:textId="77777777" w:rsidR="002C7BBA" w:rsidRPr="002B6A66" w:rsidRDefault="002C7BBA" w:rsidP="002F58BA">
            <w:pPr>
              <w:spacing w:before="120" w:line="312" w:lineRule="auto"/>
              <w:ind w:left="9"/>
              <w:rPr>
                <w:rFonts w:ascii="Arial" w:eastAsia="Arial Narrow" w:hAnsi="Arial" w:cs="Arial"/>
                <w:lang w:val="pl-PL" w:eastAsia="pl-PL" w:bidi="pl-PL"/>
              </w:rPr>
            </w:pPr>
            <w:r w:rsidRPr="002B6A66">
              <w:rPr>
                <w:rFonts w:ascii="Arial" w:eastAsia="Arial Narrow" w:hAnsi="Arial" w:cs="Arial"/>
                <w:lang w:val="pl-PL" w:eastAsia="pl-PL" w:bidi="pl-PL"/>
              </w:rPr>
              <w:t>Do 3,76 m</w:t>
            </w:r>
          </w:p>
        </w:tc>
        <w:tc>
          <w:tcPr>
            <w:tcW w:w="3544" w:type="dxa"/>
          </w:tcPr>
          <w:p w14:paraId="63DD0214" w14:textId="77777777" w:rsidR="002C7BBA" w:rsidRPr="002B6A66" w:rsidRDefault="002C7BBA" w:rsidP="002F58BA">
            <w:pPr>
              <w:numPr>
                <w:ilvl w:val="0"/>
                <w:numId w:val="6"/>
              </w:numPr>
              <w:spacing w:before="120" w:line="312" w:lineRule="auto"/>
              <w:ind w:left="9" w:firstLine="0"/>
              <w:rPr>
                <w:rFonts w:ascii="Arial" w:eastAsia="Arial Narrow" w:hAnsi="Arial" w:cs="Arial"/>
                <w:lang w:val="pl-PL" w:eastAsia="pl-PL" w:bidi="pl-PL"/>
              </w:rPr>
            </w:pPr>
          </w:p>
        </w:tc>
      </w:tr>
      <w:tr w:rsidR="00AC4479" w:rsidRPr="002B6A66" w14:paraId="003AE431"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B09447B"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1.4.</w:t>
            </w:r>
          </w:p>
        </w:tc>
        <w:tc>
          <w:tcPr>
            <w:tcW w:w="3230" w:type="dxa"/>
            <w:tcBorders>
              <w:top w:val="single" w:sz="4" w:space="0" w:color="000000"/>
              <w:left w:val="single" w:sz="4" w:space="0" w:color="000000"/>
              <w:bottom w:val="single" w:sz="4" w:space="0" w:color="000000"/>
              <w:right w:val="single" w:sz="4" w:space="0" w:color="000000"/>
            </w:tcBorders>
            <w:vAlign w:val="center"/>
          </w:tcPr>
          <w:p w14:paraId="0D94FC14" w14:textId="77777777"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Całkowita liczba miejsc siedzących</w:t>
            </w:r>
          </w:p>
        </w:tc>
        <w:tc>
          <w:tcPr>
            <w:tcW w:w="5268" w:type="dxa"/>
            <w:tcBorders>
              <w:top w:val="single" w:sz="4" w:space="0" w:color="000000"/>
              <w:left w:val="single" w:sz="4" w:space="0" w:color="000000"/>
              <w:bottom w:val="single" w:sz="4" w:space="0" w:color="000000"/>
              <w:right w:val="single" w:sz="4" w:space="0" w:color="000000"/>
            </w:tcBorders>
            <w:vAlign w:val="center"/>
          </w:tcPr>
          <w:p w14:paraId="27973321"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 xml:space="preserve">Co najmniej 96   </w:t>
            </w:r>
          </w:p>
          <w:p w14:paraId="6E9144BD" w14:textId="2A4D5371"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Nad każdym wózkiem 16 miejsc siedzących, dopuszcza się zmniejszenie liczby miejsc dla wózków skrajnych (przy kabinie)</w:t>
            </w:r>
            <w:r w:rsidR="008F1A42">
              <w:rPr>
                <w:rFonts w:ascii="Arial" w:eastAsia="Arial Narrow" w:hAnsi="Arial" w:cs="Arial"/>
                <w:lang w:val="pl-PL" w:bidi="pl-PL"/>
              </w:rPr>
              <w:t xml:space="preserve"> o nie więcej niż</w:t>
            </w:r>
            <w:r w:rsidR="00B63A9A">
              <w:rPr>
                <w:rFonts w:ascii="Arial" w:eastAsia="Arial Narrow" w:hAnsi="Arial" w:cs="Arial"/>
                <w:lang w:val="pl-PL" w:bidi="pl-PL"/>
              </w:rPr>
              <w:t xml:space="preserve"> 8 miejsc</w:t>
            </w:r>
          </w:p>
          <w:p w14:paraId="5606F900"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Liczba siedzeń specjalnych: nie mniej niż 12</w:t>
            </w:r>
          </w:p>
          <w:p w14:paraId="648B5608"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Liczba stanowisk na wózek lub rower: nie mniej niż 2</w:t>
            </w:r>
          </w:p>
        </w:tc>
        <w:tc>
          <w:tcPr>
            <w:tcW w:w="3544" w:type="dxa"/>
          </w:tcPr>
          <w:p w14:paraId="5070535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A28AB8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E50D143"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1.5.</w:t>
            </w:r>
          </w:p>
        </w:tc>
        <w:tc>
          <w:tcPr>
            <w:tcW w:w="3230" w:type="dxa"/>
            <w:tcBorders>
              <w:top w:val="single" w:sz="4" w:space="0" w:color="000000"/>
              <w:left w:val="single" w:sz="4" w:space="0" w:color="000000"/>
              <w:bottom w:val="single" w:sz="4" w:space="0" w:color="000000"/>
              <w:right w:val="single" w:sz="4" w:space="0" w:color="000000"/>
            </w:tcBorders>
            <w:vAlign w:val="center"/>
          </w:tcPr>
          <w:p w14:paraId="2D78F0A7" w14:textId="77777777"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Pojemność</w:t>
            </w:r>
          </w:p>
        </w:tc>
        <w:tc>
          <w:tcPr>
            <w:tcW w:w="5268" w:type="dxa"/>
            <w:tcBorders>
              <w:top w:val="single" w:sz="4" w:space="0" w:color="000000"/>
              <w:left w:val="single" w:sz="4" w:space="0" w:color="000000"/>
              <w:bottom w:val="single" w:sz="4" w:space="0" w:color="000000"/>
              <w:right w:val="single" w:sz="4" w:space="0" w:color="000000"/>
            </w:tcBorders>
            <w:vAlign w:val="center"/>
          </w:tcPr>
          <w:p w14:paraId="13B4FB88"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Nie mniej niż 316 miejsc pasażerskich.</w:t>
            </w:r>
          </w:p>
        </w:tc>
        <w:tc>
          <w:tcPr>
            <w:tcW w:w="3544" w:type="dxa"/>
          </w:tcPr>
          <w:p w14:paraId="2122411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51BD839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54A655D"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1.6.</w:t>
            </w:r>
          </w:p>
        </w:tc>
        <w:tc>
          <w:tcPr>
            <w:tcW w:w="3230" w:type="dxa"/>
            <w:tcBorders>
              <w:top w:val="single" w:sz="4" w:space="0" w:color="000000"/>
              <w:left w:val="single" w:sz="4" w:space="0" w:color="000000"/>
              <w:bottom w:val="single" w:sz="4" w:space="0" w:color="000000"/>
              <w:right w:val="single" w:sz="4" w:space="0" w:color="000000"/>
            </w:tcBorders>
            <w:vAlign w:val="center"/>
          </w:tcPr>
          <w:p w14:paraId="521F8783" w14:textId="77777777"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Liczba członów</w:t>
            </w:r>
          </w:p>
        </w:tc>
        <w:tc>
          <w:tcPr>
            <w:tcW w:w="5268" w:type="dxa"/>
            <w:tcBorders>
              <w:top w:val="single" w:sz="4" w:space="0" w:color="000000"/>
              <w:left w:val="single" w:sz="4" w:space="0" w:color="000000"/>
              <w:bottom w:val="single" w:sz="4" w:space="0" w:color="000000"/>
              <w:right w:val="single" w:sz="4" w:space="0" w:color="000000"/>
            </w:tcBorders>
            <w:vAlign w:val="center"/>
          </w:tcPr>
          <w:p w14:paraId="1E9E878E" w14:textId="77777777" w:rsidR="002C7BBA" w:rsidRPr="002B6A66" w:rsidRDefault="002C7BBA" w:rsidP="002F58BA">
            <w:pPr>
              <w:spacing w:before="120" w:line="312" w:lineRule="auto"/>
              <w:rPr>
                <w:rFonts w:ascii="Arial" w:eastAsia="Aptos" w:hAnsi="Arial" w:cs="Arial"/>
                <w:highlight w:val="yellow"/>
                <w:lang w:val="pl-PL"/>
              </w:rPr>
            </w:pPr>
            <w:r w:rsidRPr="002B6A66">
              <w:rPr>
                <w:rFonts w:ascii="Arial" w:eastAsia="Arial Narrow" w:hAnsi="Arial" w:cs="Arial"/>
                <w:lang w:val="pl-PL" w:bidi="pl-PL"/>
              </w:rPr>
              <w:t>5</w:t>
            </w:r>
          </w:p>
        </w:tc>
        <w:tc>
          <w:tcPr>
            <w:tcW w:w="3544" w:type="dxa"/>
          </w:tcPr>
          <w:p w14:paraId="42C319B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1508406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E6E7ECA" w14:textId="77777777" w:rsidR="002C7BBA" w:rsidRPr="002B6A66" w:rsidRDefault="002C7BBA" w:rsidP="002F58BA">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1.7.</w:t>
            </w:r>
          </w:p>
        </w:tc>
        <w:tc>
          <w:tcPr>
            <w:tcW w:w="3230" w:type="dxa"/>
            <w:tcBorders>
              <w:top w:val="single" w:sz="4" w:space="0" w:color="000000"/>
              <w:left w:val="single" w:sz="4" w:space="0" w:color="000000"/>
              <w:bottom w:val="single" w:sz="4" w:space="0" w:color="000000"/>
              <w:right w:val="single" w:sz="4" w:space="0" w:color="000000"/>
            </w:tcBorders>
            <w:vAlign w:val="center"/>
          </w:tcPr>
          <w:p w14:paraId="2002EF0A" w14:textId="77777777" w:rsidR="002C7BBA" w:rsidRPr="002B6A66" w:rsidRDefault="002C7BBA" w:rsidP="002F58BA">
            <w:pPr>
              <w:spacing w:before="120" w:line="312" w:lineRule="auto"/>
              <w:rPr>
                <w:rFonts w:ascii="Arial" w:eastAsia="Arial Narrow" w:hAnsi="Arial" w:cs="Arial"/>
                <w:lang w:val="pl-PL" w:eastAsia="pl-PL" w:bidi="pl-PL"/>
              </w:rPr>
            </w:pPr>
            <w:r w:rsidRPr="002B6A66">
              <w:rPr>
                <w:rFonts w:ascii="Arial" w:eastAsia="Arial Narrow" w:hAnsi="Arial" w:cs="Arial"/>
                <w:lang w:val="pl-PL" w:eastAsia="pl-PL" w:bidi="pl-PL"/>
              </w:rPr>
              <w:t>Powłoki lakiernicze</w:t>
            </w:r>
          </w:p>
        </w:tc>
        <w:tc>
          <w:tcPr>
            <w:tcW w:w="5268" w:type="dxa"/>
            <w:tcBorders>
              <w:top w:val="single" w:sz="4" w:space="0" w:color="000000"/>
              <w:left w:val="single" w:sz="4" w:space="0" w:color="000000"/>
              <w:bottom w:val="single" w:sz="4" w:space="0" w:color="000000"/>
              <w:right w:val="single" w:sz="4" w:space="0" w:color="000000"/>
            </w:tcBorders>
            <w:vAlign w:val="center"/>
          </w:tcPr>
          <w:p w14:paraId="2B991C97"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Dobra przyczepność do podłoża, trwała spójność</w:t>
            </w:r>
          </w:p>
          <w:p w14:paraId="2BEA8B0C" w14:textId="77777777" w:rsidR="002C7BBA" w:rsidRPr="002B6A66" w:rsidRDefault="002C7BBA" w:rsidP="002F58BA">
            <w:pPr>
              <w:spacing w:before="120" w:line="312" w:lineRule="auto"/>
              <w:rPr>
                <w:rFonts w:ascii="Arial" w:eastAsia="Arial Narrow" w:hAnsi="Arial" w:cs="Arial"/>
                <w:lang w:val="pl-PL" w:bidi="pl-PL"/>
              </w:rPr>
            </w:pPr>
            <w:proofErr w:type="spellStart"/>
            <w:r w:rsidRPr="002B6A66">
              <w:rPr>
                <w:rFonts w:ascii="Arial" w:eastAsia="Arial Narrow" w:hAnsi="Arial" w:cs="Arial"/>
                <w:lang w:val="pl-PL" w:bidi="pl-PL"/>
              </w:rPr>
              <w:t>Antygraffiti</w:t>
            </w:r>
            <w:proofErr w:type="spellEnd"/>
          </w:p>
          <w:p w14:paraId="5FE51C0E"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Bez zmiany odcienia koloru w czasie</w:t>
            </w:r>
          </w:p>
          <w:p w14:paraId="737236F9"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Duża gładkość powierzchni (brak efektu skórki pomarańczowej)</w:t>
            </w:r>
          </w:p>
          <w:p w14:paraId="7FB3F241"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 xml:space="preserve">Odporne na promienie UV, ścieranie, mechaniczne </w:t>
            </w:r>
            <w:r w:rsidRPr="002B6A66">
              <w:rPr>
                <w:rFonts w:ascii="Arial" w:eastAsia="Arial Narrow" w:hAnsi="Arial" w:cs="Arial"/>
                <w:lang w:val="pl-PL" w:bidi="pl-PL"/>
              </w:rPr>
              <w:lastRenderedPageBreak/>
              <w:t xml:space="preserve">uszkodzenia </w:t>
            </w:r>
            <w:r w:rsidRPr="002B6A66">
              <w:rPr>
                <w:rFonts w:ascii="Arial" w:eastAsia="Arial Narrow" w:hAnsi="Arial" w:cs="Arial"/>
                <w:lang w:val="pl-PL" w:bidi="pl-PL"/>
              </w:rPr>
              <w:br/>
              <w:t xml:space="preserve">i czynniki chemiczne, </w:t>
            </w:r>
          </w:p>
          <w:p w14:paraId="356194EF" w14:textId="77777777" w:rsidR="002C7BBA" w:rsidRPr="002B6A66" w:rsidRDefault="002C7BBA" w:rsidP="002F58BA">
            <w:pPr>
              <w:spacing w:before="120" w:line="312" w:lineRule="auto"/>
              <w:rPr>
                <w:rFonts w:ascii="Arial" w:eastAsia="Arial Narrow" w:hAnsi="Arial" w:cs="Arial"/>
                <w:lang w:val="pl-PL" w:bidi="pl-PL"/>
              </w:rPr>
            </w:pPr>
            <w:r w:rsidRPr="002B6A66">
              <w:rPr>
                <w:rFonts w:ascii="Arial" w:eastAsia="Arial Narrow" w:hAnsi="Arial" w:cs="Arial"/>
                <w:lang w:val="pl-PL" w:bidi="pl-PL"/>
              </w:rPr>
              <w:t>Wierzchnia powłoka lakieru w kolorze bezbarwnym</w:t>
            </w:r>
          </w:p>
        </w:tc>
        <w:tc>
          <w:tcPr>
            <w:tcW w:w="3544" w:type="dxa"/>
          </w:tcPr>
          <w:p w14:paraId="7B9B6F4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0B45A79"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89B419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1.8.</w:t>
            </w:r>
          </w:p>
        </w:tc>
        <w:tc>
          <w:tcPr>
            <w:tcW w:w="3230" w:type="dxa"/>
            <w:tcBorders>
              <w:top w:val="single" w:sz="4" w:space="0" w:color="000000"/>
              <w:left w:val="single" w:sz="4" w:space="0" w:color="000000"/>
              <w:bottom w:val="single" w:sz="4" w:space="0" w:color="000000"/>
              <w:right w:val="single" w:sz="4" w:space="0" w:color="000000"/>
            </w:tcBorders>
            <w:vAlign w:val="center"/>
          </w:tcPr>
          <w:p w14:paraId="7731764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Ilość wózków</w:t>
            </w:r>
          </w:p>
        </w:tc>
        <w:tc>
          <w:tcPr>
            <w:tcW w:w="5268" w:type="dxa"/>
            <w:tcBorders>
              <w:top w:val="single" w:sz="4" w:space="0" w:color="000000"/>
              <w:left w:val="single" w:sz="4" w:space="0" w:color="000000"/>
              <w:bottom w:val="single" w:sz="4" w:space="0" w:color="000000"/>
              <w:right w:val="single" w:sz="4" w:space="0" w:color="000000"/>
            </w:tcBorders>
            <w:vAlign w:val="center"/>
          </w:tcPr>
          <w:p w14:paraId="3F939C5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6 w tym nie mniej niż 4 wózki napędowe skrętne</w:t>
            </w:r>
          </w:p>
        </w:tc>
        <w:tc>
          <w:tcPr>
            <w:tcW w:w="3544" w:type="dxa"/>
          </w:tcPr>
          <w:p w14:paraId="1CE2B7D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1D4A0D6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1FFAED8"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1.9.</w:t>
            </w:r>
          </w:p>
        </w:tc>
        <w:tc>
          <w:tcPr>
            <w:tcW w:w="3230" w:type="dxa"/>
            <w:tcBorders>
              <w:top w:val="single" w:sz="4" w:space="0" w:color="000000"/>
              <w:left w:val="single" w:sz="4" w:space="0" w:color="000000"/>
              <w:bottom w:val="single" w:sz="4" w:space="0" w:color="000000"/>
              <w:right w:val="single" w:sz="4" w:space="0" w:color="000000"/>
            </w:tcBorders>
            <w:vAlign w:val="center"/>
          </w:tcPr>
          <w:p w14:paraId="28E37AF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Liczba silników</w:t>
            </w:r>
          </w:p>
        </w:tc>
        <w:tc>
          <w:tcPr>
            <w:tcW w:w="5268" w:type="dxa"/>
            <w:tcBorders>
              <w:top w:val="single" w:sz="4" w:space="0" w:color="000000"/>
              <w:left w:val="single" w:sz="4" w:space="0" w:color="000000"/>
              <w:bottom w:val="single" w:sz="4" w:space="0" w:color="000000"/>
              <w:right w:val="single" w:sz="4" w:space="0" w:color="000000"/>
            </w:tcBorders>
            <w:vAlign w:val="center"/>
          </w:tcPr>
          <w:p w14:paraId="39F1688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Co najmniej 8</w:t>
            </w:r>
          </w:p>
        </w:tc>
        <w:tc>
          <w:tcPr>
            <w:tcW w:w="3544" w:type="dxa"/>
          </w:tcPr>
          <w:p w14:paraId="7D43636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2CF5881"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CF153A1"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1.10.</w:t>
            </w:r>
          </w:p>
        </w:tc>
        <w:tc>
          <w:tcPr>
            <w:tcW w:w="3230" w:type="dxa"/>
            <w:tcBorders>
              <w:top w:val="single" w:sz="4" w:space="0" w:color="000000"/>
              <w:left w:val="single" w:sz="4" w:space="0" w:color="000000"/>
              <w:bottom w:val="single" w:sz="4" w:space="0" w:color="000000"/>
              <w:right w:val="single" w:sz="4" w:space="0" w:color="000000"/>
            </w:tcBorders>
            <w:vAlign w:val="center"/>
          </w:tcPr>
          <w:p w14:paraId="1122233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Osie</w:t>
            </w:r>
          </w:p>
        </w:tc>
        <w:tc>
          <w:tcPr>
            <w:tcW w:w="5268" w:type="dxa"/>
            <w:tcBorders>
              <w:top w:val="single" w:sz="4" w:space="0" w:color="000000"/>
              <w:left w:val="single" w:sz="4" w:space="0" w:color="000000"/>
              <w:bottom w:val="single" w:sz="4" w:space="0" w:color="000000"/>
              <w:right w:val="single" w:sz="4" w:space="0" w:color="000000"/>
            </w:tcBorders>
            <w:vAlign w:val="center"/>
          </w:tcPr>
          <w:p w14:paraId="65AD41F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Klasyczne</w:t>
            </w:r>
          </w:p>
          <w:p w14:paraId="42C8131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eastAsia="pl-PL" w:bidi="pl-PL"/>
              </w:rPr>
              <w:t xml:space="preserve">Nacisk statyczny osi: </w:t>
            </w:r>
            <w:r w:rsidRPr="002B6A66">
              <w:rPr>
                <w:rFonts w:ascii="Arial" w:eastAsia="Arial Narrow" w:hAnsi="Arial" w:cs="Arial"/>
                <w:lang w:val="pl-PL" w:bidi="pl-PL"/>
              </w:rPr>
              <w:t xml:space="preserve"> nie więcej niż 90 </w:t>
            </w:r>
            <w:proofErr w:type="spellStart"/>
            <w:r w:rsidRPr="002B6A66">
              <w:rPr>
                <w:rFonts w:ascii="Arial" w:eastAsia="Arial Narrow" w:hAnsi="Arial" w:cs="Arial"/>
                <w:lang w:val="pl-PL" w:bidi="pl-PL"/>
              </w:rPr>
              <w:t>kN</w:t>
            </w:r>
            <w:proofErr w:type="spellEnd"/>
          </w:p>
        </w:tc>
        <w:tc>
          <w:tcPr>
            <w:tcW w:w="3544" w:type="dxa"/>
          </w:tcPr>
          <w:p w14:paraId="1091575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71A57293"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783086E"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1.11.</w:t>
            </w:r>
          </w:p>
        </w:tc>
        <w:tc>
          <w:tcPr>
            <w:tcW w:w="3230" w:type="dxa"/>
            <w:tcBorders>
              <w:top w:val="single" w:sz="4" w:space="0" w:color="000000"/>
              <w:left w:val="single" w:sz="4" w:space="0" w:color="000000"/>
              <w:bottom w:val="single" w:sz="4" w:space="0" w:color="000000"/>
              <w:right w:val="single" w:sz="4" w:space="0" w:color="000000"/>
            </w:tcBorders>
            <w:vAlign w:val="center"/>
          </w:tcPr>
          <w:p w14:paraId="58E74D4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Szerokość toru</w:t>
            </w:r>
          </w:p>
        </w:tc>
        <w:tc>
          <w:tcPr>
            <w:tcW w:w="5268" w:type="dxa"/>
            <w:tcBorders>
              <w:top w:val="single" w:sz="4" w:space="0" w:color="000000"/>
              <w:left w:val="single" w:sz="4" w:space="0" w:color="000000"/>
              <w:bottom w:val="single" w:sz="4" w:space="0" w:color="000000"/>
              <w:right w:val="single" w:sz="4" w:space="0" w:color="000000"/>
            </w:tcBorders>
            <w:vAlign w:val="center"/>
          </w:tcPr>
          <w:p w14:paraId="3C8DB86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1435 mm</w:t>
            </w:r>
          </w:p>
        </w:tc>
        <w:tc>
          <w:tcPr>
            <w:tcW w:w="3544" w:type="dxa"/>
          </w:tcPr>
          <w:p w14:paraId="23E70B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6ADF74C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3296371"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1.12.</w:t>
            </w:r>
          </w:p>
        </w:tc>
        <w:tc>
          <w:tcPr>
            <w:tcW w:w="3230" w:type="dxa"/>
            <w:tcBorders>
              <w:top w:val="single" w:sz="4" w:space="0" w:color="000000"/>
              <w:left w:val="single" w:sz="4" w:space="0" w:color="000000"/>
              <w:bottom w:val="single" w:sz="4" w:space="0" w:color="000000"/>
              <w:right w:val="single" w:sz="4" w:space="0" w:color="000000"/>
            </w:tcBorders>
            <w:vAlign w:val="center"/>
          </w:tcPr>
          <w:p w14:paraId="15D8D19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Liczba odbieraków prądu</w:t>
            </w:r>
          </w:p>
        </w:tc>
        <w:tc>
          <w:tcPr>
            <w:tcW w:w="5268" w:type="dxa"/>
            <w:tcBorders>
              <w:top w:val="single" w:sz="4" w:space="0" w:color="000000"/>
              <w:left w:val="single" w:sz="4" w:space="0" w:color="000000"/>
              <w:bottom w:val="single" w:sz="4" w:space="0" w:color="000000"/>
              <w:right w:val="single" w:sz="4" w:space="0" w:color="000000"/>
            </w:tcBorders>
            <w:vAlign w:val="center"/>
          </w:tcPr>
          <w:p w14:paraId="39ECC10E" w14:textId="52D58C3B" w:rsidR="002C7BBA" w:rsidRPr="002B6A66" w:rsidRDefault="004D22D9" w:rsidP="002F58BA">
            <w:pPr>
              <w:numPr>
                <w:ilvl w:val="0"/>
                <w:numId w:val="6"/>
              </w:numPr>
              <w:spacing w:before="120" w:line="312" w:lineRule="auto"/>
              <w:ind w:left="0" w:firstLine="0"/>
              <w:rPr>
                <w:rFonts w:ascii="Arial" w:eastAsia="Arial Narrow" w:hAnsi="Arial" w:cs="Arial"/>
                <w:lang w:val="pl-PL" w:bidi="pl-PL"/>
              </w:rPr>
            </w:pPr>
            <w:r>
              <w:rPr>
                <w:rFonts w:ascii="Arial" w:eastAsia="Arial Narrow" w:hAnsi="Arial" w:cs="Arial"/>
                <w:lang w:val="pl-PL" w:bidi="pl-PL"/>
              </w:rPr>
              <w:t>2</w:t>
            </w:r>
          </w:p>
        </w:tc>
        <w:tc>
          <w:tcPr>
            <w:tcW w:w="3544" w:type="dxa"/>
          </w:tcPr>
          <w:p w14:paraId="4AB708F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A0B8B30"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9908F20"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1.13.</w:t>
            </w:r>
          </w:p>
        </w:tc>
        <w:tc>
          <w:tcPr>
            <w:tcW w:w="3230" w:type="dxa"/>
            <w:tcBorders>
              <w:top w:val="single" w:sz="4" w:space="0" w:color="000000"/>
              <w:left w:val="single" w:sz="4" w:space="0" w:color="000000"/>
              <w:bottom w:val="single" w:sz="4" w:space="0" w:color="000000"/>
              <w:right w:val="single" w:sz="4" w:space="0" w:color="000000"/>
            </w:tcBorders>
            <w:vAlign w:val="center"/>
          </w:tcPr>
          <w:p w14:paraId="59CF905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Prędkość</w:t>
            </w:r>
          </w:p>
        </w:tc>
        <w:tc>
          <w:tcPr>
            <w:tcW w:w="5268" w:type="dxa"/>
            <w:tcBorders>
              <w:top w:val="single" w:sz="4" w:space="0" w:color="000000"/>
              <w:left w:val="single" w:sz="4" w:space="0" w:color="000000"/>
              <w:bottom w:val="single" w:sz="4" w:space="0" w:color="000000"/>
              <w:right w:val="single" w:sz="4" w:space="0" w:color="000000"/>
            </w:tcBorders>
            <w:vAlign w:val="center"/>
          </w:tcPr>
          <w:p w14:paraId="0AE26CE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Prędkość fabryczna: 80 km/h</w:t>
            </w:r>
          </w:p>
          <w:p w14:paraId="2B77711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Prędkość eksploatacyjna 70km/h</w:t>
            </w:r>
          </w:p>
          <w:p w14:paraId="203B580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Przyspieszenie rozruchu 1,2 m/s</w:t>
            </w:r>
          </w:p>
          <w:p w14:paraId="1FACCD0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Zdolność pokonywania wzniesień: co najmniej 6%</w:t>
            </w:r>
          </w:p>
        </w:tc>
        <w:tc>
          <w:tcPr>
            <w:tcW w:w="3544" w:type="dxa"/>
          </w:tcPr>
          <w:p w14:paraId="4341454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7415CC3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7E77478"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1.14.</w:t>
            </w:r>
          </w:p>
        </w:tc>
        <w:tc>
          <w:tcPr>
            <w:tcW w:w="3230" w:type="dxa"/>
            <w:tcBorders>
              <w:top w:val="single" w:sz="4" w:space="0" w:color="000000"/>
              <w:left w:val="single" w:sz="4" w:space="0" w:color="000000"/>
              <w:bottom w:val="single" w:sz="4" w:space="0" w:color="000000"/>
              <w:right w:val="single" w:sz="4" w:space="0" w:color="000000"/>
            </w:tcBorders>
            <w:vAlign w:val="center"/>
          </w:tcPr>
          <w:p w14:paraId="356C1D1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Drzwi</w:t>
            </w:r>
          </w:p>
        </w:tc>
        <w:tc>
          <w:tcPr>
            <w:tcW w:w="5268" w:type="dxa"/>
            <w:tcBorders>
              <w:top w:val="single" w:sz="4" w:space="0" w:color="000000"/>
              <w:left w:val="single" w:sz="4" w:space="0" w:color="000000"/>
              <w:bottom w:val="single" w:sz="4" w:space="0" w:color="000000"/>
              <w:right w:val="single" w:sz="4" w:space="0" w:color="000000"/>
            </w:tcBorders>
            <w:vAlign w:val="center"/>
          </w:tcPr>
          <w:p w14:paraId="0FA52B7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Ilość drzwi: nie mniej niż 14 na cały tramwaj, nie mniej niż 7 na stronę</w:t>
            </w:r>
          </w:p>
          <w:p w14:paraId="4E803BF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Szerokość drzwi: nie mniejsza niż 1300 mm</w:t>
            </w:r>
          </w:p>
          <w:p w14:paraId="2889F34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Zlokalizowane równolegle do osi toru</w:t>
            </w:r>
          </w:p>
        </w:tc>
        <w:tc>
          <w:tcPr>
            <w:tcW w:w="3544" w:type="dxa"/>
          </w:tcPr>
          <w:p w14:paraId="4F470EF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6D84FB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348DD9C"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1.15.</w:t>
            </w:r>
          </w:p>
        </w:tc>
        <w:tc>
          <w:tcPr>
            <w:tcW w:w="3230" w:type="dxa"/>
            <w:tcBorders>
              <w:top w:val="single" w:sz="4" w:space="0" w:color="000000"/>
              <w:left w:val="single" w:sz="4" w:space="0" w:color="000000"/>
              <w:bottom w:val="single" w:sz="4" w:space="0" w:color="000000"/>
              <w:right w:val="single" w:sz="4" w:space="0" w:color="000000"/>
            </w:tcBorders>
            <w:vAlign w:val="center"/>
          </w:tcPr>
          <w:p w14:paraId="1D6A6BF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Podłoga</w:t>
            </w:r>
          </w:p>
        </w:tc>
        <w:tc>
          <w:tcPr>
            <w:tcW w:w="5268" w:type="dxa"/>
            <w:tcBorders>
              <w:top w:val="single" w:sz="4" w:space="0" w:color="000000"/>
              <w:left w:val="single" w:sz="4" w:space="0" w:color="000000"/>
              <w:bottom w:val="single" w:sz="4" w:space="0" w:color="000000"/>
              <w:right w:val="single" w:sz="4" w:space="0" w:color="000000"/>
            </w:tcBorders>
            <w:vAlign w:val="center"/>
          </w:tcPr>
          <w:p w14:paraId="16BD72E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Wysokość podłogi dla stref drzwiowych: 350mm</w:t>
            </w:r>
          </w:p>
          <w:p w14:paraId="7CECBB10" w14:textId="756D05B3"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 xml:space="preserve">Wysokość podłogi dla stref nad wózkami: </w:t>
            </w:r>
            <w:r w:rsidR="00320022">
              <w:rPr>
                <w:rFonts w:ascii="Arial" w:eastAsia="Arial Narrow" w:hAnsi="Arial" w:cs="Arial"/>
                <w:lang w:val="pl-PL" w:bidi="pl-PL"/>
              </w:rPr>
              <w:t>510</w:t>
            </w:r>
            <w:r w:rsidRPr="002B6A66">
              <w:rPr>
                <w:rFonts w:ascii="Arial" w:eastAsia="Arial Narrow" w:hAnsi="Arial" w:cs="Arial"/>
                <w:lang w:val="pl-PL" w:bidi="pl-PL"/>
              </w:rPr>
              <w:t xml:space="preserve"> mm</w:t>
            </w:r>
          </w:p>
          <w:p w14:paraId="20D13DCA" w14:textId="48B6C4CF"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Wysokość podłogi dla stref pozostałych: 3</w:t>
            </w:r>
            <w:r w:rsidR="00320022">
              <w:rPr>
                <w:rFonts w:ascii="Arial" w:eastAsia="Arial Narrow" w:hAnsi="Arial" w:cs="Arial"/>
                <w:lang w:val="pl-PL" w:bidi="pl-PL"/>
              </w:rPr>
              <w:t>7</w:t>
            </w:r>
            <w:r w:rsidRPr="002B6A66">
              <w:rPr>
                <w:rFonts w:ascii="Arial" w:eastAsia="Arial Narrow" w:hAnsi="Arial" w:cs="Arial"/>
                <w:lang w:val="pl-PL" w:bidi="pl-PL"/>
              </w:rPr>
              <w:t>0 mm</w:t>
            </w:r>
          </w:p>
          <w:p w14:paraId="163C344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Udział podłogi o wysokości 350mm: nie mniej niż 60%</w:t>
            </w:r>
          </w:p>
        </w:tc>
        <w:tc>
          <w:tcPr>
            <w:tcW w:w="3544" w:type="dxa"/>
          </w:tcPr>
          <w:p w14:paraId="1EAEE6C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6758A8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376D6C8"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1.16.</w:t>
            </w:r>
          </w:p>
        </w:tc>
        <w:tc>
          <w:tcPr>
            <w:tcW w:w="3230" w:type="dxa"/>
            <w:tcBorders>
              <w:top w:val="single" w:sz="4" w:space="0" w:color="000000"/>
              <w:left w:val="single" w:sz="4" w:space="0" w:color="000000"/>
              <w:bottom w:val="single" w:sz="4" w:space="0" w:color="000000"/>
              <w:right w:val="single" w:sz="4" w:space="0" w:color="000000"/>
            </w:tcBorders>
            <w:vAlign w:val="center"/>
          </w:tcPr>
          <w:p w14:paraId="211A6C1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Przeguby / człony</w:t>
            </w:r>
          </w:p>
        </w:tc>
        <w:tc>
          <w:tcPr>
            <w:tcW w:w="5268" w:type="dxa"/>
            <w:tcBorders>
              <w:top w:val="single" w:sz="4" w:space="0" w:color="000000"/>
              <w:left w:val="single" w:sz="4" w:space="0" w:color="000000"/>
              <w:bottom w:val="single" w:sz="4" w:space="0" w:color="000000"/>
              <w:right w:val="single" w:sz="4" w:space="0" w:color="000000"/>
            </w:tcBorders>
            <w:vAlign w:val="center"/>
          </w:tcPr>
          <w:p w14:paraId="0DB128A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Zabezpieczone przed przypadkowym, niezamierzonym rozłączeniem</w:t>
            </w:r>
          </w:p>
          <w:p w14:paraId="6071BCB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Umożliwiające łatwe rozłączanie w warunkach </w:t>
            </w:r>
            <w:proofErr w:type="spellStart"/>
            <w:r w:rsidRPr="002B6A66">
              <w:rPr>
                <w:rFonts w:ascii="Arial" w:eastAsia="Arial Narrow" w:hAnsi="Arial" w:cs="Arial"/>
                <w:lang w:val="pl-PL" w:bidi="pl-PL"/>
              </w:rPr>
              <w:t>zajezdniowych</w:t>
            </w:r>
            <w:proofErr w:type="spellEnd"/>
          </w:p>
          <w:p w14:paraId="0662038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Umożliwiające przetaczanie każdego członu osobno za pomocą dostarczonych wózków technologicznych</w:t>
            </w:r>
          </w:p>
          <w:p w14:paraId="792E820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Złącza górne i dolne bezobsługowe, bez koniczności smarowania łożysk</w:t>
            </w:r>
          </w:p>
          <w:p w14:paraId="083FFA0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Każdy człon oznaczony punktami wyznaczającymi oś podłużną – dostępne pod tramwajem</w:t>
            </w:r>
          </w:p>
          <w:p w14:paraId="1968899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Dolny przegub ma składać się z elementów z odlewu staliwnego, górnego i dolnego </w:t>
            </w:r>
          </w:p>
        </w:tc>
        <w:tc>
          <w:tcPr>
            <w:tcW w:w="3544" w:type="dxa"/>
          </w:tcPr>
          <w:p w14:paraId="5A72F03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2A728A9"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6511BA3"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1.17.</w:t>
            </w:r>
          </w:p>
        </w:tc>
        <w:tc>
          <w:tcPr>
            <w:tcW w:w="3230" w:type="dxa"/>
            <w:tcBorders>
              <w:top w:val="single" w:sz="4" w:space="0" w:color="000000"/>
              <w:left w:val="single" w:sz="4" w:space="0" w:color="000000"/>
              <w:bottom w:val="single" w:sz="4" w:space="0" w:color="000000"/>
              <w:right w:val="single" w:sz="4" w:space="0" w:color="000000"/>
            </w:tcBorders>
            <w:vAlign w:val="center"/>
          </w:tcPr>
          <w:p w14:paraId="509E22F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Sprzęg</w:t>
            </w:r>
          </w:p>
        </w:tc>
        <w:tc>
          <w:tcPr>
            <w:tcW w:w="5268" w:type="dxa"/>
            <w:tcBorders>
              <w:top w:val="single" w:sz="4" w:space="0" w:color="000000"/>
              <w:left w:val="single" w:sz="4" w:space="0" w:color="000000"/>
              <w:bottom w:val="single" w:sz="4" w:space="0" w:color="000000"/>
              <w:right w:val="single" w:sz="4" w:space="0" w:color="000000"/>
            </w:tcBorders>
            <w:vAlign w:val="center"/>
          </w:tcPr>
          <w:p w14:paraId="5DAF5283" w14:textId="234D8DF5"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Zgodny z normą </w:t>
            </w:r>
            <w:r w:rsidRPr="002B6A66">
              <w:rPr>
                <w:rFonts w:ascii="Arial" w:eastAsia="Aptos" w:hAnsi="Arial" w:cs="Arial"/>
                <w:color w:val="EE0000"/>
                <w:lang w:val="pl-PL"/>
              </w:rPr>
              <w:t xml:space="preserve"> </w:t>
            </w:r>
            <w:r w:rsidRPr="002B6A66">
              <w:rPr>
                <w:rFonts w:ascii="Arial" w:eastAsia="Aptos" w:hAnsi="Arial" w:cs="Arial"/>
                <w:lang w:val="pl-PL"/>
              </w:rPr>
              <w:t>PN-K 88250:1991</w:t>
            </w:r>
            <w:r w:rsidR="00950DB8">
              <w:rPr>
                <w:rFonts w:ascii="Arial" w:eastAsia="Aptos" w:hAnsi="Arial" w:cs="Arial"/>
                <w:lang w:val="pl-PL"/>
              </w:rPr>
              <w:t xml:space="preserve"> lub równoważne</w:t>
            </w:r>
          </w:p>
          <w:p w14:paraId="29FD591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Wysokość zamocowania od PGS 540 mm</w:t>
            </w:r>
          </w:p>
          <w:p w14:paraId="774E7CB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Składany, nie wystający poza obrys tramwaju</w:t>
            </w:r>
          </w:p>
          <w:p w14:paraId="1914A59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Rozkładanie przy małym wysiłku bez specjalistycznych narzędzi oraz bez korzystania z kanału przeglądowego</w:t>
            </w:r>
          </w:p>
          <w:p w14:paraId="48219BF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W stanie złożonym całkowicie niewidoczny </w:t>
            </w:r>
          </w:p>
          <w:p w14:paraId="4C688A0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Osłona sprzęgu łatwo </w:t>
            </w:r>
            <w:proofErr w:type="spellStart"/>
            <w:r w:rsidRPr="002B6A66">
              <w:rPr>
                <w:rFonts w:ascii="Arial" w:eastAsia="Aptos" w:hAnsi="Arial" w:cs="Arial"/>
                <w:lang w:val="pl-PL"/>
              </w:rPr>
              <w:t>demontowalna</w:t>
            </w:r>
            <w:proofErr w:type="spellEnd"/>
            <w:r w:rsidRPr="002B6A66">
              <w:rPr>
                <w:rFonts w:ascii="Arial" w:eastAsia="Aptos" w:hAnsi="Arial" w:cs="Arial"/>
                <w:lang w:val="pl-PL"/>
              </w:rPr>
              <w:t xml:space="preserve"> lub odchylana; zamykana na zamek “kwadrat”</w:t>
            </w:r>
          </w:p>
        </w:tc>
        <w:tc>
          <w:tcPr>
            <w:tcW w:w="3544" w:type="dxa"/>
          </w:tcPr>
          <w:p w14:paraId="6184E73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1E76A13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1CFA2A7"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1.18.</w:t>
            </w:r>
          </w:p>
        </w:tc>
        <w:tc>
          <w:tcPr>
            <w:tcW w:w="3230" w:type="dxa"/>
            <w:tcBorders>
              <w:top w:val="single" w:sz="4" w:space="0" w:color="000000"/>
              <w:left w:val="single" w:sz="4" w:space="0" w:color="000000"/>
              <w:bottom w:val="single" w:sz="4" w:space="0" w:color="000000"/>
              <w:right w:val="single" w:sz="4" w:space="0" w:color="000000"/>
            </w:tcBorders>
            <w:vAlign w:val="center"/>
          </w:tcPr>
          <w:p w14:paraId="359FB08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Podnoszenie tramwaju</w:t>
            </w:r>
          </w:p>
        </w:tc>
        <w:tc>
          <w:tcPr>
            <w:tcW w:w="5268" w:type="dxa"/>
            <w:tcBorders>
              <w:top w:val="single" w:sz="4" w:space="0" w:color="000000"/>
              <w:left w:val="single" w:sz="4" w:space="0" w:color="000000"/>
              <w:bottom w:val="single" w:sz="4" w:space="0" w:color="000000"/>
              <w:right w:val="single" w:sz="4" w:space="0" w:color="000000"/>
            </w:tcBorders>
            <w:vAlign w:val="center"/>
          </w:tcPr>
          <w:p w14:paraId="4A44901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Przód i tył bez użycia trawersu – udźwig nie przekraczający 120kN</w:t>
            </w:r>
          </w:p>
          <w:p w14:paraId="4358F37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Podnoszenie poszczególnych członów przy użyciu 1 lub 2 dźwigów </w:t>
            </w:r>
            <w:r w:rsidRPr="002B6A66">
              <w:rPr>
                <w:rFonts w:ascii="Arial" w:eastAsia="Arial Narrow" w:hAnsi="Arial" w:cs="Arial"/>
                <w:lang w:val="pl-PL" w:bidi="pl-PL"/>
              </w:rPr>
              <w:br/>
              <w:t>z wykorzystaniem trawersu lub bez</w:t>
            </w:r>
          </w:p>
          <w:p w14:paraId="4681C52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Zastosowanie trawersu do podnoszenia tramwaju wymaga wyposażenia tramwaju w elementy stałe umożliwiające podniesienie tramwaju</w:t>
            </w:r>
          </w:p>
          <w:p w14:paraId="7B75FCC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Podnoszenie wszystkich członów przy użyciu zestawów podnośników kolumnowych</w:t>
            </w:r>
          </w:p>
          <w:p w14:paraId="786E54C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Możliwość sprowadzenia tramwaju na wózkach holowniczych</w:t>
            </w:r>
          </w:p>
        </w:tc>
        <w:tc>
          <w:tcPr>
            <w:tcW w:w="3544" w:type="dxa"/>
          </w:tcPr>
          <w:p w14:paraId="3BB80A7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32E259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814A6D5"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1.19.</w:t>
            </w:r>
          </w:p>
        </w:tc>
        <w:tc>
          <w:tcPr>
            <w:tcW w:w="3230" w:type="dxa"/>
            <w:tcBorders>
              <w:top w:val="single" w:sz="4" w:space="0" w:color="000000"/>
              <w:left w:val="single" w:sz="4" w:space="0" w:color="000000"/>
              <w:bottom w:val="single" w:sz="4" w:space="0" w:color="000000"/>
              <w:right w:val="single" w:sz="4" w:space="0" w:color="000000"/>
            </w:tcBorders>
            <w:vAlign w:val="center"/>
          </w:tcPr>
          <w:p w14:paraId="5B51150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Elementy konstrukcyjne</w:t>
            </w:r>
          </w:p>
        </w:tc>
        <w:tc>
          <w:tcPr>
            <w:tcW w:w="5268" w:type="dxa"/>
            <w:tcBorders>
              <w:top w:val="single" w:sz="4" w:space="0" w:color="000000"/>
              <w:left w:val="single" w:sz="4" w:space="0" w:color="000000"/>
              <w:bottom w:val="single" w:sz="4" w:space="0" w:color="000000"/>
              <w:right w:val="single" w:sz="4" w:space="0" w:color="000000"/>
            </w:tcBorders>
            <w:vAlign w:val="center"/>
          </w:tcPr>
          <w:p w14:paraId="50A019E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Uwzględniające zabezpieczenie  motorniczego i pasażerów przed skutkami kolizji</w:t>
            </w:r>
          </w:p>
          <w:p w14:paraId="290EE93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Łatwo wymienialne</w:t>
            </w:r>
          </w:p>
          <w:p w14:paraId="3C15E09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Profil czoła uniemożliwiający znalezienie się potrąconego pieszego pod pojazdem</w:t>
            </w:r>
          </w:p>
        </w:tc>
        <w:tc>
          <w:tcPr>
            <w:tcW w:w="3544" w:type="dxa"/>
          </w:tcPr>
          <w:p w14:paraId="2E54B84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2596A9B3"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C656C6C"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1.20.</w:t>
            </w:r>
          </w:p>
        </w:tc>
        <w:tc>
          <w:tcPr>
            <w:tcW w:w="3230" w:type="dxa"/>
            <w:tcBorders>
              <w:top w:val="single" w:sz="4" w:space="0" w:color="000000"/>
              <w:left w:val="single" w:sz="4" w:space="0" w:color="000000"/>
              <w:bottom w:val="single" w:sz="4" w:space="0" w:color="000000"/>
              <w:right w:val="single" w:sz="4" w:space="0" w:color="000000"/>
            </w:tcBorders>
            <w:vAlign w:val="center"/>
          </w:tcPr>
          <w:p w14:paraId="79FD3F2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Zderzaki</w:t>
            </w:r>
          </w:p>
        </w:tc>
        <w:tc>
          <w:tcPr>
            <w:tcW w:w="5268" w:type="dxa"/>
            <w:tcBorders>
              <w:top w:val="single" w:sz="4" w:space="0" w:color="000000"/>
              <w:left w:val="single" w:sz="4" w:space="0" w:color="000000"/>
              <w:bottom w:val="single" w:sz="4" w:space="0" w:color="000000"/>
              <w:right w:val="single" w:sz="4" w:space="0" w:color="000000"/>
            </w:tcBorders>
            <w:vAlign w:val="center"/>
          </w:tcPr>
          <w:p w14:paraId="036CBCC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Elementy pochłaniające energię kolizji przy prędkości 5-15 km/h</w:t>
            </w:r>
          </w:p>
          <w:p w14:paraId="7D939ADF" w14:textId="14E99338"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Profil czoła tramwaju wyprofilowany w sposób uniemożliwiający</w:t>
            </w:r>
            <w:r w:rsidR="00471D42" w:rsidRPr="002B6A66">
              <w:rPr>
                <w:rFonts w:ascii="Arial" w:eastAsia="Arial Narrow" w:hAnsi="Arial" w:cs="Arial"/>
                <w:lang w:val="pl-PL" w:bidi="pl-PL"/>
              </w:rPr>
              <w:t xml:space="preserve"> </w:t>
            </w:r>
            <w:r w:rsidRPr="002B6A66">
              <w:rPr>
                <w:rFonts w:ascii="Arial" w:eastAsia="Arial Narrow" w:hAnsi="Arial" w:cs="Arial"/>
                <w:lang w:val="pl-PL" w:bidi="pl-PL"/>
              </w:rPr>
              <w:t xml:space="preserve">wciągnięcie potrąconego pod tramwaj </w:t>
            </w:r>
            <w:r w:rsidRPr="002B6A66">
              <w:rPr>
                <w:rFonts w:ascii="Arial" w:eastAsia="Arial Narrow" w:hAnsi="Arial" w:cs="Arial"/>
                <w:lang w:val="pl-PL" w:bidi="pl-PL"/>
              </w:rPr>
              <w:br/>
              <w:t>Wysokość:</w:t>
            </w:r>
          </w:p>
          <w:p w14:paraId="22A9692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Krawędź dolna ≤ 760 mm</w:t>
            </w:r>
          </w:p>
          <w:p w14:paraId="5832E43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Krawędź górna ≥ 800 mm</w:t>
            </w:r>
          </w:p>
        </w:tc>
        <w:tc>
          <w:tcPr>
            <w:tcW w:w="3544" w:type="dxa"/>
          </w:tcPr>
          <w:p w14:paraId="336ADC6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4FEB2FF" w14:textId="77777777" w:rsidTr="00AC4479">
        <w:trPr>
          <w:trHeight w:val="300"/>
        </w:trPr>
        <w:tc>
          <w:tcPr>
            <w:tcW w:w="1129" w:type="dxa"/>
            <w:shd w:val="clear" w:color="auto" w:fill="D9D9D9"/>
            <w:vAlign w:val="center"/>
          </w:tcPr>
          <w:p w14:paraId="1FF8EDA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2.</w:t>
            </w:r>
          </w:p>
        </w:tc>
        <w:tc>
          <w:tcPr>
            <w:tcW w:w="8498" w:type="dxa"/>
            <w:gridSpan w:val="2"/>
            <w:shd w:val="clear" w:color="auto" w:fill="D9D9D9"/>
            <w:vAlign w:val="center"/>
          </w:tcPr>
          <w:p w14:paraId="2BC2E1C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Konstrukcja i zagospodarowanie dachu (zewnątrz tramwaju)</w:t>
            </w:r>
          </w:p>
        </w:tc>
        <w:tc>
          <w:tcPr>
            <w:tcW w:w="3544" w:type="dxa"/>
          </w:tcPr>
          <w:p w14:paraId="6E5CB0FC"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2C7BBA" w:rsidRPr="002B6A66" w14:paraId="4BF18856" w14:textId="77777777" w:rsidTr="00AC4479">
        <w:tc>
          <w:tcPr>
            <w:tcW w:w="1129" w:type="dxa"/>
            <w:vAlign w:val="center"/>
          </w:tcPr>
          <w:p w14:paraId="6A25DFCA"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2.1.</w:t>
            </w:r>
          </w:p>
        </w:tc>
        <w:tc>
          <w:tcPr>
            <w:tcW w:w="3230" w:type="dxa"/>
            <w:vAlign w:val="center"/>
          </w:tcPr>
          <w:p w14:paraId="4A072BA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Dach</w:t>
            </w:r>
          </w:p>
        </w:tc>
        <w:tc>
          <w:tcPr>
            <w:tcW w:w="5268" w:type="dxa"/>
            <w:vAlign w:val="center"/>
          </w:tcPr>
          <w:p w14:paraId="1022E61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Z możliwością odprowadzenia wody  chroniące przed zalewaniem ścian i osłon </w:t>
            </w:r>
            <w:proofErr w:type="spellStart"/>
            <w:r w:rsidRPr="002B6A66">
              <w:rPr>
                <w:rFonts w:ascii="Arial" w:eastAsia="Arial Narrow" w:hAnsi="Arial" w:cs="Arial"/>
                <w:lang w:val="pl-PL" w:bidi="pl-PL"/>
              </w:rPr>
              <w:t>międzyczłonowych</w:t>
            </w:r>
            <w:proofErr w:type="spellEnd"/>
          </w:p>
          <w:p w14:paraId="25E19EDA"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color w:val="000000"/>
                <w:lang w:val="pl-PL"/>
              </w:rPr>
              <w:t>Ułożenie przewodów w sposób uporządkowany, bez narażenia na uszkodzenia wynikające z warunków środowiskowych i ruchu tramwaju oraz przemieszczania pracowników obsługi technicznej</w:t>
            </w:r>
          </w:p>
          <w:p w14:paraId="5B97E84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Verdana" w:hAnsi="Arial" w:cs="Arial"/>
                <w:color w:val="000000"/>
                <w:lang w:val="pl-PL"/>
              </w:rPr>
              <w:t xml:space="preserve">Połączenia elektryczne uniemożliwiające pojawienie się napięcia na konstrukcji tramwaju i poszyciu zewnętrznym podczas normalnej </w:t>
            </w:r>
            <w:r w:rsidRPr="002B6A66">
              <w:rPr>
                <w:rFonts w:ascii="Arial" w:eastAsia="Verdana" w:hAnsi="Arial" w:cs="Arial"/>
                <w:color w:val="000000"/>
                <w:lang w:val="pl-PL"/>
              </w:rPr>
              <w:lastRenderedPageBreak/>
              <w:t>eksploatacji w</w:t>
            </w:r>
            <w:r w:rsidRPr="002B6A66">
              <w:rPr>
                <w:rFonts w:ascii="Arial" w:eastAsia="Arial Narrow" w:hAnsi="Arial" w:cs="Arial"/>
                <w:lang w:val="pl-PL" w:bidi="pl-PL"/>
              </w:rPr>
              <w:t>ysokość skrzyń urządzeń nie może przekraczać obrysu tramwaju z odległości 5 m od bocznej ściany tramwaju</w:t>
            </w:r>
          </w:p>
          <w:p w14:paraId="6DB62EB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Odporne poszycie dachu oraz podesty dla pracowników obsługi przeznaczone do przemieszczania się po dachu muszą zapewniać bezpieczeństwo obsłudze tramwaju i posiadać wytrzymałość uniemożliwiająca odkształcanie </w:t>
            </w:r>
          </w:p>
          <w:p w14:paraId="012B6DF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Wykonanie uchwytu na drabinę w okolicy odbieraka prądu do awaryjnego wejścia na dach</w:t>
            </w:r>
          </w:p>
          <w:p w14:paraId="7A27434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Po obu stronach nad kabiną motorniczego gniazdo do mocowania flag o średnicy drzewca </w:t>
            </w:r>
            <w:r w:rsidRPr="002B6A66">
              <w:rPr>
                <w:rFonts w:ascii="Arial" w:eastAsia="Aptos" w:hAnsi="Arial" w:cs="Arial"/>
                <w:lang w:val="pl-PL"/>
              </w:rPr>
              <w:t xml:space="preserve"> </w:t>
            </w:r>
            <w:r w:rsidRPr="002B6A66">
              <w:rPr>
                <w:rFonts w:ascii="Arial" w:eastAsia="Arial Narrow" w:hAnsi="Arial" w:cs="Arial"/>
                <w:lang w:val="pl-PL" w:bidi="pl-PL"/>
              </w:rPr>
              <w:t>16mm</w:t>
            </w:r>
          </w:p>
        </w:tc>
        <w:tc>
          <w:tcPr>
            <w:tcW w:w="3544" w:type="dxa"/>
          </w:tcPr>
          <w:p w14:paraId="4F4CAF6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5F0F8FFF" w14:textId="77777777" w:rsidTr="00AC4479">
        <w:tc>
          <w:tcPr>
            <w:tcW w:w="1129" w:type="dxa"/>
            <w:vAlign w:val="center"/>
          </w:tcPr>
          <w:p w14:paraId="0C08327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2.2.</w:t>
            </w:r>
          </w:p>
        </w:tc>
        <w:tc>
          <w:tcPr>
            <w:tcW w:w="3230" w:type="dxa"/>
            <w:vAlign w:val="center"/>
          </w:tcPr>
          <w:p w14:paraId="3185F12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Odbierak prądu</w:t>
            </w:r>
          </w:p>
        </w:tc>
        <w:tc>
          <w:tcPr>
            <w:tcW w:w="5268" w:type="dxa"/>
            <w:vAlign w:val="center"/>
          </w:tcPr>
          <w:p w14:paraId="7A8135C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Dwa odbieraki </w:t>
            </w:r>
          </w:p>
          <w:p w14:paraId="49F9714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 czasie eksploatacji tylko 1 odbierak może być podniesiony </w:t>
            </w:r>
          </w:p>
          <w:p w14:paraId="017C9EF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Automatyczne przełączanie</w:t>
            </w:r>
          </w:p>
          <w:p w14:paraId="24EB5D9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Awaryjne wejście przy odbierakach, drabina z uchwytem</w:t>
            </w:r>
          </w:p>
          <w:p w14:paraId="74717CD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Jednoramienny z napędem elektrycznym z możliwością manualnego podnoszenia w przypadku awarii</w:t>
            </w:r>
          </w:p>
        </w:tc>
        <w:tc>
          <w:tcPr>
            <w:tcW w:w="3544" w:type="dxa"/>
          </w:tcPr>
          <w:p w14:paraId="40CEF81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381BB225" w14:textId="77777777" w:rsidTr="00AC4479">
        <w:tc>
          <w:tcPr>
            <w:tcW w:w="1129" w:type="dxa"/>
            <w:vAlign w:val="center"/>
          </w:tcPr>
          <w:p w14:paraId="73141215"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2.3.</w:t>
            </w:r>
          </w:p>
        </w:tc>
        <w:tc>
          <w:tcPr>
            <w:tcW w:w="3230" w:type="dxa"/>
            <w:vAlign w:val="center"/>
          </w:tcPr>
          <w:p w14:paraId="6406B7C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Izolatory</w:t>
            </w:r>
          </w:p>
        </w:tc>
        <w:tc>
          <w:tcPr>
            <w:tcW w:w="5268" w:type="dxa"/>
            <w:vAlign w:val="center"/>
          </w:tcPr>
          <w:p w14:paraId="70C5026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Kompozytowe, odporne na zabrudzenie, łatwe </w:t>
            </w:r>
            <w:r w:rsidRPr="002B6A66">
              <w:rPr>
                <w:rFonts w:ascii="Arial" w:eastAsia="Arial Narrow" w:hAnsi="Arial" w:cs="Arial"/>
                <w:lang w:val="pl-PL" w:bidi="pl-PL"/>
              </w:rPr>
              <w:lastRenderedPageBreak/>
              <w:t>w utrzymaniu czystości</w:t>
            </w:r>
          </w:p>
        </w:tc>
        <w:tc>
          <w:tcPr>
            <w:tcW w:w="3544" w:type="dxa"/>
          </w:tcPr>
          <w:p w14:paraId="50FA946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35D1AEE2" w14:textId="77777777" w:rsidTr="00AC4479">
        <w:trPr>
          <w:trHeight w:val="300"/>
        </w:trPr>
        <w:tc>
          <w:tcPr>
            <w:tcW w:w="1129" w:type="dxa"/>
            <w:shd w:val="clear" w:color="auto" w:fill="D9D9D9"/>
            <w:vAlign w:val="center"/>
          </w:tcPr>
          <w:p w14:paraId="198E0BE9"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3.</w:t>
            </w:r>
          </w:p>
        </w:tc>
        <w:tc>
          <w:tcPr>
            <w:tcW w:w="8498" w:type="dxa"/>
            <w:gridSpan w:val="2"/>
            <w:shd w:val="clear" w:color="auto" w:fill="D9D9D9"/>
            <w:vAlign w:val="center"/>
          </w:tcPr>
          <w:p w14:paraId="796BB4A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Wózki tramwajowe</w:t>
            </w:r>
          </w:p>
        </w:tc>
        <w:tc>
          <w:tcPr>
            <w:tcW w:w="3544" w:type="dxa"/>
          </w:tcPr>
          <w:p w14:paraId="33FE1754"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24D13C13"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82EE4E0" w14:textId="77777777" w:rsidR="002C7BBA" w:rsidRPr="002B6A66" w:rsidRDefault="002C7BBA" w:rsidP="002F58BA">
            <w:pPr>
              <w:numPr>
                <w:ilvl w:val="0"/>
                <w:numId w:val="6"/>
              </w:numPr>
              <w:spacing w:before="120" w:line="312" w:lineRule="auto"/>
              <w:ind w:left="69" w:firstLine="0"/>
              <w:rPr>
                <w:rFonts w:ascii="Arial" w:eastAsia="Arial Narrow" w:hAnsi="Arial" w:cs="Arial"/>
                <w:b/>
                <w:lang w:val="pl-PL" w:eastAsia="pl-PL" w:bidi="pl-PL"/>
              </w:rPr>
            </w:pPr>
            <w:r w:rsidRPr="002B6A66">
              <w:rPr>
                <w:rFonts w:ascii="Arial" w:eastAsia="Arial Narrow" w:hAnsi="Arial" w:cs="Arial"/>
                <w:lang w:val="pl-PL" w:eastAsia="pl-PL" w:bidi="pl-PL"/>
              </w:rPr>
              <w:t>3.1.</w:t>
            </w:r>
          </w:p>
        </w:tc>
        <w:tc>
          <w:tcPr>
            <w:tcW w:w="3230" w:type="dxa"/>
            <w:tcBorders>
              <w:top w:val="single" w:sz="4" w:space="0" w:color="000000"/>
              <w:left w:val="single" w:sz="4" w:space="0" w:color="000000"/>
              <w:bottom w:val="single" w:sz="4" w:space="0" w:color="000000"/>
              <w:right w:val="single" w:sz="4" w:space="0" w:color="000000"/>
            </w:tcBorders>
            <w:vAlign w:val="center"/>
          </w:tcPr>
          <w:p w14:paraId="4A0F37D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Konstrukcja</w:t>
            </w:r>
          </w:p>
        </w:tc>
        <w:tc>
          <w:tcPr>
            <w:tcW w:w="5268" w:type="dxa"/>
            <w:tcBorders>
              <w:top w:val="single" w:sz="4" w:space="0" w:color="000000"/>
              <w:left w:val="single" w:sz="4" w:space="0" w:color="000000"/>
              <w:bottom w:val="single" w:sz="4" w:space="0" w:color="000000"/>
              <w:right w:val="single" w:sz="4" w:space="0" w:color="000000"/>
            </w:tcBorders>
            <w:vAlign w:val="center"/>
          </w:tcPr>
          <w:p w14:paraId="44DF3F54" w14:textId="77777777" w:rsidR="002C7BBA" w:rsidRPr="002B6A66" w:rsidDel="00FB5171"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Konstrukcja wózka tramwajowego zapewni prawidłową współpracę tramwaju z torem przez:</w:t>
            </w:r>
          </w:p>
          <w:p w14:paraId="438D40C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Oszczędne zużycie obręczy kół jezdnych</w:t>
            </w:r>
          </w:p>
          <w:p w14:paraId="1CFABBCE" w14:textId="77777777" w:rsidR="002C7BBA" w:rsidRPr="002B6A66" w:rsidRDefault="002C7BBA" w:rsidP="002F58BA">
            <w:pPr>
              <w:numPr>
                <w:ilvl w:val="0"/>
                <w:numId w:val="7"/>
              </w:numPr>
              <w:spacing w:before="120" w:line="312" w:lineRule="auto"/>
              <w:rPr>
                <w:rFonts w:ascii="Arial" w:eastAsia="Arial Narrow" w:hAnsi="Arial" w:cs="Arial"/>
                <w:lang w:val="pl-PL" w:bidi="pl-PL"/>
              </w:rPr>
            </w:pPr>
            <w:r w:rsidRPr="002B6A66">
              <w:rPr>
                <w:rFonts w:ascii="Arial" w:eastAsia="Arial Narrow" w:hAnsi="Arial" w:cs="Arial"/>
                <w:lang w:val="pl-PL" w:bidi="pl-PL"/>
              </w:rPr>
              <w:t>Przejazd przez krzyżownice z głębokimi rowkami</w:t>
            </w:r>
          </w:p>
          <w:p w14:paraId="5A039970" w14:textId="77777777" w:rsidR="002C7BBA" w:rsidRPr="002B6A66" w:rsidRDefault="002C7BBA" w:rsidP="002F58BA">
            <w:pPr>
              <w:numPr>
                <w:ilvl w:val="0"/>
                <w:numId w:val="7"/>
              </w:numPr>
              <w:spacing w:before="120" w:line="312" w:lineRule="auto"/>
              <w:rPr>
                <w:rFonts w:ascii="Arial" w:eastAsia="Arial Narrow" w:hAnsi="Arial" w:cs="Arial"/>
                <w:lang w:val="pl-PL" w:bidi="pl-PL"/>
              </w:rPr>
            </w:pPr>
            <w:r w:rsidRPr="002B6A66">
              <w:rPr>
                <w:rFonts w:ascii="Arial" w:eastAsia="Arial Narrow" w:hAnsi="Arial" w:cs="Arial"/>
                <w:lang w:val="pl-PL" w:bidi="pl-PL"/>
              </w:rPr>
              <w:t>Zminimalizowaną emisję hałasu i drgań</w:t>
            </w:r>
          </w:p>
          <w:p w14:paraId="5722421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Rozstaw osi na wózku 1800 mm</w:t>
            </w:r>
          </w:p>
          <w:p w14:paraId="584E557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oznaczenie punktów pomiarowych do sprawdzania geometrii wózka</w:t>
            </w:r>
          </w:p>
          <w:p w14:paraId="5032237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Konstrukcja umożliwiająca wymianę obręczy kół w warunkach zajezdni</w:t>
            </w:r>
          </w:p>
          <w:p w14:paraId="2E86F5D4" w14:textId="77777777" w:rsidR="002C7BBA" w:rsidRPr="002B6A66" w:rsidRDefault="002C7BBA" w:rsidP="002F58BA">
            <w:pPr>
              <w:numPr>
                <w:ilvl w:val="0"/>
                <w:numId w:val="6"/>
              </w:numPr>
              <w:spacing w:before="120" w:line="312" w:lineRule="auto"/>
              <w:rPr>
                <w:rFonts w:ascii="Arial" w:eastAsia="Arial Narrow" w:hAnsi="Arial" w:cs="Arial"/>
                <w:lang w:val="pl-PL" w:bidi="pl-PL"/>
              </w:rPr>
            </w:pPr>
            <w:r w:rsidRPr="002B6A66">
              <w:rPr>
                <w:rFonts w:ascii="Arial" w:eastAsia="Arial Narrow" w:hAnsi="Arial" w:cs="Arial"/>
                <w:lang w:val="pl-PL" w:bidi="pl-PL"/>
              </w:rPr>
              <w:t>wózki muszą posiadać miejsca umożliwiające zamocowanie liny holowniczej</w:t>
            </w:r>
          </w:p>
          <w:p w14:paraId="0A9193F2" w14:textId="77777777" w:rsidR="002C7BBA" w:rsidRPr="002B6A66" w:rsidRDefault="002C7BBA" w:rsidP="002F58BA">
            <w:pPr>
              <w:numPr>
                <w:ilvl w:val="0"/>
                <w:numId w:val="6"/>
              </w:numPr>
              <w:spacing w:before="120" w:line="312" w:lineRule="auto"/>
              <w:rPr>
                <w:rFonts w:ascii="Arial" w:eastAsia="Arial Narrow" w:hAnsi="Arial" w:cs="Arial"/>
                <w:lang w:val="pl-PL" w:bidi="pl-PL"/>
              </w:rPr>
            </w:pPr>
            <w:r w:rsidRPr="002B6A66">
              <w:rPr>
                <w:rFonts w:ascii="Arial" w:eastAsia="Arial Narrow" w:hAnsi="Arial" w:cs="Arial"/>
                <w:lang w:val="pl-PL" w:bidi="pl-PL"/>
              </w:rPr>
              <w:t xml:space="preserve">dostosowana do </w:t>
            </w:r>
            <w:proofErr w:type="spellStart"/>
            <w:r w:rsidRPr="002B6A66">
              <w:rPr>
                <w:rFonts w:ascii="Arial" w:eastAsia="Arial Narrow" w:hAnsi="Arial" w:cs="Arial"/>
                <w:lang w:val="pl-PL" w:bidi="pl-PL"/>
              </w:rPr>
              <w:t>reprofilacji</w:t>
            </w:r>
            <w:proofErr w:type="spellEnd"/>
            <w:r w:rsidRPr="002B6A66">
              <w:rPr>
                <w:rFonts w:ascii="Arial" w:eastAsia="Arial Narrow" w:hAnsi="Arial" w:cs="Arial"/>
                <w:lang w:val="pl-PL" w:bidi="pl-PL"/>
              </w:rPr>
              <w:t xml:space="preserve"> kół na tokarce podporowej oraz mobilnej Zamawiającego</w:t>
            </w:r>
          </w:p>
          <w:p w14:paraId="0DE55AC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Komponenty wózka tramwajowego – silniki, przekładanie, zestawy kołowe</w:t>
            </w:r>
          </w:p>
          <w:p w14:paraId="32D8FA3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Wszystkie punkty smarne wyposażone w “</w:t>
            </w:r>
            <w:proofErr w:type="spellStart"/>
            <w:r w:rsidRPr="002B6A66">
              <w:rPr>
                <w:rFonts w:ascii="Arial" w:eastAsia="Arial Narrow" w:hAnsi="Arial" w:cs="Arial"/>
                <w:lang w:val="pl-PL" w:bidi="pl-PL"/>
              </w:rPr>
              <w:t>kalamitki</w:t>
            </w:r>
            <w:proofErr w:type="spellEnd"/>
            <w:r w:rsidRPr="002B6A66">
              <w:rPr>
                <w:rFonts w:ascii="Arial" w:eastAsia="Arial Narrow" w:hAnsi="Arial" w:cs="Arial"/>
                <w:lang w:val="pl-PL" w:bidi="pl-PL"/>
              </w:rPr>
              <w:t>”</w:t>
            </w:r>
          </w:p>
          <w:p w14:paraId="4903A2A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Dwa stopnie </w:t>
            </w:r>
            <w:proofErr w:type="spellStart"/>
            <w:r w:rsidRPr="002B6A66">
              <w:rPr>
                <w:rFonts w:ascii="Arial" w:eastAsia="Arial Narrow" w:hAnsi="Arial" w:cs="Arial"/>
                <w:lang w:val="pl-PL" w:bidi="pl-PL"/>
              </w:rPr>
              <w:t>odsprężynowania</w:t>
            </w:r>
            <w:proofErr w:type="spellEnd"/>
          </w:p>
          <w:p w14:paraId="2B8329D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Osie wykonane w technologii i materiału zapewniające bezpieczna eksploatacje tramwaju (brak pęknięć eksploatacyjnych)</w:t>
            </w:r>
          </w:p>
        </w:tc>
        <w:tc>
          <w:tcPr>
            <w:tcW w:w="3544" w:type="dxa"/>
          </w:tcPr>
          <w:p w14:paraId="61E838A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53D12E7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9FA789A"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 xml:space="preserve"> 3.2.</w:t>
            </w:r>
          </w:p>
        </w:tc>
        <w:tc>
          <w:tcPr>
            <w:tcW w:w="3230" w:type="dxa"/>
            <w:tcBorders>
              <w:top w:val="single" w:sz="4" w:space="0" w:color="000000"/>
              <w:left w:val="single" w:sz="4" w:space="0" w:color="000000"/>
              <w:bottom w:val="single" w:sz="4" w:space="0" w:color="000000"/>
              <w:right w:val="single" w:sz="4" w:space="0" w:color="000000"/>
            </w:tcBorders>
            <w:vAlign w:val="center"/>
          </w:tcPr>
          <w:p w14:paraId="68F15B4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Koła</w:t>
            </w:r>
          </w:p>
        </w:tc>
        <w:tc>
          <w:tcPr>
            <w:tcW w:w="5268" w:type="dxa"/>
            <w:tcBorders>
              <w:top w:val="single" w:sz="4" w:space="0" w:color="000000"/>
              <w:left w:val="single" w:sz="4" w:space="0" w:color="000000"/>
              <w:bottom w:val="single" w:sz="4" w:space="0" w:color="000000"/>
              <w:right w:val="single" w:sz="4" w:space="0" w:color="000000"/>
            </w:tcBorders>
            <w:vAlign w:val="center"/>
          </w:tcPr>
          <w:p w14:paraId="0E486B0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Średnica nie mniejsza niż 590 mm; z tym zastrzeżeniem, iż Zamawiający preferuje jak największą dopuszczalną konstrukcyjnie średnicę kół</w:t>
            </w:r>
          </w:p>
          <w:p w14:paraId="0B3E74B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Szerokość obręczy 112 mm z możliwością zastosowania szerokości do 120 mm</w:t>
            </w:r>
          </w:p>
          <w:p w14:paraId="760F3D8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Materiał P70 </w:t>
            </w:r>
          </w:p>
          <w:p w14:paraId="41B96493" w14:textId="54AF1D54"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Profil PST zgodny z</w:t>
            </w:r>
            <w:r w:rsidRPr="002B6A66">
              <w:rPr>
                <w:rFonts w:ascii="Arial" w:eastAsia="Aptos" w:hAnsi="Arial" w:cs="Arial"/>
                <w:lang w:val="pl-PL"/>
              </w:rPr>
              <w:t xml:space="preserve"> normą PN-K-92016-1</w:t>
            </w:r>
            <w:r w:rsidR="007523B9">
              <w:rPr>
                <w:rFonts w:ascii="Arial" w:eastAsia="Aptos" w:hAnsi="Arial" w:cs="Arial"/>
                <w:lang w:val="pl-PL"/>
              </w:rPr>
              <w:t xml:space="preserve"> lub równoważne</w:t>
            </w:r>
          </w:p>
          <w:p w14:paraId="00543C2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Wyposażone w błotniki</w:t>
            </w:r>
          </w:p>
        </w:tc>
        <w:tc>
          <w:tcPr>
            <w:tcW w:w="3544" w:type="dxa"/>
          </w:tcPr>
          <w:p w14:paraId="3A93D14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F90BD59"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AF196DB"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3.3.</w:t>
            </w:r>
          </w:p>
        </w:tc>
        <w:tc>
          <w:tcPr>
            <w:tcW w:w="3230" w:type="dxa"/>
            <w:tcBorders>
              <w:top w:val="single" w:sz="4" w:space="0" w:color="000000"/>
              <w:left w:val="single" w:sz="4" w:space="0" w:color="000000"/>
              <w:bottom w:val="single" w:sz="4" w:space="0" w:color="000000"/>
              <w:right w:val="single" w:sz="4" w:space="0" w:color="000000"/>
            </w:tcBorders>
            <w:vAlign w:val="center"/>
          </w:tcPr>
          <w:p w14:paraId="4135056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Silniki, przekładnie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2A1E3DC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Preferowana lokalizacja na zewnątrz wózków</w:t>
            </w:r>
          </w:p>
          <w:p w14:paraId="6535D07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Silniki asynchroniczne wykonane z materiałów zapewniających wytrzymałość </w:t>
            </w:r>
            <w:proofErr w:type="spellStart"/>
            <w:r w:rsidRPr="002B6A66">
              <w:rPr>
                <w:rFonts w:ascii="Arial" w:eastAsia="Arial Narrow" w:hAnsi="Arial" w:cs="Arial"/>
                <w:lang w:val="pl-PL" w:bidi="pl-PL"/>
              </w:rPr>
              <w:t>międzyremontową</w:t>
            </w:r>
            <w:proofErr w:type="spellEnd"/>
            <w:r w:rsidRPr="002B6A66">
              <w:rPr>
                <w:rFonts w:ascii="Arial" w:eastAsia="Arial Narrow" w:hAnsi="Arial" w:cs="Arial"/>
                <w:lang w:val="pl-PL" w:bidi="pl-PL"/>
              </w:rPr>
              <w:t xml:space="preserve"> określoną przez producenta </w:t>
            </w:r>
          </w:p>
          <w:p w14:paraId="5C8A594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Przekładnie zapewniające szczelność oraz wytrzymałość podzespołów zapewniające przebieg </w:t>
            </w:r>
            <w:proofErr w:type="spellStart"/>
            <w:r w:rsidRPr="002B6A66">
              <w:rPr>
                <w:rFonts w:ascii="Arial" w:eastAsia="Arial Narrow" w:hAnsi="Arial" w:cs="Arial"/>
                <w:lang w:val="pl-PL" w:bidi="pl-PL"/>
              </w:rPr>
              <w:t>międzyremontowy</w:t>
            </w:r>
            <w:proofErr w:type="spellEnd"/>
            <w:r w:rsidRPr="002B6A66">
              <w:rPr>
                <w:rFonts w:ascii="Arial" w:eastAsia="Arial Narrow" w:hAnsi="Arial" w:cs="Arial"/>
                <w:lang w:val="pl-PL" w:bidi="pl-PL"/>
              </w:rPr>
              <w:t xml:space="preserve"> określony przez producenta </w:t>
            </w:r>
          </w:p>
        </w:tc>
        <w:tc>
          <w:tcPr>
            <w:tcW w:w="3544" w:type="dxa"/>
          </w:tcPr>
          <w:p w14:paraId="428F53D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2B22E96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EBCA911"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3.4.</w:t>
            </w:r>
          </w:p>
        </w:tc>
        <w:tc>
          <w:tcPr>
            <w:tcW w:w="3230" w:type="dxa"/>
            <w:tcBorders>
              <w:top w:val="single" w:sz="4" w:space="0" w:color="000000"/>
              <w:left w:val="single" w:sz="4" w:space="0" w:color="000000"/>
              <w:bottom w:val="single" w:sz="4" w:space="0" w:color="000000"/>
              <w:right w:val="single" w:sz="4" w:space="0" w:color="000000"/>
            </w:tcBorders>
            <w:vAlign w:val="center"/>
          </w:tcPr>
          <w:p w14:paraId="66AED1A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Osłony wózków</w:t>
            </w:r>
          </w:p>
        </w:tc>
        <w:tc>
          <w:tcPr>
            <w:tcW w:w="5268" w:type="dxa"/>
            <w:tcBorders>
              <w:top w:val="single" w:sz="4" w:space="0" w:color="000000"/>
              <w:left w:val="single" w:sz="4" w:space="0" w:color="000000"/>
              <w:bottom w:val="single" w:sz="4" w:space="0" w:color="000000"/>
              <w:right w:val="single" w:sz="4" w:space="0" w:color="000000"/>
            </w:tcBorders>
            <w:vAlign w:val="center"/>
          </w:tcPr>
          <w:p w14:paraId="5BAEFE9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Wyposażone w otwierane boczne osłony tłumiące hałas</w:t>
            </w:r>
          </w:p>
          <w:p w14:paraId="636AB74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Osłony w położeniu otwartym umożliwią </w:t>
            </w:r>
            <w:r w:rsidRPr="002B6A66">
              <w:rPr>
                <w:rFonts w:ascii="Arial" w:eastAsia="Arial Narrow" w:hAnsi="Arial" w:cs="Arial"/>
                <w:lang w:val="pl-PL" w:bidi="pl-PL"/>
              </w:rPr>
              <w:lastRenderedPageBreak/>
              <w:t>odchylanie o kąt przekraczający 160° będą mieć możliwość całkowitego demontażu w sposób łatwy i szybki do wykonania w różnych warunkach,</w:t>
            </w:r>
          </w:p>
          <w:p w14:paraId="100634B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Wymagane jest zastosowanie w osłonach zamków typu „kwadrat”, zabezpieczone przed zbieraniem wody, zamarzaniem oraz samoczynnym otwieraniem podczas jazdy. </w:t>
            </w:r>
          </w:p>
          <w:p w14:paraId="055E2EA9" w14:textId="77777777" w:rsidR="002C7BBA"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Elementy osłon nie mogą wystawać poza obrys tramwaju</w:t>
            </w:r>
          </w:p>
          <w:p w14:paraId="592188CE" w14:textId="60016864" w:rsidR="0055002F" w:rsidRPr="002B6A66" w:rsidRDefault="0055002F" w:rsidP="0055002F">
            <w:pPr>
              <w:spacing w:before="120" w:line="312" w:lineRule="auto"/>
              <w:jc w:val="both"/>
              <w:rPr>
                <w:rFonts w:ascii="Arial" w:eastAsia="Arial Narrow" w:hAnsi="Arial" w:cs="Arial"/>
                <w:lang w:val="pl-PL" w:bidi="pl-PL"/>
              </w:rPr>
            </w:pPr>
            <w:r w:rsidRPr="00B06FAC">
              <w:rPr>
                <w:rFonts w:ascii="Arial" w:eastAsia="Arial Narrow" w:hAnsi="Arial" w:cs="Arial"/>
                <w:color w:val="000000" w:themeColor="text1"/>
                <w:lang w:val="pl-PL" w:bidi="pl-PL"/>
              </w:rPr>
              <w:t xml:space="preserve">Zamawiający dopuszcza </w:t>
            </w:r>
            <w:r w:rsidRPr="00B06FAC">
              <w:rPr>
                <w:rFonts w:ascii="Arial" w:eastAsia="Arial Narrow" w:hAnsi="Arial" w:cs="Arial"/>
                <w:color w:val="000000" w:themeColor="text1"/>
                <w:lang w:val="cs-CZ" w:bidi="pl-PL"/>
              </w:rPr>
              <w:t>zastosowanie zdejmowanych osłon, jeżeli dostęp do urządzeń służących awaryjnemu zwolnieniu hamulców postojowych nie będzie wymagał demontażu osłon lub użycia specjalistycznych narzędzi w celu odhamowania przy założonej osłonie. Dostęp ręczny do tych elementów musi być możliwy przy zatrzymaniu tramwaju na wysokości przeszkody punktowej, zlokalizowanej w odległości 1,5 m od osi toru, przy założeniu że tramwaj nie uległ wykolejeniu</w:t>
            </w:r>
          </w:p>
        </w:tc>
        <w:tc>
          <w:tcPr>
            <w:tcW w:w="3544" w:type="dxa"/>
          </w:tcPr>
          <w:p w14:paraId="768A1A6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51E1AED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5602F09"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3.5.</w:t>
            </w:r>
          </w:p>
        </w:tc>
        <w:tc>
          <w:tcPr>
            <w:tcW w:w="3230" w:type="dxa"/>
            <w:tcBorders>
              <w:top w:val="single" w:sz="4" w:space="0" w:color="000000"/>
              <w:left w:val="single" w:sz="4" w:space="0" w:color="000000"/>
              <w:bottom w:val="single" w:sz="4" w:space="0" w:color="000000"/>
              <w:right w:val="single" w:sz="4" w:space="0" w:color="000000"/>
            </w:tcBorders>
            <w:vAlign w:val="center"/>
          </w:tcPr>
          <w:p w14:paraId="05F975B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Hamulec postojowy</w:t>
            </w:r>
          </w:p>
        </w:tc>
        <w:tc>
          <w:tcPr>
            <w:tcW w:w="5268" w:type="dxa"/>
            <w:tcBorders>
              <w:top w:val="single" w:sz="4" w:space="0" w:color="000000"/>
              <w:left w:val="single" w:sz="4" w:space="0" w:color="000000"/>
              <w:bottom w:val="single" w:sz="4" w:space="0" w:color="000000"/>
              <w:right w:val="single" w:sz="4" w:space="0" w:color="000000"/>
            </w:tcBorders>
            <w:vAlign w:val="center"/>
          </w:tcPr>
          <w:p w14:paraId="72C8FBD9" w14:textId="77777777" w:rsidR="00083F7B" w:rsidRPr="00B06FAC" w:rsidRDefault="00083F7B" w:rsidP="00083F7B">
            <w:pPr>
              <w:numPr>
                <w:ilvl w:val="0"/>
                <w:numId w:val="6"/>
              </w:numPr>
              <w:spacing w:before="120" w:line="312" w:lineRule="auto"/>
              <w:rPr>
                <w:rFonts w:ascii="Arial" w:eastAsia="Arial Narrow" w:hAnsi="Arial" w:cs="Arial"/>
                <w:color w:val="000000" w:themeColor="text1"/>
                <w:lang w:val="pl-PL" w:bidi="pl-PL"/>
              </w:rPr>
            </w:pPr>
            <w:r w:rsidRPr="00B06FAC">
              <w:rPr>
                <w:rFonts w:ascii="Arial" w:eastAsia="Arial Narrow" w:hAnsi="Arial" w:cs="Arial"/>
                <w:color w:val="000000" w:themeColor="text1"/>
                <w:lang w:val="pl-PL" w:bidi="pl-PL"/>
              </w:rPr>
              <w:t>Wyposażony w niezależny układ hydrauliczny zapewniający redukcje szarpnięć oraz funkcję przeciwpoślizgową</w:t>
            </w:r>
          </w:p>
          <w:p w14:paraId="2372ACC5" w14:textId="77777777" w:rsidR="00083F7B" w:rsidRPr="00B06FAC" w:rsidRDefault="00083F7B" w:rsidP="00083F7B">
            <w:pPr>
              <w:numPr>
                <w:ilvl w:val="0"/>
                <w:numId w:val="6"/>
              </w:numPr>
              <w:spacing w:before="120" w:line="312" w:lineRule="auto"/>
              <w:rPr>
                <w:rFonts w:ascii="Arial" w:eastAsia="Arial Narrow" w:hAnsi="Arial" w:cs="Arial"/>
                <w:color w:val="000000" w:themeColor="text1"/>
                <w:lang w:val="pl-PL" w:bidi="pl-PL"/>
              </w:rPr>
            </w:pPr>
            <w:r w:rsidRPr="00B06FAC">
              <w:rPr>
                <w:rFonts w:ascii="Arial" w:eastAsia="Arial Narrow" w:hAnsi="Arial" w:cs="Arial"/>
                <w:color w:val="000000" w:themeColor="text1"/>
                <w:lang w:val="pl-PL" w:bidi="pl-PL"/>
              </w:rPr>
              <w:t xml:space="preserve">Zapewniający unieruchomienie pojazdu na wzniesieniu co najmniej 6%. Wyposażony w </w:t>
            </w:r>
            <w:r w:rsidRPr="00B06FAC">
              <w:rPr>
                <w:rFonts w:ascii="Arial" w:eastAsia="Arial Narrow" w:hAnsi="Arial" w:cs="Arial"/>
                <w:color w:val="000000" w:themeColor="text1"/>
                <w:lang w:val="pl-PL" w:bidi="pl-PL"/>
              </w:rPr>
              <w:lastRenderedPageBreak/>
              <w:t>hamulce tarczowe z możliwością demontażu bez odłączania wózka od nadwozia, spełniające wymagania w zakresie bezpieczeństwa i niezawodności.</w:t>
            </w:r>
          </w:p>
          <w:p w14:paraId="015ABBA4" w14:textId="77777777" w:rsidR="00083F7B" w:rsidRPr="00B06FAC" w:rsidRDefault="00083F7B" w:rsidP="00083F7B">
            <w:pPr>
              <w:numPr>
                <w:ilvl w:val="0"/>
                <w:numId w:val="6"/>
              </w:numPr>
              <w:spacing w:before="120" w:line="312" w:lineRule="auto"/>
              <w:rPr>
                <w:rFonts w:ascii="Arial" w:eastAsia="Arial Narrow" w:hAnsi="Arial" w:cs="Arial"/>
                <w:color w:val="000000" w:themeColor="text1"/>
                <w:lang w:val="pl-PL" w:bidi="pl-PL"/>
              </w:rPr>
            </w:pPr>
            <w:r w:rsidRPr="00B06FAC">
              <w:rPr>
                <w:rFonts w:ascii="Arial" w:eastAsia="Arial Narrow" w:hAnsi="Arial" w:cs="Arial"/>
                <w:color w:val="000000" w:themeColor="text1"/>
                <w:lang w:val="pl-PL" w:bidi="pl-PL"/>
              </w:rPr>
              <w:t xml:space="preserve">Umożliwiający mechaniczne odhamowanie każdego zacisku hamulca bez demontażu elementów w czasie nie przekraczającym 5 minut. </w:t>
            </w:r>
          </w:p>
          <w:p w14:paraId="10DD2D4A" w14:textId="77777777" w:rsidR="00083F7B" w:rsidRPr="00B06FAC" w:rsidRDefault="00083F7B" w:rsidP="00083F7B">
            <w:pPr>
              <w:numPr>
                <w:ilvl w:val="0"/>
                <w:numId w:val="6"/>
              </w:numPr>
              <w:spacing w:before="120" w:line="312" w:lineRule="auto"/>
              <w:rPr>
                <w:rFonts w:ascii="Arial" w:eastAsia="Arial Narrow" w:hAnsi="Arial" w:cs="Arial"/>
                <w:color w:val="000000" w:themeColor="text1"/>
                <w:lang w:val="pl-PL" w:bidi="pl-PL"/>
              </w:rPr>
            </w:pPr>
            <w:r w:rsidRPr="00B06FAC">
              <w:rPr>
                <w:rFonts w:ascii="Arial" w:eastAsia="Arial Narrow" w:hAnsi="Arial" w:cs="Arial"/>
                <w:color w:val="000000" w:themeColor="text1"/>
                <w:lang w:val="pl-PL" w:bidi="pl-PL"/>
              </w:rPr>
              <w:t xml:space="preserve">Wyposażony w układ awaryjnego odhamowania (hydrauliczny lub elektryczny) oddzielnie dla grupy hamulców każdego wózka </w:t>
            </w:r>
          </w:p>
          <w:p w14:paraId="101F37E5" w14:textId="77777777" w:rsidR="00083F7B" w:rsidRPr="00B06FAC" w:rsidRDefault="00083F7B" w:rsidP="00083F7B">
            <w:pPr>
              <w:numPr>
                <w:ilvl w:val="0"/>
                <w:numId w:val="6"/>
              </w:numPr>
              <w:spacing w:before="120" w:line="312" w:lineRule="auto"/>
              <w:rPr>
                <w:rFonts w:ascii="Arial" w:eastAsia="Arial Narrow" w:hAnsi="Arial" w:cs="Arial"/>
                <w:color w:val="000000" w:themeColor="text1"/>
                <w:lang w:val="pl-PL" w:bidi="pl-PL"/>
              </w:rPr>
            </w:pPr>
            <w:r w:rsidRPr="00B06FAC">
              <w:rPr>
                <w:rFonts w:ascii="Arial" w:eastAsia="Arial Narrow" w:hAnsi="Arial" w:cs="Arial"/>
                <w:color w:val="000000" w:themeColor="text1"/>
                <w:lang w:val="pl-PL" w:bidi="pl-PL"/>
              </w:rPr>
              <w:t>Zanik napięcia powoduje pełne zaciśnięcie hamulca aż do wyhamowania całkowitego.</w:t>
            </w:r>
          </w:p>
          <w:p w14:paraId="523932C3" w14:textId="18AFFA2A" w:rsidR="002C7BBA" w:rsidRPr="002B6A66" w:rsidRDefault="00083F7B" w:rsidP="00083F7B">
            <w:pPr>
              <w:numPr>
                <w:ilvl w:val="0"/>
                <w:numId w:val="6"/>
              </w:numPr>
              <w:spacing w:before="120" w:line="312" w:lineRule="auto"/>
              <w:rPr>
                <w:rFonts w:ascii="Arial" w:eastAsia="Arial Narrow" w:hAnsi="Arial" w:cs="Arial"/>
                <w:lang w:val="pl-PL" w:bidi="pl-PL"/>
              </w:rPr>
            </w:pPr>
            <w:r w:rsidRPr="00B06FAC">
              <w:rPr>
                <w:rFonts w:ascii="Arial" w:eastAsia="Arial Narrow" w:hAnsi="Arial" w:cs="Arial"/>
                <w:color w:val="000000" w:themeColor="text1"/>
                <w:lang w:val="pl-PL" w:bidi="pl-PL"/>
              </w:rPr>
              <w:t>Przycisk na pulpicie w kabinie motorniczego umożliwiający tymczasowe zluzowanie hamulca postojowego (przycisk monostabilny),</w:t>
            </w:r>
          </w:p>
        </w:tc>
        <w:tc>
          <w:tcPr>
            <w:tcW w:w="3544" w:type="dxa"/>
          </w:tcPr>
          <w:p w14:paraId="775D506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C93953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9FE70C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3.6.</w:t>
            </w:r>
          </w:p>
        </w:tc>
        <w:tc>
          <w:tcPr>
            <w:tcW w:w="3230" w:type="dxa"/>
            <w:tcBorders>
              <w:top w:val="single" w:sz="4" w:space="0" w:color="000000"/>
              <w:left w:val="single" w:sz="4" w:space="0" w:color="000000"/>
              <w:bottom w:val="single" w:sz="4" w:space="0" w:color="000000"/>
              <w:right w:val="single" w:sz="4" w:space="0" w:color="000000"/>
            </w:tcBorders>
            <w:vAlign w:val="center"/>
          </w:tcPr>
          <w:p w14:paraId="113AA0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Hamulce szynowe</w:t>
            </w:r>
          </w:p>
        </w:tc>
        <w:tc>
          <w:tcPr>
            <w:tcW w:w="5268" w:type="dxa"/>
            <w:tcBorders>
              <w:top w:val="single" w:sz="4" w:space="0" w:color="000000"/>
              <w:left w:val="single" w:sz="4" w:space="0" w:color="000000"/>
              <w:bottom w:val="single" w:sz="4" w:space="0" w:color="000000"/>
              <w:right w:val="single" w:sz="4" w:space="0" w:color="000000"/>
            </w:tcBorders>
            <w:vAlign w:val="center"/>
          </w:tcPr>
          <w:p w14:paraId="112086B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Dostęp do regulacji i montażu bez konieczności demontażu innych elementów tramwajów (nie dotyczy osłony wózka) oraz bez podnoszenia tramwaju.</w:t>
            </w:r>
          </w:p>
        </w:tc>
        <w:tc>
          <w:tcPr>
            <w:tcW w:w="3544" w:type="dxa"/>
          </w:tcPr>
          <w:p w14:paraId="27DBF6B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19E7AE9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D0C35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4.</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E392D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Układ piaskowania</w:t>
            </w:r>
          </w:p>
        </w:tc>
        <w:tc>
          <w:tcPr>
            <w:tcW w:w="3544" w:type="dxa"/>
          </w:tcPr>
          <w:p w14:paraId="50850398"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0C90137C"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822B96A"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4.1.</w:t>
            </w:r>
          </w:p>
        </w:tc>
        <w:tc>
          <w:tcPr>
            <w:tcW w:w="3230" w:type="dxa"/>
            <w:tcBorders>
              <w:top w:val="single" w:sz="4" w:space="0" w:color="000000"/>
              <w:left w:val="single" w:sz="4" w:space="0" w:color="000000"/>
              <w:bottom w:val="single" w:sz="4" w:space="0" w:color="000000"/>
              <w:right w:val="single" w:sz="4" w:space="0" w:color="000000"/>
            </w:tcBorders>
            <w:vAlign w:val="center"/>
          </w:tcPr>
          <w:p w14:paraId="1730056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Układ</w:t>
            </w:r>
          </w:p>
        </w:tc>
        <w:tc>
          <w:tcPr>
            <w:tcW w:w="5268" w:type="dxa"/>
            <w:tcBorders>
              <w:top w:val="single" w:sz="4" w:space="0" w:color="000000"/>
              <w:left w:val="single" w:sz="4" w:space="0" w:color="000000"/>
              <w:bottom w:val="single" w:sz="4" w:space="0" w:color="000000"/>
              <w:right w:val="single" w:sz="4" w:space="0" w:color="000000"/>
            </w:tcBorders>
            <w:vAlign w:val="center"/>
          </w:tcPr>
          <w:p w14:paraId="284D125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Dla dwóch kierunków jazdy</w:t>
            </w:r>
          </w:p>
          <w:p w14:paraId="2FC59B74" w14:textId="4A354C1F" w:rsidR="002C7BBA" w:rsidRPr="002B6A66" w:rsidRDefault="002C7BBA" w:rsidP="00563165">
            <w:pPr>
              <w:spacing w:before="120" w:line="276" w:lineRule="auto"/>
              <w:jc w:val="both"/>
              <w:rPr>
                <w:rFonts w:ascii="Arial" w:eastAsia="Arial Narrow" w:hAnsi="Arial" w:cs="Arial"/>
                <w:lang w:val="pl-PL" w:bidi="pl-PL"/>
              </w:rPr>
            </w:pPr>
            <w:r w:rsidRPr="00563165">
              <w:rPr>
                <w:rFonts w:ascii="Arial" w:eastAsia="Arial Narrow" w:hAnsi="Arial" w:cs="Arial"/>
                <w:lang w:val="pl-PL" w:bidi="pl-PL"/>
              </w:rPr>
              <w:lastRenderedPageBreak/>
              <w:t>Sypanie pod oba koła pierwszej osi napędowej każdego wózka tramwajowego zgodnie z kierunkiem jazdy</w:t>
            </w:r>
            <w:r w:rsidR="00563165" w:rsidRPr="00563165">
              <w:rPr>
                <w:rFonts w:ascii="Arial" w:eastAsia="Arial Narrow" w:hAnsi="Arial" w:cs="Arial"/>
                <w:lang w:val="pl-PL" w:bidi="pl-PL"/>
              </w:rPr>
              <w:t xml:space="preserve">. </w:t>
            </w:r>
            <w:r w:rsidR="00563165" w:rsidRPr="00563165">
              <w:rPr>
                <w:rFonts w:ascii="Arial" w:eastAsia="Arial Narrow" w:hAnsi="Arial" w:cs="Arial"/>
                <w:lang w:bidi="pl-PL"/>
              </w:rPr>
              <w:t xml:space="preserve"> </w:t>
            </w:r>
            <w:r w:rsidR="00563165" w:rsidRPr="00B06FAC">
              <w:rPr>
                <w:rFonts w:ascii="Arial" w:eastAsia="Arial Narrow" w:hAnsi="Arial" w:cs="Arial"/>
                <w:color w:val="000000" w:themeColor="text1"/>
                <w:lang w:val="pl-PL" w:bidi="pl-PL"/>
              </w:rPr>
              <w:t>W przypadku więcej niż 4 wózków napędowych Zamawiający wymaga co najmniej 16 urządzeń piaskujących (4 osie w danym kierunku jazdy).</w:t>
            </w:r>
          </w:p>
          <w:p w14:paraId="4AE970A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System suszenia piasku</w:t>
            </w:r>
          </w:p>
          <w:p w14:paraId="78949E3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Końcówka przewodu </w:t>
            </w:r>
            <w:proofErr w:type="spellStart"/>
            <w:r w:rsidRPr="002B6A66">
              <w:rPr>
                <w:rFonts w:ascii="Arial" w:eastAsia="Arial Narrow" w:hAnsi="Arial" w:cs="Arial"/>
                <w:lang w:val="pl-PL" w:bidi="pl-PL"/>
              </w:rPr>
              <w:t>wysypowego</w:t>
            </w:r>
            <w:proofErr w:type="spellEnd"/>
            <w:r w:rsidRPr="002B6A66">
              <w:rPr>
                <w:rFonts w:ascii="Arial" w:eastAsia="Arial Narrow" w:hAnsi="Arial" w:cs="Arial"/>
                <w:lang w:val="pl-PL" w:bidi="pl-PL"/>
              </w:rPr>
              <w:t xml:space="preserve"> pod koło z grzałką oraz konstrukcyjnie uniemożliwiająca zaleganie i zapychanie piaskiem</w:t>
            </w:r>
          </w:p>
        </w:tc>
        <w:tc>
          <w:tcPr>
            <w:tcW w:w="3544" w:type="dxa"/>
          </w:tcPr>
          <w:p w14:paraId="7887CB5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E803E6C"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E4837EB"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4.2.</w:t>
            </w:r>
          </w:p>
        </w:tc>
        <w:tc>
          <w:tcPr>
            <w:tcW w:w="3230" w:type="dxa"/>
            <w:tcBorders>
              <w:top w:val="single" w:sz="4" w:space="0" w:color="000000"/>
              <w:left w:val="single" w:sz="4" w:space="0" w:color="000000"/>
              <w:bottom w:val="single" w:sz="4" w:space="0" w:color="000000"/>
              <w:right w:val="single" w:sz="4" w:space="0" w:color="000000"/>
            </w:tcBorders>
            <w:vAlign w:val="center"/>
          </w:tcPr>
          <w:p w14:paraId="0395EAD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Sterowanie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29601ED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Automatyczne – podczas wykrycia poślizgu oraz manualne – załączane przez motorniczego</w:t>
            </w:r>
          </w:p>
        </w:tc>
        <w:tc>
          <w:tcPr>
            <w:tcW w:w="3544" w:type="dxa"/>
          </w:tcPr>
          <w:p w14:paraId="678BEFE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9605D1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8E7A195"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4.3.</w:t>
            </w:r>
          </w:p>
        </w:tc>
        <w:tc>
          <w:tcPr>
            <w:tcW w:w="3230" w:type="dxa"/>
            <w:tcBorders>
              <w:top w:val="single" w:sz="4" w:space="0" w:color="000000"/>
              <w:left w:val="single" w:sz="4" w:space="0" w:color="000000"/>
              <w:bottom w:val="single" w:sz="4" w:space="0" w:color="000000"/>
              <w:right w:val="single" w:sz="4" w:space="0" w:color="000000"/>
            </w:tcBorders>
            <w:vAlign w:val="center"/>
          </w:tcPr>
          <w:p w14:paraId="092E9DC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Zbiorniki</w:t>
            </w:r>
          </w:p>
        </w:tc>
        <w:tc>
          <w:tcPr>
            <w:tcW w:w="5268" w:type="dxa"/>
            <w:tcBorders>
              <w:top w:val="single" w:sz="4" w:space="0" w:color="000000"/>
              <w:left w:val="single" w:sz="4" w:space="0" w:color="000000"/>
              <w:bottom w:val="single" w:sz="4" w:space="0" w:color="000000"/>
              <w:right w:val="single" w:sz="4" w:space="0" w:color="000000"/>
            </w:tcBorders>
            <w:vAlign w:val="center"/>
          </w:tcPr>
          <w:p w14:paraId="5C67D48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Pojemność jednodniowej eksploatacji (17 godzin pracy) </w:t>
            </w:r>
          </w:p>
          <w:p w14:paraId="165114D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Przystosowane do bezpyłowego napełniania z dystrybutora oraz do napełniania ręcznego</w:t>
            </w:r>
          </w:p>
          <w:p w14:paraId="3F992EC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Umożliwiające kontrolę </w:t>
            </w:r>
            <w:proofErr w:type="spellStart"/>
            <w:r w:rsidRPr="002B6A66">
              <w:rPr>
                <w:rFonts w:ascii="Arial" w:eastAsia="Arial Narrow" w:hAnsi="Arial" w:cs="Arial"/>
                <w:lang w:val="pl-PL" w:bidi="pl-PL"/>
              </w:rPr>
              <w:t>napełnień</w:t>
            </w:r>
            <w:proofErr w:type="spellEnd"/>
            <w:r w:rsidRPr="002B6A66">
              <w:rPr>
                <w:rFonts w:ascii="Arial" w:eastAsia="Arial Narrow" w:hAnsi="Arial" w:cs="Arial"/>
                <w:lang w:val="pl-PL" w:bidi="pl-PL"/>
              </w:rPr>
              <w:t xml:space="preserve"> – wskaźnik na pulpicie motorniczego oraz wziernik umieszczony w zbiorniku</w:t>
            </w:r>
          </w:p>
        </w:tc>
        <w:tc>
          <w:tcPr>
            <w:tcW w:w="3544" w:type="dxa"/>
          </w:tcPr>
          <w:p w14:paraId="72A39A3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5245503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0DF1F6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4.4.</w:t>
            </w:r>
          </w:p>
        </w:tc>
        <w:tc>
          <w:tcPr>
            <w:tcW w:w="3230" w:type="dxa"/>
            <w:tcBorders>
              <w:top w:val="single" w:sz="4" w:space="0" w:color="000000"/>
              <w:left w:val="single" w:sz="4" w:space="0" w:color="000000"/>
              <w:bottom w:val="single" w:sz="4" w:space="0" w:color="000000"/>
              <w:right w:val="single" w:sz="4" w:space="0" w:color="000000"/>
            </w:tcBorders>
            <w:vAlign w:val="center"/>
          </w:tcPr>
          <w:p w14:paraId="1AC5990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Wsypy</w:t>
            </w:r>
          </w:p>
        </w:tc>
        <w:tc>
          <w:tcPr>
            <w:tcW w:w="5268" w:type="dxa"/>
            <w:tcBorders>
              <w:top w:val="single" w:sz="4" w:space="0" w:color="000000"/>
              <w:left w:val="single" w:sz="4" w:space="0" w:color="000000"/>
              <w:bottom w:val="single" w:sz="4" w:space="0" w:color="000000"/>
              <w:right w:val="single" w:sz="4" w:space="0" w:color="000000"/>
            </w:tcBorders>
            <w:vAlign w:val="center"/>
          </w:tcPr>
          <w:p w14:paraId="298C61C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Zamontowane w ścianach zewnętrznych tramwaju z klapką na zamknięcie typu “kwadrat” odporne na uszkodzenia </w:t>
            </w:r>
          </w:p>
        </w:tc>
        <w:tc>
          <w:tcPr>
            <w:tcW w:w="3544" w:type="dxa"/>
          </w:tcPr>
          <w:p w14:paraId="098F1C8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220B98F0"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8230F2B"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4.5.</w:t>
            </w:r>
          </w:p>
        </w:tc>
        <w:tc>
          <w:tcPr>
            <w:tcW w:w="3230" w:type="dxa"/>
            <w:tcBorders>
              <w:top w:val="single" w:sz="4" w:space="0" w:color="000000"/>
              <w:left w:val="single" w:sz="4" w:space="0" w:color="000000"/>
              <w:bottom w:val="single" w:sz="4" w:space="0" w:color="000000"/>
              <w:right w:val="single" w:sz="4" w:space="0" w:color="000000"/>
            </w:tcBorders>
            <w:vAlign w:val="center"/>
          </w:tcPr>
          <w:p w14:paraId="0409BF8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Dozowanie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0504C4B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Dostosowane do prędkości tramwaju z założeniem skutecznego wyprowadzenia tramwaju z </w:t>
            </w:r>
            <w:r w:rsidRPr="002B6A66">
              <w:rPr>
                <w:rFonts w:ascii="Arial" w:eastAsia="Arial Narrow" w:hAnsi="Arial" w:cs="Arial"/>
                <w:lang w:val="pl-PL" w:bidi="pl-PL"/>
              </w:rPr>
              <w:lastRenderedPageBreak/>
              <w:t>poślizgu</w:t>
            </w:r>
          </w:p>
          <w:p w14:paraId="22FBFFF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Możliwość regulacji dozowania piasku do 20 g/s pod każde koło, przyjmując różnicę w ilości maksymalnie 15%</w:t>
            </w:r>
          </w:p>
          <w:p w14:paraId="389886B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c>
          <w:tcPr>
            <w:tcW w:w="3544" w:type="dxa"/>
          </w:tcPr>
          <w:p w14:paraId="4E760E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338D930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F703E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5.</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C5EAC0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Układ do smarowania obrzeży kół jezdnych</w:t>
            </w:r>
          </w:p>
        </w:tc>
        <w:tc>
          <w:tcPr>
            <w:tcW w:w="3544" w:type="dxa"/>
          </w:tcPr>
          <w:p w14:paraId="06F9ADCF"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171BAC37"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94E2931"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5.1.</w:t>
            </w:r>
          </w:p>
        </w:tc>
        <w:tc>
          <w:tcPr>
            <w:tcW w:w="3230" w:type="dxa"/>
            <w:tcBorders>
              <w:top w:val="single" w:sz="4" w:space="0" w:color="000000"/>
              <w:left w:val="single" w:sz="4" w:space="0" w:color="000000"/>
              <w:bottom w:val="single" w:sz="4" w:space="0" w:color="000000"/>
              <w:right w:val="single" w:sz="4" w:space="0" w:color="000000"/>
            </w:tcBorders>
            <w:vAlign w:val="center"/>
          </w:tcPr>
          <w:p w14:paraId="268F18B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System</w:t>
            </w:r>
          </w:p>
        </w:tc>
        <w:tc>
          <w:tcPr>
            <w:tcW w:w="5268" w:type="dxa"/>
            <w:tcBorders>
              <w:top w:val="single" w:sz="4" w:space="0" w:color="000000"/>
              <w:left w:val="single" w:sz="4" w:space="0" w:color="000000"/>
              <w:bottom w:val="single" w:sz="4" w:space="0" w:color="000000"/>
              <w:right w:val="single" w:sz="4" w:space="0" w:color="000000"/>
            </w:tcBorders>
            <w:vAlign w:val="center"/>
          </w:tcPr>
          <w:p w14:paraId="5AB4DFA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Natryskowy lub materiałem smarnym grafitowym kół pierwszej osi dla każdego kierunku jazdy</w:t>
            </w:r>
          </w:p>
          <w:p w14:paraId="67F3FC9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Oparty na sygnałach współrzędnych z GPS, skrętomierza i kierunkowskazu</w:t>
            </w:r>
          </w:p>
          <w:p w14:paraId="162D927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Aktywacja rejestrowana w rejestratorze zdarzeń</w:t>
            </w:r>
          </w:p>
        </w:tc>
        <w:tc>
          <w:tcPr>
            <w:tcW w:w="3544" w:type="dxa"/>
          </w:tcPr>
          <w:p w14:paraId="6D5954EB" w14:textId="3AAC622C"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08144B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BAA82BD"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5.2.</w:t>
            </w:r>
          </w:p>
        </w:tc>
        <w:tc>
          <w:tcPr>
            <w:tcW w:w="3230" w:type="dxa"/>
            <w:tcBorders>
              <w:top w:val="single" w:sz="4" w:space="0" w:color="000000"/>
              <w:left w:val="single" w:sz="4" w:space="0" w:color="000000"/>
              <w:bottom w:val="single" w:sz="4" w:space="0" w:color="000000"/>
              <w:right w:val="single" w:sz="4" w:space="0" w:color="000000"/>
            </w:tcBorders>
            <w:vAlign w:val="center"/>
          </w:tcPr>
          <w:p w14:paraId="77664E7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Sterowanie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2ADC57B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Przez komputer pokładowy z regulacją maksymalnego czasu sterowania.</w:t>
            </w:r>
          </w:p>
          <w:p w14:paraId="621CC08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Umożliwiające smarowanie zdefiniowane w obszarach na podstawie współrzędnych GPS</w:t>
            </w:r>
          </w:p>
          <w:p w14:paraId="04138AE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uruchamiane na podstawie sygnału ze skrętomierza, kierunkowskazów oraz aktywacji przełożenia zwrotnicy kierunkowej </w:t>
            </w:r>
          </w:p>
        </w:tc>
        <w:tc>
          <w:tcPr>
            <w:tcW w:w="3544" w:type="dxa"/>
          </w:tcPr>
          <w:p w14:paraId="7CC3D9A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6C41F5F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6F0A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6.</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8BC443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System antykolizyjny</w:t>
            </w:r>
          </w:p>
        </w:tc>
        <w:tc>
          <w:tcPr>
            <w:tcW w:w="3544" w:type="dxa"/>
          </w:tcPr>
          <w:p w14:paraId="5992B54B"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4F049A9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9868210"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6.1.</w:t>
            </w:r>
          </w:p>
        </w:tc>
        <w:tc>
          <w:tcPr>
            <w:tcW w:w="3230" w:type="dxa"/>
            <w:tcBorders>
              <w:top w:val="single" w:sz="4" w:space="0" w:color="000000"/>
              <w:left w:val="single" w:sz="4" w:space="0" w:color="000000"/>
              <w:bottom w:val="single" w:sz="4" w:space="0" w:color="000000"/>
              <w:right w:val="single" w:sz="4" w:space="0" w:color="000000"/>
            </w:tcBorders>
            <w:vAlign w:val="center"/>
          </w:tcPr>
          <w:p w14:paraId="78387E9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System</w:t>
            </w:r>
          </w:p>
        </w:tc>
        <w:tc>
          <w:tcPr>
            <w:tcW w:w="5268" w:type="dxa"/>
            <w:tcBorders>
              <w:top w:val="single" w:sz="4" w:space="0" w:color="000000"/>
              <w:left w:val="single" w:sz="4" w:space="0" w:color="000000"/>
              <w:bottom w:val="single" w:sz="4" w:space="0" w:color="000000"/>
              <w:right w:val="single" w:sz="4" w:space="0" w:color="000000"/>
            </w:tcBorders>
            <w:vAlign w:val="center"/>
          </w:tcPr>
          <w:p w14:paraId="2A5D84C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Wyposażony w:</w:t>
            </w:r>
          </w:p>
          <w:p w14:paraId="60BCA8C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 xml:space="preserve"> - wielofunkcyjne kamery</w:t>
            </w:r>
          </w:p>
          <w:p w14:paraId="40A3C13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 - czujnik radarowy</w:t>
            </w:r>
          </w:p>
          <w:p w14:paraId="6539576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 - czujnik LIDAR</w:t>
            </w:r>
          </w:p>
          <w:p w14:paraId="63DA786F" w14:textId="501EF522"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 - elektroniczn</w:t>
            </w:r>
            <w:r w:rsidR="00291F2A">
              <w:rPr>
                <w:rFonts w:ascii="Arial" w:eastAsia="Arial Narrow" w:hAnsi="Arial" w:cs="Arial"/>
                <w:lang w:val="pl-PL" w:bidi="pl-PL"/>
              </w:rPr>
              <w:t>ą</w:t>
            </w:r>
            <w:r w:rsidRPr="002B6A66">
              <w:rPr>
                <w:rFonts w:ascii="Arial" w:eastAsia="Arial Narrow" w:hAnsi="Arial" w:cs="Arial"/>
                <w:lang w:val="pl-PL" w:bidi="pl-PL"/>
              </w:rPr>
              <w:t xml:space="preserve"> jednostk</w:t>
            </w:r>
            <w:r w:rsidR="00291F2A">
              <w:rPr>
                <w:rFonts w:ascii="Arial" w:eastAsia="Arial Narrow" w:hAnsi="Arial" w:cs="Arial"/>
                <w:lang w:val="pl-PL" w:bidi="pl-PL"/>
              </w:rPr>
              <w:t>ę</w:t>
            </w:r>
            <w:r w:rsidRPr="002B6A66">
              <w:rPr>
                <w:rFonts w:ascii="Arial" w:eastAsia="Arial Narrow" w:hAnsi="Arial" w:cs="Arial"/>
                <w:lang w:val="pl-PL" w:bidi="pl-PL"/>
              </w:rPr>
              <w:t xml:space="preserve"> sterując</w:t>
            </w:r>
            <w:r w:rsidR="00291F2A">
              <w:rPr>
                <w:rFonts w:ascii="Arial" w:eastAsia="Arial Narrow" w:hAnsi="Arial" w:cs="Arial"/>
                <w:lang w:val="pl-PL" w:bidi="pl-PL"/>
              </w:rPr>
              <w:t>ą</w:t>
            </w:r>
          </w:p>
          <w:p w14:paraId="4F4B23B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Umożliwiający ręczne wyłączenie układu przez</w:t>
            </w:r>
            <w:r w:rsidRPr="002B6A66" w:rsidDel="0008632A">
              <w:rPr>
                <w:rFonts w:ascii="Arial" w:eastAsia="Arial Narrow" w:hAnsi="Arial" w:cs="Arial"/>
                <w:lang w:val="pl-PL" w:bidi="pl-PL"/>
              </w:rPr>
              <w:t xml:space="preserve"> osoby upoważnione</w:t>
            </w:r>
          </w:p>
          <w:p w14:paraId="10A7460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Umożliwiające jednorazowe kasowanie fałszywego alarmu przez motorniczego poprzez wychylenie zadajnika jazdy</w:t>
            </w:r>
          </w:p>
        </w:tc>
        <w:tc>
          <w:tcPr>
            <w:tcW w:w="3544" w:type="dxa"/>
          </w:tcPr>
          <w:p w14:paraId="7C366D1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792093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EABA7BC"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6.2.</w:t>
            </w:r>
          </w:p>
        </w:tc>
        <w:tc>
          <w:tcPr>
            <w:tcW w:w="3230" w:type="dxa"/>
            <w:tcBorders>
              <w:top w:val="single" w:sz="4" w:space="0" w:color="000000"/>
              <w:left w:val="single" w:sz="4" w:space="0" w:color="000000"/>
              <w:bottom w:val="single" w:sz="4" w:space="0" w:color="000000"/>
              <w:right w:val="single" w:sz="4" w:space="0" w:color="000000"/>
            </w:tcBorders>
            <w:vAlign w:val="center"/>
          </w:tcPr>
          <w:p w14:paraId="1A4ED46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Dane</w:t>
            </w:r>
          </w:p>
        </w:tc>
        <w:tc>
          <w:tcPr>
            <w:tcW w:w="5268" w:type="dxa"/>
            <w:tcBorders>
              <w:top w:val="single" w:sz="4" w:space="0" w:color="000000"/>
              <w:left w:val="single" w:sz="4" w:space="0" w:color="000000"/>
              <w:bottom w:val="single" w:sz="4" w:space="0" w:color="000000"/>
              <w:right w:val="single" w:sz="4" w:space="0" w:color="000000"/>
            </w:tcBorders>
            <w:vAlign w:val="center"/>
          </w:tcPr>
          <w:p w14:paraId="5D38409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System wideo, LIDAR oraz radarowy łączony w ogólny obraz otoczenia</w:t>
            </w:r>
          </w:p>
          <w:p w14:paraId="52140A9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Ostrzeżenie przed kolizją na podstawie obrazu otoczenia</w:t>
            </w:r>
          </w:p>
          <w:p w14:paraId="65E76C9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Ostrzeżenia przed kolizją w formie obrazu oraz sygnału dźwiękowego</w:t>
            </w:r>
          </w:p>
          <w:p w14:paraId="7A3CE07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Brak reakcji prowadzącego załącza układ hamowania bezpieczeństwa aż do całkowitego zatrzymania tramwaju.</w:t>
            </w:r>
          </w:p>
          <w:p w14:paraId="0C7C6E1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Sygnał rejestrowany w rejestratorze zdarzeń</w:t>
            </w:r>
          </w:p>
        </w:tc>
        <w:tc>
          <w:tcPr>
            <w:tcW w:w="3544" w:type="dxa"/>
          </w:tcPr>
          <w:p w14:paraId="1C97D34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47B727C3"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7941F4"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7.</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E3EA7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Układ elektryczny</w:t>
            </w:r>
          </w:p>
        </w:tc>
        <w:tc>
          <w:tcPr>
            <w:tcW w:w="3544" w:type="dxa"/>
          </w:tcPr>
          <w:p w14:paraId="78A75D67"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75B0D28C"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87D3AA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7.1.</w:t>
            </w:r>
          </w:p>
        </w:tc>
        <w:tc>
          <w:tcPr>
            <w:tcW w:w="3230" w:type="dxa"/>
            <w:tcBorders>
              <w:top w:val="single" w:sz="4" w:space="0" w:color="000000"/>
              <w:left w:val="single" w:sz="4" w:space="0" w:color="000000"/>
              <w:bottom w:val="single" w:sz="4" w:space="0" w:color="000000"/>
              <w:right w:val="single" w:sz="4" w:space="0" w:color="000000"/>
            </w:tcBorders>
            <w:vAlign w:val="center"/>
          </w:tcPr>
          <w:p w14:paraId="5741130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Układ napędowy</w:t>
            </w:r>
          </w:p>
        </w:tc>
        <w:tc>
          <w:tcPr>
            <w:tcW w:w="5268" w:type="dxa"/>
            <w:tcBorders>
              <w:top w:val="single" w:sz="4" w:space="0" w:color="000000"/>
              <w:left w:val="single" w:sz="4" w:space="0" w:color="000000"/>
              <w:bottom w:val="single" w:sz="4" w:space="0" w:color="000000"/>
              <w:right w:val="single" w:sz="4" w:space="0" w:color="000000"/>
            </w:tcBorders>
            <w:vAlign w:val="center"/>
          </w:tcPr>
          <w:p w14:paraId="7684E4D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 silnikami prądu przemiennego</w:t>
            </w:r>
          </w:p>
          <w:p w14:paraId="634CD7E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 xml:space="preserve">Zasilane falownikami zbudowanymi na bazie tranzystorów w technologii </w:t>
            </w:r>
            <w:proofErr w:type="spellStart"/>
            <w:r w:rsidRPr="002B6A66">
              <w:rPr>
                <w:rFonts w:ascii="Arial" w:eastAsia="Arial Narrow" w:hAnsi="Arial" w:cs="Arial"/>
                <w:lang w:val="pl-PL" w:bidi="pl-PL"/>
              </w:rPr>
              <w:t>SiC</w:t>
            </w:r>
            <w:proofErr w:type="spellEnd"/>
          </w:p>
          <w:p w14:paraId="160304F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Wyposażony w więcej niż jeden falownik (jeden falownik nie może zasilać wszystkich silników)  </w:t>
            </w:r>
          </w:p>
          <w:p w14:paraId="0CE362D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Zanik napięcia podczas hamowania odłącza układ WN</w:t>
            </w:r>
          </w:p>
          <w:p w14:paraId="0A536810" w14:textId="77777777" w:rsidR="002C7BBA" w:rsidRPr="002B6A66" w:rsidRDefault="002C7BBA" w:rsidP="002F58BA">
            <w:pPr>
              <w:numPr>
                <w:ilvl w:val="0"/>
                <w:numId w:val="6"/>
              </w:numPr>
              <w:spacing w:before="120" w:line="312" w:lineRule="auto"/>
              <w:ind w:left="0" w:firstLine="0"/>
              <w:rPr>
                <w:rFonts w:ascii="Arial" w:eastAsia="Verdana" w:hAnsi="Arial" w:cs="Arial"/>
                <w:lang w:val="pl-PL" w:bidi="pl-PL"/>
              </w:rPr>
            </w:pPr>
            <w:r w:rsidRPr="002B6A66">
              <w:rPr>
                <w:rFonts w:ascii="Arial" w:eastAsia="Arial Narrow" w:hAnsi="Arial" w:cs="Arial"/>
                <w:lang w:val="pl-PL" w:bidi="pl-PL"/>
              </w:rPr>
              <w:t>Możliwość jazdy awaryjnej w przypadku awarii jednego zespołu napędowego (popr</w:t>
            </w:r>
            <w:r w:rsidRPr="002B6A66">
              <w:rPr>
                <w:rFonts w:ascii="Arial" w:eastAsia="Verdana" w:hAnsi="Arial" w:cs="Arial"/>
                <w:lang w:val="pl-PL" w:bidi="pl-PL"/>
              </w:rPr>
              <w:t>zez zmianę przez motorniczego trybu jazdy)</w:t>
            </w:r>
          </w:p>
          <w:p w14:paraId="3CCBE9C1" w14:textId="1BFC2459"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 xml:space="preserve">Falownik zapewniający szczelność w ekstremalnych warunkach atmosferycznych, odporny na wstrząsy mechaniczne i wibracje zgodnie z normą </w:t>
            </w:r>
            <w:r w:rsidR="00F542F1">
              <w:rPr>
                <w:rFonts w:ascii="Arial" w:eastAsia="Verdana" w:hAnsi="Arial" w:cs="Arial"/>
                <w:lang w:val="pl-PL"/>
              </w:rPr>
              <w:t>PN-</w:t>
            </w:r>
            <w:r w:rsidRPr="002B6A66">
              <w:rPr>
                <w:rFonts w:ascii="Arial" w:eastAsia="Verdana" w:hAnsi="Arial" w:cs="Arial"/>
                <w:lang w:val="pl-PL"/>
              </w:rPr>
              <w:t>EN 61373</w:t>
            </w:r>
            <w:r w:rsidR="007A64B4">
              <w:rPr>
                <w:rFonts w:ascii="Arial" w:eastAsia="Verdana" w:hAnsi="Arial" w:cs="Arial"/>
                <w:lang w:val="pl-PL"/>
              </w:rPr>
              <w:t>:2011 lub równoważne</w:t>
            </w:r>
          </w:p>
          <w:p w14:paraId="75D376F0"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Falownik odporny na zakłócenia spowodowane zawartością wyższych harmonicznych w napięciu sieci trakcyjnej nie wywołujący zakłóceń w pokładowych i zewnętrznych systemach informatycznych, radiowych, nagłaśniających i telekomunikacyjnych</w:t>
            </w:r>
          </w:p>
          <w:p w14:paraId="4C86CF9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Mikroprocesorowy</w:t>
            </w:r>
            <w:r w:rsidRPr="002B6A66" w:rsidDel="006D7AC4">
              <w:rPr>
                <w:rFonts w:ascii="Arial" w:eastAsia="Arial Narrow" w:hAnsi="Arial" w:cs="Arial"/>
                <w:lang w:val="pl-PL" w:bidi="pl-PL"/>
              </w:rPr>
              <w:t xml:space="preserve"> </w:t>
            </w:r>
            <w:r w:rsidRPr="002B6A66">
              <w:rPr>
                <w:rFonts w:ascii="Arial" w:eastAsia="Arial Narrow" w:hAnsi="Arial" w:cs="Arial"/>
                <w:lang w:val="pl-PL" w:bidi="pl-PL"/>
              </w:rPr>
              <w:t xml:space="preserve">układ sterowania </w:t>
            </w:r>
          </w:p>
        </w:tc>
        <w:tc>
          <w:tcPr>
            <w:tcW w:w="3544" w:type="dxa"/>
          </w:tcPr>
          <w:p w14:paraId="6AD7D91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65C457DD"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B8A3AE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7.2</w:t>
            </w:r>
          </w:p>
        </w:tc>
        <w:tc>
          <w:tcPr>
            <w:tcW w:w="3230" w:type="dxa"/>
            <w:tcBorders>
              <w:top w:val="single" w:sz="4" w:space="0" w:color="000000"/>
              <w:left w:val="single" w:sz="4" w:space="0" w:color="000000"/>
              <w:bottom w:val="single" w:sz="4" w:space="0" w:color="000000"/>
              <w:right w:val="single" w:sz="4" w:space="0" w:color="000000"/>
            </w:tcBorders>
            <w:vAlign w:val="center"/>
          </w:tcPr>
          <w:p w14:paraId="21015A2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Przetwornica statyczna</w:t>
            </w:r>
          </w:p>
        </w:tc>
        <w:tc>
          <w:tcPr>
            <w:tcW w:w="5268" w:type="dxa"/>
            <w:tcBorders>
              <w:top w:val="single" w:sz="4" w:space="0" w:color="000000"/>
              <w:left w:val="single" w:sz="4" w:space="0" w:color="000000"/>
              <w:bottom w:val="single" w:sz="4" w:space="0" w:color="000000"/>
              <w:right w:val="single" w:sz="4" w:space="0" w:color="000000"/>
            </w:tcBorders>
            <w:vAlign w:val="center"/>
          </w:tcPr>
          <w:p w14:paraId="4BEC352D"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 xml:space="preserve">Przetwarzanie napięcia trakcyjnego na napięcia obwodów niskiego napięcia, ładowanie akumulatorów oraz zasilanie wszystkich układów </w:t>
            </w:r>
            <w:r w:rsidRPr="002B6A66">
              <w:rPr>
                <w:rFonts w:ascii="Arial" w:eastAsia="Verdana" w:hAnsi="Arial" w:cs="Arial"/>
                <w:lang w:val="pl-PL"/>
              </w:rPr>
              <w:lastRenderedPageBreak/>
              <w:t>pomocniczych tramwaju</w:t>
            </w:r>
          </w:p>
          <w:p w14:paraId="3FC0E33A"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p w14:paraId="65DA06C7"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Co najmniej 2 niezależne przetwornice, umożliwiające zjazd awaryjny tramwaju przy uszkodzeniu jednej z nich.</w:t>
            </w:r>
          </w:p>
          <w:p w14:paraId="7842F0E8"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p w14:paraId="3B20F4B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Verdana" w:hAnsi="Arial" w:cs="Arial"/>
                <w:lang w:val="pl-PL"/>
              </w:rPr>
              <w:t xml:space="preserve">Wykorzystująca technikę wielokrotnej konwersji energii, zbudowana na bazie tranzystorów w technologii </w:t>
            </w:r>
            <w:proofErr w:type="spellStart"/>
            <w:r w:rsidRPr="002B6A66">
              <w:rPr>
                <w:rFonts w:ascii="Arial" w:eastAsia="Verdana" w:hAnsi="Arial" w:cs="Arial"/>
                <w:lang w:val="pl-PL"/>
              </w:rPr>
              <w:t>SiC</w:t>
            </w:r>
            <w:proofErr w:type="spellEnd"/>
            <w:r w:rsidRPr="002B6A66">
              <w:rPr>
                <w:rFonts w:ascii="Arial" w:eastAsia="Aptos" w:hAnsi="Arial" w:cs="Arial"/>
                <w:lang w:val="pl-PL"/>
              </w:rPr>
              <w:br/>
            </w:r>
            <w:r w:rsidRPr="002B6A66">
              <w:rPr>
                <w:rFonts w:ascii="Arial" w:eastAsia="Verdana" w:hAnsi="Arial" w:cs="Arial"/>
                <w:lang w:val="pl-PL"/>
              </w:rPr>
              <w:t>Zapewniająca szczelność w ekstremalnych warunkach atmosferycznych, odporna na wstrząsy mechaniczne i wibracje zgodnie z normą EN 61373</w:t>
            </w:r>
          </w:p>
          <w:p w14:paraId="7A58AA7A"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p w14:paraId="36910BA6"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 xml:space="preserve">Dopuszcza się występowanie przepięć łączeniowych oraz powodowanych przez przekształtniki tramwajowe na poziomie do 1200 V </w:t>
            </w:r>
          </w:p>
          <w:p w14:paraId="7578A68F"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p w14:paraId="309AB230"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r w:rsidRPr="002B6A66">
              <w:rPr>
                <w:rFonts w:ascii="Arial" w:eastAsia="Verdana" w:hAnsi="Arial" w:cs="Arial"/>
                <w:lang w:val="pl-PL"/>
              </w:rPr>
              <w:t>Odporna na zakłócenia spowodowane zawartością wyższych harmonicznych w napięciu sieci trakcyjnej</w:t>
            </w:r>
          </w:p>
          <w:p w14:paraId="39B2A731"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p w14:paraId="15C4CEC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Verdana" w:hAnsi="Arial" w:cs="Arial"/>
                <w:lang w:val="pl-PL"/>
              </w:rPr>
              <w:t xml:space="preserve">Nie wywołująca zakłóceń w pokładowych i zewnętrznych systemach informatycznych, </w:t>
            </w:r>
            <w:r w:rsidRPr="002B6A66">
              <w:rPr>
                <w:rFonts w:ascii="Arial" w:eastAsia="Verdana" w:hAnsi="Arial" w:cs="Arial"/>
                <w:lang w:val="pl-PL"/>
              </w:rPr>
              <w:lastRenderedPageBreak/>
              <w:t>radiowych, nagłaśniających i telekomunikacyjnych</w:t>
            </w:r>
          </w:p>
        </w:tc>
        <w:tc>
          <w:tcPr>
            <w:tcW w:w="3544" w:type="dxa"/>
          </w:tcPr>
          <w:p w14:paraId="3A3D892D" w14:textId="77777777" w:rsidR="002C7BBA" w:rsidRPr="002B6A66" w:rsidRDefault="002C7BBA" w:rsidP="002F58BA">
            <w:pPr>
              <w:numPr>
                <w:ilvl w:val="0"/>
                <w:numId w:val="6"/>
              </w:numPr>
              <w:spacing w:before="120" w:line="312" w:lineRule="auto"/>
              <w:ind w:left="0" w:firstLine="0"/>
              <w:rPr>
                <w:rFonts w:ascii="Arial" w:eastAsia="Verdana" w:hAnsi="Arial" w:cs="Arial"/>
                <w:lang w:val="pl-PL"/>
              </w:rPr>
            </w:pPr>
          </w:p>
        </w:tc>
      </w:tr>
      <w:tr w:rsidR="00D61B07" w:rsidRPr="002B6A66" w14:paraId="4274ACCE" w14:textId="77777777" w:rsidTr="00AC4479">
        <w:trPr>
          <w:trHeight w:val="735"/>
        </w:trPr>
        <w:tc>
          <w:tcPr>
            <w:tcW w:w="1129" w:type="dxa"/>
            <w:tcBorders>
              <w:top w:val="single" w:sz="4" w:space="0" w:color="000000"/>
              <w:left w:val="single" w:sz="4" w:space="0" w:color="000000"/>
              <w:bottom w:val="single" w:sz="4" w:space="0" w:color="000000"/>
              <w:right w:val="single" w:sz="4" w:space="0" w:color="000000"/>
            </w:tcBorders>
            <w:vAlign w:val="center"/>
          </w:tcPr>
          <w:p w14:paraId="386BB54B"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lastRenderedPageBreak/>
              <w:t>7.3.</w:t>
            </w:r>
          </w:p>
        </w:tc>
        <w:tc>
          <w:tcPr>
            <w:tcW w:w="3230" w:type="dxa"/>
            <w:tcBorders>
              <w:top w:val="single" w:sz="4" w:space="0" w:color="000000"/>
              <w:left w:val="single" w:sz="4" w:space="0" w:color="000000"/>
              <w:bottom w:val="single" w:sz="4" w:space="0" w:color="000000"/>
              <w:right w:val="single" w:sz="4" w:space="0" w:color="000000"/>
            </w:tcBorders>
            <w:vAlign w:val="center"/>
          </w:tcPr>
          <w:p w14:paraId="1716C95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Przyspieszenie i współczynnik komfortu</w:t>
            </w:r>
          </w:p>
        </w:tc>
        <w:tc>
          <w:tcPr>
            <w:tcW w:w="5268" w:type="dxa"/>
            <w:tcBorders>
              <w:top w:val="single" w:sz="4" w:space="0" w:color="000000"/>
              <w:left w:val="single" w:sz="4" w:space="0" w:color="000000"/>
              <w:bottom w:val="single" w:sz="4" w:space="0" w:color="000000"/>
              <w:right w:val="single" w:sz="4" w:space="0" w:color="000000"/>
            </w:tcBorders>
            <w:vAlign w:val="center"/>
          </w:tcPr>
          <w:p w14:paraId="60364F2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Dla prędkości </w:t>
            </w:r>
            <w:r w:rsidRPr="002B6A66">
              <w:rPr>
                <w:rFonts w:ascii="Arial" w:eastAsia="Aptos" w:hAnsi="Arial" w:cs="Arial"/>
                <w:lang w:val="pl-PL"/>
              </w:rPr>
              <w:t>0÷30 km/h przyspieszenie nie mniejsze nić 1,2 m/s</w:t>
            </w:r>
            <w:r w:rsidRPr="002B6A66">
              <w:rPr>
                <w:rFonts w:ascii="Arial" w:eastAsia="Aptos" w:hAnsi="Arial" w:cs="Arial"/>
                <w:vertAlign w:val="superscript"/>
                <w:lang w:val="pl-PL"/>
              </w:rPr>
              <w:t xml:space="preserve">2  </w:t>
            </w:r>
            <w:r w:rsidRPr="002B6A66">
              <w:rPr>
                <w:rFonts w:ascii="Arial" w:eastAsia="Arial Narrow" w:hAnsi="Arial" w:cs="Arial"/>
                <w:lang w:val="pl-PL" w:bidi="pl-PL"/>
              </w:rPr>
              <w:t>dla obciążenia pojazdu w 80% na torze płaskim</w:t>
            </w:r>
          </w:p>
          <w:p w14:paraId="1E86F7B0" w14:textId="3FC03BF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Wartość szarpnięcia podczas rozruchu </w:t>
            </w:r>
            <w:r w:rsidRPr="002B6A66">
              <w:rPr>
                <w:rFonts w:ascii="Arial" w:eastAsia="Aptos" w:hAnsi="Arial" w:cs="Arial"/>
                <w:lang w:val="pl-PL"/>
              </w:rPr>
              <w:t xml:space="preserve"> k</w:t>
            </w:r>
            <w:r w:rsidRPr="002B6A66">
              <w:rPr>
                <w:rFonts w:ascii="Arial" w:eastAsia="Aptos" w:hAnsi="Arial" w:cs="Arial"/>
                <w:vertAlign w:val="subscript"/>
                <w:lang w:val="pl-PL"/>
              </w:rPr>
              <w:t>1</w:t>
            </w:r>
            <w:r w:rsidRPr="002B6A66">
              <w:rPr>
                <w:rFonts w:ascii="Arial" w:eastAsia="Aptos" w:hAnsi="Arial" w:cs="Arial"/>
                <w:lang w:val="pl-PL"/>
              </w:rPr>
              <w:t xml:space="preserve"> </w:t>
            </w:r>
            <w:r w:rsidR="00584B61" w:rsidRPr="00E25C09">
              <w:rPr>
                <w:rFonts w:ascii="Symbol" w:eastAsia="Symbol" w:hAnsi="Symbol" w:cs="Symbol"/>
                <w:sz w:val="18"/>
                <w:szCs w:val="18"/>
                <w:lang w:val="pl-PL"/>
              </w:rPr>
              <w:t></w:t>
            </w:r>
            <w:r w:rsidR="00584B61" w:rsidRPr="00E25C09">
              <w:rPr>
                <w:rFonts w:ascii="Verdana" w:hAnsi="Verdana"/>
                <w:sz w:val="18"/>
                <w:szCs w:val="18"/>
                <w:lang w:val="pl-PL"/>
              </w:rPr>
              <w:t xml:space="preserve"> </w:t>
            </w:r>
            <w:r w:rsidRPr="002B6A66">
              <w:rPr>
                <w:rFonts w:ascii="Arial" w:eastAsia="Aptos" w:hAnsi="Arial" w:cs="Arial"/>
                <w:lang w:val="pl-PL"/>
              </w:rPr>
              <w:t xml:space="preserve"> 1,3 m/s</w:t>
            </w:r>
            <w:r w:rsidRPr="002B6A66">
              <w:rPr>
                <w:rFonts w:ascii="Arial" w:eastAsia="Aptos" w:hAnsi="Arial" w:cs="Arial"/>
                <w:vertAlign w:val="superscript"/>
                <w:lang w:val="pl-PL"/>
              </w:rPr>
              <w:t xml:space="preserve">3  </w:t>
            </w:r>
          </w:p>
          <w:p w14:paraId="3AD8EC16" w14:textId="160AEC13" w:rsidR="002C7BBA" w:rsidRPr="002B6A66" w:rsidRDefault="002C7BBA" w:rsidP="002F58BA">
            <w:pPr>
              <w:numPr>
                <w:ilvl w:val="0"/>
                <w:numId w:val="6"/>
              </w:numPr>
              <w:spacing w:before="120" w:line="312" w:lineRule="auto"/>
              <w:ind w:left="0" w:firstLine="0"/>
              <w:rPr>
                <w:rFonts w:ascii="Arial" w:eastAsia="Arial Narrow" w:hAnsi="Arial" w:cs="Arial"/>
                <w:vertAlign w:val="superscript"/>
                <w:lang w:val="pl-PL" w:bidi="pl-PL"/>
              </w:rPr>
            </w:pPr>
            <w:r w:rsidRPr="002B6A66">
              <w:rPr>
                <w:rFonts w:ascii="Arial" w:eastAsia="Arial Narrow" w:hAnsi="Arial" w:cs="Arial"/>
                <w:lang w:val="pl-PL" w:bidi="pl-PL"/>
              </w:rPr>
              <w:t xml:space="preserve">Wartość przy wyłączeniu przepływu prądu </w:t>
            </w:r>
            <w:r w:rsidRPr="002B6A66">
              <w:rPr>
                <w:rFonts w:ascii="Arial" w:eastAsia="Aptos" w:hAnsi="Arial" w:cs="Arial"/>
                <w:lang w:val="pl-PL"/>
              </w:rPr>
              <w:t xml:space="preserve"> k</w:t>
            </w:r>
            <w:r w:rsidRPr="002B6A66">
              <w:rPr>
                <w:rFonts w:ascii="Arial" w:eastAsia="Aptos" w:hAnsi="Arial" w:cs="Arial"/>
                <w:vertAlign w:val="subscript"/>
                <w:lang w:val="pl-PL"/>
              </w:rPr>
              <w:t>2</w:t>
            </w:r>
            <w:r w:rsidRPr="002B6A66">
              <w:rPr>
                <w:rFonts w:ascii="Arial" w:eastAsia="Aptos" w:hAnsi="Arial" w:cs="Arial"/>
                <w:lang w:val="pl-PL"/>
              </w:rPr>
              <w:t xml:space="preserve">  </w:t>
            </w:r>
            <w:r w:rsidR="00584B61" w:rsidRPr="00E25C09">
              <w:rPr>
                <w:rFonts w:ascii="Symbol" w:eastAsia="Symbol" w:hAnsi="Symbol" w:cs="Symbol"/>
                <w:sz w:val="18"/>
                <w:szCs w:val="18"/>
                <w:lang w:val="pl-PL"/>
              </w:rPr>
              <w:t></w:t>
            </w:r>
            <w:r w:rsidR="00584B61" w:rsidRPr="00E25C09">
              <w:rPr>
                <w:rFonts w:ascii="Verdana" w:hAnsi="Verdana"/>
                <w:sz w:val="18"/>
                <w:szCs w:val="18"/>
                <w:lang w:val="pl-PL"/>
              </w:rPr>
              <w:t xml:space="preserve"> </w:t>
            </w:r>
            <w:r w:rsidRPr="002B6A66">
              <w:rPr>
                <w:rFonts w:ascii="Arial" w:eastAsia="Aptos" w:hAnsi="Arial" w:cs="Arial"/>
                <w:lang w:val="pl-PL"/>
              </w:rPr>
              <w:t xml:space="preserve"> 1,0 m/s</w:t>
            </w:r>
            <w:r w:rsidRPr="002B6A66">
              <w:rPr>
                <w:rFonts w:ascii="Arial" w:eastAsia="Aptos" w:hAnsi="Arial" w:cs="Arial"/>
                <w:vertAlign w:val="superscript"/>
                <w:lang w:val="pl-PL"/>
              </w:rPr>
              <w:t>3</w:t>
            </w:r>
          </w:p>
        </w:tc>
        <w:tc>
          <w:tcPr>
            <w:tcW w:w="3544" w:type="dxa"/>
          </w:tcPr>
          <w:p w14:paraId="2EE5D6F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3DC40B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11623F8"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7.4.</w:t>
            </w:r>
          </w:p>
        </w:tc>
        <w:tc>
          <w:tcPr>
            <w:tcW w:w="3230" w:type="dxa"/>
            <w:tcBorders>
              <w:top w:val="single" w:sz="4" w:space="0" w:color="000000"/>
              <w:left w:val="single" w:sz="4" w:space="0" w:color="000000"/>
              <w:bottom w:val="single" w:sz="4" w:space="0" w:color="000000"/>
              <w:right w:val="single" w:sz="4" w:space="0" w:color="000000"/>
            </w:tcBorders>
            <w:vAlign w:val="center"/>
          </w:tcPr>
          <w:p w14:paraId="196E9F5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Zabezpieczenie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43E46417" w14:textId="48D722C1"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Wyłącznik szybki o czasie działania nie dłuższym niż 26 ms, przy prądzie wyzwalacza nie większym niż </w:t>
            </w:r>
            <w:r w:rsidR="00C8307C" w:rsidRPr="008448C1">
              <w:rPr>
                <w:rFonts w:ascii="Arial" w:eastAsia="Arial Narrow" w:hAnsi="Arial" w:cs="Arial"/>
                <w:color w:val="000000" w:themeColor="text1"/>
                <w:lang w:val="pl-PL" w:bidi="pl-PL"/>
              </w:rPr>
              <w:t>140</w:t>
            </w:r>
            <w:r w:rsidRPr="008448C1">
              <w:rPr>
                <w:rFonts w:ascii="Arial" w:eastAsia="Arial Narrow" w:hAnsi="Arial" w:cs="Arial"/>
                <w:color w:val="000000" w:themeColor="text1"/>
                <w:lang w:val="pl-PL" w:bidi="pl-PL"/>
              </w:rPr>
              <w:t xml:space="preserve">% </w:t>
            </w:r>
            <w:r w:rsidRPr="002B6A66">
              <w:rPr>
                <w:rFonts w:ascii="Arial" w:eastAsia="Arial Narrow" w:hAnsi="Arial" w:cs="Arial"/>
                <w:lang w:val="pl-PL" w:bidi="pl-PL"/>
              </w:rPr>
              <w:t>maksymalnej wartości prądu pobieranego przez tramwaj</w:t>
            </w:r>
          </w:p>
          <w:p w14:paraId="2BE08DC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Obwody elektryczne zabezpieczone przed wyładowaniami atmosferycznymi</w:t>
            </w:r>
          </w:p>
          <w:p w14:paraId="60AB4FA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Układ elektryczny odporny na wyższe harmoniczne z sieci trakcyjnych</w:t>
            </w:r>
          </w:p>
          <w:p w14:paraId="271B7D0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Obwody ochronne połączone z masą nadwozia </w:t>
            </w:r>
          </w:p>
        </w:tc>
        <w:tc>
          <w:tcPr>
            <w:tcW w:w="3544" w:type="dxa"/>
          </w:tcPr>
          <w:p w14:paraId="64985AB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6F61263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3ACB04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7.5.</w:t>
            </w:r>
          </w:p>
        </w:tc>
        <w:tc>
          <w:tcPr>
            <w:tcW w:w="3230" w:type="dxa"/>
            <w:tcBorders>
              <w:top w:val="single" w:sz="4" w:space="0" w:color="000000"/>
              <w:left w:val="single" w:sz="4" w:space="0" w:color="000000"/>
              <w:bottom w:val="single" w:sz="4" w:space="0" w:color="000000"/>
              <w:right w:val="single" w:sz="4" w:space="0" w:color="000000"/>
            </w:tcBorders>
            <w:vAlign w:val="center"/>
          </w:tcPr>
          <w:p w14:paraId="42F4A72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Układ antypoślizgowy</w:t>
            </w:r>
          </w:p>
        </w:tc>
        <w:tc>
          <w:tcPr>
            <w:tcW w:w="5268" w:type="dxa"/>
            <w:tcBorders>
              <w:top w:val="single" w:sz="4" w:space="0" w:color="000000"/>
              <w:left w:val="single" w:sz="4" w:space="0" w:color="000000"/>
              <w:bottom w:val="single" w:sz="4" w:space="0" w:color="000000"/>
              <w:right w:val="single" w:sz="4" w:space="0" w:color="000000"/>
            </w:tcBorders>
            <w:vAlign w:val="center"/>
          </w:tcPr>
          <w:p w14:paraId="3EBC948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Wykrywający i likwidujący poślizgi przy rozruchu i hamowaniu</w:t>
            </w:r>
          </w:p>
          <w:p w14:paraId="6399C17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Możliwość wyłączenia układu – przełącznik zabezpieczony plombą</w:t>
            </w:r>
          </w:p>
          <w:p w14:paraId="1CA02A0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Wyłączenie układu rejestrowane w </w:t>
            </w:r>
            <w:r w:rsidRPr="002B6A66">
              <w:rPr>
                <w:rFonts w:ascii="Arial" w:eastAsia="Arial Narrow" w:hAnsi="Arial" w:cs="Arial"/>
                <w:lang w:val="pl-PL" w:bidi="pl-PL"/>
              </w:rPr>
              <w:lastRenderedPageBreak/>
              <w:t>rejestratorze zdarzeń</w:t>
            </w:r>
          </w:p>
          <w:p w14:paraId="47793E0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Przy likwidacji poślizgu układ automatycznie nie wykorzystuje hamulców szynowych</w:t>
            </w:r>
          </w:p>
        </w:tc>
        <w:tc>
          <w:tcPr>
            <w:tcW w:w="3544" w:type="dxa"/>
          </w:tcPr>
          <w:p w14:paraId="114DC3E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2B9BAC51"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D04201C"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7.6.</w:t>
            </w:r>
          </w:p>
        </w:tc>
        <w:tc>
          <w:tcPr>
            <w:tcW w:w="3230" w:type="dxa"/>
            <w:tcBorders>
              <w:top w:val="single" w:sz="4" w:space="0" w:color="000000"/>
              <w:left w:val="single" w:sz="4" w:space="0" w:color="000000"/>
              <w:bottom w:val="single" w:sz="4" w:space="0" w:color="000000"/>
              <w:right w:val="single" w:sz="4" w:space="0" w:color="000000"/>
            </w:tcBorders>
            <w:vAlign w:val="center"/>
          </w:tcPr>
          <w:p w14:paraId="2250D66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Rekuperacja</w:t>
            </w:r>
          </w:p>
        </w:tc>
        <w:tc>
          <w:tcPr>
            <w:tcW w:w="5268" w:type="dxa"/>
            <w:tcBorders>
              <w:top w:val="single" w:sz="4" w:space="0" w:color="000000"/>
              <w:left w:val="single" w:sz="4" w:space="0" w:color="000000"/>
              <w:bottom w:val="single" w:sz="4" w:space="0" w:color="000000"/>
              <w:right w:val="single" w:sz="4" w:space="0" w:color="000000"/>
            </w:tcBorders>
            <w:vAlign w:val="center"/>
          </w:tcPr>
          <w:p w14:paraId="123EB7A4" w14:textId="56E9D7DD"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ptos" w:hAnsi="Arial" w:cs="Arial"/>
                <w:lang w:val="pl-PL"/>
              </w:rPr>
              <w:t>Według normy PN-EN 50163:2006 dla sieci o napięciu znamionowym 600V DC, przy napięciu chwilowym U</w:t>
            </w:r>
            <w:r w:rsidRPr="002B6A66">
              <w:rPr>
                <w:rFonts w:ascii="Arial" w:eastAsia="Aptos" w:hAnsi="Arial" w:cs="Arial"/>
                <w:vertAlign w:val="subscript"/>
                <w:lang w:val="pl-PL"/>
              </w:rPr>
              <w:t xml:space="preserve">max2 </w:t>
            </w:r>
            <w:r w:rsidRPr="002B6A66">
              <w:rPr>
                <w:rFonts w:ascii="Arial" w:eastAsia="Arial Narrow" w:hAnsi="Arial" w:cs="Arial"/>
                <w:lang w:val="pl-PL" w:bidi="pl-PL"/>
              </w:rPr>
              <w:t>nie przekraczającym wartości 850V</w:t>
            </w:r>
            <w:r w:rsidR="00307EFF">
              <w:rPr>
                <w:rFonts w:ascii="Arial" w:eastAsia="Arial Narrow" w:hAnsi="Arial" w:cs="Arial"/>
                <w:lang w:val="pl-PL" w:bidi="pl-PL"/>
              </w:rPr>
              <w:t xml:space="preserve"> lub równoważne</w:t>
            </w:r>
            <w:r w:rsidRPr="002B6A66">
              <w:rPr>
                <w:rFonts w:ascii="Arial" w:eastAsia="Arial Narrow" w:hAnsi="Arial" w:cs="Arial"/>
                <w:lang w:val="pl-PL" w:bidi="pl-PL"/>
              </w:rPr>
              <w:t>.</w:t>
            </w:r>
          </w:p>
        </w:tc>
        <w:tc>
          <w:tcPr>
            <w:tcW w:w="3544" w:type="dxa"/>
          </w:tcPr>
          <w:p w14:paraId="0B17D03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08DD2F2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E2E6D34"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7.7.</w:t>
            </w:r>
          </w:p>
        </w:tc>
        <w:tc>
          <w:tcPr>
            <w:tcW w:w="3230" w:type="dxa"/>
            <w:tcBorders>
              <w:top w:val="single" w:sz="4" w:space="0" w:color="000000"/>
              <w:left w:val="single" w:sz="4" w:space="0" w:color="000000"/>
              <w:bottom w:val="single" w:sz="4" w:space="0" w:color="000000"/>
              <w:right w:val="single" w:sz="4" w:space="0" w:color="000000"/>
            </w:tcBorders>
            <w:vAlign w:val="center"/>
          </w:tcPr>
          <w:p w14:paraId="26202C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Hamulec elektrodynamiczny</w:t>
            </w:r>
          </w:p>
        </w:tc>
        <w:tc>
          <w:tcPr>
            <w:tcW w:w="5268" w:type="dxa"/>
            <w:tcBorders>
              <w:top w:val="single" w:sz="4" w:space="0" w:color="000000"/>
              <w:left w:val="single" w:sz="4" w:space="0" w:color="000000"/>
              <w:bottom w:val="single" w:sz="4" w:space="0" w:color="000000"/>
              <w:right w:val="single" w:sz="4" w:space="0" w:color="000000"/>
            </w:tcBorders>
            <w:vAlign w:val="center"/>
          </w:tcPr>
          <w:p w14:paraId="3B4C5ED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Działający niezależnie od hamulca postojowego</w:t>
            </w:r>
          </w:p>
          <w:p w14:paraId="7BE0494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Praca hamulca nie może być przerywana bez ingerencji motorniczego</w:t>
            </w:r>
          </w:p>
          <w:p w14:paraId="666838CE" w14:textId="77777777" w:rsidR="002C7BBA" w:rsidRPr="002B6A66" w:rsidDel="00172697"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Zastępowany hamowaniem awaryjnym podczas uszkodzenia układu napędowego</w:t>
            </w:r>
          </w:p>
          <w:p w14:paraId="4758152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Działający w przypadku zaniku napięcia w sieci trakcyjnej</w:t>
            </w:r>
          </w:p>
        </w:tc>
        <w:tc>
          <w:tcPr>
            <w:tcW w:w="3544" w:type="dxa"/>
          </w:tcPr>
          <w:p w14:paraId="193106C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26BD84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8668326"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7.8.</w:t>
            </w:r>
          </w:p>
        </w:tc>
        <w:tc>
          <w:tcPr>
            <w:tcW w:w="3230" w:type="dxa"/>
            <w:tcBorders>
              <w:top w:val="single" w:sz="4" w:space="0" w:color="000000"/>
              <w:left w:val="single" w:sz="4" w:space="0" w:color="000000"/>
              <w:bottom w:val="single" w:sz="4" w:space="0" w:color="000000"/>
              <w:right w:val="single" w:sz="4" w:space="0" w:color="000000"/>
            </w:tcBorders>
            <w:vAlign w:val="center"/>
          </w:tcPr>
          <w:p w14:paraId="7FC2011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Hamulec szynowy</w:t>
            </w:r>
          </w:p>
        </w:tc>
        <w:tc>
          <w:tcPr>
            <w:tcW w:w="5268" w:type="dxa"/>
            <w:tcBorders>
              <w:top w:val="single" w:sz="4" w:space="0" w:color="000000"/>
              <w:left w:val="single" w:sz="4" w:space="0" w:color="000000"/>
              <w:bottom w:val="single" w:sz="4" w:space="0" w:color="000000"/>
              <w:right w:val="single" w:sz="4" w:space="0" w:color="000000"/>
            </w:tcBorders>
            <w:vAlign w:val="center"/>
          </w:tcPr>
          <w:p w14:paraId="50B01F8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Wyposażony w nadmiarowe obwody zasilania i sterowania</w:t>
            </w:r>
          </w:p>
          <w:p w14:paraId="0FB7429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Działający w przypadku poważnych awarii innych urządzeń oraz instalacji</w:t>
            </w:r>
          </w:p>
          <w:p w14:paraId="048135B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Nie może być zależny od poprawnego działania innych urządzeń tramwaju</w:t>
            </w:r>
          </w:p>
          <w:p w14:paraId="6BF6E8E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Co najmniej jeden obwód oparty o technologię stykową sterowaną mechanicznie lub z </w:t>
            </w:r>
            <w:r w:rsidRPr="002B6A66">
              <w:rPr>
                <w:rFonts w:ascii="Arial" w:eastAsia="Arial Narrow" w:hAnsi="Arial" w:cs="Arial"/>
                <w:lang w:val="pl-PL" w:bidi="pl-PL"/>
              </w:rPr>
              <w:lastRenderedPageBreak/>
              <w:t>wykorzystaniem styków pasywnych innych urządzeń</w:t>
            </w:r>
          </w:p>
          <w:p w14:paraId="7A50BE1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Dostęp do regulacji i montażu hamulca szynowego bez konieczności demontażu innych elementów tramwajów (nie dotyczy osłony wózka) oraz bez podnoszenia tramwaju</w:t>
            </w:r>
          </w:p>
        </w:tc>
        <w:tc>
          <w:tcPr>
            <w:tcW w:w="3544" w:type="dxa"/>
          </w:tcPr>
          <w:p w14:paraId="0698E3E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30E6ACD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E5500F2"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7.9.</w:t>
            </w:r>
          </w:p>
        </w:tc>
        <w:tc>
          <w:tcPr>
            <w:tcW w:w="3230" w:type="dxa"/>
            <w:tcBorders>
              <w:top w:val="single" w:sz="4" w:space="0" w:color="000000"/>
              <w:left w:val="single" w:sz="4" w:space="0" w:color="000000"/>
              <w:bottom w:val="single" w:sz="4" w:space="0" w:color="000000"/>
              <w:right w:val="single" w:sz="4" w:space="0" w:color="000000"/>
            </w:tcBorders>
            <w:vAlign w:val="center"/>
          </w:tcPr>
          <w:p w14:paraId="4E1225F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proofErr w:type="spellStart"/>
            <w:r w:rsidRPr="002B6A66">
              <w:rPr>
                <w:rFonts w:ascii="Arial" w:eastAsia="Arial Narrow" w:hAnsi="Arial" w:cs="Arial"/>
                <w:lang w:val="pl-PL" w:eastAsia="pl-PL" w:bidi="pl-PL"/>
              </w:rPr>
              <w:t>Superkondensator</w:t>
            </w:r>
            <w:proofErr w:type="spellEnd"/>
          </w:p>
        </w:tc>
        <w:tc>
          <w:tcPr>
            <w:tcW w:w="5268" w:type="dxa"/>
            <w:tcBorders>
              <w:top w:val="single" w:sz="4" w:space="0" w:color="000000"/>
              <w:left w:val="single" w:sz="4" w:space="0" w:color="000000"/>
              <w:bottom w:val="single" w:sz="4" w:space="0" w:color="000000"/>
              <w:right w:val="single" w:sz="4" w:space="0" w:color="000000"/>
            </w:tcBorders>
            <w:vAlign w:val="center"/>
          </w:tcPr>
          <w:p w14:paraId="294878A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Umożliwiający jazdę na odcinku co najmniej 400 m przy napełnieniu co najmniej 100 pasażerów</w:t>
            </w:r>
          </w:p>
          <w:p w14:paraId="5C48C64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Uruchamianie do jazdy bez napięcia trakcyjnego jednym przyciskiem/ przełącznikiem przez motorniczego. </w:t>
            </w:r>
          </w:p>
          <w:p w14:paraId="6EEA789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 uruchomieniu trybu jazdy bez napięcia trakcyjnego wymuszający automatyczne opuszczenie odbieraka prądu.</w:t>
            </w:r>
          </w:p>
          <w:p w14:paraId="34201B0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 wyłączeniu trybu jazdy bez napięcia trakcyjnego rozłącza wszystkie elementy o stopniu ochronnym mniejszym niż IP2X, a odbierak prądu nie może być podnoszony automatycznie</w:t>
            </w:r>
          </w:p>
          <w:p w14:paraId="4EBAD3E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Umożliwiający wykorzystanie energii w trakcie pracy rozruchowej oraz gromadzenia energii podczas hamowania</w:t>
            </w:r>
          </w:p>
          <w:p w14:paraId="706053B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Zapewniający możliwość szybkiego wyłączenia</w:t>
            </w:r>
          </w:p>
          <w:p w14:paraId="3A790EB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Wyposażony w sygnalizację występowania </w:t>
            </w:r>
            <w:r w:rsidRPr="002B6A66">
              <w:rPr>
                <w:rFonts w:ascii="Arial" w:eastAsia="Arial Narrow" w:hAnsi="Arial" w:cs="Arial"/>
                <w:lang w:val="pl-PL" w:bidi="pl-PL"/>
              </w:rPr>
              <w:lastRenderedPageBreak/>
              <w:t>napięcia ponad 60V – nawet po wyłączeniu pokładowego źródła zasilania</w:t>
            </w:r>
          </w:p>
          <w:p w14:paraId="51365DF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Umożliwiający ręczny wybór trybu zdjęcia napięcia z zasobnika</w:t>
            </w:r>
          </w:p>
        </w:tc>
        <w:tc>
          <w:tcPr>
            <w:tcW w:w="3544" w:type="dxa"/>
          </w:tcPr>
          <w:p w14:paraId="2DBFC49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21497F6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C81FDAA"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7.10.</w:t>
            </w:r>
          </w:p>
        </w:tc>
        <w:tc>
          <w:tcPr>
            <w:tcW w:w="3230" w:type="dxa"/>
            <w:tcBorders>
              <w:top w:val="single" w:sz="4" w:space="0" w:color="000000"/>
              <w:left w:val="single" w:sz="4" w:space="0" w:color="000000"/>
              <w:bottom w:val="single" w:sz="4" w:space="0" w:color="000000"/>
              <w:right w:val="single" w:sz="4" w:space="0" w:color="000000"/>
            </w:tcBorders>
            <w:vAlign w:val="center"/>
          </w:tcPr>
          <w:p w14:paraId="41ED2DC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Pomiary energii</w:t>
            </w:r>
          </w:p>
        </w:tc>
        <w:tc>
          <w:tcPr>
            <w:tcW w:w="5268" w:type="dxa"/>
            <w:tcBorders>
              <w:top w:val="single" w:sz="4" w:space="0" w:color="000000"/>
              <w:left w:val="single" w:sz="4" w:space="0" w:color="000000"/>
              <w:bottom w:val="single" w:sz="4" w:space="0" w:color="000000"/>
              <w:right w:val="single" w:sz="4" w:space="0" w:color="000000"/>
            </w:tcBorders>
            <w:vAlign w:val="center"/>
          </w:tcPr>
          <w:p w14:paraId="430164D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Całkowita energia pobrana z sieci trakcyjnej</w:t>
            </w:r>
          </w:p>
          <w:p w14:paraId="27872FA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Całkowita energia oddana do sieci trakcyjnej</w:t>
            </w:r>
          </w:p>
          <w:p w14:paraId="083BEA7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zużyta na potrzeby własne podczas postoju tramwaju</w:t>
            </w:r>
          </w:p>
          <w:p w14:paraId="7D9DC38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zużyta na potrzeby własne podczas jazdy tramwaju</w:t>
            </w:r>
          </w:p>
          <w:p w14:paraId="2863AB2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pobrana z sieci trakcyjnej przez układ napędowy</w:t>
            </w:r>
          </w:p>
          <w:p w14:paraId="12AAA49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oddana przez układ napędowy</w:t>
            </w:r>
          </w:p>
          <w:p w14:paraId="37799E2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pobrana z zasobnika energii</w:t>
            </w:r>
          </w:p>
          <w:p w14:paraId="4FB63CA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Energia oddana do zasobnika energii</w:t>
            </w:r>
          </w:p>
          <w:p w14:paraId="1D429D4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Realizowane co najmniej z 2,5% dokładnością</w:t>
            </w:r>
          </w:p>
          <w:p w14:paraId="1F97896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Odczyt na panelu diagnostycznym przez menu serwisowe, online, czytniki pamięci USB.</w:t>
            </w:r>
          </w:p>
          <w:p w14:paraId="137DFBA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Możliwość obserwowania energii pobranej przez układ napędowy przez motorniczego</w:t>
            </w:r>
          </w:p>
        </w:tc>
        <w:tc>
          <w:tcPr>
            <w:tcW w:w="3544" w:type="dxa"/>
          </w:tcPr>
          <w:p w14:paraId="632BC5A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655B8A65"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BA9DBC1"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7.11.</w:t>
            </w:r>
          </w:p>
        </w:tc>
        <w:tc>
          <w:tcPr>
            <w:tcW w:w="3230" w:type="dxa"/>
            <w:tcBorders>
              <w:top w:val="single" w:sz="4" w:space="0" w:color="000000"/>
              <w:left w:val="single" w:sz="4" w:space="0" w:color="000000"/>
              <w:bottom w:val="single" w:sz="4" w:space="0" w:color="000000"/>
              <w:right w:val="single" w:sz="4" w:space="0" w:color="000000"/>
            </w:tcBorders>
            <w:vAlign w:val="center"/>
          </w:tcPr>
          <w:p w14:paraId="5E603136" w14:textId="3692021E"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Obwody sterowania i pomocnicze</w:t>
            </w:r>
          </w:p>
        </w:tc>
        <w:tc>
          <w:tcPr>
            <w:tcW w:w="5268" w:type="dxa"/>
            <w:tcBorders>
              <w:top w:val="single" w:sz="4" w:space="0" w:color="000000"/>
              <w:left w:val="single" w:sz="4" w:space="0" w:color="000000"/>
              <w:bottom w:val="single" w:sz="4" w:space="0" w:color="000000"/>
              <w:right w:val="single" w:sz="4" w:space="0" w:color="000000"/>
            </w:tcBorders>
            <w:vAlign w:val="center"/>
          </w:tcPr>
          <w:p w14:paraId="2B4CC40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Napięcie znamionowe 24V</w:t>
            </w:r>
          </w:p>
          <w:p w14:paraId="3B08169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Źródło zasilania: przetwornica statyczna oraz baterie akumulatorów</w:t>
            </w:r>
          </w:p>
          <w:p w14:paraId="405813A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Sterownik mikroprocesorowy sterujący pracą całego układu</w:t>
            </w:r>
          </w:p>
          <w:p w14:paraId="0DF68AE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Wykonanie w formie modułowej, umożliwiające sprawną diagnostykę oraz łatwą i szybką wymianę</w:t>
            </w:r>
          </w:p>
        </w:tc>
        <w:tc>
          <w:tcPr>
            <w:tcW w:w="3544" w:type="dxa"/>
          </w:tcPr>
          <w:p w14:paraId="463B208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B33BAB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3D93D1B"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7.12.</w:t>
            </w:r>
          </w:p>
        </w:tc>
        <w:tc>
          <w:tcPr>
            <w:tcW w:w="3230" w:type="dxa"/>
            <w:tcBorders>
              <w:top w:val="single" w:sz="4" w:space="0" w:color="000000"/>
              <w:left w:val="single" w:sz="4" w:space="0" w:color="000000"/>
              <w:bottom w:val="single" w:sz="4" w:space="0" w:color="000000"/>
              <w:right w:val="single" w:sz="4" w:space="0" w:color="000000"/>
            </w:tcBorders>
            <w:vAlign w:val="center"/>
          </w:tcPr>
          <w:p w14:paraId="4009E45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 Uruchamianie tramwaju</w:t>
            </w:r>
          </w:p>
        </w:tc>
        <w:tc>
          <w:tcPr>
            <w:tcW w:w="5268" w:type="dxa"/>
            <w:tcBorders>
              <w:top w:val="single" w:sz="4" w:space="0" w:color="000000"/>
              <w:left w:val="single" w:sz="4" w:space="0" w:color="000000"/>
              <w:bottom w:val="single" w:sz="4" w:space="0" w:color="000000"/>
              <w:right w:val="single" w:sz="4" w:space="0" w:color="000000"/>
            </w:tcBorders>
            <w:vAlign w:val="center"/>
          </w:tcPr>
          <w:p w14:paraId="5688B10B" w14:textId="28E77872"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Na zewnątrz tramwaju z zastosowaniem przycisków osłoniętych klapką zamykaną na zamek typu “kwadrat” oraz przycisku zamontowanym na pulpicie motorniczego</w:t>
            </w:r>
            <w:r w:rsidR="00654102">
              <w:rPr>
                <w:rFonts w:ascii="Arial" w:eastAsia="Arial Narrow" w:hAnsi="Arial" w:cs="Arial"/>
                <w:lang w:val="pl-PL" w:bidi="pl-PL"/>
              </w:rPr>
              <w:t xml:space="preserve">. </w:t>
            </w:r>
            <w:r w:rsidR="00654102" w:rsidRPr="00654102">
              <w:rPr>
                <w:rFonts w:ascii="Verdana" w:eastAsia="Arial Narrow" w:hAnsi="Verdana" w:cs="Arial Narrow"/>
                <w:color w:val="7030A0"/>
                <w:kern w:val="2"/>
                <w:sz w:val="18"/>
                <w:szCs w:val="18"/>
                <w:lang w:val="pl-PL" w:bidi="pl-PL"/>
                <w14:ligatures w14:val="standardContextual"/>
              </w:rPr>
              <w:t xml:space="preserve"> </w:t>
            </w:r>
            <w:r w:rsidR="00654102" w:rsidRPr="00D66D3A">
              <w:rPr>
                <w:rFonts w:ascii="Arial" w:eastAsia="Arial Narrow" w:hAnsi="Arial" w:cs="Arial"/>
                <w:color w:val="000000" w:themeColor="text1"/>
                <w:lang w:val="pl-PL" w:bidi="pl-PL"/>
              </w:rPr>
              <w:t xml:space="preserve">Zamawiający </w:t>
            </w:r>
            <w:r w:rsidR="00654102" w:rsidRPr="00D66D3A">
              <w:rPr>
                <w:rFonts w:ascii="Arial" w:eastAsia="Arial Narrow" w:hAnsi="Arial" w:cs="Arial"/>
                <w:color w:val="000000" w:themeColor="text1"/>
                <w:lang w:val="cs-CZ" w:bidi="pl-PL"/>
              </w:rPr>
              <w:t xml:space="preserve"> dopuszcza załączanie tramwaju kartą tak jak w przypadku aktywacji kabiny motorniczego.</w:t>
            </w:r>
          </w:p>
          <w:p w14:paraId="54FCE6F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c>
          <w:tcPr>
            <w:tcW w:w="3544" w:type="dxa"/>
          </w:tcPr>
          <w:p w14:paraId="0536324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4A6A33F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A8FC28B"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7.13.</w:t>
            </w:r>
          </w:p>
        </w:tc>
        <w:tc>
          <w:tcPr>
            <w:tcW w:w="3230" w:type="dxa"/>
            <w:tcBorders>
              <w:top w:val="single" w:sz="4" w:space="0" w:color="000000"/>
              <w:left w:val="single" w:sz="4" w:space="0" w:color="000000"/>
              <w:bottom w:val="single" w:sz="4" w:space="0" w:color="000000"/>
              <w:right w:val="single" w:sz="4" w:space="0" w:color="000000"/>
            </w:tcBorders>
            <w:vAlign w:val="center"/>
          </w:tcPr>
          <w:p w14:paraId="58273F3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Aktywacja kabiny motorniczego</w:t>
            </w:r>
          </w:p>
        </w:tc>
        <w:tc>
          <w:tcPr>
            <w:tcW w:w="5268" w:type="dxa"/>
            <w:tcBorders>
              <w:top w:val="single" w:sz="4" w:space="0" w:color="000000"/>
              <w:left w:val="single" w:sz="4" w:space="0" w:color="000000"/>
              <w:bottom w:val="single" w:sz="4" w:space="0" w:color="000000"/>
              <w:right w:val="single" w:sz="4" w:space="0" w:color="000000"/>
            </w:tcBorders>
            <w:vAlign w:val="center"/>
          </w:tcPr>
          <w:p w14:paraId="74AFF57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 pomocą karty identyfikacyjnej</w:t>
            </w:r>
          </w:p>
          <w:p w14:paraId="1D68DF0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Trzy poziomy dostępu motorniczy, przetokowy, KJ/IT</w:t>
            </w:r>
          </w:p>
          <w:p w14:paraId="5B41C34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Informacja o aktywnej kabinie motorniczego</w:t>
            </w:r>
          </w:p>
          <w:p w14:paraId="04ED2E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Brak możliwości aktywacji dwóch kabin jednocześnie</w:t>
            </w:r>
          </w:p>
          <w:p w14:paraId="1A11FED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Aktywacja / dezaktywacja rejestrowana w rejestratorze zdarzeń</w:t>
            </w:r>
          </w:p>
          <w:p w14:paraId="3F6B682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W przypadku awarii tramwaju zmiana trybu pracy napędu z pulpitu motorniczego</w:t>
            </w:r>
          </w:p>
          <w:p w14:paraId="1687BAB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Po aktywacji kabiny umożliwienie przenoszenia danych poprzez </w:t>
            </w:r>
            <w:proofErr w:type="spellStart"/>
            <w:r w:rsidRPr="002B6A66">
              <w:rPr>
                <w:rFonts w:ascii="Arial" w:eastAsia="Arial Narrow" w:hAnsi="Arial" w:cs="Arial"/>
                <w:lang w:val="pl-PL" w:bidi="pl-PL"/>
              </w:rPr>
              <w:t>WiFi</w:t>
            </w:r>
            <w:proofErr w:type="spellEnd"/>
            <w:r w:rsidRPr="002B6A66">
              <w:rPr>
                <w:rFonts w:ascii="Arial" w:eastAsia="Arial Narrow" w:hAnsi="Arial" w:cs="Arial"/>
                <w:lang w:val="pl-PL" w:bidi="pl-PL"/>
              </w:rPr>
              <w:t>, GSM oraz USB w sposób automatyczny</w:t>
            </w:r>
          </w:p>
        </w:tc>
        <w:tc>
          <w:tcPr>
            <w:tcW w:w="3544" w:type="dxa"/>
          </w:tcPr>
          <w:p w14:paraId="701400A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568E681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58DCE7"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8.</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1F770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Część pasażerska tramwaju</w:t>
            </w:r>
          </w:p>
        </w:tc>
        <w:tc>
          <w:tcPr>
            <w:tcW w:w="3544" w:type="dxa"/>
          </w:tcPr>
          <w:p w14:paraId="6D2599E9"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0BC6454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03C42A7"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8.1.</w:t>
            </w:r>
          </w:p>
        </w:tc>
        <w:tc>
          <w:tcPr>
            <w:tcW w:w="3230" w:type="dxa"/>
            <w:tcBorders>
              <w:top w:val="single" w:sz="4" w:space="0" w:color="000000"/>
              <w:left w:val="single" w:sz="4" w:space="0" w:color="000000"/>
              <w:bottom w:val="single" w:sz="4" w:space="0" w:color="000000"/>
              <w:right w:val="single" w:sz="4" w:space="0" w:color="000000"/>
            </w:tcBorders>
            <w:vAlign w:val="center"/>
          </w:tcPr>
          <w:p w14:paraId="12D5C3A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Podłoga</w:t>
            </w:r>
          </w:p>
        </w:tc>
        <w:tc>
          <w:tcPr>
            <w:tcW w:w="5268" w:type="dxa"/>
            <w:tcBorders>
              <w:top w:val="single" w:sz="4" w:space="0" w:color="000000"/>
              <w:left w:val="single" w:sz="4" w:space="0" w:color="000000"/>
              <w:bottom w:val="single" w:sz="4" w:space="0" w:color="000000"/>
              <w:right w:val="single" w:sz="4" w:space="0" w:color="000000"/>
            </w:tcBorders>
            <w:vAlign w:val="center"/>
          </w:tcPr>
          <w:p w14:paraId="2DBFC65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Bez stopni poprzecznych wzdłuż pojazdu</w:t>
            </w:r>
          </w:p>
          <w:p w14:paraId="3128EE4B" w14:textId="6D936DA9"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Nachylenie podłogi </w:t>
            </w:r>
            <w:r w:rsidRPr="00D66D3A">
              <w:rPr>
                <w:rFonts w:ascii="Arial" w:eastAsia="Arial Narrow" w:hAnsi="Arial" w:cs="Arial"/>
                <w:color w:val="000000" w:themeColor="text1"/>
                <w:lang w:val="pl-PL" w:bidi="pl-PL"/>
              </w:rPr>
              <w:t xml:space="preserve">między </w:t>
            </w:r>
            <w:r w:rsidR="00F321B7" w:rsidRPr="00D66D3A">
              <w:rPr>
                <w:rFonts w:ascii="Arial" w:eastAsia="Arial Narrow" w:hAnsi="Arial" w:cs="Arial"/>
                <w:color w:val="000000" w:themeColor="text1"/>
                <w:lang w:val="pl-PL" w:bidi="pl-PL"/>
              </w:rPr>
              <w:t>0</w:t>
            </w:r>
            <w:r w:rsidRPr="00D66D3A">
              <w:rPr>
                <w:rFonts w:ascii="Arial" w:eastAsia="Arial Narrow" w:hAnsi="Arial" w:cs="Arial"/>
                <w:color w:val="000000" w:themeColor="text1"/>
                <w:lang w:val="pl-PL" w:bidi="pl-PL"/>
              </w:rPr>
              <w:t>% a 8 %</w:t>
            </w:r>
          </w:p>
          <w:p w14:paraId="0A4A824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Stopnie wzdłużne dopuszczalne tylko nad wózkami tramwaju</w:t>
            </w:r>
          </w:p>
          <w:p w14:paraId="6775694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Maksymalna liczba stopni na drodze pasażer – miejsce: 1  </w:t>
            </w:r>
          </w:p>
          <w:p w14:paraId="1E5500E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Dostęp do mechanicznego sprzątania podłogi</w:t>
            </w:r>
          </w:p>
          <w:p w14:paraId="3E100FD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Płyta podłogowa kompozytowa, zabezpieczona przeciw wilgoci, grzybom i pleśni</w:t>
            </w:r>
          </w:p>
          <w:p w14:paraId="093C328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Wykładzina nie przepuszczająca wody łączona w systemie zgrzewania</w:t>
            </w:r>
          </w:p>
          <w:p w14:paraId="656B17D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Otwory odpływowe</w:t>
            </w:r>
          </w:p>
        </w:tc>
        <w:tc>
          <w:tcPr>
            <w:tcW w:w="3544" w:type="dxa"/>
          </w:tcPr>
          <w:p w14:paraId="587E992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D46E139"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05CCC5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8.2.</w:t>
            </w:r>
          </w:p>
        </w:tc>
        <w:tc>
          <w:tcPr>
            <w:tcW w:w="3230" w:type="dxa"/>
            <w:tcBorders>
              <w:top w:val="single" w:sz="4" w:space="0" w:color="000000"/>
              <w:left w:val="single" w:sz="4" w:space="0" w:color="000000"/>
              <w:bottom w:val="single" w:sz="4" w:space="0" w:color="000000"/>
              <w:right w:val="single" w:sz="4" w:space="0" w:color="000000"/>
            </w:tcBorders>
            <w:vAlign w:val="center"/>
          </w:tcPr>
          <w:p w14:paraId="131943F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Stanowiska dla wózka inwalidzkiego i dziecięcego</w:t>
            </w:r>
          </w:p>
        </w:tc>
        <w:tc>
          <w:tcPr>
            <w:tcW w:w="5268" w:type="dxa"/>
            <w:tcBorders>
              <w:top w:val="single" w:sz="4" w:space="0" w:color="000000"/>
              <w:left w:val="single" w:sz="4" w:space="0" w:color="000000"/>
              <w:bottom w:val="single" w:sz="4" w:space="0" w:color="000000"/>
              <w:right w:val="single" w:sz="4" w:space="0" w:color="000000"/>
            </w:tcBorders>
            <w:vAlign w:val="center"/>
          </w:tcPr>
          <w:p w14:paraId="4B50F9FA" w14:textId="4969AE58"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Dla wózków inwalidzkich lub dziecięcych wolna przestrzeń nie mniejsza niż </w:t>
            </w:r>
            <w:r w:rsidRPr="00D6351B">
              <w:rPr>
                <w:rFonts w:ascii="Arial" w:eastAsia="Arial Narrow" w:hAnsi="Arial" w:cs="Arial"/>
                <w:color w:val="000000" w:themeColor="text1"/>
                <w:lang w:val="pl-PL" w:bidi="pl-PL"/>
              </w:rPr>
              <w:t>1</w:t>
            </w:r>
            <w:r w:rsidR="003041C5" w:rsidRPr="00D6351B">
              <w:rPr>
                <w:rFonts w:ascii="Arial" w:eastAsia="Arial Narrow" w:hAnsi="Arial" w:cs="Arial"/>
                <w:color w:val="000000" w:themeColor="text1"/>
                <w:lang w:val="pl-PL" w:bidi="pl-PL"/>
              </w:rPr>
              <w:t>3</w:t>
            </w:r>
            <w:r w:rsidRPr="00D6351B">
              <w:rPr>
                <w:rFonts w:ascii="Arial" w:eastAsia="Arial Narrow" w:hAnsi="Arial" w:cs="Arial"/>
                <w:color w:val="000000" w:themeColor="text1"/>
                <w:lang w:val="pl-PL" w:bidi="pl-PL"/>
              </w:rPr>
              <w:t>00 mm</w:t>
            </w:r>
          </w:p>
          <w:p w14:paraId="7C92BBD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Dwa stanowiska dla wózków inwalidzkich, </w:t>
            </w:r>
            <w:r w:rsidRPr="002B6A66">
              <w:rPr>
                <w:rFonts w:ascii="Arial" w:eastAsia="Arial Narrow" w:hAnsi="Arial" w:cs="Arial"/>
                <w:lang w:val="pl-PL" w:bidi="pl-PL"/>
              </w:rPr>
              <w:lastRenderedPageBreak/>
              <w:t>przeciwne do kierunku jazdy, wyposażone w pas bezpieczeństwa – z łatwym dostępem od drzwi pasażerskich – nie w świetle drzwi.</w:t>
            </w:r>
          </w:p>
          <w:p w14:paraId="243D270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Zaprojektowane według wymagań Regulaminu </w:t>
            </w:r>
            <w:r w:rsidRPr="002B6A66">
              <w:rPr>
                <w:rFonts w:ascii="Arial" w:eastAsia="Aptos" w:hAnsi="Arial" w:cs="Arial"/>
                <w:lang w:val="pl-PL"/>
              </w:rPr>
              <w:t xml:space="preserve">nr 107 EKG ONZ </w:t>
            </w:r>
          </w:p>
          <w:p w14:paraId="590E53F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Poręcze, uchwyty oraz oparcie prostopadłe wzdłuż osi tramwaju</w:t>
            </w:r>
          </w:p>
        </w:tc>
        <w:tc>
          <w:tcPr>
            <w:tcW w:w="3544" w:type="dxa"/>
          </w:tcPr>
          <w:p w14:paraId="15B7F53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0ADA4ED"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33B21EC"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8.3.</w:t>
            </w:r>
          </w:p>
        </w:tc>
        <w:tc>
          <w:tcPr>
            <w:tcW w:w="3230" w:type="dxa"/>
            <w:tcBorders>
              <w:top w:val="single" w:sz="4" w:space="0" w:color="000000"/>
              <w:left w:val="single" w:sz="4" w:space="0" w:color="000000"/>
              <w:bottom w:val="single" w:sz="4" w:space="0" w:color="000000"/>
              <w:right w:val="single" w:sz="4" w:space="0" w:color="000000"/>
            </w:tcBorders>
            <w:vAlign w:val="center"/>
          </w:tcPr>
          <w:p w14:paraId="7E9128E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Platforma dla wózków inwalidzkich</w:t>
            </w:r>
          </w:p>
        </w:tc>
        <w:tc>
          <w:tcPr>
            <w:tcW w:w="5268" w:type="dxa"/>
            <w:tcBorders>
              <w:top w:val="single" w:sz="4" w:space="0" w:color="000000"/>
              <w:left w:val="single" w:sz="4" w:space="0" w:color="000000"/>
              <w:bottom w:val="single" w:sz="4" w:space="0" w:color="000000"/>
              <w:right w:val="single" w:sz="4" w:space="0" w:color="000000"/>
            </w:tcBorders>
            <w:vAlign w:val="center"/>
          </w:tcPr>
          <w:p w14:paraId="21DA514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Wjazd nie utrudniony przez żadne elementy wnętrza</w:t>
            </w:r>
          </w:p>
          <w:p w14:paraId="4F6BD47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Załączenie blokady jazdy tramwaju w momencie rozłożenia platformy</w:t>
            </w:r>
          </w:p>
          <w:p w14:paraId="76C3FA9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Długość platformy po rozłożeniu </w:t>
            </w:r>
            <w:r w:rsidRPr="002B6A66">
              <w:rPr>
                <w:rFonts w:ascii="Arial" w:eastAsia="Aptos" w:hAnsi="Arial" w:cs="Arial"/>
                <w:lang w:val="pl-PL"/>
              </w:rPr>
              <w:t xml:space="preserve">900÷950 mm </w:t>
            </w:r>
          </w:p>
          <w:p w14:paraId="5770F5E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Nachylenie na krawężniku o wysokości 150 mm nie może przekraczać 12%, nachylenie na równi z główką szyny nie może przekraczać 36%</w:t>
            </w:r>
          </w:p>
          <w:p w14:paraId="2397702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Bezpieczne obciążenie nie mniejsze niż 300 kg</w:t>
            </w:r>
          </w:p>
          <w:p w14:paraId="03B7111E" w14:textId="0665E660"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Kontur rozłożonej platformy oznakowany trwale materiałem koloru RAL 10</w:t>
            </w:r>
            <w:r w:rsidR="00BB7E6D">
              <w:rPr>
                <w:rFonts w:ascii="Arial" w:eastAsia="Aptos" w:hAnsi="Arial" w:cs="Arial"/>
                <w:lang w:val="pl-PL"/>
              </w:rPr>
              <w:t>23</w:t>
            </w:r>
            <w:r w:rsidRPr="002B6A66">
              <w:rPr>
                <w:rFonts w:ascii="Arial" w:eastAsia="Aptos" w:hAnsi="Arial" w:cs="Arial"/>
                <w:lang w:val="pl-PL"/>
              </w:rPr>
              <w:t>, zaś złożonej na całej powierzchni</w:t>
            </w:r>
          </w:p>
        </w:tc>
        <w:tc>
          <w:tcPr>
            <w:tcW w:w="3544" w:type="dxa"/>
          </w:tcPr>
          <w:p w14:paraId="21186A2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79AA0D3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09CDF81"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8.4.</w:t>
            </w:r>
          </w:p>
        </w:tc>
        <w:tc>
          <w:tcPr>
            <w:tcW w:w="3230" w:type="dxa"/>
            <w:tcBorders>
              <w:top w:val="single" w:sz="4" w:space="0" w:color="000000"/>
              <w:left w:val="single" w:sz="4" w:space="0" w:color="000000"/>
              <w:bottom w:val="single" w:sz="4" w:space="0" w:color="000000"/>
              <w:right w:val="single" w:sz="4" w:space="0" w:color="000000"/>
            </w:tcBorders>
            <w:vAlign w:val="center"/>
          </w:tcPr>
          <w:p w14:paraId="7D3735A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Drzwi</w:t>
            </w:r>
          </w:p>
        </w:tc>
        <w:tc>
          <w:tcPr>
            <w:tcW w:w="5268" w:type="dxa"/>
            <w:tcBorders>
              <w:top w:val="single" w:sz="4" w:space="0" w:color="000000"/>
              <w:left w:val="single" w:sz="4" w:space="0" w:color="000000"/>
              <w:bottom w:val="single" w:sz="4" w:space="0" w:color="000000"/>
              <w:right w:val="single" w:sz="4" w:space="0" w:color="000000"/>
            </w:tcBorders>
            <w:vAlign w:val="center"/>
          </w:tcPr>
          <w:p w14:paraId="4A12F13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Pierwsze i ostatnie po obydwu stronach tramwaju – możliwość automatycznego lub zdalnego blokowania drzwi z kabiny motorniczego</w:t>
            </w:r>
          </w:p>
          <w:p w14:paraId="53BC637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Dodatkowe oznaczenie dla pierwszych i ostatnich drzwi w postaci pasków LED zamontowanych w szybach. Aktywacja otwarcia przez pasażera – kolor zielony, blokada – kolor czerwony. Przy zablokowanych drzwiach system informacji pasażerskiej musi podać komunikat głosowy i tekstowy o zablokowaniu drzwi. Producent tramwaju musi zapewnić właściwy sygnał do sterownika zarządzającego systemem informacji pasażerskiej</w:t>
            </w:r>
          </w:p>
          <w:p w14:paraId="7D414EB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Pasek LED nad wszystkimi drzwiami: drzwi zamknięte z możliwością otwarcia kolor zielony, drzwi zamknięte bez możliwości otwarcia kolor niebieski, podczas zamykania pulsujący czerwony oraz sygnał akustyczny, drzwi zablokowane kolor czerwony</w:t>
            </w:r>
          </w:p>
          <w:p w14:paraId="4D764F1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Przeszklone odskokowo – przesuwne</w:t>
            </w:r>
          </w:p>
          <w:p w14:paraId="4EC552F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Podczas otwarcia dolna krawędź drzwi nie niżej niż 320 mm nad PGS</w:t>
            </w:r>
          </w:p>
          <w:p w14:paraId="030CA241" w14:textId="07D013B0"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Odległość między peronem a progiem drzwi według załącznika </w:t>
            </w:r>
            <w:r w:rsidRPr="00830F3F">
              <w:rPr>
                <w:rFonts w:ascii="Arial" w:eastAsia="Arial Narrow" w:hAnsi="Arial" w:cs="Arial"/>
                <w:lang w:val="pl-PL" w:bidi="pl-PL"/>
              </w:rPr>
              <w:t>graficznego nr</w:t>
            </w:r>
            <w:r w:rsidR="00830F3F" w:rsidRPr="00830F3F">
              <w:rPr>
                <w:rFonts w:ascii="Arial" w:eastAsia="Arial Narrow" w:hAnsi="Arial" w:cs="Arial"/>
                <w:lang w:val="pl-PL" w:bidi="pl-PL"/>
              </w:rPr>
              <w:t xml:space="preserve"> </w:t>
            </w:r>
            <w:r w:rsidR="007E2C26" w:rsidRPr="00830F3F">
              <w:rPr>
                <w:rFonts w:ascii="Arial" w:eastAsia="Arial Narrow" w:hAnsi="Arial" w:cs="Arial"/>
                <w:lang w:val="pl-PL" w:bidi="pl-PL"/>
              </w:rPr>
              <w:t>3</w:t>
            </w:r>
          </w:p>
          <w:p w14:paraId="16B946E5" w14:textId="1D95FB06"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Podłoga w strefie drzwi oznaczona kolorem żółtym RAL 10</w:t>
            </w:r>
            <w:r w:rsidR="00627FF7">
              <w:rPr>
                <w:rFonts w:ascii="Arial" w:eastAsia="Arial Narrow" w:hAnsi="Arial" w:cs="Arial"/>
                <w:lang w:val="pl-PL" w:bidi="pl-PL"/>
              </w:rPr>
              <w:t>23</w:t>
            </w:r>
          </w:p>
          <w:p w14:paraId="5CE18A4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Ręczne otwieranie drzwi w przypadku awarii</w:t>
            </w:r>
          </w:p>
          <w:p w14:paraId="53826A0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Blokada jazdy w przypadku otwartych drzwi (możliwość wyłączenia w sytuacjach awaryjnych, przełącznik zabezpieczony plombą)</w:t>
            </w:r>
          </w:p>
          <w:p w14:paraId="4D2B97F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Rygiel z zewnątrz na zamek typu „kwadrat” z możliwością kontynuowania jazdy z zaryglowanymi drzwiami</w:t>
            </w:r>
          </w:p>
          <w:p w14:paraId="1C72BD3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Po otwarciu drzwi nie dopuszcza się występowania nieosłoniętych konstrukcji nadwozia</w:t>
            </w:r>
          </w:p>
          <w:p w14:paraId="78D2E8C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Sterowanie otwarcia / zamknięcia drzwi we wszystkich trybach z pulpitu motorniczego</w:t>
            </w:r>
          </w:p>
          <w:p w14:paraId="4E394B2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Zabezpieczenie przed przytrzaśnięciem co najmniej 2 systemy</w:t>
            </w:r>
          </w:p>
          <w:p w14:paraId="0703D7E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Przyciski do samodzielnego otwarcia przez pasażera z pamięcią zadziałania, po obydwu stronach drzwi umieszczone na prawych płatach drzwiach z oznaczeniem „&lt;&gt;”  dodatkowym  opisem w alfabecie </w:t>
            </w:r>
            <w:r w:rsidRPr="002B6A66">
              <w:rPr>
                <w:rFonts w:ascii="Arial" w:eastAsia="Aptos" w:hAnsi="Arial" w:cs="Arial"/>
                <w:lang w:val="pl-PL"/>
              </w:rPr>
              <w:t>Braille'a</w:t>
            </w:r>
          </w:p>
          <w:p w14:paraId="397D90A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Aktywacja przycisku oznaczona kolorem zielonym, wciśnięty przycisk przez pasażera oznaczony kolorem czerwonym aż do momentu aktywacji przez motorniczego</w:t>
            </w:r>
          </w:p>
          <w:p w14:paraId="21224BA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Czas od naciśnięcia przycisku zamknięcia drzwi do możliwości ruszenia nie większy niż 5 s</w:t>
            </w:r>
          </w:p>
          <w:p w14:paraId="3BBE07D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Blokada drugiej strony drzwi przy wyborze przeciwnej, otwarcie obydwu stron drzwi możliwe w dodatkowym trybie pracy drzwi.</w:t>
            </w:r>
          </w:p>
          <w:p w14:paraId="04405ED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Wyposażone w przyciski dla osób na wózkach inwalidzkich przekazujące informację o aktywacji na panelu motorniczego wraz z sygnałem dźwiękowym „kliknięcia” powodujące wyłączenie czasowego zamknięcia drzwi</w:t>
            </w:r>
          </w:p>
          <w:p w14:paraId="3483F2E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Słupki przy drzwiach wyposażone w przyciski alarmowe rozmieszczone wzdłuż pojazdu na wysokości 152 cm działające niezależne od kierunku jazdy z dodatkowym napisem „STOP” w alfabecie </w:t>
            </w:r>
            <w:r w:rsidRPr="002B6A66">
              <w:rPr>
                <w:rFonts w:ascii="Arial" w:eastAsia="Aptos" w:hAnsi="Arial" w:cs="Arial"/>
                <w:lang w:val="pl-PL"/>
              </w:rPr>
              <w:t>Braille'a</w:t>
            </w:r>
          </w:p>
          <w:p w14:paraId="4509EDE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Wyposażone w piktogramy oznaczające drzwi oraz dla wózków inwalidzkich</w:t>
            </w:r>
          </w:p>
        </w:tc>
        <w:tc>
          <w:tcPr>
            <w:tcW w:w="3544" w:type="dxa"/>
          </w:tcPr>
          <w:p w14:paraId="28F9291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2D20015"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BCA5AEA"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lastRenderedPageBreak/>
              <w:t>8.5.</w:t>
            </w:r>
          </w:p>
        </w:tc>
        <w:tc>
          <w:tcPr>
            <w:tcW w:w="3230" w:type="dxa"/>
            <w:tcBorders>
              <w:top w:val="single" w:sz="4" w:space="0" w:color="000000"/>
              <w:left w:val="single" w:sz="4" w:space="0" w:color="000000"/>
              <w:bottom w:val="single" w:sz="4" w:space="0" w:color="000000"/>
              <w:right w:val="single" w:sz="4" w:space="0" w:color="000000"/>
            </w:tcBorders>
            <w:vAlign w:val="center"/>
          </w:tcPr>
          <w:p w14:paraId="6D0E8BC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Poręcze</w:t>
            </w:r>
          </w:p>
        </w:tc>
        <w:tc>
          <w:tcPr>
            <w:tcW w:w="5268" w:type="dxa"/>
            <w:tcBorders>
              <w:top w:val="single" w:sz="4" w:space="0" w:color="000000"/>
              <w:left w:val="single" w:sz="4" w:space="0" w:color="000000"/>
              <w:bottom w:val="single" w:sz="4" w:space="0" w:color="000000"/>
              <w:right w:val="single" w:sz="4" w:space="0" w:color="000000"/>
            </w:tcBorders>
            <w:vAlign w:val="center"/>
          </w:tcPr>
          <w:p w14:paraId="62149FF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Możliwie jak największa liczba kolumn</w:t>
            </w:r>
          </w:p>
          <w:p w14:paraId="4C4A995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Przy drzwiach konieczność umiejscowienia kolumn oraz poręczy pionowych</w:t>
            </w:r>
          </w:p>
          <w:p w14:paraId="64E9255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 sąsiedztwie siedzeń umieszczone poręcze ułatwiające wstawanie</w:t>
            </w:r>
          </w:p>
          <w:p w14:paraId="5F4AAE8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Nie wykonane z aluminium</w:t>
            </w:r>
          </w:p>
          <w:p w14:paraId="4F158FA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Mocowane z wykorzystaniem śrub i innych elementów stali nierdzewnej</w:t>
            </w:r>
          </w:p>
          <w:p w14:paraId="093434F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Wykonane w kolorze: żółty RAL 1023 pokryte termoizolacją, odporne na porysowania</w:t>
            </w:r>
          </w:p>
          <w:p w14:paraId="32E0858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Zlokalizowane podwójne porty USB 3.0. po jednym typie A i C, podświetlone z zatyczką zabezpieczającą gniazda</w:t>
            </w:r>
          </w:p>
        </w:tc>
        <w:tc>
          <w:tcPr>
            <w:tcW w:w="3544" w:type="dxa"/>
          </w:tcPr>
          <w:p w14:paraId="6A70574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59BBD4D4"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D5A2108"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8.6.</w:t>
            </w:r>
          </w:p>
        </w:tc>
        <w:tc>
          <w:tcPr>
            <w:tcW w:w="3230" w:type="dxa"/>
            <w:tcBorders>
              <w:top w:val="single" w:sz="4" w:space="0" w:color="000000"/>
              <w:left w:val="single" w:sz="4" w:space="0" w:color="000000"/>
              <w:bottom w:val="single" w:sz="4" w:space="0" w:color="000000"/>
              <w:right w:val="single" w:sz="4" w:space="0" w:color="000000"/>
            </w:tcBorders>
            <w:vAlign w:val="center"/>
          </w:tcPr>
          <w:p w14:paraId="05B2366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Wnętrze</w:t>
            </w:r>
          </w:p>
        </w:tc>
        <w:tc>
          <w:tcPr>
            <w:tcW w:w="5268" w:type="dxa"/>
            <w:tcBorders>
              <w:top w:val="single" w:sz="4" w:space="0" w:color="000000"/>
              <w:left w:val="single" w:sz="4" w:space="0" w:color="000000"/>
              <w:bottom w:val="single" w:sz="4" w:space="0" w:color="000000"/>
              <w:right w:val="single" w:sz="4" w:space="0" w:color="000000"/>
            </w:tcBorders>
            <w:vAlign w:val="center"/>
          </w:tcPr>
          <w:p w14:paraId="20DDE90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Szerokość przejścia nie mniejsza niż 550 mm na wysokości 1.2 m podłogi</w:t>
            </w:r>
          </w:p>
          <w:p w14:paraId="7C429D8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Test walca o wysokości 1.4 m</w:t>
            </w:r>
          </w:p>
        </w:tc>
        <w:tc>
          <w:tcPr>
            <w:tcW w:w="3544" w:type="dxa"/>
          </w:tcPr>
          <w:p w14:paraId="22A2C71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66D03B5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5E0BA4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8.7.</w:t>
            </w:r>
          </w:p>
        </w:tc>
        <w:tc>
          <w:tcPr>
            <w:tcW w:w="3230" w:type="dxa"/>
            <w:tcBorders>
              <w:top w:val="single" w:sz="4" w:space="0" w:color="000000"/>
              <w:left w:val="single" w:sz="4" w:space="0" w:color="000000"/>
              <w:bottom w:val="single" w:sz="4" w:space="0" w:color="000000"/>
              <w:right w:val="single" w:sz="4" w:space="0" w:color="000000"/>
            </w:tcBorders>
            <w:vAlign w:val="center"/>
          </w:tcPr>
          <w:p w14:paraId="695834C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Rowery</w:t>
            </w:r>
          </w:p>
        </w:tc>
        <w:tc>
          <w:tcPr>
            <w:tcW w:w="5268" w:type="dxa"/>
            <w:tcBorders>
              <w:top w:val="single" w:sz="4" w:space="0" w:color="000000"/>
              <w:left w:val="single" w:sz="4" w:space="0" w:color="000000"/>
              <w:bottom w:val="single" w:sz="4" w:space="0" w:color="000000"/>
              <w:right w:val="single" w:sz="4" w:space="0" w:color="000000"/>
            </w:tcBorders>
            <w:vAlign w:val="center"/>
          </w:tcPr>
          <w:p w14:paraId="77EC919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Strefa do przewozów minimum 2 rowerów, zabezpieczonych pasami.</w:t>
            </w:r>
          </w:p>
          <w:p w14:paraId="499A915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Dopuszcza się strefy dla rowerów wspólne ze strefami dla wózków inwalidzkich</w:t>
            </w:r>
          </w:p>
        </w:tc>
        <w:tc>
          <w:tcPr>
            <w:tcW w:w="3544" w:type="dxa"/>
          </w:tcPr>
          <w:p w14:paraId="49C6B31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04E21B1D"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D8139DE"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8.8.</w:t>
            </w:r>
          </w:p>
        </w:tc>
        <w:tc>
          <w:tcPr>
            <w:tcW w:w="3230" w:type="dxa"/>
            <w:tcBorders>
              <w:top w:val="single" w:sz="4" w:space="0" w:color="000000"/>
              <w:left w:val="single" w:sz="4" w:space="0" w:color="000000"/>
              <w:bottom w:val="single" w:sz="4" w:space="0" w:color="000000"/>
              <w:right w:val="single" w:sz="4" w:space="0" w:color="000000"/>
            </w:tcBorders>
            <w:vAlign w:val="center"/>
          </w:tcPr>
          <w:p w14:paraId="4195DB8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Siedzenia</w:t>
            </w:r>
          </w:p>
        </w:tc>
        <w:tc>
          <w:tcPr>
            <w:tcW w:w="5268" w:type="dxa"/>
            <w:tcBorders>
              <w:top w:val="single" w:sz="4" w:space="0" w:color="000000"/>
              <w:left w:val="single" w:sz="4" w:space="0" w:color="000000"/>
              <w:bottom w:val="single" w:sz="4" w:space="0" w:color="000000"/>
              <w:right w:val="single" w:sz="4" w:space="0" w:color="000000"/>
            </w:tcBorders>
            <w:vAlign w:val="center"/>
          </w:tcPr>
          <w:p w14:paraId="2D12C63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Ustawienie jak najmniej ograniczające szerokość przejścia</w:t>
            </w:r>
          </w:p>
          <w:p w14:paraId="444C2552"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Ustawione przodem lub tyłem do kierunku jazdy</w:t>
            </w:r>
          </w:p>
          <w:p w14:paraId="38408AB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Szerokość siedziska nie mniejsza niż 420 mm</w:t>
            </w:r>
          </w:p>
          <w:p w14:paraId="1F17473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Nad każdym wózkiem tramwajowym 16 siedzeń z wyjątkiem wózka tramwajowego za kabiną motorniczego – dopuszcza się zmniejszenie liczby siedzeń</w:t>
            </w:r>
          </w:p>
          <w:p w14:paraId="5B1482B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Nie dopuszcza się siedzeń rozkładanych w </w:t>
            </w:r>
            <w:r w:rsidRPr="002B6A66">
              <w:rPr>
                <w:rFonts w:ascii="Arial" w:eastAsia="Arial Narrow" w:hAnsi="Arial" w:cs="Arial"/>
                <w:lang w:val="pl-PL" w:bidi="pl-PL"/>
              </w:rPr>
              <w:lastRenderedPageBreak/>
              <w:t>rejonie stref dla wózków inwalidzkich i rowerów</w:t>
            </w:r>
          </w:p>
          <w:p w14:paraId="3CE78FF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Siedzenia bezpośrednio za drzwiami oddzielone wiatrołapem – wysokość co najmniej 1800 mm, szkło bezpieczne</w:t>
            </w:r>
          </w:p>
          <w:p w14:paraId="1A8B606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Władki tapicerowane wymienne, odpowiedni wygląd oraz ergonomia</w:t>
            </w:r>
          </w:p>
          <w:p w14:paraId="6FFF4A6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Wandaloodporne</w:t>
            </w:r>
          </w:p>
          <w:p w14:paraId="2FD6479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Odporne na nacinanie i trudne do zerwania</w:t>
            </w:r>
          </w:p>
          <w:p w14:paraId="4A84E3D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Odporność na ścieranie nie mniejsza niż 100 000 w badaniu metodą </w:t>
            </w:r>
            <w:proofErr w:type="spellStart"/>
            <w:r w:rsidRPr="002B6A66">
              <w:rPr>
                <w:rFonts w:ascii="Arial" w:eastAsia="Aptos" w:hAnsi="Arial" w:cs="Arial"/>
                <w:lang w:val="pl-PL"/>
              </w:rPr>
              <w:t>Martindale`a</w:t>
            </w:r>
            <w:proofErr w:type="spellEnd"/>
          </w:p>
          <w:p w14:paraId="6725783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Kolorystyka tkaniny zgodna z “Księgą zasad grafiki taborowej i estetyki wizualnej pojazdów w sieci ZTM w Gdańsku”</w:t>
            </w:r>
          </w:p>
          <w:p w14:paraId="23827A6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ptos" w:hAnsi="Arial" w:cs="Arial"/>
                <w:lang w:val="pl-PL"/>
              </w:rPr>
              <w:t>Model dostosowany do centylowego mężczyzny 95c</w:t>
            </w:r>
          </w:p>
        </w:tc>
        <w:tc>
          <w:tcPr>
            <w:tcW w:w="3544" w:type="dxa"/>
          </w:tcPr>
          <w:p w14:paraId="5F9F7F4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602B217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136DEFB"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8.9.</w:t>
            </w:r>
          </w:p>
        </w:tc>
        <w:tc>
          <w:tcPr>
            <w:tcW w:w="3230" w:type="dxa"/>
            <w:tcBorders>
              <w:top w:val="single" w:sz="4" w:space="0" w:color="000000"/>
              <w:left w:val="single" w:sz="4" w:space="0" w:color="000000"/>
              <w:bottom w:val="single" w:sz="4" w:space="0" w:color="000000"/>
              <w:right w:val="single" w:sz="4" w:space="0" w:color="000000"/>
            </w:tcBorders>
            <w:vAlign w:val="center"/>
          </w:tcPr>
          <w:p w14:paraId="61152CE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Ściany</w:t>
            </w:r>
          </w:p>
        </w:tc>
        <w:tc>
          <w:tcPr>
            <w:tcW w:w="5268" w:type="dxa"/>
            <w:tcBorders>
              <w:top w:val="single" w:sz="4" w:space="0" w:color="000000"/>
              <w:left w:val="single" w:sz="4" w:space="0" w:color="000000"/>
              <w:bottom w:val="single" w:sz="4" w:space="0" w:color="000000"/>
              <w:right w:val="single" w:sz="4" w:space="0" w:color="000000"/>
            </w:tcBorders>
            <w:vAlign w:val="center"/>
          </w:tcPr>
          <w:p w14:paraId="0468A58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Izolowane akustycznie i cieplnie</w:t>
            </w:r>
          </w:p>
          <w:p w14:paraId="3DA2554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Wykończenie gładkie, estetyczne i łatwe w utrzymaniu czystości</w:t>
            </w:r>
          </w:p>
          <w:p w14:paraId="17AE519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Światłoodporne i tolerujące oddziaływanie środków czystości</w:t>
            </w:r>
          </w:p>
          <w:p w14:paraId="157D150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Odporne na odkształcenia</w:t>
            </w:r>
          </w:p>
        </w:tc>
        <w:tc>
          <w:tcPr>
            <w:tcW w:w="3544" w:type="dxa"/>
          </w:tcPr>
          <w:p w14:paraId="7A9C7B1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3B0914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1B05CE6" w14:textId="77777777" w:rsidR="002C7BBA" w:rsidRPr="002B6A66" w:rsidRDefault="002C7BBA" w:rsidP="009B5682">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8.10.</w:t>
            </w:r>
          </w:p>
        </w:tc>
        <w:tc>
          <w:tcPr>
            <w:tcW w:w="3230" w:type="dxa"/>
            <w:tcBorders>
              <w:top w:val="single" w:sz="4" w:space="0" w:color="000000"/>
              <w:left w:val="single" w:sz="4" w:space="0" w:color="000000"/>
              <w:bottom w:val="single" w:sz="4" w:space="0" w:color="000000"/>
              <w:right w:val="single" w:sz="4" w:space="0" w:color="000000"/>
            </w:tcBorders>
            <w:vAlign w:val="center"/>
          </w:tcPr>
          <w:p w14:paraId="15E8CF0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Sufit</w:t>
            </w:r>
          </w:p>
        </w:tc>
        <w:tc>
          <w:tcPr>
            <w:tcW w:w="5268" w:type="dxa"/>
            <w:tcBorders>
              <w:top w:val="single" w:sz="4" w:space="0" w:color="000000"/>
              <w:left w:val="single" w:sz="4" w:space="0" w:color="000000"/>
              <w:bottom w:val="single" w:sz="4" w:space="0" w:color="000000"/>
              <w:right w:val="single" w:sz="4" w:space="0" w:color="000000"/>
            </w:tcBorders>
            <w:vAlign w:val="center"/>
          </w:tcPr>
          <w:p w14:paraId="1F5A1F20"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Izolowany akustycznie i cieplnie</w:t>
            </w:r>
          </w:p>
          <w:p w14:paraId="5F68C63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Wykończenie gładkie, estetyczne i łatwe w utrzymaniu  w czystości</w:t>
            </w:r>
          </w:p>
          <w:p w14:paraId="51894A0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Światłoodporny i tolerujący oddziaływanie środków czystości</w:t>
            </w:r>
          </w:p>
        </w:tc>
        <w:tc>
          <w:tcPr>
            <w:tcW w:w="3544" w:type="dxa"/>
          </w:tcPr>
          <w:p w14:paraId="1AE8E54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364AC610"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7C18138" w14:textId="77777777" w:rsidR="002C7BBA" w:rsidRPr="002B6A66" w:rsidRDefault="002C7BBA" w:rsidP="009B5682">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8.11.</w:t>
            </w:r>
          </w:p>
        </w:tc>
        <w:tc>
          <w:tcPr>
            <w:tcW w:w="3230" w:type="dxa"/>
            <w:tcBorders>
              <w:top w:val="single" w:sz="4" w:space="0" w:color="000000"/>
              <w:left w:val="single" w:sz="4" w:space="0" w:color="000000"/>
              <w:bottom w:val="single" w:sz="4" w:space="0" w:color="000000"/>
              <w:right w:val="single" w:sz="4" w:space="0" w:color="000000"/>
            </w:tcBorders>
            <w:vAlign w:val="center"/>
          </w:tcPr>
          <w:p w14:paraId="35871F1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Szyby</w:t>
            </w:r>
          </w:p>
        </w:tc>
        <w:tc>
          <w:tcPr>
            <w:tcW w:w="5268" w:type="dxa"/>
            <w:tcBorders>
              <w:top w:val="single" w:sz="4" w:space="0" w:color="000000"/>
              <w:left w:val="single" w:sz="4" w:space="0" w:color="000000"/>
              <w:bottom w:val="single" w:sz="4" w:space="0" w:color="000000"/>
              <w:right w:val="single" w:sz="4" w:space="0" w:color="000000"/>
            </w:tcBorders>
            <w:vAlign w:val="center"/>
          </w:tcPr>
          <w:p w14:paraId="1BC02506" w14:textId="394F4B92" w:rsidR="002C7BBA" w:rsidRPr="006F2831" w:rsidRDefault="00E66E4E" w:rsidP="002F58BA">
            <w:pPr>
              <w:numPr>
                <w:ilvl w:val="0"/>
                <w:numId w:val="6"/>
              </w:numPr>
              <w:spacing w:before="120" w:line="312" w:lineRule="auto"/>
              <w:ind w:left="0" w:firstLine="0"/>
              <w:rPr>
                <w:rFonts w:ascii="Arial" w:eastAsia="Arial Narrow" w:hAnsi="Arial" w:cs="Arial"/>
                <w:lang w:val="pl-PL" w:bidi="pl-PL"/>
              </w:rPr>
            </w:pPr>
            <w:proofErr w:type="spellStart"/>
            <w:r w:rsidRPr="00D6351B">
              <w:rPr>
                <w:rFonts w:ascii="Arial" w:eastAsia="Arial Narrow" w:hAnsi="Arial" w:cs="Arial"/>
                <w:bCs/>
                <w:color w:val="000000" w:themeColor="text1"/>
                <w:lang w:bidi="pl-PL"/>
              </w:rPr>
              <w:t>Atermiczne</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szyby</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zewnętrzne</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ograniczające</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promieniowanie</w:t>
            </w:r>
            <w:proofErr w:type="spellEnd"/>
            <w:r w:rsidRPr="00D6351B">
              <w:rPr>
                <w:rFonts w:ascii="Arial" w:eastAsia="Arial Narrow" w:hAnsi="Arial" w:cs="Arial"/>
                <w:bCs/>
                <w:color w:val="000000" w:themeColor="text1"/>
                <w:lang w:bidi="pl-PL"/>
              </w:rPr>
              <w:t xml:space="preserve"> IR i UV (</w:t>
            </w:r>
            <w:proofErr w:type="spellStart"/>
            <w:r w:rsidRPr="00D6351B">
              <w:rPr>
                <w:rFonts w:ascii="Arial" w:eastAsia="Arial Narrow" w:hAnsi="Arial" w:cs="Arial"/>
                <w:bCs/>
                <w:color w:val="000000" w:themeColor="text1"/>
                <w:lang w:bidi="pl-PL"/>
              </w:rPr>
              <w:t>transmisja</w:t>
            </w:r>
            <w:proofErr w:type="spellEnd"/>
            <w:r w:rsidRPr="00D6351B">
              <w:rPr>
                <w:rFonts w:ascii="Arial" w:eastAsia="Arial Narrow" w:hAnsi="Arial" w:cs="Arial"/>
                <w:bCs/>
                <w:color w:val="000000" w:themeColor="text1"/>
                <w:lang w:bidi="pl-PL"/>
              </w:rPr>
              <w:t xml:space="preserve"> UV ≤ 25%, Ug ≤ 1,7 W/m²K)". </w:t>
            </w:r>
            <w:proofErr w:type="spellStart"/>
            <w:r w:rsidRPr="00D6351B">
              <w:rPr>
                <w:rFonts w:ascii="Arial" w:eastAsia="Arial Narrow" w:hAnsi="Arial" w:cs="Arial"/>
                <w:bCs/>
                <w:color w:val="000000" w:themeColor="text1"/>
                <w:lang w:bidi="pl-PL"/>
              </w:rPr>
              <w:t>Klasa</w:t>
            </w:r>
            <w:proofErr w:type="spellEnd"/>
            <w:r w:rsidRPr="00D6351B">
              <w:rPr>
                <w:rFonts w:ascii="Arial" w:eastAsia="Arial Narrow" w:hAnsi="Arial" w:cs="Arial"/>
                <w:bCs/>
                <w:color w:val="000000" w:themeColor="text1"/>
                <w:lang w:bidi="pl-PL"/>
              </w:rPr>
              <w:t xml:space="preserve"> HL2 (</w:t>
            </w:r>
            <w:proofErr w:type="spellStart"/>
            <w:r w:rsidRPr="00D6351B">
              <w:rPr>
                <w:rFonts w:ascii="Arial" w:eastAsia="Arial Narrow" w:hAnsi="Arial" w:cs="Arial"/>
                <w:bCs/>
                <w:color w:val="000000" w:themeColor="text1"/>
                <w:lang w:bidi="pl-PL"/>
              </w:rPr>
              <w:t>wg</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normy</w:t>
            </w:r>
            <w:proofErr w:type="spellEnd"/>
            <w:r w:rsidRPr="00D6351B">
              <w:rPr>
                <w:rFonts w:ascii="Arial" w:eastAsia="Arial Narrow" w:hAnsi="Arial" w:cs="Arial"/>
                <w:bCs/>
                <w:color w:val="000000" w:themeColor="text1"/>
                <w:lang w:bidi="pl-PL"/>
              </w:rPr>
              <w:t xml:space="preserve"> PN-EN 45545-2 :2021-01 </w:t>
            </w:r>
            <w:proofErr w:type="spellStart"/>
            <w:r w:rsidRPr="00D6351B">
              <w:rPr>
                <w:rFonts w:ascii="Arial" w:eastAsia="Arial Narrow" w:hAnsi="Arial" w:cs="Arial"/>
                <w:bCs/>
                <w:color w:val="000000" w:themeColor="text1"/>
                <w:lang w:bidi="pl-PL"/>
              </w:rPr>
              <w:t>lub</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równoważne</w:t>
            </w:r>
            <w:proofErr w:type="spellEnd"/>
            <w:r w:rsidRPr="00D6351B">
              <w:rPr>
                <w:rFonts w:ascii="Arial" w:eastAsia="Arial Narrow" w:hAnsi="Arial" w:cs="Arial"/>
                <w:bCs/>
                <w:color w:val="000000" w:themeColor="text1"/>
                <w:lang w:bidi="pl-PL"/>
              </w:rPr>
              <w:t xml:space="preserve">) i </w:t>
            </w:r>
            <w:proofErr w:type="spellStart"/>
            <w:r w:rsidRPr="00D6351B">
              <w:rPr>
                <w:rFonts w:ascii="Arial" w:eastAsia="Arial Narrow" w:hAnsi="Arial" w:cs="Arial"/>
                <w:bCs/>
                <w:color w:val="000000" w:themeColor="text1"/>
                <w:lang w:bidi="pl-PL"/>
              </w:rPr>
              <w:t>hartowane</w:t>
            </w:r>
            <w:proofErr w:type="spellEnd"/>
            <w:r w:rsidRPr="00D6351B">
              <w:rPr>
                <w:rFonts w:ascii="Arial" w:eastAsia="Arial Narrow" w:hAnsi="Arial" w:cs="Arial"/>
                <w:bCs/>
                <w:color w:val="000000" w:themeColor="text1"/>
                <w:lang w:bidi="pl-PL"/>
              </w:rPr>
              <w:t xml:space="preserve"> ESG </w:t>
            </w:r>
            <w:proofErr w:type="spellStart"/>
            <w:r w:rsidRPr="00D6351B">
              <w:rPr>
                <w:rFonts w:ascii="Arial" w:eastAsia="Arial Narrow" w:hAnsi="Arial" w:cs="Arial"/>
                <w:bCs/>
                <w:color w:val="000000" w:themeColor="text1"/>
                <w:lang w:bidi="pl-PL"/>
              </w:rPr>
              <w:t>lub</w:t>
            </w:r>
            <w:proofErr w:type="spellEnd"/>
            <w:r w:rsidRPr="00D6351B">
              <w:rPr>
                <w:rFonts w:ascii="Arial" w:eastAsia="Arial Narrow" w:hAnsi="Arial" w:cs="Arial"/>
                <w:bCs/>
                <w:color w:val="000000" w:themeColor="text1"/>
                <w:lang w:bidi="pl-PL"/>
              </w:rPr>
              <w:t xml:space="preserve"> </w:t>
            </w:r>
            <w:proofErr w:type="spellStart"/>
            <w:r w:rsidRPr="00D6351B">
              <w:rPr>
                <w:rFonts w:ascii="Arial" w:eastAsia="Arial Narrow" w:hAnsi="Arial" w:cs="Arial"/>
                <w:bCs/>
                <w:color w:val="000000" w:themeColor="text1"/>
                <w:lang w:bidi="pl-PL"/>
              </w:rPr>
              <w:t>laminowane</w:t>
            </w:r>
            <w:proofErr w:type="spellEnd"/>
            <w:r w:rsidRPr="00D6351B">
              <w:rPr>
                <w:rFonts w:ascii="Arial" w:eastAsia="Arial Narrow" w:hAnsi="Arial" w:cs="Arial"/>
                <w:bCs/>
                <w:color w:val="000000" w:themeColor="text1"/>
                <w:lang w:bidi="pl-PL"/>
              </w:rPr>
              <w:t xml:space="preserve"> VSG </w:t>
            </w:r>
            <w:proofErr w:type="spellStart"/>
            <w:r w:rsidRPr="00D6351B">
              <w:rPr>
                <w:rFonts w:ascii="Arial" w:eastAsia="Arial Narrow" w:hAnsi="Arial" w:cs="Arial"/>
                <w:bCs/>
                <w:color w:val="000000" w:themeColor="text1"/>
                <w:lang w:bidi="pl-PL"/>
              </w:rPr>
              <w:t>wg</w:t>
            </w:r>
            <w:proofErr w:type="spellEnd"/>
            <w:r w:rsidRPr="00D6351B">
              <w:rPr>
                <w:rFonts w:ascii="Arial" w:eastAsia="Arial Narrow" w:hAnsi="Arial" w:cs="Arial"/>
                <w:bCs/>
                <w:color w:val="000000" w:themeColor="text1"/>
                <w:lang w:bidi="pl-PL"/>
              </w:rPr>
              <w:t xml:space="preserve"> ECE 43R</w:t>
            </w:r>
          </w:p>
        </w:tc>
        <w:tc>
          <w:tcPr>
            <w:tcW w:w="3544" w:type="dxa"/>
          </w:tcPr>
          <w:p w14:paraId="35591A1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5DBDABC0"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D9D2841" w14:textId="77777777" w:rsidR="002C7BBA" w:rsidRPr="002B6A66" w:rsidRDefault="002C7BBA" w:rsidP="009B5682">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8.12.</w:t>
            </w:r>
          </w:p>
        </w:tc>
        <w:tc>
          <w:tcPr>
            <w:tcW w:w="3230" w:type="dxa"/>
            <w:tcBorders>
              <w:top w:val="single" w:sz="4" w:space="0" w:color="000000"/>
              <w:left w:val="single" w:sz="4" w:space="0" w:color="000000"/>
              <w:bottom w:val="single" w:sz="4" w:space="0" w:color="000000"/>
              <w:right w:val="single" w:sz="4" w:space="0" w:color="000000"/>
            </w:tcBorders>
            <w:vAlign w:val="center"/>
          </w:tcPr>
          <w:p w14:paraId="411E3AA7"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Okna</w:t>
            </w:r>
          </w:p>
        </w:tc>
        <w:tc>
          <w:tcPr>
            <w:tcW w:w="5268" w:type="dxa"/>
            <w:tcBorders>
              <w:top w:val="single" w:sz="4" w:space="0" w:color="000000"/>
              <w:left w:val="single" w:sz="4" w:space="0" w:color="000000"/>
              <w:bottom w:val="single" w:sz="4" w:space="0" w:color="000000"/>
              <w:right w:val="single" w:sz="4" w:space="0" w:color="000000"/>
            </w:tcBorders>
            <w:vAlign w:val="center"/>
          </w:tcPr>
          <w:p w14:paraId="3FBCE804" w14:textId="0BC2EAD8" w:rsidR="002C7BBA" w:rsidRPr="002B6A66" w:rsidRDefault="006D4934" w:rsidP="002F58BA">
            <w:pPr>
              <w:numPr>
                <w:ilvl w:val="0"/>
                <w:numId w:val="6"/>
              </w:numPr>
              <w:spacing w:before="120" w:line="312" w:lineRule="auto"/>
              <w:ind w:left="0" w:firstLine="0"/>
              <w:rPr>
                <w:rFonts w:ascii="Arial" w:eastAsia="Arial Narrow" w:hAnsi="Arial" w:cs="Arial"/>
                <w:lang w:val="pl-PL" w:bidi="pl-PL"/>
              </w:rPr>
            </w:pPr>
            <w:r w:rsidRPr="00D6351B">
              <w:rPr>
                <w:rFonts w:ascii="Arial" w:eastAsia="Arial Narrow" w:hAnsi="Arial" w:cs="Arial"/>
                <w:color w:val="000000" w:themeColor="text1"/>
                <w:lang w:val="pl-PL" w:bidi="pl-PL"/>
              </w:rPr>
              <w:t>n</w:t>
            </w:r>
            <w:r w:rsidR="00E219F1" w:rsidRPr="00D6351B">
              <w:rPr>
                <w:rFonts w:ascii="Arial" w:eastAsia="Arial Narrow" w:hAnsi="Arial" w:cs="Arial"/>
                <w:color w:val="000000" w:themeColor="text1"/>
                <w:lang w:val="pl-PL" w:bidi="pl-PL"/>
              </w:rPr>
              <w:t>ie mniej niż 10</w:t>
            </w:r>
            <w:r w:rsidR="002C7BBA" w:rsidRPr="00D6351B">
              <w:rPr>
                <w:rFonts w:ascii="Arial" w:eastAsia="Arial Narrow" w:hAnsi="Arial" w:cs="Arial"/>
                <w:color w:val="000000" w:themeColor="text1"/>
                <w:lang w:val="pl-PL" w:bidi="pl-PL"/>
              </w:rPr>
              <w:t xml:space="preserve"> okien </w:t>
            </w:r>
            <w:r w:rsidR="002C7BBA" w:rsidRPr="002B6A66">
              <w:rPr>
                <w:rFonts w:ascii="Arial" w:eastAsia="Arial Narrow" w:hAnsi="Arial" w:cs="Arial"/>
                <w:lang w:val="pl-PL" w:bidi="pl-PL"/>
              </w:rPr>
              <w:t>musi posiadać otwieralną przesuwną górną część blokowaną przy pracy klimatyzacji. Blokada na zamek typu “kwadrat” Szerokość otworu po przesunięciu minimum 50%, a wysokość przesuwna pomiędzy 30% a 50%.</w:t>
            </w:r>
          </w:p>
          <w:p w14:paraId="4D1DC90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 xml:space="preserve">Okno przesuwne nie może być zlokalizowane tam gdzie przewidziane są wyjścia awaryjne oraz tam gdzie zlokalizowane są tablice zewnętrzne </w:t>
            </w:r>
          </w:p>
        </w:tc>
        <w:tc>
          <w:tcPr>
            <w:tcW w:w="3544" w:type="dxa"/>
          </w:tcPr>
          <w:p w14:paraId="0AB5064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00C1837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072D12C" w14:textId="77777777" w:rsidR="002C7BBA" w:rsidRPr="002B6A66" w:rsidRDefault="002C7BBA" w:rsidP="009B5682">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8.13.</w:t>
            </w:r>
          </w:p>
        </w:tc>
        <w:tc>
          <w:tcPr>
            <w:tcW w:w="3230" w:type="dxa"/>
            <w:tcBorders>
              <w:top w:val="single" w:sz="4" w:space="0" w:color="000000"/>
              <w:left w:val="single" w:sz="4" w:space="0" w:color="000000"/>
              <w:bottom w:val="single" w:sz="4" w:space="0" w:color="000000"/>
              <w:right w:val="single" w:sz="4" w:space="0" w:color="000000"/>
            </w:tcBorders>
            <w:vAlign w:val="center"/>
          </w:tcPr>
          <w:p w14:paraId="5FCF587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HVAC</w:t>
            </w:r>
          </w:p>
        </w:tc>
        <w:tc>
          <w:tcPr>
            <w:tcW w:w="5268" w:type="dxa"/>
            <w:tcBorders>
              <w:top w:val="single" w:sz="4" w:space="0" w:color="000000"/>
              <w:left w:val="single" w:sz="4" w:space="0" w:color="000000"/>
              <w:bottom w:val="single" w:sz="4" w:space="0" w:color="000000"/>
              <w:right w:val="single" w:sz="4" w:space="0" w:color="000000"/>
            </w:tcBorders>
            <w:vAlign w:val="center"/>
          </w:tcPr>
          <w:p w14:paraId="30814151"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Skuteczne układy ogrzewania oraz przewietrzania</w:t>
            </w:r>
          </w:p>
          <w:p w14:paraId="69B39ED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Schładzanie powietrza (klimatyzacja)</w:t>
            </w:r>
          </w:p>
          <w:p w14:paraId="2AE14C7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Temperatura utrzymywana automatycznie w oparciu o zadane wartości zależnie od temperatury na zewnątrz i wewnątrz tramwaju</w:t>
            </w:r>
          </w:p>
          <w:p w14:paraId="20401B9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lastRenderedPageBreak/>
              <w:t>Układ włączania systemu HVAC automatyczny, bez konieczności ingerencji prowadzącego</w:t>
            </w:r>
          </w:p>
          <w:p w14:paraId="566F7B4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Margines błędu temperatur zewnętrznych i wewnętrznych nie może przekraczać 5%</w:t>
            </w:r>
          </w:p>
          <w:p w14:paraId="0DD9EDB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Regulacje pozwalające na zmianę parametrów przez Zamawiającego</w:t>
            </w:r>
          </w:p>
          <w:p w14:paraId="7C81A73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Maksymalny strumień wlotowy do wnętrza tramwaju nie mniejszy niż 8000 </w:t>
            </w:r>
            <w:r w:rsidRPr="002B6A66">
              <w:rPr>
                <w:rFonts w:ascii="Arial" w:eastAsia="Aptos" w:hAnsi="Arial" w:cs="Arial"/>
                <w:lang w:val="pl-PL"/>
              </w:rPr>
              <w:t>m</w:t>
            </w:r>
            <w:r w:rsidRPr="002B6A66">
              <w:rPr>
                <w:rFonts w:ascii="Arial" w:eastAsia="Aptos" w:hAnsi="Arial" w:cs="Arial"/>
                <w:vertAlign w:val="superscript"/>
                <w:lang w:val="pl-PL"/>
              </w:rPr>
              <w:t>3</w:t>
            </w:r>
            <w:r w:rsidRPr="002B6A66">
              <w:rPr>
                <w:rFonts w:ascii="Arial" w:eastAsia="Aptos" w:hAnsi="Arial" w:cs="Arial"/>
                <w:lang w:val="pl-PL"/>
              </w:rPr>
              <w:t>/h</w:t>
            </w:r>
          </w:p>
          <w:p w14:paraId="14FA225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Realizowany równomiernie wszystkimi otworami</w:t>
            </w:r>
          </w:p>
          <w:p w14:paraId="5B030571" w14:textId="77777777" w:rsidR="002C7BBA" w:rsidRPr="002B6A66" w:rsidRDefault="002C7BBA" w:rsidP="002F58BA">
            <w:pPr>
              <w:numPr>
                <w:ilvl w:val="0"/>
                <w:numId w:val="6"/>
              </w:numPr>
              <w:spacing w:before="120" w:line="312" w:lineRule="auto"/>
              <w:ind w:left="0" w:firstLine="0"/>
              <w:rPr>
                <w:rFonts w:ascii="Arial" w:eastAsia="Aptos" w:hAnsi="Arial" w:cs="Arial"/>
                <w:b/>
                <w:lang w:val="pl-PL"/>
              </w:rPr>
            </w:pPr>
            <w:r w:rsidRPr="002B6A66">
              <w:rPr>
                <w:rFonts w:ascii="Arial" w:eastAsia="Aptos" w:hAnsi="Arial" w:cs="Arial"/>
                <w:lang w:val="pl-PL"/>
              </w:rPr>
              <w:t>Otwory wylotowe muszą zapewniać wymianę powietrza zgodnie z przyjętą wielkością, rozprowadzone nad podłogą z rozkładem na środek tramwaju</w:t>
            </w:r>
          </w:p>
          <w:p w14:paraId="1DF4AA9A"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System HVAC musi zapobiegać parowaniu okien</w:t>
            </w:r>
          </w:p>
          <w:p w14:paraId="4E4194A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Bez stosowania nadmuchu pionowo w dół od strony sufitu</w:t>
            </w:r>
          </w:p>
          <w:p w14:paraId="44F0F28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działające podczas jazdy jak i postoju</w:t>
            </w:r>
          </w:p>
          <w:p w14:paraId="6A943A4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bookmarkStart w:id="0" w:name="_Hlk209695119"/>
            <w:r w:rsidRPr="002B6A66">
              <w:rPr>
                <w:rFonts w:ascii="Arial" w:eastAsia="Aptos" w:hAnsi="Arial" w:cs="Arial"/>
                <w:lang w:val="pl-PL"/>
              </w:rPr>
              <w:t>W okresie od 01.04 do 31.10 pozwalają uzyskać temperaturę w zakresie 18÷25</w:t>
            </w:r>
            <w:r w:rsidRPr="002B6A66">
              <w:rPr>
                <w:rFonts w:ascii="Arial" w:eastAsia="Aptos" w:hAnsi="Arial" w:cs="Arial"/>
                <w:vertAlign w:val="superscript"/>
                <w:lang w:val="pl-PL"/>
              </w:rPr>
              <w:t>0</w:t>
            </w:r>
            <w:r w:rsidRPr="002B6A66">
              <w:rPr>
                <w:rFonts w:ascii="Arial" w:eastAsia="Aptos" w:hAnsi="Arial" w:cs="Arial"/>
                <w:lang w:val="pl-PL"/>
              </w:rPr>
              <w:t>C</w:t>
            </w:r>
            <w:bookmarkEnd w:id="0"/>
          </w:p>
          <w:p w14:paraId="538C492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W okresie od 01.11 do 31.03 pozwalają uzyskać temperaturę w zakresie 7÷18</w:t>
            </w:r>
            <w:r w:rsidRPr="002B6A66">
              <w:rPr>
                <w:rFonts w:ascii="Arial" w:eastAsia="Aptos" w:hAnsi="Arial" w:cs="Arial"/>
                <w:vertAlign w:val="superscript"/>
                <w:lang w:val="pl-PL"/>
              </w:rPr>
              <w:t>0</w:t>
            </w:r>
            <w:r w:rsidRPr="002B6A66">
              <w:rPr>
                <w:rFonts w:ascii="Arial" w:eastAsia="Aptos" w:hAnsi="Arial" w:cs="Arial"/>
                <w:lang w:val="pl-PL"/>
              </w:rPr>
              <w:t>C</w:t>
            </w:r>
          </w:p>
          <w:p w14:paraId="47DE253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roofErr w:type="spellStart"/>
            <w:r w:rsidRPr="002B6A66">
              <w:rPr>
                <w:rFonts w:ascii="Arial" w:eastAsia="Aptos" w:hAnsi="Arial" w:cs="Arial"/>
                <w:lang w:val="pl-PL"/>
              </w:rPr>
              <w:t>preheating</w:t>
            </w:r>
            <w:proofErr w:type="spellEnd"/>
            <w:r w:rsidRPr="002B6A66">
              <w:rPr>
                <w:rFonts w:ascii="Arial" w:eastAsia="Aptos" w:hAnsi="Arial" w:cs="Arial"/>
                <w:lang w:val="pl-PL"/>
              </w:rPr>
              <w:t xml:space="preserve"> włączany przez prowadzącego</w:t>
            </w:r>
          </w:p>
          <w:p w14:paraId="3046B1F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Osiągnięcie pełnej pracy w mniej niż 5 minut. </w:t>
            </w:r>
          </w:p>
          <w:p w14:paraId="2325CAF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Muszą mieć zapewnione podtrzymywanie zasilania podczas krótkich przerw w zasilaniu trakcyjnym</w:t>
            </w:r>
          </w:p>
          <w:p w14:paraId="7BE819BA"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 możliwością ręcznego wyłączania w przypadku awarii</w:t>
            </w:r>
          </w:p>
          <w:p w14:paraId="122FF706" w14:textId="77777777" w:rsidR="002C7BBA"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Wartości temperatury przedziału pasażerskiego oraz temperatury zewnętrznej dostępne w szynie CAN do odczytu przez sterownik informacji pasażerskiej.</w:t>
            </w:r>
          </w:p>
          <w:p w14:paraId="56D6DC51" w14:textId="77777777" w:rsidR="007B29FF" w:rsidRPr="0080552C" w:rsidRDefault="007B29FF" w:rsidP="007B29FF">
            <w:pPr>
              <w:spacing w:before="120" w:line="312" w:lineRule="auto"/>
              <w:rPr>
                <w:rFonts w:ascii="Arial" w:eastAsia="Aptos" w:hAnsi="Arial" w:cs="Arial"/>
                <w:color w:val="000000" w:themeColor="text1"/>
                <w:lang w:val="pl-PL"/>
              </w:rPr>
            </w:pPr>
            <w:r w:rsidRPr="0080552C">
              <w:rPr>
                <w:rFonts w:ascii="Arial" w:eastAsia="Aptos" w:hAnsi="Arial" w:cs="Arial"/>
                <w:color w:val="000000" w:themeColor="text1"/>
                <w:lang w:val="pl-PL"/>
              </w:rPr>
              <w:t>Zamawiający dopuści jako alternatywę komunikację przez sieć Ethernet pod warunkiem zapewnienia bezpiecznego sposobu połączenia sieci Ethernet systemu informacji pasażerskiej z siecią Ethernet w której dostępne będą parametry HVAC.</w:t>
            </w:r>
          </w:p>
          <w:p w14:paraId="353C4750" w14:textId="0BCEFA34" w:rsidR="007B29FF" w:rsidRPr="0080552C" w:rsidRDefault="007B29FF" w:rsidP="007B29FF">
            <w:pPr>
              <w:spacing w:before="120" w:line="312" w:lineRule="auto"/>
              <w:rPr>
                <w:rFonts w:ascii="Arial" w:eastAsia="Aptos" w:hAnsi="Arial" w:cs="Arial"/>
                <w:color w:val="000000" w:themeColor="text1"/>
                <w:lang w:val="pl-PL"/>
              </w:rPr>
            </w:pPr>
            <w:r w:rsidRPr="0080552C">
              <w:rPr>
                <w:rFonts w:ascii="Arial" w:eastAsia="Aptos" w:hAnsi="Arial" w:cs="Arial"/>
                <w:color w:val="000000" w:themeColor="text1"/>
                <w:lang w:val="pl-PL"/>
              </w:rPr>
              <w:t xml:space="preserve">Połączenie musi umożliwiać bezpieczną komunikację bez możliwości przełamania zabezpieczeń, poprzez stosowanie zapór typu firewall oraz jeśli to będzie wymagane szyfrowania komunikacji,  i ingerencji w systemy elektroniczne pojazdu. W przypadku wyboru </w:t>
            </w:r>
            <w:r w:rsidRPr="0080552C">
              <w:rPr>
                <w:rFonts w:ascii="Arial" w:eastAsia="Aptos" w:hAnsi="Arial" w:cs="Arial"/>
                <w:color w:val="000000" w:themeColor="text1"/>
                <w:lang w:val="pl-PL"/>
              </w:rPr>
              <w:lastRenderedPageBreak/>
              <w:t>połączenia Ethernet należy dokonać niezbędnych uzgodnień warunków komunikacji z producentem systemu informacji pasażerskiej.</w:t>
            </w:r>
          </w:p>
          <w:p w14:paraId="55245DC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Wymagane jest dokumentacja umożliwiająca przechwycenie i interpretację parametrów</w:t>
            </w:r>
          </w:p>
        </w:tc>
        <w:tc>
          <w:tcPr>
            <w:tcW w:w="3544" w:type="dxa"/>
          </w:tcPr>
          <w:p w14:paraId="6F2F32E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AC4479" w:rsidRPr="002B6A66" w14:paraId="416EBD0D"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ADC5BB2"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lastRenderedPageBreak/>
              <w:t>8.14.</w:t>
            </w:r>
          </w:p>
        </w:tc>
        <w:tc>
          <w:tcPr>
            <w:tcW w:w="3230" w:type="dxa"/>
            <w:tcBorders>
              <w:top w:val="single" w:sz="4" w:space="0" w:color="000000"/>
              <w:left w:val="single" w:sz="4" w:space="0" w:color="000000"/>
              <w:bottom w:val="single" w:sz="4" w:space="0" w:color="000000"/>
              <w:right w:val="single" w:sz="4" w:space="0" w:color="000000"/>
            </w:tcBorders>
            <w:vAlign w:val="center"/>
          </w:tcPr>
          <w:p w14:paraId="12B686B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Oświetlenie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7F5C0C8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Wykonane w energooszczędnej technologii LED</w:t>
            </w:r>
          </w:p>
          <w:p w14:paraId="0958EBDA" w14:textId="4EAEF211"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Zgodna z normami </w:t>
            </w:r>
            <w:r w:rsidRPr="002B6A66">
              <w:rPr>
                <w:rFonts w:ascii="Arial" w:eastAsia="Aptos" w:hAnsi="Arial" w:cs="Arial"/>
                <w:lang w:val="pl-PL"/>
              </w:rPr>
              <w:t xml:space="preserve">(w szczególności z: </w:t>
            </w:r>
            <w:r w:rsidR="0053327B">
              <w:rPr>
                <w:rFonts w:ascii="Arial" w:eastAsia="Aptos" w:hAnsi="Arial" w:cs="Arial"/>
                <w:lang w:val="pl-PL"/>
              </w:rPr>
              <w:t>PN-EN 50155:2021 lub równoważne, PN-EN</w:t>
            </w:r>
            <w:r w:rsidR="005C3175">
              <w:rPr>
                <w:rFonts w:ascii="Arial" w:eastAsia="Aptos" w:hAnsi="Arial" w:cs="Arial"/>
                <w:lang w:val="pl-PL"/>
              </w:rPr>
              <w:t xml:space="preserve"> 45545-2:2021 lub równoważne, PN-EN</w:t>
            </w:r>
            <w:r w:rsidR="00B00256">
              <w:rPr>
                <w:rFonts w:ascii="Arial" w:eastAsia="Aptos" w:hAnsi="Arial" w:cs="Arial"/>
                <w:lang w:val="pl-PL"/>
              </w:rPr>
              <w:t xml:space="preserve"> 13272:2019 lub równoważne)</w:t>
            </w:r>
            <w:r w:rsidR="0053327B">
              <w:rPr>
                <w:rFonts w:ascii="Arial" w:eastAsia="Aptos" w:hAnsi="Arial" w:cs="Arial"/>
                <w:lang w:val="pl-PL"/>
              </w:rPr>
              <w:t xml:space="preserve"> </w:t>
            </w:r>
          </w:p>
          <w:p w14:paraId="335CB56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Nie może oślepiać pasażerów</w:t>
            </w:r>
          </w:p>
          <w:p w14:paraId="06A90F6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Równomierny rozkład światła w całym tramwaju</w:t>
            </w:r>
          </w:p>
          <w:p w14:paraId="1EBFF4F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Pełne klosze, niedopuszczane są ażurowe</w:t>
            </w:r>
          </w:p>
          <w:p w14:paraId="4524D9A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Dwie linie świetlne zlokalizowane wzdłuż tramwaju,  bez pojedynczych punktów świetlnych</w:t>
            </w:r>
          </w:p>
          <w:p w14:paraId="31BED18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Automatyczna regulacja temperatury barwnej w zależności od pory roku (barwy ciepłe zimą i zimne latem).</w:t>
            </w:r>
          </w:p>
        </w:tc>
        <w:tc>
          <w:tcPr>
            <w:tcW w:w="3544" w:type="dxa"/>
          </w:tcPr>
          <w:p w14:paraId="00791D89" w14:textId="602E07E1"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512D0ED0"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05782F9"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8.16.</w:t>
            </w:r>
          </w:p>
        </w:tc>
        <w:tc>
          <w:tcPr>
            <w:tcW w:w="3230" w:type="dxa"/>
            <w:tcBorders>
              <w:top w:val="single" w:sz="4" w:space="0" w:color="000000"/>
              <w:left w:val="single" w:sz="4" w:space="0" w:color="000000"/>
              <w:bottom w:val="single" w:sz="4" w:space="0" w:color="000000"/>
              <w:right w:val="single" w:sz="4" w:space="0" w:color="000000"/>
            </w:tcBorders>
            <w:vAlign w:val="center"/>
          </w:tcPr>
          <w:p w14:paraId="48487B4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Ramki informacyjne</w:t>
            </w:r>
          </w:p>
        </w:tc>
        <w:tc>
          <w:tcPr>
            <w:tcW w:w="5268" w:type="dxa"/>
            <w:tcBorders>
              <w:top w:val="single" w:sz="4" w:space="0" w:color="000000"/>
              <w:left w:val="single" w:sz="4" w:space="0" w:color="000000"/>
              <w:bottom w:val="single" w:sz="4" w:space="0" w:color="000000"/>
              <w:right w:val="single" w:sz="4" w:space="0" w:color="000000"/>
            </w:tcBorders>
            <w:vAlign w:val="center"/>
          </w:tcPr>
          <w:p w14:paraId="1FAF019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Dwie ramki formatu A2 część pasażerska na kabinach motorniczego</w:t>
            </w:r>
          </w:p>
          <w:p w14:paraId="17DC64F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Cztery ramki formatu A4 zgodne z </w:t>
            </w:r>
            <w:r w:rsidRPr="002B6A66">
              <w:rPr>
                <w:rFonts w:ascii="Arial" w:eastAsia="Aptos" w:hAnsi="Arial" w:cs="Arial"/>
                <w:lang w:val="pl-PL"/>
              </w:rPr>
              <w:t xml:space="preserve">„Księgą </w:t>
            </w:r>
            <w:r w:rsidRPr="002B6A66">
              <w:rPr>
                <w:rFonts w:ascii="Arial" w:eastAsia="Aptos" w:hAnsi="Arial" w:cs="Arial"/>
                <w:lang w:val="pl-PL"/>
              </w:rPr>
              <w:lastRenderedPageBreak/>
              <w:t>zasad grafiki taborowej i estetyki wizualnej pojazdów w sieci ZTM w Gdańsku”</w:t>
            </w:r>
          </w:p>
          <w:p w14:paraId="7D1ABF5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Wykonane  z przezroczystej płyty</w:t>
            </w:r>
          </w:p>
          <w:p w14:paraId="062B0B0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Umożliwiające szybką i łatwa wymianę treści bez użycia narzędzi</w:t>
            </w:r>
          </w:p>
          <w:p w14:paraId="3C52DBC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ptos" w:hAnsi="Arial" w:cs="Arial"/>
                <w:lang w:val="pl-PL"/>
              </w:rPr>
              <w:t>Zabezpieczone przed otwarciem przez osoby nieupoważnione</w:t>
            </w:r>
          </w:p>
        </w:tc>
        <w:tc>
          <w:tcPr>
            <w:tcW w:w="3544" w:type="dxa"/>
          </w:tcPr>
          <w:p w14:paraId="51C6C2D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E2493F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89E2C8F"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8.17.</w:t>
            </w:r>
          </w:p>
        </w:tc>
        <w:tc>
          <w:tcPr>
            <w:tcW w:w="3230" w:type="dxa"/>
            <w:tcBorders>
              <w:top w:val="single" w:sz="4" w:space="0" w:color="000000"/>
              <w:left w:val="single" w:sz="4" w:space="0" w:color="000000"/>
              <w:bottom w:val="single" w:sz="4" w:space="0" w:color="000000"/>
              <w:right w:val="single" w:sz="4" w:space="0" w:color="000000"/>
            </w:tcBorders>
            <w:vAlign w:val="center"/>
          </w:tcPr>
          <w:p w14:paraId="7720527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Rejestrator zdarzeń</w:t>
            </w:r>
          </w:p>
        </w:tc>
        <w:tc>
          <w:tcPr>
            <w:tcW w:w="5268" w:type="dxa"/>
            <w:tcBorders>
              <w:top w:val="single" w:sz="4" w:space="0" w:color="000000"/>
              <w:left w:val="single" w:sz="4" w:space="0" w:color="000000"/>
              <w:bottom w:val="single" w:sz="4" w:space="0" w:color="000000"/>
              <w:right w:val="single" w:sz="4" w:space="0" w:color="000000"/>
            </w:tcBorders>
            <w:vAlign w:val="center"/>
          </w:tcPr>
          <w:p w14:paraId="2E08D4B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Umieszczony wewnątrz części pasażerskiej, w szafce zamykanej na zamek typu kwadrat</w:t>
            </w:r>
          </w:p>
          <w:p w14:paraId="23D4FB3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Zapewniający rejestracja istotnych parametrów dla tramwaju w pamięci “nieulotnej”  oraz mający pamięć do ostatnich 30 dni z możliwością zatrzymania w chwili zdarzenia</w:t>
            </w:r>
          </w:p>
          <w:p w14:paraId="3CB5860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Umożliwiający analizę zgromadzonych danych</w:t>
            </w:r>
          </w:p>
          <w:p w14:paraId="1AE3A4B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Szczegółowe parametry dotyczące rejestratora zdarzeń zawiera  załącznik nr 6 do SOPZ</w:t>
            </w:r>
          </w:p>
        </w:tc>
        <w:tc>
          <w:tcPr>
            <w:tcW w:w="3544" w:type="dxa"/>
          </w:tcPr>
          <w:p w14:paraId="2A32E915"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2C7BBA" w:rsidRPr="002B6A66" w14:paraId="0FBE9B4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4DFDB7"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b/>
                <w:lang w:val="pl-PL" w:eastAsia="pl-PL" w:bidi="pl-PL"/>
              </w:rPr>
              <w:t>9.</w:t>
            </w:r>
          </w:p>
        </w:tc>
        <w:tc>
          <w:tcPr>
            <w:tcW w:w="84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70B474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b/>
                <w:lang w:val="pl-PL" w:eastAsia="pl-PL" w:bidi="pl-PL"/>
              </w:rPr>
              <w:t>Kabina motorniczego – dotyczy obu kabin</w:t>
            </w:r>
          </w:p>
        </w:tc>
        <w:tc>
          <w:tcPr>
            <w:tcW w:w="3544" w:type="dxa"/>
          </w:tcPr>
          <w:p w14:paraId="46BB0514" w14:textId="77777777" w:rsidR="002C7BBA" w:rsidRPr="002B6A66" w:rsidRDefault="002C7BBA" w:rsidP="002F58BA">
            <w:pPr>
              <w:numPr>
                <w:ilvl w:val="0"/>
                <w:numId w:val="6"/>
              </w:numPr>
              <w:spacing w:before="120" w:line="312" w:lineRule="auto"/>
              <w:ind w:left="0" w:firstLine="0"/>
              <w:rPr>
                <w:rFonts w:ascii="Arial" w:eastAsia="Arial Narrow" w:hAnsi="Arial" w:cs="Arial"/>
                <w:b/>
                <w:lang w:val="pl-PL" w:eastAsia="pl-PL" w:bidi="pl-PL"/>
              </w:rPr>
            </w:pPr>
          </w:p>
        </w:tc>
      </w:tr>
      <w:tr w:rsidR="00AC4479" w:rsidRPr="002B6A66" w14:paraId="51A1F64D"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E577917"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9.1.</w:t>
            </w:r>
          </w:p>
        </w:tc>
        <w:tc>
          <w:tcPr>
            <w:tcW w:w="3230" w:type="dxa"/>
            <w:tcBorders>
              <w:top w:val="single" w:sz="4" w:space="0" w:color="000000"/>
              <w:left w:val="single" w:sz="4" w:space="0" w:color="000000"/>
              <w:bottom w:val="single" w:sz="4" w:space="0" w:color="000000"/>
              <w:right w:val="single" w:sz="4" w:space="0" w:color="000000"/>
            </w:tcBorders>
            <w:vAlign w:val="center"/>
          </w:tcPr>
          <w:p w14:paraId="1CCD24B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Specyfikacja</w:t>
            </w:r>
          </w:p>
        </w:tc>
        <w:tc>
          <w:tcPr>
            <w:tcW w:w="5268" w:type="dxa"/>
            <w:tcBorders>
              <w:top w:val="single" w:sz="4" w:space="0" w:color="000000"/>
              <w:left w:val="single" w:sz="4" w:space="0" w:color="000000"/>
              <w:bottom w:val="single" w:sz="4" w:space="0" w:color="000000"/>
              <w:right w:val="single" w:sz="4" w:space="0" w:color="000000"/>
            </w:tcBorders>
            <w:vAlign w:val="center"/>
          </w:tcPr>
          <w:p w14:paraId="05069DF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rial Narrow" w:hAnsi="Arial" w:cs="Arial"/>
                <w:lang w:val="pl-PL" w:bidi="pl-PL"/>
              </w:rPr>
              <w:t>Całkowicie wydzielona od części pasażerskiej</w:t>
            </w:r>
          </w:p>
          <w:p w14:paraId="69E778AD" w14:textId="4FF259DC"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rial Narrow" w:hAnsi="Arial" w:cs="Arial"/>
                <w:lang w:val="pl-PL" w:bidi="pl-PL"/>
              </w:rPr>
              <w:t xml:space="preserve">wykonane zgodnie z wymaganiami normy </w:t>
            </w:r>
            <w:r w:rsidRPr="002B6A66">
              <w:rPr>
                <w:rFonts w:ascii="Arial" w:eastAsia="Aptos" w:hAnsi="Arial" w:cs="Arial"/>
                <w:lang w:val="pl-PL"/>
              </w:rPr>
              <w:t xml:space="preserve">PN-EN 16186-5:2022 </w:t>
            </w:r>
            <w:r w:rsidR="000B0E45">
              <w:rPr>
                <w:rFonts w:ascii="Arial" w:eastAsia="Aptos" w:hAnsi="Arial" w:cs="Arial"/>
                <w:lang w:val="pl-PL"/>
              </w:rPr>
              <w:t xml:space="preserve">lub równoważne </w:t>
            </w:r>
            <w:r w:rsidRPr="002B6A66">
              <w:rPr>
                <w:rFonts w:ascii="Arial" w:eastAsia="Aptos" w:hAnsi="Arial" w:cs="Arial"/>
                <w:lang w:val="pl-PL"/>
              </w:rPr>
              <w:t>oraz normy PN-EN 16186-8:2022</w:t>
            </w:r>
            <w:r w:rsidR="000B0E45">
              <w:rPr>
                <w:rFonts w:ascii="Arial" w:eastAsia="Aptos" w:hAnsi="Arial" w:cs="Arial"/>
                <w:lang w:val="pl-PL"/>
              </w:rPr>
              <w:t xml:space="preserve"> lub równoważne</w:t>
            </w:r>
          </w:p>
        </w:tc>
        <w:tc>
          <w:tcPr>
            <w:tcW w:w="3544" w:type="dxa"/>
          </w:tcPr>
          <w:p w14:paraId="700D8486"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p>
        </w:tc>
      </w:tr>
      <w:tr w:rsidR="00D61B07" w:rsidRPr="002B6A66" w14:paraId="7827AAEC"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D72B7EC"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9.2.</w:t>
            </w:r>
          </w:p>
        </w:tc>
        <w:tc>
          <w:tcPr>
            <w:tcW w:w="3230" w:type="dxa"/>
            <w:tcBorders>
              <w:top w:val="single" w:sz="4" w:space="0" w:color="000000"/>
              <w:left w:val="single" w:sz="4" w:space="0" w:color="000000"/>
              <w:bottom w:val="single" w:sz="4" w:space="0" w:color="000000"/>
              <w:right w:val="single" w:sz="4" w:space="0" w:color="000000"/>
            </w:tcBorders>
            <w:vAlign w:val="center"/>
          </w:tcPr>
          <w:p w14:paraId="4506AB4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Nauka jazdy</w:t>
            </w:r>
          </w:p>
        </w:tc>
        <w:tc>
          <w:tcPr>
            <w:tcW w:w="5268" w:type="dxa"/>
            <w:tcBorders>
              <w:top w:val="single" w:sz="4" w:space="0" w:color="000000"/>
              <w:left w:val="single" w:sz="4" w:space="0" w:color="000000"/>
              <w:bottom w:val="single" w:sz="4" w:space="0" w:color="000000"/>
              <w:right w:val="single" w:sz="4" w:space="0" w:color="000000"/>
            </w:tcBorders>
            <w:vAlign w:val="center"/>
          </w:tcPr>
          <w:p w14:paraId="2BE6AF9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Obie kabiny jednego z tramwajów </w:t>
            </w:r>
            <w:r w:rsidRPr="002B6A66">
              <w:rPr>
                <w:rFonts w:ascii="Arial" w:eastAsia="Aptos" w:hAnsi="Arial" w:cs="Arial"/>
                <w:lang w:val="pl-PL"/>
              </w:rPr>
              <w:lastRenderedPageBreak/>
              <w:t>dostosowane do “Nauki Jazdy”:</w:t>
            </w:r>
          </w:p>
          <w:p w14:paraId="4BEC29E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Rozkładane siedzenia dla instruktora</w:t>
            </w:r>
          </w:p>
          <w:p w14:paraId="3E102CC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Lusterko z prawej i lewej strony dla instruktora</w:t>
            </w:r>
          </w:p>
          <w:p w14:paraId="0D93A2E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Terminal dla instruktora wyświetlający niezbędne parametry i stan urządzeń</w:t>
            </w:r>
          </w:p>
          <w:p w14:paraId="73DDE12B" w14:textId="74B5D1EE" w:rsidR="002C7BBA" w:rsidRPr="002B6A66" w:rsidRDefault="002C7BBA" w:rsidP="002F58BA">
            <w:pPr>
              <w:numPr>
                <w:ilvl w:val="0"/>
                <w:numId w:val="6"/>
              </w:numPr>
              <w:spacing w:before="120" w:line="312" w:lineRule="auto"/>
              <w:ind w:left="0" w:firstLine="0"/>
              <w:rPr>
                <w:rFonts w:ascii="Arial" w:eastAsia="Arial Narrow" w:hAnsi="Arial" w:cs="Arial"/>
                <w:lang w:val="pl-PL" w:bidi="pl-PL"/>
              </w:rPr>
            </w:pPr>
            <w:r w:rsidRPr="002B6A66">
              <w:rPr>
                <w:rFonts w:ascii="Arial" w:eastAsia="Aptos" w:hAnsi="Arial" w:cs="Arial"/>
                <w:lang w:val="pl-PL"/>
              </w:rPr>
              <w:t>Pulpit instruktora z funkcjami aktywowania sygnału dźwiękowego, cyklu hamowania, piasecznicy oraz przycisku hamowania bezpieczeństwa</w:t>
            </w:r>
          </w:p>
        </w:tc>
        <w:tc>
          <w:tcPr>
            <w:tcW w:w="3544" w:type="dxa"/>
          </w:tcPr>
          <w:p w14:paraId="2214199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6A0846B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4D5087C"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9.3.</w:t>
            </w:r>
          </w:p>
        </w:tc>
        <w:tc>
          <w:tcPr>
            <w:tcW w:w="3230" w:type="dxa"/>
            <w:tcBorders>
              <w:top w:val="single" w:sz="4" w:space="0" w:color="000000"/>
              <w:left w:val="single" w:sz="4" w:space="0" w:color="000000"/>
              <w:bottom w:val="single" w:sz="4" w:space="0" w:color="000000"/>
              <w:right w:val="single" w:sz="4" w:space="0" w:color="000000"/>
            </w:tcBorders>
            <w:vAlign w:val="center"/>
          </w:tcPr>
          <w:p w14:paraId="1BB3547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Drzwi wewnętrzne</w:t>
            </w:r>
          </w:p>
        </w:tc>
        <w:tc>
          <w:tcPr>
            <w:tcW w:w="5268" w:type="dxa"/>
            <w:tcBorders>
              <w:top w:val="single" w:sz="4" w:space="0" w:color="000000"/>
              <w:left w:val="single" w:sz="4" w:space="0" w:color="000000"/>
              <w:bottom w:val="single" w:sz="4" w:space="0" w:color="000000"/>
              <w:right w:val="single" w:sz="4" w:space="0" w:color="000000"/>
            </w:tcBorders>
            <w:vAlign w:val="center"/>
          </w:tcPr>
          <w:p w14:paraId="49BD184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Przeszklenie max 50%</w:t>
            </w:r>
          </w:p>
          <w:p w14:paraId="76591F9A"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Zamykane/otwierane za pomocą karty oraz mechanicznie za pomocą kluczyka</w:t>
            </w:r>
          </w:p>
          <w:p w14:paraId="541E3F8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Drzwi, schowki – jeden uniwersalny wzmocniony klucz</w:t>
            </w:r>
          </w:p>
          <w:p w14:paraId="2778A73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Wyposażone w blokadę od wewnątrz z możliwością natychmiastowego otwarcia drzwi</w:t>
            </w:r>
          </w:p>
          <w:p w14:paraId="5AB3BC2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Uniemożliwiające dostanie się do kabiny motorniczego  osób postronnych</w:t>
            </w:r>
          </w:p>
          <w:p w14:paraId="3C45EF7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Oznaczenie kabin literami “A” i “B”</w:t>
            </w:r>
          </w:p>
          <w:p w14:paraId="6200BD7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Otwory w drzwiach od kabiny motorniczego (wewnątrz tramwaju) ułatwiające komunikację głosową z pasażerem</w:t>
            </w:r>
          </w:p>
          <w:p w14:paraId="517237A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Dobra widoczność na część pasażerską, </w:t>
            </w:r>
            <w:r w:rsidRPr="002B6A66">
              <w:rPr>
                <w:rFonts w:ascii="Arial" w:eastAsia="Aptos" w:hAnsi="Arial" w:cs="Arial"/>
                <w:lang w:val="pl-PL"/>
              </w:rPr>
              <w:lastRenderedPageBreak/>
              <w:t xml:space="preserve">przyciemnienie szyby w celu zmniejszenia odblasków od oświetlenia wnętrza. </w:t>
            </w:r>
          </w:p>
        </w:tc>
        <w:tc>
          <w:tcPr>
            <w:tcW w:w="3544" w:type="dxa"/>
          </w:tcPr>
          <w:p w14:paraId="25CDFA4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0FBAEC7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5A8EE101"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9.4.</w:t>
            </w:r>
          </w:p>
        </w:tc>
        <w:tc>
          <w:tcPr>
            <w:tcW w:w="3230" w:type="dxa"/>
            <w:tcBorders>
              <w:top w:val="single" w:sz="4" w:space="0" w:color="000000"/>
              <w:left w:val="single" w:sz="4" w:space="0" w:color="000000"/>
              <w:bottom w:val="single" w:sz="4" w:space="0" w:color="000000"/>
              <w:right w:val="single" w:sz="4" w:space="0" w:color="000000"/>
            </w:tcBorders>
            <w:vAlign w:val="center"/>
          </w:tcPr>
          <w:p w14:paraId="365AD87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Drzwi zewnętrzne</w:t>
            </w:r>
          </w:p>
        </w:tc>
        <w:tc>
          <w:tcPr>
            <w:tcW w:w="5268" w:type="dxa"/>
            <w:tcBorders>
              <w:top w:val="single" w:sz="4" w:space="0" w:color="000000"/>
              <w:left w:val="single" w:sz="4" w:space="0" w:color="000000"/>
              <w:bottom w:val="single" w:sz="4" w:space="0" w:color="000000"/>
              <w:right w:val="single" w:sz="4" w:space="0" w:color="000000"/>
            </w:tcBorders>
            <w:vAlign w:val="center"/>
          </w:tcPr>
          <w:p w14:paraId="562F967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Oddzielne drzwi z kabiny motorniczego umożliwiające wyjście na zewnątrz tramwaju, otwierane ręcznie do wnętrza kabiny motorniczego.</w:t>
            </w:r>
          </w:p>
          <w:p w14:paraId="7AAD0EE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Zamykane/otwierane za pomocą karty oraz mechanicznie za pomocą kluczyka</w:t>
            </w:r>
          </w:p>
        </w:tc>
        <w:tc>
          <w:tcPr>
            <w:tcW w:w="3544" w:type="dxa"/>
          </w:tcPr>
          <w:p w14:paraId="5C21976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469015EF"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10E7018"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9.5.</w:t>
            </w:r>
          </w:p>
        </w:tc>
        <w:tc>
          <w:tcPr>
            <w:tcW w:w="3230" w:type="dxa"/>
            <w:tcBorders>
              <w:top w:val="single" w:sz="4" w:space="0" w:color="000000"/>
              <w:left w:val="single" w:sz="4" w:space="0" w:color="000000"/>
              <w:bottom w:val="single" w:sz="4" w:space="0" w:color="000000"/>
              <w:right w:val="single" w:sz="4" w:space="0" w:color="000000"/>
            </w:tcBorders>
            <w:vAlign w:val="center"/>
          </w:tcPr>
          <w:p w14:paraId="71EEFA8B"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HVAC kabiny</w:t>
            </w:r>
          </w:p>
        </w:tc>
        <w:tc>
          <w:tcPr>
            <w:tcW w:w="5268" w:type="dxa"/>
            <w:tcBorders>
              <w:top w:val="single" w:sz="4" w:space="0" w:color="000000"/>
              <w:left w:val="single" w:sz="4" w:space="0" w:color="000000"/>
              <w:bottom w:val="single" w:sz="4" w:space="0" w:color="000000"/>
              <w:right w:val="single" w:sz="4" w:space="0" w:color="000000"/>
            </w:tcBorders>
            <w:vAlign w:val="center"/>
          </w:tcPr>
          <w:p w14:paraId="780E9EA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Umożliwiająca odmrażanie szyb czołowych oraz bocznych</w:t>
            </w:r>
          </w:p>
          <w:p w14:paraId="63EA608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Układ grzewczo – nawiewny zlokalizowany na szybach nieogrzewanych</w:t>
            </w:r>
          </w:p>
          <w:p w14:paraId="31865431" w14:textId="77777777" w:rsidR="002C7BBA" w:rsidRPr="002B6A66" w:rsidRDefault="002C7BBA" w:rsidP="002F58BA">
            <w:pPr>
              <w:numPr>
                <w:ilvl w:val="0"/>
                <w:numId w:val="6"/>
              </w:numPr>
              <w:spacing w:before="120" w:line="312" w:lineRule="auto"/>
              <w:ind w:left="0" w:firstLine="0"/>
              <w:rPr>
                <w:rFonts w:ascii="Arial" w:eastAsia="Aptos" w:hAnsi="Arial" w:cs="Arial"/>
                <w:b/>
                <w:lang w:val="pl-PL"/>
              </w:rPr>
            </w:pPr>
            <w:r w:rsidRPr="002B6A66">
              <w:rPr>
                <w:rFonts w:ascii="Arial" w:eastAsia="Aptos" w:hAnsi="Arial" w:cs="Arial"/>
                <w:lang w:val="pl-PL"/>
              </w:rPr>
              <w:t>Klimatyzacja i ogrzewanie automatyczna z możliwością manualnego ustawienia parametrów</w:t>
            </w:r>
          </w:p>
          <w:p w14:paraId="0958AF46" w14:textId="5CF05D96"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System wentylacji – schładzania – ogrzewania zgodny z </w:t>
            </w:r>
            <w:r w:rsidRPr="000C7640">
              <w:rPr>
                <w:rFonts w:ascii="Arial" w:eastAsia="Aptos" w:hAnsi="Arial" w:cs="Arial"/>
                <w:color w:val="000000" w:themeColor="text1"/>
                <w:lang w:val="pl-PL"/>
              </w:rPr>
              <w:t xml:space="preserve">normą  PN-EN </w:t>
            </w:r>
            <w:r w:rsidR="00051262" w:rsidRPr="000C7640">
              <w:rPr>
                <w:rFonts w:ascii="Arial" w:eastAsia="Aptos" w:hAnsi="Arial" w:cs="Arial"/>
                <w:color w:val="000000" w:themeColor="text1"/>
                <w:lang w:val="pl-PL"/>
              </w:rPr>
              <w:t>14813-1</w:t>
            </w:r>
            <w:r w:rsidR="00E25BE3" w:rsidRPr="000C7640">
              <w:rPr>
                <w:rFonts w:ascii="Arial" w:eastAsia="Aptos" w:hAnsi="Arial" w:cs="Arial"/>
                <w:color w:val="000000" w:themeColor="text1"/>
                <w:lang w:val="pl-PL"/>
              </w:rPr>
              <w:t xml:space="preserve"> </w:t>
            </w:r>
            <w:r w:rsidR="00E25BE3">
              <w:rPr>
                <w:rFonts w:ascii="Arial" w:eastAsia="Aptos" w:hAnsi="Arial" w:cs="Arial"/>
                <w:lang w:val="pl-PL"/>
              </w:rPr>
              <w:t>lub równoważne</w:t>
            </w:r>
            <w:r w:rsidRPr="002B6A66">
              <w:rPr>
                <w:rFonts w:ascii="Arial" w:eastAsia="Aptos" w:hAnsi="Arial" w:cs="Arial"/>
                <w:lang w:val="pl-PL"/>
              </w:rPr>
              <w:t xml:space="preserve">, maksymalnie wyciszony, kabina nieaktywna automatycznie ogrzewana, </w:t>
            </w:r>
            <w:proofErr w:type="spellStart"/>
            <w:r w:rsidRPr="002B6A66">
              <w:rPr>
                <w:rFonts w:ascii="Arial" w:eastAsia="Aptos" w:hAnsi="Arial" w:cs="Arial"/>
                <w:lang w:val="pl-PL"/>
              </w:rPr>
              <w:t>przewietrzna</w:t>
            </w:r>
            <w:proofErr w:type="spellEnd"/>
            <w:r w:rsidRPr="002B6A66">
              <w:rPr>
                <w:rFonts w:ascii="Arial" w:eastAsia="Aptos" w:hAnsi="Arial" w:cs="Arial"/>
                <w:lang w:val="pl-PL"/>
              </w:rPr>
              <w:t xml:space="preserve"> lub schładzana do wartości nie gorszych niż przedział pasażerski</w:t>
            </w:r>
          </w:p>
        </w:tc>
        <w:tc>
          <w:tcPr>
            <w:tcW w:w="3544" w:type="dxa"/>
          </w:tcPr>
          <w:p w14:paraId="2A48D13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134313C1"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0A64692"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9.6.</w:t>
            </w:r>
          </w:p>
        </w:tc>
        <w:tc>
          <w:tcPr>
            <w:tcW w:w="3230" w:type="dxa"/>
            <w:tcBorders>
              <w:top w:val="single" w:sz="4" w:space="0" w:color="000000"/>
              <w:left w:val="single" w:sz="4" w:space="0" w:color="000000"/>
              <w:bottom w:val="single" w:sz="4" w:space="0" w:color="000000"/>
              <w:right w:val="single" w:sz="4" w:space="0" w:color="000000"/>
            </w:tcBorders>
            <w:vAlign w:val="center"/>
          </w:tcPr>
          <w:p w14:paraId="25EE133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Lustra zewnętrzne</w:t>
            </w:r>
          </w:p>
        </w:tc>
        <w:tc>
          <w:tcPr>
            <w:tcW w:w="5268" w:type="dxa"/>
            <w:tcBorders>
              <w:top w:val="single" w:sz="4" w:space="0" w:color="000000"/>
              <w:left w:val="single" w:sz="4" w:space="0" w:color="000000"/>
              <w:bottom w:val="single" w:sz="4" w:space="0" w:color="000000"/>
              <w:right w:val="single" w:sz="4" w:space="0" w:color="000000"/>
            </w:tcBorders>
            <w:vAlign w:val="center"/>
          </w:tcPr>
          <w:p w14:paraId="396456C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Podgrzewane – sygnalizacja na pulpicie motorniczego</w:t>
            </w:r>
          </w:p>
          <w:p w14:paraId="5962382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Po prawej i lewej stronie kabiny sterowane elektrycznie na wysięgniku oraz samoczynnie </w:t>
            </w:r>
            <w:r w:rsidRPr="002B6A66">
              <w:rPr>
                <w:rFonts w:ascii="Arial" w:eastAsia="Aptos" w:hAnsi="Arial" w:cs="Arial"/>
                <w:lang w:val="pl-PL"/>
              </w:rPr>
              <w:lastRenderedPageBreak/>
              <w:t>składane przy dezaktywacji kabiny</w:t>
            </w:r>
          </w:p>
        </w:tc>
        <w:tc>
          <w:tcPr>
            <w:tcW w:w="3544" w:type="dxa"/>
          </w:tcPr>
          <w:p w14:paraId="2810456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23F9ED05"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F598159"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9.7.</w:t>
            </w:r>
          </w:p>
        </w:tc>
        <w:tc>
          <w:tcPr>
            <w:tcW w:w="3230" w:type="dxa"/>
            <w:tcBorders>
              <w:top w:val="single" w:sz="4" w:space="0" w:color="000000"/>
              <w:left w:val="single" w:sz="4" w:space="0" w:color="000000"/>
              <w:bottom w:val="single" w:sz="4" w:space="0" w:color="000000"/>
              <w:right w:val="single" w:sz="4" w:space="0" w:color="000000"/>
            </w:tcBorders>
            <w:vAlign w:val="center"/>
          </w:tcPr>
          <w:p w14:paraId="77C3E99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Lustra wewnętrzne</w:t>
            </w:r>
          </w:p>
        </w:tc>
        <w:tc>
          <w:tcPr>
            <w:tcW w:w="5268" w:type="dxa"/>
            <w:tcBorders>
              <w:top w:val="single" w:sz="4" w:space="0" w:color="000000"/>
              <w:left w:val="single" w:sz="4" w:space="0" w:color="000000"/>
              <w:bottom w:val="single" w:sz="4" w:space="0" w:color="000000"/>
              <w:right w:val="single" w:sz="4" w:space="0" w:color="000000"/>
            </w:tcBorders>
            <w:vAlign w:val="center"/>
          </w:tcPr>
          <w:p w14:paraId="31E4C01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Kształt obudowy do uzgodnienia z Zamawiającym</w:t>
            </w:r>
          </w:p>
        </w:tc>
        <w:tc>
          <w:tcPr>
            <w:tcW w:w="3544" w:type="dxa"/>
          </w:tcPr>
          <w:p w14:paraId="2FA9E66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5A768B48"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606913D"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9.8.</w:t>
            </w:r>
          </w:p>
        </w:tc>
        <w:tc>
          <w:tcPr>
            <w:tcW w:w="3230" w:type="dxa"/>
            <w:tcBorders>
              <w:top w:val="single" w:sz="4" w:space="0" w:color="000000"/>
              <w:left w:val="single" w:sz="4" w:space="0" w:color="000000"/>
              <w:bottom w:val="single" w:sz="4" w:space="0" w:color="000000"/>
              <w:right w:val="single" w:sz="4" w:space="0" w:color="000000"/>
            </w:tcBorders>
            <w:vAlign w:val="center"/>
          </w:tcPr>
          <w:p w14:paraId="04FEA263"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Wycieraczki</w:t>
            </w:r>
          </w:p>
        </w:tc>
        <w:tc>
          <w:tcPr>
            <w:tcW w:w="5268" w:type="dxa"/>
            <w:tcBorders>
              <w:top w:val="single" w:sz="4" w:space="0" w:color="000000"/>
              <w:left w:val="single" w:sz="4" w:space="0" w:color="000000"/>
              <w:bottom w:val="single" w:sz="4" w:space="0" w:color="000000"/>
              <w:right w:val="single" w:sz="4" w:space="0" w:color="000000"/>
            </w:tcBorders>
            <w:vAlign w:val="center"/>
          </w:tcPr>
          <w:p w14:paraId="37A85F8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Działające w każdych warunkach atmosferycznych, wyposażone w spryskiwacze szyby</w:t>
            </w:r>
          </w:p>
        </w:tc>
        <w:tc>
          <w:tcPr>
            <w:tcW w:w="3544" w:type="dxa"/>
          </w:tcPr>
          <w:p w14:paraId="51663E7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209FB0CB"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0CA2A44"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r w:rsidRPr="002B6A66">
              <w:rPr>
                <w:rFonts w:ascii="Arial" w:eastAsia="Arial Narrow" w:hAnsi="Arial" w:cs="Arial"/>
                <w:lang w:val="pl-PL" w:eastAsia="pl-PL" w:bidi="pl-PL"/>
              </w:rPr>
              <w:t>9.9.</w:t>
            </w:r>
          </w:p>
        </w:tc>
        <w:tc>
          <w:tcPr>
            <w:tcW w:w="3230" w:type="dxa"/>
            <w:tcBorders>
              <w:top w:val="single" w:sz="4" w:space="0" w:color="000000"/>
              <w:left w:val="single" w:sz="4" w:space="0" w:color="000000"/>
              <w:bottom w:val="single" w:sz="4" w:space="0" w:color="000000"/>
              <w:right w:val="single" w:sz="4" w:space="0" w:color="000000"/>
            </w:tcBorders>
            <w:vAlign w:val="center"/>
          </w:tcPr>
          <w:p w14:paraId="36C435C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Fotel</w:t>
            </w:r>
          </w:p>
        </w:tc>
        <w:tc>
          <w:tcPr>
            <w:tcW w:w="5268" w:type="dxa"/>
            <w:tcBorders>
              <w:top w:val="single" w:sz="4" w:space="0" w:color="000000"/>
              <w:left w:val="single" w:sz="4" w:space="0" w:color="000000"/>
              <w:bottom w:val="single" w:sz="4" w:space="0" w:color="000000"/>
              <w:right w:val="single" w:sz="4" w:space="0" w:color="000000"/>
            </w:tcBorders>
            <w:vAlign w:val="center"/>
          </w:tcPr>
          <w:p w14:paraId="204F697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Dostosowany do wzrostu motorniczych w zakresie 150÷210 cm</w:t>
            </w:r>
          </w:p>
          <w:p w14:paraId="218E8640" w14:textId="4D3A9DE0"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Poziom oddziaływania drgań zgodnie z normą PN-S 04100:1991</w:t>
            </w:r>
            <w:r w:rsidR="002B7466">
              <w:rPr>
                <w:rFonts w:ascii="Arial" w:eastAsia="Aptos" w:hAnsi="Arial" w:cs="Arial"/>
                <w:lang w:val="pl-PL"/>
              </w:rPr>
              <w:t xml:space="preserve"> lub równoważne</w:t>
            </w:r>
          </w:p>
          <w:p w14:paraId="73C114A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Wytrzymałość obicia siedzenia i poduszek na min 3 lata</w:t>
            </w:r>
          </w:p>
          <w:p w14:paraId="5142F90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Bezkolizyjny z innymi elementami wyposażenia</w:t>
            </w:r>
          </w:p>
          <w:p w14:paraId="1157723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Regulacja w poziomie i w pionie</w:t>
            </w:r>
          </w:p>
          <w:p w14:paraId="62C522B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 możliwością odchylenia</w:t>
            </w:r>
          </w:p>
          <w:p w14:paraId="3FD26B1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Amortyzacja pneumatyczna z automatycznie ustawianą wagą</w:t>
            </w:r>
          </w:p>
          <w:p w14:paraId="06629D8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Regulacja podparcia odcinka lędźwiowego na dwóch wysokościach</w:t>
            </w:r>
          </w:p>
          <w:p w14:paraId="1041436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Regulacja konturu bocznego podparcia</w:t>
            </w:r>
          </w:p>
          <w:p w14:paraId="32C331E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Regulacja wzdłużna fotela</w:t>
            </w:r>
          </w:p>
          <w:p w14:paraId="055DB42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Podgrzewany i wentylowany</w:t>
            </w:r>
          </w:p>
          <w:p w14:paraId="76D4D1B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Mikrofony umieszczone w zagłówkach do przekazywania informacji na część pasażerską</w:t>
            </w:r>
          </w:p>
          <w:p w14:paraId="5D7F723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Ergonomiczne podparcie do zadajnika jazdy</w:t>
            </w:r>
          </w:p>
        </w:tc>
        <w:tc>
          <w:tcPr>
            <w:tcW w:w="3544" w:type="dxa"/>
          </w:tcPr>
          <w:p w14:paraId="7D4D7C1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5F80D14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94E1538"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9.10.</w:t>
            </w:r>
          </w:p>
        </w:tc>
        <w:tc>
          <w:tcPr>
            <w:tcW w:w="3230" w:type="dxa"/>
            <w:tcBorders>
              <w:top w:val="single" w:sz="4" w:space="0" w:color="000000"/>
              <w:left w:val="single" w:sz="4" w:space="0" w:color="000000"/>
              <w:bottom w:val="single" w:sz="4" w:space="0" w:color="000000"/>
              <w:right w:val="single" w:sz="4" w:space="0" w:color="000000"/>
            </w:tcBorders>
            <w:vAlign w:val="center"/>
          </w:tcPr>
          <w:p w14:paraId="3390C509"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Czuwak</w:t>
            </w:r>
          </w:p>
        </w:tc>
        <w:tc>
          <w:tcPr>
            <w:tcW w:w="5268" w:type="dxa"/>
            <w:tcBorders>
              <w:top w:val="single" w:sz="4" w:space="0" w:color="000000"/>
              <w:left w:val="single" w:sz="4" w:space="0" w:color="000000"/>
              <w:bottom w:val="single" w:sz="4" w:space="0" w:color="000000"/>
              <w:right w:val="single" w:sz="4" w:space="0" w:color="000000"/>
            </w:tcBorders>
            <w:vAlign w:val="center"/>
          </w:tcPr>
          <w:p w14:paraId="53E3ACE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2 tryby: nożny, zlokalizowany w podnóżku i przy zadajniku jazdy</w:t>
            </w:r>
          </w:p>
          <w:p w14:paraId="606C1FE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Urządzenia działające niezależnie od siebie</w:t>
            </w:r>
          </w:p>
        </w:tc>
        <w:tc>
          <w:tcPr>
            <w:tcW w:w="3544" w:type="dxa"/>
          </w:tcPr>
          <w:p w14:paraId="2F11F8C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6EFE74B4"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6BE9E12B"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9.11.</w:t>
            </w:r>
          </w:p>
        </w:tc>
        <w:tc>
          <w:tcPr>
            <w:tcW w:w="3230" w:type="dxa"/>
            <w:tcBorders>
              <w:top w:val="single" w:sz="4" w:space="0" w:color="000000"/>
              <w:left w:val="single" w:sz="4" w:space="0" w:color="000000"/>
              <w:bottom w:val="single" w:sz="4" w:space="0" w:color="000000"/>
              <w:right w:val="single" w:sz="4" w:space="0" w:color="000000"/>
            </w:tcBorders>
            <w:vAlign w:val="center"/>
          </w:tcPr>
          <w:p w14:paraId="06700DEF"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Sterowanie zwrotnicami</w:t>
            </w:r>
          </w:p>
        </w:tc>
        <w:tc>
          <w:tcPr>
            <w:tcW w:w="5268" w:type="dxa"/>
            <w:tcBorders>
              <w:top w:val="single" w:sz="4" w:space="0" w:color="000000"/>
              <w:left w:val="single" w:sz="4" w:space="0" w:color="000000"/>
              <w:bottom w:val="single" w:sz="4" w:space="0" w:color="000000"/>
              <w:right w:val="single" w:sz="4" w:space="0" w:color="000000"/>
            </w:tcBorders>
            <w:vAlign w:val="center"/>
          </w:tcPr>
          <w:p w14:paraId="13D33F1A"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Za pomocą przełącznika trójpolowego oraz automatycznie poprzez dedykowany sterownik radiowy</w:t>
            </w:r>
          </w:p>
        </w:tc>
        <w:tc>
          <w:tcPr>
            <w:tcW w:w="3544" w:type="dxa"/>
          </w:tcPr>
          <w:p w14:paraId="2A28818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706F5C6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32D01AF9"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9.12.</w:t>
            </w:r>
          </w:p>
        </w:tc>
        <w:tc>
          <w:tcPr>
            <w:tcW w:w="3230" w:type="dxa"/>
            <w:tcBorders>
              <w:top w:val="single" w:sz="4" w:space="0" w:color="000000"/>
              <w:left w:val="single" w:sz="4" w:space="0" w:color="000000"/>
              <w:bottom w:val="single" w:sz="4" w:space="0" w:color="000000"/>
              <w:right w:val="single" w:sz="4" w:space="0" w:color="000000"/>
            </w:tcBorders>
            <w:vAlign w:val="center"/>
          </w:tcPr>
          <w:p w14:paraId="74A7866A"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 xml:space="preserve">Uchwyt </w:t>
            </w:r>
            <w:proofErr w:type="spellStart"/>
            <w:r w:rsidRPr="002B6A66">
              <w:rPr>
                <w:rFonts w:ascii="Arial" w:eastAsia="Arial Narrow" w:hAnsi="Arial" w:cs="Arial"/>
                <w:lang w:val="pl-PL" w:eastAsia="pl-PL" w:bidi="pl-PL"/>
              </w:rPr>
              <w:t>przypulpitowy</w:t>
            </w:r>
            <w:proofErr w:type="spellEnd"/>
          </w:p>
        </w:tc>
        <w:tc>
          <w:tcPr>
            <w:tcW w:w="5268" w:type="dxa"/>
            <w:tcBorders>
              <w:top w:val="single" w:sz="4" w:space="0" w:color="000000"/>
              <w:left w:val="single" w:sz="4" w:space="0" w:color="000000"/>
              <w:bottom w:val="single" w:sz="4" w:space="0" w:color="000000"/>
              <w:right w:val="single" w:sz="4" w:space="0" w:color="000000"/>
            </w:tcBorders>
            <w:vAlign w:val="center"/>
          </w:tcPr>
          <w:p w14:paraId="59DC870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Pokryty materiałem przyjaznym np. skórą</w:t>
            </w:r>
          </w:p>
          <w:p w14:paraId="7C35989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Wyposażony w przyciski:</w:t>
            </w:r>
          </w:p>
          <w:p w14:paraId="2F2CED9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 dzwonka zewnętrznego, </w:t>
            </w:r>
          </w:p>
          <w:p w14:paraId="69A4A8E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hamulców szynowych,</w:t>
            </w:r>
          </w:p>
          <w:p w14:paraId="6CF186D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piasecznicy</w:t>
            </w:r>
          </w:p>
        </w:tc>
        <w:tc>
          <w:tcPr>
            <w:tcW w:w="3544" w:type="dxa"/>
          </w:tcPr>
          <w:p w14:paraId="08CE611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65FD81F7"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B38222B"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9.13.</w:t>
            </w:r>
          </w:p>
        </w:tc>
        <w:tc>
          <w:tcPr>
            <w:tcW w:w="3230" w:type="dxa"/>
            <w:tcBorders>
              <w:top w:val="single" w:sz="4" w:space="0" w:color="000000"/>
              <w:left w:val="single" w:sz="4" w:space="0" w:color="000000"/>
              <w:bottom w:val="single" w:sz="4" w:space="0" w:color="000000"/>
              <w:right w:val="single" w:sz="4" w:space="0" w:color="000000"/>
            </w:tcBorders>
            <w:vAlign w:val="center"/>
          </w:tcPr>
          <w:p w14:paraId="3383D484"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Podnóżek</w:t>
            </w:r>
          </w:p>
        </w:tc>
        <w:tc>
          <w:tcPr>
            <w:tcW w:w="5268" w:type="dxa"/>
            <w:tcBorders>
              <w:top w:val="single" w:sz="4" w:space="0" w:color="000000"/>
              <w:left w:val="single" w:sz="4" w:space="0" w:color="000000"/>
              <w:bottom w:val="single" w:sz="4" w:space="0" w:color="000000"/>
              <w:right w:val="single" w:sz="4" w:space="0" w:color="000000"/>
            </w:tcBorders>
            <w:vAlign w:val="center"/>
          </w:tcPr>
          <w:p w14:paraId="637CA06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Regulacja pionowa</w:t>
            </w:r>
          </w:p>
          <w:p w14:paraId="3F2237B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Antypoślizgowa powierzchnia</w:t>
            </w:r>
          </w:p>
        </w:tc>
        <w:tc>
          <w:tcPr>
            <w:tcW w:w="3544" w:type="dxa"/>
          </w:tcPr>
          <w:p w14:paraId="1EC0D02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45601912"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96FC3DC"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9.14.</w:t>
            </w:r>
          </w:p>
        </w:tc>
        <w:tc>
          <w:tcPr>
            <w:tcW w:w="3230" w:type="dxa"/>
            <w:tcBorders>
              <w:top w:val="single" w:sz="4" w:space="0" w:color="000000"/>
              <w:left w:val="single" w:sz="4" w:space="0" w:color="000000"/>
              <w:bottom w:val="single" w:sz="4" w:space="0" w:color="000000"/>
              <w:right w:val="single" w:sz="4" w:space="0" w:color="000000"/>
            </w:tcBorders>
            <w:vAlign w:val="center"/>
          </w:tcPr>
          <w:p w14:paraId="5FB9B4A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Wyposażenie</w:t>
            </w:r>
          </w:p>
        </w:tc>
        <w:tc>
          <w:tcPr>
            <w:tcW w:w="5268" w:type="dxa"/>
            <w:tcBorders>
              <w:top w:val="single" w:sz="4" w:space="0" w:color="000000"/>
              <w:left w:val="single" w:sz="4" w:space="0" w:color="000000"/>
              <w:bottom w:val="single" w:sz="4" w:space="0" w:color="000000"/>
              <w:right w:val="single" w:sz="4" w:space="0" w:color="000000"/>
            </w:tcBorders>
            <w:vAlign w:val="center"/>
          </w:tcPr>
          <w:p w14:paraId="72551DF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Wieszaki na ubrania motorniczego</w:t>
            </w:r>
          </w:p>
          <w:p w14:paraId="466AC99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Uchwyt na rzeczy osobiste – podstawa 250 mm x 400 mm wysokość 300 mm</w:t>
            </w:r>
          </w:p>
          <w:p w14:paraId="09C4AFA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Defibrylator AED 1 szt. w kabinie motorniczego “A” – szczegółowe wymagania w zakresie parametrów defibrylatora określa załącznik nr 7 do SOPZ</w:t>
            </w:r>
          </w:p>
          <w:p w14:paraId="59934E9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Apteczka pierwszej pomocy</w:t>
            </w:r>
          </w:p>
          <w:p w14:paraId="0339F3A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Miejsce na umieszczenie rozkładu jazdy format A6</w:t>
            </w:r>
          </w:p>
          <w:p w14:paraId="61454BD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Chłodziarka o pojemności min. 3.5 l, mieszcząca 2 standardowe butelki o pojemności minimum 1.5 l  oraz przedmioty o wymiarach 15 cm x 15 cm x 25 cm, zasilane napięciem 24 V DC</w:t>
            </w:r>
          </w:p>
          <w:p w14:paraId="3A7B992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Uchwyty na napoje z prawej strony</w:t>
            </w:r>
          </w:p>
          <w:p w14:paraId="32B03FE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Gniazda USB typ A oraz typ C do ładowania baterii urządzeń mobilnych</w:t>
            </w:r>
          </w:p>
          <w:p w14:paraId="2E90FBC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Radioodbiorniki samochodowe z możliwością odtwarzania Mp3</w:t>
            </w:r>
          </w:p>
          <w:p w14:paraId="0B17E03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Gaśnica proszkowa 6 kg</w:t>
            </w:r>
          </w:p>
          <w:p w14:paraId="2E01F03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Drążek (zwrotnik) do przestawiania zwrotnicy stabilnie umocowany w gnieździe z prawej strony, a górna część drążka mocowana na magnez neodymowy</w:t>
            </w:r>
          </w:p>
          <w:p w14:paraId="1B69D52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Korba ręcznego podnoszenia / opuszczania pantografu</w:t>
            </w:r>
          </w:p>
          <w:p w14:paraId="4622610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Rolety przeciwsłoneczne na szybie czołowej i bocznych, sterowane manualnie, możliwość zakrycia całej powierzchni szyby.</w:t>
            </w:r>
          </w:p>
          <w:p w14:paraId="2FF2188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Rolety boczne dzielone, umożliwiające obserwację lustra zewnętrznego przy zasuniętej do połowy rolecie.</w:t>
            </w:r>
          </w:p>
        </w:tc>
        <w:tc>
          <w:tcPr>
            <w:tcW w:w="3544" w:type="dxa"/>
          </w:tcPr>
          <w:p w14:paraId="75A4911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1F514C29"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12AE940B"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lastRenderedPageBreak/>
              <w:t>9.15.</w:t>
            </w:r>
          </w:p>
        </w:tc>
        <w:tc>
          <w:tcPr>
            <w:tcW w:w="3230" w:type="dxa"/>
            <w:tcBorders>
              <w:top w:val="single" w:sz="4" w:space="0" w:color="000000"/>
              <w:left w:val="single" w:sz="4" w:space="0" w:color="000000"/>
              <w:bottom w:val="single" w:sz="4" w:space="0" w:color="000000"/>
              <w:right w:val="single" w:sz="4" w:space="0" w:color="000000"/>
            </w:tcBorders>
            <w:vAlign w:val="center"/>
          </w:tcPr>
          <w:p w14:paraId="4E722EEE"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Sygnały dźwiękowe</w:t>
            </w:r>
          </w:p>
        </w:tc>
        <w:tc>
          <w:tcPr>
            <w:tcW w:w="5268" w:type="dxa"/>
            <w:tcBorders>
              <w:top w:val="single" w:sz="4" w:space="0" w:color="000000"/>
              <w:left w:val="single" w:sz="4" w:space="0" w:color="000000"/>
              <w:bottom w:val="single" w:sz="4" w:space="0" w:color="000000"/>
              <w:right w:val="single" w:sz="4" w:space="0" w:color="000000"/>
            </w:tcBorders>
            <w:vAlign w:val="center"/>
          </w:tcPr>
          <w:p w14:paraId="0D7F3E8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Przełączenie przycisku od zwrotnic</w:t>
            </w:r>
          </w:p>
          <w:p w14:paraId="658D666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Potwierdzenie gotowości do jazdy</w:t>
            </w:r>
          </w:p>
          <w:p w14:paraId="7C9E563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Praca kierunkowskazów</w:t>
            </w:r>
          </w:p>
          <w:p w14:paraId="615E127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Wystąpienie awarii tramwaju</w:t>
            </w:r>
          </w:p>
          <w:p w14:paraId="70F6FF39"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Inne komunikaty związane z normalną pracą tramwaju</w:t>
            </w:r>
          </w:p>
          <w:p w14:paraId="4EAA1D0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Każdy sygnał ma mieć inny ton, możliwość regulacji głośności z poziomu pulpitu motorniczego.</w:t>
            </w:r>
          </w:p>
        </w:tc>
        <w:tc>
          <w:tcPr>
            <w:tcW w:w="3544" w:type="dxa"/>
          </w:tcPr>
          <w:p w14:paraId="6F29529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651202D1"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0CE37F77"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9.16.</w:t>
            </w:r>
          </w:p>
        </w:tc>
        <w:tc>
          <w:tcPr>
            <w:tcW w:w="3230" w:type="dxa"/>
            <w:tcBorders>
              <w:top w:val="single" w:sz="4" w:space="0" w:color="000000"/>
              <w:left w:val="single" w:sz="4" w:space="0" w:color="000000"/>
              <w:bottom w:val="single" w:sz="4" w:space="0" w:color="000000"/>
              <w:right w:val="single" w:sz="4" w:space="0" w:color="000000"/>
            </w:tcBorders>
            <w:vAlign w:val="center"/>
          </w:tcPr>
          <w:p w14:paraId="0E9D9F0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Czujnik dymu papierosowego</w:t>
            </w:r>
          </w:p>
        </w:tc>
        <w:tc>
          <w:tcPr>
            <w:tcW w:w="5268" w:type="dxa"/>
            <w:tcBorders>
              <w:top w:val="single" w:sz="4" w:space="0" w:color="000000"/>
              <w:left w:val="single" w:sz="4" w:space="0" w:color="000000"/>
              <w:bottom w:val="single" w:sz="4" w:space="0" w:color="000000"/>
              <w:right w:val="single" w:sz="4" w:space="0" w:color="000000"/>
            </w:tcBorders>
            <w:vAlign w:val="center"/>
          </w:tcPr>
          <w:p w14:paraId="4FEB464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1 umieszczony w miejscu, które uniemożliwia zakłócenia jego działania poprzez inne urządzenia</w:t>
            </w:r>
          </w:p>
          <w:p w14:paraId="0FF4177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Sygnał rejestrowany przez rejestrator zdarzeń i objęty diagnostyką online</w:t>
            </w:r>
          </w:p>
          <w:p w14:paraId="22350BD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Sygnał ustępuje po ustaniu przyczyny wzbudzenia</w:t>
            </w:r>
          </w:p>
          <w:p w14:paraId="6815231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Zadziałanie pokazane optycznie na pulpicie motorniczego</w:t>
            </w:r>
          </w:p>
        </w:tc>
        <w:tc>
          <w:tcPr>
            <w:tcW w:w="3544" w:type="dxa"/>
          </w:tcPr>
          <w:p w14:paraId="0DF0AC6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4FB868FA"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F02F63F" w14:textId="77777777" w:rsidR="002C7BBA" w:rsidRPr="002B6A66" w:rsidRDefault="002C7BBA" w:rsidP="002F58BA">
            <w:pPr>
              <w:numPr>
                <w:ilvl w:val="0"/>
                <w:numId w:val="6"/>
              </w:numPr>
              <w:spacing w:before="120" w:line="312" w:lineRule="auto"/>
              <w:ind w:left="69" w:firstLine="0"/>
              <w:rPr>
                <w:rFonts w:ascii="Arial" w:eastAsia="Arial Narrow" w:hAnsi="Arial" w:cs="Arial"/>
                <w:lang w:val="pl-PL" w:eastAsia="pl-PL" w:bidi="pl-PL"/>
              </w:rPr>
            </w:pPr>
          </w:p>
        </w:tc>
        <w:tc>
          <w:tcPr>
            <w:tcW w:w="3230" w:type="dxa"/>
            <w:tcBorders>
              <w:top w:val="single" w:sz="4" w:space="0" w:color="000000"/>
              <w:left w:val="single" w:sz="4" w:space="0" w:color="000000"/>
              <w:bottom w:val="single" w:sz="4" w:space="0" w:color="000000"/>
              <w:right w:val="single" w:sz="4" w:space="0" w:color="000000"/>
            </w:tcBorders>
            <w:vAlign w:val="center"/>
          </w:tcPr>
          <w:p w14:paraId="2FADC56D"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Alkomat</w:t>
            </w:r>
          </w:p>
        </w:tc>
        <w:tc>
          <w:tcPr>
            <w:tcW w:w="5268" w:type="dxa"/>
            <w:tcBorders>
              <w:top w:val="single" w:sz="4" w:space="0" w:color="000000"/>
              <w:left w:val="single" w:sz="4" w:space="0" w:color="000000"/>
              <w:bottom w:val="single" w:sz="4" w:space="0" w:color="000000"/>
              <w:right w:val="single" w:sz="4" w:space="0" w:color="000000"/>
            </w:tcBorders>
            <w:vAlign w:val="center"/>
          </w:tcPr>
          <w:p w14:paraId="387BA7D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Obie kabiny motorniczego wyposażone w alkomat</w:t>
            </w:r>
          </w:p>
          <w:p w14:paraId="7AE384C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Identyfikacja osoby korzystającej z alkomatu poprzez zalogowanie motorniczego w sterowniku SIP</w:t>
            </w:r>
          </w:p>
          <w:p w14:paraId="0569A8A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Informacja o wykonanym pomiarze (data, godzina, wynik) powinna być rejestrowana w pamięci urządzenia i jednocześnie przesyłana do systemu dyspozytorskiego w czasie rzeczywistym</w:t>
            </w:r>
          </w:p>
        </w:tc>
        <w:tc>
          <w:tcPr>
            <w:tcW w:w="3544" w:type="dxa"/>
          </w:tcPr>
          <w:p w14:paraId="4178BB5B"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35456405"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70A00D45" w14:textId="77777777" w:rsidR="002C7BBA" w:rsidRPr="002B6A66" w:rsidRDefault="002C7BBA" w:rsidP="007B29FF">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9.17.</w:t>
            </w:r>
          </w:p>
        </w:tc>
        <w:tc>
          <w:tcPr>
            <w:tcW w:w="3230" w:type="dxa"/>
            <w:tcBorders>
              <w:top w:val="single" w:sz="4" w:space="0" w:color="000000"/>
              <w:left w:val="single" w:sz="4" w:space="0" w:color="000000"/>
              <w:bottom w:val="single" w:sz="4" w:space="0" w:color="000000"/>
              <w:right w:val="single" w:sz="4" w:space="0" w:color="000000"/>
            </w:tcBorders>
            <w:vAlign w:val="center"/>
          </w:tcPr>
          <w:p w14:paraId="4729F0B9" w14:textId="7C2F2541"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 xml:space="preserve">Blokada pierwszych </w:t>
            </w:r>
            <w:r w:rsidRPr="00773A6F">
              <w:rPr>
                <w:rFonts w:ascii="Arial" w:eastAsia="Arial Narrow" w:hAnsi="Arial" w:cs="Arial"/>
                <w:lang w:val="pl-PL" w:eastAsia="pl-PL" w:bidi="pl-PL"/>
              </w:rPr>
              <w:t>oraz ostatnich drzwi</w:t>
            </w:r>
            <w:r w:rsidR="00873DC6">
              <w:rPr>
                <w:rFonts w:ascii="Arial" w:eastAsia="Arial Narrow" w:hAnsi="Arial" w:cs="Arial"/>
                <w:strike/>
                <w:lang w:val="pl-PL" w:eastAsia="pl-PL" w:bidi="pl-PL"/>
              </w:rPr>
              <w:t xml:space="preserve"> </w:t>
            </w:r>
            <w:r w:rsidR="00873DC6" w:rsidRPr="00993542">
              <w:rPr>
                <w:rFonts w:ascii="Arial" w:eastAsia="Arial Narrow" w:hAnsi="Arial" w:cs="Arial"/>
                <w:color w:val="000000" w:themeColor="text1"/>
                <w:lang w:val="pl-PL" w:eastAsia="pl-PL" w:bidi="pl-PL"/>
              </w:rPr>
              <w:t>przedziału pasażerskiego</w:t>
            </w:r>
          </w:p>
        </w:tc>
        <w:tc>
          <w:tcPr>
            <w:tcW w:w="5268" w:type="dxa"/>
            <w:tcBorders>
              <w:top w:val="single" w:sz="4" w:space="0" w:color="000000"/>
              <w:left w:val="single" w:sz="4" w:space="0" w:color="000000"/>
              <w:bottom w:val="single" w:sz="4" w:space="0" w:color="000000"/>
              <w:right w:val="single" w:sz="4" w:space="0" w:color="000000"/>
            </w:tcBorders>
            <w:vAlign w:val="center"/>
          </w:tcPr>
          <w:p w14:paraId="2F04CF5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Osobny przełącznik trójpozycyjny do blokady pierwszych lub ostatnich drzwi</w:t>
            </w:r>
          </w:p>
          <w:p w14:paraId="6692DFD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Osobny przełącznik trójpozycyjny do trybu pracy: automatyczny, manualny, wyłączony</w:t>
            </w:r>
          </w:p>
          <w:p w14:paraId="2BA1635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Praca automatyczna – blokowanie drzwi na podstawie </w:t>
            </w:r>
            <w:proofErr w:type="spellStart"/>
            <w:r w:rsidRPr="002B6A66">
              <w:rPr>
                <w:rFonts w:ascii="Arial" w:eastAsia="Aptos" w:hAnsi="Arial" w:cs="Arial"/>
                <w:lang w:val="pl-PL"/>
              </w:rPr>
              <w:t>autolokalizacji</w:t>
            </w:r>
            <w:proofErr w:type="spellEnd"/>
          </w:p>
          <w:p w14:paraId="696DCC16" w14:textId="7A823EF6" w:rsidR="002C7BBA"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Należy zaimplementować rozwiązanie pozwalające na automatyczne blokowanie drzwi na podstawie informacji ze sterownika informacji pasażerskiej. Pojazd musi posiadać dedykowany sterownik umożliwiający zablokowanie drzwi </w:t>
            </w:r>
            <w:r w:rsidR="006B1DFF">
              <w:rPr>
                <w:rFonts w:ascii="Arial" w:eastAsia="Aptos" w:hAnsi="Arial" w:cs="Arial"/>
                <w:lang w:val="pl-PL"/>
              </w:rPr>
              <w:t xml:space="preserve">oraz oprogramowanie </w:t>
            </w:r>
            <w:r w:rsidRPr="002B6A66">
              <w:rPr>
                <w:rFonts w:ascii="Arial" w:eastAsia="Aptos" w:hAnsi="Arial" w:cs="Arial"/>
                <w:lang w:val="pl-PL"/>
              </w:rPr>
              <w:t>umożliwiając</w:t>
            </w:r>
            <w:r w:rsidR="006B1DFF">
              <w:rPr>
                <w:rFonts w:ascii="Arial" w:eastAsia="Aptos" w:hAnsi="Arial" w:cs="Arial"/>
                <w:lang w:val="pl-PL"/>
              </w:rPr>
              <w:t>e</w:t>
            </w:r>
            <w:r w:rsidRPr="002B6A66">
              <w:rPr>
                <w:rFonts w:ascii="Arial" w:eastAsia="Aptos" w:hAnsi="Arial" w:cs="Arial"/>
                <w:lang w:val="pl-PL"/>
              </w:rPr>
              <w:t xml:space="preserve"> zdalne wczytywanie bazy przystanków na których musi zostać wyzwolona blokada zdefiniowanych z góry drzwi. Przesłanie informacji (np. kodu przystanku) musi odbywać się poprzez sieć CAN.</w:t>
            </w:r>
          </w:p>
          <w:p w14:paraId="67D159E1" w14:textId="77777777" w:rsidR="0003516E" w:rsidRPr="00993542" w:rsidRDefault="0003516E" w:rsidP="0003516E">
            <w:pPr>
              <w:spacing w:before="120" w:line="312" w:lineRule="auto"/>
              <w:jc w:val="both"/>
              <w:rPr>
                <w:rFonts w:ascii="Arial" w:eastAsia="Aptos" w:hAnsi="Arial" w:cs="Arial"/>
                <w:color w:val="000000" w:themeColor="text1"/>
                <w:lang w:val="pl-PL"/>
              </w:rPr>
            </w:pPr>
            <w:r w:rsidRPr="00993542">
              <w:rPr>
                <w:rFonts w:ascii="Arial" w:eastAsia="Aptos" w:hAnsi="Arial" w:cs="Arial"/>
                <w:color w:val="000000" w:themeColor="text1"/>
                <w:lang w:val="pl-PL"/>
              </w:rPr>
              <w:lastRenderedPageBreak/>
              <w:t>Zamawiający dopuści jako alternatywę komunikację przez sieć Ethernet pod warunkiem zapewnienia bezpiecznego sposobu połączenia sieci Ethernet systemu informacji pasażerskiej z siecią Ethernet, w której dostępny będzie dedykowany moduł komunikacyjny do sterowania blokadą drzwi.</w:t>
            </w:r>
          </w:p>
          <w:p w14:paraId="4F1F103F" w14:textId="6571F7A9" w:rsidR="0003516E" w:rsidRPr="00993542" w:rsidRDefault="0003516E" w:rsidP="0003516E">
            <w:pPr>
              <w:spacing w:before="120" w:line="312" w:lineRule="auto"/>
              <w:jc w:val="both"/>
              <w:rPr>
                <w:rFonts w:ascii="Arial" w:eastAsia="Aptos" w:hAnsi="Arial" w:cs="Arial"/>
                <w:color w:val="000000" w:themeColor="text1"/>
                <w:lang w:val="pl-PL"/>
              </w:rPr>
            </w:pPr>
            <w:r w:rsidRPr="00993542">
              <w:rPr>
                <w:rFonts w:ascii="Arial" w:eastAsia="Aptos" w:hAnsi="Arial" w:cs="Arial"/>
                <w:color w:val="000000" w:themeColor="text1"/>
                <w:lang w:val="pl-PL"/>
              </w:rPr>
              <w:t>Połączenie musi umożliwiać bezpieczną komunikację bez możliwości przełamania zabezpieczeń, poprzez stosowanie zapór typu firewall oraz jeśli to będzie wymagane szyfrowania komunikacji,  i ingerencji w systemy elektroniczne pojazdu. W przypadku wyboru połączenia Ethernet należy dokonać niezbędnych uzgodnień warunków komunikacji z producentem systemu informacji pasażerskiej.</w:t>
            </w:r>
          </w:p>
          <w:p w14:paraId="343B5803" w14:textId="49F1DA9E"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Urządzenie musi posiadać odpowiedni poziom zabezpieczeń. W trybie domyślnym urządzenie nie blokuje drzwi. Blokada następuje po właściwej interpretacji uzyskanej z sieci CAN informacji np. z kodem przystanku na którym drzwi muszą zostać zablokowane. </w:t>
            </w:r>
            <w:r w:rsidR="00337D87">
              <w:rPr>
                <w:rFonts w:ascii="Arial" w:eastAsia="Aptos" w:hAnsi="Arial" w:cs="Arial"/>
                <w:lang w:val="pl-PL"/>
              </w:rPr>
              <w:t>Urządzenie musi posiadać zaimplementowany log zdarzeń umożliwiający analizę jego pracy w tym informacje otrzymywane od sterownika tablic i kasowników.</w:t>
            </w:r>
          </w:p>
          <w:p w14:paraId="63AC33C5"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Informacja o automatycznej blokadzie wyzwolonej lokalizacją pojazdu lub o blokadzie </w:t>
            </w:r>
            <w:r w:rsidRPr="002B6A66">
              <w:rPr>
                <w:rFonts w:ascii="Arial" w:eastAsia="Aptos" w:hAnsi="Arial" w:cs="Arial"/>
                <w:lang w:val="pl-PL"/>
              </w:rPr>
              <w:lastRenderedPageBreak/>
              <w:t xml:space="preserve">ręcznej musi zostać wyświetlona na terminalu motorniczego. </w:t>
            </w:r>
          </w:p>
          <w:p w14:paraId="604AEDB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Uruchomienie/zwolnienie blokady drzwi sygnalizowane unikalnym sygnałem dźwiękowym w kabinie motorniczego podczas zbliżania się tramwaju do przystanku oraz po opuszczeniu tego przystanku</w:t>
            </w:r>
          </w:p>
          <w:p w14:paraId="358FA8C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Należy zaimplementować dwukierunkową komunikację ze sterownikiem tablic. </w:t>
            </w:r>
          </w:p>
          <w:p w14:paraId="634AC5D0" w14:textId="77777777" w:rsidR="002C7BBA"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Blokada drzwi wyzwolona ze względu na lokalizację pojazdu musi skutkować wyzwoleniem dedykowanej zapowiedzi głosowej w pojeździe.</w:t>
            </w:r>
          </w:p>
          <w:p w14:paraId="23AC8F91" w14:textId="34E9CF77" w:rsidR="00337D87" w:rsidRPr="002B6A66" w:rsidRDefault="00337D87" w:rsidP="002F58BA">
            <w:pPr>
              <w:numPr>
                <w:ilvl w:val="0"/>
                <w:numId w:val="6"/>
              </w:numPr>
              <w:spacing w:before="120" w:line="312" w:lineRule="auto"/>
              <w:ind w:left="0" w:firstLine="0"/>
              <w:rPr>
                <w:rFonts w:ascii="Arial" w:eastAsia="Aptos" w:hAnsi="Arial" w:cs="Arial"/>
                <w:lang w:val="pl-PL"/>
              </w:rPr>
            </w:pPr>
            <w:r>
              <w:rPr>
                <w:rFonts w:ascii="Arial" w:eastAsia="Aptos" w:hAnsi="Arial" w:cs="Arial"/>
                <w:lang w:val="pl-PL"/>
              </w:rPr>
              <w:t xml:space="preserve">Oprogramowanie urządzenia musi umożliwiać wskazanie właściwej do wygłoszenia zapowiedzi (np. poprzez zdefiniowany identyfikator). Informacja ta musi być ustawiana globalnie poprzez oprogramowanie do zdalnego wczytywania listy przystanków. Sposób identyfikacji zapowiedzi należy uzgodnić z dostawcą systemu informacji pasażerskiej. </w:t>
            </w:r>
          </w:p>
          <w:p w14:paraId="4693AF8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Blokada drzwi wyzwolona osobnym przełącznikiem musi  skutkować wyzwoleniem dedykowanej zapowiedzi głosowej w pojeździe.</w:t>
            </w:r>
          </w:p>
          <w:p w14:paraId="2AC0B3C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 xml:space="preserve">Komunikaty o zablokowaniu drzwi wygłaszane przez system zapowiedzi przystankowych; </w:t>
            </w:r>
            <w:r w:rsidRPr="002B6A66">
              <w:rPr>
                <w:rFonts w:ascii="Arial" w:eastAsia="Aptos" w:hAnsi="Arial" w:cs="Arial"/>
                <w:lang w:val="pl-PL"/>
              </w:rPr>
              <w:lastRenderedPageBreak/>
              <w:t>szczegółowy projekt rozwiązania musi zostać uzgodniony i  zaakceptowany  przez Zamawiającego</w:t>
            </w:r>
          </w:p>
          <w:p w14:paraId="3DBD401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Nad pierwszymi i ostatnimi drzwiami w panelach poszycia wewnętrznego należy zamontować panele LCD wyświetlające informacje dla pasażerów o zablokowaniu drzwi. Informacja musi być prezentowana tylko nad zablokowanymi drzwiami. Treść wyświetlanego komunikatu Wykonawca uzgodni z Zamawiającym</w:t>
            </w:r>
          </w:p>
          <w:p w14:paraId="2051978A"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roofErr w:type="spellStart"/>
            <w:r w:rsidRPr="002B6A66">
              <w:rPr>
                <w:rFonts w:ascii="Arial" w:eastAsia="Aptos" w:hAnsi="Arial" w:cs="Arial"/>
                <w:lang w:val="pl-PL"/>
              </w:rPr>
              <w:t>Urchomienie</w:t>
            </w:r>
            <w:proofErr w:type="spellEnd"/>
            <w:r w:rsidRPr="002B6A66">
              <w:rPr>
                <w:rFonts w:ascii="Arial" w:eastAsia="Aptos" w:hAnsi="Arial" w:cs="Arial"/>
                <w:lang w:val="pl-PL"/>
              </w:rPr>
              <w:t>/zwolnienie blokady zapisywane w rejestratorze zdarzeń</w:t>
            </w:r>
          </w:p>
        </w:tc>
        <w:tc>
          <w:tcPr>
            <w:tcW w:w="3544" w:type="dxa"/>
          </w:tcPr>
          <w:p w14:paraId="752F5E66"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6815E14E"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421ADC1F"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lastRenderedPageBreak/>
              <w:t>9.18.</w:t>
            </w:r>
          </w:p>
        </w:tc>
        <w:tc>
          <w:tcPr>
            <w:tcW w:w="3230" w:type="dxa"/>
            <w:tcBorders>
              <w:top w:val="single" w:sz="4" w:space="0" w:color="000000"/>
              <w:left w:val="single" w:sz="4" w:space="0" w:color="000000"/>
              <w:bottom w:val="single" w:sz="4" w:space="0" w:color="000000"/>
              <w:right w:val="single" w:sz="4" w:space="0" w:color="000000"/>
            </w:tcBorders>
            <w:vAlign w:val="center"/>
          </w:tcPr>
          <w:p w14:paraId="1B7B75F8"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Pulpit motorniczego</w:t>
            </w:r>
          </w:p>
        </w:tc>
        <w:tc>
          <w:tcPr>
            <w:tcW w:w="5268" w:type="dxa"/>
            <w:tcBorders>
              <w:top w:val="single" w:sz="4" w:space="0" w:color="000000"/>
              <w:left w:val="single" w:sz="4" w:space="0" w:color="000000"/>
              <w:bottom w:val="single" w:sz="4" w:space="0" w:color="000000"/>
              <w:right w:val="single" w:sz="4" w:space="0" w:color="000000"/>
            </w:tcBorders>
            <w:vAlign w:val="center"/>
          </w:tcPr>
          <w:p w14:paraId="6A69635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Urządzenia sygnalizacji i sterowania rozmieszczone zgodnie z zasadami ergonomii</w:t>
            </w:r>
          </w:p>
          <w:p w14:paraId="6815D06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Przyciski posiadające wyczuwalną zmianę swojego stanu</w:t>
            </w:r>
          </w:p>
          <w:p w14:paraId="27EA108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Wszystkie wyświetlacze w nieaktywnej kabinie wygaszone</w:t>
            </w:r>
          </w:p>
          <w:p w14:paraId="5988316D"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Zabudowa pulpitu nie ograniczająca widoczności</w:t>
            </w:r>
          </w:p>
          <w:p w14:paraId="58DD198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Umieszczenie urządzeń systemowych stosowanych w taborze Zamawiającego, terminal motorniczego umożliwiający wyświetlanie parametrów tramwaju sterownik SIP-</w:t>
            </w:r>
            <w:proofErr w:type="spellStart"/>
            <w:r w:rsidRPr="002B6A66">
              <w:rPr>
                <w:rFonts w:ascii="Arial" w:eastAsia="Aptos" w:hAnsi="Arial" w:cs="Arial"/>
                <w:lang w:val="pl-PL"/>
              </w:rPr>
              <w:t>Tristar</w:t>
            </w:r>
            <w:proofErr w:type="spellEnd"/>
            <w:r w:rsidRPr="002B6A66">
              <w:rPr>
                <w:rFonts w:ascii="Arial" w:eastAsia="Aptos" w:hAnsi="Arial" w:cs="Arial"/>
                <w:lang w:val="pl-PL"/>
              </w:rPr>
              <w:t xml:space="preserve">, sterownik  PZUM - </w:t>
            </w:r>
            <w:proofErr w:type="spellStart"/>
            <w:r w:rsidRPr="002B6A66">
              <w:rPr>
                <w:rFonts w:ascii="Arial" w:eastAsia="Aptos" w:hAnsi="Arial" w:cs="Arial"/>
                <w:lang w:val="pl-PL"/>
              </w:rPr>
              <w:t>Innobaltica</w:t>
            </w:r>
            <w:proofErr w:type="spellEnd"/>
            <w:r w:rsidRPr="002B6A66">
              <w:rPr>
                <w:rFonts w:ascii="Arial" w:eastAsia="Aptos" w:hAnsi="Arial" w:cs="Arial"/>
                <w:lang w:val="pl-PL"/>
              </w:rPr>
              <w:t xml:space="preserve"> oraz sterownik systemu informacji </w:t>
            </w:r>
            <w:r w:rsidRPr="002B6A66">
              <w:rPr>
                <w:rFonts w:ascii="Arial" w:eastAsia="Aptos" w:hAnsi="Arial" w:cs="Arial"/>
                <w:lang w:val="pl-PL"/>
              </w:rPr>
              <w:lastRenderedPageBreak/>
              <w:t>pasażerskiej</w:t>
            </w:r>
          </w:p>
          <w:p w14:paraId="3528742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Osłona przed padaniem promieni słonecznych na wskaźniki i możliwość regulacji jaskrawości wskaźników</w:t>
            </w:r>
          </w:p>
          <w:p w14:paraId="6BFDEE6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c>
          <w:tcPr>
            <w:tcW w:w="3544" w:type="dxa"/>
          </w:tcPr>
          <w:p w14:paraId="07AF3877"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5410DEA3"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A715065"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9.19.</w:t>
            </w:r>
          </w:p>
        </w:tc>
        <w:tc>
          <w:tcPr>
            <w:tcW w:w="3230" w:type="dxa"/>
            <w:tcBorders>
              <w:top w:val="single" w:sz="4" w:space="0" w:color="000000"/>
              <w:left w:val="single" w:sz="4" w:space="0" w:color="000000"/>
              <w:bottom w:val="single" w:sz="4" w:space="0" w:color="000000"/>
              <w:right w:val="single" w:sz="4" w:space="0" w:color="000000"/>
            </w:tcBorders>
            <w:vAlign w:val="center"/>
          </w:tcPr>
          <w:p w14:paraId="5825EB1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Funkcjonalność</w:t>
            </w:r>
          </w:p>
        </w:tc>
        <w:tc>
          <w:tcPr>
            <w:tcW w:w="5268" w:type="dxa"/>
            <w:tcBorders>
              <w:top w:val="single" w:sz="4" w:space="0" w:color="000000"/>
              <w:left w:val="single" w:sz="4" w:space="0" w:color="000000"/>
              <w:bottom w:val="single" w:sz="4" w:space="0" w:color="000000"/>
              <w:right w:val="single" w:sz="4" w:space="0" w:color="000000"/>
            </w:tcBorders>
            <w:vAlign w:val="center"/>
          </w:tcPr>
          <w:p w14:paraId="41B988C2"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Aktywacja kabiny za pomocą karty identyfikacyjnej dezaktywuje drugą kabinę.</w:t>
            </w:r>
          </w:p>
          <w:p w14:paraId="05C0506C"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Czas uruchomienia pojazdu nie dłuższy niż 60 sekund</w:t>
            </w:r>
          </w:p>
          <w:p w14:paraId="3DD9FFD3"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Przy zmianie kabin załączenie pojazdu nie może przekroczyć 20 sekund</w:t>
            </w:r>
          </w:p>
        </w:tc>
        <w:tc>
          <w:tcPr>
            <w:tcW w:w="3544" w:type="dxa"/>
          </w:tcPr>
          <w:p w14:paraId="6F380B28"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r w:rsidR="00AC4479" w:rsidRPr="002B6A66" w14:paraId="1C6233F6" w14:textId="77777777" w:rsidTr="00AC4479">
        <w:trPr>
          <w:trHeight w:val="300"/>
        </w:trPr>
        <w:tc>
          <w:tcPr>
            <w:tcW w:w="1129" w:type="dxa"/>
            <w:tcBorders>
              <w:top w:val="single" w:sz="4" w:space="0" w:color="000000"/>
              <w:left w:val="single" w:sz="4" w:space="0" w:color="000000"/>
              <w:bottom w:val="single" w:sz="4" w:space="0" w:color="000000"/>
              <w:right w:val="single" w:sz="4" w:space="0" w:color="000000"/>
            </w:tcBorders>
            <w:vAlign w:val="center"/>
          </w:tcPr>
          <w:p w14:paraId="2639FCA4" w14:textId="77777777" w:rsidR="002C7BBA" w:rsidRPr="002B6A66" w:rsidRDefault="002C7BBA" w:rsidP="00EE49A0">
            <w:pPr>
              <w:spacing w:before="120" w:line="312" w:lineRule="auto"/>
              <w:ind w:left="69"/>
              <w:rPr>
                <w:rFonts w:ascii="Arial" w:eastAsia="Arial Narrow" w:hAnsi="Arial" w:cs="Arial"/>
                <w:lang w:val="pl-PL" w:eastAsia="pl-PL" w:bidi="pl-PL"/>
              </w:rPr>
            </w:pPr>
            <w:r w:rsidRPr="002B6A66">
              <w:rPr>
                <w:rFonts w:ascii="Arial" w:eastAsia="Arial Narrow" w:hAnsi="Arial" w:cs="Arial"/>
                <w:lang w:val="pl-PL" w:eastAsia="pl-PL" w:bidi="pl-PL"/>
              </w:rPr>
              <w:t>9.20.</w:t>
            </w:r>
          </w:p>
        </w:tc>
        <w:tc>
          <w:tcPr>
            <w:tcW w:w="3230" w:type="dxa"/>
            <w:tcBorders>
              <w:top w:val="single" w:sz="4" w:space="0" w:color="000000"/>
              <w:left w:val="single" w:sz="4" w:space="0" w:color="000000"/>
              <w:bottom w:val="single" w:sz="4" w:space="0" w:color="000000"/>
              <w:right w:val="single" w:sz="4" w:space="0" w:color="000000"/>
            </w:tcBorders>
            <w:vAlign w:val="center"/>
          </w:tcPr>
          <w:p w14:paraId="199DE8DC" w14:textId="77777777" w:rsidR="002C7BBA" w:rsidRPr="002B6A66" w:rsidRDefault="002C7BBA" w:rsidP="002F58BA">
            <w:pPr>
              <w:numPr>
                <w:ilvl w:val="0"/>
                <w:numId w:val="6"/>
              </w:numPr>
              <w:spacing w:before="120" w:line="312" w:lineRule="auto"/>
              <w:ind w:left="0" w:firstLine="0"/>
              <w:rPr>
                <w:rFonts w:ascii="Arial" w:eastAsia="Arial Narrow" w:hAnsi="Arial" w:cs="Arial"/>
                <w:lang w:val="pl-PL" w:eastAsia="pl-PL" w:bidi="pl-PL"/>
              </w:rPr>
            </w:pPr>
            <w:r w:rsidRPr="002B6A66">
              <w:rPr>
                <w:rFonts w:ascii="Arial" w:eastAsia="Arial Narrow" w:hAnsi="Arial" w:cs="Arial"/>
                <w:lang w:val="pl-PL" w:eastAsia="pl-PL" w:bidi="pl-PL"/>
              </w:rPr>
              <w:t>Terminal</w:t>
            </w:r>
          </w:p>
        </w:tc>
        <w:tc>
          <w:tcPr>
            <w:tcW w:w="5268" w:type="dxa"/>
            <w:tcBorders>
              <w:top w:val="single" w:sz="4" w:space="0" w:color="000000"/>
              <w:left w:val="single" w:sz="4" w:space="0" w:color="000000"/>
              <w:bottom w:val="single" w:sz="4" w:space="0" w:color="000000"/>
              <w:right w:val="single" w:sz="4" w:space="0" w:color="000000"/>
            </w:tcBorders>
            <w:vAlign w:val="center"/>
          </w:tcPr>
          <w:p w14:paraId="59FB0C1F"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Umożliwiający zarządzanie przez motorniczego wszystkimi urządzeniami pokładowymi</w:t>
            </w:r>
          </w:p>
          <w:p w14:paraId="0F0CF70D" w14:textId="2D7E8F8E"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Dający podgląd statusu poszczególnych urządzeń elektronicznych oraz systemów informatycznych w formie komunikatu w języku polskim lub postaci graficznej</w:t>
            </w:r>
            <w:r w:rsidR="00534763" w:rsidRPr="002B6A66">
              <w:rPr>
                <w:rFonts w:ascii="Arial" w:eastAsia="Aptos" w:hAnsi="Arial" w:cs="Arial"/>
                <w:lang w:val="pl-PL"/>
              </w:rPr>
              <w:t xml:space="preserve">. </w:t>
            </w:r>
            <w:r w:rsidRPr="002B6A66">
              <w:rPr>
                <w:rFonts w:ascii="Arial" w:eastAsia="Aptos" w:hAnsi="Arial" w:cs="Arial"/>
                <w:lang w:val="pl-PL"/>
              </w:rPr>
              <w:t>Wyświetlający co najmniej następujące wartości: napięcie sieci trakcyjnej, prądu trakcyjnego, ilość energii zużytej (całkowitej), ilość energii pobranej przez układ napędowy, ilość energii oddanej, ilość energii użytej w zasobniku energii, przebieg pojazdu dzienny i całkowity z podziałem na kierunki jazdy</w:t>
            </w:r>
          </w:p>
          <w:p w14:paraId="7F6E75E0"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lastRenderedPageBreak/>
              <w:t>Dzielący zarejestrowane komunikaty na trzy kategorie: błąd, ostrzeżenie, informacja</w:t>
            </w:r>
          </w:p>
          <w:p w14:paraId="4BAD0F81"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Wyposażony w trzy poziomy dostępu (motorniczy, serwis, pracownik KJ/IT) przy pomocy karty identyfikacyjnej</w:t>
            </w:r>
          </w:p>
          <w:p w14:paraId="4938AEE4"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r w:rsidRPr="002B6A66">
              <w:rPr>
                <w:rFonts w:ascii="Arial" w:eastAsia="Aptos" w:hAnsi="Arial" w:cs="Arial"/>
                <w:lang w:val="pl-PL"/>
              </w:rPr>
              <w:t>Prędkość tramwaju w formie analogowej oraz cyfrowej, musi być identyczna z rejestrowaną prędkością w innych urządzeniach z dokładnością ±5%</w:t>
            </w:r>
          </w:p>
        </w:tc>
        <w:tc>
          <w:tcPr>
            <w:tcW w:w="3544" w:type="dxa"/>
          </w:tcPr>
          <w:p w14:paraId="1E9A314E" w14:textId="77777777" w:rsidR="002C7BBA" w:rsidRPr="002B6A66" w:rsidRDefault="002C7BBA" w:rsidP="002F58BA">
            <w:pPr>
              <w:numPr>
                <w:ilvl w:val="0"/>
                <w:numId w:val="6"/>
              </w:numPr>
              <w:spacing w:before="120" w:line="312" w:lineRule="auto"/>
              <w:ind w:left="0" w:firstLine="0"/>
              <w:rPr>
                <w:rFonts w:ascii="Arial" w:eastAsia="Aptos" w:hAnsi="Arial" w:cs="Arial"/>
                <w:lang w:val="pl-PL"/>
              </w:rPr>
            </w:pPr>
          </w:p>
        </w:tc>
      </w:tr>
    </w:tbl>
    <w:p w14:paraId="7FB61EA7" w14:textId="77777777" w:rsidR="00B91634" w:rsidRPr="002B6A66" w:rsidRDefault="00B91634" w:rsidP="002F58BA">
      <w:pPr>
        <w:widowControl w:val="0"/>
        <w:autoSpaceDE w:val="0"/>
        <w:autoSpaceDN w:val="0"/>
        <w:spacing w:before="120" w:after="0" w:line="312" w:lineRule="auto"/>
        <w:rPr>
          <w:rFonts w:ascii="Arial" w:eastAsia="Arial Narrow" w:hAnsi="Arial" w:cs="Arial"/>
          <w:b/>
          <w:kern w:val="0"/>
          <w:lang w:eastAsia="pl-PL" w:bidi="pl-PL"/>
          <w14:ligatures w14:val="none"/>
        </w:rPr>
      </w:pPr>
    </w:p>
    <w:p w14:paraId="2F711FD2" w14:textId="77777777" w:rsidR="00663FA9" w:rsidRPr="002B6A66" w:rsidRDefault="00663FA9" w:rsidP="002F58BA">
      <w:pPr>
        <w:pStyle w:val="Akapitzlist"/>
        <w:spacing w:before="120" w:line="312" w:lineRule="auto"/>
        <w:ind w:left="785" w:right="1" w:firstLine="0"/>
        <w:jc w:val="both"/>
        <w:rPr>
          <w:rFonts w:ascii="Arial" w:eastAsia="Times New Roman" w:hAnsi="Arial" w:cs="Arial"/>
        </w:rPr>
      </w:pPr>
    </w:p>
    <w:p w14:paraId="729609F6" w14:textId="77777777" w:rsidR="00663FA9" w:rsidRPr="002B6A66" w:rsidRDefault="00663FA9" w:rsidP="002F58BA">
      <w:pPr>
        <w:pStyle w:val="Akapitzlist"/>
        <w:spacing w:before="120" w:line="312" w:lineRule="auto"/>
        <w:ind w:left="785" w:right="1" w:firstLine="0"/>
        <w:jc w:val="both"/>
        <w:rPr>
          <w:rFonts w:ascii="Arial" w:eastAsia="Times New Roman" w:hAnsi="Arial" w:cs="Arial"/>
        </w:rPr>
      </w:pPr>
    </w:p>
    <w:p w14:paraId="530214EE" w14:textId="77777777" w:rsidR="00663FA9" w:rsidRPr="002B6A66" w:rsidRDefault="00663FA9" w:rsidP="002F58BA">
      <w:pPr>
        <w:pStyle w:val="Akapitzlist"/>
        <w:spacing w:before="120" w:line="312" w:lineRule="auto"/>
        <w:ind w:left="785" w:right="1" w:firstLine="0"/>
        <w:jc w:val="both"/>
        <w:rPr>
          <w:rFonts w:ascii="Arial" w:eastAsia="Times New Roman" w:hAnsi="Arial" w:cs="Arial"/>
        </w:rPr>
      </w:pPr>
    </w:p>
    <w:p w14:paraId="52FD94DB" w14:textId="77777777" w:rsidR="00663FA9" w:rsidRPr="002B6A66" w:rsidRDefault="00663FA9" w:rsidP="002F58BA">
      <w:pPr>
        <w:spacing w:before="120" w:after="0" w:line="312" w:lineRule="auto"/>
        <w:ind w:left="425" w:right="1"/>
        <w:jc w:val="both"/>
        <w:rPr>
          <w:rFonts w:ascii="Arial" w:eastAsia="Times New Roman" w:hAnsi="Arial" w:cs="Arial"/>
        </w:rPr>
      </w:pPr>
    </w:p>
    <w:p w14:paraId="0D4A2F8A" w14:textId="77777777" w:rsidR="00663FA9" w:rsidRPr="002B6A66" w:rsidRDefault="00663FA9" w:rsidP="002F58BA">
      <w:pPr>
        <w:pStyle w:val="Akapitzlist"/>
        <w:spacing w:before="120" w:line="312" w:lineRule="auto"/>
        <w:ind w:left="785" w:right="1" w:firstLine="0"/>
        <w:jc w:val="both"/>
        <w:rPr>
          <w:rFonts w:ascii="Arial" w:eastAsia="Times New Roman" w:hAnsi="Arial" w:cs="Arial"/>
        </w:rPr>
      </w:pPr>
    </w:p>
    <w:p w14:paraId="64142A57"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19B7C4F3"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5FD62493"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5CA6A61A"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0F3AEC31"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7788EBE9"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5DAFB73C"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049C8B89"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492B4ED0"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1F407DAC"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18969753"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54BFC62F"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24A8F0FA" w14:textId="77777777" w:rsidR="0014771B" w:rsidRDefault="0014771B" w:rsidP="002F58BA">
      <w:pPr>
        <w:spacing w:before="120" w:after="0" w:line="312" w:lineRule="auto"/>
        <w:jc w:val="both"/>
        <w:rPr>
          <w:rFonts w:ascii="Arial" w:eastAsia="Times New Roman" w:hAnsi="Arial" w:cs="Arial"/>
          <w:kern w:val="0"/>
          <w:lang w:eastAsia="pl-PL"/>
          <w14:ligatures w14:val="none"/>
        </w:rPr>
        <w:sectPr w:rsidR="0014771B" w:rsidSect="00D61B07">
          <w:pgSz w:w="16840" w:h="11910" w:orient="landscape"/>
          <w:pgMar w:top="1100" w:right="1321" w:bottom="1298" w:left="1202" w:header="709" w:footer="1009" w:gutter="0"/>
          <w:cols w:space="708"/>
        </w:sectPr>
      </w:pPr>
    </w:p>
    <w:p w14:paraId="41D14A97"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74928959" w14:textId="43CAE2F8" w:rsidR="00663FA9" w:rsidRPr="002B6A66" w:rsidRDefault="0014771B" w:rsidP="002F58BA">
      <w:pPr>
        <w:pStyle w:val="Akapitzlist"/>
        <w:numPr>
          <w:ilvl w:val="0"/>
          <w:numId w:val="5"/>
        </w:numPr>
        <w:spacing w:before="120" w:line="312" w:lineRule="auto"/>
        <w:ind w:right="1"/>
        <w:jc w:val="both"/>
        <w:rPr>
          <w:rFonts w:ascii="Arial" w:eastAsia="Times New Roman" w:hAnsi="Arial" w:cs="Arial"/>
        </w:rPr>
      </w:pPr>
      <w:r>
        <w:rPr>
          <w:rFonts w:ascii="Arial" w:eastAsia="Times New Roman" w:hAnsi="Arial" w:cs="Arial"/>
        </w:rPr>
        <w:t>O</w:t>
      </w:r>
      <w:r w:rsidR="00663FA9" w:rsidRPr="002B6A66">
        <w:rPr>
          <w:rFonts w:ascii="Arial" w:eastAsia="Times New Roman" w:hAnsi="Arial" w:cs="Arial"/>
        </w:rPr>
        <w:t>świadczam, że wskazane przez Zamawiającego, a zastosowane przez Wykonawcę zespoły, układy i  systemy w oferowanym tramwaju, są produkowane seryjnie, sprawdzone.</w:t>
      </w:r>
    </w:p>
    <w:p w14:paraId="34AC0BBA" w14:textId="7C257736" w:rsidR="00663FA9" w:rsidRPr="002B6A66" w:rsidRDefault="0014771B" w:rsidP="0014771B">
      <w:pPr>
        <w:pStyle w:val="Akapitzlist"/>
        <w:numPr>
          <w:ilvl w:val="0"/>
          <w:numId w:val="5"/>
        </w:numPr>
        <w:spacing w:before="120" w:line="312" w:lineRule="auto"/>
        <w:ind w:right="1"/>
        <w:jc w:val="both"/>
        <w:rPr>
          <w:rFonts w:ascii="Arial" w:eastAsia="Times New Roman" w:hAnsi="Arial" w:cs="Arial"/>
        </w:rPr>
      </w:pPr>
      <w:r>
        <w:rPr>
          <w:rFonts w:ascii="Arial" w:eastAsia="Times New Roman" w:hAnsi="Arial" w:cs="Arial"/>
        </w:rPr>
        <w:t>O</w:t>
      </w:r>
      <w:r w:rsidR="00663FA9" w:rsidRPr="002B6A66">
        <w:rPr>
          <w:rFonts w:ascii="Arial" w:eastAsia="Times New Roman" w:hAnsi="Arial" w:cs="Arial"/>
        </w:rPr>
        <w:t>świadczam, że udział produktów, pochodzących z państwa członkowskich Unii Europejskiej, państw, z którymi Unia Europejska zawarła umowy o równym traktowaniu przedsiębiorców, lub państw, wobec których na mocy decyzji Rady stosuje się przepisy dyrektywy 2014/25/UE</w:t>
      </w:r>
      <w:r w:rsidR="00663FA9" w:rsidRPr="0014771B">
        <w:rPr>
          <w:rFonts w:ascii="Arial" w:eastAsia="Times New Roman" w:hAnsi="Arial" w:cs="Arial"/>
        </w:rPr>
        <w:t xml:space="preserve"> przekracza 50% / nie przekracza 50%</w:t>
      </w:r>
      <w:r w:rsidR="00663FA9" w:rsidRPr="002B6A66">
        <w:rPr>
          <w:rFonts w:ascii="Arial" w:eastAsia="Times New Roman" w:hAnsi="Arial" w:cs="Arial"/>
        </w:rPr>
        <w:t xml:space="preserve">. </w:t>
      </w:r>
      <w:r w:rsidR="00663FA9" w:rsidRPr="0014771B">
        <w:rPr>
          <w:rFonts w:ascii="Arial" w:eastAsia="Times New Roman" w:hAnsi="Arial" w:cs="Arial"/>
        </w:rPr>
        <w:t>(uwaga skreślić niewłaściwe)</w:t>
      </w:r>
    </w:p>
    <w:p w14:paraId="474AA3BB" w14:textId="77777777" w:rsidR="00663FA9" w:rsidRPr="002B6A66" w:rsidRDefault="00663FA9" w:rsidP="002F58BA">
      <w:pPr>
        <w:numPr>
          <w:ilvl w:val="0"/>
          <w:numId w:val="5"/>
        </w:numPr>
        <w:spacing w:before="120" w:after="0" w:line="312" w:lineRule="auto"/>
        <w:ind w:right="1"/>
        <w:jc w:val="both"/>
        <w:rPr>
          <w:rFonts w:ascii="Arial" w:eastAsia="Times New Roman" w:hAnsi="Arial" w:cs="Arial"/>
          <w:kern w:val="0"/>
          <w:lang w:eastAsia="pl-PL"/>
          <w14:ligatures w14:val="none"/>
        </w:rPr>
      </w:pPr>
      <w:r w:rsidRPr="002B6A66">
        <w:rPr>
          <w:rFonts w:ascii="Arial" w:eastAsia="Times New Roman" w:hAnsi="Arial" w:cs="Arial"/>
          <w:b/>
          <w:bCs/>
          <w:kern w:val="0"/>
          <w:lang w:eastAsia="pl-PL"/>
          <w14:ligatures w14:val="none"/>
        </w:rPr>
        <w:t>Oświadczam, że nie zachodzą wobec mnie podstawy wykluczenia wskazane w SWZ.</w:t>
      </w:r>
    </w:p>
    <w:p w14:paraId="15780983"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3911B27E"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 dn. ……......................</w:t>
      </w:r>
    </w:p>
    <w:p w14:paraId="76F965AF"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58BEE994" w14:textId="77777777" w:rsidR="00663FA9" w:rsidRPr="002B6A66" w:rsidRDefault="00663FA9" w:rsidP="002F58BA">
      <w:pPr>
        <w:spacing w:before="120" w:after="0" w:line="312" w:lineRule="auto"/>
        <w:jc w:val="both"/>
        <w:rPr>
          <w:rFonts w:ascii="Arial" w:eastAsia="Times New Roman" w:hAnsi="Arial" w:cs="Arial"/>
          <w:kern w:val="0"/>
          <w:lang w:eastAsia="pl-PL"/>
          <w14:ligatures w14:val="none"/>
        </w:rPr>
      </w:pPr>
    </w:p>
    <w:p w14:paraId="2B5FB60B" w14:textId="27BF293A" w:rsidR="00663FA9" w:rsidRPr="002B6A66" w:rsidRDefault="00663FA9" w:rsidP="002F58BA">
      <w:pPr>
        <w:spacing w:before="120" w:after="0" w:line="312" w:lineRule="auto"/>
        <w:jc w:val="both"/>
        <w:rPr>
          <w:rFonts w:ascii="Arial" w:eastAsia="Times New Roman" w:hAnsi="Arial" w:cs="Arial"/>
          <w:kern w:val="0"/>
          <w:lang w:eastAsia="pl-PL"/>
          <w14:ligatures w14:val="none"/>
        </w:rPr>
      </w:pPr>
      <w:r w:rsidRPr="002B6A66">
        <w:rPr>
          <w:rFonts w:ascii="Arial" w:eastAsia="Times New Roman" w:hAnsi="Arial" w:cs="Arial"/>
          <w:kern w:val="0"/>
          <w:lang w:eastAsia="pl-PL"/>
          <w14:ligatures w14:val="none"/>
        </w:rPr>
        <w:t>Podpisano: ....................................................................</w:t>
      </w:r>
    </w:p>
    <w:p w14:paraId="0CDFDED2" w14:textId="16BA8569" w:rsidR="00FD4A55" w:rsidRPr="002B6A66" w:rsidRDefault="00B91634" w:rsidP="002F58BA">
      <w:pPr>
        <w:spacing w:before="120" w:after="0" w:line="312" w:lineRule="auto"/>
        <w:jc w:val="both"/>
        <w:rPr>
          <w:rFonts w:ascii="Arial" w:hAnsi="Arial" w:cs="Arial"/>
        </w:rPr>
      </w:pPr>
      <w:r w:rsidRPr="002B6A66">
        <w:rPr>
          <w:rFonts w:ascii="Arial" w:eastAsia="Times New Roman" w:hAnsi="Arial" w:cs="Arial"/>
          <w:kern w:val="0"/>
          <w:lang w:eastAsia="pl-PL"/>
          <w14:ligatures w14:val="none"/>
        </w:rPr>
        <w:t>(</w:t>
      </w:r>
      <w:r w:rsidRPr="002B6A66">
        <w:rPr>
          <w:rFonts w:ascii="Arial" w:eastAsia="Times New Roman" w:hAnsi="Arial" w:cs="Arial"/>
          <w:i/>
          <w:iCs/>
          <w:kern w:val="0"/>
          <w:lang w:eastAsia="pl-PL"/>
          <w14:ligatures w14:val="none"/>
        </w:rPr>
        <w:t>podpis elektroniczny kwalifikowany</w:t>
      </w:r>
      <w:r w:rsidRPr="002B6A66">
        <w:rPr>
          <w:rFonts w:ascii="Arial" w:eastAsia="Times New Roman" w:hAnsi="Arial" w:cs="Arial"/>
          <w:kern w:val="0"/>
          <w:lang w:eastAsia="pl-PL"/>
          <w14:ligatures w14:val="none"/>
        </w:rPr>
        <w:t>)</w:t>
      </w:r>
    </w:p>
    <w:sectPr w:rsidR="00FD4A55" w:rsidRPr="002B6A66" w:rsidSect="0014771B">
      <w:pgSz w:w="11910" w:h="16840"/>
      <w:pgMar w:top="1202" w:right="1100" w:bottom="1321" w:left="1298" w:header="709" w:footer="10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3FE3" w14:textId="77777777" w:rsidR="00A54C28" w:rsidRDefault="00A54C28" w:rsidP="00B91634">
      <w:pPr>
        <w:spacing w:after="0" w:line="240" w:lineRule="auto"/>
      </w:pPr>
      <w:r>
        <w:separator/>
      </w:r>
    </w:p>
  </w:endnote>
  <w:endnote w:type="continuationSeparator" w:id="0">
    <w:p w14:paraId="6C93AD7D" w14:textId="77777777" w:rsidR="00A54C28" w:rsidRDefault="00A54C28" w:rsidP="00B91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5">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5FDD" w14:textId="77777777" w:rsidR="003D72B1" w:rsidRDefault="003D72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tyl1Znak"/>
      </w:rPr>
      <w:id w:val="1407420486"/>
      <w:docPartObj>
        <w:docPartGallery w:val="Page Numbers (Bottom of Page)"/>
        <w:docPartUnique/>
      </w:docPartObj>
    </w:sdtPr>
    <w:sdtEndPr>
      <w:rPr>
        <w:rStyle w:val="Domylnaczcionkaakapitu"/>
        <w:rFonts w:ascii="Arial Narrow" w:hAnsi="Arial Narrow"/>
        <w:sz w:val="22"/>
        <w:szCs w:val="20"/>
      </w:rPr>
    </w:sdtEndPr>
    <w:sdtContent>
      <w:p w14:paraId="74CFE124" w14:textId="77777777" w:rsidR="009B3EA1" w:rsidRPr="00523279" w:rsidRDefault="00A07B18">
        <w:pPr>
          <w:pStyle w:val="Stopka"/>
          <w:jc w:val="right"/>
          <w:rPr>
            <w:rFonts w:ascii="Verdana" w:hAnsi="Verdana"/>
            <w:sz w:val="20"/>
            <w:szCs w:val="20"/>
          </w:rPr>
        </w:pPr>
        <w:r w:rsidRPr="00523279">
          <w:rPr>
            <w:rStyle w:val="Styl1Znak"/>
          </w:rPr>
          <w:fldChar w:fldCharType="begin"/>
        </w:r>
        <w:r w:rsidRPr="00523279">
          <w:rPr>
            <w:rStyle w:val="Styl1Znak"/>
          </w:rPr>
          <w:instrText>PAGE   \* MERGEFORMAT</w:instrText>
        </w:r>
        <w:r w:rsidRPr="00523279">
          <w:rPr>
            <w:rStyle w:val="Styl1Znak"/>
          </w:rPr>
          <w:fldChar w:fldCharType="separate"/>
        </w:r>
        <w:r>
          <w:rPr>
            <w:rStyle w:val="Styl1Znak"/>
            <w:noProof/>
          </w:rPr>
          <w:t>34</w:t>
        </w:r>
        <w:r w:rsidRPr="00523279">
          <w:rPr>
            <w:rStyle w:val="Styl1Znak"/>
          </w:rPr>
          <w:fldChar w:fldCharType="end"/>
        </w:r>
      </w:p>
    </w:sdtContent>
  </w:sdt>
  <w:p w14:paraId="65FD12FE" w14:textId="77777777" w:rsidR="009B3EA1" w:rsidRDefault="009B3EA1">
    <w:pPr>
      <w:pStyle w:val="Tekstpodstawowy"/>
      <w:spacing w:before="0"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DA62" w14:textId="77777777" w:rsidR="003D72B1" w:rsidRDefault="003D72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5343" w14:textId="77777777" w:rsidR="00A54C28" w:rsidRDefault="00A54C28" w:rsidP="00B91634">
      <w:pPr>
        <w:spacing w:after="0" w:line="240" w:lineRule="auto"/>
      </w:pPr>
      <w:r>
        <w:separator/>
      </w:r>
    </w:p>
  </w:footnote>
  <w:footnote w:type="continuationSeparator" w:id="0">
    <w:p w14:paraId="32632347" w14:textId="77777777" w:rsidR="00A54C28" w:rsidRDefault="00A54C28" w:rsidP="00B91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4BDA" w14:textId="77777777" w:rsidR="003D72B1" w:rsidRDefault="003D72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2A7F5" w14:textId="77777777" w:rsidR="003D72B1" w:rsidRPr="003D72B1" w:rsidRDefault="003D72B1" w:rsidP="003D72B1">
    <w:pPr>
      <w:tabs>
        <w:tab w:val="center" w:pos="4536"/>
        <w:tab w:val="right" w:pos="9072"/>
      </w:tabs>
      <w:spacing w:after="0" w:line="240" w:lineRule="auto"/>
      <w:rPr>
        <w:rFonts w:ascii="Cambria" w:eastAsia="MS Mincho" w:hAnsi="Cambria" w:cs="Times New Roman"/>
        <w:kern w:val="0"/>
        <w:sz w:val="24"/>
        <w:szCs w:val="24"/>
        <w:lang w:val="cs-CZ" w:eastAsia="pl-PL"/>
        <w14:ligatures w14:val="none"/>
      </w:rPr>
    </w:pPr>
    <w:r w:rsidRPr="003D72B1">
      <w:rPr>
        <w:rFonts w:ascii="Cambria" w:eastAsia="MS Mincho" w:hAnsi="Cambria" w:cs="Times New Roman"/>
        <w:noProof/>
        <w:kern w:val="0"/>
        <w:sz w:val="24"/>
        <w:szCs w:val="24"/>
        <w:lang w:val="cs-CZ" w:eastAsia="pl-PL"/>
        <w14:ligatures w14:val="none"/>
      </w:rPr>
      <w:drawing>
        <wp:inline distT="0" distB="0" distL="0" distR="0" wp14:anchorId="214251E0" wp14:editId="084BB933">
          <wp:extent cx="5753100" cy="323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323850"/>
                  </a:xfrm>
                  <a:prstGeom prst="rect">
                    <a:avLst/>
                  </a:prstGeom>
                  <a:noFill/>
                  <a:ln>
                    <a:noFill/>
                  </a:ln>
                </pic:spPr>
              </pic:pic>
            </a:graphicData>
          </a:graphic>
        </wp:inline>
      </w:drawing>
    </w:r>
    <w:r w:rsidRPr="003D72B1">
      <w:rPr>
        <w:rFonts w:ascii="Cambria" w:eastAsia="MS Mincho" w:hAnsi="Cambria" w:cs="Times New Roman"/>
        <w:noProof/>
        <w:kern w:val="0"/>
        <w:sz w:val="24"/>
        <w:szCs w:val="24"/>
        <w:lang w:val="cs-CZ" w:eastAsia="pl-PL"/>
        <w14:ligatures w14:val="none"/>
      </w:rPr>
      <w:t xml:space="preserve">  </w:t>
    </w:r>
  </w:p>
  <w:p w14:paraId="0092EAD1" w14:textId="77777777" w:rsidR="003D72B1" w:rsidRDefault="003D72B1" w:rsidP="00A07B18">
    <w:pPr>
      <w:pStyle w:val="Nagwek"/>
      <w:jc w:val="right"/>
      <w:rPr>
        <w:rFonts w:ascii="Arial" w:hAnsi="Arial" w:cs="Arial"/>
        <w:b/>
        <w:bCs/>
        <w:sz w:val="24"/>
        <w:szCs w:val="24"/>
      </w:rPr>
    </w:pPr>
  </w:p>
  <w:p w14:paraId="0F309D53" w14:textId="15628B9E" w:rsidR="00A07B18" w:rsidRPr="00A07B18" w:rsidRDefault="00A07B18" w:rsidP="00A07B18">
    <w:pPr>
      <w:pStyle w:val="Nagwek"/>
      <w:jc w:val="right"/>
      <w:rPr>
        <w:rFonts w:ascii="Arial" w:hAnsi="Arial" w:cs="Arial"/>
        <w:b/>
        <w:bCs/>
        <w:sz w:val="24"/>
        <w:szCs w:val="24"/>
      </w:rPr>
    </w:pPr>
    <w:r w:rsidRPr="00A07B18">
      <w:rPr>
        <w:rFonts w:ascii="Arial" w:hAnsi="Arial" w:cs="Arial"/>
        <w:b/>
        <w:bCs/>
        <w:sz w:val="24"/>
        <w:szCs w:val="24"/>
      </w:rPr>
      <w:t>Załącznik nr 1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6D1FC" w14:textId="77777777" w:rsidR="003D72B1" w:rsidRDefault="003D72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6E0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E3574F"/>
    <w:multiLevelType w:val="multilevel"/>
    <w:tmpl w:val="AA225F0A"/>
    <w:lvl w:ilvl="0">
      <w:start w:val="1"/>
      <w:numFmt w:val="decimal"/>
      <w:pStyle w:val="Lista1"/>
      <w:lvlText w:val="%1."/>
      <w:lvlJc w:val="left"/>
      <w:pPr>
        <w:ind w:left="502" w:hanging="360"/>
      </w:pPr>
      <w:rPr>
        <w:rFonts w:hint="default"/>
      </w:rPr>
    </w:lvl>
    <w:lvl w:ilvl="1">
      <w:start w:val="1"/>
      <w:numFmt w:val="decimal"/>
      <w:pStyle w:val="Lista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8ABD69"/>
    <w:multiLevelType w:val="hybridMultilevel"/>
    <w:tmpl w:val="D990F1FA"/>
    <w:lvl w:ilvl="0" w:tplc="93968336">
      <w:start w:val="1"/>
      <w:numFmt w:val="bullet"/>
      <w:lvlText w:val="-"/>
      <w:lvlJc w:val="left"/>
      <w:pPr>
        <w:ind w:left="720" w:hanging="360"/>
      </w:pPr>
      <w:rPr>
        <w:rFonts w:ascii="Aptos" w:hAnsi="Aptos" w:hint="default"/>
      </w:rPr>
    </w:lvl>
    <w:lvl w:ilvl="1" w:tplc="2D22EC5E">
      <w:start w:val="1"/>
      <w:numFmt w:val="bullet"/>
      <w:lvlText w:val="o"/>
      <w:lvlJc w:val="left"/>
      <w:pPr>
        <w:ind w:left="1440" w:hanging="360"/>
      </w:pPr>
      <w:rPr>
        <w:rFonts w:ascii="Courier New" w:hAnsi="Courier New" w:hint="default"/>
      </w:rPr>
    </w:lvl>
    <w:lvl w:ilvl="2" w:tplc="502070F2">
      <w:start w:val="1"/>
      <w:numFmt w:val="bullet"/>
      <w:lvlText w:val=""/>
      <w:lvlJc w:val="left"/>
      <w:pPr>
        <w:ind w:left="2160" w:hanging="360"/>
      </w:pPr>
      <w:rPr>
        <w:rFonts w:ascii="Wingdings" w:hAnsi="Wingdings" w:hint="default"/>
      </w:rPr>
    </w:lvl>
    <w:lvl w:ilvl="3" w:tplc="85384226">
      <w:start w:val="1"/>
      <w:numFmt w:val="bullet"/>
      <w:lvlText w:val=""/>
      <w:lvlJc w:val="left"/>
      <w:pPr>
        <w:ind w:left="2880" w:hanging="360"/>
      </w:pPr>
      <w:rPr>
        <w:rFonts w:ascii="Symbol" w:hAnsi="Symbol" w:hint="default"/>
      </w:rPr>
    </w:lvl>
    <w:lvl w:ilvl="4" w:tplc="300219F2">
      <w:start w:val="1"/>
      <w:numFmt w:val="bullet"/>
      <w:lvlText w:val="o"/>
      <w:lvlJc w:val="left"/>
      <w:pPr>
        <w:ind w:left="3600" w:hanging="360"/>
      </w:pPr>
      <w:rPr>
        <w:rFonts w:ascii="Courier New" w:hAnsi="Courier New" w:hint="default"/>
      </w:rPr>
    </w:lvl>
    <w:lvl w:ilvl="5" w:tplc="A8881112">
      <w:start w:val="1"/>
      <w:numFmt w:val="bullet"/>
      <w:lvlText w:val=""/>
      <w:lvlJc w:val="left"/>
      <w:pPr>
        <w:ind w:left="4320" w:hanging="360"/>
      </w:pPr>
      <w:rPr>
        <w:rFonts w:ascii="Wingdings" w:hAnsi="Wingdings" w:hint="default"/>
      </w:rPr>
    </w:lvl>
    <w:lvl w:ilvl="6" w:tplc="1BF86140">
      <w:start w:val="1"/>
      <w:numFmt w:val="bullet"/>
      <w:lvlText w:val=""/>
      <w:lvlJc w:val="left"/>
      <w:pPr>
        <w:ind w:left="5040" w:hanging="360"/>
      </w:pPr>
      <w:rPr>
        <w:rFonts w:ascii="Symbol" w:hAnsi="Symbol" w:hint="default"/>
      </w:rPr>
    </w:lvl>
    <w:lvl w:ilvl="7" w:tplc="6E82ECF6">
      <w:start w:val="1"/>
      <w:numFmt w:val="bullet"/>
      <w:lvlText w:val="o"/>
      <w:lvlJc w:val="left"/>
      <w:pPr>
        <w:ind w:left="5760" w:hanging="360"/>
      </w:pPr>
      <w:rPr>
        <w:rFonts w:ascii="Courier New" w:hAnsi="Courier New" w:hint="default"/>
      </w:rPr>
    </w:lvl>
    <w:lvl w:ilvl="8" w:tplc="3BBE74E2">
      <w:start w:val="1"/>
      <w:numFmt w:val="bullet"/>
      <w:lvlText w:val=""/>
      <w:lvlJc w:val="left"/>
      <w:pPr>
        <w:ind w:left="6480" w:hanging="360"/>
      </w:pPr>
      <w:rPr>
        <w:rFonts w:ascii="Wingdings" w:hAnsi="Wingdings" w:hint="default"/>
      </w:rPr>
    </w:lvl>
  </w:abstractNum>
  <w:abstractNum w:abstractNumId="3" w15:restartNumberingAfterBreak="0">
    <w:nsid w:val="3167776A"/>
    <w:multiLevelType w:val="multilevel"/>
    <w:tmpl w:val="04150025"/>
    <w:lvl w:ilvl="0">
      <w:start w:val="1"/>
      <w:numFmt w:val="decimal"/>
      <w:pStyle w:val="Nagwek1"/>
      <w:lvlText w:val="%1"/>
      <w:lvlJc w:val="left"/>
      <w:pPr>
        <w:ind w:left="432" w:hanging="432"/>
      </w:pPr>
    </w:lvl>
    <w:lvl w:ilvl="1">
      <w:start w:val="1"/>
      <w:numFmt w:val="decimal"/>
      <w:pStyle w:val="Nagwek21"/>
      <w:lvlText w:val="%1.%2"/>
      <w:lvlJc w:val="left"/>
      <w:pPr>
        <w:ind w:left="576" w:hanging="576"/>
      </w:pPr>
    </w:lvl>
    <w:lvl w:ilvl="2">
      <w:start w:val="1"/>
      <w:numFmt w:val="decimal"/>
      <w:pStyle w:val="Nagwek31"/>
      <w:lvlText w:val="%1.%2.%3"/>
      <w:lvlJc w:val="left"/>
      <w:pPr>
        <w:ind w:left="720" w:hanging="720"/>
      </w:pPr>
    </w:lvl>
    <w:lvl w:ilvl="3">
      <w:start w:val="1"/>
      <w:numFmt w:val="decimal"/>
      <w:pStyle w:val="Nagwek41"/>
      <w:lvlText w:val="%1.%2.%3.%4"/>
      <w:lvlJc w:val="left"/>
      <w:pPr>
        <w:ind w:left="864" w:hanging="864"/>
      </w:pPr>
    </w:lvl>
    <w:lvl w:ilvl="4">
      <w:start w:val="1"/>
      <w:numFmt w:val="decimal"/>
      <w:pStyle w:val="Nagwek51"/>
      <w:lvlText w:val="%1.%2.%3.%4.%5"/>
      <w:lvlJc w:val="left"/>
      <w:pPr>
        <w:ind w:left="1008" w:hanging="1008"/>
      </w:pPr>
    </w:lvl>
    <w:lvl w:ilvl="5">
      <w:start w:val="1"/>
      <w:numFmt w:val="decimal"/>
      <w:pStyle w:val="Nagwek61"/>
      <w:lvlText w:val="%1.%2.%3.%4.%5.%6"/>
      <w:lvlJc w:val="left"/>
      <w:pPr>
        <w:ind w:left="1152" w:hanging="1152"/>
      </w:pPr>
    </w:lvl>
    <w:lvl w:ilvl="6">
      <w:start w:val="1"/>
      <w:numFmt w:val="decimal"/>
      <w:pStyle w:val="Nagwek71"/>
      <w:lvlText w:val="%1.%2.%3.%4.%5.%6.%7"/>
      <w:lvlJc w:val="left"/>
      <w:pPr>
        <w:ind w:left="1296" w:hanging="1296"/>
      </w:pPr>
    </w:lvl>
    <w:lvl w:ilvl="7">
      <w:start w:val="1"/>
      <w:numFmt w:val="decimal"/>
      <w:pStyle w:val="Nagwek81"/>
      <w:lvlText w:val="%1.%2.%3.%4.%5.%6.%7.%8"/>
      <w:lvlJc w:val="left"/>
      <w:pPr>
        <w:ind w:left="1440" w:hanging="1440"/>
      </w:pPr>
    </w:lvl>
    <w:lvl w:ilvl="8">
      <w:start w:val="1"/>
      <w:numFmt w:val="decimal"/>
      <w:pStyle w:val="Nagwek91"/>
      <w:lvlText w:val="%1.%2.%3.%4.%5.%6.%7.%8.%9"/>
      <w:lvlJc w:val="left"/>
      <w:pPr>
        <w:ind w:left="1584" w:hanging="1584"/>
      </w:pPr>
    </w:lvl>
  </w:abstractNum>
  <w:abstractNum w:abstractNumId="4" w15:restartNumberingAfterBreak="0">
    <w:nsid w:val="4E32BEA3"/>
    <w:multiLevelType w:val="hybridMultilevel"/>
    <w:tmpl w:val="158AAC18"/>
    <w:lvl w:ilvl="0" w:tplc="98E8891C">
      <w:start w:val="1"/>
      <w:numFmt w:val="bullet"/>
      <w:lvlText w:val="-"/>
      <w:lvlJc w:val="left"/>
      <w:pPr>
        <w:ind w:left="720" w:hanging="360"/>
      </w:pPr>
      <w:rPr>
        <w:rFonts w:ascii="Aptos" w:hAnsi="Aptos" w:hint="default"/>
      </w:rPr>
    </w:lvl>
    <w:lvl w:ilvl="1" w:tplc="6D9C7DC2">
      <w:start w:val="1"/>
      <w:numFmt w:val="bullet"/>
      <w:lvlText w:val="o"/>
      <w:lvlJc w:val="left"/>
      <w:pPr>
        <w:ind w:left="1440" w:hanging="360"/>
      </w:pPr>
      <w:rPr>
        <w:rFonts w:ascii="Courier New" w:hAnsi="Courier New" w:hint="default"/>
      </w:rPr>
    </w:lvl>
    <w:lvl w:ilvl="2" w:tplc="DAC69496">
      <w:start w:val="1"/>
      <w:numFmt w:val="bullet"/>
      <w:lvlText w:val=""/>
      <w:lvlJc w:val="left"/>
      <w:pPr>
        <w:ind w:left="2160" w:hanging="360"/>
      </w:pPr>
      <w:rPr>
        <w:rFonts w:ascii="Wingdings" w:hAnsi="Wingdings" w:hint="default"/>
      </w:rPr>
    </w:lvl>
    <w:lvl w:ilvl="3" w:tplc="EB50F706">
      <w:start w:val="1"/>
      <w:numFmt w:val="bullet"/>
      <w:lvlText w:val=""/>
      <w:lvlJc w:val="left"/>
      <w:pPr>
        <w:ind w:left="2880" w:hanging="360"/>
      </w:pPr>
      <w:rPr>
        <w:rFonts w:ascii="Symbol" w:hAnsi="Symbol" w:hint="default"/>
      </w:rPr>
    </w:lvl>
    <w:lvl w:ilvl="4" w:tplc="537E5952">
      <w:start w:val="1"/>
      <w:numFmt w:val="bullet"/>
      <w:lvlText w:val="o"/>
      <w:lvlJc w:val="left"/>
      <w:pPr>
        <w:ind w:left="3600" w:hanging="360"/>
      </w:pPr>
      <w:rPr>
        <w:rFonts w:ascii="Courier New" w:hAnsi="Courier New" w:hint="default"/>
      </w:rPr>
    </w:lvl>
    <w:lvl w:ilvl="5" w:tplc="F500C892">
      <w:start w:val="1"/>
      <w:numFmt w:val="bullet"/>
      <w:lvlText w:val=""/>
      <w:lvlJc w:val="left"/>
      <w:pPr>
        <w:ind w:left="4320" w:hanging="360"/>
      </w:pPr>
      <w:rPr>
        <w:rFonts w:ascii="Wingdings" w:hAnsi="Wingdings" w:hint="default"/>
      </w:rPr>
    </w:lvl>
    <w:lvl w:ilvl="6" w:tplc="3BC69FCA">
      <w:start w:val="1"/>
      <w:numFmt w:val="bullet"/>
      <w:lvlText w:val=""/>
      <w:lvlJc w:val="left"/>
      <w:pPr>
        <w:ind w:left="5040" w:hanging="360"/>
      </w:pPr>
      <w:rPr>
        <w:rFonts w:ascii="Symbol" w:hAnsi="Symbol" w:hint="default"/>
      </w:rPr>
    </w:lvl>
    <w:lvl w:ilvl="7" w:tplc="7AEC288A">
      <w:start w:val="1"/>
      <w:numFmt w:val="bullet"/>
      <w:lvlText w:val="o"/>
      <w:lvlJc w:val="left"/>
      <w:pPr>
        <w:ind w:left="5760" w:hanging="360"/>
      </w:pPr>
      <w:rPr>
        <w:rFonts w:ascii="Courier New" w:hAnsi="Courier New" w:hint="default"/>
      </w:rPr>
    </w:lvl>
    <w:lvl w:ilvl="8" w:tplc="8436739E">
      <w:start w:val="1"/>
      <w:numFmt w:val="bullet"/>
      <w:lvlText w:val=""/>
      <w:lvlJc w:val="left"/>
      <w:pPr>
        <w:ind w:left="6480" w:hanging="360"/>
      </w:pPr>
      <w:rPr>
        <w:rFonts w:ascii="Wingdings" w:hAnsi="Wingdings" w:hint="default"/>
      </w:rPr>
    </w:lvl>
  </w:abstractNum>
  <w:abstractNum w:abstractNumId="5" w15:restartNumberingAfterBreak="0">
    <w:nsid w:val="61704542"/>
    <w:multiLevelType w:val="hybridMultilevel"/>
    <w:tmpl w:val="6D805702"/>
    <w:lvl w:ilvl="0" w:tplc="AE64C29E">
      <w:start w:val="11"/>
      <w:numFmt w:val="decimal"/>
      <w:lvlText w:val="%1)"/>
      <w:lvlJc w:val="left"/>
      <w:pPr>
        <w:ind w:left="785" w:hanging="360"/>
      </w:pPr>
      <w:rPr>
        <w:rFonts w:hint="default"/>
        <w:b/>
      </w:rPr>
    </w:lvl>
    <w:lvl w:ilvl="1" w:tplc="04150019" w:tentative="1">
      <w:start w:val="1"/>
      <w:numFmt w:val="lowerLetter"/>
      <w:lvlText w:val="%2."/>
      <w:lvlJc w:val="left"/>
      <w:pPr>
        <w:ind w:left="1769" w:hanging="360"/>
      </w:pPr>
    </w:lvl>
    <w:lvl w:ilvl="2" w:tplc="0415001B" w:tentative="1">
      <w:start w:val="1"/>
      <w:numFmt w:val="lowerRoman"/>
      <w:lvlText w:val="%3."/>
      <w:lvlJc w:val="right"/>
      <w:pPr>
        <w:ind w:left="2489" w:hanging="180"/>
      </w:pPr>
    </w:lvl>
    <w:lvl w:ilvl="3" w:tplc="0415000F" w:tentative="1">
      <w:start w:val="1"/>
      <w:numFmt w:val="decimal"/>
      <w:lvlText w:val="%4."/>
      <w:lvlJc w:val="left"/>
      <w:pPr>
        <w:ind w:left="3209" w:hanging="360"/>
      </w:pPr>
    </w:lvl>
    <w:lvl w:ilvl="4" w:tplc="04150019" w:tentative="1">
      <w:start w:val="1"/>
      <w:numFmt w:val="lowerLetter"/>
      <w:lvlText w:val="%5."/>
      <w:lvlJc w:val="left"/>
      <w:pPr>
        <w:ind w:left="3929" w:hanging="360"/>
      </w:pPr>
    </w:lvl>
    <w:lvl w:ilvl="5" w:tplc="0415001B" w:tentative="1">
      <w:start w:val="1"/>
      <w:numFmt w:val="lowerRoman"/>
      <w:lvlText w:val="%6."/>
      <w:lvlJc w:val="right"/>
      <w:pPr>
        <w:ind w:left="4649" w:hanging="180"/>
      </w:pPr>
    </w:lvl>
    <w:lvl w:ilvl="6" w:tplc="0415000F" w:tentative="1">
      <w:start w:val="1"/>
      <w:numFmt w:val="decimal"/>
      <w:lvlText w:val="%7."/>
      <w:lvlJc w:val="left"/>
      <w:pPr>
        <w:ind w:left="5369" w:hanging="360"/>
      </w:pPr>
    </w:lvl>
    <w:lvl w:ilvl="7" w:tplc="04150019" w:tentative="1">
      <w:start w:val="1"/>
      <w:numFmt w:val="lowerLetter"/>
      <w:lvlText w:val="%8."/>
      <w:lvlJc w:val="left"/>
      <w:pPr>
        <w:ind w:left="6089" w:hanging="360"/>
      </w:pPr>
    </w:lvl>
    <w:lvl w:ilvl="8" w:tplc="0415001B" w:tentative="1">
      <w:start w:val="1"/>
      <w:numFmt w:val="lowerRoman"/>
      <w:lvlText w:val="%9."/>
      <w:lvlJc w:val="right"/>
      <w:pPr>
        <w:ind w:left="6809" w:hanging="180"/>
      </w:pPr>
    </w:lvl>
  </w:abstractNum>
  <w:abstractNum w:abstractNumId="6" w15:restartNumberingAfterBreak="0">
    <w:nsid w:val="619F6A15"/>
    <w:multiLevelType w:val="hybridMultilevel"/>
    <w:tmpl w:val="024EC2E0"/>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16cid:durableId="816458718">
    <w:abstractNumId w:val="1"/>
  </w:num>
  <w:num w:numId="2" w16cid:durableId="1923368237">
    <w:abstractNumId w:val="3"/>
  </w:num>
  <w:num w:numId="3" w16cid:durableId="440878143">
    <w:abstractNumId w:val="0"/>
  </w:num>
  <w:num w:numId="4" w16cid:durableId="24329055">
    <w:abstractNumId w:val="6"/>
  </w:num>
  <w:num w:numId="5" w16cid:durableId="1789349872">
    <w:abstractNumId w:val="5"/>
  </w:num>
  <w:num w:numId="6" w16cid:durableId="1639260715">
    <w:abstractNumId w:val="4"/>
  </w:num>
  <w:num w:numId="7" w16cid:durableId="120587446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634"/>
    <w:rsid w:val="0000111C"/>
    <w:rsid w:val="00002159"/>
    <w:rsid w:val="0000251A"/>
    <w:rsid w:val="00004E84"/>
    <w:rsid w:val="00005247"/>
    <w:rsid w:val="00006CFD"/>
    <w:rsid w:val="00017B23"/>
    <w:rsid w:val="00021ABD"/>
    <w:rsid w:val="00024C54"/>
    <w:rsid w:val="00032F9D"/>
    <w:rsid w:val="0003516E"/>
    <w:rsid w:val="00036A30"/>
    <w:rsid w:val="000377E0"/>
    <w:rsid w:val="00040D61"/>
    <w:rsid w:val="0004376B"/>
    <w:rsid w:val="00046B34"/>
    <w:rsid w:val="0005108B"/>
    <w:rsid w:val="00051262"/>
    <w:rsid w:val="00051738"/>
    <w:rsid w:val="000531FD"/>
    <w:rsid w:val="00053546"/>
    <w:rsid w:val="0006370B"/>
    <w:rsid w:val="000646A2"/>
    <w:rsid w:val="00081B72"/>
    <w:rsid w:val="00083F7B"/>
    <w:rsid w:val="00084070"/>
    <w:rsid w:val="00086190"/>
    <w:rsid w:val="000942E7"/>
    <w:rsid w:val="000A01BA"/>
    <w:rsid w:val="000A0F88"/>
    <w:rsid w:val="000A420A"/>
    <w:rsid w:val="000A6CD7"/>
    <w:rsid w:val="000B0E45"/>
    <w:rsid w:val="000B259D"/>
    <w:rsid w:val="000B499E"/>
    <w:rsid w:val="000B7A4A"/>
    <w:rsid w:val="000C5200"/>
    <w:rsid w:val="000C7640"/>
    <w:rsid w:val="000D3F68"/>
    <w:rsid w:val="000E1D03"/>
    <w:rsid w:val="00102F62"/>
    <w:rsid w:val="00104A66"/>
    <w:rsid w:val="00106390"/>
    <w:rsid w:val="00116B3A"/>
    <w:rsid w:val="00134699"/>
    <w:rsid w:val="00134C3F"/>
    <w:rsid w:val="00140A9A"/>
    <w:rsid w:val="0014695C"/>
    <w:rsid w:val="0014771B"/>
    <w:rsid w:val="00147A2A"/>
    <w:rsid w:val="00150D42"/>
    <w:rsid w:val="00156802"/>
    <w:rsid w:val="001624E8"/>
    <w:rsid w:val="001733B4"/>
    <w:rsid w:val="001746FD"/>
    <w:rsid w:val="00177E00"/>
    <w:rsid w:val="00183E3E"/>
    <w:rsid w:val="00185B75"/>
    <w:rsid w:val="00190C91"/>
    <w:rsid w:val="001A0336"/>
    <w:rsid w:val="001A176C"/>
    <w:rsid w:val="001A1905"/>
    <w:rsid w:val="001A35F8"/>
    <w:rsid w:val="001B5096"/>
    <w:rsid w:val="001B5291"/>
    <w:rsid w:val="001C0A42"/>
    <w:rsid w:val="001C6383"/>
    <w:rsid w:val="001D019F"/>
    <w:rsid w:val="001D2BA7"/>
    <w:rsid w:val="001D3B1B"/>
    <w:rsid w:val="001D3E23"/>
    <w:rsid w:val="001D6FD2"/>
    <w:rsid w:val="001F122F"/>
    <w:rsid w:val="001F2008"/>
    <w:rsid w:val="002075BB"/>
    <w:rsid w:val="002106E1"/>
    <w:rsid w:val="00216311"/>
    <w:rsid w:val="00216637"/>
    <w:rsid w:val="00217417"/>
    <w:rsid w:val="00217E89"/>
    <w:rsid w:val="00222B25"/>
    <w:rsid w:val="002230B4"/>
    <w:rsid w:val="002243CE"/>
    <w:rsid w:val="002321E9"/>
    <w:rsid w:val="00244E4E"/>
    <w:rsid w:val="0024705D"/>
    <w:rsid w:val="0024723B"/>
    <w:rsid w:val="00251976"/>
    <w:rsid w:val="002574FF"/>
    <w:rsid w:val="00262236"/>
    <w:rsid w:val="0026229F"/>
    <w:rsid w:val="00266CD0"/>
    <w:rsid w:val="00280642"/>
    <w:rsid w:val="0028188E"/>
    <w:rsid w:val="002867EB"/>
    <w:rsid w:val="00291F2A"/>
    <w:rsid w:val="00294F06"/>
    <w:rsid w:val="00295481"/>
    <w:rsid w:val="002A3DFB"/>
    <w:rsid w:val="002A4C00"/>
    <w:rsid w:val="002A640C"/>
    <w:rsid w:val="002B1F6B"/>
    <w:rsid w:val="002B505C"/>
    <w:rsid w:val="002B6A66"/>
    <w:rsid w:val="002B7466"/>
    <w:rsid w:val="002B7DB1"/>
    <w:rsid w:val="002C5908"/>
    <w:rsid w:val="002C6088"/>
    <w:rsid w:val="002C7BBA"/>
    <w:rsid w:val="002D4FCB"/>
    <w:rsid w:val="002E2281"/>
    <w:rsid w:val="002E4326"/>
    <w:rsid w:val="002F04EB"/>
    <w:rsid w:val="002F0E6C"/>
    <w:rsid w:val="002F1122"/>
    <w:rsid w:val="002F270E"/>
    <w:rsid w:val="002F58BA"/>
    <w:rsid w:val="003041C5"/>
    <w:rsid w:val="00307EFF"/>
    <w:rsid w:val="00316F59"/>
    <w:rsid w:val="00320022"/>
    <w:rsid w:val="00322F0E"/>
    <w:rsid w:val="003234AF"/>
    <w:rsid w:val="00325078"/>
    <w:rsid w:val="00336AB6"/>
    <w:rsid w:val="00337D87"/>
    <w:rsid w:val="00350523"/>
    <w:rsid w:val="00351F54"/>
    <w:rsid w:val="00352D0F"/>
    <w:rsid w:val="003540DF"/>
    <w:rsid w:val="003629A7"/>
    <w:rsid w:val="0036343C"/>
    <w:rsid w:val="003679D2"/>
    <w:rsid w:val="003702FF"/>
    <w:rsid w:val="00371DBE"/>
    <w:rsid w:val="00373242"/>
    <w:rsid w:val="00373A59"/>
    <w:rsid w:val="00376D6D"/>
    <w:rsid w:val="00377B7C"/>
    <w:rsid w:val="00380089"/>
    <w:rsid w:val="00380D66"/>
    <w:rsid w:val="0038322B"/>
    <w:rsid w:val="0038593D"/>
    <w:rsid w:val="00391CE8"/>
    <w:rsid w:val="003922C4"/>
    <w:rsid w:val="00392BDC"/>
    <w:rsid w:val="003B57AB"/>
    <w:rsid w:val="003B68AE"/>
    <w:rsid w:val="003D5241"/>
    <w:rsid w:val="003D72B1"/>
    <w:rsid w:val="003E3FAE"/>
    <w:rsid w:val="003E5681"/>
    <w:rsid w:val="003E602A"/>
    <w:rsid w:val="004027A2"/>
    <w:rsid w:val="00402C79"/>
    <w:rsid w:val="00405020"/>
    <w:rsid w:val="0040760F"/>
    <w:rsid w:val="0042052F"/>
    <w:rsid w:val="004217C8"/>
    <w:rsid w:val="00422AD3"/>
    <w:rsid w:val="004239A1"/>
    <w:rsid w:val="00435180"/>
    <w:rsid w:val="00435E44"/>
    <w:rsid w:val="0044024E"/>
    <w:rsid w:val="004409BA"/>
    <w:rsid w:val="00441B7F"/>
    <w:rsid w:val="00443469"/>
    <w:rsid w:val="00450BA6"/>
    <w:rsid w:val="004544B3"/>
    <w:rsid w:val="00461D90"/>
    <w:rsid w:val="00471D42"/>
    <w:rsid w:val="00476CBF"/>
    <w:rsid w:val="0048755E"/>
    <w:rsid w:val="004949E3"/>
    <w:rsid w:val="004A019F"/>
    <w:rsid w:val="004A2378"/>
    <w:rsid w:val="004A51F3"/>
    <w:rsid w:val="004C1C03"/>
    <w:rsid w:val="004D22D9"/>
    <w:rsid w:val="004E7A36"/>
    <w:rsid w:val="004E7CE4"/>
    <w:rsid w:val="00503D1E"/>
    <w:rsid w:val="00504CE7"/>
    <w:rsid w:val="00510FCB"/>
    <w:rsid w:val="0052153F"/>
    <w:rsid w:val="0053327B"/>
    <w:rsid w:val="00534763"/>
    <w:rsid w:val="005410A0"/>
    <w:rsid w:val="00543DAC"/>
    <w:rsid w:val="005470DB"/>
    <w:rsid w:val="00547B4F"/>
    <w:rsid w:val="0055002F"/>
    <w:rsid w:val="00563165"/>
    <w:rsid w:val="0056795E"/>
    <w:rsid w:val="005732EC"/>
    <w:rsid w:val="005817E3"/>
    <w:rsid w:val="00583CE4"/>
    <w:rsid w:val="00584B61"/>
    <w:rsid w:val="005968A6"/>
    <w:rsid w:val="005A35D7"/>
    <w:rsid w:val="005A39EA"/>
    <w:rsid w:val="005A3A4A"/>
    <w:rsid w:val="005B3CD5"/>
    <w:rsid w:val="005B4876"/>
    <w:rsid w:val="005B49CF"/>
    <w:rsid w:val="005C3175"/>
    <w:rsid w:val="005C364B"/>
    <w:rsid w:val="005D0303"/>
    <w:rsid w:val="005D289F"/>
    <w:rsid w:val="005D2BCC"/>
    <w:rsid w:val="005E06DE"/>
    <w:rsid w:val="005E3869"/>
    <w:rsid w:val="005F1CC4"/>
    <w:rsid w:val="005F288E"/>
    <w:rsid w:val="005F32A6"/>
    <w:rsid w:val="005F777C"/>
    <w:rsid w:val="0061186E"/>
    <w:rsid w:val="006175F7"/>
    <w:rsid w:val="00624080"/>
    <w:rsid w:val="00627FF7"/>
    <w:rsid w:val="00631763"/>
    <w:rsid w:val="0063335D"/>
    <w:rsid w:val="00633E2A"/>
    <w:rsid w:val="0063400F"/>
    <w:rsid w:val="00636E6D"/>
    <w:rsid w:val="00645E34"/>
    <w:rsid w:val="006477FE"/>
    <w:rsid w:val="006500C4"/>
    <w:rsid w:val="00654102"/>
    <w:rsid w:val="00656B37"/>
    <w:rsid w:val="00663FA9"/>
    <w:rsid w:val="006640FD"/>
    <w:rsid w:val="00667477"/>
    <w:rsid w:val="00670C35"/>
    <w:rsid w:val="0067557F"/>
    <w:rsid w:val="00676282"/>
    <w:rsid w:val="00682E34"/>
    <w:rsid w:val="00690A6D"/>
    <w:rsid w:val="0069629B"/>
    <w:rsid w:val="00697960"/>
    <w:rsid w:val="006A0607"/>
    <w:rsid w:val="006B1DFF"/>
    <w:rsid w:val="006B5C30"/>
    <w:rsid w:val="006C430F"/>
    <w:rsid w:val="006C47C1"/>
    <w:rsid w:val="006D0096"/>
    <w:rsid w:val="006D1733"/>
    <w:rsid w:val="006D4619"/>
    <w:rsid w:val="006D4934"/>
    <w:rsid w:val="006D70C3"/>
    <w:rsid w:val="006E6239"/>
    <w:rsid w:val="006E7495"/>
    <w:rsid w:val="006F0535"/>
    <w:rsid w:val="006F2831"/>
    <w:rsid w:val="006F2A6B"/>
    <w:rsid w:val="006F573C"/>
    <w:rsid w:val="006F6567"/>
    <w:rsid w:val="0070313C"/>
    <w:rsid w:val="00705982"/>
    <w:rsid w:val="007129E6"/>
    <w:rsid w:val="0071361F"/>
    <w:rsid w:val="0071602F"/>
    <w:rsid w:val="00722764"/>
    <w:rsid w:val="00724348"/>
    <w:rsid w:val="00740BF8"/>
    <w:rsid w:val="007523B9"/>
    <w:rsid w:val="00753504"/>
    <w:rsid w:val="0075369F"/>
    <w:rsid w:val="00754370"/>
    <w:rsid w:val="00754E7C"/>
    <w:rsid w:val="00757D54"/>
    <w:rsid w:val="007601CF"/>
    <w:rsid w:val="007608C4"/>
    <w:rsid w:val="00764706"/>
    <w:rsid w:val="00771EC4"/>
    <w:rsid w:val="00773A6F"/>
    <w:rsid w:val="0077771A"/>
    <w:rsid w:val="00785B40"/>
    <w:rsid w:val="00790142"/>
    <w:rsid w:val="0079781C"/>
    <w:rsid w:val="007A64B4"/>
    <w:rsid w:val="007A7651"/>
    <w:rsid w:val="007B29FF"/>
    <w:rsid w:val="007B2D76"/>
    <w:rsid w:val="007B6376"/>
    <w:rsid w:val="007C1C73"/>
    <w:rsid w:val="007D20DF"/>
    <w:rsid w:val="007D6E37"/>
    <w:rsid w:val="007E2C26"/>
    <w:rsid w:val="007F16EB"/>
    <w:rsid w:val="007F237A"/>
    <w:rsid w:val="007F4E78"/>
    <w:rsid w:val="0080031B"/>
    <w:rsid w:val="00800869"/>
    <w:rsid w:val="0080242B"/>
    <w:rsid w:val="0080552C"/>
    <w:rsid w:val="00805EB1"/>
    <w:rsid w:val="00805FB5"/>
    <w:rsid w:val="008135EA"/>
    <w:rsid w:val="00816859"/>
    <w:rsid w:val="008216F0"/>
    <w:rsid w:val="00822233"/>
    <w:rsid w:val="008256E7"/>
    <w:rsid w:val="00830F3F"/>
    <w:rsid w:val="008325A5"/>
    <w:rsid w:val="00833E1C"/>
    <w:rsid w:val="008448C1"/>
    <w:rsid w:val="008451E6"/>
    <w:rsid w:val="00845A1E"/>
    <w:rsid w:val="00847518"/>
    <w:rsid w:val="008548ED"/>
    <w:rsid w:val="00854F2D"/>
    <w:rsid w:val="00856203"/>
    <w:rsid w:val="00861526"/>
    <w:rsid w:val="00873DC6"/>
    <w:rsid w:val="008752D0"/>
    <w:rsid w:val="00876EE9"/>
    <w:rsid w:val="0087769C"/>
    <w:rsid w:val="008870EE"/>
    <w:rsid w:val="00891BE4"/>
    <w:rsid w:val="00891E77"/>
    <w:rsid w:val="00891F5C"/>
    <w:rsid w:val="00896A9C"/>
    <w:rsid w:val="008A1DD0"/>
    <w:rsid w:val="008A6DA6"/>
    <w:rsid w:val="008B1AD1"/>
    <w:rsid w:val="008B2E41"/>
    <w:rsid w:val="008E5CE4"/>
    <w:rsid w:val="008F09C0"/>
    <w:rsid w:val="008F1A42"/>
    <w:rsid w:val="008F30B1"/>
    <w:rsid w:val="008F3BB0"/>
    <w:rsid w:val="008F7C9C"/>
    <w:rsid w:val="00903ECF"/>
    <w:rsid w:val="0091559B"/>
    <w:rsid w:val="00916788"/>
    <w:rsid w:val="00925825"/>
    <w:rsid w:val="00926755"/>
    <w:rsid w:val="0093150B"/>
    <w:rsid w:val="009405B1"/>
    <w:rsid w:val="00950DB8"/>
    <w:rsid w:val="00953A72"/>
    <w:rsid w:val="0095414D"/>
    <w:rsid w:val="0096387A"/>
    <w:rsid w:val="00971182"/>
    <w:rsid w:val="0097142C"/>
    <w:rsid w:val="0097569B"/>
    <w:rsid w:val="00984AC0"/>
    <w:rsid w:val="009877A3"/>
    <w:rsid w:val="00993542"/>
    <w:rsid w:val="00993DC6"/>
    <w:rsid w:val="00994CB0"/>
    <w:rsid w:val="00995338"/>
    <w:rsid w:val="009A199D"/>
    <w:rsid w:val="009B22DA"/>
    <w:rsid w:val="009B3EA1"/>
    <w:rsid w:val="009B5682"/>
    <w:rsid w:val="009B7451"/>
    <w:rsid w:val="009C05F4"/>
    <w:rsid w:val="009C7F69"/>
    <w:rsid w:val="009D0058"/>
    <w:rsid w:val="009E3156"/>
    <w:rsid w:val="009E380D"/>
    <w:rsid w:val="009E389A"/>
    <w:rsid w:val="009F3E7C"/>
    <w:rsid w:val="00A07B18"/>
    <w:rsid w:val="00A116FF"/>
    <w:rsid w:val="00A11A0E"/>
    <w:rsid w:val="00A132C4"/>
    <w:rsid w:val="00A1364C"/>
    <w:rsid w:val="00A17299"/>
    <w:rsid w:val="00A21ED5"/>
    <w:rsid w:val="00A265F0"/>
    <w:rsid w:val="00A35BF9"/>
    <w:rsid w:val="00A365A5"/>
    <w:rsid w:val="00A36D56"/>
    <w:rsid w:val="00A54214"/>
    <w:rsid w:val="00A54C28"/>
    <w:rsid w:val="00A62F9D"/>
    <w:rsid w:val="00A6798F"/>
    <w:rsid w:val="00A76BC2"/>
    <w:rsid w:val="00A835A3"/>
    <w:rsid w:val="00A911E1"/>
    <w:rsid w:val="00A91F61"/>
    <w:rsid w:val="00A92109"/>
    <w:rsid w:val="00AA5983"/>
    <w:rsid w:val="00AB077F"/>
    <w:rsid w:val="00AB207F"/>
    <w:rsid w:val="00AC0CBF"/>
    <w:rsid w:val="00AC239C"/>
    <w:rsid w:val="00AC4479"/>
    <w:rsid w:val="00AD4FFA"/>
    <w:rsid w:val="00AD6BB8"/>
    <w:rsid w:val="00AD6F09"/>
    <w:rsid w:val="00AD72EE"/>
    <w:rsid w:val="00B0019C"/>
    <w:rsid w:val="00B00256"/>
    <w:rsid w:val="00B01172"/>
    <w:rsid w:val="00B06FAC"/>
    <w:rsid w:val="00B11195"/>
    <w:rsid w:val="00B13A0D"/>
    <w:rsid w:val="00B16294"/>
    <w:rsid w:val="00B17F7A"/>
    <w:rsid w:val="00B215F1"/>
    <w:rsid w:val="00B25F6F"/>
    <w:rsid w:val="00B31B32"/>
    <w:rsid w:val="00B43201"/>
    <w:rsid w:val="00B4367A"/>
    <w:rsid w:val="00B47757"/>
    <w:rsid w:val="00B63A9A"/>
    <w:rsid w:val="00B64BA5"/>
    <w:rsid w:val="00B64E2F"/>
    <w:rsid w:val="00B72909"/>
    <w:rsid w:val="00B72FE1"/>
    <w:rsid w:val="00B9001D"/>
    <w:rsid w:val="00B91634"/>
    <w:rsid w:val="00B94AF6"/>
    <w:rsid w:val="00B96690"/>
    <w:rsid w:val="00B96944"/>
    <w:rsid w:val="00B96E46"/>
    <w:rsid w:val="00B97564"/>
    <w:rsid w:val="00BA770B"/>
    <w:rsid w:val="00BB242C"/>
    <w:rsid w:val="00BB4F25"/>
    <w:rsid w:val="00BB6973"/>
    <w:rsid w:val="00BB7E6D"/>
    <w:rsid w:val="00BC2788"/>
    <w:rsid w:val="00BC30E2"/>
    <w:rsid w:val="00BC58DF"/>
    <w:rsid w:val="00BC7090"/>
    <w:rsid w:val="00BD40EB"/>
    <w:rsid w:val="00BD602B"/>
    <w:rsid w:val="00BD6BA2"/>
    <w:rsid w:val="00BD79EB"/>
    <w:rsid w:val="00BE1BA7"/>
    <w:rsid w:val="00BF17F4"/>
    <w:rsid w:val="00C0507E"/>
    <w:rsid w:val="00C206F8"/>
    <w:rsid w:val="00C20F17"/>
    <w:rsid w:val="00C24425"/>
    <w:rsid w:val="00C254ED"/>
    <w:rsid w:val="00C26F5A"/>
    <w:rsid w:val="00C27D23"/>
    <w:rsid w:val="00C3055C"/>
    <w:rsid w:val="00C3165C"/>
    <w:rsid w:val="00C318E4"/>
    <w:rsid w:val="00C32D52"/>
    <w:rsid w:val="00C43D6A"/>
    <w:rsid w:val="00C44699"/>
    <w:rsid w:val="00C50ECB"/>
    <w:rsid w:val="00C512F9"/>
    <w:rsid w:val="00C52859"/>
    <w:rsid w:val="00C5688B"/>
    <w:rsid w:val="00C625E8"/>
    <w:rsid w:val="00C64470"/>
    <w:rsid w:val="00C7051A"/>
    <w:rsid w:val="00C7234D"/>
    <w:rsid w:val="00C8307C"/>
    <w:rsid w:val="00C87247"/>
    <w:rsid w:val="00C95481"/>
    <w:rsid w:val="00CB5611"/>
    <w:rsid w:val="00CB59FE"/>
    <w:rsid w:val="00CB79D8"/>
    <w:rsid w:val="00CD0B54"/>
    <w:rsid w:val="00CD2193"/>
    <w:rsid w:val="00CE4158"/>
    <w:rsid w:val="00CE4C1E"/>
    <w:rsid w:val="00CE50E2"/>
    <w:rsid w:val="00CE6727"/>
    <w:rsid w:val="00CE6A21"/>
    <w:rsid w:val="00CF5365"/>
    <w:rsid w:val="00D00931"/>
    <w:rsid w:val="00D00A21"/>
    <w:rsid w:val="00D02728"/>
    <w:rsid w:val="00D02CAE"/>
    <w:rsid w:val="00D04DF6"/>
    <w:rsid w:val="00D123A1"/>
    <w:rsid w:val="00D16C91"/>
    <w:rsid w:val="00D44670"/>
    <w:rsid w:val="00D54336"/>
    <w:rsid w:val="00D54F86"/>
    <w:rsid w:val="00D56614"/>
    <w:rsid w:val="00D610E5"/>
    <w:rsid w:val="00D61B07"/>
    <w:rsid w:val="00D6351B"/>
    <w:rsid w:val="00D64144"/>
    <w:rsid w:val="00D66D3A"/>
    <w:rsid w:val="00D8011D"/>
    <w:rsid w:val="00D8233F"/>
    <w:rsid w:val="00D86183"/>
    <w:rsid w:val="00D91943"/>
    <w:rsid w:val="00D947CD"/>
    <w:rsid w:val="00DC3505"/>
    <w:rsid w:val="00DD0AED"/>
    <w:rsid w:val="00DD17E4"/>
    <w:rsid w:val="00DE1370"/>
    <w:rsid w:val="00DE4F36"/>
    <w:rsid w:val="00DE5307"/>
    <w:rsid w:val="00DF042A"/>
    <w:rsid w:val="00DF0BCE"/>
    <w:rsid w:val="00E018E5"/>
    <w:rsid w:val="00E125D7"/>
    <w:rsid w:val="00E129E8"/>
    <w:rsid w:val="00E13CE2"/>
    <w:rsid w:val="00E1538C"/>
    <w:rsid w:val="00E206FF"/>
    <w:rsid w:val="00E219F1"/>
    <w:rsid w:val="00E25BE3"/>
    <w:rsid w:val="00E372D0"/>
    <w:rsid w:val="00E377EB"/>
    <w:rsid w:val="00E46D03"/>
    <w:rsid w:val="00E5346D"/>
    <w:rsid w:val="00E54001"/>
    <w:rsid w:val="00E55F72"/>
    <w:rsid w:val="00E61B55"/>
    <w:rsid w:val="00E66E4E"/>
    <w:rsid w:val="00E81849"/>
    <w:rsid w:val="00E82BFD"/>
    <w:rsid w:val="00E87319"/>
    <w:rsid w:val="00EA5179"/>
    <w:rsid w:val="00EB1339"/>
    <w:rsid w:val="00EB193A"/>
    <w:rsid w:val="00EB4C0D"/>
    <w:rsid w:val="00EB537F"/>
    <w:rsid w:val="00EB6BBD"/>
    <w:rsid w:val="00EC0ECD"/>
    <w:rsid w:val="00EC3318"/>
    <w:rsid w:val="00EC442F"/>
    <w:rsid w:val="00EC5C01"/>
    <w:rsid w:val="00EC7A32"/>
    <w:rsid w:val="00ED4D2D"/>
    <w:rsid w:val="00ED6125"/>
    <w:rsid w:val="00EE2A31"/>
    <w:rsid w:val="00EE2C2E"/>
    <w:rsid w:val="00EE49A0"/>
    <w:rsid w:val="00EF1D53"/>
    <w:rsid w:val="00EF5607"/>
    <w:rsid w:val="00EF59E5"/>
    <w:rsid w:val="00EF5A6E"/>
    <w:rsid w:val="00EF679A"/>
    <w:rsid w:val="00F035E0"/>
    <w:rsid w:val="00F04E3A"/>
    <w:rsid w:val="00F05199"/>
    <w:rsid w:val="00F06116"/>
    <w:rsid w:val="00F07369"/>
    <w:rsid w:val="00F0739C"/>
    <w:rsid w:val="00F1254D"/>
    <w:rsid w:val="00F14247"/>
    <w:rsid w:val="00F212A9"/>
    <w:rsid w:val="00F2253D"/>
    <w:rsid w:val="00F2797B"/>
    <w:rsid w:val="00F321B7"/>
    <w:rsid w:val="00F3477F"/>
    <w:rsid w:val="00F441EF"/>
    <w:rsid w:val="00F462F5"/>
    <w:rsid w:val="00F46A80"/>
    <w:rsid w:val="00F47BA7"/>
    <w:rsid w:val="00F506C5"/>
    <w:rsid w:val="00F542F1"/>
    <w:rsid w:val="00F556E4"/>
    <w:rsid w:val="00F56CD9"/>
    <w:rsid w:val="00F63272"/>
    <w:rsid w:val="00F633C0"/>
    <w:rsid w:val="00F6650D"/>
    <w:rsid w:val="00F70430"/>
    <w:rsid w:val="00F72FE9"/>
    <w:rsid w:val="00F750C8"/>
    <w:rsid w:val="00F76F45"/>
    <w:rsid w:val="00F802EA"/>
    <w:rsid w:val="00F80909"/>
    <w:rsid w:val="00F953B8"/>
    <w:rsid w:val="00FA3423"/>
    <w:rsid w:val="00FA64E7"/>
    <w:rsid w:val="00FB38FD"/>
    <w:rsid w:val="00FB43B6"/>
    <w:rsid w:val="00FB7F6D"/>
    <w:rsid w:val="00FC07D5"/>
    <w:rsid w:val="00FC0C61"/>
    <w:rsid w:val="00FC6D91"/>
    <w:rsid w:val="00FD0FD0"/>
    <w:rsid w:val="00FD2B54"/>
    <w:rsid w:val="00FD4617"/>
    <w:rsid w:val="00FD4939"/>
    <w:rsid w:val="00FD4A55"/>
    <w:rsid w:val="00FD59D2"/>
    <w:rsid w:val="00FE2BD3"/>
    <w:rsid w:val="00FE40A6"/>
    <w:rsid w:val="00FE611D"/>
    <w:rsid w:val="00FE79AB"/>
    <w:rsid w:val="00FF6F52"/>
    <w:rsid w:val="00FF6F94"/>
    <w:rsid w:val="00FF7FE7"/>
    <w:rsid w:val="015F7D6A"/>
    <w:rsid w:val="01A313BA"/>
    <w:rsid w:val="02699F7B"/>
    <w:rsid w:val="033A5BA4"/>
    <w:rsid w:val="035D6108"/>
    <w:rsid w:val="03847B1B"/>
    <w:rsid w:val="063FA2AC"/>
    <w:rsid w:val="0650EBA7"/>
    <w:rsid w:val="06DC5892"/>
    <w:rsid w:val="087F1E89"/>
    <w:rsid w:val="08B72295"/>
    <w:rsid w:val="08D1FA7F"/>
    <w:rsid w:val="09A99D28"/>
    <w:rsid w:val="09F78854"/>
    <w:rsid w:val="0A6C7122"/>
    <w:rsid w:val="0B325B38"/>
    <w:rsid w:val="0B9DD4CC"/>
    <w:rsid w:val="0C7C4DEB"/>
    <w:rsid w:val="0DC286A3"/>
    <w:rsid w:val="0DE54B71"/>
    <w:rsid w:val="0E297EAA"/>
    <w:rsid w:val="0E898977"/>
    <w:rsid w:val="0ED4D309"/>
    <w:rsid w:val="0F3890E3"/>
    <w:rsid w:val="105CCF48"/>
    <w:rsid w:val="1066C9D8"/>
    <w:rsid w:val="108A6DD7"/>
    <w:rsid w:val="12029A39"/>
    <w:rsid w:val="1243768A"/>
    <w:rsid w:val="12503BCA"/>
    <w:rsid w:val="14565CB1"/>
    <w:rsid w:val="145CE126"/>
    <w:rsid w:val="14692E1C"/>
    <w:rsid w:val="14D711CF"/>
    <w:rsid w:val="159F227A"/>
    <w:rsid w:val="168577A7"/>
    <w:rsid w:val="178DFD73"/>
    <w:rsid w:val="17A1002B"/>
    <w:rsid w:val="1858B360"/>
    <w:rsid w:val="18830651"/>
    <w:rsid w:val="19D692D5"/>
    <w:rsid w:val="1A4ED4D0"/>
    <w:rsid w:val="1AC164BD"/>
    <w:rsid w:val="1AE1F316"/>
    <w:rsid w:val="1B5A6263"/>
    <w:rsid w:val="1C0B1BEC"/>
    <w:rsid w:val="1CACF383"/>
    <w:rsid w:val="1D553189"/>
    <w:rsid w:val="1DD1FC4A"/>
    <w:rsid w:val="1DD5B7EF"/>
    <w:rsid w:val="1E6A6FBF"/>
    <w:rsid w:val="1E86B164"/>
    <w:rsid w:val="1ED21253"/>
    <w:rsid w:val="1F68012E"/>
    <w:rsid w:val="1F6A11AA"/>
    <w:rsid w:val="20700A4F"/>
    <w:rsid w:val="21015EA0"/>
    <w:rsid w:val="219877E1"/>
    <w:rsid w:val="21E27DEA"/>
    <w:rsid w:val="227F4831"/>
    <w:rsid w:val="22B60B0B"/>
    <w:rsid w:val="24361EDE"/>
    <w:rsid w:val="2461BB9A"/>
    <w:rsid w:val="24B61E9E"/>
    <w:rsid w:val="250D38D6"/>
    <w:rsid w:val="25D1EF3F"/>
    <w:rsid w:val="2640EE58"/>
    <w:rsid w:val="26D8A879"/>
    <w:rsid w:val="26FDF63E"/>
    <w:rsid w:val="2880E025"/>
    <w:rsid w:val="2A1A8C34"/>
    <w:rsid w:val="2A2F7B19"/>
    <w:rsid w:val="2A906847"/>
    <w:rsid w:val="2ABB7D89"/>
    <w:rsid w:val="2AC878BF"/>
    <w:rsid w:val="2AF24F13"/>
    <w:rsid w:val="2AF7D7D7"/>
    <w:rsid w:val="2B9C17B2"/>
    <w:rsid w:val="2BBE6FD5"/>
    <w:rsid w:val="2C234E40"/>
    <w:rsid w:val="2E191C78"/>
    <w:rsid w:val="2EB8889E"/>
    <w:rsid w:val="2EECAE6E"/>
    <w:rsid w:val="30426A17"/>
    <w:rsid w:val="304C1AB2"/>
    <w:rsid w:val="30D15989"/>
    <w:rsid w:val="30E255D6"/>
    <w:rsid w:val="31005AF8"/>
    <w:rsid w:val="3156F01A"/>
    <w:rsid w:val="32F05406"/>
    <w:rsid w:val="338FE741"/>
    <w:rsid w:val="3434A0B1"/>
    <w:rsid w:val="34E1E64F"/>
    <w:rsid w:val="3553210C"/>
    <w:rsid w:val="365D730E"/>
    <w:rsid w:val="377D26F5"/>
    <w:rsid w:val="39310710"/>
    <w:rsid w:val="39802C8E"/>
    <w:rsid w:val="39A3C78E"/>
    <w:rsid w:val="3A05F426"/>
    <w:rsid w:val="3A107010"/>
    <w:rsid w:val="3B3F97EF"/>
    <w:rsid w:val="3B4EFCC4"/>
    <w:rsid w:val="3C0D5E65"/>
    <w:rsid w:val="3C0FED00"/>
    <w:rsid w:val="3DC91538"/>
    <w:rsid w:val="3EA9347C"/>
    <w:rsid w:val="3EF95C40"/>
    <w:rsid w:val="3F341DAB"/>
    <w:rsid w:val="3F418AC3"/>
    <w:rsid w:val="3F50D606"/>
    <w:rsid w:val="403AD0A2"/>
    <w:rsid w:val="404BAD62"/>
    <w:rsid w:val="4054D470"/>
    <w:rsid w:val="40952CA1"/>
    <w:rsid w:val="41C54267"/>
    <w:rsid w:val="42482DCF"/>
    <w:rsid w:val="4260E35B"/>
    <w:rsid w:val="4280D4D9"/>
    <w:rsid w:val="42AB74D3"/>
    <w:rsid w:val="42FD22DC"/>
    <w:rsid w:val="434F54FF"/>
    <w:rsid w:val="435DD4C3"/>
    <w:rsid w:val="43AFB42E"/>
    <w:rsid w:val="43D7E8B3"/>
    <w:rsid w:val="44EC8072"/>
    <w:rsid w:val="44FFF79F"/>
    <w:rsid w:val="458A36B6"/>
    <w:rsid w:val="45BEDAC1"/>
    <w:rsid w:val="4632FA6B"/>
    <w:rsid w:val="4674F129"/>
    <w:rsid w:val="47044954"/>
    <w:rsid w:val="4717208C"/>
    <w:rsid w:val="47E9CD9C"/>
    <w:rsid w:val="485FE655"/>
    <w:rsid w:val="48AD9ADD"/>
    <w:rsid w:val="4AA615D2"/>
    <w:rsid w:val="4ACAB6A4"/>
    <w:rsid w:val="4B29FC66"/>
    <w:rsid w:val="4C4F16FF"/>
    <w:rsid w:val="4C521E70"/>
    <w:rsid w:val="4CEF26AE"/>
    <w:rsid w:val="4E2DE31A"/>
    <w:rsid w:val="4E5E9E73"/>
    <w:rsid w:val="4E867E48"/>
    <w:rsid w:val="4EE2A1AE"/>
    <w:rsid w:val="4FA2A73A"/>
    <w:rsid w:val="51989D68"/>
    <w:rsid w:val="529270AF"/>
    <w:rsid w:val="53325F60"/>
    <w:rsid w:val="53346DC9"/>
    <w:rsid w:val="5335C1FD"/>
    <w:rsid w:val="5459D1F7"/>
    <w:rsid w:val="54D55B23"/>
    <w:rsid w:val="5530BDCE"/>
    <w:rsid w:val="553C914A"/>
    <w:rsid w:val="556FAB8C"/>
    <w:rsid w:val="55816EDE"/>
    <w:rsid w:val="55B15C1C"/>
    <w:rsid w:val="5600206C"/>
    <w:rsid w:val="5687ABB9"/>
    <w:rsid w:val="579DE538"/>
    <w:rsid w:val="57ED9A09"/>
    <w:rsid w:val="58600B51"/>
    <w:rsid w:val="5884A9AD"/>
    <w:rsid w:val="5888940A"/>
    <w:rsid w:val="58C4E87C"/>
    <w:rsid w:val="59A3619B"/>
    <w:rsid w:val="5A304C95"/>
    <w:rsid w:val="5A8614DD"/>
    <w:rsid w:val="5AAF4381"/>
    <w:rsid w:val="5BBCDAB0"/>
    <w:rsid w:val="5CB43661"/>
    <w:rsid w:val="5D277668"/>
    <w:rsid w:val="5D4BCCF0"/>
    <w:rsid w:val="5DA605FC"/>
    <w:rsid w:val="5DFCA304"/>
    <w:rsid w:val="5E1D77C9"/>
    <w:rsid w:val="5E5006C2"/>
    <w:rsid w:val="5ED3385E"/>
    <w:rsid w:val="5F9513C6"/>
    <w:rsid w:val="6018B8F7"/>
    <w:rsid w:val="608E267F"/>
    <w:rsid w:val="60C9F450"/>
    <w:rsid w:val="613368A6"/>
    <w:rsid w:val="616CA718"/>
    <w:rsid w:val="61743462"/>
    <w:rsid w:val="6187A784"/>
    <w:rsid w:val="61DD7F49"/>
    <w:rsid w:val="61E1B47D"/>
    <w:rsid w:val="627903EB"/>
    <w:rsid w:val="62BF25AA"/>
    <w:rsid w:val="63689B54"/>
    <w:rsid w:val="648A350E"/>
    <w:rsid w:val="64CD3997"/>
    <w:rsid w:val="652BD608"/>
    <w:rsid w:val="65302789"/>
    <w:rsid w:val="65921544"/>
    <w:rsid w:val="659D17C2"/>
    <w:rsid w:val="65B6ABEA"/>
    <w:rsid w:val="65EDB16C"/>
    <w:rsid w:val="662ECB2A"/>
    <w:rsid w:val="675C1CB6"/>
    <w:rsid w:val="6786CEF9"/>
    <w:rsid w:val="678981CD"/>
    <w:rsid w:val="67B1D6BB"/>
    <w:rsid w:val="67E5C987"/>
    <w:rsid w:val="686554CA"/>
    <w:rsid w:val="68BAB8B8"/>
    <w:rsid w:val="6A680C58"/>
    <w:rsid w:val="6AE97083"/>
    <w:rsid w:val="6AEC3E7A"/>
    <w:rsid w:val="6D3E80F8"/>
    <w:rsid w:val="6D7E17A8"/>
    <w:rsid w:val="6D82B6CA"/>
    <w:rsid w:val="6D93772B"/>
    <w:rsid w:val="6DC078EB"/>
    <w:rsid w:val="6E211145"/>
    <w:rsid w:val="6E8FC958"/>
    <w:rsid w:val="6EC67188"/>
    <w:rsid w:val="6F3EB5DC"/>
    <w:rsid w:val="6FAC8DBE"/>
    <w:rsid w:val="6FBCE1A6"/>
    <w:rsid w:val="6FD4D07B"/>
    <w:rsid w:val="70CEA2BC"/>
    <w:rsid w:val="713B1CE0"/>
    <w:rsid w:val="718DAEBB"/>
    <w:rsid w:val="71904C79"/>
    <w:rsid w:val="7191737E"/>
    <w:rsid w:val="72340999"/>
    <w:rsid w:val="7264B833"/>
    <w:rsid w:val="739FB7FF"/>
    <w:rsid w:val="74DD5996"/>
    <w:rsid w:val="74EB4AE7"/>
    <w:rsid w:val="75B42A24"/>
    <w:rsid w:val="760E3570"/>
    <w:rsid w:val="7646473E"/>
    <w:rsid w:val="76AAF650"/>
    <w:rsid w:val="779E6594"/>
    <w:rsid w:val="77D1C380"/>
    <w:rsid w:val="780B158A"/>
    <w:rsid w:val="781A5C13"/>
    <w:rsid w:val="7879F66A"/>
    <w:rsid w:val="79FABAAF"/>
    <w:rsid w:val="7A3B86CB"/>
    <w:rsid w:val="7B0781D3"/>
    <w:rsid w:val="7C28AB80"/>
    <w:rsid w:val="7C727D49"/>
    <w:rsid w:val="7CF1E24B"/>
    <w:rsid w:val="7D4CC068"/>
    <w:rsid w:val="7D9DC82A"/>
    <w:rsid w:val="7DB78829"/>
    <w:rsid w:val="7E42D5A8"/>
    <w:rsid w:val="7ED11F14"/>
    <w:rsid w:val="7EE3F306"/>
    <w:rsid w:val="7EE890C9"/>
    <w:rsid w:val="7EECDE1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15C20"/>
  <w15:chartTrackingRefBased/>
  <w15:docId w15:val="{78E48FE3-0820-4B31-87A7-83886F79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B91634"/>
    <w:pPr>
      <w:widowControl w:val="0"/>
      <w:numPr>
        <w:numId w:val="2"/>
      </w:numPr>
      <w:autoSpaceDE w:val="0"/>
      <w:autoSpaceDN w:val="0"/>
      <w:spacing w:after="0" w:line="240" w:lineRule="auto"/>
      <w:outlineLvl w:val="0"/>
    </w:pPr>
    <w:rPr>
      <w:rFonts w:ascii="Arial Narrow" w:eastAsia="Arial Narrow" w:hAnsi="Arial Narrow" w:cs="Arial Narrow"/>
      <w:b/>
      <w:bCs/>
      <w:kern w:val="0"/>
      <w:lang w:eastAsia="pl-PL" w:bidi="pl-PL"/>
      <w14:ligatures w14:val="none"/>
    </w:rPr>
  </w:style>
  <w:style w:type="paragraph" w:styleId="Nagwek2">
    <w:name w:val="heading 2"/>
    <w:basedOn w:val="Normalny"/>
    <w:next w:val="Normalny"/>
    <w:link w:val="Nagwek2Znak"/>
    <w:uiPriority w:val="9"/>
    <w:semiHidden/>
    <w:unhideWhenUsed/>
    <w:qFormat/>
    <w:rsid w:val="00B91634"/>
    <w:pPr>
      <w:keepNext/>
      <w:keepLines/>
      <w:spacing w:before="40" w:after="0"/>
      <w:outlineLvl w:val="1"/>
    </w:pPr>
    <w:rPr>
      <w:rFonts w:ascii="Cambria" w:eastAsia="MS Gothic" w:hAnsi="Cambria" w:cs="Times New Roman"/>
      <w:color w:val="365F91"/>
      <w:sz w:val="26"/>
      <w:szCs w:val="26"/>
      <w:lang w:eastAsia="pl-PL" w:bidi="pl-PL"/>
    </w:rPr>
  </w:style>
  <w:style w:type="paragraph" w:styleId="Nagwek3">
    <w:name w:val="heading 3"/>
    <w:basedOn w:val="Normalny"/>
    <w:next w:val="Normalny"/>
    <w:link w:val="Nagwek3Znak"/>
    <w:uiPriority w:val="9"/>
    <w:semiHidden/>
    <w:unhideWhenUsed/>
    <w:qFormat/>
    <w:rsid w:val="00B91634"/>
    <w:pPr>
      <w:keepNext/>
      <w:keepLines/>
      <w:spacing w:before="40" w:after="0"/>
      <w:outlineLvl w:val="2"/>
    </w:pPr>
    <w:rPr>
      <w:rFonts w:ascii="Cambria" w:eastAsia="MS Gothic" w:hAnsi="Cambria" w:cs="Times New Roman"/>
      <w:color w:val="243F60"/>
      <w:sz w:val="24"/>
      <w:szCs w:val="24"/>
      <w:lang w:eastAsia="pl-PL" w:bidi="pl-PL"/>
    </w:rPr>
  </w:style>
  <w:style w:type="paragraph" w:styleId="Nagwek4">
    <w:name w:val="heading 4"/>
    <w:basedOn w:val="Normalny"/>
    <w:next w:val="Normalny"/>
    <w:link w:val="Nagwek4Znak"/>
    <w:uiPriority w:val="9"/>
    <w:semiHidden/>
    <w:unhideWhenUsed/>
    <w:qFormat/>
    <w:rsid w:val="00B91634"/>
    <w:pPr>
      <w:keepNext/>
      <w:keepLines/>
      <w:spacing w:before="40" w:after="0"/>
      <w:outlineLvl w:val="3"/>
    </w:pPr>
    <w:rPr>
      <w:rFonts w:ascii="Cambria" w:eastAsia="MS Gothic" w:hAnsi="Cambria" w:cs="Times New Roman"/>
      <w:i/>
      <w:iCs/>
      <w:color w:val="365F91"/>
      <w:lang w:eastAsia="pl-PL" w:bidi="pl-PL"/>
    </w:rPr>
  </w:style>
  <w:style w:type="paragraph" w:styleId="Nagwek5">
    <w:name w:val="heading 5"/>
    <w:basedOn w:val="Normalny"/>
    <w:next w:val="Normalny"/>
    <w:link w:val="Nagwek5Znak"/>
    <w:uiPriority w:val="9"/>
    <w:semiHidden/>
    <w:unhideWhenUsed/>
    <w:qFormat/>
    <w:rsid w:val="00B91634"/>
    <w:pPr>
      <w:keepNext/>
      <w:keepLines/>
      <w:spacing w:before="40" w:after="0"/>
      <w:outlineLvl w:val="4"/>
    </w:pPr>
    <w:rPr>
      <w:rFonts w:ascii="Cambria" w:eastAsia="MS Gothic" w:hAnsi="Cambria" w:cs="Times New Roman"/>
      <w:color w:val="365F91"/>
      <w:lang w:eastAsia="pl-PL" w:bidi="pl-PL"/>
    </w:rPr>
  </w:style>
  <w:style w:type="paragraph" w:styleId="Nagwek6">
    <w:name w:val="heading 6"/>
    <w:basedOn w:val="Normalny"/>
    <w:next w:val="Normalny"/>
    <w:link w:val="Nagwek6Znak"/>
    <w:uiPriority w:val="9"/>
    <w:semiHidden/>
    <w:unhideWhenUsed/>
    <w:qFormat/>
    <w:rsid w:val="00B91634"/>
    <w:pPr>
      <w:keepNext/>
      <w:keepLines/>
      <w:spacing w:before="40" w:after="0"/>
      <w:outlineLvl w:val="5"/>
    </w:pPr>
    <w:rPr>
      <w:rFonts w:ascii="Cambria" w:eastAsia="MS Gothic" w:hAnsi="Cambria" w:cs="Times New Roman"/>
      <w:color w:val="243F60"/>
      <w:lang w:eastAsia="pl-PL" w:bidi="pl-PL"/>
    </w:rPr>
  </w:style>
  <w:style w:type="paragraph" w:styleId="Nagwek7">
    <w:name w:val="heading 7"/>
    <w:basedOn w:val="Normalny"/>
    <w:next w:val="Normalny"/>
    <w:link w:val="Nagwek7Znak"/>
    <w:uiPriority w:val="9"/>
    <w:semiHidden/>
    <w:unhideWhenUsed/>
    <w:qFormat/>
    <w:rsid w:val="00B91634"/>
    <w:pPr>
      <w:keepNext/>
      <w:keepLines/>
      <w:spacing w:before="40" w:after="0"/>
      <w:outlineLvl w:val="6"/>
    </w:pPr>
    <w:rPr>
      <w:rFonts w:ascii="Cambria" w:eastAsia="MS Gothic" w:hAnsi="Cambria" w:cs="Times New Roman"/>
      <w:i/>
      <w:iCs/>
      <w:color w:val="243F60"/>
      <w:lang w:eastAsia="pl-PL" w:bidi="pl-PL"/>
    </w:rPr>
  </w:style>
  <w:style w:type="paragraph" w:styleId="Nagwek8">
    <w:name w:val="heading 8"/>
    <w:basedOn w:val="Normalny"/>
    <w:next w:val="Normalny"/>
    <w:link w:val="Nagwek8Znak"/>
    <w:uiPriority w:val="9"/>
    <w:semiHidden/>
    <w:unhideWhenUsed/>
    <w:qFormat/>
    <w:rsid w:val="00B91634"/>
    <w:pPr>
      <w:keepNext/>
      <w:keepLines/>
      <w:spacing w:before="40" w:after="0"/>
      <w:outlineLvl w:val="7"/>
    </w:pPr>
    <w:rPr>
      <w:rFonts w:ascii="Cambria" w:eastAsia="MS Gothic" w:hAnsi="Cambria" w:cs="Times New Roman"/>
      <w:color w:val="272727"/>
      <w:sz w:val="21"/>
      <w:szCs w:val="21"/>
      <w:lang w:eastAsia="pl-PL" w:bidi="pl-PL"/>
    </w:rPr>
  </w:style>
  <w:style w:type="paragraph" w:styleId="Nagwek9">
    <w:name w:val="heading 9"/>
    <w:basedOn w:val="Normalny"/>
    <w:next w:val="Normalny"/>
    <w:link w:val="Nagwek9Znak"/>
    <w:uiPriority w:val="9"/>
    <w:semiHidden/>
    <w:unhideWhenUsed/>
    <w:qFormat/>
    <w:rsid w:val="00B91634"/>
    <w:pPr>
      <w:keepNext/>
      <w:keepLines/>
      <w:spacing w:before="40" w:after="0"/>
      <w:outlineLvl w:val="8"/>
    </w:pPr>
    <w:rPr>
      <w:rFonts w:ascii="Cambria" w:eastAsia="MS Gothic" w:hAnsi="Cambria" w:cs="Times New Roman"/>
      <w:i/>
      <w:iCs/>
      <w:color w:val="272727"/>
      <w:sz w:val="21"/>
      <w:szCs w:val="21"/>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91634"/>
    <w:rPr>
      <w:rFonts w:ascii="Arial Narrow" w:eastAsia="Arial Narrow" w:hAnsi="Arial Narrow" w:cs="Arial Narrow"/>
      <w:b/>
      <w:bCs/>
      <w:kern w:val="0"/>
      <w:lang w:eastAsia="pl-PL" w:bidi="pl-PL"/>
      <w14:ligatures w14:val="none"/>
    </w:rPr>
  </w:style>
  <w:style w:type="paragraph" w:customStyle="1" w:styleId="Nagwek21">
    <w:name w:val="Nagłówek 21"/>
    <w:basedOn w:val="Normalny"/>
    <w:next w:val="Normalny"/>
    <w:uiPriority w:val="9"/>
    <w:semiHidden/>
    <w:unhideWhenUsed/>
    <w:qFormat/>
    <w:rsid w:val="00B91634"/>
    <w:pPr>
      <w:keepNext/>
      <w:keepLines/>
      <w:widowControl w:val="0"/>
      <w:numPr>
        <w:ilvl w:val="1"/>
        <w:numId w:val="2"/>
      </w:numPr>
      <w:autoSpaceDE w:val="0"/>
      <w:autoSpaceDN w:val="0"/>
      <w:spacing w:before="40" w:after="0" w:line="240" w:lineRule="auto"/>
      <w:outlineLvl w:val="1"/>
    </w:pPr>
    <w:rPr>
      <w:rFonts w:ascii="Cambria" w:eastAsia="MS Gothic" w:hAnsi="Cambria" w:cs="Times New Roman"/>
      <w:color w:val="365F91"/>
      <w:kern w:val="0"/>
      <w:sz w:val="26"/>
      <w:szCs w:val="26"/>
      <w:lang w:eastAsia="pl-PL" w:bidi="pl-PL"/>
      <w14:ligatures w14:val="none"/>
    </w:rPr>
  </w:style>
  <w:style w:type="paragraph" w:customStyle="1" w:styleId="Nagwek31">
    <w:name w:val="Nagłówek 31"/>
    <w:basedOn w:val="Normalny"/>
    <w:next w:val="Normalny"/>
    <w:uiPriority w:val="9"/>
    <w:semiHidden/>
    <w:unhideWhenUsed/>
    <w:qFormat/>
    <w:rsid w:val="00B91634"/>
    <w:pPr>
      <w:keepNext/>
      <w:keepLines/>
      <w:widowControl w:val="0"/>
      <w:numPr>
        <w:ilvl w:val="2"/>
        <w:numId w:val="2"/>
      </w:numPr>
      <w:autoSpaceDE w:val="0"/>
      <w:autoSpaceDN w:val="0"/>
      <w:spacing w:before="40" w:after="0" w:line="240" w:lineRule="auto"/>
      <w:outlineLvl w:val="2"/>
    </w:pPr>
    <w:rPr>
      <w:rFonts w:ascii="Cambria" w:eastAsia="MS Gothic" w:hAnsi="Cambria" w:cs="Times New Roman"/>
      <w:color w:val="243F60"/>
      <w:kern w:val="0"/>
      <w:sz w:val="24"/>
      <w:szCs w:val="24"/>
      <w:lang w:eastAsia="pl-PL" w:bidi="pl-PL"/>
      <w14:ligatures w14:val="none"/>
    </w:rPr>
  </w:style>
  <w:style w:type="paragraph" w:customStyle="1" w:styleId="Nagwek41">
    <w:name w:val="Nagłówek 41"/>
    <w:basedOn w:val="Normalny"/>
    <w:next w:val="Normalny"/>
    <w:uiPriority w:val="9"/>
    <w:semiHidden/>
    <w:unhideWhenUsed/>
    <w:qFormat/>
    <w:rsid w:val="00B91634"/>
    <w:pPr>
      <w:keepNext/>
      <w:keepLines/>
      <w:widowControl w:val="0"/>
      <w:numPr>
        <w:ilvl w:val="3"/>
        <w:numId w:val="2"/>
      </w:numPr>
      <w:autoSpaceDE w:val="0"/>
      <w:autoSpaceDN w:val="0"/>
      <w:spacing w:before="40" w:after="0" w:line="240" w:lineRule="auto"/>
      <w:outlineLvl w:val="3"/>
    </w:pPr>
    <w:rPr>
      <w:rFonts w:ascii="Cambria" w:eastAsia="MS Gothic" w:hAnsi="Cambria" w:cs="Times New Roman"/>
      <w:i/>
      <w:iCs/>
      <w:color w:val="365F91"/>
      <w:kern w:val="0"/>
      <w:lang w:eastAsia="pl-PL" w:bidi="pl-PL"/>
      <w14:ligatures w14:val="none"/>
    </w:rPr>
  </w:style>
  <w:style w:type="paragraph" w:customStyle="1" w:styleId="Nagwek51">
    <w:name w:val="Nagłówek 51"/>
    <w:basedOn w:val="Normalny"/>
    <w:next w:val="Normalny"/>
    <w:uiPriority w:val="9"/>
    <w:semiHidden/>
    <w:unhideWhenUsed/>
    <w:qFormat/>
    <w:rsid w:val="00B91634"/>
    <w:pPr>
      <w:keepNext/>
      <w:keepLines/>
      <w:widowControl w:val="0"/>
      <w:numPr>
        <w:ilvl w:val="4"/>
        <w:numId w:val="2"/>
      </w:numPr>
      <w:autoSpaceDE w:val="0"/>
      <w:autoSpaceDN w:val="0"/>
      <w:spacing w:before="40" w:after="0" w:line="240" w:lineRule="auto"/>
      <w:outlineLvl w:val="4"/>
    </w:pPr>
    <w:rPr>
      <w:rFonts w:ascii="Cambria" w:eastAsia="MS Gothic" w:hAnsi="Cambria" w:cs="Times New Roman"/>
      <w:color w:val="365F91"/>
      <w:kern w:val="0"/>
      <w:lang w:eastAsia="pl-PL" w:bidi="pl-PL"/>
      <w14:ligatures w14:val="none"/>
    </w:rPr>
  </w:style>
  <w:style w:type="paragraph" w:customStyle="1" w:styleId="Nagwek61">
    <w:name w:val="Nagłówek 61"/>
    <w:basedOn w:val="Normalny"/>
    <w:next w:val="Normalny"/>
    <w:uiPriority w:val="9"/>
    <w:semiHidden/>
    <w:unhideWhenUsed/>
    <w:qFormat/>
    <w:rsid w:val="00B91634"/>
    <w:pPr>
      <w:keepNext/>
      <w:keepLines/>
      <w:widowControl w:val="0"/>
      <w:numPr>
        <w:ilvl w:val="5"/>
        <w:numId w:val="2"/>
      </w:numPr>
      <w:autoSpaceDE w:val="0"/>
      <w:autoSpaceDN w:val="0"/>
      <w:spacing w:before="40" w:after="0" w:line="240" w:lineRule="auto"/>
      <w:outlineLvl w:val="5"/>
    </w:pPr>
    <w:rPr>
      <w:rFonts w:ascii="Cambria" w:eastAsia="MS Gothic" w:hAnsi="Cambria" w:cs="Times New Roman"/>
      <w:color w:val="243F60"/>
      <w:kern w:val="0"/>
      <w:lang w:eastAsia="pl-PL" w:bidi="pl-PL"/>
      <w14:ligatures w14:val="none"/>
    </w:rPr>
  </w:style>
  <w:style w:type="paragraph" w:customStyle="1" w:styleId="Nagwek71">
    <w:name w:val="Nagłówek 71"/>
    <w:basedOn w:val="Normalny"/>
    <w:next w:val="Normalny"/>
    <w:uiPriority w:val="9"/>
    <w:semiHidden/>
    <w:unhideWhenUsed/>
    <w:qFormat/>
    <w:rsid w:val="00B91634"/>
    <w:pPr>
      <w:keepNext/>
      <w:keepLines/>
      <w:widowControl w:val="0"/>
      <w:numPr>
        <w:ilvl w:val="6"/>
        <w:numId w:val="2"/>
      </w:numPr>
      <w:autoSpaceDE w:val="0"/>
      <w:autoSpaceDN w:val="0"/>
      <w:spacing w:before="40" w:after="0" w:line="240" w:lineRule="auto"/>
      <w:outlineLvl w:val="6"/>
    </w:pPr>
    <w:rPr>
      <w:rFonts w:ascii="Cambria" w:eastAsia="MS Gothic" w:hAnsi="Cambria" w:cs="Times New Roman"/>
      <w:i/>
      <w:iCs/>
      <w:color w:val="243F60"/>
      <w:kern w:val="0"/>
      <w:lang w:eastAsia="pl-PL" w:bidi="pl-PL"/>
      <w14:ligatures w14:val="none"/>
    </w:rPr>
  </w:style>
  <w:style w:type="paragraph" w:customStyle="1" w:styleId="Nagwek81">
    <w:name w:val="Nagłówek 81"/>
    <w:basedOn w:val="Normalny"/>
    <w:next w:val="Normalny"/>
    <w:uiPriority w:val="9"/>
    <w:semiHidden/>
    <w:unhideWhenUsed/>
    <w:qFormat/>
    <w:rsid w:val="00B91634"/>
    <w:pPr>
      <w:keepNext/>
      <w:keepLines/>
      <w:widowControl w:val="0"/>
      <w:numPr>
        <w:ilvl w:val="7"/>
        <w:numId w:val="2"/>
      </w:numPr>
      <w:autoSpaceDE w:val="0"/>
      <w:autoSpaceDN w:val="0"/>
      <w:spacing w:before="40" w:after="0" w:line="240" w:lineRule="auto"/>
      <w:outlineLvl w:val="7"/>
    </w:pPr>
    <w:rPr>
      <w:rFonts w:ascii="Cambria" w:eastAsia="MS Gothic" w:hAnsi="Cambria" w:cs="Times New Roman"/>
      <w:color w:val="272727"/>
      <w:kern w:val="0"/>
      <w:sz w:val="21"/>
      <w:szCs w:val="21"/>
      <w:lang w:eastAsia="pl-PL" w:bidi="pl-PL"/>
      <w14:ligatures w14:val="none"/>
    </w:rPr>
  </w:style>
  <w:style w:type="paragraph" w:customStyle="1" w:styleId="Nagwek91">
    <w:name w:val="Nagłówek 91"/>
    <w:basedOn w:val="Normalny"/>
    <w:next w:val="Normalny"/>
    <w:uiPriority w:val="9"/>
    <w:semiHidden/>
    <w:unhideWhenUsed/>
    <w:qFormat/>
    <w:rsid w:val="00B91634"/>
    <w:pPr>
      <w:keepNext/>
      <w:keepLines/>
      <w:widowControl w:val="0"/>
      <w:numPr>
        <w:ilvl w:val="8"/>
        <w:numId w:val="2"/>
      </w:numPr>
      <w:autoSpaceDE w:val="0"/>
      <w:autoSpaceDN w:val="0"/>
      <w:spacing w:before="40" w:after="0" w:line="240" w:lineRule="auto"/>
      <w:outlineLvl w:val="8"/>
    </w:pPr>
    <w:rPr>
      <w:rFonts w:ascii="Cambria" w:eastAsia="MS Gothic" w:hAnsi="Cambria" w:cs="Times New Roman"/>
      <w:i/>
      <w:iCs/>
      <w:color w:val="272727"/>
      <w:kern w:val="0"/>
      <w:sz w:val="21"/>
      <w:szCs w:val="21"/>
      <w:lang w:eastAsia="pl-PL" w:bidi="pl-PL"/>
      <w14:ligatures w14:val="none"/>
    </w:rPr>
  </w:style>
  <w:style w:type="numbering" w:customStyle="1" w:styleId="Bezlisty1">
    <w:name w:val="Bez listy1"/>
    <w:next w:val="Bezlisty"/>
    <w:uiPriority w:val="99"/>
    <w:semiHidden/>
    <w:unhideWhenUsed/>
    <w:rsid w:val="00B91634"/>
  </w:style>
  <w:style w:type="table" w:customStyle="1" w:styleId="NormalTable0">
    <w:name w:val="Normal Table0"/>
    <w:uiPriority w:val="2"/>
    <w:semiHidden/>
    <w:unhideWhenUsed/>
    <w:qFormat/>
    <w:rsid w:val="00B9163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91634"/>
    <w:pPr>
      <w:widowControl w:val="0"/>
      <w:autoSpaceDE w:val="0"/>
      <w:autoSpaceDN w:val="0"/>
      <w:spacing w:before="9" w:after="0" w:line="240" w:lineRule="auto"/>
    </w:pPr>
    <w:rPr>
      <w:rFonts w:ascii="Arial Narrow" w:eastAsia="Arial Narrow" w:hAnsi="Arial Narrow" w:cs="Arial Narrow"/>
      <w:kern w:val="0"/>
      <w:lang w:eastAsia="pl-PL" w:bidi="pl-PL"/>
      <w14:ligatures w14:val="none"/>
    </w:rPr>
  </w:style>
  <w:style w:type="character" w:customStyle="1" w:styleId="TekstpodstawowyZnak">
    <w:name w:val="Tekst podstawowy Znak"/>
    <w:basedOn w:val="Domylnaczcionkaakapitu"/>
    <w:link w:val="Tekstpodstawowy"/>
    <w:uiPriority w:val="1"/>
    <w:rsid w:val="00B91634"/>
    <w:rPr>
      <w:rFonts w:ascii="Arial Narrow" w:eastAsia="Arial Narrow" w:hAnsi="Arial Narrow" w:cs="Arial Narrow"/>
      <w:kern w:val="0"/>
      <w:lang w:eastAsia="pl-PL" w:bidi="pl-PL"/>
      <w14:ligatures w14:val="none"/>
    </w:rPr>
  </w:style>
  <w:style w:type="paragraph" w:styleId="Akapitzlist">
    <w:name w:val="List Paragraph"/>
    <w:aliases w:val="Data wydania,CW_Lista,BulletC,Nagłowek 3,Numerowanie,L1,Preambuła,Akapit z listą BS,Kolorowa lista — akcent 11,Dot pt,F5 List Paragraph,Recommendation,List Paragraph11,lp1,maz_wyliczenie,opis dzialania,K-P_odwolanie"/>
    <w:basedOn w:val="Normalny"/>
    <w:link w:val="AkapitzlistZnak"/>
    <w:uiPriority w:val="34"/>
    <w:qFormat/>
    <w:rsid w:val="00B91634"/>
    <w:pPr>
      <w:widowControl w:val="0"/>
      <w:autoSpaceDE w:val="0"/>
      <w:autoSpaceDN w:val="0"/>
      <w:spacing w:after="0" w:line="240" w:lineRule="auto"/>
      <w:ind w:left="517" w:hanging="202"/>
    </w:pPr>
    <w:rPr>
      <w:rFonts w:ascii="Arial Narrow" w:eastAsia="Arial Narrow" w:hAnsi="Arial Narrow" w:cs="Arial Narrow"/>
      <w:kern w:val="0"/>
      <w:lang w:eastAsia="pl-PL" w:bidi="pl-PL"/>
      <w14:ligatures w14:val="none"/>
    </w:rPr>
  </w:style>
  <w:style w:type="paragraph" w:customStyle="1" w:styleId="TableParagraph">
    <w:name w:val="Table Paragraph"/>
    <w:basedOn w:val="Normalny"/>
    <w:uiPriority w:val="1"/>
    <w:qFormat/>
    <w:rsid w:val="00B91634"/>
    <w:pPr>
      <w:widowControl w:val="0"/>
      <w:autoSpaceDE w:val="0"/>
      <w:autoSpaceDN w:val="0"/>
      <w:spacing w:after="0" w:line="240" w:lineRule="auto"/>
      <w:ind w:left="9"/>
    </w:pPr>
    <w:rPr>
      <w:rFonts w:ascii="Arial Narrow" w:eastAsia="Arial Narrow" w:hAnsi="Arial Narrow" w:cs="Arial Narrow"/>
      <w:kern w:val="0"/>
      <w:lang w:eastAsia="pl-PL" w:bidi="pl-PL"/>
      <w14:ligatures w14:val="none"/>
    </w:rPr>
  </w:style>
  <w:style w:type="paragraph" w:styleId="Nagwek">
    <w:name w:val="header"/>
    <w:basedOn w:val="Normalny"/>
    <w:link w:val="NagwekZnak"/>
    <w:uiPriority w:val="99"/>
    <w:unhideWhenUsed/>
    <w:rsid w:val="00B91634"/>
    <w:pPr>
      <w:widowControl w:val="0"/>
      <w:tabs>
        <w:tab w:val="center" w:pos="4536"/>
        <w:tab w:val="right" w:pos="9072"/>
      </w:tabs>
      <w:autoSpaceDE w:val="0"/>
      <w:autoSpaceDN w:val="0"/>
      <w:spacing w:after="0" w:line="240" w:lineRule="auto"/>
    </w:pPr>
    <w:rPr>
      <w:rFonts w:ascii="Arial Narrow" w:eastAsia="Arial Narrow" w:hAnsi="Arial Narrow" w:cs="Arial Narrow"/>
      <w:kern w:val="0"/>
      <w:lang w:eastAsia="pl-PL" w:bidi="pl-PL"/>
      <w14:ligatures w14:val="none"/>
    </w:rPr>
  </w:style>
  <w:style w:type="character" w:customStyle="1" w:styleId="NagwekZnak">
    <w:name w:val="Nagłówek Znak"/>
    <w:basedOn w:val="Domylnaczcionkaakapitu"/>
    <w:link w:val="Nagwek"/>
    <w:uiPriority w:val="99"/>
    <w:rsid w:val="00B91634"/>
    <w:rPr>
      <w:rFonts w:ascii="Arial Narrow" w:eastAsia="Arial Narrow" w:hAnsi="Arial Narrow" w:cs="Arial Narrow"/>
      <w:kern w:val="0"/>
      <w:lang w:eastAsia="pl-PL" w:bidi="pl-PL"/>
      <w14:ligatures w14:val="none"/>
    </w:rPr>
  </w:style>
  <w:style w:type="paragraph" w:styleId="Stopka">
    <w:name w:val="footer"/>
    <w:basedOn w:val="Normalny"/>
    <w:link w:val="StopkaZnak"/>
    <w:uiPriority w:val="99"/>
    <w:unhideWhenUsed/>
    <w:rsid w:val="00B91634"/>
    <w:pPr>
      <w:widowControl w:val="0"/>
      <w:tabs>
        <w:tab w:val="center" w:pos="4536"/>
        <w:tab w:val="right" w:pos="9072"/>
      </w:tabs>
      <w:autoSpaceDE w:val="0"/>
      <w:autoSpaceDN w:val="0"/>
      <w:spacing w:after="0" w:line="240" w:lineRule="auto"/>
    </w:pPr>
    <w:rPr>
      <w:rFonts w:ascii="Arial Narrow" w:eastAsia="Arial Narrow" w:hAnsi="Arial Narrow" w:cs="Arial Narrow"/>
      <w:kern w:val="0"/>
      <w:lang w:eastAsia="pl-PL" w:bidi="pl-PL"/>
      <w14:ligatures w14:val="none"/>
    </w:rPr>
  </w:style>
  <w:style w:type="character" w:customStyle="1" w:styleId="StopkaZnak">
    <w:name w:val="Stopka Znak"/>
    <w:basedOn w:val="Domylnaczcionkaakapitu"/>
    <w:link w:val="Stopka"/>
    <w:uiPriority w:val="99"/>
    <w:rsid w:val="00B91634"/>
    <w:rPr>
      <w:rFonts w:ascii="Arial Narrow" w:eastAsia="Arial Narrow" w:hAnsi="Arial Narrow" w:cs="Arial Narrow"/>
      <w:kern w:val="0"/>
      <w:lang w:eastAsia="pl-PL" w:bidi="pl-PL"/>
      <w14:ligatures w14:val="none"/>
    </w:rPr>
  </w:style>
  <w:style w:type="character" w:styleId="Odwoaniedokomentarza">
    <w:name w:val="annotation reference"/>
    <w:basedOn w:val="Domylnaczcionkaakapitu"/>
    <w:uiPriority w:val="99"/>
    <w:semiHidden/>
    <w:unhideWhenUsed/>
    <w:rsid w:val="00B91634"/>
    <w:rPr>
      <w:sz w:val="16"/>
      <w:szCs w:val="16"/>
    </w:rPr>
  </w:style>
  <w:style w:type="paragraph" w:styleId="Tekstkomentarza">
    <w:name w:val="annotation text"/>
    <w:basedOn w:val="Normalny"/>
    <w:link w:val="TekstkomentarzaZnak"/>
    <w:unhideWhenUsed/>
    <w:rsid w:val="00B91634"/>
    <w:pPr>
      <w:widowControl w:val="0"/>
      <w:autoSpaceDE w:val="0"/>
      <w:autoSpaceDN w:val="0"/>
      <w:spacing w:after="0" w:line="240" w:lineRule="auto"/>
    </w:pPr>
    <w:rPr>
      <w:rFonts w:ascii="Arial Narrow" w:eastAsia="Arial Narrow" w:hAnsi="Arial Narrow" w:cs="Arial Narrow"/>
      <w:kern w:val="0"/>
      <w:sz w:val="20"/>
      <w:szCs w:val="20"/>
      <w:lang w:eastAsia="pl-PL" w:bidi="pl-PL"/>
      <w14:ligatures w14:val="none"/>
    </w:rPr>
  </w:style>
  <w:style w:type="character" w:customStyle="1" w:styleId="TekstkomentarzaZnak">
    <w:name w:val="Tekst komentarza Znak"/>
    <w:basedOn w:val="Domylnaczcionkaakapitu"/>
    <w:link w:val="Tekstkomentarza"/>
    <w:rsid w:val="00B91634"/>
    <w:rPr>
      <w:rFonts w:ascii="Arial Narrow" w:eastAsia="Arial Narrow" w:hAnsi="Arial Narrow" w:cs="Arial Narrow"/>
      <w:kern w:val="0"/>
      <w:sz w:val="20"/>
      <w:szCs w:val="20"/>
      <w:lang w:eastAsia="pl-PL" w:bidi="pl-PL"/>
      <w14:ligatures w14:val="none"/>
    </w:rPr>
  </w:style>
  <w:style w:type="paragraph" w:styleId="Tematkomentarza">
    <w:name w:val="annotation subject"/>
    <w:basedOn w:val="Tekstkomentarza"/>
    <w:next w:val="Tekstkomentarza"/>
    <w:link w:val="TematkomentarzaZnak"/>
    <w:uiPriority w:val="99"/>
    <w:semiHidden/>
    <w:unhideWhenUsed/>
    <w:rsid w:val="00B91634"/>
    <w:rPr>
      <w:b/>
      <w:bCs/>
    </w:rPr>
  </w:style>
  <w:style w:type="character" w:customStyle="1" w:styleId="TematkomentarzaZnak">
    <w:name w:val="Temat komentarza Znak"/>
    <w:basedOn w:val="TekstkomentarzaZnak"/>
    <w:link w:val="Tematkomentarza"/>
    <w:uiPriority w:val="99"/>
    <w:semiHidden/>
    <w:rsid w:val="00B91634"/>
    <w:rPr>
      <w:rFonts w:ascii="Arial Narrow" w:eastAsia="Arial Narrow" w:hAnsi="Arial Narrow" w:cs="Arial Narrow"/>
      <w:b/>
      <w:bCs/>
      <w:kern w:val="0"/>
      <w:sz w:val="20"/>
      <w:szCs w:val="20"/>
      <w:lang w:eastAsia="pl-PL" w:bidi="pl-PL"/>
      <w14:ligatures w14:val="none"/>
    </w:rPr>
  </w:style>
  <w:style w:type="paragraph" w:styleId="Tekstdymka">
    <w:name w:val="Balloon Text"/>
    <w:basedOn w:val="Normalny"/>
    <w:link w:val="TekstdymkaZnak"/>
    <w:uiPriority w:val="99"/>
    <w:semiHidden/>
    <w:unhideWhenUsed/>
    <w:rsid w:val="00B91634"/>
    <w:pPr>
      <w:widowControl w:val="0"/>
      <w:autoSpaceDE w:val="0"/>
      <w:autoSpaceDN w:val="0"/>
      <w:spacing w:after="0" w:line="240" w:lineRule="auto"/>
    </w:pPr>
    <w:rPr>
      <w:rFonts w:ascii="Segoe UI" w:eastAsia="Arial Narrow" w:hAnsi="Segoe UI" w:cs="Segoe UI"/>
      <w:kern w:val="0"/>
      <w:sz w:val="18"/>
      <w:szCs w:val="18"/>
      <w:lang w:eastAsia="pl-PL" w:bidi="pl-PL"/>
      <w14:ligatures w14:val="none"/>
    </w:rPr>
  </w:style>
  <w:style w:type="character" w:customStyle="1" w:styleId="TekstdymkaZnak">
    <w:name w:val="Tekst dymka Znak"/>
    <w:basedOn w:val="Domylnaczcionkaakapitu"/>
    <w:link w:val="Tekstdymka"/>
    <w:uiPriority w:val="99"/>
    <w:semiHidden/>
    <w:rsid w:val="00B91634"/>
    <w:rPr>
      <w:rFonts w:ascii="Segoe UI" w:eastAsia="Arial Narrow" w:hAnsi="Segoe UI" w:cs="Segoe UI"/>
      <w:kern w:val="0"/>
      <w:sz w:val="18"/>
      <w:szCs w:val="18"/>
      <w:lang w:eastAsia="pl-PL" w:bidi="pl-PL"/>
      <w14:ligatures w14:val="none"/>
    </w:rPr>
  </w:style>
  <w:style w:type="paragraph" w:customStyle="1" w:styleId="Lista1">
    <w:name w:val="Lista1"/>
    <w:basedOn w:val="Normalny"/>
    <w:qFormat/>
    <w:rsid w:val="00B91634"/>
    <w:pPr>
      <w:widowControl w:val="0"/>
      <w:numPr>
        <w:numId w:val="1"/>
      </w:numPr>
      <w:suppressAutoHyphens/>
      <w:spacing w:before="360" w:after="0" w:line="240" w:lineRule="auto"/>
      <w:jc w:val="both"/>
      <w:outlineLvl w:val="1"/>
    </w:pPr>
    <w:rPr>
      <w:rFonts w:ascii="Verdana" w:eastAsia="Times New Roman" w:hAnsi="Verdana" w:cs="Verdana"/>
      <w:b/>
      <w:bCs/>
      <w:color w:val="000000"/>
      <w:kern w:val="0"/>
      <w:u w:val="single"/>
      <w:lang w:eastAsia="ar-SA"/>
      <w14:ligatures w14:val="none"/>
    </w:rPr>
  </w:style>
  <w:style w:type="paragraph" w:customStyle="1" w:styleId="Lista2">
    <w:name w:val="Lista2"/>
    <w:basedOn w:val="Akapitzlist"/>
    <w:link w:val="Lista2Znak"/>
    <w:qFormat/>
    <w:rsid w:val="00B91634"/>
    <w:pPr>
      <w:widowControl/>
      <w:numPr>
        <w:ilvl w:val="1"/>
        <w:numId w:val="1"/>
      </w:numPr>
      <w:tabs>
        <w:tab w:val="left" w:pos="567"/>
        <w:tab w:val="left" w:pos="851"/>
      </w:tabs>
      <w:suppressAutoHyphens/>
      <w:autoSpaceDE/>
      <w:autoSpaceDN/>
      <w:spacing w:before="120" w:after="120" w:line="276" w:lineRule="auto"/>
      <w:contextualSpacing/>
      <w:jc w:val="both"/>
    </w:pPr>
    <w:rPr>
      <w:rFonts w:ascii="Arial" w:eastAsia="CIDFont+F5" w:hAnsi="Arial" w:cs="Arial"/>
      <w:bCs/>
      <w:szCs w:val="24"/>
      <w:lang w:eastAsia="ar-SA" w:bidi="ar-SA"/>
    </w:rPr>
  </w:style>
  <w:style w:type="character" w:customStyle="1" w:styleId="Lista2Znak">
    <w:name w:val="Lista2 Znak"/>
    <w:link w:val="Lista2"/>
    <w:rsid w:val="00B91634"/>
    <w:rPr>
      <w:rFonts w:ascii="Arial" w:eastAsia="CIDFont+F5" w:hAnsi="Arial" w:cs="Arial"/>
      <w:bCs/>
      <w:kern w:val="0"/>
      <w:szCs w:val="24"/>
      <w:lang w:eastAsia="ar-SA"/>
      <w14:ligatures w14:val="none"/>
    </w:rPr>
  </w:style>
  <w:style w:type="paragraph" w:customStyle="1" w:styleId="Lista5">
    <w:name w:val="Lista5"/>
    <w:basedOn w:val="Normalny"/>
    <w:link w:val="Lista5Znak"/>
    <w:qFormat/>
    <w:rsid w:val="00B91634"/>
    <w:pPr>
      <w:spacing w:after="0" w:line="276" w:lineRule="auto"/>
      <w:contextualSpacing/>
      <w:jc w:val="both"/>
    </w:pPr>
    <w:rPr>
      <w:rFonts w:ascii="Arial" w:eastAsia="Times New Roman" w:hAnsi="Arial" w:cs="Arial"/>
      <w:kern w:val="0"/>
      <w:lang w:eastAsia="pl-PL"/>
      <w14:ligatures w14:val="none"/>
    </w:rPr>
  </w:style>
  <w:style w:type="character" w:customStyle="1" w:styleId="Lista5Znak">
    <w:name w:val="Lista5 Znak"/>
    <w:link w:val="Lista5"/>
    <w:rsid w:val="00B91634"/>
    <w:rPr>
      <w:rFonts w:ascii="Arial" w:eastAsia="Times New Roman" w:hAnsi="Arial" w:cs="Arial"/>
      <w:kern w:val="0"/>
      <w:lang w:eastAsia="pl-PL"/>
      <w14:ligatures w14:val="none"/>
    </w:rPr>
  </w:style>
  <w:style w:type="character" w:styleId="Pogrubienie">
    <w:name w:val="Strong"/>
    <w:basedOn w:val="Domylnaczcionkaakapitu"/>
    <w:uiPriority w:val="22"/>
    <w:qFormat/>
    <w:rsid w:val="00B91634"/>
    <w:rPr>
      <w:b/>
      <w:bCs/>
    </w:rPr>
  </w:style>
  <w:style w:type="paragraph" w:styleId="Poprawka">
    <w:name w:val="Revision"/>
    <w:hidden/>
    <w:uiPriority w:val="99"/>
    <w:semiHidden/>
    <w:rsid w:val="00B91634"/>
    <w:pPr>
      <w:spacing w:after="0" w:line="240" w:lineRule="auto"/>
    </w:pPr>
    <w:rPr>
      <w:rFonts w:ascii="Arial Narrow" w:eastAsia="Arial Narrow" w:hAnsi="Arial Narrow" w:cs="Arial Narrow"/>
      <w:kern w:val="0"/>
      <w:lang w:eastAsia="pl-PL" w:bidi="pl-PL"/>
      <w14:ligatures w14:val="none"/>
    </w:rPr>
  </w:style>
  <w:style w:type="table" w:styleId="Tabela-Siatka">
    <w:name w:val="Table Grid"/>
    <w:basedOn w:val="Standardowy"/>
    <w:uiPriority w:val="39"/>
    <w:rsid w:val="00B91634"/>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CW_Lista Znak,BulletC Znak,Nagłowek 3 Znak,Numerowanie Znak,L1 Znak,Preambuła Znak,Akapit z listą BS Znak,Kolorowa lista — akcent 11 Znak,Dot pt Znak,F5 List Paragraph Znak,Recommendation Znak,List Paragraph11 Znak"/>
    <w:link w:val="Akapitzlist"/>
    <w:uiPriority w:val="34"/>
    <w:qFormat/>
    <w:rsid w:val="00B91634"/>
    <w:rPr>
      <w:rFonts w:ascii="Arial Narrow" w:eastAsia="Arial Narrow" w:hAnsi="Arial Narrow" w:cs="Arial Narrow"/>
      <w:kern w:val="0"/>
      <w:lang w:eastAsia="pl-PL" w:bidi="pl-PL"/>
      <w14:ligatures w14:val="none"/>
    </w:rPr>
  </w:style>
  <w:style w:type="character" w:customStyle="1" w:styleId="Nagwek2Znak">
    <w:name w:val="Nagłówek 2 Znak"/>
    <w:basedOn w:val="Domylnaczcionkaakapitu"/>
    <w:link w:val="Nagwek2"/>
    <w:uiPriority w:val="9"/>
    <w:semiHidden/>
    <w:rsid w:val="00B91634"/>
    <w:rPr>
      <w:rFonts w:ascii="Cambria" w:eastAsia="MS Gothic" w:hAnsi="Cambria" w:cs="Times New Roman"/>
      <w:color w:val="365F91"/>
      <w:sz w:val="26"/>
      <w:szCs w:val="26"/>
      <w:lang w:val="pl-PL" w:eastAsia="pl-PL" w:bidi="pl-PL"/>
    </w:rPr>
  </w:style>
  <w:style w:type="character" w:customStyle="1" w:styleId="Nagwek3Znak">
    <w:name w:val="Nagłówek 3 Znak"/>
    <w:basedOn w:val="Domylnaczcionkaakapitu"/>
    <w:link w:val="Nagwek3"/>
    <w:uiPriority w:val="9"/>
    <w:semiHidden/>
    <w:rsid w:val="00B91634"/>
    <w:rPr>
      <w:rFonts w:ascii="Cambria" w:eastAsia="MS Gothic" w:hAnsi="Cambria" w:cs="Times New Roman"/>
      <w:color w:val="243F60"/>
      <w:sz w:val="24"/>
      <w:szCs w:val="24"/>
      <w:lang w:val="pl-PL" w:eastAsia="pl-PL" w:bidi="pl-PL"/>
    </w:rPr>
  </w:style>
  <w:style w:type="character" w:customStyle="1" w:styleId="Nagwek4Znak">
    <w:name w:val="Nagłówek 4 Znak"/>
    <w:basedOn w:val="Domylnaczcionkaakapitu"/>
    <w:link w:val="Nagwek4"/>
    <w:uiPriority w:val="9"/>
    <w:semiHidden/>
    <w:qFormat/>
    <w:rsid w:val="00B91634"/>
    <w:rPr>
      <w:rFonts w:ascii="Cambria" w:eastAsia="MS Gothic" w:hAnsi="Cambria" w:cs="Times New Roman"/>
      <w:i/>
      <w:iCs/>
      <w:color w:val="365F91"/>
      <w:lang w:val="pl-PL" w:eastAsia="pl-PL" w:bidi="pl-PL"/>
    </w:rPr>
  </w:style>
  <w:style w:type="character" w:customStyle="1" w:styleId="Nagwek5Znak">
    <w:name w:val="Nagłówek 5 Znak"/>
    <w:basedOn w:val="Domylnaczcionkaakapitu"/>
    <w:link w:val="Nagwek5"/>
    <w:uiPriority w:val="9"/>
    <w:semiHidden/>
    <w:rsid w:val="00B91634"/>
    <w:rPr>
      <w:rFonts w:ascii="Cambria" w:eastAsia="MS Gothic" w:hAnsi="Cambria" w:cs="Times New Roman"/>
      <w:color w:val="365F91"/>
      <w:lang w:val="pl-PL" w:eastAsia="pl-PL" w:bidi="pl-PL"/>
    </w:rPr>
  </w:style>
  <w:style w:type="character" w:customStyle="1" w:styleId="Nagwek6Znak">
    <w:name w:val="Nagłówek 6 Znak"/>
    <w:basedOn w:val="Domylnaczcionkaakapitu"/>
    <w:link w:val="Nagwek6"/>
    <w:uiPriority w:val="9"/>
    <w:semiHidden/>
    <w:rsid w:val="00B91634"/>
    <w:rPr>
      <w:rFonts w:ascii="Cambria" w:eastAsia="MS Gothic" w:hAnsi="Cambria" w:cs="Times New Roman"/>
      <w:color w:val="243F60"/>
      <w:lang w:val="pl-PL" w:eastAsia="pl-PL" w:bidi="pl-PL"/>
    </w:rPr>
  </w:style>
  <w:style w:type="character" w:customStyle="1" w:styleId="Nagwek7Znak">
    <w:name w:val="Nagłówek 7 Znak"/>
    <w:basedOn w:val="Domylnaczcionkaakapitu"/>
    <w:link w:val="Nagwek7"/>
    <w:uiPriority w:val="9"/>
    <w:semiHidden/>
    <w:rsid w:val="00B91634"/>
    <w:rPr>
      <w:rFonts w:ascii="Cambria" w:eastAsia="MS Gothic" w:hAnsi="Cambria" w:cs="Times New Roman"/>
      <w:i/>
      <w:iCs/>
      <w:color w:val="243F60"/>
      <w:lang w:val="pl-PL" w:eastAsia="pl-PL" w:bidi="pl-PL"/>
    </w:rPr>
  </w:style>
  <w:style w:type="character" w:customStyle="1" w:styleId="Nagwek8Znak">
    <w:name w:val="Nagłówek 8 Znak"/>
    <w:basedOn w:val="Domylnaczcionkaakapitu"/>
    <w:link w:val="Nagwek8"/>
    <w:uiPriority w:val="9"/>
    <w:semiHidden/>
    <w:rsid w:val="00B91634"/>
    <w:rPr>
      <w:rFonts w:ascii="Cambria" w:eastAsia="MS Gothic" w:hAnsi="Cambria" w:cs="Times New Roman"/>
      <w:color w:val="272727"/>
      <w:sz w:val="21"/>
      <w:szCs w:val="21"/>
      <w:lang w:val="pl-PL" w:eastAsia="pl-PL" w:bidi="pl-PL"/>
    </w:rPr>
  </w:style>
  <w:style w:type="character" w:customStyle="1" w:styleId="Nagwek9Znak">
    <w:name w:val="Nagłówek 9 Znak"/>
    <w:basedOn w:val="Domylnaczcionkaakapitu"/>
    <w:link w:val="Nagwek9"/>
    <w:uiPriority w:val="9"/>
    <w:semiHidden/>
    <w:rsid w:val="00B91634"/>
    <w:rPr>
      <w:rFonts w:ascii="Cambria" w:eastAsia="MS Gothic" w:hAnsi="Cambria" w:cs="Times New Roman"/>
      <w:i/>
      <w:iCs/>
      <w:color w:val="272727"/>
      <w:sz w:val="21"/>
      <w:szCs w:val="21"/>
      <w:lang w:val="pl-PL" w:eastAsia="pl-PL" w:bidi="pl-PL"/>
    </w:rPr>
  </w:style>
  <w:style w:type="paragraph" w:customStyle="1" w:styleId="Default">
    <w:name w:val="Default"/>
    <w:rsid w:val="00B91634"/>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FontStyle96">
    <w:name w:val="Font Style96"/>
    <w:rsid w:val="00B91634"/>
    <w:rPr>
      <w:rFonts w:ascii="Verdana" w:hAnsi="Verdana" w:cs="Verdana"/>
      <w:color w:val="000000"/>
      <w:sz w:val="18"/>
      <w:szCs w:val="18"/>
    </w:rPr>
  </w:style>
  <w:style w:type="paragraph" w:customStyle="1" w:styleId="Styl1">
    <w:name w:val="Styl1"/>
    <w:basedOn w:val="Stopka"/>
    <w:link w:val="Styl1Znak"/>
    <w:autoRedefine/>
    <w:uiPriority w:val="1"/>
    <w:qFormat/>
    <w:rsid w:val="00B91634"/>
    <w:pPr>
      <w:jc w:val="right"/>
    </w:pPr>
    <w:rPr>
      <w:rFonts w:ascii="Verdana" w:hAnsi="Verdana"/>
      <w:sz w:val="20"/>
    </w:rPr>
  </w:style>
  <w:style w:type="character" w:customStyle="1" w:styleId="Styl1Znak">
    <w:name w:val="Styl1 Znak"/>
    <w:basedOn w:val="StopkaZnak"/>
    <w:link w:val="Styl1"/>
    <w:uiPriority w:val="1"/>
    <w:rsid w:val="00B91634"/>
    <w:rPr>
      <w:rFonts w:ascii="Verdana" w:eastAsia="Arial Narrow" w:hAnsi="Verdana" w:cs="Arial Narrow"/>
      <w:kern w:val="0"/>
      <w:sz w:val="20"/>
      <w:lang w:eastAsia="pl-PL" w:bidi="pl-PL"/>
      <w14:ligatures w14:val="none"/>
    </w:rPr>
  </w:style>
  <w:style w:type="character" w:customStyle="1" w:styleId="Hipercze1">
    <w:name w:val="Hiperłącze1"/>
    <w:basedOn w:val="Domylnaczcionkaakapitu"/>
    <w:uiPriority w:val="99"/>
    <w:unhideWhenUsed/>
    <w:rsid w:val="00B91634"/>
    <w:rPr>
      <w:color w:val="0000FF"/>
      <w:u w:val="single"/>
    </w:rPr>
  </w:style>
  <w:style w:type="table" w:customStyle="1" w:styleId="NormalTable1">
    <w:name w:val="Normal Table1"/>
    <w:uiPriority w:val="2"/>
    <w:semiHidden/>
    <w:unhideWhenUsed/>
    <w:qFormat/>
    <w:rsid w:val="00B9163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kstpodstawowywcity">
    <w:name w:val="Body Text Indent"/>
    <w:basedOn w:val="Normalny"/>
    <w:link w:val="TekstpodstawowywcityZnak"/>
    <w:uiPriority w:val="99"/>
    <w:semiHidden/>
    <w:unhideWhenUsed/>
    <w:rsid w:val="00B91634"/>
    <w:pPr>
      <w:widowControl w:val="0"/>
      <w:autoSpaceDE w:val="0"/>
      <w:autoSpaceDN w:val="0"/>
      <w:spacing w:after="120" w:line="240" w:lineRule="auto"/>
      <w:ind w:left="283"/>
    </w:pPr>
    <w:rPr>
      <w:rFonts w:ascii="Arial Narrow" w:eastAsia="Arial Narrow" w:hAnsi="Arial Narrow" w:cs="Arial Narrow"/>
      <w:kern w:val="0"/>
      <w:lang w:eastAsia="pl-PL" w:bidi="pl-PL"/>
      <w14:ligatures w14:val="none"/>
    </w:rPr>
  </w:style>
  <w:style w:type="character" w:customStyle="1" w:styleId="TekstpodstawowywcityZnak">
    <w:name w:val="Tekst podstawowy wcięty Znak"/>
    <w:basedOn w:val="Domylnaczcionkaakapitu"/>
    <w:link w:val="Tekstpodstawowywcity"/>
    <w:uiPriority w:val="99"/>
    <w:semiHidden/>
    <w:rsid w:val="00B91634"/>
    <w:rPr>
      <w:rFonts w:ascii="Arial Narrow" w:eastAsia="Arial Narrow" w:hAnsi="Arial Narrow" w:cs="Arial Narrow"/>
      <w:kern w:val="0"/>
      <w:lang w:eastAsia="pl-PL" w:bidi="pl-PL"/>
      <w14:ligatures w14:val="none"/>
    </w:rPr>
  </w:style>
  <w:style w:type="character" w:customStyle="1" w:styleId="Nagwek2Znak1">
    <w:name w:val="Nagłówek 2 Znak1"/>
    <w:basedOn w:val="Domylnaczcionkaakapitu"/>
    <w:uiPriority w:val="9"/>
    <w:semiHidden/>
    <w:rsid w:val="00B91634"/>
    <w:rPr>
      <w:rFonts w:asciiTheme="majorHAnsi" w:eastAsiaTheme="majorEastAsia" w:hAnsiTheme="majorHAnsi" w:cstheme="majorBidi"/>
      <w:color w:val="2F5496" w:themeColor="accent1" w:themeShade="BF"/>
      <w:sz w:val="26"/>
      <w:szCs w:val="26"/>
    </w:rPr>
  </w:style>
  <w:style w:type="character" w:customStyle="1" w:styleId="Nagwek3Znak1">
    <w:name w:val="Nagłówek 3 Znak1"/>
    <w:basedOn w:val="Domylnaczcionkaakapitu"/>
    <w:uiPriority w:val="9"/>
    <w:semiHidden/>
    <w:rsid w:val="00B91634"/>
    <w:rPr>
      <w:rFonts w:asciiTheme="majorHAnsi" w:eastAsiaTheme="majorEastAsia" w:hAnsiTheme="majorHAnsi" w:cstheme="majorBidi"/>
      <w:color w:val="1F3763" w:themeColor="accent1" w:themeShade="7F"/>
      <w:sz w:val="24"/>
      <w:szCs w:val="24"/>
    </w:rPr>
  </w:style>
  <w:style w:type="character" w:customStyle="1" w:styleId="Nagwek4Znak1">
    <w:name w:val="Nagłówek 4 Znak1"/>
    <w:basedOn w:val="Domylnaczcionkaakapitu"/>
    <w:uiPriority w:val="9"/>
    <w:semiHidden/>
    <w:rsid w:val="00B91634"/>
    <w:rPr>
      <w:rFonts w:asciiTheme="majorHAnsi" w:eastAsiaTheme="majorEastAsia" w:hAnsiTheme="majorHAnsi" w:cstheme="majorBidi"/>
      <w:i/>
      <w:iCs/>
      <w:color w:val="2F5496" w:themeColor="accent1" w:themeShade="BF"/>
    </w:rPr>
  </w:style>
  <w:style w:type="character" w:customStyle="1" w:styleId="Nagwek5Znak1">
    <w:name w:val="Nagłówek 5 Znak1"/>
    <w:basedOn w:val="Domylnaczcionkaakapitu"/>
    <w:uiPriority w:val="9"/>
    <w:semiHidden/>
    <w:rsid w:val="00B91634"/>
    <w:rPr>
      <w:rFonts w:asciiTheme="majorHAnsi" w:eastAsiaTheme="majorEastAsia" w:hAnsiTheme="majorHAnsi" w:cstheme="majorBidi"/>
      <w:color w:val="2F5496" w:themeColor="accent1" w:themeShade="BF"/>
    </w:rPr>
  </w:style>
  <w:style w:type="character" w:customStyle="1" w:styleId="Nagwek6Znak1">
    <w:name w:val="Nagłówek 6 Znak1"/>
    <w:basedOn w:val="Domylnaczcionkaakapitu"/>
    <w:uiPriority w:val="9"/>
    <w:semiHidden/>
    <w:rsid w:val="00B91634"/>
    <w:rPr>
      <w:rFonts w:asciiTheme="majorHAnsi" w:eastAsiaTheme="majorEastAsia" w:hAnsiTheme="majorHAnsi" w:cstheme="majorBidi"/>
      <w:color w:val="1F3763" w:themeColor="accent1" w:themeShade="7F"/>
    </w:rPr>
  </w:style>
  <w:style w:type="character" w:customStyle="1" w:styleId="Nagwek7Znak1">
    <w:name w:val="Nagłówek 7 Znak1"/>
    <w:basedOn w:val="Domylnaczcionkaakapitu"/>
    <w:uiPriority w:val="9"/>
    <w:semiHidden/>
    <w:rsid w:val="00B91634"/>
    <w:rPr>
      <w:rFonts w:asciiTheme="majorHAnsi" w:eastAsiaTheme="majorEastAsia" w:hAnsiTheme="majorHAnsi" w:cstheme="majorBidi"/>
      <w:i/>
      <w:iCs/>
      <w:color w:val="1F3763" w:themeColor="accent1" w:themeShade="7F"/>
    </w:rPr>
  </w:style>
  <w:style w:type="character" w:customStyle="1" w:styleId="Nagwek8Znak1">
    <w:name w:val="Nagłówek 8 Znak1"/>
    <w:basedOn w:val="Domylnaczcionkaakapitu"/>
    <w:uiPriority w:val="9"/>
    <w:semiHidden/>
    <w:rsid w:val="00B91634"/>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B91634"/>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semiHidden/>
    <w:unhideWhenUsed/>
    <w:rsid w:val="00B91634"/>
    <w:rPr>
      <w:color w:val="0563C1" w:themeColor="hyperlink"/>
      <w:u w:val="single"/>
    </w:rPr>
  </w:style>
  <w:style w:type="table" w:customStyle="1" w:styleId="TableGrid0">
    <w:name w:val="Table Grid0"/>
    <w:rsid w:val="00B9163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numbering" w:customStyle="1" w:styleId="Bezlisty2">
    <w:name w:val="Bez listy2"/>
    <w:next w:val="Bezlisty"/>
    <w:uiPriority w:val="99"/>
    <w:semiHidden/>
    <w:unhideWhenUsed/>
    <w:rsid w:val="0063400F"/>
  </w:style>
  <w:style w:type="paragraph" w:customStyle="1" w:styleId="Tytu1">
    <w:name w:val="Tytuł1"/>
    <w:basedOn w:val="Normalny"/>
    <w:next w:val="Normalny"/>
    <w:uiPriority w:val="10"/>
    <w:qFormat/>
    <w:rsid w:val="0063400F"/>
    <w:pPr>
      <w:spacing w:after="80" w:line="240" w:lineRule="auto"/>
      <w:contextualSpacing/>
    </w:pPr>
    <w:rPr>
      <w:rFonts w:ascii="Aptos Display" w:eastAsia="Times New Roman" w:hAnsi="Aptos Display" w:cs="Times New Roman"/>
      <w:spacing w:val="-10"/>
      <w:kern w:val="28"/>
      <w:sz w:val="56"/>
      <w:szCs w:val="56"/>
    </w:rPr>
  </w:style>
  <w:style w:type="character" w:customStyle="1" w:styleId="TytuZnak">
    <w:name w:val="Tytuł Znak"/>
    <w:basedOn w:val="Domylnaczcionkaakapitu"/>
    <w:link w:val="Tytu"/>
    <w:uiPriority w:val="10"/>
    <w:rsid w:val="0063400F"/>
    <w:rPr>
      <w:rFonts w:ascii="Aptos Display" w:eastAsia="Times New Roman" w:hAnsi="Aptos Display" w:cs="Times New Roman"/>
      <w:spacing w:val="-10"/>
      <w:kern w:val="28"/>
      <w:sz w:val="56"/>
      <w:szCs w:val="56"/>
    </w:rPr>
  </w:style>
  <w:style w:type="paragraph" w:customStyle="1" w:styleId="Podtytu1">
    <w:name w:val="Podtytuł1"/>
    <w:basedOn w:val="Normalny"/>
    <w:next w:val="Normalny"/>
    <w:uiPriority w:val="11"/>
    <w:qFormat/>
    <w:rsid w:val="0063400F"/>
    <w:pPr>
      <w:numPr>
        <w:ilvl w:val="1"/>
      </w:numPr>
      <w:spacing w:line="278" w:lineRule="auto"/>
    </w:pPr>
    <w:rPr>
      <w:rFonts w:eastAsia="Times New Roman" w:cs="Times New Roman"/>
      <w:color w:val="595959"/>
      <w:spacing w:val="15"/>
      <w:sz w:val="28"/>
      <w:szCs w:val="28"/>
    </w:rPr>
  </w:style>
  <w:style w:type="character" w:customStyle="1" w:styleId="PodtytuZnak">
    <w:name w:val="Podtytuł Znak"/>
    <w:basedOn w:val="Domylnaczcionkaakapitu"/>
    <w:link w:val="Podtytu"/>
    <w:uiPriority w:val="11"/>
    <w:rsid w:val="0063400F"/>
    <w:rPr>
      <w:rFonts w:eastAsia="Times New Roman" w:cs="Times New Roman"/>
      <w:color w:val="595959"/>
      <w:spacing w:val="15"/>
      <w:sz w:val="28"/>
      <w:szCs w:val="28"/>
    </w:rPr>
  </w:style>
  <w:style w:type="paragraph" w:customStyle="1" w:styleId="Cytat1">
    <w:name w:val="Cytat1"/>
    <w:basedOn w:val="Normalny"/>
    <w:next w:val="Normalny"/>
    <w:uiPriority w:val="29"/>
    <w:qFormat/>
    <w:rsid w:val="0063400F"/>
    <w:pPr>
      <w:spacing w:before="160" w:line="278" w:lineRule="auto"/>
      <w:jc w:val="center"/>
    </w:pPr>
    <w:rPr>
      <w:i/>
      <w:iCs/>
      <w:color w:val="404040"/>
      <w:sz w:val="24"/>
      <w:szCs w:val="24"/>
    </w:rPr>
  </w:style>
  <w:style w:type="character" w:customStyle="1" w:styleId="CytatZnak">
    <w:name w:val="Cytat Znak"/>
    <w:basedOn w:val="Domylnaczcionkaakapitu"/>
    <w:link w:val="Cytat"/>
    <w:uiPriority w:val="29"/>
    <w:rsid w:val="0063400F"/>
    <w:rPr>
      <w:i/>
      <w:iCs/>
      <w:color w:val="404040"/>
    </w:rPr>
  </w:style>
  <w:style w:type="character" w:customStyle="1" w:styleId="Wyrnienieintensywne1">
    <w:name w:val="Wyróżnienie intensywne1"/>
    <w:basedOn w:val="Domylnaczcionkaakapitu"/>
    <w:uiPriority w:val="21"/>
    <w:qFormat/>
    <w:rsid w:val="0063400F"/>
    <w:rPr>
      <w:i/>
      <w:iCs/>
      <w:color w:val="0F4761"/>
    </w:rPr>
  </w:style>
  <w:style w:type="paragraph" w:customStyle="1" w:styleId="Cytatintensywny1">
    <w:name w:val="Cytat intensywny1"/>
    <w:basedOn w:val="Normalny"/>
    <w:next w:val="Normalny"/>
    <w:uiPriority w:val="30"/>
    <w:qFormat/>
    <w:rsid w:val="0063400F"/>
    <w:pPr>
      <w:pBdr>
        <w:top w:val="single" w:sz="4" w:space="10" w:color="0F4761"/>
        <w:bottom w:val="single" w:sz="4" w:space="10" w:color="0F4761"/>
      </w:pBdr>
      <w:spacing w:before="360" w:after="360" w:line="278" w:lineRule="auto"/>
      <w:ind w:left="864" w:right="864"/>
      <w:jc w:val="center"/>
    </w:pPr>
    <w:rPr>
      <w:i/>
      <w:iCs/>
      <w:color w:val="0F4761"/>
      <w:sz w:val="24"/>
      <w:szCs w:val="24"/>
    </w:rPr>
  </w:style>
  <w:style w:type="character" w:customStyle="1" w:styleId="CytatintensywnyZnak">
    <w:name w:val="Cytat intensywny Znak"/>
    <w:basedOn w:val="Domylnaczcionkaakapitu"/>
    <w:link w:val="Cytatintensywny"/>
    <w:uiPriority w:val="30"/>
    <w:rsid w:val="0063400F"/>
    <w:rPr>
      <w:i/>
      <w:iCs/>
      <w:color w:val="0F4761"/>
    </w:rPr>
  </w:style>
  <w:style w:type="character" w:customStyle="1" w:styleId="Odwoanieintensywne1">
    <w:name w:val="Odwołanie intensywne1"/>
    <w:basedOn w:val="Domylnaczcionkaakapitu"/>
    <w:uiPriority w:val="32"/>
    <w:qFormat/>
    <w:rsid w:val="0063400F"/>
    <w:rPr>
      <w:b/>
      <w:bCs/>
      <w:smallCaps/>
      <w:color w:val="0F4761"/>
      <w:spacing w:val="5"/>
    </w:rPr>
  </w:style>
  <w:style w:type="paragraph" w:styleId="Tekstprzypisukocowego">
    <w:name w:val="endnote text"/>
    <w:basedOn w:val="Normalny"/>
    <w:link w:val="TekstprzypisukocowegoZnak"/>
    <w:uiPriority w:val="99"/>
    <w:semiHidden/>
    <w:unhideWhenUsed/>
    <w:rsid w:val="006340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3400F"/>
    <w:rPr>
      <w:sz w:val="20"/>
      <w:szCs w:val="20"/>
    </w:rPr>
  </w:style>
  <w:style w:type="character" w:styleId="Odwoanieprzypisukocowego">
    <w:name w:val="endnote reference"/>
    <w:basedOn w:val="Domylnaczcionkaakapitu"/>
    <w:uiPriority w:val="99"/>
    <w:semiHidden/>
    <w:unhideWhenUsed/>
    <w:rsid w:val="0063400F"/>
    <w:rPr>
      <w:vertAlign w:val="superscript"/>
    </w:rPr>
  </w:style>
  <w:style w:type="table" w:customStyle="1" w:styleId="Tabela-Siatka1">
    <w:name w:val="Tabela - Siatka1"/>
    <w:basedOn w:val="Standardowy"/>
    <w:next w:val="Tabela-Siatka"/>
    <w:uiPriority w:val="39"/>
    <w:rsid w:val="006340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63400F"/>
    <w:pPr>
      <w:spacing w:after="0" w:line="240" w:lineRule="auto"/>
      <w:contextualSpacing/>
    </w:pPr>
    <w:rPr>
      <w:rFonts w:ascii="Aptos Display" w:eastAsia="Times New Roman" w:hAnsi="Aptos Display" w:cs="Times New Roman"/>
      <w:spacing w:val="-10"/>
      <w:kern w:val="28"/>
      <w:sz w:val="56"/>
      <w:szCs w:val="56"/>
    </w:rPr>
  </w:style>
  <w:style w:type="character" w:customStyle="1" w:styleId="TytuZnak1">
    <w:name w:val="Tytuł Znak1"/>
    <w:basedOn w:val="Domylnaczcionkaakapitu"/>
    <w:uiPriority w:val="10"/>
    <w:rsid w:val="006340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400F"/>
    <w:pPr>
      <w:numPr>
        <w:ilvl w:val="1"/>
      </w:numPr>
    </w:pPr>
    <w:rPr>
      <w:rFonts w:eastAsia="Times New Roman" w:cs="Times New Roman"/>
      <w:color w:val="595959"/>
      <w:spacing w:val="15"/>
      <w:sz w:val="28"/>
      <w:szCs w:val="28"/>
    </w:rPr>
  </w:style>
  <w:style w:type="character" w:customStyle="1" w:styleId="PodtytuZnak1">
    <w:name w:val="Podtytuł Znak1"/>
    <w:basedOn w:val="Domylnaczcionkaakapitu"/>
    <w:uiPriority w:val="11"/>
    <w:rsid w:val="0063400F"/>
    <w:rPr>
      <w:rFonts w:eastAsiaTheme="minorEastAsia"/>
      <w:color w:val="5A5A5A" w:themeColor="text1" w:themeTint="A5"/>
      <w:spacing w:val="15"/>
    </w:rPr>
  </w:style>
  <w:style w:type="paragraph" w:styleId="Cytat">
    <w:name w:val="Quote"/>
    <w:basedOn w:val="Normalny"/>
    <w:next w:val="Normalny"/>
    <w:link w:val="CytatZnak"/>
    <w:uiPriority w:val="29"/>
    <w:qFormat/>
    <w:rsid w:val="0063400F"/>
    <w:pPr>
      <w:spacing w:before="200"/>
      <w:ind w:left="864" w:right="864"/>
      <w:jc w:val="center"/>
    </w:pPr>
    <w:rPr>
      <w:i/>
      <w:iCs/>
      <w:color w:val="404040"/>
    </w:rPr>
  </w:style>
  <w:style w:type="character" w:customStyle="1" w:styleId="CytatZnak1">
    <w:name w:val="Cytat Znak1"/>
    <w:basedOn w:val="Domylnaczcionkaakapitu"/>
    <w:uiPriority w:val="29"/>
    <w:rsid w:val="0063400F"/>
    <w:rPr>
      <w:i/>
      <w:iCs/>
      <w:color w:val="404040" w:themeColor="text1" w:themeTint="BF"/>
    </w:rPr>
  </w:style>
  <w:style w:type="character" w:styleId="Wyrnienieintensywne">
    <w:name w:val="Intense Emphasis"/>
    <w:basedOn w:val="Domylnaczcionkaakapitu"/>
    <w:uiPriority w:val="21"/>
    <w:qFormat/>
    <w:rsid w:val="0063400F"/>
    <w:rPr>
      <w:i/>
      <w:iCs/>
      <w:color w:val="4472C4" w:themeColor="accent1"/>
    </w:rPr>
  </w:style>
  <w:style w:type="paragraph" w:styleId="Cytatintensywny">
    <w:name w:val="Intense Quote"/>
    <w:basedOn w:val="Normalny"/>
    <w:next w:val="Normalny"/>
    <w:link w:val="CytatintensywnyZnak"/>
    <w:uiPriority w:val="30"/>
    <w:qFormat/>
    <w:rsid w:val="0063400F"/>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CytatintensywnyZnak1">
    <w:name w:val="Cytat intensywny Znak1"/>
    <w:basedOn w:val="Domylnaczcionkaakapitu"/>
    <w:uiPriority w:val="30"/>
    <w:rsid w:val="0063400F"/>
    <w:rPr>
      <w:i/>
      <w:iCs/>
      <w:color w:val="4472C4" w:themeColor="accent1"/>
    </w:rPr>
  </w:style>
  <w:style w:type="character" w:styleId="Odwoanieintensywne">
    <w:name w:val="Intense Reference"/>
    <w:basedOn w:val="Domylnaczcionkaakapitu"/>
    <w:uiPriority w:val="32"/>
    <w:qFormat/>
    <w:rsid w:val="0063400F"/>
    <w:rPr>
      <w:b/>
      <w:bCs/>
      <w:smallCaps/>
      <w:color w:val="4472C4" w:themeColor="accent1"/>
      <w:spacing w:val="5"/>
    </w:rPr>
  </w:style>
  <w:style w:type="numbering" w:customStyle="1" w:styleId="Bezlisty3">
    <w:name w:val="Bez listy3"/>
    <w:next w:val="Bezlisty"/>
    <w:uiPriority w:val="99"/>
    <w:semiHidden/>
    <w:unhideWhenUsed/>
    <w:rsid w:val="002C7BBA"/>
  </w:style>
  <w:style w:type="table" w:customStyle="1" w:styleId="Tabela-Siatka2">
    <w:name w:val="Tabela - Siatka2"/>
    <w:basedOn w:val="Standardowy"/>
    <w:next w:val="Tabela-Siatka"/>
    <w:uiPriority w:val="39"/>
    <w:rsid w:val="002C7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2F58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zmianka">
    <w:name w:val="Mention"/>
    <w:basedOn w:val="Domylnaczcionkaakapitu"/>
    <w:uiPriority w:val="99"/>
    <w:unhideWhenUsed/>
    <w:rsid w:val="000011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171d3e5-6a0b-44a7-afe3-f44a01961136" xsi:nil="true"/>
    <lcf76f155ced4ddcb4097134ff3c332f xmlns="4df0ebfd-26af-4ff9-bf4d-afc53ef3adf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4B8F9A44610E145A47B92D88DBB2893" ma:contentTypeVersion="15" ma:contentTypeDescription="Utwórz nowy dokument." ma:contentTypeScope="" ma:versionID="743dfdb5306c427b46a872fbed5f930d">
  <xsd:schema xmlns:xsd="http://www.w3.org/2001/XMLSchema" xmlns:xs="http://www.w3.org/2001/XMLSchema" xmlns:p="http://schemas.microsoft.com/office/2006/metadata/properties" xmlns:ns2="4df0ebfd-26af-4ff9-bf4d-afc53ef3adf9" xmlns:ns3="2171d3e5-6a0b-44a7-afe3-f44a01961136" targetNamespace="http://schemas.microsoft.com/office/2006/metadata/properties" ma:root="true" ma:fieldsID="ddd327f69e2273847f1c655255c19eb1" ns2:_="" ns3:_="">
    <xsd:import namespace="4df0ebfd-26af-4ff9-bf4d-afc53ef3adf9"/>
    <xsd:import namespace="2171d3e5-6a0b-44a7-afe3-f44a019611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0ebfd-26af-4ff9-bf4d-afc53ef3a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3f6b421-32e6-490d-99c0-9e418ba61141"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71d3e5-6a0b-44a7-afe3-f44a01961136"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18" nillable="true" ma:displayName="Taxonomy Catch All Column" ma:hidden="true" ma:list="{8228528d-5e57-43ab-a156-123832b5d3f5}" ma:internalName="TaxCatchAll" ma:showField="CatchAllData" ma:web="2171d3e5-6a0b-44a7-afe3-f44a019611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AF5445-73D0-48F8-9744-3B98A9387042}">
  <ds:schemaRefs>
    <ds:schemaRef ds:uri="http://schemas.openxmlformats.org/officeDocument/2006/bibliography"/>
  </ds:schemaRefs>
</ds:datastoreItem>
</file>

<file path=customXml/itemProps2.xml><?xml version="1.0" encoding="utf-8"?>
<ds:datastoreItem xmlns:ds="http://schemas.openxmlformats.org/officeDocument/2006/customXml" ds:itemID="{16C93510-3ED3-4BAB-8694-61D46B66D393}">
  <ds:schemaRefs>
    <ds:schemaRef ds:uri="http://schemas.microsoft.com/office/2006/metadata/properties"/>
    <ds:schemaRef ds:uri="http://schemas.microsoft.com/office/infopath/2007/PartnerControls"/>
    <ds:schemaRef ds:uri="2171d3e5-6a0b-44a7-afe3-f44a01961136"/>
    <ds:schemaRef ds:uri="4df0ebfd-26af-4ff9-bf4d-afc53ef3adf9"/>
  </ds:schemaRefs>
</ds:datastoreItem>
</file>

<file path=customXml/itemProps3.xml><?xml version="1.0" encoding="utf-8"?>
<ds:datastoreItem xmlns:ds="http://schemas.openxmlformats.org/officeDocument/2006/customXml" ds:itemID="{8D04CCE1-B3A6-44CF-A7F1-0BEEDD46BAE5}">
  <ds:schemaRefs>
    <ds:schemaRef ds:uri="http://schemas.microsoft.com/sharepoint/v3/contenttype/forms"/>
  </ds:schemaRefs>
</ds:datastoreItem>
</file>

<file path=customXml/itemProps4.xml><?xml version="1.0" encoding="utf-8"?>
<ds:datastoreItem xmlns:ds="http://schemas.openxmlformats.org/officeDocument/2006/customXml" ds:itemID="{1450E665-7123-42ED-B995-37D70453F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0ebfd-26af-4ff9-bf4d-afc53ef3adf9"/>
    <ds:schemaRef ds:uri="2171d3e5-6a0b-44a7-afe3-f44a01961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52</Pages>
  <Words>6289</Words>
  <Characters>37738</Characters>
  <Application>Microsoft Office Word</Application>
  <DocSecurity>0</DocSecurity>
  <Lines>314</Lines>
  <Paragraphs>87</Paragraphs>
  <ScaleCrop>false</ScaleCrop>
  <Company/>
  <LinksUpToDate>false</LinksUpToDate>
  <CharactersWithSpaces>43940</CharactersWithSpaces>
  <SharedDoc>false</SharedDoc>
  <HLinks>
    <vt:vector size="6" baseType="variant">
      <vt:variant>
        <vt:i4>8257616</vt:i4>
      </vt:variant>
      <vt:variant>
        <vt:i4>0</vt:i4>
      </vt:variant>
      <vt:variant>
        <vt:i4>0</vt:i4>
      </vt:variant>
      <vt:variant>
        <vt:i4>5</vt:i4>
      </vt:variant>
      <vt:variant>
        <vt:lpwstr>mailto:Jacek.Szmaglinski@gaitgdansk.onmicrosoft.com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Tarakan</dc:creator>
  <cp:keywords/>
  <dc:description/>
  <cp:lastModifiedBy>Dominika Dąbrowska</cp:lastModifiedBy>
  <cp:revision>185</cp:revision>
  <cp:lastPrinted>2026-01-08T09:53:00Z</cp:lastPrinted>
  <dcterms:created xsi:type="dcterms:W3CDTF">2025-12-31T18:56:00Z</dcterms:created>
  <dcterms:modified xsi:type="dcterms:W3CDTF">2026-05-11T06:14:00Z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0x01010024B8F9A44610E145A47B92D88DBB2893</vt:lpwstr>
  </property>
  <property fmtid="{D5CDD505-2E9C-101B-9397-08002B2CF9AE}" pid="3" name="MediaServiceImageTags">
    <vt:lpwstr/>
  </property>
</Properties>
</file>