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434B2" w14:textId="77777777" w:rsidR="00CC074E" w:rsidRDefault="00035220">
      <w:pPr>
        <w:tabs>
          <w:tab w:val="left" w:pos="1021"/>
        </w:tabs>
        <w:jc w:val="center"/>
        <w:rPr>
          <w:b/>
          <w:szCs w:val="24"/>
        </w:rPr>
      </w:pPr>
      <w:r>
        <w:rPr>
          <w:b/>
          <w:iCs/>
          <w:szCs w:val="24"/>
        </w:rPr>
        <w:t xml:space="preserve">WZÓR </w:t>
      </w:r>
    </w:p>
    <w:p w14:paraId="64967F7B" w14:textId="77777777" w:rsidR="00CC074E" w:rsidRDefault="00035220">
      <w:pPr>
        <w:jc w:val="center"/>
        <w:rPr>
          <w:szCs w:val="24"/>
        </w:rPr>
      </w:pPr>
      <w:r>
        <w:rPr>
          <w:b/>
          <w:szCs w:val="24"/>
        </w:rPr>
        <w:t>Umowa nr I.272…..2026</w:t>
      </w:r>
    </w:p>
    <w:p w14:paraId="7CA58452" w14:textId="77777777" w:rsidR="00CC074E" w:rsidRDefault="00035220">
      <w:pPr>
        <w:jc w:val="center"/>
        <w:rPr>
          <w:szCs w:val="24"/>
        </w:rPr>
      </w:pPr>
      <w:r>
        <w:rPr>
          <w:szCs w:val="24"/>
        </w:rPr>
        <w:t>zawarta w dniu ……….</w:t>
      </w:r>
      <w:r>
        <w:rPr>
          <w:b/>
          <w:szCs w:val="24"/>
        </w:rPr>
        <w:t>.2026</w:t>
      </w:r>
      <w:r>
        <w:rPr>
          <w:szCs w:val="24"/>
        </w:rPr>
        <w:t xml:space="preserve"> roku w Puszczy Mariańskiej</w:t>
      </w:r>
    </w:p>
    <w:p w14:paraId="74D23A8B" w14:textId="77777777" w:rsidR="00CC074E" w:rsidRDefault="00CC074E">
      <w:pPr>
        <w:jc w:val="both"/>
        <w:rPr>
          <w:szCs w:val="24"/>
        </w:rPr>
      </w:pPr>
    </w:p>
    <w:p w14:paraId="401CD0F8" w14:textId="77777777" w:rsidR="00CC074E" w:rsidRDefault="00035220">
      <w:pPr>
        <w:jc w:val="both"/>
        <w:rPr>
          <w:szCs w:val="24"/>
        </w:rPr>
      </w:pPr>
      <w:r>
        <w:rPr>
          <w:szCs w:val="24"/>
        </w:rPr>
        <w:t xml:space="preserve">pomiędzy </w:t>
      </w:r>
      <w:r>
        <w:rPr>
          <w:b/>
          <w:szCs w:val="24"/>
        </w:rPr>
        <w:t>Gminą Puszcza Mariańska</w:t>
      </w:r>
      <w:r>
        <w:rPr>
          <w:szCs w:val="24"/>
        </w:rPr>
        <w:t xml:space="preserve"> z siedzibą w Puszczy Mariańskiej ulica Stanisława Papczyńskiego 1, NIP:</w:t>
      </w:r>
      <w:r>
        <w:rPr>
          <w:bCs/>
          <w:szCs w:val="24"/>
        </w:rPr>
        <w:t xml:space="preserve"> 836 15 14 865 </w:t>
      </w:r>
      <w:r>
        <w:rPr>
          <w:szCs w:val="24"/>
        </w:rPr>
        <w:t>reprezentowaną przez:</w:t>
      </w:r>
    </w:p>
    <w:p w14:paraId="2C899848" w14:textId="77777777" w:rsidR="00CC074E" w:rsidRDefault="00CC074E">
      <w:pPr>
        <w:jc w:val="both"/>
        <w:rPr>
          <w:szCs w:val="24"/>
        </w:rPr>
      </w:pPr>
    </w:p>
    <w:p w14:paraId="35A3C1FF" w14:textId="77777777" w:rsidR="00CC074E" w:rsidRDefault="00035220">
      <w:pPr>
        <w:pStyle w:val="Akapitzlist"/>
        <w:ind w:left="0"/>
        <w:jc w:val="both"/>
        <w:rPr>
          <w:szCs w:val="24"/>
        </w:rPr>
      </w:pPr>
      <w:r>
        <w:rPr>
          <w:szCs w:val="24"/>
        </w:rPr>
        <w:t xml:space="preserve">Wójta – Krzysztofa Borynę </w:t>
      </w:r>
    </w:p>
    <w:p w14:paraId="6656242F" w14:textId="77777777" w:rsidR="00CC074E" w:rsidRDefault="00035220">
      <w:pPr>
        <w:pStyle w:val="Akapitzlist"/>
        <w:ind w:left="0"/>
        <w:jc w:val="both"/>
        <w:rPr>
          <w:szCs w:val="24"/>
        </w:rPr>
      </w:pPr>
      <w:r>
        <w:rPr>
          <w:szCs w:val="24"/>
        </w:rPr>
        <w:t xml:space="preserve">przy kontrasygnacie Skarbnika Gminy-Elżbiety </w:t>
      </w:r>
      <w:proofErr w:type="spellStart"/>
      <w:r>
        <w:rPr>
          <w:szCs w:val="24"/>
        </w:rPr>
        <w:t>Zdziebłowskiej</w:t>
      </w:r>
      <w:proofErr w:type="spellEnd"/>
    </w:p>
    <w:p w14:paraId="11B70308" w14:textId="77777777" w:rsidR="00CC074E" w:rsidRDefault="00035220">
      <w:pPr>
        <w:jc w:val="both"/>
        <w:rPr>
          <w:szCs w:val="24"/>
        </w:rPr>
      </w:pPr>
      <w:r>
        <w:rPr>
          <w:szCs w:val="24"/>
        </w:rPr>
        <w:t>zwaną dalej „</w:t>
      </w:r>
      <w:r>
        <w:rPr>
          <w:b/>
          <w:szCs w:val="24"/>
        </w:rPr>
        <w:t>Zamawiającym”</w:t>
      </w:r>
    </w:p>
    <w:p w14:paraId="34FC0939" w14:textId="77777777" w:rsidR="00CC074E" w:rsidRDefault="00CC074E">
      <w:pPr>
        <w:jc w:val="both"/>
        <w:rPr>
          <w:szCs w:val="24"/>
        </w:rPr>
      </w:pPr>
    </w:p>
    <w:p w14:paraId="43FA95D7" w14:textId="77777777" w:rsidR="00CC074E" w:rsidRDefault="00035220">
      <w:pPr>
        <w:jc w:val="both"/>
        <w:rPr>
          <w:szCs w:val="24"/>
        </w:rPr>
      </w:pPr>
      <w:r>
        <w:rPr>
          <w:szCs w:val="24"/>
        </w:rPr>
        <w:t>a ………………………………………………………………………………………………..,</w:t>
      </w:r>
    </w:p>
    <w:p w14:paraId="7F53338A" w14:textId="77777777" w:rsidR="00CC074E" w:rsidRDefault="00035220">
      <w:pPr>
        <w:jc w:val="both"/>
        <w:rPr>
          <w:szCs w:val="24"/>
        </w:rPr>
      </w:pPr>
      <w:r>
        <w:rPr>
          <w:szCs w:val="24"/>
        </w:rPr>
        <w:t>zwaną/</w:t>
      </w:r>
      <w:proofErr w:type="spellStart"/>
      <w:r>
        <w:rPr>
          <w:szCs w:val="24"/>
        </w:rPr>
        <w:t>ym</w:t>
      </w:r>
      <w:proofErr w:type="spellEnd"/>
      <w:r>
        <w:rPr>
          <w:szCs w:val="24"/>
        </w:rPr>
        <w:t xml:space="preserve"> dalej </w:t>
      </w:r>
      <w:r>
        <w:rPr>
          <w:b/>
          <w:szCs w:val="24"/>
        </w:rPr>
        <w:t>"Wykonawcą",</w:t>
      </w:r>
    </w:p>
    <w:p w14:paraId="35ED3E8D" w14:textId="77777777" w:rsidR="00CC074E" w:rsidRDefault="00035220">
      <w:pPr>
        <w:jc w:val="both"/>
        <w:rPr>
          <w:szCs w:val="24"/>
        </w:rPr>
      </w:pPr>
      <w:r>
        <w:rPr>
          <w:szCs w:val="24"/>
        </w:rPr>
        <w:t xml:space="preserve">łącznie zwanymi „Stronami” </w:t>
      </w:r>
    </w:p>
    <w:p w14:paraId="69858628" w14:textId="67AF27BD" w:rsidR="00CC074E" w:rsidRDefault="00035220">
      <w:pPr>
        <w:spacing w:before="120" w:line="240" w:lineRule="atLeast"/>
        <w:jc w:val="both"/>
        <w:rPr>
          <w:b/>
          <w:szCs w:val="24"/>
        </w:rPr>
      </w:pPr>
      <w:r>
        <w:rPr>
          <w:szCs w:val="24"/>
        </w:rPr>
        <w:t>W rezultacie dokonania przez Zamawiającego wyboru oferty Wykonawcy w postępowaniu</w:t>
      </w:r>
      <w:r>
        <w:rPr>
          <w:szCs w:val="24"/>
        </w:rPr>
        <w:br/>
        <w:t xml:space="preserve">o udzielenie zamówienia publicznego, prowadzonym w trybie  podstawowym na </w:t>
      </w:r>
      <w:r>
        <w:rPr>
          <w:color w:val="000000"/>
          <w:szCs w:val="24"/>
        </w:rPr>
        <w:t xml:space="preserve">podstawie art. 275 pkt 1 ustawy </w:t>
      </w:r>
      <w:r>
        <w:rPr>
          <w:szCs w:val="24"/>
        </w:rPr>
        <w:t xml:space="preserve">z dnia 11 września 2019 roku Prawo zamówień publicznych (tekst. jedn. Dz. U. z 2024r. poz. 1320 ze zmianami) oraz jej aktów wykonawczych, została zawarta niniejsza Umowa, zwana dalej </w:t>
      </w:r>
      <w:r>
        <w:rPr>
          <w:b/>
          <w:szCs w:val="24"/>
        </w:rPr>
        <w:t>"Umową"</w:t>
      </w:r>
      <w:r>
        <w:rPr>
          <w:szCs w:val="24"/>
        </w:rPr>
        <w:t xml:space="preserve"> o następującej treści:</w:t>
      </w:r>
    </w:p>
    <w:p w14:paraId="42788BB1" w14:textId="77777777" w:rsidR="00CC074E" w:rsidRDefault="00035220">
      <w:pPr>
        <w:spacing w:before="120" w:line="240" w:lineRule="atLeast"/>
        <w:jc w:val="center"/>
        <w:rPr>
          <w:szCs w:val="24"/>
        </w:rPr>
      </w:pPr>
      <w:r>
        <w:rPr>
          <w:b/>
          <w:szCs w:val="24"/>
        </w:rPr>
        <w:t>PRZEDMIOT UMOWY</w:t>
      </w:r>
    </w:p>
    <w:p w14:paraId="2593D301" w14:textId="77777777" w:rsidR="00CC074E" w:rsidRDefault="00035220">
      <w:pPr>
        <w:tabs>
          <w:tab w:val="left" w:pos="4200"/>
          <w:tab w:val="center" w:pos="4818"/>
        </w:tabs>
        <w:jc w:val="center"/>
        <w:rPr>
          <w:szCs w:val="24"/>
        </w:rPr>
      </w:pPr>
      <w:r>
        <w:rPr>
          <w:szCs w:val="24"/>
        </w:rPr>
        <w:t>§ 1</w:t>
      </w:r>
    </w:p>
    <w:p w14:paraId="33128EB4" w14:textId="77777777" w:rsidR="00CC074E" w:rsidRDefault="00035220">
      <w:pPr>
        <w:pStyle w:val="Akapitzlist"/>
        <w:numPr>
          <w:ilvl w:val="1"/>
          <w:numId w:val="6"/>
        </w:numPr>
        <w:tabs>
          <w:tab w:val="left" w:pos="0"/>
          <w:tab w:val="left" w:pos="284"/>
        </w:tabs>
        <w:suppressAutoHyphens w:val="0"/>
        <w:spacing w:before="120"/>
        <w:ind w:left="0" w:firstLine="0"/>
        <w:jc w:val="both"/>
        <w:rPr>
          <w:szCs w:val="24"/>
        </w:rPr>
      </w:pPr>
      <w:bookmarkStart w:id="0" w:name="_Hlk71720607"/>
      <w:r>
        <w:rPr>
          <w:szCs w:val="24"/>
        </w:rPr>
        <w:t xml:space="preserve">Przedmiotem umowy jest realizacja zadania inwestycyjnego pn. </w:t>
      </w:r>
      <w:r>
        <w:rPr>
          <w:b/>
          <w:bCs/>
          <w:kern w:val="2"/>
          <w:szCs w:val="24"/>
        </w:rPr>
        <w:t>Zadanie nr 4 - „</w:t>
      </w:r>
      <w:r>
        <w:rPr>
          <w:b/>
          <w:bCs/>
          <w:color w:val="000000"/>
          <w:kern w:val="2"/>
          <w:szCs w:val="24"/>
        </w:rPr>
        <w:t xml:space="preserve">Termomodernizacji placówki oświatowej/budynku szkolnego: Zespół Szkolno-Przedszkolny im. Jana Kwiecińskiego w Bartnikach” </w:t>
      </w:r>
      <w:r>
        <w:rPr>
          <w:color w:val="000000"/>
          <w:kern w:val="2"/>
          <w:szCs w:val="24"/>
        </w:rPr>
        <w:t>wchodzącego w skład Projektu pn.</w:t>
      </w:r>
      <w:r>
        <w:rPr>
          <w:szCs w:val="24"/>
        </w:rPr>
        <w:t>. ”</w:t>
      </w:r>
      <w:r>
        <w:rPr>
          <w:i/>
          <w:iCs/>
          <w:szCs w:val="24"/>
        </w:rPr>
        <w:t xml:space="preserve">Termomodernizacja budynków oświatowych na terenie Gminy Puszcza Mariańska”, </w:t>
      </w:r>
      <w:r>
        <w:rPr>
          <w:szCs w:val="24"/>
        </w:rPr>
        <w:t xml:space="preserve">który współfinansowany jest ze środków </w:t>
      </w:r>
      <w:r>
        <w:rPr>
          <w:szCs w:val="24"/>
          <w:lang w:eastAsia="pl-PL"/>
        </w:rPr>
        <w:t>Krajowego Planu Odbudowy i Zwiększania Odporności w ramach Inwestycji: B1.1.3. Termomodernizacja instytucji edukacyjnych.</w:t>
      </w:r>
      <w:r>
        <w:rPr>
          <w:szCs w:val="24"/>
        </w:rPr>
        <w:t xml:space="preserve"> </w:t>
      </w:r>
    </w:p>
    <w:p w14:paraId="69F951DA" w14:textId="77777777" w:rsidR="00CC074E" w:rsidRDefault="00035220">
      <w:pPr>
        <w:pStyle w:val="Akapitzlist"/>
        <w:numPr>
          <w:ilvl w:val="1"/>
          <w:numId w:val="6"/>
        </w:numPr>
        <w:tabs>
          <w:tab w:val="left" w:pos="0"/>
          <w:tab w:val="left" w:pos="180"/>
          <w:tab w:val="left" w:pos="360"/>
        </w:tabs>
        <w:spacing w:before="120"/>
        <w:ind w:left="284" w:hanging="284"/>
        <w:jc w:val="both"/>
        <w:rPr>
          <w:szCs w:val="24"/>
        </w:rPr>
      </w:pPr>
      <w:r>
        <w:rPr>
          <w:szCs w:val="24"/>
        </w:rPr>
        <w:t xml:space="preserve"> Przedmiot Umowy zostanie wykonany na warunkach i w zakresie określonym </w:t>
      </w:r>
      <w:r>
        <w:rPr>
          <w:szCs w:val="24"/>
        </w:rPr>
        <w:br/>
        <w:t xml:space="preserve">w postanowieniach niniejszej Umowy oraz na warunkach i w zakresie określonym w nw. dokumentach, które będą odczytywane i interpretowane jako integralna część umowy: </w:t>
      </w:r>
    </w:p>
    <w:p w14:paraId="1CC5F675" w14:textId="77777777" w:rsidR="00CC074E" w:rsidRDefault="00035220">
      <w:pPr>
        <w:numPr>
          <w:ilvl w:val="0"/>
          <w:numId w:val="47"/>
        </w:numPr>
        <w:tabs>
          <w:tab w:val="left" w:pos="180"/>
          <w:tab w:val="left" w:pos="360"/>
        </w:tabs>
        <w:spacing w:before="120"/>
        <w:ind w:left="567" w:hanging="141"/>
        <w:jc w:val="both"/>
        <w:rPr>
          <w:szCs w:val="24"/>
        </w:rPr>
      </w:pPr>
      <w:r>
        <w:rPr>
          <w:szCs w:val="24"/>
        </w:rPr>
        <w:t>Decyzja o pozwoleniu na budowę,</w:t>
      </w:r>
    </w:p>
    <w:p w14:paraId="718CAD4F" w14:textId="77777777" w:rsidR="00CC074E" w:rsidRDefault="00035220">
      <w:pPr>
        <w:numPr>
          <w:ilvl w:val="0"/>
          <w:numId w:val="47"/>
        </w:numPr>
        <w:tabs>
          <w:tab w:val="left" w:pos="180"/>
          <w:tab w:val="left" w:pos="360"/>
        </w:tabs>
        <w:spacing w:before="120"/>
        <w:ind w:left="567" w:hanging="141"/>
        <w:jc w:val="both"/>
        <w:rPr>
          <w:szCs w:val="24"/>
        </w:rPr>
      </w:pPr>
      <w:r>
        <w:rPr>
          <w:szCs w:val="24"/>
        </w:rPr>
        <w:t>Dokumentacja projektowa,</w:t>
      </w:r>
    </w:p>
    <w:p w14:paraId="3CE1A27D" w14:textId="77777777" w:rsidR="00CC074E" w:rsidRDefault="00035220">
      <w:pPr>
        <w:numPr>
          <w:ilvl w:val="0"/>
          <w:numId w:val="47"/>
        </w:numPr>
        <w:tabs>
          <w:tab w:val="left" w:pos="180"/>
          <w:tab w:val="left" w:pos="360"/>
        </w:tabs>
        <w:spacing w:before="120"/>
        <w:ind w:left="567" w:hanging="141"/>
        <w:jc w:val="both"/>
        <w:rPr>
          <w:szCs w:val="24"/>
        </w:rPr>
      </w:pPr>
      <w:r>
        <w:rPr>
          <w:szCs w:val="24"/>
        </w:rPr>
        <w:t>Specyfikacje Techniczne Wykonania i Odbioru Robót Budowlanych (</w:t>
      </w:r>
      <w:proofErr w:type="spellStart"/>
      <w:r>
        <w:rPr>
          <w:szCs w:val="24"/>
        </w:rPr>
        <w:t>STWiORB</w:t>
      </w:r>
      <w:proofErr w:type="spellEnd"/>
      <w:r>
        <w:rPr>
          <w:szCs w:val="24"/>
        </w:rPr>
        <w:t>),</w:t>
      </w:r>
    </w:p>
    <w:p w14:paraId="372379BD" w14:textId="77777777" w:rsidR="00CC074E" w:rsidRDefault="00035220">
      <w:pPr>
        <w:numPr>
          <w:ilvl w:val="0"/>
          <w:numId w:val="47"/>
        </w:numPr>
        <w:tabs>
          <w:tab w:val="left" w:pos="180"/>
          <w:tab w:val="left" w:pos="360"/>
        </w:tabs>
        <w:spacing w:before="120"/>
        <w:ind w:left="567" w:hanging="141"/>
        <w:jc w:val="both"/>
        <w:rPr>
          <w:szCs w:val="24"/>
        </w:rPr>
      </w:pPr>
      <w:r>
        <w:rPr>
          <w:szCs w:val="24"/>
        </w:rPr>
        <w:t>Oferta Wykonawcy wraz z załącznikami,</w:t>
      </w:r>
    </w:p>
    <w:p w14:paraId="670229D0" w14:textId="77777777" w:rsidR="00CC074E" w:rsidRDefault="00035220">
      <w:pPr>
        <w:numPr>
          <w:ilvl w:val="0"/>
          <w:numId w:val="47"/>
        </w:numPr>
        <w:tabs>
          <w:tab w:val="left" w:pos="180"/>
          <w:tab w:val="left" w:pos="360"/>
        </w:tabs>
        <w:spacing w:before="120"/>
        <w:ind w:left="567" w:hanging="141"/>
        <w:jc w:val="both"/>
        <w:rPr>
          <w:szCs w:val="24"/>
        </w:rPr>
      </w:pPr>
      <w:r>
        <w:rPr>
          <w:szCs w:val="24"/>
        </w:rPr>
        <w:t>Specyfikacja Warunków Zamówienia (SWZ)</w:t>
      </w:r>
    </w:p>
    <w:p w14:paraId="590B0ED1" w14:textId="77777777" w:rsidR="00CC074E" w:rsidRDefault="00035220">
      <w:pPr>
        <w:numPr>
          <w:ilvl w:val="0"/>
          <w:numId w:val="47"/>
        </w:numPr>
        <w:tabs>
          <w:tab w:val="left" w:pos="180"/>
          <w:tab w:val="left" w:pos="360"/>
        </w:tabs>
        <w:spacing w:before="120"/>
        <w:ind w:left="567" w:hanging="141"/>
        <w:jc w:val="both"/>
        <w:rPr>
          <w:szCs w:val="24"/>
        </w:rPr>
      </w:pPr>
      <w:r>
        <w:rPr>
          <w:szCs w:val="24"/>
        </w:rPr>
        <w:t xml:space="preserve">Ekspertyza ornitologiczna i </w:t>
      </w:r>
      <w:proofErr w:type="spellStart"/>
      <w:r>
        <w:rPr>
          <w:szCs w:val="24"/>
        </w:rPr>
        <w:t>chiropterologiczna</w:t>
      </w:r>
      <w:proofErr w:type="spellEnd"/>
      <w:r>
        <w:rPr>
          <w:szCs w:val="24"/>
        </w:rPr>
        <w:t xml:space="preserve"> wraz z Decyzją wydaną przez RDOŚ, </w:t>
      </w:r>
    </w:p>
    <w:p w14:paraId="1844443D" w14:textId="77777777" w:rsidR="00CC074E" w:rsidRDefault="00035220">
      <w:pPr>
        <w:numPr>
          <w:ilvl w:val="0"/>
          <w:numId w:val="47"/>
        </w:numPr>
        <w:tabs>
          <w:tab w:val="left" w:pos="180"/>
          <w:tab w:val="left" w:pos="360"/>
        </w:tabs>
        <w:spacing w:before="120"/>
        <w:ind w:left="567" w:hanging="141"/>
        <w:jc w:val="both"/>
        <w:rPr>
          <w:szCs w:val="24"/>
        </w:rPr>
      </w:pPr>
      <w:r>
        <w:rPr>
          <w:szCs w:val="24"/>
        </w:rPr>
        <w:t xml:space="preserve">Harmonogram rzeczowo – finansowy, </w:t>
      </w:r>
    </w:p>
    <w:p w14:paraId="0DFAA99C" w14:textId="77777777" w:rsidR="00CC074E" w:rsidRDefault="00035220">
      <w:pPr>
        <w:numPr>
          <w:ilvl w:val="0"/>
          <w:numId w:val="47"/>
        </w:numPr>
        <w:tabs>
          <w:tab w:val="left" w:pos="180"/>
          <w:tab w:val="left" w:pos="360"/>
        </w:tabs>
        <w:spacing w:before="120"/>
        <w:ind w:left="567" w:hanging="141"/>
        <w:jc w:val="both"/>
        <w:rPr>
          <w:szCs w:val="24"/>
        </w:rPr>
      </w:pPr>
      <w:r>
        <w:rPr>
          <w:szCs w:val="24"/>
        </w:rPr>
        <w:t>Wyjaśnienia Zamawiającego udzielone w trakcie procedury przetargowej.</w:t>
      </w:r>
    </w:p>
    <w:p w14:paraId="64498A28" w14:textId="77777777" w:rsidR="00CC074E" w:rsidRDefault="00035220">
      <w:pPr>
        <w:pStyle w:val="Akapitzlist"/>
        <w:numPr>
          <w:ilvl w:val="1"/>
          <w:numId w:val="6"/>
        </w:numPr>
        <w:tabs>
          <w:tab w:val="left" w:pos="284"/>
          <w:tab w:val="left" w:pos="360"/>
        </w:tabs>
        <w:spacing w:before="120"/>
        <w:ind w:left="284" w:hanging="284"/>
        <w:jc w:val="both"/>
        <w:rPr>
          <w:szCs w:val="24"/>
        </w:rPr>
      </w:pPr>
      <w:r>
        <w:rPr>
          <w:szCs w:val="24"/>
        </w:rPr>
        <w:t xml:space="preserve">Szczegółowy zakres i opis przedmiotu umowy ujęty został w dokumentacji projektowej na którą składa się: </w:t>
      </w:r>
    </w:p>
    <w:p w14:paraId="7445FB1E" w14:textId="45946F07" w:rsidR="00CC074E" w:rsidRDefault="00035220">
      <w:pPr>
        <w:pStyle w:val="Akapitzlist"/>
        <w:numPr>
          <w:ilvl w:val="0"/>
          <w:numId w:val="35"/>
        </w:numPr>
        <w:tabs>
          <w:tab w:val="left" w:pos="284"/>
          <w:tab w:val="left" w:pos="360"/>
          <w:tab w:val="left" w:pos="993"/>
        </w:tabs>
        <w:spacing w:before="120"/>
        <w:ind w:left="709" w:firstLine="0"/>
        <w:jc w:val="both"/>
        <w:rPr>
          <w:szCs w:val="24"/>
        </w:rPr>
      </w:pPr>
      <w:r>
        <w:rPr>
          <w:szCs w:val="24"/>
        </w:rPr>
        <w:lastRenderedPageBreak/>
        <w:t>Projekt architektoniczno-budowlany wydzielenia pomieszczenia technicznego (kotłownia) w placówce oświatowej/budynku szkolnym: Zespół Szkolno-Przedszkolny im. Jana Kwiecińskiego w Bartnikach  – Tom 1,</w:t>
      </w:r>
    </w:p>
    <w:p w14:paraId="3BBF9EE4" w14:textId="77777777" w:rsidR="00CC074E" w:rsidRDefault="00035220">
      <w:pPr>
        <w:pStyle w:val="Akapitzlist"/>
        <w:numPr>
          <w:ilvl w:val="0"/>
          <w:numId w:val="35"/>
        </w:numPr>
        <w:tabs>
          <w:tab w:val="left" w:pos="284"/>
          <w:tab w:val="left" w:pos="360"/>
          <w:tab w:val="left" w:pos="993"/>
        </w:tabs>
        <w:spacing w:before="120"/>
        <w:ind w:left="709" w:firstLine="0"/>
        <w:jc w:val="both"/>
        <w:rPr>
          <w:szCs w:val="24"/>
        </w:rPr>
      </w:pPr>
      <w:r>
        <w:rPr>
          <w:szCs w:val="24"/>
        </w:rPr>
        <w:t>Informacja BIOZ– Tom 1a,</w:t>
      </w:r>
    </w:p>
    <w:p w14:paraId="413F675F" w14:textId="6A743290" w:rsidR="00CC074E" w:rsidRDefault="00035220">
      <w:pPr>
        <w:pStyle w:val="Akapitzlist"/>
        <w:numPr>
          <w:ilvl w:val="0"/>
          <w:numId w:val="35"/>
        </w:numPr>
        <w:tabs>
          <w:tab w:val="left" w:pos="284"/>
          <w:tab w:val="left" w:pos="360"/>
          <w:tab w:val="left" w:pos="993"/>
        </w:tabs>
        <w:spacing w:before="120"/>
        <w:ind w:left="709" w:firstLine="0"/>
        <w:jc w:val="both"/>
        <w:rPr>
          <w:szCs w:val="24"/>
        </w:rPr>
      </w:pPr>
      <w:r>
        <w:rPr>
          <w:szCs w:val="24"/>
        </w:rPr>
        <w:t>Projekt techniczny (do zgłoszenia) Termomodernizacja placówki oświatowej/budynku szkolnego: Zespół Szkolno-Przedszkolny im. Jana Kwiecińskiego w Bartnikach (branża architektura) – Tom 2,</w:t>
      </w:r>
    </w:p>
    <w:p w14:paraId="386D797C" w14:textId="77777777" w:rsidR="00CC074E" w:rsidRDefault="00035220">
      <w:pPr>
        <w:pStyle w:val="Akapitzlist"/>
        <w:numPr>
          <w:ilvl w:val="0"/>
          <w:numId w:val="35"/>
        </w:numPr>
        <w:tabs>
          <w:tab w:val="left" w:pos="284"/>
          <w:tab w:val="left" w:pos="360"/>
          <w:tab w:val="left" w:pos="993"/>
        </w:tabs>
        <w:spacing w:before="120"/>
        <w:ind w:left="709" w:firstLine="0"/>
        <w:jc w:val="both"/>
        <w:rPr>
          <w:szCs w:val="24"/>
        </w:rPr>
      </w:pPr>
      <w:r>
        <w:rPr>
          <w:szCs w:val="24"/>
        </w:rPr>
        <w:t>Projekt wykonawczy -architektura -Tom 3,</w:t>
      </w:r>
    </w:p>
    <w:p w14:paraId="5ADA58F2" w14:textId="77777777" w:rsidR="00CC074E" w:rsidRDefault="00035220">
      <w:pPr>
        <w:pStyle w:val="Akapitzlist"/>
        <w:numPr>
          <w:ilvl w:val="0"/>
          <w:numId w:val="35"/>
        </w:numPr>
        <w:tabs>
          <w:tab w:val="left" w:pos="284"/>
          <w:tab w:val="left" w:pos="360"/>
          <w:tab w:val="left" w:pos="993"/>
        </w:tabs>
        <w:spacing w:before="120"/>
        <w:ind w:left="709" w:firstLine="0"/>
        <w:jc w:val="both"/>
        <w:rPr>
          <w:szCs w:val="24"/>
        </w:rPr>
      </w:pPr>
      <w:r>
        <w:rPr>
          <w:szCs w:val="24"/>
        </w:rPr>
        <w:t>Projekt wykonawcy – branża elektryczna - Tom 4,</w:t>
      </w:r>
    </w:p>
    <w:p w14:paraId="05932006" w14:textId="77777777" w:rsidR="00CC074E" w:rsidRDefault="00035220">
      <w:pPr>
        <w:pStyle w:val="Akapitzlist"/>
        <w:numPr>
          <w:ilvl w:val="0"/>
          <w:numId w:val="35"/>
        </w:numPr>
        <w:tabs>
          <w:tab w:val="left" w:pos="284"/>
          <w:tab w:val="left" w:pos="360"/>
          <w:tab w:val="left" w:pos="993"/>
        </w:tabs>
        <w:spacing w:before="120"/>
        <w:ind w:left="709" w:firstLine="0"/>
        <w:jc w:val="both"/>
        <w:rPr>
          <w:szCs w:val="24"/>
        </w:rPr>
      </w:pPr>
      <w:r>
        <w:rPr>
          <w:szCs w:val="24"/>
        </w:rPr>
        <w:t>Projekt wykonawczy – branża sanitarna - Tom 5,</w:t>
      </w:r>
    </w:p>
    <w:p w14:paraId="78402D10" w14:textId="77777777" w:rsidR="00CC074E" w:rsidRDefault="00035220">
      <w:pPr>
        <w:pStyle w:val="Akapitzlist"/>
        <w:numPr>
          <w:ilvl w:val="0"/>
          <w:numId w:val="35"/>
        </w:numPr>
        <w:tabs>
          <w:tab w:val="left" w:pos="284"/>
          <w:tab w:val="left" w:pos="360"/>
          <w:tab w:val="left" w:pos="993"/>
        </w:tabs>
        <w:spacing w:before="120"/>
        <w:ind w:left="709" w:firstLine="0"/>
        <w:jc w:val="both"/>
        <w:rPr>
          <w:szCs w:val="24"/>
        </w:rPr>
      </w:pPr>
      <w:proofErr w:type="spellStart"/>
      <w:r>
        <w:rPr>
          <w:szCs w:val="24"/>
        </w:rPr>
        <w:t>STWiORB</w:t>
      </w:r>
      <w:proofErr w:type="spellEnd"/>
      <w:r>
        <w:rPr>
          <w:szCs w:val="24"/>
        </w:rPr>
        <w:t xml:space="preserve"> branży architektonicznej, </w:t>
      </w:r>
    </w:p>
    <w:p w14:paraId="510DC96E" w14:textId="77777777" w:rsidR="00CC074E" w:rsidRDefault="00035220">
      <w:pPr>
        <w:pStyle w:val="Akapitzlist"/>
        <w:numPr>
          <w:ilvl w:val="0"/>
          <w:numId w:val="35"/>
        </w:numPr>
        <w:tabs>
          <w:tab w:val="left" w:pos="284"/>
          <w:tab w:val="left" w:pos="360"/>
          <w:tab w:val="left" w:pos="993"/>
        </w:tabs>
        <w:spacing w:before="120"/>
        <w:ind w:left="709" w:firstLine="0"/>
        <w:jc w:val="both"/>
        <w:rPr>
          <w:szCs w:val="24"/>
        </w:rPr>
      </w:pPr>
      <w:proofErr w:type="spellStart"/>
      <w:r>
        <w:rPr>
          <w:szCs w:val="24"/>
        </w:rPr>
        <w:t>STWiORB</w:t>
      </w:r>
      <w:proofErr w:type="spellEnd"/>
      <w:r>
        <w:rPr>
          <w:szCs w:val="24"/>
        </w:rPr>
        <w:t xml:space="preserve"> branży elektrycznej,</w:t>
      </w:r>
    </w:p>
    <w:p w14:paraId="18F55C4D" w14:textId="77777777" w:rsidR="00CC074E" w:rsidRDefault="00035220">
      <w:pPr>
        <w:pStyle w:val="Akapitzlist"/>
        <w:numPr>
          <w:ilvl w:val="0"/>
          <w:numId w:val="35"/>
        </w:numPr>
        <w:tabs>
          <w:tab w:val="left" w:pos="284"/>
          <w:tab w:val="left" w:pos="360"/>
          <w:tab w:val="left" w:pos="993"/>
        </w:tabs>
        <w:spacing w:before="120"/>
        <w:ind w:left="709" w:firstLine="0"/>
        <w:jc w:val="both"/>
        <w:rPr>
          <w:szCs w:val="24"/>
        </w:rPr>
      </w:pPr>
      <w:proofErr w:type="spellStart"/>
      <w:r>
        <w:rPr>
          <w:szCs w:val="24"/>
        </w:rPr>
        <w:t>STWiORB</w:t>
      </w:r>
      <w:proofErr w:type="spellEnd"/>
      <w:r>
        <w:rPr>
          <w:szCs w:val="24"/>
        </w:rPr>
        <w:t xml:space="preserve"> branży  sanitarnej,</w:t>
      </w:r>
    </w:p>
    <w:p w14:paraId="17E2B990" w14:textId="77777777" w:rsidR="00CC074E" w:rsidRDefault="00035220">
      <w:pPr>
        <w:pStyle w:val="Akapitzlist"/>
        <w:numPr>
          <w:ilvl w:val="0"/>
          <w:numId w:val="35"/>
        </w:numPr>
        <w:tabs>
          <w:tab w:val="left" w:pos="284"/>
          <w:tab w:val="left" w:pos="360"/>
          <w:tab w:val="left" w:pos="709"/>
          <w:tab w:val="left" w:pos="851"/>
          <w:tab w:val="left" w:pos="1134"/>
        </w:tabs>
        <w:spacing w:before="120"/>
        <w:ind w:left="709" w:firstLine="0"/>
        <w:jc w:val="both"/>
        <w:rPr>
          <w:szCs w:val="24"/>
        </w:rPr>
      </w:pPr>
      <w:r>
        <w:rPr>
          <w:szCs w:val="24"/>
        </w:rPr>
        <w:t>Przedmiar robót  branży architektonicznej</w:t>
      </w:r>
    </w:p>
    <w:p w14:paraId="6FF576A4" w14:textId="77777777" w:rsidR="00CC074E" w:rsidRDefault="00035220">
      <w:pPr>
        <w:pStyle w:val="Akapitzlist"/>
        <w:numPr>
          <w:ilvl w:val="0"/>
          <w:numId w:val="35"/>
        </w:numPr>
        <w:tabs>
          <w:tab w:val="left" w:pos="284"/>
          <w:tab w:val="left" w:pos="360"/>
          <w:tab w:val="left" w:pos="709"/>
          <w:tab w:val="left" w:pos="851"/>
          <w:tab w:val="left" w:pos="1134"/>
        </w:tabs>
        <w:spacing w:before="120"/>
        <w:ind w:left="709" w:firstLine="0"/>
        <w:jc w:val="both"/>
        <w:rPr>
          <w:szCs w:val="24"/>
        </w:rPr>
      </w:pPr>
      <w:r>
        <w:rPr>
          <w:szCs w:val="24"/>
        </w:rPr>
        <w:t>Przedmiar robót branży elektrycznej</w:t>
      </w:r>
    </w:p>
    <w:p w14:paraId="36D56DA9" w14:textId="77777777" w:rsidR="00CC074E" w:rsidRDefault="00035220">
      <w:pPr>
        <w:pStyle w:val="Akapitzlist"/>
        <w:numPr>
          <w:ilvl w:val="0"/>
          <w:numId w:val="35"/>
        </w:numPr>
        <w:tabs>
          <w:tab w:val="left" w:pos="284"/>
          <w:tab w:val="left" w:pos="360"/>
          <w:tab w:val="left" w:pos="709"/>
          <w:tab w:val="left" w:pos="851"/>
          <w:tab w:val="left" w:pos="1134"/>
        </w:tabs>
        <w:spacing w:before="120"/>
        <w:ind w:left="709" w:firstLine="0"/>
        <w:jc w:val="both"/>
        <w:rPr>
          <w:szCs w:val="24"/>
        </w:rPr>
      </w:pPr>
      <w:r>
        <w:rPr>
          <w:szCs w:val="24"/>
        </w:rPr>
        <w:t>Przedmiar robót branży sanitarnej</w:t>
      </w:r>
    </w:p>
    <w:p w14:paraId="34DCBE71" w14:textId="7DCED984" w:rsidR="00CC074E" w:rsidRDefault="00035220">
      <w:pPr>
        <w:pStyle w:val="Akapitzlist"/>
        <w:tabs>
          <w:tab w:val="left" w:pos="284"/>
          <w:tab w:val="left" w:pos="360"/>
          <w:tab w:val="left" w:pos="1134"/>
        </w:tabs>
        <w:spacing w:before="120"/>
        <w:ind w:left="284"/>
        <w:jc w:val="both"/>
        <w:rPr>
          <w:szCs w:val="24"/>
          <w:lang w:eastAsia="pl-PL"/>
        </w:rPr>
      </w:pPr>
      <w:r>
        <w:rPr>
          <w:szCs w:val="24"/>
        </w:rPr>
        <w:t xml:space="preserve">oraz Ekspertyza ornitologiczna i </w:t>
      </w:r>
      <w:proofErr w:type="spellStart"/>
      <w:r>
        <w:rPr>
          <w:szCs w:val="24"/>
        </w:rPr>
        <w:t>chi</w:t>
      </w:r>
      <w:r w:rsidR="00D46CC3">
        <w:rPr>
          <w:szCs w:val="24"/>
        </w:rPr>
        <w:t>ropterologiczna</w:t>
      </w:r>
      <w:proofErr w:type="spellEnd"/>
      <w:r>
        <w:rPr>
          <w:szCs w:val="24"/>
        </w:rPr>
        <w:t xml:space="preserve"> wraz z wydaną przez RDOŚ Decyzją. </w:t>
      </w:r>
      <w:bookmarkStart w:id="1" w:name="_Hlk150937400"/>
      <w:bookmarkEnd w:id="1"/>
      <w:r>
        <w:rPr>
          <w:szCs w:val="24"/>
          <w:lang w:eastAsia="pl-PL"/>
        </w:rPr>
        <w:t xml:space="preserve">W przypadku sprzeczności w postanowieniach dotyczących przedmiotu umowy, do celów interpretacji będą miały pierwszeństwo dokumenty zgodnie z następującą kolejnością: Wyjaśnienia Zamawiającego udzielone w trakcie procedury przetargowej, </w:t>
      </w:r>
      <w:r w:rsidR="00D25E61">
        <w:rPr>
          <w:szCs w:val="24"/>
          <w:lang w:eastAsia="pl-PL"/>
        </w:rPr>
        <w:t xml:space="preserve">SWZ, </w:t>
      </w:r>
      <w:r>
        <w:rPr>
          <w:szCs w:val="24"/>
          <w:lang w:eastAsia="pl-PL"/>
        </w:rPr>
        <w:t xml:space="preserve">dokumentacja projektowa, </w:t>
      </w:r>
      <w:proofErr w:type="spellStart"/>
      <w:r>
        <w:rPr>
          <w:szCs w:val="24"/>
          <w:lang w:eastAsia="pl-PL"/>
        </w:rPr>
        <w:t>STWiORB</w:t>
      </w:r>
      <w:proofErr w:type="spellEnd"/>
      <w:r>
        <w:rPr>
          <w:szCs w:val="24"/>
          <w:lang w:eastAsia="pl-PL"/>
        </w:rPr>
        <w:t xml:space="preserve">. </w:t>
      </w:r>
    </w:p>
    <w:p w14:paraId="1382CAEC" w14:textId="77777777" w:rsidR="00CC074E" w:rsidRDefault="00035220">
      <w:pPr>
        <w:numPr>
          <w:ilvl w:val="0"/>
          <w:numId w:val="5"/>
        </w:numPr>
        <w:tabs>
          <w:tab w:val="left" w:pos="284"/>
        </w:tabs>
        <w:spacing w:before="120"/>
        <w:ind w:left="284" w:hanging="284"/>
        <w:jc w:val="both"/>
        <w:rPr>
          <w:szCs w:val="24"/>
        </w:rPr>
      </w:pPr>
      <w:r>
        <w:rPr>
          <w:szCs w:val="24"/>
          <w:lang w:eastAsia="pl-PL"/>
        </w:rPr>
        <w:t xml:space="preserve">Wykonawca oświadcza, że zapoznał się z dokumentacją projektową, </w:t>
      </w:r>
      <w:proofErr w:type="spellStart"/>
      <w:r>
        <w:rPr>
          <w:szCs w:val="24"/>
          <w:lang w:eastAsia="pl-PL"/>
        </w:rPr>
        <w:t>STWiORB</w:t>
      </w:r>
      <w:proofErr w:type="spellEnd"/>
      <w:r>
        <w:rPr>
          <w:szCs w:val="24"/>
          <w:lang w:eastAsia="pl-PL"/>
        </w:rPr>
        <w:t xml:space="preserve"> oraz innymi </w:t>
      </w:r>
      <w:r>
        <w:rPr>
          <w:color w:val="000000"/>
          <w:szCs w:val="24"/>
          <w:lang w:eastAsia="pl-PL"/>
        </w:rPr>
        <w:t xml:space="preserve">dokumentami opisującymi przedmiot umowy i nie stwierdza w nich błędów, ani braków oraz przed złożeniem oferty </w:t>
      </w:r>
      <w:r>
        <w:rPr>
          <w:szCs w:val="24"/>
          <w:lang w:eastAsia="pl-PL"/>
        </w:rPr>
        <w:t>zapoznał się z lokalnymi warunkami realizacji przedmiotu umowy, w szczególności ale nie wyłącznie badając teren budowy oraz zdobył wszelkie dodatkowe informacje konieczne i przydatne do oceny prac niezbędnych do prawidłowego wykonania przedmiotu umowy co wyklucza możliwość roszczeń Wykonawcy z tytułu pominięcia elementów niezbędnych do wykonania przedmiotu umowy.</w:t>
      </w:r>
    </w:p>
    <w:p w14:paraId="1BAF795B" w14:textId="77777777" w:rsidR="00CC074E" w:rsidRDefault="00035220">
      <w:pPr>
        <w:numPr>
          <w:ilvl w:val="0"/>
          <w:numId w:val="5"/>
        </w:numPr>
        <w:tabs>
          <w:tab w:val="left" w:pos="284"/>
        </w:tabs>
        <w:spacing w:before="120"/>
        <w:ind w:left="284" w:hanging="284"/>
        <w:jc w:val="both"/>
        <w:rPr>
          <w:szCs w:val="24"/>
          <w:lang w:bidi="hi-IN"/>
        </w:rPr>
      </w:pPr>
      <w:r>
        <w:rPr>
          <w:szCs w:val="24"/>
        </w:rPr>
        <w:t>Opisane w ust. 1 i 2 roboty obejmują wszelkie roboty budowlane, dostawy materiałów, usługi, próby, rozruchy, badania, opinie, uzgodnienia, pomiary oraz sporządzenie dokumentacji powykonawczej, niezbędne do należytego oraz terminowego wykonania przedmiotu umowy i są to między innymi:</w:t>
      </w:r>
    </w:p>
    <w:p w14:paraId="35CF65AF" w14:textId="77777777" w:rsidR="00CC074E" w:rsidRPr="00A477B1" w:rsidRDefault="00035220">
      <w:pPr>
        <w:pStyle w:val="Akapitzlist1"/>
        <w:numPr>
          <w:ilvl w:val="0"/>
          <w:numId w:val="5"/>
        </w:numPr>
        <w:spacing w:before="120" w:after="0"/>
        <w:ind w:left="284" w:hanging="284"/>
        <w:textAlignment w:val="baseline"/>
        <w:rPr>
          <w:rFonts w:ascii="Times New Roman" w:hAnsi="Times New Roman" w:cs="Times New Roman"/>
          <w:szCs w:val="24"/>
          <w:lang w:bidi="hi-IN"/>
        </w:rPr>
      </w:pPr>
      <w:r>
        <w:rPr>
          <w:rFonts w:ascii="Times New Roman" w:hAnsi="Times New Roman" w:cs="Times New Roman"/>
          <w:szCs w:val="24"/>
          <w:u w:val="single"/>
        </w:rPr>
        <w:t>Zakres rzeczowy i finansowy przedmiotu zamówienia obejmuje między innymi wykonanie następujących prac budowlanych i dostaw:</w:t>
      </w:r>
    </w:p>
    <w:p w14:paraId="36D5CC02" w14:textId="784F3618" w:rsidR="00A477B1" w:rsidRPr="00F21A76" w:rsidRDefault="00A477B1" w:rsidP="00A477B1">
      <w:pPr>
        <w:pStyle w:val="Akapitzlist1"/>
        <w:numPr>
          <w:ilvl w:val="0"/>
          <w:numId w:val="60"/>
        </w:numPr>
        <w:suppressAutoHyphens w:val="0"/>
        <w:spacing w:before="120" w:after="0"/>
        <w:jc w:val="both"/>
        <w:rPr>
          <w:rFonts w:ascii="Times New Roman" w:hAnsi="Times New Roman" w:cs="Times New Roman"/>
          <w:szCs w:val="24"/>
          <w:lang w:bidi="hi-IN"/>
        </w:rPr>
      </w:pPr>
      <w:r w:rsidRPr="00F21A76">
        <w:rPr>
          <w:rFonts w:ascii="Times New Roman" w:hAnsi="Times New Roman" w:cs="Times New Roman"/>
          <w:szCs w:val="24"/>
          <w:lang w:bidi="hi-IN"/>
        </w:rPr>
        <w:t>Dociepleni</w:t>
      </w:r>
      <w:r>
        <w:rPr>
          <w:rFonts w:ascii="Times New Roman" w:hAnsi="Times New Roman" w:cs="Times New Roman"/>
          <w:szCs w:val="24"/>
          <w:lang w:bidi="hi-IN"/>
        </w:rPr>
        <w:t>e</w:t>
      </w:r>
      <w:r w:rsidRPr="00F21A76">
        <w:rPr>
          <w:rFonts w:ascii="Times New Roman" w:hAnsi="Times New Roman" w:cs="Times New Roman"/>
          <w:szCs w:val="24"/>
          <w:lang w:bidi="hi-IN"/>
        </w:rPr>
        <w:t xml:space="preserve"> ścian zewnętrznych budynku szkoły podstawowej oraz budynku hali sportowej,</w:t>
      </w:r>
    </w:p>
    <w:p w14:paraId="43003142" w14:textId="71C8006D" w:rsidR="00A477B1" w:rsidRPr="00F21A76" w:rsidRDefault="00A477B1" w:rsidP="00A477B1">
      <w:pPr>
        <w:pStyle w:val="Akapitzlist1"/>
        <w:numPr>
          <w:ilvl w:val="0"/>
          <w:numId w:val="60"/>
        </w:numPr>
        <w:spacing w:before="120" w:after="0"/>
        <w:textAlignment w:val="baseline"/>
        <w:rPr>
          <w:rFonts w:ascii="Times New Roman" w:hAnsi="Times New Roman" w:cs="Times New Roman"/>
          <w:szCs w:val="24"/>
          <w:lang w:bidi="hi-IN"/>
        </w:rPr>
      </w:pPr>
      <w:r w:rsidRPr="00F21A76">
        <w:rPr>
          <w:rFonts w:ascii="Times New Roman" w:hAnsi="Times New Roman" w:cs="Times New Roman"/>
          <w:szCs w:val="24"/>
          <w:lang w:bidi="hi-IN"/>
        </w:rPr>
        <w:t>Dociepleni</w:t>
      </w:r>
      <w:r>
        <w:rPr>
          <w:rFonts w:ascii="Times New Roman" w:hAnsi="Times New Roman" w:cs="Times New Roman"/>
          <w:szCs w:val="24"/>
          <w:lang w:bidi="hi-IN"/>
        </w:rPr>
        <w:t>e</w:t>
      </w:r>
      <w:r w:rsidRPr="00F21A76">
        <w:rPr>
          <w:rFonts w:ascii="Times New Roman" w:hAnsi="Times New Roman" w:cs="Times New Roman"/>
          <w:szCs w:val="24"/>
          <w:lang w:bidi="hi-IN"/>
        </w:rPr>
        <w:t xml:space="preserve"> stropodachu wraz z ułożeniem izolacji wodoszczelnej hali sportowej,</w:t>
      </w:r>
    </w:p>
    <w:p w14:paraId="796E8438" w14:textId="77777777" w:rsidR="00A477B1" w:rsidRPr="00F21A76" w:rsidRDefault="00A477B1" w:rsidP="00A477B1">
      <w:pPr>
        <w:pStyle w:val="Akapitzlist1"/>
        <w:numPr>
          <w:ilvl w:val="0"/>
          <w:numId w:val="60"/>
        </w:numPr>
        <w:spacing w:before="120" w:after="0"/>
        <w:textAlignment w:val="baseline"/>
        <w:rPr>
          <w:rFonts w:ascii="Times New Roman" w:hAnsi="Times New Roman" w:cs="Times New Roman"/>
          <w:szCs w:val="24"/>
          <w:lang w:bidi="hi-IN"/>
        </w:rPr>
      </w:pPr>
      <w:r w:rsidRPr="00F21A76">
        <w:rPr>
          <w:rFonts w:ascii="Times New Roman" w:hAnsi="Times New Roman" w:cs="Times New Roman"/>
          <w:szCs w:val="24"/>
          <w:lang w:bidi="hi-IN"/>
        </w:rPr>
        <w:lastRenderedPageBreak/>
        <w:t xml:space="preserve"> Osuszeni</w:t>
      </w:r>
      <w:r>
        <w:rPr>
          <w:rFonts w:ascii="Times New Roman" w:hAnsi="Times New Roman" w:cs="Times New Roman"/>
          <w:szCs w:val="24"/>
          <w:lang w:bidi="hi-IN"/>
        </w:rPr>
        <w:t>e</w:t>
      </w:r>
      <w:r w:rsidRPr="00F21A76">
        <w:rPr>
          <w:rFonts w:ascii="Times New Roman" w:hAnsi="Times New Roman" w:cs="Times New Roman"/>
          <w:szCs w:val="24"/>
          <w:lang w:bidi="hi-IN"/>
        </w:rPr>
        <w:t>, wykonaniu hydroizolacji ścian piwnic oraz ich ocieplenie w szkole podstawowej,</w:t>
      </w:r>
    </w:p>
    <w:p w14:paraId="1FD350FB" w14:textId="77777777" w:rsidR="00A477B1" w:rsidRPr="00F21A76" w:rsidRDefault="00A477B1" w:rsidP="00A477B1">
      <w:pPr>
        <w:pStyle w:val="Akapitzlist1"/>
        <w:numPr>
          <w:ilvl w:val="0"/>
          <w:numId w:val="60"/>
        </w:numPr>
        <w:spacing w:before="120" w:after="0"/>
        <w:textAlignment w:val="baseline"/>
        <w:rPr>
          <w:rFonts w:ascii="Times New Roman" w:hAnsi="Times New Roman" w:cs="Times New Roman"/>
          <w:szCs w:val="24"/>
          <w:lang w:bidi="hi-IN"/>
        </w:rPr>
      </w:pPr>
      <w:r w:rsidRPr="00F21A76">
        <w:rPr>
          <w:rFonts w:ascii="Times New Roman" w:hAnsi="Times New Roman" w:cs="Times New Roman"/>
          <w:szCs w:val="24"/>
          <w:lang w:bidi="hi-IN"/>
        </w:rPr>
        <w:t xml:space="preserve">Osuszenie ścian fundamentowych hali sportowej, wykonanie izolacji wodoszczelnej i ocieplenia, </w:t>
      </w:r>
    </w:p>
    <w:p w14:paraId="08D671BF" w14:textId="77777777" w:rsidR="00A477B1" w:rsidRPr="00F21A76" w:rsidRDefault="00A477B1" w:rsidP="00A477B1">
      <w:pPr>
        <w:pStyle w:val="Akapitzlist1"/>
        <w:numPr>
          <w:ilvl w:val="0"/>
          <w:numId w:val="60"/>
        </w:numPr>
        <w:spacing w:before="120" w:after="0"/>
        <w:textAlignment w:val="baseline"/>
        <w:rPr>
          <w:rFonts w:ascii="Times New Roman" w:hAnsi="Times New Roman" w:cs="Times New Roman"/>
          <w:szCs w:val="24"/>
          <w:lang w:bidi="hi-IN"/>
        </w:rPr>
      </w:pPr>
      <w:r w:rsidRPr="00F21A76">
        <w:rPr>
          <w:rFonts w:ascii="Times New Roman" w:hAnsi="Times New Roman" w:cs="Times New Roman"/>
          <w:szCs w:val="24"/>
          <w:lang w:bidi="hi-IN"/>
        </w:rPr>
        <w:t>Wymian</w:t>
      </w:r>
      <w:r>
        <w:rPr>
          <w:rFonts w:ascii="Times New Roman" w:hAnsi="Times New Roman" w:cs="Times New Roman"/>
          <w:szCs w:val="24"/>
          <w:lang w:bidi="hi-IN"/>
        </w:rPr>
        <w:t>ę</w:t>
      </w:r>
      <w:r w:rsidRPr="00F21A76">
        <w:rPr>
          <w:rFonts w:ascii="Times New Roman" w:hAnsi="Times New Roman" w:cs="Times New Roman"/>
          <w:szCs w:val="24"/>
          <w:lang w:bidi="hi-IN"/>
        </w:rPr>
        <w:t xml:space="preserve"> stolarki okiennej w szkole podstawowej oraz hali sportowej wraz z wymianą parapetów wewnętrznych na nowe wykonane z konglomeratu. Kolor zostanie uzgodniony na etapie realizacji z Zamawiającym,</w:t>
      </w:r>
    </w:p>
    <w:p w14:paraId="25D66795" w14:textId="77777777" w:rsidR="00A477B1" w:rsidRPr="00F21A76" w:rsidRDefault="00A477B1" w:rsidP="00A477B1">
      <w:pPr>
        <w:pStyle w:val="Akapitzlist1"/>
        <w:numPr>
          <w:ilvl w:val="0"/>
          <w:numId w:val="60"/>
        </w:numPr>
        <w:spacing w:before="120" w:after="0"/>
        <w:textAlignment w:val="baseline"/>
        <w:rPr>
          <w:rFonts w:ascii="Times New Roman" w:hAnsi="Times New Roman" w:cs="Times New Roman"/>
          <w:szCs w:val="24"/>
          <w:lang w:bidi="hi-IN"/>
        </w:rPr>
      </w:pPr>
      <w:r w:rsidRPr="00F21A76">
        <w:rPr>
          <w:rFonts w:ascii="Times New Roman" w:hAnsi="Times New Roman" w:cs="Times New Roman"/>
          <w:szCs w:val="24"/>
          <w:lang w:bidi="hi-IN"/>
        </w:rPr>
        <w:t>Wymian</w:t>
      </w:r>
      <w:r>
        <w:rPr>
          <w:rFonts w:ascii="Times New Roman" w:hAnsi="Times New Roman" w:cs="Times New Roman"/>
          <w:szCs w:val="24"/>
          <w:lang w:bidi="hi-IN"/>
        </w:rPr>
        <w:t>ę</w:t>
      </w:r>
      <w:r w:rsidRPr="00F21A76">
        <w:rPr>
          <w:rFonts w:ascii="Times New Roman" w:hAnsi="Times New Roman" w:cs="Times New Roman"/>
          <w:szCs w:val="24"/>
          <w:lang w:bidi="hi-IN"/>
        </w:rPr>
        <w:t xml:space="preserve"> parapetów zewnętrznych na wykonane z blachy ocynkowanej malowanej proszkowo – kolor parapetów zewnętrznych RAL 8017,</w:t>
      </w:r>
    </w:p>
    <w:p w14:paraId="2D5085A3" w14:textId="77777777" w:rsidR="00A477B1" w:rsidRPr="00F21A76" w:rsidRDefault="00A477B1" w:rsidP="00A477B1">
      <w:pPr>
        <w:pStyle w:val="Akapitzlist1"/>
        <w:numPr>
          <w:ilvl w:val="0"/>
          <w:numId w:val="60"/>
        </w:numPr>
        <w:spacing w:before="120" w:after="0"/>
        <w:textAlignment w:val="baseline"/>
        <w:rPr>
          <w:rFonts w:ascii="Times New Roman" w:hAnsi="Times New Roman" w:cs="Times New Roman"/>
          <w:szCs w:val="24"/>
          <w:lang w:bidi="hi-IN"/>
        </w:rPr>
      </w:pPr>
      <w:r w:rsidRPr="00F21A76">
        <w:rPr>
          <w:rFonts w:ascii="Times New Roman" w:hAnsi="Times New Roman" w:cs="Times New Roman"/>
          <w:szCs w:val="24"/>
          <w:lang w:bidi="hi-IN"/>
        </w:rPr>
        <w:t>Wymian</w:t>
      </w:r>
      <w:r>
        <w:rPr>
          <w:rFonts w:ascii="Times New Roman" w:hAnsi="Times New Roman" w:cs="Times New Roman"/>
          <w:szCs w:val="24"/>
          <w:lang w:bidi="hi-IN"/>
        </w:rPr>
        <w:t>ę</w:t>
      </w:r>
      <w:r w:rsidRPr="00F21A76">
        <w:rPr>
          <w:rFonts w:ascii="Times New Roman" w:hAnsi="Times New Roman" w:cs="Times New Roman"/>
          <w:szCs w:val="24"/>
          <w:lang w:bidi="hi-IN"/>
        </w:rPr>
        <w:t xml:space="preserve"> stolarki drzwiowej zewnętrznej w szkole podstawowej,</w:t>
      </w:r>
    </w:p>
    <w:p w14:paraId="05239523" w14:textId="77777777" w:rsidR="00A477B1" w:rsidRPr="00F21A76" w:rsidRDefault="00A477B1" w:rsidP="00A477B1">
      <w:pPr>
        <w:pStyle w:val="Akapitzlist1"/>
        <w:numPr>
          <w:ilvl w:val="0"/>
          <w:numId w:val="60"/>
        </w:numPr>
        <w:spacing w:before="120" w:after="0"/>
        <w:textAlignment w:val="baseline"/>
        <w:rPr>
          <w:rFonts w:ascii="Times New Roman" w:hAnsi="Times New Roman" w:cs="Times New Roman"/>
          <w:szCs w:val="24"/>
          <w:lang w:bidi="hi-IN"/>
        </w:rPr>
      </w:pPr>
      <w:r w:rsidRPr="00F21A76">
        <w:rPr>
          <w:rFonts w:ascii="Times New Roman" w:hAnsi="Times New Roman" w:cs="Times New Roman"/>
          <w:szCs w:val="24"/>
          <w:lang w:bidi="hi-IN"/>
        </w:rPr>
        <w:t>Wymian</w:t>
      </w:r>
      <w:r>
        <w:rPr>
          <w:rFonts w:ascii="Times New Roman" w:hAnsi="Times New Roman" w:cs="Times New Roman"/>
          <w:szCs w:val="24"/>
          <w:lang w:bidi="hi-IN"/>
        </w:rPr>
        <w:t>ę</w:t>
      </w:r>
      <w:r w:rsidRPr="00F21A76">
        <w:rPr>
          <w:rFonts w:ascii="Times New Roman" w:hAnsi="Times New Roman" w:cs="Times New Roman"/>
          <w:szCs w:val="24"/>
          <w:lang w:bidi="hi-IN"/>
        </w:rPr>
        <w:t xml:space="preserve"> stolarki drzwiowej zewnętrznej w przedszkolu, </w:t>
      </w:r>
    </w:p>
    <w:p w14:paraId="411D07CD" w14:textId="77777777" w:rsidR="00A477B1" w:rsidRPr="00F21A76" w:rsidRDefault="00A477B1" w:rsidP="00A477B1">
      <w:pPr>
        <w:pStyle w:val="Akapitzlist1"/>
        <w:numPr>
          <w:ilvl w:val="0"/>
          <w:numId w:val="60"/>
        </w:numPr>
        <w:spacing w:before="120" w:after="0"/>
        <w:textAlignment w:val="baseline"/>
        <w:rPr>
          <w:rFonts w:ascii="Times New Roman" w:hAnsi="Times New Roman" w:cs="Times New Roman"/>
          <w:szCs w:val="24"/>
          <w:lang w:bidi="hi-IN"/>
        </w:rPr>
      </w:pPr>
      <w:r w:rsidRPr="00F21A76">
        <w:rPr>
          <w:rFonts w:ascii="Times New Roman" w:hAnsi="Times New Roman" w:cs="Times New Roman"/>
          <w:szCs w:val="24"/>
          <w:lang w:bidi="hi-IN"/>
        </w:rPr>
        <w:t>Wykonanie wydzielenia przeciwpożarowego pomieszczenia technicznego – kotłowni wraz z robotami remontowymi,</w:t>
      </w:r>
    </w:p>
    <w:p w14:paraId="11C12422" w14:textId="77777777" w:rsidR="00A477B1" w:rsidRPr="00F21A76" w:rsidRDefault="00A477B1" w:rsidP="00A477B1">
      <w:pPr>
        <w:pStyle w:val="Akapitzlist1"/>
        <w:numPr>
          <w:ilvl w:val="0"/>
          <w:numId w:val="60"/>
        </w:numPr>
        <w:spacing w:before="120" w:after="0"/>
        <w:textAlignment w:val="baseline"/>
        <w:rPr>
          <w:rFonts w:ascii="Times New Roman" w:hAnsi="Times New Roman" w:cs="Times New Roman"/>
          <w:szCs w:val="24"/>
          <w:lang w:bidi="hi-IN"/>
        </w:rPr>
      </w:pPr>
      <w:r w:rsidRPr="00F21A76">
        <w:rPr>
          <w:rFonts w:ascii="Times New Roman" w:hAnsi="Times New Roman" w:cs="Times New Roman"/>
          <w:szCs w:val="24"/>
          <w:lang w:bidi="hi-IN"/>
        </w:rPr>
        <w:t xml:space="preserve">Demontaż i montaż nowej </w:t>
      </w:r>
      <w:proofErr w:type="spellStart"/>
      <w:r w:rsidRPr="00F21A76">
        <w:rPr>
          <w:rFonts w:ascii="Times New Roman" w:hAnsi="Times New Roman" w:cs="Times New Roman"/>
          <w:szCs w:val="24"/>
          <w:lang w:bidi="hi-IN"/>
        </w:rPr>
        <w:t>kpl</w:t>
      </w:r>
      <w:proofErr w:type="spellEnd"/>
      <w:r w:rsidRPr="00F21A76">
        <w:rPr>
          <w:rFonts w:ascii="Times New Roman" w:hAnsi="Times New Roman" w:cs="Times New Roman"/>
          <w:szCs w:val="24"/>
          <w:lang w:bidi="hi-IN"/>
        </w:rPr>
        <w:t>. instalacji odgromowej,</w:t>
      </w:r>
    </w:p>
    <w:p w14:paraId="3993EBF7" w14:textId="77777777" w:rsidR="00A477B1" w:rsidRPr="00F21A76" w:rsidRDefault="00A477B1" w:rsidP="00A477B1">
      <w:pPr>
        <w:pStyle w:val="Akapitzlist1"/>
        <w:numPr>
          <w:ilvl w:val="0"/>
          <w:numId w:val="60"/>
        </w:numPr>
        <w:spacing w:before="120" w:after="0"/>
        <w:textAlignment w:val="baseline"/>
        <w:rPr>
          <w:rFonts w:ascii="Times New Roman" w:hAnsi="Times New Roman" w:cs="Times New Roman"/>
          <w:szCs w:val="24"/>
          <w:lang w:bidi="hi-IN"/>
        </w:rPr>
      </w:pPr>
      <w:r w:rsidRPr="00F21A76">
        <w:rPr>
          <w:rFonts w:ascii="Times New Roman" w:hAnsi="Times New Roman" w:cs="Times New Roman"/>
          <w:szCs w:val="24"/>
          <w:lang w:bidi="hi-IN"/>
        </w:rPr>
        <w:t xml:space="preserve">Demontaż i montaż nowych rynien, rur spustowych, pasa nadrynnowego i </w:t>
      </w:r>
      <w:proofErr w:type="spellStart"/>
      <w:r w:rsidRPr="00F21A76">
        <w:rPr>
          <w:rFonts w:ascii="Times New Roman" w:hAnsi="Times New Roman" w:cs="Times New Roman"/>
          <w:szCs w:val="24"/>
          <w:lang w:bidi="hi-IN"/>
        </w:rPr>
        <w:t>podrynnowego</w:t>
      </w:r>
      <w:proofErr w:type="spellEnd"/>
      <w:r w:rsidRPr="00F21A76">
        <w:rPr>
          <w:rFonts w:ascii="Times New Roman" w:hAnsi="Times New Roman" w:cs="Times New Roman"/>
          <w:szCs w:val="24"/>
          <w:lang w:bidi="hi-IN"/>
        </w:rPr>
        <w:t xml:space="preserve"> wykonanych z blachy ocynkowanej malowanej proszkowo na kolor RAL 8017,</w:t>
      </w:r>
    </w:p>
    <w:p w14:paraId="7AD044BC" w14:textId="77777777" w:rsidR="00A477B1" w:rsidRPr="00F21A76" w:rsidRDefault="00A477B1" w:rsidP="00A477B1">
      <w:pPr>
        <w:pStyle w:val="Akapitzlist1"/>
        <w:numPr>
          <w:ilvl w:val="0"/>
          <w:numId w:val="60"/>
        </w:numPr>
        <w:spacing w:before="120" w:after="0"/>
        <w:textAlignment w:val="baseline"/>
        <w:rPr>
          <w:rFonts w:ascii="Times New Roman" w:hAnsi="Times New Roman" w:cs="Times New Roman"/>
          <w:szCs w:val="24"/>
          <w:lang w:bidi="hi-IN"/>
        </w:rPr>
      </w:pPr>
      <w:r w:rsidRPr="00F21A76">
        <w:rPr>
          <w:rFonts w:ascii="Times New Roman" w:hAnsi="Times New Roman" w:cs="Times New Roman"/>
          <w:szCs w:val="24"/>
          <w:lang w:bidi="hi-IN"/>
        </w:rPr>
        <w:t>Wymian</w:t>
      </w:r>
      <w:r>
        <w:rPr>
          <w:rFonts w:ascii="Times New Roman" w:hAnsi="Times New Roman" w:cs="Times New Roman"/>
          <w:szCs w:val="24"/>
          <w:lang w:bidi="hi-IN"/>
        </w:rPr>
        <w:t>ę</w:t>
      </w:r>
      <w:r w:rsidRPr="00F21A76">
        <w:rPr>
          <w:rFonts w:ascii="Times New Roman" w:hAnsi="Times New Roman" w:cs="Times New Roman"/>
          <w:szCs w:val="24"/>
          <w:lang w:bidi="hi-IN"/>
        </w:rPr>
        <w:t xml:space="preserve"> oświetlenia wewnętrznego w szkole podstawowej i hali sportowej na nowe LED. </w:t>
      </w:r>
      <w:r w:rsidRPr="00F21A76">
        <w:rPr>
          <w:rFonts w:ascii="Times New Roman" w:hAnsi="Times New Roman" w:cs="Times New Roman"/>
          <w:szCs w:val="24"/>
        </w:rPr>
        <w:t>Zdemontowane oprawy oświetleniowe z hali sportowej są własnością Zamawiającego. Zamawiający wskaże Wykonawcy miejsce  składowania zdemontowanych materiałów na terenie szkoły.</w:t>
      </w:r>
    </w:p>
    <w:p w14:paraId="22E9D09E" w14:textId="77777777" w:rsidR="00A477B1" w:rsidRDefault="00A477B1" w:rsidP="00A477B1">
      <w:pPr>
        <w:pStyle w:val="df3vjf"/>
        <w:numPr>
          <w:ilvl w:val="0"/>
          <w:numId w:val="60"/>
        </w:numPr>
        <w:shd w:val="clear" w:color="auto" w:fill="FFFFFF"/>
        <w:tabs>
          <w:tab w:val="left" w:pos="426"/>
        </w:tabs>
        <w:spacing w:before="120" w:beforeAutospacing="0" w:afterAutospacing="0" w:line="360" w:lineRule="atLeast"/>
      </w:pPr>
      <w:r w:rsidRPr="00EF2F1A">
        <w:t>Wymian</w:t>
      </w:r>
      <w:r>
        <w:t xml:space="preserve">ę oświetlenia </w:t>
      </w:r>
      <w:r w:rsidRPr="00EF2F1A">
        <w:t xml:space="preserve"> </w:t>
      </w:r>
      <w:r>
        <w:t xml:space="preserve">ewakuacyjnego </w:t>
      </w:r>
      <w:r w:rsidRPr="00EF2F1A">
        <w:t xml:space="preserve">przed głównym wejściem do szkoły na oświetlenie LED. </w:t>
      </w:r>
    </w:p>
    <w:p w14:paraId="7EF4FBA9" w14:textId="77777777" w:rsidR="00A477B1" w:rsidRPr="00EF2F1A" w:rsidRDefault="00A477B1" w:rsidP="00A477B1">
      <w:pPr>
        <w:pStyle w:val="df3vjf"/>
        <w:numPr>
          <w:ilvl w:val="0"/>
          <w:numId w:val="60"/>
        </w:numPr>
        <w:shd w:val="clear" w:color="auto" w:fill="FFFFFF"/>
        <w:tabs>
          <w:tab w:val="left" w:pos="426"/>
        </w:tabs>
        <w:spacing w:before="120" w:beforeAutospacing="0" w:afterAutospacing="0" w:line="360" w:lineRule="atLeast"/>
      </w:pPr>
      <w:r>
        <w:t>Wykonanie oświetlenia ewakuacyjnego.</w:t>
      </w:r>
    </w:p>
    <w:p w14:paraId="1767806D" w14:textId="6E6D86E9" w:rsidR="00A477B1" w:rsidRPr="00F21A76" w:rsidRDefault="00A477B1" w:rsidP="00A477B1">
      <w:pPr>
        <w:numPr>
          <w:ilvl w:val="0"/>
          <w:numId w:val="60"/>
        </w:numPr>
        <w:suppressAutoHyphens w:val="0"/>
        <w:spacing w:before="120"/>
        <w:rPr>
          <w:szCs w:val="24"/>
          <w:lang w:eastAsia="pl-PL" w:bidi="hi-IN"/>
        </w:rPr>
      </w:pPr>
      <w:r w:rsidRPr="00F21A76">
        <w:rPr>
          <w:szCs w:val="24"/>
          <w:lang w:eastAsia="pl-PL" w:bidi="hi-IN"/>
        </w:rPr>
        <w:t>Dostaw</w:t>
      </w:r>
      <w:r w:rsidR="003F0EE1">
        <w:rPr>
          <w:szCs w:val="24"/>
          <w:lang w:eastAsia="pl-PL" w:bidi="hi-IN"/>
        </w:rPr>
        <w:t>ę</w:t>
      </w:r>
      <w:r w:rsidRPr="00F21A76">
        <w:rPr>
          <w:szCs w:val="24"/>
          <w:lang w:eastAsia="pl-PL" w:bidi="hi-IN"/>
        </w:rPr>
        <w:t xml:space="preserve"> oraz kompleksowy montaż nowej instalacji fotowoltaicznej o mocy elekt</w:t>
      </w:r>
      <w:r>
        <w:rPr>
          <w:szCs w:val="24"/>
          <w:lang w:eastAsia="pl-PL" w:bidi="hi-IN"/>
        </w:rPr>
        <w:t>r</w:t>
      </w:r>
      <w:r w:rsidRPr="00F21A76">
        <w:rPr>
          <w:szCs w:val="24"/>
          <w:lang w:eastAsia="pl-PL" w:bidi="hi-IN"/>
        </w:rPr>
        <w:t xml:space="preserve">ycznej min. 30kW do max 49 </w:t>
      </w:r>
      <w:proofErr w:type="spellStart"/>
      <w:r w:rsidRPr="00F21A76">
        <w:rPr>
          <w:szCs w:val="24"/>
          <w:lang w:eastAsia="pl-PL" w:bidi="hi-IN"/>
        </w:rPr>
        <w:t>kW.</w:t>
      </w:r>
      <w:proofErr w:type="spellEnd"/>
      <w:r w:rsidRPr="00F21A76">
        <w:rPr>
          <w:szCs w:val="24"/>
          <w:lang w:eastAsia="pl-PL" w:bidi="hi-IN"/>
        </w:rPr>
        <w:t xml:space="preserve"> Zakres prac obejmuje wykonanie wszystkich niezbędnych pomiarów, badań, prób oraz rozruchów technicznych, przeprowadzenie odbiorów instalacji zgodnie z obowiązującymi przepisami i normami. Przygotowanie wymaganych do zgłoszenia do PGE Dystrybucja dokumentów.</w:t>
      </w:r>
    </w:p>
    <w:p w14:paraId="78B69D27" w14:textId="77777777" w:rsidR="00A477B1" w:rsidRPr="00F21A76" w:rsidRDefault="00A477B1" w:rsidP="00A477B1">
      <w:pPr>
        <w:suppressAutoHyphens w:val="0"/>
        <w:spacing w:before="120"/>
        <w:ind w:left="709"/>
        <w:rPr>
          <w:szCs w:val="24"/>
          <w:lang w:eastAsia="pl-PL" w:bidi="hi-IN"/>
        </w:rPr>
      </w:pPr>
      <w:r>
        <w:rPr>
          <w:szCs w:val="24"/>
          <w:lang w:eastAsia="pl-PL" w:bidi="hi-IN"/>
        </w:rPr>
        <w:t>Z</w:t>
      </w:r>
      <w:r w:rsidRPr="00F21A76">
        <w:rPr>
          <w:szCs w:val="24"/>
          <w:lang w:eastAsia="pl-PL" w:bidi="hi-IN"/>
        </w:rPr>
        <w:t xml:space="preserve">ainstalowanie systemu zdalnego odczytu parametrów instalacji fotowoltaicznej, który umożliwi odczyt wyprodukowanej energii, aktualnych parametrów pracy instalacji, odczyt i powiadomienie o alarmach oraz umożliwi odczyt danych informujących o wydajności systemu. Aplikacja zostanie zainstalowana w urządzeniach przenośnych w ilości 2 szt. i komputerach stacjonarnych w ilości 2 szt. wskazanych przez Zmawiającego na etapie realizacji. </w:t>
      </w:r>
    </w:p>
    <w:p w14:paraId="10B7CCEB" w14:textId="77777777" w:rsidR="00A477B1" w:rsidRPr="00F21A76" w:rsidRDefault="00A477B1" w:rsidP="00A477B1">
      <w:pPr>
        <w:numPr>
          <w:ilvl w:val="0"/>
          <w:numId w:val="60"/>
        </w:numPr>
        <w:suppressAutoHyphens w:val="0"/>
        <w:spacing w:before="120"/>
        <w:rPr>
          <w:szCs w:val="24"/>
          <w:lang w:eastAsia="pl-PL" w:bidi="hi-IN"/>
        </w:rPr>
      </w:pPr>
      <w:r w:rsidRPr="00F21A76">
        <w:rPr>
          <w:szCs w:val="24"/>
          <w:lang w:eastAsia="pl-PL" w:bidi="hi-IN"/>
        </w:rPr>
        <w:lastRenderedPageBreak/>
        <w:t>Dostaw</w:t>
      </w:r>
      <w:r>
        <w:rPr>
          <w:szCs w:val="24"/>
          <w:lang w:eastAsia="pl-PL" w:bidi="hi-IN"/>
        </w:rPr>
        <w:t>ę</w:t>
      </w:r>
      <w:r w:rsidRPr="00F21A76">
        <w:rPr>
          <w:szCs w:val="24"/>
          <w:lang w:eastAsia="pl-PL" w:bidi="hi-IN"/>
        </w:rPr>
        <w:t xml:space="preserve"> i kompleksowy montaż 4 pomp ciepła wysokoparametrowych typu powietrze–woda pracujących w kaskadzie, wraz z ich posadowieniem, podłączeniem do instalacji c.o., instalacji elektrycznej oraz uruchomieniem i wykonaniem ogrodzenia miejsca ich </w:t>
      </w:r>
      <w:r>
        <w:rPr>
          <w:szCs w:val="24"/>
          <w:lang w:eastAsia="pl-PL" w:bidi="hi-IN"/>
        </w:rPr>
        <w:t>posadowienia</w:t>
      </w:r>
      <w:r w:rsidRPr="00F21A76">
        <w:rPr>
          <w:szCs w:val="24"/>
          <w:lang w:eastAsia="pl-PL" w:bidi="hi-IN"/>
        </w:rPr>
        <w:t>.</w:t>
      </w:r>
    </w:p>
    <w:p w14:paraId="763D0EA3" w14:textId="77777777" w:rsidR="00A477B1" w:rsidRPr="00F21A76" w:rsidRDefault="00A477B1" w:rsidP="00A477B1">
      <w:pPr>
        <w:numPr>
          <w:ilvl w:val="0"/>
          <w:numId w:val="60"/>
        </w:numPr>
        <w:suppressAutoHyphens w:val="0"/>
        <w:spacing w:before="120"/>
        <w:rPr>
          <w:szCs w:val="24"/>
          <w:lang w:eastAsia="pl-PL" w:bidi="hi-IN"/>
        </w:rPr>
      </w:pPr>
      <w:r w:rsidRPr="00F21A76">
        <w:rPr>
          <w:szCs w:val="24"/>
        </w:rPr>
        <w:t>Wykonani</w:t>
      </w:r>
      <w:r>
        <w:rPr>
          <w:szCs w:val="24"/>
        </w:rPr>
        <w:t>e</w:t>
      </w:r>
      <w:r w:rsidRPr="00F21A76">
        <w:rPr>
          <w:szCs w:val="24"/>
        </w:rPr>
        <w:t xml:space="preserve"> automatycznego sterowania urządzeniami grzewczymi, tj. istniejącymi kotłami na olej opałowy oraz nowo zainstalowanymi pompami ciepła, obejmujące montaż i uruchomienie układów regulacji, czujników temperatury oraz systemu sterowania pracą instalacji, zapewniającego efektywne dostosowane do warunków użytkowania, przy założeniu, </w:t>
      </w:r>
      <w:r>
        <w:rPr>
          <w:szCs w:val="24"/>
        </w:rPr>
        <w:t>ż</w:t>
      </w:r>
      <w:r w:rsidRPr="00F21A76">
        <w:rPr>
          <w:szCs w:val="24"/>
        </w:rPr>
        <w:t>e szczytowym źródłem ciepła pozostaną istniejące kotły olejowe.</w:t>
      </w:r>
    </w:p>
    <w:p w14:paraId="1F67770E" w14:textId="77777777" w:rsidR="00A477B1" w:rsidRPr="00F21A76" w:rsidRDefault="00A477B1" w:rsidP="00A477B1">
      <w:pPr>
        <w:pStyle w:val="Akapitzlist1"/>
        <w:numPr>
          <w:ilvl w:val="0"/>
          <w:numId w:val="60"/>
        </w:numPr>
        <w:suppressAutoHyphens w:val="0"/>
        <w:spacing w:before="120" w:after="0" w:line="240" w:lineRule="auto"/>
        <w:rPr>
          <w:rFonts w:ascii="Times New Roman" w:hAnsi="Times New Roman" w:cs="Times New Roman"/>
          <w:szCs w:val="24"/>
          <w:lang w:bidi="hi-IN"/>
        </w:rPr>
      </w:pPr>
      <w:r w:rsidRPr="00F21A76">
        <w:rPr>
          <w:rFonts w:ascii="Times New Roman" w:hAnsi="Times New Roman" w:cs="Times New Roman"/>
          <w:szCs w:val="24"/>
          <w:lang w:bidi="hi-IN"/>
        </w:rPr>
        <w:t>Modernizacj</w:t>
      </w:r>
      <w:r>
        <w:rPr>
          <w:rFonts w:ascii="Times New Roman" w:hAnsi="Times New Roman" w:cs="Times New Roman"/>
          <w:szCs w:val="24"/>
          <w:lang w:bidi="hi-IN"/>
        </w:rPr>
        <w:t>ę</w:t>
      </w:r>
      <w:r w:rsidRPr="00F21A76">
        <w:rPr>
          <w:rFonts w:ascii="Times New Roman" w:hAnsi="Times New Roman" w:cs="Times New Roman"/>
          <w:szCs w:val="24"/>
          <w:lang w:bidi="hi-IN"/>
        </w:rPr>
        <w:t xml:space="preserve"> instalacji centralnego ogrzewania w zakresie wymiany na nowe grzejników w szkole podstawowej wraz z zainstalowaniem zaworów termostatycznych oraz pracami regulacyjnymi. Przed rozpoczęciem prac montażowych Wykonawca zobowiązany jest do wykonania co najmniej dwukrotnego płukania instalacji c.o. w celu jej oczyszczenia. </w:t>
      </w:r>
    </w:p>
    <w:p w14:paraId="5F4F2708" w14:textId="77777777" w:rsidR="00A477B1" w:rsidRPr="00F21A76" w:rsidRDefault="00A477B1" w:rsidP="00A477B1">
      <w:pPr>
        <w:pStyle w:val="Akapitzlist1"/>
        <w:numPr>
          <w:ilvl w:val="0"/>
          <w:numId w:val="60"/>
        </w:numPr>
        <w:suppressAutoHyphens w:val="0"/>
        <w:spacing w:before="120" w:after="0" w:line="240" w:lineRule="auto"/>
        <w:rPr>
          <w:rFonts w:ascii="Times New Roman" w:hAnsi="Times New Roman" w:cs="Times New Roman"/>
          <w:szCs w:val="24"/>
          <w:shd w:val="clear" w:color="auto" w:fill="FFFFFF"/>
        </w:rPr>
      </w:pPr>
      <w:r w:rsidRPr="00F21A76">
        <w:rPr>
          <w:rFonts w:ascii="Times New Roman" w:hAnsi="Times New Roman" w:cs="Times New Roman"/>
          <w:szCs w:val="24"/>
          <w:shd w:val="clear" w:color="auto" w:fill="FFFFFF"/>
        </w:rPr>
        <w:t>Wykonanie nowej opaski przy budynku szkoły podstawowej.</w:t>
      </w:r>
    </w:p>
    <w:p w14:paraId="7A993AAA" w14:textId="77777777" w:rsidR="00A477B1" w:rsidRPr="00F21A76" w:rsidRDefault="00A477B1" w:rsidP="00A477B1">
      <w:pPr>
        <w:pStyle w:val="Akapitzlist1"/>
        <w:numPr>
          <w:ilvl w:val="0"/>
          <w:numId w:val="60"/>
        </w:numPr>
        <w:tabs>
          <w:tab w:val="left" w:pos="567"/>
        </w:tabs>
        <w:suppressAutoHyphens w:val="0"/>
        <w:spacing w:before="120" w:after="0" w:line="240" w:lineRule="auto"/>
        <w:rPr>
          <w:rFonts w:ascii="Times New Roman" w:hAnsi="Times New Roman" w:cs="Times New Roman"/>
          <w:szCs w:val="24"/>
          <w:shd w:val="clear" w:color="auto" w:fill="FFFFFF"/>
        </w:rPr>
      </w:pPr>
      <w:r w:rsidRPr="00F21A76">
        <w:rPr>
          <w:rFonts w:ascii="Times New Roman" w:hAnsi="Times New Roman" w:cs="Times New Roman"/>
          <w:szCs w:val="24"/>
          <w:shd w:val="clear" w:color="auto" w:fill="FFFFFF"/>
        </w:rPr>
        <w:t>Wykonanie prac naprawczych budowlanych po wykonanych pracach instalacyjnych branży sanitarnej i elektrycznej oraz dociepleniowych. Malowanie ścian wewnętrznych na których prowadzono prace instalacyjne w kolorystyce tożsamej z kolorystyką istniejącą.</w:t>
      </w:r>
    </w:p>
    <w:p w14:paraId="636C8703" w14:textId="77777777" w:rsidR="00A477B1" w:rsidRPr="00F21A76" w:rsidRDefault="00A477B1" w:rsidP="00A477B1">
      <w:pPr>
        <w:numPr>
          <w:ilvl w:val="0"/>
          <w:numId w:val="60"/>
        </w:numPr>
        <w:tabs>
          <w:tab w:val="left" w:pos="284"/>
          <w:tab w:val="left" w:pos="426"/>
          <w:tab w:val="left" w:pos="567"/>
        </w:tabs>
        <w:spacing w:before="120"/>
        <w:ind w:right="72"/>
        <w:jc w:val="both"/>
        <w:rPr>
          <w:szCs w:val="24"/>
        </w:rPr>
      </w:pPr>
      <w:r w:rsidRPr="00F21A76">
        <w:rPr>
          <w:szCs w:val="24"/>
        </w:rPr>
        <w:t>Przeprowadzenie szkolenia/ń pracowników Zamawiającego w ilości niezbędnej do przekazania wiedzy w zakresie eksploatacji nowopowstałych instalacji, urządzeń, obiektów, itp.</w:t>
      </w:r>
    </w:p>
    <w:p w14:paraId="558476A6" w14:textId="77777777" w:rsidR="00A477B1" w:rsidRPr="00F21A76" w:rsidRDefault="00A477B1" w:rsidP="00A477B1">
      <w:pPr>
        <w:numPr>
          <w:ilvl w:val="0"/>
          <w:numId w:val="60"/>
        </w:numPr>
        <w:tabs>
          <w:tab w:val="left" w:pos="567"/>
        </w:tabs>
        <w:suppressAutoHyphens w:val="0"/>
        <w:spacing w:before="120"/>
        <w:jc w:val="both"/>
        <w:rPr>
          <w:i/>
          <w:iCs/>
          <w:szCs w:val="24"/>
        </w:rPr>
      </w:pPr>
      <w:r w:rsidRPr="00F21A76">
        <w:rPr>
          <w:szCs w:val="24"/>
        </w:rPr>
        <w:t xml:space="preserve">Dostarczenie Zamawiającemu Dokumentacji </w:t>
      </w:r>
      <w:proofErr w:type="spellStart"/>
      <w:r w:rsidRPr="00F21A76">
        <w:rPr>
          <w:szCs w:val="24"/>
        </w:rPr>
        <w:t>Techniczno</w:t>
      </w:r>
      <w:proofErr w:type="spellEnd"/>
      <w:r w:rsidRPr="00F21A76">
        <w:rPr>
          <w:szCs w:val="24"/>
        </w:rPr>
        <w:t xml:space="preserve"> – Ruchowej dla obiektów/urządzeń objętych przedmiotem zamówienia (</w:t>
      </w:r>
      <w:r w:rsidRPr="00F21A76">
        <w:rPr>
          <w:i/>
          <w:iCs/>
          <w:szCs w:val="24"/>
        </w:rPr>
        <w:t>o ile będzie wymagane zgodnie z obowiązującymi przepisami)</w:t>
      </w:r>
      <w:r>
        <w:rPr>
          <w:i/>
          <w:iCs/>
          <w:szCs w:val="24"/>
        </w:rPr>
        <w:t>.</w:t>
      </w:r>
    </w:p>
    <w:p w14:paraId="55C8A21C" w14:textId="77777777" w:rsidR="00A477B1" w:rsidRPr="00F21A76" w:rsidRDefault="00A477B1" w:rsidP="00A477B1">
      <w:pPr>
        <w:widowControl w:val="0"/>
        <w:numPr>
          <w:ilvl w:val="0"/>
          <w:numId w:val="60"/>
        </w:numPr>
        <w:tabs>
          <w:tab w:val="left" w:pos="567"/>
          <w:tab w:val="left" w:pos="702"/>
        </w:tabs>
        <w:suppressAutoHyphens w:val="0"/>
        <w:spacing w:before="120"/>
        <w:jc w:val="both"/>
        <w:textAlignment w:val="baseline"/>
        <w:rPr>
          <w:szCs w:val="24"/>
        </w:rPr>
      </w:pPr>
      <w:r w:rsidRPr="00F21A76">
        <w:rPr>
          <w:szCs w:val="24"/>
        </w:rPr>
        <w:t>Zagospodarowanie odpadów budowlanych powstałych przy realizacji zakresu przedmiotu zamówienia wraz z uzyskaniem niezbędnych dokumentów (</w:t>
      </w:r>
      <w:r>
        <w:rPr>
          <w:szCs w:val="24"/>
        </w:rPr>
        <w:t xml:space="preserve">np. </w:t>
      </w:r>
      <w:r w:rsidRPr="00F21A76">
        <w:rPr>
          <w:szCs w:val="24"/>
        </w:rPr>
        <w:t>decyzji), potwierdzających możliwość ich odpowiedniego zagospodarowania</w:t>
      </w:r>
      <w:r>
        <w:rPr>
          <w:szCs w:val="24"/>
        </w:rPr>
        <w:t>.</w:t>
      </w:r>
    </w:p>
    <w:p w14:paraId="0CFFE3EB" w14:textId="77777777" w:rsidR="00A477B1" w:rsidRPr="00F21A76" w:rsidRDefault="00A477B1" w:rsidP="00A477B1">
      <w:pPr>
        <w:widowControl w:val="0"/>
        <w:numPr>
          <w:ilvl w:val="0"/>
          <w:numId w:val="60"/>
        </w:numPr>
        <w:tabs>
          <w:tab w:val="left" w:pos="284"/>
          <w:tab w:val="left" w:pos="709"/>
        </w:tabs>
        <w:suppressAutoHyphens w:val="0"/>
        <w:spacing w:before="120"/>
        <w:jc w:val="both"/>
        <w:textAlignment w:val="baseline"/>
        <w:rPr>
          <w:szCs w:val="24"/>
        </w:rPr>
      </w:pPr>
      <w:r>
        <w:rPr>
          <w:szCs w:val="24"/>
        </w:rPr>
        <w:t>U</w:t>
      </w:r>
      <w:r w:rsidRPr="00F21A76">
        <w:rPr>
          <w:szCs w:val="24"/>
        </w:rPr>
        <w:t>zyskani</w:t>
      </w:r>
      <w:r>
        <w:rPr>
          <w:szCs w:val="24"/>
        </w:rPr>
        <w:t xml:space="preserve">e </w:t>
      </w:r>
      <w:r w:rsidRPr="00F21A76">
        <w:rPr>
          <w:szCs w:val="24"/>
        </w:rPr>
        <w:t>wszystkich niezbędnych dokumentów, protokołów, oświadczeń, badań, prób wymaganych przez PINB w celu uzyskania pozwolenia na użytkowanie i złożenia zawiadomienia o zakończeniu budowy.</w:t>
      </w:r>
    </w:p>
    <w:p w14:paraId="4FD75662" w14:textId="77777777" w:rsidR="00A477B1" w:rsidRPr="00F21A76" w:rsidRDefault="00A477B1" w:rsidP="00A477B1">
      <w:pPr>
        <w:numPr>
          <w:ilvl w:val="0"/>
          <w:numId w:val="60"/>
        </w:numPr>
        <w:tabs>
          <w:tab w:val="left" w:pos="284"/>
          <w:tab w:val="left" w:pos="567"/>
          <w:tab w:val="left" w:pos="709"/>
          <w:tab w:val="left" w:pos="851"/>
          <w:tab w:val="left" w:pos="993"/>
        </w:tabs>
        <w:spacing w:before="120"/>
        <w:ind w:right="72"/>
        <w:jc w:val="both"/>
        <w:rPr>
          <w:szCs w:val="24"/>
        </w:rPr>
      </w:pPr>
      <w:r w:rsidRPr="00F21A76">
        <w:rPr>
          <w:szCs w:val="24"/>
        </w:rPr>
        <w:t>Przygotowanie i przekazanie Zamawiającemu dokumentów niezbędnych do zgłoszenia wykonanej instalacji fotowoltaicznej do Operatora Systemu Dystrybucji oraz uzyskanie wszelkich zgód, przeprowadzenie rozruchów, pomiarów, uzgodnień, które pozwolą na jej uruchomienie</w:t>
      </w:r>
      <w:r>
        <w:rPr>
          <w:szCs w:val="24"/>
        </w:rPr>
        <w:t>.</w:t>
      </w:r>
    </w:p>
    <w:p w14:paraId="1319C74B" w14:textId="77777777" w:rsidR="00A477B1" w:rsidRPr="00F21A76" w:rsidRDefault="00A477B1" w:rsidP="00A477B1">
      <w:pPr>
        <w:numPr>
          <w:ilvl w:val="0"/>
          <w:numId w:val="60"/>
        </w:numPr>
        <w:tabs>
          <w:tab w:val="left" w:pos="284"/>
          <w:tab w:val="left" w:pos="567"/>
        </w:tabs>
        <w:spacing w:before="120"/>
        <w:ind w:right="72"/>
        <w:jc w:val="both"/>
        <w:rPr>
          <w:szCs w:val="24"/>
        </w:rPr>
      </w:pPr>
      <w:r w:rsidRPr="00F21A76">
        <w:rPr>
          <w:szCs w:val="24"/>
        </w:rPr>
        <w:t xml:space="preserve">Zawiadomienie organów Państwowej Straży Pożarnej oraz przeprowadzenie procedury włączenia </w:t>
      </w:r>
      <w:proofErr w:type="spellStart"/>
      <w:r w:rsidRPr="00F21A76">
        <w:rPr>
          <w:szCs w:val="24"/>
        </w:rPr>
        <w:t>mikroinstalacji</w:t>
      </w:r>
      <w:proofErr w:type="spellEnd"/>
      <w:r w:rsidRPr="00F21A76">
        <w:rPr>
          <w:szCs w:val="24"/>
        </w:rPr>
        <w:t xml:space="preserve"> fotowoltaicznej oraz pomp ciepła do sieci elektroenergetycznej po ich zainstalowaniu i włączeniu z lokalnym OSD (o ile będzie konieczne)</w:t>
      </w:r>
      <w:r>
        <w:rPr>
          <w:szCs w:val="24"/>
        </w:rPr>
        <w:t>.</w:t>
      </w:r>
    </w:p>
    <w:p w14:paraId="5EFF4BFB" w14:textId="77777777" w:rsidR="00A477B1" w:rsidRPr="00F21A76" w:rsidRDefault="00A477B1" w:rsidP="00A477B1">
      <w:pPr>
        <w:numPr>
          <w:ilvl w:val="0"/>
          <w:numId w:val="60"/>
        </w:numPr>
        <w:tabs>
          <w:tab w:val="left" w:pos="284"/>
          <w:tab w:val="left" w:pos="567"/>
        </w:tabs>
        <w:spacing w:before="120"/>
        <w:ind w:right="72"/>
        <w:jc w:val="both"/>
        <w:rPr>
          <w:szCs w:val="24"/>
        </w:rPr>
      </w:pPr>
      <w:r w:rsidRPr="00F21A76">
        <w:rPr>
          <w:szCs w:val="24"/>
        </w:rPr>
        <w:t>Roboty odwodnieniowe przy przypadku wystąpienia wody gruntowej,</w:t>
      </w:r>
    </w:p>
    <w:p w14:paraId="0312BDD2" w14:textId="77777777" w:rsidR="00A477B1" w:rsidRPr="00F21A76" w:rsidRDefault="00A477B1" w:rsidP="00A477B1">
      <w:pPr>
        <w:widowControl w:val="0"/>
        <w:numPr>
          <w:ilvl w:val="0"/>
          <w:numId w:val="60"/>
        </w:numPr>
        <w:tabs>
          <w:tab w:val="left" w:pos="567"/>
          <w:tab w:val="left" w:pos="709"/>
        </w:tabs>
        <w:suppressAutoHyphens w:val="0"/>
        <w:spacing w:before="120"/>
        <w:jc w:val="both"/>
        <w:textAlignment w:val="baseline"/>
        <w:rPr>
          <w:szCs w:val="24"/>
        </w:rPr>
      </w:pPr>
      <w:r w:rsidRPr="00F21A76">
        <w:rPr>
          <w:szCs w:val="24"/>
        </w:rPr>
        <w:lastRenderedPageBreak/>
        <w:t>Doprowadzenie terenu budowy i terenów przyległych naruszonych podczas prowadzenia robót budowlanych do stanu nie gorszego niż z przed realizacji robót</w:t>
      </w:r>
      <w:r>
        <w:rPr>
          <w:szCs w:val="24"/>
        </w:rPr>
        <w:t>.</w:t>
      </w:r>
    </w:p>
    <w:p w14:paraId="0108C868" w14:textId="77777777" w:rsidR="00A477B1" w:rsidRPr="00F21A76" w:rsidRDefault="00A477B1" w:rsidP="00A477B1">
      <w:pPr>
        <w:widowControl w:val="0"/>
        <w:numPr>
          <w:ilvl w:val="0"/>
          <w:numId w:val="60"/>
        </w:numPr>
        <w:tabs>
          <w:tab w:val="left" w:pos="567"/>
          <w:tab w:val="left" w:pos="709"/>
        </w:tabs>
        <w:suppressAutoHyphens w:val="0"/>
        <w:spacing w:before="120"/>
        <w:jc w:val="both"/>
        <w:textAlignment w:val="baseline"/>
        <w:rPr>
          <w:szCs w:val="24"/>
        </w:rPr>
      </w:pPr>
      <w:r w:rsidRPr="00F21A76">
        <w:rPr>
          <w:szCs w:val="24"/>
        </w:rPr>
        <w:t>Zaplecze budowy: urządzenie i utrzymanie zaplecza Wykonawcy, likwidacja zaplecza Wykonawcy.</w:t>
      </w:r>
    </w:p>
    <w:p w14:paraId="48FCEA37" w14:textId="77777777" w:rsidR="00A477B1" w:rsidRPr="00F21A76" w:rsidRDefault="00A477B1" w:rsidP="00A477B1">
      <w:pPr>
        <w:numPr>
          <w:ilvl w:val="0"/>
          <w:numId w:val="60"/>
        </w:numPr>
        <w:tabs>
          <w:tab w:val="left" w:pos="567"/>
          <w:tab w:val="left" w:pos="709"/>
        </w:tabs>
        <w:suppressAutoHyphens w:val="0"/>
        <w:spacing w:before="120"/>
        <w:jc w:val="both"/>
        <w:rPr>
          <w:szCs w:val="24"/>
        </w:rPr>
      </w:pPr>
      <w:r w:rsidRPr="00F21A76">
        <w:rPr>
          <w:szCs w:val="24"/>
        </w:rPr>
        <w:t>Zagospodarowanie terenów zielonych, roboty agrotechniczne, humusowanie, wysiew trawy.</w:t>
      </w:r>
    </w:p>
    <w:p w14:paraId="29B225CE" w14:textId="77777777" w:rsidR="00A477B1" w:rsidRDefault="00A477B1" w:rsidP="00A477B1">
      <w:pPr>
        <w:numPr>
          <w:ilvl w:val="0"/>
          <w:numId w:val="60"/>
        </w:numPr>
        <w:tabs>
          <w:tab w:val="left" w:pos="567"/>
          <w:tab w:val="left" w:pos="709"/>
        </w:tabs>
        <w:suppressAutoHyphens w:val="0"/>
        <w:spacing w:before="120"/>
        <w:jc w:val="both"/>
        <w:rPr>
          <w:szCs w:val="24"/>
        </w:rPr>
      </w:pPr>
      <w:r w:rsidRPr="00F21A76">
        <w:rPr>
          <w:szCs w:val="24"/>
        </w:rPr>
        <w:t xml:space="preserve">Opracowanie dokumentacji powykonawczej w ilości 2 </w:t>
      </w:r>
      <w:proofErr w:type="spellStart"/>
      <w:r w:rsidRPr="00F21A76">
        <w:rPr>
          <w:szCs w:val="24"/>
        </w:rPr>
        <w:t>kpl</w:t>
      </w:r>
      <w:proofErr w:type="spellEnd"/>
      <w:r w:rsidRPr="00F21A76">
        <w:rPr>
          <w:szCs w:val="24"/>
        </w:rPr>
        <w:t xml:space="preserve">. z naniesionymi sposób czytelny zmianami </w:t>
      </w:r>
      <w:r w:rsidRPr="00F21A76">
        <w:rPr>
          <w:i/>
          <w:iCs/>
          <w:szCs w:val="24"/>
        </w:rPr>
        <w:t>(o ile wystąpią</w:t>
      </w:r>
      <w:r w:rsidRPr="00F21A76">
        <w:rPr>
          <w:szCs w:val="24"/>
        </w:rPr>
        <w:t>) wprowadzonymi w trakcie prowadzenia prac budowlanych.</w:t>
      </w:r>
    </w:p>
    <w:p w14:paraId="22720D1B" w14:textId="77777777" w:rsidR="00504864" w:rsidRPr="00CA55FC" w:rsidRDefault="00504864" w:rsidP="00504864">
      <w:pPr>
        <w:pStyle w:val="Akapitzlist1"/>
        <w:numPr>
          <w:ilvl w:val="0"/>
          <w:numId w:val="60"/>
        </w:numPr>
        <w:suppressAutoHyphens w:val="0"/>
        <w:spacing w:before="120" w:after="0" w:line="240" w:lineRule="auto"/>
        <w:jc w:val="both"/>
        <w:rPr>
          <w:rFonts w:ascii="Times New Roman" w:hAnsi="Times New Roman" w:cs="Times New Roman"/>
          <w:b/>
          <w:bCs/>
          <w:szCs w:val="24"/>
          <w:lang w:bidi="hi-IN"/>
        </w:rPr>
      </w:pPr>
      <w:r w:rsidRPr="00CA55FC">
        <w:rPr>
          <w:rFonts w:ascii="Times New Roman" w:hAnsi="Times New Roman" w:cs="Times New Roman"/>
          <w:szCs w:val="24"/>
        </w:rPr>
        <w:t xml:space="preserve">Wykonawca zobowiązany jest do zastosowania się do zaleceń zawartych w Ekspertyzie ornitologicznej i </w:t>
      </w:r>
      <w:proofErr w:type="spellStart"/>
      <w:r w:rsidRPr="00CA55FC">
        <w:rPr>
          <w:rFonts w:ascii="Times New Roman" w:hAnsi="Times New Roman" w:cs="Times New Roman"/>
          <w:szCs w:val="24"/>
        </w:rPr>
        <w:t>chiropterologicznej</w:t>
      </w:r>
      <w:proofErr w:type="spellEnd"/>
      <w:r w:rsidRPr="00CA55FC">
        <w:rPr>
          <w:rFonts w:ascii="Times New Roman" w:hAnsi="Times New Roman" w:cs="Times New Roman"/>
          <w:szCs w:val="24"/>
        </w:rPr>
        <w:t xml:space="preserve"> oraz w Decyzji RDOŚ, stanowiących Załącznik nr 24 do SWZ.</w:t>
      </w:r>
      <w:r>
        <w:rPr>
          <w:rFonts w:ascii="Times New Roman" w:hAnsi="Times New Roman" w:cs="Times New Roman"/>
          <w:szCs w:val="24"/>
        </w:rPr>
        <w:t xml:space="preserve"> </w:t>
      </w:r>
      <w:r w:rsidRPr="00CA55FC">
        <w:rPr>
          <w:rFonts w:ascii="Times New Roman" w:hAnsi="Times New Roman" w:cs="Times New Roman"/>
          <w:szCs w:val="24"/>
        </w:rPr>
        <w:t>Po zakończeniu wszystkich robót budowlanych Wykonawca zobowiązany jest do wykonania i zamontowania 12 sztuk skrzynek lęgowych typu B, J i D, w miejscach wskazanych przez nadzór przyrodniczy.</w:t>
      </w:r>
    </w:p>
    <w:p w14:paraId="4CFA4698" w14:textId="48FA594B" w:rsidR="00A477B1" w:rsidRDefault="00A477B1" w:rsidP="003F0EE1">
      <w:pPr>
        <w:pStyle w:val="Akapitzlist1"/>
        <w:numPr>
          <w:ilvl w:val="0"/>
          <w:numId w:val="60"/>
        </w:numPr>
        <w:spacing w:before="120" w:after="0"/>
        <w:textAlignment w:val="baseline"/>
        <w:rPr>
          <w:rFonts w:ascii="Times New Roman" w:hAnsi="Times New Roman" w:cs="Times New Roman"/>
          <w:szCs w:val="24"/>
          <w:u w:val="single"/>
        </w:rPr>
      </w:pPr>
      <w:r w:rsidRPr="00F21A76">
        <w:rPr>
          <w:rFonts w:ascii="Times New Roman" w:hAnsi="Times New Roman" w:cs="Times New Roman"/>
          <w:iCs/>
          <w:szCs w:val="24"/>
        </w:rPr>
        <w:t xml:space="preserve">Inne czynności nie wymienione wyżej, a konieczne do wykonania przedmiotu zamówienia opisanego w pkt. </w:t>
      </w:r>
      <w:r>
        <w:rPr>
          <w:rFonts w:ascii="Times New Roman" w:hAnsi="Times New Roman" w:cs="Times New Roman"/>
          <w:iCs/>
          <w:szCs w:val="24"/>
        </w:rPr>
        <w:t>1</w:t>
      </w:r>
      <w:r w:rsidRPr="00F21A76">
        <w:rPr>
          <w:rFonts w:ascii="Times New Roman" w:hAnsi="Times New Roman" w:cs="Times New Roman"/>
          <w:iCs/>
          <w:szCs w:val="24"/>
        </w:rPr>
        <w:t>.</w:t>
      </w:r>
    </w:p>
    <w:p w14:paraId="33D5C470" w14:textId="3BCC1027" w:rsidR="00A477B1" w:rsidRDefault="008F43D6" w:rsidP="008F43D6">
      <w:pPr>
        <w:pStyle w:val="Akapitzlist1"/>
        <w:suppressAutoHyphens w:val="0"/>
        <w:spacing w:before="120" w:after="0"/>
        <w:ind w:left="360"/>
        <w:jc w:val="both"/>
        <w:rPr>
          <w:rFonts w:ascii="Times New Roman" w:hAnsi="Times New Roman" w:cs="Times New Roman"/>
          <w:szCs w:val="24"/>
          <w:lang w:bidi="hi-IN"/>
        </w:rPr>
      </w:pPr>
      <w:r w:rsidRPr="00F6298A">
        <w:rPr>
          <w:rFonts w:ascii="Times New Roman" w:hAnsi="Times New Roman" w:cs="Times New Roman"/>
          <w:b/>
          <w:bCs/>
          <w:iCs/>
          <w:szCs w:val="24"/>
        </w:rPr>
        <w:t>WA</w:t>
      </w:r>
      <w:r>
        <w:rPr>
          <w:rFonts w:ascii="Times New Roman" w:hAnsi="Times New Roman" w:cs="Times New Roman"/>
          <w:b/>
          <w:bCs/>
          <w:iCs/>
          <w:szCs w:val="24"/>
        </w:rPr>
        <w:t>Ż</w:t>
      </w:r>
      <w:r w:rsidRPr="00F6298A">
        <w:rPr>
          <w:rFonts w:ascii="Times New Roman" w:hAnsi="Times New Roman" w:cs="Times New Roman"/>
          <w:b/>
          <w:bCs/>
          <w:iCs/>
          <w:szCs w:val="24"/>
        </w:rPr>
        <w:t xml:space="preserve">NE: Przedmiot zamówienia nie obejmuje robót związanych z wykonaniem wymiany kabla </w:t>
      </w:r>
      <w:r>
        <w:rPr>
          <w:rFonts w:ascii="Times New Roman" w:hAnsi="Times New Roman" w:cs="Times New Roman"/>
          <w:b/>
          <w:bCs/>
          <w:iCs/>
          <w:szCs w:val="24"/>
        </w:rPr>
        <w:t xml:space="preserve">elektro-energetycznego </w:t>
      </w:r>
      <w:r w:rsidRPr="00F6298A">
        <w:rPr>
          <w:rFonts w:ascii="Times New Roman" w:hAnsi="Times New Roman" w:cs="Times New Roman"/>
          <w:b/>
          <w:bCs/>
          <w:iCs/>
          <w:szCs w:val="24"/>
        </w:rPr>
        <w:t>YKY</w:t>
      </w:r>
      <w:r>
        <w:rPr>
          <w:rFonts w:ascii="Times New Roman" w:hAnsi="Times New Roman" w:cs="Times New Roman"/>
          <w:b/>
          <w:bCs/>
          <w:iCs/>
          <w:szCs w:val="24"/>
        </w:rPr>
        <w:t xml:space="preserve"> </w:t>
      </w:r>
      <w:r w:rsidRPr="00F6298A">
        <w:rPr>
          <w:rFonts w:ascii="Times New Roman" w:hAnsi="Times New Roman" w:cs="Times New Roman"/>
          <w:b/>
          <w:bCs/>
          <w:iCs/>
          <w:szCs w:val="24"/>
        </w:rPr>
        <w:t>5x120</w:t>
      </w:r>
      <w:r>
        <w:rPr>
          <w:rFonts w:ascii="Times New Roman" w:hAnsi="Times New Roman" w:cs="Times New Roman"/>
          <w:b/>
          <w:bCs/>
          <w:iCs/>
          <w:szCs w:val="24"/>
        </w:rPr>
        <w:t>. K</w:t>
      </w:r>
      <w:r w:rsidRPr="00F6298A">
        <w:rPr>
          <w:rFonts w:ascii="Times New Roman" w:hAnsi="Times New Roman" w:cs="Times New Roman"/>
          <w:b/>
          <w:bCs/>
          <w:iCs/>
          <w:szCs w:val="24"/>
        </w:rPr>
        <w:t xml:space="preserve">abel został wymieniony przez </w:t>
      </w:r>
      <w:r>
        <w:rPr>
          <w:rFonts w:ascii="Times New Roman" w:hAnsi="Times New Roman" w:cs="Times New Roman"/>
          <w:b/>
          <w:bCs/>
          <w:iCs/>
          <w:szCs w:val="24"/>
        </w:rPr>
        <w:t>Z</w:t>
      </w:r>
      <w:r w:rsidRPr="00F6298A">
        <w:rPr>
          <w:rFonts w:ascii="Times New Roman" w:hAnsi="Times New Roman" w:cs="Times New Roman"/>
          <w:b/>
          <w:bCs/>
          <w:iCs/>
          <w:szCs w:val="24"/>
        </w:rPr>
        <w:t>amawiającego</w:t>
      </w:r>
      <w:r>
        <w:rPr>
          <w:rFonts w:ascii="Times New Roman" w:hAnsi="Times New Roman" w:cs="Times New Roman"/>
          <w:b/>
          <w:bCs/>
          <w:iCs/>
          <w:szCs w:val="24"/>
        </w:rPr>
        <w:t>.</w:t>
      </w:r>
    </w:p>
    <w:p w14:paraId="5DACAFC9" w14:textId="3E2662C9" w:rsidR="00CC074E" w:rsidRDefault="00035220" w:rsidP="00741142">
      <w:pPr>
        <w:pStyle w:val="Akapitzlist"/>
        <w:numPr>
          <w:ilvl w:val="0"/>
          <w:numId w:val="5"/>
        </w:numPr>
        <w:tabs>
          <w:tab w:val="left" w:pos="142"/>
          <w:tab w:val="left" w:pos="851"/>
        </w:tabs>
        <w:spacing w:before="120"/>
        <w:ind w:left="284" w:hanging="284"/>
        <w:jc w:val="both"/>
        <w:textAlignment w:val="baseline"/>
        <w:rPr>
          <w:color w:val="000000"/>
          <w:u w:val="single"/>
        </w:rPr>
      </w:pPr>
      <w:r>
        <w:rPr>
          <w:color w:val="000000"/>
          <w:u w:val="single"/>
        </w:rPr>
        <w:t>Roboty budowlane będą się prowadzone na terenie i w budynku Szkoły Podstawowej i Hali sportowej w bezpośrednim sąsiedztwie pozostałych obiektów wchodzących w skład Zespołu Szkolno-Przedszkolnego. Praca we wszystkich obiektach odbywa się w dni robocze w godzinach od 8:00 do 15:30. Prace powinny być zatem prowadzone w sposób jak najmniej zakłócający funkcjonowanie istniejących obiektów, terenów zabaw dla dzieci i w sposób zapewniający</w:t>
      </w:r>
      <w:r>
        <w:rPr>
          <w:color w:val="000000"/>
        </w:rPr>
        <w:t xml:space="preserve"> </w:t>
      </w:r>
      <w:r>
        <w:rPr>
          <w:color w:val="000000"/>
          <w:u w:val="single"/>
        </w:rPr>
        <w:t>bezpieczeństwo uczęszczających dzieci oraz pracującego w nim personelu jak i osób trzecich.</w:t>
      </w:r>
      <w:r>
        <w:rPr>
          <w:color w:val="000000"/>
          <w:shd w:val="clear" w:color="auto" w:fill="FFFFFF"/>
        </w:rPr>
        <w:t xml:space="preserve"> Wykonawca może prowadzić roboty w dni wolne od pracy po wcześniejszym uzgodnieniu z Dyrektorem szkoły, a koszt ewentualnego prowadzenia robót musi być ujęty w wynagrodzeniu, określonym w § 12 ust 2  umowy.</w:t>
      </w:r>
    </w:p>
    <w:p w14:paraId="44E0A58F" w14:textId="1F5CA6E4" w:rsidR="00CC074E" w:rsidRDefault="00035220">
      <w:pPr>
        <w:pStyle w:val="Akapitzlist"/>
        <w:tabs>
          <w:tab w:val="left" w:pos="142"/>
        </w:tabs>
        <w:spacing w:before="120"/>
        <w:ind w:left="284" w:hanging="284"/>
        <w:jc w:val="both"/>
      </w:pPr>
      <w:r>
        <w:tab/>
      </w:r>
      <w:r>
        <w:tab/>
        <w:t xml:space="preserve">Wykonawca zobowiązuje się do dostosowania procesu oraz kolejności realizacji robót do zaleceń wynikających z </w:t>
      </w:r>
      <w:r w:rsidR="003D7353">
        <w:t xml:space="preserve">Ekspertyzy ornitologicznej i </w:t>
      </w:r>
      <w:proofErr w:type="spellStart"/>
      <w:r w:rsidR="003D7353">
        <w:t>chiropterologicznej</w:t>
      </w:r>
      <w:proofErr w:type="spellEnd"/>
      <w:r w:rsidR="003D7353">
        <w:t xml:space="preserve"> oraz </w:t>
      </w:r>
      <w:r>
        <w:t>decyzji wydanej przez RDOŚ, stanowiąc</w:t>
      </w:r>
      <w:r w:rsidR="003126DC">
        <w:t>ych</w:t>
      </w:r>
      <w:r>
        <w:t xml:space="preserve"> </w:t>
      </w:r>
      <w:r>
        <w:rPr>
          <w:u w:val="single"/>
        </w:rPr>
        <w:t>Załącznik nr 6</w:t>
      </w:r>
      <w:r>
        <w:t xml:space="preserve"> do niniejszej umowy</w:t>
      </w:r>
      <w:bookmarkStart w:id="2" w:name="_Hlk150848698"/>
      <w:bookmarkStart w:id="3" w:name="_Hlk149911968_kopia_1"/>
      <w:bookmarkEnd w:id="0"/>
      <w:bookmarkEnd w:id="2"/>
      <w:bookmarkEnd w:id="3"/>
      <w:r>
        <w:t>.</w:t>
      </w:r>
    </w:p>
    <w:p w14:paraId="793C3C3B" w14:textId="78C498C8" w:rsidR="00CC074E" w:rsidRDefault="00035220" w:rsidP="00741142">
      <w:pPr>
        <w:pStyle w:val="Akapitzlist"/>
        <w:numPr>
          <w:ilvl w:val="0"/>
          <w:numId w:val="5"/>
        </w:numPr>
        <w:tabs>
          <w:tab w:val="left" w:pos="142"/>
        </w:tabs>
        <w:spacing w:before="120"/>
        <w:ind w:left="284" w:hanging="284"/>
        <w:jc w:val="both"/>
      </w:pPr>
      <w:r>
        <w:t>Wykonawca zobowiązany jest wykonać przedmiot umowy zgodnie z dokumentacją projektową, Specyfikacjami Technicznymi Wykonania i Odbioru Robót Budowlanych (</w:t>
      </w:r>
      <w:proofErr w:type="spellStart"/>
      <w:r>
        <w:t>STWiORB</w:t>
      </w:r>
      <w:proofErr w:type="spellEnd"/>
      <w:r>
        <w:t xml:space="preserve">) oraz innymi dokumentami opisującymi przedmiot zamówienia, z zachowaniem możliwie największej staranności, zgodnie z zasadami wiedzy technicznej, obowiązującymi przepisami </w:t>
      </w:r>
      <w:proofErr w:type="spellStart"/>
      <w:r>
        <w:t>techniczno</w:t>
      </w:r>
      <w:proofErr w:type="spellEnd"/>
      <w:r>
        <w:t xml:space="preserve"> - budowlanymi, w szczególności z przepisami ustawy z dnia 7 lipca 1994r. Prawo Budowlane (tekst jedn. Dz.U. z  202</w:t>
      </w:r>
      <w:r w:rsidR="00745DD6">
        <w:t>6</w:t>
      </w:r>
      <w:r w:rsidR="00FB527C">
        <w:t xml:space="preserve"> </w:t>
      </w:r>
      <w:r>
        <w:t xml:space="preserve">r. poz. </w:t>
      </w:r>
      <w:r w:rsidR="00745DD6">
        <w:t>524</w:t>
      </w:r>
      <w:r>
        <w:t xml:space="preserve">). </w:t>
      </w:r>
    </w:p>
    <w:p w14:paraId="16DFA91C" w14:textId="77777777" w:rsidR="00CC074E" w:rsidRDefault="00035220" w:rsidP="00741142">
      <w:pPr>
        <w:pStyle w:val="Akapitzlist"/>
        <w:numPr>
          <w:ilvl w:val="0"/>
          <w:numId w:val="5"/>
        </w:numPr>
        <w:tabs>
          <w:tab w:val="left" w:pos="142"/>
          <w:tab w:val="left" w:pos="426"/>
          <w:tab w:val="left" w:pos="851"/>
        </w:tabs>
        <w:spacing w:before="120"/>
        <w:ind w:left="284" w:hanging="284"/>
        <w:jc w:val="both"/>
        <w:rPr>
          <w:b/>
          <w:szCs w:val="24"/>
        </w:rPr>
      </w:pPr>
      <w:r>
        <w:rPr>
          <w:szCs w:val="24"/>
        </w:rPr>
        <w:t>Wykonawca oświadcza, że posiada niezbędną wiedzę i doświadczenie, dysponuje odpowiednim zapleczem technicznymi ekonomicznym oraz osobami posiadającymi niezbędne kwalifikacje i uprawnienia pozwalające na realizację Przedmiotu Umowy.</w:t>
      </w:r>
    </w:p>
    <w:p w14:paraId="1D674C73" w14:textId="77777777" w:rsidR="00CC074E" w:rsidRDefault="00035220">
      <w:pPr>
        <w:tabs>
          <w:tab w:val="left" w:pos="426"/>
          <w:tab w:val="left" w:pos="710"/>
          <w:tab w:val="left" w:pos="993"/>
        </w:tabs>
        <w:spacing w:before="120"/>
        <w:ind w:left="426" w:hanging="426"/>
        <w:jc w:val="center"/>
        <w:rPr>
          <w:b/>
          <w:szCs w:val="24"/>
        </w:rPr>
      </w:pPr>
      <w:r>
        <w:rPr>
          <w:b/>
          <w:szCs w:val="24"/>
        </w:rPr>
        <w:lastRenderedPageBreak/>
        <w:t xml:space="preserve">MATERIAŁY I URZĄDZENIA STOSOWANE DO REALIZACJI </w:t>
      </w:r>
    </w:p>
    <w:p w14:paraId="1EEC90E0" w14:textId="77777777" w:rsidR="00CC074E" w:rsidRDefault="00035220">
      <w:pPr>
        <w:tabs>
          <w:tab w:val="left" w:pos="710"/>
        </w:tabs>
        <w:ind w:left="360"/>
        <w:jc w:val="center"/>
        <w:rPr>
          <w:b/>
          <w:szCs w:val="24"/>
        </w:rPr>
      </w:pPr>
      <w:r>
        <w:rPr>
          <w:b/>
          <w:szCs w:val="24"/>
        </w:rPr>
        <w:t>PRZEDMIOTU UMOWY</w:t>
      </w:r>
    </w:p>
    <w:p w14:paraId="747EA495" w14:textId="77777777" w:rsidR="00CC074E" w:rsidRDefault="00035220">
      <w:pPr>
        <w:jc w:val="center"/>
        <w:rPr>
          <w:b/>
          <w:szCs w:val="24"/>
        </w:rPr>
      </w:pPr>
      <w:r>
        <w:rPr>
          <w:szCs w:val="24"/>
        </w:rPr>
        <w:t>§ 2</w:t>
      </w:r>
    </w:p>
    <w:p w14:paraId="397CE5B6" w14:textId="77777777" w:rsidR="00CC074E" w:rsidRDefault="00035220">
      <w:pPr>
        <w:pStyle w:val="Akapitzlist"/>
        <w:numPr>
          <w:ilvl w:val="0"/>
          <w:numId w:val="46"/>
        </w:numPr>
        <w:tabs>
          <w:tab w:val="left" w:pos="142"/>
          <w:tab w:val="left" w:pos="426"/>
        </w:tabs>
        <w:spacing w:before="120"/>
        <w:ind w:left="426" w:hanging="426"/>
        <w:jc w:val="both"/>
        <w:rPr>
          <w:szCs w:val="24"/>
        </w:rPr>
      </w:pPr>
      <w:r>
        <w:rPr>
          <w:szCs w:val="24"/>
        </w:rPr>
        <w:t>Wszelkie wyroby (materiały, urządzenia i maszyny) zastosowane przez Wykonawcę do realizacji Przedmiotu Umowy muszą:</w:t>
      </w:r>
    </w:p>
    <w:p w14:paraId="07853B15" w14:textId="77777777" w:rsidR="00CC074E" w:rsidRDefault="00035220">
      <w:pPr>
        <w:pStyle w:val="Tekstpodstawowy"/>
        <w:numPr>
          <w:ilvl w:val="0"/>
          <w:numId w:val="41"/>
        </w:numPr>
        <w:spacing w:before="120"/>
        <w:jc w:val="both"/>
        <w:rPr>
          <w:szCs w:val="24"/>
          <w:lang w:val="pl-PL"/>
        </w:rPr>
      </w:pPr>
      <w:r>
        <w:rPr>
          <w:szCs w:val="24"/>
          <w:lang w:val="pl-PL"/>
        </w:rPr>
        <w:t xml:space="preserve">być nowe i spełniać wszelkie wymogi ustawy Prawo budowlane i innych przepisów, </w:t>
      </w:r>
    </w:p>
    <w:p w14:paraId="1D383E71" w14:textId="77777777" w:rsidR="00CC074E" w:rsidRDefault="00035220">
      <w:pPr>
        <w:pStyle w:val="Tekstpodstawowy"/>
        <w:numPr>
          <w:ilvl w:val="0"/>
          <w:numId w:val="41"/>
        </w:numPr>
        <w:jc w:val="both"/>
        <w:rPr>
          <w:szCs w:val="24"/>
          <w:lang w:val="pl-PL"/>
        </w:rPr>
      </w:pPr>
      <w:r>
        <w:rPr>
          <w:szCs w:val="24"/>
          <w:lang w:val="pl-PL"/>
        </w:rPr>
        <w:t xml:space="preserve">być dopuszczone do obrotu i do powszechnego lub jednostkowego stosowania </w:t>
      </w:r>
      <w:r>
        <w:rPr>
          <w:szCs w:val="24"/>
          <w:lang w:val="pl-PL"/>
        </w:rPr>
        <w:br/>
        <w:t xml:space="preserve">w budownictwie i na dowód tego posiadać odpowiednie dokumenty wymagane przez właściwe przepisy. </w:t>
      </w:r>
    </w:p>
    <w:p w14:paraId="11C0362B" w14:textId="77777777" w:rsidR="00CC074E" w:rsidRDefault="00035220">
      <w:pPr>
        <w:pStyle w:val="Akapitzlist"/>
        <w:numPr>
          <w:ilvl w:val="0"/>
          <w:numId w:val="46"/>
        </w:numPr>
        <w:tabs>
          <w:tab w:val="left" w:pos="142"/>
          <w:tab w:val="left" w:pos="426"/>
        </w:tabs>
        <w:spacing w:before="120"/>
        <w:ind w:left="425" w:hanging="425"/>
        <w:jc w:val="both"/>
        <w:rPr>
          <w:szCs w:val="24"/>
          <w:u w:val="single"/>
        </w:rPr>
      </w:pPr>
      <w:r>
        <w:rPr>
          <w:szCs w:val="24"/>
        </w:rPr>
        <w:t xml:space="preserve">Wykonawca jest zobowiązany przekazać Zamawiającemu dokumenty, o których mowa </w:t>
      </w:r>
      <w:r>
        <w:rPr>
          <w:szCs w:val="24"/>
        </w:rPr>
        <w:br/>
        <w:t xml:space="preserve">w ust. 1 pkt 2 </w:t>
      </w:r>
      <w:r>
        <w:rPr>
          <w:szCs w:val="24"/>
          <w:u w:val="single"/>
        </w:rPr>
        <w:t xml:space="preserve">przed zastosowaniem wyrobu, wraz ze wskazaniem podstawy prawnej wprowadzenia wyrobu do obrotu. </w:t>
      </w:r>
    </w:p>
    <w:p w14:paraId="15EABD2E" w14:textId="77777777" w:rsidR="00CC074E" w:rsidRDefault="00035220">
      <w:pPr>
        <w:pStyle w:val="Akapitzlist"/>
        <w:numPr>
          <w:ilvl w:val="0"/>
          <w:numId w:val="46"/>
        </w:numPr>
        <w:tabs>
          <w:tab w:val="left" w:pos="142"/>
          <w:tab w:val="left" w:pos="426"/>
        </w:tabs>
        <w:spacing w:before="120"/>
        <w:ind w:left="425" w:hanging="425"/>
        <w:jc w:val="both"/>
        <w:rPr>
          <w:szCs w:val="24"/>
        </w:rPr>
      </w:pPr>
      <w:r>
        <w:rPr>
          <w:szCs w:val="24"/>
        </w:rPr>
        <w:t>Wykonawca ponosi odpowiedzialność za skutki wynikające z zastosowania wyrobów niezgodnych z umową i obowiązującymi przepisami.</w:t>
      </w:r>
    </w:p>
    <w:p w14:paraId="696851F8" w14:textId="77777777" w:rsidR="00CC074E" w:rsidRDefault="00035220">
      <w:pPr>
        <w:pStyle w:val="Akapitzlist"/>
        <w:numPr>
          <w:ilvl w:val="0"/>
          <w:numId w:val="46"/>
        </w:numPr>
        <w:tabs>
          <w:tab w:val="left" w:pos="142"/>
          <w:tab w:val="left" w:pos="426"/>
        </w:tabs>
        <w:spacing w:before="120"/>
        <w:ind w:left="425" w:hanging="425"/>
        <w:jc w:val="both"/>
        <w:rPr>
          <w:b/>
          <w:szCs w:val="24"/>
        </w:rPr>
      </w:pPr>
      <w:r>
        <w:rPr>
          <w:szCs w:val="24"/>
        </w:rPr>
        <w:t>Wszelkie wyroby (materiały, urządzenia i maszyny) muszą być zatwierdzone przez Inspektora Nadzoru przed ich wbudowaniem.</w:t>
      </w:r>
    </w:p>
    <w:p w14:paraId="621D8323" w14:textId="77777777" w:rsidR="00CC074E" w:rsidRDefault="00035220">
      <w:pPr>
        <w:pStyle w:val="Tekstpodstawowy"/>
        <w:tabs>
          <w:tab w:val="left" w:pos="-851"/>
        </w:tabs>
        <w:spacing w:before="120" w:after="0"/>
        <w:ind w:left="432"/>
        <w:jc w:val="center"/>
        <w:rPr>
          <w:b/>
          <w:szCs w:val="24"/>
        </w:rPr>
      </w:pPr>
      <w:r>
        <w:rPr>
          <w:b/>
          <w:szCs w:val="24"/>
          <w:lang w:val="pl-PL"/>
        </w:rPr>
        <w:t>TEREN BUDOWY</w:t>
      </w:r>
    </w:p>
    <w:p w14:paraId="213CD312" w14:textId="77777777" w:rsidR="00CC074E" w:rsidRDefault="00035220">
      <w:pPr>
        <w:pStyle w:val="Tekstpodstawowy"/>
        <w:tabs>
          <w:tab w:val="left" w:pos="-851"/>
        </w:tabs>
        <w:spacing w:after="0"/>
        <w:ind w:left="426"/>
        <w:jc w:val="center"/>
        <w:rPr>
          <w:b/>
          <w:szCs w:val="24"/>
        </w:rPr>
      </w:pPr>
      <w:r>
        <w:rPr>
          <w:szCs w:val="24"/>
          <w:lang w:val="pl-PL"/>
        </w:rPr>
        <w:t>§ 3</w:t>
      </w:r>
    </w:p>
    <w:p w14:paraId="357A2EF5" w14:textId="0ED8DA07" w:rsidR="00CC074E" w:rsidRDefault="00035220">
      <w:pPr>
        <w:numPr>
          <w:ilvl w:val="1"/>
          <w:numId w:val="29"/>
        </w:numPr>
        <w:shd w:val="clear" w:color="auto" w:fill="FFFFFF"/>
        <w:tabs>
          <w:tab w:val="left" w:pos="360"/>
          <w:tab w:val="left" w:pos="450"/>
        </w:tabs>
        <w:spacing w:after="120"/>
        <w:ind w:left="0" w:right="1" w:firstLine="0"/>
        <w:jc w:val="both"/>
        <w:rPr>
          <w:szCs w:val="24"/>
        </w:rPr>
      </w:pPr>
      <w:r>
        <w:rPr>
          <w:szCs w:val="24"/>
        </w:rPr>
        <w:t xml:space="preserve">Zamawiający przekaże Wykonawcy teren budowy, nie później niż w terminie </w:t>
      </w:r>
      <w:r>
        <w:rPr>
          <w:b/>
          <w:bCs/>
          <w:szCs w:val="24"/>
        </w:rPr>
        <w:t>7 dni</w:t>
      </w:r>
      <w:r>
        <w:rPr>
          <w:szCs w:val="24"/>
        </w:rPr>
        <w:t xml:space="preserve"> od daty zawarcia umowy, jednak nie wcześniej niż w dniu, w którym Wykonawca dostarczy Zamawiającemu dokumenty, o których mowa w art.41 ust. 4a pkt 1 lit. a ustawy z dnia 7 lipca 1994r. Prawo budowlane oraz </w:t>
      </w:r>
      <w:r w:rsidR="004277D6">
        <w:rPr>
          <w:szCs w:val="24"/>
        </w:rPr>
        <w:t>ubezpieczenie,</w:t>
      </w:r>
      <w:r>
        <w:rPr>
          <w:szCs w:val="24"/>
        </w:rPr>
        <w:t xml:space="preserve"> o którym mowa w § 22 umowy;</w:t>
      </w:r>
    </w:p>
    <w:p w14:paraId="2B68498B" w14:textId="77777777" w:rsidR="00CC074E" w:rsidRDefault="00035220">
      <w:pPr>
        <w:pStyle w:val="Tekstpodstawowy"/>
        <w:spacing w:before="120"/>
        <w:jc w:val="both"/>
        <w:rPr>
          <w:szCs w:val="24"/>
          <w:lang w:val="pl-PL"/>
        </w:rPr>
      </w:pPr>
      <w:r>
        <w:rPr>
          <w:szCs w:val="24"/>
          <w:lang w:val="pl-PL"/>
        </w:rPr>
        <w:t>2. Od chwili protokolarnego przejęcia terenu budowy do czasu Odbioru Końcowego Przedmiotu Umowy Wykonawca ponosi odpowiedzialność za jego urządzenie i gospodarowanie na nim oraz za szkody wynikłe na tym terenie.</w:t>
      </w:r>
    </w:p>
    <w:p w14:paraId="5ADA197C" w14:textId="77777777" w:rsidR="00CC074E" w:rsidRDefault="00035220">
      <w:pPr>
        <w:pStyle w:val="Akapitzlist"/>
        <w:spacing w:before="120"/>
        <w:ind w:left="0"/>
        <w:jc w:val="both"/>
        <w:rPr>
          <w:szCs w:val="24"/>
        </w:rPr>
      </w:pPr>
      <w:r>
        <w:rPr>
          <w:szCs w:val="24"/>
        </w:rPr>
        <w:t xml:space="preserve">3. Wykonawca odpowiedzialny jest za utrzymywanie terenu budowy w stanie wolnym od przeszkód komunikacyjnych. </w:t>
      </w:r>
    </w:p>
    <w:p w14:paraId="7C108887" w14:textId="77777777" w:rsidR="00CC074E" w:rsidRDefault="00035220">
      <w:pPr>
        <w:pStyle w:val="Akapitzlist"/>
        <w:spacing w:before="120"/>
        <w:ind w:left="0"/>
        <w:jc w:val="both"/>
        <w:rPr>
          <w:szCs w:val="24"/>
        </w:rPr>
      </w:pPr>
      <w:r>
        <w:rPr>
          <w:szCs w:val="24"/>
        </w:rPr>
        <w:t xml:space="preserve">4. Po zakończeniu robót budowlanych i przed zawiadomieniem o gotowości do odbioru, o którym </w:t>
      </w:r>
      <w:r>
        <w:rPr>
          <w:color w:val="000000"/>
          <w:szCs w:val="24"/>
        </w:rPr>
        <w:t>mowa w § 13 ust. 7,</w:t>
      </w:r>
      <w:r>
        <w:rPr>
          <w:szCs w:val="24"/>
        </w:rPr>
        <w:t xml:space="preserve"> Wykonawca zobowiązany jest doprowadzić teren budowy oraz teren przyległy do należytego stanu i porządku, a także – w razie korzystania – drogi sąsiadujące z terenem, na którym prowadzone były roboty lub naruszone przy prowadzonych robotach.</w:t>
      </w:r>
    </w:p>
    <w:p w14:paraId="2152A51F" w14:textId="77777777" w:rsidR="00CC074E" w:rsidRDefault="00035220">
      <w:pPr>
        <w:pStyle w:val="Akapitzlist"/>
        <w:spacing w:before="120"/>
        <w:ind w:left="0"/>
        <w:jc w:val="both"/>
        <w:rPr>
          <w:szCs w:val="24"/>
        </w:rPr>
      </w:pPr>
      <w:r>
        <w:rPr>
          <w:szCs w:val="24"/>
        </w:rPr>
        <w:t xml:space="preserve">5. Wykonawca będzie na własny koszt składował, usuwał i utylizował wszelkie odpady oraz niepotrzebne materiały i urządzenia pochodzące z rozbiórki lub powstałe w trakcie realizacji robót budowlanych. </w:t>
      </w:r>
    </w:p>
    <w:p w14:paraId="7A955652" w14:textId="77777777" w:rsidR="00CC074E" w:rsidRDefault="00035220">
      <w:pPr>
        <w:pStyle w:val="Akapitzlist"/>
        <w:spacing w:before="120"/>
        <w:ind w:left="0"/>
        <w:jc w:val="both"/>
        <w:rPr>
          <w:szCs w:val="24"/>
        </w:rPr>
      </w:pPr>
      <w:r>
        <w:rPr>
          <w:szCs w:val="24"/>
        </w:rPr>
        <w:t xml:space="preserve">6. Wykonawca zobowiązuje się do zabezpieczenia terenu budowy oraz pozostającego na nim sprzętu przed dostępem osób trzecich. </w:t>
      </w:r>
    </w:p>
    <w:p w14:paraId="4E1D939B" w14:textId="77777777" w:rsidR="00CC074E" w:rsidRDefault="00035220">
      <w:pPr>
        <w:tabs>
          <w:tab w:val="left" w:pos="0"/>
          <w:tab w:val="left" w:pos="426"/>
        </w:tabs>
        <w:spacing w:before="120"/>
        <w:jc w:val="both"/>
        <w:rPr>
          <w:szCs w:val="24"/>
        </w:rPr>
      </w:pPr>
      <w:r>
        <w:rPr>
          <w:szCs w:val="24"/>
        </w:rPr>
        <w:t xml:space="preserve">7. Wykonawca zobowiązuje się zapewnić na terenie budowy, w granicach przekazanych przez Zamawiającego oraz na terenie przyległym należyty ład, porządek, przestrzeganie przepisów bhp, zasad ochrony środowiska, p. </w:t>
      </w:r>
      <w:proofErr w:type="spellStart"/>
      <w:r>
        <w:rPr>
          <w:szCs w:val="24"/>
        </w:rPr>
        <w:t>poż</w:t>
      </w:r>
      <w:proofErr w:type="spellEnd"/>
      <w:r>
        <w:rPr>
          <w:szCs w:val="24"/>
        </w:rPr>
        <w:t xml:space="preserve">., ochronę znajdujących się na terenie obiektów, sieci, </w:t>
      </w:r>
      <w:r>
        <w:rPr>
          <w:szCs w:val="24"/>
        </w:rPr>
        <w:lastRenderedPageBreak/>
        <w:t>instalacji oraz urządzeń uzbrojenia terenu i utrzymanie ich w należytym stanie technicznym, ponosząc wszelkie konsekwencje z tego tytułu.</w:t>
      </w:r>
    </w:p>
    <w:p w14:paraId="5FB4790C" w14:textId="77777777" w:rsidR="00CC074E" w:rsidRDefault="00035220">
      <w:pPr>
        <w:pStyle w:val="Akapitzlist"/>
        <w:tabs>
          <w:tab w:val="left" w:pos="0"/>
          <w:tab w:val="left" w:pos="284"/>
        </w:tabs>
        <w:spacing w:before="120"/>
        <w:ind w:left="0"/>
        <w:jc w:val="both"/>
        <w:rPr>
          <w:szCs w:val="24"/>
        </w:rPr>
      </w:pPr>
      <w:r>
        <w:rPr>
          <w:szCs w:val="24"/>
        </w:rPr>
        <w:t>8. Wykonawca zobowiązuje się zapewnić własnym staraniem i na swój koszt zasilanie terenu budowy w energię elektryczną, wodę, odprowadzenie ścieków (toalety).</w:t>
      </w:r>
    </w:p>
    <w:p w14:paraId="20E28DAB" w14:textId="77777777" w:rsidR="00CC074E" w:rsidRDefault="00035220">
      <w:pPr>
        <w:pStyle w:val="Tekstpodstawowy"/>
        <w:spacing w:before="120" w:after="0"/>
        <w:jc w:val="center"/>
        <w:rPr>
          <w:szCs w:val="24"/>
        </w:rPr>
      </w:pPr>
      <w:r>
        <w:rPr>
          <w:b/>
          <w:szCs w:val="24"/>
          <w:lang w:val="pl-PL"/>
        </w:rPr>
        <w:t>TERMINY</w:t>
      </w:r>
    </w:p>
    <w:p w14:paraId="2E619464" w14:textId="77777777" w:rsidR="00CC074E" w:rsidRDefault="00035220">
      <w:pPr>
        <w:spacing w:before="120"/>
        <w:jc w:val="center"/>
        <w:rPr>
          <w:szCs w:val="24"/>
        </w:rPr>
      </w:pPr>
      <w:r>
        <w:rPr>
          <w:szCs w:val="24"/>
        </w:rPr>
        <w:t>§ 4</w:t>
      </w:r>
    </w:p>
    <w:p w14:paraId="70868DCD" w14:textId="77777777" w:rsidR="00CC074E" w:rsidRDefault="00035220">
      <w:pPr>
        <w:numPr>
          <w:ilvl w:val="1"/>
          <w:numId w:val="30"/>
        </w:numPr>
        <w:shd w:val="clear" w:color="auto" w:fill="FFFFFF"/>
        <w:tabs>
          <w:tab w:val="left" w:pos="0"/>
          <w:tab w:val="left" w:pos="284"/>
        </w:tabs>
        <w:spacing w:before="120"/>
        <w:ind w:left="0" w:right="1" w:firstLine="0"/>
        <w:jc w:val="both"/>
        <w:rPr>
          <w:szCs w:val="24"/>
        </w:rPr>
      </w:pPr>
      <w:r>
        <w:t>Termin wykonania przedmiotu umowy wynosi 4 (cztery) miesiące od dnia zawarcia umowy, jednak nie później niż do dnia 15 października 2026 r.</w:t>
      </w:r>
      <w:bookmarkStart w:id="4" w:name="_Hlk43724965"/>
    </w:p>
    <w:p w14:paraId="74FAEAA1" w14:textId="77777777" w:rsidR="00CC074E" w:rsidRDefault="00035220">
      <w:pPr>
        <w:numPr>
          <w:ilvl w:val="1"/>
          <w:numId w:val="30"/>
        </w:numPr>
        <w:shd w:val="clear" w:color="auto" w:fill="FFFFFF"/>
        <w:tabs>
          <w:tab w:val="left" w:pos="0"/>
          <w:tab w:val="left" w:pos="284"/>
        </w:tabs>
        <w:spacing w:before="120"/>
        <w:ind w:left="0" w:right="1" w:firstLine="0"/>
        <w:jc w:val="both"/>
        <w:rPr>
          <w:szCs w:val="24"/>
        </w:rPr>
      </w:pPr>
      <w:r>
        <w:rPr>
          <w:szCs w:val="24"/>
          <w:lang w:eastAsia="pl-PL"/>
        </w:rPr>
        <w:t xml:space="preserve">Realizacja Przedmiotu Umowy będzie monitorowana w oparciu o Harmonogram rzeczowo-finansowy (zwany dalej HRF) sporządzony przez Wykonawcę w oparciu o Wykaz Cen stanowiący załącznik do oferty Wykonawcy. </w:t>
      </w:r>
      <w:bookmarkEnd w:id="4"/>
    </w:p>
    <w:p w14:paraId="590817C0" w14:textId="77777777" w:rsidR="00CC074E" w:rsidRDefault="00035220">
      <w:pPr>
        <w:numPr>
          <w:ilvl w:val="1"/>
          <w:numId w:val="30"/>
        </w:numPr>
        <w:shd w:val="clear" w:color="auto" w:fill="FFFFFF"/>
        <w:tabs>
          <w:tab w:val="left" w:pos="0"/>
          <w:tab w:val="left" w:pos="284"/>
        </w:tabs>
        <w:spacing w:before="120"/>
        <w:ind w:left="0" w:right="1" w:firstLine="0"/>
        <w:jc w:val="both"/>
        <w:rPr>
          <w:b/>
          <w:szCs w:val="24"/>
        </w:rPr>
      </w:pPr>
      <w:r>
        <w:rPr>
          <w:szCs w:val="24"/>
        </w:rPr>
        <w:t xml:space="preserve">Wykonawca zobowiązany jest najpóźniej </w:t>
      </w:r>
      <w:r>
        <w:rPr>
          <w:szCs w:val="24"/>
          <w:u w:val="single"/>
        </w:rPr>
        <w:t>na co najmniej 7 dni</w:t>
      </w:r>
      <w:r>
        <w:rPr>
          <w:szCs w:val="24"/>
        </w:rPr>
        <w:t xml:space="preserve"> przed wyznaczonym terminem zakończenia robót budowlanych objętych umową przekazać do zatwierdzenia Inspektorom Nadzoru i Zamawiającemu </w:t>
      </w:r>
      <w:r>
        <w:rPr>
          <w:szCs w:val="24"/>
          <w:u w:val="single"/>
        </w:rPr>
        <w:t>dokumentację powykonawczą</w:t>
      </w:r>
      <w:r>
        <w:rPr>
          <w:szCs w:val="24"/>
        </w:rPr>
        <w:t xml:space="preserve"> oraz wszystkie inne dokumenty niezbędne do złożenia dokumentów w celu uzyskania pozwolenia na użytkowanie, o których mowa w ustawie Prawo Budowlane. </w:t>
      </w:r>
      <w:r>
        <w:rPr>
          <w:szCs w:val="24"/>
          <w:u w:val="single"/>
        </w:rPr>
        <w:t>Przedmiot umowy nie zostanie uznany za ukończony, jeśli Wykonawca nie przekaże ww. dokumentów i nie zostaną uznane one za zgodne z Umową i ogólnie obowiązującymi przepisami.</w:t>
      </w:r>
    </w:p>
    <w:p w14:paraId="268404EE" w14:textId="77777777" w:rsidR="00CC074E" w:rsidRDefault="00035220">
      <w:pPr>
        <w:tabs>
          <w:tab w:val="left" w:pos="0"/>
        </w:tabs>
        <w:spacing w:before="240"/>
        <w:ind w:right="-108"/>
        <w:jc w:val="center"/>
        <w:rPr>
          <w:b/>
          <w:szCs w:val="24"/>
        </w:rPr>
      </w:pPr>
      <w:r>
        <w:rPr>
          <w:b/>
          <w:szCs w:val="24"/>
        </w:rPr>
        <w:t>HARMONOGRAM RZECZOWO – FINANSOWY</w:t>
      </w:r>
    </w:p>
    <w:p w14:paraId="31BDF2AE" w14:textId="77777777" w:rsidR="00CC074E" w:rsidRDefault="00035220">
      <w:pPr>
        <w:tabs>
          <w:tab w:val="left" w:pos="0"/>
        </w:tabs>
        <w:ind w:right="-108"/>
        <w:jc w:val="center"/>
        <w:rPr>
          <w:b/>
          <w:szCs w:val="24"/>
        </w:rPr>
      </w:pPr>
      <w:r>
        <w:rPr>
          <w:szCs w:val="24"/>
        </w:rPr>
        <w:t>§ 5</w:t>
      </w:r>
    </w:p>
    <w:p w14:paraId="5F13DD58" w14:textId="77777777" w:rsidR="00CC074E" w:rsidRDefault="00035220">
      <w:pPr>
        <w:numPr>
          <w:ilvl w:val="1"/>
          <w:numId w:val="44"/>
        </w:numPr>
        <w:shd w:val="clear" w:color="auto" w:fill="FFFFFF"/>
        <w:tabs>
          <w:tab w:val="left" w:pos="360"/>
        </w:tabs>
        <w:spacing w:before="120" w:after="120"/>
        <w:ind w:left="0" w:right="1" w:firstLine="0"/>
        <w:jc w:val="both"/>
        <w:rPr>
          <w:szCs w:val="24"/>
        </w:rPr>
      </w:pPr>
      <w:r>
        <w:rPr>
          <w:szCs w:val="24"/>
        </w:rPr>
        <w:t xml:space="preserve">Niezwłocznie po zawarciu Umowy, </w:t>
      </w:r>
      <w:bookmarkStart w:id="5" w:name="_Hlk9799576"/>
      <w:r>
        <w:rPr>
          <w:szCs w:val="24"/>
          <w:u w:val="single"/>
        </w:rPr>
        <w:t>ale nie później niż 10 dni od daty</w:t>
      </w:r>
      <w:r>
        <w:rPr>
          <w:szCs w:val="24"/>
        </w:rPr>
        <w:t xml:space="preserve"> zawarcia umowy</w:t>
      </w:r>
      <w:bookmarkEnd w:id="5"/>
      <w:r>
        <w:rPr>
          <w:szCs w:val="24"/>
        </w:rPr>
        <w:t>, Wykonawca przedłoży do uzgodnienia z Zamawiającym i Inspektorami Nadzoru Harmonogram rzeczowo – finansowy robót, który musi uwzględniać:</w:t>
      </w:r>
    </w:p>
    <w:p w14:paraId="181F5489" w14:textId="77777777" w:rsidR="00CC074E" w:rsidRDefault="00035220">
      <w:pPr>
        <w:numPr>
          <w:ilvl w:val="0"/>
          <w:numId w:val="26"/>
        </w:numPr>
        <w:shd w:val="clear" w:color="auto" w:fill="FFFFFF"/>
        <w:tabs>
          <w:tab w:val="left" w:pos="360"/>
        </w:tabs>
        <w:spacing w:before="120" w:after="120"/>
        <w:ind w:right="1"/>
        <w:jc w:val="both"/>
        <w:rPr>
          <w:szCs w:val="24"/>
        </w:rPr>
      </w:pPr>
      <w:r>
        <w:rPr>
          <w:szCs w:val="24"/>
        </w:rPr>
        <w:t>szczegółowy zakres robót wraz z wartościami poszczególnych elementów wraz z terminami ich realizacji,</w:t>
      </w:r>
    </w:p>
    <w:p w14:paraId="04FABDE7" w14:textId="77777777" w:rsidR="00CC074E" w:rsidRDefault="00035220">
      <w:pPr>
        <w:numPr>
          <w:ilvl w:val="0"/>
          <w:numId w:val="26"/>
        </w:numPr>
        <w:shd w:val="clear" w:color="auto" w:fill="FFFFFF"/>
        <w:tabs>
          <w:tab w:val="left" w:pos="360"/>
        </w:tabs>
        <w:spacing w:before="120" w:after="120"/>
        <w:ind w:right="1"/>
        <w:jc w:val="both"/>
        <w:rPr>
          <w:szCs w:val="24"/>
        </w:rPr>
      </w:pPr>
      <w:r>
        <w:rPr>
          <w:szCs w:val="24"/>
        </w:rPr>
        <w:t>kolejność realizacji poszczególnych elementów przedmiotu umowy ,</w:t>
      </w:r>
    </w:p>
    <w:p w14:paraId="2253E7E3" w14:textId="77777777" w:rsidR="00CC074E" w:rsidRDefault="00035220">
      <w:pPr>
        <w:numPr>
          <w:ilvl w:val="0"/>
          <w:numId w:val="26"/>
        </w:numPr>
        <w:shd w:val="clear" w:color="auto" w:fill="FFFFFF"/>
        <w:tabs>
          <w:tab w:val="left" w:pos="360"/>
        </w:tabs>
        <w:spacing w:before="120" w:after="120"/>
        <w:ind w:right="1"/>
        <w:jc w:val="both"/>
        <w:rPr>
          <w:szCs w:val="24"/>
        </w:rPr>
      </w:pPr>
      <w:r>
        <w:rPr>
          <w:szCs w:val="24"/>
        </w:rPr>
        <w:t>płatności zgodne z postanowieniami umowy.</w:t>
      </w:r>
    </w:p>
    <w:p w14:paraId="07F3C64F" w14:textId="77777777" w:rsidR="00CC074E" w:rsidRDefault="00035220">
      <w:pPr>
        <w:numPr>
          <w:ilvl w:val="1"/>
          <w:numId w:val="44"/>
        </w:numPr>
        <w:shd w:val="clear" w:color="auto" w:fill="FFFFFF"/>
        <w:tabs>
          <w:tab w:val="left" w:pos="360"/>
        </w:tabs>
        <w:spacing w:before="120" w:after="120"/>
        <w:ind w:left="0" w:right="1" w:firstLine="0"/>
        <w:jc w:val="both"/>
        <w:rPr>
          <w:szCs w:val="24"/>
        </w:rPr>
      </w:pPr>
      <w:r>
        <w:rPr>
          <w:szCs w:val="24"/>
        </w:rPr>
        <w:t xml:space="preserve">Harmonogram rzeczowo-finansowy będzie podlegał każdorazowo zmianom i aktualizacjom, w sytuacji zaistnienia uzasadnionych okoliczności powodujących przesunięcie terminów realizacji wskazanych w Harmonogramie. Wykonawca na każde żądanie Zamawiającego zobowiązany jest do przedstawienia Zamawiającemu do weryfikacji zmienionego Harmonogramu, w terminie </w:t>
      </w:r>
      <w:r>
        <w:rPr>
          <w:b/>
          <w:bCs/>
          <w:szCs w:val="24"/>
        </w:rPr>
        <w:t>7 dni licząc od dnia zgłoszenia żądania</w:t>
      </w:r>
      <w:r>
        <w:rPr>
          <w:szCs w:val="24"/>
        </w:rPr>
        <w:t xml:space="preserve"> przez Zamawiającego. Zamawiający będzie uprawniony do zgłoszenia uzasadnionych zastrzeżeń i uwag do zmienionego Harmonogramu rzeczowo-finansowego, a Wykonawca będzie zobowiązany do ich wprowadzenia w terminie 5 dni roboczych licząc od dnia ich otrzymania.</w:t>
      </w:r>
    </w:p>
    <w:p w14:paraId="2E0B8C2F" w14:textId="77777777" w:rsidR="00CC074E" w:rsidRDefault="00035220">
      <w:pPr>
        <w:numPr>
          <w:ilvl w:val="1"/>
          <w:numId w:val="44"/>
        </w:numPr>
        <w:shd w:val="clear" w:color="auto" w:fill="FFFFFF"/>
        <w:tabs>
          <w:tab w:val="left" w:pos="360"/>
        </w:tabs>
        <w:spacing w:before="120" w:after="120"/>
        <w:ind w:left="0" w:right="1" w:firstLine="0"/>
        <w:jc w:val="both"/>
        <w:rPr>
          <w:szCs w:val="24"/>
        </w:rPr>
      </w:pPr>
      <w:r>
        <w:rPr>
          <w:szCs w:val="24"/>
        </w:rPr>
        <w:t xml:space="preserve">Harmonogram rzeczowo-finansowy </w:t>
      </w:r>
      <w:r>
        <w:rPr>
          <w:szCs w:val="24"/>
          <w:u w:val="single"/>
        </w:rPr>
        <w:t>musi być spójny z Wykazem Cen</w:t>
      </w:r>
      <w:r>
        <w:rPr>
          <w:szCs w:val="24"/>
        </w:rPr>
        <w:t xml:space="preserve"> przedłożonym przez Wykonawcę w Ofercie.</w:t>
      </w:r>
    </w:p>
    <w:p w14:paraId="0C0DA57E" w14:textId="77777777" w:rsidR="00CC074E" w:rsidRDefault="00035220">
      <w:pPr>
        <w:numPr>
          <w:ilvl w:val="1"/>
          <w:numId w:val="44"/>
        </w:numPr>
        <w:shd w:val="clear" w:color="auto" w:fill="FFFFFF"/>
        <w:tabs>
          <w:tab w:val="left" w:pos="360"/>
        </w:tabs>
        <w:spacing w:before="120" w:after="120"/>
        <w:ind w:left="0" w:right="1" w:firstLine="0"/>
        <w:jc w:val="both"/>
      </w:pPr>
      <w:r>
        <w:rPr>
          <w:szCs w:val="24"/>
        </w:rPr>
        <w:lastRenderedPageBreak/>
        <w:t xml:space="preserve">Zamawiający zatwierdzi Harmonogram rzeczowo-finansowy w terminie 10 dni od dnia otrzymania dokumentów pod warunkiem, że data/termin wykonania przedmiotu umowy będzie zgodny z § 4 ust. 1 umowy. </w:t>
      </w:r>
    </w:p>
    <w:p w14:paraId="02929204" w14:textId="77777777" w:rsidR="00CC074E" w:rsidRDefault="00035220">
      <w:pPr>
        <w:pStyle w:val="Akapitzlist"/>
        <w:numPr>
          <w:ilvl w:val="1"/>
          <w:numId w:val="44"/>
        </w:numPr>
        <w:tabs>
          <w:tab w:val="left" w:pos="426"/>
        </w:tabs>
        <w:spacing w:before="120"/>
        <w:ind w:left="0" w:firstLine="0"/>
        <w:jc w:val="both"/>
        <w:rPr>
          <w:b/>
          <w:szCs w:val="24"/>
        </w:rPr>
      </w:pPr>
      <w:r>
        <w:t>Zmiana Harmonogramu rzeczowo – finansowego realizacji umowy nie wymaga podpisania przez strony aneksu do Umowy, pod warunkiem, że data/termin wykonania robót będzie zgodna z § 4 ust. 1 Umowy.</w:t>
      </w:r>
    </w:p>
    <w:p w14:paraId="12EC25F7" w14:textId="77777777" w:rsidR="00CC074E" w:rsidRDefault="00035220">
      <w:pPr>
        <w:pStyle w:val="Tekstpodstawowy"/>
        <w:spacing w:before="120" w:after="0"/>
        <w:jc w:val="center"/>
        <w:rPr>
          <w:b/>
          <w:szCs w:val="24"/>
          <w:lang w:val="pl-PL"/>
        </w:rPr>
      </w:pPr>
      <w:r>
        <w:rPr>
          <w:b/>
          <w:szCs w:val="24"/>
          <w:lang w:val="pl-PL"/>
        </w:rPr>
        <w:t>OBOWIĄZKI STRON</w:t>
      </w:r>
    </w:p>
    <w:p w14:paraId="087921B1" w14:textId="77777777" w:rsidR="00CC074E" w:rsidRDefault="00035220">
      <w:pPr>
        <w:pStyle w:val="Tekstpodstawowy"/>
        <w:spacing w:before="120" w:after="0"/>
        <w:jc w:val="center"/>
        <w:rPr>
          <w:b/>
          <w:szCs w:val="24"/>
          <w:lang w:val="pl-PL"/>
        </w:rPr>
      </w:pPr>
      <w:r>
        <w:rPr>
          <w:szCs w:val="24"/>
          <w:lang w:val="pl-PL"/>
        </w:rPr>
        <w:t>§ 6</w:t>
      </w:r>
    </w:p>
    <w:p w14:paraId="2A0E362E" w14:textId="77777777" w:rsidR="00CC074E" w:rsidRDefault="00035220">
      <w:pPr>
        <w:shd w:val="clear" w:color="auto" w:fill="FFFFFF"/>
        <w:spacing w:before="120" w:after="120"/>
        <w:ind w:right="1"/>
        <w:jc w:val="both"/>
        <w:rPr>
          <w:b/>
          <w:szCs w:val="24"/>
        </w:rPr>
      </w:pPr>
      <w:r>
        <w:rPr>
          <w:szCs w:val="24"/>
        </w:rPr>
        <w:t>Do obowiązków Zamawiającego poza innymi określonymi w treści niniejszej Umowy należy:</w:t>
      </w:r>
    </w:p>
    <w:p w14:paraId="7E4142FF" w14:textId="77777777" w:rsidR="00CC074E" w:rsidRDefault="00035220">
      <w:pPr>
        <w:pStyle w:val="ListParagraph1"/>
        <w:numPr>
          <w:ilvl w:val="0"/>
          <w:numId w:val="2"/>
        </w:numPr>
        <w:tabs>
          <w:tab w:val="clear" w:pos="709"/>
          <w:tab w:val="left" w:pos="450"/>
        </w:tabs>
        <w:spacing w:before="40"/>
        <w:ind w:left="720" w:firstLine="0"/>
        <w:rPr>
          <w:rFonts w:ascii="Times New Roman" w:hAnsi="Times New Roman" w:cs="Times New Roman"/>
          <w:sz w:val="24"/>
          <w:szCs w:val="24"/>
        </w:rPr>
      </w:pPr>
      <w:r>
        <w:rPr>
          <w:rFonts w:ascii="Times New Roman" w:hAnsi="Times New Roman" w:cs="Times New Roman"/>
          <w:sz w:val="24"/>
          <w:szCs w:val="24"/>
        </w:rPr>
        <w:t>protokolarne przekazanie terenu budowy,</w:t>
      </w:r>
    </w:p>
    <w:p w14:paraId="28B42AFF" w14:textId="77777777" w:rsidR="00CC074E" w:rsidRDefault="00035220">
      <w:pPr>
        <w:pStyle w:val="ListParagraph1"/>
        <w:numPr>
          <w:ilvl w:val="0"/>
          <w:numId w:val="2"/>
        </w:numPr>
        <w:tabs>
          <w:tab w:val="clear" w:pos="709"/>
          <w:tab w:val="left" w:pos="450"/>
        </w:tabs>
        <w:spacing w:before="40"/>
        <w:ind w:left="720" w:firstLine="0"/>
        <w:rPr>
          <w:rFonts w:ascii="Times New Roman" w:hAnsi="Times New Roman" w:cs="Times New Roman"/>
          <w:sz w:val="24"/>
          <w:szCs w:val="24"/>
        </w:rPr>
      </w:pPr>
      <w:r>
        <w:rPr>
          <w:rFonts w:ascii="Times New Roman" w:hAnsi="Times New Roman" w:cs="Times New Roman"/>
          <w:sz w:val="24"/>
          <w:szCs w:val="24"/>
        </w:rPr>
        <w:t>przekazanie dokumentacji projektowej, decyzji pozwolenia na budowę, dziennika budowy,</w:t>
      </w:r>
    </w:p>
    <w:p w14:paraId="22E243F1" w14:textId="77777777" w:rsidR="00CC074E" w:rsidRDefault="00035220">
      <w:pPr>
        <w:pStyle w:val="ListParagraph1"/>
        <w:numPr>
          <w:ilvl w:val="0"/>
          <w:numId w:val="2"/>
        </w:numPr>
        <w:tabs>
          <w:tab w:val="clear" w:pos="709"/>
          <w:tab w:val="left" w:pos="450"/>
        </w:tabs>
        <w:spacing w:before="40"/>
        <w:ind w:left="720" w:firstLine="0"/>
        <w:rPr>
          <w:rFonts w:ascii="Times New Roman" w:hAnsi="Times New Roman" w:cs="Times New Roman"/>
          <w:sz w:val="24"/>
          <w:szCs w:val="24"/>
        </w:rPr>
      </w:pPr>
      <w:r>
        <w:rPr>
          <w:rFonts w:ascii="Times New Roman" w:hAnsi="Times New Roman" w:cs="Times New Roman"/>
          <w:sz w:val="24"/>
          <w:szCs w:val="24"/>
        </w:rPr>
        <w:t>zapewnienie nadzoru inwestorskiego,</w:t>
      </w:r>
    </w:p>
    <w:p w14:paraId="5D553D14" w14:textId="77777777" w:rsidR="00CC074E" w:rsidRDefault="00035220">
      <w:pPr>
        <w:pStyle w:val="ListParagraph1"/>
        <w:numPr>
          <w:ilvl w:val="0"/>
          <w:numId w:val="2"/>
        </w:numPr>
        <w:tabs>
          <w:tab w:val="clear" w:pos="709"/>
          <w:tab w:val="left" w:pos="450"/>
        </w:tabs>
        <w:ind w:left="720" w:firstLine="0"/>
        <w:rPr>
          <w:rFonts w:ascii="Times New Roman" w:hAnsi="Times New Roman" w:cs="Times New Roman"/>
          <w:sz w:val="24"/>
          <w:szCs w:val="24"/>
        </w:rPr>
      </w:pPr>
      <w:r>
        <w:rPr>
          <w:rFonts w:ascii="Times New Roman" w:hAnsi="Times New Roman" w:cs="Times New Roman"/>
          <w:sz w:val="24"/>
          <w:szCs w:val="24"/>
        </w:rPr>
        <w:t>dokonanie odbioru robót w toku do płatności częściowej, w tym robót ulegających zakryciu, robót zanikających oraz Odbioru Końcowego Przedmiotu Umowy i zapłata wynagrodzenia na warunkach określonych niniejszą umową.</w:t>
      </w:r>
    </w:p>
    <w:p w14:paraId="2A1521E0" w14:textId="77777777" w:rsidR="00CC074E" w:rsidRDefault="00035220">
      <w:pPr>
        <w:pStyle w:val="ListParagraph1"/>
        <w:tabs>
          <w:tab w:val="left" w:pos="851"/>
          <w:tab w:val="left" w:pos="4111"/>
          <w:tab w:val="left" w:pos="4395"/>
        </w:tabs>
        <w:spacing w:after="60"/>
        <w:ind w:left="0"/>
        <w:jc w:val="center"/>
        <w:rPr>
          <w:rFonts w:ascii="Times New Roman" w:hAnsi="Times New Roman" w:cs="Times New Roman"/>
          <w:sz w:val="24"/>
          <w:szCs w:val="24"/>
        </w:rPr>
      </w:pPr>
      <w:r>
        <w:rPr>
          <w:rFonts w:ascii="Times New Roman" w:hAnsi="Times New Roman" w:cs="Times New Roman"/>
          <w:sz w:val="24"/>
          <w:szCs w:val="24"/>
        </w:rPr>
        <w:t xml:space="preserve">§ 7 </w:t>
      </w:r>
    </w:p>
    <w:p w14:paraId="07C160A6" w14:textId="77777777" w:rsidR="00CC074E" w:rsidRDefault="00CC074E">
      <w:pPr>
        <w:pStyle w:val="ListParagraph1"/>
        <w:tabs>
          <w:tab w:val="left" w:pos="851"/>
          <w:tab w:val="left" w:pos="4111"/>
          <w:tab w:val="left" w:pos="4395"/>
        </w:tabs>
        <w:spacing w:after="60"/>
        <w:ind w:left="0"/>
        <w:jc w:val="center"/>
        <w:rPr>
          <w:rFonts w:ascii="Times New Roman" w:hAnsi="Times New Roman" w:cs="Times New Roman"/>
          <w:sz w:val="24"/>
          <w:szCs w:val="24"/>
        </w:rPr>
      </w:pPr>
    </w:p>
    <w:p w14:paraId="20A584B7" w14:textId="77777777" w:rsidR="00CC074E" w:rsidRDefault="00035220">
      <w:pPr>
        <w:shd w:val="clear" w:color="auto" w:fill="FFFFFF"/>
        <w:spacing w:after="120"/>
        <w:ind w:right="1"/>
        <w:jc w:val="both"/>
        <w:rPr>
          <w:szCs w:val="24"/>
        </w:rPr>
      </w:pPr>
      <w:r>
        <w:rPr>
          <w:szCs w:val="24"/>
        </w:rPr>
        <w:t xml:space="preserve">Do obowiązków Wykonawcy poza innymi określonymi w treści niniejszej Umowy należy, </w:t>
      </w:r>
      <w:r>
        <w:rPr>
          <w:szCs w:val="24"/>
        </w:rPr>
        <w:br/>
        <w:t>w szczególności:</w:t>
      </w:r>
    </w:p>
    <w:p w14:paraId="08E1341B" w14:textId="77777777" w:rsidR="00CC074E" w:rsidRDefault="00035220">
      <w:pPr>
        <w:pStyle w:val="Akapitzlist"/>
        <w:numPr>
          <w:ilvl w:val="0"/>
          <w:numId w:val="48"/>
        </w:numPr>
        <w:tabs>
          <w:tab w:val="left" w:pos="284"/>
          <w:tab w:val="left" w:pos="567"/>
        </w:tabs>
        <w:spacing w:before="120"/>
        <w:ind w:left="284" w:firstLine="0"/>
        <w:jc w:val="both"/>
        <w:rPr>
          <w:szCs w:val="24"/>
        </w:rPr>
      </w:pPr>
      <w:r>
        <w:rPr>
          <w:szCs w:val="24"/>
        </w:rPr>
        <w:t xml:space="preserve">wykonanie Przedmiotu Umowy zgodnie z SWZ, Dokumentacją projektową, </w:t>
      </w:r>
      <w:proofErr w:type="spellStart"/>
      <w:r>
        <w:rPr>
          <w:szCs w:val="24"/>
        </w:rPr>
        <w:t>STWiORB</w:t>
      </w:r>
      <w:proofErr w:type="spellEnd"/>
      <w:r>
        <w:rPr>
          <w:szCs w:val="24"/>
        </w:rPr>
        <w:t>, i innymi dokumentami wymienionymi w § 1 umowy, zgodnie z zasadami wiedzy technicznej, obowiązującymi w tym zakresie aktualnymi normami i standardami dla tego typu obiektów,</w:t>
      </w:r>
    </w:p>
    <w:p w14:paraId="42989832" w14:textId="77777777" w:rsidR="00CC074E" w:rsidRDefault="00035220">
      <w:pPr>
        <w:pStyle w:val="Akapitzlist"/>
        <w:numPr>
          <w:ilvl w:val="0"/>
          <w:numId w:val="48"/>
        </w:numPr>
        <w:tabs>
          <w:tab w:val="left" w:pos="284"/>
          <w:tab w:val="left" w:pos="567"/>
        </w:tabs>
        <w:spacing w:before="120"/>
        <w:ind w:left="284" w:firstLine="0"/>
        <w:jc w:val="both"/>
        <w:rPr>
          <w:szCs w:val="24"/>
        </w:rPr>
      </w:pPr>
      <w:r>
        <w:rPr>
          <w:szCs w:val="24"/>
        </w:rPr>
        <w:t>kontrola jakości materiałów i robót,</w:t>
      </w:r>
    </w:p>
    <w:p w14:paraId="73138C54" w14:textId="77777777" w:rsidR="00CC074E" w:rsidRDefault="00035220">
      <w:pPr>
        <w:pStyle w:val="Akapitzlist"/>
        <w:numPr>
          <w:ilvl w:val="0"/>
          <w:numId w:val="48"/>
        </w:numPr>
        <w:tabs>
          <w:tab w:val="left" w:pos="284"/>
          <w:tab w:val="left" w:pos="567"/>
        </w:tabs>
        <w:spacing w:before="120"/>
        <w:ind w:left="284" w:firstLine="0"/>
        <w:jc w:val="both"/>
        <w:rPr>
          <w:szCs w:val="24"/>
        </w:rPr>
      </w:pPr>
      <w:r>
        <w:rPr>
          <w:szCs w:val="24"/>
        </w:rPr>
        <w:t>realizacja zaleceń wpisanych do dziennika/ów budowy,</w:t>
      </w:r>
    </w:p>
    <w:p w14:paraId="4FFB6E5F" w14:textId="77777777" w:rsidR="00CC074E" w:rsidRDefault="00035220">
      <w:pPr>
        <w:pStyle w:val="Akapitzlist"/>
        <w:numPr>
          <w:ilvl w:val="0"/>
          <w:numId w:val="48"/>
        </w:numPr>
        <w:tabs>
          <w:tab w:val="left" w:pos="284"/>
          <w:tab w:val="left" w:pos="567"/>
        </w:tabs>
        <w:spacing w:before="120"/>
        <w:ind w:left="284" w:firstLine="0"/>
        <w:jc w:val="both"/>
        <w:rPr>
          <w:szCs w:val="24"/>
        </w:rPr>
      </w:pPr>
      <w:r>
        <w:rPr>
          <w:szCs w:val="24"/>
        </w:rPr>
        <w:t>skompletowanie i przedstawienie Inspektorom Nadzoru i Zamawiającemu dokumentów pozwalających na ocenę prawidłowości wykonania Przedmiotu Umowy oraz dokonania odbioru robót w zakresie określonym w niniejszej Umowie oraz zgodnie ze wskazaniami Inspektorów Nadzoru oraz Zamawiającego,</w:t>
      </w:r>
    </w:p>
    <w:p w14:paraId="7BC61617" w14:textId="77777777" w:rsidR="00CC074E" w:rsidRDefault="00035220">
      <w:pPr>
        <w:pStyle w:val="Akapitzlist"/>
        <w:numPr>
          <w:ilvl w:val="0"/>
          <w:numId w:val="48"/>
        </w:numPr>
        <w:tabs>
          <w:tab w:val="left" w:pos="284"/>
          <w:tab w:val="left" w:pos="567"/>
        </w:tabs>
        <w:spacing w:before="120"/>
        <w:ind w:left="284" w:firstLine="0"/>
        <w:jc w:val="both"/>
        <w:rPr>
          <w:szCs w:val="24"/>
        </w:rPr>
      </w:pPr>
      <w:r>
        <w:rPr>
          <w:szCs w:val="24"/>
        </w:rPr>
        <w:t>niezwłoczne informowanie Zamawiającego oraz Inspektorów Nadzoru o zaistniałych na terenie budowy wypadkach i kontrolach,</w:t>
      </w:r>
    </w:p>
    <w:p w14:paraId="794A598D" w14:textId="77777777" w:rsidR="00CC074E" w:rsidRDefault="00035220">
      <w:pPr>
        <w:pStyle w:val="Akapitzlist"/>
        <w:numPr>
          <w:ilvl w:val="0"/>
          <w:numId w:val="48"/>
        </w:numPr>
        <w:tabs>
          <w:tab w:val="left" w:pos="284"/>
          <w:tab w:val="left" w:pos="567"/>
        </w:tabs>
        <w:spacing w:before="120"/>
        <w:ind w:left="284" w:firstLine="0"/>
        <w:jc w:val="both"/>
        <w:rPr>
          <w:szCs w:val="24"/>
        </w:rPr>
      </w:pPr>
      <w:r>
        <w:rPr>
          <w:szCs w:val="24"/>
        </w:rPr>
        <w:t>informowanie Inspektorów Nadzoru o terminie zakrycia robót ulegających zakryciu oraz terminie odbioru robót zanikających,</w:t>
      </w:r>
    </w:p>
    <w:p w14:paraId="345A7753" w14:textId="77777777" w:rsidR="00CC074E" w:rsidRDefault="00035220">
      <w:pPr>
        <w:pStyle w:val="Akapitzlist"/>
        <w:numPr>
          <w:ilvl w:val="0"/>
          <w:numId w:val="48"/>
        </w:numPr>
        <w:tabs>
          <w:tab w:val="left" w:pos="284"/>
          <w:tab w:val="left" w:pos="567"/>
        </w:tabs>
        <w:spacing w:before="120"/>
        <w:ind w:left="284" w:firstLine="0"/>
        <w:jc w:val="both"/>
        <w:rPr>
          <w:szCs w:val="24"/>
        </w:rPr>
      </w:pPr>
      <w:r>
        <w:rPr>
          <w:szCs w:val="24"/>
        </w:rPr>
        <w:t>informowanie Inspektorów Nadzoru oraz Zamawiającego o problemach lub okolicznościach mogących wpłynąć na jakość robót, sposób i zakres wykonywania robót oraz termin zakończenia robót,</w:t>
      </w:r>
    </w:p>
    <w:p w14:paraId="0DA083CC" w14:textId="77777777" w:rsidR="00CC074E" w:rsidRDefault="00035220">
      <w:pPr>
        <w:pStyle w:val="Akapitzlist"/>
        <w:numPr>
          <w:ilvl w:val="0"/>
          <w:numId w:val="48"/>
        </w:numPr>
        <w:tabs>
          <w:tab w:val="left" w:pos="284"/>
          <w:tab w:val="left" w:pos="567"/>
        </w:tabs>
        <w:spacing w:before="120"/>
        <w:ind w:left="284" w:firstLine="0"/>
        <w:jc w:val="both"/>
        <w:rPr>
          <w:szCs w:val="24"/>
        </w:rPr>
      </w:pPr>
      <w:r>
        <w:rPr>
          <w:szCs w:val="24"/>
        </w:rPr>
        <w:lastRenderedPageBreak/>
        <w:t>zapewnienie odpowiedniej organizacji ruchu na czas budowy oraz zabezpieczenie dojść i dojazdów (</w:t>
      </w:r>
      <w:r>
        <w:rPr>
          <w:i/>
          <w:iCs/>
          <w:szCs w:val="24"/>
        </w:rPr>
        <w:t>o ile będzie konieczne</w:t>
      </w:r>
      <w:r>
        <w:rPr>
          <w:szCs w:val="24"/>
        </w:rPr>
        <w:t>), a także pisemne powiadomienie właścicieli infrastruktury technicznej znajdującej się na terenie budowy o terminie rozpoczęcia robót,</w:t>
      </w:r>
    </w:p>
    <w:p w14:paraId="61ECD803" w14:textId="77777777" w:rsidR="00CC074E" w:rsidRDefault="00035220">
      <w:pPr>
        <w:pStyle w:val="Akapitzlist"/>
        <w:numPr>
          <w:ilvl w:val="0"/>
          <w:numId w:val="48"/>
        </w:numPr>
        <w:tabs>
          <w:tab w:val="left" w:pos="284"/>
          <w:tab w:val="left" w:pos="567"/>
        </w:tabs>
        <w:spacing w:before="120"/>
        <w:ind w:left="284" w:firstLine="0"/>
        <w:jc w:val="both"/>
        <w:rPr>
          <w:szCs w:val="24"/>
        </w:rPr>
      </w:pPr>
      <w:r>
        <w:rPr>
          <w:szCs w:val="24"/>
        </w:rPr>
        <w:t>zorganizowanie i utrzymanie w należytym porządku terenu budowy, przywrócenie naruszonych podczas prowadzenia robót terenów, dróg dojazdów do stanu sprzed realizacji przedmiotu umowy, oraz zapewnienie warunków pracy zgodnie z przepisami BHP,</w:t>
      </w:r>
    </w:p>
    <w:p w14:paraId="5627E00D" w14:textId="77777777" w:rsidR="00CC074E" w:rsidRDefault="00035220">
      <w:pPr>
        <w:pStyle w:val="Akapitzlist"/>
        <w:numPr>
          <w:ilvl w:val="0"/>
          <w:numId w:val="48"/>
        </w:numPr>
        <w:tabs>
          <w:tab w:val="left" w:pos="284"/>
          <w:tab w:val="left" w:pos="567"/>
          <w:tab w:val="left" w:pos="709"/>
        </w:tabs>
        <w:spacing w:before="120"/>
        <w:ind w:left="284" w:firstLine="0"/>
        <w:jc w:val="both"/>
        <w:rPr>
          <w:szCs w:val="24"/>
        </w:rPr>
      </w:pPr>
      <w:r>
        <w:rPr>
          <w:szCs w:val="24"/>
        </w:rPr>
        <w:t>właściwe zabezpieczenie i oznakowanie terenu prowadzenia robót oraz zorganizowanie terenu budowy,</w:t>
      </w:r>
    </w:p>
    <w:p w14:paraId="52CB4151" w14:textId="77777777" w:rsidR="00CC074E" w:rsidRDefault="00035220">
      <w:pPr>
        <w:pStyle w:val="Akapitzlist"/>
        <w:numPr>
          <w:ilvl w:val="0"/>
          <w:numId w:val="48"/>
        </w:numPr>
        <w:tabs>
          <w:tab w:val="left" w:pos="284"/>
          <w:tab w:val="left" w:pos="567"/>
        </w:tabs>
        <w:spacing w:before="120"/>
        <w:ind w:left="284" w:firstLine="0"/>
        <w:jc w:val="both"/>
        <w:rPr>
          <w:szCs w:val="24"/>
        </w:rPr>
      </w:pPr>
      <w:r>
        <w:rPr>
          <w:szCs w:val="24"/>
        </w:rPr>
        <w:t>zapewnienie nadzoru nad terenem budowy, strzeżenie mienia znajdującego się na jego terenie, a także zapewnienie warunków bezpieczeństwa dla osób trzecich,</w:t>
      </w:r>
    </w:p>
    <w:p w14:paraId="5A959E29" w14:textId="77777777" w:rsidR="00CC074E" w:rsidRDefault="00035220">
      <w:pPr>
        <w:pStyle w:val="Akapitzlist"/>
        <w:numPr>
          <w:ilvl w:val="0"/>
          <w:numId w:val="48"/>
        </w:numPr>
        <w:tabs>
          <w:tab w:val="left" w:pos="284"/>
          <w:tab w:val="left" w:pos="567"/>
        </w:tabs>
        <w:spacing w:before="120" w:after="60"/>
        <w:ind w:left="284" w:firstLine="0"/>
        <w:jc w:val="both"/>
        <w:rPr>
          <w:szCs w:val="24"/>
        </w:rPr>
      </w:pPr>
      <w:r>
        <w:rPr>
          <w:szCs w:val="24"/>
        </w:rPr>
        <w:t>umożliwienie wstępu na teren budowy pracownikom nadzoru budowlanego, do których należy wykonywanie zadań określonych ustawą Prawo budowlane i innych przepisów z zakresu prawa budowlanego oraz do udostępnienia im danych i informacji zgodnie z tą ustawą,</w:t>
      </w:r>
    </w:p>
    <w:p w14:paraId="38E16DA7" w14:textId="77777777" w:rsidR="00CC074E" w:rsidRDefault="00035220">
      <w:pPr>
        <w:pStyle w:val="Akapitzlist"/>
        <w:numPr>
          <w:ilvl w:val="0"/>
          <w:numId w:val="48"/>
        </w:numPr>
        <w:shd w:val="clear" w:color="auto" w:fill="FFFFFF"/>
        <w:tabs>
          <w:tab w:val="left" w:pos="284"/>
          <w:tab w:val="left" w:pos="567"/>
        </w:tabs>
        <w:spacing w:before="120" w:after="60"/>
        <w:ind w:left="284" w:firstLine="0"/>
        <w:jc w:val="both"/>
        <w:rPr>
          <w:szCs w:val="24"/>
        </w:rPr>
      </w:pPr>
      <w:r>
        <w:rPr>
          <w:szCs w:val="24"/>
        </w:rPr>
        <w:t>po zakończeniu robót – uporządkowanie terenu budowy, terenów przyległych zajętych na czas realizacji robót i przywrócenie ich do stanu nie gorszego niż sprzed realizacji robót i przekazanie terenu budowy Zamawiającemu w ustalonym terminie Odbioru Końcowego Przedmiotu Umowy,</w:t>
      </w:r>
    </w:p>
    <w:p w14:paraId="3B386294" w14:textId="77777777" w:rsidR="00CC074E" w:rsidRDefault="00035220">
      <w:pPr>
        <w:pStyle w:val="Akapitzlist"/>
        <w:numPr>
          <w:ilvl w:val="0"/>
          <w:numId w:val="48"/>
        </w:numPr>
        <w:shd w:val="clear" w:color="auto" w:fill="FFFFFF"/>
        <w:tabs>
          <w:tab w:val="left" w:pos="284"/>
          <w:tab w:val="left" w:pos="567"/>
        </w:tabs>
        <w:spacing w:before="120" w:after="60"/>
        <w:ind w:left="284" w:firstLine="0"/>
        <w:jc w:val="both"/>
        <w:rPr>
          <w:szCs w:val="24"/>
        </w:rPr>
      </w:pPr>
      <w:r>
        <w:rPr>
          <w:szCs w:val="24"/>
        </w:rPr>
        <w:t xml:space="preserve"> przekazanie Zamawiającemu w formie pisemnej, </w:t>
      </w:r>
      <w:r>
        <w:rPr>
          <w:szCs w:val="24"/>
          <w:u w:val="single"/>
        </w:rPr>
        <w:t xml:space="preserve">w terminie do </w:t>
      </w:r>
      <w:r>
        <w:rPr>
          <w:b/>
          <w:bCs/>
          <w:szCs w:val="24"/>
          <w:u w:val="single"/>
        </w:rPr>
        <w:t>5 dni</w:t>
      </w:r>
      <w:r>
        <w:rPr>
          <w:szCs w:val="24"/>
          <w:u w:val="single"/>
        </w:rPr>
        <w:t xml:space="preserve"> od dnia podpisania umowy, informacji dotyczącej stawek czynników cenotwórczych: roboczogodziny, kosztów pośrednich, kosztów zakupu, zysku oraz poziomu cen, przyjętych do sporządzenia Wykazu Cen stanowiącego Załącznik do oferty. </w:t>
      </w:r>
      <w:r>
        <w:rPr>
          <w:szCs w:val="24"/>
        </w:rPr>
        <w:t>Wskazane przez Wykonawcę stawki będą służyły między innymi do wyceny dodatkowych dostaw, usług lub robót budowlanych,</w:t>
      </w:r>
    </w:p>
    <w:p w14:paraId="7D2AA978" w14:textId="77777777" w:rsidR="00CC074E" w:rsidRDefault="00035220">
      <w:pPr>
        <w:pStyle w:val="Akapitzlist"/>
        <w:numPr>
          <w:ilvl w:val="0"/>
          <w:numId w:val="48"/>
        </w:numPr>
        <w:tabs>
          <w:tab w:val="left" w:pos="284"/>
          <w:tab w:val="left" w:pos="567"/>
        </w:tabs>
        <w:spacing w:before="120" w:after="60"/>
        <w:ind w:left="284" w:firstLine="0"/>
        <w:jc w:val="both"/>
        <w:rPr>
          <w:szCs w:val="24"/>
        </w:rPr>
      </w:pPr>
      <w:r>
        <w:rPr>
          <w:szCs w:val="24"/>
        </w:rPr>
        <w:t>zapewnienie bezpiecznego dostępu do posesji znajdujących się przy terenie budowy mieszkańcom oraz służbom komunalnym, ppoż. oraz medycznym.</w:t>
      </w:r>
    </w:p>
    <w:p w14:paraId="68B45B66" w14:textId="77777777" w:rsidR="00CC074E" w:rsidRDefault="00035220">
      <w:pPr>
        <w:pStyle w:val="Tekstpodstawowy"/>
        <w:spacing w:after="0"/>
        <w:ind w:left="284"/>
        <w:jc w:val="center"/>
        <w:rPr>
          <w:szCs w:val="24"/>
        </w:rPr>
      </w:pPr>
      <w:r>
        <w:rPr>
          <w:szCs w:val="24"/>
          <w:lang w:val="pl-PL"/>
        </w:rPr>
        <w:t>§ 8</w:t>
      </w:r>
    </w:p>
    <w:p w14:paraId="6A234D2A" w14:textId="77777777" w:rsidR="00CC074E" w:rsidRDefault="00CC074E">
      <w:pPr>
        <w:pStyle w:val="Tekstpodstawowy"/>
        <w:spacing w:after="0"/>
        <w:ind w:left="284"/>
        <w:jc w:val="center"/>
        <w:rPr>
          <w:szCs w:val="24"/>
        </w:rPr>
      </w:pPr>
    </w:p>
    <w:p w14:paraId="675440C9" w14:textId="77777777" w:rsidR="00CC074E" w:rsidRDefault="00035220">
      <w:pPr>
        <w:numPr>
          <w:ilvl w:val="0"/>
          <w:numId w:val="10"/>
        </w:numPr>
        <w:spacing w:after="60"/>
        <w:ind w:left="360"/>
        <w:jc w:val="both"/>
        <w:rPr>
          <w:szCs w:val="24"/>
        </w:rPr>
      </w:pPr>
      <w:r>
        <w:rPr>
          <w:szCs w:val="24"/>
        </w:rPr>
        <w:t xml:space="preserve">Wykonawca będzie podejmował, na własny koszt, wszelkie niezbędne ustalenia </w:t>
      </w:r>
      <w:r>
        <w:rPr>
          <w:szCs w:val="24"/>
        </w:rPr>
        <w:br/>
        <w:t>i działania w celu umożliwienia poboru i dystrybucji wody, paliwa i energii elektrycznej do wszystkich miejsc, w których są one niezbędne do wykonywania czynności objętych niniejszą umową. Wszelkie koszty z tym związane, w szczególności koszty poboru uważa się za wliczone w wynagrodzenie za Przedmiot Umowy.</w:t>
      </w:r>
    </w:p>
    <w:p w14:paraId="26465AE1" w14:textId="77777777" w:rsidR="00CC074E" w:rsidRDefault="00035220">
      <w:pPr>
        <w:numPr>
          <w:ilvl w:val="0"/>
          <w:numId w:val="10"/>
        </w:numPr>
        <w:spacing w:after="60"/>
        <w:ind w:left="360"/>
        <w:jc w:val="both"/>
        <w:rPr>
          <w:szCs w:val="24"/>
        </w:rPr>
      </w:pPr>
      <w:r>
        <w:rPr>
          <w:szCs w:val="24"/>
        </w:rPr>
        <w:t xml:space="preserve">Wykonawca zobowiązany jest w przypadku odcięcia lub zamknięcia dróg, mediów, które powodują przestój istniejących urządzeń lub infrastruktury do podjęcia stosownych uzgodnień z eksploatatorem istniejących urządzeń lub obiektów w porozumieniu z Inspektorem Nadzoru. Wykonawca będzie informował Inspektorów Nadzoru </w:t>
      </w:r>
      <w:r>
        <w:rPr>
          <w:szCs w:val="24"/>
          <w:u w:val="single"/>
        </w:rPr>
        <w:t>nie później niż 7 dni</w:t>
      </w:r>
      <w:r>
        <w:rPr>
          <w:szCs w:val="24"/>
        </w:rPr>
        <w:t xml:space="preserve"> przed zamierzonym rozpoczęciem tego typu prac. </w:t>
      </w:r>
    </w:p>
    <w:p w14:paraId="741926E0" w14:textId="77777777" w:rsidR="00CC074E" w:rsidRDefault="00035220">
      <w:pPr>
        <w:numPr>
          <w:ilvl w:val="0"/>
          <w:numId w:val="10"/>
        </w:numPr>
        <w:spacing w:after="60"/>
        <w:ind w:left="360"/>
        <w:jc w:val="both"/>
        <w:rPr>
          <w:szCs w:val="24"/>
        </w:rPr>
      </w:pPr>
      <w:r>
        <w:rPr>
          <w:szCs w:val="24"/>
        </w:rPr>
        <w:t xml:space="preserve">Wykonawca na własną odpowiedzialność i na swój koszt podejmie wszelkie środki zapobiegawcze, aby zabezpieczyć prawa właścicieli nieruchomości, budynków oraz dróg sąsiadujących z terenem budowy lub zajętych czy wykorzystanych w związku z wykonywanymi robotami i uniknąć powodowania w nich jakichkolwiek zakłóceń czy </w:t>
      </w:r>
      <w:r>
        <w:rPr>
          <w:szCs w:val="24"/>
        </w:rPr>
        <w:lastRenderedPageBreak/>
        <w:t>szkód. Wykonawca będzie odpowiedzialny i zabezpieczy Zamawiającego przed wszelkimi ewentualnymi roszczeniami z tego tytułu zgłoszonymi przez osoby poszkodowane.</w:t>
      </w:r>
    </w:p>
    <w:p w14:paraId="03F567F9" w14:textId="77777777" w:rsidR="00CC074E" w:rsidRDefault="00035220">
      <w:pPr>
        <w:numPr>
          <w:ilvl w:val="0"/>
          <w:numId w:val="10"/>
        </w:numPr>
        <w:spacing w:after="60"/>
        <w:ind w:left="360"/>
        <w:jc w:val="both"/>
        <w:rPr>
          <w:szCs w:val="24"/>
        </w:rPr>
      </w:pPr>
      <w:r>
        <w:rPr>
          <w:szCs w:val="24"/>
        </w:rPr>
        <w:t xml:space="preserve">Wykonawca zapozna się z umiejscowieniem wszystkich istniejących sieci, takich jak odwodnienie, linie i słupy telefoniczne i elektryczne, wodociągi, kanalizacja, i podobne, przed rozpoczęciem jakichkolwiek wykopów lub innych prac mogących uszkodzić istniejące sieci. Wykonawca jest zobowiązany do szczegółowego oznaczenia sieci i urządzeń, zabezpieczenia ich przed uszkodzeniem, a także do natychmiastowego powiadomienia Inspektora Nadzoru i właściciela sieci i urządzeń, jeśli zostaną przypadkowo uszkodzone w trakcie realizacji robót. Wykonawca jest odpowiedzialny za szkody w sieciach i urządzeniach naziemnych i podziemnych, spowodowane w trakcie wykonywania robót. </w:t>
      </w:r>
    </w:p>
    <w:p w14:paraId="78A27406" w14:textId="77777777" w:rsidR="00CC074E" w:rsidRDefault="00035220">
      <w:pPr>
        <w:numPr>
          <w:ilvl w:val="0"/>
          <w:numId w:val="10"/>
        </w:numPr>
        <w:spacing w:after="60"/>
        <w:ind w:left="360"/>
        <w:jc w:val="both"/>
        <w:rPr>
          <w:szCs w:val="24"/>
        </w:rPr>
      </w:pPr>
      <w:r>
        <w:rPr>
          <w:szCs w:val="24"/>
        </w:rPr>
        <w:t xml:space="preserve">Wykonawca będzie odpowiedzialny za wszelkie uszkodzenia infrastruktury technicznej zlokalizowanej na terenie budowy oraz punktów osnowy geodezyjnej jakiegokolwiek rodzaju spowodowane przez niego lub jego Podwykonawców podczas wykonywania robót (od daty protokolarnego przejęcia terenu budowy do daty protokolarnego oddania terenu budowy – odbioru końcowego przedmiotu umowy). Wykonawca, w szczególności, niezwłocznie naprawi wszelkie powstałe uszkodzenia lub przywróci stan poprzedni na własny koszt, a także, jeśli to konieczne, przeprowadzi inne prace nakazane przez Inspektora Nadzoru. </w:t>
      </w:r>
    </w:p>
    <w:p w14:paraId="0B4A0FB5" w14:textId="77777777" w:rsidR="00CC074E" w:rsidRDefault="00035220">
      <w:pPr>
        <w:numPr>
          <w:ilvl w:val="0"/>
          <w:numId w:val="10"/>
        </w:numPr>
        <w:spacing w:after="60"/>
        <w:ind w:left="360"/>
        <w:jc w:val="both"/>
        <w:rPr>
          <w:szCs w:val="24"/>
        </w:rPr>
      </w:pPr>
      <w:r>
        <w:rPr>
          <w:szCs w:val="24"/>
        </w:rPr>
        <w:t>Wykonawca będzie odpowiedzialny za wszelkie szkody wyrządzone osobom trzecim lub w mieniu osób trzecich, które wystąpią na skutek działania lub zaniechania Wykonawcy lub Podwykonawców, w związku z wykonywaniem przedmiotu umowy, bez względu na czas, w którym szkoda wystąpiła.</w:t>
      </w:r>
    </w:p>
    <w:p w14:paraId="33493A3E" w14:textId="481DDB32" w:rsidR="00CC074E" w:rsidRDefault="00035220">
      <w:pPr>
        <w:pStyle w:val="Akapitzlist"/>
        <w:numPr>
          <w:ilvl w:val="0"/>
          <w:numId w:val="10"/>
        </w:numPr>
        <w:ind w:left="360"/>
        <w:jc w:val="both"/>
        <w:rPr>
          <w:szCs w:val="24"/>
        </w:rPr>
      </w:pPr>
      <w:r>
        <w:rPr>
          <w:szCs w:val="24"/>
        </w:rPr>
        <w:t>Zamawiający wymaga, a Wykonawca zobowiązuje się, że w okresie od dnia przekazania terenu budowy do dnia odbioru końcowego, osoby wykonujące czynności polegające na bezpośrednim (fizycznym) wykonywaniu robót budowlanych wynikających z dokumentacji projektowej u Wykonawcy lub Podwykonawcy, zatrudnione były na podstawie umowy o pracę w rozumieniu art. 22 § 1 ustawy z dnia 26 czerwca 1974 r. - Kodeks pracy (Dz.U. z  2025r. poz. 277 z późn.zm.) z uwzględnieniem minimalnego wynagrodzenia za pracę ustalonego na podstawie art. 2 ust. 3-5 ustawy z dnia 10 października 2002 r. o minimalnym wynagrodzeniu za pracę (Dz.U. z  2024r. poz. 1773) :</w:t>
      </w:r>
    </w:p>
    <w:p w14:paraId="1B4C2BCD" w14:textId="77777777" w:rsidR="00CC074E" w:rsidRDefault="00035220">
      <w:pPr>
        <w:pStyle w:val="pkt"/>
        <w:numPr>
          <w:ilvl w:val="1"/>
          <w:numId w:val="10"/>
        </w:numPr>
        <w:spacing w:before="0" w:after="0"/>
        <w:ind w:left="1434" w:hanging="357"/>
        <w:rPr>
          <w:szCs w:val="24"/>
        </w:rPr>
      </w:pPr>
      <w:r>
        <w:rPr>
          <w:szCs w:val="24"/>
        </w:rPr>
        <w:t>roboty budowlane przygotowawcze;</w:t>
      </w:r>
    </w:p>
    <w:p w14:paraId="543911B1" w14:textId="3C6EEC19" w:rsidR="00CC074E" w:rsidRDefault="00035220">
      <w:pPr>
        <w:pStyle w:val="pkt"/>
        <w:numPr>
          <w:ilvl w:val="1"/>
          <w:numId w:val="10"/>
        </w:numPr>
        <w:spacing w:before="0" w:after="0"/>
        <w:ind w:left="1434" w:hanging="357"/>
        <w:rPr>
          <w:szCs w:val="24"/>
        </w:rPr>
      </w:pPr>
      <w:r>
        <w:rPr>
          <w:szCs w:val="24"/>
        </w:rPr>
        <w:t xml:space="preserve">roboty </w:t>
      </w:r>
      <w:r w:rsidR="001E2134">
        <w:rPr>
          <w:szCs w:val="24"/>
        </w:rPr>
        <w:t>termomodernizacyjne</w:t>
      </w:r>
      <w:r>
        <w:rPr>
          <w:szCs w:val="24"/>
        </w:rPr>
        <w:t>;</w:t>
      </w:r>
    </w:p>
    <w:p w14:paraId="2C689250" w14:textId="77777777" w:rsidR="00CC074E" w:rsidRDefault="00035220">
      <w:pPr>
        <w:pStyle w:val="pkt"/>
        <w:numPr>
          <w:ilvl w:val="1"/>
          <w:numId w:val="10"/>
        </w:numPr>
        <w:spacing w:before="0" w:after="0"/>
        <w:ind w:left="1434" w:hanging="357"/>
        <w:rPr>
          <w:szCs w:val="24"/>
        </w:rPr>
      </w:pPr>
      <w:r>
        <w:rPr>
          <w:szCs w:val="24"/>
        </w:rPr>
        <w:t>roboty zabezpieczające;</w:t>
      </w:r>
    </w:p>
    <w:p w14:paraId="42C1C6D4" w14:textId="77777777" w:rsidR="00CC074E" w:rsidRDefault="00035220">
      <w:pPr>
        <w:pStyle w:val="pkt"/>
        <w:numPr>
          <w:ilvl w:val="1"/>
          <w:numId w:val="10"/>
        </w:numPr>
        <w:spacing w:before="0" w:after="0"/>
        <w:ind w:left="1434" w:hanging="357"/>
        <w:rPr>
          <w:bCs/>
          <w:szCs w:val="24"/>
        </w:rPr>
      </w:pPr>
      <w:r>
        <w:rPr>
          <w:szCs w:val="24"/>
        </w:rPr>
        <w:t>roboty instalacyjne;</w:t>
      </w:r>
    </w:p>
    <w:p w14:paraId="1EF57C99" w14:textId="77777777" w:rsidR="00CC074E" w:rsidRDefault="00035220">
      <w:pPr>
        <w:pStyle w:val="Akapitzlist"/>
        <w:numPr>
          <w:ilvl w:val="1"/>
          <w:numId w:val="10"/>
        </w:numPr>
        <w:ind w:left="1434" w:hanging="357"/>
        <w:jc w:val="both"/>
        <w:textAlignment w:val="baseline"/>
        <w:rPr>
          <w:bCs/>
          <w:szCs w:val="24"/>
        </w:rPr>
      </w:pPr>
      <w:r>
        <w:rPr>
          <w:bCs/>
          <w:szCs w:val="24"/>
        </w:rPr>
        <w:t>roboty wykończeniowe;</w:t>
      </w:r>
    </w:p>
    <w:p w14:paraId="4AB9BB4B" w14:textId="77777777" w:rsidR="00CC074E" w:rsidRDefault="00035220">
      <w:pPr>
        <w:pStyle w:val="Akapitzlist"/>
        <w:numPr>
          <w:ilvl w:val="0"/>
          <w:numId w:val="10"/>
        </w:numPr>
        <w:spacing w:before="120"/>
        <w:ind w:left="357"/>
        <w:jc w:val="both"/>
        <w:rPr>
          <w:szCs w:val="24"/>
        </w:rPr>
      </w:pPr>
      <w:bookmarkStart w:id="6" w:name="_Hlk108610533"/>
      <w:bookmarkEnd w:id="6"/>
      <w:r>
        <w:rPr>
          <w:szCs w:val="24"/>
        </w:rPr>
        <w:t xml:space="preserve">W celu weryfikacji zatrudniania, przez Wykonawcę lub podwykonawcę, na podstawie umowy o pracę, osób wykonujących czynności wskazane w ust.7 powyżej, Zamawiający może żądać w szczególności: </w:t>
      </w:r>
    </w:p>
    <w:p w14:paraId="5253118C" w14:textId="77777777" w:rsidR="00CC074E" w:rsidRDefault="00035220">
      <w:pPr>
        <w:pStyle w:val="Akapitzlist"/>
        <w:spacing w:before="120"/>
        <w:ind w:left="357"/>
        <w:jc w:val="both"/>
        <w:rPr>
          <w:szCs w:val="24"/>
        </w:rPr>
      </w:pPr>
      <w:r>
        <w:rPr>
          <w:szCs w:val="24"/>
        </w:rPr>
        <w:t xml:space="preserve">1) oświadczenia zatrudnionego pracownika, </w:t>
      </w:r>
    </w:p>
    <w:p w14:paraId="57D517E0" w14:textId="77777777" w:rsidR="00CC074E" w:rsidRDefault="00035220">
      <w:pPr>
        <w:pStyle w:val="Akapitzlist"/>
        <w:spacing w:before="120"/>
        <w:ind w:left="357"/>
        <w:jc w:val="both"/>
        <w:rPr>
          <w:szCs w:val="24"/>
        </w:rPr>
      </w:pPr>
      <w:r>
        <w:rPr>
          <w:szCs w:val="24"/>
        </w:rPr>
        <w:t xml:space="preserve">2) oświadczenia Wykonawcy lub podwykonawcy o zatrudnieniu pracownika na podstawie umowy o pracę, </w:t>
      </w:r>
    </w:p>
    <w:p w14:paraId="2501DB6C" w14:textId="77777777" w:rsidR="00CC074E" w:rsidRDefault="00035220">
      <w:pPr>
        <w:pStyle w:val="Akapitzlist"/>
        <w:spacing w:before="120"/>
        <w:ind w:left="357"/>
        <w:jc w:val="both"/>
        <w:rPr>
          <w:szCs w:val="24"/>
        </w:rPr>
      </w:pPr>
      <w:r>
        <w:rPr>
          <w:szCs w:val="24"/>
        </w:rPr>
        <w:lastRenderedPageBreak/>
        <w:t xml:space="preserve">3) poświadczonej za zgodność z oryginałem kopii umowy o pracę zatrudnionego pracownika, </w:t>
      </w:r>
    </w:p>
    <w:p w14:paraId="534B790D" w14:textId="77777777" w:rsidR="00CC074E" w:rsidRDefault="00035220">
      <w:pPr>
        <w:pStyle w:val="Akapitzlist"/>
        <w:spacing w:before="120"/>
        <w:ind w:left="357"/>
        <w:jc w:val="both"/>
        <w:rPr>
          <w:szCs w:val="24"/>
        </w:rPr>
      </w:pPr>
      <w:r>
        <w:rPr>
          <w:szCs w:val="24"/>
        </w:rPr>
        <w:t>4) innych dokumentów − zawierających informacje, w tym dane osobowe, niezbędne do weryfikacji zatrudnienia na podstawie umowy o pracę, w szczególności imię i nazwisko zatrudnionego pracownika, datę zawarcia umowy o pracę, rodzaj umowy o pracę i zakres obowiązków pracownika.</w:t>
      </w:r>
    </w:p>
    <w:p w14:paraId="116FD81E" w14:textId="77777777" w:rsidR="00CC074E" w:rsidRDefault="00035220">
      <w:pPr>
        <w:pStyle w:val="Akapitzlist"/>
        <w:numPr>
          <w:ilvl w:val="0"/>
          <w:numId w:val="10"/>
        </w:numPr>
        <w:spacing w:before="120"/>
        <w:ind w:left="360"/>
        <w:jc w:val="both"/>
        <w:rPr>
          <w:szCs w:val="24"/>
        </w:rPr>
      </w:pPr>
      <w:r>
        <w:rPr>
          <w:szCs w:val="24"/>
        </w:rPr>
        <w:t>W trakcie realizacji przedmiotu umowy na każde wezwanie Zamawiającego w wyznaczonym w tym wezwaniu terminie nie krótszym niż 5 dni roboczych, Wykonawca przedłoży Zamawiającemu kopie umów o pracę zawartych przez Wykonawcę, podwykonawcę, dalszego podwykonawcę z pracownikami wykonującymi czynności, o których mowa w ust.7 wyżej.</w:t>
      </w:r>
    </w:p>
    <w:p w14:paraId="0AC2BC10" w14:textId="77777777" w:rsidR="00CC074E" w:rsidRDefault="00035220">
      <w:pPr>
        <w:pStyle w:val="Akapitzlist"/>
        <w:numPr>
          <w:ilvl w:val="0"/>
          <w:numId w:val="10"/>
        </w:numPr>
        <w:spacing w:before="120"/>
        <w:ind w:left="360"/>
        <w:jc w:val="both"/>
        <w:rPr>
          <w:szCs w:val="24"/>
        </w:rPr>
      </w:pPr>
      <w:r>
        <w:rPr>
          <w:szCs w:val="24"/>
        </w:rPr>
        <w:t>Kopie umów o prace, o których mowa w ust. 9 powinny zawierać czytelne imię i nazwisko osób, które świadczyć będą czynności na rzecz Zamawiającego, datę zawarcia umowy, rodzaj umowy o pracę, wymiar etatu oraz rodzaj prac powierzonych do wykonania. Zamawiający zastrzega sobie prawo do zweryfikowania spełnienia wymagań dotyczących zatrudnienia pracowników. Zamawiający może dodatkowo żądać zaświadczenia z Zakładu Ubezpieczeń Społecznych potwierdzającego opłacanie składek ubezpieczeniowych związanych z zatrudnieniem tych osób.</w:t>
      </w:r>
    </w:p>
    <w:p w14:paraId="6BB55806" w14:textId="77777777" w:rsidR="00CC074E" w:rsidRDefault="00035220">
      <w:pPr>
        <w:pStyle w:val="Akapitzlist"/>
        <w:numPr>
          <w:ilvl w:val="0"/>
          <w:numId w:val="10"/>
        </w:numPr>
        <w:spacing w:before="120"/>
        <w:ind w:left="426" w:hanging="426"/>
        <w:jc w:val="both"/>
        <w:rPr>
          <w:szCs w:val="24"/>
        </w:rPr>
      </w:pPr>
      <w:r>
        <w:rPr>
          <w:szCs w:val="24"/>
        </w:rPr>
        <w:t xml:space="preserve">Zamawiający w trakcie realizacji umowy ma prawo do kontroli spełnienia przez Wykonawcę wymagań, o których mowa w ust. 7, poprzez żądanie złożenia aktualnych dokumentów, o których mowa w ust. 8 i 9. Zamawiający może zwrócić się do Państwowej Inspekcji Pracy celem weryfikacji zatrudnienia pracowników realizujących przedmiot umowy. </w:t>
      </w:r>
    </w:p>
    <w:p w14:paraId="26FED072" w14:textId="77777777" w:rsidR="00CC074E" w:rsidRDefault="00035220">
      <w:pPr>
        <w:pStyle w:val="Akapitzlist"/>
        <w:numPr>
          <w:ilvl w:val="0"/>
          <w:numId w:val="10"/>
        </w:numPr>
        <w:spacing w:before="120"/>
        <w:ind w:left="426" w:hanging="426"/>
        <w:jc w:val="both"/>
        <w:rPr>
          <w:szCs w:val="24"/>
        </w:rPr>
      </w:pPr>
      <w:r>
        <w:rPr>
          <w:szCs w:val="24"/>
        </w:rPr>
        <w:t>Niespełnianie wymogów, o których mowa w ust. 7-11, w tym nieprzedłożenie przez Wykonawcę wymaganych informacji, dokumentów zgodnie z ust. 8, 9 i 11, jest podstawą do odstąpienia od umowy przez Zamawiającego z przyczyn leżących po stronie Wykonawcy.</w:t>
      </w:r>
      <w:r>
        <w:rPr>
          <w:szCs w:val="24"/>
          <w:u w:val="single"/>
        </w:rPr>
        <w:t xml:space="preserve"> </w:t>
      </w:r>
    </w:p>
    <w:p w14:paraId="188F7F68" w14:textId="77777777" w:rsidR="00CC074E" w:rsidRDefault="00035220">
      <w:pPr>
        <w:pStyle w:val="Akapitzlist"/>
        <w:numPr>
          <w:ilvl w:val="0"/>
          <w:numId w:val="10"/>
        </w:numPr>
        <w:spacing w:before="120"/>
        <w:ind w:left="426" w:hanging="426"/>
        <w:jc w:val="both"/>
        <w:rPr>
          <w:b/>
          <w:szCs w:val="24"/>
        </w:rPr>
      </w:pPr>
      <w:r>
        <w:rPr>
          <w:szCs w:val="24"/>
        </w:rPr>
        <w:t xml:space="preserve">Jeżeli czynności, których dotyczą wymagania zatrudnienia na umowę o pracę wykonywane są przez osoby zatrudnione przez Podwykonawcę, Wykonawca zobowiązany jest </w:t>
      </w:r>
      <w:r>
        <w:rPr>
          <w:szCs w:val="24"/>
          <w:u w:val="single"/>
        </w:rPr>
        <w:t>wprowadzić do umowy z Podwykonawcą zapisy odpowiadające treści ust. 7 – 11</w:t>
      </w:r>
      <w:r>
        <w:rPr>
          <w:szCs w:val="24"/>
        </w:rPr>
        <w:t>, które umożliwią Wykonawcy skontrolowanie spełnienia przez Podwykonawcę obowiązku zatrudnienia na umowę o pracę. Brak zapisów, o których mowa w zdaniu pierwszym jest podstawą do naliczenia Wykonawcy kar umownych zgodnie z § 15.</w:t>
      </w:r>
    </w:p>
    <w:p w14:paraId="54177207" w14:textId="77777777" w:rsidR="00CC074E" w:rsidRDefault="00035220">
      <w:pPr>
        <w:tabs>
          <w:tab w:val="left" w:pos="710"/>
        </w:tabs>
        <w:spacing w:before="120"/>
        <w:jc w:val="center"/>
        <w:rPr>
          <w:b/>
          <w:szCs w:val="24"/>
        </w:rPr>
      </w:pPr>
      <w:r>
        <w:rPr>
          <w:b/>
          <w:szCs w:val="24"/>
        </w:rPr>
        <w:t xml:space="preserve">PODWYKONAWCY </w:t>
      </w:r>
    </w:p>
    <w:p w14:paraId="227E47B1" w14:textId="77777777" w:rsidR="00CC074E" w:rsidRDefault="00035220">
      <w:pPr>
        <w:jc w:val="center"/>
        <w:rPr>
          <w:b/>
          <w:szCs w:val="24"/>
        </w:rPr>
      </w:pPr>
      <w:r>
        <w:rPr>
          <w:szCs w:val="24"/>
        </w:rPr>
        <w:t>§ 9</w:t>
      </w:r>
    </w:p>
    <w:p w14:paraId="61912046" w14:textId="77777777" w:rsidR="00CC074E" w:rsidRDefault="00035220">
      <w:pPr>
        <w:widowControl w:val="0"/>
        <w:numPr>
          <w:ilvl w:val="1"/>
          <w:numId w:val="42"/>
        </w:numPr>
        <w:spacing w:before="40" w:after="120"/>
        <w:ind w:left="425" w:hanging="425"/>
        <w:jc w:val="both"/>
        <w:rPr>
          <w:szCs w:val="24"/>
        </w:rPr>
      </w:pPr>
      <w:r>
        <w:rPr>
          <w:szCs w:val="24"/>
        </w:rPr>
        <w:t xml:space="preserve">W przypadku wskazania przez Wykonawcę w ofercie zamiaru powierzenia części przedmiotu umowy do wykonania Podwykonawcom, Wykonawca zobowiązany jest do przedłożenia Zamawiającemu przed przystąpieniem do wykonania umowy, ale </w:t>
      </w:r>
      <w:r>
        <w:rPr>
          <w:szCs w:val="24"/>
          <w:u w:val="single"/>
        </w:rPr>
        <w:t xml:space="preserve">nie później niż w terminie </w:t>
      </w:r>
      <w:r>
        <w:rPr>
          <w:b/>
          <w:szCs w:val="24"/>
          <w:u w:val="single"/>
        </w:rPr>
        <w:t>10 dni</w:t>
      </w:r>
      <w:r>
        <w:rPr>
          <w:szCs w:val="24"/>
          <w:u w:val="single"/>
        </w:rPr>
        <w:t xml:space="preserve"> od daty zawarcia niniejszej Umowy</w:t>
      </w:r>
      <w:r>
        <w:rPr>
          <w:szCs w:val="24"/>
        </w:rPr>
        <w:t xml:space="preserve">. </w:t>
      </w:r>
    </w:p>
    <w:p w14:paraId="17900881" w14:textId="77777777" w:rsidR="00CC074E" w:rsidRDefault="00035220">
      <w:pPr>
        <w:pStyle w:val="Akapitzlist"/>
        <w:numPr>
          <w:ilvl w:val="1"/>
          <w:numId w:val="42"/>
        </w:numPr>
        <w:spacing w:after="120"/>
        <w:ind w:left="425" w:hanging="425"/>
        <w:jc w:val="both"/>
      </w:pPr>
      <w:r>
        <w:rPr>
          <w:szCs w:val="24"/>
        </w:rPr>
        <w:t xml:space="preserve">Zamawiający uprawniony jest do badania czy nie zachodzą wobec podwykonawcy niebędącego podmiotem udostępniającym zasoby podstawy wykluczania do żądania oświadczeń lub dokumentów potwierdzających brak podstaw wykluczenia wobec </w:t>
      </w:r>
      <w:r>
        <w:rPr>
          <w:szCs w:val="24"/>
        </w:rPr>
        <w:lastRenderedPageBreak/>
        <w:t>Podwykonawcy. Jeżeli Zamawiający stwierdzi, że wobec danego Podwykonawcy zachodzą podstawy wykluczenia, Wykonawca obowiązany jest zastąpić tego Podwykonawcę innym Podwykonawcą lub zrezygnować z powierzenia wykonania części zamówienia Podwykonawcy.</w:t>
      </w:r>
    </w:p>
    <w:p w14:paraId="459A0696" w14:textId="77777777" w:rsidR="00CC074E" w:rsidRDefault="00035220">
      <w:pPr>
        <w:widowControl w:val="0"/>
        <w:tabs>
          <w:tab w:val="left" w:pos="502"/>
        </w:tabs>
        <w:spacing w:before="120" w:after="60"/>
        <w:jc w:val="center"/>
      </w:pPr>
      <w:r>
        <w:rPr>
          <w:szCs w:val="24"/>
        </w:rPr>
        <w:t>§ 10</w:t>
      </w:r>
    </w:p>
    <w:p w14:paraId="40FB6FE6" w14:textId="77777777" w:rsidR="00CC074E" w:rsidRDefault="00035220">
      <w:pPr>
        <w:numPr>
          <w:ilvl w:val="2"/>
          <w:numId w:val="42"/>
        </w:numPr>
        <w:spacing w:before="40" w:after="120"/>
        <w:ind w:left="0" w:firstLine="0"/>
        <w:jc w:val="both"/>
        <w:rPr>
          <w:szCs w:val="24"/>
        </w:rPr>
      </w:pPr>
      <w:r>
        <w:rPr>
          <w:szCs w:val="24"/>
        </w:rPr>
        <w:t>Wykonawca może wykonać Przedmiot Umowy przy udziale Podwykonawców, zawierając z nimi stosowne umowy w formie pisemnej pod rygorem nieważności.</w:t>
      </w:r>
    </w:p>
    <w:p w14:paraId="0900A85E" w14:textId="77777777" w:rsidR="00CC074E" w:rsidRDefault="00035220">
      <w:pPr>
        <w:numPr>
          <w:ilvl w:val="2"/>
          <w:numId w:val="42"/>
        </w:numPr>
        <w:spacing w:before="40" w:after="120"/>
        <w:ind w:left="0" w:firstLine="0"/>
        <w:jc w:val="both"/>
        <w:rPr>
          <w:szCs w:val="24"/>
        </w:rPr>
      </w:pPr>
      <w:r>
        <w:rPr>
          <w:szCs w:val="24"/>
        </w:rPr>
        <w:t>Wykonawca odpowiada za działania i zaniechania Podwykonawców i dalszych podwykonawców jak za swoje własne.</w:t>
      </w:r>
    </w:p>
    <w:p w14:paraId="7947E181" w14:textId="77777777" w:rsidR="00CC074E" w:rsidRDefault="00035220">
      <w:pPr>
        <w:numPr>
          <w:ilvl w:val="2"/>
          <w:numId w:val="42"/>
        </w:numPr>
        <w:spacing w:before="40" w:after="120"/>
        <w:ind w:left="0" w:firstLine="0"/>
        <w:jc w:val="both"/>
        <w:rPr>
          <w:szCs w:val="24"/>
          <w:lang w:eastAsia="pl-PL"/>
        </w:rPr>
      </w:pPr>
      <w:r>
        <w:rPr>
          <w:szCs w:val="24"/>
        </w:rPr>
        <w:t>Wykonawca, Podwykonawca lub dalszy podwykonawca zamierzający zawrzeć umowę o podwykonawstwo, której przedmiotem są roboty budowlane, ma obowiązek przedstawić Zamawiającemu projekt umowy o podwykonawstwo, a także projekt jej zmiany, przy czym Podwykonawca lub dalszy podwykonawca jest obowiązany dołączyć zgodę Wykonawcy na zawarcie umowy o podwykonawstwo o treści zgodnej z jej projektem.</w:t>
      </w:r>
    </w:p>
    <w:p w14:paraId="55A31D61" w14:textId="77777777" w:rsidR="00CC074E" w:rsidRDefault="00035220">
      <w:pPr>
        <w:numPr>
          <w:ilvl w:val="2"/>
          <w:numId w:val="42"/>
        </w:numPr>
        <w:spacing w:before="40" w:after="120"/>
        <w:ind w:left="0" w:firstLine="0"/>
        <w:jc w:val="both"/>
        <w:rPr>
          <w:szCs w:val="24"/>
        </w:rPr>
      </w:pPr>
      <w:r>
        <w:rPr>
          <w:szCs w:val="24"/>
          <w:lang w:eastAsia="pl-PL"/>
        </w:rPr>
        <w:t xml:space="preserve">Termin zapłaty wynagrodzenia Podwykonawcy lub dalszemu podwykonawcy przewidziany w umowie o podwykonawstwo nie może być dłuższy </w:t>
      </w:r>
      <w:r>
        <w:rPr>
          <w:b/>
          <w:szCs w:val="24"/>
          <w:lang w:eastAsia="pl-PL"/>
        </w:rPr>
        <w:t xml:space="preserve">niż </w:t>
      </w:r>
      <w:r>
        <w:rPr>
          <w:b/>
          <w:szCs w:val="24"/>
        </w:rPr>
        <w:t>30</w:t>
      </w:r>
      <w:r>
        <w:rPr>
          <w:b/>
          <w:szCs w:val="24"/>
          <w:lang w:eastAsia="pl-PL"/>
        </w:rPr>
        <w:t xml:space="preserve"> dni</w:t>
      </w:r>
      <w:r>
        <w:rPr>
          <w:szCs w:val="24"/>
          <w:lang w:eastAsia="pl-PL"/>
        </w:rPr>
        <w:t xml:space="preserve"> od dnia doręczenia Wykonawcy, podwykonawcy lub dalszemu podwykonawcy faktury lub rachunku, potwierdzających wykonanie zleconej Podwykonawcy lub dalszemu podwykonawcy dostawy, usługi lub roboty budowlanej.</w:t>
      </w:r>
    </w:p>
    <w:p w14:paraId="6DAAF478" w14:textId="77777777" w:rsidR="00CC074E" w:rsidRDefault="00035220">
      <w:pPr>
        <w:numPr>
          <w:ilvl w:val="2"/>
          <w:numId w:val="42"/>
        </w:numPr>
        <w:spacing w:before="40" w:after="120"/>
        <w:ind w:left="0" w:firstLine="0"/>
        <w:jc w:val="both"/>
        <w:rPr>
          <w:szCs w:val="24"/>
          <w:lang w:eastAsia="pl-PL"/>
        </w:rPr>
      </w:pPr>
      <w:r>
        <w:rPr>
          <w:szCs w:val="24"/>
        </w:rPr>
        <w:t xml:space="preserve">Zamawiający w ciągu </w:t>
      </w:r>
      <w:r>
        <w:rPr>
          <w:b/>
          <w:szCs w:val="24"/>
        </w:rPr>
        <w:t>14 dni</w:t>
      </w:r>
      <w:r>
        <w:rPr>
          <w:szCs w:val="24"/>
        </w:rPr>
        <w:t xml:space="preserve"> od daty otrzymania </w:t>
      </w:r>
      <w:r>
        <w:rPr>
          <w:szCs w:val="24"/>
          <w:u w:val="single"/>
        </w:rPr>
        <w:t>projektu umowy o podwykonawstwo</w:t>
      </w:r>
      <w:r>
        <w:rPr>
          <w:szCs w:val="24"/>
        </w:rPr>
        <w:t xml:space="preserve">, </w:t>
      </w:r>
      <w:r>
        <w:rPr>
          <w:szCs w:val="24"/>
        </w:rPr>
        <w:br/>
        <w:t xml:space="preserve">a także projektu jej zmiany, zgłosi w formie pisemnej zastrzeżenia i uwagi do projektu umowy, </w:t>
      </w:r>
      <w:r>
        <w:rPr>
          <w:szCs w:val="24"/>
        </w:rPr>
        <w:br/>
        <w:t xml:space="preserve">a także do projektu jej zmiany, </w:t>
      </w:r>
      <w:r>
        <w:rPr>
          <w:szCs w:val="24"/>
          <w:lang w:eastAsia="pl-PL"/>
        </w:rPr>
        <w:t>której przedmiotem są roboty budowlane:</w:t>
      </w:r>
    </w:p>
    <w:p w14:paraId="52717E74" w14:textId="77777777" w:rsidR="00CC074E" w:rsidRDefault="00035220">
      <w:pPr>
        <w:numPr>
          <w:ilvl w:val="1"/>
          <w:numId w:val="3"/>
        </w:numPr>
        <w:tabs>
          <w:tab w:val="left" w:pos="709"/>
          <w:tab w:val="left" w:pos="851"/>
        </w:tabs>
        <w:spacing w:after="120"/>
        <w:ind w:left="709" w:hanging="425"/>
        <w:rPr>
          <w:szCs w:val="24"/>
          <w:lang w:eastAsia="pl-PL"/>
        </w:rPr>
      </w:pPr>
      <w:r>
        <w:rPr>
          <w:szCs w:val="24"/>
          <w:lang w:eastAsia="pl-PL"/>
        </w:rPr>
        <w:t>niespełniającej wymagań określonych w Umowie z Wykonawcą lub Specyfikacji Warunków Zamówienia;</w:t>
      </w:r>
    </w:p>
    <w:p w14:paraId="670D007B" w14:textId="77777777" w:rsidR="00CC074E" w:rsidRDefault="00035220">
      <w:pPr>
        <w:numPr>
          <w:ilvl w:val="1"/>
          <w:numId w:val="3"/>
        </w:numPr>
        <w:tabs>
          <w:tab w:val="left" w:pos="709"/>
          <w:tab w:val="left" w:pos="851"/>
        </w:tabs>
        <w:spacing w:after="120"/>
        <w:ind w:left="709" w:hanging="425"/>
        <w:rPr>
          <w:szCs w:val="24"/>
          <w:lang w:eastAsia="pl-PL"/>
        </w:rPr>
      </w:pPr>
      <w:r>
        <w:rPr>
          <w:szCs w:val="24"/>
          <w:lang w:eastAsia="pl-PL"/>
        </w:rPr>
        <w:t>gdy przewiduje termin zapłaty wynagrodzenia dłuższy niż określony w ust. 4;</w:t>
      </w:r>
    </w:p>
    <w:p w14:paraId="78D84E70" w14:textId="77777777" w:rsidR="00CC074E" w:rsidRDefault="00035220">
      <w:pPr>
        <w:numPr>
          <w:ilvl w:val="1"/>
          <w:numId w:val="3"/>
        </w:numPr>
        <w:tabs>
          <w:tab w:val="left" w:pos="709"/>
          <w:tab w:val="left" w:pos="851"/>
        </w:tabs>
        <w:spacing w:after="120"/>
        <w:ind w:left="709" w:hanging="425"/>
        <w:jc w:val="both"/>
        <w:rPr>
          <w:szCs w:val="24"/>
          <w:lang w:eastAsia="pl-PL"/>
        </w:rPr>
      </w:pPr>
      <w:r>
        <w:rPr>
          <w:szCs w:val="24"/>
          <w:lang w:eastAsia="pl-PL"/>
        </w:rPr>
        <w:t>gdy zawiera postanowienia kształtujące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1D462423" w14:textId="77777777" w:rsidR="00CC074E" w:rsidRDefault="00035220">
      <w:pPr>
        <w:numPr>
          <w:ilvl w:val="1"/>
          <w:numId w:val="3"/>
        </w:numPr>
        <w:tabs>
          <w:tab w:val="left" w:pos="709"/>
          <w:tab w:val="left" w:pos="851"/>
        </w:tabs>
        <w:spacing w:after="120"/>
        <w:ind w:left="709" w:hanging="425"/>
      </w:pPr>
      <w:r>
        <w:rPr>
          <w:szCs w:val="24"/>
          <w:lang w:eastAsia="pl-PL"/>
        </w:rPr>
        <w:t xml:space="preserve">gdy przewiduje </w:t>
      </w:r>
      <w:r>
        <w:t>odpowiedzialność podwykonawcy za okoliczności, za które wyłączną odpowiedzialność ponosi Wykonawca;</w:t>
      </w:r>
    </w:p>
    <w:p w14:paraId="26E51986" w14:textId="77777777" w:rsidR="00CC074E" w:rsidRDefault="00035220">
      <w:pPr>
        <w:numPr>
          <w:ilvl w:val="1"/>
          <w:numId w:val="3"/>
        </w:numPr>
        <w:tabs>
          <w:tab w:val="left" w:pos="709"/>
          <w:tab w:val="left" w:pos="851"/>
        </w:tabs>
        <w:spacing w:after="120"/>
        <w:ind w:left="709" w:hanging="425"/>
      </w:pPr>
      <w:r>
        <w:t>gdy przewiduje naliczanie kar umownych za zachowanie podwykonawcy niezwiązane bezpośrednio lub pośrednio z przedmiotem umowy lub jej prawidłowym wykonaniem;</w:t>
      </w:r>
    </w:p>
    <w:p w14:paraId="3E10F61B" w14:textId="77777777" w:rsidR="00CC074E" w:rsidRDefault="00035220">
      <w:pPr>
        <w:numPr>
          <w:ilvl w:val="0"/>
          <w:numId w:val="18"/>
        </w:numPr>
        <w:tabs>
          <w:tab w:val="left" w:pos="709"/>
          <w:tab w:val="left" w:pos="851"/>
        </w:tabs>
        <w:spacing w:after="120"/>
        <w:rPr>
          <w:szCs w:val="24"/>
        </w:rPr>
      </w:pPr>
      <w:r>
        <w:t>gdy przewiduje odpowiedzialność podwykonawcy za opóźnienie, chyba że jest to uzasadnione okolicznościami lub zakresem zamówienia;</w:t>
      </w:r>
    </w:p>
    <w:p w14:paraId="2BBE4E24" w14:textId="77777777" w:rsidR="00CC074E" w:rsidRDefault="00035220">
      <w:pPr>
        <w:widowControl w:val="0"/>
        <w:numPr>
          <w:ilvl w:val="0"/>
          <w:numId w:val="18"/>
        </w:numPr>
        <w:spacing w:after="120"/>
        <w:jc w:val="both"/>
        <w:rPr>
          <w:szCs w:val="24"/>
        </w:rPr>
      </w:pPr>
      <w:r>
        <w:rPr>
          <w:szCs w:val="24"/>
        </w:rPr>
        <w:t xml:space="preserve">gdy zawiera zapisy uzależniające uzyskanie przez podwykonawcę lub dalszego podwykonawcę płatności od Wykonawcy od dokonania przez Zamawiającego i Inspektora/ów Nadzoru – odbioru wykonanych przez podwykonawcę lub dalszego podwykonawcę robót, od wystawienia przez Zamawiającego i Inspektora/ów Nadzoru </w:t>
      </w:r>
      <w:r>
        <w:rPr>
          <w:szCs w:val="24"/>
        </w:rPr>
        <w:lastRenderedPageBreak/>
        <w:t>– protokołu odbioru obejmującego zakres robót wykonanych przez podwykonawcę lub dalszego podwykonawcę lub od dokonania przez Zamawiającego na rzecz Wykonawcy płatności za roboty wykonane przez podwykonawcę lub dalszego podwykonawcę;</w:t>
      </w:r>
    </w:p>
    <w:p w14:paraId="3EC876DF" w14:textId="77777777" w:rsidR="00CC074E" w:rsidRDefault="00035220">
      <w:pPr>
        <w:widowControl w:val="0"/>
        <w:numPr>
          <w:ilvl w:val="0"/>
          <w:numId w:val="18"/>
        </w:numPr>
        <w:spacing w:after="120"/>
        <w:jc w:val="both"/>
        <w:rPr>
          <w:szCs w:val="24"/>
        </w:rPr>
      </w:pPr>
      <w:r>
        <w:rPr>
          <w:szCs w:val="24"/>
        </w:rPr>
        <w:t>gdy zawiera zapisy warunkujące podwykonawcy lub dalszemu podwykonawcy dokonanie zwrotu kwot zabezpieczenia przez Wykonawcę od zwrotu Zabezpieczenia należytego wykonania umowy na rzecz Wykonawcy przez Zamawiającego w tym odbioru innych robót, które nie były przedmiotem umowy podwykonawczej;</w:t>
      </w:r>
    </w:p>
    <w:p w14:paraId="2B8520E7" w14:textId="77777777" w:rsidR="00CC074E" w:rsidRDefault="00035220">
      <w:pPr>
        <w:widowControl w:val="0"/>
        <w:numPr>
          <w:ilvl w:val="0"/>
          <w:numId w:val="18"/>
        </w:numPr>
        <w:spacing w:after="120"/>
        <w:jc w:val="both"/>
        <w:rPr>
          <w:szCs w:val="24"/>
        </w:rPr>
      </w:pPr>
      <w:r>
        <w:rPr>
          <w:szCs w:val="24"/>
        </w:rPr>
        <w:t>gdy zawiera zapisy określające karę umowną za nieterminowe wykonanie zobowiązania przez podwykonawcę lub dalszego podwykonawcę jako karę za opóźnienia; kary takie można określać jedynie jako kary za zwłokę;</w:t>
      </w:r>
    </w:p>
    <w:p w14:paraId="2D4C1A3B" w14:textId="77777777" w:rsidR="00CC074E" w:rsidRDefault="00035220">
      <w:pPr>
        <w:widowControl w:val="0"/>
        <w:numPr>
          <w:ilvl w:val="0"/>
          <w:numId w:val="18"/>
        </w:numPr>
        <w:spacing w:after="120"/>
        <w:jc w:val="both"/>
        <w:rPr>
          <w:szCs w:val="24"/>
        </w:rPr>
      </w:pPr>
      <w:r>
        <w:rPr>
          <w:szCs w:val="24"/>
        </w:rPr>
        <w:t>gdy zawiera zapisy nakazujące podwykonawcy lub dalszemu podwykonawcy wniesienie zabezpieczenie należytego wykonania umowy jedynie w pieniądzu, bez możliwości jej zamiany na gwarancje bankową/ubezpieczeniową lub na inną formę przewidzianą w przepisach prawa, w tym w szczególności przepisach;</w:t>
      </w:r>
    </w:p>
    <w:p w14:paraId="5B971AE1" w14:textId="77777777" w:rsidR="00CC074E" w:rsidRDefault="00035220">
      <w:pPr>
        <w:numPr>
          <w:ilvl w:val="0"/>
          <w:numId w:val="18"/>
        </w:numPr>
        <w:spacing w:after="120"/>
        <w:jc w:val="both"/>
        <w:rPr>
          <w:szCs w:val="24"/>
          <w:lang w:eastAsia="pl-PL"/>
        </w:rPr>
      </w:pPr>
      <w:r>
        <w:rPr>
          <w:szCs w:val="24"/>
        </w:rPr>
        <w:t>gdy zawiera zapisy, że wynagrodzenie podwykonawcy jest wyższe od wynagrodzenia Wykonawcy za zakres robót tożsamy z zakresem określonym przez Wykonawcę.</w:t>
      </w:r>
    </w:p>
    <w:p w14:paraId="4EEF1496" w14:textId="77777777" w:rsidR="00CC074E" w:rsidRDefault="00035220">
      <w:pPr>
        <w:spacing w:after="120"/>
        <w:ind w:left="360" w:hanging="360"/>
        <w:jc w:val="both"/>
        <w:rPr>
          <w:szCs w:val="24"/>
          <w:lang w:eastAsia="pl-PL"/>
        </w:rPr>
      </w:pPr>
      <w:r>
        <w:rPr>
          <w:szCs w:val="24"/>
          <w:lang w:eastAsia="pl-PL"/>
        </w:rPr>
        <w:t xml:space="preserve">6. </w:t>
      </w:r>
      <w:r>
        <w:rPr>
          <w:szCs w:val="24"/>
        </w:rPr>
        <w:t xml:space="preserve">Niezgłoszenie, w formie pisemnej zastrzeżeń lub uwag do przedłożonego projektu umowy o podwykonawstwo, której przedmiotem są roboty budowlane lub projektu jej zmian </w:t>
      </w:r>
      <w:r>
        <w:rPr>
          <w:szCs w:val="24"/>
        </w:rPr>
        <w:br/>
        <w:t>w terminie, o których mowa w ust. 5 uważa się za akceptację projektu umowy lub projektu jej zmian przez Zamawiającego.</w:t>
      </w:r>
    </w:p>
    <w:p w14:paraId="44F59915" w14:textId="77777777" w:rsidR="00CC074E" w:rsidRDefault="00035220">
      <w:pPr>
        <w:spacing w:after="120"/>
        <w:ind w:left="360" w:hanging="360"/>
        <w:jc w:val="both"/>
        <w:rPr>
          <w:szCs w:val="24"/>
          <w:lang w:eastAsia="pl-PL"/>
        </w:rPr>
      </w:pPr>
      <w:r>
        <w:rPr>
          <w:szCs w:val="24"/>
        </w:rPr>
        <w:t xml:space="preserve">7. </w:t>
      </w:r>
      <w:r>
        <w:rPr>
          <w:szCs w:val="24"/>
          <w:lang w:eastAsia="pl-PL"/>
        </w:rPr>
        <w:t xml:space="preserve">Wykonawca, Podwykonawca lub dalszy podwykonawca przedmiotu umowy na roboty budowlane przedkłada Zamawiającemu poświadczoną za zgodność z oryginałem kopię zawartej umowy o podwykonawstwo lub jej zmian, której przedmiotem są roboty budowlane, w terminie </w:t>
      </w:r>
      <w:r>
        <w:rPr>
          <w:b/>
          <w:szCs w:val="24"/>
          <w:lang w:eastAsia="pl-PL"/>
        </w:rPr>
        <w:t>7 dni</w:t>
      </w:r>
      <w:r>
        <w:rPr>
          <w:szCs w:val="24"/>
          <w:lang w:eastAsia="pl-PL"/>
        </w:rPr>
        <w:t xml:space="preserve"> od dnia jej zawarcia.</w:t>
      </w:r>
    </w:p>
    <w:p w14:paraId="1CFE8543" w14:textId="77777777" w:rsidR="00CC074E" w:rsidRDefault="00035220">
      <w:pPr>
        <w:spacing w:after="120"/>
        <w:ind w:left="360" w:hanging="360"/>
        <w:jc w:val="both"/>
        <w:rPr>
          <w:szCs w:val="24"/>
          <w:lang w:eastAsia="pl-PL"/>
        </w:rPr>
      </w:pPr>
      <w:r>
        <w:rPr>
          <w:szCs w:val="24"/>
          <w:lang w:eastAsia="pl-PL"/>
        </w:rPr>
        <w:t xml:space="preserve">8. Zamawiający, w terminie </w:t>
      </w:r>
      <w:r>
        <w:rPr>
          <w:b/>
          <w:szCs w:val="24"/>
        </w:rPr>
        <w:t>14 dni</w:t>
      </w:r>
      <w:r>
        <w:rPr>
          <w:szCs w:val="24"/>
        </w:rPr>
        <w:t xml:space="preserve"> od daty otrzymania</w:t>
      </w:r>
      <w:r>
        <w:rPr>
          <w:szCs w:val="24"/>
          <w:lang w:eastAsia="pl-PL"/>
        </w:rPr>
        <w:t xml:space="preserve"> poświadczonej za zgodność </w:t>
      </w:r>
      <w:r>
        <w:rPr>
          <w:szCs w:val="24"/>
          <w:lang w:eastAsia="pl-PL"/>
        </w:rPr>
        <w:br/>
        <w:t xml:space="preserve">z oryginałem kopii zawartej umowy o podwykonawstwo lub jej zmian, zgłasza </w:t>
      </w:r>
      <w:r>
        <w:rPr>
          <w:szCs w:val="24"/>
        </w:rPr>
        <w:t xml:space="preserve">w formie pisemnej </w:t>
      </w:r>
      <w:r>
        <w:rPr>
          <w:szCs w:val="24"/>
          <w:lang w:eastAsia="pl-PL"/>
        </w:rPr>
        <w:t xml:space="preserve">sprzeciw do umowy lub zmian umowy, w przypadkach, o których mowa </w:t>
      </w:r>
      <w:r>
        <w:rPr>
          <w:szCs w:val="24"/>
          <w:lang w:eastAsia="pl-PL"/>
        </w:rPr>
        <w:br/>
        <w:t>w ust. 5.</w:t>
      </w:r>
    </w:p>
    <w:p w14:paraId="6B4B0B84" w14:textId="77777777" w:rsidR="00CC074E" w:rsidRDefault="00035220">
      <w:pPr>
        <w:tabs>
          <w:tab w:val="left" w:pos="360"/>
        </w:tabs>
        <w:spacing w:after="120"/>
        <w:ind w:left="360" w:hanging="360"/>
        <w:jc w:val="both"/>
        <w:rPr>
          <w:szCs w:val="24"/>
          <w:lang w:eastAsia="pl-PL"/>
        </w:rPr>
      </w:pPr>
      <w:r>
        <w:rPr>
          <w:szCs w:val="24"/>
          <w:lang w:eastAsia="pl-PL"/>
        </w:rPr>
        <w:t xml:space="preserve">9. Niezgłoszenie </w:t>
      </w:r>
      <w:r>
        <w:rPr>
          <w:szCs w:val="24"/>
        </w:rPr>
        <w:t xml:space="preserve">w formie pisemnej </w:t>
      </w:r>
      <w:r>
        <w:rPr>
          <w:szCs w:val="24"/>
          <w:lang w:eastAsia="pl-PL"/>
        </w:rPr>
        <w:t>sprzeciwu do przedłożonej umowy o podwykonawstwo, której przedmiotem są roboty budowlane lub jej zmian, w terminie określonym zgodnie z ust. 8, uważa się za akceptację umowy lub zmiany umowy przez Zamawiającego.</w:t>
      </w:r>
    </w:p>
    <w:p w14:paraId="3905BF4A" w14:textId="77777777" w:rsidR="00CC074E" w:rsidRDefault="00035220">
      <w:pPr>
        <w:tabs>
          <w:tab w:val="left" w:pos="426"/>
        </w:tabs>
        <w:spacing w:after="120"/>
        <w:ind w:left="360" w:hanging="360"/>
        <w:jc w:val="both"/>
        <w:rPr>
          <w:szCs w:val="24"/>
          <w:lang w:eastAsia="pl-PL"/>
        </w:rPr>
      </w:pPr>
      <w:r>
        <w:rPr>
          <w:szCs w:val="24"/>
          <w:lang w:eastAsia="pl-PL"/>
        </w:rPr>
        <w:t xml:space="preserve">10. Każdorazowo </w:t>
      </w:r>
      <w:r>
        <w:rPr>
          <w:rStyle w:val="txt-new"/>
          <w:szCs w:val="24"/>
        </w:rPr>
        <w:t xml:space="preserve">Wykonawca, Podwykonawca lub dalszy podwykonawca umowy na roboty budowlane przedkłada Zamawiającemu poświadczoną za zgodność z oryginałem kopię zawartej umowy o podwykonawstwo, której przedmiotem są dostawy lub usługi, w terminie </w:t>
      </w:r>
      <w:r>
        <w:rPr>
          <w:rStyle w:val="txt-new"/>
          <w:b/>
          <w:szCs w:val="24"/>
        </w:rPr>
        <w:t>7 dni</w:t>
      </w:r>
      <w:r>
        <w:rPr>
          <w:rStyle w:val="txt-new"/>
          <w:szCs w:val="24"/>
        </w:rPr>
        <w:t xml:space="preserve"> od dnia jej zawarcia, z wyłączeniem umów o podwykonawstwo o wartości mniejszej niż 0,5% wartości umowy w sprawie zamówienia publicznego. Wyłączenie, o którym mowa w zdaniu pierwszym, nie dotyczy umów o podwykonawstwo o wartości większej niż 50.000 zł.</w:t>
      </w:r>
    </w:p>
    <w:p w14:paraId="2C8848EF" w14:textId="77777777" w:rsidR="00CC074E" w:rsidRDefault="00035220">
      <w:pPr>
        <w:tabs>
          <w:tab w:val="left" w:pos="426"/>
        </w:tabs>
        <w:spacing w:after="120"/>
        <w:ind w:left="360" w:hanging="360"/>
        <w:jc w:val="both"/>
        <w:rPr>
          <w:szCs w:val="24"/>
          <w:lang w:eastAsia="pl-PL"/>
        </w:rPr>
      </w:pPr>
      <w:r>
        <w:rPr>
          <w:rStyle w:val="txt-new"/>
          <w:szCs w:val="24"/>
        </w:rPr>
        <w:t xml:space="preserve">11. </w:t>
      </w:r>
      <w:r>
        <w:rPr>
          <w:szCs w:val="24"/>
          <w:lang w:eastAsia="pl-PL"/>
        </w:rPr>
        <w:t xml:space="preserve">W przypadku, o którym mowa w ust. 10, jeżeli termin zapłaty wynagrodzenia jest dłuższy niż określony w ust. 5 lub umowa nie spełnia pozostałych wymagań określonych w ust. 5, </w:t>
      </w:r>
      <w:r>
        <w:rPr>
          <w:szCs w:val="24"/>
          <w:lang w:eastAsia="pl-PL"/>
        </w:rPr>
        <w:lastRenderedPageBreak/>
        <w:t>Zamawiający poinformuje o tym Wykonawcę i wezwie go do doprowadzenia do zmiany tej umowy pod rygorem wystąpienia o zapłatę kary umownej.</w:t>
      </w:r>
    </w:p>
    <w:p w14:paraId="0362C481" w14:textId="77777777" w:rsidR="00CC074E" w:rsidRDefault="00035220">
      <w:pPr>
        <w:tabs>
          <w:tab w:val="left" w:pos="426"/>
        </w:tabs>
        <w:spacing w:after="120"/>
        <w:ind w:left="360" w:hanging="360"/>
        <w:jc w:val="both"/>
        <w:rPr>
          <w:szCs w:val="24"/>
          <w:lang w:eastAsia="pl-PL"/>
        </w:rPr>
      </w:pPr>
      <w:r>
        <w:rPr>
          <w:szCs w:val="24"/>
          <w:lang w:eastAsia="pl-PL"/>
        </w:rPr>
        <w:t xml:space="preserve">12. </w:t>
      </w:r>
      <w:r>
        <w:rPr>
          <w:rStyle w:val="txt-new"/>
          <w:szCs w:val="24"/>
        </w:rPr>
        <w:t>Przepisy ust. 4 i 11 stosuje się odpowiednio do zmian umowy o podwykonawstwo.</w:t>
      </w:r>
    </w:p>
    <w:p w14:paraId="7F194DDE" w14:textId="77777777" w:rsidR="00CC074E" w:rsidRDefault="00035220">
      <w:pPr>
        <w:tabs>
          <w:tab w:val="left" w:pos="426"/>
        </w:tabs>
        <w:spacing w:after="120"/>
        <w:ind w:left="360" w:hanging="360"/>
        <w:jc w:val="both"/>
        <w:rPr>
          <w:szCs w:val="24"/>
          <w:lang w:eastAsia="pl-PL"/>
        </w:rPr>
      </w:pPr>
      <w:r>
        <w:rPr>
          <w:rStyle w:val="txt-new"/>
          <w:szCs w:val="24"/>
        </w:rPr>
        <w:t xml:space="preserve">13. </w:t>
      </w:r>
      <w:r>
        <w:rPr>
          <w:szCs w:val="24"/>
        </w:rPr>
        <w:t>Zgoda Zamawiającego na wykonanie jakiejkolwiek części umowy przez podwykonawcę lub dalszego podwykonawcę nie zwalnia Wykonawcy z jakichkolwiek jego zobowiązań wynikających z niniejszej umowy. Niewypełnienie przez Wykonawcę obowiązków określonych powyżej stanowi natomiast podstawę do natychmiastowego usunięcia podwykonawcy lub dalszego podwykonawcy przez Zamawiającego z terenu budowy lub żądania od Wykonawcy usunięcia przedmiotowego podwykonawcy lub dalszego podwykonawcy z terenu budowy.</w:t>
      </w:r>
    </w:p>
    <w:p w14:paraId="08CD4905" w14:textId="77777777" w:rsidR="00CC074E" w:rsidRDefault="00035220">
      <w:pPr>
        <w:tabs>
          <w:tab w:val="left" w:pos="426"/>
        </w:tabs>
        <w:spacing w:after="120"/>
        <w:ind w:left="360" w:hanging="360"/>
        <w:jc w:val="both"/>
        <w:rPr>
          <w:szCs w:val="24"/>
          <w:lang w:eastAsia="pl-PL"/>
        </w:rPr>
      </w:pPr>
      <w:r>
        <w:rPr>
          <w:szCs w:val="24"/>
        </w:rPr>
        <w:t>14. Jakakolwiek przerwa w realizacji przedmiotu umowy wynikająca z braku podwykonawcy lub dalszych podwykonawców będzie traktowana jak przerwa wynikła z przyczyn leżących po stronie Wykonawcy i nie może stanowić przyczyny zmiany terminu realizacji zamówienia.</w:t>
      </w:r>
    </w:p>
    <w:p w14:paraId="4676F299" w14:textId="77777777" w:rsidR="00CC074E" w:rsidRDefault="00035220">
      <w:pPr>
        <w:tabs>
          <w:tab w:val="left" w:pos="426"/>
        </w:tabs>
        <w:spacing w:after="120"/>
        <w:ind w:left="360" w:hanging="360"/>
        <w:jc w:val="both"/>
        <w:rPr>
          <w:szCs w:val="24"/>
          <w:lang w:eastAsia="pl-PL"/>
        </w:rPr>
      </w:pPr>
      <w:r>
        <w:rPr>
          <w:szCs w:val="24"/>
        </w:rPr>
        <w:t>15. Dopuszcza się zmianę lub rezygnację z podwykonawcy.</w:t>
      </w:r>
    </w:p>
    <w:p w14:paraId="5C45B0BF" w14:textId="77777777" w:rsidR="00CC074E" w:rsidRDefault="00035220">
      <w:pPr>
        <w:tabs>
          <w:tab w:val="left" w:pos="426"/>
        </w:tabs>
        <w:spacing w:after="120"/>
        <w:ind w:left="360" w:hanging="360"/>
        <w:jc w:val="both"/>
        <w:rPr>
          <w:szCs w:val="24"/>
          <w:lang w:eastAsia="pl-PL"/>
        </w:rPr>
      </w:pPr>
      <w:r>
        <w:rPr>
          <w:szCs w:val="24"/>
        </w:rPr>
        <w:t xml:space="preserve">16. Jeżeli zmiana lub rezygnacja z podwykonawcy dotyczy podmiotu, na którego zasoby Wykonawca powoływał się, na zasadach określonych w art. 118 ust. 1 ustawy </w:t>
      </w:r>
      <w:proofErr w:type="spellStart"/>
      <w:r>
        <w:rPr>
          <w:szCs w:val="24"/>
        </w:rPr>
        <w:t>Pzp</w:t>
      </w:r>
      <w:proofErr w:type="spellEnd"/>
      <w:r>
        <w:rPr>
          <w:szCs w:val="24"/>
        </w:rPr>
        <w:t>.,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 o udzielenie zamówienia.</w:t>
      </w:r>
    </w:p>
    <w:p w14:paraId="789A6F11" w14:textId="77777777" w:rsidR="00CC074E" w:rsidRDefault="00035220">
      <w:pPr>
        <w:tabs>
          <w:tab w:val="left" w:pos="426"/>
        </w:tabs>
        <w:spacing w:after="120"/>
        <w:ind w:left="360" w:hanging="360"/>
        <w:jc w:val="both"/>
        <w:rPr>
          <w:szCs w:val="24"/>
          <w:lang w:eastAsia="pl-PL"/>
        </w:rPr>
      </w:pPr>
      <w:r>
        <w:rPr>
          <w:szCs w:val="24"/>
        </w:rPr>
        <w:t>17. Zapłata należnego Wykonawcy wynagrodzenia nastąpi zgodnie z § 12 niniejszej umowy oraz po przedstawieniu przez Wykonawcę dowodu potwierdzającego zapłatę wymagalnego wynagrodzenia podwykonawcy lub dalszemu podwykonawcy.</w:t>
      </w:r>
    </w:p>
    <w:p w14:paraId="57A3DDA7" w14:textId="77777777" w:rsidR="00CC074E" w:rsidRDefault="00035220">
      <w:pPr>
        <w:tabs>
          <w:tab w:val="left" w:pos="426"/>
        </w:tabs>
        <w:spacing w:after="120"/>
        <w:ind w:left="360" w:hanging="360"/>
        <w:jc w:val="both"/>
        <w:rPr>
          <w:szCs w:val="24"/>
          <w:lang w:eastAsia="pl-PL"/>
        </w:rPr>
      </w:pPr>
      <w:r>
        <w:rPr>
          <w:szCs w:val="24"/>
        </w:rPr>
        <w:t xml:space="preserve">18. Zamawiający dokonuje bezpośredniej zapłaty wymagalnego wynagrodzenia przysługującego podwykonawcy lub dalszemu podwykonawcy, który zawarł zaakceptowaną przez Zamawiającego umowę o podwykonawstwo, </w:t>
      </w:r>
      <w:r>
        <w:rPr>
          <w:rStyle w:val="txt-new"/>
          <w:szCs w:val="24"/>
        </w:rPr>
        <w:t xml:space="preserve">której przedmiotem są roboty budowlane, lub który zawarł przedłożoną Zamawiającemu umowę o podwykonawstwo, której przedmiotem są dostawy lub usługi, </w:t>
      </w:r>
      <w:r>
        <w:rPr>
          <w:szCs w:val="24"/>
        </w:rPr>
        <w:t xml:space="preserve">w przypadku uchylenia się od obowiązku zapłaty </w:t>
      </w:r>
      <w:r>
        <w:rPr>
          <w:rStyle w:val="txt-new"/>
          <w:szCs w:val="24"/>
        </w:rPr>
        <w:t>odpowiednio przez Wykonawcę, podwykonawcę lub dalszego podwykonawcę zamówienia na roboty budowlane</w:t>
      </w:r>
      <w:r>
        <w:rPr>
          <w:szCs w:val="24"/>
        </w:rPr>
        <w:t>.</w:t>
      </w:r>
    </w:p>
    <w:p w14:paraId="447B40E2" w14:textId="77777777" w:rsidR="00CC074E" w:rsidRDefault="00035220">
      <w:pPr>
        <w:tabs>
          <w:tab w:val="left" w:pos="426"/>
        </w:tabs>
        <w:spacing w:after="120"/>
        <w:ind w:left="360" w:hanging="360"/>
        <w:jc w:val="both"/>
        <w:rPr>
          <w:szCs w:val="24"/>
          <w:lang w:eastAsia="pl-PL"/>
        </w:rPr>
      </w:pPr>
      <w:r>
        <w:rPr>
          <w:szCs w:val="24"/>
        </w:rPr>
        <w:t>19. Wynagrodzenie, o którym mowa w ust. 18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i usługi.</w:t>
      </w:r>
    </w:p>
    <w:p w14:paraId="4775098C" w14:textId="77777777" w:rsidR="00CC074E" w:rsidRDefault="00035220">
      <w:pPr>
        <w:tabs>
          <w:tab w:val="left" w:pos="426"/>
        </w:tabs>
        <w:spacing w:after="120"/>
        <w:ind w:left="360" w:hanging="360"/>
        <w:jc w:val="both"/>
        <w:rPr>
          <w:szCs w:val="24"/>
          <w:lang w:eastAsia="pl-PL"/>
        </w:rPr>
      </w:pPr>
      <w:r>
        <w:rPr>
          <w:szCs w:val="24"/>
        </w:rPr>
        <w:t>20. Bezpośrednia zapłata obejmuje wyłącznie należne wynagrodzenie, bez odsetek należnych Podwykonawcy lub dalszemu podwykonawcy.</w:t>
      </w:r>
    </w:p>
    <w:p w14:paraId="6FFC2BD4" w14:textId="77777777" w:rsidR="00CC074E" w:rsidRDefault="00035220">
      <w:pPr>
        <w:tabs>
          <w:tab w:val="left" w:pos="426"/>
        </w:tabs>
        <w:spacing w:after="120"/>
        <w:ind w:left="360" w:hanging="360"/>
        <w:jc w:val="both"/>
        <w:rPr>
          <w:szCs w:val="24"/>
          <w:lang w:eastAsia="pl-PL"/>
        </w:rPr>
      </w:pPr>
      <w:r>
        <w:rPr>
          <w:szCs w:val="24"/>
        </w:rPr>
        <w:t xml:space="preserve">21. </w:t>
      </w:r>
      <w:r>
        <w:rPr>
          <w:rStyle w:val="txt-new"/>
          <w:szCs w:val="24"/>
        </w:rPr>
        <w:t xml:space="preserve">Przed dokonaniem bezpośredniej zapłaty Zamawiający umożliwi Wykonawcy zgłoszenie w formie pisemnej uwag dotyczących zasadności bezpośredniej zapłaty wynagrodzenia podwykonawcy lub dalszemu podwykonawcy, o których mowa w ust. 18. Zamawiający </w:t>
      </w:r>
      <w:r>
        <w:rPr>
          <w:rStyle w:val="txt-new"/>
          <w:szCs w:val="24"/>
        </w:rPr>
        <w:lastRenderedPageBreak/>
        <w:t xml:space="preserve">poinformuje o terminie zgłaszania uwag, z zastrzeżeniem, że termin ten nie będzie krótszy niż </w:t>
      </w:r>
      <w:r>
        <w:rPr>
          <w:rStyle w:val="txt-new"/>
          <w:b/>
          <w:bCs/>
          <w:szCs w:val="24"/>
        </w:rPr>
        <w:t>7 dni</w:t>
      </w:r>
      <w:r>
        <w:rPr>
          <w:rStyle w:val="txt-new"/>
          <w:szCs w:val="24"/>
        </w:rPr>
        <w:t xml:space="preserve"> od dnia doręczenia tej informacji.</w:t>
      </w:r>
    </w:p>
    <w:p w14:paraId="382A5A67" w14:textId="77777777" w:rsidR="00CC074E" w:rsidRDefault="00035220">
      <w:pPr>
        <w:tabs>
          <w:tab w:val="left" w:pos="426"/>
        </w:tabs>
        <w:spacing w:after="120"/>
        <w:ind w:left="360" w:hanging="360"/>
        <w:jc w:val="both"/>
        <w:rPr>
          <w:szCs w:val="24"/>
          <w:lang w:eastAsia="pl-PL"/>
        </w:rPr>
      </w:pPr>
      <w:r>
        <w:rPr>
          <w:rStyle w:val="txt-new"/>
          <w:szCs w:val="24"/>
        </w:rPr>
        <w:t xml:space="preserve">22. </w:t>
      </w:r>
      <w:r>
        <w:rPr>
          <w:szCs w:val="24"/>
        </w:rPr>
        <w:t xml:space="preserve">W przypadku zgłoszenia uwag, o których mowa w ust. 21, Zamawiający może: </w:t>
      </w:r>
    </w:p>
    <w:p w14:paraId="4BDAFAF5" w14:textId="77777777" w:rsidR="00CC074E" w:rsidRDefault="00035220">
      <w:pPr>
        <w:widowControl w:val="0"/>
        <w:numPr>
          <w:ilvl w:val="0"/>
          <w:numId w:val="4"/>
        </w:numPr>
        <w:tabs>
          <w:tab w:val="left" w:pos="450"/>
          <w:tab w:val="left" w:pos="720"/>
        </w:tabs>
        <w:spacing w:after="120"/>
        <w:ind w:left="360" w:firstLine="0"/>
        <w:jc w:val="both"/>
        <w:rPr>
          <w:rStyle w:val="txt-new"/>
          <w:szCs w:val="24"/>
        </w:rPr>
      </w:pPr>
      <w:r>
        <w:rPr>
          <w:szCs w:val="24"/>
        </w:rPr>
        <w:t>wstrzymać się z dokonaniem bezpośredniej zapłaty wynagrodzenia Podwykonawcy lub dalszemu podwykonawcy, jeżeli Wykonawca wykaże niezasadność takiej zapłaty albo</w:t>
      </w:r>
    </w:p>
    <w:p w14:paraId="2ADA652B" w14:textId="77777777" w:rsidR="00CC074E" w:rsidRDefault="00035220">
      <w:pPr>
        <w:widowControl w:val="0"/>
        <w:numPr>
          <w:ilvl w:val="0"/>
          <w:numId w:val="4"/>
        </w:numPr>
        <w:tabs>
          <w:tab w:val="left" w:pos="450"/>
          <w:tab w:val="left" w:pos="720"/>
        </w:tabs>
        <w:spacing w:after="120"/>
        <w:ind w:left="360" w:firstLine="0"/>
        <w:jc w:val="both"/>
        <w:rPr>
          <w:szCs w:val="24"/>
        </w:rPr>
      </w:pPr>
      <w:r>
        <w:rPr>
          <w:rStyle w:val="txt-new"/>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1767E622" w14:textId="77777777" w:rsidR="00CC074E" w:rsidRDefault="00035220">
      <w:pPr>
        <w:widowControl w:val="0"/>
        <w:numPr>
          <w:ilvl w:val="0"/>
          <w:numId w:val="4"/>
        </w:numPr>
        <w:tabs>
          <w:tab w:val="left" w:pos="450"/>
          <w:tab w:val="left" w:pos="720"/>
        </w:tabs>
        <w:spacing w:after="120"/>
        <w:ind w:left="360" w:firstLine="0"/>
        <w:jc w:val="both"/>
        <w:rPr>
          <w:szCs w:val="24"/>
        </w:rPr>
      </w:pPr>
      <w:r>
        <w:rPr>
          <w:szCs w:val="24"/>
        </w:rPr>
        <w:t>dokonać bezpośredniej zapłaty wynagrodzenia podwykonawcy lub dalszemu podwykonawcy, jeżeli Podwykonawca wykaże zasadność takiej zapłaty.</w:t>
      </w:r>
    </w:p>
    <w:p w14:paraId="07F47315" w14:textId="77777777" w:rsidR="00CC074E" w:rsidRDefault="00035220">
      <w:pPr>
        <w:widowControl w:val="0"/>
        <w:tabs>
          <w:tab w:val="left" w:pos="426"/>
        </w:tabs>
        <w:spacing w:after="120"/>
        <w:ind w:left="284" w:hanging="284"/>
        <w:jc w:val="both"/>
        <w:rPr>
          <w:szCs w:val="24"/>
        </w:rPr>
      </w:pPr>
      <w:r>
        <w:rPr>
          <w:szCs w:val="24"/>
        </w:rPr>
        <w:t>23.W przypadku dokonania bezpośredniej zapłaty podwykonawcy lub dalszemu podwykonawcy, Zamawiający potrąca kwotę wypłaconego wynagrodzenia z wynagrodzenia należnego Wykonawcy.</w:t>
      </w:r>
    </w:p>
    <w:p w14:paraId="47EFA01B" w14:textId="77777777" w:rsidR="00CC074E" w:rsidRDefault="00035220">
      <w:pPr>
        <w:widowControl w:val="0"/>
        <w:numPr>
          <w:ilvl w:val="0"/>
          <w:numId w:val="51"/>
        </w:numPr>
        <w:tabs>
          <w:tab w:val="left" w:pos="426"/>
        </w:tabs>
        <w:spacing w:after="120"/>
        <w:ind w:left="450" w:hanging="450"/>
        <w:jc w:val="both"/>
        <w:rPr>
          <w:szCs w:val="24"/>
        </w:rPr>
      </w:pPr>
      <w:r>
        <w:rPr>
          <w:szCs w:val="24"/>
        </w:rPr>
        <w:t xml:space="preserve">Umowa o podwykonawstwo, której przedmiotem są roboty budowlane musi zawierać </w:t>
      </w:r>
      <w:r>
        <w:rPr>
          <w:szCs w:val="24"/>
        </w:rPr>
        <w:br/>
        <w:t>w szczególności postanowienia dotyczące:</w:t>
      </w:r>
    </w:p>
    <w:p w14:paraId="4EDDFD7B" w14:textId="77777777" w:rsidR="00CC074E" w:rsidRDefault="00035220">
      <w:pPr>
        <w:widowControl w:val="0"/>
        <w:numPr>
          <w:ilvl w:val="0"/>
          <w:numId w:val="43"/>
        </w:numPr>
        <w:spacing w:after="120"/>
        <w:jc w:val="both"/>
        <w:rPr>
          <w:szCs w:val="24"/>
        </w:rPr>
      </w:pPr>
      <w:r>
        <w:rPr>
          <w:szCs w:val="24"/>
        </w:rPr>
        <w:t>oznaczenia stron umowy,</w:t>
      </w:r>
    </w:p>
    <w:p w14:paraId="35523113" w14:textId="77777777" w:rsidR="00CC074E" w:rsidRDefault="00035220">
      <w:pPr>
        <w:widowControl w:val="0"/>
        <w:numPr>
          <w:ilvl w:val="0"/>
          <w:numId w:val="43"/>
        </w:numPr>
        <w:spacing w:after="120"/>
        <w:jc w:val="both"/>
        <w:rPr>
          <w:szCs w:val="24"/>
        </w:rPr>
      </w:pPr>
      <w:r>
        <w:rPr>
          <w:szCs w:val="24"/>
        </w:rPr>
        <w:t>zakresu robót budowlanych, przy czym zakres tych prac nie może obejmować robót wykraczających poza określenie przedmiotu umowy zawarte w niniejszej umowie i jej załącznikach,</w:t>
      </w:r>
    </w:p>
    <w:p w14:paraId="2D317421" w14:textId="77777777" w:rsidR="00CC074E" w:rsidRDefault="00035220">
      <w:pPr>
        <w:widowControl w:val="0"/>
        <w:numPr>
          <w:ilvl w:val="0"/>
          <w:numId w:val="43"/>
        </w:numPr>
        <w:spacing w:after="120"/>
        <w:jc w:val="both"/>
        <w:rPr>
          <w:szCs w:val="24"/>
        </w:rPr>
      </w:pPr>
      <w:r>
        <w:rPr>
          <w:szCs w:val="24"/>
        </w:rPr>
        <w:t xml:space="preserve">wartości wynagrodzenia Podwykonawcy lub dalszego Podwykonawcy wraz </w:t>
      </w:r>
      <w:r>
        <w:rPr>
          <w:szCs w:val="24"/>
        </w:rPr>
        <w:br/>
        <w:t>z warunkami przewidującymi zmianę wynagrodzenia,</w:t>
      </w:r>
    </w:p>
    <w:p w14:paraId="5D40E1BD" w14:textId="77777777" w:rsidR="00CC074E" w:rsidRDefault="00035220">
      <w:pPr>
        <w:widowControl w:val="0"/>
        <w:numPr>
          <w:ilvl w:val="0"/>
          <w:numId w:val="43"/>
        </w:numPr>
        <w:spacing w:after="120"/>
        <w:jc w:val="both"/>
        <w:rPr>
          <w:szCs w:val="24"/>
        </w:rPr>
      </w:pPr>
      <w:r>
        <w:rPr>
          <w:szCs w:val="24"/>
        </w:rPr>
        <w:t>terminu płatności, który nie może być dłuższy niż 30 dni od dnia doręczenia faktury, rachunku Podwykonawcy lub dalszemu Podwykonawcy,</w:t>
      </w:r>
    </w:p>
    <w:p w14:paraId="1D210201" w14:textId="77777777" w:rsidR="00CC074E" w:rsidRDefault="00035220">
      <w:pPr>
        <w:widowControl w:val="0"/>
        <w:numPr>
          <w:ilvl w:val="0"/>
          <w:numId w:val="43"/>
        </w:numPr>
        <w:spacing w:after="120"/>
        <w:jc w:val="both"/>
        <w:rPr>
          <w:szCs w:val="24"/>
        </w:rPr>
      </w:pPr>
      <w:r>
        <w:rPr>
          <w:szCs w:val="24"/>
        </w:rPr>
        <w:t>terminu realizacji wraz z warunkami przewidującymi zmianę terminu; bezpieczeństwa i higieny pracy.</w:t>
      </w:r>
    </w:p>
    <w:p w14:paraId="16569AE3" w14:textId="77777777" w:rsidR="00CC074E" w:rsidRDefault="00035220">
      <w:pPr>
        <w:widowControl w:val="0"/>
        <w:numPr>
          <w:ilvl w:val="0"/>
          <w:numId w:val="43"/>
        </w:numPr>
        <w:spacing w:after="120"/>
        <w:jc w:val="both"/>
        <w:rPr>
          <w:szCs w:val="24"/>
        </w:rPr>
      </w:pPr>
      <w:r>
        <w:rPr>
          <w:szCs w:val="24"/>
        </w:rPr>
        <w:t>wymóg zatrudnienia osób na podstawie umowy o pracę przy realizacji czynności, których zakres i rodzaj Zamawiający określił w § 8 ust. 7 umowy.</w:t>
      </w:r>
    </w:p>
    <w:p w14:paraId="1380A4A0" w14:textId="77777777" w:rsidR="00CC074E" w:rsidRDefault="00035220">
      <w:pPr>
        <w:pStyle w:val="Tekstpodstawowy"/>
        <w:numPr>
          <w:ilvl w:val="0"/>
          <w:numId w:val="51"/>
        </w:numPr>
        <w:tabs>
          <w:tab w:val="left" w:pos="426"/>
        </w:tabs>
        <w:ind w:left="426" w:hanging="426"/>
        <w:jc w:val="both"/>
        <w:rPr>
          <w:b/>
          <w:szCs w:val="24"/>
          <w:lang w:val="pl-PL"/>
        </w:rPr>
      </w:pPr>
      <w:r>
        <w:rPr>
          <w:szCs w:val="24"/>
          <w:lang w:val="pl-PL"/>
        </w:rPr>
        <w:t xml:space="preserve">Wykonawca będzie każdorazowo przedkładał Zamawiającemu wraz z każdą fakturą oświadczenia podwykonawców i dalszych podwykonawców zaakceptowanych przez Zamawiającego zgodnie z postanowieniami niniejszej umowy oraz kopie dokonanych przelewów, potwierdzających uregulowanie na ich rzecz przez Wykonawcę wymagalnych na dzień złożenia ww. oświadczenia należności z tytułu realizacji umów podwykonawczych. </w:t>
      </w:r>
      <w:r>
        <w:rPr>
          <w:szCs w:val="24"/>
          <w:lang w:val="pl-PL"/>
        </w:rPr>
        <w:br/>
        <w:t xml:space="preserve">W przypadku braku dołączenia tych oświadczeń, Zamawiający może wedle własnego wyboru dokonać płatności należnej podwykonawcom bezpośrednio na ich rzecz bądź też wstrzymać się z zapłatą Wykonawcy części wynagrodzenia odpowiadającej wysokości należności przypadającej podwykonawcom lub/i dalszym podwykonawcom do czasu złożenia przez Wykonawcę wymaganych oświadczeń zgodnie z niniejszym punktem. </w:t>
      </w:r>
    </w:p>
    <w:p w14:paraId="49383D68" w14:textId="77777777" w:rsidR="00CC074E" w:rsidRDefault="00035220">
      <w:pPr>
        <w:tabs>
          <w:tab w:val="left" w:pos="0"/>
        </w:tabs>
        <w:spacing w:after="120"/>
        <w:jc w:val="center"/>
        <w:rPr>
          <w:b/>
          <w:szCs w:val="24"/>
        </w:rPr>
      </w:pPr>
      <w:r>
        <w:rPr>
          <w:b/>
          <w:szCs w:val="24"/>
        </w:rPr>
        <w:lastRenderedPageBreak/>
        <w:t xml:space="preserve">FUNKCJE </w:t>
      </w:r>
    </w:p>
    <w:p w14:paraId="0D9889DD" w14:textId="77777777" w:rsidR="00CC074E" w:rsidRDefault="00035220">
      <w:pPr>
        <w:ind w:left="900" w:hanging="540"/>
        <w:jc w:val="center"/>
        <w:rPr>
          <w:b/>
          <w:szCs w:val="24"/>
        </w:rPr>
      </w:pPr>
      <w:r>
        <w:rPr>
          <w:szCs w:val="24"/>
        </w:rPr>
        <w:t>§ 11</w:t>
      </w:r>
    </w:p>
    <w:p w14:paraId="2FED96E9" w14:textId="77777777" w:rsidR="00CC074E" w:rsidRDefault="00035220">
      <w:pPr>
        <w:pStyle w:val="Bezodstpw"/>
        <w:numPr>
          <w:ilvl w:val="0"/>
          <w:numId w:val="24"/>
        </w:numPr>
        <w:tabs>
          <w:tab w:val="clear" w:pos="709"/>
          <w:tab w:val="left" w:pos="284"/>
        </w:tabs>
        <w:spacing w:after="120"/>
        <w:ind w:left="284" w:hanging="284"/>
        <w:jc w:val="both"/>
        <w:rPr>
          <w:szCs w:val="24"/>
        </w:rPr>
      </w:pPr>
      <w:r>
        <w:rPr>
          <w:szCs w:val="24"/>
        </w:rPr>
        <w:t xml:space="preserve">Nadzór nad realizacją prac z ramienia Zamawiającego sprawować będą Inspektorzy Nadzoru. </w:t>
      </w:r>
      <w:r>
        <w:rPr>
          <w:color w:val="202124"/>
          <w:szCs w:val="24"/>
        </w:rPr>
        <w:t>Dane Inspektorów Nadzoru zostaną przekazane Wykonawcy niezwłocznie po zawarciu z nimi umowy na pełnienie tej funkcji.</w:t>
      </w:r>
      <w:r>
        <w:rPr>
          <w:szCs w:val="24"/>
        </w:rPr>
        <w:t xml:space="preserve"> </w:t>
      </w:r>
    </w:p>
    <w:p w14:paraId="48C34841" w14:textId="77777777" w:rsidR="00CC074E" w:rsidRDefault="00035220">
      <w:pPr>
        <w:pStyle w:val="Bezodstpw"/>
        <w:numPr>
          <w:ilvl w:val="0"/>
          <w:numId w:val="24"/>
        </w:numPr>
        <w:tabs>
          <w:tab w:val="clear" w:pos="709"/>
          <w:tab w:val="left" w:pos="284"/>
        </w:tabs>
        <w:spacing w:after="120"/>
        <w:ind w:hanging="644"/>
        <w:jc w:val="both"/>
        <w:rPr>
          <w:szCs w:val="24"/>
        </w:rPr>
      </w:pPr>
      <w:r>
        <w:rPr>
          <w:szCs w:val="24"/>
        </w:rPr>
        <w:t>Wykonawca ustanawia:</w:t>
      </w:r>
    </w:p>
    <w:p w14:paraId="06B7B6C4" w14:textId="77777777" w:rsidR="00CC074E" w:rsidRDefault="00035220">
      <w:pPr>
        <w:numPr>
          <w:ilvl w:val="1"/>
          <w:numId w:val="48"/>
        </w:numPr>
        <w:spacing w:after="120"/>
        <w:ind w:left="567" w:hanging="283"/>
        <w:rPr>
          <w:szCs w:val="24"/>
        </w:rPr>
      </w:pPr>
      <w:r>
        <w:rPr>
          <w:szCs w:val="24"/>
        </w:rPr>
        <w:t xml:space="preserve">Kierownika budowy posiadający uprawnienia do wykonywania samodzielnych funkcji w budownictwie </w:t>
      </w:r>
      <w:r>
        <w:rPr>
          <w:szCs w:val="24"/>
          <w:u w:val="single"/>
        </w:rPr>
        <w:t>w specjalności konstrukcyjno-budowlanej</w:t>
      </w:r>
      <w:r>
        <w:rPr>
          <w:szCs w:val="24"/>
        </w:rPr>
        <w:t xml:space="preserve"> w osobie:………………,</w:t>
      </w:r>
      <w:r>
        <w:rPr>
          <w:rStyle w:val="Odwoanieprzypisudolnego"/>
          <w:szCs w:val="24"/>
        </w:rPr>
        <w:footnoteReference w:id="1"/>
      </w:r>
    </w:p>
    <w:p w14:paraId="50EB25D0" w14:textId="77777777" w:rsidR="00CC074E" w:rsidRDefault="00035220">
      <w:pPr>
        <w:numPr>
          <w:ilvl w:val="1"/>
          <w:numId w:val="48"/>
        </w:numPr>
        <w:spacing w:after="120"/>
        <w:ind w:left="567" w:hanging="283"/>
        <w:rPr>
          <w:color w:val="000000"/>
          <w:szCs w:val="24"/>
        </w:rPr>
      </w:pPr>
      <w:r>
        <w:rPr>
          <w:szCs w:val="24"/>
        </w:rPr>
        <w:t>Kierownika robót sanitarnych w osobie: ………………………………………..…..,</w:t>
      </w:r>
      <w:r>
        <w:rPr>
          <w:rStyle w:val="Odwoanieprzypisudolnego"/>
          <w:szCs w:val="24"/>
        </w:rPr>
        <w:footnoteReference w:id="2"/>
      </w:r>
    </w:p>
    <w:p w14:paraId="681687A2" w14:textId="77777777" w:rsidR="00CC074E" w:rsidRDefault="00035220">
      <w:pPr>
        <w:numPr>
          <w:ilvl w:val="1"/>
          <w:numId w:val="48"/>
        </w:numPr>
        <w:spacing w:after="120"/>
        <w:ind w:left="567" w:hanging="283"/>
        <w:rPr>
          <w:color w:val="000000"/>
          <w:szCs w:val="24"/>
        </w:rPr>
      </w:pPr>
      <w:r>
        <w:rPr>
          <w:szCs w:val="24"/>
        </w:rPr>
        <w:t>Kierownik robót elektrycznych w osobie: …………………………………………..,</w:t>
      </w:r>
      <w:r>
        <w:rPr>
          <w:rStyle w:val="Odwoanieprzypisudolnego"/>
          <w:szCs w:val="24"/>
        </w:rPr>
        <w:footnoteReference w:id="3"/>
      </w:r>
    </w:p>
    <w:p w14:paraId="435E4158" w14:textId="77777777" w:rsidR="00CC074E" w:rsidRDefault="00035220">
      <w:pPr>
        <w:pStyle w:val="Akapitzlist"/>
        <w:numPr>
          <w:ilvl w:val="0"/>
          <w:numId w:val="45"/>
        </w:numPr>
        <w:tabs>
          <w:tab w:val="left" w:pos="284"/>
          <w:tab w:val="left" w:pos="851"/>
        </w:tabs>
        <w:spacing w:after="120"/>
        <w:ind w:left="284" w:hanging="284"/>
        <w:jc w:val="both"/>
        <w:rPr>
          <w:szCs w:val="24"/>
          <w:lang w:val="af-ZA"/>
        </w:rPr>
      </w:pPr>
      <w:r>
        <w:rPr>
          <w:color w:val="000000"/>
          <w:szCs w:val="24"/>
        </w:rPr>
        <w:t xml:space="preserve">Zmiana osób o których mowa w ust. 2 w trakcie realizacji przedmiotu niniejszej umowy, musi być uzasadniona przez Wykonawcę na piśmie i wymaga zaakceptowania przez Zamawiającego. Zamawiający zaakceptuje taką zmianę na piśmie w terminie </w:t>
      </w:r>
      <w:r>
        <w:rPr>
          <w:b/>
          <w:color w:val="000000"/>
          <w:szCs w:val="24"/>
        </w:rPr>
        <w:t>7 dni</w:t>
      </w:r>
      <w:r>
        <w:rPr>
          <w:color w:val="000000"/>
          <w:szCs w:val="24"/>
        </w:rPr>
        <w:t xml:space="preserve"> od daty przedłożenia propozycji i wyłącznie wtedy, gdy kwalifikacje i doświadczenie wskazanej osoby będą spełniały wymagania SWZ.</w:t>
      </w:r>
    </w:p>
    <w:p w14:paraId="11FDB19A" w14:textId="77777777" w:rsidR="00CC074E" w:rsidRDefault="00035220">
      <w:pPr>
        <w:numPr>
          <w:ilvl w:val="0"/>
          <w:numId w:val="45"/>
        </w:numPr>
        <w:tabs>
          <w:tab w:val="left" w:pos="284"/>
        </w:tabs>
        <w:spacing w:before="40" w:after="120"/>
        <w:ind w:left="284" w:hanging="284"/>
        <w:jc w:val="both"/>
        <w:rPr>
          <w:szCs w:val="24"/>
        </w:rPr>
      </w:pPr>
      <w:r>
        <w:rPr>
          <w:szCs w:val="24"/>
          <w:lang w:val="af-ZA"/>
        </w:rPr>
        <w:t>Wykonawca</w:t>
      </w:r>
      <w:r>
        <w:rPr>
          <w:szCs w:val="24"/>
        </w:rPr>
        <w:t xml:space="preserve"> musi przedłożyć Zamawiającemu propozycję zmiany, o której mowa w ust. 3 </w:t>
      </w:r>
      <w:r>
        <w:rPr>
          <w:b/>
          <w:bCs/>
          <w:szCs w:val="24"/>
        </w:rPr>
        <w:t>nie później niż 7 dni</w:t>
      </w:r>
      <w:r>
        <w:rPr>
          <w:szCs w:val="24"/>
        </w:rPr>
        <w:t xml:space="preserve"> przed planowanym skierowaniem osoby </w:t>
      </w:r>
      <w:r>
        <w:rPr>
          <w:color w:val="000000"/>
          <w:szCs w:val="24"/>
        </w:rPr>
        <w:t>do kierowania budową/robotami.</w:t>
      </w:r>
      <w:r>
        <w:rPr>
          <w:szCs w:val="24"/>
        </w:rPr>
        <w:t xml:space="preserve"> Termin ten nie dotyczy konieczności zmiany wynikłej z okoliczności nagłych, jak śmierć, choroba. Jakakolwiek przerwa w realizacji przedmiotu umowy wynikająca z braku kierownika budowy/robót będzie traktowana jako przerwa wynikła z przyczyn zależnych od Wykonawcy i nie może stanowić podstawy do zmiany terminu zakończenia robót.</w:t>
      </w:r>
    </w:p>
    <w:p w14:paraId="4C93123F" w14:textId="77777777" w:rsidR="00CC074E" w:rsidRDefault="00035220">
      <w:pPr>
        <w:numPr>
          <w:ilvl w:val="0"/>
          <w:numId w:val="45"/>
        </w:numPr>
        <w:tabs>
          <w:tab w:val="left" w:pos="284"/>
        </w:tabs>
        <w:spacing w:before="40" w:after="120"/>
        <w:ind w:left="284" w:hanging="284"/>
        <w:jc w:val="both"/>
        <w:rPr>
          <w:szCs w:val="24"/>
        </w:rPr>
      </w:pPr>
      <w:r>
        <w:rPr>
          <w:szCs w:val="24"/>
        </w:rPr>
        <w:t>Zaakceptowana przez Zamawiającego zmiana osób/osoby, o których/ej mowa w ust. 3, musi być potwierdzona wpisem do dziennika budowy i nie wymaga aneksu do niniejszej umowy.</w:t>
      </w:r>
    </w:p>
    <w:p w14:paraId="412FE8A8" w14:textId="77777777" w:rsidR="00CC074E" w:rsidRDefault="00035220">
      <w:pPr>
        <w:numPr>
          <w:ilvl w:val="0"/>
          <w:numId w:val="45"/>
        </w:numPr>
        <w:tabs>
          <w:tab w:val="left" w:pos="284"/>
        </w:tabs>
        <w:spacing w:before="40" w:after="120"/>
        <w:ind w:left="284" w:hanging="284"/>
        <w:jc w:val="both"/>
        <w:rPr>
          <w:b/>
          <w:szCs w:val="24"/>
        </w:rPr>
      </w:pPr>
      <w:r>
        <w:rPr>
          <w:szCs w:val="24"/>
        </w:rPr>
        <w:t>Zamawiający może odstąpić od umowy z winy Wykonawcy w przypadku skierowania do kierowania budową/robotami osobę/y z naruszeniem zasad opisanych w niniejszym paragrafie.</w:t>
      </w:r>
    </w:p>
    <w:p w14:paraId="65FD52D7" w14:textId="77777777" w:rsidR="00CC074E" w:rsidRDefault="00035220">
      <w:pPr>
        <w:pStyle w:val="Akapitzlist"/>
        <w:tabs>
          <w:tab w:val="left" w:pos="426"/>
        </w:tabs>
        <w:spacing w:before="120"/>
        <w:ind w:left="180"/>
        <w:jc w:val="center"/>
        <w:rPr>
          <w:b/>
          <w:szCs w:val="24"/>
        </w:rPr>
      </w:pPr>
      <w:r>
        <w:rPr>
          <w:b/>
          <w:szCs w:val="24"/>
        </w:rPr>
        <w:t>WYNAGRODZENIE I SPOSÓB ZAPŁATY</w:t>
      </w:r>
    </w:p>
    <w:p w14:paraId="425FEBD4" w14:textId="77777777" w:rsidR="00CC074E" w:rsidRDefault="00035220">
      <w:pPr>
        <w:spacing w:before="120"/>
        <w:jc w:val="center"/>
        <w:rPr>
          <w:b/>
          <w:szCs w:val="24"/>
        </w:rPr>
      </w:pPr>
      <w:r>
        <w:rPr>
          <w:szCs w:val="24"/>
        </w:rPr>
        <w:t>§ 12</w:t>
      </w:r>
    </w:p>
    <w:p w14:paraId="74E7092A" w14:textId="77777777" w:rsidR="00CC074E" w:rsidRDefault="00035220">
      <w:pPr>
        <w:pStyle w:val="Akapitzlist"/>
        <w:numPr>
          <w:ilvl w:val="0"/>
          <w:numId w:val="14"/>
        </w:numPr>
        <w:tabs>
          <w:tab w:val="left" w:pos="284"/>
        </w:tabs>
        <w:spacing w:before="120"/>
        <w:ind w:left="284" w:hanging="278"/>
        <w:jc w:val="both"/>
        <w:rPr>
          <w:szCs w:val="24"/>
        </w:rPr>
      </w:pPr>
      <w:r>
        <w:rPr>
          <w:szCs w:val="24"/>
        </w:rPr>
        <w:t>Strony ustalają, że obowiązującą formą wynagrodzenia jest wynagrodzenie ryczałtowe.</w:t>
      </w:r>
    </w:p>
    <w:p w14:paraId="5E5798B3" w14:textId="77777777" w:rsidR="00CC074E" w:rsidRDefault="00035220">
      <w:pPr>
        <w:pStyle w:val="Akapitzlist"/>
        <w:numPr>
          <w:ilvl w:val="0"/>
          <w:numId w:val="14"/>
        </w:numPr>
        <w:tabs>
          <w:tab w:val="clear" w:pos="0"/>
          <w:tab w:val="left" w:pos="6"/>
          <w:tab w:val="left" w:pos="284"/>
        </w:tabs>
        <w:spacing w:before="120"/>
        <w:ind w:left="0" w:firstLine="6"/>
        <w:jc w:val="both"/>
      </w:pPr>
      <w:r>
        <w:rPr>
          <w:szCs w:val="24"/>
        </w:rPr>
        <w:t xml:space="preserve">Wynagrodzenie, o którym mowa w ust. 1 ustala się na kwotę brutto </w:t>
      </w:r>
      <w:r>
        <w:rPr>
          <w:b/>
          <w:bCs/>
          <w:szCs w:val="24"/>
        </w:rPr>
        <w:t>……………….. zł</w:t>
      </w:r>
      <w:r>
        <w:rPr>
          <w:color w:val="000000"/>
          <w:szCs w:val="24"/>
        </w:rPr>
        <w:t xml:space="preserve"> (słownie: </w:t>
      </w:r>
      <w:r>
        <w:rPr>
          <w:i/>
          <w:iCs/>
          <w:color w:val="000000"/>
          <w:szCs w:val="24"/>
        </w:rPr>
        <w:t>……………………………………………………)</w:t>
      </w:r>
      <w:r>
        <w:rPr>
          <w:i/>
          <w:iCs/>
          <w:szCs w:val="24"/>
        </w:rPr>
        <w:t>,</w:t>
      </w:r>
      <w:r>
        <w:rPr>
          <w:szCs w:val="24"/>
        </w:rPr>
        <w:t xml:space="preserve"> w tym stawka podatku VAT …..%.</w:t>
      </w:r>
      <w:r>
        <w:rPr>
          <w:color w:val="000000"/>
          <w:szCs w:val="24"/>
        </w:rPr>
        <w:t xml:space="preserve"> </w:t>
      </w:r>
    </w:p>
    <w:p w14:paraId="618A0263" w14:textId="77777777" w:rsidR="00CC074E" w:rsidRDefault="00035220">
      <w:pPr>
        <w:pStyle w:val="Default"/>
        <w:numPr>
          <w:ilvl w:val="0"/>
          <w:numId w:val="14"/>
        </w:numPr>
        <w:tabs>
          <w:tab w:val="left" w:pos="284"/>
        </w:tabs>
        <w:spacing w:before="120"/>
        <w:ind w:left="0" w:firstLine="0"/>
        <w:jc w:val="both"/>
      </w:pPr>
      <w:r>
        <w:rPr>
          <w:rFonts w:ascii="Times New Roman" w:hAnsi="Times New Roman" w:cs="Times New Roman"/>
        </w:rPr>
        <w:t xml:space="preserve">Wynagrodzenie ryczałtowe, o którym mowa w ust. 2 obejmuje wszelkie koszty związane z kompleksowym wykonaniem Przedmiotu Umowy, zgodnie z jej treścią oraz zakresem określonym w § 1 umowy, w tym w szczególności: koszty robocizny, materiałów oraz sprzętu, koszty transportu, koszty uzyskania wszelkich niezbędnych, opinii, pozwoleń i decyzji. </w:t>
      </w:r>
      <w:r>
        <w:rPr>
          <w:rFonts w:ascii="Times New Roman" w:hAnsi="Times New Roman" w:cs="Times New Roman"/>
        </w:rPr>
        <w:lastRenderedPageBreak/>
        <w:t xml:space="preserve">Niedoszacowanie, pominięcie oraz brak rozpoznania pełnego zakresu przedmiotu umowy przez Wykonawcę, nie mogą być podstawą do żądania zmiany wynagrodzenia ryczałtowego określonego w ust. 2 niniejszego paragrafu. </w:t>
      </w:r>
    </w:p>
    <w:p w14:paraId="068A775F" w14:textId="77777777" w:rsidR="00CC074E" w:rsidRDefault="00035220">
      <w:pPr>
        <w:pStyle w:val="Akapitzlist"/>
        <w:widowControl w:val="0"/>
        <w:numPr>
          <w:ilvl w:val="0"/>
          <w:numId w:val="14"/>
        </w:numPr>
        <w:tabs>
          <w:tab w:val="left" w:pos="180"/>
          <w:tab w:val="left" w:pos="360"/>
        </w:tabs>
        <w:spacing w:before="120"/>
        <w:ind w:left="0" w:firstLine="0"/>
        <w:jc w:val="both"/>
        <w:rPr>
          <w:color w:val="000000"/>
          <w:szCs w:val="24"/>
        </w:rPr>
      </w:pPr>
      <w:r>
        <w:rPr>
          <w:color w:val="000000"/>
          <w:szCs w:val="24"/>
        </w:rPr>
        <w:t xml:space="preserve">Wypłata wynagrodzenia, o którym mowa w ust. 2 za wykonane roboty budowlane odbywać się będzie na podstawie </w:t>
      </w:r>
      <w:r>
        <w:rPr>
          <w:color w:val="000000"/>
          <w:szCs w:val="24"/>
          <w:u w:val="single"/>
        </w:rPr>
        <w:t>jednej faktury częściowej i faktury końcowej</w:t>
      </w:r>
      <w:r>
        <w:rPr>
          <w:color w:val="000000"/>
          <w:szCs w:val="24"/>
        </w:rPr>
        <w:t xml:space="preserve">, zgodnie z rzeczywistym postępem robót, aktualnym </w:t>
      </w:r>
      <w:r>
        <w:rPr>
          <w:szCs w:val="24"/>
        </w:rPr>
        <w:t>HRF stanowiącym załącznik do niniejszej Umowy.</w:t>
      </w:r>
      <w:r>
        <w:rPr>
          <w:color w:val="000000"/>
          <w:szCs w:val="24"/>
        </w:rPr>
        <w:t xml:space="preserve"> </w:t>
      </w:r>
    </w:p>
    <w:p w14:paraId="09121E1A" w14:textId="77777777" w:rsidR="00CC074E" w:rsidRDefault="00035220">
      <w:pPr>
        <w:pStyle w:val="Akapitzlist"/>
        <w:widowControl w:val="0"/>
        <w:tabs>
          <w:tab w:val="left" w:pos="180"/>
          <w:tab w:val="left" w:pos="360"/>
        </w:tabs>
        <w:spacing w:before="120"/>
        <w:ind w:left="0"/>
        <w:jc w:val="both"/>
        <w:rPr>
          <w:color w:val="000000"/>
          <w:szCs w:val="24"/>
        </w:rPr>
      </w:pPr>
      <w:r>
        <w:rPr>
          <w:color w:val="000000"/>
          <w:szCs w:val="24"/>
        </w:rPr>
        <w:t>5. Wysokość płatności częściowej nie może być niższa niż 20% wartości brutto robót o której mowa w ust. 2 i ujętych w HRF,</w:t>
      </w:r>
      <w:r>
        <w:rPr>
          <w:szCs w:val="24"/>
        </w:rPr>
        <w:t xml:space="preserve"> i </w:t>
      </w:r>
      <w:r>
        <w:rPr>
          <w:color w:val="000000"/>
          <w:szCs w:val="24"/>
        </w:rPr>
        <w:t xml:space="preserve">nie może być wyższa niż 60% wielkości brutto wynagrodzenia robót, o którym mowa w ust. 2 i ujętych w HRF. </w:t>
      </w:r>
    </w:p>
    <w:p w14:paraId="171993D4" w14:textId="77777777" w:rsidR="00CC074E" w:rsidRDefault="00035220">
      <w:pPr>
        <w:widowControl w:val="0"/>
        <w:tabs>
          <w:tab w:val="left" w:pos="180"/>
          <w:tab w:val="left" w:pos="360"/>
        </w:tabs>
        <w:spacing w:before="120"/>
        <w:jc w:val="both"/>
        <w:rPr>
          <w:color w:val="000000"/>
          <w:szCs w:val="24"/>
        </w:rPr>
      </w:pPr>
      <w:bookmarkStart w:id="7" w:name="_Hlk44585044"/>
      <w:r>
        <w:t xml:space="preserve">6. </w:t>
      </w:r>
      <w:r>
        <w:rPr>
          <w:szCs w:val="24"/>
        </w:rPr>
        <w:t xml:space="preserve">Podstawą dokonania </w:t>
      </w:r>
      <w:r>
        <w:rPr>
          <w:szCs w:val="24"/>
          <w:u w:val="single"/>
        </w:rPr>
        <w:t xml:space="preserve">płatności </w:t>
      </w:r>
      <w:r>
        <w:rPr>
          <w:szCs w:val="24"/>
        </w:rPr>
        <w:t xml:space="preserve">częściowej będzie wystawiona przez Wykonawcę faktura częściowa za wykonany zakres robót. Faktura częściowa zostanie wystawiona na podstawie sporządzonego przez Wykonawcę w uzgodnieniu z Zamawiającym co do treści i zatwierdzonego przez Inspektora/ów nadzoru i Zamawiającego </w:t>
      </w:r>
      <w:r>
        <w:rPr>
          <w:szCs w:val="24"/>
          <w:u w:val="single"/>
        </w:rPr>
        <w:t>Protokołu odbioru robót dla płatności częściowej</w:t>
      </w:r>
      <w:r>
        <w:rPr>
          <w:szCs w:val="24"/>
        </w:rPr>
        <w:t>, w którym określony zostanie zakres rzeczowo – finansowy, jaki został zrealizowany zgodnie z aktualnym HRF i Wykazem Cen.</w:t>
      </w:r>
      <w:bookmarkEnd w:id="7"/>
    </w:p>
    <w:p w14:paraId="4B48F153" w14:textId="77777777" w:rsidR="00CC074E" w:rsidRDefault="00035220">
      <w:pPr>
        <w:widowControl w:val="0"/>
        <w:tabs>
          <w:tab w:val="left" w:pos="180"/>
          <w:tab w:val="left" w:pos="360"/>
        </w:tabs>
        <w:spacing w:before="120"/>
        <w:jc w:val="both"/>
        <w:rPr>
          <w:color w:val="000000"/>
          <w:szCs w:val="24"/>
        </w:rPr>
      </w:pPr>
      <w:r>
        <w:rPr>
          <w:szCs w:val="24"/>
        </w:rPr>
        <w:t xml:space="preserve">7.Zapłata faktury częściowej i faktury końcowej </w:t>
      </w:r>
      <w:r>
        <w:rPr>
          <w:szCs w:val="24"/>
          <w:u w:val="single"/>
        </w:rPr>
        <w:t>nastąpi do 30 dni od</w:t>
      </w:r>
      <w:r>
        <w:rPr>
          <w:szCs w:val="24"/>
        </w:rPr>
        <w:t xml:space="preserve"> daty dostarczenia prawidłowo wystawionej faktury do Zamawiającego, przelewem bankowym na konto Wykonawcy wskazane na fakturze.</w:t>
      </w:r>
    </w:p>
    <w:p w14:paraId="485ED7AA" w14:textId="77777777" w:rsidR="00CC074E" w:rsidRDefault="00035220">
      <w:pPr>
        <w:pStyle w:val="Akapitzlist"/>
        <w:tabs>
          <w:tab w:val="left" w:pos="0"/>
          <w:tab w:val="left" w:pos="426"/>
        </w:tabs>
        <w:spacing w:before="120"/>
        <w:ind w:left="0"/>
        <w:jc w:val="both"/>
        <w:rPr>
          <w:color w:val="000000"/>
          <w:szCs w:val="24"/>
        </w:rPr>
      </w:pPr>
      <w:r>
        <w:rPr>
          <w:color w:val="000000"/>
          <w:szCs w:val="24"/>
        </w:rPr>
        <w:t xml:space="preserve">8. Za prawidłowo wystawioną fakturę VAT uważa się fakturę nieobarczoną żadnymi błędami, zgodną z powszechnie obowiązującymi przepisami prawa, wystawioną zgodnie </w:t>
      </w:r>
      <w:r>
        <w:rPr>
          <w:color w:val="000000"/>
          <w:szCs w:val="24"/>
        </w:rPr>
        <w:br/>
        <w:t xml:space="preserve">z zasadami wskazanymi w umowie, zwierającą wszelkie dane merytoryczne, rachunkowe </w:t>
      </w:r>
      <w:r>
        <w:rPr>
          <w:color w:val="000000"/>
          <w:szCs w:val="24"/>
        </w:rPr>
        <w:br/>
        <w:t xml:space="preserve">i podatkowe umożliwiające jej zaksięgowanie. </w:t>
      </w:r>
    </w:p>
    <w:p w14:paraId="79847EC7" w14:textId="77777777" w:rsidR="00CC074E" w:rsidRDefault="00035220">
      <w:pPr>
        <w:tabs>
          <w:tab w:val="left" w:pos="6"/>
          <w:tab w:val="left" w:pos="284"/>
        </w:tabs>
        <w:spacing w:before="120"/>
        <w:jc w:val="both"/>
        <w:rPr>
          <w:szCs w:val="24"/>
        </w:rPr>
      </w:pPr>
      <w:r>
        <w:rPr>
          <w:szCs w:val="24"/>
        </w:rPr>
        <w:t xml:space="preserve">9. Od momentu, w którym Wykonawca zobowiązany będzie do wystawiania i przesyłania faktur ustrukturyzowanych za pośrednictwem Krajowego Systemu e-Faktur, Zamawiający będzie otrzymywał faktury ustrukturyzowane przy użyciu Krajowego Systemu e-Faktur, </w:t>
      </w:r>
      <w:r>
        <w:rPr>
          <w:szCs w:val="24"/>
        </w:rPr>
        <w:br/>
        <w:t xml:space="preserve">z wyłączeniem przypadku, o którym mowa w art. 106ng ustawy z dnia 11 marca 2004r. </w:t>
      </w:r>
      <w:r>
        <w:rPr>
          <w:szCs w:val="24"/>
        </w:rPr>
        <w:br/>
        <w:t xml:space="preserve">o podatku od towarów i usług. </w:t>
      </w:r>
    </w:p>
    <w:p w14:paraId="6B009951" w14:textId="77777777" w:rsidR="00CC074E" w:rsidRDefault="00035220" w:rsidP="00741142">
      <w:pPr>
        <w:pStyle w:val="Akapitzlist"/>
        <w:numPr>
          <w:ilvl w:val="0"/>
          <w:numId w:val="5"/>
        </w:numPr>
        <w:tabs>
          <w:tab w:val="clear" w:pos="0"/>
          <w:tab w:val="left" w:pos="6"/>
          <w:tab w:val="left" w:pos="284"/>
          <w:tab w:val="left" w:pos="426"/>
        </w:tabs>
        <w:spacing w:before="120"/>
        <w:ind w:left="0" w:firstLine="0"/>
        <w:jc w:val="both"/>
        <w:rPr>
          <w:szCs w:val="24"/>
        </w:rPr>
      </w:pPr>
      <w:r>
        <w:rPr>
          <w:szCs w:val="24"/>
        </w:rPr>
        <w:t xml:space="preserve">Datę otrzymania faktury ustrukturyzowanej przez Zamawiającego, od której Zamawiający będzie liczył termin płatności, wyznaczają obowiązujące przepisy, o których mowa w art. 106 na, art. 106 </w:t>
      </w:r>
      <w:proofErr w:type="spellStart"/>
      <w:r>
        <w:rPr>
          <w:szCs w:val="24"/>
        </w:rPr>
        <w:t>nda</w:t>
      </w:r>
      <w:proofErr w:type="spellEnd"/>
      <w:r>
        <w:rPr>
          <w:szCs w:val="24"/>
        </w:rPr>
        <w:t xml:space="preserve">, art. 106 </w:t>
      </w:r>
      <w:proofErr w:type="spellStart"/>
      <w:r>
        <w:rPr>
          <w:szCs w:val="24"/>
        </w:rPr>
        <w:t>nh</w:t>
      </w:r>
      <w:proofErr w:type="spellEnd"/>
      <w:r>
        <w:rPr>
          <w:szCs w:val="24"/>
        </w:rPr>
        <w:t xml:space="preserve"> oraz art. 106 </w:t>
      </w:r>
      <w:proofErr w:type="spellStart"/>
      <w:r>
        <w:rPr>
          <w:szCs w:val="24"/>
        </w:rPr>
        <w:t>nf</w:t>
      </w:r>
      <w:proofErr w:type="spellEnd"/>
      <w:r>
        <w:rPr>
          <w:szCs w:val="24"/>
        </w:rPr>
        <w:t xml:space="preserve"> ustawy z dnia 11 marca 2004 r. ustawy o podatku od towarów i usług. </w:t>
      </w:r>
    </w:p>
    <w:p w14:paraId="1106B08A" w14:textId="77777777" w:rsidR="00CC074E" w:rsidRDefault="00035220" w:rsidP="00741142">
      <w:pPr>
        <w:numPr>
          <w:ilvl w:val="0"/>
          <w:numId w:val="5"/>
        </w:numPr>
        <w:tabs>
          <w:tab w:val="clear" w:pos="0"/>
          <w:tab w:val="left" w:pos="6"/>
          <w:tab w:val="left" w:pos="284"/>
          <w:tab w:val="left" w:pos="426"/>
        </w:tabs>
        <w:spacing w:before="120"/>
        <w:ind w:left="0" w:firstLine="6"/>
        <w:jc w:val="both"/>
        <w:rPr>
          <w:szCs w:val="24"/>
        </w:rPr>
      </w:pPr>
      <w:r>
        <w:rPr>
          <w:szCs w:val="24"/>
        </w:rPr>
        <w:t xml:space="preserve">W przypadku wystąpienia okoliczności określonych w art. 106 </w:t>
      </w:r>
      <w:proofErr w:type="spellStart"/>
      <w:r>
        <w:rPr>
          <w:szCs w:val="24"/>
        </w:rPr>
        <w:t>ng</w:t>
      </w:r>
      <w:proofErr w:type="spellEnd"/>
      <w:r>
        <w:rPr>
          <w:szCs w:val="24"/>
        </w:rPr>
        <w:t xml:space="preserve"> ustawy z dnia 11 marca 2004 r. ustawy o podatku od towarów i usług, datą otrzymania faktury przez Zamawiającego, od której Zamawiający będzie liczył termin płatności, będzie data faktycznego otrzymania faktury wystawionej przez Wykonawcę w postaci papierowej  lub jako faktura elektroniczna.</w:t>
      </w:r>
    </w:p>
    <w:p w14:paraId="48AF5834" w14:textId="77777777" w:rsidR="00CC074E" w:rsidRDefault="00035220">
      <w:pPr>
        <w:pStyle w:val="Akapitzlist"/>
        <w:tabs>
          <w:tab w:val="left" w:pos="0"/>
          <w:tab w:val="left" w:pos="426"/>
        </w:tabs>
        <w:spacing w:before="120"/>
        <w:ind w:left="0"/>
        <w:jc w:val="both"/>
        <w:rPr>
          <w:color w:val="000000"/>
          <w:szCs w:val="24"/>
        </w:rPr>
      </w:pPr>
      <w:r>
        <w:rPr>
          <w:szCs w:val="24"/>
        </w:rPr>
        <w:t xml:space="preserve">12.W celu zatwierdzenia Protokołu odbioru robót dla płatności częściowej przez Inspektora/ów Nadzoru, Wykonawca zobowiązany będzie dostarczyć: Protokoły odbiorów częściowych (jeśli zostały sporządzone), Protokoły robót zanikających i ulegających zakryciu (jeśli zostały sporządzone), Deklaracje zgodności, deklaracje charakterystyki użytkowej, Atesty na wbudowane materiały (jeżeli są wymagane), protokoły prób, pomiarów i sprawdzeń, badań, rozruchów, ustalone w Umowie lub innych dokumentów wymienionych w § 1 Umowy lub wynikające z przepisów lub norm dla wykonanych robót budowlanych, pomiary geodezyjne </w:t>
      </w:r>
      <w:r>
        <w:rPr>
          <w:szCs w:val="24"/>
        </w:rPr>
        <w:lastRenderedPageBreak/>
        <w:t xml:space="preserve">wykonane i podpisane przez uprawnionego geodetę potwierdzające zgodność wykonanych robót z dokumentacją projektową. </w:t>
      </w:r>
    </w:p>
    <w:p w14:paraId="09D793F7" w14:textId="77777777" w:rsidR="00CC074E" w:rsidRDefault="00035220">
      <w:pPr>
        <w:tabs>
          <w:tab w:val="left" w:pos="142"/>
          <w:tab w:val="left" w:pos="284"/>
          <w:tab w:val="left" w:pos="426"/>
        </w:tabs>
        <w:spacing w:before="120"/>
        <w:ind w:right="-108"/>
        <w:jc w:val="both"/>
        <w:rPr>
          <w:color w:val="000000"/>
          <w:szCs w:val="24"/>
        </w:rPr>
      </w:pPr>
      <w:r>
        <w:rPr>
          <w:color w:val="000000"/>
          <w:szCs w:val="24"/>
        </w:rPr>
        <w:t xml:space="preserve">13. </w:t>
      </w:r>
      <w:r>
        <w:rPr>
          <w:szCs w:val="24"/>
        </w:rPr>
        <w:t xml:space="preserve">Po sprawdzeniu ww. dokumentów przez Inspektora/ów Nadzoru, Wykonawca sporządzi Protokół odbioru robót dla płatności częściowej i przedłoży go Inspektorowi/om Nadzoru i Zamawiającemu do podpisu. </w:t>
      </w:r>
    </w:p>
    <w:p w14:paraId="2E5432BD" w14:textId="77777777" w:rsidR="00CC074E" w:rsidRDefault="00035220">
      <w:pPr>
        <w:tabs>
          <w:tab w:val="left" w:pos="0"/>
          <w:tab w:val="left" w:pos="284"/>
          <w:tab w:val="left" w:pos="426"/>
        </w:tabs>
        <w:spacing w:before="120"/>
        <w:ind w:right="-108"/>
        <w:jc w:val="both"/>
        <w:rPr>
          <w:color w:val="000000" w:themeColor="text1"/>
          <w:szCs w:val="24"/>
        </w:rPr>
      </w:pPr>
      <w:r>
        <w:rPr>
          <w:szCs w:val="24"/>
        </w:rPr>
        <w:t xml:space="preserve">14. Protokół odbioru robót dla płatności częściowej zostanie zatwierdzony po dokonaniu odbioru robót, o którym mowa </w:t>
      </w:r>
      <w:r>
        <w:rPr>
          <w:color w:val="000000" w:themeColor="text1"/>
          <w:szCs w:val="24"/>
        </w:rPr>
        <w:t>w § 13 ust. 6 Umowy.</w:t>
      </w:r>
    </w:p>
    <w:p w14:paraId="6F2B457D" w14:textId="77777777" w:rsidR="00CC074E" w:rsidRDefault="00035220">
      <w:pPr>
        <w:tabs>
          <w:tab w:val="left" w:pos="0"/>
          <w:tab w:val="left" w:pos="360"/>
          <w:tab w:val="left" w:pos="426"/>
        </w:tabs>
        <w:spacing w:before="120"/>
        <w:ind w:right="-108"/>
        <w:jc w:val="both"/>
        <w:rPr>
          <w:color w:val="000000"/>
          <w:szCs w:val="24"/>
        </w:rPr>
      </w:pPr>
      <w:r>
        <w:rPr>
          <w:szCs w:val="24"/>
        </w:rPr>
        <w:t>16. Protokół odbioru robót dla płatności częściowej nie zostanie zatwierdzony, jeżeli:</w:t>
      </w:r>
    </w:p>
    <w:p w14:paraId="6A15BB87" w14:textId="77777777" w:rsidR="00CC074E" w:rsidRDefault="00035220">
      <w:pPr>
        <w:numPr>
          <w:ilvl w:val="1"/>
          <w:numId w:val="28"/>
        </w:numPr>
        <w:tabs>
          <w:tab w:val="left" w:pos="709"/>
        </w:tabs>
        <w:spacing w:before="120"/>
        <w:ind w:left="540" w:right="-108" w:hanging="270"/>
        <w:jc w:val="both"/>
        <w:rPr>
          <w:szCs w:val="24"/>
        </w:rPr>
      </w:pPr>
      <w:r>
        <w:rPr>
          <w:szCs w:val="24"/>
        </w:rPr>
        <w:t xml:space="preserve">protokół obejmuje roboty, które nie zostały wykonane lub zostały wykonane niezgodnie z Umową lub przepisami </w:t>
      </w:r>
      <w:proofErr w:type="spellStart"/>
      <w:r>
        <w:rPr>
          <w:szCs w:val="24"/>
        </w:rPr>
        <w:t>techniczno</w:t>
      </w:r>
      <w:proofErr w:type="spellEnd"/>
      <w:r>
        <w:rPr>
          <w:szCs w:val="24"/>
        </w:rPr>
        <w:t xml:space="preserve"> – budowlanymi, </w:t>
      </w:r>
    </w:p>
    <w:p w14:paraId="5EC81244" w14:textId="77777777" w:rsidR="00CC074E" w:rsidRDefault="00035220">
      <w:pPr>
        <w:numPr>
          <w:ilvl w:val="1"/>
          <w:numId w:val="28"/>
        </w:numPr>
        <w:tabs>
          <w:tab w:val="left" w:pos="567"/>
        </w:tabs>
        <w:spacing w:before="120"/>
        <w:ind w:left="540" w:right="-108" w:hanging="270"/>
        <w:jc w:val="both"/>
        <w:rPr>
          <w:szCs w:val="24"/>
        </w:rPr>
      </w:pPr>
      <w:r>
        <w:rPr>
          <w:szCs w:val="24"/>
        </w:rPr>
        <w:t xml:space="preserve">dostarczone dokumenty wraz z wnioskiem Wykonawcy o zatwierdzenie Protokołu odbioru robót są niekompletne lub błędne, </w:t>
      </w:r>
    </w:p>
    <w:p w14:paraId="3C71ADF2" w14:textId="77777777" w:rsidR="00CC074E" w:rsidRDefault="00035220">
      <w:pPr>
        <w:numPr>
          <w:ilvl w:val="1"/>
          <w:numId w:val="28"/>
        </w:numPr>
        <w:tabs>
          <w:tab w:val="left" w:pos="567"/>
        </w:tabs>
        <w:spacing w:before="120"/>
        <w:ind w:left="540" w:right="-108" w:hanging="270"/>
        <w:jc w:val="both"/>
        <w:rPr>
          <w:szCs w:val="24"/>
        </w:rPr>
      </w:pPr>
      <w:r>
        <w:rPr>
          <w:szCs w:val="24"/>
        </w:rPr>
        <w:t xml:space="preserve">wartość zrealizowanych robót w okresie rozliczeniowym przekracza kwotę przewidzianą w Harmonogramie rzeczowo-finansowym i określoną w ust. 5 dla danej płatności, </w:t>
      </w:r>
    </w:p>
    <w:p w14:paraId="702ADE53" w14:textId="77777777" w:rsidR="00CC074E" w:rsidRDefault="00035220">
      <w:pPr>
        <w:numPr>
          <w:ilvl w:val="0"/>
          <w:numId w:val="13"/>
        </w:numPr>
        <w:tabs>
          <w:tab w:val="left" w:pos="567"/>
        </w:tabs>
        <w:spacing w:before="120"/>
        <w:ind w:left="540" w:right="-108" w:hanging="270"/>
        <w:jc w:val="both"/>
        <w:rPr>
          <w:szCs w:val="24"/>
        </w:rPr>
      </w:pPr>
      <w:r>
        <w:rPr>
          <w:szCs w:val="24"/>
        </w:rPr>
        <w:t>roboty, które są przedmiotem protokołu zostały wykonane bez wymaganych zgód lub dokumenty będące podstawą do wykonania robót nie uzyskały akceptacji Inspektora/ów Nadzoru i Zamawiającego</w:t>
      </w:r>
    </w:p>
    <w:p w14:paraId="37A005F2" w14:textId="77777777" w:rsidR="00CC074E" w:rsidRDefault="00035220">
      <w:pPr>
        <w:numPr>
          <w:ilvl w:val="0"/>
          <w:numId w:val="13"/>
        </w:numPr>
        <w:tabs>
          <w:tab w:val="left" w:pos="180"/>
          <w:tab w:val="left" w:pos="360"/>
        </w:tabs>
        <w:spacing w:before="120"/>
        <w:ind w:left="540" w:right="-108" w:hanging="270"/>
        <w:jc w:val="both"/>
        <w:rPr>
          <w:szCs w:val="24"/>
        </w:rPr>
      </w:pPr>
      <w:r>
        <w:rPr>
          <w:szCs w:val="24"/>
        </w:rPr>
        <w:t>Wykonawca nie dostarczył dokumentów, o których mowa w ust. 12.</w:t>
      </w:r>
    </w:p>
    <w:p w14:paraId="1110EF0E" w14:textId="77777777" w:rsidR="00CC074E" w:rsidRDefault="00035220">
      <w:pPr>
        <w:tabs>
          <w:tab w:val="left" w:pos="270"/>
          <w:tab w:val="left" w:pos="360"/>
        </w:tabs>
        <w:spacing w:before="120"/>
        <w:ind w:right="-108"/>
        <w:jc w:val="both"/>
        <w:rPr>
          <w:szCs w:val="24"/>
        </w:rPr>
      </w:pPr>
      <w:r>
        <w:rPr>
          <w:szCs w:val="24"/>
        </w:rPr>
        <w:t>16. Rozliczenie końcowe za roboty budowlane nastąpi na podstawie Protokołu Odbioru Końcowego Przedmiotu Umowy, po jego zatwierdzeniu przez Inspektora/ów Nadzoru i Zamawiającego.</w:t>
      </w:r>
    </w:p>
    <w:p w14:paraId="51AFB344" w14:textId="77777777" w:rsidR="00CC074E" w:rsidRDefault="00035220">
      <w:pPr>
        <w:tabs>
          <w:tab w:val="left" w:pos="284"/>
          <w:tab w:val="left" w:pos="360"/>
        </w:tabs>
        <w:spacing w:before="120"/>
        <w:ind w:right="-108"/>
        <w:jc w:val="both"/>
        <w:rPr>
          <w:szCs w:val="24"/>
        </w:rPr>
      </w:pPr>
      <w:r>
        <w:rPr>
          <w:szCs w:val="24"/>
        </w:rPr>
        <w:t xml:space="preserve">17.Podstawą do wystawienia faktury końcowej będzie sporządzony przez Wykonawcę </w:t>
      </w:r>
      <w:r>
        <w:rPr>
          <w:szCs w:val="24"/>
        </w:rPr>
        <w:br/>
        <w:t>i zatwierdzony przez Inspektora/ów Nadzoru i Zamawiającego Protokół Odbioru Końcowego Przedmiotu Umowy.</w:t>
      </w:r>
    </w:p>
    <w:p w14:paraId="5C7D26F8" w14:textId="77777777" w:rsidR="00CC074E" w:rsidRDefault="00035220">
      <w:pPr>
        <w:tabs>
          <w:tab w:val="left" w:pos="284"/>
        </w:tabs>
        <w:spacing w:before="120"/>
        <w:ind w:right="-108"/>
        <w:jc w:val="both"/>
        <w:rPr>
          <w:szCs w:val="24"/>
        </w:rPr>
      </w:pPr>
      <w:r>
        <w:rPr>
          <w:szCs w:val="24"/>
        </w:rPr>
        <w:t>18.Zapłata za prawidłowo wystawioną fakturę końcową nastąpi w terminie do 30 dni od daty jej doręczenia Zamawiającemu pod warunkiem, że wykonany i odebrany zostanie cały zakres robót objętych Umową.</w:t>
      </w:r>
    </w:p>
    <w:p w14:paraId="484CEE2E" w14:textId="77777777" w:rsidR="00CC074E" w:rsidRDefault="00035220">
      <w:pPr>
        <w:pStyle w:val="Default"/>
        <w:spacing w:before="120"/>
        <w:jc w:val="both"/>
      </w:pPr>
      <w:r>
        <w:rPr>
          <w:rFonts w:ascii="Times New Roman" w:hAnsi="Times New Roman" w:cs="Times New Roman"/>
        </w:rPr>
        <w:t>19</w:t>
      </w:r>
      <w:r>
        <w:rPr>
          <w:sz w:val="23"/>
          <w:szCs w:val="23"/>
        </w:rPr>
        <w:t xml:space="preserve">. </w:t>
      </w:r>
      <w:r>
        <w:rPr>
          <w:rFonts w:ascii="Times New Roman" w:hAnsi="Times New Roman" w:cs="Times New Roman"/>
        </w:rPr>
        <w:t xml:space="preserve">Każdorazowo warunkiem płatności Wynagrodzenia na rzecz Wykonawcy jest obowiązek przedstawienia przez Wykonawcę potwierdzenia zapłaty całości należnego i wymagalnego wynagrodzenia na rzecz zgłoszonych podwykonawców i dalszych podwykonawców wraz z oświadczeniem podwykonawców i dalszych podwykonawców o opłaceniu przez Wykonawcę wszystkich wymagalnych zobowiązań </w:t>
      </w:r>
      <w:r>
        <w:rPr>
          <w:rFonts w:ascii="Times New Roman" w:hAnsi="Times New Roman" w:cs="Times New Roman"/>
          <w:u w:val="single"/>
        </w:rPr>
        <w:t>na dzień wystawienia faktury VAT przez Wykonawcę</w:t>
      </w:r>
      <w:r>
        <w:rPr>
          <w:rFonts w:ascii="Times New Roman" w:hAnsi="Times New Roman" w:cs="Times New Roman"/>
        </w:rPr>
        <w:t xml:space="preserve"> Zamawiającemu oraz oświadczenia Wykonawcy, że wszyscy Podwykonawcy otrzymali od Wykonawcy kwoty należne na dzień wystawienia faktury VAT przez Wykonawcę Zamawiającemu. </w:t>
      </w:r>
      <w:r>
        <w:rPr>
          <w:rFonts w:ascii="Times New Roman" w:hAnsi="Times New Roman" w:cs="Times New Roman"/>
          <w:u w:val="single"/>
        </w:rPr>
        <w:t>Do oświadczeń należy dołączyć potwierdzenie wpływu wszystkich należności Wykonawcy na konto bankowe Podwykonawcy w formie wyciągu bankowego.</w:t>
      </w:r>
      <w:r>
        <w:rPr>
          <w:rFonts w:ascii="Times New Roman" w:hAnsi="Times New Roman" w:cs="Times New Roman"/>
        </w:rPr>
        <w:t xml:space="preserve"> </w:t>
      </w:r>
      <w:r>
        <w:rPr>
          <w:rFonts w:ascii="Times New Roman" w:hAnsi="Times New Roman" w:cs="Times New Roman"/>
          <w:b/>
          <w:bCs/>
        </w:rPr>
        <w:t xml:space="preserve">W opisie przelewu powinien być zamieszczony numer umowy między Wykonawcą </w:t>
      </w:r>
      <w:r>
        <w:rPr>
          <w:rFonts w:ascii="Times New Roman" w:hAnsi="Times New Roman" w:cs="Times New Roman"/>
          <w:b/>
          <w:bCs/>
        </w:rPr>
        <w:br/>
        <w:t>a Podwykonawcą oraz numer faktury wystawionej Wykonawcy przez Podwykonawcę</w:t>
      </w:r>
      <w:r>
        <w:rPr>
          <w:rFonts w:ascii="Times New Roman" w:hAnsi="Times New Roman" w:cs="Times New Roman"/>
        </w:rPr>
        <w:t xml:space="preserve">. Wykonawca jest zobowiązany także do dostarczenia kompletu poprawnie wypełnionych oświadczeń wraz z potwierdzeniem zapłaty w formie wyciągu bankowego w terminie </w:t>
      </w:r>
      <w:r>
        <w:rPr>
          <w:rFonts w:ascii="Times New Roman" w:hAnsi="Times New Roman" w:cs="Times New Roman"/>
        </w:rPr>
        <w:lastRenderedPageBreak/>
        <w:t xml:space="preserve">najpóźniej do 7 dni przed upływem umownego terminu płatności. W przypadku nieprzedstawienia przez Wykonawcę ww. dowodów zapłaty Zamawiający wstrzyma wypłatę należnego wynagrodzenia za odebrane Roboty w części równej sumie kwot wynikających z nieprzedstawionych dowodów zapłaty. Wstrzymanie wypłaty wynagrodzenia w takim przypadku nie powoduje opóźnienia Zamawiającego w wypłacie wynagrodzenia na rzecz Wykonawcy i nie wiąże się z prawem Wykonawcy do naliczenia odsetek ustawowych. </w:t>
      </w:r>
    </w:p>
    <w:p w14:paraId="4A5A3EBD" w14:textId="77777777" w:rsidR="00CC074E" w:rsidRDefault="00035220">
      <w:pPr>
        <w:tabs>
          <w:tab w:val="left" w:pos="284"/>
        </w:tabs>
        <w:spacing w:before="120"/>
        <w:ind w:right="-108"/>
        <w:jc w:val="both"/>
        <w:rPr>
          <w:szCs w:val="24"/>
        </w:rPr>
      </w:pPr>
      <w:r>
        <w:rPr>
          <w:szCs w:val="24"/>
        </w:rPr>
        <w:t>20. Datą zapłaty jest dzień obciążenia rachunku bankowego Zamawiającego.</w:t>
      </w:r>
    </w:p>
    <w:p w14:paraId="0325C54F" w14:textId="77777777" w:rsidR="00CC074E" w:rsidRDefault="00035220">
      <w:pPr>
        <w:tabs>
          <w:tab w:val="left" w:pos="284"/>
          <w:tab w:val="left" w:pos="426"/>
        </w:tabs>
        <w:spacing w:before="120"/>
        <w:ind w:right="-108"/>
        <w:jc w:val="both"/>
        <w:rPr>
          <w:szCs w:val="24"/>
        </w:rPr>
      </w:pPr>
      <w:r>
        <w:rPr>
          <w:szCs w:val="24"/>
        </w:rPr>
        <w:t>21.W przypadku ograniczenia zakresu rzeczowego przedmiotu umowy, roboty niewykonane nie podlegają zapłacie, wynagrodzenie wskazane w § 12 ust. 2 zostanie stosownie pomniejszone przy uwzględnieniu ich wyceny przyjętej w Wykazie Cen.</w:t>
      </w:r>
    </w:p>
    <w:p w14:paraId="5B0F29B6" w14:textId="77777777" w:rsidR="00CC074E" w:rsidRDefault="00035220">
      <w:pPr>
        <w:tabs>
          <w:tab w:val="left" w:pos="284"/>
          <w:tab w:val="left" w:pos="426"/>
        </w:tabs>
        <w:spacing w:before="120"/>
        <w:ind w:right="-108"/>
        <w:jc w:val="both"/>
        <w:rPr>
          <w:szCs w:val="24"/>
        </w:rPr>
      </w:pPr>
      <w:r>
        <w:rPr>
          <w:szCs w:val="24"/>
        </w:rPr>
        <w:t>22.W przypadku dokonania bezpośredniej zapłaty wynagrodzenia podwykonawcy lub dalszemu podwykonawcy, o których mowa w § 10 ust. 18 niniejszej umowy, Zamawiający potrąci kwotę wypłaconego wynagrodzenia z wynagrodzenia należnego Wykonawcy, na co Wykonawca wyraża zgodę.</w:t>
      </w:r>
    </w:p>
    <w:p w14:paraId="6FC005EE" w14:textId="77777777" w:rsidR="00CC074E" w:rsidRDefault="00035220">
      <w:pPr>
        <w:tabs>
          <w:tab w:val="left" w:pos="284"/>
          <w:tab w:val="left" w:pos="426"/>
        </w:tabs>
        <w:spacing w:before="120"/>
        <w:ind w:right="-108"/>
        <w:jc w:val="both"/>
        <w:rPr>
          <w:szCs w:val="24"/>
        </w:rPr>
      </w:pPr>
      <w:r>
        <w:rPr>
          <w:szCs w:val="24"/>
        </w:rPr>
        <w:t xml:space="preserve">23.Zamawiający wstrzyma, do czasu ustania przyczyny, płatność faktury - w całości lub </w:t>
      </w:r>
      <w:r>
        <w:rPr>
          <w:szCs w:val="24"/>
        </w:rPr>
        <w:br/>
        <w:t>w części – w przypadku niewywiązania się Wykonawcy z któregokolwiek ze zobowiązań wynikających z umowy. W takim przypadku Wykonawcy nie przysługują odsetki za opóźnienie.</w:t>
      </w:r>
    </w:p>
    <w:p w14:paraId="34B07200" w14:textId="77777777" w:rsidR="00CC074E" w:rsidRDefault="00035220">
      <w:pPr>
        <w:tabs>
          <w:tab w:val="left" w:pos="284"/>
          <w:tab w:val="left" w:pos="567"/>
        </w:tabs>
        <w:spacing w:before="120"/>
        <w:ind w:right="-108"/>
        <w:jc w:val="both"/>
        <w:rPr>
          <w:szCs w:val="24"/>
        </w:rPr>
      </w:pPr>
      <w:r>
        <w:rPr>
          <w:szCs w:val="24"/>
        </w:rPr>
        <w:t xml:space="preserve">24.Zamawiający zastrzega sobie możliwość rozliczenia płatności wynikających z Umowy za pośrednictwem metody podzielonej płatności (ang. </w:t>
      </w:r>
      <w:proofErr w:type="spellStart"/>
      <w:r>
        <w:rPr>
          <w:szCs w:val="24"/>
        </w:rPr>
        <w:t>split</w:t>
      </w:r>
      <w:proofErr w:type="spellEnd"/>
      <w:r>
        <w:rPr>
          <w:szCs w:val="24"/>
        </w:rPr>
        <w:t xml:space="preserve"> </w:t>
      </w:r>
      <w:proofErr w:type="spellStart"/>
      <w:r>
        <w:rPr>
          <w:szCs w:val="24"/>
        </w:rPr>
        <w:t>payment</w:t>
      </w:r>
      <w:proofErr w:type="spellEnd"/>
      <w:r>
        <w:rPr>
          <w:szCs w:val="24"/>
        </w:rPr>
        <w:t>) przewidzianego w przepisach ustawy o podatku od towarów i usług.</w:t>
      </w:r>
    </w:p>
    <w:p w14:paraId="70122B43" w14:textId="77777777" w:rsidR="00CC074E" w:rsidRDefault="00035220">
      <w:pPr>
        <w:spacing w:before="120"/>
        <w:jc w:val="center"/>
        <w:rPr>
          <w:szCs w:val="24"/>
        </w:rPr>
      </w:pPr>
      <w:r>
        <w:rPr>
          <w:b/>
          <w:szCs w:val="24"/>
        </w:rPr>
        <w:t xml:space="preserve">ODBIORY </w:t>
      </w:r>
    </w:p>
    <w:p w14:paraId="04128B33" w14:textId="77777777" w:rsidR="00CC074E" w:rsidRDefault="00035220">
      <w:pPr>
        <w:spacing w:before="120"/>
        <w:jc w:val="center"/>
        <w:rPr>
          <w:szCs w:val="24"/>
        </w:rPr>
      </w:pPr>
      <w:r>
        <w:rPr>
          <w:szCs w:val="24"/>
        </w:rPr>
        <w:t>§ 13</w:t>
      </w:r>
    </w:p>
    <w:p w14:paraId="5672DFB2" w14:textId="77777777" w:rsidR="00CC074E" w:rsidRDefault="00035220">
      <w:pPr>
        <w:numPr>
          <w:ilvl w:val="0"/>
          <w:numId w:val="7"/>
        </w:numPr>
        <w:tabs>
          <w:tab w:val="left" w:pos="0"/>
          <w:tab w:val="left" w:pos="284"/>
        </w:tabs>
        <w:spacing w:before="120"/>
        <w:ind w:left="0" w:right="-108" w:firstLine="0"/>
        <w:jc w:val="both"/>
        <w:rPr>
          <w:szCs w:val="24"/>
        </w:rPr>
      </w:pPr>
      <w:r>
        <w:rPr>
          <w:szCs w:val="24"/>
        </w:rPr>
        <w:t>Odbiór ma na celu stwierdzenie prawidłowego wykonania robót budowlanych w tym: zanikających oraz robót ulegających zakryciu, prawidłowego wykonania zakresu robót do celów płatności częściowej oraz odebranie i przekazanie Zamawiającemu przy udziale Inspektorów Nadzoru całego Przedmiotu Umowy (Odbiór Końcowy Przedmiotu Umowy).</w:t>
      </w:r>
    </w:p>
    <w:p w14:paraId="0FFC8409" w14:textId="77777777" w:rsidR="00CC074E" w:rsidRDefault="00035220">
      <w:pPr>
        <w:numPr>
          <w:ilvl w:val="0"/>
          <w:numId w:val="7"/>
        </w:numPr>
        <w:tabs>
          <w:tab w:val="left" w:pos="284"/>
        </w:tabs>
        <w:spacing w:before="120"/>
        <w:ind w:left="0" w:right="-108" w:firstLine="0"/>
        <w:jc w:val="both"/>
        <w:rPr>
          <w:szCs w:val="24"/>
        </w:rPr>
      </w:pPr>
      <w:r>
        <w:rPr>
          <w:szCs w:val="24"/>
        </w:rPr>
        <w:t>Wykonawca zawiadomi Zamawiającego i Inspektora/ów Nadzoru o gotowości do odbioru robót na podane przez Zamawiającego adresy mailowe oraz poprzez dokonanie odpowiedniego wpisu do Dziennika Budowy.</w:t>
      </w:r>
    </w:p>
    <w:p w14:paraId="656214F9" w14:textId="77777777" w:rsidR="00CC074E" w:rsidRDefault="00035220">
      <w:pPr>
        <w:numPr>
          <w:ilvl w:val="0"/>
          <w:numId w:val="7"/>
        </w:numPr>
        <w:tabs>
          <w:tab w:val="left" w:pos="0"/>
          <w:tab w:val="left" w:pos="284"/>
        </w:tabs>
        <w:spacing w:before="120"/>
        <w:ind w:left="0" w:right="-108" w:firstLine="0"/>
        <w:jc w:val="both"/>
        <w:rPr>
          <w:szCs w:val="24"/>
        </w:rPr>
      </w:pPr>
      <w:r>
        <w:rPr>
          <w:szCs w:val="24"/>
        </w:rPr>
        <w:t>Wpis w Dzienniku Budowy musi być potwierdzony przez właściwego Inspektora/ów Nadzoru potwierdzającego gotowość Wykonawcy do odbioru.</w:t>
      </w:r>
    </w:p>
    <w:p w14:paraId="7ECB8E23" w14:textId="77777777" w:rsidR="00CC074E" w:rsidRDefault="00035220">
      <w:pPr>
        <w:numPr>
          <w:ilvl w:val="0"/>
          <w:numId w:val="7"/>
        </w:numPr>
        <w:tabs>
          <w:tab w:val="left" w:pos="284"/>
        </w:tabs>
        <w:spacing w:before="120"/>
        <w:ind w:left="0" w:right="-108" w:firstLine="0"/>
        <w:jc w:val="both"/>
        <w:rPr>
          <w:szCs w:val="24"/>
        </w:rPr>
      </w:pPr>
      <w:r>
        <w:rPr>
          <w:szCs w:val="24"/>
        </w:rPr>
        <w:t>Jeżeli nastąpią jakiekolwiek przeszkody w odbiorze z przyczyn leżących po stronie Wykonawcy, Wykonawca ponownie zawiadomi Inspektora/ów Nadzoru i Zamawiającego o gotowości do odbioru w sposób opisany w ust. 2 i ust. 3 umowy.</w:t>
      </w:r>
    </w:p>
    <w:p w14:paraId="6218D451" w14:textId="77777777" w:rsidR="00CC074E" w:rsidRDefault="00035220">
      <w:pPr>
        <w:numPr>
          <w:ilvl w:val="0"/>
          <w:numId w:val="7"/>
        </w:numPr>
        <w:tabs>
          <w:tab w:val="left" w:pos="0"/>
          <w:tab w:val="left" w:pos="284"/>
        </w:tabs>
        <w:spacing w:before="120"/>
        <w:ind w:left="0" w:right="-108" w:firstLine="0"/>
        <w:jc w:val="both"/>
        <w:rPr>
          <w:szCs w:val="24"/>
        </w:rPr>
      </w:pPr>
      <w:r>
        <w:rPr>
          <w:szCs w:val="24"/>
        </w:rPr>
        <w:t>Inspektorzy Nadzoru dokonają odbioru robót zanikających oraz robót ulegających zakryciu w ciągu 3 dni od dnia skutecznego zawiadomienia przez Wykonawcę.</w:t>
      </w:r>
    </w:p>
    <w:p w14:paraId="6D960E26" w14:textId="77777777" w:rsidR="00CC074E" w:rsidRDefault="00035220">
      <w:pPr>
        <w:numPr>
          <w:ilvl w:val="0"/>
          <w:numId w:val="7"/>
        </w:numPr>
        <w:tabs>
          <w:tab w:val="left" w:pos="0"/>
          <w:tab w:val="left" w:pos="284"/>
        </w:tabs>
        <w:spacing w:before="120"/>
        <w:ind w:left="0" w:right="-108" w:firstLine="0"/>
        <w:jc w:val="both"/>
        <w:rPr>
          <w:szCs w:val="24"/>
        </w:rPr>
      </w:pPr>
      <w:r>
        <w:rPr>
          <w:szCs w:val="24"/>
        </w:rPr>
        <w:t xml:space="preserve">Zamawiający i Inspektorzy Nadzoru dokonają Odbioru robót dla płatności częściowej w ciągu 7 dni od dnia skutecznego zawiadomienia. </w:t>
      </w:r>
    </w:p>
    <w:p w14:paraId="30A9C922" w14:textId="77777777" w:rsidR="00CC074E" w:rsidRDefault="00035220">
      <w:pPr>
        <w:numPr>
          <w:ilvl w:val="0"/>
          <w:numId w:val="7"/>
        </w:numPr>
        <w:tabs>
          <w:tab w:val="left" w:pos="284"/>
        </w:tabs>
        <w:spacing w:before="120"/>
        <w:ind w:left="0" w:right="-108" w:firstLine="0"/>
        <w:jc w:val="both"/>
        <w:rPr>
          <w:szCs w:val="24"/>
        </w:rPr>
      </w:pPr>
      <w:r>
        <w:rPr>
          <w:szCs w:val="24"/>
        </w:rPr>
        <w:lastRenderedPageBreak/>
        <w:t>Zamawiający i Inspektorzy Nadzoru przystąpią do czynności związanych z Odbiorem Końcowym Przedmiotu Umowy w ciągu 7 dni od daty zgłoszenia przez Wykonawcę gotowości do odbioru zgodnie z ust. 2. wyżej.</w:t>
      </w:r>
    </w:p>
    <w:p w14:paraId="7C95E49B" w14:textId="77777777" w:rsidR="00CC074E" w:rsidRDefault="00035220">
      <w:pPr>
        <w:numPr>
          <w:ilvl w:val="0"/>
          <w:numId w:val="7"/>
        </w:numPr>
        <w:tabs>
          <w:tab w:val="left" w:pos="0"/>
          <w:tab w:val="left" w:pos="284"/>
        </w:tabs>
        <w:spacing w:before="120"/>
        <w:ind w:left="0" w:right="-108" w:firstLine="0"/>
        <w:jc w:val="both"/>
        <w:rPr>
          <w:szCs w:val="24"/>
        </w:rPr>
      </w:pPr>
      <w:r>
        <w:rPr>
          <w:szCs w:val="24"/>
        </w:rPr>
        <w:t>Do zgłoszenia gotowości do Odbioru Końcowego Przedmiotu Umowy Wykonawca dołączy następujące dokumenty odbiorowe w ilości 2 egzemplarzy:</w:t>
      </w:r>
    </w:p>
    <w:p w14:paraId="1D70048C" w14:textId="77777777" w:rsidR="00CC074E" w:rsidRDefault="00035220">
      <w:pPr>
        <w:numPr>
          <w:ilvl w:val="0"/>
          <w:numId w:val="36"/>
        </w:numPr>
        <w:tabs>
          <w:tab w:val="left" w:pos="709"/>
          <w:tab w:val="left" w:pos="851"/>
        </w:tabs>
        <w:spacing w:before="120"/>
        <w:ind w:left="567" w:firstLine="0"/>
        <w:jc w:val="both"/>
        <w:rPr>
          <w:szCs w:val="24"/>
        </w:rPr>
      </w:pPr>
      <w:r>
        <w:rPr>
          <w:szCs w:val="24"/>
        </w:rPr>
        <w:t>inwentaryzację geodezyjną powykonawczą zawierającą poświadczenie o jej przekazaniu do zaewidencjonowania lub zaewidencjonowaną w Ośrodku Dokumentacji Geodezyjnej i Kartograficznej w Żyrardowie, w przypadku braku poświadczenia na dzień Odbioru Końcowego Przedmiotu Umowy inwentaryzację wraz z pismem potwierdzającym przekazanie inwentaryzacji do Ośrodka.</w:t>
      </w:r>
    </w:p>
    <w:p w14:paraId="6D6B3A9C" w14:textId="77777777" w:rsidR="00CC074E" w:rsidRDefault="00035220">
      <w:pPr>
        <w:numPr>
          <w:ilvl w:val="0"/>
          <w:numId w:val="36"/>
        </w:numPr>
        <w:tabs>
          <w:tab w:val="left" w:pos="709"/>
          <w:tab w:val="left" w:pos="851"/>
        </w:tabs>
        <w:spacing w:before="120"/>
        <w:ind w:left="567" w:firstLine="0"/>
        <w:jc w:val="both"/>
        <w:rPr>
          <w:szCs w:val="24"/>
        </w:rPr>
      </w:pPr>
      <w:r>
        <w:rPr>
          <w:szCs w:val="24"/>
        </w:rPr>
        <w:t xml:space="preserve">protokoły odbiorów robót zanikających oraz robót ulegających zakryciu, jeśli zostały sporządzone w trakcie realizacji robót, </w:t>
      </w:r>
    </w:p>
    <w:p w14:paraId="45B46503" w14:textId="77777777" w:rsidR="00CC074E" w:rsidRDefault="00035220">
      <w:pPr>
        <w:numPr>
          <w:ilvl w:val="0"/>
          <w:numId w:val="36"/>
        </w:numPr>
        <w:tabs>
          <w:tab w:val="left" w:pos="709"/>
          <w:tab w:val="left" w:pos="851"/>
        </w:tabs>
        <w:spacing w:before="120"/>
        <w:ind w:left="567" w:firstLine="0"/>
        <w:jc w:val="both"/>
        <w:rPr>
          <w:szCs w:val="24"/>
        </w:rPr>
      </w:pPr>
      <w:r>
        <w:rPr>
          <w:szCs w:val="24"/>
        </w:rPr>
        <w:t xml:space="preserve">dokumenty, o których mowa w § 2 umowy, </w:t>
      </w:r>
    </w:p>
    <w:p w14:paraId="3494051F" w14:textId="77777777" w:rsidR="00CC074E" w:rsidRDefault="00035220">
      <w:pPr>
        <w:numPr>
          <w:ilvl w:val="0"/>
          <w:numId w:val="36"/>
        </w:numPr>
        <w:tabs>
          <w:tab w:val="left" w:pos="709"/>
          <w:tab w:val="left" w:pos="851"/>
        </w:tabs>
        <w:spacing w:before="120"/>
        <w:ind w:left="567" w:firstLine="0"/>
        <w:jc w:val="both"/>
        <w:rPr>
          <w:szCs w:val="24"/>
        </w:rPr>
      </w:pPr>
      <w:r>
        <w:rPr>
          <w:szCs w:val="24"/>
        </w:rPr>
        <w:t>dokumentację powykonawczą przedmiotu Umowy, a w przypadku dokonania podczas realizacji robót zmian nie odstępujących w sposób istotny od zatwierdzonych Projektów budowlanych, Projektów wykonawczych lub warunków Decyzji o pozwolenia na budowę, kopie rysunków wchodzących w skład zatwierdzonych Projektów budowlanych, Projektów wykonawczych z naniesionymi zmianami, a w razie potrzeby uzupełniający opis zmian wraz z kwalifikacją odstąpienia dokonaną przez Projektanta,</w:t>
      </w:r>
    </w:p>
    <w:p w14:paraId="2D9558B8" w14:textId="77777777" w:rsidR="00CC074E" w:rsidRDefault="00035220">
      <w:pPr>
        <w:numPr>
          <w:ilvl w:val="0"/>
          <w:numId w:val="36"/>
        </w:numPr>
        <w:tabs>
          <w:tab w:val="left" w:pos="709"/>
          <w:tab w:val="left" w:pos="851"/>
        </w:tabs>
        <w:spacing w:before="120"/>
        <w:ind w:left="567" w:firstLine="0"/>
        <w:jc w:val="both"/>
        <w:rPr>
          <w:szCs w:val="24"/>
        </w:rPr>
      </w:pPr>
      <w:r>
        <w:rPr>
          <w:szCs w:val="24"/>
        </w:rPr>
        <w:t xml:space="preserve">Dziennik/i Budowy, </w:t>
      </w:r>
    </w:p>
    <w:p w14:paraId="5579583E" w14:textId="77777777" w:rsidR="00CC074E" w:rsidRDefault="00035220">
      <w:pPr>
        <w:numPr>
          <w:ilvl w:val="0"/>
          <w:numId w:val="36"/>
        </w:numPr>
        <w:tabs>
          <w:tab w:val="left" w:pos="709"/>
          <w:tab w:val="left" w:pos="851"/>
        </w:tabs>
        <w:spacing w:before="120"/>
        <w:ind w:left="567" w:firstLine="0"/>
        <w:jc w:val="both"/>
        <w:rPr>
          <w:szCs w:val="24"/>
        </w:rPr>
      </w:pPr>
      <w:r>
        <w:rPr>
          <w:szCs w:val="24"/>
        </w:rPr>
        <w:t xml:space="preserve">oświadczenia Kierowników budowy o zgodności wykonania robót budowlanych </w:t>
      </w:r>
      <w:r>
        <w:rPr>
          <w:szCs w:val="24"/>
        </w:rPr>
        <w:br/>
        <w:t xml:space="preserve">z Projektami budowlanymi, Projektami technicznymi, warunkami Decyzji o pozwoleniu na budowę i obowiązującymi przepisami, potwierdzone przez Projektanta i Inspektora/ów Nadzoru, w przypadku dokonania podczas wykonywania robót nieodstępujących w sposób istotny od zatwierdzonych Projektów budowlanych, Projektów technicznych lub warunków Decyzji o pozwolenia na budowę, </w:t>
      </w:r>
    </w:p>
    <w:p w14:paraId="2B3B34B7" w14:textId="77777777" w:rsidR="00CC074E" w:rsidRDefault="00035220">
      <w:pPr>
        <w:numPr>
          <w:ilvl w:val="0"/>
          <w:numId w:val="36"/>
        </w:numPr>
        <w:tabs>
          <w:tab w:val="left" w:pos="709"/>
          <w:tab w:val="left" w:pos="851"/>
        </w:tabs>
        <w:spacing w:before="120"/>
        <w:ind w:left="567" w:firstLine="0"/>
        <w:jc w:val="both"/>
        <w:rPr>
          <w:szCs w:val="24"/>
        </w:rPr>
      </w:pPr>
      <w:r>
        <w:rPr>
          <w:szCs w:val="24"/>
        </w:rPr>
        <w:t xml:space="preserve">protokoły prób, badań, rozruchów i sprawdzeń, pomiarów, decyzji, dziennika rozruchu, </w:t>
      </w:r>
      <w:bookmarkStart w:id="8" w:name="_Hlk152873609"/>
      <w:r>
        <w:rPr>
          <w:szCs w:val="24"/>
        </w:rPr>
        <w:t xml:space="preserve">Instrukcji BHP i ppoż. DTR, protokołów z przeprowadzonych szkoleń </w:t>
      </w:r>
      <w:r>
        <w:rPr>
          <w:szCs w:val="24"/>
        </w:rPr>
        <w:br/>
        <w:t xml:space="preserve">i innych opracowań ustalonych w Umowie, lub wynikających ze </w:t>
      </w:r>
      <w:proofErr w:type="spellStart"/>
      <w:r>
        <w:rPr>
          <w:szCs w:val="24"/>
        </w:rPr>
        <w:t>STWiORB</w:t>
      </w:r>
      <w:proofErr w:type="spellEnd"/>
      <w:r>
        <w:rPr>
          <w:szCs w:val="24"/>
        </w:rPr>
        <w:t>, przepisów lub norm dla wykonanych robót budowlanych i instalacyjnych,</w:t>
      </w:r>
      <w:bookmarkEnd w:id="8"/>
    </w:p>
    <w:p w14:paraId="1962236E" w14:textId="77777777" w:rsidR="00CC074E" w:rsidRDefault="00035220">
      <w:pPr>
        <w:numPr>
          <w:ilvl w:val="0"/>
          <w:numId w:val="36"/>
        </w:numPr>
        <w:tabs>
          <w:tab w:val="left" w:pos="709"/>
          <w:tab w:val="left" w:pos="851"/>
        </w:tabs>
        <w:spacing w:before="120"/>
        <w:ind w:left="567" w:firstLine="0"/>
        <w:jc w:val="both"/>
        <w:rPr>
          <w:szCs w:val="24"/>
        </w:rPr>
      </w:pPr>
      <w:r>
        <w:rPr>
          <w:szCs w:val="24"/>
        </w:rPr>
        <w:t>wszelkie licencje, programy, klucze, karty, instrukcje i inne dokumenty niezbędne do prawidłowej eksploatacji,</w:t>
      </w:r>
    </w:p>
    <w:p w14:paraId="64F5E95B" w14:textId="77777777" w:rsidR="00CC074E" w:rsidRDefault="00035220">
      <w:pPr>
        <w:numPr>
          <w:ilvl w:val="0"/>
          <w:numId w:val="36"/>
        </w:numPr>
        <w:tabs>
          <w:tab w:val="left" w:pos="709"/>
          <w:tab w:val="left" w:pos="851"/>
        </w:tabs>
        <w:spacing w:before="120"/>
        <w:ind w:left="567" w:firstLine="0"/>
        <w:jc w:val="both"/>
        <w:rPr>
          <w:szCs w:val="24"/>
        </w:rPr>
      </w:pPr>
      <w:r>
        <w:rPr>
          <w:szCs w:val="24"/>
        </w:rPr>
        <w:t>inne dokumenty wymagane do Protokołu odbioru robót do płatności końcowej o których mowa § 13, które nie zostały wcześniej dostarczone lub zostały uznane za niekompletne lub nieprawidłowo sporządzone,</w:t>
      </w:r>
    </w:p>
    <w:p w14:paraId="49064351" w14:textId="77777777" w:rsidR="00CC074E" w:rsidRDefault="00035220">
      <w:pPr>
        <w:numPr>
          <w:ilvl w:val="0"/>
          <w:numId w:val="7"/>
        </w:numPr>
        <w:tabs>
          <w:tab w:val="left" w:pos="0"/>
          <w:tab w:val="left" w:pos="284"/>
        </w:tabs>
        <w:spacing w:before="120"/>
        <w:ind w:left="0" w:right="-108" w:firstLine="0"/>
        <w:jc w:val="both"/>
        <w:rPr>
          <w:szCs w:val="24"/>
        </w:rPr>
      </w:pPr>
      <w:r>
        <w:rPr>
          <w:szCs w:val="24"/>
        </w:rPr>
        <w:t>Jeżeli dokumenty, o których mowa w ust. 8 są niekompletne, nie odpowiadają prawdzie, Inspektor/</w:t>
      </w:r>
      <w:proofErr w:type="spellStart"/>
      <w:r>
        <w:rPr>
          <w:szCs w:val="24"/>
        </w:rPr>
        <w:t>rzy</w:t>
      </w:r>
      <w:proofErr w:type="spellEnd"/>
      <w:r>
        <w:rPr>
          <w:szCs w:val="24"/>
        </w:rPr>
        <w:t xml:space="preserve"> Nadzoru jak i Zamawiający mają prawo odmówić Odbioru Końcowego Przedmiotu Umowy powiadamiając o tym Wykonawcę. </w:t>
      </w:r>
    </w:p>
    <w:p w14:paraId="10514C8D" w14:textId="77777777" w:rsidR="00CC074E" w:rsidRDefault="00035220">
      <w:pPr>
        <w:numPr>
          <w:ilvl w:val="0"/>
          <w:numId w:val="7"/>
        </w:numPr>
        <w:tabs>
          <w:tab w:val="left" w:pos="0"/>
          <w:tab w:val="left" w:pos="142"/>
          <w:tab w:val="left" w:pos="284"/>
          <w:tab w:val="left" w:pos="426"/>
        </w:tabs>
        <w:spacing w:before="120"/>
        <w:ind w:left="0" w:right="-108" w:firstLine="0"/>
        <w:jc w:val="both"/>
        <w:rPr>
          <w:szCs w:val="24"/>
        </w:rPr>
      </w:pPr>
      <w:r>
        <w:rPr>
          <w:szCs w:val="24"/>
        </w:rPr>
        <w:lastRenderedPageBreak/>
        <w:t>Jakikolwiek odbiór robót dokonany przed Odbiorem Końcowym Przedmiotu Umowy nie może stanowić podstawy roszczenia Wykonawcy do Odbioru Końcowego Przedmiotu Umowy.</w:t>
      </w:r>
    </w:p>
    <w:p w14:paraId="19F273B3" w14:textId="77777777" w:rsidR="00CC074E" w:rsidRDefault="00035220">
      <w:pPr>
        <w:numPr>
          <w:ilvl w:val="0"/>
          <w:numId w:val="7"/>
        </w:numPr>
        <w:tabs>
          <w:tab w:val="left" w:pos="0"/>
          <w:tab w:val="left" w:pos="284"/>
          <w:tab w:val="left" w:pos="426"/>
        </w:tabs>
        <w:spacing w:before="120"/>
        <w:ind w:left="0" w:right="-108" w:firstLine="0"/>
        <w:jc w:val="both"/>
        <w:rPr>
          <w:szCs w:val="24"/>
        </w:rPr>
      </w:pPr>
      <w:r>
        <w:rPr>
          <w:szCs w:val="24"/>
        </w:rPr>
        <w:t>Jeżeli w trakcie odbioru zostaną stwierdzone wady, to Zamawiającemu przysługują następujące uprawnienia:</w:t>
      </w:r>
    </w:p>
    <w:p w14:paraId="054D4F88" w14:textId="77777777" w:rsidR="00CC074E" w:rsidRDefault="00035220">
      <w:pPr>
        <w:numPr>
          <w:ilvl w:val="0"/>
          <w:numId w:val="54"/>
        </w:numPr>
        <w:tabs>
          <w:tab w:val="left" w:pos="0"/>
          <w:tab w:val="left" w:pos="360"/>
        </w:tabs>
        <w:spacing w:before="120"/>
        <w:jc w:val="both"/>
        <w:rPr>
          <w:szCs w:val="24"/>
        </w:rPr>
      </w:pPr>
      <w:r>
        <w:rPr>
          <w:szCs w:val="24"/>
        </w:rPr>
        <w:t xml:space="preserve">jeżeli wady nadają się do usunięcia, wówczas zostaną one wymienione w Protokole Odbioru Końcowego wraz ze wskazaniem terminu ich usunięcia; </w:t>
      </w:r>
    </w:p>
    <w:p w14:paraId="01F0BC0C" w14:textId="77777777" w:rsidR="00CC074E" w:rsidRDefault="00035220">
      <w:pPr>
        <w:numPr>
          <w:ilvl w:val="0"/>
          <w:numId w:val="54"/>
        </w:numPr>
        <w:tabs>
          <w:tab w:val="left" w:pos="0"/>
          <w:tab w:val="left" w:pos="360"/>
        </w:tabs>
        <w:spacing w:before="120"/>
        <w:jc w:val="both"/>
        <w:rPr>
          <w:szCs w:val="24"/>
        </w:rPr>
      </w:pPr>
      <w:r>
        <w:rPr>
          <w:szCs w:val="24"/>
        </w:rPr>
        <w:t>jeżeli wady nie nadają się do usunięcia to:</w:t>
      </w:r>
    </w:p>
    <w:p w14:paraId="0B6ACF36" w14:textId="77777777" w:rsidR="00CC074E" w:rsidRDefault="00035220">
      <w:pPr>
        <w:numPr>
          <w:ilvl w:val="2"/>
          <w:numId w:val="23"/>
        </w:numPr>
        <w:tabs>
          <w:tab w:val="left" w:pos="142"/>
          <w:tab w:val="left" w:pos="1134"/>
          <w:tab w:val="left" w:pos="1436"/>
        </w:tabs>
        <w:spacing w:before="120"/>
        <w:ind w:left="1134"/>
        <w:jc w:val="both"/>
        <w:rPr>
          <w:szCs w:val="24"/>
        </w:rPr>
      </w:pPr>
      <w:r>
        <w:rPr>
          <w:szCs w:val="24"/>
        </w:rPr>
        <w:t>jeżeli nie uniemożliwiają one użytkowania przedmiotu Umowy zgodnie z przeznaczeniem, Zamawiający może obniżyć odpowiednio wynagrodzenie,</w:t>
      </w:r>
    </w:p>
    <w:p w14:paraId="1B9BFC99" w14:textId="77777777" w:rsidR="00CC074E" w:rsidRDefault="00035220">
      <w:pPr>
        <w:numPr>
          <w:ilvl w:val="2"/>
          <w:numId w:val="23"/>
        </w:numPr>
        <w:tabs>
          <w:tab w:val="left" w:pos="142"/>
          <w:tab w:val="left" w:pos="1134"/>
          <w:tab w:val="left" w:pos="1436"/>
        </w:tabs>
        <w:spacing w:before="120"/>
        <w:ind w:left="1134"/>
        <w:jc w:val="both"/>
        <w:rPr>
          <w:szCs w:val="24"/>
        </w:rPr>
      </w:pPr>
      <w:r>
        <w:rPr>
          <w:szCs w:val="24"/>
        </w:rPr>
        <w:t xml:space="preserve">jeżeli wady uniemożliwiają użytkowanie przedmiotu Umowy zgodnie </w:t>
      </w:r>
      <w:r>
        <w:rPr>
          <w:szCs w:val="24"/>
        </w:rPr>
        <w:br/>
        <w:t>z przeznaczeniem, Zamawiający może odstąpić od Umowy lub żądać wykonania przedmiotu odbioru po raz drugi.</w:t>
      </w:r>
    </w:p>
    <w:p w14:paraId="4A3649F8" w14:textId="77777777" w:rsidR="00CC074E" w:rsidRDefault="00035220">
      <w:pPr>
        <w:numPr>
          <w:ilvl w:val="0"/>
          <w:numId w:val="7"/>
        </w:numPr>
        <w:tabs>
          <w:tab w:val="left" w:pos="0"/>
          <w:tab w:val="left" w:pos="426"/>
        </w:tabs>
        <w:spacing w:before="120"/>
        <w:ind w:left="0" w:right="-108" w:firstLine="0"/>
        <w:jc w:val="both"/>
        <w:rPr>
          <w:szCs w:val="24"/>
        </w:rPr>
      </w:pPr>
      <w:r>
        <w:rPr>
          <w:szCs w:val="24"/>
        </w:rPr>
        <w:t xml:space="preserve">Wszelkie czynności podczas wykonywania odbioru, terminy wyznaczone do usunięcia wad będą zawarte w Protokole Odbioru Końcowego Przedmiotu Umowy. </w:t>
      </w:r>
    </w:p>
    <w:p w14:paraId="1FC09C3B" w14:textId="77777777" w:rsidR="00CC074E" w:rsidRDefault="00035220">
      <w:pPr>
        <w:numPr>
          <w:ilvl w:val="0"/>
          <w:numId w:val="7"/>
        </w:numPr>
        <w:tabs>
          <w:tab w:val="left" w:pos="0"/>
          <w:tab w:val="left" w:pos="426"/>
        </w:tabs>
        <w:spacing w:before="120"/>
        <w:ind w:left="0" w:right="-108" w:firstLine="0"/>
        <w:jc w:val="both"/>
        <w:rPr>
          <w:szCs w:val="24"/>
        </w:rPr>
      </w:pPr>
      <w:r>
        <w:rPr>
          <w:szCs w:val="24"/>
        </w:rPr>
        <w:t>Protokół Odbioru Końcowego Przedmiotu Umowy zostanie podpisany przez Inspektora/ów Nadzoru, przedstawicieli Zamawiającego i Wykonawcy.</w:t>
      </w:r>
    </w:p>
    <w:p w14:paraId="3B36393C" w14:textId="77777777" w:rsidR="00CC074E" w:rsidRDefault="00035220">
      <w:pPr>
        <w:numPr>
          <w:ilvl w:val="0"/>
          <w:numId w:val="7"/>
        </w:numPr>
        <w:tabs>
          <w:tab w:val="left" w:pos="0"/>
          <w:tab w:val="left" w:pos="426"/>
        </w:tabs>
        <w:spacing w:before="120"/>
        <w:ind w:left="0" w:right="-108" w:firstLine="0"/>
        <w:jc w:val="both"/>
        <w:rPr>
          <w:szCs w:val="24"/>
        </w:rPr>
      </w:pPr>
      <w:r>
        <w:rPr>
          <w:szCs w:val="24"/>
        </w:rPr>
        <w:t>O usunięciu wad Wykonawca zawiadomi Zamawiającego, żądając wyznaczenia terminu odbioru w zakresie uprzednio zakwestionowanym jako wadliwy.</w:t>
      </w:r>
    </w:p>
    <w:p w14:paraId="2A3E764F" w14:textId="77777777" w:rsidR="00CC074E" w:rsidRDefault="00035220">
      <w:pPr>
        <w:numPr>
          <w:ilvl w:val="0"/>
          <w:numId w:val="7"/>
        </w:numPr>
        <w:tabs>
          <w:tab w:val="left" w:pos="0"/>
          <w:tab w:val="left" w:pos="426"/>
        </w:tabs>
        <w:spacing w:before="120"/>
        <w:ind w:left="0" w:right="-108" w:firstLine="0"/>
        <w:jc w:val="both"/>
        <w:rPr>
          <w:szCs w:val="24"/>
        </w:rPr>
      </w:pPr>
      <w:r>
        <w:rPr>
          <w:szCs w:val="24"/>
        </w:rPr>
        <w:t>Jeżeli Wykonawca nie usunie wad w terminie określonym przez Zamawiającego, Zamawiający może usunąć wady we własnym zakresie, a następnie obciążyć kosztami Wykonawcę.</w:t>
      </w:r>
    </w:p>
    <w:p w14:paraId="394D816D" w14:textId="77777777" w:rsidR="00CC074E" w:rsidRDefault="00035220">
      <w:pPr>
        <w:tabs>
          <w:tab w:val="left" w:pos="0"/>
        </w:tabs>
        <w:spacing w:before="120" w:line="360" w:lineRule="auto"/>
        <w:ind w:right="-108"/>
        <w:jc w:val="center"/>
        <w:rPr>
          <w:szCs w:val="24"/>
        </w:rPr>
      </w:pPr>
      <w:r>
        <w:rPr>
          <w:szCs w:val="24"/>
        </w:rPr>
        <w:t>§ 14</w:t>
      </w:r>
    </w:p>
    <w:p w14:paraId="6D6B0C6F" w14:textId="77777777" w:rsidR="00CC074E" w:rsidRDefault="00035220">
      <w:pPr>
        <w:numPr>
          <w:ilvl w:val="0"/>
          <w:numId w:val="31"/>
        </w:numPr>
        <w:tabs>
          <w:tab w:val="left" w:pos="284"/>
        </w:tabs>
        <w:spacing w:before="120"/>
        <w:ind w:left="0" w:right="-108" w:firstLine="0"/>
        <w:jc w:val="both"/>
        <w:rPr>
          <w:szCs w:val="24"/>
        </w:rPr>
      </w:pPr>
      <w:r>
        <w:rPr>
          <w:szCs w:val="24"/>
        </w:rPr>
        <w:t xml:space="preserve">Jeżeli Zamawiający będzie użytkował jakąkolwiek ukończoną część robót przed Odbiorem Końcowym Przedmiotu Umowy, a konieczność tego użytkowania będzie uzgodniona między Stronami, to takie użytkowanie będzie uważane za użytkowanie tymczasowe. </w:t>
      </w:r>
    </w:p>
    <w:p w14:paraId="3EC8F65C" w14:textId="77777777" w:rsidR="00CC074E" w:rsidRDefault="00035220">
      <w:pPr>
        <w:numPr>
          <w:ilvl w:val="0"/>
          <w:numId w:val="31"/>
        </w:numPr>
        <w:tabs>
          <w:tab w:val="left" w:pos="284"/>
        </w:tabs>
        <w:spacing w:before="120"/>
        <w:ind w:left="0" w:right="-108" w:firstLine="0"/>
        <w:jc w:val="both"/>
        <w:rPr>
          <w:b/>
          <w:szCs w:val="24"/>
        </w:rPr>
      </w:pPr>
      <w:r>
        <w:rPr>
          <w:szCs w:val="24"/>
        </w:rPr>
        <w:t>Użytkowanie tymczasowe nie będzie równoznaczne z Odbiorem Końcowym Przedmiotu Umowy i nie może być podstawą do roszczenia Wykonawcy o taki odbiór.</w:t>
      </w:r>
    </w:p>
    <w:p w14:paraId="3EA000F6" w14:textId="77777777" w:rsidR="00CC074E" w:rsidRDefault="00035220">
      <w:pPr>
        <w:spacing w:before="120"/>
        <w:jc w:val="center"/>
        <w:rPr>
          <w:b/>
          <w:szCs w:val="24"/>
        </w:rPr>
      </w:pPr>
      <w:r>
        <w:rPr>
          <w:b/>
          <w:szCs w:val="24"/>
        </w:rPr>
        <w:t>KARY UMOWNE</w:t>
      </w:r>
    </w:p>
    <w:p w14:paraId="1B51B988" w14:textId="77777777" w:rsidR="00CC074E" w:rsidRDefault="00035220">
      <w:pPr>
        <w:jc w:val="center"/>
        <w:rPr>
          <w:b/>
          <w:szCs w:val="24"/>
        </w:rPr>
      </w:pPr>
      <w:r>
        <w:rPr>
          <w:szCs w:val="24"/>
        </w:rPr>
        <w:t>§ 15</w:t>
      </w:r>
    </w:p>
    <w:p w14:paraId="294759EB" w14:textId="77777777" w:rsidR="00CC074E" w:rsidRDefault="00CC074E">
      <w:pPr>
        <w:jc w:val="center"/>
        <w:rPr>
          <w:b/>
          <w:szCs w:val="24"/>
        </w:rPr>
      </w:pPr>
    </w:p>
    <w:p w14:paraId="31515919" w14:textId="77777777" w:rsidR="00CC074E" w:rsidRDefault="00035220">
      <w:pPr>
        <w:pStyle w:val="Bezodstpw"/>
        <w:numPr>
          <w:ilvl w:val="0"/>
          <w:numId w:val="34"/>
        </w:numPr>
        <w:tabs>
          <w:tab w:val="clear" w:pos="709"/>
          <w:tab w:val="left" w:pos="360"/>
        </w:tabs>
        <w:spacing w:after="120"/>
        <w:ind w:left="426" w:hanging="426"/>
        <w:jc w:val="both"/>
        <w:rPr>
          <w:rStyle w:val="FontStyle52"/>
          <w:rFonts w:ascii="Times New Roman" w:hAnsi="Times New Roman" w:cs="Times New Roman"/>
          <w:sz w:val="24"/>
          <w:szCs w:val="24"/>
        </w:rPr>
      </w:pPr>
      <w:r>
        <w:rPr>
          <w:szCs w:val="24"/>
        </w:rPr>
        <w:t>Zamawiający może żądać od Wykonawcy zapłaty kar umownych w następujących przypadkach i wysokościach:</w:t>
      </w:r>
    </w:p>
    <w:p w14:paraId="18D3EDEC" w14:textId="77777777" w:rsidR="00CC074E" w:rsidRDefault="00035220">
      <w:pPr>
        <w:pStyle w:val="Style26"/>
        <w:numPr>
          <w:ilvl w:val="0"/>
          <w:numId w:val="21"/>
        </w:numPr>
        <w:spacing w:before="120" w:line="240" w:lineRule="auto"/>
        <w:ind w:left="714" w:hanging="357"/>
        <w:rPr>
          <w:rStyle w:val="FontStyle52"/>
          <w:rFonts w:ascii="Times New Roman" w:hAnsi="Times New Roman" w:cs="Times New Roman"/>
          <w:sz w:val="24"/>
          <w:szCs w:val="24"/>
          <w:lang w:val="pl-PL"/>
        </w:rPr>
      </w:pPr>
      <w:r>
        <w:rPr>
          <w:rStyle w:val="FontStyle52"/>
          <w:rFonts w:ascii="Times New Roman" w:hAnsi="Times New Roman" w:cs="Times New Roman"/>
          <w:sz w:val="24"/>
          <w:szCs w:val="24"/>
          <w:lang w:val="pl-PL"/>
        </w:rPr>
        <w:t xml:space="preserve">za zwłokę w wykonaniu przedmiotu umowy – w wysokości 0,02% wynagrodzenia brutto, </w:t>
      </w:r>
      <w:r>
        <w:rPr>
          <w:rFonts w:ascii="Times New Roman" w:hAnsi="Times New Roman" w:cs="Times New Roman"/>
          <w:lang w:val="pl-PL"/>
        </w:rPr>
        <w:t xml:space="preserve">o którym mowa w § 12 ust. 2, za każdy dzień zwłoki w stosunku do terminu określonego w </w:t>
      </w:r>
      <w:r>
        <w:rPr>
          <w:rStyle w:val="FontStyle52"/>
          <w:rFonts w:ascii="Times New Roman" w:hAnsi="Times New Roman" w:cs="Times New Roman"/>
          <w:sz w:val="24"/>
          <w:szCs w:val="24"/>
          <w:lang w:val="pl-PL"/>
        </w:rPr>
        <w:t>§ 4 ust. 1</w:t>
      </w:r>
      <w:r>
        <w:rPr>
          <w:rFonts w:ascii="Times New Roman" w:hAnsi="Times New Roman" w:cs="Times New Roman"/>
          <w:lang w:val="pl-PL"/>
        </w:rPr>
        <w:t xml:space="preserve"> umowy,</w:t>
      </w:r>
      <w:r>
        <w:rPr>
          <w:rStyle w:val="FontStyle52"/>
          <w:rFonts w:ascii="Times New Roman" w:hAnsi="Times New Roman" w:cs="Times New Roman"/>
          <w:sz w:val="24"/>
          <w:szCs w:val="24"/>
          <w:lang w:val="pl-PL"/>
        </w:rPr>
        <w:t xml:space="preserve"> </w:t>
      </w:r>
    </w:p>
    <w:p w14:paraId="155B4869" w14:textId="77777777" w:rsidR="00CC074E" w:rsidRDefault="00035220">
      <w:pPr>
        <w:pStyle w:val="Style26"/>
        <w:numPr>
          <w:ilvl w:val="0"/>
          <w:numId w:val="21"/>
        </w:numPr>
        <w:spacing w:before="120" w:line="240" w:lineRule="auto"/>
        <w:ind w:left="714" w:hanging="357"/>
        <w:rPr>
          <w:rFonts w:ascii="Times New Roman" w:hAnsi="Times New Roman" w:cs="Times New Roman"/>
          <w:lang w:val="pl-PL"/>
        </w:rPr>
      </w:pPr>
      <w:r>
        <w:rPr>
          <w:rStyle w:val="FontStyle52"/>
          <w:rFonts w:ascii="Times New Roman" w:hAnsi="Times New Roman" w:cs="Times New Roman"/>
          <w:sz w:val="24"/>
          <w:szCs w:val="24"/>
          <w:lang w:val="pl-PL"/>
        </w:rPr>
        <w:t xml:space="preserve">za zwłokę w usunięciu wad stwierdzonych w Protokole Odbioru Końcowego Przedmiotu Umowy lub w okresie gwarancji lub rękojmi za wady w wysokości 1 000 PLN (słownie: </w:t>
      </w:r>
      <w:r>
        <w:rPr>
          <w:rStyle w:val="FontStyle52"/>
          <w:rFonts w:ascii="Times New Roman" w:hAnsi="Times New Roman" w:cs="Times New Roman"/>
          <w:i/>
          <w:iCs/>
          <w:sz w:val="24"/>
          <w:szCs w:val="24"/>
          <w:lang w:val="pl-PL"/>
        </w:rPr>
        <w:t>jeden tysiąc złotych</w:t>
      </w:r>
      <w:r>
        <w:rPr>
          <w:rStyle w:val="FontStyle52"/>
          <w:rFonts w:ascii="Times New Roman" w:hAnsi="Times New Roman" w:cs="Times New Roman"/>
          <w:sz w:val="24"/>
          <w:szCs w:val="24"/>
          <w:lang w:val="pl-PL"/>
        </w:rPr>
        <w:t>) za każdy dzień zwłoki, w stosunku do terminu określonego przez zamawiającego na usunięcie wad, z zastrzeżeniem § 13 ust.15.</w:t>
      </w:r>
    </w:p>
    <w:p w14:paraId="69F5972B" w14:textId="77777777" w:rsidR="00CC074E" w:rsidRDefault="00035220">
      <w:pPr>
        <w:pStyle w:val="WW-Tekstpodstawowywcity3"/>
        <w:numPr>
          <w:ilvl w:val="0"/>
          <w:numId w:val="21"/>
        </w:numPr>
        <w:spacing w:before="120" w:after="120"/>
        <w:rPr>
          <w:rStyle w:val="FontStyle52"/>
          <w:rFonts w:ascii="Times New Roman" w:hAnsi="Times New Roman" w:cs="Times New Roman"/>
          <w:sz w:val="24"/>
          <w:szCs w:val="24"/>
        </w:rPr>
      </w:pPr>
      <w:r>
        <w:rPr>
          <w:rFonts w:ascii="Times New Roman" w:hAnsi="Times New Roman" w:cs="Times New Roman"/>
          <w:szCs w:val="24"/>
        </w:rPr>
        <w:lastRenderedPageBreak/>
        <w:t xml:space="preserve">za odstąpienie od Umowy przez Wykonawcę z przyczyn, za które Zamawiający nie ponosi winy lub też w przypadku odstąpienia od umowy przez Zamawiającego z przyczyn zależnych od Wykonawcy - w wysokości 10% wynagrodzenia umownego brutto, o którym mowa w § 12 ust. 2, </w:t>
      </w:r>
    </w:p>
    <w:p w14:paraId="0DB54137" w14:textId="77777777" w:rsidR="00CC074E" w:rsidRDefault="00035220">
      <w:pPr>
        <w:pStyle w:val="Style26"/>
        <w:numPr>
          <w:ilvl w:val="0"/>
          <w:numId w:val="21"/>
        </w:numPr>
        <w:spacing w:before="120" w:line="240" w:lineRule="auto"/>
        <w:rPr>
          <w:rStyle w:val="FontStyle52"/>
          <w:rFonts w:ascii="Times New Roman" w:hAnsi="Times New Roman" w:cs="Times New Roman"/>
          <w:sz w:val="24"/>
          <w:szCs w:val="24"/>
          <w:lang w:val="pl-PL"/>
        </w:rPr>
      </w:pPr>
      <w:r>
        <w:rPr>
          <w:rStyle w:val="FontStyle52"/>
          <w:rFonts w:ascii="Times New Roman" w:hAnsi="Times New Roman" w:cs="Times New Roman"/>
          <w:sz w:val="24"/>
          <w:szCs w:val="24"/>
          <w:lang w:val="pl-PL"/>
        </w:rPr>
        <w:t>za niezgłoszenie, zgodnie z § 9</w:t>
      </w:r>
      <w:r>
        <w:rPr>
          <w:rFonts w:ascii="Times New Roman" w:hAnsi="Times New Roman" w:cs="Times New Roman"/>
          <w:lang w:val="pl-PL"/>
        </w:rPr>
        <w:t xml:space="preserve"> i §10 </w:t>
      </w:r>
      <w:r>
        <w:rPr>
          <w:rStyle w:val="FontStyle52"/>
          <w:rFonts w:ascii="Times New Roman" w:hAnsi="Times New Roman" w:cs="Times New Roman"/>
          <w:sz w:val="24"/>
          <w:szCs w:val="24"/>
          <w:lang w:val="pl-PL"/>
        </w:rPr>
        <w:t>umowy, któregokolwiek z podwykonawców, dostawców lub usługodawców - w wysokości 10 000 PLN (</w:t>
      </w:r>
      <w:r>
        <w:rPr>
          <w:rStyle w:val="FontStyle52"/>
          <w:rFonts w:ascii="Times New Roman" w:hAnsi="Times New Roman" w:cs="Times New Roman"/>
          <w:i/>
          <w:iCs/>
          <w:sz w:val="24"/>
          <w:szCs w:val="24"/>
          <w:lang w:val="pl-PL"/>
        </w:rPr>
        <w:t>słownie: dziesięć tysięcy złotych</w:t>
      </w:r>
      <w:r>
        <w:rPr>
          <w:rStyle w:val="FontStyle52"/>
          <w:rFonts w:ascii="Times New Roman" w:hAnsi="Times New Roman" w:cs="Times New Roman"/>
          <w:sz w:val="24"/>
          <w:szCs w:val="24"/>
          <w:lang w:val="pl-PL"/>
        </w:rPr>
        <w:t xml:space="preserve">), za każdy przypadek wykonywania umowy przy pomocy niezgłoszonego podwykonawcy, dostawcy lub usługodawcy, </w:t>
      </w:r>
    </w:p>
    <w:p w14:paraId="7D93805E" w14:textId="77777777" w:rsidR="00CC074E" w:rsidRDefault="00035220">
      <w:pPr>
        <w:pStyle w:val="Style26"/>
        <w:numPr>
          <w:ilvl w:val="0"/>
          <w:numId w:val="21"/>
        </w:numPr>
        <w:spacing w:before="120" w:line="240" w:lineRule="auto"/>
        <w:rPr>
          <w:rStyle w:val="FontStyle52"/>
          <w:rFonts w:ascii="Times New Roman" w:hAnsi="Times New Roman" w:cs="Times New Roman"/>
          <w:sz w:val="24"/>
          <w:szCs w:val="24"/>
          <w:lang w:val="pl-PL"/>
        </w:rPr>
      </w:pPr>
      <w:r>
        <w:rPr>
          <w:rStyle w:val="FontStyle52"/>
          <w:rFonts w:ascii="Times New Roman" w:hAnsi="Times New Roman" w:cs="Times New Roman"/>
          <w:sz w:val="24"/>
          <w:szCs w:val="24"/>
          <w:lang w:val="pl-PL"/>
        </w:rPr>
        <w:t xml:space="preserve">za wykonywanie za pomocą podwykonawców innych robót niż w umowie zaakceptowanej przez Zamawiającego i zawartej z podwykonawcą - w wysokości 10% wartości wykonywanych przez podwykonawców robót, </w:t>
      </w:r>
    </w:p>
    <w:p w14:paraId="1EB0887E" w14:textId="77777777" w:rsidR="00CC074E" w:rsidRDefault="00035220">
      <w:pPr>
        <w:pStyle w:val="Style26"/>
        <w:numPr>
          <w:ilvl w:val="0"/>
          <w:numId w:val="21"/>
        </w:numPr>
        <w:spacing w:before="120" w:line="240" w:lineRule="auto"/>
        <w:rPr>
          <w:rFonts w:ascii="Times New Roman" w:hAnsi="Times New Roman" w:cs="Times New Roman"/>
          <w:lang w:val="pl-PL"/>
        </w:rPr>
      </w:pPr>
      <w:r>
        <w:rPr>
          <w:rStyle w:val="FontStyle52"/>
          <w:rFonts w:ascii="Times New Roman" w:hAnsi="Times New Roman" w:cs="Times New Roman"/>
          <w:sz w:val="24"/>
          <w:szCs w:val="24"/>
          <w:lang w:val="pl-PL"/>
        </w:rPr>
        <w:t xml:space="preserve">za przystąpienie do robót bez wymaganych przepisami prawa budowlanego decyzji lub wykonywanie robót niezgodnie z opracowaną dokumentacją projektową, </w:t>
      </w:r>
      <w:proofErr w:type="spellStart"/>
      <w:r>
        <w:rPr>
          <w:rStyle w:val="FontStyle52"/>
          <w:rFonts w:ascii="Times New Roman" w:hAnsi="Times New Roman" w:cs="Times New Roman"/>
          <w:sz w:val="24"/>
          <w:szCs w:val="24"/>
          <w:lang w:val="pl-PL"/>
        </w:rPr>
        <w:t>STWiORB</w:t>
      </w:r>
      <w:proofErr w:type="spellEnd"/>
      <w:r>
        <w:rPr>
          <w:rStyle w:val="FontStyle52"/>
          <w:rFonts w:ascii="Times New Roman" w:hAnsi="Times New Roman" w:cs="Times New Roman"/>
          <w:sz w:val="24"/>
          <w:szCs w:val="24"/>
          <w:lang w:val="pl-PL"/>
        </w:rPr>
        <w:t xml:space="preserve"> w wysokości 5 000 PLN (słownie: </w:t>
      </w:r>
      <w:r>
        <w:rPr>
          <w:rStyle w:val="FontStyle52"/>
          <w:rFonts w:ascii="Times New Roman" w:hAnsi="Times New Roman" w:cs="Times New Roman"/>
          <w:i/>
          <w:iCs/>
          <w:sz w:val="24"/>
          <w:szCs w:val="24"/>
          <w:lang w:val="pl-PL"/>
        </w:rPr>
        <w:t>pięć tysięcy złotych</w:t>
      </w:r>
      <w:r>
        <w:rPr>
          <w:rStyle w:val="FontStyle52"/>
          <w:rFonts w:ascii="Times New Roman" w:hAnsi="Times New Roman" w:cs="Times New Roman"/>
          <w:sz w:val="24"/>
          <w:szCs w:val="24"/>
          <w:lang w:val="pl-PL"/>
        </w:rPr>
        <w:t xml:space="preserve">), za każdy dzień stwierdzonych powyższych nieprawidłowości, </w:t>
      </w:r>
    </w:p>
    <w:p w14:paraId="75710470" w14:textId="77777777" w:rsidR="00CC074E" w:rsidRDefault="00035220">
      <w:pPr>
        <w:pStyle w:val="WW-Tekstpodstawowywcity3"/>
        <w:numPr>
          <w:ilvl w:val="0"/>
          <w:numId w:val="21"/>
        </w:numPr>
        <w:spacing w:before="120" w:after="120"/>
        <w:rPr>
          <w:szCs w:val="24"/>
        </w:rPr>
      </w:pPr>
      <w:r>
        <w:rPr>
          <w:rFonts w:ascii="Times New Roman" w:hAnsi="Times New Roman" w:cs="Times New Roman"/>
          <w:szCs w:val="24"/>
        </w:rPr>
        <w:t xml:space="preserve">za brak zapłaty lub nieterminowej zapłaty wynagrodzenia należnego podwykonawcy lub dalszym podwykonawcom – w wysokości 5 000 zł (słownie: </w:t>
      </w:r>
      <w:r>
        <w:rPr>
          <w:rFonts w:ascii="Times New Roman" w:hAnsi="Times New Roman" w:cs="Times New Roman"/>
          <w:i/>
          <w:iCs/>
          <w:szCs w:val="24"/>
        </w:rPr>
        <w:t>pięć tysięcy złotych</w:t>
      </w:r>
      <w:r>
        <w:rPr>
          <w:rFonts w:ascii="Times New Roman" w:hAnsi="Times New Roman" w:cs="Times New Roman"/>
          <w:szCs w:val="24"/>
        </w:rPr>
        <w:t>) za każdy stwierdzony przypadek,</w:t>
      </w:r>
    </w:p>
    <w:p w14:paraId="0BC44583" w14:textId="77777777" w:rsidR="00CC074E" w:rsidRDefault="00035220">
      <w:pPr>
        <w:pStyle w:val="Akapitzlist"/>
        <w:widowControl w:val="0"/>
        <w:numPr>
          <w:ilvl w:val="0"/>
          <w:numId w:val="21"/>
        </w:numPr>
        <w:spacing w:after="120"/>
        <w:jc w:val="both"/>
        <w:rPr>
          <w:szCs w:val="24"/>
        </w:rPr>
      </w:pPr>
      <w:r>
        <w:rPr>
          <w:szCs w:val="24"/>
        </w:rPr>
        <w:t xml:space="preserve">za nieprzedłożenie do zaakceptowania projektu umowy o podwykonawstwo, której przedmiotem są roboty budowlane lub projektu jej zmiany - w wysokości 5 000 PLN (słownie: </w:t>
      </w:r>
      <w:r>
        <w:rPr>
          <w:i/>
          <w:iCs/>
          <w:szCs w:val="24"/>
        </w:rPr>
        <w:t>pięć tysięcy złotych</w:t>
      </w:r>
      <w:r>
        <w:rPr>
          <w:szCs w:val="24"/>
        </w:rPr>
        <w:t>) za każdy stwierdzony przypadek,</w:t>
      </w:r>
    </w:p>
    <w:p w14:paraId="03AB59C8" w14:textId="77777777" w:rsidR="00CC074E" w:rsidRDefault="00035220">
      <w:pPr>
        <w:pStyle w:val="Akapitzlist"/>
        <w:widowControl w:val="0"/>
        <w:numPr>
          <w:ilvl w:val="0"/>
          <w:numId w:val="21"/>
        </w:numPr>
        <w:spacing w:after="120"/>
        <w:jc w:val="both"/>
        <w:rPr>
          <w:szCs w:val="24"/>
        </w:rPr>
      </w:pPr>
      <w:r>
        <w:rPr>
          <w:szCs w:val="24"/>
        </w:rPr>
        <w:t xml:space="preserve">za nieprzedłożenia poświadczonej za zgodność z oryginałem kopii umowy </w:t>
      </w:r>
      <w:r>
        <w:rPr>
          <w:szCs w:val="24"/>
        </w:rPr>
        <w:br/>
        <w:t xml:space="preserve">o podwykonawstwo lub jej zmiany - w wysokości 5 000 PLN (słownie: </w:t>
      </w:r>
      <w:r>
        <w:rPr>
          <w:i/>
          <w:iCs/>
          <w:szCs w:val="24"/>
        </w:rPr>
        <w:t>pięć tysięcy złotych</w:t>
      </w:r>
      <w:r>
        <w:rPr>
          <w:szCs w:val="24"/>
        </w:rPr>
        <w:t>) za każdy stwierdzony przypadek,</w:t>
      </w:r>
    </w:p>
    <w:p w14:paraId="5FA0010E" w14:textId="77777777" w:rsidR="00CC074E" w:rsidRDefault="00035220">
      <w:pPr>
        <w:pStyle w:val="Akapitzlist"/>
        <w:widowControl w:val="0"/>
        <w:numPr>
          <w:ilvl w:val="0"/>
          <w:numId w:val="21"/>
        </w:numPr>
        <w:spacing w:after="120"/>
        <w:jc w:val="both"/>
        <w:rPr>
          <w:szCs w:val="24"/>
          <w:lang w:eastAsia="pl-PL"/>
        </w:rPr>
      </w:pPr>
      <w:r>
        <w:rPr>
          <w:szCs w:val="24"/>
        </w:rPr>
        <w:t xml:space="preserve"> za niewprowadzenie zmiany do umowy o podwykonawstwo w zakresie zgodnym z §10 ust. 24 - w wysokości 5 000 PLN (słownie: </w:t>
      </w:r>
      <w:r>
        <w:rPr>
          <w:i/>
          <w:iCs/>
          <w:szCs w:val="24"/>
        </w:rPr>
        <w:t>pięć tysięcy złotych</w:t>
      </w:r>
      <w:r>
        <w:rPr>
          <w:szCs w:val="24"/>
        </w:rPr>
        <w:t>) za każdy stwierdzony przypadek,</w:t>
      </w:r>
    </w:p>
    <w:p w14:paraId="18556728" w14:textId="77777777" w:rsidR="00CC074E" w:rsidRDefault="00035220">
      <w:pPr>
        <w:pStyle w:val="Akapitzlist"/>
        <w:widowControl w:val="0"/>
        <w:numPr>
          <w:ilvl w:val="0"/>
          <w:numId w:val="21"/>
        </w:numPr>
        <w:spacing w:after="120"/>
        <w:jc w:val="both"/>
        <w:rPr>
          <w:szCs w:val="24"/>
        </w:rPr>
      </w:pPr>
      <w:r>
        <w:rPr>
          <w:szCs w:val="24"/>
          <w:lang w:eastAsia="pl-PL"/>
        </w:rPr>
        <w:t xml:space="preserve">jeżeli czynności zastrzeżone dla </w:t>
      </w:r>
      <w:r>
        <w:rPr>
          <w:szCs w:val="24"/>
        </w:rPr>
        <w:t xml:space="preserve">ustanowionych przez Wykonawcę w Ofercie osób będą wykonywały inne osoby niż zaakceptowane przez Zamawiającego zgodnie </w:t>
      </w:r>
      <w:r>
        <w:rPr>
          <w:szCs w:val="24"/>
        </w:rPr>
        <w:br/>
        <w:t xml:space="preserve">z procedurą wskazaną w § 11 – w wysokości 1% kwoty brutto § 12 ust. 2., wynagrodzenia należnego za wykonane przez te osoby zadania, </w:t>
      </w:r>
    </w:p>
    <w:p w14:paraId="1F6320AE" w14:textId="77777777" w:rsidR="00CC074E" w:rsidRDefault="00035220">
      <w:pPr>
        <w:pStyle w:val="WW-Tekstpodstawowywcity3"/>
        <w:numPr>
          <w:ilvl w:val="0"/>
          <w:numId w:val="21"/>
        </w:numPr>
        <w:spacing w:after="120"/>
        <w:rPr>
          <w:szCs w:val="24"/>
        </w:rPr>
      </w:pPr>
      <w:r>
        <w:rPr>
          <w:rFonts w:ascii="Times New Roman" w:hAnsi="Times New Roman" w:cs="Times New Roman"/>
          <w:szCs w:val="24"/>
        </w:rPr>
        <w:t xml:space="preserve"> za zwłokę w dostarczeniu dokumentów, o których mowa w § 8 ust. 8-11 - </w:t>
      </w:r>
      <w:r>
        <w:rPr>
          <w:rFonts w:ascii="Times New Roman" w:hAnsi="Times New Roman" w:cs="Times New Roman"/>
          <w:szCs w:val="24"/>
        </w:rPr>
        <w:br/>
        <w:t xml:space="preserve">w wysokości 500 PLN (słownie: </w:t>
      </w:r>
      <w:r>
        <w:rPr>
          <w:rFonts w:ascii="Times New Roman" w:hAnsi="Times New Roman" w:cs="Times New Roman"/>
          <w:i/>
          <w:iCs/>
          <w:szCs w:val="24"/>
        </w:rPr>
        <w:t>pięćset złotych</w:t>
      </w:r>
      <w:r>
        <w:rPr>
          <w:rFonts w:ascii="Times New Roman" w:hAnsi="Times New Roman" w:cs="Times New Roman"/>
          <w:szCs w:val="24"/>
        </w:rPr>
        <w:t xml:space="preserve">) za każdy dzień zwłoki, łącznie nie więcej jednak niż 10% kwoty brutto o którym mowa w § 12 ust. 2. </w:t>
      </w:r>
    </w:p>
    <w:p w14:paraId="38E98110" w14:textId="77777777" w:rsidR="00CC074E" w:rsidRDefault="00035220">
      <w:pPr>
        <w:numPr>
          <w:ilvl w:val="0"/>
          <w:numId w:val="21"/>
        </w:numPr>
        <w:spacing w:before="120" w:after="120"/>
        <w:jc w:val="both"/>
        <w:rPr>
          <w:szCs w:val="24"/>
          <w:lang w:eastAsia="pl-PL"/>
        </w:rPr>
      </w:pPr>
      <w:r>
        <w:rPr>
          <w:szCs w:val="24"/>
        </w:rPr>
        <w:t xml:space="preserve">za </w:t>
      </w:r>
      <w:r>
        <w:rPr>
          <w:szCs w:val="24"/>
          <w:lang w:eastAsia="pl-PL"/>
        </w:rPr>
        <w:t xml:space="preserve">brak zapisów, o których mowa w § 8 ust. 13 w umowie łączącej Wykonawcę </w:t>
      </w:r>
      <w:r>
        <w:rPr>
          <w:szCs w:val="24"/>
          <w:lang w:eastAsia="pl-PL"/>
        </w:rPr>
        <w:br/>
        <w:t xml:space="preserve">z podwykonawcą – w wysokości 500 PLN (słownie: </w:t>
      </w:r>
      <w:r>
        <w:rPr>
          <w:i/>
          <w:iCs/>
          <w:szCs w:val="24"/>
          <w:lang w:eastAsia="pl-PL"/>
        </w:rPr>
        <w:t>pięćset złotych</w:t>
      </w:r>
      <w:r>
        <w:rPr>
          <w:szCs w:val="24"/>
          <w:lang w:eastAsia="pl-PL"/>
        </w:rPr>
        <w:t>) za każdy stwierdzony przypadek,</w:t>
      </w:r>
    </w:p>
    <w:p w14:paraId="71091215" w14:textId="77777777" w:rsidR="00CC074E" w:rsidRDefault="00035220">
      <w:pPr>
        <w:numPr>
          <w:ilvl w:val="0"/>
          <w:numId w:val="21"/>
        </w:numPr>
        <w:spacing w:before="120" w:after="120"/>
        <w:jc w:val="both"/>
        <w:rPr>
          <w:rStyle w:val="FontStyle52"/>
          <w:rFonts w:ascii="Times New Roman" w:hAnsi="Times New Roman" w:cs="Times New Roman"/>
          <w:sz w:val="24"/>
          <w:szCs w:val="24"/>
        </w:rPr>
      </w:pPr>
      <w:r>
        <w:rPr>
          <w:szCs w:val="24"/>
          <w:lang w:eastAsia="pl-PL"/>
        </w:rPr>
        <w:t xml:space="preserve"> za niedopełnienie wymogu zatrudniania pracowników wykonujących roboty na podstawie umowy o pracę w rozumieniu przepisów Kodeksu pracy - w wysokości </w:t>
      </w:r>
      <w:r>
        <w:rPr>
          <w:szCs w:val="24"/>
          <w:lang w:eastAsia="pl-PL"/>
        </w:rPr>
        <w:br/>
        <w:t xml:space="preserve">2 000 PLN (słownie: </w:t>
      </w:r>
      <w:r>
        <w:rPr>
          <w:i/>
          <w:iCs/>
          <w:szCs w:val="24"/>
          <w:lang w:eastAsia="pl-PL"/>
        </w:rPr>
        <w:t>dwa tysiące złotych)</w:t>
      </w:r>
      <w:r>
        <w:rPr>
          <w:szCs w:val="24"/>
          <w:lang w:eastAsia="pl-PL"/>
        </w:rPr>
        <w:t xml:space="preserve"> za każdy przypadek stwierdzenia powyższego uchybienia w stosunku do pojedynczego pracownika.</w:t>
      </w:r>
    </w:p>
    <w:p w14:paraId="0407B694" w14:textId="77777777" w:rsidR="00CC074E" w:rsidRDefault="00035220">
      <w:pPr>
        <w:pStyle w:val="Style26"/>
        <w:numPr>
          <w:ilvl w:val="0"/>
          <w:numId w:val="34"/>
        </w:numPr>
        <w:tabs>
          <w:tab w:val="clear" w:pos="709"/>
          <w:tab w:val="left" w:pos="360"/>
        </w:tabs>
        <w:spacing w:before="120"/>
        <w:ind w:left="360"/>
        <w:rPr>
          <w:lang w:val="pl-PL"/>
        </w:rPr>
      </w:pPr>
      <w:r>
        <w:rPr>
          <w:rStyle w:val="FontStyle52"/>
          <w:rFonts w:ascii="Times New Roman" w:hAnsi="Times New Roman" w:cs="Times New Roman"/>
          <w:sz w:val="24"/>
          <w:szCs w:val="24"/>
          <w:lang w:val="pl-PL"/>
        </w:rPr>
        <w:lastRenderedPageBreak/>
        <w:t xml:space="preserve">Zapłata przez Wykonawcę kar umownych w przypadkach określonych powyżej nie zwalnia Wykonawcy z obowiązku ukończenia Przedmiotu Umowy lub jakichkolwiek innych obowiązków i zobowiązań wynikających z niniejszej umowy. Każda z kar umownych wymienionych w ust.1 od pkt 1 do pkt 14 jest niezależna od siebie, a Zamawiający ma prawo dochodzić każdej z nich niezależnie od dochodzenia pozostałych. </w:t>
      </w:r>
    </w:p>
    <w:p w14:paraId="36F4047D" w14:textId="77777777" w:rsidR="00CC074E" w:rsidRDefault="00035220">
      <w:pPr>
        <w:pStyle w:val="Akapitzlist"/>
        <w:numPr>
          <w:ilvl w:val="0"/>
          <w:numId w:val="34"/>
        </w:numPr>
        <w:tabs>
          <w:tab w:val="clear" w:pos="709"/>
          <w:tab w:val="left" w:pos="360"/>
        </w:tabs>
        <w:spacing w:before="60" w:after="120"/>
        <w:ind w:hanging="644"/>
        <w:jc w:val="both"/>
        <w:rPr>
          <w:szCs w:val="24"/>
          <w:lang w:eastAsia="pl-PL"/>
        </w:rPr>
      </w:pPr>
      <w:r>
        <w:rPr>
          <w:szCs w:val="24"/>
        </w:rPr>
        <w:t>Zamawiający zapłaci Wykonawcy kary umowne w przypadku:</w:t>
      </w:r>
    </w:p>
    <w:p w14:paraId="4A5CF624" w14:textId="77777777" w:rsidR="00CC074E" w:rsidRDefault="00035220">
      <w:pPr>
        <w:numPr>
          <w:ilvl w:val="0"/>
          <w:numId w:val="50"/>
        </w:numPr>
        <w:tabs>
          <w:tab w:val="clear" w:pos="720"/>
          <w:tab w:val="left" w:pos="851"/>
        </w:tabs>
        <w:spacing w:before="120" w:after="120"/>
        <w:ind w:left="851"/>
        <w:jc w:val="both"/>
        <w:rPr>
          <w:szCs w:val="24"/>
          <w:lang w:eastAsia="pl-PL"/>
        </w:rPr>
      </w:pPr>
      <w:r>
        <w:rPr>
          <w:szCs w:val="24"/>
          <w:lang w:eastAsia="pl-PL"/>
        </w:rPr>
        <w:t xml:space="preserve"> zwłoki w przekazaniu terenu budowy - w wysokości 0,2 % kwoty brutto wynagrodzenia, o którym mowa w § 12 ust. 2 niniejszej umowy;</w:t>
      </w:r>
    </w:p>
    <w:p w14:paraId="6B5BAEE6" w14:textId="77777777" w:rsidR="00CC074E" w:rsidRDefault="00035220">
      <w:pPr>
        <w:numPr>
          <w:ilvl w:val="0"/>
          <w:numId w:val="50"/>
        </w:numPr>
        <w:tabs>
          <w:tab w:val="clear" w:pos="720"/>
          <w:tab w:val="left" w:pos="851"/>
        </w:tabs>
        <w:spacing w:before="120" w:after="120"/>
        <w:ind w:left="851"/>
        <w:jc w:val="both"/>
        <w:rPr>
          <w:szCs w:val="24"/>
        </w:rPr>
      </w:pPr>
      <w:r>
        <w:rPr>
          <w:szCs w:val="24"/>
          <w:lang w:eastAsia="pl-PL"/>
        </w:rPr>
        <w:t xml:space="preserve">odstąpienia od umowy przez Wykonawcę z winy Zamawiającego - w wysokości 10% wynagrodzenia brutto, o którym mowa w § 12 ust. 2 niniejszej umowy. Nie dotyczy to przypadku odstąpienia od umowy z przyczyn, o których mowa w § 19 ust. 1 niniejszej umowy oraz przypadku odstąpienia od umowy w trybie art. 456 ust. 1 ustawy </w:t>
      </w:r>
      <w:proofErr w:type="spellStart"/>
      <w:r>
        <w:rPr>
          <w:szCs w:val="24"/>
          <w:lang w:eastAsia="pl-PL"/>
        </w:rPr>
        <w:t>Pzp</w:t>
      </w:r>
      <w:proofErr w:type="spellEnd"/>
      <w:r>
        <w:rPr>
          <w:szCs w:val="24"/>
          <w:lang w:eastAsia="pl-PL"/>
        </w:rPr>
        <w:t>.</w:t>
      </w:r>
    </w:p>
    <w:p w14:paraId="37519601" w14:textId="77777777" w:rsidR="00CC074E" w:rsidRDefault="00035220">
      <w:pPr>
        <w:pStyle w:val="Akapitzlist"/>
        <w:numPr>
          <w:ilvl w:val="0"/>
          <w:numId w:val="34"/>
        </w:numPr>
        <w:tabs>
          <w:tab w:val="clear" w:pos="709"/>
          <w:tab w:val="left" w:pos="284"/>
        </w:tabs>
        <w:spacing w:before="60" w:after="120"/>
        <w:ind w:left="270" w:hanging="270"/>
        <w:jc w:val="both"/>
        <w:rPr>
          <w:szCs w:val="24"/>
        </w:rPr>
      </w:pPr>
      <w:r>
        <w:rPr>
          <w:szCs w:val="24"/>
        </w:rPr>
        <w:t>Kary umowne wymienione w ust. 1-2, Zamawiający może potrącić z należnego Wykonawcy na podstawie faktury wynagrodzenia na co Wykonawca wyraża zgodę.</w:t>
      </w:r>
    </w:p>
    <w:p w14:paraId="4FF4864B" w14:textId="77777777" w:rsidR="00CC074E" w:rsidRDefault="00035220">
      <w:pPr>
        <w:pStyle w:val="Akapitzlist"/>
        <w:tabs>
          <w:tab w:val="left" w:pos="284"/>
        </w:tabs>
        <w:spacing w:before="60" w:after="120"/>
        <w:ind w:left="0"/>
        <w:jc w:val="both"/>
        <w:rPr>
          <w:szCs w:val="24"/>
        </w:rPr>
      </w:pPr>
      <w:r>
        <w:rPr>
          <w:szCs w:val="24"/>
        </w:rPr>
        <w:t>5. Termin płatności kary umownej wynosi 14 dni od daty wystawienia wezwania do zapłaty.</w:t>
      </w:r>
    </w:p>
    <w:p w14:paraId="72D0D498" w14:textId="77777777" w:rsidR="00CC074E" w:rsidRDefault="00035220">
      <w:pPr>
        <w:pStyle w:val="Akapitzlist"/>
        <w:numPr>
          <w:ilvl w:val="0"/>
          <w:numId w:val="17"/>
        </w:numPr>
        <w:tabs>
          <w:tab w:val="left" w:pos="284"/>
        </w:tabs>
        <w:spacing w:before="60" w:after="120"/>
        <w:ind w:left="284" w:hanging="284"/>
        <w:jc w:val="both"/>
        <w:rPr>
          <w:szCs w:val="24"/>
        </w:rPr>
      </w:pPr>
      <w:r>
        <w:rPr>
          <w:color w:val="000000"/>
          <w:szCs w:val="24"/>
        </w:rPr>
        <w:t>Zamawiającemu przysługuje prawo dochodzenia od Wykonawcy odszkodowania przewyższającego jakiekolwiek zastrzeżone kary umowne do pełnej wysokości szkody na zasadach ogólnych określonych w Kodeksie Cywilnym.</w:t>
      </w:r>
    </w:p>
    <w:p w14:paraId="5078B3E5" w14:textId="77777777" w:rsidR="00CC074E" w:rsidRDefault="00035220">
      <w:pPr>
        <w:pStyle w:val="Akapitzlist"/>
        <w:numPr>
          <w:ilvl w:val="0"/>
          <w:numId w:val="17"/>
        </w:numPr>
        <w:tabs>
          <w:tab w:val="left" w:pos="284"/>
        </w:tabs>
        <w:spacing w:before="60" w:after="120"/>
        <w:ind w:left="270" w:hanging="270"/>
        <w:jc w:val="both"/>
        <w:rPr>
          <w:b/>
          <w:szCs w:val="24"/>
        </w:rPr>
      </w:pPr>
      <w:r>
        <w:rPr>
          <w:szCs w:val="24"/>
        </w:rPr>
        <w:t>Łączna wysokość kar umownych przysługująca stronom na podstawie niniejszej umowy nie może przekroczyć 30% całkowitego wynagrodzenia brutto określonego w § 12 ust. 2 umowy.</w:t>
      </w:r>
    </w:p>
    <w:p w14:paraId="419A2897" w14:textId="77777777" w:rsidR="00CC074E" w:rsidRDefault="00035220">
      <w:pPr>
        <w:jc w:val="center"/>
        <w:rPr>
          <w:b/>
          <w:szCs w:val="24"/>
        </w:rPr>
      </w:pPr>
      <w:r>
        <w:rPr>
          <w:b/>
          <w:szCs w:val="24"/>
        </w:rPr>
        <w:t>GWARANCJA JAKOŚCI, RĘKOJMIA</w:t>
      </w:r>
    </w:p>
    <w:p w14:paraId="5213FEDF" w14:textId="77777777" w:rsidR="00CC074E" w:rsidRDefault="00035220">
      <w:pPr>
        <w:jc w:val="center"/>
        <w:rPr>
          <w:b/>
          <w:szCs w:val="24"/>
        </w:rPr>
      </w:pPr>
      <w:r>
        <w:rPr>
          <w:szCs w:val="24"/>
        </w:rPr>
        <w:t>§ 16</w:t>
      </w:r>
    </w:p>
    <w:p w14:paraId="64259EEE" w14:textId="77777777" w:rsidR="00CC074E" w:rsidRDefault="00035220">
      <w:pPr>
        <w:numPr>
          <w:ilvl w:val="3"/>
          <w:numId w:val="33"/>
        </w:numPr>
        <w:tabs>
          <w:tab w:val="left" w:pos="284"/>
          <w:tab w:val="left" w:pos="360"/>
        </w:tabs>
        <w:spacing w:before="120"/>
        <w:ind w:left="284" w:hanging="284"/>
        <w:jc w:val="both"/>
        <w:rPr>
          <w:szCs w:val="24"/>
        </w:rPr>
      </w:pPr>
      <w:bookmarkStart w:id="9" w:name="_Hlk47615847"/>
      <w:r>
        <w:rPr>
          <w:szCs w:val="24"/>
        </w:rPr>
        <w:t>Zgodnie ze złożoną Ofertą</w:t>
      </w:r>
      <w:bookmarkEnd w:id="9"/>
      <w:r>
        <w:rPr>
          <w:szCs w:val="24"/>
        </w:rPr>
        <w:t xml:space="preserve">, Wykonawca udziela Zamawiającemu gwarancji na wszystkie prace wykonane w ramach niniejszej Umowy, na zastosowane materiały dostarczone w ramach niniejszej Umowy, stanowiące przedmiot Umowy na okres </w:t>
      </w:r>
      <w:r>
        <w:rPr>
          <w:b/>
          <w:bCs/>
          <w:szCs w:val="24"/>
        </w:rPr>
        <w:t>…… miesięcy</w:t>
      </w:r>
      <w:r>
        <w:rPr>
          <w:rStyle w:val="Odwoanieprzypisudolnego"/>
          <w:b/>
          <w:bCs/>
          <w:szCs w:val="24"/>
        </w:rPr>
        <w:footnoteReference w:id="4"/>
      </w:r>
      <w:r>
        <w:rPr>
          <w:b/>
          <w:bCs/>
          <w:szCs w:val="24"/>
        </w:rPr>
        <w:t xml:space="preserve"> </w:t>
      </w:r>
      <w:r>
        <w:rPr>
          <w:szCs w:val="24"/>
        </w:rPr>
        <w:t>od daty Odbioru Końcowego Przedmiotu Umowy.</w:t>
      </w:r>
    </w:p>
    <w:p w14:paraId="124EFC36" w14:textId="77777777" w:rsidR="00CC074E" w:rsidRDefault="00035220">
      <w:pPr>
        <w:pStyle w:val="WW-Tekstpodstawowywcity2"/>
        <w:numPr>
          <w:ilvl w:val="1"/>
          <w:numId w:val="53"/>
        </w:numPr>
        <w:tabs>
          <w:tab w:val="left" w:pos="270"/>
        </w:tabs>
        <w:spacing w:before="120" w:after="120"/>
        <w:ind w:left="284" w:hanging="284"/>
        <w:rPr>
          <w:szCs w:val="24"/>
        </w:rPr>
      </w:pPr>
      <w:r>
        <w:rPr>
          <w:rFonts w:ascii="Times New Roman" w:hAnsi="Times New Roman" w:cs="Times New Roman"/>
          <w:szCs w:val="24"/>
        </w:rPr>
        <w:t xml:space="preserve">Wykonawca przekazuje Zamawiającemu uzyskane gwarancje producentów na wbudowane materiały, urządzenia, sprzęt. W przypadku, gdy okres gwarancji producenta jest krótszy niż okres gwarancji wskazany w ust. 1 powyżej, Wykonawca na mocy niniejszej umowy udziela gwarancji uzupełniającej do tego okresu. Udzielenie gwarancji uzupełniającej nie wymaga wydania dokumentu gwarancyjnego ani dodatkowych oświadczeń. </w:t>
      </w:r>
    </w:p>
    <w:p w14:paraId="7B2E5EBB" w14:textId="77777777" w:rsidR="00CC074E" w:rsidRDefault="00035220">
      <w:pPr>
        <w:numPr>
          <w:ilvl w:val="1"/>
          <w:numId w:val="53"/>
        </w:numPr>
        <w:tabs>
          <w:tab w:val="left" w:pos="0"/>
          <w:tab w:val="left" w:pos="284"/>
          <w:tab w:val="left" w:pos="360"/>
        </w:tabs>
        <w:spacing w:after="120"/>
        <w:ind w:left="284" w:hanging="284"/>
        <w:jc w:val="both"/>
        <w:rPr>
          <w:szCs w:val="24"/>
        </w:rPr>
      </w:pPr>
      <w:r>
        <w:rPr>
          <w:szCs w:val="24"/>
        </w:rPr>
        <w:t>W ramach gwarancji Wykonawca zobowiązuje się do bezpłatnego usunięcia wad Przedmiotu Umowy w terminie wyznaczonym w trybie określonym w ust. 10.</w:t>
      </w:r>
    </w:p>
    <w:p w14:paraId="3CF53833" w14:textId="77777777" w:rsidR="00CC074E" w:rsidRDefault="00035220">
      <w:pPr>
        <w:numPr>
          <w:ilvl w:val="1"/>
          <w:numId w:val="15"/>
        </w:numPr>
        <w:tabs>
          <w:tab w:val="left" w:pos="0"/>
          <w:tab w:val="left" w:pos="284"/>
        </w:tabs>
        <w:spacing w:after="120"/>
        <w:ind w:left="284" w:hanging="284"/>
        <w:jc w:val="both"/>
        <w:rPr>
          <w:szCs w:val="24"/>
          <w:lang w:eastAsia="pl-PL"/>
        </w:rPr>
      </w:pPr>
      <w:r>
        <w:rPr>
          <w:szCs w:val="24"/>
        </w:rPr>
        <w:t xml:space="preserve">Zamawiający może wykonywać uprawnienia z gwarancji niezależnie od uprawnień wynikających z rękojmi. </w:t>
      </w:r>
    </w:p>
    <w:p w14:paraId="2679D791" w14:textId="77777777" w:rsidR="00CC074E" w:rsidRDefault="00035220">
      <w:pPr>
        <w:numPr>
          <w:ilvl w:val="3"/>
          <w:numId w:val="15"/>
        </w:numPr>
        <w:tabs>
          <w:tab w:val="left" w:pos="284"/>
        </w:tabs>
        <w:spacing w:after="120"/>
        <w:ind w:left="284" w:hanging="284"/>
        <w:jc w:val="both"/>
        <w:rPr>
          <w:szCs w:val="24"/>
        </w:rPr>
      </w:pPr>
      <w:r>
        <w:rPr>
          <w:szCs w:val="24"/>
          <w:lang w:eastAsia="pl-PL"/>
        </w:rPr>
        <w:t xml:space="preserve">Jeżeli w wykonaniu obowiązków z tytułu udzielonej gwarancji Wykonawca dokonał istotnych napraw, termin gwarancji biegnie na nowo od chwili odbioru naprawy lub </w:t>
      </w:r>
      <w:r>
        <w:rPr>
          <w:szCs w:val="24"/>
          <w:lang w:eastAsia="pl-PL"/>
        </w:rPr>
        <w:lastRenderedPageBreak/>
        <w:t xml:space="preserve">dostarczenia rzeczy wolnej od wad. W innych przypadkach termin gwarancji ulega przedłużeniu o czas naprawy. </w:t>
      </w:r>
    </w:p>
    <w:p w14:paraId="2B4FA3C1" w14:textId="77777777" w:rsidR="00CC074E" w:rsidRDefault="00035220">
      <w:pPr>
        <w:numPr>
          <w:ilvl w:val="3"/>
          <w:numId w:val="15"/>
        </w:numPr>
        <w:tabs>
          <w:tab w:val="left" w:pos="0"/>
          <w:tab w:val="left" w:pos="284"/>
        </w:tabs>
        <w:spacing w:after="120"/>
        <w:ind w:left="284" w:hanging="284"/>
        <w:jc w:val="both"/>
        <w:rPr>
          <w:szCs w:val="24"/>
        </w:rPr>
      </w:pPr>
      <w:r>
        <w:rPr>
          <w:szCs w:val="24"/>
        </w:rPr>
        <w:t>Wykonawca udziela Zamawiającemu rozszerzonej rękojmi z tytułu wad w przedmiocie umowy i w związku z tym okres rękojmi za wady w przedmiocie Umowy kończy się z upływem 3 miesięcy po upływie okresu gwarancji (rękojmia przedłużona).</w:t>
      </w:r>
    </w:p>
    <w:p w14:paraId="2949E0EE" w14:textId="77777777" w:rsidR="00CC074E" w:rsidRDefault="00035220">
      <w:pPr>
        <w:numPr>
          <w:ilvl w:val="3"/>
          <w:numId w:val="15"/>
        </w:numPr>
        <w:tabs>
          <w:tab w:val="left" w:pos="0"/>
          <w:tab w:val="left" w:pos="284"/>
        </w:tabs>
        <w:spacing w:after="120"/>
        <w:ind w:left="90" w:hanging="90"/>
        <w:jc w:val="both"/>
        <w:rPr>
          <w:szCs w:val="24"/>
        </w:rPr>
      </w:pPr>
      <w:r>
        <w:rPr>
          <w:szCs w:val="24"/>
        </w:rPr>
        <w:t xml:space="preserve">Bieg okresu gwarancji i rękojmi rozpoczyna się: </w:t>
      </w:r>
    </w:p>
    <w:p w14:paraId="1246DEAF" w14:textId="77777777" w:rsidR="00CC074E" w:rsidRDefault="00035220">
      <w:pPr>
        <w:pStyle w:val="Akapitzlist"/>
        <w:numPr>
          <w:ilvl w:val="0"/>
          <w:numId w:val="25"/>
        </w:numPr>
        <w:tabs>
          <w:tab w:val="left" w:pos="851"/>
        </w:tabs>
        <w:spacing w:after="120"/>
        <w:ind w:left="851" w:hanging="425"/>
        <w:jc w:val="both"/>
        <w:rPr>
          <w:szCs w:val="24"/>
        </w:rPr>
      </w:pPr>
      <w:r>
        <w:rPr>
          <w:szCs w:val="24"/>
        </w:rPr>
        <w:t xml:space="preserve">w dniu następnym licząc od daty odbioru końcowego przedmiotu umowy; </w:t>
      </w:r>
    </w:p>
    <w:p w14:paraId="43D99958" w14:textId="77777777" w:rsidR="00CC074E" w:rsidRDefault="00035220">
      <w:pPr>
        <w:pStyle w:val="Akapitzlist"/>
        <w:numPr>
          <w:ilvl w:val="0"/>
          <w:numId w:val="25"/>
        </w:numPr>
        <w:tabs>
          <w:tab w:val="left" w:pos="851"/>
        </w:tabs>
        <w:spacing w:after="120"/>
        <w:ind w:left="851" w:hanging="425"/>
        <w:jc w:val="both"/>
        <w:rPr>
          <w:szCs w:val="24"/>
        </w:rPr>
      </w:pPr>
      <w:r>
        <w:rPr>
          <w:szCs w:val="24"/>
        </w:rPr>
        <w:t>w przypadku zgłoszenia wad - dla wymienionych materiałów i urządzeń z dniem ich wymiany.</w:t>
      </w:r>
    </w:p>
    <w:p w14:paraId="0DDCA089" w14:textId="77777777" w:rsidR="00CC074E" w:rsidRDefault="00035220">
      <w:pPr>
        <w:pStyle w:val="Akapitzlist"/>
        <w:numPr>
          <w:ilvl w:val="3"/>
          <w:numId w:val="15"/>
        </w:numPr>
        <w:tabs>
          <w:tab w:val="left" w:pos="360"/>
          <w:tab w:val="left" w:pos="426"/>
        </w:tabs>
        <w:spacing w:after="120"/>
        <w:ind w:left="284" w:hanging="284"/>
        <w:jc w:val="both"/>
        <w:rPr>
          <w:szCs w:val="24"/>
        </w:rPr>
      </w:pPr>
      <w:r>
        <w:rPr>
          <w:szCs w:val="24"/>
        </w:rPr>
        <w:t>Zamawiający może dochodzić roszczeń z tytułu gwarancji i rękojmi także po okresie wskazanym w ust. 1 i 6, jeżeli wada została zgłoszona w okresie gwarancji lub rękojmi.</w:t>
      </w:r>
    </w:p>
    <w:p w14:paraId="640759E5" w14:textId="77777777" w:rsidR="00CC074E" w:rsidRDefault="00035220">
      <w:pPr>
        <w:pStyle w:val="Akapitzlist"/>
        <w:numPr>
          <w:ilvl w:val="3"/>
          <w:numId w:val="15"/>
        </w:numPr>
        <w:tabs>
          <w:tab w:val="left" w:pos="180"/>
          <w:tab w:val="left" w:pos="270"/>
          <w:tab w:val="left" w:pos="360"/>
        </w:tabs>
        <w:spacing w:after="120"/>
        <w:ind w:left="270" w:hanging="270"/>
        <w:jc w:val="both"/>
        <w:rPr>
          <w:szCs w:val="24"/>
        </w:rPr>
      </w:pPr>
      <w:r>
        <w:rPr>
          <w:szCs w:val="24"/>
        </w:rPr>
        <w:t xml:space="preserve"> Do wykonywania obowiązków Wykonawcy, o których mowa w ust. 3 odpowiednie zastosowanie mają postanowienia zawarte w ust. 10, 11 i 12.</w:t>
      </w:r>
    </w:p>
    <w:p w14:paraId="091093E4" w14:textId="77777777" w:rsidR="00CC074E" w:rsidRDefault="00035220">
      <w:pPr>
        <w:pStyle w:val="Akapitzlist"/>
        <w:numPr>
          <w:ilvl w:val="3"/>
          <w:numId w:val="15"/>
        </w:numPr>
        <w:tabs>
          <w:tab w:val="left" w:pos="180"/>
          <w:tab w:val="left" w:pos="270"/>
          <w:tab w:val="left" w:pos="360"/>
          <w:tab w:val="left" w:pos="540"/>
        </w:tabs>
        <w:spacing w:after="120"/>
        <w:ind w:left="270" w:hanging="270"/>
        <w:jc w:val="both"/>
        <w:rPr>
          <w:szCs w:val="24"/>
          <w:lang w:eastAsia="pl-PL"/>
        </w:rPr>
      </w:pPr>
      <w:r>
        <w:t>W przypadku ujawnienia się wady w okresie rękojmi lub gwarancji Zamawiający niezwłocznie, w formie pisemnej, zawiadomi o tym fakcie Wykonawcę w celu powołania komisji, która w obecności przedstawicieli Wykonawcy dokona weryfikacji wad oraz wyznaczy termin do ich usunięcia, nie krótszy niż 7 dni. Niestawiennictwo Wykonawcy na posiedzeniu komisji nie stanowi przeszkody w jej pracach. W takim przypadku wiążący dla stron jest protokół sporządzony przez Zamawiającego.</w:t>
      </w:r>
      <w:r>
        <w:rPr>
          <w:szCs w:val="24"/>
        </w:rPr>
        <w:t xml:space="preserve"> </w:t>
      </w:r>
    </w:p>
    <w:p w14:paraId="5C06424E" w14:textId="77777777" w:rsidR="00CC074E" w:rsidRDefault="00035220">
      <w:pPr>
        <w:pStyle w:val="Akapitzlist"/>
        <w:numPr>
          <w:ilvl w:val="3"/>
          <w:numId w:val="15"/>
        </w:numPr>
        <w:tabs>
          <w:tab w:val="left" w:pos="540"/>
        </w:tabs>
        <w:spacing w:after="120"/>
        <w:ind w:left="270" w:hanging="270"/>
        <w:jc w:val="both"/>
        <w:rPr>
          <w:szCs w:val="24"/>
        </w:rPr>
      </w:pPr>
      <w:r>
        <w:rPr>
          <w:szCs w:val="24"/>
          <w:lang w:eastAsia="pl-PL"/>
        </w:rPr>
        <w:t>Jeżeli dla ustalenia zaistnienia wad niezbędne jest dokonanie prób, badań, odkryć lub ekspertyz, Zamawiający ma prawo polecić Wykonawcy dokonanie tych czynności na jego koszt. W przypadku, jeżeli te czynności przesądzą, że wady w robotach nie występują, Wykonawca będzie miał prawo żądać zwrotu poniesionych kosztów.</w:t>
      </w:r>
    </w:p>
    <w:p w14:paraId="772A982E" w14:textId="77777777" w:rsidR="00CC074E" w:rsidRDefault="00035220">
      <w:pPr>
        <w:pStyle w:val="Akapitzlist"/>
        <w:numPr>
          <w:ilvl w:val="3"/>
          <w:numId w:val="15"/>
        </w:numPr>
        <w:tabs>
          <w:tab w:val="left" w:pos="426"/>
        </w:tabs>
        <w:spacing w:after="120"/>
        <w:ind w:left="270" w:hanging="270"/>
        <w:jc w:val="both"/>
        <w:rPr>
          <w:szCs w:val="24"/>
        </w:rPr>
      </w:pPr>
      <w:r>
        <w:rPr>
          <w:szCs w:val="24"/>
        </w:rPr>
        <w:t xml:space="preserve">Jeżeli Wykonawca nie usunie wad w terminie wyznaczonym przez Komisję, Zamawiający może naliczyć kary umowne zgodnie z § 15 ust. 1 pkt 2 lub zlecić usunięcie ich osobie trzeciej na koszt Wykonawcy. </w:t>
      </w:r>
    </w:p>
    <w:p w14:paraId="381D017E" w14:textId="77777777" w:rsidR="00CC074E" w:rsidRDefault="00035220">
      <w:pPr>
        <w:pStyle w:val="Akapitzlist"/>
        <w:numPr>
          <w:ilvl w:val="3"/>
          <w:numId w:val="15"/>
        </w:numPr>
        <w:tabs>
          <w:tab w:val="left" w:pos="426"/>
        </w:tabs>
        <w:spacing w:after="120"/>
        <w:ind w:left="270" w:hanging="270"/>
        <w:jc w:val="both"/>
        <w:rPr>
          <w:szCs w:val="24"/>
        </w:rPr>
      </w:pPr>
      <w:r>
        <w:rPr>
          <w:szCs w:val="24"/>
        </w:rPr>
        <w:t xml:space="preserve">Zamawiający może zlecić usunięcie wad osobie trzeciej na koszt Wykonawcy również w przypadku, gdy Wykonawca nie przystąpi do usuwania wad w terminie wyznaczonym przez Komisję. </w:t>
      </w:r>
    </w:p>
    <w:p w14:paraId="4BCEFE16" w14:textId="77777777" w:rsidR="00CC074E" w:rsidRDefault="00035220">
      <w:pPr>
        <w:pStyle w:val="Akapitzlist"/>
        <w:numPr>
          <w:ilvl w:val="3"/>
          <w:numId w:val="15"/>
        </w:numPr>
        <w:tabs>
          <w:tab w:val="left" w:pos="426"/>
        </w:tabs>
        <w:spacing w:after="120"/>
        <w:ind w:left="270" w:hanging="270"/>
        <w:jc w:val="both"/>
        <w:rPr>
          <w:szCs w:val="24"/>
        </w:rPr>
      </w:pPr>
      <w:r>
        <w:rPr>
          <w:szCs w:val="24"/>
        </w:rPr>
        <w:t>Po zgłoszeniu przez Wykonawcę usunięcia wad, Komisja, o której mowa w ust.10</w:t>
      </w:r>
      <w:r>
        <w:rPr>
          <w:szCs w:val="24"/>
          <w:highlight w:val="yellow"/>
        </w:rPr>
        <w:t xml:space="preserve"> </w:t>
      </w:r>
      <w:r>
        <w:rPr>
          <w:szCs w:val="24"/>
        </w:rPr>
        <w:t>protokolarnie stwierdzi usunięcie wad lub wyznaczy nowy termin na ich usunięcie.</w:t>
      </w:r>
    </w:p>
    <w:p w14:paraId="5EF67E7D" w14:textId="77777777" w:rsidR="00CC074E" w:rsidRDefault="00035220">
      <w:pPr>
        <w:pStyle w:val="Akapitzlist"/>
        <w:numPr>
          <w:ilvl w:val="3"/>
          <w:numId w:val="15"/>
        </w:numPr>
        <w:tabs>
          <w:tab w:val="left" w:pos="426"/>
        </w:tabs>
        <w:spacing w:before="120" w:after="120"/>
        <w:ind w:left="270" w:hanging="270"/>
        <w:jc w:val="both"/>
        <w:rPr>
          <w:szCs w:val="24"/>
        </w:rPr>
      </w:pPr>
      <w:r>
        <w:rPr>
          <w:szCs w:val="24"/>
        </w:rPr>
        <w:t>Wykonawca zobowiązuje się do wydania Zamawiającemu atestów i certyfikatów, zastosowanych materiałów.</w:t>
      </w:r>
    </w:p>
    <w:p w14:paraId="315F5BDA" w14:textId="77777777" w:rsidR="00CC074E" w:rsidRDefault="00035220">
      <w:pPr>
        <w:pStyle w:val="Akapitzlist"/>
        <w:numPr>
          <w:ilvl w:val="3"/>
          <w:numId w:val="15"/>
        </w:numPr>
        <w:tabs>
          <w:tab w:val="left" w:pos="426"/>
        </w:tabs>
        <w:spacing w:before="120" w:after="120"/>
        <w:ind w:left="270" w:hanging="270"/>
        <w:jc w:val="both"/>
        <w:rPr>
          <w:szCs w:val="24"/>
        </w:rPr>
      </w:pPr>
      <w:r>
        <w:rPr>
          <w:szCs w:val="24"/>
        </w:rPr>
        <w:t xml:space="preserve">Przed upływem terminu gwarancji Strony dokonają przeglądu Przedmiotu Umowy </w:t>
      </w:r>
      <w:r>
        <w:rPr>
          <w:szCs w:val="24"/>
        </w:rPr>
        <w:br/>
        <w:t xml:space="preserve">w terminie uzgodnionym, a w razie braku zgody, w terminie wyznaczonym przez Zamawiającego i sporządzą stosowny protokół gwarancyjny. W przypadku nieobecności Wykonawcy, Zamawiający będzie uprawniony do jednostronnego sporządzenia protokołu. </w:t>
      </w:r>
    </w:p>
    <w:p w14:paraId="325376E3" w14:textId="77777777" w:rsidR="00CC074E" w:rsidRDefault="00035220">
      <w:pPr>
        <w:pStyle w:val="Akapitzlist"/>
        <w:numPr>
          <w:ilvl w:val="3"/>
          <w:numId w:val="15"/>
        </w:numPr>
        <w:tabs>
          <w:tab w:val="left" w:pos="426"/>
        </w:tabs>
        <w:spacing w:before="120" w:after="120"/>
        <w:ind w:left="270" w:hanging="270"/>
        <w:jc w:val="both"/>
        <w:rPr>
          <w:szCs w:val="24"/>
        </w:rPr>
      </w:pPr>
      <w:r>
        <w:rPr>
          <w:szCs w:val="24"/>
        </w:rPr>
        <w:lastRenderedPageBreak/>
        <w:t>W okresie gwarancji i rękojmi Wykonawca zobowiązany jest do zawiadomienia Zamawiającego na piśmie, w terminie 30 dni od zaistnienia następujących zdarzeń, potwierdzonych w sposób przewidziany prawem:</w:t>
      </w:r>
    </w:p>
    <w:p w14:paraId="4704C140" w14:textId="77777777" w:rsidR="00CC074E" w:rsidRDefault="00035220">
      <w:pPr>
        <w:pStyle w:val="Akapitzlist"/>
        <w:numPr>
          <w:ilvl w:val="2"/>
          <w:numId w:val="53"/>
        </w:numPr>
        <w:tabs>
          <w:tab w:val="left" w:pos="426"/>
        </w:tabs>
        <w:spacing w:before="120" w:after="120"/>
        <w:ind w:left="567" w:hanging="141"/>
        <w:jc w:val="both"/>
        <w:rPr>
          <w:szCs w:val="24"/>
        </w:rPr>
      </w:pPr>
      <w:r>
        <w:rPr>
          <w:szCs w:val="24"/>
        </w:rPr>
        <w:t>zmianie siedziby lub nazwy firmy Wykonawcy,</w:t>
      </w:r>
    </w:p>
    <w:p w14:paraId="1C76857A" w14:textId="77777777" w:rsidR="00CC074E" w:rsidRDefault="00035220">
      <w:pPr>
        <w:pStyle w:val="Akapitzlist"/>
        <w:numPr>
          <w:ilvl w:val="2"/>
          <w:numId w:val="53"/>
        </w:numPr>
        <w:tabs>
          <w:tab w:val="left" w:pos="426"/>
        </w:tabs>
        <w:spacing w:before="120" w:after="120"/>
        <w:ind w:left="567" w:hanging="141"/>
        <w:jc w:val="both"/>
        <w:rPr>
          <w:szCs w:val="24"/>
        </w:rPr>
      </w:pPr>
      <w:r>
        <w:rPr>
          <w:szCs w:val="24"/>
        </w:rPr>
        <w:t>zmianie osób reprezentujących Wykonawcę,</w:t>
      </w:r>
    </w:p>
    <w:p w14:paraId="09EB48E7" w14:textId="77777777" w:rsidR="00CC074E" w:rsidRDefault="00035220">
      <w:pPr>
        <w:pStyle w:val="Akapitzlist"/>
        <w:numPr>
          <w:ilvl w:val="2"/>
          <w:numId w:val="53"/>
        </w:numPr>
        <w:tabs>
          <w:tab w:val="left" w:pos="426"/>
        </w:tabs>
        <w:spacing w:before="120" w:after="120"/>
        <w:ind w:left="567" w:hanging="141"/>
        <w:jc w:val="both"/>
        <w:rPr>
          <w:szCs w:val="24"/>
        </w:rPr>
      </w:pPr>
      <w:r>
        <w:rPr>
          <w:szCs w:val="24"/>
        </w:rPr>
        <w:t>ogłoszeniu upadłości Wykonawcy,</w:t>
      </w:r>
    </w:p>
    <w:p w14:paraId="22588682" w14:textId="77777777" w:rsidR="00CC074E" w:rsidRDefault="00035220">
      <w:pPr>
        <w:pStyle w:val="Akapitzlist"/>
        <w:numPr>
          <w:ilvl w:val="2"/>
          <w:numId w:val="53"/>
        </w:numPr>
        <w:tabs>
          <w:tab w:val="left" w:pos="426"/>
        </w:tabs>
        <w:spacing w:before="120" w:after="120"/>
        <w:ind w:left="567" w:hanging="141"/>
        <w:jc w:val="both"/>
        <w:rPr>
          <w:szCs w:val="24"/>
        </w:rPr>
      </w:pPr>
      <w:r>
        <w:rPr>
          <w:szCs w:val="24"/>
        </w:rPr>
        <w:t>wszczęciu postępowania układowego, w którym uczestniczy Wykonawca,</w:t>
      </w:r>
    </w:p>
    <w:p w14:paraId="392CF2BB" w14:textId="77777777" w:rsidR="00CC074E" w:rsidRDefault="00035220">
      <w:pPr>
        <w:pStyle w:val="Akapitzlist"/>
        <w:numPr>
          <w:ilvl w:val="2"/>
          <w:numId w:val="53"/>
        </w:numPr>
        <w:tabs>
          <w:tab w:val="left" w:pos="426"/>
        </w:tabs>
        <w:spacing w:before="120" w:after="120"/>
        <w:ind w:left="567" w:hanging="141"/>
        <w:jc w:val="both"/>
        <w:rPr>
          <w:szCs w:val="24"/>
        </w:rPr>
      </w:pPr>
      <w:r>
        <w:rPr>
          <w:szCs w:val="24"/>
        </w:rPr>
        <w:t>ogłoszeniu likwidacji firmy Wykonawcy,</w:t>
      </w:r>
    </w:p>
    <w:p w14:paraId="0C68D10B" w14:textId="77777777" w:rsidR="00CC074E" w:rsidRDefault="00035220">
      <w:pPr>
        <w:pStyle w:val="Akapitzlist"/>
        <w:numPr>
          <w:ilvl w:val="2"/>
          <w:numId w:val="53"/>
        </w:numPr>
        <w:tabs>
          <w:tab w:val="left" w:pos="426"/>
        </w:tabs>
        <w:spacing w:before="120" w:after="120"/>
        <w:ind w:left="567" w:hanging="141"/>
        <w:jc w:val="both"/>
        <w:rPr>
          <w:b/>
          <w:szCs w:val="24"/>
        </w:rPr>
      </w:pPr>
      <w:r>
        <w:rPr>
          <w:szCs w:val="24"/>
        </w:rPr>
        <w:t>zawieszeniu działalności formy Wykonawcy.</w:t>
      </w:r>
    </w:p>
    <w:p w14:paraId="2C28560F" w14:textId="77777777" w:rsidR="00CC074E" w:rsidRDefault="00035220">
      <w:pPr>
        <w:pStyle w:val="Tekstpodstawowy"/>
        <w:spacing w:before="240" w:after="0"/>
        <w:jc w:val="center"/>
        <w:rPr>
          <w:b/>
          <w:szCs w:val="24"/>
        </w:rPr>
      </w:pPr>
      <w:r>
        <w:rPr>
          <w:b/>
          <w:szCs w:val="24"/>
          <w:lang w:val="pl-PL"/>
        </w:rPr>
        <w:t>ZABEZPIECZENIE NALEŻYTEGO WYKONANIA UMOWY</w:t>
      </w:r>
    </w:p>
    <w:p w14:paraId="227A46BB" w14:textId="77777777" w:rsidR="00CC074E" w:rsidRDefault="00035220">
      <w:pPr>
        <w:jc w:val="center"/>
        <w:rPr>
          <w:b/>
          <w:szCs w:val="24"/>
        </w:rPr>
      </w:pPr>
      <w:r>
        <w:rPr>
          <w:szCs w:val="24"/>
        </w:rPr>
        <w:t>§ 17</w:t>
      </w:r>
    </w:p>
    <w:p w14:paraId="47F84023" w14:textId="77777777" w:rsidR="00CC074E" w:rsidRDefault="00CC074E">
      <w:pPr>
        <w:jc w:val="center"/>
        <w:rPr>
          <w:b/>
          <w:szCs w:val="24"/>
        </w:rPr>
      </w:pPr>
    </w:p>
    <w:p w14:paraId="19C14E24" w14:textId="77777777" w:rsidR="00CC074E" w:rsidRDefault="00035220">
      <w:pPr>
        <w:pStyle w:val="Akapitzlist"/>
        <w:numPr>
          <w:ilvl w:val="1"/>
          <w:numId w:val="16"/>
        </w:numPr>
        <w:spacing w:after="120"/>
        <w:ind w:left="284" w:hanging="284"/>
        <w:jc w:val="both"/>
        <w:rPr>
          <w:szCs w:val="24"/>
        </w:rPr>
      </w:pPr>
      <w:r>
        <w:rPr>
          <w:szCs w:val="24"/>
          <w:shd w:val="clear" w:color="auto" w:fill="FFFFFF"/>
        </w:rPr>
        <w:t>Wykonawca</w:t>
      </w:r>
      <w:r>
        <w:rPr>
          <w:szCs w:val="24"/>
        </w:rPr>
        <w:t xml:space="preserve"> wnosi zabezpieczenie należytego wykonania Umowy w wysokości 3 % wynagrodzenia umownego za przedmiot Umowy (brutto), tj. kwotę ………………</w:t>
      </w:r>
      <w:r>
        <w:rPr>
          <w:rStyle w:val="Odwoanieprzypisudolnego"/>
          <w:szCs w:val="24"/>
        </w:rPr>
        <w:footnoteReference w:id="5"/>
      </w:r>
      <w:r>
        <w:rPr>
          <w:szCs w:val="24"/>
        </w:rPr>
        <w:t xml:space="preserve"> zł</w:t>
      </w:r>
      <w:r>
        <w:rPr>
          <w:szCs w:val="24"/>
        </w:rPr>
        <w:br/>
        <w:t>w formie ………………………………………………….. .</w:t>
      </w:r>
      <w:r>
        <w:rPr>
          <w:rStyle w:val="Odwoanieprzypisudolnego"/>
          <w:szCs w:val="24"/>
        </w:rPr>
        <w:footnoteReference w:id="6"/>
      </w:r>
    </w:p>
    <w:p w14:paraId="27DF833C" w14:textId="77777777" w:rsidR="00CC074E" w:rsidRDefault="00035220">
      <w:pPr>
        <w:numPr>
          <w:ilvl w:val="1"/>
          <w:numId w:val="16"/>
        </w:numPr>
        <w:shd w:val="clear" w:color="auto" w:fill="FFFFFF"/>
        <w:spacing w:before="120"/>
        <w:ind w:left="284" w:hanging="284"/>
        <w:jc w:val="both"/>
        <w:rPr>
          <w:szCs w:val="24"/>
        </w:rPr>
      </w:pPr>
      <w:r>
        <w:rPr>
          <w:szCs w:val="24"/>
        </w:rPr>
        <w:t>Wniesione zabezpieczenie należytego wykonania Umowy zabezpiecza wszelkie roszczenia służące Zamawiającemu w stosunku do Wykonawcy z tytułu niewykonania lub nienależytego wykonania Umowy, w szczególności z tytułu roszczeń odszkodowawczych, o zapłatę kar umownych, o odszkodowanie uzupełniające przewyższające wysokość zastrzeżonych kar umownych czy odstąpienie przez Zamawiającego od niniejszej umowy.</w:t>
      </w:r>
    </w:p>
    <w:p w14:paraId="44BA6B90" w14:textId="77777777" w:rsidR="00CC074E" w:rsidRDefault="00035220">
      <w:pPr>
        <w:pStyle w:val="Akapitzlist"/>
        <w:numPr>
          <w:ilvl w:val="1"/>
          <w:numId w:val="16"/>
        </w:numPr>
        <w:spacing w:before="120"/>
        <w:ind w:left="284" w:hanging="284"/>
        <w:jc w:val="both"/>
        <w:rPr>
          <w:szCs w:val="24"/>
        </w:rPr>
      </w:pPr>
      <w:r>
        <w:rPr>
          <w:szCs w:val="24"/>
        </w:rPr>
        <w:t xml:space="preserve">Zamawiający zwróci 70% zabezpieczenia w terminie 30 dni od dnia wykonania zamówienia i uznania przez Zamawiającego za należycie wykonane. Poprzez należyte wykonanie Zamawiający rozumie kompleksowe wykonanie przedmiotu Umowy, potwierdzone obustronnie podpisanym Protokołem Odbioru Końcowego Przedmiotu Umowy. </w:t>
      </w:r>
    </w:p>
    <w:p w14:paraId="3EBD5A30" w14:textId="77777777" w:rsidR="00CC074E" w:rsidRDefault="00035220">
      <w:pPr>
        <w:pStyle w:val="Akapitzlist"/>
        <w:numPr>
          <w:ilvl w:val="1"/>
          <w:numId w:val="16"/>
        </w:numPr>
        <w:spacing w:before="120"/>
        <w:ind w:left="284" w:hanging="284"/>
        <w:jc w:val="both"/>
        <w:rPr>
          <w:szCs w:val="24"/>
        </w:rPr>
      </w:pPr>
      <w:r>
        <w:rPr>
          <w:szCs w:val="24"/>
        </w:rPr>
        <w:t>Kwota 30% wysokości zabezpieczenia pozostawiona zostanie na zabezpieczenie roszczeń z tytułu rękojmi za wady - kwota ta zostanie zwrócona w terminie 15 dni po upływie okresu rękojmi za wady.</w:t>
      </w:r>
    </w:p>
    <w:p w14:paraId="0139CC57" w14:textId="77777777" w:rsidR="00CC074E" w:rsidRDefault="00035220">
      <w:pPr>
        <w:pStyle w:val="Akapitzlist"/>
        <w:numPr>
          <w:ilvl w:val="1"/>
          <w:numId w:val="16"/>
        </w:numPr>
        <w:spacing w:before="120" w:after="120"/>
        <w:ind w:left="284" w:hanging="284"/>
        <w:jc w:val="both"/>
        <w:rPr>
          <w:szCs w:val="24"/>
        </w:rPr>
      </w:pPr>
      <w:r>
        <w:rPr>
          <w:szCs w:val="24"/>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2160E479" w14:textId="77777777" w:rsidR="00CC074E" w:rsidRDefault="00035220">
      <w:pPr>
        <w:pStyle w:val="Akapitzlist"/>
        <w:numPr>
          <w:ilvl w:val="1"/>
          <w:numId w:val="16"/>
        </w:numPr>
        <w:spacing w:before="120" w:after="120"/>
        <w:ind w:left="284" w:hanging="284"/>
        <w:jc w:val="both"/>
        <w:rPr>
          <w:szCs w:val="24"/>
        </w:rPr>
      </w:pPr>
      <w:r>
        <w:rPr>
          <w:szCs w:val="24"/>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1D29B8A6" w14:textId="77777777" w:rsidR="00CC074E" w:rsidRDefault="00035220">
      <w:pPr>
        <w:pStyle w:val="Akapitzlist"/>
        <w:numPr>
          <w:ilvl w:val="1"/>
          <w:numId w:val="16"/>
        </w:numPr>
        <w:spacing w:before="120" w:after="120"/>
        <w:ind w:left="284" w:hanging="284"/>
        <w:jc w:val="both"/>
        <w:rPr>
          <w:szCs w:val="24"/>
        </w:rPr>
      </w:pPr>
      <w:r>
        <w:rPr>
          <w:szCs w:val="24"/>
        </w:rPr>
        <w:lastRenderedPageBreak/>
        <w:t>Wypłata, o której mowa w ust. 6, następuje nie później niż w ostatnim dniu ważności dotychczasowego zabezpieczenia.</w:t>
      </w:r>
    </w:p>
    <w:p w14:paraId="649D6A3E" w14:textId="77777777" w:rsidR="00CC074E" w:rsidRDefault="00035220">
      <w:pPr>
        <w:pStyle w:val="Akapitzlist"/>
        <w:numPr>
          <w:ilvl w:val="1"/>
          <w:numId w:val="16"/>
        </w:numPr>
        <w:spacing w:before="120" w:after="120"/>
        <w:ind w:left="284" w:hanging="284"/>
        <w:jc w:val="both"/>
        <w:rPr>
          <w:szCs w:val="24"/>
        </w:rPr>
      </w:pPr>
      <w:r>
        <w:rPr>
          <w:szCs w:val="24"/>
        </w:rPr>
        <w:t>Zamawiający zatrzyma zabezpieczenie należytego wykonania Umowy w przypadku niewykonania lub nienależytego wykonania przez Wykonawcę niniejszej Umowy.</w:t>
      </w:r>
    </w:p>
    <w:p w14:paraId="0601BBFC" w14:textId="77777777" w:rsidR="00CC074E" w:rsidRDefault="00035220">
      <w:pPr>
        <w:spacing w:before="120"/>
        <w:jc w:val="center"/>
        <w:rPr>
          <w:szCs w:val="24"/>
        </w:rPr>
      </w:pPr>
      <w:r>
        <w:rPr>
          <w:b/>
          <w:szCs w:val="24"/>
        </w:rPr>
        <w:t xml:space="preserve">ZMIANA UMOWY </w:t>
      </w:r>
    </w:p>
    <w:p w14:paraId="0B955A1D" w14:textId="77777777" w:rsidR="00CC074E" w:rsidRDefault="00035220">
      <w:pPr>
        <w:jc w:val="center"/>
        <w:rPr>
          <w:szCs w:val="24"/>
        </w:rPr>
      </w:pPr>
      <w:r>
        <w:rPr>
          <w:szCs w:val="24"/>
        </w:rPr>
        <w:t>§ 18</w:t>
      </w:r>
    </w:p>
    <w:p w14:paraId="7BAEBA69" w14:textId="77777777" w:rsidR="00CC074E" w:rsidRDefault="00035220">
      <w:pPr>
        <w:numPr>
          <w:ilvl w:val="0"/>
          <w:numId w:val="38"/>
        </w:numPr>
        <w:tabs>
          <w:tab w:val="left" w:pos="426"/>
        </w:tabs>
        <w:spacing w:after="120"/>
        <w:ind w:left="0" w:firstLine="0"/>
        <w:jc w:val="both"/>
        <w:rPr>
          <w:szCs w:val="24"/>
        </w:rPr>
      </w:pPr>
      <w:r>
        <w:rPr>
          <w:szCs w:val="24"/>
        </w:rPr>
        <w:t>Zakazuje się istotnych zmian postanowień zawartej Umowy w stosunku do treści oferty, chyba że zmiana będzie dotyczyła następujących postanowień Umowy:</w:t>
      </w:r>
    </w:p>
    <w:p w14:paraId="793250F7" w14:textId="77777777" w:rsidR="00CC074E" w:rsidRDefault="00035220">
      <w:pPr>
        <w:pStyle w:val="Akapitzlist"/>
        <w:numPr>
          <w:ilvl w:val="0"/>
          <w:numId w:val="22"/>
        </w:numPr>
        <w:tabs>
          <w:tab w:val="left" w:pos="426"/>
        </w:tabs>
        <w:spacing w:before="120"/>
        <w:ind w:left="284" w:firstLine="0"/>
        <w:jc w:val="both"/>
        <w:rPr>
          <w:szCs w:val="24"/>
        </w:rPr>
      </w:pPr>
      <w:r>
        <w:rPr>
          <w:szCs w:val="24"/>
        </w:rPr>
        <w:t>zmiany wymaganego terminu zakończenia realizacji Przedmiotu Umowy,</w:t>
      </w:r>
    </w:p>
    <w:p w14:paraId="1A5919A1" w14:textId="77777777" w:rsidR="00CC074E" w:rsidRDefault="00035220">
      <w:pPr>
        <w:pStyle w:val="Akapitzlist"/>
        <w:numPr>
          <w:ilvl w:val="0"/>
          <w:numId w:val="22"/>
        </w:numPr>
        <w:tabs>
          <w:tab w:val="left" w:pos="709"/>
        </w:tabs>
        <w:spacing w:before="120"/>
        <w:ind w:left="284" w:firstLine="0"/>
        <w:jc w:val="both"/>
        <w:rPr>
          <w:szCs w:val="24"/>
        </w:rPr>
      </w:pPr>
      <w:r>
        <w:rPr>
          <w:szCs w:val="24"/>
        </w:rPr>
        <w:t xml:space="preserve">zmiany osób przy pomocy których Wykonawca realizuje Umowę - wskazanych </w:t>
      </w:r>
      <w:r>
        <w:rPr>
          <w:szCs w:val="24"/>
        </w:rPr>
        <w:br/>
        <w:t xml:space="preserve">w ofercie, </w:t>
      </w:r>
    </w:p>
    <w:p w14:paraId="6738FFBD" w14:textId="77777777" w:rsidR="00CC074E" w:rsidRDefault="00035220">
      <w:pPr>
        <w:pStyle w:val="Akapitzlist"/>
        <w:numPr>
          <w:ilvl w:val="0"/>
          <w:numId w:val="22"/>
        </w:numPr>
        <w:tabs>
          <w:tab w:val="left" w:pos="426"/>
        </w:tabs>
        <w:spacing w:before="120"/>
        <w:ind w:left="284" w:firstLine="0"/>
        <w:jc w:val="both"/>
        <w:rPr>
          <w:szCs w:val="24"/>
        </w:rPr>
      </w:pPr>
      <w:r>
        <w:rPr>
          <w:szCs w:val="24"/>
        </w:rPr>
        <w:t xml:space="preserve">zmiany osób przy pomocy których Zamawiający realizuje Umowę, </w:t>
      </w:r>
    </w:p>
    <w:p w14:paraId="10B7F617" w14:textId="77777777" w:rsidR="00CC074E" w:rsidRDefault="00035220">
      <w:pPr>
        <w:pStyle w:val="Akapitzlist"/>
        <w:numPr>
          <w:ilvl w:val="0"/>
          <w:numId w:val="22"/>
        </w:numPr>
        <w:tabs>
          <w:tab w:val="left" w:pos="426"/>
        </w:tabs>
        <w:spacing w:before="120"/>
        <w:ind w:left="284" w:firstLine="0"/>
        <w:jc w:val="both"/>
        <w:rPr>
          <w:szCs w:val="24"/>
        </w:rPr>
      </w:pPr>
      <w:r>
        <w:rPr>
          <w:szCs w:val="24"/>
        </w:rPr>
        <w:t>zmiany zakresu rzeczowego Umowy,</w:t>
      </w:r>
    </w:p>
    <w:p w14:paraId="7C689091" w14:textId="77777777" w:rsidR="00CC074E" w:rsidRDefault="00035220">
      <w:pPr>
        <w:pStyle w:val="Akapitzlist"/>
        <w:numPr>
          <w:ilvl w:val="0"/>
          <w:numId w:val="22"/>
        </w:numPr>
        <w:tabs>
          <w:tab w:val="left" w:pos="426"/>
        </w:tabs>
        <w:spacing w:before="120"/>
        <w:ind w:left="284" w:firstLine="0"/>
        <w:jc w:val="both"/>
        <w:rPr>
          <w:szCs w:val="24"/>
        </w:rPr>
      </w:pPr>
      <w:r>
        <w:rPr>
          <w:szCs w:val="24"/>
        </w:rPr>
        <w:t>zmiany umówionego wynagrodzenia,</w:t>
      </w:r>
    </w:p>
    <w:p w14:paraId="527EFE11" w14:textId="77777777" w:rsidR="00CC074E" w:rsidRDefault="00035220">
      <w:pPr>
        <w:pStyle w:val="Akapitzlist"/>
        <w:numPr>
          <w:ilvl w:val="0"/>
          <w:numId w:val="22"/>
        </w:numPr>
        <w:tabs>
          <w:tab w:val="left" w:pos="426"/>
        </w:tabs>
        <w:spacing w:before="120"/>
        <w:ind w:left="284" w:firstLine="0"/>
        <w:jc w:val="both"/>
        <w:rPr>
          <w:szCs w:val="24"/>
        </w:rPr>
      </w:pPr>
      <w:r>
        <w:rPr>
          <w:szCs w:val="24"/>
        </w:rPr>
        <w:t>zmiany sposobu realizacji Umowy, w tym zmiany technologiczne oraz zmiany Dokumentacji projektowej nie będące zmianami istotnymi w rozumieniu art. 36a ust.5 ustawy z dnia 07 lipca 1994 r. Prawo budowlane,</w:t>
      </w:r>
    </w:p>
    <w:p w14:paraId="6CE5A186" w14:textId="77777777" w:rsidR="00CC074E" w:rsidRDefault="00035220">
      <w:pPr>
        <w:pStyle w:val="Akapitzlist"/>
        <w:numPr>
          <w:ilvl w:val="0"/>
          <w:numId w:val="22"/>
        </w:numPr>
        <w:tabs>
          <w:tab w:val="left" w:pos="426"/>
        </w:tabs>
        <w:spacing w:before="120"/>
        <w:ind w:left="284" w:firstLine="0"/>
        <w:jc w:val="both"/>
        <w:rPr>
          <w:szCs w:val="24"/>
        </w:rPr>
      </w:pPr>
      <w:r>
        <w:rPr>
          <w:szCs w:val="24"/>
        </w:rPr>
        <w:t>zmiany podwykonawcy wskazanego w ofercie,</w:t>
      </w:r>
    </w:p>
    <w:p w14:paraId="4072793B" w14:textId="77777777" w:rsidR="00CC074E" w:rsidRDefault="00035220">
      <w:pPr>
        <w:pStyle w:val="Akapitzlist"/>
        <w:numPr>
          <w:ilvl w:val="0"/>
          <w:numId w:val="22"/>
        </w:numPr>
        <w:tabs>
          <w:tab w:val="left" w:pos="426"/>
        </w:tabs>
        <w:spacing w:before="120"/>
        <w:ind w:left="284" w:firstLine="0"/>
        <w:jc w:val="both"/>
        <w:rPr>
          <w:szCs w:val="24"/>
        </w:rPr>
      </w:pPr>
      <w:r>
        <w:rPr>
          <w:szCs w:val="24"/>
        </w:rPr>
        <w:t xml:space="preserve">innych zmian Umowy, w tym związanych ze zmianą powszechnie obowiązujących przepisów prawa, w zakresie mającym wpływ na realizację przedmiotu Umowy. </w:t>
      </w:r>
    </w:p>
    <w:p w14:paraId="02A1A77A" w14:textId="77777777" w:rsidR="00CC074E" w:rsidRDefault="00035220">
      <w:pPr>
        <w:numPr>
          <w:ilvl w:val="0"/>
          <w:numId w:val="38"/>
        </w:numPr>
        <w:spacing w:before="120" w:after="120"/>
        <w:ind w:left="284" w:hanging="284"/>
        <w:jc w:val="both"/>
        <w:rPr>
          <w:szCs w:val="24"/>
        </w:rPr>
      </w:pPr>
      <w:r>
        <w:rPr>
          <w:szCs w:val="24"/>
        </w:rPr>
        <w:t>Zmiany, o których mowa w ust. 1 mogą być dokonane na skutek zaistnienia następujących zdarzeń:</w:t>
      </w:r>
    </w:p>
    <w:p w14:paraId="0EA29B09" w14:textId="77777777" w:rsidR="00CC074E" w:rsidRDefault="00035220">
      <w:pPr>
        <w:pStyle w:val="Akapitzlist"/>
        <w:numPr>
          <w:ilvl w:val="0"/>
          <w:numId w:val="40"/>
        </w:numPr>
        <w:tabs>
          <w:tab w:val="left" w:pos="426"/>
        </w:tabs>
        <w:spacing w:before="120"/>
        <w:ind w:left="284" w:firstLine="0"/>
        <w:jc w:val="both"/>
        <w:rPr>
          <w:szCs w:val="24"/>
        </w:rPr>
      </w:pPr>
      <w:r>
        <w:rPr>
          <w:szCs w:val="24"/>
        </w:rPr>
        <w:t>koniecznością usunięcia błędów lub wprowadzenia zmian w dokumentacji projektowej, jeżeli konieczność ta wynika z okoliczności, których Zamawiający nie mógł przewidzieć w chwili zawarcia umowy,</w:t>
      </w:r>
    </w:p>
    <w:p w14:paraId="0F226617" w14:textId="77777777" w:rsidR="00CC074E" w:rsidRDefault="00035220">
      <w:pPr>
        <w:pStyle w:val="Akapitzlist"/>
        <w:numPr>
          <w:ilvl w:val="0"/>
          <w:numId w:val="40"/>
        </w:numPr>
        <w:tabs>
          <w:tab w:val="left" w:pos="426"/>
        </w:tabs>
        <w:spacing w:before="120"/>
        <w:ind w:left="284" w:firstLine="0"/>
        <w:jc w:val="both"/>
        <w:rPr>
          <w:szCs w:val="24"/>
        </w:rPr>
      </w:pPr>
      <w:r>
        <w:rPr>
          <w:szCs w:val="24"/>
        </w:rPr>
        <w:t xml:space="preserve">ujawnieniem niezinwentaryzowanych lub o odmiennym przebiegu niezgodnym </w:t>
      </w:r>
      <w:r>
        <w:rPr>
          <w:szCs w:val="24"/>
        </w:rPr>
        <w:br/>
        <w:t>z inwentaryzacją podziemnych sieci, instalacji lub urządzeń obcych i koniecznością wykonania robót związanych z ich zabezpieczeniem lub usunięciem kolizji,</w:t>
      </w:r>
    </w:p>
    <w:p w14:paraId="35B34537" w14:textId="77777777" w:rsidR="00CC074E" w:rsidRDefault="00035220">
      <w:pPr>
        <w:pStyle w:val="Akapitzlist"/>
        <w:numPr>
          <w:ilvl w:val="0"/>
          <w:numId w:val="40"/>
        </w:numPr>
        <w:tabs>
          <w:tab w:val="left" w:pos="426"/>
        </w:tabs>
        <w:spacing w:before="120"/>
        <w:ind w:left="284" w:firstLine="0"/>
        <w:jc w:val="both"/>
        <w:rPr>
          <w:spacing w:val="-4"/>
          <w:szCs w:val="24"/>
        </w:rPr>
      </w:pPr>
      <w:r>
        <w:rPr>
          <w:szCs w:val="24"/>
        </w:rPr>
        <w:t xml:space="preserve">wyniknięcia rozbieżności lub niejasności w rozumieniu pojęć użytych w Umowie lub dokumentacji projektowej lub </w:t>
      </w:r>
      <w:proofErr w:type="spellStart"/>
      <w:r>
        <w:rPr>
          <w:szCs w:val="24"/>
        </w:rPr>
        <w:t>STWiORB</w:t>
      </w:r>
      <w:proofErr w:type="spellEnd"/>
      <w:r>
        <w:rPr>
          <w:szCs w:val="24"/>
        </w:rPr>
        <w:t>, których nie można usunąć w inny sposób, a zmiana będzie umożliwiać usunięcie rozbieżności i doprecyzowanie Umowy w celu jednoznacznej interpretacji jej zapisów przez strony,</w:t>
      </w:r>
    </w:p>
    <w:p w14:paraId="3973260C" w14:textId="77777777" w:rsidR="00CC074E" w:rsidRDefault="00035220">
      <w:pPr>
        <w:pStyle w:val="Akapitzlist"/>
        <w:numPr>
          <w:ilvl w:val="0"/>
          <w:numId w:val="40"/>
        </w:numPr>
        <w:tabs>
          <w:tab w:val="left" w:pos="426"/>
        </w:tabs>
        <w:spacing w:before="120"/>
        <w:ind w:left="284" w:firstLine="0"/>
        <w:jc w:val="both"/>
        <w:rPr>
          <w:spacing w:val="-4"/>
          <w:szCs w:val="24"/>
        </w:rPr>
      </w:pPr>
      <w:r>
        <w:rPr>
          <w:spacing w:val="-4"/>
          <w:szCs w:val="24"/>
        </w:rPr>
        <w:t>działaniem siły wyższej (np. klęski żywiołowe, strajki generalne lub lokalne) mającej bezpośredni wpływ na terminowość wykonywania robót,</w:t>
      </w:r>
    </w:p>
    <w:p w14:paraId="118776C0" w14:textId="77777777" w:rsidR="00CC074E" w:rsidRDefault="00035220">
      <w:pPr>
        <w:pStyle w:val="Akapitzlist"/>
        <w:numPr>
          <w:ilvl w:val="0"/>
          <w:numId w:val="40"/>
        </w:numPr>
        <w:tabs>
          <w:tab w:val="left" w:pos="426"/>
        </w:tabs>
        <w:spacing w:before="120"/>
        <w:ind w:left="284" w:firstLine="0"/>
        <w:jc w:val="both"/>
        <w:rPr>
          <w:spacing w:val="-4"/>
          <w:szCs w:val="24"/>
        </w:rPr>
      </w:pPr>
      <w:r>
        <w:rPr>
          <w:spacing w:val="-4"/>
          <w:szCs w:val="24"/>
        </w:rPr>
        <w:t>opóźnienia Zmawiającego w wykonaniu jego zobowiązań wynikających z umowy lub przepisów powszechnie obowiązującego prawa, co uniemożliwia terminowe wykonanie umowy przez Wykonawcę,</w:t>
      </w:r>
    </w:p>
    <w:p w14:paraId="14E355CE" w14:textId="77777777" w:rsidR="00CC074E" w:rsidRDefault="00035220">
      <w:pPr>
        <w:pStyle w:val="Akapitzlist"/>
        <w:numPr>
          <w:ilvl w:val="0"/>
          <w:numId w:val="40"/>
        </w:numPr>
        <w:tabs>
          <w:tab w:val="left" w:pos="426"/>
        </w:tabs>
        <w:spacing w:before="120"/>
        <w:ind w:left="284" w:firstLine="0"/>
        <w:jc w:val="both"/>
        <w:rPr>
          <w:spacing w:val="-4"/>
          <w:szCs w:val="24"/>
        </w:rPr>
      </w:pPr>
      <w:r>
        <w:rPr>
          <w:spacing w:val="-4"/>
          <w:szCs w:val="24"/>
        </w:rPr>
        <w:lastRenderedPageBreak/>
        <w:t>wystąpienia awarii na terenie budowy, za którą Wykonawca nie ponosi odpowiedzialności, skutkującą koniecznością wstrzymania wykonania robót budowlanych przez Wykonawcę,</w:t>
      </w:r>
    </w:p>
    <w:p w14:paraId="705F8032" w14:textId="77777777" w:rsidR="00CC074E" w:rsidRDefault="00035220">
      <w:pPr>
        <w:pStyle w:val="Akapitzlist"/>
        <w:numPr>
          <w:ilvl w:val="0"/>
          <w:numId w:val="40"/>
        </w:numPr>
        <w:tabs>
          <w:tab w:val="left" w:pos="426"/>
        </w:tabs>
        <w:spacing w:before="120"/>
        <w:ind w:left="284" w:firstLine="0"/>
        <w:jc w:val="both"/>
        <w:rPr>
          <w:spacing w:val="-4"/>
          <w:szCs w:val="24"/>
        </w:rPr>
      </w:pPr>
      <w:r>
        <w:rPr>
          <w:spacing w:val="-4"/>
          <w:szCs w:val="24"/>
        </w:rPr>
        <w:t>wystąpienia okoliczności uprawniających do zmiany przedmiotu umowy, o których mowa w niniejszym paragrafie, jeżeli okoliczności te mają wpływ na termin wykonania umowy,</w:t>
      </w:r>
    </w:p>
    <w:p w14:paraId="1AC5FF7E" w14:textId="77777777" w:rsidR="00CC074E" w:rsidRDefault="00035220">
      <w:pPr>
        <w:pStyle w:val="Akapitzlist"/>
        <w:numPr>
          <w:ilvl w:val="0"/>
          <w:numId w:val="40"/>
        </w:numPr>
        <w:tabs>
          <w:tab w:val="left" w:pos="426"/>
        </w:tabs>
        <w:spacing w:before="120"/>
        <w:ind w:left="284" w:firstLine="0"/>
        <w:jc w:val="both"/>
        <w:rPr>
          <w:szCs w:val="24"/>
        </w:rPr>
      </w:pPr>
      <w:r>
        <w:rPr>
          <w:spacing w:val="-4"/>
          <w:szCs w:val="24"/>
        </w:rPr>
        <w:t>zmiany po upływie terminu składania ofert powszechnie obowiązujących przepisów prawa, które miały wpływ na możliwość wykonania umowy w terminie w niej ustalonym,</w:t>
      </w:r>
    </w:p>
    <w:p w14:paraId="38E74C08" w14:textId="77777777" w:rsidR="00CC074E" w:rsidRDefault="00035220">
      <w:pPr>
        <w:pStyle w:val="Akapitzlist"/>
        <w:numPr>
          <w:ilvl w:val="0"/>
          <w:numId w:val="40"/>
        </w:numPr>
        <w:tabs>
          <w:tab w:val="left" w:pos="426"/>
        </w:tabs>
        <w:spacing w:before="120"/>
        <w:ind w:left="284" w:firstLine="0"/>
        <w:jc w:val="both"/>
        <w:rPr>
          <w:spacing w:val="-4"/>
          <w:szCs w:val="24"/>
        </w:rPr>
      </w:pPr>
      <w:r>
        <w:rPr>
          <w:szCs w:val="24"/>
        </w:rPr>
        <w:t xml:space="preserve">wystąpieniem na terenie budowy warunków pogodowych uniemożliwiających prowadzenie robót budowlanych na skutek wystąpienia przez okres co najmniej </w:t>
      </w:r>
      <w:r>
        <w:rPr>
          <w:szCs w:val="24"/>
        </w:rPr>
        <w:br/>
        <w:t>5 kolejnych dni temperatury powietrza poniżej -5</w:t>
      </w:r>
      <w:r>
        <w:rPr>
          <w:szCs w:val="24"/>
          <w:vertAlign w:val="superscript"/>
        </w:rPr>
        <w:t>o</w:t>
      </w:r>
      <w:r>
        <w:rPr>
          <w:szCs w:val="24"/>
        </w:rPr>
        <w:t xml:space="preserve">C, co zostanie wykazane przez Wykonawcę dokumentami wystawionymi przez Instytut Meteorologii i Gospodarki Wodnej w Warszawie na ich potwierdzenie, </w:t>
      </w:r>
    </w:p>
    <w:p w14:paraId="1C5C9EC8" w14:textId="77777777" w:rsidR="00CC074E" w:rsidRDefault="00035220">
      <w:pPr>
        <w:numPr>
          <w:ilvl w:val="0"/>
          <w:numId w:val="40"/>
        </w:numPr>
        <w:shd w:val="clear" w:color="auto" w:fill="FFFFFF"/>
        <w:tabs>
          <w:tab w:val="left" w:pos="426"/>
        </w:tabs>
        <w:spacing w:before="120" w:after="120"/>
        <w:ind w:left="284" w:firstLine="0"/>
        <w:jc w:val="both"/>
        <w:rPr>
          <w:spacing w:val="-4"/>
          <w:szCs w:val="24"/>
        </w:rPr>
      </w:pPr>
      <w:r>
        <w:rPr>
          <w:spacing w:val="-4"/>
          <w:szCs w:val="24"/>
        </w:rPr>
        <w:t xml:space="preserve">wystąpieniem niekorzystnych warunków atmosferycznych polegających na opadach deszczu, które mają charakter nadzwyczajny, niespotykany i trwają ciągiem przez minimum </w:t>
      </w:r>
      <w:r>
        <w:rPr>
          <w:spacing w:val="-4"/>
          <w:szCs w:val="24"/>
        </w:rPr>
        <w:br/>
        <w:t xml:space="preserve">5 dni, i które uniemożliwiają prawidłowe wykonanie robót budowlanych, jeżeli konieczność wykonania robót w tym okresie nie jest następstwem okoliczności, za które Wykonawca ponosi odpowiedzialność. </w:t>
      </w:r>
    </w:p>
    <w:p w14:paraId="28442A43" w14:textId="77777777" w:rsidR="00CC074E" w:rsidRPr="00606B5A" w:rsidRDefault="00035220">
      <w:pPr>
        <w:numPr>
          <w:ilvl w:val="0"/>
          <w:numId w:val="40"/>
        </w:numPr>
        <w:shd w:val="clear" w:color="auto" w:fill="FFFFFF"/>
        <w:tabs>
          <w:tab w:val="left" w:pos="426"/>
        </w:tabs>
        <w:spacing w:before="120" w:after="120"/>
        <w:ind w:left="284" w:firstLine="0"/>
        <w:jc w:val="both"/>
        <w:rPr>
          <w:spacing w:val="-4"/>
          <w:szCs w:val="24"/>
        </w:rPr>
      </w:pPr>
      <w:r w:rsidRPr="00606B5A">
        <w:rPr>
          <w:spacing w:val="-4"/>
          <w:szCs w:val="24"/>
        </w:rPr>
        <w:t xml:space="preserve">dopuszcza się zmianę postanowień umowy w przypadku zmiany warunków umowy o dofinansowanie projektu realizowanego w ramach Krajowego Planu Odbudowy i Zwiększania Odporności (Inwestycja B1.1.3 – Termomodernizacja instytucji edukacyjnych), w szczególności w zakresie: zwiększenia kwoty dofinansowania, zmiany terminu zakończenia realizacji projektu. </w:t>
      </w:r>
    </w:p>
    <w:p w14:paraId="5A160A61" w14:textId="77777777" w:rsidR="00CC074E" w:rsidRDefault="00035220">
      <w:pPr>
        <w:pStyle w:val="Akapitzlist"/>
        <w:numPr>
          <w:ilvl w:val="0"/>
          <w:numId w:val="40"/>
        </w:numPr>
        <w:shd w:val="clear" w:color="auto" w:fill="FFFFFF"/>
        <w:tabs>
          <w:tab w:val="left" w:pos="426"/>
        </w:tabs>
        <w:spacing w:before="120" w:after="120"/>
        <w:ind w:left="284" w:firstLine="0"/>
        <w:jc w:val="both"/>
        <w:rPr>
          <w:spacing w:val="-4"/>
          <w:szCs w:val="24"/>
        </w:rPr>
      </w:pPr>
      <w:r>
        <w:rPr>
          <w:spacing w:val="-4"/>
          <w:szCs w:val="24"/>
        </w:rPr>
        <w:t>zmiany postanowień umowy polegające m.in. na możliwości ograniczenia zakresu przedmiotowego umowy na skutek okoliczności niemożliwych wcześniej do przewidzenia, obniżenia wynagrodzenia umownego w przypadku ograniczenia zakresu przedmiotowego umowy, modyfikacji zasad płatności wynagrodzenia umownego w związku z realizacją płatności w ramach programów zewnętrznych lub potrzebą wydatkowania środków budżetowych ujętych w planie rzeczowo-finansowym Zamawiającego z uwagi między innymi na zamknięcie danego roku budżetowego, czy zaistnieniem innej okoliczności uzasadniającej wprowadzenie takiej modyfikacji,</w:t>
      </w:r>
    </w:p>
    <w:p w14:paraId="1A99145E" w14:textId="77777777" w:rsidR="00CC074E" w:rsidRDefault="00035220">
      <w:pPr>
        <w:pStyle w:val="Akapitzlist"/>
        <w:numPr>
          <w:ilvl w:val="0"/>
          <w:numId w:val="40"/>
        </w:numPr>
        <w:tabs>
          <w:tab w:val="left" w:pos="426"/>
        </w:tabs>
        <w:spacing w:before="120"/>
        <w:ind w:left="284" w:firstLine="0"/>
        <w:jc w:val="both"/>
        <w:rPr>
          <w:spacing w:val="-4"/>
          <w:szCs w:val="24"/>
        </w:rPr>
      </w:pPr>
      <w:r>
        <w:rPr>
          <w:spacing w:val="-4"/>
          <w:szCs w:val="24"/>
        </w:rPr>
        <w:t>wystąpieniem wykopalisk uniemożliwiających wykonywanie robót,</w:t>
      </w:r>
    </w:p>
    <w:p w14:paraId="7DAF078D" w14:textId="77777777" w:rsidR="00CC074E" w:rsidRDefault="00035220">
      <w:pPr>
        <w:pStyle w:val="Akapitzlist"/>
        <w:numPr>
          <w:ilvl w:val="0"/>
          <w:numId w:val="40"/>
        </w:numPr>
        <w:tabs>
          <w:tab w:val="left" w:pos="426"/>
        </w:tabs>
        <w:spacing w:before="120"/>
        <w:ind w:left="284" w:firstLine="0"/>
        <w:jc w:val="both"/>
        <w:rPr>
          <w:spacing w:val="-4"/>
          <w:szCs w:val="24"/>
        </w:rPr>
      </w:pPr>
      <w:r>
        <w:rPr>
          <w:spacing w:val="-4"/>
          <w:szCs w:val="24"/>
        </w:rPr>
        <w:t>zaistnieniem okoliczności będących następstwem działania organów administracji lub osób indywidualnych, w szczególności:</w:t>
      </w:r>
    </w:p>
    <w:p w14:paraId="3EC1AF46" w14:textId="77777777" w:rsidR="00CC074E" w:rsidRDefault="00035220">
      <w:pPr>
        <w:numPr>
          <w:ilvl w:val="0"/>
          <w:numId w:val="8"/>
        </w:numPr>
        <w:shd w:val="clear" w:color="auto" w:fill="FFFFFF"/>
        <w:tabs>
          <w:tab w:val="left" w:pos="426"/>
        </w:tabs>
        <w:spacing w:before="120" w:after="120"/>
        <w:ind w:left="567" w:firstLine="0"/>
        <w:jc w:val="both"/>
        <w:rPr>
          <w:szCs w:val="24"/>
        </w:rPr>
      </w:pPr>
      <w:r>
        <w:rPr>
          <w:spacing w:val="-4"/>
          <w:szCs w:val="24"/>
        </w:rPr>
        <w:t>w przypadku przedłużenia się procedur administracyjnych na etapie wydawania opinii, uzgodnień, zgód, postanowień i decyzji administracyjnych, jeżeli przedłużenie to nie wynikało z winy Wykonawcy,</w:t>
      </w:r>
    </w:p>
    <w:p w14:paraId="276DDE6F" w14:textId="77777777" w:rsidR="00CC074E" w:rsidRDefault="00035220">
      <w:pPr>
        <w:numPr>
          <w:ilvl w:val="0"/>
          <w:numId w:val="40"/>
        </w:numPr>
        <w:shd w:val="clear" w:color="auto" w:fill="FFFFFF"/>
        <w:tabs>
          <w:tab w:val="left" w:pos="207"/>
        </w:tabs>
        <w:spacing w:before="120" w:after="120"/>
        <w:ind w:left="284" w:firstLine="0"/>
        <w:jc w:val="both"/>
        <w:rPr>
          <w:spacing w:val="-4"/>
          <w:szCs w:val="24"/>
        </w:rPr>
      </w:pPr>
      <w:r>
        <w:rPr>
          <w:szCs w:val="24"/>
        </w:rPr>
        <w:t xml:space="preserve"> jeżeli konieczność zmiany umowy spowodowana jest okolicznościami, których Zamawiający, działając z należytą starannością, nie mógł przewidzieć, o ile zmiana nie modyfikuje ogólnego charakteru umowy a wzrost ceny spowodowany każdą kolejną zmianą nie przekracza 50% wartości umowy, o której mowa w § 12 ust. 2,</w:t>
      </w:r>
    </w:p>
    <w:p w14:paraId="3CFAFF2C" w14:textId="77777777" w:rsidR="00CC074E" w:rsidRDefault="00035220">
      <w:pPr>
        <w:pStyle w:val="Akapitzlist"/>
        <w:numPr>
          <w:ilvl w:val="0"/>
          <w:numId w:val="40"/>
        </w:numPr>
        <w:tabs>
          <w:tab w:val="left" w:pos="426"/>
        </w:tabs>
        <w:spacing w:before="120"/>
        <w:ind w:left="284" w:firstLine="0"/>
        <w:jc w:val="both"/>
        <w:rPr>
          <w:spacing w:val="-4"/>
          <w:szCs w:val="24"/>
        </w:rPr>
      </w:pPr>
      <w:r>
        <w:rPr>
          <w:spacing w:val="-4"/>
          <w:szCs w:val="24"/>
        </w:rPr>
        <w:lastRenderedPageBreak/>
        <w:t>wystąpieniem niezależnych od Wykonawcy przyczyn technologicznych i/lub technicznych związanych z materiałami i prowadzonymi robotami wpływającymi na realizację przedmiotu umowy i przyjęte rozwiązania technologiczne i/lub techniczne,</w:t>
      </w:r>
    </w:p>
    <w:p w14:paraId="041C1354" w14:textId="77777777" w:rsidR="00CC074E" w:rsidRDefault="00035220">
      <w:pPr>
        <w:pStyle w:val="Akapitzlist"/>
        <w:numPr>
          <w:ilvl w:val="0"/>
          <w:numId w:val="40"/>
        </w:numPr>
        <w:tabs>
          <w:tab w:val="left" w:pos="426"/>
        </w:tabs>
        <w:spacing w:before="120"/>
        <w:ind w:left="284" w:firstLine="0"/>
        <w:jc w:val="both"/>
        <w:rPr>
          <w:spacing w:val="-4"/>
          <w:szCs w:val="24"/>
        </w:rPr>
      </w:pPr>
      <w:r>
        <w:rPr>
          <w:spacing w:val="-4"/>
          <w:szCs w:val="24"/>
        </w:rPr>
        <w:t>wystąpieniem okoliczności, których Strony Umowy nie były w stanie przewidzieć pomimo zachowania należytej staranności,</w:t>
      </w:r>
    </w:p>
    <w:p w14:paraId="441E36E9" w14:textId="77777777" w:rsidR="00CC074E" w:rsidRDefault="00035220">
      <w:pPr>
        <w:pStyle w:val="Akapitzlist"/>
        <w:numPr>
          <w:ilvl w:val="0"/>
          <w:numId w:val="40"/>
        </w:numPr>
        <w:tabs>
          <w:tab w:val="left" w:pos="426"/>
        </w:tabs>
        <w:spacing w:before="120"/>
        <w:ind w:left="284" w:firstLine="0"/>
        <w:jc w:val="both"/>
        <w:rPr>
          <w:spacing w:val="-4"/>
          <w:szCs w:val="24"/>
        </w:rPr>
      </w:pPr>
      <w:r>
        <w:rPr>
          <w:spacing w:val="-4"/>
          <w:szCs w:val="24"/>
        </w:rPr>
        <w:t>zmiany warunków realizacji i zakresu przedmiotowego umowy niezbędne do prawidłowej realizacji zamówienia związane z:</w:t>
      </w:r>
    </w:p>
    <w:p w14:paraId="562D67BA" w14:textId="77777777" w:rsidR="00CC074E" w:rsidRDefault="00035220">
      <w:pPr>
        <w:numPr>
          <w:ilvl w:val="2"/>
          <w:numId w:val="37"/>
        </w:numPr>
        <w:shd w:val="clear" w:color="auto" w:fill="FFFFFF"/>
        <w:tabs>
          <w:tab w:val="left" w:pos="851"/>
        </w:tabs>
        <w:spacing w:before="120" w:after="120"/>
        <w:ind w:left="851" w:hanging="464"/>
        <w:jc w:val="both"/>
        <w:rPr>
          <w:spacing w:val="-4"/>
          <w:szCs w:val="24"/>
        </w:rPr>
      </w:pPr>
      <w:r>
        <w:rPr>
          <w:spacing w:val="-4"/>
          <w:szCs w:val="24"/>
        </w:rPr>
        <w:t>koniecznością zapewnienia bezpieczeństwa lub zapobieżenia awarii,</w:t>
      </w:r>
    </w:p>
    <w:p w14:paraId="26F137AB" w14:textId="77777777" w:rsidR="00CC074E" w:rsidRDefault="00035220">
      <w:pPr>
        <w:numPr>
          <w:ilvl w:val="2"/>
          <w:numId w:val="37"/>
        </w:numPr>
        <w:shd w:val="clear" w:color="auto" w:fill="FFFFFF"/>
        <w:tabs>
          <w:tab w:val="left" w:pos="851"/>
        </w:tabs>
        <w:spacing w:before="120" w:after="120"/>
        <w:ind w:left="851" w:hanging="464"/>
        <w:jc w:val="both"/>
        <w:rPr>
          <w:spacing w:val="-4"/>
          <w:szCs w:val="24"/>
        </w:rPr>
      </w:pPr>
      <w:r>
        <w:rPr>
          <w:spacing w:val="-4"/>
          <w:szCs w:val="24"/>
        </w:rPr>
        <w:t>koniecznością spowodowaną zmianą obowiązujących przepisów prawa powodującą, że realizacja przedmiotu umowy w niezmienionej postaci stanie się niecelowa,</w:t>
      </w:r>
    </w:p>
    <w:p w14:paraId="0EF16095" w14:textId="77777777" w:rsidR="00CC074E" w:rsidRDefault="00035220">
      <w:pPr>
        <w:numPr>
          <w:ilvl w:val="2"/>
          <w:numId w:val="37"/>
        </w:numPr>
        <w:shd w:val="clear" w:color="auto" w:fill="FFFFFF"/>
        <w:tabs>
          <w:tab w:val="left" w:pos="851"/>
        </w:tabs>
        <w:spacing w:before="120" w:after="120"/>
        <w:ind w:left="851" w:hanging="464"/>
        <w:jc w:val="both"/>
        <w:rPr>
          <w:spacing w:val="-4"/>
          <w:szCs w:val="24"/>
        </w:rPr>
      </w:pPr>
      <w:r>
        <w:rPr>
          <w:spacing w:val="-4"/>
          <w:szCs w:val="24"/>
        </w:rPr>
        <w:t>wystąpieniem okoliczności powodujących, że niemożliwe jest zrealizowanie przedmiotu umowy w założony w SWZ, sposób zgodnie z zasadami sztuki budowlanej, które nie były możliwe do przewidzenia w momencie zawarcia umowy,</w:t>
      </w:r>
    </w:p>
    <w:p w14:paraId="5D12F637" w14:textId="77777777" w:rsidR="00CC074E" w:rsidRDefault="00035220">
      <w:pPr>
        <w:numPr>
          <w:ilvl w:val="2"/>
          <w:numId w:val="37"/>
        </w:numPr>
        <w:shd w:val="clear" w:color="auto" w:fill="FFFFFF"/>
        <w:tabs>
          <w:tab w:val="left" w:pos="851"/>
        </w:tabs>
        <w:spacing w:before="120" w:after="120"/>
        <w:ind w:left="851" w:hanging="464"/>
        <w:jc w:val="both"/>
        <w:rPr>
          <w:spacing w:val="-4"/>
          <w:szCs w:val="24"/>
        </w:rPr>
      </w:pPr>
      <w:r>
        <w:rPr>
          <w:spacing w:val="-4"/>
          <w:szCs w:val="24"/>
        </w:rPr>
        <w:t>zaistnieniem okoliczności leżących po stronie Zamawiającego, w szczególności spowodowanych sytuacją finansową, zdolnościami płatniczymi, warunkami organizacyjnymi lub okolicznościami, które nie były możliwe do przewidzenia w momencie zawarcia umowy,</w:t>
      </w:r>
    </w:p>
    <w:p w14:paraId="3B7C7DC3" w14:textId="77777777" w:rsidR="00CC074E" w:rsidRDefault="00035220">
      <w:pPr>
        <w:numPr>
          <w:ilvl w:val="2"/>
          <w:numId w:val="37"/>
        </w:numPr>
        <w:shd w:val="clear" w:color="auto" w:fill="FFFFFF"/>
        <w:tabs>
          <w:tab w:val="left" w:pos="851"/>
        </w:tabs>
        <w:spacing w:before="120" w:after="120"/>
        <w:ind w:left="851" w:hanging="464"/>
        <w:jc w:val="both"/>
        <w:rPr>
          <w:spacing w:val="-4"/>
          <w:szCs w:val="24"/>
        </w:rPr>
      </w:pPr>
      <w:r>
        <w:rPr>
          <w:spacing w:val="-4"/>
          <w:szCs w:val="24"/>
        </w:rPr>
        <w:t>zaistnieniem niemożliwych do wcześniejszego przewidzenia i niezależnych od stron umowy okoliczności powodujących niecelowość, zbędność czy bezzasadność realizacji poszczególnych elementów przedmiotu umowy z punktu widzenia Zamawiającego, przy jednoczesnym obniżeniu wynagrodzenia umownego o wartość niezrealizowanych elementów przedmiotu umowy,</w:t>
      </w:r>
    </w:p>
    <w:p w14:paraId="31F17D41" w14:textId="77777777" w:rsidR="00CC074E" w:rsidRDefault="00035220">
      <w:pPr>
        <w:numPr>
          <w:ilvl w:val="2"/>
          <w:numId w:val="37"/>
        </w:numPr>
        <w:shd w:val="clear" w:color="auto" w:fill="FFFFFF"/>
        <w:tabs>
          <w:tab w:val="left" w:pos="851"/>
        </w:tabs>
        <w:spacing w:before="120" w:after="120"/>
        <w:ind w:left="851" w:hanging="425"/>
        <w:jc w:val="both"/>
        <w:rPr>
          <w:szCs w:val="24"/>
        </w:rPr>
      </w:pPr>
      <w:r>
        <w:rPr>
          <w:spacing w:val="-4"/>
          <w:szCs w:val="24"/>
        </w:rPr>
        <w:t>zaistnieniem innej niemożliwej do przewidzenia w momencie zawarcia umowy okoliczności prawnej, ekonomicznej lub technicznej, za którą żadna ze stron nie ponosi odpowiedzialności, skutkującej brakiem możliwości należytego wykonania umowy zgodnie z SWZ;</w:t>
      </w:r>
    </w:p>
    <w:p w14:paraId="185EF12B" w14:textId="77777777" w:rsidR="00CC074E" w:rsidRDefault="00035220">
      <w:pPr>
        <w:pStyle w:val="Akapitzlist"/>
        <w:numPr>
          <w:ilvl w:val="0"/>
          <w:numId w:val="40"/>
        </w:numPr>
        <w:tabs>
          <w:tab w:val="left" w:pos="426"/>
        </w:tabs>
        <w:spacing w:before="120"/>
        <w:ind w:left="284" w:firstLine="0"/>
        <w:jc w:val="both"/>
        <w:rPr>
          <w:szCs w:val="24"/>
        </w:rPr>
      </w:pPr>
      <w:r>
        <w:rPr>
          <w:szCs w:val="24"/>
        </w:rPr>
        <w:t>wystąpienia konieczności zmiany osób wskazanych w ofercie (śmierć, choroba, ustania stosunku pracy, inne zdarzenia losowe lub inne przyczyny niezależne od Wykonawcy) przy pomocy, których Wykonawca realizuje przedmiot Umowy,</w:t>
      </w:r>
    </w:p>
    <w:p w14:paraId="0D56CE33" w14:textId="77777777" w:rsidR="00CC074E" w:rsidRDefault="00035220">
      <w:pPr>
        <w:pStyle w:val="Akapitzlist"/>
        <w:numPr>
          <w:ilvl w:val="0"/>
          <w:numId w:val="40"/>
        </w:numPr>
        <w:tabs>
          <w:tab w:val="left" w:pos="426"/>
        </w:tabs>
        <w:spacing w:before="120"/>
        <w:ind w:left="284" w:firstLine="0"/>
        <w:jc w:val="both"/>
        <w:rPr>
          <w:spacing w:val="-4"/>
          <w:szCs w:val="24"/>
        </w:rPr>
      </w:pPr>
      <w:r>
        <w:rPr>
          <w:szCs w:val="24"/>
        </w:rPr>
        <w:t xml:space="preserve">wystąpienia konieczności zmiany osób, przy pomocy których Zamawiający realizuje przedmiot Umowy, </w:t>
      </w:r>
    </w:p>
    <w:p w14:paraId="56312A41" w14:textId="77777777" w:rsidR="00CC074E" w:rsidRDefault="00035220">
      <w:pPr>
        <w:pStyle w:val="Akapitzlist"/>
        <w:numPr>
          <w:ilvl w:val="0"/>
          <w:numId w:val="40"/>
        </w:numPr>
        <w:tabs>
          <w:tab w:val="left" w:pos="426"/>
        </w:tabs>
        <w:spacing w:before="120"/>
        <w:ind w:left="284" w:firstLine="0"/>
        <w:jc w:val="both"/>
        <w:rPr>
          <w:spacing w:val="-4"/>
          <w:szCs w:val="24"/>
        </w:rPr>
      </w:pPr>
      <w:r>
        <w:rPr>
          <w:spacing w:val="-4"/>
          <w:szCs w:val="24"/>
        </w:rPr>
        <w:t>porządkujące i informacyjne zmiany postanowień umowy, w szczególności związane ze:</w:t>
      </w:r>
    </w:p>
    <w:p w14:paraId="372EF481" w14:textId="77777777" w:rsidR="00CC074E" w:rsidRDefault="00035220">
      <w:pPr>
        <w:numPr>
          <w:ilvl w:val="2"/>
          <w:numId w:val="8"/>
        </w:numPr>
        <w:shd w:val="clear" w:color="auto" w:fill="FFFFFF"/>
        <w:tabs>
          <w:tab w:val="left" w:pos="851"/>
        </w:tabs>
        <w:spacing w:before="120" w:after="120"/>
        <w:jc w:val="both"/>
        <w:rPr>
          <w:spacing w:val="-4"/>
          <w:szCs w:val="24"/>
        </w:rPr>
      </w:pPr>
      <w:r>
        <w:rPr>
          <w:spacing w:val="-4"/>
          <w:szCs w:val="24"/>
        </w:rPr>
        <w:t>zmianą formy zabezpieczenia należytego wykonania umowy,</w:t>
      </w:r>
    </w:p>
    <w:p w14:paraId="1F66BA21" w14:textId="77777777" w:rsidR="00CC074E" w:rsidRDefault="00035220">
      <w:pPr>
        <w:numPr>
          <w:ilvl w:val="2"/>
          <w:numId w:val="8"/>
        </w:numPr>
        <w:shd w:val="clear" w:color="auto" w:fill="FFFFFF"/>
        <w:tabs>
          <w:tab w:val="left" w:pos="851"/>
        </w:tabs>
        <w:spacing w:before="120" w:after="120"/>
        <w:jc w:val="both"/>
        <w:rPr>
          <w:szCs w:val="24"/>
        </w:rPr>
      </w:pPr>
      <w:r>
        <w:rPr>
          <w:spacing w:val="-4"/>
          <w:szCs w:val="24"/>
        </w:rPr>
        <w:t>zmianą zabezpieczenia należytego wykonania umowy w związku ze zmianą warunków realizacji umowy,</w:t>
      </w:r>
    </w:p>
    <w:p w14:paraId="42FF3F7B" w14:textId="77777777" w:rsidR="00CC074E" w:rsidRDefault="00035220">
      <w:pPr>
        <w:pStyle w:val="Akapitzlist"/>
        <w:numPr>
          <w:ilvl w:val="0"/>
          <w:numId w:val="40"/>
        </w:numPr>
        <w:tabs>
          <w:tab w:val="left" w:pos="426"/>
        </w:tabs>
        <w:spacing w:before="120"/>
        <w:ind w:left="284" w:firstLine="0"/>
        <w:jc w:val="both"/>
        <w:rPr>
          <w:szCs w:val="24"/>
        </w:rPr>
      </w:pPr>
      <w:r>
        <w:rPr>
          <w:szCs w:val="24"/>
        </w:rPr>
        <w:t xml:space="preserve">wystąpienia konieczności zmian osób Wykonawcy, w przypadku, gdy Zamawiający uzna, że osoby te nie wykonują należycie swoich obowiązków. </w:t>
      </w:r>
    </w:p>
    <w:p w14:paraId="55333410" w14:textId="77777777" w:rsidR="00CC074E" w:rsidRDefault="00035220">
      <w:pPr>
        <w:pStyle w:val="Akapitzlist"/>
        <w:numPr>
          <w:ilvl w:val="0"/>
          <w:numId w:val="40"/>
        </w:numPr>
        <w:tabs>
          <w:tab w:val="left" w:pos="426"/>
        </w:tabs>
        <w:spacing w:before="120"/>
        <w:ind w:left="284" w:firstLine="0"/>
        <w:jc w:val="both"/>
        <w:rPr>
          <w:szCs w:val="24"/>
        </w:rPr>
      </w:pPr>
      <w:r>
        <w:rPr>
          <w:szCs w:val="24"/>
        </w:rPr>
        <w:t xml:space="preserve">wystąpienia konieczności wprowadzenia zmian spowodowanych następującymi okolicznościami: </w:t>
      </w:r>
    </w:p>
    <w:p w14:paraId="2861369C" w14:textId="77777777" w:rsidR="00CC074E" w:rsidRDefault="00035220">
      <w:pPr>
        <w:pStyle w:val="Akapitzlist"/>
        <w:numPr>
          <w:ilvl w:val="0"/>
          <w:numId w:val="12"/>
        </w:numPr>
        <w:spacing w:before="120" w:after="120"/>
        <w:jc w:val="both"/>
        <w:rPr>
          <w:szCs w:val="24"/>
        </w:rPr>
      </w:pPr>
      <w:r>
        <w:rPr>
          <w:szCs w:val="24"/>
        </w:rPr>
        <w:lastRenderedPageBreak/>
        <w:t xml:space="preserve">zmiana danych związanych z obsługą administracyjno-organizacyjną Umowy (np. zmiana numeru rachunku bankowego), </w:t>
      </w:r>
    </w:p>
    <w:p w14:paraId="3478CE9F" w14:textId="77777777" w:rsidR="00CC074E" w:rsidRDefault="00035220">
      <w:pPr>
        <w:pStyle w:val="Akapitzlist"/>
        <w:numPr>
          <w:ilvl w:val="0"/>
          <w:numId w:val="12"/>
        </w:numPr>
        <w:spacing w:after="120"/>
        <w:jc w:val="both"/>
        <w:rPr>
          <w:szCs w:val="24"/>
        </w:rPr>
      </w:pPr>
      <w:r>
        <w:rPr>
          <w:szCs w:val="24"/>
        </w:rPr>
        <w:t xml:space="preserve">zmiany danych teleadresowych, </w:t>
      </w:r>
    </w:p>
    <w:p w14:paraId="199B7C56" w14:textId="77777777" w:rsidR="00CC074E" w:rsidRDefault="00035220">
      <w:pPr>
        <w:pStyle w:val="Akapitzlist"/>
        <w:numPr>
          <w:ilvl w:val="0"/>
          <w:numId w:val="12"/>
        </w:numPr>
        <w:spacing w:before="120"/>
        <w:jc w:val="both"/>
        <w:rPr>
          <w:szCs w:val="24"/>
        </w:rPr>
      </w:pPr>
      <w:r>
        <w:rPr>
          <w:szCs w:val="24"/>
        </w:rPr>
        <w:t>rezygnacja przez Zamawiającego z realizacji części przedmiotu Umowy.</w:t>
      </w:r>
    </w:p>
    <w:p w14:paraId="7CFDA929" w14:textId="77777777" w:rsidR="00CC074E" w:rsidRDefault="00035220">
      <w:pPr>
        <w:pStyle w:val="Akapitzlist"/>
        <w:numPr>
          <w:ilvl w:val="0"/>
          <w:numId w:val="38"/>
        </w:numPr>
        <w:tabs>
          <w:tab w:val="left" w:pos="284"/>
        </w:tabs>
        <w:spacing w:before="120"/>
        <w:ind w:left="0" w:firstLine="0"/>
        <w:jc w:val="both"/>
        <w:rPr>
          <w:szCs w:val="24"/>
        </w:rPr>
      </w:pPr>
      <w:r>
        <w:rPr>
          <w:szCs w:val="24"/>
        </w:rPr>
        <w:t>Zamawiający przewiduje zmianę wysokości wynagrodzenia, o którym mowa w § 12 ust. 2 umowy, w przypadku:</w:t>
      </w:r>
    </w:p>
    <w:p w14:paraId="2A4F7365" w14:textId="1B65777C" w:rsidR="00CC074E" w:rsidRDefault="00035220">
      <w:pPr>
        <w:numPr>
          <w:ilvl w:val="1"/>
          <w:numId w:val="52"/>
        </w:numPr>
        <w:shd w:val="clear" w:color="auto" w:fill="FFFFFF"/>
        <w:tabs>
          <w:tab w:val="left" w:pos="851"/>
        </w:tabs>
        <w:spacing w:before="120" w:after="120"/>
        <w:jc w:val="both"/>
        <w:rPr>
          <w:szCs w:val="24"/>
        </w:rPr>
      </w:pPr>
      <w:r>
        <w:t>w przypadku konieczności wykonania robót dodatkowych, zamiennych lub innych robót nieprzewidzianych w dokumentacji projektowej, których realizacja okaże się niezbędna do prawidłowego wykonania przedmiotu umowy, a także w przypadku ograniczenia zakresu robót przewidzianych w umowie, przy czym okoliczności te muszą być potwierdzone stosownym protokołem lub dokumentacją. W takim przypadku dopuszcza się odpowiednią zmianę zakresu robót, wynagrodzenia oraz terminów realizacji umowy, w zakresie wynikającym z zaistniałych okoliczności</w:t>
      </w:r>
      <w:r w:rsidR="00127D1A">
        <w:t>,</w:t>
      </w:r>
    </w:p>
    <w:p w14:paraId="450AB9F1" w14:textId="77777777" w:rsidR="00CC074E" w:rsidRDefault="00035220">
      <w:pPr>
        <w:numPr>
          <w:ilvl w:val="1"/>
          <w:numId w:val="52"/>
        </w:numPr>
        <w:shd w:val="clear" w:color="auto" w:fill="FFFFFF"/>
        <w:tabs>
          <w:tab w:val="left" w:pos="851"/>
        </w:tabs>
        <w:spacing w:before="120" w:after="120"/>
        <w:jc w:val="both"/>
        <w:rPr>
          <w:szCs w:val="24"/>
        </w:rPr>
      </w:pPr>
      <w:r>
        <w:rPr>
          <w:szCs w:val="24"/>
        </w:rPr>
        <w:t>zmiany technologii robót lub materiałów zastosowanych do realizacji przedmiotu umowy.</w:t>
      </w:r>
    </w:p>
    <w:p w14:paraId="478C1AA2" w14:textId="77777777" w:rsidR="00CC074E" w:rsidRDefault="00035220">
      <w:pPr>
        <w:pStyle w:val="Akapitzlist"/>
        <w:numPr>
          <w:ilvl w:val="0"/>
          <w:numId w:val="38"/>
        </w:numPr>
        <w:tabs>
          <w:tab w:val="left" w:pos="284"/>
        </w:tabs>
        <w:spacing w:before="120" w:line="276" w:lineRule="auto"/>
        <w:ind w:left="0" w:firstLine="0"/>
        <w:jc w:val="both"/>
        <w:rPr>
          <w:szCs w:val="24"/>
        </w:rPr>
      </w:pPr>
      <w:r>
        <w:rPr>
          <w:szCs w:val="24"/>
        </w:rPr>
        <w:t>Sposób ustalania zmiany wysokości wynagrodzenia, o której mowa w ust. 3 wyżej:</w:t>
      </w:r>
    </w:p>
    <w:p w14:paraId="64E688A6" w14:textId="77777777" w:rsidR="00CC074E" w:rsidRDefault="00035220">
      <w:pPr>
        <w:pStyle w:val="Akapitzlist"/>
        <w:numPr>
          <w:ilvl w:val="1"/>
          <w:numId w:val="38"/>
        </w:numPr>
        <w:spacing w:before="120" w:line="276" w:lineRule="auto"/>
        <w:jc w:val="both"/>
        <w:rPr>
          <w:szCs w:val="24"/>
        </w:rPr>
      </w:pPr>
      <w:r>
        <w:rPr>
          <w:szCs w:val="24"/>
        </w:rPr>
        <w:t>w przypadku ryczałtowego rozliczenia robót, w szczególności, jeśli rodzaje robót nie występują w Wykazie Cen stanowiącym załącznik do oferty lub z innych przyczyn ustalenie wysokości wynagrodzenia nie jest możliwe, wynagrodzenie jest ustalone na podstawie kosztorysu dodatkowego Wykonawcy,</w:t>
      </w:r>
    </w:p>
    <w:p w14:paraId="7B15334D" w14:textId="77777777" w:rsidR="00CC074E" w:rsidRDefault="00035220">
      <w:pPr>
        <w:pStyle w:val="Akapitzlist"/>
        <w:numPr>
          <w:ilvl w:val="1"/>
          <w:numId w:val="38"/>
        </w:numPr>
        <w:spacing w:before="120" w:line="276" w:lineRule="auto"/>
        <w:jc w:val="both"/>
        <w:rPr>
          <w:szCs w:val="24"/>
        </w:rPr>
      </w:pPr>
      <w:r>
        <w:rPr>
          <w:szCs w:val="24"/>
        </w:rPr>
        <w:t>Zamawiający może wnieść zastrzeżenia do kosztorysu dodatkowego Wykonawcy, do których Wykonawca powinien ustosunkować się w terminie 3 dni od dnia przekazania uwag przez Zamawiającego,</w:t>
      </w:r>
    </w:p>
    <w:p w14:paraId="775DF97F" w14:textId="77777777" w:rsidR="00CC074E" w:rsidRPr="00D872FE" w:rsidRDefault="00035220">
      <w:pPr>
        <w:pStyle w:val="Akapitzlist"/>
        <w:numPr>
          <w:ilvl w:val="1"/>
          <w:numId w:val="38"/>
        </w:numPr>
        <w:spacing w:before="120" w:line="276" w:lineRule="auto"/>
        <w:jc w:val="both"/>
      </w:pPr>
      <w:r>
        <w:rPr>
          <w:szCs w:val="24"/>
        </w:rPr>
        <w:t>w razie sporu Stron co do wysokości wynagrodzenia, Strony mogą powołać niezależnego kosztorysanta, który dokona wyceny zakresu robót i materiałów. Koszt wynagrodzenia kosztorysanta ponoszą strony w równych częściach.</w:t>
      </w:r>
    </w:p>
    <w:p w14:paraId="323BF3AE" w14:textId="2F3333CB" w:rsidR="00FE5BD3" w:rsidRDefault="00FE5BD3" w:rsidP="00606B5A">
      <w:pPr>
        <w:spacing w:before="120" w:line="276" w:lineRule="auto"/>
        <w:jc w:val="both"/>
      </w:pPr>
      <w:r>
        <w:t xml:space="preserve">5. </w:t>
      </w:r>
      <w:r w:rsidRPr="00606B5A">
        <w:t>Zamawiający zastrzega sobie prawo do ograniczenia zakresu robót objętych niniejszą umową, w tym do rezygnacji z wykonania ich części. Ograniczenie zakresu robót nie wymaga zgody Wykonawcy i następuje na podstawie pisemnego polecenia Zamawiającego.</w:t>
      </w:r>
      <w:r w:rsidRPr="00606B5A">
        <w:br/>
        <w:t xml:space="preserve">W takim przypadku wynagrodzenie Wykonawcy ulega odpowiedniemu obniżeniu o wartość robót niewykonanych, ustaloną na podstawie </w:t>
      </w:r>
      <w:r w:rsidR="00AB1AF8" w:rsidRPr="00606B5A">
        <w:t>Wykazu Cen stanowiącego</w:t>
      </w:r>
      <w:r w:rsidRPr="00606B5A">
        <w:t xml:space="preserve"> załącznik do umowy.</w:t>
      </w:r>
      <w:r w:rsidRPr="00606B5A">
        <w:br/>
        <w:t>Wykonawcy przysługuje wynagrodzenie wyłącznie za roboty faktycznie wykonane oraz udokumentowane koszty poniesione w związku z przygotowaniem do wykonania robót objętych rezygnacją, o ile koszty te były uzasadnione.</w:t>
      </w:r>
      <w:r w:rsidR="00AB1AF8" w:rsidRPr="00606B5A">
        <w:t xml:space="preserve"> </w:t>
      </w:r>
      <w:r w:rsidRPr="00606B5A">
        <w:t>Wykonawcy nie przysługują roszczenia o utracone korzyści w związku z ograniczeniem zakresu robót.</w:t>
      </w:r>
    </w:p>
    <w:p w14:paraId="6B3965F6" w14:textId="06645A3F" w:rsidR="00CC074E" w:rsidRDefault="00FE5BD3">
      <w:pPr>
        <w:pStyle w:val="Akapitzlist"/>
        <w:spacing w:before="120" w:line="276" w:lineRule="auto"/>
        <w:ind w:left="0"/>
        <w:jc w:val="both"/>
      </w:pPr>
      <w:r>
        <w:t xml:space="preserve">6.Dopuszczalne są również zmiany umowy bez przeprowadzenia nowego postępowania o udzielenie zamówienia, których łączna wartość jest mniejsza niż progi unijne oraz jest niższa </w:t>
      </w:r>
      <w:r>
        <w:lastRenderedPageBreak/>
        <w:t>niż 15% wartości pierwotnej umowy, a zmiany te nie powodują zmiany ogólnego charakteru umowy.</w:t>
      </w:r>
    </w:p>
    <w:p w14:paraId="14096CB4" w14:textId="52E6CA39" w:rsidR="00CC074E" w:rsidRDefault="00FE5BD3">
      <w:pPr>
        <w:tabs>
          <w:tab w:val="left" w:pos="284"/>
        </w:tabs>
        <w:spacing w:before="120" w:after="120"/>
        <w:jc w:val="both"/>
      </w:pPr>
      <w:r>
        <w:rPr>
          <w:bCs/>
          <w:szCs w:val="24"/>
          <w:lang w:eastAsia="pl-PL"/>
        </w:rPr>
        <w:t>7.Wszelkie zmiany i uzupełnienia niniejszej umowy wymagają zachowania pod rygorem nieważności formy pisemnej w postaci aneksu.</w:t>
      </w:r>
    </w:p>
    <w:p w14:paraId="489C033E" w14:textId="7AE8D468" w:rsidR="00CC074E" w:rsidRDefault="00FE5BD3">
      <w:pPr>
        <w:tabs>
          <w:tab w:val="left" w:pos="284"/>
        </w:tabs>
        <w:spacing w:after="120"/>
        <w:jc w:val="both"/>
      </w:pPr>
      <w:r>
        <w:rPr>
          <w:bCs/>
          <w:szCs w:val="24"/>
          <w:lang w:eastAsia="pl-PL"/>
        </w:rPr>
        <w:t>8.Nie stanowią zmiany umowy poniższe okoliczności;</w:t>
      </w:r>
    </w:p>
    <w:p w14:paraId="243530CD" w14:textId="77777777" w:rsidR="00CC074E" w:rsidRDefault="00035220">
      <w:pPr>
        <w:numPr>
          <w:ilvl w:val="2"/>
          <w:numId w:val="49"/>
        </w:numPr>
        <w:spacing w:after="120"/>
        <w:ind w:left="567" w:hanging="283"/>
        <w:jc w:val="both"/>
        <w:rPr>
          <w:bCs/>
          <w:szCs w:val="24"/>
          <w:lang w:eastAsia="pl-PL"/>
        </w:rPr>
      </w:pPr>
      <w:r>
        <w:rPr>
          <w:bCs/>
          <w:szCs w:val="24"/>
          <w:lang w:eastAsia="pl-PL"/>
        </w:rPr>
        <w:t>zmiana Harmonogramu Rzeczowo-finansowego, staje się skuteczna względem Wykonawcy po akceptacji Harmonogramu Rzeczowo-Finansowego przez Zamawiającego i Inspektora/ów Nadzoru po przekazaniu Wykonawcy na piśmie kopii nowych ww. dokumentów,</w:t>
      </w:r>
    </w:p>
    <w:p w14:paraId="279DE2B2" w14:textId="77777777" w:rsidR="00CC074E" w:rsidRDefault="00035220">
      <w:pPr>
        <w:numPr>
          <w:ilvl w:val="2"/>
          <w:numId w:val="49"/>
        </w:numPr>
        <w:spacing w:after="120"/>
        <w:ind w:left="567" w:hanging="283"/>
        <w:jc w:val="both"/>
        <w:rPr>
          <w:szCs w:val="24"/>
        </w:rPr>
      </w:pPr>
      <w:r>
        <w:rPr>
          <w:bCs/>
          <w:szCs w:val="24"/>
          <w:lang w:eastAsia="pl-PL"/>
        </w:rPr>
        <w:t xml:space="preserve">zmiana danych teleadresowych Stron osób uprawnionych do ich reprezentacji lub upełnomocnionych w Umowie do dokonywania czynności, </w:t>
      </w:r>
      <w:bookmarkStart w:id="10" w:name="_Hlk80708485"/>
      <w:r>
        <w:rPr>
          <w:bCs/>
          <w:szCs w:val="24"/>
          <w:lang w:eastAsia="pl-PL"/>
        </w:rPr>
        <w:t>nie stanowią zmiany Umowy, o ile informacja o dokonaniu zmiany została skutecznie doręczona drugiej Stronie na piśmie, wraz z załącznikiem w postaci aktualnego odpisu z właściwego rejestru,</w:t>
      </w:r>
      <w:bookmarkEnd w:id="10"/>
    </w:p>
    <w:p w14:paraId="6F0E7F4F" w14:textId="77777777" w:rsidR="00CC074E" w:rsidRDefault="00035220">
      <w:pPr>
        <w:numPr>
          <w:ilvl w:val="2"/>
          <w:numId w:val="49"/>
        </w:numPr>
        <w:spacing w:after="120"/>
        <w:ind w:left="567" w:hanging="283"/>
        <w:jc w:val="both"/>
        <w:rPr>
          <w:szCs w:val="24"/>
        </w:rPr>
      </w:pPr>
      <w:r>
        <w:rPr>
          <w:szCs w:val="24"/>
        </w:rPr>
        <w:t xml:space="preserve">zmiana nazwy Firmy Wykonawcy, </w:t>
      </w:r>
      <w:r>
        <w:rPr>
          <w:bCs/>
          <w:szCs w:val="24"/>
          <w:lang w:eastAsia="pl-PL"/>
        </w:rPr>
        <w:t>o ile informacja o dokonaniu zmiany została skutecznie doręczona drugiej Stronie na piśmie, wraz z załącznikiem w postaci aktualnego odpisu z właściwego rejestru,</w:t>
      </w:r>
    </w:p>
    <w:p w14:paraId="1A36DFD4" w14:textId="77777777" w:rsidR="00CC074E" w:rsidRDefault="00035220">
      <w:pPr>
        <w:pStyle w:val="Akapitzlist"/>
        <w:numPr>
          <w:ilvl w:val="2"/>
          <w:numId w:val="49"/>
        </w:numPr>
        <w:tabs>
          <w:tab w:val="left" w:pos="709"/>
        </w:tabs>
        <w:spacing w:before="120"/>
        <w:ind w:left="567" w:hanging="283"/>
        <w:jc w:val="both"/>
        <w:rPr>
          <w:b/>
          <w:szCs w:val="24"/>
        </w:rPr>
      </w:pPr>
      <w:r>
        <w:rPr>
          <w:szCs w:val="24"/>
        </w:rPr>
        <w:t xml:space="preserve">zmiana osób przy pomocy których Wykonawca realizuje Umowę - wskazanych </w:t>
      </w:r>
      <w:r>
        <w:rPr>
          <w:szCs w:val="24"/>
        </w:rPr>
        <w:br/>
        <w:t>w ofercie, może nastąpić tylko i wyłącznie wówczas, gdy nowa osoba spełni minimalne wymagania określone dla tej osoby w SWZ i posiada nie mniejsze doświadczenie niż osoby wskazane w ofercie Wykonawcy. Zmiana ta wymaga zatwierdzenia przez Zamawiającego i nie wymaga zmiany umowy.</w:t>
      </w:r>
    </w:p>
    <w:p w14:paraId="10223C2B" w14:textId="77777777" w:rsidR="00CC074E" w:rsidRDefault="00035220">
      <w:pPr>
        <w:pStyle w:val="Akapitzlist"/>
        <w:spacing w:before="120"/>
        <w:ind w:left="0"/>
        <w:jc w:val="center"/>
        <w:rPr>
          <w:b/>
          <w:szCs w:val="24"/>
        </w:rPr>
      </w:pPr>
      <w:r>
        <w:rPr>
          <w:b/>
          <w:szCs w:val="24"/>
        </w:rPr>
        <w:t>ODSTĄPIENIE OD UMOWY</w:t>
      </w:r>
    </w:p>
    <w:p w14:paraId="0C6AF871" w14:textId="77777777" w:rsidR="00CC074E" w:rsidRDefault="00035220">
      <w:pPr>
        <w:pStyle w:val="Akapitzlist"/>
        <w:spacing w:before="120"/>
        <w:ind w:left="0"/>
        <w:jc w:val="center"/>
        <w:rPr>
          <w:b/>
          <w:szCs w:val="24"/>
        </w:rPr>
      </w:pPr>
      <w:r>
        <w:rPr>
          <w:szCs w:val="24"/>
        </w:rPr>
        <w:t>§ 19</w:t>
      </w:r>
    </w:p>
    <w:p w14:paraId="7EC9D114" w14:textId="77777777" w:rsidR="00CC074E" w:rsidRDefault="00035220">
      <w:pPr>
        <w:pStyle w:val="Akapitzlist"/>
        <w:numPr>
          <w:ilvl w:val="0"/>
          <w:numId w:val="20"/>
        </w:numPr>
        <w:spacing w:before="120" w:after="60"/>
        <w:ind w:left="284" w:hanging="284"/>
        <w:jc w:val="both"/>
        <w:rPr>
          <w:szCs w:val="24"/>
        </w:rPr>
      </w:pPr>
      <w:r>
        <w:rPr>
          <w:szCs w:val="24"/>
        </w:rPr>
        <w:t>Zamawiającemu przysługuje prawo odstąpienia od umowy w przypadku, gdy:</w:t>
      </w:r>
    </w:p>
    <w:p w14:paraId="1F66D7CA" w14:textId="77777777" w:rsidR="00CC074E" w:rsidRDefault="00035220">
      <w:pPr>
        <w:pStyle w:val="Akapitzlist"/>
        <w:numPr>
          <w:ilvl w:val="2"/>
          <w:numId w:val="19"/>
        </w:numPr>
        <w:tabs>
          <w:tab w:val="left" w:pos="284"/>
        </w:tabs>
        <w:spacing w:after="60"/>
        <w:ind w:left="567" w:hanging="283"/>
        <w:jc w:val="both"/>
        <w:rPr>
          <w:szCs w:val="24"/>
        </w:rPr>
      </w:pPr>
      <w:r>
        <w:rPr>
          <w:szCs w:val="24"/>
        </w:rPr>
        <w:t xml:space="preserve">zaistnieją okoliczności powodujące, że wykonanie Umowy nie leży w interesie publicznym, czego nie można było przewidzieć w chwili zawarcia Umowy, lub dalsze wykonywanie Umowy może grozić istotnemu interesowi bezpieczeństwa państwa lub bezpieczeństwu publicznemu; </w:t>
      </w:r>
    </w:p>
    <w:p w14:paraId="47712D09" w14:textId="77777777" w:rsidR="00CC074E" w:rsidRDefault="00035220">
      <w:pPr>
        <w:numPr>
          <w:ilvl w:val="2"/>
          <w:numId w:val="19"/>
        </w:numPr>
        <w:tabs>
          <w:tab w:val="left" w:pos="284"/>
        </w:tabs>
        <w:spacing w:before="120"/>
        <w:ind w:left="567" w:hanging="283"/>
        <w:jc w:val="both"/>
        <w:rPr>
          <w:szCs w:val="24"/>
        </w:rPr>
      </w:pPr>
      <w:r>
        <w:rPr>
          <w:szCs w:val="24"/>
        </w:rPr>
        <w:t>podwykonawca, na zasoby którego powoływał się Wykonawca ubiegając się o niniejszy przedmiot umowy zaprzestał uczestniczyć w realizacji umowy, a Wykonawca</w:t>
      </w:r>
      <w:r>
        <w:rPr>
          <w:color w:val="333333"/>
          <w:szCs w:val="24"/>
          <w:shd w:val="clear" w:color="auto" w:fill="FFFFFF"/>
        </w:rPr>
        <w:t xml:space="preserve"> na żądanie Zamawiającego nie zastąpił tego podmiotu innym podmiotem lub podmiotami albo nie wykazał, że samodzielnie spełnia warunki udziału w postępowaniu;</w:t>
      </w:r>
    </w:p>
    <w:p w14:paraId="5BD98524" w14:textId="77777777" w:rsidR="00CC074E" w:rsidRDefault="00035220">
      <w:pPr>
        <w:pStyle w:val="Akapitzlist"/>
        <w:numPr>
          <w:ilvl w:val="2"/>
          <w:numId w:val="19"/>
        </w:numPr>
        <w:tabs>
          <w:tab w:val="left" w:pos="284"/>
        </w:tabs>
        <w:spacing w:before="120" w:after="60"/>
        <w:ind w:left="567" w:hanging="283"/>
        <w:jc w:val="both"/>
        <w:rPr>
          <w:szCs w:val="24"/>
        </w:rPr>
      </w:pPr>
      <w:r>
        <w:rPr>
          <w:szCs w:val="24"/>
        </w:rPr>
        <w:t>pojawia się konieczność dwukrotnego</w:t>
      </w:r>
      <w:r>
        <w:rPr>
          <w:color w:val="FF0000"/>
          <w:szCs w:val="24"/>
        </w:rPr>
        <w:t xml:space="preserve"> </w:t>
      </w:r>
      <w:r>
        <w:rPr>
          <w:szCs w:val="24"/>
        </w:rPr>
        <w:t xml:space="preserve">dokonywania bezpośredniej zapłaty podwykonawcy lub dalszemu podwykonawcy, o których mowa w §10 ust.18 Umowy, lub pojawia się konieczność dokonania bezpośrednich zapłat na sumę większą niż 20% wartości Umowy; </w:t>
      </w:r>
    </w:p>
    <w:p w14:paraId="42D58BDF" w14:textId="77777777" w:rsidR="00CC074E" w:rsidRDefault="00035220">
      <w:pPr>
        <w:pStyle w:val="Akapitzlist"/>
        <w:numPr>
          <w:ilvl w:val="0"/>
          <w:numId w:val="27"/>
        </w:numPr>
        <w:tabs>
          <w:tab w:val="left" w:pos="567"/>
        </w:tabs>
        <w:spacing w:after="60"/>
        <w:ind w:left="567" w:hanging="283"/>
        <w:jc w:val="both"/>
        <w:rPr>
          <w:szCs w:val="24"/>
        </w:rPr>
      </w:pPr>
      <w:r>
        <w:rPr>
          <w:szCs w:val="24"/>
        </w:rPr>
        <w:t>Wykonawca przerwał z przyczyn leżących po jego stronie realizację robót i przerwa ta trwa dłużej niż 14 dni, co zostało potwierdzone przez Inspektorów Nadzoru;</w:t>
      </w:r>
    </w:p>
    <w:p w14:paraId="1563C308" w14:textId="77777777" w:rsidR="00CC074E" w:rsidRDefault="00035220">
      <w:pPr>
        <w:pStyle w:val="Akapitzlist"/>
        <w:numPr>
          <w:ilvl w:val="0"/>
          <w:numId w:val="27"/>
        </w:numPr>
        <w:tabs>
          <w:tab w:val="left" w:pos="567"/>
        </w:tabs>
        <w:spacing w:after="60"/>
        <w:ind w:left="567" w:hanging="283"/>
        <w:jc w:val="both"/>
        <w:rPr>
          <w:szCs w:val="24"/>
        </w:rPr>
      </w:pPr>
      <w:r>
        <w:rPr>
          <w:szCs w:val="24"/>
        </w:rPr>
        <w:lastRenderedPageBreak/>
        <w:t>Wykonawca skierował do kierowania robotami inną osobę niż wskazana w umowie, bez akceptacji Zamawiającego, wymaganej zgodnie z § 11 niniejszej umowy;</w:t>
      </w:r>
    </w:p>
    <w:p w14:paraId="2F3DB54B" w14:textId="77777777" w:rsidR="00CC074E" w:rsidRDefault="00035220">
      <w:pPr>
        <w:numPr>
          <w:ilvl w:val="0"/>
          <w:numId w:val="27"/>
        </w:numPr>
        <w:tabs>
          <w:tab w:val="left" w:pos="567"/>
        </w:tabs>
        <w:spacing w:before="120" w:after="60"/>
        <w:ind w:left="567" w:hanging="283"/>
        <w:jc w:val="both"/>
        <w:rPr>
          <w:szCs w:val="24"/>
        </w:rPr>
      </w:pPr>
      <w:r>
        <w:rPr>
          <w:szCs w:val="24"/>
        </w:rPr>
        <w:t>wystąpią opóźnienia w realizowaniu przedmiotu umowy, z przyczyn leżących po stronie Wykonawcy w takim stopniu, że będzie uprawdopodobnione, iż Wykonawca nie wykona przedmiotu umowy w terminie określonym w § 4 ust. 1 niniejszej umowy;</w:t>
      </w:r>
    </w:p>
    <w:p w14:paraId="6D60B83D" w14:textId="77777777" w:rsidR="00CC074E" w:rsidRDefault="00035220">
      <w:pPr>
        <w:numPr>
          <w:ilvl w:val="0"/>
          <w:numId w:val="27"/>
        </w:numPr>
        <w:tabs>
          <w:tab w:val="left" w:pos="567"/>
        </w:tabs>
        <w:spacing w:before="120" w:after="60"/>
        <w:ind w:left="567" w:hanging="283"/>
        <w:jc w:val="both"/>
        <w:rPr>
          <w:szCs w:val="24"/>
        </w:rPr>
      </w:pPr>
      <w:r>
        <w:rPr>
          <w:szCs w:val="24"/>
        </w:rPr>
        <w:t xml:space="preserve">zaistnieją – z przyczyn leżących po stronie Wykonawcy – okoliczności uniemożliwiające zrealizowanie przedmiotu umowy; </w:t>
      </w:r>
    </w:p>
    <w:p w14:paraId="3288ECA1" w14:textId="77777777" w:rsidR="00CC074E" w:rsidRPr="00606B5A" w:rsidRDefault="00035220" w:rsidP="00606B5A">
      <w:pPr>
        <w:pStyle w:val="Akapitzlist"/>
        <w:numPr>
          <w:ilvl w:val="0"/>
          <w:numId w:val="27"/>
        </w:numPr>
        <w:tabs>
          <w:tab w:val="left" w:pos="567"/>
        </w:tabs>
        <w:spacing w:before="120" w:after="60"/>
        <w:ind w:hanging="218"/>
        <w:jc w:val="both"/>
        <w:rPr>
          <w:szCs w:val="24"/>
        </w:rPr>
      </w:pPr>
      <w:r w:rsidRPr="00606B5A">
        <w:t>Wykonawca nie przystąpił do realizacji umowy bez uzasadnionych przyczyn w terminie 21 dni od dnia zawarcia umowy.</w:t>
      </w:r>
    </w:p>
    <w:p w14:paraId="49EAA8B1" w14:textId="77777777" w:rsidR="00CC074E" w:rsidRDefault="00035220">
      <w:pPr>
        <w:numPr>
          <w:ilvl w:val="0"/>
          <w:numId w:val="27"/>
        </w:numPr>
        <w:tabs>
          <w:tab w:val="left" w:pos="567"/>
        </w:tabs>
        <w:spacing w:before="120" w:after="60"/>
        <w:ind w:left="567" w:hanging="283"/>
        <w:jc w:val="both"/>
        <w:rPr>
          <w:szCs w:val="24"/>
        </w:rPr>
      </w:pPr>
      <w:r>
        <w:rPr>
          <w:szCs w:val="24"/>
        </w:rPr>
        <w:t>wobec Wykonawcy wszczęto postępowanie o ogłoszenie upadłości lub likwidacji;</w:t>
      </w:r>
    </w:p>
    <w:p w14:paraId="4A565DB9" w14:textId="77777777" w:rsidR="00CC074E" w:rsidRDefault="00035220">
      <w:pPr>
        <w:numPr>
          <w:ilvl w:val="0"/>
          <w:numId w:val="27"/>
        </w:numPr>
        <w:tabs>
          <w:tab w:val="left" w:pos="709"/>
        </w:tabs>
        <w:spacing w:before="120" w:after="60"/>
        <w:ind w:left="567" w:hanging="283"/>
        <w:jc w:val="both"/>
        <w:rPr>
          <w:szCs w:val="24"/>
        </w:rPr>
      </w:pPr>
      <w:r>
        <w:rPr>
          <w:szCs w:val="24"/>
        </w:rPr>
        <w:t xml:space="preserve">dokonano zajęcia majątku Wykonawcy, w zakresie, który uniemożliwia wykonanie przez Wykonawcę przedmiotu umowy, </w:t>
      </w:r>
    </w:p>
    <w:p w14:paraId="6E5670B9" w14:textId="77777777" w:rsidR="00CC074E" w:rsidRDefault="00035220">
      <w:pPr>
        <w:numPr>
          <w:ilvl w:val="0"/>
          <w:numId w:val="27"/>
        </w:numPr>
        <w:tabs>
          <w:tab w:val="left" w:pos="709"/>
        </w:tabs>
        <w:spacing w:before="120" w:after="60"/>
        <w:ind w:left="567" w:hanging="283"/>
        <w:jc w:val="both"/>
        <w:rPr>
          <w:szCs w:val="24"/>
        </w:rPr>
      </w:pPr>
      <w:r>
        <w:rPr>
          <w:szCs w:val="24"/>
        </w:rPr>
        <w:t>Wykonawca powierzył wykonanie umowy podmiotowi trzeciemu z naruszeniem zasad wymienionych w § 10 niniejszej umowy,</w:t>
      </w:r>
    </w:p>
    <w:p w14:paraId="052F6657" w14:textId="77777777" w:rsidR="00CC074E" w:rsidRDefault="00035220">
      <w:pPr>
        <w:numPr>
          <w:ilvl w:val="0"/>
          <w:numId w:val="27"/>
        </w:numPr>
        <w:tabs>
          <w:tab w:val="left" w:pos="709"/>
        </w:tabs>
        <w:spacing w:before="120" w:after="60"/>
        <w:ind w:left="567" w:hanging="283"/>
        <w:jc w:val="both"/>
        <w:rPr>
          <w:szCs w:val="24"/>
        </w:rPr>
      </w:pPr>
      <w:r>
        <w:rPr>
          <w:szCs w:val="24"/>
        </w:rPr>
        <w:t xml:space="preserve">wystąpią okoliczności, o których mowa w § 8 ust.12, </w:t>
      </w:r>
    </w:p>
    <w:p w14:paraId="0675D846" w14:textId="77777777" w:rsidR="00CC074E" w:rsidRDefault="00035220">
      <w:pPr>
        <w:pStyle w:val="Akapitzlist"/>
        <w:numPr>
          <w:ilvl w:val="0"/>
          <w:numId w:val="27"/>
        </w:numPr>
        <w:tabs>
          <w:tab w:val="left" w:pos="709"/>
        </w:tabs>
        <w:spacing w:before="120" w:after="60"/>
        <w:ind w:left="567" w:hanging="283"/>
        <w:jc w:val="both"/>
        <w:rPr>
          <w:szCs w:val="24"/>
        </w:rPr>
      </w:pPr>
      <w:r>
        <w:rPr>
          <w:szCs w:val="24"/>
        </w:rPr>
        <w:t>w sytuacji określonej w § 13 ust. 11 pkt 2 lit. b umowy.</w:t>
      </w:r>
    </w:p>
    <w:p w14:paraId="71F69F89" w14:textId="77777777" w:rsidR="00CC074E" w:rsidRDefault="00035220">
      <w:pPr>
        <w:pStyle w:val="Akapitzlist"/>
        <w:numPr>
          <w:ilvl w:val="0"/>
          <w:numId w:val="20"/>
        </w:numPr>
        <w:spacing w:before="120" w:after="60"/>
        <w:ind w:left="284" w:hanging="284"/>
        <w:jc w:val="both"/>
        <w:rPr>
          <w:szCs w:val="24"/>
        </w:rPr>
      </w:pPr>
      <w:r>
        <w:rPr>
          <w:szCs w:val="24"/>
        </w:rPr>
        <w:t xml:space="preserve">W przypadku odstąpienia od umowy Wykonawcę oraz Zamawiającego obciążają następujące obowiązki: </w:t>
      </w:r>
    </w:p>
    <w:p w14:paraId="1D534E1F" w14:textId="77777777" w:rsidR="00CC074E" w:rsidRDefault="00035220">
      <w:pPr>
        <w:numPr>
          <w:ilvl w:val="1"/>
          <w:numId w:val="9"/>
        </w:numPr>
        <w:tabs>
          <w:tab w:val="clear" w:pos="720"/>
          <w:tab w:val="left" w:pos="851"/>
        </w:tabs>
        <w:spacing w:after="60"/>
        <w:ind w:left="851" w:hanging="425"/>
        <w:jc w:val="both"/>
        <w:rPr>
          <w:szCs w:val="24"/>
        </w:rPr>
      </w:pPr>
      <w:r>
        <w:rPr>
          <w:szCs w:val="24"/>
        </w:rPr>
        <w:t xml:space="preserve">Wykonawca zabezpieczy przerwane roboty w zakresie obustronnie uzgodnionym na koszt strony, z której winy nastąpiło odstąpienie od umowy lub przerwanie robót, </w:t>
      </w:r>
    </w:p>
    <w:p w14:paraId="1FE8BEC6" w14:textId="77777777" w:rsidR="00CC074E" w:rsidRDefault="00035220">
      <w:pPr>
        <w:numPr>
          <w:ilvl w:val="1"/>
          <w:numId w:val="9"/>
        </w:numPr>
        <w:tabs>
          <w:tab w:val="clear" w:pos="720"/>
          <w:tab w:val="left" w:pos="851"/>
        </w:tabs>
        <w:spacing w:after="60"/>
        <w:ind w:left="851" w:hanging="425"/>
        <w:jc w:val="both"/>
        <w:rPr>
          <w:szCs w:val="24"/>
        </w:rPr>
      </w:pPr>
      <w:r>
        <w:rPr>
          <w:szCs w:val="24"/>
        </w:rPr>
        <w:t>Wykonawca sporządzi wykaz tych materiałów, konstrukcji lub urządzeń, które nie mogą być wykorzystane przez Wykonawcę do realizacji innych robót nie objętych niniejszą umową, jeżeli odstąpienie od umowy nastąpiło z przyczyn niezależnych od niego,</w:t>
      </w:r>
    </w:p>
    <w:p w14:paraId="3EEB7EA8" w14:textId="77777777" w:rsidR="00CC074E" w:rsidRDefault="00035220">
      <w:pPr>
        <w:numPr>
          <w:ilvl w:val="1"/>
          <w:numId w:val="9"/>
        </w:numPr>
        <w:tabs>
          <w:tab w:val="clear" w:pos="720"/>
          <w:tab w:val="left" w:pos="851"/>
        </w:tabs>
        <w:spacing w:after="60"/>
        <w:ind w:left="851" w:hanging="425"/>
        <w:jc w:val="both"/>
        <w:rPr>
          <w:szCs w:val="24"/>
        </w:rPr>
      </w:pPr>
      <w:r>
        <w:rPr>
          <w:szCs w:val="24"/>
        </w:rPr>
        <w:t>Wykonawca zgłosi do dokonania przez Inspektorów Nadzoru i Zamawiającego odbioru robót przerwanych oraz robót zabezpieczających, jeżeli odstąpienie od umowy nastąpiło z przyczyn, za które Wykonawca nie odpowiada,</w:t>
      </w:r>
    </w:p>
    <w:p w14:paraId="6B66CCDE" w14:textId="77777777" w:rsidR="00CC074E" w:rsidRDefault="00035220">
      <w:pPr>
        <w:numPr>
          <w:ilvl w:val="1"/>
          <w:numId w:val="9"/>
        </w:numPr>
        <w:tabs>
          <w:tab w:val="clear" w:pos="720"/>
          <w:tab w:val="left" w:pos="851"/>
        </w:tabs>
        <w:spacing w:after="60"/>
        <w:ind w:left="851" w:hanging="425"/>
        <w:jc w:val="both"/>
        <w:rPr>
          <w:szCs w:val="24"/>
        </w:rPr>
      </w:pPr>
      <w:r>
        <w:rPr>
          <w:szCs w:val="24"/>
        </w:rPr>
        <w:t xml:space="preserve">W terminie 7 dni od daty odstąpienia od umowy Wykonawca przy udziale Inspektorów Nadzoru i Zamawiającego sporządzi szczegółowy protokół inwentaryzacji robót w toku wraz z zestawieniem wartości wykonanych robót według stanu na dzień odstąpienia; protokół inwentaryzacji robót w toku będzie stanowić podstawę do wystawienia faktury VAT. Podstawą określenia wartości robót będzie Wykaz Cen i przedmiar robót. </w:t>
      </w:r>
    </w:p>
    <w:p w14:paraId="61CE58AF" w14:textId="77777777" w:rsidR="00CC074E" w:rsidRDefault="00035220">
      <w:pPr>
        <w:numPr>
          <w:ilvl w:val="1"/>
          <w:numId w:val="9"/>
        </w:numPr>
        <w:tabs>
          <w:tab w:val="clear" w:pos="720"/>
          <w:tab w:val="left" w:pos="851"/>
        </w:tabs>
        <w:spacing w:after="60"/>
        <w:ind w:left="851" w:hanging="425"/>
        <w:jc w:val="both"/>
        <w:rPr>
          <w:szCs w:val="24"/>
        </w:rPr>
      </w:pPr>
      <w:r>
        <w:rPr>
          <w:szCs w:val="24"/>
        </w:rPr>
        <w:t>Wykonawca niezwłocznie, nie później jednak niż w terminie 10 dni usunie z terenu budowy urządzenie zaplecza przez niego dostarczone. W przypadku nieusunięcia we wskazanym terminie, Zamawiającemu przysługuje prawo zlecenia tych prac podmiotowi trzeciemu na koszt Wykonawcy.</w:t>
      </w:r>
    </w:p>
    <w:p w14:paraId="442D0B1D" w14:textId="77777777" w:rsidR="00CC074E" w:rsidRDefault="00035220">
      <w:pPr>
        <w:pStyle w:val="Akapitzlist"/>
        <w:numPr>
          <w:ilvl w:val="0"/>
          <w:numId w:val="20"/>
        </w:numPr>
        <w:spacing w:after="60"/>
        <w:ind w:left="284" w:hanging="284"/>
        <w:jc w:val="both"/>
        <w:rPr>
          <w:szCs w:val="24"/>
        </w:rPr>
      </w:pPr>
      <w:r>
        <w:rPr>
          <w:szCs w:val="24"/>
        </w:rPr>
        <w:t>Zamawiający, w razie odstąpienia od umowy z przyczyn, za które Wykonawca nie odpowiada, jest zobowiązany do:</w:t>
      </w:r>
    </w:p>
    <w:p w14:paraId="0F1033B3" w14:textId="77777777" w:rsidR="00CC074E" w:rsidRDefault="00035220">
      <w:pPr>
        <w:numPr>
          <w:ilvl w:val="0"/>
          <w:numId w:val="39"/>
        </w:numPr>
        <w:spacing w:after="60"/>
        <w:jc w:val="both"/>
        <w:rPr>
          <w:szCs w:val="24"/>
        </w:rPr>
      </w:pPr>
      <w:r>
        <w:rPr>
          <w:szCs w:val="24"/>
        </w:rPr>
        <w:lastRenderedPageBreak/>
        <w:t>dokonania odbioru robót przerwanych w terminie 14 dni od daty przerwania oraz do zapłaty wynagrodzenia za roboty, które zostały należycie wykonane i odebrane do dnia odstąpienia,</w:t>
      </w:r>
    </w:p>
    <w:p w14:paraId="7B9C1D89" w14:textId="77777777" w:rsidR="00CC074E" w:rsidRDefault="00035220">
      <w:pPr>
        <w:numPr>
          <w:ilvl w:val="0"/>
          <w:numId w:val="39"/>
        </w:numPr>
        <w:spacing w:after="60"/>
        <w:jc w:val="both"/>
        <w:rPr>
          <w:szCs w:val="24"/>
        </w:rPr>
      </w:pPr>
      <w:r>
        <w:rPr>
          <w:szCs w:val="24"/>
        </w:rPr>
        <w:t xml:space="preserve">przyjęcia od Wykonawcy terenu budowy pod swój dozór w terminie 14 dni od daty odstąpienia od umowy, z zastrzeżeniem ust. 5 </w:t>
      </w:r>
    </w:p>
    <w:p w14:paraId="2F2603DC" w14:textId="77777777" w:rsidR="00CC074E" w:rsidRDefault="00035220">
      <w:pPr>
        <w:numPr>
          <w:ilvl w:val="0"/>
          <w:numId w:val="20"/>
        </w:numPr>
        <w:spacing w:after="60"/>
        <w:jc w:val="both"/>
        <w:rPr>
          <w:szCs w:val="24"/>
        </w:rPr>
      </w:pPr>
      <w:r>
        <w:rPr>
          <w:szCs w:val="24"/>
        </w:rPr>
        <w:t>Odstąpienie od umowy może nastąpić w terminie 30 dni od daty powzięcia wiadomości o istnieniu podstawy do odstąpienia od umowy,</w:t>
      </w:r>
    </w:p>
    <w:p w14:paraId="606EE8C2" w14:textId="77777777" w:rsidR="00CC074E" w:rsidRDefault="00035220">
      <w:pPr>
        <w:numPr>
          <w:ilvl w:val="0"/>
          <w:numId w:val="20"/>
        </w:numPr>
        <w:spacing w:after="60"/>
        <w:jc w:val="both"/>
        <w:rPr>
          <w:rFonts w:eastAsia="Calibri"/>
          <w:b/>
          <w:bCs/>
          <w:szCs w:val="24"/>
        </w:rPr>
      </w:pPr>
      <w:r>
        <w:rPr>
          <w:szCs w:val="24"/>
        </w:rPr>
        <w:t>Odstąpienie od umowy wymaga formy pisemnej pod rygorem nieważności ze wskazaniem przyczyn odstąpienia.</w:t>
      </w:r>
    </w:p>
    <w:p w14:paraId="19E45284" w14:textId="77777777" w:rsidR="00CC074E" w:rsidRDefault="00035220">
      <w:pPr>
        <w:tabs>
          <w:tab w:val="left" w:pos="-851"/>
          <w:tab w:val="left" w:pos="426"/>
        </w:tabs>
        <w:spacing w:before="120" w:line="280" w:lineRule="atLeast"/>
        <w:jc w:val="center"/>
        <w:rPr>
          <w:szCs w:val="24"/>
        </w:rPr>
      </w:pPr>
      <w:r>
        <w:rPr>
          <w:szCs w:val="24"/>
        </w:rPr>
        <w:t>§ 20</w:t>
      </w:r>
    </w:p>
    <w:p w14:paraId="673E44FA" w14:textId="77777777" w:rsidR="00CC074E" w:rsidRDefault="00035220">
      <w:pPr>
        <w:tabs>
          <w:tab w:val="left" w:pos="-851"/>
          <w:tab w:val="left" w:pos="426"/>
        </w:tabs>
        <w:spacing w:before="120" w:line="280" w:lineRule="atLeast"/>
        <w:jc w:val="center"/>
        <w:rPr>
          <w:szCs w:val="24"/>
        </w:rPr>
      </w:pPr>
      <w:r>
        <w:rPr>
          <w:b/>
          <w:szCs w:val="24"/>
        </w:rPr>
        <w:t>WYKONANIE ZASTĘPCZE</w:t>
      </w:r>
    </w:p>
    <w:p w14:paraId="5AE91F68" w14:textId="77777777" w:rsidR="00CC074E" w:rsidRDefault="00035220">
      <w:pPr>
        <w:tabs>
          <w:tab w:val="left" w:pos="-851"/>
          <w:tab w:val="left" w:pos="426"/>
        </w:tabs>
        <w:spacing w:before="120" w:line="280" w:lineRule="atLeast"/>
        <w:jc w:val="both"/>
        <w:rPr>
          <w:szCs w:val="24"/>
        </w:rPr>
      </w:pPr>
      <w:r>
        <w:rPr>
          <w:szCs w:val="24"/>
        </w:rPr>
        <w:t xml:space="preserve">Zamawiający będzie uprawniony do zlecenia wykonania Przedmiotu Umowy w całości lub </w:t>
      </w:r>
      <w:r>
        <w:rPr>
          <w:szCs w:val="24"/>
        </w:rPr>
        <w:br/>
        <w:t xml:space="preserve">w części osobie trzeciej (wykonawca zastępczy) na koszt i ryzyko Wykonawcy w przypadku, gdyby Wykonawca realizował Przedmiotu Umowy w sposób wadliwy lub opóźnił się </w:t>
      </w:r>
      <w:r>
        <w:rPr>
          <w:szCs w:val="24"/>
        </w:rPr>
        <w:br/>
        <w:t>z realizacją Przedmiotu Umowy o więcej niż 21 dni pomimo wcześniejszego wezwania ze strony Zamawiającego. Prawo do zlecenia wykonania zastępczego przysługuje Zamawiającemu niezależnie od innych uprawnień określonych w niniejszej Umowie. Strony wyłączają w tym zakresie zastosowanie art. 480 Kodeksu Cywilnego. W przypadku skorzystania przez Zamawiającego z uprawnienia określonego powyżej, Wykonawca będzie zobowiązany do pokrycia wszelkich kosztów wykonania zastępczego, w tym wynagrodzenia wykonawcy zastępczego.</w:t>
      </w:r>
    </w:p>
    <w:p w14:paraId="3C66CAE6" w14:textId="77777777" w:rsidR="00CC074E" w:rsidRDefault="00035220">
      <w:pPr>
        <w:spacing w:before="120"/>
        <w:jc w:val="center"/>
        <w:rPr>
          <w:szCs w:val="24"/>
        </w:rPr>
      </w:pPr>
      <w:r>
        <w:rPr>
          <w:b/>
          <w:szCs w:val="24"/>
        </w:rPr>
        <w:t xml:space="preserve">SPOTKANIA </w:t>
      </w:r>
      <w:r>
        <w:rPr>
          <w:b/>
          <w:szCs w:val="24"/>
          <w:lang w:eastAsia="pl-PL"/>
        </w:rPr>
        <w:t>UCZESTNIKÓW PROCESU INWESTYCYJNEGO</w:t>
      </w:r>
    </w:p>
    <w:p w14:paraId="4E82A588" w14:textId="77777777" w:rsidR="00CC074E" w:rsidRDefault="00035220">
      <w:pPr>
        <w:spacing w:before="120"/>
        <w:jc w:val="center"/>
        <w:rPr>
          <w:szCs w:val="24"/>
        </w:rPr>
      </w:pPr>
      <w:r>
        <w:rPr>
          <w:szCs w:val="24"/>
          <w:lang w:eastAsia="pl-PL"/>
        </w:rPr>
        <w:t>§ 21</w:t>
      </w:r>
    </w:p>
    <w:p w14:paraId="0515334B" w14:textId="77777777" w:rsidR="00CC074E" w:rsidRDefault="00035220">
      <w:pPr>
        <w:pStyle w:val="Akapitzlist"/>
        <w:numPr>
          <w:ilvl w:val="0"/>
          <w:numId w:val="32"/>
        </w:numPr>
        <w:spacing w:before="120" w:after="60"/>
        <w:ind w:left="284" w:hanging="284"/>
        <w:jc w:val="both"/>
        <w:rPr>
          <w:szCs w:val="24"/>
          <w:lang w:eastAsia="pl-PL"/>
        </w:rPr>
      </w:pPr>
      <w:r>
        <w:rPr>
          <w:szCs w:val="24"/>
          <w:lang w:eastAsia="pl-PL"/>
        </w:rPr>
        <w:t xml:space="preserve">W trakcie realizacji przedmiotu Umowy mogą odbywać się spotkania z udziałem przedstawicieli Wykonawcy, Zamawiającego i Inspektorów Nadzoru, w których mają obowiązek uczestniczyć przedstawiciele ww. stron lub osoby przez nich upoważnione. </w:t>
      </w:r>
    </w:p>
    <w:p w14:paraId="195D7268" w14:textId="77777777" w:rsidR="00CC074E" w:rsidRDefault="00035220">
      <w:pPr>
        <w:pStyle w:val="Akapitzlist"/>
        <w:numPr>
          <w:ilvl w:val="0"/>
          <w:numId w:val="32"/>
        </w:numPr>
        <w:spacing w:after="60"/>
        <w:ind w:left="284" w:hanging="284"/>
        <w:jc w:val="both"/>
        <w:rPr>
          <w:szCs w:val="24"/>
          <w:lang w:eastAsia="pl-PL"/>
        </w:rPr>
      </w:pPr>
      <w:r>
        <w:rPr>
          <w:szCs w:val="24"/>
          <w:lang w:eastAsia="pl-PL"/>
        </w:rPr>
        <w:t xml:space="preserve">W spotkaniach o których mowa w ust. 1 mogą brać udział także inne osoby powołane przez Strony umowy. </w:t>
      </w:r>
    </w:p>
    <w:p w14:paraId="30FAAF10" w14:textId="77777777" w:rsidR="00CC074E" w:rsidRPr="0020489F" w:rsidRDefault="00035220">
      <w:pPr>
        <w:pStyle w:val="Akapitzlist"/>
        <w:numPr>
          <w:ilvl w:val="0"/>
          <w:numId w:val="32"/>
        </w:numPr>
        <w:spacing w:before="120"/>
        <w:ind w:left="284" w:hanging="284"/>
        <w:jc w:val="both"/>
      </w:pPr>
      <w:r>
        <w:rPr>
          <w:szCs w:val="24"/>
          <w:lang w:eastAsia="pl-PL"/>
        </w:rPr>
        <w:t>Spotkania będą się odbywać w miejscu wyznaczonym przez Zamawiającego. Dzień oraz godzina spotkań zostaną ustalone przez Zamawiającego.</w:t>
      </w:r>
    </w:p>
    <w:p w14:paraId="74A53D31" w14:textId="77777777" w:rsidR="0020489F" w:rsidRDefault="0020489F" w:rsidP="0020489F">
      <w:pPr>
        <w:spacing w:before="120"/>
        <w:jc w:val="both"/>
      </w:pPr>
    </w:p>
    <w:p w14:paraId="3B489D96" w14:textId="77777777" w:rsidR="0020489F" w:rsidRDefault="0020489F" w:rsidP="0020489F">
      <w:pPr>
        <w:spacing w:before="120"/>
        <w:jc w:val="both"/>
      </w:pPr>
    </w:p>
    <w:p w14:paraId="1C1AC3E5" w14:textId="77777777" w:rsidR="00CC074E" w:rsidRDefault="00035220">
      <w:pPr>
        <w:spacing w:before="120"/>
        <w:jc w:val="center"/>
      </w:pPr>
      <w:r>
        <w:rPr>
          <w:b/>
          <w:bCs/>
          <w:szCs w:val="24"/>
        </w:rPr>
        <w:t xml:space="preserve">UBEZPIECZENIE </w:t>
      </w:r>
    </w:p>
    <w:p w14:paraId="49D9DBD1" w14:textId="77777777" w:rsidR="00CC074E" w:rsidRDefault="00035220">
      <w:pPr>
        <w:jc w:val="center"/>
      </w:pPr>
      <w:r>
        <w:rPr>
          <w:szCs w:val="24"/>
        </w:rPr>
        <w:t>§ 22</w:t>
      </w:r>
    </w:p>
    <w:p w14:paraId="45D2C089" w14:textId="77777777" w:rsidR="00CC074E" w:rsidRDefault="00035220">
      <w:pPr>
        <w:numPr>
          <w:ilvl w:val="3"/>
          <w:numId w:val="55"/>
        </w:numPr>
        <w:tabs>
          <w:tab w:val="left" w:pos="284"/>
        </w:tabs>
        <w:spacing w:before="120"/>
        <w:ind w:left="0" w:firstLine="0"/>
        <w:jc w:val="both"/>
      </w:pPr>
      <w:r>
        <w:rPr>
          <w:szCs w:val="24"/>
        </w:rPr>
        <w:t>Wykonawca zapewni, na okres od dnia przekazania terenu budowy do dnia (terminu) zakończenia realizacji przedmiotu Umowy, tj. daty Odbioru Końcowego Przedmiotu Umowy:</w:t>
      </w:r>
    </w:p>
    <w:p w14:paraId="413118EB" w14:textId="77777777" w:rsidR="00CC074E" w:rsidRPr="00606B5A" w:rsidRDefault="00035220">
      <w:pPr>
        <w:numPr>
          <w:ilvl w:val="1"/>
          <w:numId w:val="56"/>
        </w:numPr>
        <w:tabs>
          <w:tab w:val="left" w:pos="426"/>
        </w:tabs>
        <w:spacing w:before="120"/>
        <w:ind w:left="142" w:firstLine="0"/>
        <w:jc w:val="both"/>
      </w:pPr>
      <w:r>
        <w:rPr>
          <w:szCs w:val="24"/>
        </w:rPr>
        <w:t xml:space="preserve">ubezpieczenie od odpowiedzialności cywilnej w zakresie prowadzonej działalności gospodarczej związanej z przedmiotem umowy za szkody wyrządzone na osobie i mieniu osób trzecich na sumę nie </w:t>
      </w:r>
      <w:r w:rsidRPr="00606B5A">
        <w:rPr>
          <w:szCs w:val="24"/>
        </w:rPr>
        <w:t xml:space="preserve">mniejszą </w:t>
      </w:r>
      <w:r w:rsidRPr="00606B5A">
        <w:rPr>
          <w:szCs w:val="24"/>
          <w:u w:val="single"/>
        </w:rPr>
        <w:t>niż 1 000 000,00 zł (słownie: jeden milionów złotych</w:t>
      </w:r>
      <w:r w:rsidRPr="00606B5A">
        <w:rPr>
          <w:szCs w:val="24"/>
        </w:rPr>
        <w:t>),</w:t>
      </w:r>
    </w:p>
    <w:p w14:paraId="1395BE59" w14:textId="77777777" w:rsidR="00CC074E" w:rsidRDefault="00035220">
      <w:pPr>
        <w:tabs>
          <w:tab w:val="left" w:pos="720"/>
        </w:tabs>
        <w:spacing w:before="120"/>
        <w:jc w:val="both"/>
      </w:pPr>
      <w:r>
        <w:rPr>
          <w:szCs w:val="24"/>
        </w:rPr>
        <w:lastRenderedPageBreak/>
        <w:t xml:space="preserve">2. Kopie umów ubezpieczenia (polis) wraz z dowodami zapłaty odpowiedniej części składki Wykonawca przekaże Zamawiającemu najpóźniej w ciągu </w:t>
      </w:r>
      <w:r>
        <w:rPr>
          <w:b/>
          <w:bCs/>
          <w:szCs w:val="24"/>
        </w:rPr>
        <w:t>7 dni od dnia podpisania umowy</w:t>
      </w:r>
      <w:r>
        <w:rPr>
          <w:szCs w:val="24"/>
        </w:rPr>
        <w:t xml:space="preserve">. </w:t>
      </w:r>
    </w:p>
    <w:p w14:paraId="72B4210A" w14:textId="77777777" w:rsidR="00CC074E" w:rsidRDefault="00035220">
      <w:pPr>
        <w:tabs>
          <w:tab w:val="left" w:pos="720"/>
        </w:tabs>
        <w:spacing w:before="120"/>
        <w:jc w:val="both"/>
      </w:pPr>
      <w:r>
        <w:rPr>
          <w:szCs w:val="24"/>
        </w:rPr>
        <w:t>3. Jeżeli okres ubezpieczenia, o którym mowa w ust. 1 pkt 1 wygasa w trakcie obowiązywania umowy, Wykonawca przedstawi Zamawiającemu nowe ubezpieczenia w terminie nie później niż na 7 dni kalendarzowych przez wygaśnięciem dotychczasowego ubezpieczenia.</w:t>
      </w:r>
    </w:p>
    <w:p w14:paraId="03646C21" w14:textId="77777777" w:rsidR="00CC074E" w:rsidRDefault="00035220">
      <w:pPr>
        <w:tabs>
          <w:tab w:val="left" w:pos="720"/>
        </w:tabs>
        <w:spacing w:before="120"/>
        <w:jc w:val="both"/>
      </w:pPr>
      <w:r>
        <w:t>4. W przypadku braku ubezpieczenia OC, potwierdzonego polisą lub innym dokumentem, Zamawiający nie przekaże terenu budowy do czasu przedstawienia ubezpieczenia. Wydłużający się termin dostarczenia ubezpieczenia nie będzie stanowił podstawy przedłużenia terminu realizacji Umowy.</w:t>
      </w:r>
    </w:p>
    <w:p w14:paraId="3E94EC41" w14:textId="77777777" w:rsidR="00CC074E" w:rsidRDefault="00035220">
      <w:pPr>
        <w:tabs>
          <w:tab w:val="left" w:pos="720"/>
        </w:tabs>
        <w:spacing w:before="120"/>
        <w:jc w:val="both"/>
      </w:pPr>
      <w:r>
        <w:rPr>
          <w:szCs w:val="24"/>
        </w:rPr>
        <w:t>6. Ubezpieczenia, o których mowa powyżej muszą pozostać w mocy przez cały czas trwania Umowy aż do dnia (terminu) zakończenia realizacji przedmiotu Umowy (Odbioru Końcowego Przedmiotu Umowy).</w:t>
      </w:r>
    </w:p>
    <w:p w14:paraId="72385147" w14:textId="77777777" w:rsidR="00CC074E" w:rsidRDefault="00035220">
      <w:pPr>
        <w:tabs>
          <w:tab w:val="left" w:pos="720"/>
        </w:tabs>
        <w:spacing w:before="120"/>
        <w:jc w:val="both"/>
      </w:pPr>
      <w:r>
        <w:rPr>
          <w:szCs w:val="24"/>
        </w:rPr>
        <w:t xml:space="preserve">7. Jeżeli z jakiegokolwiek powodu ubezpieczenia nie będą pozostawać w mocy przez okres, </w:t>
      </w:r>
      <w:r>
        <w:rPr>
          <w:szCs w:val="24"/>
        </w:rPr>
        <w:br/>
        <w:t>o</w:t>
      </w:r>
      <w:r>
        <w:rPr>
          <w:b/>
          <w:szCs w:val="24"/>
        </w:rPr>
        <w:t xml:space="preserve"> </w:t>
      </w:r>
      <w:r>
        <w:rPr>
          <w:szCs w:val="24"/>
        </w:rPr>
        <w:t xml:space="preserve">którym mowa w ust. 6, Zamawiający może zawrzeć umowę ubezpieczeniową na koszt Wykonawcy. W takim przypadku Zamawiający jest uprawniony do obciążenia Wykonawcy kwotą zapłaconych składek ubezpieczeniowych, którą może potrącić z kwot należnych Wykonawcy. </w:t>
      </w:r>
    </w:p>
    <w:p w14:paraId="7592FE8F" w14:textId="77777777" w:rsidR="00CC074E" w:rsidRDefault="00035220">
      <w:pPr>
        <w:spacing w:before="120" w:after="120"/>
        <w:jc w:val="center"/>
        <w:rPr>
          <w:szCs w:val="24"/>
        </w:rPr>
      </w:pPr>
      <w:r>
        <w:rPr>
          <w:b/>
          <w:color w:val="000000"/>
          <w:szCs w:val="24"/>
          <w:lang w:eastAsia="pl-PL"/>
        </w:rPr>
        <w:t>KOMUNIKACJA STRON UMOWY</w:t>
      </w:r>
    </w:p>
    <w:p w14:paraId="233CB833" w14:textId="77777777" w:rsidR="00CC074E" w:rsidRDefault="00035220">
      <w:pPr>
        <w:spacing w:after="120"/>
        <w:jc w:val="center"/>
        <w:rPr>
          <w:szCs w:val="24"/>
        </w:rPr>
      </w:pPr>
      <w:r>
        <w:rPr>
          <w:color w:val="000000"/>
          <w:szCs w:val="24"/>
          <w:lang w:eastAsia="pl-PL"/>
        </w:rPr>
        <w:t>§ 23</w:t>
      </w:r>
    </w:p>
    <w:p w14:paraId="6B7346EE" w14:textId="77777777" w:rsidR="00CC074E" w:rsidRDefault="00035220">
      <w:pPr>
        <w:widowControl w:val="0"/>
        <w:numPr>
          <w:ilvl w:val="6"/>
          <w:numId w:val="9"/>
        </w:numPr>
        <w:tabs>
          <w:tab w:val="left" w:pos="270"/>
        </w:tabs>
        <w:spacing w:after="120"/>
        <w:ind w:left="90" w:hanging="90"/>
        <w:jc w:val="both"/>
        <w:rPr>
          <w:i/>
          <w:color w:val="000000"/>
          <w:szCs w:val="24"/>
          <w:u w:val="single"/>
          <w:lang w:eastAsia="pl-PL"/>
        </w:rPr>
      </w:pPr>
      <w:r>
        <w:rPr>
          <w:color w:val="000000"/>
          <w:szCs w:val="24"/>
          <w:lang w:eastAsia="pl-PL"/>
        </w:rPr>
        <w:t xml:space="preserve">Korespondencja w ramach niniejszej Umowy pomiędzy Zamawiającym, Wykonawcą </w:t>
      </w:r>
      <w:r>
        <w:rPr>
          <w:color w:val="000000"/>
          <w:szCs w:val="24"/>
          <w:lang w:eastAsia="pl-PL"/>
        </w:rPr>
        <w:br/>
        <w:t>a Inspektorem/</w:t>
      </w:r>
      <w:proofErr w:type="spellStart"/>
      <w:r>
        <w:rPr>
          <w:color w:val="000000"/>
          <w:szCs w:val="24"/>
          <w:lang w:eastAsia="pl-PL"/>
        </w:rPr>
        <w:t>ami</w:t>
      </w:r>
      <w:proofErr w:type="spellEnd"/>
      <w:r>
        <w:rPr>
          <w:color w:val="000000"/>
          <w:szCs w:val="24"/>
          <w:lang w:eastAsia="pl-PL"/>
        </w:rPr>
        <w:t xml:space="preserve"> Nadzoru będzie prowadzona w języku polskim, na piśmie, będzie zawierać nazwę i numer Umowy, będzie kierowana na adresy wymienione poniżej. Korespondencja wysłana faksem lub pocztą elektroniczną musi być każdorazowo bezzwłocznie potwierdzona pisemnie na adresy wymienione poniżej:</w:t>
      </w:r>
    </w:p>
    <w:p w14:paraId="40750076" w14:textId="77777777" w:rsidR="00CC074E" w:rsidRDefault="00035220">
      <w:pPr>
        <w:spacing w:after="120"/>
        <w:ind w:left="720"/>
        <w:rPr>
          <w:i/>
          <w:color w:val="000000"/>
          <w:szCs w:val="24"/>
          <w:u w:val="single"/>
          <w:lang w:eastAsia="pl-PL"/>
        </w:rPr>
      </w:pPr>
      <w:r>
        <w:rPr>
          <w:i/>
          <w:color w:val="000000"/>
          <w:szCs w:val="24"/>
          <w:u w:val="single"/>
          <w:lang w:eastAsia="pl-PL"/>
        </w:rPr>
        <w:t>Dla Zamawiającego</w:t>
      </w:r>
      <w:r>
        <w:rPr>
          <w:rStyle w:val="Odwoanieprzypisudolnego"/>
          <w:i/>
          <w:color w:val="000000"/>
          <w:szCs w:val="24"/>
          <w:u w:val="single"/>
          <w:lang w:eastAsia="pl-PL"/>
        </w:rPr>
        <w:footnoteReference w:id="7"/>
      </w:r>
    </w:p>
    <w:tbl>
      <w:tblPr>
        <w:tblW w:w="5767" w:type="dxa"/>
        <w:tblInd w:w="720" w:type="dxa"/>
        <w:tblLayout w:type="fixed"/>
        <w:tblLook w:val="04A0" w:firstRow="1" w:lastRow="0" w:firstColumn="1" w:lastColumn="0" w:noHBand="0" w:noVBand="1"/>
      </w:tblPr>
      <w:tblGrid>
        <w:gridCol w:w="1505"/>
        <w:gridCol w:w="4262"/>
      </w:tblGrid>
      <w:tr w:rsidR="00CC074E" w14:paraId="3690556E" w14:textId="77777777">
        <w:trPr>
          <w:trHeight w:val="435"/>
        </w:trPr>
        <w:tc>
          <w:tcPr>
            <w:tcW w:w="1505" w:type="dxa"/>
            <w:tcBorders>
              <w:bottom w:val="single" w:sz="20" w:space="0" w:color="FFFFFF"/>
            </w:tcBorders>
            <w:shd w:val="clear" w:color="auto" w:fill="CCCCCC"/>
          </w:tcPr>
          <w:p w14:paraId="639F8D33" w14:textId="77777777" w:rsidR="00CC074E" w:rsidRDefault="00035220">
            <w:pPr>
              <w:widowControl w:val="0"/>
              <w:rPr>
                <w:szCs w:val="24"/>
                <w:lang w:eastAsia="pl-PL"/>
              </w:rPr>
            </w:pPr>
            <w:r>
              <w:rPr>
                <w:szCs w:val="24"/>
                <w:lang w:eastAsia="pl-PL"/>
              </w:rPr>
              <w:t>Nazwa</w:t>
            </w:r>
          </w:p>
        </w:tc>
        <w:tc>
          <w:tcPr>
            <w:tcW w:w="4262" w:type="dxa"/>
            <w:tcBorders>
              <w:left w:val="single" w:sz="20" w:space="0" w:color="FFFFFF"/>
              <w:bottom w:val="single" w:sz="20" w:space="0" w:color="FFFFFF"/>
            </w:tcBorders>
            <w:shd w:val="clear" w:color="auto" w:fill="CCCCCC"/>
          </w:tcPr>
          <w:p w14:paraId="7AF8D1AA" w14:textId="77777777" w:rsidR="00CC074E" w:rsidRDefault="00CC074E">
            <w:pPr>
              <w:widowControl w:val="0"/>
              <w:snapToGrid w:val="0"/>
              <w:spacing w:after="120"/>
              <w:rPr>
                <w:szCs w:val="24"/>
                <w:lang w:eastAsia="pl-PL"/>
              </w:rPr>
            </w:pPr>
          </w:p>
        </w:tc>
      </w:tr>
      <w:tr w:rsidR="00CC074E" w14:paraId="06B688DA" w14:textId="77777777">
        <w:trPr>
          <w:trHeight w:val="256"/>
        </w:trPr>
        <w:tc>
          <w:tcPr>
            <w:tcW w:w="1505" w:type="dxa"/>
            <w:tcBorders>
              <w:top w:val="single" w:sz="20" w:space="0" w:color="FFFFFF"/>
              <w:bottom w:val="single" w:sz="20" w:space="0" w:color="FFFFFF"/>
            </w:tcBorders>
            <w:shd w:val="clear" w:color="auto" w:fill="F2F2F2"/>
          </w:tcPr>
          <w:p w14:paraId="5A2A1B60" w14:textId="77777777" w:rsidR="00CC074E" w:rsidRDefault="00035220">
            <w:pPr>
              <w:widowControl w:val="0"/>
              <w:spacing w:after="120"/>
              <w:rPr>
                <w:b/>
                <w:i/>
                <w:color w:val="000000"/>
                <w:szCs w:val="24"/>
                <w:lang w:eastAsia="pl-PL"/>
              </w:rPr>
            </w:pPr>
            <w:r>
              <w:rPr>
                <w:b/>
                <w:i/>
                <w:color w:val="000000"/>
                <w:szCs w:val="24"/>
                <w:lang w:eastAsia="pl-PL"/>
              </w:rPr>
              <w:t>Adres</w:t>
            </w:r>
          </w:p>
        </w:tc>
        <w:tc>
          <w:tcPr>
            <w:tcW w:w="4262" w:type="dxa"/>
            <w:tcBorders>
              <w:top w:val="single" w:sz="20" w:space="0" w:color="FFFFFF"/>
              <w:left w:val="single" w:sz="20" w:space="0" w:color="FFFFFF"/>
              <w:bottom w:val="single" w:sz="20" w:space="0" w:color="FFFFFF"/>
            </w:tcBorders>
            <w:shd w:val="clear" w:color="auto" w:fill="F2F2F2"/>
          </w:tcPr>
          <w:p w14:paraId="1C69177B" w14:textId="77777777" w:rsidR="00CC074E" w:rsidRDefault="00CC074E">
            <w:pPr>
              <w:widowControl w:val="0"/>
              <w:snapToGrid w:val="0"/>
              <w:spacing w:after="120"/>
              <w:rPr>
                <w:b/>
                <w:i/>
                <w:color w:val="000000"/>
                <w:szCs w:val="24"/>
                <w:lang w:eastAsia="pl-PL"/>
              </w:rPr>
            </w:pPr>
          </w:p>
        </w:tc>
      </w:tr>
      <w:tr w:rsidR="00CC074E" w14:paraId="20D19509" w14:textId="77777777">
        <w:trPr>
          <w:trHeight w:val="256"/>
        </w:trPr>
        <w:tc>
          <w:tcPr>
            <w:tcW w:w="1505" w:type="dxa"/>
            <w:tcBorders>
              <w:top w:val="single" w:sz="20" w:space="0" w:color="FFFFFF"/>
              <w:bottom w:val="single" w:sz="20" w:space="0" w:color="FFFFFF"/>
            </w:tcBorders>
            <w:shd w:val="clear" w:color="auto" w:fill="CCCCCC"/>
          </w:tcPr>
          <w:p w14:paraId="23ACCB65" w14:textId="77777777" w:rsidR="00CC074E" w:rsidRDefault="00035220">
            <w:pPr>
              <w:widowControl w:val="0"/>
              <w:spacing w:after="120"/>
              <w:rPr>
                <w:b/>
                <w:i/>
                <w:color w:val="000000"/>
                <w:szCs w:val="24"/>
                <w:lang w:eastAsia="pl-PL"/>
              </w:rPr>
            </w:pPr>
            <w:r>
              <w:rPr>
                <w:b/>
                <w:i/>
                <w:color w:val="000000"/>
                <w:szCs w:val="24"/>
                <w:lang w:eastAsia="pl-PL"/>
              </w:rPr>
              <w:t>Nr Telefonu</w:t>
            </w:r>
          </w:p>
        </w:tc>
        <w:tc>
          <w:tcPr>
            <w:tcW w:w="4262" w:type="dxa"/>
            <w:tcBorders>
              <w:top w:val="single" w:sz="20" w:space="0" w:color="FFFFFF"/>
              <w:left w:val="single" w:sz="20" w:space="0" w:color="FFFFFF"/>
              <w:bottom w:val="single" w:sz="20" w:space="0" w:color="FFFFFF"/>
            </w:tcBorders>
            <w:shd w:val="clear" w:color="auto" w:fill="CCCCCC"/>
          </w:tcPr>
          <w:p w14:paraId="37039E02" w14:textId="77777777" w:rsidR="00CC074E" w:rsidRDefault="00CC074E">
            <w:pPr>
              <w:widowControl w:val="0"/>
              <w:snapToGrid w:val="0"/>
              <w:spacing w:after="120"/>
              <w:rPr>
                <w:b/>
                <w:bCs/>
                <w:i/>
                <w:iCs/>
                <w:color w:val="000000"/>
                <w:szCs w:val="24"/>
                <w:lang w:eastAsia="pl-PL"/>
              </w:rPr>
            </w:pPr>
          </w:p>
        </w:tc>
      </w:tr>
      <w:tr w:rsidR="00CC074E" w14:paraId="4C48A958" w14:textId="77777777">
        <w:trPr>
          <w:trHeight w:val="270"/>
        </w:trPr>
        <w:tc>
          <w:tcPr>
            <w:tcW w:w="1505" w:type="dxa"/>
            <w:tcBorders>
              <w:top w:val="single" w:sz="20" w:space="0" w:color="FFFFFF"/>
              <w:bottom w:val="single" w:sz="20" w:space="0" w:color="FFFFFF"/>
            </w:tcBorders>
            <w:shd w:val="clear" w:color="auto" w:fill="F2F2F2"/>
          </w:tcPr>
          <w:p w14:paraId="234F39BC" w14:textId="77777777" w:rsidR="00CC074E" w:rsidRDefault="00035220">
            <w:pPr>
              <w:widowControl w:val="0"/>
              <w:spacing w:after="120"/>
              <w:rPr>
                <w:b/>
                <w:i/>
                <w:color w:val="000000"/>
                <w:szCs w:val="24"/>
                <w:lang w:eastAsia="pl-PL"/>
              </w:rPr>
            </w:pPr>
            <w:r>
              <w:rPr>
                <w:b/>
                <w:i/>
                <w:color w:val="000000"/>
                <w:szCs w:val="24"/>
                <w:lang w:eastAsia="pl-PL"/>
              </w:rPr>
              <w:t>Nr Fax</w:t>
            </w:r>
          </w:p>
        </w:tc>
        <w:tc>
          <w:tcPr>
            <w:tcW w:w="4262" w:type="dxa"/>
            <w:tcBorders>
              <w:top w:val="single" w:sz="20" w:space="0" w:color="FFFFFF"/>
              <w:left w:val="single" w:sz="20" w:space="0" w:color="FFFFFF"/>
              <w:bottom w:val="single" w:sz="20" w:space="0" w:color="FFFFFF"/>
            </w:tcBorders>
            <w:shd w:val="clear" w:color="auto" w:fill="F2F2F2"/>
          </w:tcPr>
          <w:p w14:paraId="3166B55E" w14:textId="77777777" w:rsidR="00CC074E" w:rsidRDefault="00CC074E">
            <w:pPr>
              <w:widowControl w:val="0"/>
              <w:tabs>
                <w:tab w:val="left" w:pos="851"/>
                <w:tab w:val="left" w:pos="3780"/>
                <w:tab w:val="left" w:leader="dot" w:pos="8460"/>
              </w:tabs>
              <w:snapToGrid w:val="0"/>
              <w:jc w:val="both"/>
              <w:rPr>
                <w:b/>
                <w:bCs/>
                <w:i/>
                <w:iCs/>
                <w:color w:val="000000"/>
                <w:szCs w:val="24"/>
                <w:lang w:eastAsia="pl-PL"/>
              </w:rPr>
            </w:pPr>
          </w:p>
        </w:tc>
      </w:tr>
      <w:tr w:rsidR="00CC074E" w14:paraId="09FD63DD" w14:textId="77777777">
        <w:trPr>
          <w:trHeight w:val="256"/>
        </w:trPr>
        <w:tc>
          <w:tcPr>
            <w:tcW w:w="1505" w:type="dxa"/>
            <w:tcBorders>
              <w:top w:val="single" w:sz="20" w:space="0" w:color="FFFFFF"/>
            </w:tcBorders>
            <w:shd w:val="clear" w:color="auto" w:fill="CCCCCC"/>
          </w:tcPr>
          <w:p w14:paraId="1A9578C7" w14:textId="77777777" w:rsidR="00CC074E" w:rsidRDefault="00035220">
            <w:pPr>
              <w:widowControl w:val="0"/>
              <w:spacing w:after="120"/>
              <w:rPr>
                <w:b/>
                <w:i/>
                <w:color w:val="000000"/>
                <w:szCs w:val="24"/>
                <w:lang w:eastAsia="pl-PL"/>
              </w:rPr>
            </w:pPr>
            <w:r>
              <w:rPr>
                <w:b/>
                <w:i/>
                <w:color w:val="000000"/>
                <w:szCs w:val="24"/>
                <w:lang w:eastAsia="pl-PL"/>
              </w:rPr>
              <w:t>Adres e-mail</w:t>
            </w:r>
          </w:p>
        </w:tc>
        <w:tc>
          <w:tcPr>
            <w:tcW w:w="4262" w:type="dxa"/>
            <w:tcBorders>
              <w:top w:val="single" w:sz="20" w:space="0" w:color="FFFFFF"/>
              <w:left w:val="single" w:sz="20" w:space="0" w:color="FFFFFF"/>
            </w:tcBorders>
            <w:shd w:val="clear" w:color="auto" w:fill="CCCCCC"/>
          </w:tcPr>
          <w:p w14:paraId="73471BAB" w14:textId="77777777" w:rsidR="00CC074E" w:rsidRDefault="00CC074E">
            <w:pPr>
              <w:widowControl w:val="0"/>
              <w:rPr>
                <w:b/>
                <w:i/>
                <w:color w:val="000000"/>
                <w:szCs w:val="24"/>
                <w:lang w:eastAsia="pl-PL"/>
              </w:rPr>
            </w:pPr>
          </w:p>
        </w:tc>
      </w:tr>
    </w:tbl>
    <w:p w14:paraId="58ECC8C2" w14:textId="77777777" w:rsidR="00CC074E" w:rsidRDefault="00035220">
      <w:pPr>
        <w:spacing w:after="120"/>
        <w:ind w:left="720"/>
        <w:rPr>
          <w:i/>
          <w:color w:val="000000"/>
          <w:szCs w:val="24"/>
          <w:u w:val="single"/>
          <w:lang w:eastAsia="pl-PL"/>
        </w:rPr>
      </w:pPr>
      <w:r>
        <w:rPr>
          <w:b/>
          <w:i/>
          <w:color w:val="000000"/>
          <w:szCs w:val="24"/>
          <w:u w:val="single"/>
          <w:lang w:eastAsia="pl-PL"/>
        </w:rPr>
        <w:t xml:space="preserve">Dla Wykonawcy </w:t>
      </w:r>
      <w:r>
        <w:rPr>
          <w:rStyle w:val="Odwoanieprzypisudolnego"/>
          <w:b/>
          <w:i/>
          <w:color w:val="000000"/>
          <w:szCs w:val="24"/>
          <w:u w:val="single"/>
          <w:lang w:eastAsia="pl-PL"/>
        </w:rPr>
        <w:footnoteReference w:id="8"/>
      </w:r>
    </w:p>
    <w:tbl>
      <w:tblPr>
        <w:tblW w:w="5755" w:type="dxa"/>
        <w:tblInd w:w="720" w:type="dxa"/>
        <w:tblLayout w:type="fixed"/>
        <w:tblLook w:val="04A0" w:firstRow="1" w:lastRow="0" w:firstColumn="1" w:lastColumn="0" w:noHBand="0" w:noVBand="1"/>
      </w:tblPr>
      <w:tblGrid>
        <w:gridCol w:w="1723"/>
        <w:gridCol w:w="4032"/>
      </w:tblGrid>
      <w:tr w:rsidR="00CC074E" w14:paraId="2C5E7F69" w14:textId="77777777">
        <w:tc>
          <w:tcPr>
            <w:tcW w:w="1723" w:type="dxa"/>
            <w:tcBorders>
              <w:bottom w:val="single" w:sz="20" w:space="0" w:color="FFFFFF"/>
            </w:tcBorders>
            <w:shd w:val="clear" w:color="auto" w:fill="CCCCCC"/>
          </w:tcPr>
          <w:p w14:paraId="0EDEB284" w14:textId="77777777" w:rsidR="00CC074E" w:rsidRDefault="00035220">
            <w:pPr>
              <w:widowControl w:val="0"/>
              <w:spacing w:after="120"/>
              <w:rPr>
                <w:b/>
                <w:i/>
                <w:color w:val="000000"/>
                <w:szCs w:val="24"/>
                <w:lang w:eastAsia="pl-PL"/>
              </w:rPr>
            </w:pPr>
            <w:r>
              <w:rPr>
                <w:b/>
                <w:i/>
                <w:color w:val="000000"/>
                <w:szCs w:val="24"/>
                <w:lang w:eastAsia="pl-PL"/>
              </w:rPr>
              <w:t>Nazwa</w:t>
            </w:r>
          </w:p>
        </w:tc>
        <w:tc>
          <w:tcPr>
            <w:tcW w:w="4032" w:type="dxa"/>
            <w:tcBorders>
              <w:left w:val="single" w:sz="20" w:space="0" w:color="FFFFFF"/>
              <w:bottom w:val="single" w:sz="20" w:space="0" w:color="FFFFFF"/>
            </w:tcBorders>
            <w:shd w:val="clear" w:color="auto" w:fill="CCCCCC"/>
          </w:tcPr>
          <w:p w14:paraId="107324FC" w14:textId="77777777" w:rsidR="00CC074E" w:rsidRDefault="00CC074E">
            <w:pPr>
              <w:widowControl w:val="0"/>
              <w:snapToGrid w:val="0"/>
              <w:rPr>
                <w:b/>
                <w:i/>
                <w:color w:val="000000"/>
                <w:szCs w:val="24"/>
                <w:lang w:eastAsia="pl-PL"/>
              </w:rPr>
            </w:pPr>
          </w:p>
        </w:tc>
      </w:tr>
      <w:tr w:rsidR="00CC074E" w14:paraId="6F601349" w14:textId="77777777">
        <w:tc>
          <w:tcPr>
            <w:tcW w:w="1723" w:type="dxa"/>
            <w:tcBorders>
              <w:top w:val="single" w:sz="20" w:space="0" w:color="FFFFFF"/>
              <w:bottom w:val="single" w:sz="20" w:space="0" w:color="FFFFFF"/>
            </w:tcBorders>
            <w:shd w:val="clear" w:color="auto" w:fill="F2F2F2"/>
          </w:tcPr>
          <w:p w14:paraId="404AAAE6" w14:textId="77777777" w:rsidR="00CC074E" w:rsidRDefault="00035220">
            <w:pPr>
              <w:widowControl w:val="0"/>
              <w:spacing w:after="120"/>
              <w:rPr>
                <w:b/>
                <w:i/>
                <w:color w:val="000000"/>
                <w:szCs w:val="24"/>
                <w:lang w:eastAsia="pl-PL"/>
              </w:rPr>
            </w:pPr>
            <w:r>
              <w:rPr>
                <w:b/>
                <w:i/>
                <w:color w:val="000000"/>
                <w:szCs w:val="24"/>
                <w:lang w:eastAsia="pl-PL"/>
              </w:rPr>
              <w:t>Adres</w:t>
            </w:r>
          </w:p>
        </w:tc>
        <w:tc>
          <w:tcPr>
            <w:tcW w:w="4032" w:type="dxa"/>
            <w:tcBorders>
              <w:top w:val="single" w:sz="20" w:space="0" w:color="FFFFFF"/>
              <w:left w:val="single" w:sz="20" w:space="0" w:color="FFFFFF"/>
              <w:bottom w:val="single" w:sz="20" w:space="0" w:color="FFFFFF"/>
            </w:tcBorders>
            <w:shd w:val="clear" w:color="auto" w:fill="F2F2F2"/>
          </w:tcPr>
          <w:p w14:paraId="0B8B0589" w14:textId="77777777" w:rsidR="00CC074E" w:rsidRDefault="00CC074E">
            <w:pPr>
              <w:widowControl w:val="0"/>
              <w:snapToGrid w:val="0"/>
              <w:spacing w:after="120"/>
              <w:rPr>
                <w:b/>
                <w:i/>
                <w:color w:val="000000"/>
                <w:szCs w:val="24"/>
                <w:lang w:eastAsia="pl-PL"/>
              </w:rPr>
            </w:pPr>
          </w:p>
        </w:tc>
      </w:tr>
      <w:tr w:rsidR="00CC074E" w14:paraId="4E9123E4" w14:textId="77777777">
        <w:tc>
          <w:tcPr>
            <w:tcW w:w="1723" w:type="dxa"/>
            <w:tcBorders>
              <w:top w:val="single" w:sz="20" w:space="0" w:color="FFFFFF"/>
              <w:bottom w:val="single" w:sz="20" w:space="0" w:color="FFFFFF"/>
            </w:tcBorders>
            <w:shd w:val="clear" w:color="auto" w:fill="F2F2F2"/>
          </w:tcPr>
          <w:p w14:paraId="53D0D267" w14:textId="77777777" w:rsidR="00CC074E" w:rsidRDefault="00035220">
            <w:pPr>
              <w:widowControl w:val="0"/>
              <w:spacing w:after="120"/>
              <w:rPr>
                <w:b/>
                <w:i/>
                <w:color w:val="000000"/>
                <w:szCs w:val="24"/>
                <w:lang w:eastAsia="pl-PL"/>
              </w:rPr>
            </w:pPr>
            <w:r>
              <w:rPr>
                <w:b/>
                <w:i/>
                <w:color w:val="000000"/>
                <w:szCs w:val="24"/>
                <w:lang w:eastAsia="pl-PL"/>
              </w:rPr>
              <w:t xml:space="preserve">Adres do </w:t>
            </w:r>
            <w:r>
              <w:rPr>
                <w:b/>
                <w:i/>
                <w:color w:val="000000"/>
                <w:szCs w:val="24"/>
                <w:lang w:eastAsia="pl-PL"/>
              </w:rPr>
              <w:lastRenderedPageBreak/>
              <w:t>korespondencji</w:t>
            </w:r>
          </w:p>
        </w:tc>
        <w:tc>
          <w:tcPr>
            <w:tcW w:w="4032" w:type="dxa"/>
            <w:tcBorders>
              <w:top w:val="single" w:sz="20" w:space="0" w:color="FFFFFF"/>
              <w:left w:val="single" w:sz="20" w:space="0" w:color="FFFFFF"/>
              <w:bottom w:val="single" w:sz="20" w:space="0" w:color="FFFFFF"/>
            </w:tcBorders>
            <w:shd w:val="clear" w:color="auto" w:fill="F2F2F2"/>
          </w:tcPr>
          <w:p w14:paraId="0D248F10" w14:textId="77777777" w:rsidR="00CC074E" w:rsidRDefault="00CC074E">
            <w:pPr>
              <w:widowControl w:val="0"/>
              <w:snapToGrid w:val="0"/>
              <w:spacing w:after="120"/>
              <w:rPr>
                <w:b/>
                <w:i/>
                <w:color w:val="000000"/>
                <w:szCs w:val="24"/>
                <w:lang w:eastAsia="pl-PL"/>
              </w:rPr>
            </w:pPr>
          </w:p>
        </w:tc>
      </w:tr>
      <w:tr w:rsidR="00CC074E" w14:paraId="5880F8EA" w14:textId="77777777">
        <w:tc>
          <w:tcPr>
            <w:tcW w:w="1723" w:type="dxa"/>
            <w:tcBorders>
              <w:top w:val="single" w:sz="20" w:space="0" w:color="FFFFFF"/>
              <w:bottom w:val="single" w:sz="20" w:space="0" w:color="FFFFFF"/>
            </w:tcBorders>
            <w:shd w:val="clear" w:color="auto" w:fill="CCCCCC"/>
          </w:tcPr>
          <w:p w14:paraId="311ABBD1" w14:textId="77777777" w:rsidR="00CC074E" w:rsidRDefault="00035220">
            <w:pPr>
              <w:widowControl w:val="0"/>
              <w:spacing w:after="120"/>
              <w:rPr>
                <w:b/>
                <w:i/>
                <w:color w:val="000000"/>
                <w:szCs w:val="24"/>
                <w:lang w:eastAsia="pl-PL"/>
              </w:rPr>
            </w:pPr>
            <w:r>
              <w:rPr>
                <w:b/>
                <w:i/>
                <w:color w:val="000000"/>
                <w:szCs w:val="24"/>
                <w:lang w:eastAsia="pl-PL"/>
              </w:rPr>
              <w:t>Nr Telefonu</w:t>
            </w:r>
          </w:p>
        </w:tc>
        <w:tc>
          <w:tcPr>
            <w:tcW w:w="4032" w:type="dxa"/>
            <w:tcBorders>
              <w:top w:val="single" w:sz="20" w:space="0" w:color="FFFFFF"/>
              <w:left w:val="single" w:sz="20" w:space="0" w:color="FFFFFF"/>
              <w:bottom w:val="single" w:sz="20" w:space="0" w:color="FFFFFF"/>
            </w:tcBorders>
            <w:shd w:val="clear" w:color="auto" w:fill="CCCCCC"/>
          </w:tcPr>
          <w:p w14:paraId="69A42088" w14:textId="77777777" w:rsidR="00CC074E" w:rsidRDefault="00CC074E">
            <w:pPr>
              <w:widowControl w:val="0"/>
              <w:snapToGrid w:val="0"/>
              <w:spacing w:after="120"/>
              <w:rPr>
                <w:b/>
                <w:i/>
                <w:color w:val="000000"/>
                <w:szCs w:val="24"/>
                <w:highlight w:val="yellow"/>
                <w:lang w:eastAsia="pl-PL"/>
              </w:rPr>
            </w:pPr>
          </w:p>
        </w:tc>
      </w:tr>
      <w:tr w:rsidR="00CC074E" w14:paraId="7EF3CC1F" w14:textId="77777777">
        <w:trPr>
          <w:trHeight w:val="231"/>
        </w:trPr>
        <w:tc>
          <w:tcPr>
            <w:tcW w:w="1723" w:type="dxa"/>
            <w:tcBorders>
              <w:top w:val="single" w:sz="20" w:space="0" w:color="FFFFFF"/>
              <w:bottom w:val="single" w:sz="20" w:space="0" w:color="FFFFFF"/>
            </w:tcBorders>
            <w:shd w:val="clear" w:color="auto" w:fill="F2F2F2"/>
          </w:tcPr>
          <w:p w14:paraId="66DA1E58" w14:textId="77777777" w:rsidR="00CC074E" w:rsidRDefault="00035220">
            <w:pPr>
              <w:widowControl w:val="0"/>
              <w:spacing w:after="120"/>
              <w:rPr>
                <w:b/>
                <w:i/>
                <w:color w:val="000000"/>
                <w:szCs w:val="24"/>
                <w:lang w:eastAsia="pl-PL"/>
              </w:rPr>
            </w:pPr>
            <w:r>
              <w:rPr>
                <w:b/>
                <w:i/>
                <w:color w:val="000000"/>
                <w:szCs w:val="24"/>
                <w:lang w:eastAsia="pl-PL"/>
              </w:rPr>
              <w:t>Nr Fax</w:t>
            </w:r>
          </w:p>
        </w:tc>
        <w:tc>
          <w:tcPr>
            <w:tcW w:w="4032" w:type="dxa"/>
            <w:tcBorders>
              <w:top w:val="single" w:sz="20" w:space="0" w:color="FFFFFF"/>
              <w:left w:val="single" w:sz="20" w:space="0" w:color="FFFFFF"/>
              <w:bottom w:val="single" w:sz="20" w:space="0" w:color="FFFFFF"/>
            </w:tcBorders>
            <w:shd w:val="clear" w:color="auto" w:fill="F2F2F2"/>
          </w:tcPr>
          <w:p w14:paraId="58CB010A" w14:textId="77777777" w:rsidR="00CC074E" w:rsidRDefault="00CC074E">
            <w:pPr>
              <w:widowControl w:val="0"/>
              <w:snapToGrid w:val="0"/>
              <w:spacing w:after="120"/>
              <w:rPr>
                <w:b/>
                <w:i/>
                <w:color w:val="FF0000"/>
                <w:szCs w:val="24"/>
                <w:highlight w:val="yellow"/>
                <w:lang w:eastAsia="pl-PL"/>
              </w:rPr>
            </w:pPr>
          </w:p>
        </w:tc>
      </w:tr>
      <w:tr w:rsidR="00CC074E" w14:paraId="0262BE70" w14:textId="77777777">
        <w:tc>
          <w:tcPr>
            <w:tcW w:w="1723" w:type="dxa"/>
            <w:tcBorders>
              <w:top w:val="single" w:sz="20" w:space="0" w:color="FFFFFF"/>
            </w:tcBorders>
            <w:shd w:val="clear" w:color="auto" w:fill="CCCCCC"/>
          </w:tcPr>
          <w:p w14:paraId="69EACC40" w14:textId="77777777" w:rsidR="00CC074E" w:rsidRDefault="00035220">
            <w:pPr>
              <w:widowControl w:val="0"/>
              <w:spacing w:after="120"/>
              <w:rPr>
                <w:b/>
                <w:i/>
                <w:color w:val="000000"/>
                <w:szCs w:val="24"/>
                <w:lang w:eastAsia="pl-PL"/>
              </w:rPr>
            </w:pPr>
            <w:r>
              <w:rPr>
                <w:b/>
                <w:i/>
                <w:color w:val="000000"/>
                <w:szCs w:val="24"/>
                <w:lang w:eastAsia="pl-PL"/>
              </w:rPr>
              <w:t>Adres e-mail</w:t>
            </w:r>
          </w:p>
        </w:tc>
        <w:tc>
          <w:tcPr>
            <w:tcW w:w="4032" w:type="dxa"/>
            <w:tcBorders>
              <w:top w:val="single" w:sz="20" w:space="0" w:color="FFFFFF"/>
              <w:left w:val="single" w:sz="20" w:space="0" w:color="FFFFFF"/>
            </w:tcBorders>
            <w:shd w:val="clear" w:color="auto" w:fill="CCCCCC"/>
          </w:tcPr>
          <w:p w14:paraId="6FAAB15A" w14:textId="77777777" w:rsidR="00CC074E" w:rsidRDefault="00CC074E">
            <w:pPr>
              <w:widowControl w:val="0"/>
              <w:snapToGrid w:val="0"/>
              <w:spacing w:after="120"/>
              <w:rPr>
                <w:b/>
                <w:i/>
                <w:color w:val="000000"/>
                <w:szCs w:val="24"/>
                <w:lang w:eastAsia="pl-PL"/>
              </w:rPr>
            </w:pPr>
          </w:p>
        </w:tc>
      </w:tr>
    </w:tbl>
    <w:p w14:paraId="2130822A" w14:textId="77777777" w:rsidR="00CC074E" w:rsidRDefault="00035220">
      <w:pPr>
        <w:numPr>
          <w:ilvl w:val="6"/>
          <w:numId w:val="9"/>
        </w:numPr>
        <w:tabs>
          <w:tab w:val="left" w:pos="360"/>
        </w:tabs>
        <w:spacing w:before="120"/>
        <w:ind w:left="0" w:firstLine="0"/>
        <w:jc w:val="both"/>
        <w:rPr>
          <w:color w:val="000000"/>
          <w:szCs w:val="24"/>
          <w:lang w:eastAsia="pl-PL"/>
        </w:rPr>
      </w:pPr>
      <w:r>
        <w:rPr>
          <w:bCs/>
          <w:color w:val="000000"/>
          <w:szCs w:val="24"/>
          <w:lang w:eastAsia="pl-PL"/>
        </w:rPr>
        <w:t xml:space="preserve">Dane adresowe do kontaktów z Inspektorami Nadzoru Zamawiający przekaże Wykonawcy po podpisaniu umowy z Inspektorami Nadzoru. </w:t>
      </w:r>
    </w:p>
    <w:p w14:paraId="5CFE56EE" w14:textId="77777777" w:rsidR="00CC074E" w:rsidRDefault="00035220">
      <w:pPr>
        <w:widowControl w:val="0"/>
        <w:numPr>
          <w:ilvl w:val="6"/>
          <w:numId w:val="9"/>
        </w:numPr>
        <w:tabs>
          <w:tab w:val="left" w:pos="450"/>
        </w:tabs>
        <w:spacing w:before="120" w:after="120"/>
        <w:ind w:left="0" w:firstLine="0"/>
        <w:jc w:val="both"/>
        <w:rPr>
          <w:color w:val="000000"/>
          <w:szCs w:val="24"/>
          <w:lang w:eastAsia="pl-PL"/>
        </w:rPr>
      </w:pPr>
      <w:r>
        <w:rPr>
          <w:color w:val="000000"/>
          <w:szCs w:val="24"/>
          <w:lang w:eastAsia="pl-PL"/>
        </w:rPr>
        <w:t>Osobą/</w:t>
      </w:r>
      <w:proofErr w:type="spellStart"/>
      <w:r>
        <w:rPr>
          <w:color w:val="000000"/>
          <w:szCs w:val="24"/>
          <w:lang w:eastAsia="pl-PL"/>
        </w:rPr>
        <w:t>ami</w:t>
      </w:r>
      <w:proofErr w:type="spellEnd"/>
      <w:r>
        <w:rPr>
          <w:color w:val="000000"/>
          <w:szCs w:val="24"/>
          <w:lang w:eastAsia="pl-PL"/>
        </w:rPr>
        <w:t xml:space="preserve"> upoważnioną przez Zamawiającego do kontaktów z Wykonawcą w trakcie realizacji umowy w imieniu Zamawiającego jest*/ są: …………………………………</w:t>
      </w:r>
      <w:r>
        <w:rPr>
          <w:rStyle w:val="Odwoanieprzypisudolnego"/>
          <w:color w:val="000000"/>
          <w:szCs w:val="24"/>
          <w:lang w:eastAsia="pl-PL"/>
        </w:rPr>
        <w:footnoteReference w:id="9"/>
      </w:r>
    </w:p>
    <w:p w14:paraId="2459D8DB" w14:textId="77777777" w:rsidR="00CC074E" w:rsidRDefault="00035220">
      <w:pPr>
        <w:widowControl w:val="0"/>
        <w:numPr>
          <w:ilvl w:val="6"/>
          <w:numId w:val="9"/>
        </w:numPr>
        <w:tabs>
          <w:tab w:val="left" w:pos="450"/>
        </w:tabs>
        <w:spacing w:after="120"/>
        <w:ind w:left="0" w:firstLine="0"/>
        <w:jc w:val="both"/>
        <w:rPr>
          <w:szCs w:val="24"/>
        </w:rPr>
      </w:pPr>
      <w:r>
        <w:rPr>
          <w:color w:val="000000"/>
          <w:szCs w:val="24"/>
          <w:lang w:eastAsia="pl-PL"/>
        </w:rPr>
        <w:t>Strony zobowiązują się udzielać odpowiedzi na otrzymane zawiadomienia, oświadczenia w terminie do 5 (pięciu) dni roboczych od doręczenia pisma, o ile umowa nie stanowi inaczej.</w:t>
      </w:r>
    </w:p>
    <w:p w14:paraId="25E10EB8" w14:textId="77777777" w:rsidR="00CC074E" w:rsidRDefault="00035220">
      <w:pPr>
        <w:spacing w:before="120"/>
        <w:jc w:val="center"/>
        <w:rPr>
          <w:szCs w:val="24"/>
        </w:rPr>
      </w:pPr>
      <w:r>
        <w:rPr>
          <w:szCs w:val="24"/>
        </w:rPr>
        <w:t>§ 24</w:t>
      </w:r>
    </w:p>
    <w:p w14:paraId="45FE756C" w14:textId="77777777" w:rsidR="00CC074E" w:rsidRDefault="00035220">
      <w:pPr>
        <w:tabs>
          <w:tab w:val="left" w:pos="284"/>
          <w:tab w:val="left" w:pos="567"/>
        </w:tabs>
        <w:spacing w:before="120"/>
        <w:ind w:right="-108"/>
        <w:jc w:val="both"/>
        <w:rPr>
          <w:szCs w:val="24"/>
        </w:rPr>
      </w:pPr>
      <w:r>
        <w:rPr>
          <w:szCs w:val="24"/>
        </w:rPr>
        <w:t>Prawa i obowiązki Wykonawcy wynikające z niniejszej umowy nie mogą być przedmiotem przelewu na rzecz podmiotów trzecich bez zgody Zamawiającego wyrażonej w formie pisemnej pod rygorem nieważności.</w:t>
      </w:r>
    </w:p>
    <w:p w14:paraId="4DEB7C23" w14:textId="77777777" w:rsidR="00CC074E" w:rsidRDefault="00035220">
      <w:pPr>
        <w:spacing w:before="120"/>
        <w:jc w:val="center"/>
        <w:rPr>
          <w:szCs w:val="24"/>
        </w:rPr>
      </w:pPr>
      <w:r>
        <w:rPr>
          <w:szCs w:val="24"/>
        </w:rPr>
        <w:t>§ 25</w:t>
      </w:r>
    </w:p>
    <w:p w14:paraId="5E0624A1" w14:textId="77777777" w:rsidR="00CC074E" w:rsidRDefault="00035220">
      <w:pPr>
        <w:widowControl w:val="0"/>
        <w:numPr>
          <w:ilvl w:val="0"/>
          <w:numId w:val="11"/>
        </w:numPr>
        <w:spacing w:before="120" w:after="120"/>
        <w:ind w:left="426"/>
        <w:jc w:val="both"/>
        <w:rPr>
          <w:szCs w:val="24"/>
        </w:rPr>
      </w:pPr>
      <w:r>
        <w:rPr>
          <w:szCs w:val="24"/>
        </w:rPr>
        <w:t xml:space="preserve">Właścicielem wszystkich odpadów powstałych w wyniku realizacji Umowy, </w:t>
      </w:r>
      <w:r>
        <w:rPr>
          <w:szCs w:val="24"/>
        </w:rPr>
        <w:br/>
        <w:t>w szczególności materiałów i urządzeń porozbiórkowych jest Wykonawca, chyba że Zamawiający ustali inaczej.</w:t>
      </w:r>
    </w:p>
    <w:p w14:paraId="2CB80D21" w14:textId="77777777" w:rsidR="00CC074E" w:rsidRPr="00606B5A" w:rsidRDefault="00035220">
      <w:pPr>
        <w:widowControl w:val="0"/>
        <w:numPr>
          <w:ilvl w:val="0"/>
          <w:numId w:val="11"/>
        </w:numPr>
        <w:spacing w:after="120"/>
        <w:ind w:left="426"/>
        <w:jc w:val="both"/>
        <w:rPr>
          <w:b/>
          <w:bCs/>
          <w:szCs w:val="24"/>
        </w:rPr>
      </w:pPr>
      <w:r>
        <w:rPr>
          <w:szCs w:val="24"/>
        </w:rPr>
        <w:t xml:space="preserve">Właściciel odpadów zobowiązany jest do stosowania przepisów ustawy z dnia </w:t>
      </w:r>
      <w:r>
        <w:rPr>
          <w:szCs w:val="24"/>
        </w:rPr>
        <w:br/>
        <w:t>14 grudnia 2012r. o odpadach (</w:t>
      </w:r>
      <w:bookmarkStart w:id="11" w:name="_Hlk152266577"/>
      <w:r>
        <w:rPr>
          <w:szCs w:val="24"/>
        </w:rPr>
        <w:t>Dz. U. z 2023r. poz.1587 ze zm.).</w:t>
      </w:r>
      <w:bookmarkEnd w:id="11"/>
    </w:p>
    <w:p w14:paraId="2BDC8042" w14:textId="77777777" w:rsidR="00CC074E" w:rsidRDefault="00035220">
      <w:pPr>
        <w:spacing w:before="120"/>
        <w:jc w:val="center"/>
        <w:rPr>
          <w:b/>
          <w:bCs/>
          <w:szCs w:val="24"/>
        </w:rPr>
      </w:pPr>
      <w:r>
        <w:rPr>
          <w:b/>
          <w:bCs/>
          <w:szCs w:val="24"/>
        </w:rPr>
        <w:t>ROZSTRZYGANIE SPORÓW</w:t>
      </w:r>
    </w:p>
    <w:p w14:paraId="45313294" w14:textId="77777777" w:rsidR="00CC074E" w:rsidRDefault="00035220">
      <w:pPr>
        <w:spacing w:before="120"/>
        <w:jc w:val="center"/>
        <w:rPr>
          <w:b/>
          <w:bCs/>
          <w:szCs w:val="24"/>
        </w:rPr>
      </w:pPr>
      <w:r>
        <w:rPr>
          <w:szCs w:val="24"/>
        </w:rPr>
        <w:t>§ 26</w:t>
      </w:r>
    </w:p>
    <w:p w14:paraId="0B6E2000" w14:textId="77777777" w:rsidR="00CC074E" w:rsidRDefault="00035220">
      <w:pPr>
        <w:pStyle w:val="western"/>
        <w:suppressAutoHyphens/>
        <w:spacing w:before="238" w:after="0" w:line="276" w:lineRule="auto"/>
        <w:jc w:val="both"/>
      </w:pPr>
      <w:r>
        <w:t>Wszelkie spory wynikające z wykonania niniejszej umowy strony poddają pod rozstrzygnięcie sądu właściwego ze względu na siedzibę Zamawiającego.</w:t>
      </w:r>
    </w:p>
    <w:p w14:paraId="1ACE5760" w14:textId="77777777" w:rsidR="00CC074E" w:rsidRDefault="00CC074E">
      <w:pPr>
        <w:spacing w:before="120" w:line="100" w:lineRule="atLeast"/>
        <w:jc w:val="center"/>
        <w:rPr>
          <w:szCs w:val="24"/>
        </w:rPr>
      </w:pPr>
    </w:p>
    <w:p w14:paraId="719C1CA7" w14:textId="77777777" w:rsidR="00C40121" w:rsidRDefault="00C40121">
      <w:pPr>
        <w:spacing w:before="120" w:line="100" w:lineRule="atLeast"/>
        <w:jc w:val="center"/>
        <w:rPr>
          <w:szCs w:val="24"/>
        </w:rPr>
      </w:pPr>
    </w:p>
    <w:p w14:paraId="7490AD39" w14:textId="77777777" w:rsidR="00C40121" w:rsidRDefault="00C40121">
      <w:pPr>
        <w:spacing w:before="120" w:line="100" w:lineRule="atLeast"/>
        <w:jc w:val="center"/>
        <w:rPr>
          <w:szCs w:val="24"/>
        </w:rPr>
      </w:pPr>
    </w:p>
    <w:p w14:paraId="78FABA44" w14:textId="77777777" w:rsidR="00CC074E" w:rsidRDefault="00035220">
      <w:pPr>
        <w:spacing w:before="120" w:line="100" w:lineRule="atLeast"/>
        <w:jc w:val="center"/>
        <w:rPr>
          <w:b/>
          <w:bCs/>
          <w:szCs w:val="24"/>
        </w:rPr>
      </w:pPr>
      <w:r>
        <w:rPr>
          <w:b/>
          <w:szCs w:val="24"/>
        </w:rPr>
        <w:t>POSTANOWIENIA RÓŻNE</w:t>
      </w:r>
    </w:p>
    <w:p w14:paraId="45C8ABFA" w14:textId="77777777" w:rsidR="00CC074E" w:rsidRDefault="00035220">
      <w:pPr>
        <w:widowControl w:val="0"/>
        <w:spacing w:after="120"/>
        <w:ind w:left="90"/>
        <w:jc w:val="center"/>
        <w:rPr>
          <w:b/>
          <w:bCs/>
          <w:szCs w:val="24"/>
        </w:rPr>
      </w:pPr>
      <w:r>
        <w:rPr>
          <w:szCs w:val="24"/>
        </w:rPr>
        <w:t>§ 27</w:t>
      </w:r>
    </w:p>
    <w:p w14:paraId="3E7A779A" w14:textId="77777777" w:rsidR="00CC074E" w:rsidRDefault="00035220">
      <w:pPr>
        <w:pStyle w:val="western"/>
        <w:suppressAutoHyphens/>
        <w:spacing w:before="0" w:after="0"/>
        <w:ind w:left="284" w:hanging="284"/>
        <w:jc w:val="both"/>
        <w:rPr>
          <w:b/>
          <w:bCs/>
        </w:rPr>
      </w:pPr>
      <w:r>
        <w:rPr>
          <w:sz w:val="20"/>
          <w:szCs w:val="20"/>
        </w:rPr>
        <w:t xml:space="preserve">1. </w:t>
      </w:r>
      <w:r>
        <w:t xml:space="preserve">Wykonawca jest zobowiązany do informowania Zamawiającego o zmianie formy prawnej prowadzonej działalności, o wszczęciu postępowania układowego lub upadłościowego oraz zmianie jego sytuacji ekonomicznej mogącej mieć wpływ na realizację umowy oraz o zmianie siedziby firmy pod rygorem skutków prawnych wynikających z zaniechania, w tym </w:t>
      </w:r>
      <w:r>
        <w:lastRenderedPageBreak/>
        <w:t xml:space="preserve">do uznania za doręczoną korespondencję skierowaną na ostatni adres podany przez Wykonawcę. </w:t>
      </w:r>
    </w:p>
    <w:p w14:paraId="7B4B2A5B" w14:textId="1F223A2A" w:rsidR="00CC074E" w:rsidRDefault="00035220">
      <w:pPr>
        <w:pStyle w:val="western"/>
        <w:suppressAutoHyphens/>
        <w:spacing w:before="120" w:after="0"/>
        <w:ind w:left="284" w:hanging="284"/>
        <w:jc w:val="both"/>
        <w:rPr>
          <w:b/>
          <w:bCs/>
        </w:rPr>
      </w:pPr>
      <w:r>
        <w:t>2. W sprawach nieuregulowanych postanowieniami niniejszej umowy mają zastosowanie przepisy Ustawy z dnia 23 kwietnia 1964 r. - Kodeks cywilny (</w:t>
      </w:r>
      <w:proofErr w:type="spellStart"/>
      <w:r>
        <w:t>t.j</w:t>
      </w:r>
      <w:proofErr w:type="spellEnd"/>
      <w:r>
        <w:t>. Dz. U. z  2025</w:t>
      </w:r>
      <w:r w:rsidR="00FB527C">
        <w:t xml:space="preserve"> </w:t>
      </w:r>
      <w:r>
        <w:t>r. poz. 1071 ze zm.), ustawy z dnia 11 września 2019 r. - Prawo Zamówień Publicznych (</w:t>
      </w:r>
      <w:proofErr w:type="spellStart"/>
      <w:r>
        <w:rPr>
          <w:rStyle w:val="Domylnaczcionkaakapitu1"/>
        </w:rPr>
        <w:t>t.j</w:t>
      </w:r>
      <w:proofErr w:type="spellEnd"/>
      <w:r>
        <w:rPr>
          <w:rStyle w:val="Domylnaczcionkaakapitu1"/>
        </w:rPr>
        <w:t>. Dz. U. z 2024</w:t>
      </w:r>
      <w:r w:rsidR="00FB527C">
        <w:rPr>
          <w:rStyle w:val="Domylnaczcionkaakapitu1"/>
        </w:rPr>
        <w:t xml:space="preserve"> </w:t>
      </w:r>
      <w:r>
        <w:rPr>
          <w:rStyle w:val="Domylnaczcionkaakapitu1"/>
        </w:rPr>
        <w:t>r. poz. 1320 ze zm.</w:t>
      </w:r>
      <w:r>
        <w:t>) oraz ustawy z dnia 7 lipca 1994r. - Prawo budowlane (</w:t>
      </w:r>
      <w:proofErr w:type="spellStart"/>
      <w:r>
        <w:t>t.j</w:t>
      </w:r>
      <w:proofErr w:type="spellEnd"/>
      <w:r>
        <w:t xml:space="preserve">. </w:t>
      </w:r>
      <w:r w:rsidR="00B7078B" w:rsidRPr="00B7078B">
        <w:t>Dz.U. z  2026</w:t>
      </w:r>
      <w:r w:rsidR="00FB527C">
        <w:t xml:space="preserve"> </w:t>
      </w:r>
      <w:r w:rsidR="00B7078B" w:rsidRPr="00B7078B">
        <w:t>r. poz. 524</w:t>
      </w:r>
      <w:r>
        <w:t>) i inne właściwe dla przedmiotu umowy.</w:t>
      </w:r>
    </w:p>
    <w:p w14:paraId="0DA4D5FB" w14:textId="77777777" w:rsidR="00CC074E" w:rsidRDefault="00035220">
      <w:pPr>
        <w:pStyle w:val="Akapitzlist"/>
        <w:widowControl w:val="0"/>
        <w:numPr>
          <w:ilvl w:val="0"/>
          <w:numId w:val="11"/>
        </w:numPr>
        <w:tabs>
          <w:tab w:val="left" w:pos="284"/>
        </w:tabs>
        <w:spacing w:before="120"/>
        <w:ind w:left="284" w:hanging="284"/>
        <w:jc w:val="both"/>
        <w:rPr>
          <w:szCs w:val="24"/>
        </w:rPr>
      </w:pPr>
      <w:r>
        <w:rPr>
          <w:szCs w:val="24"/>
        </w:rPr>
        <w:t>Niniejszą Umowę sporządzono w trzech jednobrzmiących egzemplarzach, dwa egzemplarze dla Zamawiającego oraz jeden egzemplarz dla Wykonawcy.</w:t>
      </w:r>
    </w:p>
    <w:p w14:paraId="07B1A779" w14:textId="77777777" w:rsidR="00CC074E" w:rsidRDefault="00CC074E">
      <w:pPr>
        <w:widowControl w:val="0"/>
        <w:spacing w:after="120"/>
        <w:ind w:left="426"/>
        <w:jc w:val="both"/>
        <w:rPr>
          <w:szCs w:val="24"/>
        </w:rPr>
      </w:pPr>
    </w:p>
    <w:p w14:paraId="457283A8" w14:textId="77777777" w:rsidR="00CC074E" w:rsidRDefault="00CC074E">
      <w:pPr>
        <w:widowControl w:val="0"/>
        <w:spacing w:after="120"/>
        <w:ind w:left="426"/>
        <w:jc w:val="both"/>
        <w:rPr>
          <w:szCs w:val="24"/>
        </w:rPr>
      </w:pPr>
    </w:p>
    <w:p w14:paraId="55318E6F" w14:textId="77777777" w:rsidR="00CC074E" w:rsidRDefault="00CC074E">
      <w:pPr>
        <w:widowControl w:val="0"/>
        <w:spacing w:after="120"/>
        <w:ind w:left="426"/>
        <w:jc w:val="both"/>
        <w:rPr>
          <w:szCs w:val="24"/>
        </w:rPr>
      </w:pPr>
    </w:p>
    <w:p w14:paraId="69322053" w14:textId="77777777" w:rsidR="00CC074E" w:rsidRDefault="00CC074E">
      <w:pPr>
        <w:widowControl w:val="0"/>
        <w:spacing w:after="120"/>
        <w:ind w:left="426"/>
        <w:jc w:val="both"/>
        <w:rPr>
          <w:szCs w:val="24"/>
        </w:rPr>
      </w:pPr>
    </w:p>
    <w:p w14:paraId="430EEE7D" w14:textId="77777777" w:rsidR="00CC074E" w:rsidRDefault="00CC074E">
      <w:pPr>
        <w:widowControl w:val="0"/>
        <w:spacing w:after="120"/>
        <w:ind w:left="426"/>
        <w:jc w:val="both"/>
        <w:rPr>
          <w:szCs w:val="24"/>
        </w:rPr>
      </w:pPr>
    </w:p>
    <w:p w14:paraId="2EDFFF30" w14:textId="77777777" w:rsidR="00CC074E" w:rsidRDefault="00035220">
      <w:pPr>
        <w:spacing w:line="360" w:lineRule="auto"/>
        <w:jc w:val="center"/>
        <w:rPr>
          <w:szCs w:val="24"/>
        </w:rPr>
      </w:pPr>
      <w:r>
        <w:rPr>
          <w:b/>
          <w:szCs w:val="24"/>
        </w:rPr>
        <w:t>Zamawiający:</w:t>
      </w:r>
      <w:r>
        <w:rPr>
          <w:b/>
          <w:szCs w:val="24"/>
        </w:rPr>
        <w:tab/>
      </w:r>
      <w:r>
        <w:rPr>
          <w:b/>
          <w:szCs w:val="24"/>
        </w:rPr>
        <w:tab/>
      </w:r>
      <w:r>
        <w:rPr>
          <w:b/>
          <w:szCs w:val="24"/>
        </w:rPr>
        <w:tab/>
      </w:r>
      <w:r>
        <w:rPr>
          <w:b/>
          <w:szCs w:val="24"/>
        </w:rPr>
        <w:tab/>
      </w:r>
      <w:r>
        <w:rPr>
          <w:b/>
          <w:szCs w:val="24"/>
        </w:rPr>
        <w:tab/>
      </w:r>
      <w:r>
        <w:rPr>
          <w:b/>
          <w:szCs w:val="24"/>
        </w:rPr>
        <w:tab/>
      </w:r>
      <w:r>
        <w:rPr>
          <w:b/>
          <w:szCs w:val="24"/>
        </w:rPr>
        <w:tab/>
        <w:t xml:space="preserve"> Wykonawca:</w:t>
      </w:r>
    </w:p>
    <w:p w14:paraId="624D9CBE" w14:textId="77777777" w:rsidR="00CC074E" w:rsidRDefault="00035220">
      <w:pPr>
        <w:tabs>
          <w:tab w:val="left" w:pos="180"/>
          <w:tab w:val="left" w:pos="360"/>
        </w:tabs>
        <w:spacing w:before="120"/>
        <w:jc w:val="both"/>
        <w:rPr>
          <w:szCs w:val="24"/>
        </w:rPr>
      </w:pPr>
      <w:r>
        <w:rPr>
          <w:szCs w:val="24"/>
        </w:rPr>
        <w:t>Załączniki:</w:t>
      </w:r>
    </w:p>
    <w:p w14:paraId="568309BA" w14:textId="77777777" w:rsidR="00CC074E" w:rsidRDefault="00035220">
      <w:pPr>
        <w:tabs>
          <w:tab w:val="left" w:pos="180"/>
          <w:tab w:val="left" w:pos="360"/>
        </w:tabs>
        <w:spacing w:before="120"/>
        <w:jc w:val="both"/>
        <w:rPr>
          <w:szCs w:val="24"/>
        </w:rPr>
      </w:pPr>
      <w:r>
        <w:rPr>
          <w:szCs w:val="24"/>
        </w:rPr>
        <w:t>Załącznik nr 1 Oferta Wykonawcy</w:t>
      </w:r>
    </w:p>
    <w:p w14:paraId="7C190334" w14:textId="77777777" w:rsidR="00CC074E" w:rsidRDefault="00035220">
      <w:pPr>
        <w:tabs>
          <w:tab w:val="left" w:pos="180"/>
          <w:tab w:val="left" w:pos="360"/>
        </w:tabs>
        <w:spacing w:before="120"/>
        <w:jc w:val="both"/>
        <w:rPr>
          <w:szCs w:val="24"/>
        </w:rPr>
      </w:pPr>
      <w:r>
        <w:rPr>
          <w:szCs w:val="24"/>
        </w:rPr>
        <w:t xml:space="preserve">Załącznik nr 2 Specyfikacja Warunków Zamówienia </w:t>
      </w:r>
    </w:p>
    <w:p w14:paraId="669CCB8A" w14:textId="77777777" w:rsidR="00CC074E" w:rsidRDefault="00035220">
      <w:pPr>
        <w:tabs>
          <w:tab w:val="left" w:pos="180"/>
          <w:tab w:val="left" w:pos="360"/>
        </w:tabs>
        <w:spacing w:before="120"/>
        <w:jc w:val="both"/>
        <w:rPr>
          <w:szCs w:val="24"/>
        </w:rPr>
      </w:pPr>
      <w:r>
        <w:rPr>
          <w:szCs w:val="24"/>
        </w:rPr>
        <w:t>Załącznik nr 3 Wyjaśnienia Zamawiającego udzielone w trakcie procedury przetargowej</w:t>
      </w:r>
    </w:p>
    <w:p w14:paraId="28394B78" w14:textId="77777777" w:rsidR="00CC074E" w:rsidRDefault="00035220">
      <w:pPr>
        <w:tabs>
          <w:tab w:val="left" w:pos="180"/>
          <w:tab w:val="left" w:pos="360"/>
        </w:tabs>
        <w:spacing w:before="120"/>
        <w:jc w:val="both"/>
        <w:rPr>
          <w:szCs w:val="24"/>
        </w:rPr>
      </w:pPr>
      <w:r>
        <w:rPr>
          <w:szCs w:val="24"/>
        </w:rPr>
        <w:t>Załącznik nr 4 Wykaz Cen</w:t>
      </w:r>
    </w:p>
    <w:p w14:paraId="3911085F" w14:textId="77777777" w:rsidR="00CC074E" w:rsidRDefault="00035220">
      <w:pPr>
        <w:tabs>
          <w:tab w:val="left" w:pos="180"/>
          <w:tab w:val="left" w:pos="360"/>
        </w:tabs>
        <w:spacing w:before="120"/>
        <w:jc w:val="both"/>
        <w:rPr>
          <w:szCs w:val="24"/>
        </w:rPr>
      </w:pPr>
      <w:r>
        <w:rPr>
          <w:szCs w:val="24"/>
        </w:rPr>
        <w:t xml:space="preserve">Załącznik nr 5 Dokumentacja Projektowa i </w:t>
      </w:r>
      <w:proofErr w:type="spellStart"/>
      <w:r>
        <w:rPr>
          <w:szCs w:val="24"/>
        </w:rPr>
        <w:t>STWiORB</w:t>
      </w:r>
      <w:proofErr w:type="spellEnd"/>
      <w:r>
        <w:rPr>
          <w:szCs w:val="24"/>
        </w:rPr>
        <w:t>.</w:t>
      </w:r>
    </w:p>
    <w:p w14:paraId="5D7AECD1" w14:textId="1020F7D7" w:rsidR="00CC074E" w:rsidRDefault="00035220">
      <w:pPr>
        <w:tabs>
          <w:tab w:val="left" w:pos="180"/>
          <w:tab w:val="left" w:pos="360"/>
        </w:tabs>
        <w:spacing w:before="120"/>
        <w:jc w:val="both"/>
        <w:rPr>
          <w:szCs w:val="24"/>
        </w:rPr>
      </w:pPr>
      <w:r>
        <w:rPr>
          <w:szCs w:val="24"/>
        </w:rPr>
        <w:t xml:space="preserve">Załącznik nr 6 </w:t>
      </w:r>
      <w:r w:rsidR="003126DC">
        <w:rPr>
          <w:szCs w:val="24"/>
        </w:rPr>
        <w:t xml:space="preserve">Ekspertyza ornitologiczna i </w:t>
      </w:r>
      <w:proofErr w:type="spellStart"/>
      <w:r w:rsidR="003126DC">
        <w:rPr>
          <w:szCs w:val="24"/>
        </w:rPr>
        <w:t>chiropterologiczna</w:t>
      </w:r>
      <w:proofErr w:type="spellEnd"/>
      <w:r w:rsidR="003126DC">
        <w:rPr>
          <w:szCs w:val="24"/>
        </w:rPr>
        <w:t xml:space="preserve"> wraz z </w:t>
      </w:r>
      <w:r>
        <w:rPr>
          <w:szCs w:val="24"/>
        </w:rPr>
        <w:t>Decyzj</w:t>
      </w:r>
      <w:r w:rsidR="003126DC">
        <w:rPr>
          <w:szCs w:val="24"/>
        </w:rPr>
        <w:t>ą</w:t>
      </w:r>
      <w:r>
        <w:rPr>
          <w:szCs w:val="24"/>
        </w:rPr>
        <w:t xml:space="preserve"> RDOŚ</w:t>
      </w:r>
    </w:p>
    <w:sectPr w:rsidR="00CC074E">
      <w:headerReference w:type="default" r:id="rId8"/>
      <w:footerReference w:type="default" r:id="rId9"/>
      <w:headerReference w:type="first" r:id="rId10"/>
      <w:footerReference w:type="first" r:id="rId11"/>
      <w:pgSz w:w="11906" w:h="16838"/>
      <w:pgMar w:top="1440" w:right="1440" w:bottom="1440" w:left="1440" w:header="720" w:footer="709" w:gutter="0"/>
      <w:cols w:space="708"/>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DC3DA" w14:textId="77777777" w:rsidR="005F6527" w:rsidRDefault="005F6527">
      <w:r>
        <w:separator/>
      </w:r>
    </w:p>
  </w:endnote>
  <w:endnote w:type="continuationSeparator" w:id="0">
    <w:p w14:paraId="1E723365" w14:textId="77777777" w:rsidR="005F6527" w:rsidRDefault="005F6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SimSun;宋体">
    <w:panose1 w:val="00000000000000000000"/>
    <w:charset w:val="80"/>
    <w:family w:val="roman"/>
    <w:notTrueType/>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Arial Unicode MS">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Liberation Sans;Arial">
    <w:panose1 w:val="00000000000000000000"/>
    <w:charset w:val="00"/>
    <w:family w:val="roman"/>
    <w:notTrueType/>
    <w:pitch w:val="default"/>
  </w:font>
  <w:font w:name="font177;Times New Roman;Cambria">
    <w:altName w:val="Cambria"/>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4CBD6" w14:textId="77777777" w:rsidR="00CC074E" w:rsidRDefault="00035220">
    <w:pPr>
      <w:pStyle w:val="Stopka"/>
      <w:jc w:val="right"/>
    </w:pPr>
    <w:r>
      <w:rPr>
        <w:szCs w:val="24"/>
      </w:rPr>
      <w:t xml:space="preserve">Strona </w:t>
    </w:r>
    <w:r>
      <w:rPr>
        <w:bCs/>
        <w:szCs w:val="24"/>
      </w:rPr>
      <w:fldChar w:fldCharType="begin"/>
    </w:r>
    <w:r>
      <w:rPr>
        <w:bCs/>
        <w:szCs w:val="24"/>
      </w:rPr>
      <w:instrText xml:space="preserve"> PAGE </w:instrText>
    </w:r>
    <w:r>
      <w:rPr>
        <w:bCs/>
        <w:szCs w:val="24"/>
      </w:rPr>
      <w:fldChar w:fldCharType="separate"/>
    </w:r>
    <w:r>
      <w:rPr>
        <w:bCs/>
        <w:szCs w:val="24"/>
      </w:rPr>
      <w:t>1</w:t>
    </w:r>
    <w:r>
      <w:rPr>
        <w:bCs/>
        <w:szCs w:val="24"/>
      </w:rPr>
      <w:fldChar w:fldCharType="end"/>
    </w:r>
    <w:r>
      <w:rPr>
        <w:szCs w:val="24"/>
      </w:rPr>
      <w:t xml:space="preserve"> z </w:t>
    </w:r>
    <w:r>
      <w:rPr>
        <w:bCs/>
        <w:szCs w:val="24"/>
      </w:rPr>
      <w:fldChar w:fldCharType="begin"/>
    </w:r>
    <w:r>
      <w:rPr>
        <w:bCs/>
        <w:szCs w:val="24"/>
      </w:rPr>
      <w:instrText xml:space="preserve"> NUMPAGES </w:instrText>
    </w:r>
    <w:r>
      <w:rPr>
        <w:bCs/>
        <w:szCs w:val="24"/>
      </w:rPr>
      <w:fldChar w:fldCharType="separate"/>
    </w:r>
    <w:r>
      <w:rPr>
        <w:bCs/>
        <w:szCs w:val="24"/>
      </w:rPr>
      <w:t>35</w:t>
    </w:r>
    <w:r>
      <w:rPr>
        <w:bCs/>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E2C8E" w14:textId="77777777" w:rsidR="00CC074E" w:rsidRDefault="00035220">
    <w:pPr>
      <w:pStyle w:val="Stopka"/>
      <w:jc w:val="right"/>
    </w:pPr>
    <w:r>
      <w:rPr>
        <w:szCs w:val="24"/>
      </w:rPr>
      <w:t xml:space="preserve">Strona </w:t>
    </w:r>
    <w:r>
      <w:rPr>
        <w:bCs/>
        <w:szCs w:val="24"/>
      </w:rPr>
      <w:fldChar w:fldCharType="begin"/>
    </w:r>
    <w:r>
      <w:rPr>
        <w:bCs/>
        <w:szCs w:val="24"/>
      </w:rPr>
      <w:instrText xml:space="preserve"> PAGE </w:instrText>
    </w:r>
    <w:r>
      <w:rPr>
        <w:bCs/>
        <w:szCs w:val="24"/>
      </w:rPr>
      <w:fldChar w:fldCharType="separate"/>
    </w:r>
    <w:r>
      <w:rPr>
        <w:bCs/>
        <w:szCs w:val="24"/>
      </w:rPr>
      <w:t>1</w:t>
    </w:r>
    <w:r>
      <w:rPr>
        <w:bCs/>
        <w:szCs w:val="24"/>
      </w:rPr>
      <w:fldChar w:fldCharType="end"/>
    </w:r>
    <w:r>
      <w:rPr>
        <w:szCs w:val="24"/>
      </w:rPr>
      <w:t xml:space="preserve"> z </w:t>
    </w:r>
    <w:r>
      <w:rPr>
        <w:bCs/>
        <w:szCs w:val="24"/>
      </w:rPr>
      <w:fldChar w:fldCharType="begin"/>
    </w:r>
    <w:r>
      <w:rPr>
        <w:bCs/>
        <w:szCs w:val="24"/>
      </w:rPr>
      <w:instrText xml:space="preserve"> NUMPAGES </w:instrText>
    </w:r>
    <w:r>
      <w:rPr>
        <w:bCs/>
        <w:szCs w:val="24"/>
      </w:rPr>
      <w:fldChar w:fldCharType="separate"/>
    </w:r>
    <w:r>
      <w:rPr>
        <w:bCs/>
        <w:szCs w:val="24"/>
      </w:rPr>
      <w:t>35</w:t>
    </w:r>
    <w:r>
      <w:rPr>
        <w:bCs/>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566DF" w14:textId="77777777" w:rsidR="005F6527" w:rsidRDefault="005F6527">
      <w:r>
        <w:separator/>
      </w:r>
    </w:p>
  </w:footnote>
  <w:footnote w:type="continuationSeparator" w:id="0">
    <w:p w14:paraId="6D190ABF" w14:textId="77777777" w:rsidR="005F6527" w:rsidRDefault="005F6527">
      <w:r>
        <w:continuationSeparator/>
      </w:r>
    </w:p>
  </w:footnote>
  <w:footnote w:id="1">
    <w:p w14:paraId="5562714C" w14:textId="77777777" w:rsidR="00CC074E" w:rsidRDefault="00035220">
      <w:pPr>
        <w:pStyle w:val="Tekstprzypisudolnego"/>
      </w:pPr>
      <w:r>
        <w:rPr>
          <w:rStyle w:val="Znakiprzypiswdolnych"/>
        </w:rPr>
        <w:footnoteRef/>
      </w:r>
      <w:r>
        <w:t xml:space="preserve"> Treść zostanie wpisana w dniu podpisania umowy.</w:t>
      </w:r>
    </w:p>
  </w:footnote>
  <w:footnote w:id="2">
    <w:p w14:paraId="3CA15C6F" w14:textId="77777777" w:rsidR="00CC074E" w:rsidRDefault="00035220">
      <w:pPr>
        <w:pStyle w:val="Tekstprzypisudolnego"/>
      </w:pPr>
      <w:r>
        <w:rPr>
          <w:rStyle w:val="Znakiprzypiswdolnych"/>
        </w:rPr>
        <w:footnoteRef/>
      </w:r>
      <w:r>
        <w:t xml:space="preserve"> Treść zostanie wpisana w dniu podpisania umowy.</w:t>
      </w:r>
    </w:p>
  </w:footnote>
  <w:footnote w:id="3">
    <w:p w14:paraId="1563D06A" w14:textId="77777777" w:rsidR="00CC074E" w:rsidRDefault="00035220">
      <w:pPr>
        <w:pStyle w:val="Tekstprzypisudolnego"/>
      </w:pPr>
      <w:r>
        <w:rPr>
          <w:rStyle w:val="Znakiprzypiswdolnych"/>
        </w:rPr>
        <w:footnoteRef/>
      </w:r>
      <w:r>
        <w:t xml:space="preserve"> Treść zostanie wpisana w dniu podpisania umowy.</w:t>
      </w:r>
    </w:p>
  </w:footnote>
  <w:footnote w:id="4">
    <w:p w14:paraId="313F2DED" w14:textId="77777777" w:rsidR="00CC074E" w:rsidRDefault="00035220">
      <w:pPr>
        <w:pStyle w:val="Tekstprzypisudolnego"/>
      </w:pPr>
      <w:r>
        <w:rPr>
          <w:rStyle w:val="Znakiprzypiswdolnych"/>
        </w:rPr>
        <w:footnoteRef/>
      </w:r>
      <w:r>
        <w:t xml:space="preserve"> Treść zostanie wpisana najpóźniej w dniu podpisania umowy</w:t>
      </w:r>
    </w:p>
  </w:footnote>
  <w:footnote w:id="5">
    <w:p w14:paraId="5FD1B882" w14:textId="77777777" w:rsidR="00CC074E" w:rsidRDefault="00035220">
      <w:pPr>
        <w:pStyle w:val="Tekstprzypisudolnego"/>
      </w:pPr>
      <w:r>
        <w:rPr>
          <w:rStyle w:val="Znakiprzypiswdolnych"/>
        </w:rPr>
        <w:footnoteRef/>
      </w:r>
      <w:r>
        <w:t xml:space="preserve"> Treść zostanie wpisana najpóźniej w dniu podpisania umowy</w:t>
      </w:r>
    </w:p>
  </w:footnote>
  <w:footnote w:id="6">
    <w:p w14:paraId="0BA04426" w14:textId="77777777" w:rsidR="00CC074E" w:rsidRDefault="00035220">
      <w:pPr>
        <w:pStyle w:val="Tekstprzypisudolnego"/>
      </w:pPr>
      <w:r>
        <w:rPr>
          <w:rStyle w:val="Znakiprzypiswdolnych"/>
        </w:rPr>
        <w:footnoteRef/>
      </w:r>
      <w:r>
        <w:t xml:space="preserve"> Treść zostanie wpisana najpóźniej w dniu podpisania umowy</w:t>
      </w:r>
    </w:p>
  </w:footnote>
  <w:footnote w:id="7">
    <w:p w14:paraId="1E630F05" w14:textId="77777777" w:rsidR="00CC074E" w:rsidRDefault="00035220">
      <w:pPr>
        <w:pStyle w:val="Tekstprzypisudolnego"/>
      </w:pPr>
      <w:r>
        <w:rPr>
          <w:rStyle w:val="Znakiprzypiswdolnych"/>
        </w:rPr>
        <w:footnoteRef/>
      </w:r>
      <w:r>
        <w:t xml:space="preserve"> Treść zostanie uzupełniona najpóźniej w dniu podpisania umowy</w:t>
      </w:r>
    </w:p>
  </w:footnote>
  <w:footnote w:id="8">
    <w:p w14:paraId="5943E28B" w14:textId="77777777" w:rsidR="00CC074E" w:rsidRDefault="00035220">
      <w:pPr>
        <w:pStyle w:val="Tekstprzypisudolnego"/>
      </w:pPr>
      <w:r>
        <w:rPr>
          <w:rStyle w:val="Znakiprzypiswdolnych"/>
        </w:rPr>
        <w:footnoteRef/>
      </w:r>
      <w:r>
        <w:t xml:space="preserve"> Treść zostanie uzupełniona najpóźniej w dniu podpisania umowy</w:t>
      </w:r>
    </w:p>
  </w:footnote>
  <w:footnote w:id="9">
    <w:p w14:paraId="1C56E363" w14:textId="77777777" w:rsidR="00CC074E" w:rsidRDefault="00035220">
      <w:pPr>
        <w:pStyle w:val="Tekstprzypisudolnego"/>
      </w:pPr>
      <w:r>
        <w:rPr>
          <w:rStyle w:val="Znakiprzypiswdolnych"/>
        </w:rPr>
        <w:footnoteRef/>
      </w:r>
      <w:r>
        <w:t xml:space="preserve"> Treść zostanie uzupełniona najpóźniej w dniu podpisania umowy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9C55D" w14:textId="77777777" w:rsidR="00CC074E" w:rsidRDefault="00035220">
    <w:pPr>
      <w:pStyle w:val="Nagwek"/>
      <w:rPr>
        <w:lang w:eastAsia="pl-PL"/>
      </w:rPr>
    </w:pPr>
    <w:r>
      <w:rPr>
        <w:noProof/>
      </w:rPr>
      <w:drawing>
        <wp:inline distT="0" distB="0" distL="0" distR="0" wp14:anchorId="39012AF0" wp14:editId="7CD91E6A">
          <wp:extent cx="5895340" cy="75247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1"/>
                  <a:stretch>
                    <a:fillRect/>
                  </a:stretch>
                </pic:blipFill>
                <pic:spPr bwMode="auto">
                  <a:xfrm>
                    <a:off x="0" y="0"/>
                    <a:ext cx="5895340" cy="752475"/>
                  </a:xfrm>
                  <a:prstGeom prst="rect">
                    <a:avLst/>
                  </a:prstGeom>
                  <a:noFill/>
                </pic:spPr>
              </pic:pic>
            </a:graphicData>
          </a:graphic>
        </wp:inline>
      </w:drawing>
    </w:r>
  </w:p>
  <w:p w14:paraId="208530E4" w14:textId="05D3619E" w:rsidR="00CC074E" w:rsidRDefault="00035220">
    <w:pPr>
      <w:tabs>
        <w:tab w:val="center" w:pos="4536"/>
        <w:tab w:val="right" w:pos="9072"/>
      </w:tabs>
      <w:rPr>
        <w:b/>
        <w:bCs/>
      </w:rPr>
    </w:pPr>
    <w:r>
      <w:rPr>
        <w:sz w:val="20"/>
        <w:lang w:eastAsia="ar-SA"/>
      </w:rPr>
      <w:t>Nr postępowania: Z.271</w:t>
    </w:r>
    <w:r w:rsidR="006671DE">
      <w:rPr>
        <w:sz w:val="20"/>
        <w:lang w:eastAsia="ar-SA"/>
      </w:rPr>
      <w:t>.5.</w:t>
    </w:r>
    <w:r>
      <w:rPr>
        <w:sz w:val="20"/>
        <w:lang w:eastAsia="ar-SA"/>
      </w:rPr>
      <w:t>2026</w:t>
    </w:r>
  </w:p>
  <w:p w14:paraId="30B165D5" w14:textId="3B1E0421" w:rsidR="00CC074E" w:rsidRDefault="00035220">
    <w:pPr>
      <w:pStyle w:val="Nagwek"/>
      <w:jc w:val="right"/>
      <w:rPr>
        <w:b/>
        <w:bCs/>
      </w:rPr>
    </w:pPr>
    <w:r>
      <w:rPr>
        <w:b/>
        <w:bCs/>
      </w:rPr>
      <w:t>Załącznik nr 9A do SWZ</w:t>
    </w:r>
    <w:r w:rsidR="00D46CC3">
      <w:rPr>
        <w:b/>
        <w:bCs/>
      </w:rPr>
      <w:t xml:space="preserve"> – Część I </w:t>
    </w:r>
  </w:p>
  <w:p w14:paraId="209C6F67" w14:textId="77777777" w:rsidR="00CC074E" w:rsidRDefault="00CC074E">
    <w:pPr>
      <w:pStyle w:val="Nagwek"/>
      <w:jc w:val="right"/>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FC5BC" w14:textId="77777777" w:rsidR="00CC074E" w:rsidRDefault="00035220">
    <w:pPr>
      <w:pStyle w:val="Nagwek"/>
      <w:rPr>
        <w:lang w:eastAsia="pl-PL"/>
      </w:rPr>
    </w:pPr>
    <w:r>
      <w:rPr>
        <w:noProof/>
      </w:rPr>
      <w:drawing>
        <wp:inline distT="0" distB="0" distL="0" distR="0" wp14:anchorId="3070B18F" wp14:editId="6E5887E6">
          <wp:extent cx="5895340" cy="752475"/>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noChangeArrowheads="1"/>
                  </pic:cNvPicPr>
                </pic:nvPicPr>
                <pic:blipFill>
                  <a:blip r:embed="rId1"/>
                  <a:stretch>
                    <a:fillRect/>
                  </a:stretch>
                </pic:blipFill>
                <pic:spPr bwMode="auto">
                  <a:xfrm>
                    <a:off x="0" y="0"/>
                    <a:ext cx="5895340" cy="752475"/>
                  </a:xfrm>
                  <a:prstGeom prst="rect">
                    <a:avLst/>
                  </a:prstGeom>
                  <a:noFill/>
                </pic:spPr>
              </pic:pic>
            </a:graphicData>
          </a:graphic>
        </wp:inline>
      </w:drawing>
    </w:r>
  </w:p>
  <w:p w14:paraId="34B18FDE" w14:textId="77777777" w:rsidR="00CC074E" w:rsidRDefault="00035220">
    <w:pPr>
      <w:tabs>
        <w:tab w:val="center" w:pos="4536"/>
        <w:tab w:val="right" w:pos="9072"/>
      </w:tabs>
      <w:rPr>
        <w:b/>
        <w:bCs/>
      </w:rPr>
    </w:pPr>
    <w:r>
      <w:rPr>
        <w:sz w:val="20"/>
        <w:lang w:eastAsia="ar-SA"/>
      </w:rPr>
      <w:t>Nr postępowania: Z.271…...2026</w:t>
    </w:r>
  </w:p>
  <w:p w14:paraId="1AE917EF" w14:textId="77777777" w:rsidR="00CC074E" w:rsidRDefault="00035220">
    <w:pPr>
      <w:pStyle w:val="Nagwek"/>
      <w:jc w:val="right"/>
      <w:rPr>
        <w:b/>
        <w:bCs/>
      </w:rPr>
    </w:pPr>
    <w:r>
      <w:rPr>
        <w:b/>
        <w:bCs/>
      </w:rPr>
      <w:t>Załącznik nr 9A do SWZ</w:t>
    </w:r>
  </w:p>
  <w:p w14:paraId="7B47EEF5" w14:textId="77777777" w:rsidR="00CC074E" w:rsidRDefault="00CC074E">
    <w:pPr>
      <w:pStyle w:val="Nagwek"/>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F7E0C"/>
    <w:multiLevelType w:val="multilevel"/>
    <w:tmpl w:val="C9845272"/>
    <w:lvl w:ilvl="0">
      <w:start w:val="1"/>
      <w:numFmt w:val="decimal"/>
      <w:lvlText w:val="%1."/>
      <w:lvlJc w:val="left"/>
      <w:pPr>
        <w:tabs>
          <w:tab w:val="num" w:pos="0"/>
        </w:tabs>
        <w:ind w:left="780" w:hanging="420"/>
      </w:pPr>
      <w:rPr>
        <w:rFonts w:ascii="Times New Roman" w:hAnsi="Times New Roman" w:cs="Times New Roman"/>
        <w:color w:val="000000"/>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05B94735"/>
    <w:multiLevelType w:val="multilevel"/>
    <w:tmpl w:val="0C0CA266"/>
    <w:lvl w:ilvl="0">
      <w:start w:val="4"/>
      <w:numFmt w:val="decimal"/>
      <w:lvlText w:val="%1."/>
      <w:lvlJc w:val="left"/>
      <w:pPr>
        <w:tabs>
          <w:tab w:val="num" w:pos="0"/>
        </w:tabs>
        <w:ind w:left="720" w:hanging="360"/>
      </w:pPr>
      <w:rPr>
        <w:rFonts w:ascii="Times New Roman" w:hAnsi="Times New Roman" w:cs="Times New Roman"/>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7A855AE"/>
    <w:multiLevelType w:val="multilevel"/>
    <w:tmpl w:val="6840EEE8"/>
    <w:lvl w:ilvl="0">
      <w:start w:val="4"/>
      <w:numFmt w:val="decimal"/>
      <w:lvlText w:val="%1)"/>
      <w:lvlJc w:val="left"/>
      <w:pPr>
        <w:tabs>
          <w:tab w:val="num" w:pos="0"/>
        </w:tabs>
        <w:ind w:left="720" w:hanging="360"/>
      </w:pPr>
      <w:rPr>
        <w:rFonts w:ascii="Times New Roman" w:eastAsia="Times New Roman" w:hAnsi="Times New Roman" w:cs="Times New Roman"/>
        <w:b w:val="0"/>
        <w:bCs w:val="0"/>
        <w:sz w:val="24"/>
        <w:szCs w:val="24"/>
      </w:r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180"/>
      </w:pPr>
      <w:rPr>
        <w:rFonts w:ascii="Times New Roman" w:eastAsia="Times New Roman" w:hAnsi="Times New Roman" w:cs="Tahoma"/>
        <w:strike w:val="0"/>
        <w:dstrike w:val="0"/>
        <w:szCs w:val="24"/>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9FE1446"/>
    <w:multiLevelType w:val="multilevel"/>
    <w:tmpl w:val="003A1AF0"/>
    <w:lvl w:ilvl="0">
      <w:start w:val="1"/>
      <w:numFmt w:val="decimal"/>
      <w:lvlText w:val="%1."/>
      <w:lvlJc w:val="left"/>
      <w:pPr>
        <w:tabs>
          <w:tab w:val="num" w:pos="0"/>
        </w:tabs>
        <w:ind w:left="360" w:hanging="360"/>
      </w:pPr>
      <w:rPr>
        <w:rFonts w:cs="Times New Roman"/>
        <w:b w:val="0"/>
        <w:strike w:val="0"/>
        <w:dstrike w:val="0"/>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0C5C5952"/>
    <w:multiLevelType w:val="hybridMultilevel"/>
    <w:tmpl w:val="4D82D82C"/>
    <w:lvl w:ilvl="0" w:tplc="D1986D6C">
      <w:start w:val="1"/>
      <w:numFmt w:val="decimal"/>
      <w:lvlText w:val="%1)"/>
      <w:lvlJc w:val="left"/>
      <w:pPr>
        <w:ind w:left="720" w:hanging="360"/>
      </w:pPr>
      <w:rPr>
        <w:rFonts w:ascii="Times New Roman" w:hAnsi="Times New Roman" w:cs="Times New Roman" w:hint="default"/>
        <w:b w:val="0"/>
        <w:bCs w:val="0"/>
        <w:i w:val="0"/>
        <w:iCs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0A01DA"/>
    <w:multiLevelType w:val="multilevel"/>
    <w:tmpl w:val="65DC1132"/>
    <w:lvl w:ilvl="0">
      <w:start w:val="1"/>
      <w:numFmt w:val="decimal"/>
      <w:lvlText w:val="%1."/>
      <w:lvlJc w:val="left"/>
      <w:pPr>
        <w:tabs>
          <w:tab w:val="num" w:pos="0"/>
        </w:tabs>
        <w:ind w:left="450" w:hanging="360"/>
      </w:pPr>
      <w:rPr>
        <w:szCs w:val="24"/>
      </w:rPr>
    </w:lvl>
    <w:lvl w:ilvl="1">
      <w:start w:val="1"/>
      <w:numFmt w:val="decimal"/>
      <w:lvlText w:val="%2)"/>
      <w:lvlJc w:val="left"/>
      <w:pPr>
        <w:tabs>
          <w:tab w:val="num" w:pos="0"/>
        </w:tabs>
        <w:ind w:left="720" w:hanging="360"/>
      </w:pPr>
      <w:rPr>
        <w:rFonts w:cs="Times New Roman"/>
        <w:szCs w:val="24"/>
      </w:rPr>
    </w:lvl>
    <w:lvl w:ilvl="2">
      <w:start w:val="1"/>
      <w:numFmt w:val="lowerLetter"/>
      <w:lvlText w:val="%3)"/>
      <w:lvlJc w:val="left"/>
      <w:pPr>
        <w:tabs>
          <w:tab w:val="num" w:pos="0"/>
        </w:tabs>
        <w:ind w:left="1080" w:hanging="360"/>
      </w:pPr>
      <w:rPr>
        <w:rFonts w:cs="Times New Roman"/>
        <w:szCs w:val="24"/>
      </w:rPr>
    </w:lvl>
    <w:lvl w:ilvl="3">
      <w:start w:val="1"/>
      <w:numFmt w:val="decimal"/>
      <w:lvlText w:val="(%4)"/>
      <w:lvlJc w:val="left"/>
      <w:pPr>
        <w:tabs>
          <w:tab w:val="num" w:pos="0"/>
        </w:tabs>
        <w:ind w:left="1440" w:hanging="360"/>
      </w:pPr>
      <w:rPr>
        <w:rFonts w:cs="Times New Roman"/>
        <w:szCs w:val="24"/>
      </w:rPr>
    </w:lvl>
    <w:lvl w:ilvl="4">
      <w:start w:val="1"/>
      <w:numFmt w:val="lowerLetter"/>
      <w:lvlText w:val="(%5)"/>
      <w:lvlJc w:val="left"/>
      <w:pPr>
        <w:tabs>
          <w:tab w:val="num" w:pos="0"/>
        </w:tabs>
        <w:ind w:left="1800" w:hanging="360"/>
      </w:pPr>
      <w:rPr>
        <w:rFonts w:cs="Times New Roman"/>
        <w:szCs w:val="24"/>
      </w:rPr>
    </w:lvl>
    <w:lvl w:ilvl="5">
      <w:numFmt w:val="none"/>
      <w:suff w:val="nothing"/>
      <w:lvlText w:val=""/>
      <w:lvlJc w:val="left"/>
      <w:pPr>
        <w:tabs>
          <w:tab w:val="num" w:pos="0"/>
        </w:tabs>
        <w:ind w:left="0" w:firstLine="0"/>
      </w:pPr>
      <w:rPr>
        <w:rFonts w:cs="Times New Roman"/>
      </w:rPr>
    </w:lvl>
    <w:lvl w:ilvl="6">
      <w:start w:val="1"/>
      <w:numFmt w:val="decimal"/>
      <w:lvlText w:val="%7."/>
      <w:lvlJc w:val="left"/>
      <w:pPr>
        <w:tabs>
          <w:tab w:val="num" w:pos="0"/>
        </w:tabs>
        <w:ind w:left="2520" w:hanging="360"/>
      </w:pPr>
      <w:rPr>
        <w:rFonts w:cs="Times New Roman"/>
        <w:szCs w:val="24"/>
      </w:rPr>
    </w:lvl>
    <w:lvl w:ilvl="7">
      <w:start w:val="1"/>
      <w:numFmt w:val="lowerLetter"/>
      <w:lvlText w:val="%8."/>
      <w:lvlJc w:val="left"/>
      <w:pPr>
        <w:tabs>
          <w:tab w:val="num" w:pos="0"/>
        </w:tabs>
        <w:ind w:left="2880" w:hanging="360"/>
      </w:pPr>
      <w:rPr>
        <w:rFonts w:cs="Times New Roman"/>
        <w:szCs w:val="24"/>
      </w:rPr>
    </w:lvl>
    <w:lvl w:ilvl="8">
      <w:start w:val="1"/>
      <w:numFmt w:val="lowerRoman"/>
      <w:lvlText w:val="%9."/>
      <w:lvlJc w:val="left"/>
      <w:pPr>
        <w:tabs>
          <w:tab w:val="num" w:pos="0"/>
        </w:tabs>
        <w:ind w:left="3240" w:hanging="360"/>
      </w:pPr>
      <w:rPr>
        <w:rFonts w:cs="Times New Roman"/>
        <w:szCs w:val="24"/>
      </w:rPr>
    </w:lvl>
  </w:abstractNum>
  <w:abstractNum w:abstractNumId="6" w15:restartNumberingAfterBreak="0">
    <w:nsid w:val="10931C2A"/>
    <w:multiLevelType w:val="multilevel"/>
    <w:tmpl w:val="49B655A2"/>
    <w:lvl w:ilvl="0">
      <w:start w:val="6"/>
      <w:numFmt w:val="decimal"/>
      <w:lvlText w:val="%1)"/>
      <w:lvlJc w:val="left"/>
      <w:pPr>
        <w:tabs>
          <w:tab w:val="num" w:pos="0"/>
        </w:tabs>
        <w:ind w:left="720"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11AC167A"/>
    <w:multiLevelType w:val="hybridMultilevel"/>
    <w:tmpl w:val="8FECCAE4"/>
    <w:lvl w:ilvl="0" w:tplc="196EF8AC">
      <w:start w:val="1"/>
      <w:numFmt w:val="decimal"/>
      <w:lvlText w:val="%1)"/>
      <w:lvlJc w:val="left"/>
      <w:pPr>
        <w:ind w:left="720" w:hanging="360"/>
      </w:pPr>
      <w:rPr>
        <w:rFonts w:hint="default"/>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3EC71D9"/>
    <w:multiLevelType w:val="multilevel"/>
    <w:tmpl w:val="AC526F38"/>
    <w:lvl w:ilvl="0">
      <w:start w:val="1"/>
      <w:numFmt w:val="lowerLetter"/>
      <w:lvlText w:val="%1)"/>
      <w:lvlJc w:val="left"/>
      <w:pPr>
        <w:tabs>
          <w:tab w:val="num" w:pos="0"/>
        </w:tabs>
        <w:ind w:left="810" w:hanging="360"/>
      </w:pPr>
      <w:rPr>
        <w:rFonts w:ascii="Times New Roman" w:hAnsi="Times New Roman" w:cs="Times New Roman"/>
        <w:szCs w:val="24"/>
      </w:rPr>
    </w:lvl>
    <w:lvl w:ilvl="1">
      <w:start w:val="3"/>
      <w:numFmt w:val="decimal"/>
      <w:lvlText w:val="%2."/>
      <w:lvlJc w:val="left"/>
      <w:pPr>
        <w:tabs>
          <w:tab w:val="num" w:pos="1788"/>
        </w:tabs>
        <w:ind w:left="1788" w:hanging="360"/>
      </w:pPr>
      <w:rPr>
        <w:rFonts w:ascii="Times New Roman" w:hAnsi="Times New Roman" w:cs="Times New Roman"/>
        <w:szCs w:val="24"/>
      </w:rPr>
    </w:lvl>
    <w:lvl w:ilvl="2">
      <w:start w:val="1"/>
      <w:numFmt w:val="decimal"/>
      <w:lvlText w:val="%3)"/>
      <w:lvlJc w:val="left"/>
      <w:pPr>
        <w:tabs>
          <w:tab w:val="num" w:pos="0"/>
        </w:tabs>
        <w:ind w:left="2688" w:hanging="360"/>
      </w:pPr>
      <w:rPr>
        <w:rFonts w:ascii="Times New Roman" w:hAnsi="Times New Roman" w:cs="Times New Roman"/>
        <w:szCs w:val="24"/>
      </w:rPr>
    </w:lvl>
    <w:lvl w:ilvl="3">
      <w:start w:val="1"/>
      <w:numFmt w:val="decimal"/>
      <w:lvlText w:val="%4."/>
      <w:lvlJc w:val="left"/>
      <w:pPr>
        <w:tabs>
          <w:tab w:val="num" w:pos="0"/>
        </w:tabs>
        <w:ind w:left="3228" w:hanging="360"/>
      </w:pPr>
      <w:rPr>
        <w:rFonts w:cs="Times New Roman"/>
        <w:color w:val="000000"/>
        <w:szCs w:val="24"/>
        <w:lang w:val="pl-PL"/>
      </w:rPr>
    </w:lvl>
    <w:lvl w:ilvl="4">
      <w:start w:val="1"/>
      <w:numFmt w:val="lowerLetter"/>
      <w:lvlText w:val="%5."/>
      <w:lvlJc w:val="left"/>
      <w:pPr>
        <w:tabs>
          <w:tab w:val="num" w:pos="0"/>
        </w:tabs>
        <w:ind w:left="3948" w:hanging="360"/>
      </w:pPr>
      <w:rPr>
        <w:rFonts w:ascii="Times New Roman" w:hAnsi="Times New Roman" w:cs="Times New Roman"/>
        <w:szCs w:val="24"/>
      </w:rPr>
    </w:lvl>
    <w:lvl w:ilvl="5">
      <w:start w:val="1"/>
      <w:numFmt w:val="lowerRoman"/>
      <w:lvlText w:val="%6."/>
      <w:lvlJc w:val="left"/>
      <w:pPr>
        <w:tabs>
          <w:tab w:val="num" w:pos="0"/>
        </w:tabs>
        <w:ind w:left="4668" w:hanging="180"/>
      </w:pPr>
      <w:rPr>
        <w:rFonts w:ascii="Times New Roman" w:hAnsi="Times New Roman" w:cs="Times New Roman"/>
        <w:szCs w:val="24"/>
      </w:rPr>
    </w:lvl>
    <w:lvl w:ilvl="6">
      <w:start w:val="1"/>
      <w:numFmt w:val="decimal"/>
      <w:lvlText w:val="%7."/>
      <w:lvlJc w:val="left"/>
      <w:pPr>
        <w:tabs>
          <w:tab w:val="num" w:pos="0"/>
        </w:tabs>
        <w:ind w:left="5388" w:hanging="360"/>
      </w:pPr>
      <w:rPr>
        <w:rFonts w:ascii="Times New Roman" w:hAnsi="Times New Roman" w:cs="Times New Roman"/>
        <w:szCs w:val="24"/>
      </w:rPr>
    </w:lvl>
    <w:lvl w:ilvl="7">
      <w:start w:val="1"/>
      <w:numFmt w:val="lowerLetter"/>
      <w:lvlText w:val="%8."/>
      <w:lvlJc w:val="left"/>
      <w:pPr>
        <w:tabs>
          <w:tab w:val="num" w:pos="0"/>
        </w:tabs>
        <w:ind w:left="6108" w:hanging="360"/>
      </w:pPr>
      <w:rPr>
        <w:rFonts w:ascii="Times New Roman" w:hAnsi="Times New Roman" w:cs="Times New Roman"/>
        <w:szCs w:val="24"/>
      </w:rPr>
    </w:lvl>
    <w:lvl w:ilvl="8">
      <w:start w:val="1"/>
      <w:numFmt w:val="lowerRoman"/>
      <w:lvlText w:val="%9."/>
      <w:lvlJc w:val="left"/>
      <w:pPr>
        <w:tabs>
          <w:tab w:val="num" w:pos="0"/>
        </w:tabs>
        <w:ind w:left="6828" w:hanging="180"/>
      </w:pPr>
      <w:rPr>
        <w:rFonts w:ascii="Times New Roman" w:hAnsi="Times New Roman" w:cs="Times New Roman"/>
        <w:szCs w:val="24"/>
      </w:rPr>
    </w:lvl>
  </w:abstractNum>
  <w:abstractNum w:abstractNumId="9" w15:restartNumberingAfterBreak="0">
    <w:nsid w:val="157D036C"/>
    <w:multiLevelType w:val="multilevel"/>
    <w:tmpl w:val="FECC8212"/>
    <w:lvl w:ilvl="0">
      <w:start w:val="3"/>
      <w:numFmt w:val="decimal"/>
      <w:lvlText w:val="%1."/>
      <w:lvlJc w:val="left"/>
      <w:pPr>
        <w:tabs>
          <w:tab w:val="num" w:pos="644"/>
        </w:tabs>
        <w:ind w:left="644" w:hanging="360"/>
      </w:pPr>
      <w:rPr>
        <w:b w:val="0"/>
        <w:bCs/>
        <w:color w:val="000000"/>
        <w:sz w:val="24"/>
        <w:szCs w:val="24"/>
        <w:lang w:val="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64209B0"/>
    <w:multiLevelType w:val="multilevel"/>
    <w:tmpl w:val="A4E217F6"/>
    <w:lvl w:ilvl="0">
      <w:start w:val="1"/>
      <w:numFmt w:val="lowerLetter"/>
      <w:lvlText w:val="%1)"/>
      <w:lvlJc w:val="left"/>
      <w:pPr>
        <w:tabs>
          <w:tab w:val="num" w:pos="0"/>
        </w:tabs>
        <w:ind w:left="720"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1" w15:restartNumberingAfterBreak="0">
    <w:nsid w:val="16D17ACA"/>
    <w:multiLevelType w:val="multilevel"/>
    <w:tmpl w:val="BF1ACB8E"/>
    <w:lvl w:ilvl="0">
      <w:start w:val="1"/>
      <w:numFmt w:val="decimal"/>
      <w:lvlText w:val="%1)"/>
      <w:lvlJc w:val="left"/>
      <w:pPr>
        <w:tabs>
          <w:tab w:val="num" w:pos="0"/>
        </w:tabs>
        <w:ind w:left="1004" w:hanging="360"/>
      </w:pPr>
    </w:lvl>
    <w:lvl w:ilvl="1">
      <w:start w:val="1"/>
      <w:numFmt w:val="decimal"/>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12" w15:restartNumberingAfterBreak="0">
    <w:nsid w:val="19EB0BD2"/>
    <w:multiLevelType w:val="multilevel"/>
    <w:tmpl w:val="70A292F8"/>
    <w:lvl w:ilvl="0">
      <w:start w:val="14"/>
      <w:numFmt w:val="decimal"/>
      <w:lvlText w:val="%1."/>
      <w:lvlJc w:val="left"/>
      <w:pPr>
        <w:tabs>
          <w:tab w:val="num" w:pos="0"/>
        </w:tabs>
        <w:ind w:left="720" w:hanging="360"/>
      </w:pPr>
      <w:rPr>
        <w:b w:val="0"/>
        <w:bCs w:val="0"/>
        <w:szCs w:val="24"/>
      </w:r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160" w:hanging="180"/>
      </w:pPr>
      <w:rPr>
        <w:rFonts w:ascii="Times New Roman" w:eastAsia="Times New Roman" w:hAnsi="Times New Roman" w:cs="Tahoma"/>
        <w:b w:val="0"/>
        <w:bCs/>
        <w:szCs w:val="24"/>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205525EC"/>
    <w:multiLevelType w:val="multilevel"/>
    <w:tmpl w:val="ED4C3274"/>
    <w:lvl w:ilvl="0">
      <w:start w:val="1"/>
      <w:numFmt w:val="decimal"/>
      <w:lvlText w:val="%1)"/>
      <w:lvlJc w:val="left"/>
      <w:pPr>
        <w:tabs>
          <w:tab w:val="num" w:pos="1572"/>
        </w:tabs>
        <w:ind w:left="1572" w:hanging="360"/>
      </w:pPr>
      <w:rPr>
        <w:rFonts w:cs="Times New Roman"/>
        <w:szCs w:val="24"/>
      </w:rPr>
    </w:lvl>
    <w:lvl w:ilvl="1">
      <w:start w:val="23"/>
      <w:numFmt w:val="decimal"/>
      <w:lvlText w:val="%2."/>
      <w:lvlJc w:val="left"/>
      <w:pPr>
        <w:tabs>
          <w:tab w:val="num" w:pos="2292"/>
        </w:tabs>
        <w:ind w:left="2292" w:hanging="360"/>
      </w:pPr>
      <w:rPr>
        <w:rFonts w:cs="Times New Roman"/>
        <w:szCs w:val="24"/>
      </w:rPr>
    </w:lvl>
    <w:lvl w:ilvl="2">
      <w:start w:val="10"/>
      <w:numFmt w:val="decimal"/>
      <w:lvlText w:val="%3"/>
      <w:lvlJc w:val="left"/>
      <w:pPr>
        <w:tabs>
          <w:tab w:val="num" w:pos="0"/>
        </w:tabs>
        <w:ind w:left="360" w:hanging="360"/>
      </w:pPr>
      <w:rPr>
        <w:color w:val="000000"/>
        <w:szCs w:val="24"/>
      </w:rPr>
    </w:lvl>
    <w:lvl w:ilvl="3">
      <w:start w:val="1"/>
      <w:numFmt w:val="decimal"/>
      <w:lvlText w:val="%4."/>
      <w:lvlJc w:val="left"/>
      <w:pPr>
        <w:tabs>
          <w:tab w:val="num" w:pos="3732"/>
        </w:tabs>
        <w:ind w:left="3732" w:hanging="360"/>
      </w:pPr>
      <w:rPr>
        <w:rFonts w:cs="Times New Roman"/>
        <w:szCs w:val="24"/>
      </w:rPr>
    </w:lvl>
    <w:lvl w:ilvl="4">
      <w:start w:val="1"/>
      <w:numFmt w:val="lowerLetter"/>
      <w:lvlText w:val="%5."/>
      <w:lvlJc w:val="left"/>
      <w:pPr>
        <w:tabs>
          <w:tab w:val="num" w:pos="4452"/>
        </w:tabs>
        <w:ind w:left="4452" w:hanging="360"/>
      </w:pPr>
      <w:rPr>
        <w:rFonts w:cs="Times New Roman"/>
        <w:szCs w:val="24"/>
      </w:rPr>
    </w:lvl>
    <w:lvl w:ilvl="5">
      <w:start w:val="1"/>
      <w:numFmt w:val="lowerRoman"/>
      <w:lvlText w:val="%6."/>
      <w:lvlJc w:val="right"/>
      <w:pPr>
        <w:tabs>
          <w:tab w:val="num" w:pos="5172"/>
        </w:tabs>
        <w:ind w:left="5172" w:hanging="180"/>
      </w:pPr>
      <w:rPr>
        <w:rFonts w:cs="Times New Roman"/>
        <w:szCs w:val="24"/>
      </w:rPr>
    </w:lvl>
    <w:lvl w:ilvl="6">
      <w:start w:val="1"/>
      <w:numFmt w:val="decimal"/>
      <w:lvlText w:val="%7."/>
      <w:lvlJc w:val="left"/>
      <w:pPr>
        <w:tabs>
          <w:tab w:val="num" w:pos="5892"/>
        </w:tabs>
        <w:ind w:left="5892" w:hanging="360"/>
      </w:pPr>
      <w:rPr>
        <w:rFonts w:cs="Times New Roman"/>
        <w:szCs w:val="24"/>
      </w:rPr>
    </w:lvl>
    <w:lvl w:ilvl="7">
      <w:start w:val="1"/>
      <w:numFmt w:val="lowerLetter"/>
      <w:lvlText w:val="%8."/>
      <w:lvlJc w:val="left"/>
      <w:pPr>
        <w:tabs>
          <w:tab w:val="num" w:pos="6612"/>
        </w:tabs>
        <w:ind w:left="6612" w:hanging="360"/>
      </w:pPr>
      <w:rPr>
        <w:rFonts w:cs="Times New Roman"/>
        <w:szCs w:val="24"/>
      </w:rPr>
    </w:lvl>
    <w:lvl w:ilvl="8">
      <w:start w:val="1"/>
      <w:numFmt w:val="lowerRoman"/>
      <w:lvlText w:val="%9."/>
      <w:lvlJc w:val="right"/>
      <w:pPr>
        <w:tabs>
          <w:tab w:val="num" w:pos="7332"/>
        </w:tabs>
        <w:ind w:left="7332" w:hanging="180"/>
      </w:pPr>
      <w:rPr>
        <w:rFonts w:cs="Times New Roman"/>
        <w:szCs w:val="24"/>
      </w:rPr>
    </w:lvl>
  </w:abstractNum>
  <w:abstractNum w:abstractNumId="14" w15:restartNumberingAfterBreak="0">
    <w:nsid w:val="219C0ECD"/>
    <w:multiLevelType w:val="multilevel"/>
    <w:tmpl w:val="DCFAE0F2"/>
    <w:lvl w:ilvl="0">
      <w:start w:val="1"/>
      <w:numFmt w:val="decimal"/>
      <w:lvlText w:val="%1."/>
      <w:lvlJc w:val="left"/>
      <w:pPr>
        <w:tabs>
          <w:tab w:val="num" w:pos="0"/>
        </w:tabs>
        <w:ind w:left="720" w:hanging="360"/>
      </w:pPr>
      <w:rPr>
        <w:b w:val="0"/>
        <w:bCs w:val="0"/>
        <w:szCs w:val="24"/>
      </w:r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180"/>
      </w:pPr>
      <w:rPr>
        <w:rFonts w:ascii="Times New Roman" w:eastAsia="Times New Roman" w:hAnsi="Times New Roman" w:cs="Tahoma"/>
        <w:szCs w:val="24"/>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284528F8"/>
    <w:multiLevelType w:val="multilevel"/>
    <w:tmpl w:val="C8CA8B5A"/>
    <w:lvl w:ilvl="0">
      <w:start w:val="1"/>
      <w:numFmt w:val="decimal"/>
      <w:lvlText w:val="%1)"/>
      <w:lvlJc w:val="left"/>
      <w:pPr>
        <w:tabs>
          <w:tab w:val="num" w:pos="0"/>
        </w:tabs>
        <w:ind w:left="720" w:hanging="360"/>
      </w:pPr>
      <w:rPr>
        <w:rFonts w:cs="Times New Roman"/>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6" w15:restartNumberingAfterBreak="0">
    <w:nsid w:val="2B017AC4"/>
    <w:multiLevelType w:val="multilevel"/>
    <w:tmpl w:val="EDCE97C6"/>
    <w:lvl w:ilvl="0">
      <w:start w:val="1"/>
      <w:numFmt w:val="decimal"/>
      <w:lvlText w:val="%1)"/>
      <w:lvlJc w:val="left"/>
      <w:pPr>
        <w:tabs>
          <w:tab w:val="num" w:pos="0"/>
        </w:tabs>
        <w:ind w:left="720" w:hanging="360"/>
      </w:pPr>
      <w:rPr>
        <w:i w:val="0"/>
        <w:i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2CD6414D"/>
    <w:multiLevelType w:val="multilevel"/>
    <w:tmpl w:val="B3323A6C"/>
    <w:lvl w:ilvl="0">
      <w:start w:val="1"/>
      <w:numFmt w:val="decimal"/>
      <w:lvlText w:val="%1)"/>
      <w:lvlJc w:val="left"/>
      <w:pPr>
        <w:tabs>
          <w:tab w:val="num" w:pos="0"/>
        </w:tabs>
        <w:ind w:left="720" w:hanging="360"/>
      </w:pPr>
      <w:rPr>
        <w:rFonts w:cs="Tahoma"/>
        <w:i w:val="0"/>
      </w:rPr>
    </w:lvl>
    <w:lvl w:ilvl="1">
      <w:start w:val="1"/>
      <w:numFmt w:val="decimal"/>
      <w:lvlText w:val="%2."/>
      <w:lvlJc w:val="left"/>
      <w:pPr>
        <w:tabs>
          <w:tab w:val="num" w:pos="0"/>
        </w:tabs>
        <w:ind w:left="1440" w:hanging="360"/>
      </w:pPr>
      <w:rPr>
        <w:b w:val="0"/>
        <w:bCs/>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30D93705"/>
    <w:multiLevelType w:val="multilevel"/>
    <w:tmpl w:val="F5323F96"/>
    <w:lvl w:ilvl="0">
      <w:start w:val="1"/>
      <w:numFmt w:val="decimal"/>
      <w:lvlText w:val="%1)"/>
      <w:lvlJc w:val="left"/>
      <w:pPr>
        <w:tabs>
          <w:tab w:val="num" w:pos="720"/>
        </w:tabs>
        <w:ind w:left="720" w:hanging="360"/>
      </w:pPr>
      <w:rPr>
        <w:rFonts w:cs="Times New Roman"/>
        <w:i w:val="0"/>
        <w:strike w:val="0"/>
        <w:dstrike w:val="0"/>
        <w:szCs w:val="24"/>
        <w:lang w:val="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9" w15:restartNumberingAfterBreak="0">
    <w:nsid w:val="31415469"/>
    <w:multiLevelType w:val="multilevel"/>
    <w:tmpl w:val="1E2AADB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0" w15:restartNumberingAfterBreak="0">
    <w:nsid w:val="3149043E"/>
    <w:multiLevelType w:val="multilevel"/>
    <w:tmpl w:val="DD7C9352"/>
    <w:lvl w:ilvl="0">
      <w:start w:val="1"/>
      <w:numFmt w:val="decimal"/>
      <w:lvlText w:val="%1)"/>
      <w:lvlJc w:val="left"/>
      <w:pPr>
        <w:tabs>
          <w:tab w:val="num" w:pos="360"/>
        </w:tabs>
        <w:ind w:left="360" w:hanging="360"/>
      </w:pPr>
      <w:rPr>
        <w:rFonts w:cs="Times New Roman"/>
        <w:szCs w:val="24"/>
      </w:rPr>
    </w:lvl>
    <w:lvl w:ilvl="1">
      <w:start w:val="1"/>
      <w:numFmt w:val="decimal"/>
      <w:lvlText w:val="%2)"/>
      <w:lvlJc w:val="left"/>
      <w:pPr>
        <w:tabs>
          <w:tab w:val="num" w:pos="720"/>
        </w:tabs>
        <w:ind w:left="720" w:hanging="360"/>
      </w:pPr>
      <w:rPr>
        <w:rFonts w:cs="Times New Roman"/>
        <w:szCs w:val="24"/>
      </w:rPr>
    </w:lvl>
    <w:lvl w:ilvl="2">
      <w:start w:val="1"/>
      <w:numFmt w:val="lowerRoman"/>
      <w:lvlText w:val="%3)"/>
      <w:lvlJc w:val="left"/>
      <w:pPr>
        <w:tabs>
          <w:tab w:val="num" w:pos="1080"/>
        </w:tabs>
        <w:ind w:left="1080" w:hanging="360"/>
      </w:pPr>
      <w:rPr>
        <w:rFonts w:cs="Times New Roman"/>
        <w:szCs w:val="24"/>
      </w:rPr>
    </w:lvl>
    <w:lvl w:ilvl="3">
      <w:start w:val="1"/>
      <w:numFmt w:val="decimal"/>
      <w:lvlText w:val="(%4)"/>
      <w:lvlJc w:val="left"/>
      <w:pPr>
        <w:tabs>
          <w:tab w:val="num" w:pos="1440"/>
        </w:tabs>
        <w:ind w:left="1440" w:hanging="360"/>
      </w:pPr>
      <w:rPr>
        <w:rFonts w:cs="Times New Roman"/>
        <w:szCs w:val="24"/>
      </w:rPr>
    </w:lvl>
    <w:lvl w:ilvl="4">
      <w:start w:val="1"/>
      <w:numFmt w:val="lowerLetter"/>
      <w:lvlText w:val="(%5)"/>
      <w:lvlJc w:val="left"/>
      <w:pPr>
        <w:tabs>
          <w:tab w:val="num" w:pos="1800"/>
        </w:tabs>
        <w:ind w:left="1800" w:hanging="360"/>
      </w:pPr>
      <w:rPr>
        <w:rFonts w:cs="Times New Roman"/>
        <w:szCs w:val="24"/>
      </w:rPr>
    </w:lvl>
    <w:lvl w:ilvl="5">
      <w:start w:val="1"/>
      <w:numFmt w:val="lowerRoman"/>
      <w:lvlText w:val="(%6)"/>
      <w:lvlJc w:val="left"/>
      <w:pPr>
        <w:tabs>
          <w:tab w:val="num" w:pos="2160"/>
        </w:tabs>
        <w:ind w:left="2160" w:hanging="360"/>
      </w:pPr>
      <w:rPr>
        <w:rFonts w:cs="Times New Roman"/>
        <w:szCs w:val="24"/>
      </w:rPr>
    </w:lvl>
    <w:lvl w:ilvl="6">
      <w:start w:val="1"/>
      <w:numFmt w:val="decimal"/>
      <w:lvlText w:val="%7."/>
      <w:lvlJc w:val="left"/>
      <w:pPr>
        <w:tabs>
          <w:tab w:val="num" w:pos="2520"/>
        </w:tabs>
        <w:ind w:left="2520" w:hanging="360"/>
      </w:pPr>
      <w:rPr>
        <w:rFonts w:cs="Times New Roman"/>
        <w:b w:val="0"/>
        <w:bCs/>
        <w:i w:val="0"/>
        <w:iCs/>
        <w:szCs w:val="24"/>
      </w:rPr>
    </w:lvl>
    <w:lvl w:ilvl="7">
      <w:start w:val="1"/>
      <w:numFmt w:val="lowerLetter"/>
      <w:lvlText w:val="%8."/>
      <w:lvlJc w:val="left"/>
      <w:pPr>
        <w:tabs>
          <w:tab w:val="num" w:pos="2880"/>
        </w:tabs>
        <w:ind w:left="2880" w:hanging="360"/>
      </w:pPr>
      <w:rPr>
        <w:rFonts w:cs="Times New Roman"/>
        <w:szCs w:val="24"/>
      </w:rPr>
    </w:lvl>
    <w:lvl w:ilvl="8">
      <w:start w:val="1"/>
      <w:numFmt w:val="lowerRoman"/>
      <w:lvlText w:val="%9."/>
      <w:lvlJc w:val="left"/>
      <w:pPr>
        <w:tabs>
          <w:tab w:val="num" w:pos="3240"/>
        </w:tabs>
        <w:ind w:left="3240" w:hanging="360"/>
      </w:pPr>
      <w:rPr>
        <w:rFonts w:cs="Times New Roman"/>
        <w:szCs w:val="24"/>
      </w:rPr>
    </w:lvl>
  </w:abstractNum>
  <w:abstractNum w:abstractNumId="21" w15:restartNumberingAfterBreak="0">
    <w:nsid w:val="31FF4F9E"/>
    <w:multiLevelType w:val="multilevel"/>
    <w:tmpl w:val="53D6A4E8"/>
    <w:lvl w:ilvl="0">
      <w:start w:val="1"/>
      <w:numFmt w:val="decimal"/>
      <w:lvlText w:val="%1)"/>
      <w:lvlJc w:val="left"/>
      <w:pPr>
        <w:tabs>
          <w:tab w:val="num" w:pos="709"/>
        </w:tabs>
        <w:ind w:left="360" w:hanging="360"/>
      </w:pPr>
      <w:rPr>
        <w:rFonts w:ascii="Times New Roman" w:eastAsia="Times New Roman" w:hAnsi="Times New Roman" w:cs="Times New Roman"/>
        <w:sz w:val="24"/>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2" w15:restartNumberingAfterBreak="0">
    <w:nsid w:val="324C58DC"/>
    <w:multiLevelType w:val="hybridMultilevel"/>
    <w:tmpl w:val="1986837E"/>
    <w:lvl w:ilvl="0" w:tplc="04090011">
      <w:start w:val="1"/>
      <w:numFmt w:val="decimal"/>
      <w:lvlText w:val="%1)"/>
      <w:lvlJc w:val="left"/>
      <w:pPr>
        <w:ind w:left="720" w:hanging="360"/>
      </w:pPr>
    </w:lvl>
    <w:lvl w:ilvl="1" w:tplc="04150019">
      <w:start w:val="1"/>
      <w:numFmt w:val="lowerLetter"/>
      <w:lvlText w:val="%2."/>
      <w:lvlJc w:val="left"/>
      <w:pPr>
        <w:ind w:left="1440" w:hanging="360"/>
      </w:pPr>
    </w:lvl>
    <w:lvl w:ilvl="2" w:tplc="F2A6785C">
      <w:start w:val="1"/>
      <w:numFmt w:val="decimal"/>
      <w:lvlText w:val="%3)"/>
      <w:lvlJc w:val="left"/>
      <w:pPr>
        <w:ind w:left="502" w:hanging="360"/>
      </w:pPr>
      <w:rPr>
        <w:b w:val="0"/>
        <w:bCs w:val="0"/>
        <w:i w:val="0"/>
        <w:iCs w:val="0"/>
      </w:rPr>
    </w:lvl>
    <w:lvl w:ilvl="3" w:tplc="B0261794">
      <w:start w:val="6"/>
      <w:numFmt w:val="upperRoman"/>
      <w:lvlText w:val="%4."/>
      <w:lvlJc w:val="left"/>
      <w:pPr>
        <w:ind w:left="720" w:hanging="720"/>
      </w:pPr>
      <w:rPr>
        <w:rFonts w:eastAsia="Times New Roman" w:hint="default"/>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24F44CD"/>
    <w:multiLevelType w:val="multilevel"/>
    <w:tmpl w:val="42368916"/>
    <w:lvl w:ilvl="0">
      <w:start w:val="24"/>
      <w:numFmt w:val="decimal"/>
      <w:lvlText w:val="%1."/>
      <w:lvlJc w:val="left"/>
      <w:pPr>
        <w:tabs>
          <w:tab w:val="num" w:pos="0"/>
        </w:tabs>
        <w:ind w:left="720" w:hanging="360"/>
      </w:pPr>
      <w:rPr>
        <w:b w:val="0"/>
        <w:bCs/>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4" w15:restartNumberingAfterBreak="0">
    <w:nsid w:val="338533BA"/>
    <w:multiLevelType w:val="multilevel"/>
    <w:tmpl w:val="2C681028"/>
    <w:lvl w:ilvl="0">
      <w:start w:val="4"/>
      <w:numFmt w:val="decimal"/>
      <w:lvlText w:val="%1)"/>
      <w:lvlJc w:val="left"/>
      <w:pPr>
        <w:tabs>
          <w:tab w:val="num" w:pos="-218"/>
        </w:tabs>
        <w:ind w:left="502" w:hanging="360"/>
      </w:pPr>
      <w:rPr>
        <w:rFonts w:ascii="Times New Roman" w:eastAsia="Times New Roman" w:hAnsi="Times New Roman" w:cs="Times New Roman"/>
        <w:b w:val="0"/>
        <w:bCs w:val="0"/>
        <w:sz w:val="24"/>
        <w:szCs w:val="24"/>
      </w:r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180"/>
      </w:pPr>
      <w:rPr>
        <w:rFonts w:ascii="Times New Roman" w:eastAsia="Times New Roman" w:hAnsi="Times New Roman" w:cs="Tahoma"/>
        <w:strike w:val="0"/>
        <w:dstrike w:val="0"/>
        <w:szCs w:val="24"/>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38154B4D"/>
    <w:multiLevelType w:val="multilevel"/>
    <w:tmpl w:val="1172C82C"/>
    <w:lvl w:ilvl="0">
      <w:start w:val="4"/>
      <w:numFmt w:val="decimal"/>
      <w:lvlText w:val="%1)"/>
      <w:lvlJc w:val="left"/>
      <w:pPr>
        <w:tabs>
          <w:tab w:val="num" w:pos="0"/>
        </w:tabs>
        <w:ind w:left="1724"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6" w15:restartNumberingAfterBreak="0">
    <w:nsid w:val="392F102C"/>
    <w:multiLevelType w:val="multilevel"/>
    <w:tmpl w:val="1F9E74E2"/>
    <w:lvl w:ilvl="0">
      <w:start w:val="1"/>
      <w:numFmt w:val="decimal"/>
      <w:lvlText w:val="%1."/>
      <w:lvlJc w:val="left"/>
      <w:pPr>
        <w:tabs>
          <w:tab w:val="num" w:pos="709"/>
        </w:tabs>
        <w:ind w:left="644" w:hanging="360"/>
      </w:pPr>
      <w:rPr>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7" w15:restartNumberingAfterBreak="0">
    <w:nsid w:val="3A917BD6"/>
    <w:multiLevelType w:val="multilevel"/>
    <w:tmpl w:val="41FCCC64"/>
    <w:lvl w:ilvl="0">
      <w:start w:val="1"/>
      <w:numFmt w:val="decimal"/>
      <w:lvlText w:val="%1)"/>
      <w:lvlJc w:val="left"/>
      <w:pPr>
        <w:tabs>
          <w:tab w:val="num" w:pos="0"/>
        </w:tabs>
        <w:ind w:left="720" w:hanging="360"/>
      </w:pPr>
      <w:rPr>
        <w:rFonts w:ascii="Times New Roman" w:hAnsi="Times New Roman" w:cs="Times New Roman"/>
        <w:sz w:val="24"/>
        <w:szCs w:val="24"/>
        <w:lang w:val="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8" w15:restartNumberingAfterBreak="0">
    <w:nsid w:val="3AD24F95"/>
    <w:multiLevelType w:val="multilevel"/>
    <w:tmpl w:val="AB2C311A"/>
    <w:lvl w:ilvl="0">
      <w:start w:val="1"/>
      <w:numFmt w:val="decimal"/>
      <w:lvlText w:val="%1)"/>
      <w:lvlJc w:val="left"/>
      <w:pPr>
        <w:tabs>
          <w:tab w:val="num" w:pos="0"/>
        </w:tabs>
        <w:ind w:left="720" w:hanging="360"/>
      </w:pPr>
      <w:rPr>
        <w:szCs w:val="24"/>
        <w:lang w:val="pl-PL"/>
      </w:rPr>
    </w:lvl>
    <w:lvl w:ilvl="1">
      <w:start w:val="1"/>
      <w:numFmt w:val="decimal"/>
      <w:lvlText w:val="%2."/>
      <w:lvlJc w:val="left"/>
      <w:pPr>
        <w:tabs>
          <w:tab w:val="num" w:pos="0"/>
        </w:tabs>
        <w:ind w:left="420" w:hanging="420"/>
      </w:pPr>
      <w:rPr>
        <w:szCs w:val="24"/>
        <w:lang w:val="pl-PL"/>
      </w:rPr>
    </w:lvl>
    <w:lvl w:ilvl="2">
      <w:start w:val="1"/>
      <w:numFmt w:val="decimal"/>
      <w:lvlText w:val="%3."/>
      <w:lvlJc w:val="right"/>
      <w:pPr>
        <w:tabs>
          <w:tab w:val="num" w:pos="0"/>
        </w:tabs>
        <w:ind w:left="2160" w:hanging="180"/>
      </w:pPr>
      <w:rPr>
        <w:rFonts w:ascii="Times New Roman" w:eastAsia="Times New Roman" w:hAnsi="Times New Roman" w:cs="Times New Roman"/>
        <w:szCs w:val="24"/>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3FDC16AF"/>
    <w:multiLevelType w:val="multilevel"/>
    <w:tmpl w:val="E4485772"/>
    <w:lvl w:ilvl="0">
      <w:start w:val="1"/>
      <w:numFmt w:val="decimal"/>
      <w:lvlText w:val="%1."/>
      <w:lvlJc w:val="left"/>
      <w:pPr>
        <w:tabs>
          <w:tab w:val="num" w:pos="0"/>
        </w:tabs>
        <w:ind w:left="720" w:hanging="360"/>
      </w:pPr>
      <w:rPr>
        <w:b w:val="0"/>
        <w:bCs/>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0" w15:restartNumberingAfterBreak="0">
    <w:nsid w:val="42E222C0"/>
    <w:multiLevelType w:val="multilevel"/>
    <w:tmpl w:val="CE60C458"/>
    <w:lvl w:ilvl="0">
      <w:start w:val="1"/>
      <w:numFmt w:val="decimal"/>
      <w:lvlText w:val="%1."/>
      <w:lvlJc w:val="left"/>
      <w:pPr>
        <w:tabs>
          <w:tab w:val="num" w:pos="1440"/>
        </w:tabs>
        <w:ind w:left="1440" w:hanging="360"/>
      </w:pPr>
      <w:rPr>
        <w:b/>
        <w:bCs w:val="0"/>
        <w:color w:val="000000"/>
        <w:sz w:val="24"/>
        <w:szCs w:val="24"/>
      </w:rPr>
    </w:lvl>
    <w:lvl w:ilvl="1">
      <w:start w:val="1"/>
      <w:numFmt w:val="decimal"/>
      <w:lvlText w:val="%2)"/>
      <w:lvlJc w:val="left"/>
      <w:pPr>
        <w:tabs>
          <w:tab w:val="num" w:pos="1440"/>
        </w:tabs>
        <w:ind w:left="1440" w:hanging="360"/>
      </w:pPr>
      <w:rPr>
        <w:rFonts w:ascii="Times New Roman" w:hAnsi="Times New Roman" w:cs="Times New Roman"/>
      </w:rPr>
    </w:lvl>
    <w:lvl w:ilvl="2">
      <w:start w:val="1"/>
      <w:numFmt w:val="lowerLetter"/>
      <w:lvlText w:val="%3)"/>
      <w:lvlJc w:val="left"/>
      <w:pPr>
        <w:tabs>
          <w:tab w:val="num" w:pos="2340"/>
        </w:tabs>
        <w:ind w:left="2340" w:hanging="360"/>
      </w:pPr>
      <w:rPr>
        <w:szCs w:val="24"/>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5367006"/>
    <w:multiLevelType w:val="multilevel"/>
    <w:tmpl w:val="EBCA54FA"/>
    <w:lvl w:ilvl="0">
      <w:start w:val="1"/>
      <w:numFmt w:val="decimal"/>
      <w:lvlText w:val="%1)"/>
      <w:lvlJc w:val="left"/>
      <w:pPr>
        <w:tabs>
          <w:tab w:val="num" w:pos="993"/>
        </w:tabs>
        <w:ind w:left="644" w:hanging="360"/>
      </w:pPr>
      <w:rPr>
        <w:rFonts w:cs="Times New Roman"/>
        <w:szCs w:val="24"/>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32" w15:restartNumberingAfterBreak="0">
    <w:nsid w:val="47554420"/>
    <w:multiLevelType w:val="multilevel"/>
    <w:tmpl w:val="704A5F16"/>
    <w:lvl w:ilvl="0">
      <w:start w:val="1"/>
      <w:numFmt w:val="decimal"/>
      <w:lvlText w:val="%1)"/>
      <w:lvlJc w:val="left"/>
      <w:pPr>
        <w:tabs>
          <w:tab w:val="num" w:pos="0"/>
        </w:tabs>
        <w:ind w:left="720" w:hanging="360"/>
      </w:pPr>
      <w:rPr>
        <w:rFonts w:cs="Tahoma"/>
        <w:i w:val="0"/>
      </w:rPr>
    </w:lvl>
    <w:lvl w:ilvl="1">
      <w:start w:val="1"/>
      <w:numFmt w:val="decimal"/>
      <w:lvlText w:val="%2."/>
      <w:lvlJc w:val="left"/>
      <w:pPr>
        <w:tabs>
          <w:tab w:val="num" w:pos="0"/>
        </w:tabs>
        <w:ind w:left="1440" w:hanging="360"/>
      </w:pPr>
      <w:rPr>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4D5449CD"/>
    <w:multiLevelType w:val="multilevel"/>
    <w:tmpl w:val="F83A94FE"/>
    <w:lvl w:ilvl="0">
      <w:start w:val="1"/>
      <w:numFmt w:val="decimal"/>
      <w:lvlText w:val="%1."/>
      <w:lvlJc w:val="left"/>
      <w:pPr>
        <w:tabs>
          <w:tab w:val="num" w:pos="709"/>
        </w:tabs>
        <w:ind w:left="644" w:hanging="360"/>
      </w:pPr>
      <w:rPr>
        <w:rFonts w:ascii="Times New Roman" w:hAnsi="Times New Roman" w:cs="Times New Roman"/>
        <w:sz w:val="24"/>
        <w:szCs w:val="24"/>
        <w:lang w:val="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4" w15:restartNumberingAfterBreak="0">
    <w:nsid w:val="4DC54667"/>
    <w:multiLevelType w:val="multilevel"/>
    <w:tmpl w:val="429496A2"/>
    <w:lvl w:ilvl="0">
      <w:start w:val="1"/>
      <w:numFmt w:val="decimal"/>
      <w:lvlText w:val="%1)"/>
      <w:lvlJc w:val="left"/>
      <w:pPr>
        <w:tabs>
          <w:tab w:val="num" w:pos="0"/>
        </w:tabs>
        <w:ind w:left="720" w:hanging="360"/>
      </w:pPr>
      <w:rPr>
        <w:rFonts w:cs="Tahoma"/>
        <w:i w:val="0"/>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5" w15:restartNumberingAfterBreak="0">
    <w:nsid w:val="4E555DF2"/>
    <w:multiLevelType w:val="multilevel"/>
    <w:tmpl w:val="9396837C"/>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rFonts w:ascii="Times New Roman" w:eastAsia="Times New Roman" w:hAnsi="Times New Roman" w:cs="Times New Roman"/>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4FDF5305"/>
    <w:multiLevelType w:val="multilevel"/>
    <w:tmpl w:val="7CEA91D6"/>
    <w:lvl w:ilvl="0">
      <w:start w:val="1"/>
      <w:numFmt w:val="decimal"/>
      <w:lvlText w:val="%1)"/>
      <w:lvlJc w:val="left"/>
      <w:pPr>
        <w:tabs>
          <w:tab w:val="num" w:pos="0"/>
        </w:tabs>
        <w:ind w:left="720"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7" w15:restartNumberingAfterBreak="0">
    <w:nsid w:val="51CF2994"/>
    <w:multiLevelType w:val="multilevel"/>
    <w:tmpl w:val="7CEE21F0"/>
    <w:lvl w:ilvl="0">
      <w:start w:val="1"/>
      <w:numFmt w:val="decimal"/>
      <w:lvlText w:val="%1)"/>
      <w:lvlJc w:val="left"/>
      <w:pPr>
        <w:tabs>
          <w:tab w:val="num" w:pos="0"/>
        </w:tabs>
        <w:ind w:left="720" w:hanging="360"/>
      </w:pPr>
      <w:rPr>
        <w:rFonts w:cs="Tahoma"/>
        <w:i w:val="0"/>
      </w:rPr>
    </w:lvl>
    <w:lvl w:ilvl="1">
      <w:start w:val="1"/>
      <w:numFmt w:val="decimal"/>
      <w:lvlText w:val="%2."/>
      <w:lvlJc w:val="left"/>
      <w:pPr>
        <w:tabs>
          <w:tab w:val="num" w:pos="0"/>
        </w:tabs>
        <w:ind w:left="1440" w:hanging="360"/>
      </w:pPr>
      <w:rPr>
        <w:rFonts w:ascii="Times New Roman" w:eastAsia="Times New Roman" w:hAnsi="Times New Roman" w:cs="Times New Roman"/>
        <w:b w:val="0"/>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51EC0D65"/>
    <w:multiLevelType w:val="multilevel"/>
    <w:tmpl w:val="FD16C4CC"/>
    <w:lvl w:ilvl="0">
      <w:start w:val="1"/>
      <w:numFmt w:val="lowerLetter"/>
      <w:lvlText w:val="%1)"/>
      <w:lvlJc w:val="left"/>
      <w:pPr>
        <w:tabs>
          <w:tab w:val="num" w:pos="0"/>
        </w:tabs>
        <w:ind w:left="810" w:hanging="360"/>
      </w:pPr>
      <w:rPr>
        <w:rFonts w:ascii="Times New Roman" w:hAnsi="Times New Roman" w:cs="Times New Roman"/>
        <w:szCs w:val="24"/>
      </w:rPr>
    </w:lvl>
    <w:lvl w:ilvl="1">
      <w:start w:val="4"/>
      <w:numFmt w:val="decimal"/>
      <w:lvlText w:val="%2."/>
      <w:lvlJc w:val="left"/>
      <w:pPr>
        <w:tabs>
          <w:tab w:val="num" w:pos="1788"/>
        </w:tabs>
        <w:ind w:left="1788" w:hanging="360"/>
      </w:pPr>
      <w:rPr>
        <w:rFonts w:ascii="Times New Roman" w:hAnsi="Times New Roman" w:cs="Times New Roman"/>
        <w:szCs w:val="24"/>
      </w:rPr>
    </w:lvl>
    <w:lvl w:ilvl="2">
      <w:start w:val="1"/>
      <w:numFmt w:val="decimal"/>
      <w:lvlText w:val="%3)"/>
      <w:lvlJc w:val="left"/>
      <w:pPr>
        <w:tabs>
          <w:tab w:val="num" w:pos="0"/>
        </w:tabs>
        <w:ind w:left="2688" w:hanging="360"/>
      </w:pPr>
      <w:rPr>
        <w:rFonts w:ascii="Times New Roman" w:hAnsi="Times New Roman" w:cs="Times New Roman"/>
        <w:szCs w:val="24"/>
      </w:rPr>
    </w:lvl>
    <w:lvl w:ilvl="3">
      <w:start w:val="5"/>
      <w:numFmt w:val="decimal"/>
      <w:lvlText w:val="%4."/>
      <w:lvlJc w:val="left"/>
      <w:pPr>
        <w:tabs>
          <w:tab w:val="num" w:pos="0"/>
        </w:tabs>
        <w:ind w:left="3228" w:hanging="360"/>
      </w:pPr>
      <w:rPr>
        <w:rFonts w:cs="Times New Roman"/>
        <w:color w:val="000000"/>
        <w:szCs w:val="24"/>
        <w:lang w:val="pl-PL"/>
      </w:rPr>
    </w:lvl>
    <w:lvl w:ilvl="4">
      <w:start w:val="1"/>
      <w:numFmt w:val="lowerLetter"/>
      <w:lvlText w:val="%5."/>
      <w:lvlJc w:val="left"/>
      <w:pPr>
        <w:tabs>
          <w:tab w:val="num" w:pos="0"/>
        </w:tabs>
        <w:ind w:left="3948" w:hanging="360"/>
      </w:pPr>
      <w:rPr>
        <w:rFonts w:ascii="Times New Roman" w:hAnsi="Times New Roman" w:cs="Times New Roman"/>
        <w:szCs w:val="24"/>
      </w:rPr>
    </w:lvl>
    <w:lvl w:ilvl="5">
      <w:start w:val="1"/>
      <w:numFmt w:val="lowerRoman"/>
      <w:lvlText w:val="%6."/>
      <w:lvlJc w:val="left"/>
      <w:pPr>
        <w:tabs>
          <w:tab w:val="num" w:pos="0"/>
        </w:tabs>
        <w:ind w:left="4668" w:hanging="180"/>
      </w:pPr>
      <w:rPr>
        <w:rFonts w:ascii="Times New Roman" w:hAnsi="Times New Roman" w:cs="Times New Roman"/>
        <w:szCs w:val="24"/>
      </w:rPr>
    </w:lvl>
    <w:lvl w:ilvl="6">
      <w:start w:val="1"/>
      <w:numFmt w:val="decimal"/>
      <w:lvlText w:val="%7."/>
      <w:lvlJc w:val="left"/>
      <w:pPr>
        <w:tabs>
          <w:tab w:val="num" w:pos="0"/>
        </w:tabs>
        <w:ind w:left="5388" w:hanging="360"/>
      </w:pPr>
      <w:rPr>
        <w:rFonts w:ascii="Times New Roman" w:hAnsi="Times New Roman" w:cs="Times New Roman"/>
        <w:szCs w:val="24"/>
      </w:rPr>
    </w:lvl>
    <w:lvl w:ilvl="7">
      <w:start w:val="1"/>
      <w:numFmt w:val="lowerLetter"/>
      <w:lvlText w:val="%8."/>
      <w:lvlJc w:val="left"/>
      <w:pPr>
        <w:tabs>
          <w:tab w:val="num" w:pos="0"/>
        </w:tabs>
        <w:ind w:left="6108" w:hanging="360"/>
      </w:pPr>
      <w:rPr>
        <w:rFonts w:ascii="Times New Roman" w:hAnsi="Times New Roman" w:cs="Times New Roman"/>
        <w:szCs w:val="24"/>
      </w:rPr>
    </w:lvl>
    <w:lvl w:ilvl="8">
      <w:start w:val="1"/>
      <w:numFmt w:val="lowerRoman"/>
      <w:lvlText w:val="%9."/>
      <w:lvlJc w:val="left"/>
      <w:pPr>
        <w:tabs>
          <w:tab w:val="num" w:pos="0"/>
        </w:tabs>
        <w:ind w:left="6828" w:hanging="180"/>
      </w:pPr>
      <w:rPr>
        <w:rFonts w:ascii="Times New Roman" w:hAnsi="Times New Roman" w:cs="Times New Roman"/>
        <w:szCs w:val="24"/>
      </w:rPr>
    </w:lvl>
  </w:abstractNum>
  <w:abstractNum w:abstractNumId="39" w15:restartNumberingAfterBreak="0">
    <w:nsid w:val="53827BAA"/>
    <w:multiLevelType w:val="multilevel"/>
    <w:tmpl w:val="F8A46D9C"/>
    <w:lvl w:ilvl="0">
      <w:start w:val="1"/>
      <w:numFmt w:val="decimal"/>
      <w:lvlText w:val="%1)"/>
      <w:lvlJc w:val="left"/>
      <w:pPr>
        <w:tabs>
          <w:tab w:val="num" w:pos="0"/>
        </w:tabs>
        <w:ind w:left="1287"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0" w15:restartNumberingAfterBreak="0">
    <w:nsid w:val="552E1EE1"/>
    <w:multiLevelType w:val="multilevel"/>
    <w:tmpl w:val="A18A9B42"/>
    <w:lvl w:ilvl="0">
      <w:start w:val="1"/>
      <w:numFmt w:val="lowerLetter"/>
      <w:lvlText w:val="%1)"/>
      <w:lvlJc w:val="left"/>
      <w:pPr>
        <w:tabs>
          <w:tab w:val="num" w:pos="0"/>
        </w:tabs>
        <w:ind w:left="1003" w:hanging="360"/>
      </w:pPr>
      <w:rPr>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1" w15:restartNumberingAfterBreak="0">
    <w:nsid w:val="55E56CAB"/>
    <w:multiLevelType w:val="multilevel"/>
    <w:tmpl w:val="507899C6"/>
    <w:lvl w:ilvl="0">
      <w:start w:val="6"/>
      <w:numFmt w:val="decimal"/>
      <w:lvlText w:val="%1."/>
      <w:lvlJc w:val="left"/>
      <w:pPr>
        <w:tabs>
          <w:tab w:val="num" w:pos="644"/>
        </w:tabs>
        <w:ind w:left="644" w:hanging="360"/>
      </w:pPr>
      <w:rPr>
        <w:color w:val="00000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5C7A7907"/>
    <w:multiLevelType w:val="multilevel"/>
    <w:tmpl w:val="A41671B0"/>
    <w:lvl w:ilvl="0">
      <w:start w:val="1"/>
      <w:numFmt w:val="decimal"/>
      <w:lvlText w:val="%1)"/>
      <w:lvlJc w:val="left"/>
      <w:pPr>
        <w:tabs>
          <w:tab w:val="num" w:pos="0"/>
        </w:tabs>
        <w:ind w:left="721" w:hanging="360"/>
      </w:pPr>
      <w:rPr>
        <w:rFonts w:cs="Tahoma"/>
        <w:b w:val="0"/>
        <w:bCs/>
        <w:i w:val="0"/>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3" w15:restartNumberingAfterBreak="0">
    <w:nsid w:val="5DC937D1"/>
    <w:multiLevelType w:val="multilevel"/>
    <w:tmpl w:val="2B72F914"/>
    <w:lvl w:ilvl="0">
      <w:start w:val="1"/>
      <w:numFmt w:val="decimal"/>
      <w:lvlText w:val="%1)"/>
      <w:lvlJc w:val="left"/>
      <w:pPr>
        <w:tabs>
          <w:tab w:val="num" w:pos="0"/>
        </w:tabs>
        <w:ind w:left="720" w:hanging="360"/>
      </w:pPr>
      <w:rPr>
        <w:rFonts w:cs="Tahoma"/>
        <w:i w:val="0"/>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4" w15:restartNumberingAfterBreak="0">
    <w:nsid w:val="5EAD4CF4"/>
    <w:multiLevelType w:val="multilevel"/>
    <w:tmpl w:val="F2DA4EAA"/>
    <w:lvl w:ilvl="0">
      <w:start w:val="1"/>
      <w:numFmt w:val="decimal"/>
      <w:lvlText w:val="%1)"/>
      <w:lvlJc w:val="left"/>
      <w:pPr>
        <w:tabs>
          <w:tab w:val="num" w:pos="0"/>
        </w:tabs>
        <w:ind w:left="786" w:hanging="360"/>
      </w:pPr>
      <w:rPr>
        <w:b w:val="0"/>
      </w:rPr>
    </w:lvl>
    <w:lvl w:ilvl="1">
      <w:start w:val="1"/>
      <w:numFmt w:val="lowerLetter"/>
      <w:lvlText w:val="%2."/>
      <w:lvlJc w:val="left"/>
      <w:pPr>
        <w:tabs>
          <w:tab w:val="num" w:pos="0"/>
        </w:tabs>
        <w:ind w:left="1440" w:hanging="360"/>
      </w:pPr>
    </w:lvl>
    <w:lvl w:ilvl="2">
      <w:start w:val="1"/>
      <w:numFmt w:val="lowerLetter"/>
      <w:lvlText w:val="%3)"/>
      <w:lvlJc w:val="left"/>
      <w:pPr>
        <w:tabs>
          <w:tab w:val="num" w:pos="0"/>
        </w:tabs>
        <w:ind w:left="890" w:hanging="180"/>
      </w:pPr>
      <w:rPr>
        <w:spacing w:val="-4"/>
        <w:szCs w:val="24"/>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15:restartNumberingAfterBreak="0">
    <w:nsid w:val="62924B6F"/>
    <w:multiLevelType w:val="multilevel"/>
    <w:tmpl w:val="47F0162A"/>
    <w:lvl w:ilvl="0">
      <w:start w:val="1"/>
      <w:numFmt w:val="lowerLetter"/>
      <w:lvlText w:val="%1)"/>
      <w:lvlJc w:val="left"/>
      <w:pPr>
        <w:tabs>
          <w:tab w:val="num" w:pos="0"/>
        </w:tabs>
        <w:ind w:left="720" w:hanging="360"/>
      </w:pPr>
      <w:rPr>
        <w:szCs w:val="24"/>
        <w:lang w:val="pl-PL"/>
      </w:rPr>
    </w:lvl>
    <w:lvl w:ilvl="1">
      <w:start w:val="1"/>
      <w:numFmt w:val="decimal"/>
      <w:lvlText w:val="%2."/>
      <w:lvlJc w:val="left"/>
      <w:pPr>
        <w:tabs>
          <w:tab w:val="num" w:pos="0"/>
        </w:tabs>
        <w:ind w:left="420" w:hanging="420"/>
      </w:pPr>
      <w:rPr>
        <w:szCs w:val="24"/>
        <w:lang w:val="pl-PL"/>
      </w:rPr>
    </w:lvl>
    <w:lvl w:ilvl="2">
      <w:start w:val="1"/>
      <w:numFmt w:val="decimal"/>
      <w:lvlText w:val="%3."/>
      <w:lvlJc w:val="right"/>
      <w:pPr>
        <w:tabs>
          <w:tab w:val="num" w:pos="0"/>
        </w:tabs>
        <w:ind w:left="2160" w:hanging="180"/>
      </w:pPr>
      <w:rPr>
        <w:rFonts w:ascii="Times New Roman" w:eastAsia="Times New Roman" w:hAnsi="Times New Roman" w:cs="Times New Roman"/>
        <w:szCs w:val="24"/>
        <w:lang w:val="pl-PL"/>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64571E8C"/>
    <w:multiLevelType w:val="multilevel"/>
    <w:tmpl w:val="1B5A9794"/>
    <w:lvl w:ilvl="0">
      <w:start w:val="1"/>
      <w:numFmt w:val="decimal"/>
      <w:lvlText w:val="%1."/>
      <w:lvlJc w:val="left"/>
      <w:pPr>
        <w:tabs>
          <w:tab w:val="num" w:pos="0"/>
        </w:tabs>
        <w:ind w:left="720" w:hanging="360"/>
      </w:pPr>
      <w:rPr>
        <w:rFonts w:cs="Times New Roman"/>
        <w:b w:val="0"/>
        <w:szCs w:val="24"/>
        <w:lang w:val="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7" w15:restartNumberingAfterBreak="0">
    <w:nsid w:val="66DA0DDA"/>
    <w:multiLevelType w:val="multilevel"/>
    <w:tmpl w:val="2E04A574"/>
    <w:lvl w:ilvl="0">
      <w:start w:val="1"/>
      <w:numFmt w:val="decimal"/>
      <w:lvlText w:val="%1)"/>
      <w:lvlJc w:val="left"/>
      <w:pPr>
        <w:tabs>
          <w:tab w:val="num" w:pos="0"/>
        </w:tabs>
        <w:ind w:left="720" w:hanging="360"/>
      </w:pPr>
      <w:rPr>
        <w:rFonts w:cs="Tahoma"/>
        <w:i w:val="0"/>
      </w:rPr>
    </w:lvl>
    <w:lvl w:ilvl="1">
      <w:start w:val="1"/>
      <w:numFmt w:val="decimal"/>
      <w:lvlText w:val="%2."/>
      <w:lvlJc w:val="left"/>
      <w:pPr>
        <w:tabs>
          <w:tab w:val="num" w:pos="0"/>
        </w:tabs>
        <w:ind w:left="1440" w:hanging="360"/>
      </w:pPr>
      <w:rPr>
        <w:rFonts w:ascii="Times New Roman" w:eastAsia="Times New Roman" w:hAnsi="Times New Roman" w:cs="Times New Roman"/>
        <w:b w:val="0"/>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8" w15:restartNumberingAfterBreak="0">
    <w:nsid w:val="68067ACA"/>
    <w:multiLevelType w:val="multilevel"/>
    <w:tmpl w:val="CF209624"/>
    <w:lvl w:ilvl="0">
      <w:start w:val="1"/>
      <w:numFmt w:val="decimal"/>
      <w:lvlText w:val="%1."/>
      <w:lvlJc w:val="left"/>
      <w:pPr>
        <w:tabs>
          <w:tab w:val="num" w:pos="0"/>
        </w:tabs>
        <w:ind w:left="720" w:hanging="360"/>
      </w:pPr>
      <w:rPr>
        <w:b w:val="0"/>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9" w15:restartNumberingAfterBreak="0">
    <w:nsid w:val="69901442"/>
    <w:multiLevelType w:val="multilevel"/>
    <w:tmpl w:val="80D264DA"/>
    <w:lvl w:ilvl="0">
      <w:start w:val="1"/>
      <w:numFmt w:val="none"/>
      <w:pStyle w:val="Nagwek1"/>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pStyle w:val="Nagwek9"/>
      <w:suff w:val="nothing"/>
      <w:lvlText w:val=""/>
      <w:lvlJc w:val="left"/>
      <w:pPr>
        <w:tabs>
          <w:tab w:val="num" w:pos="0"/>
        </w:tabs>
        <w:ind w:left="1584" w:hanging="1584"/>
      </w:pPr>
    </w:lvl>
  </w:abstractNum>
  <w:abstractNum w:abstractNumId="50" w15:restartNumberingAfterBreak="0">
    <w:nsid w:val="69EC45E4"/>
    <w:multiLevelType w:val="multilevel"/>
    <w:tmpl w:val="18F017C2"/>
    <w:lvl w:ilvl="0">
      <w:start w:val="1"/>
      <w:numFmt w:val="lowerLetter"/>
      <w:lvlText w:val="%1)"/>
      <w:lvlJc w:val="left"/>
      <w:pPr>
        <w:tabs>
          <w:tab w:val="num" w:pos="0"/>
        </w:tabs>
        <w:ind w:left="810" w:hanging="360"/>
      </w:pPr>
      <w:rPr>
        <w:rFonts w:ascii="Times New Roman" w:hAnsi="Times New Roman" w:cs="Times New Roman"/>
        <w:szCs w:val="24"/>
      </w:rPr>
    </w:lvl>
    <w:lvl w:ilvl="1">
      <w:start w:val="2"/>
      <w:numFmt w:val="decimal"/>
      <w:lvlText w:val="%2."/>
      <w:lvlJc w:val="left"/>
      <w:pPr>
        <w:tabs>
          <w:tab w:val="num" w:pos="1788"/>
        </w:tabs>
        <w:ind w:left="1788" w:hanging="360"/>
      </w:pPr>
      <w:rPr>
        <w:rFonts w:ascii="Times New Roman" w:hAnsi="Times New Roman" w:cs="Times New Roman"/>
        <w:szCs w:val="24"/>
      </w:rPr>
    </w:lvl>
    <w:lvl w:ilvl="2">
      <w:start w:val="1"/>
      <w:numFmt w:val="decimal"/>
      <w:lvlText w:val="%3)"/>
      <w:lvlJc w:val="left"/>
      <w:pPr>
        <w:tabs>
          <w:tab w:val="num" w:pos="0"/>
        </w:tabs>
        <w:ind w:left="2688" w:hanging="360"/>
      </w:pPr>
      <w:rPr>
        <w:rFonts w:ascii="Times New Roman" w:hAnsi="Times New Roman" w:cs="Times New Roman"/>
        <w:b w:val="0"/>
        <w:bCs/>
        <w:szCs w:val="24"/>
      </w:rPr>
    </w:lvl>
    <w:lvl w:ilvl="3">
      <w:start w:val="1"/>
      <w:numFmt w:val="decimal"/>
      <w:lvlText w:val="%4."/>
      <w:lvlJc w:val="left"/>
      <w:pPr>
        <w:tabs>
          <w:tab w:val="num" w:pos="0"/>
        </w:tabs>
        <w:ind w:left="3228" w:hanging="360"/>
      </w:pPr>
      <w:rPr>
        <w:rFonts w:cs="Times New Roman"/>
        <w:color w:val="000000"/>
        <w:szCs w:val="24"/>
      </w:rPr>
    </w:lvl>
    <w:lvl w:ilvl="4">
      <w:start w:val="1"/>
      <w:numFmt w:val="lowerLetter"/>
      <w:lvlText w:val="%5."/>
      <w:lvlJc w:val="left"/>
      <w:pPr>
        <w:tabs>
          <w:tab w:val="num" w:pos="0"/>
        </w:tabs>
        <w:ind w:left="3948" w:hanging="360"/>
      </w:pPr>
      <w:rPr>
        <w:rFonts w:ascii="Times New Roman" w:hAnsi="Times New Roman" w:cs="Times New Roman"/>
        <w:szCs w:val="24"/>
      </w:rPr>
    </w:lvl>
    <w:lvl w:ilvl="5">
      <w:start w:val="1"/>
      <w:numFmt w:val="lowerRoman"/>
      <w:lvlText w:val="%6."/>
      <w:lvlJc w:val="left"/>
      <w:pPr>
        <w:tabs>
          <w:tab w:val="num" w:pos="0"/>
        </w:tabs>
        <w:ind w:left="4668" w:hanging="180"/>
      </w:pPr>
      <w:rPr>
        <w:rFonts w:ascii="Times New Roman" w:hAnsi="Times New Roman" w:cs="Times New Roman"/>
        <w:szCs w:val="24"/>
      </w:rPr>
    </w:lvl>
    <w:lvl w:ilvl="6">
      <w:start w:val="1"/>
      <w:numFmt w:val="decimal"/>
      <w:lvlText w:val="%7."/>
      <w:lvlJc w:val="left"/>
      <w:pPr>
        <w:tabs>
          <w:tab w:val="num" w:pos="0"/>
        </w:tabs>
        <w:ind w:left="5388" w:hanging="360"/>
      </w:pPr>
      <w:rPr>
        <w:rFonts w:ascii="Times New Roman" w:hAnsi="Times New Roman" w:cs="Times New Roman"/>
        <w:szCs w:val="24"/>
      </w:rPr>
    </w:lvl>
    <w:lvl w:ilvl="7">
      <w:start w:val="1"/>
      <w:numFmt w:val="lowerLetter"/>
      <w:lvlText w:val="%8."/>
      <w:lvlJc w:val="left"/>
      <w:pPr>
        <w:tabs>
          <w:tab w:val="num" w:pos="0"/>
        </w:tabs>
        <w:ind w:left="6108" w:hanging="360"/>
      </w:pPr>
      <w:rPr>
        <w:rFonts w:ascii="Times New Roman" w:hAnsi="Times New Roman" w:cs="Times New Roman"/>
        <w:szCs w:val="24"/>
      </w:rPr>
    </w:lvl>
    <w:lvl w:ilvl="8">
      <w:start w:val="1"/>
      <w:numFmt w:val="lowerRoman"/>
      <w:lvlText w:val="%9."/>
      <w:lvlJc w:val="left"/>
      <w:pPr>
        <w:tabs>
          <w:tab w:val="num" w:pos="0"/>
        </w:tabs>
        <w:ind w:left="6828" w:hanging="180"/>
      </w:pPr>
      <w:rPr>
        <w:rFonts w:ascii="Times New Roman" w:hAnsi="Times New Roman" w:cs="Times New Roman"/>
        <w:szCs w:val="24"/>
      </w:rPr>
    </w:lvl>
  </w:abstractNum>
  <w:abstractNum w:abstractNumId="51" w15:restartNumberingAfterBreak="0">
    <w:nsid w:val="69EE20E3"/>
    <w:multiLevelType w:val="multilevel"/>
    <w:tmpl w:val="B124521A"/>
    <w:lvl w:ilvl="0">
      <w:start w:val="1"/>
      <w:numFmt w:val="decimal"/>
      <w:lvlText w:val="%1)"/>
      <w:lvlJc w:val="left"/>
      <w:pPr>
        <w:tabs>
          <w:tab w:val="num" w:pos="0"/>
        </w:tabs>
        <w:ind w:left="720" w:hanging="360"/>
      </w:pPr>
      <w:rPr>
        <w:rFonts w:cs="Tahoma"/>
        <w:i w:val="0"/>
      </w:rPr>
    </w:lvl>
    <w:lvl w:ilvl="1">
      <w:start w:val="2"/>
      <w:numFmt w:val="decimal"/>
      <w:lvlText w:val="%2."/>
      <w:lvlJc w:val="left"/>
      <w:pPr>
        <w:tabs>
          <w:tab w:val="num" w:pos="0"/>
        </w:tabs>
        <w:ind w:left="1440" w:hanging="360"/>
      </w:pPr>
      <w:rPr>
        <w:b w:val="0"/>
        <w:bCs/>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2" w15:restartNumberingAfterBreak="0">
    <w:nsid w:val="6A3135B6"/>
    <w:multiLevelType w:val="multilevel"/>
    <w:tmpl w:val="77905E58"/>
    <w:lvl w:ilvl="0">
      <w:start w:val="1"/>
      <w:numFmt w:val="bullet"/>
      <w:lvlText w:val=""/>
      <w:lvlJc w:val="left"/>
      <w:pPr>
        <w:tabs>
          <w:tab w:val="num" w:pos="0"/>
        </w:tabs>
        <w:ind w:left="1530" w:hanging="360"/>
      </w:pPr>
      <w:rPr>
        <w:rFonts w:ascii="Symbol" w:hAnsi="Symbol" w:cs="Symbol" w:hint="default"/>
        <w:spacing w:val="-4"/>
        <w:szCs w:val="24"/>
      </w:rPr>
    </w:lvl>
    <w:lvl w:ilvl="1">
      <w:start w:val="1"/>
      <w:numFmt w:val="decimal"/>
      <w:lvlText w:val="%2)"/>
      <w:lvlJc w:val="left"/>
      <w:pPr>
        <w:tabs>
          <w:tab w:val="num" w:pos="0"/>
        </w:tabs>
        <w:ind w:left="720" w:hanging="360"/>
      </w:pPr>
      <w:rPr>
        <w:rFonts w:cs="Times New Roman"/>
        <w:szCs w:val="24"/>
      </w:rPr>
    </w:lvl>
    <w:lvl w:ilvl="2">
      <w:start w:val="1"/>
      <w:numFmt w:val="lowerLetter"/>
      <w:lvlText w:val="%3)"/>
      <w:lvlJc w:val="left"/>
      <w:pPr>
        <w:tabs>
          <w:tab w:val="num" w:pos="0"/>
        </w:tabs>
        <w:ind w:left="1080" w:hanging="360"/>
      </w:pPr>
      <w:rPr>
        <w:rFonts w:cs="Times New Roman"/>
        <w:szCs w:val="24"/>
      </w:rPr>
    </w:lvl>
    <w:lvl w:ilvl="3">
      <w:start w:val="1"/>
      <w:numFmt w:val="decimal"/>
      <w:lvlText w:val="(%4)"/>
      <w:lvlJc w:val="left"/>
      <w:pPr>
        <w:tabs>
          <w:tab w:val="num" w:pos="0"/>
        </w:tabs>
        <w:ind w:left="1440" w:hanging="360"/>
      </w:pPr>
      <w:rPr>
        <w:rFonts w:cs="Times New Roman"/>
        <w:szCs w:val="24"/>
      </w:rPr>
    </w:lvl>
    <w:lvl w:ilvl="4">
      <w:start w:val="1"/>
      <w:numFmt w:val="lowerLetter"/>
      <w:lvlText w:val="(%5)"/>
      <w:lvlJc w:val="left"/>
      <w:pPr>
        <w:tabs>
          <w:tab w:val="num" w:pos="0"/>
        </w:tabs>
        <w:ind w:left="1800" w:hanging="360"/>
      </w:pPr>
      <w:rPr>
        <w:rFonts w:cs="Times New Roman"/>
        <w:szCs w:val="24"/>
      </w:rPr>
    </w:lvl>
    <w:lvl w:ilvl="5">
      <w:numFmt w:val="none"/>
      <w:suff w:val="nothing"/>
      <w:lvlText w:val=""/>
      <w:lvlJc w:val="left"/>
      <w:pPr>
        <w:tabs>
          <w:tab w:val="num" w:pos="0"/>
        </w:tabs>
        <w:ind w:left="0" w:firstLine="0"/>
      </w:pPr>
      <w:rPr>
        <w:rFonts w:cs="Times New Roman"/>
      </w:rPr>
    </w:lvl>
    <w:lvl w:ilvl="6">
      <w:start w:val="1"/>
      <w:numFmt w:val="decimal"/>
      <w:lvlText w:val="%7."/>
      <w:lvlJc w:val="left"/>
      <w:pPr>
        <w:tabs>
          <w:tab w:val="num" w:pos="0"/>
        </w:tabs>
        <w:ind w:left="2520" w:hanging="360"/>
      </w:pPr>
      <w:rPr>
        <w:rFonts w:cs="Times New Roman"/>
        <w:szCs w:val="24"/>
      </w:rPr>
    </w:lvl>
    <w:lvl w:ilvl="7">
      <w:start w:val="1"/>
      <w:numFmt w:val="lowerLetter"/>
      <w:lvlText w:val="%8."/>
      <w:lvlJc w:val="left"/>
      <w:pPr>
        <w:tabs>
          <w:tab w:val="num" w:pos="0"/>
        </w:tabs>
        <w:ind w:left="2880" w:hanging="360"/>
      </w:pPr>
      <w:rPr>
        <w:rFonts w:cs="Times New Roman"/>
        <w:szCs w:val="24"/>
      </w:rPr>
    </w:lvl>
    <w:lvl w:ilvl="8">
      <w:start w:val="1"/>
      <w:numFmt w:val="lowerRoman"/>
      <w:lvlText w:val="%9."/>
      <w:lvlJc w:val="left"/>
      <w:pPr>
        <w:tabs>
          <w:tab w:val="num" w:pos="0"/>
        </w:tabs>
        <w:ind w:left="3240" w:hanging="360"/>
      </w:pPr>
      <w:rPr>
        <w:rFonts w:cs="Times New Roman"/>
        <w:szCs w:val="24"/>
      </w:rPr>
    </w:lvl>
  </w:abstractNum>
  <w:abstractNum w:abstractNumId="53" w15:restartNumberingAfterBreak="0">
    <w:nsid w:val="6BBB37E9"/>
    <w:multiLevelType w:val="multilevel"/>
    <w:tmpl w:val="3DB22CE0"/>
    <w:lvl w:ilvl="0">
      <w:start w:val="1"/>
      <w:numFmt w:val="decimal"/>
      <w:lvlText w:val="%1)"/>
      <w:lvlJc w:val="left"/>
      <w:pPr>
        <w:tabs>
          <w:tab w:val="num" w:pos="644"/>
        </w:tabs>
        <w:ind w:left="644" w:hanging="360"/>
      </w:pPr>
      <w:rPr>
        <w:rFonts w:cs="Times New Roman"/>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4" w15:restartNumberingAfterBreak="0">
    <w:nsid w:val="6C0304DD"/>
    <w:multiLevelType w:val="multilevel"/>
    <w:tmpl w:val="93221B7E"/>
    <w:lvl w:ilvl="0">
      <w:start w:val="1"/>
      <w:numFmt w:val="decimal"/>
      <w:lvlText w:val="%1."/>
      <w:lvlJc w:val="left"/>
      <w:pPr>
        <w:tabs>
          <w:tab w:val="num" w:pos="0"/>
        </w:tabs>
        <w:ind w:left="720" w:hanging="360"/>
      </w:pPr>
      <w:rPr>
        <w:b w:val="0"/>
        <w:bCs/>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5" w15:restartNumberingAfterBreak="0">
    <w:nsid w:val="6E3A651E"/>
    <w:multiLevelType w:val="multilevel"/>
    <w:tmpl w:val="14A0833A"/>
    <w:lvl w:ilvl="0">
      <w:start w:val="1"/>
      <w:numFmt w:val="bullet"/>
      <w:lvlText w:val=""/>
      <w:lvlJc w:val="left"/>
      <w:pPr>
        <w:tabs>
          <w:tab w:val="num" w:pos="0"/>
        </w:tabs>
        <w:ind w:left="1530" w:hanging="360"/>
      </w:pPr>
      <w:rPr>
        <w:rFonts w:ascii="Symbol" w:hAnsi="Symbol" w:cs="Symbol" w:hint="default"/>
        <w:spacing w:val="-4"/>
        <w:szCs w:val="24"/>
      </w:rPr>
    </w:lvl>
    <w:lvl w:ilvl="1">
      <w:start w:val="1"/>
      <w:numFmt w:val="decimal"/>
      <w:lvlText w:val="%2)"/>
      <w:lvlJc w:val="left"/>
      <w:pPr>
        <w:tabs>
          <w:tab w:val="num" w:pos="0"/>
        </w:tabs>
        <w:ind w:left="720" w:hanging="360"/>
      </w:pPr>
      <w:rPr>
        <w:rFonts w:cs="Times New Roman"/>
        <w:szCs w:val="24"/>
      </w:rPr>
    </w:lvl>
    <w:lvl w:ilvl="2">
      <w:start w:val="1"/>
      <w:numFmt w:val="lowerLetter"/>
      <w:lvlText w:val="%3)"/>
      <w:lvlJc w:val="left"/>
      <w:pPr>
        <w:tabs>
          <w:tab w:val="num" w:pos="0"/>
        </w:tabs>
        <w:ind w:left="1080" w:hanging="360"/>
      </w:pPr>
      <w:rPr>
        <w:rFonts w:cs="Times New Roman"/>
        <w:szCs w:val="24"/>
      </w:rPr>
    </w:lvl>
    <w:lvl w:ilvl="3">
      <w:start w:val="1"/>
      <w:numFmt w:val="decimal"/>
      <w:lvlText w:val="(%4)"/>
      <w:lvlJc w:val="left"/>
      <w:pPr>
        <w:tabs>
          <w:tab w:val="num" w:pos="0"/>
        </w:tabs>
        <w:ind w:left="1440" w:hanging="360"/>
      </w:pPr>
      <w:rPr>
        <w:rFonts w:cs="Times New Roman"/>
        <w:szCs w:val="24"/>
      </w:rPr>
    </w:lvl>
    <w:lvl w:ilvl="4">
      <w:start w:val="1"/>
      <w:numFmt w:val="lowerLetter"/>
      <w:lvlText w:val="(%5)"/>
      <w:lvlJc w:val="left"/>
      <w:pPr>
        <w:tabs>
          <w:tab w:val="num" w:pos="0"/>
        </w:tabs>
        <w:ind w:left="1800" w:hanging="360"/>
      </w:pPr>
      <w:rPr>
        <w:rFonts w:cs="Times New Roman"/>
        <w:szCs w:val="24"/>
      </w:rPr>
    </w:lvl>
    <w:lvl w:ilvl="5">
      <w:numFmt w:val="none"/>
      <w:suff w:val="nothing"/>
      <w:lvlText w:val=""/>
      <w:lvlJc w:val="left"/>
      <w:pPr>
        <w:tabs>
          <w:tab w:val="num" w:pos="0"/>
        </w:tabs>
        <w:ind w:left="0" w:firstLine="0"/>
      </w:pPr>
      <w:rPr>
        <w:rFonts w:cs="Times New Roman"/>
      </w:rPr>
    </w:lvl>
    <w:lvl w:ilvl="6">
      <w:start w:val="1"/>
      <w:numFmt w:val="decimal"/>
      <w:lvlText w:val="%7."/>
      <w:lvlJc w:val="left"/>
      <w:pPr>
        <w:tabs>
          <w:tab w:val="num" w:pos="0"/>
        </w:tabs>
        <w:ind w:left="2520" w:hanging="360"/>
      </w:pPr>
      <w:rPr>
        <w:rFonts w:cs="Times New Roman"/>
        <w:szCs w:val="24"/>
      </w:rPr>
    </w:lvl>
    <w:lvl w:ilvl="7">
      <w:start w:val="1"/>
      <w:numFmt w:val="lowerLetter"/>
      <w:lvlText w:val="%8."/>
      <w:lvlJc w:val="left"/>
      <w:pPr>
        <w:tabs>
          <w:tab w:val="num" w:pos="0"/>
        </w:tabs>
        <w:ind w:left="2880" w:hanging="360"/>
      </w:pPr>
      <w:rPr>
        <w:rFonts w:cs="Times New Roman"/>
        <w:szCs w:val="24"/>
      </w:rPr>
    </w:lvl>
    <w:lvl w:ilvl="8">
      <w:start w:val="1"/>
      <w:numFmt w:val="lowerRoman"/>
      <w:lvlText w:val="%9."/>
      <w:lvlJc w:val="left"/>
      <w:pPr>
        <w:tabs>
          <w:tab w:val="num" w:pos="0"/>
        </w:tabs>
        <w:ind w:left="3240" w:hanging="360"/>
      </w:pPr>
      <w:rPr>
        <w:rFonts w:cs="Times New Roman"/>
        <w:szCs w:val="24"/>
      </w:rPr>
    </w:lvl>
  </w:abstractNum>
  <w:abstractNum w:abstractNumId="56" w15:restartNumberingAfterBreak="0">
    <w:nsid w:val="734863F4"/>
    <w:multiLevelType w:val="multilevel"/>
    <w:tmpl w:val="AFFAB5C2"/>
    <w:lvl w:ilvl="0">
      <w:start w:val="1"/>
      <w:numFmt w:val="decimal"/>
      <w:lvlText w:val="%1."/>
      <w:lvlJc w:val="left"/>
      <w:pPr>
        <w:tabs>
          <w:tab w:val="num" w:pos="0"/>
        </w:tabs>
        <w:ind w:left="502" w:hanging="360"/>
      </w:pPr>
      <w:rPr>
        <w:color w:val="000000"/>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7" w15:restartNumberingAfterBreak="0">
    <w:nsid w:val="73BD64EE"/>
    <w:multiLevelType w:val="multilevel"/>
    <w:tmpl w:val="A0BE0580"/>
    <w:lvl w:ilvl="0">
      <w:start w:val="1"/>
      <w:numFmt w:val="decimal"/>
      <w:lvlText w:val="%1)"/>
      <w:lvlJc w:val="left"/>
      <w:pPr>
        <w:tabs>
          <w:tab w:val="num" w:pos="57"/>
        </w:tabs>
        <w:ind w:left="720" w:hanging="360"/>
      </w:pPr>
      <w:rPr>
        <w:rFonts w:ascii="Arial" w:hAnsi="Arial" w:cs="Arial"/>
        <w:b/>
        <w:bCs/>
        <w:sz w:val="20"/>
        <w:szCs w:val="20"/>
      </w:rPr>
    </w:lvl>
    <w:lvl w:ilvl="1">
      <w:start w:val="1"/>
      <w:numFmt w:val="decimal"/>
      <w:lvlText w:val="%2."/>
      <w:lvlJc w:val="left"/>
      <w:pPr>
        <w:tabs>
          <w:tab w:val="num" w:pos="1080"/>
        </w:tabs>
        <w:ind w:left="1080" w:hanging="360"/>
      </w:pPr>
      <w:rPr>
        <w:rFonts w:ascii="Times New Roman" w:hAnsi="Times New Roman" w:cs="Times New Roman"/>
        <w:b w:val="0"/>
        <w:bCs/>
        <w:sz w:val="24"/>
        <w:szCs w:val="24"/>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 w15:restartNumberingAfterBreak="0">
    <w:nsid w:val="75197F43"/>
    <w:multiLevelType w:val="multilevel"/>
    <w:tmpl w:val="14C2B5EA"/>
    <w:lvl w:ilvl="0">
      <w:start w:val="1"/>
      <w:numFmt w:val="decimal"/>
      <w:lvlText w:val="%1)"/>
      <w:lvlJc w:val="left"/>
      <w:pPr>
        <w:tabs>
          <w:tab w:val="num" w:pos="0"/>
        </w:tabs>
        <w:ind w:left="720" w:hanging="360"/>
      </w:pPr>
      <w:rPr>
        <w:rFonts w:cs="Tahoma"/>
        <w:i w:val="0"/>
        <w:spacing w:val="-4"/>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9" w15:restartNumberingAfterBreak="0">
    <w:nsid w:val="760E564A"/>
    <w:multiLevelType w:val="multilevel"/>
    <w:tmpl w:val="262A698E"/>
    <w:lvl w:ilvl="0">
      <w:start w:val="1"/>
      <w:numFmt w:val="decimal"/>
      <w:lvlText w:val="%1."/>
      <w:lvlJc w:val="left"/>
      <w:pPr>
        <w:tabs>
          <w:tab w:val="num" w:pos="0"/>
        </w:tabs>
        <w:ind w:left="720" w:hanging="360"/>
      </w:pPr>
      <w:rPr>
        <w:b w:val="0"/>
        <w:bCs w:val="0"/>
        <w:szCs w:val="24"/>
      </w:r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180"/>
      </w:pPr>
      <w:rPr>
        <w:rFonts w:ascii="Times New Roman" w:eastAsia="Times New Roman" w:hAnsi="Times New Roman" w:cs="Tahoma"/>
        <w:strike w:val="0"/>
        <w:dstrike w:val="0"/>
        <w:szCs w:val="24"/>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0" w15:restartNumberingAfterBreak="0">
    <w:nsid w:val="77D02ED0"/>
    <w:multiLevelType w:val="multilevel"/>
    <w:tmpl w:val="60808B70"/>
    <w:lvl w:ilvl="0">
      <w:start w:val="1"/>
      <w:numFmt w:val="decimal"/>
      <w:lvlText w:val="%1)"/>
      <w:lvlJc w:val="left"/>
      <w:pPr>
        <w:tabs>
          <w:tab w:val="num" w:pos="66"/>
        </w:tabs>
        <w:ind w:left="786" w:hanging="360"/>
      </w:pPr>
      <w:rPr>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16cid:durableId="253100873">
    <w:abstractNumId w:val="49"/>
  </w:num>
  <w:num w:numId="2" w16cid:durableId="1990984597">
    <w:abstractNumId w:val="21"/>
  </w:num>
  <w:num w:numId="3" w16cid:durableId="959343329">
    <w:abstractNumId w:val="35"/>
  </w:num>
  <w:num w:numId="4" w16cid:durableId="3483137">
    <w:abstractNumId w:val="13"/>
  </w:num>
  <w:num w:numId="5" w16cid:durableId="1253002926">
    <w:abstractNumId w:val="1"/>
  </w:num>
  <w:num w:numId="6" w16cid:durableId="810907280">
    <w:abstractNumId w:val="57"/>
  </w:num>
  <w:num w:numId="7" w16cid:durableId="321280312">
    <w:abstractNumId w:val="56"/>
  </w:num>
  <w:num w:numId="8" w16cid:durableId="1980062999">
    <w:abstractNumId w:val="55"/>
  </w:num>
  <w:num w:numId="9" w16cid:durableId="1291402328">
    <w:abstractNumId w:val="20"/>
  </w:num>
  <w:num w:numId="10" w16cid:durableId="1099057242">
    <w:abstractNumId w:val="14"/>
  </w:num>
  <w:num w:numId="11" w16cid:durableId="1322003284">
    <w:abstractNumId w:val="48"/>
  </w:num>
  <w:num w:numId="12" w16cid:durableId="1363818485">
    <w:abstractNumId w:val="40"/>
  </w:num>
  <w:num w:numId="13" w16cid:durableId="1893341608">
    <w:abstractNumId w:val="25"/>
  </w:num>
  <w:num w:numId="14" w16cid:durableId="251547476">
    <w:abstractNumId w:val="0"/>
  </w:num>
  <w:num w:numId="15" w16cid:durableId="844325467">
    <w:abstractNumId w:val="38"/>
  </w:num>
  <w:num w:numId="16" w16cid:durableId="1418405987">
    <w:abstractNumId w:val="47"/>
  </w:num>
  <w:num w:numId="17" w16cid:durableId="123279951">
    <w:abstractNumId w:val="41"/>
  </w:num>
  <w:num w:numId="18" w16cid:durableId="359013929">
    <w:abstractNumId w:val="6"/>
  </w:num>
  <w:num w:numId="19" w16cid:durableId="739669089">
    <w:abstractNumId w:val="59"/>
  </w:num>
  <w:num w:numId="20" w16cid:durableId="1188525677">
    <w:abstractNumId w:val="3"/>
  </w:num>
  <w:num w:numId="21" w16cid:durableId="834802176">
    <w:abstractNumId w:val="27"/>
  </w:num>
  <w:num w:numId="22" w16cid:durableId="1150289692">
    <w:abstractNumId w:val="43"/>
  </w:num>
  <w:num w:numId="23" w16cid:durableId="839081162">
    <w:abstractNumId w:val="30"/>
  </w:num>
  <w:num w:numId="24" w16cid:durableId="1250119793">
    <w:abstractNumId w:val="26"/>
  </w:num>
  <w:num w:numId="25" w16cid:durableId="1723597804">
    <w:abstractNumId w:val="53"/>
  </w:num>
  <w:num w:numId="26" w16cid:durableId="859785104">
    <w:abstractNumId w:val="10"/>
  </w:num>
  <w:num w:numId="27" w16cid:durableId="644512261">
    <w:abstractNumId w:val="24"/>
  </w:num>
  <w:num w:numId="28" w16cid:durableId="88505184">
    <w:abstractNumId w:val="11"/>
  </w:num>
  <w:num w:numId="29" w16cid:durableId="1702126220">
    <w:abstractNumId w:val="32"/>
  </w:num>
  <w:num w:numId="30" w16cid:durableId="104346731">
    <w:abstractNumId w:val="51"/>
  </w:num>
  <w:num w:numId="31" w16cid:durableId="1787918750">
    <w:abstractNumId w:val="29"/>
  </w:num>
  <w:num w:numId="32" w16cid:durableId="1935094726">
    <w:abstractNumId w:val="46"/>
  </w:num>
  <w:num w:numId="33" w16cid:durableId="882911164">
    <w:abstractNumId w:val="8"/>
  </w:num>
  <w:num w:numId="34" w16cid:durableId="510268167">
    <w:abstractNumId w:val="33"/>
  </w:num>
  <w:num w:numId="35" w16cid:durableId="968973067">
    <w:abstractNumId w:val="39"/>
  </w:num>
  <w:num w:numId="36" w16cid:durableId="554464163">
    <w:abstractNumId w:val="60"/>
  </w:num>
  <w:num w:numId="37" w16cid:durableId="1535731212">
    <w:abstractNumId w:val="44"/>
  </w:num>
  <w:num w:numId="38" w16cid:durableId="530074472">
    <w:abstractNumId w:val="5"/>
  </w:num>
  <w:num w:numId="39" w16cid:durableId="143545497">
    <w:abstractNumId w:val="15"/>
  </w:num>
  <w:num w:numId="40" w16cid:durableId="1811046135">
    <w:abstractNumId w:val="58"/>
  </w:num>
  <w:num w:numId="41" w16cid:durableId="1227449426">
    <w:abstractNumId w:val="28"/>
  </w:num>
  <w:num w:numId="42" w16cid:durableId="1421483921">
    <w:abstractNumId w:val="45"/>
  </w:num>
  <w:num w:numId="43" w16cid:durableId="441000591">
    <w:abstractNumId w:val="42"/>
  </w:num>
  <w:num w:numId="44" w16cid:durableId="1574702626">
    <w:abstractNumId w:val="17"/>
  </w:num>
  <w:num w:numId="45" w16cid:durableId="1453162154">
    <w:abstractNumId w:val="9"/>
  </w:num>
  <w:num w:numId="46" w16cid:durableId="1220744674">
    <w:abstractNumId w:val="54"/>
  </w:num>
  <w:num w:numId="47" w16cid:durableId="1066687616">
    <w:abstractNumId w:val="36"/>
  </w:num>
  <w:num w:numId="48" w16cid:durableId="1917664357">
    <w:abstractNumId w:val="31"/>
  </w:num>
  <w:num w:numId="49" w16cid:durableId="1999117201">
    <w:abstractNumId w:val="12"/>
  </w:num>
  <w:num w:numId="50" w16cid:durableId="1186862937">
    <w:abstractNumId w:val="18"/>
  </w:num>
  <w:num w:numId="51" w16cid:durableId="257713795">
    <w:abstractNumId w:val="23"/>
  </w:num>
  <w:num w:numId="52" w16cid:durableId="829172054">
    <w:abstractNumId w:val="52"/>
  </w:num>
  <w:num w:numId="53" w16cid:durableId="308825817">
    <w:abstractNumId w:val="50"/>
  </w:num>
  <w:num w:numId="54" w16cid:durableId="2098011755">
    <w:abstractNumId w:val="34"/>
  </w:num>
  <w:num w:numId="55" w16cid:durableId="2097439254">
    <w:abstractNumId w:val="37"/>
  </w:num>
  <w:num w:numId="56" w16cid:durableId="1997683221">
    <w:abstractNumId w:val="2"/>
  </w:num>
  <w:num w:numId="57" w16cid:durableId="519272977">
    <w:abstractNumId w:val="16"/>
  </w:num>
  <w:num w:numId="58" w16cid:durableId="1615401383">
    <w:abstractNumId w:val="19"/>
  </w:num>
  <w:num w:numId="59" w16cid:durableId="1107887384">
    <w:abstractNumId w:val="7"/>
  </w:num>
  <w:num w:numId="60" w16cid:durableId="252474597">
    <w:abstractNumId w:val="4"/>
  </w:num>
  <w:num w:numId="61" w16cid:durableId="156456551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074E"/>
    <w:rsid w:val="0001757D"/>
    <w:rsid w:val="00035220"/>
    <w:rsid w:val="00050CD6"/>
    <w:rsid w:val="000E4A11"/>
    <w:rsid w:val="001233CF"/>
    <w:rsid w:val="00127D1A"/>
    <w:rsid w:val="001D454B"/>
    <w:rsid w:val="001E2134"/>
    <w:rsid w:val="0020489F"/>
    <w:rsid w:val="002148A2"/>
    <w:rsid w:val="00252B69"/>
    <w:rsid w:val="00265597"/>
    <w:rsid w:val="002E3A81"/>
    <w:rsid w:val="00306709"/>
    <w:rsid w:val="003126DC"/>
    <w:rsid w:val="00332379"/>
    <w:rsid w:val="003539DB"/>
    <w:rsid w:val="00377965"/>
    <w:rsid w:val="003D7353"/>
    <w:rsid w:val="003E12DB"/>
    <w:rsid w:val="003F0EE1"/>
    <w:rsid w:val="003F1925"/>
    <w:rsid w:val="003F4144"/>
    <w:rsid w:val="004277D6"/>
    <w:rsid w:val="00474E7A"/>
    <w:rsid w:val="00504864"/>
    <w:rsid w:val="00505027"/>
    <w:rsid w:val="005C16CE"/>
    <w:rsid w:val="005F6527"/>
    <w:rsid w:val="00606B5A"/>
    <w:rsid w:val="00647C79"/>
    <w:rsid w:val="006671DE"/>
    <w:rsid w:val="006852D1"/>
    <w:rsid w:val="00741142"/>
    <w:rsid w:val="00745DD6"/>
    <w:rsid w:val="007F2B0F"/>
    <w:rsid w:val="00823EEE"/>
    <w:rsid w:val="00830939"/>
    <w:rsid w:val="008F3EDE"/>
    <w:rsid w:val="008F43D6"/>
    <w:rsid w:val="009D20D6"/>
    <w:rsid w:val="00A14343"/>
    <w:rsid w:val="00A34029"/>
    <w:rsid w:val="00A477B1"/>
    <w:rsid w:val="00A820C0"/>
    <w:rsid w:val="00AB1AF8"/>
    <w:rsid w:val="00AD3830"/>
    <w:rsid w:val="00B11945"/>
    <w:rsid w:val="00B7078B"/>
    <w:rsid w:val="00BE2381"/>
    <w:rsid w:val="00BF483D"/>
    <w:rsid w:val="00C140DC"/>
    <w:rsid w:val="00C40121"/>
    <w:rsid w:val="00C452E3"/>
    <w:rsid w:val="00C460F6"/>
    <w:rsid w:val="00C4728C"/>
    <w:rsid w:val="00C80F98"/>
    <w:rsid w:val="00CC074E"/>
    <w:rsid w:val="00CF3D66"/>
    <w:rsid w:val="00D25E61"/>
    <w:rsid w:val="00D46CC3"/>
    <w:rsid w:val="00D81366"/>
    <w:rsid w:val="00D872FE"/>
    <w:rsid w:val="00DF1CCD"/>
    <w:rsid w:val="00EE5576"/>
    <w:rsid w:val="00F10CF0"/>
    <w:rsid w:val="00F22538"/>
    <w:rsid w:val="00F23DDD"/>
    <w:rsid w:val="00F63B25"/>
    <w:rsid w:val="00FA1BB6"/>
    <w:rsid w:val="00FB527C"/>
    <w:rsid w:val="00FE5BD3"/>
  </w:rsids>
  <m:mathPr>
    <m:mathFont m:val="Cambria Math"/>
    <m:brkBin m:val="before"/>
    <m:brkBinSub m:val="--"/>
    <m:smallFrac m:val="0"/>
    <m:dispDef/>
    <m:lMargin m:val="0"/>
    <m:rMargin m:val="0"/>
    <m:defJc m:val="centerGroup"/>
    <m:wrapIndent m:val="1440"/>
    <m:intLim m:val="subSup"/>
    <m:naryLim m:val="undOvr"/>
  </m:mathPr>
  <w:themeFontLang w:val="pl-PL" w:eastAsia=""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AEDD8"/>
  <w15:docId w15:val="{3A9FBA58-6B95-4ABF-B681-A24243D7A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eastAsia="Times New Roman" w:hAnsi="Times New Roman" w:cs="Times New Roman"/>
      <w:sz w:val="24"/>
      <w:lang w:eastAsia="zh-CN"/>
    </w:rPr>
  </w:style>
  <w:style w:type="paragraph" w:styleId="Nagwek1">
    <w:name w:val="heading 1"/>
    <w:next w:val="Tekstpodstawowy"/>
    <w:uiPriority w:val="9"/>
    <w:qFormat/>
    <w:pPr>
      <w:keepNext/>
      <w:numPr>
        <w:numId w:val="1"/>
      </w:numPr>
      <w:spacing w:before="240" w:after="60"/>
      <w:outlineLvl w:val="0"/>
    </w:pPr>
    <w:rPr>
      <w:rFonts w:ascii="Arial" w:eastAsia="Times New Roman" w:hAnsi="Arial"/>
      <w:b/>
      <w:sz w:val="32"/>
      <w:lang w:eastAsia="zh-CN"/>
    </w:rPr>
  </w:style>
  <w:style w:type="paragraph" w:styleId="Nagwek2">
    <w:name w:val="heading 2"/>
    <w:next w:val="Tekstpodstawowy"/>
    <w:uiPriority w:val="9"/>
    <w:semiHidden/>
    <w:unhideWhenUsed/>
    <w:qFormat/>
    <w:pPr>
      <w:keepNext/>
      <w:numPr>
        <w:ilvl w:val="1"/>
        <w:numId w:val="1"/>
      </w:numPr>
      <w:spacing w:before="240" w:after="60"/>
      <w:outlineLvl w:val="1"/>
    </w:pPr>
    <w:rPr>
      <w:rFonts w:ascii="Arial" w:eastAsia="Lucida Sans Unicode" w:hAnsi="Arial"/>
      <w:b/>
      <w:i/>
      <w:sz w:val="28"/>
      <w:lang w:eastAsia="zh-CN"/>
    </w:rPr>
  </w:style>
  <w:style w:type="paragraph" w:styleId="Nagwek3">
    <w:name w:val="heading 3"/>
    <w:next w:val="Tekstpodstawowy"/>
    <w:uiPriority w:val="9"/>
    <w:semiHidden/>
    <w:unhideWhenUsed/>
    <w:qFormat/>
    <w:pPr>
      <w:keepNext/>
      <w:numPr>
        <w:ilvl w:val="2"/>
        <w:numId w:val="1"/>
      </w:numPr>
      <w:spacing w:before="240" w:after="60"/>
      <w:outlineLvl w:val="2"/>
    </w:pPr>
    <w:rPr>
      <w:rFonts w:ascii="Cambria" w:eastAsia="Times New Roman" w:hAnsi="Cambria" w:cs="Cambria"/>
      <w:b/>
      <w:sz w:val="26"/>
      <w:lang w:eastAsia="zh-CN"/>
    </w:rPr>
  </w:style>
  <w:style w:type="paragraph" w:styleId="Nagwek4">
    <w:name w:val="heading 4"/>
    <w:next w:val="Tekstpodstawowy"/>
    <w:uiPriority w:val="9"/>
    <w:semiHidden/>
    <w:unhideWhenUsed/>
    <w:qFormat/>
    <w:pPr>
      <w:keepNext/>
      <w:numPr>
        <w:ilvl w:val="3"/>
        <w:numId w:val="1"/>
      </w:numPr>
      <w:spacing w:before="240" w:after="60"/>
      <w:outlineLvl w:val="3"/>
    </w:pPr>
    <w:rPr>
      <w:rFonts w:ascii="Calibri" w:eastAsia="Times New Roman" w:hAnsi="Calibri" w:cs="Calibri"/>
      <w:b/>
      <w:sz w:val="28"/>
      <w:lang w:eastAsia="zh-CN"/>
    </w:rPr>
  </w:style>
  <w:style w:type="paragraph" w:styleId="Nagwek5">
    <w:name w:val="heading 5"/>
    <w:next w:val="Tekstpodstawowy"/>
    <w:uiPriority w:val="9"/>
    <w:semiHidden/>
    <w:unhideWhenUsed/>
    <w:qFormat/>
    <w:pPr>
      <w:numPr>
        <w:ilvl w:val="4"/>
        <w:numId w:val="1"/>
      </w:numPr>
      <w:spacing w:before="240" w:after="60"/>
      <w:outlineLvl w:val="4"/>
    </w:pPr>
    <w:rPr>
      <w:rFonts w:ascii="Calibri" w:eastAsia="Times New Roman" w:hAnsi="Calibri" w:cs="Calibri"/>
      <w:b/>
      <w:i/>
      <w:sz w:val="26"/>
      <w:lang w:eastAsia="zh-CN"/>
    </w:rPr>
  </w:style>
  <w:style w:type="paragraph" w:styleId="Nagwek6">
    <w:name w:val="heading 6"/>
    <w:next w:val="Tekstpodstawowy"/>
    <w:uiPriority w:val="9"/>
    <w:semiHidden/>
    <w:unhideWhenUsed/>
    <w:qFormat/>
    <w:pPr>
      <w:numPr>
        <w:ilvl w:val="5"/>
        <w:numId w:val="1"/>
      </w:numPr>
      <w:spacing w:before="240" w:after="60" w:line="276" w:lineRule="auto"/>
      <w:outlineLvl w:val="5"/>
    </w:pPr>
    <w:rPr>
      <w:rFonts w:ascii="Calibri" w:eastAsia="Times New Roman" w:hAnsi="Calibri" w:cs="Calibri"/>
      <w:b/>
      <w:sz w:val="22"/>
      <w:lang w:eastAsia="zh-CN"/>
    </w:rPr>
  </w:style>
  <w:style w:type="paragraph" w:styleId="Nagwek8">
    <w:name w:val="heading 8"/>
    <w:basedOn w:val="Normalny"/>
    <w:next w:val="Normalny"/>
    <w:qFormat/>
    <w:pPr>
      <w:spacing w:before="240" w:after="60"/>
      <w:outlineLvl w:val="7"/>
    </w:pPr>
    <w:rPr>
      <w:rFonts w:ascii="Calibri" w:hAnsi="Calibri" w:cs="Calibri"/>
      <w:i/>
      <w:iCs/>
      <w:szCs w:val="24"/>
    </w:rPr>
  </w:style>
  <w:style w:type="paragraph" w:styleId="Nagwek9">
    <w:name w:val="heading 9"/>
    <w:next w:val="Tekstpodstawowy"/>
    <w:qFormat/>
    <w:pPr>
      <w:numPr>
        <w:ilvl w:val="8"/>
        <w:numId w:val="1"/>
      </w:numPr>
      <w:spacing w:before="240" w:after="60"/>
      <w:outlineLvl w:val="8"/>
    </w:pPr>
    <w:rPr>
      <w:rFonts w:ascii="Arial" w:eastAsia="Lucida Sans Unicode" w:hAnsi="Arial"/>
      <w:b/>
      <w:i/>
      <w:sz w:val="28"/>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qFormat/>
    <w:rPr>
      <w:rFonts w:ascii="Times New Roman" w:eastAsia="Times New Roman" w:hAnsi="Times New Roman" w:cs="Times New Roman"/>
      <w:sz w:val="24"/>
      <w:szCs w:val="24"/>
    </w:rPr>
  </w:style>
  <w:style w:type="character" w:customStyle="1" w:styleId="WW8Num2z1">
    <w:name w:val="WW8Num2z1"/>
    <w:qFormat/>
    <w:rPr>
      <w:rFonts w:ascii="Times New Roman" w:eastAsia="Times New Roman" w:hAnsi="Times New Roman" w:cs="Times New Roman"/>
    </w:rPr>
  </w:style>
  <w:style w:type="character" w:customStyle="1" w:styleId="WW8Num3z0">
    <w:name w:val="WW8Num3z0"/>
    <w:qFormat/>
    <w:rPr>
      <w:rFonts w:cs="Times New Roman"/>
      <w:szCs w:val="24"/>
    </w:rPr>
  </w:style>
  <w:style w:type="character" w:customStyle="1" w:styleId="WW8Num3z2">
    <w:name w:val="WW8Num3z2"/>
    <w:qFormat/>
    <w:rPr>
      <w:color w:val="000000"/>
      <w:szCs w:val="24"/>
    </w:rPr>
  </w:style>
  <w:style w:type="character" w:customStyle="1" w:styleId="WW8Num4z0">
    <w:name w:val="WW8Num4z0"/>
    <w:qFormat/>
    <w:rPr>
      <w:b w:val="0"/>
      <w:bCs/>
    </w:rPr>
  </w:style>
  <w:style w:type="character" w:customStyle="1" w:styleId="WW8Num5z0">
    <w:name w:val="WW8Num5z0"/>
    <w:qFormat/>
    <w:rPr>
      <w:rFonts w:ascii="Arial" w:hAnsi="Arial" w:cs="Arial"/>
      <w:b/>
      <w:bCs/>
      <w:sz w:val="20"/>
      <w:szCs w:val="20"/>
    </w:rPr>
  </w:style>
  <w:style w:type="character" w:customStyle="1" w:styleId="WW8Num5z1">
    <w:name w:val="WW8Num5z1"/>
    <w:qFormat/>
    <w:rPr>
      <w:rFonts w:ascii="Times New Roman" w:hAnsi="Times New Roman" w:cs="Times New Roman"/>
      <w:b w:val="0"/>
      <w:bCs/>
      <w:sz w:val="24"/>
      <w:szCs w:val="24"/>
    </w:rPr>
  </w:style>
  <w:style w:type="character" w:customStyle="1" w:styleId="WW8Num6z0">
    <w:name w:val="WW8Num6z0"/>
    <w:qFormat/>
    <w:rPr>
      <w:color w:val="000000"/>
      <w:szCs w:val="24"/>
    </w:rPr>
  </w:style>
  <w:style w:type="character" w:customStyle="1" w:styleId="WW8Num7z0">
    <w:name w:val="WW8Num7z0"/>
    <w:qFormat/>
    <w:rPr>
      <w:rFonts w:ascii="Times New Roman" w:eastAsia="SimSun;宋体" w:hAnsi="Times New Roman" w:cs="Times New Roman"/>
    </w:rPr>
  </w:style>
  <w:style w:type="character" w:customStyle="1" w:styleId="WW8Num8z0">
    <w:name w:val="WW8Num8z0"/>
    <w:qFormat/>
    <w:rPr>
      <w:rFonts w:ascii="Symbol" w:hAnsi="Symbol" w:cs="Symbol"/>
      <w:spacing w:val="-4"/>
      <w:szCs w:val="24"/>
    </w:rPr>
  </w:style>
  <w:style w:type="character" w:customStyle="1" w:styleId="WW8Num8z1">
    <w:name w:val="WW8Num8z1"/>
    <w:qFormat/>
    <w:rPr>
      <w:rFonts w:cs="Times New Roman"/>
      <w:szCs w:val="24"/>
    </w:rPr>
  </w:style>
  <w:style w:type="character" w:customStyle="1" w:styleId="WW8Num8z5">
    <w:name w:val="WW8Num8z5"/>
    <w:qFormat/>
    <w:rPr>
      <w:rFonts w:cs="Times New Roman"/>
    </w:rPr>
  </w:style>
  <w:style w:type="character" w:customStyle="1" w:styleId="WW8Num9z0">
    <w:name w:val="WW8Num9z0"/>
    <w:qFormat/>
    <w:rPr>
      <w:rFonts w:cs="Times New Roman"/>
      <w:szCs w:val="24"/>
    </w:rPr>
  </w:style>
  <w:style w:type="character" w:customStyle="1" w:styleId="WW8Num9z6">
    <w:name w:val="WW8Num9z6"/>
    <w:qFormat/>
    <w:rPr>
      <w:rFonts w:cs="Times New Roman"/>
      <w:b w:val="0"/>
      <w:bCs/>
      <w:szCs w:val="24"/>
    </w:rPr>
  </w:style>
  <w:style w:type="character" w:customStyle="1" w:styleId="WW8Num10z0">
    <w:name w:val="WW8Num10z0"/>
    <w:qFormat/>
    <w:rPr>
      <w:b w:val="0"/>
      <w:bCs w:val="0"/>
      <w:szCs w:val="24"/>
    </w:rPr>
  </w:style>
  <w:style w:type="character" w:customStyle="1" w:styleId="WW8Num10z2">
    <w:name w:val="WW8Num10z2"/>
    <w:qFormat/>
    <w:rPr>
      <w:rFonts w:ascii="Times New Roman" w:eastAsia="Times New Roman" w:hAnsi="Times New Roman" w:cs="Tahoma"/>
      <w:szCs w:val="24"/>
    </w:rPr>
  </w:style>
  <w:style w:type="character" w:customStyle="1" w:styleId="WW8Num11z0">
    <w:name w:val="WW8Num11z0"/>
    <w:qFormat/>
    <w:rPr>
      <w:b w:val="0"/>
      <w:szCs w:val="24"/>
    </w:rPr>
  </w:style>
  <w:style w:type="character" w:customStyle="1" w:styleId="WW8Num13z0">
    <w:name w:val="WW8Num13z0"/>
    <w:qFormat/>
    <w:rPr>
      <w:szCs w:val="24"/>
    </w:rPr>
  </w:style>
  <w:style w:type="character" w:customStyle="1" w:styleId="WW8Num15z0">
    <w:name w:val="WW8Num15z0"/>
    <w:qFormat/>
    <w:rPr>
      <w:rFonts w:ascii="Times New Roman" w:hAnsi="Times New Roman" w:cs="Times New Roman"/>
      <w:color w:val="000000"/>
      <w:szCs w:val="24"/>
    </w:rPr>
  </w:style>
  <w:style w:type="character" w:customStyle="1" w:styleId="WW8Num16z0">
    <w:name w:val="WW8Num16z0"/>
    <w:qFormat/>
    <w:rPr>
      <w:rFonts w:ascii="Times New Roman" w:hAnsi="Times New Roman" w:cs="Times New Roman"/>
      <w:szCs w:val="24"/>
    </w:rPr>
  </w:style>
  <w:style w:type="character" w:customStyle="1" w:styleId="WW8Num16z3">
    <w:name w:val="WW8Num16z3"/>
    <w:qFormat/>
    <w:rPr>
      <w:rFonts w:cs="Times New Roman"/>
      <w:color w:val="000000"/>
      <w:szCs w:val="24"/>
      <w:lang w:val="pl-PL"/>
    </w:rPr>
  </w:style>
  <w:style w:type="character" w:customStyle="1" w:styleId="WW8Num17z0">
    <w:name w:val="WW8Num17z0"/>
    <w:qFormat/>
    <w:rPr>
      <w:rFonts w:cs="Tahoma"/>
      <w:i w:val="0"/>
    </w:rPr>
  </w:style>
  <w:style w:type="character" w:customStyle="1" w:styleId="WW8Num17z1">
    <w:name w:val="WW8Num17z1"/>
    <w:qFormat/>
    <w:rPr>
      <w:rFonts w:ascii="Times New Roman" w:eastAsia="Times New Roman" w:hAnsi="Times New Roman" w:cs="Times New Roman"/>
      <w:b w:val="0"/>
      <w:szCs w:val="24"/>
    </w:rPr>
  </w:style>
  <w:style w:type="character" w:customStyle="1" w:styleId="WW8Num18z0">
    <w:name w:val="WW8Num18z0"/>
    <w:qFormat/>
    <w:rPr>
      <w:color w:val="000000"/>
      <w:sz w:val="24"/>
      <w:szCs w:val="24"/>
    </w:rPr>
  </w:style>
  <w:style w:type="character" w:customStyle="1" w:styleId="WW8Num20z0">
    <w:name w:val="WW8Num20z0"/>
    <w:qFormat/>
    <w:rPr>
      <w:b w:val="0"/>
      <w:bCs w:val="0"/>
      <w:szCs w:val="24"/>
    </w:rPr>
  </w:style>
  <w:style w:type="character" w:customStyle="1" w:styleId="WW8Num20z2">
    <w:name w:val="WW8Num20z2"/>
    <w:qFormat/>
    <w:rPr>
      <w:rFonts w:ascii="Times New Roman" w:eastAsia="Times New Roman" w:hAnsi="Times New Roman" w:cs="Tahoma"/>
      <w:strike w:val="0"/>
      <w:dstrike w:val="0"/>
      <w:szCs w:val="24"/>
    </w:rPr>
  </w:style>
  <w:style w:type="character" w:customStyle="1" w:styleId="WW8Num21z0">
    <w:name w:val="WW8Num21z0"/>
    <w:qFormat/>
    <w:rPr>
      <w:rFonts w:cs="Times New Roman"/>
      <w:b w:val="0"/>
      <w:strike w:val="0"/>
      <w:dstrike w:val="0"/>
      <w:szCs w:val="24"/>
    </w:rPr>
  </w:style>
  <w:style w:type="character" w:customStyle="1" w:styleId="WW8Num22z0">
    <w:name w:val="WW8Num22z0"/>
    <w:qFormat/>
    <w:rPr>
      <w:rFonts w:ascii="Times New Roman" w:hAnsi="Times New Roman" w:cs="Times New Roman"/>
      <w:sz w:val="24"/>
      <w:szCs w:val="24"/>
      <w:lang w:val="pl-PL"/>
    </w:rPr>
  </w:style>
  <w:style w:type="character" w:customStyle="1" w:styleId="WW8Num23z0">
    <w:name w:val="WW8Num23z0"/>
    <w:qFormat/>
    <w:rPr>
      <w:rFonts w:cs="Tahoma"/>
      <w:i w:val="0"/>
      <w:szCs w:val="24"/>
    </w:rPr>
  </w:style>
  <w:style w:type="character" w:customStyle="1" w:styleId="WW8Num24z0">
    <w:name w:val="WW8Num24z0"/>
    <w:qFormat/>
    <w:rPr>
      <w:b/>
      <w:bCs w:val="0"/>
      <w:color w:val="000000"/>
      <w:sz w:val="24"/>
      <w:szCs w:val="24"/>
    </w:rPr>
  </w:style>
  <w:style w:type="character" w:customStyle="1" w:styleId="WW8Num24z1">
    <w:name w:val="WW8Num24z1"/>
    <w:qFormat/>
    <w:rPr>
      <w:rFonts w:ascii="Times New Roman" w:hAnsi="Times New Roman" w:cs="Times New Roman"/>
    </w:rPr>
  </w:style>
  <w:style w:type="character" w:customStyle="1" w:styleId="WW8Num24z2">
    <w:name w:val="WW8Num24z2"/>
    <w:qFormat/>
    <w:rPr>
      <w:szCs w:val="24"/>
    </w:rPr>
  </w:style>
  <w:style w:type="character" w:customStyle="1" w:styleId="WW8Num26z0">
    <w:name w:val="WW8Num26z0"/>
    <w:qFormat/>
    <w:rPr>
      <w:szCs w:val="24"/>
    </w:rPr>
  </w:style>
  <w:style w:type="character" w:customStyle="1" w:styleId="WW8Num27z0">
    <w:name w:val="WW8Num27z0"/>
    <w:qFormat/>
    <w:rPr>
      <w:rFonts w:cs="Times New Roman"/>
      <w:szCs w:val="24"/>
    </w:rPr>
  </w:style>
  <w:style w:type="character" w:customStyle="1" w:styleId="WW8Num29z0">
    <w:name w:val="WW8Num29z0"/>
    <w:qFormat/>
    <w:rPr>
      <w:rFonts w:ascii="Times New Roman" w:eastAsia="Times New Roman" w:hAnsi="Times New Roman" w:cs="Times New Roman"/>
      <w:b w:val="0"/>
      <w:bCs w:val="0"/>
      <w:sz w:val="24"/>
      <w:szCs w:val="24"/>
    </w:rPr>
  </w:style>
  <w:style w:type="character" w:customStyle="1" w:styleId="WW8Num29z2">
    <w:name w:val="WW8Num29z2"/>
    <w:qFormat/>
    <w:rPr>
      <w:rFonts w:ascii="Times New Roman" w:eastAsia="Times New Roman" w:hAnsi="Times New Roman" w:cs="Tahoma"/>
      <w:strike w:val="0"/>
      <w:dstrike w:val="0"/>
      <w:szCs w:val="24"/>
    </w:rPr>
  </w:style>
  <w:style w:type="character" w:customStyle="1" w:styleId="WW8Num31z0">
    <w:name w:val="WW8Num31z0"/>
    <w:qFormat/>
    <w:rPr>
      <w:rFonts w:cs="Tahoma"/>
      <w:i w:val="0"/>
    </w:rPr>
  </w:style>
  <w:style w:type="character" w:customStyle="1" w:styleId="WW8Num31z1">
    <w:name w:val="WW8Num31z1"/>
    <w:qFormat/>
    <w:rPr>
      <w:szCs w:val="24"/>
    </w:rPr>
  </w:style>
  <w:style w:type="character" w:customStyle="1" w:styleId="WW8Num32z0">
    <w:name w:val="WW8Num32z0"/>
    <w:qFormat/>
    <w:rPr>
      <w:rFonts w:cs="Tahoma"/>
      <w:i w:val="0"/>
    </w:rPr>
  </w:style>
  <w:style w:type="character" w:customStyle="1" w:styleId="WW8Num32z1">
    <w:name w:val="WW8Num32z1"/>
    <w:qFormat/>
    <w:rPr>
      <w:b w:val="0"/>
      <w:bCs/>
      <w:szCs w:val="24"/>
    </w:rPr>
  </w:style>
  <w:style w:type="character" w:customStyle="1" w:styleId="WW8Num33z0">
    <w:name w:val="WW8Num33z0"/>
    <w:qFormat/>
    <w:rPr>
      <w:rFonts w:ascii="Arial" w:hAnsi="Arial" w:cs="Arial"/>
      <w:b w:val="0"/>
      <w:bCs w:val="0"/>
      <w:sz w:val="20"/>
      <w:szCs w:val="20"/>
    </w:rPr>
  </w:style>
  <w:style w:type="character" w:customStyle="1" w:styleId="WW8Num33z1">
    <w:name w:val="WW8Num33z1"/>
    <w:qFormat/>
    <w:rPr>
      <w:rFonts w:ascii="Times New Roman" w:hAnsi="Times New Roman" w:cs="Times New Roman"/>
      <w:b w:val="0"/>
      <w:bCs/>
      <w:sz w:val="24"/>
      <w:szCs w:val="24"/>
    </w:rPr>
  </w:style>
  <w:style w:type="character" w:customStyle="1" w:styleId="WW8Num33z2">
    <w:name w:val="WW8Num33z2"/>
    <w:qFormat/>
  </w:style>
  <w:style w:type="character" w:customStyle="1" w:styleId="WW8Num34z0">
    <w:name w:val="WW8Num34z0"/>
    <w:qFormat/>
    <w:rPr>
      <w:szCs w:val="24"/>
    </w:rPr>
  </w:style>
  <w:style w:type="character" w:customStyle="1" w:styleId="WW8Num35z0">
    <w:name w:val="WW8Num35z0"/>
    <w:qFormat/>
    <w:rPr>
      <w:rFonts w:cs="Times New Roman"/>
      <w:b w:val="0"/>
      <w:szCs w:val="24"/>
      <w:lang w:val="pl-PL"/>
    </w:rPr>
  </w:style>
  <w:style w:type="character" w:customStyle="1" w:styleId="WW8Num36z0">
    <w:name w:val="WW8Num36z0"/>
    <w:qFormat/>
    <w:rPr>
      <w:rFonts w:ascii="Times New Roman" w:hAnsi="Times New Roman" w:cs="Times New Roman"/>
      <w:szCs w:val="24"/>
    </w:rPr>
  </w:style>
  <w:style w:type="character" w:customStyle="1" w:styleId="WW8Num36z3">
    <w:name w:val="WW8Num36z3"/>
    <w:qFormat/>
    <w:rPr>
      <w:rFonts w:cs="Times New Roman"/>
      <w:color w:val="000000"/>
      <w:szCs w:val="24"/>
      <w:lang w:val="pl-PL"/>
    </w:rPr>
  </w:style>
  <w:style w:type="character" w:customStyle="1" w:styleId="WW8Num37z0">
    <w:name w:val="WW8Num37z0"/>
    <w:qFormat/>
    <w:rPr>
      <w:rFonts w:ascii="Times New Roman" w:hAnsi="Times New Roman" w:cs="Times New Roman"/>
      <w:sz w:val="24"/>
      <w:szCs w:val="24"/>
      <w:lang w:val="pl-PL"/>
    </w:rPr>
  </w:style>
  <w:style w:type="character" w:customStyle="1" w:styleId="WW8Num39z0">
    <w:name w:val="WW8Num39z0"/>
    <w:qFormat/>
    <w:rPr>
      <w:b w:val="0"/>
      <w:bCs w:val="0"/>
    </w:rPr>
  </w:style>
  <w:style w:type="character" w:customStyle="1" w:styleId="WW8Num40z0">
    <w:name w:val="WW8Num40z0"/>
    <w:qFormat/>
    <w:rPr>
      <w:szCs w:val="24"/>
    </w:rPr>
  </w:style>
  <w:style w:type="character" w:customStyle="1" w:styleId="WW8Num41z0">
    <w:name w:val="WW8Num41z0"/>
    <w:qFormat/>
    <w:rPr>
      <w:b w:val="0"/>
    </w:rPr>
  </w:style>
  <w:style w:type="character" w:customStyle="1" w:styleId="WW8Num41z2">
    <w:name w:val="WW8Num41z2"/>
    <w:qFormat/>
    <w:rPr>
      <w:spacing w:val="-4"/>
      <w:szCs w:val="24"/>
    </w:rPr>
  </w:style>
  <w:style w:type="character" w:customStyle="1" w:styleId="WW8Num42z0">
    <w:name w:val="WW8Num42z0"/>
    <w:qFormat/>
    <w:rPr>
      <w:szCs w:val="24"/>
    </w:rPr>
  </w:style>
  <w:style w:type="character" w:customStyle="1" w:styleId="WW8Num42z1">
    <w:name w:val="WW8Num42z1"/>
    <w:qFormat/>
    <w:rPr>
      <w:rFonts w:cs="Times New Roman"/>
      <w:szCs w:val="24"/>
    </w:rPr>
  </w:style>
  <w:style w:type="character" w:customStyle="1" w:styleId="WW8Num42z5">
    <w:name w:val="WW8Num42z5"/>
    <w:qFormat/>
    <w:rPr>
      <w:rFonts w:cs="Times New Roman"/>
    </w:rPr>
  </w:style>
  <w:style w:type="character" w:customStyle="1" w:styleId="WW8Num43z0">
    <w:name w:val="WW8Num43z0"/>
    <w:qFormat/>
    <w:rPr>
      <w:rFonts w:cs="Times New Roman"/>
      <w:szCs w:val="24"/>
    </w:rPr>
  </w:style>
  <w:style w:type="character" w:customStyle="1" w:styleId="WW8Num44z0">
    <w:name w:val="WW8Num44z0"/>
    <w:qFormat/>
    <w:rPr>
      <w:rFonts w:cs="Tahoma"/>
      <w:i w:val="0"/>
      <w:spacing w:val="-4"/>
      <w:szCs w:val="24"/>
    </w:rPr>
  </w:style>
  <w:style w:type="character" w:customStyle="1" w:styleId="WW8Num45z0">
    <w:name w:val="WW8Num45z0"/>
    <w:qFormat/>
    <w:rPr>
      <w:szCs w:val="24"/>
      <w:lang w:val="pl-PL"/>
    </w:rPr>
  </w:style>
  <w:style w:type="character" w:customStyle="1" w:styleId="WW8Num45z2">
    <w:name w:val="WW8Num45z2"/>
    <w:qFormat/>
    <w:rPr>
      <w:rFonts w:ascii="Times New Roman" w:eastAsia="Times New Roman" w:hAnsi="Times New Roman" w:cs="Times New Roman"/>
      <w:szCs w:val="24"/>
    </w:rPr>
  </w:style>
  <w:style w:type="character" w:customStyle="1" w:styleId="WW8Num46z0">
    <w:name w:val="WW8Num46z0"/>
    <w:qFormat/>
    <w:rPr>
      <w:szCs w:val="24"/>
      <w:lang w:val="pl-PL"/>
    </w:rPr>
  </w:style>
  <w:style w:type="character" w:customStyle="1" w:styleId="WW8Num46z2">
    <w:name w:val="WW8Num46z2"/>
    <w:qFormat/>
    <w:rPr>
      <w:rFonts w:ascii="Times New Roman" w:eastAsia="Times New Roman" w:hAnsi="Times New Roman" w:cs="Times New Roman"/>
      <w:szCs w:val="24"/>
      <w:lang w:val="pl-PL"/>
    </w:rPr>
  </w:style>
  <w:style w:type="character" w:customStyle="1" w:styleId="WW8Num47z0">
    <w:name w:val="WW8Num47z0"/>
    <w:qFormat/>
    <w:rPr>
      <w:rFonts w:cs="Tahoma"/>
      <w:b w:val="0"/>
      <w:bCs/>
      <w:i w:val="0"/>
      <w:szCs w:val="24"/>
    </w:rPr>
  </w:style>
  <w:style w:type="character" w:customStyle="1" w:styleId="WW8Num48z0">
    <w:name w:val="WW8Num48z0"/>
    <w:qFormat/>
    <w:rPr>
      <w:rFonts w:cs="Tahoma"/>
      <w:i w:val="0"/>
    </w:rPr>
  </w:style>
  <w:style w:type="character" w:customStyle="1" w:styleId="WW8Num48z1">
    <w:name w:val="WW8Num48z1"/>
    <w:qFormat/>
    <w:rPr>
      <w:b w:val="0"/>
      <w:bCs/>
      <w:szCs w:val="24"/>
    </w:rPr>
  </w:style>
  <w:style w:type="character" w:customStyle="1" w:styleId="WW8Num49z0">
    <w:name w:val="WW8Num49z0"/>
    <w:qFormat/>
    <w:rPr>
      <w:color w:val="000000"/>
      <w:sz w:val="24"/>
      <w:szCs w:val="24"/>
      <w:lang w:val="pl-PL"/>
    </w:rPr>
  </w:style>
  <w:style w:type="character" w:customStyle="1" w:styleId="WW8Num50z0">
    <w:name w:val="WW8Num50z0"/>
    <w:qFormat/>
    <w:rPr>
      <w:szCs w:val="24"/>
    </w:rPr>
  </w:style>
  <w:style w:type="character" w:customStyle="1" w:styleId="WW8Num52z0">
    <w:name w:val="WW8Num52z0"/>
    <w:qFormat/>
    <w:rPr>
      <w:rFonts w:cs="Times New Roman"/>
      <w:szCs w:val="24"/>
    </w:rPr>
  </w:style>
  <w:style w:type="character" w:customStyle="1" w:styleId="WW8Num53z0">
    <w:name w:val="WW8Num53z0"/>
    <w:qFormat/>
    <w:rPr>
      <w:rFonts w:ascii="Times New Roman" w:hAnsi="Times New Roman" w:cs="Times New Roman"/>
      <w:b w:val="0"/>
      <w:bCs w:val="0"/>
      <w:sz w:val="24"/>
      <w:szCs w:val="24"/>
    </w:rPr>
  </w:style>
  <w:style w:type="character" w:customStyle="1" w:styleId="WW8Num53z1">
    <w:name w:val="WW8Num53z1"/>
    <w:qFormat/>
    <w:rPr>
      <w:rFonts w:ascii="Times New Roman" w:hAnsi="Times New Roman" w:cs="Times New Roman"/>
      <w:b w:val="0"/>
      <w:bCs/>
      <w:sz w:val="24"/>
      <w:szCs w:val="24"/>
    </w:rPr>
  </w:style>
  <w:style w:type="character" w:customStyle="1" w:styleId="WW8Num53z2">
    <w:name w:val="WW8Num53z2"/>
    <w:qFormat/>
  </w:style>
  <w:style w:type="character" w:customStyle="1" w:styleId="WW8Num54z0">
    <w:name w:val="WW8Num54z0"/>
    <w:qFormat/>
    <w:rPr>
      <w:b w:val="0"/>
      <w:bCs w:val="0"/>
      <w:szCs w:val="24"/>
    </w:rPr>
  </w:style>
  <w:style w:type="character" w:customStyle="1" w:styleId="WW8Num54z2">
    <w:name w:val="WW8Num54z2"/>
    <w:qFormat/>
    <w:rPr>
      <w:rFonts w:ascii="Times New Roman" w:eastAsia="Times New Roman" w:hAnsi="Times New Roman" w:cs="Tahoma"/>
      <w:b w:val="0"/>
      <w:bCs/>
      <w:szCs w:val="24"/>
    </w:rPr>
  </w:style>
  <w:style w:type="character" w:customStyle="1" w:styleId="WW8Num55z0">
    <w:name w:val="WW8Num55z0"/>
    <w:qFormat/>
    <w:rPr>
      <w:rFonts w:cs="Times New Roman"/>
      <w:i w:val="0"/>
      <w:strike w:val="0"/>
      <w:dstrike w:val="0"/>
      <w:szCs w:val="24"/>
      <w:lang w:val="pl-PL"/>
    </w:rPr>
  </w:style>
  <w:style w:type="character" w:customStyle="1" w:styleId="WW8Num56z0">
    <w:name w:val="WW8Num56z0"/>
    <w:qFormat/>
    <w:rPr>
      <w:b w:val="0"/>
      <w:bCs/>
    </w:rPr>
  </w:style>
  <w:style w:type="character" w:customStyle="1" w:styleId="WW8Num57z0">
    <w:name w:val="WW8Num57z0"/>
    <w:qFormat/>
    <w:rPr>
      <w:rFonts w:ascii="Symbol" w:hAnsi="Symbol" w:cs="Symbol"/>
      <w:spacing w:val="-4"/>
      <w:szCs w:val="24"/>
    </w:rPr>
  </w:style>
  <w:style w:type="character" w:customStyle="1" w:styleId="WW8Num57z1">
    <w:name w:val="WW8Num57z1"/>
    <w:qFormat/>
    <w:rPr>
      <w:rFonts w:cs="Times New Roman"/>
      <w:szCs w:val="24"/>
    </w:rPr>
  </w:style>
  <w:style w:type="character" w:customStyle="1" w:styleId="WW8Num57z5">
    <w:name w:val="WW8Num57z5"/>
    <w:qFormat/>
    <w:rPr>
      <w:rFonts w:cs="Times New Roman"/>
    </w:rPr>
  </w:style>
  <w:style w:type="character" w:customStyle="1" w:styleId="WW8Num58z0">
    <w:name w:val="WW8Num58z0"/>
    <w:qFormat/>
    <w:rPr>
      <w:rFonts w:ascii="Times New Roman" w:hAnsi="Times New Roman" w:cs="Times New Roman"/>
      <w:szCs w:val="24"/>
    </w:rPr>
  </w:style>
  <w:style w:type="character" w:customStyle="1" w:styleId="WW8Num58z2">
    <w:name w:val="WW8Num58z2"/>
    <w:qFormat/>
    <w:rPr>
      <w:rFonts w:ascii="Times New Roman" w:hAnsi="Times New Roman" w:cs="Times New Roman"/>
      <w:b w:val="0"/>
      <w:bCs/>
      <w:szCs w:val="24"/>
    </w:rPr>
  </w:style>
  <w:style w:type="character" w:customStyle="1" w:styleId="WW8Num58z3">
    <w:name w:val="WW8Num58z3"/>
    <w:qFormat/>
    <w:rPr>
      <w:rFonts w:cs="Times New Roman"/>
      <w:color w:val="000000"/>
      <w:szCs w:val="24"/>
    </w:rPr>
  </w:style>
  <w:style w:type="character" w:customStyle="1" w:styleId="WW8Num59z0">
    <w:name w:val="WW8Num59z0"/>
    <w:qFormat/>
    <w:rPr>
      <w:rFonts w:cs="Tahoma"/>
      <w:i w:val="0"/>
      <w:szCs w:val="24"/>
    </w:rPr>
  </w:style>
  <w:style w:type="character" w:customStyle="1" w:styleId="WW8Num60z0">
    <w:name w:val="WW8Num60z0"/>
    <w:qFormat/>
    <w:rPr>
      <w:rFonts w:ascii="Times New Roman" w:eastAsia="Times New Roman" w:hAnsi="Times New Roman" w:cs="Times New Roman"/>
      <w:b w:val="0"/>
      <w:sz w:val="24"/>
    </w:rPr>
  </w:style>
  <w:style w:type="character" w:customStyle="1" w:styleId="WW8Num2z0">
    <w:name w:val="WW8Num2z0"/>
    <w:qFormat/>
    <w:rPr>
      <w:rFonts w:ascii="Times New Roman" w:eastAsia="Times New Roman" w:hAnsi="Times New Roman" w:cs="Times New Roman"/>
      <w:sz w:val="24"/>
      <w:szCs w:val="24"/>
    </w:rPr>
  </w:style>
  <w:style w:type="character" w:customStyle="1" w:styleId="WW8Num3z1">
    <w:name w:val="WW8Num3z1"/>
    <w:qFormat/>
    <w:rPr>
      <w:rFonts w:ascii="Times New Roman" w:hAnsi="Times New Roman" w:cs="Times New Roman"/>
    </w:rPr>
  </w:style>
  <w:style w:type="character" w:customStyle="1" w:styleId="WW8Num4z3">
    <w:name w:val="WW8Num4z3"/>
    <w:qFormat/>
    <w:rPr>
      <w:rFonts w:cs="Times New Roman"/>
      <w:color w:val="000000"/>
      <w:szCs w:val="24"/>
      <w:lang w:val="pl-PL"/>
    </w:rPr>
  </w:style>
  <w:style w:type="character" w:customStyle="1" w:styleId="WW8Num6z1">
    <w:name w:val="WW8Num6z1"/>
    <w:qFormat/>
    <w:rPr>
      <w:rFonts w:cs="Times New Roman"/>
      <w:szCs w:val="24"/>
    </w:rPr>
  </w:style>
  <w:style w:type="character" w:customStyle="1" w:styleId="WW8Num6z5">
    <w:name w:val="WW8Num6z5"/>
    <w:qFormat/>
    <w:rPr>
      <w:rFonts w:cs="Times New Roman"/>
    </w:rPr>
  </w:style>
  <w:style w:type="character" w:customStyle="1" w:styleId="WW8Num11z6">
    <w:name w:val="WW8Num11z6"/>
    <w:qFormat/>
    <w:rPr>
      <w:rFonts w:cs="Times New Roman"/>
      <w:b w:val="0"/>
      <w:bCs/>
      <w:szCs w:val="24"/>
    </w:rPr>
  </w:style>
  <w:style w:type="character" w:customStyle="1" w:styleId="WW8Num12z0">
    <w:name w:val="WW8Num12z0"/>
    <w:qFormat/>
    <w:rPr>
      <w:szCs w:val="24"/>
    </w:rPr>
  </w:style>
  <w:style w:type="character" w:customStyle="1" w:styleId="WW8Num13z2">
    <w:name w:val="WW8Num13z2"/>
    <w:qFormat/>
    <w:rPr>
      <w:spacing w:val="-4"/>
      <w:szCs w:val="24"/>
    </w:rPr>
  </w:style>
  <w:style w:type="character" w:customStyle="1" w:styleId="WW8Num14z0">
    <w:name w:val="WW8Num14z0"/>
    <w:qFormat/>
    <w:rPr>
      <w:rFonts w:cs="Tahoma"/>
      <w:i w:val="0"/>
    </w:rPr>
  </w:style>
  <w:style w:type="character" w:customStyle="1" w:styleId="WW8Num14z1">
    <w:name w:val="WW8Num14z1"/>
    <w:qFormat/>
    <w:rPr>
      <w:szCs w:val="24"/>
    </w:rPr>
  </w:style>
  <w:style w:type="character" w:customStyle="1" w:styleId="WW8Num19z0">
    <w:name w:val="WW8Num19z0"/>
    <w:qFormat/>
    <w:rPr>
      <w:szCs w:val="24"/>
      <w:lang w:val="pl-PL"/>
    </w:rPr>
  </w:style>
  <w:style w:type="character" w:customStyle="1" w:styleId="WW8Num19z2">
    <w:name w:val="WW8Num19z2"/>
    <w:qFormat/>
    <w:rPr>
      <w:rFonts w:ascii="Times New Roman" w:eastAsia="Times New Roman" w:hAnsi="Times New Roman" w:cs="Times New Roman"/>
      <w:szCs w:val="24"/>
      <w:lang w:val="pl-PL"/>
    </w:rPr>
  </w:style>
  <w:style w:type="character" w:customStyle="1" w:styleId="WW8Num25z0">
    <w:name w:val="WW8Num25z0"/>
    <w:qFormat/>
    <w:rPr>
      <w:rFonts w:cs="Tahoma"/>
      <w:i w:val="0"/>
      <w:szCs w:val="24"/>
    </w:rPr>
  </w:style>
  <w:style w:type="character" w:customStyle="1" w:styleId="WW8Num26z1">
    <w:name w:val="WW8Num26z1"/>
    <w:qFormat/>
    <w:rPr>
      <w:rFonts w:cs="Times New Roman"/>
      <w:szCs w:val="24"/>
    </w:rPr>
  </w:style>
  <w:style w:type="character" w:customStyle="1" w:styleId="WW8Num26z2">
    <w:name w:val="WW8Num26z2"/>
    <w:qFormat/>
    <w:rPr>
      <w:color w:val="000000"/>
      <w:szCs w:val="24"/>
    </w:rPr>
  </w:style>
  <w:style w:type="character" w:customStyle="1" w:styleId="WW8Num27z1">
    <w:name w:val="WW8Num27z1"/>
    <w:qFormat/>
  </w:style>
  <w:style w:type="character" w:customStyle="1" w:styleId="WW8Num28z0">
    <w:name w:val="WW8Num28z0"/>
    <w:qFormat/>
    <w:rPr>
      <w:rFonts w:cs="Tahoma"/>
      <w:i w:val="0"/>
    </w:rPr>
  </w:style>
  <w:style w:type="character" w:customStyle="1" w:styleId="WW8Num28z1">
    <w:name w:val="WW8Num28z1"/>
    <w:qFormat/>
    <w:rPr>
      <w:rFonts w:ascii="Times New Roman" w:eastAsia="Times New Roman" w:hAnsi="Times New Roman" w:cs="Times New Roman"/>
      <w:b w:val="0"/>
      <w:szCs w:val="24"/>
    </w:rPr>
  </w:style>
  <w:style w:type="character" w:customStyle="1" w:styleId="WW8Num30z0">
    <w:name w:val="WW8Num30z0"/>
    <w:qFormat/>
    <w:rPr>
      <w:rFonts w:cs="Tahoma"/>
      <w:i w:val="0"/>
    </w:rPr>
  </w:style>
  <w:style w:type="character" w:customStyle="1" w:styleId="WW8Num30z1">
    <w:name w:val="WW8Num30z1"/>
    <w:qFormat/>
    <w:rPr>
      <w:b w:val="0"/>
      <w:bCs/>
      <w:szCs w:val="24"/>
    </w:rPr>
  </w:style>
  <w:style w:type="character" w:customStyle="1" w:styleId="WW8Num31z5">
    <w:name w:val="WW8Num31z5"/>
    <w:qFormat/>
    <w:rPr>
      <w:rFonts w:cs="Times New Roman"/>
    </w:rPr>
  </w:style>
  <w:style w:type="character" w:customStyle="1" w:styleId="WW8Num34z3">
    <w:name w:val="WW8Num34z3"/>
    <w:qFormat/>
    <w:rPr>
      <w:rFonts w:cs="Times New Roman"/>
      <w:color w:val="000000"/>
      <w:szCs w:val="24"/>
      <w:lang w:val="pl-PL"/>
    </w:rPr>
  </w:style>
  <w:style w:type="character" w:customStyle="1" w:styleId="WW8Num38z0">
    <w:name w:val="WW8Num38z0"/>
    <w:qFormat/>
    <w:rPr>
      <w:rFonts w:ascii="Times New Roman" w:hAnsi="Times New Roman" w:cs="Times New Roman"/>
      <w:szCs w:val="24"/>
    </w:rPr>
  </w:style>
  <w:style w:type="character" w:customStyle="1" w:styleId="WW8Num38z3">
    <w:name w:val="WW8Num38z3"/>
    <w:qFormat/>
    <w:rPr>
      <w:rFonts w:cs="Times New Roman"/>
      <w:color w:val="000000"/>
      <w:szCs w:val="24"/>
    </w:rPr>
  </w:style>
  <w:style w:type="character" w:customStyle="1" w:styleId="WW8Num40z1">
    <w:name w:val="WW8Num40z1"/>
    <w:qFormat/>
  </w:style>
  <w:style w:type="character" w:customStyle="1" w:styleId="WW8Num40z2">
    <w:name w:val="WW8Num40z2"/>
    <w:qFormat/>
    <w:rPr>
      <w:rFonts w:ascii="Times New Roman" w:eastAsia="Times New Roman" w:hAnsi="Times New Roman" w:cs="Tahoma"/>
      <w:szCs w:val="24"/>
    </w:rPr>
  </w:style>
  <w:style w:type="character" w:customStyle="1" w:styleId="WW8Num42z2">
    <w:name w:val="WW8Num42z2"/>
    <w:qFormat/>
  </w:style>
  <w:style w:type="character" w:customStyle="1" w:styleId="WW8Num43z1">
    <w:name w:val="WW8Num43z1"/>
    <w:qFormat/>
    <w:rPr>
      <w:rFonts w:cs="Times New Roman"/>
      <w:szCs w:val="24"/>
    </w:rPr>
  </w:style>
  <w:style w:type="character" w:customStyle="1" w:styleId="WW8Num43z5">
    <w:name w:val="WW8Num43z5"/>
    <w:qFormat/>
    <w:rPr>
      <w:rFonts w:cs="Times New Roman"/>
    </w:rPr>
  </w:style>
  <w:style w:type="character" w:customStyle="1" w:styleId="WW8Num44z1">
    <w:name w:val="WW8Num44z1"/>
    <w:qFormat/>
  </w:style>
  <w:style w:type="character" w:customStyle="1" w:styleId="WW8Num44z2">
    <w:name w:val="WW8Num44z2"/>
    <w:qFormat/>
    <w:rPr>
      <w:rFonts w:ascii="Times New Roman" w:eastAsia="Times New Roman" w:hAnsi="Times New Roman" w:cs="Tahoma"/>
      <w:szCs w:val="24"/>
    </w:rPr>
  </w:style>
  <w:style w:type="character" w:customStyle="1" w:styleId="WW8Num47z1">
    <w:name w:val="WW8Num47z1"/>
    <w:qFormat/>
  </w:style>
  <w:style w:type="character" w:customStyle="1" w:styleId="WW8Num47z2">
    <w:name w:val="WW8Num47z2"/>
    <w:qFormat/>
    <w:rPr>
      <w:rFonts w:ascii="Times New Roman" w:eastAsia="Times New Roman" w:hAnsi="Times New Roman" w:cs="Tahoma"/>
      <w:strike w:val="0"/>
      <w:dstrike w:val="0"/>
      <w:szCs w:val="24"/>
    </w:rPr>
  </w:style>
  <w:style w:type="character" w:customStyle="1" w:styleId="WW8Num49z1">
    <w:name w:val="WW8Num49z1"/>
    <w:qFormat/>
  </w:style>
  <w:style w:type="character" w:customStyle="1" w:styleId="WW8Num49z2">
    <w:name w:val="WW8Num49z2"/>
    <w:qFormat/>
    <w:rPr>
      <w:rFonts w:ascii="Times New Roman" w:eastAsia="Times New Roman" w:hAnsi="Times New Roman" w:cs="Tahoma"/>
      <w:strike w:val="0"/>
      <w:dstrike w:val="0"/>
      <w:szCs w:val="24"/>
    </w:rPr>
  </w:style>
  <w:style w:type="character" w:customStyle="1" w:styleId="WW8Num51z0">
    <w:name w:val="WW8Num51z0"/>
    <w:qFormat/>
    <w:rPr>
      <w:color w:val="000000"/>
      <w:sz w:val="24"/>
      <w:szCs w:val="24"/>
    </w:rPr>
  </w:style>
  <w:style w:type="character" w:customStyle="1" w:styleId="WW8Num51z1">
    <w:name w:val="WW8Num51z1"/>
    <w:qFormat/>
  </w:style>
  <w:style w:type="character" w:customStyle="1" w:styleId="WW8Num56z1">
    <w:name w:val="WW8Num56z1"/>
    <w:qFormat/>
    <w:rPr>
      <w:rFonts w:ascii="Times New Roman" w:eastAsia="Times New Roman" w:hAnsi="Times New Roman" w:cs="Times New Roman"/>
    </w:rPr>
  </w:style>
  <w:style w:type="character" w:customStyle="1" w:styleId="WW8Num12z6">
    <w:name w:val="WW8Num12z6"/>
    <w:qFormat/>
    <w:rPr>
      <w:rFonts w:cs="Times New Roman"/>
      <w:b w:val="0"/>
      <w:bCs/>
      <w:szCs w:val="24"/>
    </w:rPr>
  </w:style>
  <w:style w:type="character" w:customStyle="1" w:styleId="WW8Num15z2">
    <w:name w:val="WW8Num15z2"/>
    <w:qFormat/>
    <w:rPr>
      <w:spacing w:val="-4"/>
      <w:szCs w:val="24"/>
    </w:rPr>
  </w:style>
  <w:style w:type="character" w:customStyle="1" w:styleId="WW8Num16z1">
    <w:name w:val="WW8Num16z1"/>
    <w:qFormat/>
    <w:rPr>
      <w:szCs w:val="24"/>
    </w:rPr>
  </w:style>
  <w:style w:type="character" w:customStyle="1" w:styleId="WW8Num22z2">
    <w:name w:val="WW8Num22z2"/>
    <w:qFormat/>
    <w:rPr>
      <w:rFonts w:ascii="Times New Roman" w:eastAsia="Times New Roman" w:hAnsi="Times New Roman" w:cs="Times New Roman"/>
      <w:szCs w:val="24"/>
      <w:lang w:val="pl-PL"/>
    </w:rPr>
  </w:style>
  <w:style w:type="character" w:customStyle="1" w:styleId="WW8Num29z1">
    <w:name w:val="WW8Num29z1"/>
    <w:qFormat/>
    <w:rPr>
      <w:rFonts w:cs="Times New Roman"/>
      <w:szCs w:val="24"/>
    </w:rPr>
  </w:style>
  <w:style w:type="character" w:customStyle="1" w:styleId="WW8Num34z1">
    <w:name w:val="WW8Num34z1"/>
    <w:qFormat/>
    <w:rPr>
      <w:rFonts w:cs="Times New Roman"/>
      <w:szCs w:val="24"/>
    </w:rPr>
  </w:style>
  <w:style w:type="character" w:customStyle="1" w:styleId="WW8Num34z5">
    <w:name w:val="WW8Num34z5"/>
    <w:qFormat/>
    <w:rPr>
      <w:rFonts w:cs="Times New Roman"/>
    </w:rPr>
  </w:style>
  <w:style w:type="character" w:customStyle="1" w:styleId="WW8Num36z2">
    <w:name w:val="WW8Num36z2"/>
    <w:qFormat/>
    <w:rPr>
      <w:rFonts w:ascii="Times New Roman" w:eastAsia="Times New Roman" w:hAnsi="Times New Roman" w:cs="Times New Roman"/>
      <w:szCs w:val="24"/>
    </w:rPr>
  </w:style>
  <w:style w:type="character" w:customStyle="1" w:styleId="WW8Num37z3">
    <w:name w:val="WW8Num37z3"/>
    <w:qFormat/>
    <w:rPr>
      <w:rFonts w:cs="Times New Roman"/>
      <w:color w:val="000000"/>
      <w:szCs w:val="24"/>
      <w:lang w:val="pl-PL"/>
    </w:rPr>
  </w:style>
  <w:style w:type="character" w:customStyle="1" w:styleId="WW8Num41z3">
    <w:name w:val="WW8Num41z3"/>
    <w:qFormat/>
    <w:rPr>
      <w:rFonts w:cs="Times New Roman"/>
      <w:color w:val="000000"/>
      <w:szCs w:val="24"/>
    </w:rPr>
  </w:style>
  <w:style w:type="character" w:customStyle="1" w:styleId="WW8Num46z1">
    <w:name w:val="WW8Num46z1"/>
    <w:qFormat/>
    <w:rPr>
      <w:szCs w:val="24"/>
    </w:rPr>
  </w:style>
  <w:style w:type="character" w:customStyle="1" w:styleId="WW8Num49z5">
    <w:name w:val="WW8Num49z5"/>
    <w:qFormat/>
    <w:rPr>
      <w:rFonts w:cs="Times New Roman"/>
    </w:rPr>
  </w:style>
  <w:style w:type="character" w:customStyle="1" w:styleId="WW8Num50z1">
    <w:name w:val="WW8Num50z1"/>
    <w:qFormat/>
  </w:style>
  <w:style w:type="character" w:customStyle="1" w:styleId="WW8Num50z2">
    <w:name w:val="WW8Num50z2"/>
    <w:qFormat/>
    <w:rPr>
      <w:rFonts w:ascii="Times New Roman" w:eastAsia="Times New Roman" w:hAnsi="Times New Roman" w:cs="Tahoma"/>
      <w:szCs w:val="24"/>
    </w:rPr>
  </w:style>
  <w:style w:type="character" w:customStyle="1" w:styleId="WW8Num55z1">
    <w:name w:val="WW8Num55z1"/>
    <w:qFormat/>
  </w:style>
  <w:style w:type="character" w:customStyle="1" w:styleId="WW8Num55z2">
    <w:name w:val="WW8Num55z2"/>
    <w:qFormat/>
    <w:rPr>
      <w:rFonts w:ascii="Times New Roman" w:eastAsia="Times New Roman" w:hAnsi="Times New Roman" w:cs="Tahoma"/>
      <w:strike w:val="0"/>
      <w:dstrike w:val="0"/>
      <w:szCs w:val="24"/>
    </w:rPr>
  </w:style>
  <w:style w:type="character" w:customStyle="1" w:styleId="WW8Num59z1">
    <w:name w:val="WW8Num59z1"/>
    <w:qFormat/>
  </w:style>
  <w:style w:type="character" w:customStyle="1" w:styleId="WW8Num59z2">
    <w:name w:val="WW8Num59z2"/>
    <w:qFormat/>
    <w:rPr>
      <w:rFonts w:ascii="Times New Roman" w:eastAsia="Times New Roman" w:hAnsi="Times New Roman" w:cs="Tahoma"/>
      <w:strike w:val="0"/>
      <w:dstrike w:val="0"/>
      <w:szCs w:val="24"/>
    </w:rPr>
  </w:style>
  <w:style w:type="character" w:customStyle="1" w:styleId="WW8Num62z0">
    <w:name w:val="WW8Num62z0"/>
    <w:qFormat/>
    <w:rPr>
      <w:b/>
      <w:bCs/>
    </w:rPr>
  </w:style>
  <w:style w:type="character" w:customStyle="1" w:styleId="WW8Num63z0">
    <w:name w:val="WW8Num63z0"/>
    <w:qFormat/>
    <w:rPr>
      <w:color w:val="000000"/>
      <w:sz w:val="24"/>
      <w:szCs w:val="24"/>
    </w:rPr>
  </w:style>
  <w:style w:type="character" w:customStyle="1" w:styleId="WW8Num63z1">
    <w:name w:val="WW8Num63z1"/>
    <w:qFormat/>
  </w:style>
  <w:style w:type="character" w:customStyle="1" w:styleId="WW8Num64z0">
    <w:name w:val="WW8Num64z0"/>
    <w:qFormat/>
    <w:rPr>
      <w:u w:val="none"/>
    </w:rPr>
  </w:style>
  <w:style w:type="character" w:customStyle="1" w:styleId="WW8Num66z0">
    <w:name w:val="WW8Num66z0"/>
    <w:qFormat/>
  </w:style>
  <w:style w:type="character" w:customStyle="1" w:styleId="WW8Num68z0">
    <w:name w:val="WW8Num68z0"/>
    <w:qFormat/>
  </w:style>
  <w:style w:type="character" w:customStyle="1" w:styleId="WW8Num70z0">
    <w:name w:val="WW8Num70z0"/>
    <w:qFormat/>
    <w:rPr>
      <w:b/>
      <w:bCs/>
      <w:sz w:val="20"/>
      <w:szCs w:val="20"/>
    </w:rPr>
  </w:style>
  <w:style w:type="character" w:customStyle="1" w:styleId="WW8Num70z1">
    <w:name w:val="WW8Num70z1"/>
    <w:qFormat/>
    <w:rPr>
      <w:rFonts w:eastAsia="Times New Roman"/>
    </w:rPr>
  </w:style>
  <w:style w:type="character" w:customStyle="1" w:styleId="WW8Num71z0">
    <w:name w:val="WW8Num71z0"/>
    <w:qFormat/>
    <w:rPr>
      <w:rFonts w:ascii="Times New Roman" w:eastAsia="SimSun;宋体" w:hAnsi="Times New Roman" w:cs="Times New Roman"/>
    </w:rPr>
  </w:style>
  <w:style w:type="character" w:customStyle="1" w:styleId="WW8Num72z0">
    <w:name w:val="WW8Num72z0"/>
    <w:qFormat/>
    <w:rPr>
      <w:rFonts w:cs="Tahoma"/>
      <w:i w:val="0"/>
      <w:spacing w:val="-4"/>
      <w:szCs w:val="24"/>
    </w:rPr>
  </w:style>
  <w:style w:type="character" w:customStyle="1" w:styleId="WW8Num73z0">
    <w:name w:val="WW8Num73z0"/>
    <w:qFormat/>
  </w:style>
  <w:style w:type="character" w:customStyle="1" w:styleId="WW8Num74z0">
    <w:name w:val="WW8Num74z0"/>
    <w:qFormat/>
  </w:style>
  <w:style w:type="character" w:customStyle="1" w:styleId="WW8Num75z0">
    <w:name w:val="WW8Num75z0"/>
    <w:qFormat/>
    <w:rPr>
      <w:rFonts w:ascii="Arial" w:hAnsi="Arial" w:cs="Arial"/>
      <w:sz w:val="20"/>
    </w:rPr>
  </w:style>
  <w:style w:type="character" w:customStyle="1" w:styleId="WW8Num76z1">
    <w:name w:val="WW8Num76z1"/>
    <w:qFormat/>
    <w:rPr>
      <w:rFonts w:ascii="Times New Roman" w:eastAsia="Times New Roman" w:hAnsi="Times New Roman" w:cs="Times New Roman"/>
    </w:rPr>
  </w:style>
  <w:style w:type="character" w:customStyle="1" w:styleId="WW8Num8z3">
    <w:name w:val="WW8Num8z3"/>
    <w:qFormat/>
    <w:rPr>
      <w:rFonts w:ascii="Symbol" w:hAnsi="Symbol" w:cs="Symbol"/>
    </w:rPr>
  </w:style>
  <w:style w:type="character" w:customStyle="1" w:styleId="WW8Num10z1">
    <w:name w:val="WW8Num10z1"/>
    <w:qFormat/>
    <w:rPr>
      <w:rFonts w:cs="Times New Roman"/>
      <w:szCs w:val="24"/>
    </w:rPr>
  </w:style>
  <w:style w:type="character" w:customStyle="1" w:styleId="WW8Num10z5">
    <w:name w:val="WW8Num10z5"/>
    <w:qFormat/>
    <w:rPr>
      <w:rFonts w:cs="Times New Roman"/>
    </w:rPr>
  </w:style>
  <w:style w:type="character" w:customStyle="1" w:styleId="WW8Num18z6">
    <w:name w:val="WW8Num18z6"/>
    <w:qFormat/>
    <w:rPr>
      <w:rFonts w:cs="Times New Roman"/>
      <w:b w:val="0"/>
      <w:bCs/>
      <w:szCs w:val="24"/>
    </w:rPr>
  </w:style>
  <w:style w:type="character" w:customStyle="1" w:styleId="WW8Num21z2">
    <w:name w:val="WW8Num21z2"/>
    <w:qFormat/>
    <w:rPr>
      <w:spacing w:val="-4"/>
      <w:szCs w:val="24"/>
    </w:rPr>
  </w:style>
  <w:style w:type="character" w:customStyle="1" w:styleId="WW8Num22z1">
    <w:name w:val="WW8Num22z1"/>
    <w:qFormat/>
    <w:rPr>
      <w:szCs w:val="24"/>
    </w:rPr>
  </w:style>
  <w:style w:type="character" w:customStyle="1" w:styleId="WW8Num30z2">
    <w:name w:val="WW8Num30z2"/>
    <w:qFormat/>
    <w:rPr>
      <w:rFonts w:ascii="Times New Roman" w:eastAsia="Times New Roman" w:hAnsi="Times New Roman" w:cs="Times New Roman"/>
      <w:szCs w:val="24"/>
      <w:lang w:val="pl-PL"/>
    </w:rPr>
  </w:style>
  <w:style w:type="character" w:customStyle="1" w:styleId="WW8Num44z3">
    <w:name w:val="WW8Num44z3"/>
    <w:qFormat/>
    <w:rPr>
      <w:rFonts w:cs="Times New Roman"/>
      <w:color w:val="000000"/>
      <w:szCs w:val="24"/>
      <w:lang w:val="pl-PL"/>
    </w:rPr>
  </w:style>
  <w:style w:type="character" w:customStyle="1" w:styleId="WW8Num45z1">
    <w:name w:val="WW8Num45z1"/>
    <w:qFormat/>
    <w:rPr>
      <w:rFonts w:cs="Times New Roman"/>
      <w:szCs w:val="24"/>
    </w:rPr>
  </w:style>
  <w:style w:type="character" w:customStyle="1" w:styleId="WW8Num52z1">
    <w:name w:val="WW8Num52z1"/>
    <w:qFormat/>
    <w:rPr>
      <w:b w:val="0"/>
      <w:bCs/>
      <w:szCs w:val="24"/>
    </w:rPr>
  </w:style>
  <w:style w:type="character" w:customStyle="1" w:styleId="WW8Num53z5">
    <w:name w:val="WW8Num53z5"/>
    <w:qFormat/>
    <w:rPr>
      <w:rFonts w:cs="Times New Roman"/>
    </w:rPr>
  </w:style>
  <w:style w:type="character" w:customStyle="1" w:styleId="WW8Num57z3">
    <w:name w:val="WW8Num57z3"/>
    <w:qFormat/>
    <w:rPr>
      <w:rFonts w:cs="Times New Roman"/>
      <w:color w:val="000000"/>
      <w:szCs w:val="24"/>
      <w:lang w:val="pl-PL"/>
    </w:rPr>
  </w:style>
  <w:style w:type="character" w:customStyle="1" w:styleId="WW8Num63z2">
    <w:name w:val="WW8Num63z2"/>
    <w:qFormat/>
    <w:rPr>
      <w:szCs w:val="24"/>
    </w:rPr>
  </w:style>
  <w:style w:type="character" w:customStyle="1" w:styleId="WW8Num65z0">
    <w:name w:val="WW8Num65z0"/>
    <w:qFormat/>
    <w:rPr>
      <w:szCs w:val="24"/>
    </w:rPr>
  </w:style>
  <w:style w:type="character" w:customStyle="1" w:styleId="WW8Num66z3">
    <w:name w:val="WW8Num66z3"/>
    <w:qFormat/>
    <w:rPr>
      <w:rFonts w:cs="Times New Roman"/>
      <w:color w:val="000000"/>
      <w:szCs w:val="24"/>
    </w:rPr>
  </w:style>
  <w:style w:type="character" w:customStyle="1" w:styleId="WW8Num67z1">
    <w:name w:val="WW8Num67z1"/>
    <w:qFormat/>
    <w:rPr>
      <w:szCs w:val="24"/>
    </w:rPr>
  </w:style>
  <w:style w:type="character" w:customStyle="1" w:styleId="WW8Num68z1">
    <w:name w:val="WW8Num68z1"/>
    <w:qFormat/>
    <w:rPr>
      <w:szCs w:val="24"/>
    </w:rPr>
  </w:style>
  <w:style w:type="character" w:customStyle="1" w:styleId="WW8Num69z0">
    <w:name w:val="WW8Num69z0"/>
    <w:qFormat/>
  </w:style>
  <w:style w:type="character" w:customStyle="1" w:styleId="WW8Num73z1">
    <w:name w:val="WW8Num73z1"/>
    <w:qFormat/>
  </w:style>
  <w:style w:type="character" w:customStyle="1" w:styleId="WW8Num73z2">
    <w:name w:val="WW8Num73z2"/>
    <w:qFormat/>
    <w:rPr>
      <w:rFonts w:ascii="Times New Roman" w:eastAsia="Times New Roman" w:hAnsi="Times New Roman" w:cs="Tahoma"/>
      <w:szCs w:val="24"/>
    </w:rPr>
  </w:style>
  <w:style w:type="character" w:customStyle="1" w:styleId="WW8Num76z0">
    <w:name w:val="WW8Num76z0"/>
    <w:qFormat/>
    <w:rPr>
      <w:rFonts w:cs="Tahoma"/>
      <w:i w:val="0"/>
    </w:rPr>
  </w:style>
  <w:style w:type="character" w:customStyle="1" w:styleId="WW8Num76z2">
    <w:name w:val="WW8Num76z2"/>
    <w:qFormat/>
  </w:style>
  <w:style w:type="character" w:customStyle="1" w:styleId="WW8Num77z0">
    <w:name w:val="WW8Num77z0"/>
    <w:qFormat/>
    <w:rPr>
      <w:color w:val="000000"/>
      <w:sz w:val="24"/>
      <w:szCs w:val="24"/>
    </w:rPr>
  </w:style>
  <w:style w:type="character" w:customStyle="1" w:styleId="WW8Num77z1">
    <w:name w:val="WW8Num77z1"/>
    <w:qFormat/>
  </w:style>
  <w:style w:type="character" w:customStyle="1" w:styleId="WW8Num78z0">
    <w:name w:val="WW8Num78z0"/>
    <w:qFormat/>
  </w:style>
  <w:style w:type="character" w:customStyle="1" w:styleId="WW8Num79z0">
    <w:name w:val="WW8Num79z0"/>
    <w:qFormat/>
    <w:rPr>
      <w:rFonts w:cs="Times New Roman"/>
      <w:b/>
    </w:rPr>
  </w:style>
  <w:style w:type="character" w:customStyle="1" w:styleId="WW8Num79z1">
    <w:name w:val="WW8Num79z1"/>
    <w:qFormat/>
    <w:rPr>
      <w:rFonts w:cs="Times New Roman"/>
    </w:rPr>
  </w:style>
  <w:style w:type="character" w:customStyle="1" w:styleId="WW8Num80z0">
    <w:name w:val="WW8Num80z0"/>
    <w:qFormat/>
    <w:rPr>
      <w:b w:val="0"/>
      <w:bCs/>
      <w:szCs w:val="24"/>
    </w:rPr>
  </w:style>
  <w:style w:type="character" w:customStyle="1" w:styleId="WW8Num81z0">
    <w:name w:val="WW8Num81z0"/>
    <w:qFormat/>
    <w:rPr>
      <w:color w:val="000000"/>
      <w:sz w:val="24"/>
      <w:szCs w:val="24"/>
    </w:rPr>
  </w:style>
  <w:style w:type="character" w:customStyle="1" w:styleId="WW8Num81z1">
    <w:name w:val="WW8Num81z1"/>
    <w:qFormat/>
  </w:style>
  <w:style w:type="character" w:customStyle="1" w:styleId="WW8Num82z0">
    <w:name w:val="WW8Num82z0"/>
    <w:qFormat/>
  </w:style>
  <w:style w:type="character" w:customStyle="1" w:styleId="WW8Num83z0">
    <w:name w:val="WW8Num83z0"/>
    <w:qFormat/>
    <w:rPr>
      <w:b w:val="0"/>
      <w:bCs w:val="0"/>
      <w:szCs w:val="24"/>
    </w:rPr>
  </w:style>
  <w:style w:type="character" w:customStyle="1" w:styleId="WW8Num83z1">
    <w:name w:val="WW8Num83z1"/>
    <w:qFormat/>
  </w:style>
  <w:style w:type="character" w:customStyle="1" w:styleId="WW8Num83z2">
    <w:name w:val="WW8Num83z2"/>
    <w:qFormat/>
    <w:rPr>
      <w:rFonts w:ascii="Times New Roman" w:eastAsia="Times New Roman" w:hAnsi="Times New Roman" w:cs="Tahoma"/>
      <w:szCs w:val="24"/>
    </w:rPr>
  </w:style>
  <w:style w:type="character" w:customStyle="1" w:styleId="WW8Num84z0">
    <w:name w:val="WW8Num84z0"/>
    <w:qFormat/>
  </w:style>
  <w:style w:type="character" w:customStyle="1" w:styleId="WW8Num85z0">
    <w:name w:val="WW8Num85z0"/>
    <w:qFormat/>
    <w:rPr>
      <w:rFonts w:ascii="Symbol" w:hAnsi="Symbol" w:cs="Symbol"/>
      <w:spacing w:val="-4"/>
      <w:szCs w:val="24"/>
    </w:rPr>
  </w:style>
  <w:style w:type="character" w:customStyle="1" w:styleId="WW8Num85z1">
    <w:name w:val="WW8Num85z1"/>
    <w:qFormat/>
    <w:rPr>
      <w:rFonts w:cs="Times New Roman"/>
      <w:szCs w:val="24"/>
    </w:rPr>
  </w:style>
  <w:style w:type="character" w:customStyle="1" w:styleId="WW8Num85z5">
    <w:name w:val="WW8Num85z5"/>
    <w:qFormat/>
    <w:rPr>
      <w:rFonts w:cs="Times New Roman"/>
    </w:rPr>
  </w:style>
  <w:style w:type="character" w:customStyle="1" w:styleId="WW8Num86z0">
    <w:name w:val="WW8Num86z0"/>
    <w:qFormat/>
    <w:rPr>
      <w:b w:val="0"/>
      <w:bCs w:val="0"/>
      <w:szCs w:val="24"/>
    </w:rPr>
  </w:style>
  <w:style w:type="character" w:customStyle="1" w:styleId="WW8Num86z1">
    <w:name w:val="WW8Num86z1"/>
    <w:qFormat/>
  </w:style>
  <w:style w:type="character" w:customStyle="1" w:styleId="WW8Num86z2">
    <w:name w:val="WW8Num86z2"/>
    <w:qFormat/>
    <w:rPr>
      <w:rFonts w:ascii="Times New Roman" w:eastAsia="Times New Roman" w:hAnsi="Times New Roman" w:cs="Tahoma"/>
      <w:szCs w:val="24"/>
    </w:rPr>
  </w:style>
  <w:style w:type="character" w:customStyle="1" w:styleId="WW8Num88z0">
    <w:name w:val="WW8Num88z0"/>
    <w:qFormat/>
  </w:style>
  <w:style w:type="character" w:customStyle="1" w:styleId="WW8Num89z0">
    <w:name w:val="WW8Num89z0"/>
    <w:qFormat/>
    <w:rPr>
      <w:szCs w:val="24"/>
    </w:rPr>
  </w:style>
  <w:style w:type="character" w:customStyle="1" w:styleId="WW8Num90z0">
    <w:name w:val="WW8Num90z0"/>
    <w:qFormat/>
    <w:rPr>
      <w:rFonts w:cs="Tahoma"/>
      <w:i w:val="0"/>
      <w:spacing w:val="-4"/>
      <w:szCs w:val="24"/>
    </w:rPr>
  </w:style>
  <w:style w:type="character" w:customStyle="1" w:styleId="WW8Num91z0">
    <w:name w:val="WW8Num91z0"/>
    <w:qFormat/>
    <w:rPr>
      <w:rFonts w:ascii="Arial" w:hAnsi="Arial" w:cs="Arial"/>
      <w:b w:val="0"/>
      <w:bCs/>
      <w:sz w:val="20"/>
    </w:rPr>
  </w:style>
  <w:style w:type="character" w:customStyle="1" w:styleId="WW8Num92z0">
    <w:name w:val="WW8Num92z0"/>
    <w:qFormat/>
    <w:rPr>
      <w:rFonts w:ascii="Times New Roman" w:eastAsia="Times New Roman" w:hAnsi="Times New Roman" w:cs="Times New Roman"/>
      <w:b w:val="0"/>
      <w:bCs w:val="0"/>
      <w:sz w:val="24"/>
      <w:szCs w:val="24"/>
    </w:rPr>
  </w:style>
  <w:style w:type="character" w:customStyle="1" w:styleId="WW8Num92z1">
    <w:name w:val="WW8Num92z1"/>
    <w:qFormat/>
  </w:style>
  <w:style w:type="character" w:customStyle="1" w:styleId="WW8Num92z2">
    <w:name w:val="WW8Num92z2"/>
    <w:qFormat/>
    <w:rPr>
      <w:rFonts w:ascii="Times New Roman" w:eastAsia="Times New Roman" w:hAnsi="Times New Roman" w:cs="Tahoma"/>
      <w:strike w:val="0"/>
      <w:dstrike w:val="0"/>
      <w:szCs w:val="24"/>
    </w:rPr>
  </w:style>
  <w:style w:type="character" w:customStyle="1" w:styleId="WW8Num93z0">
    <w:name w:val="WW8Num93z0"/>
    <w:qFormat/>
  </w:style>
  <w:style w:type="character" w:customStyle="1" w:styleId="WW8Num94z0">
    <w:name w:val="WW8Num94z0"/>
    <w:qFormat/>
    <w:rPr>
      <w:rFonts w:ascii="Times New Roman" w:eastAsia="Times New Roman" w:hAnsi="Times New Roman" w:cs="Times New Roman"/>
      <w:b w:val="0"/>
      <w:sz w:val="24"/>
    </w:rPr>
  </w:style>
  <w:style w:type="character" w:customStyle="1" w:styleId="WW8Num95z0">
    <w:name w:val="WW8Num95z0"/>
    <w:qFormat/>
    <w:rPr>
      <w:rFonts w:ascii="Times New Roman" w:eastAsia="Times New Roman" w:hAnsi="Times New Roman" w:cs="Times New Roman"/>
      <w:b w:val="0"/>
      <w:bCs w:val="0"/>
      <w:i w:val="0"/>
      <w:iCs w:val="0"/>
      <w:caps w:val="0"/>
      <w:smallCaps w:val="0"/>
      <w:strike w:val="0"/>
      <w:dstrike w:val="0"/>
      <w:color w:val="000000"/>
      <w:spacing w:val="0"/>
      <w:w w:val="100"/>
      <w:position w:val="0"/>
      <w:sz w:val="24"/>
      <w:szCs w:val="24"/>
      <w:u w:val="none"/>
      <w:shd w:val="clear" w:color="auto" w:fill="auto"/>
      <w:vertAlign w:val="baseline"/>
      <w:lang w:val="pl-PL" w:bidi="pl-PL"/>
    </w:rPr>
  </w:style>
  <w:style w:type="character" w:customStyle="1" w:styleId="WW8Num96z0">
    <w:name w:val="WW8Num96z0"/>
    <w:qFormat/>
    <w:rPr>
      <w:rFonts w:ascii="Times New Roman" w:eastAsia="Times New Roman" w:hAnsi="Times New Roman" w:cs="Times New Roman"/>
      <w:b w:val="0"/>
      <w:bCs w:val="0"/>
      <w:szCs w:val="24"/>
    </w:rPr>
  </w:style>
  <w:style w:type="character" w:customStyle="1" w:styleId="WW8Num96z1">
    <w:name w:val="WW8Num96z1"/>
    <w:qFormat/>
  </w:style>
  <w:style w:type="character" w:customStyle="1" w:styleId="WW8Num96z2">
    <w:name w:val="WW8Num96z2"/>
    <w:qFormat/>
    <w:rPr>
      <w:rFonts w:ascii="Times New Roman" w:eastAsia="Times New Roman" w:hAnsi="Times New Roman" w:cs="Tahoma"/>
      <w:szCs w:val="24"/>
    </w:rPr>
  </w:style>
  <w:style w:type="character" w:customStyle="1" w:styleId="WW8Num97z0">
    <w:name w:val="WW8Num97z0"/>
    <w:qFormat/>
    <w:rPr>
      <w:rFonts w:ascii="Times New Roman" w:eastAsia="Calibri" w:hAnsi="Times New Roman" w:cs="Times New Roman"/>
      <w:b w:val="0"/>
      <w:bCs w:val="0"/>
      <w:i w:val="0"/>
      <w:iCs w:val="0"/>
      <w:caps w:val="0"/>
      <w:smallCaps w:val="0"/>
      <w:strike w:val="0"/>
      <w:dstrike w:val="0"/>
      <w:color w:val="000000"/>
      <w:spacing w:val="0"/>
      <w:w w:val="100"/>
      <w:position w:val="0"/>
      <w:sz w:val="24"/>
      <w:szCs w:val="24"/>
      <w:u w:val="none"/>
      <w:shd w:val="clear" w:color="auto" w:fill="auto"/>
      <w:vertAlign w:val="baseline"/>
      <w:lang w:val="pl-PL" w:bidi="pl-PL"/>
    </w:rPr>
  </w:style>
  <w:style w:type="character" w:customStyle="1" w:styleId="WW8Num98z0">
    <w:name w:val="WW8Num98z0"/>
    <w:qFormat/>
    <w:rPr>
      <w:rFonts w:ascii="Arial" w:eastAsia="Times New Roman" w:hAnsi="Arial" w:cs="Arial"/>
      <w:b/>
      <w:bCs/>
      <w:sz w:val="20"/>
      <w:szCs w:val="20"/>
    </w:rPr>
  </w:style>
  <w:style w:type="character" w:customStyle="1" w:styleId="WW8Num98z1">
    <w:name w:val="WW8Num98z1"/>
    <w:qFormat/>
    <w:rPr>
      <w:rFonts w:eastAsia="Times New Roman"/>
    </w:rPr>
  </w:style>
  <w:style w:type="character" w:customStyle="1" w:styleId="WW8Num99z0">
    <w:name w:val="WW8Num99z0"/>
    <w:qFormat/>
  </w:style>
  <w:style w:type="character" w:customStyle="1" w:styleId="WW8Num100z0">
    <w:name w:val="WW8Num100z0"/>
    <w:qFormat/>
  </w:style>
  <w:style w:type="character" w:customStyle="1" w:styleId="WW8Num101z0">
    <w:name w:val="WW8Num101z0"/>
    <w:qFormat/>
    <w:rPr>
      <w:b w:val="0"/>
      <w:bCs/>
    </w:rPr>
  </w:style>
  <w:style w:type="character" w:customStyle="1" w:styleId="WW8Num102z0">
    <w:name w:val="WW8Num102z0"/>
    <w:qFormat/>
  </w:style>
  <w:style w:type="character" w:customStyle="1" w:styleId="WW8Num102z1">
    <w:name w:val="WW8Num102z1"/>
    <w:qFormat/>
    <w:rPr>
      <w:rFonts w:ascii="Courier New" w:hAnsi="Courier New" w:cs="Courier New"/>
    </w:rPr>
  </w:style>
  <w:style w:type="character" w:customStyle="1" w:styleId="WW8Num102z2">
    <w:name w:val="WW8Num102z2"/>
    <w:qFormat/>
    <w:rPr>
      <w:rFonts w:ascii="Wingdings" w:hAnsi="Wingdings" w:cs="Wingdings"/>
    </w:rPr>
  </w:style>
  <w:style w:type="character" w:customStyle="1" w:styleId="WW8Num102z3">
    <w:name w:val="WW8Num102z3"/>
    <w:qFormat/>
    <w:rPr>
      <w:rFonts w:ascii="Symbol" w:hAnsi="Symbol" w:cs="Symbol"/>
    </w:rPr>
  </w:style>
  <w:style w:type="character" w:customStyle="1" w:styleId="WW8Num103z0">
    <w:name w:val="WW8Num103z0"/>
    <w:qFormat/>
    <w:rPr>
      <w:rFonts w:ascii="Times New Roman" w:hAnsi="Times New Roman" w:cs="Times New Roman"/>
      <w:sz w:val="24"/>
      <w:szCs w:val="24"/>
    </w:rPr>
  </w:style>
  <w:style w:type="character" w:customStyle="1" w:styleId="WW8Num104z0">
    <w:name w:val="WW8Num104z0"/>
    <w:qFormat/>
    <w:rPr>
      <w:b w:val="0"/>
      <w:bCs w:val="0"/>
      <w:szCs w:val="24"/>
    </w:rPr>
  </w:style>
  <w:style w:type="character" w:customStyle="1" w:styleId="WW8Num104z1">
    <w:name w:val="WW8Num104z1"/>
    <w:qFormat/>
  </w:style>
  <w:style w:type="character" w:customStyle="1" w:styleId="WW8Num104z2">
    <w:name w:val="WW8Num104z2"/>
    <w:qFormat/>
    <w:rPr>
      <w:rFonts w:ascii="Times New Roman" w:eastAsia="Times New Roman" w:hAnsi="Times New Roman" w:cs="Tahoma"/>
      <w:strike w:val="0"/>
      <w:dstrike w:val="0"/>
      <w:szCs w:val="24"/>
    </w:rPr>
  </w:style>
  <w:style w:type="character" w:customStyle="1" w:styleId="WW8NumSt49z0">
    <w:name w:val="WW8NumSt49z0"/>
    <w:qFormat/>
    <w:rPr>
      <w:rFonts w:ascii="Arial" w:hAnsi="Arial" w:cs="Arial"/>
      <w:b/>
      <w:sz w:val="20"/>
      <w:szCs w:val="20"/>
    </w:rPr>
  </w:style>
  <w:style w:type="character" w:customStyle="1" w:styleId="Domylnaczcionkaakapitu4">
    <w:name w:val="Domyślna czcionka akapitu4"/>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9z1">
    <w:name w:val="WW8Num9z1"/>
    <w:qFormat/>
    <w:rPr>
      <w:rFonts w:ascii="OpenSymbol;Arial Unicode MS" w:hAnsi="OpenSymbol;Arial Unicode MS" w:cs="OpenSymbol;Arial Unicode MS"/>
    </w:rPr>
  </w:style>
  <w:style w:type="character" w:customStyle="1" w:styleId="WW8Num9z3">
    <w:name w:val="WW8Num9z3"/>
    <w:qFormat/>
    <w:rPr>
      <w:rFonts w:ascii="Symbol" w:hAnsi="Symbol" w:cs="Symbol"/>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7">
    <w:name w:val="WW8Num18z7"/>
    <w:qFormat/>
  </w:style>
  <w:style w:type="character" w:customStyle="1" w:styleId="WW8Num18z8">
    <w:name w:val="WW8Num18z8"/>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1">
    <w:name w:val="WW8Num23z1"/>
    <w:qFormat/>
    <w:rPr>
      <w:szCs w:val="24"/>
    </w:rPr>
  </w:style>
  <w:style w:type="character" w:customStyle="1" w:styleId="WW8Num23z2">
    <w:name w:val="WW8Num23z2"/>
    <w:qFormat/>
  </w:style>
  <w:style w:type="character" w:customStyle="1" w:styleId="WW8Num23z3">
    <w:name w:val="WW8Num23z3"/>
    <w:qFormat/>
  </w:style>
  <w:style w:type="character" w:customStyle="1" w:styleId="WW8Num23z4">
    <w:name w:val="WW8Num23z4"/>
    <w:qFormat/>
  </w:style>
  <w:style w:type="character" w:customStyle="1" w:styleId="WW8Num23z5">
    <w:name w:val="WW8Num23z5"/>
    <w:qFormat/>
  </w:style>
  <w:style w:type="character" w:customStyle="1" w:styleId="WW8Num23z6">
    <w:name w:val="WW8Num23z6"/>
    <w:qFormat/>
  </w:style>
  <w:style w:type="character" w:customStyle="1" w:styleId="WW8Num23z7">
    <w:name w:val="WW8Num23z7"/>
    <w:qFormat/>
  </w:style>
  <w:style w:type="character" w:customStyle="1" w:styleId="WW8Num23z8">
    <w:name w:val="WW8Num23z8"/>
    <w:qFormat/>
  </w:style>
  <w:style w:type="character" w:customStyle="1" w:styleId="WW8Num31z2">
    <w:name w:val="WW8Num31z2"/>
    <w:qFormat/>
    <w:rPr>
      <w:rFonts w:ascii="Times New Roman" w:eastAsia="Times New Roman" w:hAnsi="Times New Roman" w:cs="Times New Roman"/>
      <w:szCs w:val="24"/>
      <w:lang w:val="pl-PL"/>
    </w:rPr>
  </w:style>
  <w:style w:type="character" w:customStyle="1" w:styleId="WW8Num31z3">
    <w:name w:val="WW8Num31z3"/>
    <w:qFormat/>
  </w:style>
  <w:style w:type="character" w:customStyle="1" w:styleId="WW8Num31z4">
    <w:name w:val="WW8Num31z4"/>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5z1">
    <w:name w:val="WW8Num35z1"/>
    <w:qFormat/>
    <w:rPr>
      <w:rFonts w:ascii="OpenSymbol;Arial Unicode MS" w:hAnsi="OpenSymbol;Arial Unicode MS" w:cs="OpenSymbol;Arial Unicode MS"/>
    </w:rPr>
  </w:style>
  <w:style w:type="character" w:customStyle="1" w:styleId="WW8Num35z3">
    <w:name w:val="WW8Num35z3"/>
    <w:qFormat/>
    <w:rPr>
      <w:rFonts w:ascii="Symbol" w:hAnsi="Symbol" w:cs="Symbol"/>
    </w:rPr>
  </w:style>
  <w:style w:type="character" w:customStyle="1" w:styleId="WW8Num37z1">
    <w:name w:val="WW8Num37z1"/>
    <w:qFormat/>
  </w:style>
  <w:style w:type="character" w:customStyle="1" w:styleId="WW8Num37z2">
    <w:name w:val="WW8Num37z2"/>
    <w:qFormat/>
    <w:rPr>
      <w:rFonts w:ascii="Times New Roman" w:eastAsia="Times New Roman" w:hAnsi="Times New Roman" w:cs="Tahoma"/>
      <w:szCs w:val="24"/>
      <w:lang w:val="pl-PL"/>
    </w:rPr>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7z3">
    <w:name w:val="WW8Num47z3"/>
    <w:qFormat/>
    <w:rPr>
      <w:rFonts w:cs="Times New Roman"/>
      <w:color w:val="000000"/>
      <w:szCs w:val="24"/>
      <w:lang w:val="pl-PL"/>
    </w:rPr>
  </w:style>
  <w:style w:type="character" w:customStyle="1" w:styleId="WW8Num50z3">
    <w:name w:val="WW8Num50z3"/>
    <w:qFormat/>
  </w:style>
  <w:style w:type="character" w:customStyle="1" w:styleId="WW8Num50z4">
    <w:name w:val="WW8Num50z4"/>
    <w:qFormat/>
  </w:style>
  <w:style w:type="character" w:customStyle="1" w:styleId="WW8Num50z5">
    <w:name w:val="WW8Num50z5"/>
    <w:qFormat/>
  </w:style>
  <w:style w:type="character" w:customStyle="1" w:styleId="WW8Num50z6">
    <w:name w:val="WW8Num50z6"/>
    <w:qFormat/>
  </w:style>
  <w:style w:type="character" w:customStyle="1" w:styleId="WW8Num50z7">
    <w:name w:val="WW8Num50z7"/>
    <w:qFormat/>
  </w:style>
  <w:style w:type="character" w:customStyle="1" w:styleId="WW8Num50z8">
    <w:name w:val="WW8Num50z8"/>
    <w:qFormat/>
  </w:style>
  <w:style w:type="character" w:customStyle="1" w:styleId="WW8Num54z1">
    <w:name w:val="WW8Num54z1"/>
    <w:qFormat/>
    <w:rPr>
      <w:b w:val="0"/>
      <w:szCs w:val="24"/>
    </w:rPr>
  </w:style>
  <w:style w:type="character" w:customStyle="1" w:styleId="WW8Num54z3">
    <w:name w:val="WW8Num54z3"/>
    <w:qFormat/>
  </w:style>
  <w:style w:type="character" w:customStyle="1" w:styleId="WW8Num54z4">
    <w:name w:val="WW8Num54z4"/>
    <w:qFormat/>
  </w:style>
  <w:style w:type="character" w:customStyle="1" w:styleId="WW8Num54z5">
    <w:name w:val="WW8Num54z5"/>
    <w:qFormat/>
  </w:style>
  <w:style w:type="character" w:customStyle="1" w:styleId="WW8Num54z6">
    <w:name w:val="WW8Num54z6"/>
    <w:qFormat/>
  </w:style>
  <w:style w:type="character" w:customStyle="1" w:styleId="WW8Num54z7">
    <w:name w:val="WW8Num54z7"/>
    <w:qFormat/>
  </w:style>
  <w:style w:type="character" w:customStyle="1" w:styleId="WW8Num54z8">
    <w:name w:val="WW8Num54z8"/>
    <w:qFormat/>
  </w:style>
  <w:style w:type="character" w:customStyle="1" w:styleId="WW8Num56z2">
    <w:name w:val="WW8Num56z2"/>
    <w:qFormat/>
  </w:style>
  <w:style w:type="character" w:customStyle="1" w:styleId="WW8Num56z3">
    <w:name w:val="WW8Num56z3"/>
    <w:qFormat/>
  </w:style>
  <w:style w:type="character" w:customStyle="1" w:styleId="WW8Num56z4">
    <w:name w:val="WW8Num56z4"/>
    <w:qFormat/>
  </w:style>
  <w:style w:type="character" w:customStyle="1" w:styleId="WW8Num56z5">
    <w:name w:val="WW8Num56z5"/>
    <w:qFormat/>
  </w:style>
  <w:style w:type="character" w:customStyle="1" w:styleId="WW8Num56z6">
    <w:name w:val="WW8Num56z6"/>
    <w:qFormat/>
  </w:style>
  <w:style w:type="character" w:customStyle="1" w:styleId="WW8Num56z7">
    <w:name w:val="WW8Num56z7"/>
    <w:qFormat/>
  </w:style>
  <w:style w:type="character" w:customStyle="1" w:styleId="WW8Num56z8">
    <w:name w:val="WW8Num56z8"/>
    <w:qFormat/>
  </w:style>
  <w:style w:type="character" w:customStyle="1" w:styleId="WW8Num59z3">
    <w:name w:val="WW8Num59z3"/>
    <w:qFormat/>
  </w:style>
  <w:style w:type="character" w:customStyle="1" w:styleId="WW8Num59z4">
    <w:name w:val="WW8Num59z4"/>
    <w:qFormat/>
  </w:style>
  <w:style w:type="character" w:customStyle="1" w:styleId="WW8Num59z5">
    <w:name w:val="WW8Num59z5"/>
    <w:qFormat/>
  </w:style>
  <w:style w:type="character" w:customStyle="1" w:styleId="WW8Num59z6">
    <w:name w:val="WW8Num59z6"/>
    <w:qFormat/>
  </w:style>
  <w:style w:type="character" w:customStyle="1" w:styleId="WW8Num59z7">
    <w:name w:val="WW8Num59z7"/>
    <w:qFormat/>
  </w:style>
  <w:style w:type="character" w:customStyle="1" w:styleId="WW8Num59z8">
    <w:name w:val="WW8Num59z8"/>
    <w:qFormat/>
  </w:style>
  <w:style w:type="character" w:customStyle="1" w:styleId="WW8Num61z0">
    <w:name w:val="WW8Num61z0"/>
    <w:qFormat/>
    <w:rPr>
      <w:rFonts w:ascii="Times New Roman" w:hAnsi="Times New Roman" w:cs="Times New Roman"/>
      <w:szCs w:val="24"/>
    </w:rPr>
  </w:style>
  <w:style w:type="character" w:customStyle="1" w:styleId="WW8Num61z3">
    <w:name w:val="WW8Num61z3"/>
    <w:qFormat/>
    <w:rPr>
      <w:rFonts w:cs="Times New Roman"/>
      <w:color w:val="000000"/>
      <w:szCs w:val="24"/>
      <w:lang w:val="pl-PL"/>
    </w:rPr>
  </w:style>
  <w:style w:type="character" w:customStyle="1" w:styleId="WW8Num65z1">
    <w:name w:val="WW8Num65z1"/>
    <w:qFormat/>
  </w:style>
  <w:style w:type="character" w:customStyle="1" w:styleId="WW8Num65z2">
    <w:name w:val="WW8Num65z2"/>
    <w:qFormat/>
  </w:style>
  <w:style w:type="character" w:customStyle="1" w:styleId="WW8Num65z3">
    <w:name w:val="WW8Num65z3"/>
    <w:qFormat/>
  </w:style>
  <w:style w:type="character" w:customStyle="1" w:styleId="WW8Num65z4">
    <w:name w:val="WW8Num65z4"/>
    <w:qFormat/>
  </w:style>
  <w:style w:type="character" w:customStyle="1" w:styleId="WW8Num65z5">
    <w:name w:val="WW8Num65z5"/>
    <w:qFormat/>
  </w:style>
  <w:style w:type="character" w:customStyle="1" w:styleId="WW8Num65z6">
    <w:name w:val="WW8Num65z6"/>
    <w:qFormat/>
  </w:style>
  <w:style w:type="character" w:customStyle="1" w:styleId="WW8Num65z7">
    <w:name w:val="WW8Num65z7"/>
    <w:qFormat/>
  </w:style>
  <w:style w:type="character" w:customStyle="1" w:styleId="WW8Num65z8">
    <w:name w:val="WW8Num65z8"/>
    <w:qFormat/>
  </w:style>
  <w:style w:type="character" w:customStyle="1" w:styleId="WW8Num67z0">
    <w:name w:val="WW8Num67z0"/>
    <w:qFormat/>
  </w:style>
  <w:style w:type="character" w:customStyle="1" w:styleId="WW8Num67z2">
    <w:name w:val="WW8Num67z2"/>
    <w:qFormat/>
    <w:rPr>
      <w:szCs w:val="24"/>
    </w:rPr>
  </w:style>
  <w:style w:type="character" w:customStyle="1" w:styleId="WW8Num67z4">
    <w:name w:val="WW8Num67z4"/>
    <w:qFormat/>
  </w:style>
  <w:style w:type="character" w:customStyle="1" w:styleId="WW8Num67z5">
    <w:name w:val="WW8Num67z5"/>
    <w:qFormat/>
  </w:style>
  <w:style w:type="character" w:customStyle="1" w:styleId="WW8Num67z6">
    <w:name w:val="WW8Num67z6"/>
    <w:qFormat/>
  </w:style>
  <w:style w:type="character" w:customStyle="1" w:styleId="WW8Num67z7">
    <w:name w:val="WW8Num67z7"/>
    <w:qFormat/>
  </w:style>
  <w:style w:type="character" w:customStyle="1" w:styleId="WW8Num67z8">
    <w:name w:val="WW8Num67z8"/>
    <w:qFormat/>
  </w:style>
  <w:style w:type="character" w:customStyle="1" w:styleId="WW8Num71z3">
    <w:name w:val="WW8Num71z3"/>
    <w:qFormat/>
    <w:rPr>
      <w:rFonts w:cs="Times New Roman"/>
      <w:color w:val="000000"/>
      <w:szCs w:val="24"/>
    </w:rPr>
  </w:style>
  <w:style w:type="character" w:customStyle="1" w:styleId="WW8Num72z1">
    <w:name w:val="WW8Num72z1"/>
    <w:qFormat/>
    <w:rPr>
      <w:szCs w:val="24"/>
    </w:rPr>
  </w:style>
  <w:style w:type="character" w:customStyle="1" w:styleId="WW8Num72z2">
    <w:name w:val="WW8Num72z2"/>
    <w:qFormat/>
  </w:style>
  <w:style w:type="character" w:customStyle="1" w:styleId="WW8Num72z3">
    <w:name w:val="WW8Num72z3"/>
    <w:qFormat/>
  </w:style>
  <w:style w:type="character" w:customStyle="1" w:styleId="WW8Num72z4">
    <w:name w:val="WW8Num72z4"/>
    <w:qFormat/>
  </w:style>
  <w:style w:type="character" w:customStyle="1" w:styleId="WW8Num72z5">
    <w:name w:val="WW8Num72z5"/>
    <w:qFormat/>
  </w:style>
  <w:style w:type="character" w:customStyle="1" w:styleId="WW8Num72z6">
    <w:name w:val="WW8Num72z6"/>
    <w:qFormat/>
  </w:style>
  <w:style w:type="character" w:customStyle="1" w:styleId="WW8Num72z7">
    <w:name w:val="WW8Num72z7"/>
    <w:qFormat/>
  </w:style>
  <w:style w:type="character" w:customStyle="1" w:styleId="WW8Num72z8">
    <w:name w:val="WW8Num72z8"/>
    <w:qFormat/>
  </w:style>
  <w:style w:type="character" w:customStyle="1" w:styleId="WW8Num73z3">
    <w:name w:val="WW8Num73z3"/>
    <w:qFormat/>
  </w:style>
  <w:style w:type="character" w:customStyle="1" w:styleId="WW8Num73z4">
    <w:name w:val="WW8Num73z4"/>
    <w:qFormat/>
  </w:style>
  <w:style w:type="character" w:customStyle="1" w:styleId="WW8Num73z5">
    <w:name w:val="WW8Num73z5"/>
    <w:qFormat/>
  </w:style>
  <w:style w:type="character" w:customStyle="1" w:styleId="WW8Num73z6">
    <w:name w:val="WW8Num73z6"/>
    <w:qFormat/>
  </w:style>
  <w:style w:type="character" w:customStyle="1" w:styleId="WW8Num73z7">
    <w:name w:val="WW8Num73z7"/>
    <w:qFormat/>
  </w:style>
  <w:style w:type="character" w:customStyle="1" w:styleId="WW8Num73z8">
    <w:name w:val="WW8Num73z8"/>
    <w:qFormat/>
  </w:style>
  <w:style w:type="character" w:customStyle="1" w:styleId="WW8Num74z1">
    <w:name w:val="WW8Num74z1"/>
    <w:qFormat/>
    <w:rPr>
      <w:rFonts w:ascii="OpenSymbol;Arial Unicode MS" w:hAnsi="OpenSymbol;Arial Unicode MS" w:cs="OpenSymbol;Arial Unicode MS"/>
    </w:rPr>
  </w:style>
  <w:style w:type="character" w:customStyle="1" w:styleId="WW8Num74z3">
    <w:name w:val="WW8Num74z3"/>
    <w:qFormat/>
    <w:rPr>
      <w:rFonts w:ascii="Symbol" w:hAnsi="Symbol" w:cs="Symbol"/>
    </w:rPr>
  </w:style>
  <w:style w:type="character" w:customStyle="1" w:styleId="WW8Num75z1">
    <w:name w:val="WW8Num75z1"/>
    <w:qFormat/>
  </w:style>
  <w:style w:type="character" w:customStyle="1" w:styleId="WW8Num75z2">
    <w:name w:val="WW8Num75z2"/>
    <w:qFormat/>
  </w:style>
  <w:style w:type="character" w:customStyle="1" w:styleId="WW8Num75z3">
    <w:name w:val="WW8Num75z3"/>
    <w:qFormat/>
  </w:style>
  <w:style w:type="character" w:customStyle="1" w:styleId="WW8Num75z4">
    <w:name w:val="WW8Num75z4"/>
    <w:qFormat/>
  </w:style>
  <w:style w:type="character" w:customStyle="1" w:styleId="WW8Num75z5">
    <w:name w:val="WW8Num75z5"/>
    <w:qFormat/>
  </w:style>
  <w:style w:type="character" w:customStyle="1" w:styleId="WW8Num75z6">
    <w:name w:val="WW8Num75z6"/>
    <w:qFormat/>
  </w:style>
  <w:style w:type="character" w:customStyle="1" w:styleId="WW8Num75z7">
    <w:name w:val="WW8Num75z7"/>
    <w:qFormat/>
  </w:style>
  <w:style w:type="character" w:customStyle="1" w:styleId="WW8Num75z8">
    <w:name w:val="WW8Num75z8"/>
    <w:qFormat/>
  </w:style>
  <w:style w:type="character" w:customStyle="1" w:styleId="WW8Num76z3">
    <w:name w:val="WW8Num76z3"/>
    <w:qFormat/>
  </w:style>
  <w:style w:type="character" w:customStyle="1" w:styleId="WW8Num76z4">
    <w:name w:val="WW8Num76z4"/>
    <w:qFormat/>
  </w:style>
  <w:style w:type="character" w:customStyle="1" w:styleId="WW8Num76z5">
    <w:name w:val="WW8Num76z5"/>
    <w:qFormat/>
  </w:style>
  <w:style w:type="character" w:customStyle="1" w:styleId="WW8Num76z6">
    <w:name w:val="WW8Num76z6"/>
    <w:qFormat/>
  </w:style>
  <w:style w:type="character" w:customStyle="1" w:styleId="WW8Num76z7">
    <w:name w:val="WW8Num76z7"/>
    <w:qFormat/>
  </w:style>
  <w:style w:type="character" w:customStyle="1" w:styleId="WW8Num76z8">
    <w:name w:val="WW8Num76z8"/>
    <w:qFormat/>
  </w:style>
  <w:style w:type="character" w:customStyle="1" w:styleId="Domylnaczcionkaakapitu3">
    <w:name w:val="Domyślna czcionka akapitu3"/>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34z2">
    <w:name w:val="WW8Num34z2"/>
    <w:qFormat/>
    <w:rPr>
      <w:rFonts w:ascii="Times New Roman" w:eastAsia="Times New Roman" w:hAnsi="Times New Roman" w:cs="Times New Roman"/>
      <w:szCs w:val="24"/>
      <w:lang w:val="pl-PL"/>
    </w:rPr>
  </w:style>
  <w:style w:type="character" w:customStyle="1" w:styleId="WW8Num34z4">
    <w:name w:val="WW8Num34z4"/>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9z1">
    <w:name w:val="WW8Num39z1"/>
    <w:qFormat/>
    <w:rPr>
      <w:rFonts w:ascii="OpenSymbol;Arial Unicode MS" w:hAnsi="OpenSymbol;Arial Unicode MS" w:cs="OpenSymbol;Arial Unicode MS"/>
    </w:rPr>
  </w:style>
  <w:style w:type="character" w:customStyle="1" w:styleId="WW8Num39z3">
    <w:name w:val="WW8Num39z3"/>
    <w:qFormat/>
    <w:rPr>
      <w:rFonts w:ascii="Symbol" w:hAnsi="Symbol" w:cs="Symbol"/>
    </w:rPr>
  </w:style>
  <w:style w:type="character" w:customStyle="1" w:styleId="WW8Num42z3">
    <w:name w:val="WW8Num42z3"/>
    <w:qFormat/>
  </w:style>
  <w:style w:type="character" w:customStyle="1" w:styleId="WW8Num42z4">
    <w:name w:val="WW8Num42z4"/>
    <w:qFormat/>
  </w:style>
  <w:style w:type="character" w:customStyle="1" w:styleId="WW8Num42z6">
    <w:name w:val="WW8Num42z6"/>
    <w:qFormat/>
  </w:style>
  <w:style w:type="character" w:customStyle="1" w:styleId="WW8Num42z7">
    <w:name w:val="WW8Num42z7"/>
    <w:qFormat/>
  </w:style>
  <w:style w:type="character" w:customStyle="1" w:styleId="WW8Num42z8">
    <w:name w:val="WW8Num42z8"/>
    <w:qFormat/>
  </w:style>
  <w:style w:type="character" w:customStyle="1" w:styleId="WW8Num45z3">
    <w:name w:val="WW8Num45z3"/>
    <w:qFormat/>
  </w:style>
  <w:style w:type="character" w:customStyle="1" w:styleId="WW8Num45z4">
    <w:name w:val="WW8Num45z4"/>
    <w:qFormat/>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WW8Num52z3">
    <w:name w:val="WW8Num52z3"/>
    <w:qFormat/>
    <w:rPr>
      <w:rFonts w:cs="Times New Roman"/>
      <w:color w:val="000000"/>
      <w:szCs w:val="24"/>
      <w:lang w:val="pl-PL"/>
    </w:rPr>
  </w:style>
  <w:style w:type="character" w:customStyle="1" w:styleId="WW8Num57z2">
    <w:name w:val="WW8Num57z2"/>
    <w:qFormat/>
    <w:rPr>
      <w:color w:val="000000"/>
      <w:szCs w:val="24"/>
    </w:rPr>
  </w:style>
  <w:style w:type="character" w:customStyle="1" w:styleId="WW8Num58z1">
    <w:name w:val="WW8Num58z1"/>
    <w:qFormat/>
    <w:rPr>
      <w:szCs w:val="24"/>
    </w:rPr>
  </w:style>
  <w:style w:type="character" w:customStyle="1" w:styleId="WW8Num58z4">
    <w:name w:val="WW8Num58z4"/>
    <w:qFormat/>
  </w:style>
  <w:style w:type="character" w:customStyle="1" w:styleId="WW8Num58z5">
    <w:name w:val="WW8Num58z5"/>
    <w:qFormat/>
  </w:style>
  <w:style w:type="character" w:customStyle="1" w:styleId="WW8Num58z6">
    <w:name w:val="WW8Num58z6"/>
    <w:qFormat/>
  </w:style>
  <w:style w:type="character" w:customStyle="1" w:styleId="WW8Num58z7">
    <w:name w:val="WW8Num58z7"/>
    <w:qFormat/>
  </w:style>
  <w:style w:type="character" w:customStyle="1" w:styleId="WW8Num58z8">
    <w:name w:val="WW8Num58z8"/>
    <w:qFormat/>
  </w:style>
  <w:style w:type="character" w:customStyle="1" w:styleId="WW8Num60z1">
    <w:name w:val="WW8Num60z1"/>
    <w:qFormat/>
    <w:rPr>
      <w:szCs w:val="24"/>
    </w:rPr>
  </w:style>
  <w:style w:type="character" w:customStyle="1" w:styleId="WW8Num60z2">
    <w:name w:val="WW8Num60z2"/>
    <w:qFormat/>
  </w:style>
  <w:style w:type="character" w:customStyle="1" w:styleId="WW8Num60z3">
    <w:name w:val="WW8Num60z3"/>
    <w:qFormat/>
  </w:style>
  <w:style w:type="character" w:customStyle="1" w:styleId="WW8Num60z4">
    <w:name w:val="WW8Num60z4"/>
    <w:qFormat/>
  </w:style>
  <w:style w:type="character" w:customStyle="1" w:styleId="WW8Num60z5">
    <w:name w:val="WW8Num60z5"/>
    <w:qFormat/>
  </w:style>
  <w:style w:type="character" w:customStyle="1" w:styleId="WW8Num60z6">
    <w:name w:val="WW8Num60z6"/>
    <w:qFormat/>
  </w:style>
  <w:style w:type="character" w:customStyle="1" w:styleId="WW8Num60z7">
    <w:name w:val="WW8Num60z7"/>
    <w:qFormat/>
  </w:style>
  <w:style w:type="character" w:customStyle="1" w:styleId="WW8Num60z8">
    <w:name w:val="WW8Num60z8"/>
    <w:qFormat/>
  </w:style>
  <w:style w:type="character" w:customStyle="1" w:styleId="WW8Num64z1">
    <w:name w:val="WW8Num64z1"/>
    <w:qFormat/>
    <w:rPr>
      <w:b w:val="0"/>
      <w:szCs w:val="24"/>
    </w:rPr>
  </w:style>
  <w:style w:type="character" w:customStyle="1" w:styleId="WW8Num64z2">
    <w:name w:val="WW8Num64z2"/>
    <w:qFormat/>
  </w:style>
  <w:style w:type="character" w:customStyle="1" w:styleId="WW8Num64z3">
    <w:name w:val="WW8Num64z3"/>
    <w:qFormat/>
  </w:style>
  <w:style w:type="character" w:customStyle="1" w:styleId="WW8Num64z4">
    <w:name w:val="WW8Num64z4"/>
    <w:qFormat/>
  </w:style>
  <w:style w:type="character" w:customStyle="1" w:styleId="WW8Num64z5">
    <w:name w:val="WW8Num64z5"/>
    <w:qFormat/>
  </w:style>
  <w:style w:type="character" w:customStyle="1" w:styleId="WW8Num64z6">
    <w:name w:val="WW8Num64z6"/>
    <w:qFormat/>
  </w:style>
  <w:style w:type="character" w:customStyle="1" w:styleId="WW8Num64z7">
    <w:name w:val="WW8Num64z7"/>
    <w:qFormat/>
  </w:style>
  <w:style w:type="character" w:customStyle="1" w:styleId="WW8Num64z8">
    <w:name w:val="WW8Num64z8"/>
    <w:qFormat/>
  </w:style>
  <w:style w:type="character" w:customStyle="1" w:styleId="WW8Num66z1">
    <w:name w:val="WW8Num66z1"/>
    <w:qFormat/>
    <w:rPr>
      <w:b w:val="0"/>
      <w:bCs/>
      <w:szCs w:val="24"/>
    </w:rPr>
  </w:style>
  <w:style w:type="character" w:customStyle="1" w:styleId="WW8Num66z2">
    <w:name w:val="WW8Num66z2"/>
    <w:qFormat/>
  </w:style>
  <w:style w:type="character" w:customStyle="1" w:styleId="WW8Num66z4">
    <w:name w:val="WW8Num66z4"/>
    <w:qFormat/>
  </w:style>
  <w:style w:type="character" w:customStyle="1" w:styleId="WW8Num66z5">
    <w:name w:val="WW8Num66z5"/>
    <w:qFormat/>
  </w:style>
  <w:style w:type="character" w:customStyle="1" w:styleId="WW8Num66z6">
    <w:name w:val="WW8Num66z6"/>
    <w:qFormat/>
  </w:style>
  <w:style w:type="character" w:customStyle="1" w:styleId="WW8Num66z7">
    <w:name w:val="WW8Num66z7"/>
    <w:qFormat/>
  </w:style>
  <w:style w:type="character" w:customStyle="1" w:styleId="WW8Num66z8">
    <w:name w:val="WW8Num66z8"/>
    <w:qFormat/>
  </w:style>
  <w:style w:type="character" w:customStyle="1" w:styleId="WW8Num69z2">
    <w:name w:val="WW8Num69z2"/>
    <w:qFormat/>
    <w:rPr>
      <w:rFonts w:ascii="Times New Roman" w:eastAsia="Times New Roman" w:hAnsi="Times New Roman" w:cs="Times New Roman"/>
      <w:szCs w:val="24"/>
    </w:rPr>
  </w:style>
  <w:style w:type="character" w:customStyle="1" w:styleId="WW8Num69z3">
    <w:name w:val="WW8Num69z3"/>
    <w:qFormat/>
  </w:style>
  <w:style w:type="character" w:customStyle="1" w:styleId="WW8Num69z4">
    <w:name w:val="WW8Num69z4"/>
    <w:qFormat/>
  </w:style>
  <w:style w:type="character" w:customStyle="1" w:styleId="WW8Num69z5">
    <w:name w:val="WW8Num69z5"/>
    <w:qFormat/>
  </w:style>
  <w:style w:type="character" w:customStyle="1" w:styleId="WW8Num69z6">
    <w:name w:val="WW8Num69z6"/>
    <w:qFormat/>
  </w:style>
  <w:style w:type="character" w:customStyle="1" w:styleId="WW8Num69z7">
    <w:name w:val="WW8Num69z7"/>
    <w:qFormat/>
  </w:style>
  <w:style w:type="character" w:customStyle="1" w:styleId="WW8Num69z8">
    <w:name w:val="WW8Num69z8"/>
    <w:qFormat/>
  </w:style>
  <w:style w:type="character" w:customStyle="1" w:styleId="WW8Num70z2">
    <w:name w:val="WW8Num70z2"/>
    <w:qFormat/>
  </w:style>
  <w:style w:type="character" w:customStyle="1" w:styleId="WW8Num70z3">
    <w:name w:val="WW8Num70z3"/>
    <w:qFormat/>
  </w:style>
  <w:style w:type="character" w:customStyle="1" w:styleId="WW8Num70z4">
    <w:name w:val="WW8Num70z4"/>
    <w:qFormat/>
  </w:style>
  <w:style w:type="character" w:customStyle="1" w:styleId="WW8Num70z5">
    <w:name w:val="WW8Num70z5"/>
    <w:qFormat/>
  </w:style>
  <w:style w:type="character" w:customStyle="1" w:styleId="WW8Num70z6">
    <w:name w:val="WW8Num70z6"/>
    <w:qFormat/>
  </w:style>
  <w:style w:type="character" w:customStyle="1" w:styleId="WW8Num70z7">
    <w:name w:val="WW8Num70z7"/>
    <w:qFormat/>
  </w:style>
  <w:style w:type="character" w:customStyle="1" w:styleId="WW8Num70z8">
    <w:name w:val="WW8Num70z8"/>
    <w:qFormat/>
  </w:style>
  <w:style w:type="character" w:customStyle="1" w:styleId="WW8Num74z2">
    <w:name w:val="WW8Num74z2"/>
    <w:qFormat/>
  </w:style>
  <w:style w:type="character" w:customStyle="1" w:styleId="WW8Num74z4">
    <w:name w:val="WW8Num74z4"/>
    <w:qFormat/>
  </w:style>
  <w:style w:type="character" w:customStyle="1" w:styleId="WW8Num74z5">
    <w:name w:val="WW8Num74z5"/>
    <w:qFormat/>
  </w:style>
  <w:style w:type="character" w:customStyle="1" w:styleId="WW8Num74z6">
    <w:name w:val="WW8Num74z6"/>
    <w:qFormat/>
  </w:style>
  <w:style w:type="character" w:customStyle="1" w:styleId="WW8Num74z7">
    <w:name w:val="WW8Num74z7"/>
    <w:qFormat/>
  </w:style>
  <w:style w:type="character" w:customStyle="1" w:styleId="WW8Num74z8">
    <w:name w:val="WW8Num74z8"/>
    <w:qFormat/>
  </w:style>
  <w:style w:type="character" w:customStyle="1" w:styleId="WW8Num77z2">
    <w:name w:val="WW8Num77z2"/>
    <w:qFormat/>
  </w:style>
  <w:style w:type="character" w:customStyle="1" w:styleId="WW8Num77z3">
    <w:name w:val="WW8Num77z3"/>
    <w:qFormat/>
  </w:style>
  <w:style w:type="character" w:customStyle="1" w:styleId="WW8Num77z4">
    <w:name w:val="WW8Num77z4"/>
    <w:qFormat/>
  </w:style>
  <w:style w:type="character" w:customStyle="1" w:styleId="WW8Num77z5">
    <w:name w:val="WW8Num77z5"/>
    <w:qFormat/>
  </w:style>
  <w:style w:type="character" w:customStyle="1" w:styleId="WW8Num77z6">
    <w:name w:val="WW8Num77z6"/>
    <w:qFormat/>
  </w:style>
  <w:style w:type="character" w:customStyle="1" w:styleId="WW8Num77z7">
    <w:name w:val="WW8Num77z7"/>
    <w:qFormat/>
  </w:style>
  <w:style w:type="character" w:customStyle="1" w:styleId="WW8Num77z8">
    <w:name w:val="WW8Num77z8"/>
    <w:qFormat/>
  </w:style>
  <w:style w:type="character" w:customStyle="1" w:styleId="WW8Num78z1">
    <w:name w:val="WW8Num78z1"/>
    <w:qFormat/>
    <w:rPr>
      <w:szCs w:val="24"/>
    </w:rPr>
  </w:style>
  <w:style w:type="character" w:customStyle="1" w:styleId="WW8Num78z2">
    <w:name w:val="WW8Num78z2"/>
    <w:qFormat/>
    <w:rPr>
      <w:szCs w:val="24"/>
    </w:rPr>
  </w:style>
  <w:style w:type="character" w:customStyle="1" w:styleId="WW8Num78z4">
    <w:name w:val="WW8Num78z4"/>
    <w:qFormat/>
  </w:style>
  <w:style w:type="character" w:customStyle="1" w:styleId="WW8Num78z5">
    <w:name w:val="WW8Num78z5"/>
    <w:qFormat/>
  </w:style>
  <w:style w:type="character" w:customStyle="1" w:styleId="WW8Num78z6">
    <w:name w:val="WW8Num78z6"/>
    <w:qFormat/>
  </w:style>
  <w:style w:type="character" w:customStyle="1" w:styleId="WW8Num78z7">
    <w:name w:val="WW8Num78z7"/>
    <w:qFormat/>
  </w:style>
  <w:style w:type="character" w:customStyle="1" w:styleId="WW8Num78z8">
    <w:name w:val="WW8Num78z8"/>
    <w:qFormat/>
  </w:style>
  <w:style w:type="character" w:customStyle="1" w:styleId="WW8Num79z2">
    <w:name w:val="WW8Num79z2"/>
    <w:qFormat/>
  </w:style>
  <w:style w:type="character" w:customStyle="1" w:styleId="WW8Num79z3">
    <w:name w:val="WW8Num79z3"/>
    <w:qFormat/>
  </w:style>
  <w:style w:type="character" w:customStyle="1" w:styleId="WW8Num79z4">
    <w:name w:val="WW8Num79z4"/>
    <w:qFormat/>
  </w:style>
  <w:style w:type="character" w:customStyle="1" w:styleId="WW8Num79z5">
    <w:name w:val="WW8Num79z5"/>
    <w:qFormat/>
  </w:style>
  <w:style w:type="character" w:customStyle="1" w:styleId="WW8Num79z6">
    <w:name w:val="WW8Num79z6"/>
    <w:qFormat/>
  </w:style>
  <w:style w:type="character" w:customStyle="1" w:styleId="WW8Num79z7">
    <w:name w:val="WW8Num79z7"/>
    <w:qFormat/>
  </w:style>
  <w:style w:type="character" w:customStyle="1" w:styleId="WW8Num79z8">
    <w:name w:val="WW8Num79z8"/>
    <w:qFormat/>
  </w:style>
  <w:style w:type="character" w:customStyle="1" w:styleId="WW8Num80z1">
    <w:name w:val="WW8Num80z1"/>
    <w:qFormat/>
  </w:style>
  <w:style w:type="character" w:customStyle="1" w:styleId="WW8Num80z2">
    <w:name w:val="WW8Num80z2"/>
    <w:qFormat/>
  </w:style>
  <w:style w:type="character" w:customStyle="1" w:styleId="WW8Num80z3">
    <w:name w:val="WW8Num80z3"/>
    <w:qFormat/>
  </w:style>
  <w:style w:type="character" w:customStyle="1" w:styleId="WW8Num80z4">
    <w:name w:val="WW8Num80z4"/>
    <w:qFormat/>
  </w:style>
  <w:style w:type="character" w:customStyle="1" w:styleId="WW8Num80z5">
    <w:name w:val="WW8Num80z5"/>
    <w:qFormat/>
  </w:style>
  <w:style w:type="character" w:customStyle="1" w:styleId="WW8Num80z6">
    <w:name w:val="WW8Num80z6"/>
    <w:qFormat/>
  </w:style>
  <w:style w:type="character" w:customStyle="1" w:styleId="WW8Num80z7">
    <w:name w:val="WW8Num80z7"/>
    <w:qFormat/>
  </w:style>
  <w:style w:type="character" w:customStyle="1" w:styleId="WW8Num80z8">
    <w:name w:val="WW8Num80z8"/>
    <w:qFormat/>
  </w:style>
  <w:style w:type="character" w:customStyle="1" w:styleId="WW8Num81z2">
    <w:name w:val="WW8Num81z2"/>
    <w:qFormat/>
  </w:style>
  <w:style w:type="character" w:customStyle="1" w:styleId="WW8Num81z3">
    <w:name w:val="WW8Num81z3"/>
    <w:qFormat/>
  </w:style>
  <w:style w:type="character" w:customStyle="1" w:styleId="WW8Num81z4">
    <w:name w:val="WW8Num81z4"/>
    <w:qFormat/>
  </w:style>
  <w:style w:type="character" w:customStyle="1" w:styleId="WW8Num81z5">
    <w:name w:val="WW8Num81z5"/>
    <w:qFormat/>
  </w:style>
  <w:style w:type="character" w:customStyle="1" w:styleId="WW8Num81z6">
    <w:name w:val="WW8Num81z6"/>
    <w:qFormat/>
  </w:style>
  <w:style w:type="character" w:customStyle="1" w:styleId="WW8Num81z7">
    <w:name w:val="WW8Num81z7"/>
    <w:qFormat/>
  </w:style>
  <w:style w:type="character" w:customStyle="1" w:styleId="WW8Num81z8">
    <w:name w:val="WW8Num81z8"/>
    <w:qFormat/>
  </w:style>
  <w:style w:type="character" w:customStyle="1" w:styleId="WW8Num82z3">
    <w:name w:val="WW8Num82z3"/>
    <w:qFormat/>
    <w:rPr>
      <w:rFonts w:cs="Times New Roman"/>
      <w:color w:val="000000"/>
      <w:szCs w:val="24"/>
    </w:rPr>
  </w:style>
  <w:style w:type="character" w:customStyle="1" w:styleId="WW8Num83z3">
    <w:name w:val="WW8Num83z3"/>
    <w:qFormat/>
  </w:style>
  <w:style w:type="character" w:customStyle="1" w:styleId="WW8Num83z4">
    <w:name w:val="WW8Num83z4"/>
    <w:qFormat/>
  </w:style>
  <w:style w:type="character" w:customStyle="1" w:styleId="WW8Num83z5">
    <w:name w:val="WW8Num83z5"/>
    <w:qFormat/>
  </w:style>
  <w:style w:type="character" w:customStyle="1" w:styleId="WW8Num83z6">
    <w:name w:val="WW8Num83z6"/>
    <w:qFormat/>
  </w:style>
  <w:style w:type="character" w:customStyle="1" w:styleId="WW8Num83z7">
    <w:name w:val="WW8Num83z7"/>
    <w:qFormat/>
  </w:style>
  <w:style w:type="character" w:customStyle="1" w:styleId="WW8Num83z8">
    <w:name w:val="WW8Num83z8"/>
    <w:qFormat/>
  </w:style>
  <w:style w:type="character" w:customStyle="1" w:styleId="WW8Num84z1">
    <w:name w:val="WW8Num84z1"/>
    <w:qFormat/>
    <w:rPr>
      <w:szCs w:val="24"/>
    </w:rPr>
  </w:style>
  <w:style w:type="character" w:customStyle="1" w:styleId="WW8Num84z2">
    <w:name w:val="WW8Num84z2"/>
    <w:qFormat/>
  </w:style>
  <w:style w:type="character" w:customStyle="1" w:styleId="WW8Num84z3">
    <w:name w:val="WW8Num84z3"/>
    <w:qFormat/>
  </w:style>
  <w:style w:type="character" w:customStyle="1" w:styleId="WW8Num84z4">
    <w:name w:val="WW8Num84z4"/>
    <w:qFormat/>
  </w:style>
  <w:style w:type="character" w:customStyle="1" w:styleId="WW8Num84z5">
    <w:name w:val="WW8Num84z5"/>
    <w:qFormat/>
  </w:style>
  <w:style w:type="character" w:customStyle="1" w:styleId="WW8Num84z6">
    <w:name w:val="WW8Num84z6"/>
    <w:qFormat/>
  </w:style>
  <w:style w:type="character" w:customStyle="1" w:styleId="WW8Num84z7">
    <w:name w:val="WW8Num84z7"/>
    <w:qFormat/>
  </w:style>
  <w:style w:type="character" w:customStyle="1" w:styleId="WW8Num84z8">
    <w:name w:val="WW8Num84z8"/>
    <w:qFormat/>
  </w:style>
  <w:style w:type="character" w:customStyle="1" w:styleId="Domylnaczcionkaakapitu2">
    <w:name w:val="Domyślna czcionka akapitu2"/>
    <w:qFormat/>
  </w:style>
  <w:style w:type="character" w:customStyle="1" w:styleId="WW8Num6z3">
    <w:name w:val="WW8Num6z3"/>
    <w:qFormat/>
    <w:rPr>
      <w:rFonts w:ascii="Symbol" w:hAnsi="Symbol" w:cs="Symbol"/>
    </w:rPr>
  </w:style>
  <w:style w:type="character" w:customStyle="1" w:styleId="WW8Num10z3">
    <w:name w:val="WW8Num10z3"/>
    <w:qFormat/>
    <w:rPr>
      <w:rFonts w:cs="Times New Roman"/>
      <w:color w:val="000000"/>
      <w:szCs w:val="24"/>
      <w:lang w:val="pl-PL"/>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7">
    <w:name w:val="WW8Num12z7"/>
    <w:qFormat/>
  </w:style>
  <w:style w:type="character" w:customStyle="1" w:styleId="WW8Num12z8">
    <w:name w:val="WW8Num12z8"/>
    <w:qFormat/>
  </w:style>
  <w:style w:type="character" w:customStyle="1" w:styleId="WW8Num13z1">
    <w:name w:val="WW8Num13z1"/>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1">
    <w:name w:val="WW8Num15z1"/>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9z1">
    <w:name w:val="WW8Num19z1"/>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1">
    <w:name w:val="WW8Num20z1"/>
    <w:qFormat/>
  </w:style>
  <w:style w:type="character" w:customStyle="1" w:styleId="WW8Num21z1">
    <w:name w:val="WW8Num21z1"/>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5z1">
    <w:name w:val="WW8Num25z1"/>
    <w:qFormat/>
  </w:style>
  <w:style w:type="character" w:customStyle="1" w:styleId="WW8Num25z2">
    <w:name w:val="WW8Num25z2"/>
    <w:qFormat/>
  </w:style>
  <w:style w:type="character" w:customStyle="1" w:styleId="WW8Num25z3">
    <w:name w:val="WW8Num25z3"/>
    <w:qFormat/>
  </w:style>
  <w:style w:type="character" w:customStyle="1" w:styleId="WW8Num25z4">
    <w:name w:val="WW8Num25z4"/>
    <w:qFormat/>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8z2">
    <w:name w:val="WW8Num28z2"/>
    <w:qFormat/>
  </w:style>
  <w:style w:type="character" w:customStyle="1" w:styleId="WW8Num28z3">
    <w:name w:val="WW8Num28z3"/>
    <w:qFormat/>
  </w:style>
  <w:style w:type="character" w:customStyle="1" w:styleId="WW8Num28z4">
    <w:name w:val="WW8Num28z4"/>
    <w:qFormat/>
  </w:style>
  <w:style w:type="character" w:customStyle="1" w:styleId="WW8Num28z5">
    <w:name w:val="WW8Num28z5"/>
    <w:qFormat/>
  </w:style>
  <w:style w:type="character" w:customStyle="1" w:styleId="WW8Num28z6">
    <w:name w:val="WW8Num28z6"/>
    <w:qFormat/>
  </w:style>
  <w:style w:type="character" w:customStyle="1" w:styleId="WW8Num28z7">
    <w:name w:val="WW8Num28z7"/>
    <w:qFormat/>
  </w:style>
  <w:style w:type="character" w:customStyle="1" w:styleId="WW8Num28z8">
    <w:name w:val="WW8Num28z8"/>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2z2">
    <w:name w:val="WW8Num32z2"/>
    <w:qFormat/>
  </w:style>
  <w:style w:type="character" w:customStyle="1" w:styleId="WW8Num32z3">
    <w:name w:val="WW8Num32z3"/>
    <w:qFormat/>
  </w:style>
  <w:style w:type="character" w:customStyle="1" w:styleId="WW8Num32z4">
    <w:name w:val="WW8Num32z4"/>
    <w:qFormat/>
  </w:style>
  <w:style w:type="character" w:customStyle="1" w:styleId="WW8Num32z5">
    <w:name w:val="WW8Num32z5"/>
    <w:qFormat/>
  </w:style>
  <w:style w:type="character" w:customStyle="1" w:styleId="WW8Num32z6">
    <w:name w:val="WW8Num32z6"/>
    <w:qFormat/>
  </w:style>
  <w:style w:type="character" w:customStyle="1" w:styleId="WW8Num32z7">
    <w:name w:val="WW8Num32z7"/>
    <w:qFormat/>
  </w:style>
  <w:style w:type="character" w:customStyle="1" w:styleId="WW8Num32z8">
    <w:name w:val="WW8Num32z8"/>
    <w:qFormat/>
  </w:style>
  <w:style w:type="character" w:customStyle="1" w:styleId="WW8Num33z3">
    <w:name w:val="WW8Num33z3"/>
    <w:qFormat/>
  </w:style>
  <w:style w:type="character" w:customStyle="1" w:styleId="WW8Num33z4">
    <w:name w:val="WW8Num33z4"/>
    <w:qFormat/>
  </w:style>
  <w:style w:type="character" w:customStyle="1" w:styleId="WW8Num33z5">
    <w:name w:val="WW8Num33z5"/>
    <w:qFormat/>
  </w:style>
  <w:style w:type="character" w:customStyle="1" w:styleId="WW8Num33z6">
    <w:name w:val="WW8Num33z6"/>
    <w:qFormat/>
  </w:style>
  <w:style w:type="character" w:customStyle="1" w:styleId="WW8Num33z7">
    <w:name w:val="WW8Num33z7"/>
    <w:qFormat/>
  </w:style>
  <w:style w:type="character" w:customStyle="1" w:styleId="WW8Num33z8">
    <w:name w:val="WW8Num33z8"/>
    <w:qFormat/>
  </w:style>
  <w:style w:type="character" w:customStyle="1" w:styleId="WW8Num35z2">
    <w:name w:val="WW8Num35z2"/>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1">
    <w:name w:val="WW8Num36z1"/>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41z1">
    <w:name w:val="WW8Num41z1"/>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6z3">
    <w:name w:val="WW8Num46z3"/>
    <w:qFormat/>
  </w:style>
  <w:style w:type="character" w:customStyle="1" w:styleId="WW8Num46z4">
    <w:name w:val="WW8Num46z4"/>
    <w:qFormat/>
  </w:style>
  <w:style w:type="character" w:customStyle="1" w:styleId="WW8Num46z5">
    <w:name w:val="WW8Num46z5"/>
    <w:qFormat/>
  </w:style>
  <w:style w:type="character" w:customStyle="1" w:styleId="WW8Num46z6">
    <w:name w:val="WW8Num46z6"/>
    <w:qFormat/>
  </w:style>
  <w:style w:type="character" w:customStyle="1" w:styleId="WW8Num46z7">
    <w:name w:val="WW8Num46z7"/>
    <w:qFormat/>
  </w:style>
  <w:style w:type="character" w:customStyle="1" w:styleId="WW8Num46z8">
    <w:name w:val="WW8Num46z8"/>
    <w:qFormat/>
  </w:style>
  <w:style w:type="character" w:customStyle="1" w:styleId="WW8Num48z3">
    <w:name w:val="WW8Num48z3"/>
    <w:qFormat/>
    <w:rPr>
      <w:rFonts w:ascii="Symbol" w:hAnsi="Symbol" w:cs="Symbol"/>
    </w:rPr>
  </w:style>
  <w:style w:type="character" w:customStyle="1" w:styleId="WW8Num49z3">
    <w:name w:val="WW8Num49z3"/>
    <w:qFormat/>
  </w:style>
  <w:style w:type="character" w:customStyle="1" w:styleId="WW8Num49z4">
    <w:name w:val="WW8Num49z4"/>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WW8Num51z2">
    <w:name w:val="WW8Num51z2"/>
    <w:qFormat/>
    <w:rPr>
      <w:rFonts w:ascii="Times New Roman" w:eastAsia="Times New Roman" w:hAnsi="Times New Roman" w:cs="Tahoma"/>
      <w:szCs w:val="24"/>
      <w:lang w:val="pl-PL"/>
    </w:rPr>
  </w:style>
  <w:style w:type="character" w:customStyle="1" w:styleId="WW8Num51z3">
    <w:name w:val="WW8Num51z3"/>
    <w:qFormat/>
  </w:style>
  <w:style w:type="character" w:customStyle="1" w:styleId="WW8Num51z4">
    <w:name w:val="WW8Num51z4"/>
    <w:qFormat/>
  </w:style>
  <w:style w:type="character" w:customStyle="1" w:styleId="WW8Num51z5">
    <w:name w:val="WW8Num51z5"/>
    <w:qFormat/>
  </w:style>
  <w:style w:type="character" w:customStyle="1" w:styleId="WW8Num51z6">
    <w:name w:val="WW8Num51z6"/>
    <w:qFormat/>
  </w:style>
  <w:style w:type="character" w:customStyle="1" w:styleId="WW8Num51z7">
    <w:name w:val="WW8Num51z7"/>
    <w:qFormat/>
  </w:style>
  <w:style w:type="character" w:customStyle="1" w:styleId="WW8Num51z8">
    <w:name w:val="WW8Num51z8"/>
    <w:qFormat/>
  </w:style>
  <w:style w:type="character" w:customStyle="1" w:styleId="WW8Num55z3">
    <w:name w:val="WW8Num55z3"/>
    <w:qFormat/>
  </w:style>
  <w:style w:type="character" w:customStyle="1" w:styleId="WW8Num55z4">
    <w:name w:val="WW8Num55z4"/>
    <w:qFormat/>
  </w:style>
  <w:style w:type="character" w:customStyle="1" w:styleId="WW8Num55z5">
    <w:name w:val="WW8Num55z5"/>
    <w:qFormat/>
  </w:style>
  <w:style w:type="character" w:customStyle="1" w:styleId="WW8Num55z6">
    <w:name w:val="WW8Num55z6"/>
    <w:qFormat/>
  </w:style>
  <w:style w:type="character" w:customStyle="1" w:styleId="WW8Num55z7">
    <w:name w:val="WW8Num55z7"/>
    <w:qFormat/>
  </w:style>
  <w:style w:type="character" w:customStyle="1" w:styleId="WW8Num55z8">
    <w:name w:val="WW8Num55z8"/>
    <w:qFormat/>
  </w:style>
  <w:style w:type="character" w:customStyle="1" w:styleId="WW8Num57z4">
    <w:name w:val="WW8Num57z4"/>
    <w:qFormat/>
  </w:style>
  <w:style w:type="character" w:customStyle="1" w:styleId="WW8Num57z6">
    <w:name w:val="WW8Num57z6"/>
    <w:qFormat/>
  </w:style>
  <w:style w:type="character" w:customStyle="1" w:styleId="WW8Num57z7">
    <w:name w:val="WW8Num57z7"/>
    <w:qFormat/>
  </w:style>
  <w:style w:type="character" w:customStyle="1" w:styleId="WW8Num57z8">
    <w:name w:val="WW8Num57z8"/>
    <w:qFormat/>
  </w:style>
  <w:style w:type="character" w:customStyle="1" w:styleId="WW8Num62z1">
    <w:name w:val="WW8Num62z1"/>
    <w:qFormat/>
  </w:style>
  <w:style w:type="character" w:customStyle="1" w:styleId="WW8Num62z2">
    <w:name w:val="WW8Num62z2"/>
    <w:qFormat/>
  </w:style>
  <w:style w:type="character" w:customStyle="1" w:styleId="WW8Num62z3">
    <w:name w:val="WW8Num62z3"/>
    <w:qFormat/>
  </w:style>
  <w:style w:type="character" w:customStyle="1" w:styleId="WW8Num62z4">
    <w:name w:val="WW8Num62z4"/>
    <w:qFormat/>
  </w:style>
  <w:style w:type="character" w:customStyle="1" w:styleId="WW8Num62z5">
    <w:name w:val="WW8Num62z5"/>
    <w:qFormat/>
  </w:style>
  <w:style w:type="character" w:customStyle="1" w:styleId="WW8Num62z6">
    <w:name w:val="WW8Num62z6"/>
    <w:qFormat/>
  </w:style>
  <w:style w:type="character" w:customStyle="1" w:styleId="WW8Num62z7">
    <w:name w:val="WW8Num62z7"/>
    <w:qFormat/>
  </w:style>
  <w:style w:type="character" w:customStyle="1" w:styleId="WW8Num62z8">
    <w:name w:val="WW8Num62z8"/>
    <w:qFormat/>
  </w:style>
  <w:style w:type="character" w:customStyle="1" w:styleId="WW8Num63z3">
    <w:name w:val="WW8Num63z3"/>
    <w:qFormat/>
  </w:style>
  <w:style w:type="character" w:customStyle="1" w:styleId="WW8Num63z4">
    <w:name w:val="WW8Num63z4"/>
    <w:qFormat/>
  </w:style>
  <w:style w:type="character" w:customStyle="1" w:styleId="WW8Num63z5">
    <w:name w:val="WW8Num63z5"/>
    <w:qFormat/>
  </w:style>
  <w:style w:type="character" w:customStyle="1" w:styleId="WW8Num63z6">
    <w:name w:val="WW8Num63z6"/>
    <w:qFormat/>
  </w:style>
  <w:style w:type="character" w:customStyle="1" w:styleId="WW8Num63z7">
    <w:name w:val="WW8Num63z7"/>
    <w:qFormat/>
  </w:style>
  <w:style w:type="character" w:customStyle="1" w:styleId="WW8Num63z8">
    <w:name w:val="WW8Num63z8"/>
    <w:qFormat/>
  </w:style>
  <w:style w:type="character" w:customStyle="1" w:styleId="WW8Num67z3">
    <w:name w:val="WW8Num67z3"/>
    <w:qFormat/>
  </w:style>
  <w:style w:type="character" w:customStyle="1" w:styleId="WW8Num68z2">
    <w:name w:val="WW8Num68z2"/>
    <w:qFormat/>
    <w:rPr>
      <w:szCs w:val="24"/>
    </w:rPr>
  </w:style>
  <w:style w:type="character" w:customStyle="1" w:styleId="WW8Num68z4">
    <w:name w:val="WW8Num68z4"/>
    <w:qFormat/>
  </w:style>
  <w:style w:type="character" w:customStyle="1" w:styleId="WW8Num68z5">
    <w:name w:val="WW8Num68z5"/>
    <w:qFormat/>
  </w:style>
  <w:style w:type="character" w:customStyle="1" w:styleId="WW8Num68z6">
    <w:name w:val="WW8Num68z6"/>
    <w:qFormat/>
  </w:style>
  <w:style w:type="character" w:customStyle="1" w:styleId="WW8Num68z7">
    <w:name w:val="WW8Num68z7"/>
    <w:qFormat/>
  </w:style>
  <w:style w:type="character" w:customStyle="1" w:styleId="WW8Num68z8">
    <w:name w:val="WW8Num68z8"/>
    <w:qFormat/>
  </w:style>
  <w:style w:type="character" w:customStyle="1" w:styleId="WW8Num69z1">
    <w:name w:val="WW8Num69z1"/>
    <w:qFormat/>
    <w:rPr>
      <w:szCs w:val="24"/>
    </w:rPr>
  </w:style>
  <w:style w:type="character" w:customStyle="1" w:styleId="WW8NumSt24z0">
    <w:name w:val="WW8NumSt24z0"/>
    <w:qFormat/>
  </w:style>
  <w:style w:type="character" w:customStyle="1" w:styleId="Domylnaczcionkaakapitu1">
    <w:name w:val="Domyślna czcionka akapitu1"/>
    <w:qFormat/>
  </w:style>
  <w:style w:type="character" w:customStyle="1" w:styleId="Nagwek1Znak">
    <w:name w:val="Nagłówek 1 Znak"/>
    <w:qFormat/>
    <w:rPr>
      <w:rFonts w:ascii="Cambria" w:eastAsia="Times New Roman" w:hAnsi="Cambria" w:cs="Times New Roman"/>
      <w:b/>
      <w:bCs/>
      <w:color w:val="365F91"/>
      <w:sz w:val="28"/>
      <w:szCs w:val="28"/>
    </w:rPr>
  </w:style>
  <w:style w:type="character" w:customStyle="1" w:styleId="Nagwek2Znak">
    <w:name w:val="Nagłówek 2 Znak"/>
    <w:qFormat/>
    <w:rPr>
      <w:rFonts w:ascii="Arial" w:eastAsia="Lucida Sans Unicode" w:hAnsi="Arial" w:cs="Arial"/>
      <w:b/>
      <w:i/>
      <w:sz w:val="28"/>
      <w:lang w:val="pl-PL"/>
    </w:rPr>
  </w:style>
  <w:style w:type="character" w:customStyle="1" w:styleId="Nagwek3Znak">
    <w:name w:val="Nagłówek 3 Znak"/>
    <w:qFormat/>
    <w:rPr>
      <w:rFonts w:ascii="Cambria" w:eastAsia="Times New Roman" w:hAnsi="Cambria" w:cs="Cambria"/>
      <w:b/>
      <w:sz w:val="26"/>
      <w:lang w:val="pl-PL"/>
    </w:rPr>
  </w:style>
  <w:style w:type="character" w:customStyle="1" w:styleId="Nagwek4Znak">
    <w:name w:val="Nagłówek 4 Znak"/>
    <w:qFormat/>
    <w:rPr>
      <w:rFonts w:eastAsia="Times New Roman"/>
      <w:b/>
      <w:sz w:val="28"/>
      <w:lang w:val="pl-PL"/>
    </w:rPr>
  </w:style>
  <w:style w:type="character" w:customStyle="1" w:styleId="Nagwek5Znak">
    <w:name w:val="Nagłówek 5 Znak"/>
    <w:qFormat/>
    <w:rPr>
      <w:rFonts w:eastAsia="Times New Roman"/>
      <w:b/>
      <w:i/>
      <w:sz w:val="26"/>
      <w:lang w:val="pl-PL"/>
    </w:rPr>
  </w:style>
  <w:style w:type="character" w:customStyle="1" w:styleId="Nagwek6Znak">
    <w:name w:val="Nagłówek 6 Znak"/>
    <w:qFormat/>
    <w:rPr>
      <w:rFonts w:eastAsia="Times New Roman"/>
      <w:b/>
      <w:sz w:val="22"/>
      <w:lang w:val="pl-PL"/>
    </w:rPr>
  </w:style>
  <w:style w:type="character" w:customStyle="1" w:styleId="Nagwek9Znak">
    <w:name w:val="Nagłówek 9 Znak"/>
    <w:qFormat/>
    <w:rPr>
      <w:rFonts w:ascii="Arial" w:eastAsia="Lucida Sans Unicode" w:hAnsi="Arial" w:cs="Arial"/>
      <w:b/>
      <w:i/>
      <w:sz w:val="28"/>
      <w:lang w:val="pl-PL"/>
    </w:rPr>
  </w:style>
  <w:style w:type="character" w:styleId="Hipercze">
    <w:name w:val="Hyperlink"/>
    <w:rPr>
      <w:color w:val="0000FF"/>
      <w:u w:val="single"/>
    </w:rPr>
  </w:style>
  <w:style w:type="character" w:customStyle="1" w:styleId="TekstpodstawowyZnak">
    <w:name w:val="Tekst podstawowy Znak"/>
    <w:qFormat/>
    <w:rPr>
      <w:rFonts w:ascii="Times New Roman" w:eastAsia="Times New Roman" w:hAnsi="Times New Roman" w:cs="Times New Roman"/>
      <w:sz w:val="24"/>
      <w:lang w:bidi="ar-SA"/>
    </w:rPr>
  </w:style>
  <w:style w:type="character" w:customStyle="1" w:styleId="TekstpodstawowywcityZnak">
    <w:name w:val="Tekst podstawowy wcięty Znak"/>
    <w:qFormat/>
    <w:rPr>
      <w:rFonts w:ascii="Times New Roman" w:eastAsia="Times New Roman" w:hAnsi="Times New Roman" w:cs="Times New Roman"/>
      <w:i/>
      <w:sz w:val="24"/>
      <w:u w:val="single"/>
      <w:lang w:bidi="ar-SA"/>
    </w:rPr>
  </w:style>
  <w:style w:type="character" w:customStyle="1" w:styleId="Nagwek1Znak1">
    <w:name w:val="Nagłówek 1 Znak1"/>
    <w:qFormat/>
    <w:rPr>
      <w:rFonts w:ascii="Arial" w:eastAsia="Times New Roman" w:hAnsi="Arial" w:cs="Arial"/>
      <w:b/>
      <w:sz w:val="32"/>
      <w:lang w:val="pl-PL"/>
    </w:rPr>
  </w:style>
  <w:style w:type="character" w:customStyle="1" w:styleId="TekstdymkaZnak">
    <w:name w:val="Tekst dymka Znak"/>
    <w:qFormat/>
    <w:rPr>
      <w:rFonts w:ascii="Tahoma" w:eastAsia="Times New Roman" w:hAnsi="Tahoma" w:cs="Tahoma"/>
      <w:sz w:val="16"/>
      <w:szCs w:val="16"/>
    </w:rPr>
  </w:style>
  <w:style w:type="character" w:customStyle="1" w:styleId="NagwekZnak">
    <w:name w:val="Nagłówek Znak"/>
    <w:qFormat/>
    <w:rPr>
      <w:rFonts w:ascii="Times New Roman" w:eastAsia="Times New Roman" w:hAnsi="Times New Roman" w:cs="Times New Roman"/>
      <w:sz w:val="24"/>
      <w:szCs w:val="20"/>
    </w:rPr>
  </w:style>
  <w:style w:type="character" w:customStyle="1" w:styleId="StopkaZnak">
    <w:name w:val="Stopka Znak"/>
    <w:qFormat/>
    <w:rPr>
      <w:rFonts w:ascii="Times New Roman" w:eastAsia="Times New Roman" w:hAnsi="Times New Roman" w:cs="Times New Roman"/>
      <w:sz w:val="24"/>
      <w:szCs w:val="20"/>
    </w:rPr>
  </w:style>
  <w:style w:type="character" w:customStyle="1" w:styleId="Odwoaniedokomentarza1">
    <w:name w:val="Odwołanie do komentarza1"/>
    <w:qFormat/>
    <w:rPr>
      <w:sz w:val="16"/>
      <w:szCs w:val="16"/>
    </w:rPr>
  </w:style>
  <w:style w:type="character" w:customStyle="1" w:styleId="TekstkomentarzaZnak">
    <w:name w:val="Tekst komentarza Znak"/>
    <w:qFormat/>
    <w:rPr>
      <w:rFonts w:ascii="Times New Roman" w:eastAsia="Times New Roman" w:hAnsi="Times New Roman" w:cs="Times New Roman"/>
      <w:sz w:val="20"/>
      <w:szCs w:val="20"/>
    </w:rPr>
  </w:style>
  <w:style w:type="character" w:customStyle="1" w:styleId="TematkomentarzaZnak">
    <w:name w:val="Temat komentarza Znak"/>
    <w:qFormat/>
    <w:rPr>
      <w:rFonts w:ascii="Times New Roman" w:eastAsia="Times New Roman" w:hAnsi="Times New Roman" w:cs="Times New Roman"/>
      <w:b/>
      <w:bCs/>
      <w:sz w:val="20"/>
      <w:szCs w:val="20"/>
    </w:rPr>
  </w:style>
  <w:style w:type="character" w:customStyle="1" w:styleId="Nagwek8Znak">
    <w:name w:val="Nagłówek 8 Znak"/>
    <w:qFormat/>
    <w:rPr>
      <w:rFonts w:ascii="Calibri" w:eastAsia="Times New Roman" w:hAnsi="Calibri" w:cs="Times New Roman"/>
      <w:i/>
      <w:iCs/>
      <w:sz w:val="24"/>
      <w:szCs w:val="24"/>
    </w:rPr>
  </w:style>
  <w:style w:type="character" w:customStyle="1" w:styleId="txt-new">
    <w:name w:val="txt-new"/>
    <w:qFormat/>
    <w:rPr>
      <w:rFonts w:cs="Times New Roman"/>
    </w:rPr>
  </w:style>
  <w:style w:type="character" w:customStyle="1" w:styleId="TekstprzypisudolnegoZnak">
    <w:name w:val="Tekst przypisu dolnego Znak"/>
    <w:qFormat/>
    <w:rPr>
      <w:rFonts w:ascii="Times New Roman" w:eastAsia="Times New Roman" w:hAnsi="Times New Roman" w:cs="Times New Roman"/>
    </w:rPr>
  </w:style>
  <w:style w:type="character" w:customStyle="1" w:styleId="Znakiprzypiswdolnych">
    <w:name w:val="Znaki przypisów dolnych"/>
    <w:qFormat/>
    <w:rPr>
      <w:vertAlign w:val="superscript"/>
    </w:rPr>
  </w:style>
  <w:style w:type="character" w:customStyle="1" w:styleId="TekstprzypisukocowegoZnak">
    <w:name w:val="Tekst przypisu końcowego Znak"/>
    <w:qFormat/>
    <w:rPr>
      <w:rFonts w:ascii="Times New Roman" w:eastAsia="Times New Roman" w:hAnsi="Times New Roman" w:cs="Times New Roman"/>
    </w:rPr>
  </w:style>
  <w:style w:type="character" w:customStyle="1" w:styleId="Znakiprzypiswkocowych">
    <w:name w:val="Znaki przypisów końcowych"/>
    <w:qFormat/>
    <w:rPr>
      <w:vertAlign w:val="superscript"/>
    </w:rPr>
  </w:style>
  <w:style w:type="character" w:styleId="Nierozpoznanawzmianka">
    <w:name w:val="Unresolved Mention"/>
    <w:qFormat/>
    <w:rPr>
      <w:color w:val="605E5C"/>
      <w:shd w:val="clear" w:color="auto" w:fill="E1DFDD"/>
    </w:rPr>
  </w:style>
  <w:style w:type="character" w:customStyle="1" w:styleId="FontStyle52">
    <w:name w:val="Font Style52"/>
    <w:qFormat/>
    <w:rPr>
      <w:rFonts w:ascii="Arial Narrow" w:hAnsi="Arial Narrow" w:cs="Arial Narrow"/>
      <w:sz w:val="18"/>
      <w:szCs w:val="18"/>
    </w:rPr>
  </w:style>
  <w:style w:type="character" w:customStyle="1" w:styleId="Odwoanieprzypisudolnego1">
    <w:name w:val="Odwołanie przypisu dolnego1"/>
    <w:qFormat/>
    <w:rPr>
      <w:vertAlign w:val="superscript"/>
    </w:rPr>
  </w:style>
  <w:style w:type="character" w:customStyle="1" w:styleId="Odwoanieprzypisukocowego1">
    <w:name w:val="Odwołanie przypisu końcowego1"/>
    <w:qFormat/>
    <w:rPr>
      <w:vertAlign w:val="superscript"/>
    </w:rPr>
  </w:style>
  <w:style w:type="character" w:customStyle="1" w:styleId="Odwoaniedokomentarza2">
    <w:name w:val="Odwołanie do komentarza2"/>
    <w:qFormat/>
    <w:rPr>
      <w:sz w:val="16"/>
      <w:szCs w:val="16"/>
    </w:rPr>
  </w:style>
  <w:style w:type="character" w:customStyle="1" w:styleId="TekstkomentarzaZnak1">
    <w:name w:val="Tekst komentarza Znak1"/>
    <w:qFormat/>
  </w:style>
  <w:style w:type="character" w:customStyle="1" w:styleId="Odwoanieprzypisudolnego2">
    <w:name w:val="Odwołanie przypisu dolnego2"/>
    <w:qFormat/>
    <w:rPr>
      <w:vertAlign w:val="superscript"/>
    </w:rPr>
  </w:style>
  <w:style w:type="character" w:customStyle="1" w:styleId="Odwoanieprzypisukocowego2">
    <w:name w:val="Odwołanie przypisu końcowego2"/>
    <w:qFormat/>
    <w:rPr>
      <w:vertAlign w:val="superscript"/>
    </w:rPr>
  </w:style>
  <w:style w:type="character" w:customStyle="1" w:styleId="Odwoanieprzypisudolnego3">
    <w:name w:val="Odwołanie przypisu dolnego3"/>
    <w:qFormat/>
    <w:rPr>
      <w:vertAlign w:val="superscript"/>
    </w:rPr>
  </w:style>
  <w:style w:type="character" w:customStyle="1" w:styleId="Odwoanieprzypisukocowego3">
    <w:name w:val="Odwołanie przypisu końcowego3"/>
    <w:qFormat/>
    <w:rPr>
      <w:vertAlign w:val="superscript"/>
    </w:rPr>
  </w:style>
  <w:style w:type="character" w:customStyle="1" w:styleId="Odwoaniedokomentarza3">
    <w:name w:val="Odwołanie do komentarza3"/>
    <w:qFormat/>
    <w:rPr>
      <w:sz w:val="16"/>
      <w:szCs w:val="16"/>
    </w:rPr>
  </w:style>
  <w:style w:type="character" w:customStyle="1" w:styleId="TekstkomentarzaZnak2">
    <w:name w:val="Tekst komentarza Znak2"/>
    <w:qFormat/>
    <w:rPr>
      <w:lang w:val="pl-PL" w:eastAsia="zh-CN"/>
    </w:rPr>
  </w:style>
  <w:style w:type="character" w:customStyle="1" w:styleId="Teksttreci">
    <w:name w:val="Tekst treści_"/>
    <w:qFormat/>
    <w:rPr>
      <w:rFonts w:ascii="Calibri" w:eastAsia="Calibri" w:hAnsi="Calibri" w:cs="Calibri"/>
      <w:sz w:val="22"/>
    </w:rPr>
  </w:style>
  <w:style w:type="character" w:customStyle="1" w:styleId="Nagwek20">
    <w:name w:val="Nagłówek #2_"/>
    <w:qFormat/>
    <w:rPr>
      <w:rFonts w:ascii="Calibri" w:eastAsia="Calibri" w:hAnsi="Calibri" w:cs="Calibri"/>
      <w:b/>
      <w:bCs/>
      <w:sz w:val="22"/>
    </w:rPr>
  </w:style>
  <w:style w:type="character" w:customStyle="1" w:styleId="Znakiprzypiswdolnychuser">
    <w:name w:val="Znaki przypisów dolnych (user)"/>
    <w:qFormat/>
    <w:rPr>
      <w:vertAlign w:val="superscript"/>
    </w:rPr>
  </w:style>
  <w:style w:type="character" w:styleId="Odwoanieprzypisudolnego">
    <w:name w:val="footnote reference"/>
    <w:rPr>
      <w:vertAlign w:val="superscript"/>
    </w:rPr>
  </w:style>
  <w:style w:type="character" w:customStyle="1" w:styleId="Znakiprzypiswkocowychuser">
    <w:name w:val="Znaki przypisów końcowych (user)"/>
    <w:qFormat/>
    <w:rPr>
      <w:vertAlign w:val="superscript"/>
    </w:rPr>
  </w:style>
  <w:style w:type="character" w:styleId="Odwoanieprzypisukocowego">
    <w:name w:val="endnote reference"/>
    <w:rPr>
      <w:vertAlign w:val="superscript"/>
    </w:rPr>
  </w:style>
  <w:style w:type="character" w:styleId="Odwoaniedokomentarza">
    <w:name w:val="annotation reference"/>
    <w:qFormat/>
    <w:rPr>
      <w:sz w:val="16"/>
      <w:szCs w:val="16"/>
    </w:rPr>
  </w:style>
  <w:style w:type="character" w:customStyle="1" w:styleId="TekstkomentarzaZnak3">
    <w:name w:val="Tekst komentarza Znak3"/>
    <w:qFormat/>
    <w:rPr>
      <w:lang w:eastAsia="zh-CN"/>
    </w:rPr>
  </w:style>
  <w:style w:type="character" w:styleId="Numerwiersza">
    <w:name w:val="line number"/>
  </w:style>
  <w:style w:type="paragraph" w:styleId="Nagwek">
    <w:name w:val="header"/>
    <w:basedOn w:val="Normalny"/>
    <w:next w:val="Tekstpodstawowy"/>
  </w:style>
  <w:style w:type="paragraph" w:styleId="Tekstpodstawowy">
    <w:name w:val="Body Text"/>
    <w:pPr>
      <w:spacing w:after="120"/>
    </w:pPr>
    <w:rPr>
      <w:rFonts w:ascii="Times New Roman" w:eastAsia="Times New Roman" w:hAnsi="Times New Roman" w:cs="Times New Roman"/>
      <w:sz w:val="24"/>
      <w:lang w:val="en-US" w:eastAsia="zh-CN"/>
    </w:r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Arial"/>
      <w:i/>
      <w:iCs/>
      <w:szCs w:val="24"/>
    </w:rPr>
  </w:style>
  <w:style w:type="paragraph" w:customStyle="1" w:styleId="Indeks">
    <w:name w:val="Indeks"/>
    <w:basedOn w:val="Normalny"/>
    <w:qFormat/>
    <w:pPr>
      <w:suppressLineNumbers/>
    </w:pPr>
    <w:rPr>
      <w:rFonts w:cs="Mangal"/>
    </w:rPr>
  </w:style>
  <w:style w:type="paragraph" w:customStyle="1" w:styleId="Nagwekuser">
    <w:name w:val="Nagłówek (user)"/>
    <w:basedOn w:val="Normalny"/>
    <w:next w:val="Tekstpodstawowy"/>
    <w:qFormat/>
    <w:pPr>
      <w:keepNext/>
      <w:spacing w:before="240" w:after="120"/>
    </w:pPr>
    <w:rPr>
      <w:rFonts w:ascii="Liberation Sans" w:eastAsia="Microsoft YaHei" w:hAnsi="Liberation Sans" w:cs="Arial"/>
      <w:sz w:val="28"/>
      <w:szCs w:val="28"/>
    </w:rPr>
  </w:style>
  <w:style w:type="paragraph" w:customStyle="1" w:styleId="Indeksuser">
    <w:name w:val="Indeks (user)"/>
    <w:basedOn w:val="Normalny"/>
    <w:qFormat/>
    <w:pPr>
      <w:suppressLineNumbers/>
    </w:pPr>
    <w:rPr>
      <w:rFonts w:cs="Arial"/>
    </w:rPr>
  </w:style>
  <w:style w:type="paragraph" w:customStyle="1" w:styleId="Gwkaistopkauser">
    <w:name w:val="Główka i stopka (user)"/>
    <w:basedOn w:val="Normalny"/>
    <w:qFormat/>
  </w:style>
  <w:style w:type="paragraph" w:customStyle="1" w:styleId="Gwkaistopka">
    <w:name w:val="Główka i stopka"/>
    <w:basedOn w:val="Normalny"/>
    <w:qFormat/>
    <w:pPr>
      <w:suppressLineNumbers/>
    </w:pPr>
  </w:style>
  <w:style w:type="paragraph" w:customStyle="1" w:styleId="Nagwek40">
    <w:name w:val="Nagłówek4"/>
    <w:basedOn w:val="Normalny"/>
    <w:next w:val="Tekstpodstawowy"/>
    <w:qFormat/>
    <w:pPr>
      <w:keepNext/>
      <w:spacing w:before="240" w:after="120"/>
    </w:pPr>
    <w:rPr>
      <w:rFonts w:eastAsia="Microsoft YaHei" w:cs="Arial"/>
      <w:sz w:val="28"/>
      <w:szCs w:val="28"/>
    </w:rPr>
  </w:style>
  <w:style w:type="paragraph" w:customStyle="1" w:styleId="Nagwek30">
    <w:name w:val="Nagłówek3"/>
    <w:basedOn w:val="Normalny"/>
    <w:next w:val="Tekstpodstawowy"/>
    <w:qFormat/>
    <w:pPr>
      <w:keepNext/>
      <w:spacing w:before="240" w:after="120"/>
    </w:pPr>
    <w:rPr>
      <w:rFonts w:ascii="Liberation Sans;Arial" w:eastAsia="Microsoft YaHei" w:hAnsi="Liberation Sans;Arial" w:cs="Arial"/>
      <w:sz w:val="28"/>
      <w:szCs w:val="28"/>
    </w:rPr>
  </w:style>
  <w:style w:type="paragraph" w:customStyle="1" w:styleId="Legenda2">
    <w:name w:val="Legenda2"/>
    <w:basedOn w:val="Normalny"/>
    <w:qFormat/>
    <w:pPr>
      <w:suppressLineNumbers/>
      <w:spacing w:before="120" w:after="120"/>
    </w:pPr>
    <w:rPr>
      <w:rFonts w:cs="Arial"/>
      <w:i/>
      <w:iCs/>
      <w:szCs w:val="24"/>
    </w:rPr>
  </w:style>
  <w:style w:type="paragraph" w:customStyle="1" w:styleId="Nagwek21">
    <w:name w:val="Nagłówek2"/>
    <w:basedOn w:val="Normalny"/>
    <w:next w:val="Tekstpodstawowy"/>
    <w:qFormat/>
    <w:pPr>
      <w:keepNext/>
      <w:spacing w:before="240" w:after="120"/>
    </w:pPr>
    <w:rPr>
      <w:rFonts w:ascii="Liberation Sans;Arial" w:eastAsia="Microsoft YaHei" w:hAnsi="Liberation Sans;Arial" w:cs="Arial"/>
      <w:sz w:val="28"/>
      <w:szCs w:val="28"/>
    </w:rPr>
  </w:style>
  <w:style w:type="paragraph" w:customStyle="1" w:styleId="Legenda1">
    <w:name w:val="Legenda1"/>
    <w:basedOn w:val="Normalny"/>
    <w:qFormat/>
    <w:pPr>
      <w:suppressLineNumbers/>
      <w:spacing w:before="120" w:after="120"/>
    </w:pPr>
    <w:rPr>
      <w:rFonts w:cs="Arial"/>
      <w:i/>
      <w:iCs/>
      <w:szCs w:val="24"/>
    </w:rPr>
  </w:style>
  <w:style w:type="paragraph" w:customStyle="1" w:styleId="Nagwek10">
    <w:name w:val="Nagłówek1"/>
    <w:basedOn w:val="Normalny"/>
    <w:next w:val="Tekstpodstawowy"/>
    <w:qFormat/>
    <w:pPr>
      <w:keepNext/>
      <w:spacing w:before="240" w:after="120"/>
    </w:pPr>
    <w:rPr>
      <w:rFonts w:ascii="Arial" w:eastAsia="Microsoft YaHei" w:hAnsi="Arial" w:cs="Mangal"/>
      <w:sz w:val="28"/>
      <w:szCs w:val="28"/>
    </w:rPr>
  </w:style>
  <w:style w:type="paragraph" w:customStyle="1" w:styleId="Podpis1">
    <w:name w:val="Podpis1"/>
    <w:basedOn w:val="Normalny"/>
    <w:qFormat/>
    <w:pPr>
      <w:suppressLineNumbers/>
      <w:spacing w:before="120" w:after="120"/>
    </w:pPr>
    <w:rPr>
      <w:rFonts w:cs="Mangal"/>
      <w:i/>
      <w:iCs/>
      <w:szCs w:val="24"/>
    </w:rPr>
  </w:style>
  <w:style w:type="paragraph" w:styleId="Tekstpodstawowywcity">
    <w:name w:val="Body Text Indent"/>
    <w:pPr>
      <w:ind w:left="180"/>
    </w:pPr>
    <w:rPr>
      <w:rFonts w:ascii="Times New Roman" w:eastAsia="Times New Roman" w:hAnsi="Times New Roman" w:cs="Times New Roman"/>
      <w:i/>
      <w:sz w:val="24"/>
      <w:u w:val="single"/>
      <w:lang w:val="en-US" w:eastAsia="zh-CN"/>
    </w:rPr>
  </w:style>
  <w:style w:type="paragraph" w:customStyle="1" w:styleId="Tekstpodstawowy21">
    <w:name w:val="Tekst podstawowy 21"/>
    <w:qFormat/>
    <w:pPr>
      <w:tabs>
        <w:tab w:val="left" w:pos="1021"/>
      </w:tabs>
      <w:jc w:val="both"/>
    </w:pPr>
    <w:rPr>
      <w:rFonts w:ascii="Times New Roman" w:eastAsia="Times New Roman" w:hAnsi="Times New Roman" w:cs="Times New Roman"/>
      <w:b/>
      <w:i/>
      <w:sz w:val="24"/>
      <w:lang w:eastAsia="zh-CN"/>
    </w:rPr>
  </w:style>
  <w:style w:type="paragraph" w:customStyle="1" w:styleId="Tekstpodstaw">
    <w:name w:val="Tekst podstaw"/>
    <w:qFormat/>
    <w:rPr>
      <w:rFonts w:ascii="Arial" w:eastAsia="Times New Roman" w:hAnsi="Arial"/>
      <w:color w:val="000000"/>
      <w:sz w:val="24"/>
      <w:lang w:eastAsia="zh-CN"/>
    </w:rPr>
  </w:style>
  <w:style w:type="paragraph" w:customStyle="1" w:styleId="WW-Tekstpodstawowy2">
    <w:name w:val="WW-Tekst podstawowy 2"/>
    <w:qFormat/>
    <w:pPr>
      <w:jc w:val="both"/>
    </w:pPr>
    <w:rPr>
      <w:rFonts w:ascii="Arial" w:eastAsia="Times New Roman" w:hAnsi="Arial"/>
      <w:b/>
      <w:sz w:val="24"/>
      <w:lang w:eastAsia="zh-CN"/>
    </w:rPr>
  </w:style>
  <w:style w:type="paragraph" w:customStyle="1" w:styleId="WW-Tekstpodstawowywcity2">
    <w:name w:val="WW-Tekst podstawowy wcięty 2"/>
    <w:qFormat/>
    <w:pPr>
      <w:ind w:left="426" w:firstLine="1"/>
      <w:jc w:val="both"/>
    </w:pPr>
    <w:rPr>
      <w:rFonts w:ascii="Arial" w:eastAsia="Times New Roman" w:hAnsi="Arial"/>
      <w:sz w:val="24"/>
      <w:lang w:eastAsia="zh-CN"/>
    </w:rPr>
  </w:style>
  <w:style w:type="paragraph" w:customStyle="1" w:styleId="WW-Tekstpodstawowywcity21">
    <w:name w:val="WW-Tekst podstawowy wcięty 21"/>
    <w:qFormat/>
    <w:pPr>
      <w:ind w:left="426" w:firstLine="1"/>
      <w:jc w:val="both"/>
    </w:pPr>
    <w:rPr>
      <w:rFonts w:ascii="Times New Roman" w:eastAsia="Times New Roman" w:hAnsi="Times New Roman" w:cs="Times New Roman"/>
      <w:sz w:val="24"/>
      <w:lang w:eastAsia="zh-CN"/>
    </w:rPr>
  </w:style>
  <w:style w:type="paragraph" w:styleId="Tekstdymka">
    <w:name w:val="Balloon Text"/>
    <w:basedOn w:val="Normalny"/>
    <w:qFormat/>
    <w:rPr>
      <w:rFonts w:ascii="Tahoma" w:hAnsi="Tahoma" w:cs="Tahoma"/>
      <w:sz w:val="16"/>
      <w:szCs w:val="16"/>
    </w:rPr>
  </w:style>
  <w:style w:type="paragraph" w:styleId="Akapitzlist">
    <w:name w:val="List Paragraph"/>
    <w:basedOn w:val="Normalny"/>
    <w:qFormat/>
    <w:pPr>
      <w:ind w:left="720"/>
    </w:pPr>
  </w:style>
  <w:style w:type="paragraph" w:styleId="NormalnyWeb">
    <w:name w:val="Normal (Web)"/>
    <w:basedOn w:val="Normalny"/>
    <w:qFormat/>
    <w:pPr>
      <w:spacing w:before="280" w:after="280"/>
    </w:pPr>
    <w:rPr>
      <w:szCs w:val="24"/>
    </w:rPr>
  </w:style>
  <w:style w:type="paragraph" w:styleId="Stopka">
    <w:name w:val="footer"/>
    <w:basedOn w:val="Normalny"/>
  </w:style>
  <w:style w:type="paragraph" w:styleId="Bezodstpw">
    <w:name w:val="No Spacing"/>
    <w:qFormat/>
    <w:rPr>
      <w:rFonts w:ascii="Times New Roman" w:eastAsia="Times New Roman" w:hAnsi="Times New Roman" w:cs="Times New Roman"/>
      <w:sz w:val="24"/>
      <w:lang w:eastAsia="zh-CN"/>
    </w:rPr>
  </w:style>
  <w:style w:type="paragraph" w:customStyle="1" w:styleId="WW-Tekstpodstawowywcity3">
    <w:name w:val="WW-Tekst podstawowy wcięty 3"/>
    <w:basedOn w:val="Normalny"/>
    <w:qFormat/>
    <w:pPr>
      <w:ind w:left="360" w:firstLine="1"/>
      <w:jc w:val="both"/>
    </w:pPr>
    <w:rPr>
      <w:rFonts w:ascii="Arial" w:hAnsi="Arial" w:cs="Arial"/>
    </w:rPr>
  </w:style>
  <w:style w:type="paragraph" w:customStyle="1" w:styleId="Akapitzlist1">
    <w:name w:val="Akapit z listą1"/>
    <w:basedOn w:val="Normalny"/>
    <w:qFormat/>
    <w:pPr>
      <w:spacing w:after="200" w:line="276" w:lineRule="auto"/>
      <w:ind w:left="720"/>
    </w:pPr>
    <w:rPr>
      <w:rFonts w:ascii="Arial" w:eastAsia="SimSun;宋体" w:hAnsi="Arial" w:cs="font177;Times New Roman;Cambria"/>
      <w:szCs w:val="22"/>
    </w:rPr>
  </w:style>
  <w:style w:type="paragraph" w:customStyle="1" w:styleId="Tekstkomentarza1">
    <w:name w:val="Tekst komentarza1"/>
    <w:basedOn w:val="Normalny"/>
    <w:qFormat/>
    <w:rPr>
      <w:sz w:val="20"/>
    </w:rPr>
  </w:style>
  <w:style w:type="paragraph" w:styleId="Tematkomentarza">
    <w:name w:val="annotation subject"/>
    <w:basedOn w:val="Tekstkomentarza1"/>
    <w:next w:val="Tekstkomentarza1"/>
    <w:qFormat/>
    <w:rPr>
      <w:b/>
      <w:bCs/>
    </w:rPr>
  </w:style>
  <w:style w:type="paragraph" w:styleId="Poprawka">
    <w:name w:val="Revision"/>
    <w:qFormat/>
    <w:rPr>
      <w:rFonts w:ascii="Times New Roman" w:eastAsia="Times New Roman" w:hAnsi="Times New Roman" w:cs="Times New Roman"/>
      <w:sz w:val="24"/>
      <w:lang w:eastAsia="zh-CN"/>
    </w:rPr>
  </w:style>
  <w:style w:type="paragraph" w:customStyle="1" w:styleId="ListParagraph1">
    <w:name w:val="List Paragraph1"/>
    <w:basedOn w:val="Normalny"/>
    <w:qFormat/>
    <w:pPr>
      <w:spacing w:after="120"/>
      <w:ind w:left="720"/>
      <w:jc w:val="both"/>
    </w:pPr>
    <w:rPr>
      <w:rFonts w:ascii="Calibri" w:hAnsi="Calibri" w:cs="Calibri"/>
      <w:sz w:val="22"/>
      <w:szCs w:val="22"/>
    </w:rPr>
  </w:style>
  <w:style w:type="paragraph" w:styleId="Tekstprzypisudolnego">
    <w:name w:val="footnote text"/>
    <w:basedOn w:val="Normalny"/>
    <w:rPr>
      <w:sz w:val="20"/>
    </w:rPr>
  </w:style>
  <w:style w:type="paragraph" w:styleId="Tekstprzypisukocowego">
    <w:name w:val="endnote text"/>
    <w:basedOn w:val="Normalny"/>
    <w:rPr>
      <w:sz w:val="20"/>
    </w:rPr>
  </w:style>
  <w:style w:type="paragraph" w:customStyle="1" w:styleId="Style26">
    <w:name w:val="Style26"/>
    <w:basedOn w:val="Normalny"/>
    <w:qFormat/>
    <w:pPr>
      <w:widowControl w:val="0"/>
      <w:spacing w:line="243" w:lineRule="exact"/>
      <w:jc w:val="both"/>
    </w:pPr>
    <w:rPr>
      <w:rFonts w:ascii="Arial Narrow" w:hAnsi="Arial Narrow" w:cs="Arial Narrow"/>
      <w:szCs w:val="24"/>
      <w:lang w:val="en-US"/>
    </w:rPr>
  </w:style>
  <w:style w:type="paragraph" w:customStyle="1" w:styleId="Zawartotabeli">
    <w:name w:val="Zawartość tabeli"/>
    <w:basedOn w:val="Normalny"/>
    <w:qFormat/>
    <w:pPr>
      <w:suppressLineNumbers/>
    </w:pPr>
  </w:style>
  <w:style w:type="paragraph" w:customStyle="1" w:styleId="Nagwektabeli">
    <w:name w:val="Nagłówek tabeli"/>
    <w:basedOn w:val="Zawartotabeli"/>
    <w:qFormat/>
    <w:pPr>
      <w:jc w:val="center"/>
    </w:pPr>
    <w:rPr>
      <w:b/>
      <w:bCs/>
    </w:rPr>
  </w:style>
  <w:style w:type="paragraph" w:customStyle="1" w:styleId="Tekstkomentarza2">
    <w:name w:val="Tekst komentarza2"/>
    <w:basedOn w:val="Normalny"/>
    <w:qFormat/>
    <w:rPr>
      <w:sz w:val="20"/>
    </w:rPr>
  </w:style>
  <w:style w:type="paragraph" w:customStyle="1" w:styleId="Tekstkomentarza3">
    <w:name w:val="Tekst komentarza3"/>
    <w:basedOn w:val="Normalny"/>
    <w:qFormat/>
    <w:rPr>
      <w:sz w:val="20"/>
    </w:rPr>
  </w:style>
  <w:style w:type="paragraph" w:customStyle="1" w:styleId="pkt">
    <w:name w:val="pkt"/>
    <w:basedOn w:val="Normalny"/>
    <w:qFormat/>
    <w:pPr>
      <w:spacing w:before="60" w:after="60"/>
      <w:ind w:left="851" w:hanging="295"/>
      <w:jc w:val="both"/>
      <w:textAlignment w:val="baseline"/>
    </w:pPr>
    <w:rPr>
      <w:kern w:val="2"/>
    </w:rPr>
  </w:style>
  <w:style w:type="paragraph" w:customStyle="1" w:styleId="Default">
    <w:name w:val="Default"/>
    <w:qFormat/>
    <w:rPr>
      <w:rFonts w:ascii="Calibri" w:eastAsia="Times New Roman" w:hAnsi="Calibri" w:cs="Calibri"/>
      <w:color w:val="000000"/>
      <w:sz w:val="24"/>
      <w:szCs w:val="24"/>
      <w:lang w:eastAsia="zh-CN"/>
    </w:rPr>
  </w:style>
  <w:style w:type="paragraph" w:customStyle="1" w:styleId="Normalny1">
    <w:name w:val="Normalny1"/>
    <w:qFormat/>
    <w:pPr>
      <w:spacing w:line="276" w:lineRule="auto"/>
    </w:pPr>
    <w:rPr>
      <w:rFonts w:ascii="Arial" w:eastAsia="Arial" w:hAnsi="Arial"/>
      <w:color w:val="000000"/>
      <w:sz w:val="24"/>
      <w:szCs w:val="22"/>
      <w:lang w:eastAsia="zh-CN"/>
    </w:rPr>
  </w:style>
  <w:style w:type="paragraph" w:customStyle="1" w:styleId="Teksttreci0">
    <w:name w:val="Tekst treści"/>
    <w:basedOn w:val="Normalny"/>
    <w:qFormat/>
    <w:pPr>
      <w:widowControl w:val="0"/>
      <w:suppressAutoHyphens w:val="0"/>
      <w:spacing w:line="264" w:lineRule="auto"/>
    </w:pPr>
    <w:rPr>
      <w:rFonts w:ascii="Calibri" w:eastAsia="Calibri" w:hAnsi="Calibri" w:cs="Calibri"/>
      <w:sz w:val="22"/>
    </w:rPr>
  </w:style>
  <w:style w:type="paragraph" w:customStyle="1" w:styleId="Nagwek22">
    <w:name w:val="Nagłówek #2"/>
    <w:basedOn w:val="Normalny"/>
    <w:qFormat/>
    <w:pPr>
      <w:widowControl w:val="0"/>
      <w:suppressAutoHyphens w:val="0"/>
      <w:spacing w:line="264" w:lineRule="auto"/>
      <w:jc w:val="center"/>
      <w:outlineLvl w:val="1"/>
    </w:pPr>
    <w:rPr>
      <w:rFonts w:ascii="Calibri" w:eastAsia="Calibri" w:hAnsi="Calibri" w:cs="Calibri"/>
      <w:b/>
      <w:bCs/>
      <w:sz w:val="22"/>
    </w:rPr>
  </w:style>
  <w:style w:type="paragraph" w:customStyle="1" w:styleId="Standard">
    <w:name w:val="Standard"/>
    <w:qFormat/>
    <w:pPr>
      <w:textAlignment w:val="baseline"/>
    </w:pPr>
    <w:rPr>
      <w:rFonts w:ascii="Times New Roman" w:eastAsia="Times New Roman" w:hAnsi="Times New Roman" w:cs="Times New Roman"/>
      <w:kern w:val="2"/>
      <w:sz w:val="24"/>
      <w:szCs w:val="24"/>
      <w:lang w:eastAsia="zh-CN"/>
    </w:rPr>
  </w:style>
  <w:style w:type="paragraph" w:styleId="Tekstkomentarza">
    <w:name w:val="annotation text"/>
    <w:basedOn w:val="Normalny"/>
    <w:qFormat/>
    <w:rPr>
      <w:sz w:val="20"/>
    </w:rPr>
  </w:style>
  <w:style w:type="paragraph" w:customStyle="1" w:styleId="western">
    <w:name w:val="western"/>
    <w:basedOn w:val="Normalny"/>
    <w:qFormat/>
    <w:pPr>
      <w:suppressAutoHyphens w:val="0"/>
      <w:spacing w:before="100" w:after="119"/>
    </w:pPr>
    <w:rPr>
      <w:color w:val="000000"/>
      <w:szCs w:val="24"/>
    </w:rPr>
  </w:style>
  <w:style w:type="paragraph" w:customStyle="1" w:styleId="df3vjf">
    <w:name w:val="df3vjf"/>
    <w:basedOn w:val="Normalny"/>
    <w:qFormat/>
    <w:rsid w:val="00180AB1"/>
    <w:pPr>
      <w:suppressAutoHyphens w:val="0"/>
      <w:spacing w:beforeAutospacing="1" w:afterAutospacing="1"/>
    </w:pPr>
    <w:rPr>
      <w:szCs w:val="24"/>
      <w:lang w:eastAsia="pl-PL" w:bidi="hi-IN"/>
    </w:rPr>
  </w:style>
  <w:style w:type="numbering" w:customStyle="1" w:styleId="Bezlistyuser">
    <w:name w:val="Bez listy (user)"/>
    <w:uiPriority w:val="99"/>
    <w:semiHidden/>
    <w:unhideWhenUsed/>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 w:type="numbering" w:customStyle="1" w:styleId="WW8Num38">
    <w:name w:val="WW8Num38"/>
    <w:qFormat/>
  </w:style>
  <w:style w:type="numbering" w:customStyle="1" w:styleId="WW8Num39">
    <w:name w:val="WW8Num39"/>
    <w:qFormat/>
  </w:style>
  <w:style w:type="numbering" w:customStyle="1" w:styleId="WW8Num40">
    <w:name w:val="WW8Num40"/>
    <w:qFormat/>
  </w:style>
  <w:style w:type="numbering" w:customStyle="1" w:styleId="WW8Num41">
    <w:name w:val="WW8Num41"/>
    <w:qFormat/>
  </w:style>
  <w:style w:type="numbering" w:customStyle="1" w:styleId="WW8Num42">
    <w:name w:val="WW8Num42"/>
    <w:qFormat/>
  </w:style>
  <w:style w:type="numbering" w:customStyle="1" w:styleId="WW8Num43">
    <w:name w:val="WW8Num43"/>
    <w:qFormat/>
  </w:style>
  <w:style w:type="numbering" w:customStyle="1" w:styleId="WW8Num44">
    <w:name w:val="WW8Num44"/>
    <w:qFormat/>
  </w:style>
  <w:style w:type="numbering" w:customStyle="1" w:styleId="WW8Num45">
    <w:name w:val="WW8Num45"/>
    <w:qFormat/>
  </w:style>
  <w:style w:type="numbering" w:customStyle="1" w:styleId="WW8Num46">
    <w:name w:val="WW8Num46"/>
    <w:qFormat/>
  </w:style>
  <w:style w:type="numbering" w:customStyle="1" w:styleId="WW8Num47">
    <w:name w:val="WW8Num47"/>
    <w:qFormat/>
  </w:style>
  <w:style w:type="numbering" w:customStyle="1" w:styleId="WW8Num48">
    <w:name w:val="WW8Num48"/>
    <w:qFormat/>
  </w:style>
  <w:style w:type="numbering" w:customStyle="1" w:styleId="WW8Num49">
    <w:name w:val="WW8Num49"/>
    <w:qFormat/>
  </w:style>
  <w:style w:type="numbering" w:customStyle="1" w:styleId="WW8Num50">
    <w:name w:val="WW8Num50"/>
    <w:qFormat/>
  </w:style>
  <w:style w:type="numbering" w:customStyle="1" w:styleId="WW8Num51">
    <w:name w:val="WW8Num51"/>
    <w:qFormat/>
  </w:style>
  <w:style w:type="numbering" w:customStyle="1" w:styleId="WW8Num52">
    <w:name w:val="WW8Num52"/>
    <w:qFormat/>
  </w:style>
  <w:style w:type="numbering" w:customStyle="1" w:styleId="WW8Num53">
    <w:name w:val="WW8Num53"/>
    <w:qFormat/>
  </w:style>
  <w:style w:type="numbering" w:customStyle="1" w:styleId="WW8Num54">
    <w:name w:val="WW8Num54"/>
    <w:qFormat/>
  </w:style>
  <w:style w:type="numbering" w:customStyle="1" w:styleId="WW8Num55">
    <w:name w:val="WW8Num55"/>
    <w:qFormat/>
  </w:style>
  <w:style w:type="numbering" w:customStyle="1" w:styleId="WW8Num56">
    <w:name w:val="WW8Num56"/>
    <w:qFormat/>
  </w:style>
  <w:style w:type="numbering" w:customStyle="1" w:styleId="WW8Num57">
    <w:name w:val="WW8Num57"/>
    <w:qFormat/>
  </w:style>
  <w:style w:type="numbering" w:customStyle="1" w:styleId="WW8Num58">
    <w:name w:val="WW8Num58"/>
    <w:qFormat/>
  </w:style>
  <w:style w:type="numbering" w:customStyle="1" w:styleId="WW8Num59">
    <w:name w:val="WW8Num59"/>
    <w:qFormat/>
  </w:style>
  <w:style w:type="numbering" w:customStyle="1" w:styleId="WW8Num60">
    <w:name w:val="WW8Num6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B9937-3013-4FE0-A3E3-CA801AE38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35</Pages>
  <Words>12354</Words>
  <Characters>74127</Characters>
  <Application>Microsoft Office Word</Application>
  <DocSecurity>0</DocSecurity>
  <Lines>617</Lines>
  <Paragraphs>172</Paragraphs>
  <ScaleCrop>false</ScaleCrop>
  <Company/>
  <LinksUpToDate>false</LinksUpToDate>
  <CharactersWithSpaces>86309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wzawadzka</dc:creator>
  <dc:description/>
  <cp:lastModifiedBy>Aleksandra Góraj</cp:lastModifiedBy>
  <cp:revision>14</cp:revision>
  <cp:lastPrinted>2026-04-17T07:00:00Z</cp:lastPrinted>
  <dcterms:created xsi:type="dcterms:W3CDTF">2026-04-21T06:54:00Z</dcterms:created>
  <dcterms:modified xsi:type="dcterms:W3CDTF">2026-04-30T12:40:00Z</dcterms:modified>
  <dc:language>pl-PL</dc:language>
</cp:coreProperties>
</file>