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BE7B7" w14:textId="77777777" w:rsidR="00133282" w:rsidRPr="00367A82" w:rsidRDefault="00133282" w:rsidP="0037740C">
      <w:pPr>
        <w:widowControl w:val="0"/>
        <w:suppressAutoHyphens/>
        <w:autoSpaceDE w:val="0"/>
        <w:spacing w:line="276" w:lineRule="auto"/>
        <w:jc w:val="both"/>
        <w:rPr>
          <w:rFonts w:ascii="Calibri" w:hAnsi="Calibri"/>
          <w:b/>
          <w:sz w:val="22"/>
          <w:szCs w:val="22"/>
        </w:rPr>
      </w:pPr>
      <w:r w:rsidRPr="00367A82">
        <w:rPr>
          <w:rFonts w:ascii="Calibri" w:hAnsi="Calibri"/>
          <w:b/>
          <w:sz w:val="22"/>
          <w:szCs w:val="22"/>
        </w:rPr>
        <w:t>UWAGA!:</w:t>
      </w:r>
    </w:p>
    <w:p w14:paraId="41454746" w14:textId="77777777" w:rsidR="00133282" w:rsidRPr="00367A82" w:rsidRDefault="00133282" w:rsidP="0037740C">
      <w:pPr>
        <w:widowControl w:val="0"/>
        <w:suppressAutoHyphens/>
        <w:autoSpaceDE w:val="0"/>
        <w:spacing w:line="276" w:lineRule="auto"/>
        <w:jc w:val="both"/>
        <w:rPr>
          <w:rFonts w:ascii="Calibri" w:hAnsi="Calibri" w:cs="Arial"/>
          <w:b/>
          <w:bCs/>
          <w:sz w:val="22"/>
          <w:szCs w:val="22"/>
        </w:rPr>
      </w:pPr>
    </w:p>
    <w:p w14:paraId="40EB4B69" w14:textId="0BA6A6E5" w:rsidR="00A52D59" w:rsidRPr="00367A82" w:rsidRDefault="00133282" w:rsidP="0037740C">
      <w:pPr>
        <w:widowControl w:val="0"/>
        <w:suppressAutoHyphens/>
        <w:autoSpaceDE w:val="0"/>
        <w:spacing w:line="276" w:lineRule="auto"/>
        <w:ind w:left="680"/>
        <w:jc w:val="both"/>
        <w:rPr>
          <w:rFonts w:ascii="Calibri" w:hAnsi="Calibri" w:cs="Calibri"/>
          <w:b/>
          <w:sz w:val="22"/>
          <w:szCs w:val="22"/>
        </w:rPr>
      </w:pPr>
      <w:r w:rsidRPr="00367A82">
        <w:rPr>
          <w:rFonts w:ascii="Calibri" w:hAnsi="Calibri" w:cs="Calibri"/>
          <w:b/>
          <w:sz w:val="22"/>
          <w:szCs w:val="22"/>
        </w:rPr>
        <w:t xml:space="preserve">Zamawiający pragnie poinformować, iż utworzony Wzór Jednolitego Dokumentu </w:t>
      </w:r>
      <w:r w:rsidRPr="00367A82">
        <w:rPr>
          <w:rFonts w:ascii="Calibri" w:hAnsi="Calibri" w:cs="Calibri"/>
          <w:b/>
          <w:sz w:val="22"/>
          <w:szCs w:val="22"/>
        </w:rPr>
        <w:br/>
        <w:t>jest dostępny pod adresem:</w:t>
      </w:r>
      <w:r w:rsidR="006F38AF" w:rsidRPr="00367A82">
        <w:rPr>
          <w:rFonts w:ascii="Calibri" w:hAnsi="Calibri" w:cs="Calibri"/>
          <w:b/>
          <w:sz w:val="22"/>
          <w:szCs w:val="22"/>
        </w:rPr>
        <w:t xml:space="preserve"> </w:t>
      </w:r>
      <w:hyperlink r:id="rId5" w:history="1">
        <w:r w:rsidR="006F38AF" w:rsidRPr="00367A82">
          <w:rPr>
            <w:rStyle w:val="Hipercze"/>
            <w:rFonts w:ascii="Calibri" w:hAnsi="Calibri" w:cs="Calibri"/>
            <w:sz w:val="22"/>
            <w:szCs w:val="22"/>
          </w:rPr>
          <w:t>https://espd.uzp.gov.pl/</w:t>
        </w:r>
      </w:hyperlink>
    </w:p>
    <w:p w14:paraId="66E2FFC7" w14:textId="77777777" w:rsidR="00A52D59" w:rsidRPr="00367A82" w:rsidRDefault="00A52D59" w:rsidP="0037740C">
      <w:pPr>
        <w:widowControl w:val="0"/>
        <w:suppressAutoHyphens/>
        <w:autoSpaceDE w:val="0"/>
        <w:spacing w:line="276" w:lineRule="auto"/>
        <w:ind w:left="680"/>
        <w:jc w:val="both"/>
        <w:rPr>
          <w:rFonts w:ascii="Calibri" w:eastAsia="Calibri" w:hAnsi="Calibri" w:cs="Calibri"/>
          <w:b/>
          <w:kern w:val="1"/>
          <w:sz w:val="22"/>
          <w:szCs w:val="22"/>
          <w:lang w:eastAsia="en-US"/>
        </w:rPr>
      </w:pPr>
    </w:p>
    <w:p w14:paraId="2BDFAF52" w14:textId="254BC576" w:rsidR="00A52D59" w:rsidRPr="00367A82" w:rsidRDefault="00133282" w:rsidP="0037740C">
      <w:pPr>
        <w:widowControl w:val="0"/>
        <w:suppressAutoHyphens/>
        <w:autoSpaceDE w:val="0"/>
        <w:spacing w:line="276" w:lineRule="auto"/>
        <w:ind w:left="680"/>
        <w:jc w:val="both"/>
        <w:rPr>
          <w:rFonts w:ascii="Calibri" w:hAnsi="Calibri" w:cs="Calibri"/>
          <w:sz w:val="22"/>
          <w:szCs w:val="22"/>
        </w:rPr>
      </w:pPr>
      <w:r w:rsidRPr="00367A82">
        <w:rPr>
          <w:rFonts w:ascii="Calibri" w:eastAsia="Calibri" w:hAnsi="Calibri" w:cs="Calibri"/>
          <w:b/>
          <w:kern w:val="1"/>
          <w:sz w:val="22"/>
          <w:szCs w:val="22"/>
          <w:lang w:eastAsia="en-US"/>
        </w:rPr>
        <w:t xml:space="preserve">Należy wejść na stronę </w:t>
      </w:r>
      <w:hyperlink r:id="rId6" w:history="1">
        <w:r w:rsidR="00A52D59" w:rsidRPr="00367A82">
          <w:rPr>
            <w:rStyle w:val="Hipercze"/>
            <w:rFonts w:ascii="Calibri" w:hAnsi="Calibri" w:cs="Calibri"/>
            <w:sz w:val="22"/>
            <w:szCs w:val="22"/>
          </w:rPr>
          <w:t>https://espd.uzp.gov.pl/</w:t>
        </w:r>
      </w:hyperlink>
    </w:p>
    <w:p w14:paraId="73FE3ED1" w14:textId="77777777" w:rsidR="00A52D59" w:rsidRPr="00367A82" w:rsidRDefault="00A52D59" w:rsidP="0037740C">
      <w:pPr>
        <w:widowControl w:val="0"/>
        <w:suppressAutoHyphens/>
        <w:autoSpaceDE w:val="0"/>
        <w:spacing w:line="276" w:lineRule="auto"/>
        <w:ind w:left="680"/>
        <w:jc w:val="both"/>
        <w:rPr>
          <w:rFonts w:ascii="Calibri" w:eastAsia="Calibri" w:hAnsi="Calibri" w:cs="Calibri"/>
          <w:b/>
          <w:kern w:val="1"/>
          <w:sz w:val="22"/>
          <w:szCs w:val="22"/>
          <w:lang w:eastAsia="en-US"/>
        </w:rPr>
      </w:pPr>
    </w:p>
    <w:p w14:paraId="5A000FC2" w14:textId="2B02033A" w:rsidR="00133282" w:rsidRPr="00367A82" w:rsidRDefault="00133282" w:rsidP="0037740C">
      <w:pPr>
        <w:widowControl w:val="0"/>
        <w:suppressAutoHyphens/>
        <w:autoSpaceDE w:val="0"/>
        <w:spacing w:line="276" w:lineRule="auto"/>
        <w:ind w:left="680"/>
        <w:jc w:val="both"/>
        <w:rPr>
          <w:rFonts w:asciiTheme="minorHAnsi" w:eastAsia="Calibri" w:hAnsiTheme="minorHAnsi" w:cstheme="minorHAnsi"/>
          <w:b/>
          <w:kern w:val="1"/>
          <w:sz w:val="22"/>
          <w:szCs w:val="22"/>
          <w:lang w:eastAsia="en-US"/>
        </w:rPr>
      </w:pPr>
      <w:r w:rsidRPr="00367A82">
        <w:rPr>
          <w:rFonts w:ascii="Calibri" w:eastAsia="Calibri" w:hAnsi="Calibri" w:cs="Calibri"/>
          <w:b/>
          <w:kern w:val="1"/>
          <w:sz w:val="22"/>
          <w:szCs w:val="22"/>
          <w:lang w:eastAsia="en-US"/>
        </w:rPr>
        <w:t xml:space="preserve">Po uruchomieniu wyżej wymienionej strony internetowej, należy wybrać&gt; „język polski”, </w:t>
      </w:r>
      <w:r w:rsidRPr="00367A82">
        <w:rPr>
          <w:rFonts w:ascii="Calibri" w:eastAsia="Calibri" w:hAnsi="Calibri" w:cs="Calibri"/>
          <w:b/>
          <w:kern w:val="1"/>
          <w:sz w:val="22"/>
          <w:szCs w:val="22"/>
          <w:lang w:eastAsia="en-US"/>
        </w:rPr>
        <w:br/>
        <w:t xml:space="preserve">a potem zaznaczyć &gt; „Jestem Wykonawcą”. Następnie należy zaimportować „ESPD” </w:t>
      </w:r>
      <w:r w:rsidRPr="00367A82">
        <w:rPr>
          <w:rFonts w:asciiTheme="minorHAnsi" w:eastAsia="Calibri" w:hAnsiTheme="minorHAnsi" w:cstheme="minorHAnsi"/>
          <w:b/>
          <w:kern w:val="1"/>
          <w:sz w:val="22"/>
          <w:szCs w:val="22"/>
          <w:lang w:eastAsia="en-US"/>
        </w:rPr>
        <w:t xml:space="preserve">wczytując plik ESPD o nazwie JEDZ </w:t>
      </w:r>
      <w:r w:rsidR="000E1793" w:rsidRPr="00367A82">
        <w:rPr>
          <w:rFonts w:asciiTheme="minorHAnsi" w:eastAsia="Calibri" w:hAnsiTheme="minorHAnsi" w:cstheme="minorHAnsi"/>
          <w:b/>
          <w:kern w:val="1"/>
          <w:sz w:val="22"/>
          <w:szCs w:val="22"/>
          <w:lang w:eastAsia="en-US"/>
        </w:rPr>
        <w:t>–</w:t>
      </w:r>
      <w:r w:rsidRPr="00367A82">
        <w:rPr>
          <w:rFonts w:asciiTheme="minorHAnsi" w:eastAsia="Calibri" w:hAnsiTheme="minorHAnsi" w:cstheme="minorHAnsi"/>
          <w:b/>
          <w:kern w:val="1"/>
          <w:sz w:val="22"/>
          <w:szCs w:val="22"/>
          <w:lang w:eastAsia="en-US"/>
        </w:rPr>
        <w:t xml:space="preserve"> </w:t>
      </w:r>
      <w:r w:rsidR="000E1793" w:rsidRPr="00367A82">
        <w:rPr>
          <w:rFonts w:asciiTheme="minorHAnsi" w:eastAsia="Calibri" w:hAnsiTheme="minorHAnsi" w:cstheme="minorHAnsi"/>
          <w:b/>
          <w:kern w:val="1"/>
          <w:sz w:val="22"/>
          <w:szCs w:val="22"/>
          <w:lang w:eastAsia="en-US"/>
        </w:rPr>
        <w:t>załącznik nr 3 do SWZ</w:t>
      </w:r>
      <w:r w:rsidRPr="00367A82">
        <w:rPr>
          <w:rFonts w:asciiTheme="minorHAnsi" w:eastAsia="Calibri" w:hAnsiTheme="minorHAnsi" w:cstheme="minorHAnsi"/>
          <w:b/>
          <w:kern w:val="1"/>
          <w:sz w:val="22"/>
          <w:szCs w:val="22"/>
          <w:lang w:eastAsia="en-US"/>
        </w:rPr>
        <w:t>.</w:t>
      </w:r>
    </w:p>
    <w:p w14:paraId="7D956329" w14:textId="77777777" w:rsidR="006F38AF" w:rsidRPr="00367A82" w:rsidRDefault="006F38AF" w:rsidP="0037740C">
      <w:pPr>
        <w:widowControl w:val="0"/>
        <w:suppressAutoHyphens/>
        <w:autoSpaceDE w:val="0"/>
        <w:spacing w:line="276" w:lineRule="auto"/>
        <w:ind w:left="680"/>
        <w:jc w:val="both"/>
        <w:rPr>
          <w:rFonts w:asciiTheme="minorHAnsi" w:eastAsia="Calibri" w:hAnsiTheme="minorHAnsi" w:cstheme="minorHAnsi"/>
          <w:kern w:val="1"/>
          <w:sz w:val="22"/>
          <w:szCs w:val="22"/>
          <w:highlight w:val="yellow"/>
          <w:lang w:eastAsia="en-US"/>
        </w:rPr>
      </w:pPr>
    </w:p>
    <w:p w14:paraId="6EB42E86" w14:textId="3EA4F405" w:rsidR="006F38AF" w:rsidRPr="00367A82" w:rsidRDefault="00133282" w:rsidP="0037740C">
      <w:pPr>
        <w:widowControl w:val="0"/>
        <w:suppressAutoHyphens/>
        <w:autoSpaceDE w:val="0"/>
        <w:spacing w:line="276" w:lineRule="auto"/>
        <w:ind w:left="68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67A82">
        <w:rPr>
          <w:rFonts w:asciiTheme="minorHAnsi" w:eastAsia="Calibri" w:hAnsiTheme="minorHAnsi" w:cstheme="minorHAnsi"/>
          <w:kern w:val="1"/>
          <w:sz w:val="22"/>
          <w:szCs w:val="22"/>
          <w:lang w:eastAsia="en-US"/>
        </w:rPr>
        <w:t xml:space="preserve">Zaimportowanie polega na wybraniu komendy&gt; „Proszę załadować wniosek lub odpowiedź ESPD” i po naciśnięciu komendy&gt; „Wybierz plik”, należy wprowadzić plik, który Zamawiający zamieścił na </w:t>
      </w:r>
      <w:r w:rsidR="000E1793" w:rsidRPr="00367A82">
        <w:rPr>
          <w:rFonts w:asciiTheme="minorHAnsi" w:eastAsia="Calibri" w:hAnsiTheme="minorHAnsi" w:cstheme="minorHAnsi"/>
          <w:kern w:val="1"/>
          <w:sz w:val="22"/>
          <w:szCs w:val="22"/>
          <w:lang w:eastAsia="en-US"/>
        </w:rPr>
        <w:t xml:space="preserve">platformie </w:t>
      </w:r>
      <w:hyperlink r:id="rId7" w:history="1">
        <w:r w:rsidR="00F95D04" w:rsidRPr="00BB36BC">
          <w:rPr>
            <w:rStyle w:val="Hipercze"/>
            <w:rFonts w:asciiTheme="minorHAnsi" w:hAnsiTheme="minorHAnsi" w:cstheme="minorHAnsi"/>
            <w:sz w:val="22"/>
            <w:szCs w:val="22"/>
          </w:rPr>
          <w:t xml:space="preserve">https://platformazakupowa.pl/transakcja/1300470    </w:t>
        </w:r>
      </w:hyperlink>
      <w:r w:rsidR="00980FA6" w:rsidRPr="00367A82">
        <w:t xml:space="preserve"> </w:t>
      </w:r>
      <w:r w:rsidR="005C3DA8" w:rsidRPr="00367A82">
        <w:rPr>
          <w:rFonts w:asciiTheme="minorHAnsi" w:eastAsiaTheme="minorHAnsi" w:hAnsiTheme="minorHAnsi" w:cstheme="minorHAnsi"/>
          <w:color w:val="0000FF"/>
          <w:sz w:val="22"/>
          <w:szCs w:val="22"/>
          <w:u w:val="single"/>
          <w:lang w:eastAsia="en-US"/>
        </w:rPr>
        <w:t xml:space="preserve"> </w:t>
      </w:r>
      <w:r w:rsidR="00193B0C" w:rsidRPr="00367A82">
        <w:rPr>
          <w:rFonts w:asciiTheme="minorHAnsi" w:eastAsiaTheme="minorHAnsi" w:hAnsiTheme="minorHAnsi" w:cstheme="minorHAnsi"/>
          <w:color w:val="0000FF"/>
          <w:sz w:val="22"/>
          <w:szCs w:val="22"/>
          <w:u w:val="single"/>
          <w:lang w:eastAsia="en-US"/>
        </w:rPr>
        <w:t xml:space="preserve"> </w:t>
      </w:r>
      <w:r w:rsidR="00C30F49" w:rsidRPr="00367A82">
        <w:rPr>
          <w:rFonts w:asciiTheme="minorHAnsi" w:eastAsiaTheme="minorHAnsi" w:hAnsiTheme="minorHAnsi" w:cstheme="minorHAnsi"/>
          <w:sz w:val="22"/>
          <w:szCs w:val="22"/>
          <w:u w:val="single"/>
          <w:lang w:eastAsia="en-US"/>
        </w:rPr>
        <w:t xml:space="preserve"> </w:t>
      </w:r>
    </w:p>
    <w:p w14:paraId="0A889563" w14:textId="77777777" w:rsidR="006F38AF" w:rsidRPr="00367A82" w:rsidRDefault="006F38AF" w:rsidP="0037740C">
      <w:pPr>
        <w:widowControl w:val="0"/>
        <w:suppressAutoHyphens/>
        <w:autoSpaceDE w:val="0"/>
        <w:spacing w:line="276" w:lineRule="auto"/>
        <w:ind w:left="680"/>
        <w:jc w:val="both"/>
        <w:rPr>
          <w:rFonts w:ascii="Calibri" w:eastAsia="Calibri" w:hAnsi="Calibri" w:cs="Calibri"/>
          <w:kern w:val="1"/>
          <w:sz w:val="22"/>
          <w:szCs w:val="22"/>
          <w:lang w:eastAsia="en-US"/>
        </w:rPr>
      </w:pPr>
    </w:p>
    <w:p w14:paraId="46FC42E6" w14:textId="23FB09FC" w:rsidR="000B2AB3" w:rsidRPr="00367A82" w:rsidRDefault="006F38AF" w:rsidP="0037740C">
      <w:pPr>
        <w:widowControl w:val="0"/>
        <w:suppressAutoHyphens/>
        <w:autoSpaceDE w:val="0"/>
        <w:spacing w:line="276" w:lineRule="auto"/>
        <w:ind w:left="680"/>
        <w:jc w:val="both"/>
        <w:rPr>
          <w:rFonts w:ascii="Calibri" w:eastAsia="Calibri" w:hAnsi="Calibri" w:cs="Calibri"/>
          <w:kern w:val="2"/>
          <w:sz w:val="22"/>
          <w:szCs w:val="22"/>
          <w:lang w:eastAsia="en-US"/>
        </w:rPr>
      </w:pPr>
      <w:r w:rsidRPr="00367A82">
        <w:rPr>
          <w:rFonts w:ascii="Calibri" w:eastAsia="Calibri" w:hAnsi="Calibri" w:cs="Calibri"/>
          <w:kern w:val="1"/>
          <w:sz w:val="22"/>
          <w:szCs w:val="22"/>
          <w:lang w:eastAsia="en-US"/>
        </w:rPr>
        <w:t>Należy wypełnić</w:t>
      </w:r>
      <w:r w:rsidR="00133282" w:rsidRPr="00367A82">
        <w:rPr>
          <w:rFonts w:ascii="Calibri" w:eastAsia="Calibri" w:hAnsi="Calibri" w:cs="Calibri"/>
          <w:kern w:val="1"/>
          <w:sz w:val="22"/>
          <w:szCs w:val="22"/>
          <w:lang w:eastAsia="en-US"/>
        </w:rPr>
        <w:t xml:space="preserve"> dostępne pozycje (pola) zaznaczając odpowiedzi lub wprowadzając treść zgodną ze stanem rzeczywistym, uwzględniając podpowiedzi zawarte w ESPD</w:t>
      </w:r>
      <w:r w:rsidR="000B2AB3" w:rsidRPr="00367A82">
        <w:rPr>
          <w:rFonts w:ascii="Calibri" w:eastAsia="Calibri" w:hAnsi="Calibri" w:cs="Calibri"/>
          <w:kern w:val="1"/>
          <w:sz w:val="22"/>
          <w:szCs w:val="22"/>
          <w:lang w:eastAsia="en-US"/>
        </w:rPr>
        <w:t>,</w:t>
      </w:r>
      <w:r w:rsidR="00133282" w:rsidRPr="00367A82">
        <w:rPr>
          <w:rFonts w:ascii="Calibri" w:eastAsia="Calibri" w:hAnsi="Calibri" w:cs="Calibri"/>
          <w:kern w:val="1"/>
          <w:sz w:val="22"/>
          <w:szCs w:val="22"/>
          <w:lang w:eastAsia="en-US"/>
        </w:rPr>
        <w:t xml:space="preserve"> </w:t>
      </w:r>
      <w:r w:rsidR="000B2AB3" w:rsidRPr="00367A82">
        <w:rPr>
          <w:rFonts w:ascii="Calibri" w:eastAsia="Calibri" w:hAnsi="Calibri" w:cs="Calibri"/>
          <w:kern w:val="2"/>
          <w:sz w:val="22"/>
          <w:szCs w:val="22"/>
          <w:lang w:eastAsia="en-US"/>
        </w:rPr>
        <w:t xml:space="preserve">z zastrzeżeniem, iż: </w:t>
      </w:r>
    </w:p>
    <w:p w14:paraId="569F398F" w14:textId="484492E9" w:rsidR="000B2AB3" w:rsidRPr="00367A82" w:rsidRDefault="000B2AB3" w:rsidP="0037740C">
      <w:pPr>
        <w:widowControl w:val="0"/>
        <w:suppressAutoHyphens/>
        <w:autoSpaceDE w:val="0"/>
        <w:spacing w:line="276" w:lineRule="auto"/>
        <w:ind w:left="680"/>
        <w:jc w:val="both"/>
        <w:rPr>
          <w:rFonts w:ascii="Calibri" w:eastAsia="Calibri" w:hAnsi="Calibri" w:cs="Calibri"/>
          <w:kern w:val="2"/>
          <w:sz w:val="22"/>
          <w:szCs w:val="22"/>
          <w:lang w:eastAsia="en-US"/>
        </w:rPr>
      </w:pPr>
      <w:r w:rsidRPr="00367A82">
        <w:rPr>
          <w:rFonts w:ascii="Calibri" w:eastAsia="Calibri" w:hAnsi="Calibri" w:cs="Calibri"/>
          <w:kern w:val="2"/>
          <w:sz w:val="22"/>
          <w:szCs w:val="22"/>
          <w:lang w:eastAsia="en-US"/>
        </w:rPr>
        <w:t xml:space="preserve">1) w Części II Sekcji D (Informacje dotyczące podwykonawców, na których zdolności wykonawca nie polega) wykonawca oświadcza czy zamierza zlecić osobom trzecim podwykonawstwo jakiejkolwiek części zamówienia (w przypadku twierdzącej odpowiedzi podaje ponadto, o ile jest to wiadome, wykaz proponowanych podwykonawców), natomiast wykonawca nie jest zobowiązany do przedstawienia w odniesieniu do tych podwykonawców odrębnych ESPD; </w:t>
      </w:r>
    </w:p>
    <w:p w14:paraId="35701225" w14:textId="77777777" w:rsidR="000B2AB3" w:rsidRPr="00367A82" w:rsidRDefault="000B2AB3" w:rsidP="0037740C">
      <w:pPr>
        <w:widowControl w:val="0"/>
        <w:suppressAutoHyphens/>
        <w:autoSpaceDE w:val="0"/>
        <w:spacing w:line="276" w:lineRule="auto"/>
        <w:ind w:left="680"/>
        <w:jc w:val="both"/>
        <w:rPr>
          <w:rFonts w:ascii="Calibri" w:eastAsia="Calibri" w:hAnsi="Calibri" w:cs="Calibri"/>
          <w:kern w:val="2"/>
          <w:sz w:val="22"/>
          <w:szCs w:val="22"/>
          <w:lang w:eastAsia="en-US"/>
        </w:rPr>
      </w:pPr>
      <w:r w:rsidRPr="00367A82">
        <w:rPr>
          <w:rFonts w:ascii="Calibri" w:eastAsia="Calibri" w:hAnsi="Calibri" w:cs="Calibri"/>
          <w:kern w:val="2"/>
          <w:sz w:val="22"/>
          <w:szCs w:val="22"/>
          <w:lang w:eastAsia="en-US"/>
        </w:rPr>
        <w:t xml:space="preserve">2) w Części III – podstawy wykluczenia, w sekcji D – Inne podstawy wykluczenia, które mogą być przewidziane w przepisach krajowych państwa członkowskiego instytucji zamawiającej lub podmiotu zamawiającego, należy zawrzeć informację czy wykonawca podlega wykluczeniu, na podstawie art. 7 ust. 1 Ustawy o szczególnych rozwiązaniach w zakresie przeciwdziałania wspieraniu agresji na Ukrainę oraz służących ochronie bezpieczeństwa narodowego; </w:t>
      </w:r>
    </w:p>
    <w:p w14:paraId="2774DE33" w14:textId="50F58DEC" w:rsidR="000B2AB3" w:rsidRPr="00367A82" w:rsidRDefault="000B2AB3" w:rsidP="0037740C">
      <w:pPr>
        <w:widowControl w:val="0"/>
        <w:suppressAutoHyphens/>
        <w:autoSpaceDE w:val="0"/>
        <w:spacing w:line="276" w:lineRule="auto"/>
        <w:ind w:left="680"/>
        <w:jc w:val="both"/>
        <w:rPr>
          <w:rFonts w:ascii="Calibri" w:eastAsia="Calibri" w:hAnsi="Calibri" w:cs="Calibri"/>
          <w:kern w:val="2"/>
          <w:sz w:val="22"/>
          <w:szCs w:val="22"/>
          <w:lang w:eastAsia="en-US"/>
        </w:rPr>
      </w:pPr>
      <w:r w:rsidRPr="00367A82">
        <w:rPr>
          <w:rFonts w:ascii="Calibri" w:eastAsia="Calibri" w:hAnsi="Calibri" w:cs="Calibri"/>
          <w:kern w:val="2"/>
          <w:sz w:val="22"/>
          <w:szCs w:val="22"/>
          <w:lang w:eastAsia="en-US"/>
        </w:rPr>
        <w:t xml:space="preserve">3) w Części IV zamawiający żąda jedynie ogólnego oświadczenia dotyczącego wszystkich kryteriów kwalifikacji (sekcja α), bez wypełniania poszczególnych Sekcji; </w:t>
      </w:r>
    </w:p>
    <w:p w14:paraId="497D0C50" w14:textId="77777777" w:rsidR="000B2AB3" w:rsidRPr="00367A82" w:rsidRDefault="000B2AB3" w:rsidP="0037740C">
      <w:pPr>
        <w:widowControl w:val="0"/>
        <w:suppressAutoHyphens/>
        <w:autoSpaceDE w:val="0"/>
        <w:spacing w:line="276" w:lineRule="auto"/>
        <w:ind w:left="680"/>
        <w:jc w:val="both"/>
        <w:rPr>
          <w:rFonts w:ascii="Calibri" w:eastAsia="Calibri" w:hAnsi="Calibri" w:cs="Calibri"/>
          <w:kern w:val="2"/>
          <w:sz w:val="22"/>
          <w:szCs w:val="22"/>
          <w:lang w:eastAsia="en-US"/>
        </w:rPr>
      </w:pPr>
      <w:r w:rsidRPr="00367A82">
        <w:rPr>
          <w:rFonts w:ascii="Calibri" w:eastAsia="Calibri" w:hAnsi="Calibri" w:cs="Calibri"/>
          <w:kern w:val="2"/>
          <w:sz w:val="22"/>
          <w:szCs w:val="22"/>
          <w:lang w:eastAsia="en-US"/>
        </w:rPr>
        <w:t xml:space="preserve">4) Część V (Ograniczenie liczby kwalifikujących się kandydatów) należy pozostawić niewypełnioną. </w:t>
      </w:r>
    </w:p>
    <w:p w14:paraId="3F1D39D1" w14:textId="77777777" w:rsidR="006F38AF" w:rsidRPr="00367A82" w:rsidRDefault="006F38AF" w:rsidP="0037740C">
      <w:pPr>
        <w:widowControl w:val="0"/>
        <w:suppressAutoHyphens/>
        <w:autoSpaceDE w:val="0"/>
        <w:spacing w:line="276" w:lineRule="auto"/>
        <w:jc w:val="both"/>
        <w:rPr>
          <w:rFonts w:ascii="Calibri" w:eastAsia="Calibri" w:hAnsi="Calibri" w:cs="Calibri"/>
          <w:kern w:val="1"/>
          <w:sz w:val="22"/>
          <w:szCs w:val="22"/>
          <w:lang w:eastAsia="en-US"/>
        </w:rPr>
      </w:pPr>
    </w:p>
    <w:p w14:paraId="4F696981" w14:textId="59BFF500" w:rsidR="00133282" w:rsidRPr="00367A82" w:rsidRDefault="00133282" w:rsidP="0037740C">
      <w:pPr>
        <w:widowControl w:val="0"/>
        <w:suppressAutoHyphens/>
        <w:autoSpaceDE w:val="0"/>
        <w:spacing w:line="276" w:lineRule="auto"/>
        <w:ind w:left="680"/>
        <w:jc w:val="both"/>
        <w:rPr>
          <w:rFonts w:ascii="Calibri" w:eastAsia="Calibri" w:hAnsi="Calibri" w:cs="Calibri"/>
          <w:kern w:val="1"/>
          <w:sz w:val="22"/>
          <w:szCs w:val="22"/>
          <w:lang w:eastAsia="en-US"/>
        </w:rPr>
      </w:pPr>
      <w:r w:rsidRPr="00367A82">
        <w:rPr>
          <w:rFonts w:ascii="Calibri" w:eastAsia="Calibri" w:hAnsi="Calibri" w:cs="Calibri"/>
          <w:kern w:val="1"/>
          <w:sz w:val="22"/>
          <w:szCs w:val="22"/>
          <w:lang w:eastAsia="en-US"/>
        </w:rPr>
        <w:t xml:space="preserve">Po sporządzeniu Jednolitego Dokumentu (JEDZ) </w:t>
      </w:r>
      <w:r w:rsidR="000E1793" w:rsidRPr="00367A82">
        <w:rPr>
          <w:rFonts w:ascii="Calibri" w:eastAsia="Calibri" w:hAnsi="Calibri" w:cs="Calibri"/>
          <w:kern w:val="1"/>
          <w:sz w:val="22"/>
          <w:szCs w:val="22"/>
          <w:lang w:eastAsia="en-US"/>
        </w:rPr>
        <w:t xml:space="preserve">należy </w:t>
      </w:r>
      <w:r w:rsidRPr="00367A82">
        <w:rPr>
          <w:rFonts w:ascii="Calibri" w:eastAsia="Calibri" w:hAnsi="Calibri" w:cs="Calibri"/>
          <w:kern w:val="1"/>
          <w:sz w:val="22"/>
          <w:szCs w:val="22"/>
          <w:lang w:eastAsia="en-US"/>
        </w:rPr>
        <w:t xml:space="preserve">go podpisać i wysłać w formie elektronicznej zgodnie z wytycznymi </w:t>
      </w:r>
      <w:r w:rsidR="000E1793" w:rsidRPr="00367A82">
        <w:rPr>
          <w:rFonts w:ascii="Calibri" w:eastAsia="Calibri" w:hAnsi="Calibri" w:cs="Calibri"/>
          <w:kern w:val="1"/>
          <w:sz w:val="22"/>
          <w:szCs w:val="22"/>
          <w:lang w:eastAsia="en-US"/>
        </w:rPr>
        <w:t>określonymi w części IV SWZ</w:t>
      </w:r>
      <w:r w:rsidRPr="00367A82">
        <w:rPr>
          <w:rFonts w:ascii="Calibri" w:eastAsia="Calibri" w:hAnsi="Calibri" w:cs="Calibri"/>
          <w:kern w:val="1"/>
          <w:sz w:val="22"/>
          <w:szCs w:val="22"/>
          <w:lang w:eastAsia="en-US"/>
        </w:rPr>
        <w:t xml:space="preserve">. </w:t>
      </w:r>
    </w:p>
    <w:p w14:paraId="306DB313" w14:textId="77777777" w:rsidR="006F38AF" w:rsidRPr="00367A82" w:rsidRDefault="006F38AF" w:rsidP="0037740C">
      <w:pPr>
        <w:widowControl w:val="0"/>
        <w:suppressAutoHyphens/>
        <w:autoSpaceDE w:val="0"/>
        <w:spacing w:line="276" w:lineRule="auto"/>
        <w:ind w:left="680"/>
        <w:jc w:val="both"/>
        <w:rPr>
          <w:rFonts w:ascii="Calibri" w:eastAsia="Calibri" w:hAnsi="Calibri" w:cs="Calibri"/>
          <w:kern w:val="1"/>
          <w:sz w:val="22"/>
          <w:szCs w:val="22"/>
          <w:lang w:eastAsia="en-US"/>
        </w:rPr>
      </w:pPr>
    </w:p>
    <w:p w14:paraId="1A016683" w14:textId="4EC37E41" w:rsidR="00133282" w:rsidRPr="00A52D59" w:rsidRDefault="00133282" w:rsidP="0037740C">
      <w:pPr>
        <w:widowControl w:val="0"/>
        <w:suppressAutoHyphens/>
        <w:autoSpaceDE w:val="0"/>
        <w:spacing w:line="276" w:lineRule="auto"/>
        <w:ind w:left="680"/>
        <w:jc w:val="both"/>
        <w:rPr>
          <w:rFonts w:ascii="Calibri" w:eastAsia="Calibri" w:hAnsi="Calibri" w:cs="Calibri"/>
          <w:kern w:val="1"/>
          <w:sz w:val="22"/>
          <w:szCs w:val="22"/>
          <w:lang w:eastAsia="en-US"/>
        </w:rPr>
      </w:pPr>
      <w:r w:rsidRPr="00367A82">
        <w:rPr>
          <w:rFonts w:ascii="Calibri" w:eastAsia="Calibri" w:hAnsi="Calibri" w:cs="Calibri"/>
          <w:kern w:val="1"/>
          <w:sz w:val="22"/>
          <w:szCs w:val="22"/>
          <w:lang w:eastAsia="en-US"/>
        </w:rPr>
        <w:t>Odpowiednikiem warunków udziału w postępowaniu, w rozumieniu ustawy są kryteria kwalifikacji, o których mowa w JEDZ</w:t>
      </w:r>
      <w:r w:rsidR="00886A83" w:rsidRPr="00367A82">
        <w:rPr>
          <w:rFonts w:ascii="Calibri" w:eastAsia="Calibri" w:hAnsi="Calibri" w:cs="Calibri"/>
          <w:kern w:val="1"/>
          <w:sz w:val="22"/>
          <w:szCs w:val="22"/>
          <w:lang w:eastAsia="en-US"/>
        </w:rPr>
        <w:t xml:space="preserve"> „α”</w:t>
      </w:r>
      <w:r w:rsidR="00886A83" w:rsidRPr="00367A82">
        <w:t xml:space="preserve"> tj. </w:t>
      </w:r>
      <w:r w:rsidR="00886A83" w:rsidRPr="00367A82">
        <w:rPr>
          <w:rFonts w:ascii="Calibri" w:eastAsia="Calibri" w:hAnsi="Calibri" w:cs="Calibri"/>
          <w:kern w:val="1"/>
          <w:sz w:val="22"/>
          <w:szCs w:val="22"/>
          <w:lang w:eastAsia="en-US"/>
        </w:rPr>
        <w:t>ogólne oświadczenie dotyczące wszystkich kryteriów kwalifikacji</w:t>
      </w:r>
      <w:r w:rsidRPr="00367A82">
        <w:rPr>
          <w:rFonts w:ascii="Calibri" w:eastAsia="Calibri" w:hAnsi="Calibri" w:cs="Calibri"/>
          <w:kern w:val="1"/>
          <w:sz w:val="22"/>
          <w:szCs w:val="22"/>
          <w:lang w:eastAsia="en-US"/>
        </w:rPr>
        <w:t>.</w:t>
      </w:r>
    </w:p>
    <w:p w14:paraId="42C6719A" w14:textId="77777777" w:rsidR="00133282" w:rsidRPr="00A52D59" w:rsidRDefault="00133282" w:rsidP="0037740C">
      <w:pPr>
        <w:widowControl w:val="0"/>
        <w:suppressAutoHyphens/>
        <w:autoSpaceDE w:val="0"/>
        <w:spacing w:line="276" w:lineRule="auto"/>
        <w:ind w:left="680"/>
        <w:jc w:val="both"/>
        <w:rPr>
          <w:rFonts w:ascii="Calibri" w:eastAsia="Calibri" w:hAnsi="Calibri" w:cs="Calibri"/>
          <w:kern w:val="1"/>
          <w:sz w:val="22"/>
          <w:szCs w:val="22"/>
          <w:lang w:eastAsia="en-US"/>
        </w:rPr>
      </w:pPr>
    </w:p>
    <w:p w14:paraId="7990374E" w14:textId="77777777" w:rsidR="000B2AB3" w:rsidRPr="000B2AB3" w:rsidRDefault="000B2AB3" w:rsidP="0037740C">
      <w:pPr>
        <w:widowControl w:val="0"/>
        <w:suppressAutoHyphens/>
        <w:autoSpaceDE w:val="0"/>
        <w:spacing w:line="276" w:lineRule="auto"/>
        <w:ind w:left="680"/>
        <w:jc w:val="both"/>
        <w:rPr>
          <w:rFonts w:ascii="Calibri" w:eastAsia="Calibri" w:hAnsi="Calibri" w:cs="Calibri"/>
          <w:kern w:val="2"/>
          <w:sz w:val="22"/>
          <w:szCs w:val="22"/>
          <w:lang w:eastAsia="en-US"/>
        </w:rPr>
      </w:pPr>
    </w:p>
    <w:p w14:paraId="775E08D1" w14:textId="77777777" w:rsidR="000B2AB3" w:rsidRPr="00D90107" w:rsidRDefault="000B2AB3">
      <w:pPr>
        <w:widowControl w:val="0"/>
        <w:suppressAutoHyphens/>
        <w:autoSpaceDE w:val="0"/>
        <w:spacing w:line="276" w:lineRule="auto"/>
        <w:ind w:left="680"/>
        <w:jc w:val="both"/>
        <w:rPr>
          <w:rFonts w:ascii="Calibri" w:eastAsia="Calibri" w:hAnsi="Calibri" w:cs="Calibri"/>
          <w:kern w:val="2"/>
          <w:sz w:val="22"/>
          <w:szCs w:val="22"/>
          <w:lang w:eastAsia="en-US"/>
        </w:rPr>
      </w:pPr>
    </w:p>
    <w:sectPr w:rsidR="000B2AB3" w:rsidRPr="00D901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B034E"/>
    <w:multiLevelType w:val="hybridMultilevel"/>
    <w:tmpl w:val="D3B2E236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EC2CEB"/>
    <w:multiLevelType w:val="hybridMultilevel"/>
    <w:tmpl w:val="C98EEC8C"/>
    <w:lvl w:ilvl="0" w:tplc="0415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0852151">
    <w:abstractNumId w:val="0"/>
  </w:num>
  <w:num w:numId="2" w16cid:durableId="2136366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282"/>
    <w:rsid w:val="00021DAB"/>
    <w:rsid w:val="00072DB5"/>
    <w:rsid w:val="00097EAC"/>
    <w:rsid w:val="000B2AB3"/>
    <w:rsid w:val="000C41ED"/>
    <w:rsid w:val="000E1793"/>
    <w:rsid w:val="001074CD"/>
    <w:rsid w:val="00114D5C"/>
    <w:rsid w:val="0012135D"/>
    <w:rsid w:val="00133282"/>
    <w:rsid w:val="00142E50"/>
    <w:rsid w:val="00164A2C"/>
    <w:rsid w:val="00193B0C"/>
    <w:rsid w:val="001A0515"/>
    <w:rsid w:val="001F1964"/>
    <w:rsid w:val="001F3A03"/>
    <w:rsid w:val="00261ECD"/>
    <w:rsid w:val="00264803"/>
    <w:rsid w:val="0028680C"/>
    <w:rsid w:val="002D6901"/>
    <w:rsid w:val="00310645"/>
    <w:rsid w:val="00345E34"/>
    <w:rsid w:val="00367A82"/>
    <w:rsid w:val="0037740C"/>
    <w:rsid w:val="003C0161"/>
    <w:rsid w:val="003C4818"/>
    <w:rsid w:val="003E1A25"/>
    <w:rsid w:val="00404BE3"/>
    <w:rsid w:val="00413DD7"/>
    <w:rsid w:val="00460E06"/>
    <w:rsid w:val="004D5882"/>
    <w:rsid w:val="0051640F"/>
    <w:rsid w:val="005203D1"/>
    <w:rsid w:val="0057029F"/>
    <w:rsid w:val="00570E39"/>
    <w:rsid w:val="0057754B"/>
    <w:rsid w:val="005818CC"/>
    <w:rsid w:val="005840D3"/>
    <w:rsid w:val="005C3DA8"/>
    <w:rsid w:val="005F05A4"/>
    <w:rsid w:val="006223E6"/>
    <w:rsid w:val="0065748D"/>
    <w:rsid w:val="006649E2"/>
    <w:rsid w:val="006C2894"/>
    <w:rsid w:val="006E6325"/>
    <w:rsid w:val="006F38AF"/>
    <w:rsid w:val="00737EB5"/>
    <w:rsid w:val="00757E5F"/>
    <w:rsid w:val="00757F14"/>
    <w:rsid w:val="0076003C"/>
    <w:rsid w:val="0077693E"/>
    <w:rsid w:val="007E641B"/>
    <w:rsid w:val="0080572F"/>
    <w:rsid w:val="00886A83"/>
    <w:rsid w:val="008B6A95"/>
    <w:rsid w:val="00901A99"/>
    <w:rsid w:val="00980FA6"/>
    <w:rsid w:val="00997EE4"/>
    <w:rsid w:val="009A2CC7"/>
    <w:rsid w:val="009A7133"/>
    <w:rsid w:val="009F1D1E"/>
    <w:rsid w:val="00A01C31"/>
    <w:rsid w:val="00A26F34"/>
    <w:rsid w:val="00A52D59"/>
    <w:rsid w:val="00A60415"/>
    <w:rsid w:val="00A6197E"/>
    <w:rsid w:val="00A71E3B"/>
    <w:rsid w:val="00A87A2E"/>
    <w:rsid w:val="00A9006D"/>
    <w:rsid w:val="00AA4069"/>
    <w:rsid w:val="00AB10BB"/>
    <w:rsid w:val="00AB1DAC"/>
    <w:rsid w:val="00B21B27"/>
    <w:rsid w:val="00C30F49"/>
    <w:rsid w:val="00C36A37"/>
    <w:rsid w:val="00C7277C"/>
    <w:rsid w:val="00D626F5"/>
    <w:rsid w:val="00D67B52"/>
    <w:rsid w:val="00D90503"/>
    <w:rsid w:val="00DE2721"/>
    <w:rsid w:val="00DE59AF"/>
    <w:rsid w:val="00DF2E80"/>
    <w:rsid w:val="00E11F45"/>
    <w:rsid w:val="00E32BD9"/>
    <w:rsid w:val="00E430F5"/>
    <w:rsid w:val="00E56DB1"/>
    <w:rsid w:val="00E660CC"/>
    <w:rsid w:val="00E750B6"/>
    <w:rsid w:val="00F235C3"/>
    <w:rsid w:val="00F32BC1"/>
    <w:rsid w:val="00F4445B"/>
    <w:rsid w:val="00F47B53"/>
    <w:rsid w:val="00F53D43"/>
    <w:rsid w:val="00F60451"/>
    <w:rsid w:val="00F801C6"/>
    <w:rsid w:val="00F92C85"/>
    <w:rsid w:val="00F95D04"/>
    <w:rsid w:val="00FA5AB2"/>
    <w:rsid w:val="00FD06B5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ED09C"/>
  <w15:chartTrackingRefBased/>
  <w15:docId w15:val="{FEEA95F5-DB45-4C77-8C72-70E9DAD70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3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52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2D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transakcja/1300470%20%20%2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spd.uzp.gov.pl/" TargetMode="External"/><Relationship Id="rId5" Type="http://schemas.openxmlformats.org/officeDocument/2006/relationships/hyperlink" Target="https://espd.uzp.gov.pl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Niegoda</dc:creator>
  <cp:keywords/>
  <dc:description/>
  <cp:lastModifiedBy>Maria Klapczyńska</cp:lastModifiedBy>
  <cp:revision>7</cp:revision>
  <dcterms:created xsi:type="dcterms:W3CDTF">2025-09-22T11:10:00Z</dcterms:created>
  <dcterms:modified xsi:type="dcterms:W3CDTF">2026-04-30T05:43:00Z</dcterms:modified>
</cp:coreProperties>
</file>