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BB21B" w14:textId="2C890AE3" w:rsidR="00083742" w:rsidRPr="00083742" w:rsidRDefault="00083742" w:rsidP="00083742">
      <w:pPr>
        <w:spacing w:line="360" w:lineRule="auto"/>
        <w:jc w:val="both"/>
        <w:rPr>
          <w:rFonts w:ascii="Arial" w:hAnsi="Arial" w:cs="Arial"/>
          <w:b/>
          <w:bCs/>
          <w:u w:val="single"/>
        </w:rPr>
      </w:pPr>
      <w:bookmarkStart w:id="0" w:name="_Hlk205809236"/>
      <w:r w:rsidRPr="00083742">
        <w:rPr>
          <w:rFonts w:ascii="Arial" w:hAnsi="Arial" w:cs="Arial"/>
          <w:b/>
          <w:bCs/>
          <w:highlight w:val="lightGray"/>
          <w:u w:val="single"/>
        </w:rPr>
        <w:t xml:space="preserve">numer postępowania: </w:t>
      </w:r>
      <w:bookmarkStart w:id="1" w:name="_Hlk205630565"/>
      <w:r w:rsidR="00241523">
        <w:rPr>
          <w:rFonts w:ascii="Arial" w:hAnsi="Arial" w:cs="Arial"/>
          <w:b/>
          <w:bCs/>
          <w:highlight w:val="lightGray"/>
          <w:u w:val="single"/>
        </w:rPr>
        <w:t>D</w:t>
      </w:r>
      <w:r w:rsidRPr="00083742">
        <w:rPr>
          <w:rFonts w:ascii="Arial" w:hAnsi="Arial" w:cs="Arial"/>
          <w:b/>
          <w:bCs/>
          <w:highlight w:val="lightGray"/>
          <w:u w:val="single"/>
        </w:rPr>
        <w:t>ZP.</w:t>
      </w:r>
      <w:r w:rsidR="00241523">
        <w:rPr>
          <w:rFonts w:ascii="Arial" w:hAnsi="Arial" w:cs="Arial"/>
          <w:b/>
          <w:bCs/>
          <w:highlight w:val="lightGray"/>
          <w:u w:val="single"/>
        </w:rPr>
        <w:t>P.</w:t>
      </w:r>
      <w:r w:rsidRPr="00083742">
        <w:rPr>
          <w:rFonts w:ascii="Arial" w:hAnsi="Arial" w:cs="Arial"/>
          <w:b/>
          <w:bCs/>
          <w:highlight w:val="lightGray"/>
          <w:u w:val="single"/>
        </w:rPr>
        <w:t>27</w:t>
      </w:r>
      <w:r w:rsidR="00241523">
        <w:rPr>
          <w:rFonts w:ascii="Arial" w:hAnsi="Arial" w:cs="Arial"/>
          <w:b/>
          <w:bCs/>
          <w:highlight w:val="lightGray"/>
          <w:u w:val="single"/>
        </w:rPr>
        <w:t>1</w:t>
      </w:r>
      <w:r w:rsidR="00BD37B9">
        <w:rPr>
          <w:rFonts w:ascii="Arial" w:hAnsi="Arial" w:cs="Arial"/>
          <w:b/>
          <w:bCs/>
          <w:highlight w:val="lightGray"/>
          <w:u w:val="single"/>
        </w:rPr>
        <w:t>.1</w:t>
      </w:r>
      <w:r w:rsidR="002323E2">
        <w:rPr>
          <w:rFonts w:ascii="Arial" w:hAnsi="Arial" w:cs="Arial"/>
          <w:b/>
          <w:bCs/>
          <w:highlight w:val="lightGray"/>
          <w:u w:val="single"/>
        </w:rPr>
        <w:t>5</w:t>
      </w:r>
      <w:r w:rsidRPr="00083742">
        <w:rPr>
          <w:rFonts w:ascii="Arial" w:hAnsi="Arial" w:cs="Arial"/>
          <w:b/>
          <w:bCs/>
          <w:highlight w:val="lightGray"/>
          <w:u w:val="single"/>
        </w:rPr>
        <w:t>.202</w:t>
      </w:r>
      <w:r w:rsidR="00F72950">
        <w:rPr>
          <w:rFonts w:ascii="Arial" w:hAnsi="Arial" w:cs="Arial"/>
          <w:b/>
          <w:bCs/>
          <w:highlight w:val="lightGray"/>
          <w:u w:val="single"/>
        </w:rPr>
        <w:t>6</w:t>
      </w:r>
      <w:bookmarkEnd w:id="1"/>
    </w:p>
    <w:bookmarkEnd w:id="0"/>
    <w:p w14:paraId="36E08772" w14:textId="3A32354C" w:rsidR="00694B0A" w:rsidRPr="00083742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 w:rsidRPr="00083742">
        <w:rPr>
          <w:rFonts w:ascii="Arial" w:eastAsia="Arial" w:hAnsi="Arial" w:cs="Arial"/>
          <w:b/>
          <w:color w:val="000000"/>
          <w:sz w:val="24"/>
          <w:szCs w:val="24"/>
        </w:rPr>
        <w:t xml:space="preserve">ZAŁĄCZNIK NR </w:t>
      </w:r>
      <w:r w:rsidR="00FC28A6">
        <w:rPr>
          <w:rFonts w:ascii="Arial" w:eastAsia="Arial" w:hAnsi="Arial" w:cs="Arial"/>
          <w:b/>
          <w:color w:val="000000"/>
          <w:sz w:val="24"/>
          <w:szCs w:val="24"/>
        </w:rPr>
        <w:t>7</w:t>
      </w:r>
      <w:r w:rsidRPr="00083742">
        <w:rPr>
          <w:rFonts w:ascii="Arial" w:eastAsia="Arial" w:hAnsi="Arial" w:cs="Arial"/>
          <w:b/>
          <w:color w:val="000000"/>
          <w:sz w:val="24"/>
          <w:szCs w:val="24"/>
        </w:rPr>
        <w:t xml:space="preserve"> DO SWZ</w:t>
      </w:r>
    </w:p>
    <w:p w14:paraId="5EB8F77B" w14:textId="77777777" w:rsidR="00694B0A" w:rsidRPr="00B61139" w:rsidRDefault="00694B0A" w:rsidP="00694B0A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78FB0611" w14:textId="77777777" w:rsidR="00694B0A" w:rsidRPr="00B61139" w:rsidRDefault="00694B0A" w:rsidP="00694B0A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5124B8F4" w14:textId="16CFF4DE" w:rsidR="00694B0A" w:rsidRPr="00083742" w:rsidRDefault="00694B0A" w:rsidP="00694B0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083742">
        <w:rPr>
          <w:rFonts w:ascii="Arial" w:hAnsi="Arial" w:cs="Arial"/>
          <w:b/>
          <w:u w:val="single"/>
        </w:rPr>
        <w:t xml:space="preserve">Oświadczenie </w:t>
      </w:r>
      <w:r w:rsidR="00083742" w:rsidRPr="00083742">
        <w:rPr>
          <w:rFonts w:ascii="Arial" w:hAnsi="Arial" w:cs="Arial"/>
          <w:b/>
          <w:u w:val="single"/>
        </w:rPr>
        <w:t>W</w:t>
      </w:r>
      <w:r w:rsidRPr="00083742">
        <w:rPr>
          <w:rFonts w:ascii="Arial" w:hAnsi="Arial" w:cs="Arial"/>
          <w:b/>
          <w:u w:val="single"/>
        </w:rPr>
        <w:t xml:space="preserve">ykonawcy </w:t>
      </w:r>
    </w:p>
    <w:p w14:paraId="08D84F5F" w14:textId="77777777" w:rsidR="00694B0A" w:rsidRPr="00083742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</w:rPr>
      </w:pPr>
      <w:r w:rsidRPr="00083742">
        <w:rPr>
          <w:rFonts w:ascii="Arial" w:hAnsi="Arial" w:cs="Arial"/>
          <w:b/>
          <w:u w:val="single"/>
        </w:rPr>
        <w:t>DOTYCZĄCE PRZESŁANEK WYKLUCZENIA Z POSTĘPOWANIA</w:t>
      </w:r>
    </w:p>
    <w:p w14:paraId="6D69A41C" w14:textId="77777777" w:rsidR="00694B0A" w:rsidRPr="00B61139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08C9B3A5" w14:textId="77777777" w:rsidR="00694B0A" w:rsidRPr="00B61139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B61139">
        <w:rPr>
          <w:rFonts w:ascii="Arial" w:eastAsia="Arial" w:hAnsi="Arial" w:cs="Arial"/>
          <w:color w:val="000000"/>
          <w:sz w:val="18"/>
          <w:szCs w:val="18"/>
        </w:rPr>
        <w:t>Nazwa Wykonawcy.................................................................................................................................</w:t>
      </w:r>
    </w:p>
    <w:p w14:paraId="3CFD82F4" w14:textId="77777777" w:rsidR="00694B0A" w:rsidRPr="00B61139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color w:val="000000"/>
          <w:sz w:val="18"/>
          <w:szCs w:val="18"/>
        </w:rPr>
      </w:pPr>
      <w:r w:rsidRPr="00B61139">
        <w:rPr>
          <w:rFonts w:ascii="Arial" w:eastAsia="Arial" w:hAnsi="Arial" w:cs="Arial"/>
          <w:color w:val="000000"/>
          <w:sz w:val="18"/>
          <w:szCs w:val="18"/>
        </w:rPr>
        <w:t>Adres Wykonawcy...................................................................................................................................</w:t>
      </w:r>
    </w:p>
    <w:p w14:paraId="6495A574" w14:textId="77777777" w:rsidR="00694B0A" w:rsidRPr="00B61139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5BF932AC" w14:textId="77777777" w:rsidR="00694B0A" w:rsidRPr="00B61139" w:rsidRDefault="00694B0A" w:rsidP="00694B0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 w:rsidRPr="00B61139">
        <w:rPr>
          <w:rFonts w:ascii="Arial" w:eastAsia="Arial" w:hAnsi="Arial" w:cs="Arial"/>
          <w:b/>
          <w:color w:val="000000"/>
          <w:sz w:val="18"/>
          <w:szCs w:val="18"/>
        </w:rPr>
        <w:t>Oświadczam, iż</w:t>
      </w:r>
    </w:p>
    <w:p w14:paraId="0219E108" w14:textId="77777777" w:rsidR="00694B0A" w:rsidRPr="00B61139" w:rsidRDefault="00694B0A" w:rsidP="00694B0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2" w:name="_Hlk211971443"/>
      <w:r w:rsidRPr="00B61139">
        <w:rPr>
          <w:rFonts w:ascii="Arial" w:hAnsi="Arial" w:cs="Arial"/>
          <w:b/>
          <w:sz w:val="18"/>
          <w:szCs w:val="18"/>
        </w:rPr>
        <w:t>Informacje zawarte w oświadczeniu</w:t>
      </w:r>
      <w:bookmarkEnd w:id="2"/>
      <w:r w:rsidRPr="00B61139">
        <w:rPr>
          <w:rFonts w:ascii="Arial" w:hAnsi="Arial" w:cs="Arial"/>
          <w:b/>
          <w:sz w:val="18"/>
          <w:szCs w:val="18"/>
        </w:rPr>
        <w:t>, o którym mowa w art. 125 ust. 1 ustawy PZP w zakresie podstaw wykluczenia</w:t>
      </w:r>
      <w:r w:rsidRPr="00B61139">
        <w:rPr>
          <w:rFonts w:ascii="Arial" w:hAnsi="Arial" w:cs="Arial"/>
          <w:b/>
          <w:sz w:val="18"/>
          <w:szCs w:val="18"/>
        </w:rPr>
        <w:br/>
      </w:r>
      <w:r w:rsidRPr="00ED4111">
        <w:rPr>
          <w:rFonts w:ascii="Arial" w:hAnsi="Arial" w:cs="Arial"/>
          <w:bCs/>
          <w:sz w:val="18"/>
          <w:szCs w:val="18"/>
        </w:rPr>
        <w:t>z</w:t>
      </w:r>
      <w:r w:rsidRPr="00B61139">
        <w:rPr>
          <w:rFonts w:ascii="Arial" w:hAnsi="Arial" w:cs="Arial"/>
          <w:b/>
          <w:sz w:val="18"/>
          <w:szCs w:val="18"/>
        </w:rPr>
        <w:t xml:space="preserve"> </w:t>
      </w:r>
      <w:r w:rsidRPr="00B61139">
        <w:rPr>
          <w:rFonts w:ascii="Arial" w:hAnsi="Arial" w:cs="Arial"/>
          <w:sz w:val="18"/>
          <w:szCs w:val="18"/>
        </w:rPr>
        <w:t>postępowania wskazanych przez Zamawiającego, o których mowa w:</w:t>
      </w:r>
    </w:p>
    <w:p w14:paraId="35DA9CA4" w14:textId="77777777" w:rsidR="00694B0A" w:rsidRPr="00B61139" w:rsidRDefault="00694B0A" w:rsidP="00694B0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EB803EB" w14:textId="77777777" w:rsidR="00694B0A" w:rsidRPr="00B61139" w:rsidRDefault="00694B0A" w:rsidP="00694B0A">
      <w:pPr>
        <w:pStyle w:val="Akapitzlist"/>
        <w:numPr>
          <w:ilvl w:val="4"/>
          <w:numId w:val="8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B61139">
        <w:rPr>
          <w:rStyle w:val="Hipercze"/>
          <w:rFonts w:ascii="Arial" w:hAnsi="Arial" w:cs="Arial"/>
          <w:color w:val="auto"/>
          <w:sz w:val="18"/>
          <w:szCs w:val="18"/>
        </w:rPr>
        <w:t>art. 108 ust. 1 pkt. 3</w:t>
      </w:r>
      <w:r w:rsidRPr="00B61139">
        <w:rPr>
          <w:rFonts w:ascii="Arial" w:hAnsi="Arial" w:cs="Arial"/>
          <w:sz w:val="18"/>
          <w:szCs w:val="18"/>
        </w:rPr>
        <w:t xml:space="preserve"> ustawy PZP,</w:t>
      </w:r>
    </w:p>
    <w:p w14:paraId="147B0BAA" w14:textId="77777777" w:rsidR="00694B0A" w:rsidRPr="00B61139" w:rsidRDefault="00694B0A" w:rsidP="00694B0A">
      <w:pPr>
        <w:pStyle w:val="Akapitzlist"/>
        <w:numPr>
          <w:ilvl w:val="4"/>
          <w:numId w:val="8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B61139">
        <w:rPr>
          <w:rStyle w:val="Hipercze"/>
          <w:rFonts w:ascii="Arial" w:hAnsi="Arial" w:cs="Arial"/>
          <w:color w:val="auto"/>
          <w:sz w:val="18"/>
          <w:szCs w:val="18"/>
        </w:rPr>
        <w:t>art. 108 ust. 1 pkt. 4</w:t>
      </w:r>
      <w:r w:rsidRPr="00B61139">
        <w:rPr>
          <w:rFonts w:ascii="Arial" w:hAnsi="Arial" w:cs="Arial"/>
          <w:sz w:val="18"/>
          <w:szCs w:val="18"/>
        </w:rPr>
        <w:t xml:space="preserve"> ustawy PZP, dotyczących orzeczenia zakazu ubiegania się </w:t>
      </w:r>
      <w:r w:rsidRPr="00B61139">
        <w:rPr>
          <w:rFonts w:ascii="Arial" w:hAnsi="Arial" w:cs="Arial"/>
          <w:sz w:val="18"/>
          <w:szCs w:val="18"/>
        </w:rPr>
        <w:br/>
        <w:t>o zamówienie publiczne tytułem środka zapobiegawczego,</w:t>
      </w:r>
    </w:p>
    <w:p w14:paraId="4F7B4290" w14:textId="77777777" w:rsidR="00694B0A" w:rsidRPr="00B61139" w:rsidRDefault="00694B0A" w:rsidP="00694B0A">
      <w:pPr>
        <w:pStyle w:val="Akapitzlist"/>
        <w:numPr>
          <w:ilvl w:val="4"/>
          <w:numId w:val="8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B61139">
        <w:rPr>
          <w:rStyle w:val="Hipercze"/>
          <w:rFonts w:ascii="Arial" w:hAnsi="Arial" w:cs="Arial"/>
          <w:color w:val="auto"/>
          <w:sz w:val="18"/>
          <w:szCs w:val="18"/>
        </w:rPr>
        <w:t>art. 108 ust. 1 pkt. 5</w:t>
      </w:r>
      <w:r w:rsidRPr="00B61139">
        <w:rPr>
          <w:rFonts w:ascii="Arial" w:hAnsi="Arial" w:cs="Arial"/>
          <w:sz w:val="18"/>
          <w:szCs w:val="18"/>
        </w:rPr>
        <w:t xml:space="preserve"> ustawy PZP, dotyczących zawarcia z innymi Wykonawcami porozumienia mającego na celu zakłócenie konkurencji,</w:t>
      </w:r>
    </w:p>
    <w:p w14:paraId="46B564EE" w14:textId="77777777" w:rsidR="00694B0A" w:rsidRDefault="00694B0A" w:rsidP="00694B0A">
      <w:pPr>
        <w:pStyle w:val="Akapitzlist"/>
        <w:numPr>
          <w:ilvl w:val="4"/>
          <w:numId w:val="8"/>
        </w:num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B61139">
        <w:rPr>
          <w:rStyle w:val="Hipercze"/>
          <w:rFonts w:ascii="Arial" w:hAnsi="Arial" w:cs="Arial"/>
          <w:color w:val="auto"/>
          <w:sz w:val="18"/>
          <w:szCs w:val="18"/>
        </w:rPr>
        <w:t>art. 108 ust. 1 pkt. 6</w:t>
      </w:r>
      <w:r w:rsidRPr="00B61139">
        <w:rPr>
          <w:rFonts w:ascii="Arial" w:hAnsi="Arial" w:cs="Arial"/>
          <w:sz w:val="18"/>
          <w:szCs w:val="18"/>
        </w:rPr>
        <w:t xml:space="preserve"> ustawy PZP,</w:t>
      </w:r>
    </w:p>
    <w:p w14:paraId="7DF6B2E4" w14:textId="77777777" w:rsidR="00AE7721" w:rsidRDefault="00AE7721" w:rsidP="00AE7721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B61139">
        <w:rPr>
          <w:rFonts w:ascii="Arial" w:hAnsi="Arial" w:cs="Arial"/>
          <w:b/>
          <w:bCs/>
          <w:sz w:val="18"/>
          <w:szCs w:val="18"/>
          <w:u w:val="single"/>
        </w:rPr>
        <w:t>są nadal aktualne.</w:t>
      </w:r>
    </w:p>
    <w:p w14:paraId="1EC1597A" w14:textId="77777777" w:rsidR="003B5503" w:rsidRDefault="003B5503" w:rsidP="003B5503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DB6C95F" w14:textId="77777777" w:rsidR="00AE7721" w:rsidRDefault="00AE7721" w:rsidP="003B5503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7BE6A645" w14:textId="77777777" w:rsidR="00AE7721" w:rsidRDefault="00AE7721" w:rsidP="003B5503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56F8ACF" w14:textId="3DA7EF98" w:rsidR="00AE7721" w:rsidRDefault="00AE7721" w:rsidP="003B5503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B61139">
        <w:rPr>
          <w:rFonts w:ascii="Arial" w:hAnsi="Arial" w:cs="Arial"/>
          <w:b/>
          <w:sz w:val="18"/>
          <w:szCs w:val="18"/>
        </w:rPr>
        <w:t xml:space="preserve">Informacje zawarte w </w:t>
      </w:r>
      <w:r w:rsidR="00A92655" w:rsidRPr="00B61139">
        <w:rPr>
          <w:rFonts w:ascii="Arial" w:hAnsi="Arial" w:cs="Arial"/>
          <w:b/>
          <w:sz w:val="18"/>
          <w:szCs w:val="18"/>
        </w:rPr>
        <w:t>oświadczeniu</w:t>
      </w:r>
      <w:r w:rsidR="00A92655">
        <w:rPr>
          <w:rFonts w:ascii="Arial" w:hAnsi="Arial" w:cs="Arial"/>
          <w:b/>
          <w:sz w:val="18"/>
          <w:szCs w:val="18"/>
        </w:rPr>
        <w:t xml:space="preserve"> o</w:t>
      </w:r>
      <w:r>
        <w:rPr>
          <w:rFonts w:ascii="Arial" w:hAnsi="Arial" w:cs="Arial"/>
          <w:b/>
          <w:sz w:val="18"/>
          <w:szCs w:val="18"/>
        </w:rPr>
        <w:t xml:space="preserve"> braku podstaw do wykluczenia </w:t>
      </w:r>
      <w:r w:rsidR="00A92655">
        <w:rPr>
          <w:rFonts w:ascii="Arial" w:hAnsi="Arial" w:cs="Arial"/>
          <w:b/>
          <w:sz w:val="18"/>
          <w:szCs w:val="18"/>
        </w:rPr>
        <w:t>wynikających z przesłanek zawartych:</w:t>
      </w:r>
    </w:p>
    <w:p w14:paraId="64A11F5C" w14:textId="77777777" w:rsidR="00AE7721" w:rsidRDefault="00AE7721" w:rsidP="003B5503">
      <w:pPr>
        <w:suppressAutoHyphens/>
        <w:overflowPunct w:val="0"/>
        <w:autoSpaceDE w:val="0"/>
        <w:spacing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53F6025A" w14:textId="77777777" w:rsidR="00A92655" w:rsidRDefault="00E70EAA" w:rsidP="00A92655">
      <w:pPr>
        <w:pStyle w:val="Akapitzlist"/>
        <w:numPr>
          <w:ilvl w:val="7"/>
          <w:numId w:val="8"/>
        </w:numPr>
        <w:suppressAutoHyphens/>
        <w:overflowPunct w:val="0"/>
        <w:autoSpaceDE w:val="0"/>
        <w:spacing w:line="360" w:lineRule="auto"/>
        <w:ind w:left="1701"/>
        <w:jc w:val="both"/>
        <w:textAlignment w:val="baseline"/>
        <w:rPr>
          <w:rFonts w:ascii="Arial" w:hAnsi="Arial" w:cs="Arial"/>
          <w:sz w:val="18"/>
          <w:szCs w:val="18"/>
        </w:rPr>
      </w:pPr>
      <w:r w:rsidRPr="00A92655">
        <w:rPr>
          <w:rFonts w:ascii="Arial" w:hAnsi="Arial" w:cs="Arial"/>
          <w:sz w:val="18"/>
          <w:szCs w:val="18"/>
        </w:rPr>
        <w:t xml:space="preserve">w art. </w:t>
      </w:r>
      <w:r w:rsidR="0019338E" w:rsidRPr="00A92655">
        <w:rPr>
          <w:rFonts w:ascii="Arial" w:hAnsi="Arial" w:cs="Arial"/>
          <w:sz w:val="18"/>
          <w:szCs w:val="18"/>
        </w:rPr>
        <w:t>7 ust. 1 ustawy z dnia 13 kwietnia 2022 r. o szczególnych rozwiązaniach w zakresie przeciwdziałania wspieraniu agresji na Ukrainę oraz służących ochronie bezpieczeństwa narodowego (Dz.U. z 2025</w:t>
      </w:r>
      <w:r w:rsidR="00335CE9" w:rsidRPr="00A92655">
        <w:rPr>
          <w:rFonts w:ascii="Arial" w:hAnsi="Arial" w:cs="Arial"/>
          <w:sz w:val="18"/>
          <w:szCs w:val="18"/>
        </w:rPr>
        <w:t xml:space="preserve">r. </w:t>
      </w:r>
      <w:r w:rsidR="0019338E" w:rsidRPr="00A92655">
        <w:rPr>
          <w:rFonts w:ascii="Arial" w:hAnsi="Arial" w:cs="Arial"/>
          <w:sz w:val="18"/>
          <w:szCs w:val="18"/>
        </w:rPr>
        <w:t>poz. 514),</w:t>
      </w:r>
    </w:p>
    <w:p w14:paraId="0EC333F1" w14:textId="1C326268" w:rsidR="00923DB4" w:rsidRPr="00A92655" w:rsidRDefault="00923DB4" w:rsidP="00A92655">
      <w:pPr>
        <w:pStyle w:val="Akapitzlist"/>
        <w:numPr>
          <w:ilvl w:val="7"/>
          <w:numId w:val="8"/>
        </w:numPr>
        <w:suppressAutoHyphens/>
        <w:overflowPunct w:val="0"/>
        <w:autoSpaceDE w:val="0"/>
        <w:spacing w:line="360" w:lineRule="auto"/>
        <w:ind w:left="1701"/>
        <w:jc w:val="both"/>
        <w:textAlignment w:val="baseline"/>
        <w:rPr>
          <w:rFonts w:ascii="Arial" w:hAnsi="Arial" w:cs="Arial"/>
          <w:sz w:val="18"/>
          <w:szCs w:val="18"/>
        </w:rPr>
      </w:pPr>
      <w:r w:rsidRPr="00A92655">
        <w:rPr>
          <w:rFonts w:ascii="Arial" w:hAnsi="Arial" w:cs="Arial"/>
          <w:sz w:val="18"/>
          <w:szCs w:val="18"/>
        </w:rPr>
        <w:t xml:space="preserve">w artykułu 5k ust. 1 Rozporządzenia Rady (UE) Nr 833/2014 z dnia 31 lipca 2014r. dotyczącego środków ograniczających w związku z działaniami Rosji destabilizującymi sytuację na Ukrainie (Dz. Urz. UE L 229 z 31.07.2014, str. 1, z </w:t>
      </w:r>
      <w:proofErr w:type="spellStart"/>
      <w:r w:rsidRPr="00A92655">
        <w:rPr>
          <w:rFonts w:ascii="Arial" w:hAnsi="Arial" w:cs="Arial"/>
          <w:sz w:val="18"/>
          <w:szCs w:val="18"/>
        </w:rPr>
        <w:t>późn</w:t>
      </w:r>
      <w:proofErr w:type="spellEnd"/>
      <w:r w:rsidRPr="00A92655">
        <w:rPr>
          <w:rFonts w:ascii="Arial" w:hAnsi="Arial" w:cs="Arial"/>
          <w:sz w:val="18"/>
          <w:szCs w:val="18"/>
        </w:rPr>
        <w:t>. zm.)</w:t>
      </w:r>
    </w:p>
    <w:p w14:paraId="16134575" w14:textId="77777777" w:rsidR="00923DB4" w:rsidRDefault="00923DB4" w:rsidP="00A92655">
      <w:pPr>
        <w:spacing w:line="360" w:lineRule="auto"/>
        <w:ind w:left="1701"/>
        <w:rPr>
          <w:rFonts w:ascii="Arial" w:hAnsi="Arial" w:cs="Arial"/>
          <w:b/>
          <w:bCs/>
          <w:sz w:val="18"/>
          <w:szCs w:val="18"/>
          <w:u w:val="single"/>
        </w:rPr>
      </w:pPr>
    </w:p>
    <w:p w14:paraId="0F6A43A5" w14:textId="6591666D" w:rsidR="00694B0A" w:rsidRDefault="00694B0A" w:rsidP="00694B0A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  <w:bookmarkStart w:id="3" w:name="_Hlk211971403"/>
      <w:r w:rsidRPr="00B61139">
        <w:rPr>
          <w:rFonts w:ascii="Arial" w:hAnsi="Arial" w:cs="Arial"/>
          <w:b/>
          <w:bCs/>
          <w:sz w:val="18"/>
          <w:szCs w:val="18"/>
          <w:u w:val="single"/>
        </w:rPr>
        <w:t>są nadal aktualne.</w:t>
      </w:r>
    </w:p>
    <w:bookmarkEnd w:id="3"/>
    <w:p w14:paraId="54D6F186" w14:textId="77777777" w:rsidR="00083742" w:rsidRDefault="00083742" w:rsidP="00694B0A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47E1AAEF" w14:textId="77777777" w:rsidR="00083742" w:rsidRDefault="00083742" w:rsidP="00694B0A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14A3F43C" w14:textId="77777777" w:rsidR="00083742" w:rsidRDefault="00083742" w:rsidP="00694B0A">
      <w:pPr>
        <w:spacing w:line="36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442A387B" w14:textId="77777777" w:rsidR="00A53ED9" w:rsidRPr="00A53ED9" w:rsidRDefault="00A53ED9" w:rsidP="00A53ED9">
      <w:pPr>
        <w:ind w:left="4248" w:firstLine="708"/>
        <w:rPr>
          <w:rFonts w:ascii="Arial" w:hAnsi="Arial" w:cs="Arial"/>
          <w:color w:val="0070C0"/>
          <w:sz w:val="21"/>
          <w:szCs w:val="21"/>
          <w:lang w:eastAsia="en-US"/>
        </w:rPr>
      </w:pP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>…….…………………………………….</w:t>
      </w:r>
    </w:p>
    <w:p w14:paraId="22C5A82B" w14:textId="399AD556" w:rsidR="00A53ED9" w:rsidRPr="00A53ED9" w:rsidRDefault="00A53ED9" w:rsidP="00A53ED9">
      <w:pPr>
        <w:ind w:left="1416"/>
        <w:rPr>
          <w:rFonts w:ascii="Arial" w:hAnsi="Arial" w:cs="Arial"/>
          <w:bCs/>
          <w:i/>
          <w:color w:val="0070C0"/>
          <w:sz w:val="16"/>
          <w:szCs w:val="16"/>
          <w:lang w:eastAsia="en-US"/>
        </w:rPr>
      </w:pP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i/>
          <w:color w:val="0070C0"/>
          <w:sz w:val="21"/>
          <w:szCs w:val="21"/>
          <w:lang w:eastAsia="en-US"/>
        </w:rPr>
        <w:tab/>
      </w:r>
      <w:bookmarkStart w:id="4" w:name="_Hlk102639179"/>
      <w:r w:rsidRPr="00A53ED9">
        <w:rPr>
          <w:rFonts w:ascii="Arial" w:hAnsi="Arial" w:cs="Arial"/>
          <w:i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i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i/>
          <w:color w:val="0070C0"/>
          <w:sz w:val="21"/>
          <w:szCs w:val="21"/>
          <w:lang w:eastAsia="en-US"/>
        </w:rPr>
        <w:tab/>
      </w:r>
      <w:r w:rsidRPr="00A53ED9">
        <w:rPr>
          <w:rFonts w:ascii="Arial" w:hAnsi="Arial" w:cs="Arial"/>
          <w:i/>
          <w:color w:val="0070C0"/>
          <w:sz w:val="21"/>
          <w:szCs w:val="21"/>
          <w:lang w:eastAsia="en-US"/>
        </w:rPr>
        <w:tab/>
        <w:t xml:space="preserve">                      </w:t>
      </w:r>
      <w:r>
        <w:rPr>
          <w:rFonts w:ascii="Arial" w:hAnsi="Arial" w:cs="Arial"/>
          <w:i/>
          <w:color w:val="0070C0"/>
          <w:sz w:val="21"/>
          <w:szCs w:val="21"/>
          <w:lang w:eastAsia="en-US"/>
        </w:rPr>
        <w:t xml:space="preserve">           </w:t>
      </w:r>
      <w:r w:rsidRPr="00A53ED9">
        <w:rPr>
          <w:rFonts w:ascii="Arial" w:hAnsi="Arial" w:cs="Arial"/>
          <w:i/>
          <w:color w:val="0070C0"/>
          <w:sz w:val="16"/>
          <w:szCs w:val="16"/>
          <w:lang w:eastAsia="en-US"/>
        </w:rPr>
        <w:t xml:space="preserve">kwalifikowany podpis elektroniczny </w:t>
      </w:r>
      <w:bookmarkEnd w:id="4"/>
      <w:r w:rsidRPr="00A53ED9">
        <w:rPr>
          <w:rFonts w:ascii="Arial" w:hAnsi="Arial" w:cs="Arial"/>
          <w:i/>
          <w:color w:val="0070C0"/>
          <w:sz w:val="16"/>
          <w:szCs w:val="16"/>
          <w:lang w:eastAsia="en-US"/>
        </w:rPr>
        <w:t xml:space="preserve">osoby reprezentującej Wykonawcę </w:t>
      </w:r>
    </w:p>
    <w:p w14:paraId="2E0321C7" w14:textId="77777777" w:rsidR="00DE3F7B" w:rsidRPr="00B61139" w:rsidRDefault="00DE3F7B" w:rsidP="00694B0A">
      <w:pPr>
        <w:rPr>
          <w:sz w:val="18"/>
          <w:szCs w:val="18"/>
        </w:rPr>
      </w:pPr>
    </w:p>
    <w:sectPr w:rsidR="00DE3F7B" w:rsidRPr="00B6113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68EF8" w14:textId="77777777" w:rsidR="00ED44C1" w:rsidRDefault="00ED44C1" w:rsidP="00620403">
      <w:r>
        <w:separator/>
      </w:r>
    </w:p>
  </w:endnote>
  <w:endnote w:type="continuationSeparator" w:id="0">
    <w:p w14:paraId="1905FC5B" w14:textId="77777777" w:rsidR="00ED44C1" w:rsidRDefault="00ED44C1" w:rsidP="0062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253721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99FAB" w14:textId="6ECB0D71" w:rsidR="00083742" w:rsidRPr="00083742" w:rsidRDefault="00083742">
            <w:pPr>
              <w:pStyle w:val="Stopka"/>
              <w:jc w:val="center"/>
              <w:rPr>
                <w:rFonts w:ascii="Arial" w:hAnsi="Arial" w:cs="Arial"/>
              </w:rPr>
            </w:pPr>
            <w:r w:rsidRPr="00083742">
              <w:rPr>
                <w:rFonts w:ascii="Arial" w:hAnsi="Arial" w:cs="Arial"/>
                <w:color w:val="0070C0"/>
              </w:rPr>
              <w:t xml:space="preserve">Strona </w: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begin"/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instrText>PAGE</w:instrTex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separate"/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t>2</w: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end"/>
            </w:r>
            <w:r w:rsidRPr="00083742">
              <w:rPr>
                <w:rFonts w:ascii="Arial" w:hAnsi="Arial" w:cs="Arial"/>
                <w:color w:val="0070C0"/>
              </w:rPr>
              <w:t xml:space="preserve"> z </w: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begin"/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instrText>NUMPAGES</w:instrTex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separate"/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t>2</w:t>
            </w:r>
            <w:r w:rsidRPr="00083742">
              <w:rPr>
                <w:rFonts w:ascii="Arial" w:hAnsi="Arial" w:cs="Arial"/>
                <w:b/>
                <w:bCs/>
                <w:color w:val="0070C0"/>
              </w:rPr>
              <w:fldChar w:fldCharType="end"/>
            </w:r>
          </w:p>
        </w:sdtContent>
      </w:sdt>
    </w:sdtContent>
  </w:sdt>
  <w:p w14:paraId="488CAFF1" w14:textId="77777777" w:rsidR="00083742" w:rsidRPr="00083742" w:rsidRDefault="00083742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07C59" w14:textId="77777777" w:rsidR="00ED44C1" w:rsidRDefault="00ED44C1" w:rsidP="00620403">
      <w:r>
        <w:separator/>
      </w:r>
    </w:p>
  </w:footnote>
  <w:footnote w:type="continuationSeparator" w:id="0">
    <w:p w14:paraId="61E3474D" w14:textId="77777777" w:rsidR="00ED44C1" w:rsidRDefault="00ED44C1" w:rsidP="00620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CBE0" w14:textId="11063CA2" w:rsidR="00144F39" w:rsidRDefault="00144F39" w:rsidP="00144F39">
    <w:pPr>
      <w:pStyle w:val="Nagwek"/>
    </w:pPr>
    <w:r w:rsidRPr="00023D9D">
      <w:rPr>
        <w:noProof/>
      </w:rPr>
      <w:drawing>
        <wp:inline distT="0" distB="0" distL="0" distR="0" wp14:anchorId="3049A65B" wp14:editId="3395B324">
          <wp:extent cx="5760720" cy="588010"/>
          <wp:effectExtent l="0" t="0" r="0" b="2540"/>
          <wp:docPr id="4956687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958739" w14:textId="77777777" w:rsidR="003A3547" w:rsidRDefault="003A35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10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8197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34699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01528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5825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10902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2561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084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F7"/>
    <w:rsid w:val="0003682A"/>
    <w:rsid w:val="00083742"/>
    <w:rsid w:val="000E7501"/>
    <w:rsid w:val="00144F39"/>
    <w:rsid w:val="001470B3"/>
    <w:rsid w:val="0019338E"/>
    <w:rsid w:val="001A2890"/>
    <w:rsid w:val="001C6584"/>
    <w:rsid w:val="002323E2"/>
    <w:rsid w:val="00241523"/>
    <w:rsid w:val="002E7623"/>
    <w:rsid w:val="003040AE"/>
    <w:rsid w:val="00335AF7"/>
    <w:rsid w:val="00335CE9"/>
    <w:rsid w:val="00381081"/>
    <w:rsid w:val="00390AE9"/>
    <w:rsid w:val="003A0855"/>
    <w:rsid w:val="003A3547"/>
    <w:rsid w:val="003B5503"/>
    <w:rsid w:val="003E6244"/>
    <w:rsid w:val="00403B97"/>
    <w:rsid w:val="004127E3"/>
    <w:rsid w:val="00456794"/>
    <w:rsid w:val="00475F0A"/>
    <w:rsid w:val="00494229"/>
    <w:rsid w:val="00620403"/>
    <w:rsid w:val="00694B0A"/>
    <w:rsid w:val="007A47E7"/>
    <w:rsid w:val="007C7829"/>
    <w:rsid w:val="00923DB4"/>
    <w:rsid w:val="00954E4B"/>
    <w:rsid w:val="009D39C4"/>
    <w:rsid w:val="00A53ED9"/>
    <w:rsid w:val="00A73436"/>
    <w:rsid w:val="00A92655"/>
    <w:rsid w:val="00AE2BE8"/>
    <w:rsid w:val="00AE7721"/>
    <w:rsid w:val="00B61139"/>
    <w:rsid w:val="00BA7AE4"/>
    <w:rsid w:val="00BD37B9"/>
    <w:rsid w:val="00C8675F"/>
    <w:rsid w:val="00D75B0B"/>
    <w:rsid w:val="00DE3F7B"/>
    <w:rsid w:val="00E143D3"/>
    <w:rsid w:val="00E70EAA"/>
    <w:rsid w:val="00ED4111"/>
    <w:rsid w:val="00ED44C1"/>
    <w:rsid w:val="00F404C3"/>
    <w:rsid w:val="00F72950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EC3A"/>
  <w15:chartTrackingRefBased/>
  <w15:docId w15:val="{7A5C6E8C-FD4D-4062-82FE-F36102A7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72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5A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A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5A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5A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5A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5A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5A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5A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5A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5A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A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5A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5A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5A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5A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5A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5A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5A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5A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5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5A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5A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5A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5AF7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335A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5A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5A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5A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5AF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470B3"/>
    <w:rPr>
      <w:color w:val="467886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locked/>
    <w:rsid w:val="001470B3"/>
  </w:style>
  <w:style w:type="paragraph" w:styleId="Nagwek">
    <w:name w:val="header"/>
    <w:basedOn w:val="Normalny"/>
    <w:link w:val="NagwekZnak"/>
    <w:unhideWhenUsed/>
    <w:rsid w:val="006204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403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204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403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9D39C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D39C4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rozdzia">
    <w:name w:val="rozdział"/>
    <w:basedOn w:val="Normalny"/>
    <w:autoRedefine/>
    <w:rsid w:val="009D39C4"/>
    <w:pPr>
      <w:numPr>
        <w:numId w:val="7"/>
      </w:numPr>
      <w:tabs>
        <w:tab w:val="left" w:pos="0"/>
      </w:tabs>
      <w:jc w:val="both"/>
    </w:pPr>
    <w:rPr>
      <w:rFonts w:ascii="Arial" w:eastAsia="Times New Roman" w:hAnsi="Arial" w:cs="Arial"/>
      <w:spacing w:val="8"/>
      <w:sz w:val="22"/>
      <w:szCs w:val="22"/>
    </w:rPr>
  </w:style>
  <w:style w:type="paragraph" w:styleId="Poprawka">
    <w:name w:val="Revision"/>
    <w:hidden/>
    <w:uiPriority w:val="99"/>
    <w:semiHidden/>
    <w:rsid w:val="00FC28A6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9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Okońska</dc:creator>
  <cp:keywords/>
  <dc:description/>
  <cp:lastModifiedBy>Aneta</cp:lastModifiedBy>
  <cp:revision>6</cp:revision>
  <dcterms:created xsi:type="dcterms:W3CDTF">2026-03-09T18:44:00Z</dcterms:created>
  <dcterms:modified xsi:type="dcterms:W3CDTF">2026-04-29T09:24:00Z</dcterms:modified>
</cp:coreProperties>
</file>