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A53FD" w:rsidRPr="00A00ECD" w:rsidRDefault="005C2461" w:rsidP="00A00ECD">
      <w:pPr>
        <w:spacing w:line="360" w:lineRule="auto"/>
        <w:jc w:val="center"/>
        <w:rPr>
          <w:rFonts w:asciiTheme="majorHAnsi" w:hAnsiTheme="majorHAnsi" w:cstheme="majorHAnsi"/>
          <w:b/>
          <w:sz w:val="24"/>
          <w:szCs w:val="24"/>
        </w:rPr>
      </w:pPr>
      <w:r w:rsidRPr="00A00ECD">
        <w:rPr>
          <w:rFonts w:asciiTheme="majorHAnsi" w:hAnsiTheme="majorHAnsi" w:cstheme="majorHAnsi"/>
          <w:b/>
          <w:sz w:val="24"/>
          <w:szCs w:val="24"/>
        </w:rPr>
        <w:t>SPECYFIKACJA WARUNKÓW ZAMÓWIENIA</w:t>
      </w:r>
    </w:p>
    <w:p w14:paraId="00000002" w14:textId="77777777" w:rsidR="008A53FD" w:rsidRPr="00A00ECD" w:rsidRDefault="008A53FD" w:rsidP="00A00ECD">
      <w:pPr>
        <w:spacing w:line="360" w:lineRule="auto"/>
        <w:jc w:val="center"/>
        <w:rPr>
          <w:rFonts w:asciiTheme="majorHAnsi" w:hAnsiTheme="majorHAnsi" w:cstheme="majorHAnsi"/>
          <w:sz w:val="24"/>
          <w:szCs w:val="24"/>
        </w:rPr>
      </w:pPr>
    </w:p>
    <w:p w14:paraId="00000003" w14:textId="77777777" w:rsidR="008A53FD" w:rsidRPr="00A00ECD" w:rsidRDefault="008A53FD" w:rsidP="00A00ECD">
      <w:pPr>
        <w:spacing w:line="360" w:lineRule="auto"/>
        <w:jc w:val="center"/>
        <w:rPr>
          <w:rFonts w:asciiTheme="majorHAnsi" w:hAnsiTheme="majorHAnsi" w:cstheme="majorHAnsi"/>
          <w:sz w:val="24"/>
          <w:szCs w:val="24"/>
        </w:rPr>
      </w:pPr>
    </w:p>
    <w:p w14:paraId="00000004" w14:textId="77777777" w:rsidR="008A53FD" w:rsidRPr="00A00ECD" w:rsidRDefault="005C2461" w:rsidP="00A00ECD">
      <w:pPr>
        <w:spacing w:line="360" w:lineRule="auto"/>
        <w:jc w:val="center"/>
        <w:rPr>
          <w:rFonts w:asciiTheme="majorHAnsi" w:hAnsiTheme="majorHAnsi" w:cstheme="majorHAnsi"/>
          <w:b/>
          <w:sz w:val="24"/>
          <w:szCs w:val="24"/>
        </w:rPr>
      </w:pPr>
      <w:r w:rsidRPr="00A00ECD">
        <w:rPr>
          <w:rFonts w:asciiTheme="majorHAnsi" w:hAnsiTheme="majorHAnsi" w:cstheme="majorHAnsi"/>
          <w:b/>
          <w:sz w:val="24"/>
          <w:szCs w:val="24"/>
        </w:rPr>
        <w:t>ZAMAWIAJĄCY:</w:t>
      </w:r>
    </w:p>
    <w:p w14:paraId="2D97D392" w14:textId="77777777" w:rsidR="00857428" w:rsidRPr="00A00ECD" w:rsidRDefault="00857428" w:rsidP="00A00ECD">
      <w:pPr>
        <w:spacing w:line="360" w:lineRule="auto"/>
        <w:jc w:val="center"/>
        <w:rPr>
          <w:rFonts w:asciiTheme="majorHAnsi" w:hAnsiTheme="majorHAnsi" w:cstheme="majorHAnsi"/>
          <w:b/>
          <w:sz w:val="24"/>
          <w:szCs w:val="24"/>
        </w:rPr>
      </w:pPr>
    </w:p>
    <w:p w14:paraId="21A9191A" w14:textId="6C2D7FE3" w:rsidR="00857428" w:rsidRPr="00A00ECD" w:rsidRDefault="00857428" w:rsidP="00A00ECD">
      <w:pPr>
        <w:spacing w:line="360" w:lineRule="auto"/>
        <w:jc w:val="center"/>
        <w:rPr>
          <w:rFonts w:asciiTheme="majorHAnsi" w:hAnsiTheme="majorHAnsi" w:cstheme="majorHAnsi"/>
          <w:b/>
          <w:sz w:val="24"/>
          <w:szCs w:val="24"/>
        </w:rPr>
      </w:pPr>
      <w:r w:rsidRPr="00A00ECD">
        <w:rPr>
          <w:rFonts w:asciiTheme="majorHAnsi" w:hAnsiTheme="majorHAnsi" w:cstheme="majorHAnsi"/>
          <w:b/>
          <w:sz w:val="24"/>
          <w:szCs w:val="24"/>
        </w:rPr>
        <w:t>Gmina Drezdenko</w:t>
      </w:r>
    </w:p>
    <w:p w14:paraId="00000005" w14:textId="71F90D31" w:rsidR="008A53FD" w:rsidRPr="00A00ECD" w:rsidRDefault="00857428" w:rsidP="00A00ECD">
      <w:pPr>
        <w:spacing w:line="360" w:lineRule="auto"/>
        <w:jc w:val="center"/>
        <w:rPr>
          <w:rFonts w:asciiTheme="majorHAnsi" w:hAnsiTheme="majorHAnsi" w:cstheme="majorHAnsi"/>
          <w:b/>
          <w:sz w:val="24"/>
          <w:szCs w:val="24"/>
        </w:rPr>
      </w:pPr>
      <w:r w:rsidRPr="00A00ECD">
        <w:rPr>
          <w:rFonts w:asciiTheme="majorHAnsi" w:hAnsiTheme="majorHAnsi" w:cstheme="majorHAnsi"/>
          <w:b/>
          <w:sz w:val="24"/>
          <w:szCs w:val="24"/>
        </w:rPr>
        <w:t>ul. Warszawska 1, 66-530 Drezdenko</w:t>
      </w:r>
    </w:p>
    <w:p w14:paraId="00000006" w14:textId="77777777" w:rsidR="008A53FD" w:rsidRPr="00A00ECD" w:rsidRDefault="008A53FD" w:rsidP="00A00ECD">
      <w:pPr>
        <w:spacing w:line="360" w:lineRule="auto"/>
        <w:jc w:val="center"/>
        <w:rPr>
          <w:rFonts w:asciiTheme="majorHAnsi" w:hAnsiTheme="majorHAnsi" w:cstheme="majorHAnsi"/>
          <w:sz w:val="24"/>
          <w:szCs w:val="24"/>
        </w:rPr>
      </w:pPr>
    </w:p>
    <w:p w14:paraId="00000007" w14:textId="14446EC3" w:rsidR="008A53FD" w:rsidRPr="00A00ECD" w:rsidRDefault="005C2461" w:rsidP="00A00ECD">
      <w:pPr>
        <w:spacing w:before="240"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Zaprasza do złożenia oferty </w:t>
      </w:r>
      <w:r w:rsidR="009816F3" w:rsidRPr="00A00ECD">
        <w:rPr>
          <w:rFonts w:asciiTheme="majorHAnsi" w:hAnsiTheme="majorHAnsi" w:cstheme="majorHAnsi"/>
          <w:sz w:val="24"/>
          <w:szCs w:val="24"/>
        </w:rPr>
        <w:t xml:space="preserve">w postępowaniu </w:t>
      </w:r>
      <w:r w:rsidRPr="00A00ECD">
        <w:rPr>
          <w:rFonts w:asciiTheme="majorHAnsi" w:hAnsiTheme="majorHAnsi" w:cstheme="majorHAnsi"/>
          <w:sz w:val="24"/>
          <w:szCs w:val="24"/>
        </w:rPr>
        <w:t>pn</w:t>
      </w:r>
      <w:r w:rsidR="009816F3" w:rsidRPr="00A00ECD">
        <w:rPr>
          <w:rFonts w:asciiTheme="majorHAnsi" w:hAnsiTheme="majorHAnsi" w:cstheme="majorHAnsi"/>
          <w:sz w:val="24"/>
          <w:szCs w:val="24"/>
        </w:rPr>
        <w:t>.</w:t>
      </w:r>
      <w:r w:rsidRPr="00A00ECD">
        <w:rPr>
          <w:rFonts w:asciiTheme="majorHAnsi" w:hAnsiTheme="majorHAnsi" w:cstheme="majorHAnsi"/>
          <w:sz w:val="24"/>
          <w:szCs w:val="24"/>
        </w:rPr>
        <w:t>:</w:t>
      </w:r>
    </w:p>
    <w:p w14:paraId="00000008" w14:textId="77777777" w:rsidR="008A53FD" w:rsidRPr="00A00ECD" w:rsidRDefault="008A53FD" w:rsidP="00A00ECD">
      <w:pPr>
        <w:spacing w:line="360" w:lineRule="auto"/>
        <w:jc w:val="center"/>
        <w:rPr>
          <w:rFonts w:asciiTheme="majorHAnsi" w:hAnsiTheme="majorHAnsi" w:cstheme="majorHAnsi"/>
          <w:b/>
          <w:sz w:val="24"/>
          <w:szCs w:val="24"/>
        </w:rPr>
      </w:pPr>
    </w:p>
    <w:p w14:paraId="638BE755" w14:textId="350685DF" w:rsidR="00B85D85" w:rsidRPr="00A00ECD" w:rsidRDefault="00291AD7" w:rsidP="00A00ECD">
      <w:pPr>
        <w:spacing w:line="360" w:lineRule="auto"/>
        <w:jc w:val="center"/>
        <w:rPr>
          <w:rFonts w:asciiTheme="majorHAnsi" w:hAnsiTheme="majorHAnsi" w:cstheme="majorHAnsi"/>
          <w:b/>
          <w:sz w:val="24"/>
          <w:szCs w:val="24"/>
        </w:rPr>
      </w:pPr>
      <w:bookmarkStart w:id="0" w:name="_Hlk121141425"/>
      <w:r w:rsidRPr="00291AD7">
        <w:rPr>
          <w:rFonts w:asciiTheme="majorHAnsi" w:hAnsiTheme="majorHAnsi" w:cstheme="majorHAnsi"/>
          <w:b/>
          <w:sz w:val="24"/>
          <w:szCs w:val="24"/>
        </w:rPr>
        <w:t>Konserwacja nawierzchni dróg na terenie Gminy Drezdenko</w:t>
      </w:r>
    </w:p>
    <w:bookmarkEnd w:id="0"/>
    <w:p w14:paraId="74324BDE" w14:textId="77777777" w:rsidR="00D3778B" w:rsidRPr="00A00ECD" w:rsidRDefault="00D3778B" w:rsidP="00291AD7">
      <w:pPr>
        <w:spacing w:line="360" w:lineRule="auto"/>
        <w:rPr>
          <w:rFonts w:asciiTheme="majorHAnsi" w:hAnsiTheme="majorHAnsi" w:cstheme="majorHAnsi"/>
          <w:sz w:val="24"/>
          <w:szCs w:val="24"/>
        </w:rPr>
      </w:pPr>
    </w:p>
    <w:p w14:paraId="00000011" w14:textId="7208D59C" w:rsidR="008A53FD" w:rsidRPr="00A00ECD" w:rsidRDefault="005C2461" w:rsidP="00A00ECD">
      <w:pPr>
        <w:spacing w:line="360" w:lineRule="auto"/>
        <w:rPr>
          <w:rFonts w:asciiTheme="majorHAnsi" w:hAnsiTheme="majorHAnsi" w:cstheme="majorHAnsi"/>
          <w:color w:val="FF9900"/>
          <w:sz w:val="24"/>
          <w:szCs w:val="24"/>
        </w:rPr>
      </w:pPr>
      <w:r w:rsidRPr="00A00ECD">
        <w:rPr>
          <w:rFonts w:asciiTheme="majorHAnsi" w:hAnsiTheme="majorHAnsi" w:cstheme="majorHAnsi"/>
          <w:sz w:val="24"/>
          <w:szCs w:val="24"/>
        </w:rPr>
        <w:t xml:space="preserve">Nr postępowania: </w:t>
      </w:r>
      <w:r w:rsidR="00291AD7" w:rsidRPr="00291AD7">
        <w:rPr>
          <w:rFonts w:asciiTheme="majorHAnsi" w:hAnsiTheme="majorHAnsi" w:cstheme="majorHAnsi"/>
          <w:sz w:val="24"/>
          <w:szCs w:val="24"/>
        </w:rPr>
        <w:t>RI.271.1.13.2026</w:t>
      </w:r>
      <w:r w:rsidR="00FF4351">
        <w:rPr>
          <w:rFonts w:asciiTheme="majorHAnsi" w:hAnsiTheme="majorHAnsi" w:cstheme="majorHAnsi"/>
          <w:sz w:val="24"/>
          <w:szCs w:val="24"/>
        </w:rPr>
        <w:t>.KN</w:t>
      </w:r>
    </w:p>
    <w:p w14:paraId="6973D26D" w14:textId="4B73436B" w:rsidR="009816F3" w:rsidRPr="00A00ECD" w:rsidRDefault="009816F3" w:rsidP="00A00ECD">
      <w:pPr>
        <w:spacing w:before="240"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Tryb udzielenia zamówienia:  art. 275 pkt </w:t>
      </w:r>
      <w:r w:rsidR="009067DB" w:rsidRPr="00A00ECD">
        <w:rPr>
          <w:rFonts w:asciiTheme="majorHAnsi" w:hAnsiTheme="majorHAnsi" w:cstheme="majorHAnsi"/>
          <w:sz w:val="24"/>
          <w:szCs w:val="24"/>
        </w:rPr>
        <w:t>2</w:t>
      </w:r>
      <w:r w:rsidRPr="00A00ECD">
        <w:rPr>
          <w:rFonts w:asciiTheme="majorHAnsi" w:hAnsiTheme="majorHAnsi" w:cstheme="majorHAnsi"/>
          <w:sz w:val="24"/>
          <w:szCs w:val="24"/>
        </w:rPr>
        <w:t xml:space="preserve"> </w:t>
      </w:r>
    </w:p>
    <w:p w14:paraId="6A6819F6" w14:textId="5A1B5CC9" w:rsidR="009816F3" w:rsidRPr="00A00ECD" w:rsidRDefault="009816F3" w:rsidP="00A00ECD">
      <w:pPr>
        <w:spacing w:before="240"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Rodzaj zamówienia: </w:t>
      </w:r>
      <w:r w:rsidR="00291AD7">
        <w:rPr>
          <w:rFonts w:asciiTheme="majorHAnsi" w:hAnsiTheme="majorHAnsi" w:cstheme="majorHAnsi"/>
          <w:sz w:val="24"/>
          <w:szCs w:val="24"/>
        </w:rPr>
        <w:t>roboty budowlane</w:t>
      </w:r>
    </w:p>
    <w:p w14:paraId="77CC0EFE" w14:textId="77777777" w:rsidR="009816F3" w:rsidRPr="00A00ECD" w:rsidRDefault="009816F3" w:rsidP="00A00ECD">
      <w:pPr>
        <w:spacing w:before="240" w:line="360" w:lineRule="auto"/>
        <w:jc w:val="both"/>
        <w:rPr>
          <w:rFonts w:asciiTheme="majorHAnsi" w:hAnsiTheme="majorHAnsi" w:cstheme="majorHAnsi"/>
          <w:sz w:val="24"/>
          <w:szCs w:val="24"/>
        </w:rPr>
      </w:pPr>
    </w:p>
    <w:p w14:paraId="3AF3AF86" w14:textId="61C78F1F" w:rsidR="009816F3" w:rsidRPr="00A00ECD" w:rsidRDefault="009816F3" w:rsidP="00A00ECD">
      <w:pPr>
        <w:spacing w:before="240"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o wartości zamówienia nieprzekraczającej progów unijnych o jakich stanowi art. 3 ustawy </w:t>
      </w:r>
      <w:r w:rsidR="00E376CD">
        <w:rPr>
          <w:rFonts w:asciiTheme="majorHAnsi" w:hAnsiTheme="majorHAnsi" w:cstheme="majorHAnsi"/>
          <w:sz w:val="24"/>
          <w:szCs w:val="24"/>
        </w:rPr>
        <w:br/>
      </w:r>
      <w:r w:rsidRPr="00A00ECD">
        <w:rPr>
          <w:rFonts w:asciiTheme="majorHAnsi" w:hAnsiTheme="majorHAnsi" w:cstheme="majorHAnsi"/>
          <w:sz w:val="24"/>
          <w:szCs w:val="24"/>
        </w:rPr>
        <w:t>z 11 września 2019 r. - Prawo zamówień publicznych (Dz. U. z 20</w:t>
      </w:r>
      <w:r w:rsidR="00D90537" w:rsidRPr="00A00ECD">
        <w:rPr>
          <w:rFonts w:asciiTheme="majorHAnsi" w:hAnsiTheme="majorHAnsi" w:cstheme="majorHAnsi"/>
          <w:sz w:val="24"/>
          <w:szCs w:val="24"/>
        </w:rPr>
        <w:t>2</w:t>
      </w:r>
      <w:r w:rsidR="00B5505B">
        <w:rPr>
          <w:rFonts w:asciiTheme="majorHAnsi" w:hAnsiTheme="majorHAnsi" w:cstheme="majorHAnsi"/>
          <w:sz w:val="24"/>
          <w:szCs w:val="24"/>
        </w:rPr>
        <w:t>4</w:t>
      </w:r>
      <w:r w:rsidRPr="00A00ECD">
        <w:rPr>
          <w:rFonts w:asciiTheme="majorHAnsi" w:hAnsiTheme="majorHAnsi" w:cstheme="majorHAnsi"/>
          <w:sz w:val="24"/>
          <w:szCs w:val="24"/>
        </w:rPr>
        <w:t xml:space="preserve"> r. poz. </w:t>
      </w:r>
      <w:r w:rsidR="00D90537" w:rsidRPr="00A00ECD">
        <w:rPr>
          <w:rFonts w:asciiTheme="majorHAnsi" w:hAnsiTheme="majorHAnsi" w:cstheme="majorHAnsi"/>
          <w:sz w:val="24"/>
          <w:szCs w:val="24"/>
        </w:rPr>
        <w:t>1</w:t>
      </w:r>
      <w:r w:rsidR="00B5505B">
        <w:rPr>
          <w:rFonts w:asciiTheme="majorHAnsi" w:hAnsiTheme="majorHAnsi" w:cstheme="majorHAnsi"/>
          <w:sz w:val="24"/>
          <w:szCs w:val="24"/>
        </w:rPr>
        <w:t>320</w:t>
      </w:r>
      <w:r w:rsidRPr="00A00ECD">
        <w:rPr>
          <w:rFonts w:asciiTheme="majorHAnsi" w:hAnsiTheme="majorHAnsi" w:cstheme="majorHAnsi"/>
          <w:sz w:val="24"/>
          <w:szCs w:val="24"/>
        </w:rPr>
        <w:t>) – dalej ustawy PZP</w:t>
      </w:r>
    </w:p>
    <w:p w14:paraId="0B67B36B" w14:textId="77777777" w:rsidR="00CB721F" w:rsidRPr="00A00ECD" w:rsidRDefault="00CB721F" w:rsidP="00A00ECD">
      <w:pPr>
        <w:spacing w:line="360" w:lineRule="auto"/>
        <w:ind w:left="5760" w:firstLine="720"/>
        <w:rPr>
          <w:rFonts w:asciiTheme="majorHAnsi" w:hAnsiTheme="majorHAnsi" w:cstheme="majorHAnsi"/>
          <w:b/>
          <w:bCs/>
          <w:sz w:val="24"/>
          <w:szCs w:val="24"/>
        </w:rPr>
      </w:pPr>
    </w:p>
    <w:p w14:paraId="475B9225" w14:textId="77777777" w:rsidR="00CB721F" w:rsidRPr="00A00ECD" w:rsidRDefault="00CB721F" w:rsidP="00A00ECD">
      <w:pPr>
        <w:spacing w:line="360" w:lineRule="auto"/>
        <w:ind w:left="5760" w:firstLine="720"/>
        <w:rPr>
          <w:rFonts w:asciiTheme="majorHAnsi" w:hAnsiTheme="majorHAnsi" w:cstheme="majorHAnsi"/>
          <w:b/>
          <w:bCs/>
          <w:sz w:val="24"/>
          <w:szCs w:val="24"/>
        </w:rPr>
      </w:pPr>
    </w:p>
    <w:p w14:paraId="00000026" w14:textId="245AB842" w:rsidR="008A53FD" w:rsidRPr="00A00ECD" w:rsidRDefault="002F0EF1" w:rsidP="00A00ECD">
      <w:pPr>
        <w:spacing w:line="360" w:lineRule="auto"/>
        <w:ind w:left="5760" w:firstLine="720"/>
        <w:rPr>
          <w:rFonts w:asciiTheme="majorHAnsi" w:hAnsiTheme="majorHAnsi" w:cstheme="majorHAnsi"/>
          <w:b/>
          <w:bCs/>
          <w:sz w:val="24"/>
          <w:szCs w:val="24"/>
        </w:rPr>
      </w:pPr>
      <w:r w:rsidRPr="00A00ECD">
        <w:rPr>
          <w:rFonts w:asciiTheme="majorHAnsi" w:hAnsiTheme="majorHAnsi" w:cstheme="majorHAnsi"/>
          <w:b/>
          <w:bCs/>
          <w:sz w:val="24"/>
          <w:szCs w:val="24"/>
        </w:rPr>
        <w:t>ZATWIERDZAM</w:t>
      </w:r>
    </w:p>
    <w:p w14:paraId="1FFB9EEF" w14:textId="3B938F35" w:rsidR="002F0EF1" w:rsidRDefault="00B5505B" w:rsidP="00B5505B">
      <w:pPr>
        <w:spacing w:line="360" w:lineRule="auto"/>
        <w:ind w:left="5760" w:firstLine="720"/>
        <w:rPr>
          <w:rFonts w:asciiTheme="majorHAnsi" w:hAnsiTheme="majorHAnsi" w:cstheme="majorHAnsi"/>
          <w:sz w:val="24"/>
          <w:szCs w:val="24"/>
        </w:rPr>
      </w:pPr>
      <w:r>
        <w:rPr>
          <w:rFonts w:asciiTheme="majorHAnsi" w:hAnsiTheme="majorHAnsi" w:cstheme="majorHAnsi"/>
          <w:sz w:val="24"/>
          <w:szCs w:val="24"/>
        </w:rPr>
        <w:t>Burmistrz Drezdenka</w:t>
      </w:r>
      <w:r w:rsidR="007E07EC">
        <w:rPr>
          <w:rFonts w:asciiTheme="majorHAnsi" w:hAnsiTheme="majorHAnsi" w:cstheme="majorHAnsi"/>
          <w:sz w:val="24"/>
          <w:szCs w:val="24"/>
        </w:rPr>
        <w:t xml:space="preserve"> </w:t>
      </w:r>
    </w:p>
    <w:p w14:paraId="292E0B5B" w14:textId="4D8A98C6" w:rsidR="007E07EC" w:rsidRPr="00A00ECD" w:rsidRDefault="00B5505B" w:rsidP="00B5505B">
      <w:pPr>
        <w:spacing w:line="360" w:lineRule="auto"/>
        <w:ind w:left="6480"/>
        <w:rPr>
          <w:rFonts w:asciiTheme="majorHAnsi" w:hAnsiTheme="majorHAnsi" w:cstheme="majorHAnsi"/>
          <w:sz w:val="24"/>
          <w:szCs w:val="24"/>
        </w:rPr>
      </w:pPr>
      <w:r>
        <w:rPr>
          <w:rFonts w:asciiTheme="majorHAnsi" w:hAnsiTheme="majorHAnsi" w:cstheme="majorHAnsi"/>
          <w:sz w:val="24"/>
          <w:szCs w:val="24"/>
        </w:rPr>
        <w:t>Adam Kołwzan</w:t>
      </w:r>
      <w:r w:rsidR="007E07EC">
        <w:rPr>
          <w:rFonts w:asciiTheme="majorHAnsi" w:hAnsiTheme="majorHAnsi" w:cstheme="majorHAnsi"/>
          <w:sz w:val="24"/>
          <w:szCs w:val="24"/>
        </w:rPr>
        <w:t xml:space="preserve"> </w:t>
      </w:r>
    </w:p>
    <w:p w14:paraId="31468234" w14:textId="0612F2A0" w:rsidR="002F0EF1" w:rsidRPr="00A00ECD" w:rsidRDefault="002F0EF1" w:rsidP="00A00ECD">
      <w:pPr>
        <w:spacing w:line="360" w:lineRule="auto"/>
        <w:ind w:left="6480"/>
        <w:jc w:val="center"/>
        <w:rPr>
          <w:rFonts w:asciiTheme="majorHAnsi" w:hAnsiTheme="majorHAnsi" w:cstheme="majorHAnsi"/>
          <w:sz w:val="24"/>
          <w:szCs w:val="24"/>
        </w:rPr>
      </w:pPr>
    </w:p>
    <w:p w14:paraId="00000027" w14:textId="77777777" w:rsidR="008A53FD" w:rsidRPr="00A00ECD" w:rsidRDefault="008A53FD" w:rsidP="00A00ECD">
      <w:pPr>
        <w:spacing w:line="360" w:lineRule="auto"/>
        <w:jc w:val="center"/>
        <w:rPr>
          <w:rFonts w:asciiTheme="majorHAnsi" w:hAnsiTheme="majorHAnsi" w:cstheme="majorHAnsi"/>
          <w:sz w:val="24"/>
          <w:szCs w:val="24"/>
        </w:rPr>
      </w:pPr>
    </w:p>
    <w:p w14:paraId="00000045" w14:textId="246673E8" w:rsidR="008A53FD" w:rsidRPr="00A00ECD" w:rsidRDefault="003D4243" w:rsidP="00A00ECD">
      <w:pPr>
        <w:spacing w:line="360" w:lineRule="auto"/>
        <w:jc w:val="center"/>
        <w:rPr>
          <w:rFonts w:asciiTheme="majorHAnsi" w:hAnsiTheme="majorHAnsi" w:cstheme="majorHAnsi"/>
          <w:b/>
          <w:sz w:val="24"/>
          <w:szCs w:val="24"/>
        </w:rPr>
      </w:pPr>
      <w:r>
        <w:rPr>
          <w:rFonts w:asciiTheme="majorHAnsi" w:hAnsiTheme="majorHAnsi" w:cstheme="majorHAnsi"/>
          <w:b/>
          <w:sz w:val="24"/>
          <w:szCs w:val="24"/>
        </w:rPr>
        <w:t>2</w:t>
      </w:r>
      <w:r w:rsidR="00D63DEC">
        <w:rPr>
          <w:rFonts w:asciiTheme="majorHAnsi" w:hAnsiTheme="majorHAnsi" w:cstheme="majorHAnsi"/>
          <w:b/>
          <w:sz w:val="24"/>
          <w:szCs w:val="24"/>
        </w:rPr>
        <w:t>9</w:t>
      </w:r>
      <w:r w:rsidR="00415F94">
        <w:rPr>
          <w:rFonts w:asciiTheme="majorHAnsi" w:hAnsiTheme="majorHAnsi" w:cstheme="majorHAnsi"/>
          <w:b/>
          <w:sz w:val="24"/>
          <w:szCs w:val="24"/>
        </w:rPr>
        <w:t>.0</w:t>
      </w:r>
      <w:r>
        <w:rPr>
          <w:rFonts w:asciiTheme="majorHAnsi" w:hAnsiTheme="majorHAnsi" w:cstheme="majorHAnsi"/>
          <w:b/>
          <w:sz w:val="24"/>
          <w:szCs w:val="24"/>
        </w:rPr>
        <w:t>4</w:t>
      </w:r>
      <w:r w:rsidR="00415F94">
        <w:rPr>
          <w:rFonts w:asciiTheme="majorHAnsi" w:hAnsiTheme="majorHAnsi" w:cstheme="majorHAnsi"/>
          <w:b/>
          <w:sz w:val="24"/>
          <w:szCs w:val="24"/>
        </w:rPr>
        <w:t>.202</w:t>
      </w:r>
      <w:r w:rsidR="000061E8">
        <w:rPr>
          <w:rFonts w:asciiTheme="majorHAnsi" w:hAnsiTheme="majorHAnsi" w:cstheme="majorHAnsi"/>
          <w:b/>
          <w:sz w:val="24"/>
          <w:szCs w:val="24"/>
        </w:rPr>
        <w:t>6</w:t>
      </w:r>
      <w:r w:rsidR="002F0EF1" w:rsidRPr="00A00ECD">
        <w:rPr>
          <w:rFonts w:asciiTheme="majorHAnsi" w:hAnsiTheme="majorHAnsi" w:cstheme="majorHAnsi"/>
          <w:b/>
          <w:sz w:val="24"/>
          <w:szCs w:val="24"/>
        </w:rPr>
        <w:t xml:space="preserve">r. </w:t>
      </w:r>
      <w:r w:rsidR="005C2461" w:rsidRPr="00A00ECD">
        <w:rPr>
          <w:rFonts w:asciiTheme="majorHAnsi" w:hAnsiTheme="majorHAnsi" w:cstheme="majorHAnsi"/>
          <w:sz w:val="24"/>
          <w:szCs w:val="24"/>
        </w:rPr>
        <w:br w:type="page"/>
      </w:r>
    </w:p>
    <w:p w14:paraId="00000046" w14:textId="77777777" w:rsidR="008A53FD" w:rsidRPr="00A00ECD" w:rsidRDefault="005C2461" w:rsidP="00A00ECD">
      <w:pPr>
        <w:pStyle w:val="Nagwek2"/>
        <w:spacing w:line="360" w:lineRule="auto"/>
        <w:rPr>
          <w:rFonts w:asciiTheme="majorHAnsi" w:hAnsiTheme="majorHAnsi" w:cstheme="majorHAnsi"/>
          <w:sz w:val="24"/>
          <w:szCs w:val="24"/>
        </w:rPr>
      </w:pPr>
      <w:bookmarkStart w:id="1" w:name="_kabgz8l7slm3" w:colFirst="0" w:colLast="0"/>
      <w:bookmarkStart w:id="2" w:name="_Ref66352286"/>
      <w:bookmarkEnd w:id="1"/>
      <w:r w:rsidRPr="00A00ECD">
        <w:rPr>
          <w:rFonts w:asciiTheme="majorHAnsi" w:hAnsiTheme="majorHAnsi" w:cstheme="majorHAnsi"/>
          <w:color w:val="365F91" w:themeColor="accent1" w:themeShade="BF"/>
          <w:sz w:val="24"/>
          <w:szCs w:val="24"/>
        </w:rPr>
        <w:lastRenderedPageBreak/>
        <w:t>I. Nazwa oraz adres Zamawiającego</w:t>
      </w:r>
      <w:bookmarkEnd w:id="2"/>
    </w:p>
    <w:p w14:paraId="5E0AD791" w14:textId="77777777" w:rsidR="00A43367" w:rsidRPr="00A00ECD" w:rsidRDefault="00A43367" w:rsidP="00A00ECD">
      <w:pPr>
        <w:spacing w:before="240" w:after="240" w:line="360" w:lineRule="auto"/>
        <w:rPr>
          <w:rFonts w:asciiTheme="majorHAnsi" w:hAnsiTheme="majorHAnsi" w:cstheme="majorHAnsi"/>
          <w:b/>
          <w:sz w:val="24"/>
          <w:szCs w:val="24"/>
        </w:rPr>
      </w:pPr>
      <w:r w:rsidRPr="00A00ECD">
        <w:rPr>
          <w:rFonts w:asciiTheme="majorHAnsi" w:hAnsiTheme="majorHAnsi" w:cstheme="majorHAnsi"/>
          <w:sz w:val="24"/>
          <w:szCs w:val="24"/>
          <w:lang w:val="pl-PL"/>
        </w:rPr>
        <w:t xml:space="preserve">Nazwa oraz adres Zamawiającego: </w:t>
      </w:r>
      <w:r w:rsidRPr="00A00ECD">
        <w:rPr>
          <w:rFonts w:asciiTheme="majorHAnsi" w:hAnsiTheme="majorHAnsi" w:cstheme="majorHAnsi"/>
          <w:b/>
          <w:sz w:val="24"/>
          <w:szCs w:val="24"/>
        </w:rPr>
        <w:t>Gmina Drezdenko, ul. Warszawska 1, 66-530 Drezdenko</w:t>
      </w:r>
    </w:p>
    <w:p w14:paraId="63D1CA65" w14:textId="282CE99C" w:rsidR="00A43367" w:rsidRPr="00A00ECD" w:rsidRDefault="00A43367" w:rsidP="00A00ECD">
      <w:pPr>
        <w:spacing w:before="240" w:after="240" w:line="360" w:lineRule="auto"/>
        <w:rPr>
          <w:rFonts w:asciiTheme="majorHAnsi" w:hAnsiTheme="majorHAnsi" w:cstheme="majorHAnsi"/>
          <w:b/>
          <w:sz w:val="24"/>
          <w:szCs w:val="24"/>
        </w:rPr>
      </w:pPr>
      <w:r w:rsidRPr="00A00ECD">
        <w:rPr>
          <w:rFonts w:asciiTheme="majorHAnsi" w:hAnsiTheme="majorHAnsi" w:cstheme="majorHAnsi"/>
          <w:sz w:val="24"/>
          <w:szCs w:val="24"/>
          <w:lang w:val="pl-PL"/>
        </w:rPr>
        <w:t xml:space="preserve">Numer tel.: </w:t>
      </w:r>
      <w:r w:rsidRPr="00A00ECD">
        <w:rPr>
          <w:rFonts w:asciiTheme="majorHAnsi" w:hAnsiTheme="majorHAnsi" w:cstheme="majorHAnsi"/>
          <w:b/>
          <w:sz w:val="24"/>
          <w:szCs w:val="24"/>
        </w:rPr>
        <w:t>95 762 02 02</w:t>
      </w:r>
    </w:p>
    <w:p w14:paraId="024E674D" w14:textId="4397BA5B" w:rsidR="00A43367" w:rsidRPr="00A00ECD" w:rsidRDefault="00A43367" w:rsidP="00A00ECD">
      <w:pPr>
        <w:autoSpaceDE w:val="0"/>
        <w:autoSpaceDN w:val="0"/>
        <w:adjustRightInd w:val="0"/>
        <w:spacing w:line="360" w:lineRule="auto"/>
        <w:rPr>
          <w:rFonts w:asciiTheme="majorHAnsi" w:hAnsiTheme="majorHAnsi" w:cstheme="majorHAnsi"/>
          <w:sz w:val="24"/>
          <w:szCs w:val="24"/>
          <w:lang w:val="pl-PL"/>
        </w:rPr>
      </w:pPr>
      <w:r w:rsidRPr="00A00ECD">
        <w:rPr>
          <w:rFonts w:asciiTheme="majorHAnsi" w:hAnsiTheme="majorHAnsi" w:cstheme="majorHAnsi"/>
          <w:sz w:val="24"/>
          <w:szCs w:val="24"/>
          <w:lang w:val="pl-PL"/>
        </w:rPr>
        <w:t xml:space="preserve">Adres poczty elektronicznej: </w:t>
      </w:r>
      <w:hyperlink r:id="rId8" w:history="1">
        <w:r w:rsidRPr="00A00ECD">
          <w:rPr>
            <w:rStyle w:val="Hipercze"/>
            <w:rFonts w:asciiTheme="majorHAnsi" w:hAnsiTheme="majorHAnsi" w:cstheme="majorHAnsi"/>
            <w:sz w:val="24"/>
            <w:szCs w:val="24"/>
            <w:lang w:val="pl-PL"/>
          </w:rPr>
          <w:t>przetargi@drezdenko.pl</w:t>
        </w:r>
      </w:hyperlink>
      <w:r w:rsidRPr="00A00ECD">
        <w:rPr>
          <w:rStyle w:val="Hipercze"/>
          <w:rFonts w:asciiTheme="majorHAnsi" w:hAnsiTheme="majorHAnsi" w:cstheme="majorHAnsi"/>
          <w:b/>
          <w:color w:val="auto"/>
          <w:sz w:val="24"/>
          <w:szCs w:val="24"/>
        </w:rPr>
        <w:t xml:space="preserve"> </w:t>
      </w:r>
    </w:p>
    <w:p w14:paraId="66975B5C" w14:textId="398A0AF8" w:rsidR="00A43367" w:rsidRPr="00A00ECD" w:rsidRDefault="00A43367" w:rsidP="00A00ECD">
      <w:pPr>
        <w:spacing w:before="240" w:after="240" w:line="360" w:lineRule="auto"/>
        <w:rPr>
          <w:rFonts w:asciiTheme="majorHAnsi" w:hAnsiTheme="majorHAnsi" w:cstheme="majorHAnsi"/>
          <w:color w:val="1D174F"/>
          <w:sz w:val="24"/>
          <w:szCs w:val="24"/>
          <w:lang w:val="pl-PL"/>
        </w:rPr>
      </w:pPr>
      <w:r w:rsidRPr="00A00ECD">
        <w:rPr>
          <w:rFonts w:asciiTheme="majorHAnsi" w:hAnsiTheme="majorHAnsi" w:cstheme="majorHAnsi"/>
          <w:sz w:val="24"/>
          <w:szCs w:val="24"/>
          <w:lang w:val="pl-PL"/>
        </w:rPr>
        <w:t xml:space="preserve">Adres strony internetowej prowadzonego postępowania:  </w:t>
      </w:r>
      <w:hyperlink r:id="rId9" w:history="1">
        <w:r w:rsidRPr="00A00ECD">
          <w:rPr>
            <w:rStyle w:val="Hipercze"/>
            <w:rFonts w:asciiTheme="majorHAnsi" w:hAnsiTheme="majorHAnsi" w:cstheme="majorHAnsi"/>
            <w:sz w:val="24"/>
            <w:szCs w:val="24"/>
            <w:lang w:val="pl-PL"/>
          </w:rPr>
          <w:t>https://platformazakupowa.pl/pn/drezdenko</w:t>
        </w:r>
      </w:hyperlink>
      <w:r w:rsidRPr="00A00ECD">
        <w:rPr>
          <w:rFonts w:asciiTheme="majorHAnsi" w:hAnsiTheme="majorHAnsi" w:cstheme="majorHAnsi"/>
          <w:color w:val="1D174F"/>
          <w:sz w:val="24"/>
          <w:szCs w:val="24"/>
          <w:lang w:val="pl-PL"/>
        </w:rPr>
        <w:t xml:space="preserve"> </w:t>
      </w:r>
    </w:p>
    <w:p w14:paraId="2943DD00" w14:textId="569FEEA0" w:rsidR="00316AB2" w:rsidRPr="00A00ECD" w:rsidRDefault="00C249B2" w:rsidP="00A00ECD">
      <w:pPr>
        <w:spacing w:before="240" w:after="240" w:line="360" w:lineRule="auto"/>
        <w:jc w:val="both"/>
        <w:rPr>
          <w:rFonts w:asciiTheme="majorHAnsi" w:hAnsiTheme="majorHAnsi" w:cstheme="majorHAnsi"/>
          <w:sz w:val="24"/>
          <w:szCs w:val="24"/>
          <w:lang w:val="pl-PL"/>
        </w:rPr>
      </w:pPr>
      <w:r w:rsidRPr="00A00ECD">
        <w:rPr>
          <w:rFonts w:asciiTheme="majorHAnsi" w:hAnsiTheme="majorHAnsi" w:cstheme="majorHAnsi"/>
          <w:sz w:val="24"/>
          <w:szCs w:val="24"/>
          <w:lang w:val="pl-PL"/>
        </w:rPr>
        <w:t xml:space="preserve">Zmiany i </w:t>
      </w:r>
      <w:r w:rsidR="00AA0B92" w:rsidRPr="00A00ECD">
        <w:rPr>
          <w:rFonts w:asciiTheme="majorHAnsi" w:hAnsiTheme="majorHAnsi" w:cstheme="majorHAnsi"/>
          <w:sz w:val="24"/>
          <w:szCs w:val="24"/>
          <w:lang w:val="pl-PL"/>
        </w:rPr>
        <w:t>wyjaśnienia</w:t>
      </w:r>
      <w:r w:rsidRPr="00A00ECD">
        <w:rPr>
          <w:rFonts w:asciiTheme="majorHAnsi" w:hAnsiTheme="majorHAnsi" w:cstheme="majorHAnsi"/>
          <w:sz w:val="24"/>
          <w:szCs w:val="24"/>
          <w:lang w:val="pl-PL"/>
        </w:rPr>
        <w:t xml:space="preserve"> </w:t>
      </w:r>
      <w:r w:rsidR="00AA0B92" w:rsidRPr="00A00ECD">
        <w:rPr>
          <w:rFonts w:asciiTheme="majorHAnsi" w:hAnsiTheme="majorHAnsi" w:cstheme="majorHAnsi"/>
          <w:sz w:val="24"/>
          <w:szCs w:val="24"/>
          <w:lang w:val="pl-PL"/>
        </w:rPr>
        <w:t>treści</w:t>
      </w:r>
      <w:r w:rsidRPr="00A00ECD">
        <w:rPr>
          <w:rFonts w:asciiTheme="majorHAnsi" w:hAnsiTheme="majorHAnsi" w:cstheme="majorHAnsi"/>
          <w:sz w:val="24"/>
          <w:szCs w:val="24"/>
          <w:lang w:val="pl-PL"/>
        </w:rPr>
        <w:t xml:space="preserve"> SWZ oraz inne dokumenty </w:t>
      </w:r>
      <w:r w:rsidR="00AA0B92" w:rsidRPr="00A00ECD">
        <w:rPr>
          <w:rFonts w:asciiTheme="majorHAnsi" w:hAnsiTheme="majorHAnsi" w:cstheme="majorHAnsi"/>
          <w:sz w:val="24"/>
          <w:szCs w:val="24"/>
          <w:lang w:val="pl-PL"/>
        </w:rPr>
        <w:t>zamówienia</w:t>
      </w:r>
      <w:r w:rsidRPr="00A00ECD">
        <w:rPr>
          <w:rFonts w:asciiTheme="majorHAnsi" w:hAnsiTheme="majorHAnsi" w:cstheme="majorHAnsi"/>
          <w:sz w:val="24"/>
          <w:szCs w:val="24"/>
          <w:lang w:val="pl-PL"/>
        </w:rPr>
        <w:t xml:space="preserve"> </w:t>
      </w:r>
      <w:r w:rsidR="00AA0B92" w:rsidRPr="00A00ECD">
        <w:rPr>
          <w:rFonts w:asciiTheme="majorHAnsi" w:hAnsiTheme="majorHAnsi" w:cstheme="majorHAnsi"/>
          <w:sz w:val="24"/>
          <w:szCs w:val="24"/>
          <w:lang w:val="pl-PL"/>
        </w:rPr>
        <w:t>bezpośrednio</w:t>
      </w:r>
      <w:r w:rsidRPr="00A00ECD">
        <w:rPr>
          <w:rFonts w:asciiTheme="majorHAnsi" w:hAnsiTheme="majorHAnsi" w:cstheme="majorHAnsi"/>
          <w:sz w:val="24"/>
          <w:szCs w:val="24"/>
          <w:lang w:val="pl-PL"/>
        </w:rPr>
        <w:t xml:space="preserve"> </w:t>
      </w:r>
      <w:r w:rsidR="00AA0B92" w:rsidRPr="00A00ECD">
        <w:rPr>
          <w:rFonts w:asciiTheme="majorHAnsi" w:hAnsiTheme="majorHAnsi" w:cstheme="majorHAnsi"/>
          <w:sz w:val="24"/>
          <w:szCs w:val="24"/>
          <w:lang w:val="pl-PL"/>
        </w:rPr>
        <w:t>związane</w:t>
      </w:r>
      <w:r w:rsidRPr="00A00ECD">
        <w:rPr>
          <w:rFonts w:asciiTheme="majorHAnsi" w:hAnsiTheme="majorHAnsi" w:cstheme="majorHAnsi"/>
          <w:sz w:val="24"/>
          <w:szCs w:val="24"/>
          <w:lang w:val="pl-PL"/>
        </w:rPr>
        <w:t xml:space="preserve"> z </w:t>
      </w:r>
      <w:r w:rsidR="00AA0B92" w:rsidRPr="00A00ECD">
        <w:rPr>
          <w:rFonts w:asciiTheme="majorHAnsi" w:hAnsiTheme="majorHAnsi" w:cstheme="majorHAnsi"/>
          <w:sz w:val="24"/>
          <w:szCs w:val="24"/>
          <w:lang w:val="pl-PL"/>
        </w:rPr>
        <w:t>postępowaniem</w:t>
      </w:r>
      <w:r w:rsidRPr="00A00ECD">
        <w:rPr>
          <w:rFonts w:asciiTheme="majorHAnsi" w:hAnsiTheme="majorHAnsi" w:cstheme="majorHAnsi"/>
          <w:sz w:val="24"/>
          <w:szCs w:val="24"/>
          <w:lang w:val="pl-PL"/>
        </w:rPr>
        <w:t xml:space="preserve"> o udzielenie </w:t>
      </w:r>
      <w:r w:rsidR="00AA0B92" w:rsidRPr="00A00ECD">
        <w:rPr>
          <w:rFonts w:asciiTheme="majorHAnsi" w:hAnsiTheme="majorHAnsi" w:cstheme="majorHAnsi"/>
          <w:sz w:val="24"/>
          <w:szCs w:val="24"/>
          <w:lang w:val="pl-PL"/>
        </w:rPr>
        <w:t>zamówienia</w:t>
      </w:r>
      <w:r w:rsidRPr="00A00ECD">
        <w:rPr>
          <w:rFonts w:asciiTheme="majorHAnsi" w:hAnsiTheme="majorHAnsi" w:cstheme="majorHAnsi"/>
          <w:sz w:val="24"/>
          <w:szCs w:val="24"/>
          <w:lang w:val="pl-PL"/>
        </w:rPr>
        <w:t xml:space="preserve"> będą udostępniane na stronie internetowej prowadzonego postępowania</w:t>
      </w:r>
      <w:r w:rsidR="00AA0B92" w:rsidRPr="00A00ECD">
        <w:rPr>
          <w:rFonts w:asciiTheme="majorHAnsi" w:hAnsiTheme="majorHAnsi" w:cstheme="majorHAnsi"/>
          <w:sz w:val="24"/>
          <w:szCs w:val="24"/>
          <w:lang w:val="pl-PL"/>
        </w:rPr>
        <w:t xml:space="preserve"> </w:t>
      </w:r>
      <w:hyperlink r:id="rId10" w:history="1">
        <w:r w:rsidR="00AA0B92" w:rsidRPr="00A00ECD">
          <w:rPr>
            <w:rStyle w:val="Hipercze"/>
            <w:rFonts w:asciiTheme="majorHAnsi" w:hAnsiTheme="majorHAnsi" w:cstheme="majorHAnsi"/>
            <w:sz w:val="24"/>
            <w:szCs w:val="24"/>
            <w:lang w:val="pl-PL"/>
          </w:rPr>
          <w:t>https://platformazakupowa.pl/pn/drezdenko</w:t>
        </w:r>
      </w:hyperlink>
      <w:r w:rsidR="00AA0B92" w:rsidRPr="00A00ECD">
        <w:rPr>
          <w:rFonts w:asciiTheme="majorHAnsi" w:hAnsiTheme="majorHAnsi" w:cstheme="majorHAnsi"/>
          <w:sz w:val="24"/>
          <w:szCs w:val="24"/>
          <w:lang w:val="pl-PL"/>
        </w:rPr>
        <w:t xml:space="preserve"> </w:t>
      </w:r>
      <w:r w:rsidRPr="00A00ECD">
        <w:rPr>
          <w:rFonts w:asciiTheme="majorHAnsi" w:hAnsiTheme="majorHAnsi" w:cstheme="majorHAnsi"/>
          <w:sz w:val="24"/>
          <w:szCs w:val="24"/>
          <w:lang w:val="pl-PL"/>
        </w:rPr>
        <w:t>.</w:t>
      </w:r>
      <w:r w:rsidR="00A43367" w:rsidRPr="00A00ECD">
        <w:rPr>
          <w:rFonts w:asciiTheme="majorHAnsi" w:hAnsiTheme="majorHAnsi" w:cstheme="majorHAnsi"/>
          <w:sz w:val="24"/>
          <w:szCs w:val="24"/>
          <w:lang w:val="pl-PL"/>
        </w:rPr>
        <w:t xml:space="preserve"> </w:t>
      </w:r>
    </w:p>
    <w:p w14:paraId="0000004D" w14:textId="6BECB050" w:rsidR="008A53FD" w:rsidRPr="00A00ECD" w:rsidRDefault="005C2461" w:rsidP="00A00ECD">
      <w:pPr>
        <w:spacing w:before="240" w:after="240" w:line="360" w:lineRule="auto"/>
        <w:jc w:val="both"/>
        <w:rPr>
          <w:rFonts w:asciiTheme="majorHAnsi" w:hAnsiTheme="majorHAnsi" w:cstheme="majorHAnsi"/>
          <w:b/>
          <w:sz w:val="24"/>
          <w:szCs w:val="24"/>
        </w:rPr>
      </w:pPr>
      <w:r w:rsidRPr="00A00ECD">
        <w:rPr>
          <w:rFonts w:asciiTheme="majorHAnsi" w:hAnsiTheme="majorHAnsi" w:cstheme="majorHAnsi"/>
          <w:b/>
          <w:sz w:val="24"/>
          <w:szCs w:val="24"/>
        </w:rPr>
        <w:t xml:space="preserve">Uwaga! </w:t>
      </w:r>
      <w:r w:rsidRPr="00A00ECD">
        <w:rPr>
          <w:rFonts w:asciiTheme="majorHAnsi" w:hAnsiTheme="majorHAnsi" w:cstheme="majorHAnsi"/>
          <w:sz w:val="24"/>
          <w:szCs w:val="24"/>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A00ECD">
        <w:rPr>
          <w:rFonts w:asciiTheme="majorHAnsi" w:hAnsiTheme="majorHAnsi" w:cstheme="majorHAnsi"/>
          <w:b/>
          <w:sz w:val="24"/>
          <w:szCs w:val="24"/>
        </w:rPr>
        <w:t>w rozdziale XIII pkt 3.</w:t>
      </w:r>
    </w:p>
    <w:p w14:paraId="7234D716" w14:textId="77777777" w:rsidR="00EE6E44" w:rsidRPr="00A00ECD" w:rsidRDefault="00EE6E44" w:rsidP="00A00ECD">
      <w:pPr>
        <w:spacing w:before="240" w:after="240" w:line="360" w:lineRule="auto"/>
        <w:jc w:val="both"/>
        <w:rPr>
          <w:rFonts w:asciiTheme="majorHAnsi" w:hAnsiTheme="majorHAnsi" w:cstheme="majorHAnsi"/>
          <w:b/>
          <w:sz w:val="24"/>
          <w:szCs w:val="24"/>
          <w:u w:val="single"/>
        </w:rPr>
      </w:pPr>
    </w:p>
    <w:p w14:paraId="0000004E" w14:textId="77777777" w:rsidR="008A53FD" w:rsidRPr="00A00ECD" w:rsidRDefault="005C2461" w:rsidP="00A00ECD">
      <w:pPr>
        <w:pStyle w:val="Nagwek2"/>
        <w:spacing w:line="360" w:lineRule="auto"/>
        <w:rPr>
          <w:rFonts w:asciiTheme="majorHAnsi" w:hAnsiTheme="majorHAnsi" w:cstheme="majorHAnsi"/>
          <w:color w:val="365F91" w:themeColor="accent1" w:themeShade="BF"/>
          <w:sz w:val="24"/>
          <w:szCs w:val="24"/>
        </w:rPr>
      </w:pPr>
      <w:bookmarkStart w:id="3" w:name="_qj2p3iyqlwum" w:colFirst="0" w:colLast="0"/>
      <w:bookmarkStart w:id="4" w:name="_Ref66352356"/>
      <w:bookmarkEnd w:id="3"/>
      <w:r w:rsidRPr="00A00ECD">
        <w:rPr>
          <w:rFonts w:asciiTheme="majorHAnsi" w:hAnsiTheme="majorHAnsi" w:cstheme="majorHAnsi"/>
          <w:color w:val="365F91" w:themeColor="accent1" w:themeShade="BF"/>
          <w:sz w:val="24"/>
          <w:szCs w:val="24"/>
        </w:rPr>
        <w:t>II. Ochrona danych osobowych</w:t>
      </w:r>
      <w:bookmarkEnd w:id="4"/>
    </w:p>
    <w:p w14:paraId="327E029B" w14:textId="77777777" w:rsidR="003F39A1" w:rsidRPr="00A00ECD" w:rsidRDefault="003F39A1" w:rsidP="00A00ECD">
      <w:p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„RODO”)  (Dz. U. UE. L. 119.1  z 04.05.2016) informuję, iż:</w:t>
      </w:r>
    </w:p>
    <w:p w14:paraId="2736B2F3" w14:textId="77777777" w:rsidR="003F39A1" w:rsidRPr="00A00ECD" w:rsidRDefault="003F39A1" w:rsidP="00A00ECD">
      <w:p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1) Administratorem danych osobowych jest Burmistrz Drezdenka z siedzibą w Drezdenku (66-530) przy ulicy Warszawskiej 1. Z administratorem można się skontaktować poprzez adres email: </w:t>
      </w:r>
      <w:hyperlink r:id="rId11" w:history="1">
        <w:r w:rsidRPr="00A00ECD">
          <w:rPr>
            <w:rStyle w:val="Hipercze"/>
            <w:rFonts w:asciiTheme="majorHAnsi" w:hAnsiTheme="majorHAnsi" w:cstheme="majorHAnsi"/>
            <w:sz w:val="24"/>
            <w:szCs w:val="24"/>
          </w:rPr>
          <w:t>um@drezdenko.pl</w:t>
        </w:r>
      </w:hyperlink>
      <w:r w:rsidRPr="00A00ECD">
        <w:rPr>
          <w:rFonts w:asciiTheme="majorHAnsi" w:hAnsiTheme="majorHAnsi" w:cstheme="majorHAnsi"/>
          <w:sz w:val="24"/>
          <w:szCs w:val="24"/>
        </w:rPr>
        <w:t xml:space="preserve"> lub pisemnie na adres siedziby administratora;</w:t>
      </w:r>
    </w:p>
    <w:p w14:paraId="787BE86B" w14:textId="77777777" w:rsidR="003F39A1" w:rsidRPr="00A00ECD" w:rsidRDefault="003F39A1" w:rsidP="00A00ECD">
      <w:pPr>
        <w:spacing w:line="360" w:lineRule="auto"/>
        <w:jc w:val="both"/>
        <w:rPr>
          <w:rFonts w:asciiTheme="majorHAnsi" w:hAnsiTheme="majorHAnsi" w:cstheme="majorHAnsi"/>
          <w:color w:val="000000"/>
          <w:sz w:val="24"/>
          <w:szCs w:val="24"/>
        </w:rPr>
      </w:pPr>
      <w:r w:rsidRPr="00A00ECD">
        <w:rPr>
          <w:rFonts w:asciiTheme="majorHAnsi" w:hAnsiTheme="majorHAnsi" w:cstheme="majorHAnsi"/>
          <w:color w:val="000000"/>
          <w:sz w:val="24"/>
          <w:szCs w:val="24"/>
        </w:rPr>
        <w:t xml:space="preserve">2) Administrator wyznaczył inspektora ochrony danych, z którym może się Pani/Pan skontaktować poprzez email  </w:t>
      </w:r>
      <w:hyperlink r:id="rId12" w:history="1">
        <w:r w:rsidRPr="00A00ECD">
          <w:rPr>
            <w:rStyle w:val="Hipercze"/>
            <w:rFonts w:asciiTheme="majorHAnsi" w:hAnsiTheme="majorHAnsi" w:cstheme="majorHAnsi"/>
            <w:sz w:val="24"/>
            <w:szCs w:val="24"/>
          </w:rPr>
          <w:t>iod@drezdenko.pl</w:t>
        </w:r>
      </w:hyperlink>
      <w:r w:rsidRPr="00A00ECD">
        <w:rPr>
          <w:rFonts w:asciiTheme="majorHAnsi" w:hAnsiTheme="majorHAnsi" w:cstheme="majorHAnsi"/>
          <w:color w:val="000000"/>
          <w:sz w:val="24"/>
          <w:szCs w:val="24"/>
        </w:rPr>
        <w:t>. Z inspektorem ochrony danych można się kontaktować we wszystkich sprawach dotyczących przetwarzania danych osobowych oraz korzystania z praw związanych z przetwarzaniem danych;</w:t>
      </w:r>
    </w:p>
    <w:p w14:paraId="44905066" w14:textId="77777777" w:rsidR="003F39A1" w:rsidRPr="00A00ECD" w:rsidRDefault="003F39A1" w:rsidP="00A00ECD">
      <w:pPr>
        <w:spacing w:line="360" w:lineRule="auto"/>
        <w:jc w:val="both"/>
        <w:rPr>
          <w:rFonts w:asciiTheme="majorHAnsi" w:hAnsiTheme="majorHAnsi" w:cstheme="majorHAnsi"/>
          <w:color w:val="000000"/>
          <w:sz w:val="24"/>
          <w:szCs w:val="24"/>
        </w:rPr>
      </w:pPr>
      <w:r w:rsidRPr="00A00ECD">
        <w:rPr>
          <w:rFonts w:asciiTheme="majorHAnsi" w:hAnsiTheme="majorHAnsi" w:cstheme="majorHAnsi"/>
          <w:color w:val="000000"/>
          <w:sz w:val="24"/>
          <w:szCs w:val="24"/>
        </w:rPr>
        <w:lastRenderedPageBreak/>
        <w:t>3) Pani/Pana dane osobowe przetwarzane będą, na podstawie ustawy z dnia 11 września 2019 r. – Prawo zamówień publicznych, w celu realizacji procesu wyboru wykonawcy na podstawie prowadzonego postępowania o udzielenie zamówienia publicznego, a następnie realizacji postanowień umownych związanych z wykonywanym zamówieniem;</w:t>
      </w:r>
    </w:p>
    <w:p w14:paraId="6F6938E3" w14:textId="77777777" w:rsidR="003F39A1" w:rsidRPr="00A00ECD" w:rsidRDefault="003F39A1" w:rsidP="00A00ECD">
      <w:pPr>
        <w:spacing w:line="360" w:lineRule="auto"/>
        <w:jc w:val="both"/>
        <w:rPr>
          <w:rFonts w:asciiTheme="majorHAnsi" w:hAnsiTheme="majorHAnsi" w:cstheme="majorHAnsi"/>
          <w:color w:val="000000"/>
          <w:sz w:val="24"/>
          <w:szCs w:val="24"/>
        </w:rPr>
      </w:pPr>
      <w:r w:rsidRPr="00A00ECD">
        <w:rPr>
          <w:rFonts w:asciiTheme="majorHAnsi" w:hAnsiTheme="majorHAnsi" w:cstheme="majorHAnsi"/>
          <w:color w:val="000000"/>
          <w:sz w:val="24"/>
          <w:szCs w:val="24"/>
        </w:rPr>
        <w:t>4) w związku z przetwarzaniem Pani/Pana danych w celach wskazanych powyżej, dane osobowe mogą być udostępniane innym odbiorcom lub kategoriom odbiorców danych osobowych, na podstawie przepisów prawa oraz zawartych umów powierzenia przetwarzania danych, jeżeli wymagane byłoby to w celu realizacji postanowień umownych,</w:t>
      </w:r>
    </w:p>
    <w:p w14:paraId="32B84285" w14:textId="77777777" w:rsidR="003F39A1" w:rsidRPr="00A00ECD" w:rsidRDefault="003F39A1" w:rsidP="00A00ECD">
      <w:pPr>
        <w:spacing w:line="360" w:lineRule="auto"/>
        <w:jc w:val="both"/>
        <w:rPr>
          <w:rFonts w:asciiTheme="majorHAnsi" w:hAnsiTheme="majorHAnsi" w:cstheme="majorHAnsi"/>
          <w:color w:val="000000"/>
          <w:sz w:val="24"/>
          <w:szCs w:val="24"/>
        </w:rPr>
      </w:pPr>
      <w:r w:rsidRPr="00A00ECD">
        <w:rPr>
          <w:rFonts w:asciiTheme="majorHAnsi" w:hAnsiTheme="majorHAnsi" w:cstheme="majorHAnsi"/>
          <w:color w:val="000000"/>
          <w:sz w:val="24"/>
          <w:szCs w:val="24"/>
        </w:rPr>
        <w:t>5) w odniesieniu do Pani/Pana danych osobowych decyzje nie będą podejmowane w sposób zautomatyzowany;</w:t>
      </w:r>
    </w:p>
    <w:p w14:paraId="61DCAB13" w14:textId="77777777" w:rsidR="003F39A1" w:rsidRPr="00A00ECD" w:rsidRDefault="003F39A1" w:rsidP="00A00ECD">
      <w:pPr>
        <w:spacing w:line="360" w:lineRule="auto"/>
        <w:jc w:val="both"/>
        <w:rPr>
          <w:rFonts w:asciiTheme="majorHAnsi" w:hAnsiTheme="majorHAnsi" w:cstheme="majorHAnsi"/>
          <w:color w:val="000000"/>
          <w:sz w:val="24"/>
          <w:szCs w:val="24"/>
        </w:rPr>
      </w:pPr>
      <w:r w:rsidRPr="00A00ECD">
        <w:rPr>
          <w:rFonts w:asciiTheme="majorHAnsi" w:hAnsiTheme="majorHAnsi" w:cstheme="majorHAnsi"/>
          <w:color w:val="000000"/>
          <w:sz w:val="24"/>
          <w:szCs w:val="24"/>
        </w:rPr>
        <w:t>6) Pani/Pana dane osobowe będą przechowywane, zgodnie z art. 78 ust. 1 ustawy z dnia 11 września 2019 r. – Prawo zamówień publicznych, przez okres 4 lat od dnia zakończenia postępowania o udzielenie zamówienia, a jeżeli czas trwania umowy przekracza 4 lata, okres przechowywania obejmuje cały czas trwania umowy;</w:t>
      </w:r>
    </w:p>
    <w:p w14:paraId="699BF209" w14:textId="77777777" w:rsidR="003F39A1" w:rsidRPr="00A00ECD" w:rsidRDefault="003F39A1" w:rsidP="00A00ECD">
      <w:pPr>
        <w:spacing w:line="360" w:lineRule="auto"/>
        <w:jc w:val="both"/>
        <w:rPr>
          <w:rFonts w:asciiTheme="majorHAnsi" w:hAnsiTheme="majorHAnsi" w:cstheme="majorHAnsi"/>
          <w:color w:val="000000"/>
          <w:sz w:val="24"/>
          <w:szCs w:val="24"/>
        </w:rPr>
      </w:pPr>
      <w:r w:rsidRPr="00A00ECD">
        <w:rPr>
          <w:rFonts w:asciiTheme="majorHAnsi" w:hAnsiTheme="majorHAnsi" w:cstheme="majorHAnsi"/>
          <w:color w:val="000000"/>
          <w:sz w:val="24"/>
          <w:szCs w:val="24"/>
        </w:rPr>
        <w:t xml:space="preserve">7) </w:t>
      </w:r>
      <w:r w:rsidRPr="00A00ECD">
        <w:rPr>
          <w:rFonts w:asciiTheme="majorHAnsi" w:hAnsiTheme="majorHAnsi" w:cstheme="majorHAnsi"/>
          <w:color w:val="000000"/>
          <w:sz w:val="24"/>
          <w:szCs w:val="24"/>
          <w:u w:val="single"/>
        </w:rPr>
        <w:t>posiada Pani/Pan prawo do:</w:t>
      </w:r>
    </w:p>
    <w:p w14:paraId="1EA11FF5" w14:textId="77777777" w:rsidR="003F39A1" w:rsidRPr="00A00ECD" w:rsidRDefault="003F39A1" w:rsidP="00A00ECD">
      <w:pPr>
        <w:spacing w:line="360" w:lineRule="auto"/>
        <w:jc w:val="both"/>
        <w:rPr>
          <w:rFonts w:asciiTheme="majorHAnsi" w:hAnsiTheme="majorHAnsi" w:cstheme="majorHAnsi"/>
          <w:color w:val="000000"/>
          <w:sz w:val="24"/>
          <w:szCs w:val="24"/>
        </w:rPr>
      </w:pPr>
      <w:r w:rsidRPr="00A00ECD">
        <w:rPr>
          <w:rFonts w:asciiTheme="majorHAnsi" w:hAnsiTheme="majorHAnsi" w:cstheme="majorHAnsi"/>
          <w:color w:val="000000"/>
          <w:sz w:val="24"/>
          <w:szCs w:val="24"/>
        </w:rPr>
        <w:t>a) dostępu do danych osobowych, na podstawie art. 15 RODO, przy czym administrator może żądać od osoby, której dane dotyczą, wskazania dodatkowych informacji mających na celu sprecyzowanie żądania, w szczególności podania nazwy lub daty postępowania o udzielenie zamówienia publicznego;</w:t>
      </w:r>
    </w:p>
    <w:p w14:paraId="2653C7EE" w14:textId="77777777" w:rsidR="003F39A1" w:rsidRPr="00A00ECD" w:rsidRDefault="003F39A1" w:rsidP="00A00ECD">
      <w:pPr>
        <w:spacing w:line="360" w:lineRule="auto"/>
        <w:jc w:val="both"/>
        <w:rPr>
          <w:rFonts w:asciiTheme="majorHAnsi" w:hAnsiTheme="majorHAnsi" w:cstheme="majorHAnsi"/>
          <w:color w:val="000000"/>
          <w:sz w:val="24"/>
          <w:szCs w:val="24"/>
        </w:rPr>
      </w:pPr>
      <w:r w:rsidRPr="00A00ECD">
        <w:rPr>
          <w:rFonts w:asciiTheme="majorHAnsi" w:hAnsiTheme="majorHAnsi" w:cstheme="majorHAnsi"/>
          <w:color w:val="000000"/>
          <w:sz w:val="24"/>
          <w:szCs w:val="24"/>
        </w:rPr>
        <w:t>b) sprostowania lub uzupełnienia danych osobowych, na podstawie art. 16 RODO, przy czym skorzystanie z niniejszego uprawnienia nie może skutkować zmianą wyniku postępowania o udzielenie zamówienia publicznego ani zmianą postanowień umowy w zakresie niezgodnym z ustawą z dnia 11 września 2019 r. – Prawo zamówień publicznych;</w:t>
      </w:r>
    </w:p>
    <w:p w14:paraId="7729CBB3" w14:textId="77777777" w:rsidR="003F39A1" w:rsidRPr="00A00ECD" w:rsidRDefault="003F39A1" w:rsidP="00A00ECD">
      <w:pPr>
        <w:spacing w:line="360" w:lineRule="auto"/>
        <w:jc w:val="both"/>
        <w:rPr>
          <w:rFonts w:asciiTheme="majorHAnsi" w:hAnsiTheme="majorHAnsi" w:cstheme="majorHAnsi"/>
          <w:color w:val="000000"/>
          <w:sz w:val="24"/>
          <w:szCs w:val="24"/>
        </w:rPr>
      </w:pPr>
      <w:r w:rsidRPr="00A00ECD">
        <w:rPr>
          <w:rFonts w:asciiTheme="majorHAnsi" w:hAnsiTheme="majorHAnsi" w:cstheme="majorHAnsi"/>
          <w:color w:val="000000"/>
          <w:sz w:val="24"/>
          <w:szCs w:val="24"/>
        </w:rPr>
        <w:t>c) ograniczenia przetwarzania danych osobowych, na podstawie art. 18 RODO, przy czym wystąpienie z żądaniem nie ogranicza przetwarzania danych osobowych do czasu zakończenia postępowania o udzielenie zamówienia publicznego;</w:t>
      </w:r>
    </w:p>
    <w:p w14:paraId="197894DB" w14:textId="77777777" w:rsidR="003F39A1" w:rsidRPr="00A00ECD" w:rsidRDefault="003F39A1" w:rsidP="00A00ECD">
      <w:pPr>
        <w:spacing w:line="360" w:lineRule="auto"/>
        <w:jc w:val="both"/>
        <w:rPr>
          <w:rFonts w:asciiTheme="majorHAnsi" w:hAnsiTheme="majorHAnsi" w:cstheme="majorHAnsi"/>
          <w:color w:val="000000"/>
          <w:sz w:val="24"/>
          <w:szCs w:val="24"/>
        </w:rPr>
      </w:pPr>
      <w:r w:rsidRPr="00A00ECD">
        <w:rPr>
          <w:rFonts w:asciiTheme="majorHAnsi" w:hAnsiTheme="majorHAnsi" w:cstheme="majorHAnsi"/>
          <w:color w:val="000000"/>
          <w:sz w:val="24"/>
          <w:szCs w:val="24"/>
        </w:rPr>
        <w:t>d) wniesienia skargi do Prezesa Urzędu Ochrony Danych Osobowych, gdy uzna Pani/Pan, że przetwarzanie danych osobowych narusza przepisy RODO;</w:t>
      </w:r>
    </w:p>
    <w:p w14:paraId="41F34EBB" w14:textId="77777777" w:rsidR="003F39A1" w:rsidRPr="00A00ECD" w:rsidRDefault="003F39A1" w:rsidP="00A00ECD">
      <w:pPr>
        <w:spacing w:line="360" w:lineRule="auto"/>
        <w:jc w:val="both"/>
        <w:rPr>
          <w:rFonts w:asciiTheme="majorHAnsi" w:hAnsiTheme="majorHAnsi" w:cstheme="majorHAnsi"/>
          <w:color w:val="000000"/>
          <w:sz w:val="24"/>
          <w:szCs w:val="24"/>
        </w:rPr>
      </w:pPr>
      <w:r w:rsidRPr="00A00ECD">
        <w:rPr>
          <w:rFonts w:asciiTheme="majorHAnsi" w:hAnsiTheme="majorHAnsi" w:cstheme="majorHAnsi"/>
          <w:color w:val="000000"/>
          <w:sz w:val="24"/>
          <w:szCs w:val="24"/>
        </w:rPr>
        <w:t xml:space="preserve">8)   </w:t>
      </w:r>
      <w:r w:rsidRPr="00A00ECD">
        <w:rPr>
          <w:rFonts w:asciiTheme="majorHAnsi" w:hAnsiTheme="majorHAnsi" w:cstheme="majorHAnsi"/>
          <w:color w:val="000000"/>
          <w:sz w:val="24"/>
          <w:szCs w:val="24"/>
          <w:u w:val="single"/>
        </w:rPr>
        <w:t>nie przysługuje Pani/Panu prawo do:</w:t>
      </w:r>
    </w:p>
    <w:p w14:paraId="2E20261D" w14:textId="77777777" w:rsidR="003F39A1" w:rsidRPr="00A00ECD" w:rsidRDefault="003F39A1" w:rsidP="00A00ECD">
      <w:pPr>
        <w:spacing w:line="360" w:lineRule="auto"/>
        <w:jc w:val="both"/>
        <w:rPr>
          <w:rFonts w:asciiTheme="majorHAnsi" w:hAnsiTheme="majorHAnsi" w:cstheme="majorHAnsi"/>
          <w:color w:val="000000"/>
          <w:sz w:val="24"/>
          <w:szCs w:val="24"/>
        </w:rPr>
      </w:pPr>
      <w:r w:rsidRPr="00A00ECD">
        <w:rPr>
          <w:rFonts w:asciiTheme="majorHAnsi" w:hAnsiTheme="majorHAnsi" w:cstheme="majorHAnsi"/>
          <w:color w:val="000000"/>
          <w:sz w:val="24"/>
          <w:szCs w:val="24"/>
        </w:rPr>
        <w:t>a)   usunięcia lub przenoszenia danych osobowych,</w:t>
      </w:r>
    </w:p>
    <w:p w14:paraId="2262F9A2" w14:textId="77777777" w:rsidR="003F39A1" w:rsidRPr="00A00ECD" w:rsidRDefault="003F39A1" w:rsidP="00A00ECD">
      <w:pPr>
        <w:spacing w:line="360" w:lineRule="auto"/>
        <w:jc w:val="both"/>
        <w:rPr>
          <w:rFonts w:asciiTheme="majorHAnsi" w:hAnsiTheme="majorHAnsi" w:cstheme="majorHAnsi"/>
          <w:color w:val="000000"/>
          <w:sz w:val="24"/>
          <w:szCs w:val="24"/>
        </w:rPr>
      </w:pPr>
      <w:r w:rsidRPr="00A00ECD">
        <w:rPr>
          <w:rFonts w:asciiTheme="majorHAnsi" w:hAnsiTheme="majorHAnsi" w:cstheme="majorHAnsi"/>
          <w:color w:val="000000"/>
          <w:sz w:val="24"/>
          <w:szCs w:val="24"/>
        </w:rPr>
        <w:t>b)   wniesienia sprzeciwu wobec przetwarzania danych osobowych;</w:t>
      </w:r>
    </w:p>
    <w:p w14:paraId="00000060" w14:textId="4A0F8030" w:rsidR="008A53FD" w:rsidRPr="00A00ECD" w:rsidRDefault="003F39A1" w:rsidP="00A00ECD">
      <w:pPr>
        <w:spacing w:line="360" w:lineRule="auto"/>
        <w:jc w:val="both"/>
        <w:rPr>
          <w:rFonts w:asciiTheme="majorHAnsi" w:hAnsiTheme="majorHAnsi" w:cstheme="majorHAnsi"/>
          <w:sz w:val="24"/>
          <w:szCs w:val="24"/>
        </w:rPr>
      </w:pPr>
      <w:r w:rsidRPr="00A00ECD">
        <w:rPr>
          <w:rFonts w:asciiTheme="majorHAnsi" w:hAnsiTheme="majorHAnsi" w:cstheme="majorHAnsi"/>
          <w:color w:val="000000"/>
          <w:sz w:val="24"/>
          <w:szCs w:val="24"/>
        </w:rPr>
        <w:lastRenderedPageBreak/>
        <w:t>9) podanie danych osobowych jest konieczne w celu realizacji postępowania o udzielenie zamówienia publicznego oraz realizacji postanowień umownych. Niepodanie danych będzie skutkowało brakiem możliwości rozpatrzenia oferty złożonej w postępowaniu oraz zawarcia umowy.</w:t>
      </w:r>
    </w:p>
    <w:p w14:paraId="00000061" w14:textId="77777777" w:rsidR="008A53FD" w:rsidRPr="00A00ECD" w:rsidRDefault="005C2461" w:rsidP="00A00ECD">
      <w:pPr>
        <w:pStyle w:val="Nagwek2"/>
        <w:spacing w:line="360" w:lineRule="auto"/>
        <w:rPr>
          <w:rFonts w:asciiTheme="majorHAnsi" w:hAnsiTheme="majorHAnsi" w:cstheme="majorHAnsi"/>
          <w:color w:val="365F91" w:themeColor="accent1" w:themeShade="BF"/>
          <w:sz w:val="24"/>
          <w:szCs w:val="24"/>
        </w:rPr>
      </w:pPr>
      <w:bookmarkStart w:id="5" w:name="_epsepounxnv1" w:colFirst="0" w:colLast="0"/>
      <w:bookmarkStart w:id="6" w:name="_Ref66352390"/>
      <w:bookmarkEnd w:id="5"/>
      <w:r w:rsidRPr="00A00ECD">
        <w:rPr>
          <w:rFonts w:asciiTheme="majorHAnsi" w:hAnsiTheme="majorHAnsi" w:cstheme="majorHAnsi"/>
          <w:color w:val="365F91" w:themeColor="accent1" w:themeShade="BF"/>
          <w:sz w:val="24"/>
          <w:szCs w:val="24"/>
        </w:rPr>
        <w:t>III. Tryb udzielania zamówienia</w:t>
      </w:r>
      <w:bookmarkEnd w:id="6"/>
    </w:p>
    <w:p w14:paraId="482A63BA" w14:textId="77777777" w:rsidR="00086962" w:rsidRPr="00A00ECD" w:rsidRDefault="00086962" w:rsidP="006E0F4E">
      <w:pPr>
        <w:numPr>
          <w:ilvl w:val="0"/>
          <w:numId w:val="12"/>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Niniejsze postępowanie prowadzone jest w trybie podstawowym z możliwością prowadzenia negocjacjami  o jakim stanowi art. 275 pkt 2 PZP oraz niniejszej Specyfikacji Warunków Zamówienia, zwaną dalej „SWZ”. </w:t>
      </w:r>
    </w:p>
    <w:p w14:paraId="1D40C1A5" w14:textId="77777777" w:rsidR="00086962" w:rsidRPr="00A00ECD" w:rsidRDefault="00086962" w:rsidP="006E0F4E">
      <w:pPr>
        <w:numPr>
          <w:ilvl w:val="0"/>
          <w:numId w:val="12"/>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Zamawiający dopuszcza, w celu wyboru oferty najkorzystniejszej, możliwość prowadzenia negocjacji w celu ulepszenia treści ofert, a po zakończeniu negocjacji zamawiający zaprosi wykonawców do złożenia ofert dodatkowych. </w:t>
      </w:r>
    </w:p>
    <w:p w14:paraId="5851A012" w14:textId="545DF393" w:rsidR="00086962" w:rsidRPr="00DA22EB" w:rsidRDefault="00086962" w:rsidP="00DA22EB">
      <w:pPr>
        <w:numPr>
          <w:ilvl w:val="0"/>
          <w:numId w:val="12"/>
        </w:numPr>
        <w:spacing w:line="360" w:lineRule="auto"/>
        <w:ind w:left="426"/>
        <w:jc w:val="both"/>
        <w:rPr>
          <w:rFonts w:asciiTheme="majorHAnsi" w:hAnsiTheme="majorHAnsi" w:cstheme="majorHAnsi"/>
          <w:sz w:val="24"/>
          <w:szCs w:val="24"/>
        </w:rPr>
      </w:pPr>
      <w:r w:rsidRPr="00DA22EB">
        <w:rPr>
          <w:rFonts w:asciiTheme="majorHAnsi" w:hAnsiTheme="majorHAnsi" w:cstheme="majorHAnsi"/>
          <w:sz w:val="24"/>
          <w:szCs w:val="24"/>
        </w:rPr>
        <w:t>Przedmiotem negocjacji może być treść oferty w zakresie kryterium ceny oraz kryterium</w:t>
      </w:r>
      <w:r w:rsidRPr="00866440">
        <w:rPr>
          <w:rFonts w:asciiTheme="majorHAnsi" w:hAnsiTheme="majorHAnsi" w:cstheme="majorHAnsi"/>
          <w:sz w:val="24"/>
          <w:szCs w:val="24"/>
          <w:highlight w:val="yellow"/>
        </w:rPr>
        <w:t xml:space="preserve">  </w:t>
      </w:r>
      <w:r w:rsidR="00DA22EB" w:rsidRPr="007F0F38">
        <w:rPr>
          <w:rFonts w:asciiTheme="majorHAnsi" w:hAnsiTheme="majorHAnsi" w:cstheme="majorHAnsi"/>
          <w:sz w:val="24"/>
          <w:szCs w:val="24"/>
        </w:rPr>
        <w:t xml:space="preserve">okres gwarancji i rękojmi za wady. </w:t>
      </w:r>
    </w:p>
    <w:p w14:paraId="4E76B72B" w14:textId="17822392" w:rsidR="00086962" w:rsidRPr="00A00ECD" w:rsidRDefault="00086962" w:rsidP="006E0F4E">
      <w:pPr>
        <w:numPr>
          <w:ilvl w:val="0"/>
          <w:numId w:val="12"/>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Zamawiający </w:t>
      </w:r>
      <w:r w:rsidR="00C91182">
        <w:rPr>
          <w:rFonts w:asciiTheme="majorHAnsi" w:hAnsiTheme="majorHAnsi" w:cstheme="majorHAnsi"/>
          <w:sz w:val="24"/>
          <w:szCs w:val="24"/>
        </w:rPr>
        <w:t xml:space="preserve">nie ogranicza liczby Wykonawców, których </w:t>
      </w:r>
      <w:r w:rsidRPr="00A00ECD">
        <w:rPr>
          <w:rFonts w:asciiTheme="majorHAnsi" w:hAnsiTheme="majorHAnsi" w:cstheme="majorHAnsi"/>
          <w:sz w:val="24"/>
          <w:szCs w:val="24"/>
        </w:rPr>
        <w:t xml:space="preserve"> zapros</w:t>
      </w:r>
      <w:r w:rsidR="00C91182">
        <w:rPr>
          <w:rFonts w:asciiTheme="majorHAnsi" w:hAnsiTheme="majorHAnsi" w:cstheme="majorHAnsi"/>
          <w:sz w:val="24"/>
          <w:szCs w:val="24"/>
        </w:rPr>
        <w:t>i</w:t>
      </w:r>
      <w:r w:rsidRPr="00A00ECD">
        <w:rPr>
          <w:rFonts w:asciiTheme="majorHAnsi" w:hAnsiTheme="majorHAnsi" w:cstheme="majorHAnsi"/>
          <w:sz w:val="24"/>
          <w:szCs w:val="24"/>
        </w:rPr>
        <w:t xml:space="preserve"> do negocjacji</w:t>
      </w:r>
      <w:r w:rsidR="00C91182">
        <w:rPr>
          <w:rFonts w:asciiTheme="majorHAnsi" w:hAnsiTheme="majorHAnsi" w:cstheme="majorHAnsi"/>
          <w:sz w:val="24"/>
          <w:szCs w:val="24"/>
        </w:rPr>
        <w:t>.</w:t>
      </w:r>
      <w:r w:rsidRPr="00A00ECD">
        <w:rPr>
          <w:rFonts w:asciiTheme="majorHAnsi" w:hAnsiTheme="majorHAnsi" w:cstheme="majorHAnsi"/>
          <w:sz w:val="24"/>
          <w:szCs w:val="24"/>
        </w:rPr>
        <w:t xml:space="preserve"> </w:t>
      </w:r>
    </w:p>
    <w:p w14:paraId="00000064" w14:textId="77777777" w:rsidR="008A53FD" w:rsidRPr="00A00ECD" w:rsidRDefault="005C2461" w:rsidP="006E0F4E">
      <w:pPr>
        <w:numPr>
          <w:ilvl w:val="0"/>
          <w:numId w:val="12"/>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Szacunkowa wartość przedmiotowego zamówienia nie przekracza progów unijnych o jakich mowa w art. 3 ustawy PZP.  </w:t>
      </w:r>
    </w:p>
    <w:p w14:paraId="00000066" w14:textId="77777777" w:rsidR="008A53FD" w:rsidRPr="00A00ECD" w:rsidRDefault="005C2461" w:rsidP="006E0F4E">
      <w:pPr>
        <w:numPr>
          <w:ilvl w:val="0"/>
          <w:numId w:val="12"/>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Zamawiający nie przewiduje aukcji elektronicznej.</w:t>
      </w:r>
    </w:p>
    <w:p w14:paraId="00000067" w14:textId="77777777" w:rsidR="008A53FD" w:rsidRPr="00A00ECD" w:rsidRDefault="005C2461" w:rsidP="006E0F4E">
      <w:pPr>
        <w:numPr>
          <w:ilvl w:val="0"/>
          <w:numId w:val="12"/>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Zamawiający nie przewiduje złożenia oferty w postaci katalogów elektronicznych.</w:t>
      </w:r>
    </w:p>
    <w:p w14:paraId="00000068" w14:textId="77777777" w:rsidR="008A53FD" w:rsidRPr="00A00ECD" w:rsidRDefault="005C2461" w:rsidP="006E0F4E">
      <w:pPr>
        <w:numPr>
          <w:ilvl w:val="0"/>
          <w:numId w:val="12"/>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Zamawiający nie prowadzi postępowania w celu zawarcia umowy ramowej.</w:t>
      </w:r>
    </w:p>
    <w:p w14:paraId="00000069" w14:textId="4DC5EFDD" w:rsidR="008A53FD" w:rsidRPr="00A00ECD" w:rsidRDefault="005C2461" w:rsidP="006E0F4E">
      <w:pPr>
        <w:numPr>
          <w:ilvl w:val="0"/>
          <w:numId w:val="12"/>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Zamawiający nie zastrzega możliwości ubiegania się o udzielenie zamówienia wyłącznie przez Wykonawców, o których mowa w art. 94 PZP</w:t>
      </w:r>
      <w:r w:rsidR="00F7615E" w:rsidRPr="00A00ECD">
        <w:rPr>
          <w:rFonts w:asciiTheme="majorHAnsi" w:hAnsiTheme="majorHAnsi" w:cstheme="majorHAnsi"/>
          <w:sz w:val="24"/>
          <w:szCs w:val="24"/>
        </w:rPr>
        <w:t>.</w:t>
      </w:r>
    </w:p>
    <w:p w14:paraId="0000006A" w14:textId="10AB2898" w:rsidR="008A53FD" w:rsidRPr="00A00ECD" w:rsidRDefault="005C2461" w:rsidP="006E0F4E">
      <w:pPr>
        <w:numPr>
          <w:ilvl w:val="0"/>
          <w:numId w:val="12"/>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obejmują następujące rodzaje czynności: </w:t>
      </w:r>
    </w:p>
    <w:p w14:paraId="2FB36CD0" w14:textId="398E492E" w:rsidR="00D3778B" w:rsidRPr="00A00ECD" w:rsidRDefault="003D4243" w:rsidP="006E0F4E">
      <w:pPr>
        <w:numPr>
          <w:ilvl w:val="0"/>
          <w:numId w:val="5"/>
        </w:numPr>
        <w:spacing w:line="360" w:lineRule="auto"/>
        <w:ind w:left="852" w:hanging="418"/>
        <w:jc w:val="both"/>
        <w:rPr>
          <w:rFonts w:asciiTheme="majorHAnsi" w:hAnsiTheme="majorHAnsi" w:cstheme="majorHAnsi"/>
          <w:sz w:val="24"/>
          <w:szCs w:val="24"/>
        </w:rPr>
      </w:pPr>
      <w:r w:rsidRPr="003D4243">
        <w:rPr>
          <w:rFonts w:asciiTheme="majorHAnsi" w:hAnsiTheme="majorHAnsi" w:cstheme="majorHAnsi"/>
          <w:sz w:val="24"/>
          <w:szCs w:val="24"/>
        </w:rPr>
        <w:t>prace  budowlane  (operatorzy maszyn, pracownicy fizyczni)</w:t>
      </w:r>
      <w:r w:rsidR="00D3778B" w:rsidRPr="00A00ECD">
        <w:rPr>
          <w:rFonts w:asciiTheme="majorHAnsi" w:hAnsiTheme="majorHAnsi" w:cstheme="majorHAnsi"/>
          <w:sz w:val="24"/>
          <w:szCs w:val="24"/>
        </w:rPr>
        <w:t>.</w:t>
      </w:r>
    </w:p>
    <w:p w14:paraId="0000006D" w14:textId="2C741625" w:rsidR="008A53FD" w:rsidRPr="00A00ECD" w:rsidRDefault="005C2461" w:rsidP="006E0F4E">
      <w:pPr>
        <w:numPr>
          <w:ilvl w:val="0"/>
          <w:numId w:val="12"/>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Szczegółowe wymagania dotyczące realizacji oraz egzekwowania wymogu zatrudnienia na podstawie stosunku pracy zostały określone we wzorze umowy. </w:t>
      </w:r>
    </w:p>
    <w:p w14:paraId="0000006E" w14:textId="3D8FD83D" w:rsidR="008A53FD" w:rsidRPr="00A00ECD" w:rsidRDefault="005C2461" w:rsidP="006E0F4E">
      <w:pPr>
        <w:numPr>
          <w:ilvl w:val="0"/>
          <w:numId w:val="12"/>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lastRenderedPageBreak/>
        <w:t>Zamawiający nie określa dodatkowych wymagań związanych z zatrudnianiem osób, o których mowa w art. 96 ust. 2 pkt 2 PZP</w:t>
      </w:r>
      <w:r w:rsidR="00F7615E" w:rsidRPr="00A00ECD">
        <w:rPr>
          <w:rFonts w:asciiTheme="majorHAnsi" w:hAnsiTheme="majorHAnsi" w:cstheme="majorHAnsi"/>
          <w:sz w:val="24"/>
          <w:szCs w:val="24"/>
        </w:rPr>
        <w:t>.</w:t>
      </w:r>
      <w:r w:rsidRPr="00A00ECD">
        <w:rPr>
          <w:rFonts w:asciiTheme="majorHAnsi" w:hAnsiTheme="majorHAnsi" w:cstheme="majorHAnsi"/>
          <w:sz w:val="24"/>
          <w:szCs w:val="24"/>
        </w:rPr>
        <w:t xml:space="preserve"> </w:t>
      </w:r>
    </w:p>
    <w:p w14:paraId="0000006F" w14:textId="77777777" w:rsidR="008A53FD" w:rsidRDefault="005C2461" w:rsidP="00A00ECD">
      <w:pPr>
        <w:pStyle w:val="Nagwek2"/>
        <w:spacing w:line="360" w:lineRule="auto"/>
        <w:rPr>
          <w:rFonts w:asciiTheme="majorHAnsi" w:hAnsiTheme="majorHAnsi" w:cstheme="majorHAnsi"/>
          <w:color w:val="365F91" w:themeColor="accent1" w:themeShade="BF"/>
          <w:sz w:val="24"/>
          <w:szCs w:val="24"/>
        </w:rPr>
      </w:pPr>
      <w:bookmarkStart w:id="7" w:name="_x24vtaagcm5x" w:colFirst="0" w:colLast="0"/>
      <w:bookmarkEnd w:id="7"/>
      <w:r w:rsidRPr="00A00ECD">
        <w:rPr>
          <w:rFonts w:asciiTheme="majorHAnsi" w:hAnsiTheme="majorHAnsi" w:cstheme="majorHAnsi"/>
          <w:color w:val="365F91" w:themeColor="accent1" w:themeShade="BF"/>
          <w:sz w:val="24"/>
          <w:szCs w:val="24"/>
        </w:rPr>
        <w:t>IV. Opis przedmiotu zamówienia</w:t>
      </w:r>
    </w:p>
    <w:p w14:paraId="292B2A2D" w14:textId="54B63286" w:rsidR="0016262C" w:rsidRDefault="00083561" w:rsidP="00FA7ECA">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0016262C" w:rsidRPr="0016262C">
        <w:rPr>
          <w:rFonts w:asciiTheme="majorHAnsi" w:hAnsiTheme="majorHAnsi" w:cstheme="majorHAnsi"/>
          <w:sz w:val="24"/>
          <w:szCs w:val="24"/>
        </w:rPr>
        <w:t xml:space="preserve">1.   Przedmiotem zamówienia </w:t>
      </w:r>
      <w:r w:rsidR="005C10BD">
        <w:rPr>
          <w:rFonts w:asciiTheme="majorHAnsi" w:hAnsiTheme="majorHAnsi" w:cstheme="majorHAnsi"/>
          <w:sz w:val="24"/>
          <w:szCs w:val="24"/>
        </w:rPr>
        <w:t xml:space="preserve">są roboty budowlane polegające na konserwacji </w:t>
      </w:r>
      <w:r w:rsidR="0016262C" w:rsidRPr="0016262C">
        <w:rPr>
          <w:rFonts w:asciiTheme="majorHAnsi" w:hAnsiTheme="majorHAnsi" w:cstheme="majorHAnsi"/>
          <w:sz w:val="24"/>
          <w:szCs w:val="24"/>
        </w:rPr>
        <w:t xml:space="preserve">nawierzchni dróg </w:t>
      </w:r>
      <w:r w:rsidR="00A6015D">
        <w:rPr>
          <w:rFonts w:asciiTheme="majorHAnsi" w:hAnsiTheme="majorHAnsi" w:cstheme="majorHAnsi"/>
          <w:sz w:val="24"/>
          <w:szCs w:val="24"/>
        </w:rPr>
        <w:t>na terenie Gminy Drezdenko</w:t>
      </w:r>
      <w:r w:rsidR="0016262C">
        <w:rPr>
          <w:rFonts w:asciiTheme="majorHAnsi" w:hAnsiTheme="majorHAnsi" w:cstheme="majorHAnsi"/>
          <w:sz w:val="24"/>
          <w:szCs w:val="24"/>
        </w:rPr>
        <w:t>.</w:t>
      </w:r>
    </w:p>
    <w:p w14:paraId="48818AF2" w14:textId="77777777" w:rsidR="00A145A4" w:rsidRDefault="00A145A4" w:rsidP="00FA7ECA">
      <w:pPr>
        <w:spacing w:line="360" w:lineRule="auto"/>
        <w:jc w:val="both"/>
        <w:rPr>
          <w:rFonts w:asciiTheme="majorHAnsi" w:hAnsiTheme="majorHAnsi" w:cstheme="majorHAnsi"/>
          <w:sz w:val="24"/>
          <w:szCs w:val="24"/>
        </w:rPr>
      </w:pPr>
    </w:p>
    <w:p w14:paraId="66C36C79" w14:textId="3EE43AF2" w:rsidR="00F17D26" w:rsidRPr="00F17D26" w:rsidRDefault="00083561" w:rsidP="007A3DFE">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0016262C">
        <w:rPr>
          <w:rFonts w:asciiTheme="majorHAnsi" w:hAnsiTheme="majorHAnsi" w:cstheme="majorHAnsi"/>
          <w:sz w:val="24"/>
          <w:szCs w:val="24"/>
        </w:rPr>
        <w:t>2</w:t>
      </w:r>
      <w:r w:rsidR="007A3DFE">
        <w:rPr>
          <w:rFonts w:asciiTheme="majorHAnsi" w:hAnsiTheme="majorHAnsi" w:cstheme="majorHAnsi"/>
          <w:sz w:val="24"/>
          <w:szCs w:val="24"/>
        </w:rPr>
        <w:t xml:space="preserve">.   </w:t>
      </w:r>
      <w:r w:rsidR="00F17D26" w:rsidRPr="00F17D26">
        <w:rPr>
          <w:rFonts w:asciiTheme="majorHAnsi" w:hAnsiTheme="majorHAnsi" w:cstheme="majorHAnsi"/>
          <w:sz w:val="24"/>
          <w:szCs w:val="24"/>
        </w:rPr>
        <w:t xml:space="preserve">Zamawiający podzielił zamówienie na </w:t>
      </w:r>
      <w:r w:rsidR="00F17D26">
        <w:rPr>
          <w:rFonts w:asciiTheme="majorHAnsi" w:hAnsiTheme="majorHAnsi" w:cstheme="majorHAnsi"/>
          <w:sz w:val="24"/>
          <w:szCs w:val="24"/>
        </w:rPr>
        <w:t>3</w:t>
      </w:r>
      <w:r w:rsidR="00F17D26" w:rsidRPr="00F17D26">
        <w:rPr>
          <w:rFonts w:asciiTheme="majorHAnsi" w:hAnsiTheme="majorHAnsi" w:cstheme="majorHAnsi"/>
          <w:sz w:val="24"/>
          <w:szCs w:val="24"/>
        </w:rPr>
        <w:t xml:space="preserve"> części:</w:t>
      </w:r>
    </w:p>
    <w:p w14:paraId="7225535E" w14:textId="39FDD630" w:rsidR="00F17D26" w:rsidRPr="00F17D26" w:rsidRDefault="00F17D26" w:rsidP="00F17D26">
      <w:pPr>
        <w:spacing w:line="360" w:lineRule="auto"/>
        <w:ind w:left="595"/>
        <w:jc w:val="both"/>
        <w:rPr>
          <w:rFonts w:asciiTheme="majorHAnsi" w:hAnsiTheme="majorHAnsi" w:cstheme="majorHAnsi"/>
          <w:sz w:val="24"/>
          <w:szCs w:val="24"/>
        </w:rPr>
      </w:pPr>
      <w:r w:rsidRPr="00F17D26">
        <w:rPr>
          <w:rFonts w:asciiTheme="majorHAnsi" w:hAnsiTheme="majorHAnsi" w:cstheme="majorHAnsi"/>
          <w:sz w:val="24"/>
          <w:szCs w:val="24"/>
        </w:rPr>
        <w:t>1)</w:t>
      </w:r>
      <w:r>
        <w:rPr>
          <w:rFonts w:asciiTheme="majorHAnsi" w:hAnsiTheme="majorHAnsi" w:cstheme="majorHAnsi"/>
          <w:sz w:val="24"/>
          <w:szCs w:val="24"/>
        </w:rPr>
        <w:t xml:space="preserve"> </w:t>
      </w:r>
      <w:r w:rsidRPr="00F17D26">
        <w:rPr>
          <w:rFonts w:asciiTheme="majorHAnsi" w:hAnsiTheme="majorHAnsi" w:cstheme="majorHAnsi"/>
          <w:sz w:val="24"/>
          <w:szCs w:val="24"/>
        </w:rPr>
        <w:t>Część I – Konserwacja nawierzchni jezdni ul. Ogrodowej w Drezdenku</w:t>
      </w:r>
      <w:r>
        <w:rPr>
          <w:rFonts w:asciiTheme="majorHAnsi" w:hAnsiTheme="majorHAnsi" w:cstheme="majorHAnsi"/>
          <w:sz w:val="24"/>
          <w:szCs w:val="24"/>
        </w:rPr>
        <w:t>,</w:t>
      </w:r>
    </w:p>
    <w:p w14:paraId="69F90D5F" w14:textId="5A0EC06F" w:rsidR="00B85D85" w:rsidRDefault="00F17D26" w:rsidP="00F17D26">
      <w:pPr>
        <w:spacing w:line="360" w:lineRule="auto"/>
        <w:ind w:left="595"/>
        <w:jc w:val="both"/>
        <w:rPr>
          <w:rFonts w:asciiTheme="majorHAnsi" w:hAnsiTheme="majorHAnsi" w:cstheme="majorHAnsi"/>
          <w:sz w:val="24"/>
          <w:szCs w:val="24"/>
        </w:rPr>
      </w:pPr>
      <w:r w:rsidRPr="00F17D26">
        <w:rPr>
          <w:rFonts w:asciiTheme="majorHAnsi" w:hAnsiTheme="majorHAnsi" w:cstheme="majorHAnsi"/>
          <w:sz w:val="24"/>
          <w:szCs w:val="24"/>
        </w:rPr>
        <w:t>2)</w:t>
      </w:r>
      <w:r>
        <w:rPr>
          <w:rFonts w:asciiTheme="majorHAnsi" w:hAnsiTheme="majorHAnsi" w:cstheme="majorHAnsi"/>
          <w:sz w:val="24"/>
          <w:szCs w:val="24"/>
        </w:rPr>
        <w:t xml:space="preserve"> </w:t>
      </w:r>
      <w:r w:rsidRPr="00F17D26">
        <w:rPr>
          <w:rFonts w:asciiTheme="majorHAnsi" w:hAnsiTheme="majorHAnsi" w:cstheme="majorHAnsi"/>
          <w:sz w:val="24"/>
          <w:szCs w:val="24"/>
        </w:rPr>
        <w:t>Część II – Konserwacja nawierzchni jezdni ul. Mickiewicza w Drezdenku</w:t>
      </w:r>
      <w:r>
        <w:rPr>
          <w:rFonts w:asciiTheme="majorHAnsi" w:hAnsiTheme="majorHAnsi" w:cstheme="majorHAnsi"/>
          <w:sz w:val="24"/>
          <w:szCs w:val="24"/>
        </w:rPr>
        <w:t>,</w:t>
      </w:r>
    </w:p>
    <w:p w14:paraId="3DDF588C" w14:textId="02F949BB" w:rsidR="00F17D26" w:rsidRDefault="00F17D26" w:rsidP="00F17D26">
      <w:pPr>
        <w:spacing w:line="360" w:lineRule="auto"/>
        <w:ind w:left="595"/>
        <w:jc w:val="both"/>
        <w:rPr>
          <w:rFonts w:asciiTheme="majorHAnsi" w:hAnsiTheme="majorHAnsi" w:cstheme="majorHAnsi"/>
          <w:sz w:val="24"/>
          <w:szCs w:val="24"/>
        </w:rPr>
      </w:pPr>
      <w:r>
        <w:rPr>
          <w:rFonts w:asciiTheme="majorHAnsi" w:hAnsiTheme="majorHAnsi" w:cstheme="majorHAnsi"/>
          <w:sz w:val="24"/>
          <w:szCs w:val="24"/>
        </w:rPr>
        <w:t xml:space="preserve">3) </w:t>
      </w:r>
      <w:r w:rsidRPr="00F17D26">
        <w:rPr>
          <w:rFonts w:asciiTheme="majorHAnsi" w:hAnsiTheme="majorHAnsi" w:cstheme="majorHAnsi"/>
          <w:sz w:val="24"/>
          <w:szCs w:val="24"/>
        </w:rPr>
        <w:t>Część II</w:t>
      </w:r>
      <w:r>
        <w:rPr>
          <w:rFonts w:asciiTheme="majorHAnsi" w:hAnsiTheme="majorHAnsi" w:cstheme="majorHAnsi"/>
          <w:sz w:val="24"/>
          <w:szCs w:val="24"/>
        </w:rPr>
        <w:t xml:space="preserve">I - </w:t>
      </w:r>
      <w:r w:rsidRPr="00F17D26">
        <w:rPr>
          <w:rFonts w:asciiTheme="majorHAnsi" w:hAnsiTheme="majorHAnsi" w:cstheme="majorHAnsi"/>
          <w:sz w:val="24"/>
          <w:szCs w:val="24"/>
        </w:rPr>
        <w:t>Konserwacja nawierzchni drogi gminnej w miejscowości Zielątkowo</w:t>
      </w:r>
      <w:r>
        <w:rPr>
          <w:rFonts w:asciiTheme="majorHAnsi" w:hAnsiTheme="majorHAnsi" w:cstheme="majorHAnsi"/>
          <w:sz w:val="24"/>
          <w:szCs w:val="24"/>
        </w:rPr>
        <w:t>.</w:t>
      </w:r>
    </w:p>
    <w:p w14:paraId="0D54B519" w14:textId="77777777" w:rsidR="00F17D26" w:rsidRDefault="00F17D26" w:rsidP="00F17D26">
      <w:pPr>
        <w:spacing w:line="360" w:lineRule="auto"/>
        <w:ind w:left="595"/>
        <w:jc w:val="both"/>
        <w:rPr>
          <w:rFonts w:asciiTheme="majorHAnsi" w:hAnsiTheme="majorHAnsi" w:cstheme="majorHAnsi"/>
          <w:sz w:val="24"/>
          <w:szCs w:val="24"/>
        </w:rPr>
      </w:pPr>
    </w:p>
    <w:p w14:paraId="1AE1A599" w14:textId="6485FB82" w:rsidR="00A27045" w:rsidRPr="00322DE9" w:rsidRDefault="00A66A81" w:rsidP="00322DE9">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0016262C">
        <w:rPr>
          <w:rFonts w:asciiTheme="majorHAnsi" w:hAnsiTheme="majorHAnsi" w:cstheme="majorHAnsi"/>
          <w:sz w:val="24"/>
          <w:szCs w:val="24"/>
        </w:rPr>
        <w:t>3</w:t>
      </w:r>
      <w:r w:rsidR="003027C3">
        <w:rPr>
          <w:rFonts w:asciiTheme="majorHAnsi" w:hAnsiTheme="majorHAnsi" w:cstheme="majorHAnsi"/>
          <w:sz w:val="24"/>
          <w:szCs w:val="24"/>
        </w:rPr>
        <w:t xml:space="preserve">.  </w:t>
      </w:r>
      <w:r w:rsidR="003027C3" w:rsidRPr="003027C3">
        <w:rPr>
          <w:rFonts w:asciiTheme="majorHAnsi" w:hAnsiTheme="majorHAnsi" w:cstheme="majorHAnsi"/>
          <w:sz w:val="24"/>
          <w:szCs w:val="24"/>
        </w:rPr>
        <w:t>Wykonawca może złożyć ofertę na dowolną ilość części.</w:t>
      </w:r>
    </w:p>
    <w:p w14:paraId="092D5F78" w14:textId="77777777" w:rsidR="00BB7282" w:rsidRDefault="00BB7282" w:rsidP="00EB70C6">
      <w:pPr>
        <w:spacing w:line="360" w:lineRule="auto"/>
        <w:ind w:left="142"/>
        <w:jc w:val="both"/>
        <w:rPr>
          <w:rFonts w:asciiTheme="majorHAnsi" w:hAnsiTheme="majorHAnsi" w:cstheme="majorHAnsi"/>
          <w:sz w:val="24"/>
          <w:szCs w:val="24"/>
        </w:rPr>
      </w:pPr>
    </w:p>
    <w:p w14:paraId="20BA823F" w14:textId="2554FD2E" w:rsidR="00D05388" w:rsidRDefault="00A66A81" w:rsidP="00A27045">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00322DE9">
        <w:rPr>
          <w:rFonts w:asciiTheme="majorHAnsi" w:hAnsiTheme="majorHAnsi" w:cstheme="majorHAnsi"/>
          <w:sz w:val="24"/>
          <w:szCs w:val="24"/>
        </w:rPr>
        <w:t>4</w:t>
      </w:r>
      <w:r w:rsidR="00A27045">
        <w:rPr>
          <w:rFonts w:asciiTheme="majorHAnsi" w:hAnsiTheme="majorHAnsi" w:cstheme="majorHAnsi"/>
          <w:sz w:val="24"/>
          <w:szCs w:val="24"/>
        </w:rPr>
        <w:t xml:space="preserve">.   </w:t>
      </w:r>
      <w:r w:rsidR="00D05388" w:rsidRPr="00211559">
        <w:rPr>
          <w:rFonts w:asciiTheme="majorHAnsi" w:hAnsiTheme="majorHAnsi" w:cstheme="majorHAnsi"/>
          <w:sz w:val="24"/>
          <w:szCs w:val="24"/>
          <w:u w:val="single"/>
        </w:rPr>
        <w:t xml:space="preserve">Część I zamówienia - </w:t>
      </w:r>
      <w:bookmarkStart w:id="8" w:name="_Hlk227931232"/>
      <w:r w:rsidR="00D05388" w:rsidRPr="00211559">
        <w:rPr>
          <w:rFonts w:asciiTheme="majorHAnsi" w:hAnsiTheme="majorHAnsi" w:cstheme="majorHAnsi"/>
          <w:sz w:val="24"/>
          <w:szCs w:val="24"/>
          <w:u w:val="single"/>
        </w:rPr>
        <w:t>Konserwacja nawierzchni jezdni ul. Ogrodowej w Drezdenku.</w:t>
      </w:r>
      <w:bookmarkEnd w:id="8"/>
    </w:p>
    <w:p w14:paraId="035B0C35" w14:textId="77777777" w:rsidR="0059776A" w:rsidRDefault="0059776A" w:rsidP="00A27045">
      <w:pPr>
        <w:spacing w:line="360" w:lineRule="auto"/>
        <w:jc w:val="both"/>
        <w:rPr>
          <w:rFonts w:asciiTheme="majorHAnsi" w:hAnsiTheme="majorHAnsi" w:cstheme="majorHAnsi"/>
          <w:sz w:val="24"/>
          <w:szCs w:val="24"/>
        </w:rPr>
      </w:pPr>
    </w:p>
    <w:p w14:paraId="4069A126" w14:textId="1BAA0AB9" w:rsidR="0059776A" w:rsidRDefault="00A66A81" w:rsidP="00A27045">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00D05388">
        <w:rPr>
          <w:rFonts w:asciiTheme="majorHAnsi" w:hAnsiTheme="majorHAnsi" w:cstheme="majorHAnsi"/>
          <w:sz w:val="24"/>
          <w:szCs w:val="24"/>
        </w:rPr>
        <w:t>5.</w:t>
      </w:r>
      <w:r>
        <w:rPr>
          <w:rFonts w:asciiTheme="majorHAnsi" w:hAnsiTheme="majorHAnsi" w:cstheme="majorHAnsi"/>
          <w:sz w:val="24"/>
          <w:szCs w:val="24"/>
        </w:rPr>
        <w:t xml:space="preserve"> </w:t>
      </w:r>
      <w:r w:rsidR="00C019FD">
        <w:rPr>
          <w:rFonts w:asciiTheme="majorHAnsi" w:hAnsiTheme="majorHAnsi" w:cstheme="majorHAnsi"/>
          <w:sz w:val="24"/>
          <w:szCs w:val="24"/>
        </w:rPr>
        <w:t xml:space="preserve">Przedmiotem zamówienia jest konserwacja nawierzchni jezdni ul. Ogrodowej </w:t>
      </w:r>
      <w:r w:rsidR="00C019FD">
        <w:rPr>
          <w:rFonts w:asciiTheme="majorHAnsi" w:hAnsiTheme="majorHAnsi" w:cstheme="majorHAnsi"/>
          <w:sz w:val="24"/>
          <w:szCs w:val="24"/>
        </w:rPr>
        <w:br/>
        <w:t>w Drezdenku na obszarze 1990 m</w:t>
      </w:r>
      <w:r w:rsidR="00C019FD">
        <w:rPr>
          <w:rFonts w:asciiTheme="majorHAnsi" w:hAnsiTheme="majorHAnsi" w:cstheme="majorHAnsi"/>
          <w:sz w:val="24"/>
          <w:szCs w:val="24"/>
          <w:vertAlign w:val="superscript"/>
        </w:rPr>
        <w:t>2</w:t>
      </w:r>
      <w:r w:rsidR="00C019FD">
        <w:rPr>
          <w:rFonts w:asciiTheme="majorHAnsi" w:hAnsiTheme="majorHAnsi" w:cstheme="majorHAnsi"/>
          <w:sz w:val="24"/>
          <w:szCs w:val="24"/>
        </w:rPr>
        <w:t xml:space="preserve">. </w:t>
      </w:r>
    </w:p>
    <w:p w14:paraId="42890AE3" w14:textId="5C7A93F6" w:rsidR="00A27045" w:rsidRPr="00A27045" w:rsidRDefault="00C019FD" w:rsidP="00A27045">
      <w:pPr>
        <w:spacing w:line="360" w:lineRule="auto"/>
        <w:jc w:val="both"/>
        <w:rPr>
          <w:rFonts w:asciiTheme="majorHAnsi" w:hAnsiTheme="majorHAnsi" w:cstheme="majorHAnsi"/>
          <w:sz w:val="24"/>
          <w:szCs w:val="24"/>
        </w:rPr>
      </w:pPr>
      <w:r>
        <w:rPr>
          <w:rFonts w:asciiTheme="majorHAnsi" w:hAnsiTheme="majorHAnsi" w:cstheme="majorHAnsi"/>
          <w:sz w:val="24"/>
          <w:szCs w:val="24"/>
        </w:rPr>
        <w:t>Przedmiot zamówienia obejmuje:</w:t>
      </w:r>
    </w:p>
    <w:p w14:paraId="3C447A09" w14:textId="0C96BEA0" w:rsidR="00DD794D" w:rsidRPr="00D63DEC" w:rsidRDefault="00D63DEC" w:rsidP="00D63DEC">
      <w:pPr>
        <w:pStyle w:val="Akapitzlist"/>
        <w:numPr>
          <w:ilvl w:val="0"/>
          <w:numId w:val="43"/>
        </w:numPr>
        <w:spacing w:line="360" w:lineRule="auto"/>
        <w:jc w:val="both"/>
        <w:rPr>
          <w:rFonts w:asciiTheme="majorHAnsi" w:hAnsiTheme="majorHAnsi" w:cstheme="majorHAnsi"/>
          <w:sz w:val="24"/>
          <w:szCs w:val="24"/>
        </w:rPr>
      </w:pPr>
      <w:r>
        <w:rPr>
          <w:rFonts w:asciiTheme="majorHAnsi" w:hAnsiTheme="majorHAnsi" w:cstheme="majorHAnsi"/>
          <w:sz w:val="24"/>
          <w:szCs w:val="24"/>
        </w:rPr>
        <w:t>r</w:t>
      </w:r>
      <w:r w:rsidR="00DD794D" w:rsidRPr="00D63DEC">
        <w:rPr>
          <w:rFonts w:asciiTheme="majorHAnsi" w:hAnsiTheme="majorHAnsi" w:cstheme="majorHAnsi"/>
          <w:sz w:val="24"/>
          <w:szCs w:val="24"/>
        </w:rPr>
        <w:t>egulacja studni 6 szt., wpustów 5 szt., zaworów 3 szt., hydrantu 1 szt.</w:t>
      </w:r>
      <w:r w:rsidR="003470B1">
        <w:rPr>
          <w:rFonts w:asciiTheme="majorHAnsi" w:hAnsiTheme="majorHAnsi" w:cstheme="majorHAnsi"/>
          <w:sz w:val="24"/>
          <w:szCs w:val="24"/>
        </w:rPr>
        <w:t>,</w:t>
      </w:r>
      <w:r w:rsidR="00DD794D" w:rsidRPr="00D63DEC">
        <w:rPr>
          <w:rFonts w:asciiTheme="majorHAnsi" w:hAnsiTheme="majorHAnsi" w:cstheme="majorHAnsi"/>
          <w:sz w:val="24"/>
          <w:szCs w:val="24"/>
        </w:rPr>
        <w:t xml:space="preserve">  </w:t>
      </w:r>
    </w:p>
    <w:p w14:paraId="2A0A85DC" w14:textId="581668FF" w:rsidR="00DD794D" w:rsidRPr="00D63DEC" w:rsidRDefault="003470B1" w:rsidP="00D63DEC">
      <w:pPr>
        <w:pStyle w:val="Akapitzlist"/>
        <w:numPr>
          <w:ilvl w:val="0"/>
          <w:numId w:val="43"/>
        </w:numPr>
        <w:spacing w:line="360" w:lineRule="auto"/>
        <w:jc w:val="both"/>
        <w:rPr>
          <w:rFonts w:asciiTheme="majorHAnsi" w:hAnsiTheme="majorHAnsi" w:cstheme="majorHAnsi"/>
          <w:sz w:val="24"/>
          <w:szCs w:val="24"/>
        </w:rPr>
      </w:pPr>
      <w:r>
        <w:rPr>
          <w:rFonts w:asciiTheme="majorHAnsi" w:hAnsiTheme="majorHAnsi" w:cstheme="majorHAnsi"/>
          <w:sz w:val="24"/>
          <w:szCs w:val="24"/>
        </w:rPr>
        <w:t>p</w:t>
      </w:r>
      <w:r w:rsidR="00DD794D" w:rsidRPr="00D63DEC">
        <w:rPr>
          <w:rFonts w:asciiTheme="majorHAnsi" w:hAnsiTheme="majorHAnsi" w:cstheme="majorHAnsi"/>
          <w:sz w:val="24"/>
          <w:szCs w:val="24"/>
        </w:rPr>
        <w:t xml:space="preserve">rzesunięcie (ok. 6m) i regulacja wpustu w obrębie skrzyżowania z ul. Kopernika, </w:t>
      </w:r>
    </w:p>
    <w:p w14:paraId="70BE138C" w14:textId="5D4ED349" w:rsidR="00DD794D" w:rsidRPr="00D63DEC" w:rsidRDefault="003470B1" w:rsidP="00D63DEC">
      <w:pPr>
        <w:pStyle w:val="Akapitzlist"/>
        <w:numPr>
          <w:ilvl w:val="0"/>
          <w:numId w:val="43"/>
        </w:numPr>
        <w:spacing w:line="360" w:lineRule="auto"/>
        <w:jc w:val="both"/>
        <w:rPr>
          <w:rFonts w:asciiTheme="majorHAnsi" w:hAnsiTheme="majorHAnsi" w:cstheme="majorHAnsi"/>
          <w:sz w:val="24"/>
          <w:szCs w:val="24"/>
        </w:rPr>
      </w:pPr>
      <w:r>
        <w:rPr>
          <w:rFonts w:asciiTheme="majorHAnsi" w:hAnsiTheme="majorHAnsi" w:cstheme="majorHAnsi"/>
          <w:sz w:val="24"/>
          <w:szCs w:val="24"/>
        </w:rPr>
        <w:t>w</w:t>
      </w:r>
      <w:r w:rsidR="00DD794D" w:rsidRPr="00D63DEC">
        <w:rPr>
          <w:rFonts w:asciiTheme="majorHAnsi" w:hAnsiTheme="majorHAnsi" w:cstheme="majorHAnsi"/>
          <w:sz w:val="24"/>
          <w:szCs w:val="24"/>
        </w:rPr>
        <w:t xml:space="preserve">ykonanie dylatacji bitumicznych na moście 4 szt., </w:t>
      </w:r>
    </w:p>
    <w:p w14:paraId="4700DEC4" w14:textId="5CC1A3F4" w:rsidR="00DD794D" w:rsidRPr="00D63DEC" w:rsidRDefault="003470B1" w:rsidP="00D63DEC">
      <w:pPr>
        <w:pStyle w:val="Akapitzlist"/>
        <w:numPr>
          <w:ilvl w:val="0"/>
          <w:numId w:val="43"/>
        </w:numPr>
        <w:spacing w:line="360" w:lineRule="auto"/>
        <w:jc w:val="both"/>
        <w:rPr>
          <w:rFonts w:asciiTheme="majorHAnsi" w:hAnsiTheme="majorHAnsi" w:cstheme="majorHAnsi"/>
          <w:sz w:val="24"/>
          <w:szCs w:val="24"/>
        </w:rPr>
      </w:pPr>
      <w:r>
        <w:rPr>
          <w:rFonts w:asciiTheme="majorHAnsi" w:hAnsiTheme="majorHAnsi" w:cstheme="majorHAnsi"/>
          <w:sz w:val="24"/>
          <w:szCs w:val="24"/>
        </w:rPr>
        <w:t>w</w:t>
      </w:r>
      <w:r w:rsidR="00DD794D" w:rsidRPr="00D63DEC">
        <w:rPr>
          <w:rFonts w:asciiTheme="majorHAnsi" w:hAnsiTheme="majorHAnsi" w:cstheme="majorHAnsi"/>
          <w:sz w:val="24"/>
          <w:szCs w:val="24"/>
        </w:rPr>
        <w:t>ymiana krawężników na długości 140m (70 m krawężnik kamienny, 70 m krawężnik betonowy),</w:t>
      </w:r>
    </w:p>
    <w:p w14:paraId="076ED741" w14:textId="3B5958E3" w:rsidR="00DD794D" w:rsidRDefault="003470B1" w:rsidP="00D63DEC">
      <w:pPr>
        <w:pStyle w:val="Akapitzlist"/>
        <w:numPr>
          <w:ilvl w:val="0"/>
          <w:numId w:val="43"/>
        </w:numPr>
        <w:spacing w:line="360" w:lineRule="auto"/>
        <w:jc w:val="both"/>
        <w:rPr>
          <w:rFonts w:asciiTheme="majorHAnsi" w:hAnsiTheme="majorHAnsi" w:cstheme="majorHAnsi"/>
          <w:sz w:val="24"/>
          <w:szCs w:val="24"/>
        </w:rPr>
      </w:pPr>
      <w:r>
        <w:rPr>
          <w:rFonts w:asciiTheme="majorHAnsi" w:hAnsiTheme="majorHAnsi" w:cstheme="majorHAnsi"/>
          <w:sz w:val="24"/>
          <w:szCs w:val="24"/>
        </w:rPr>
        <w:t>w</w:t>
      </w:r>
      <w:r w:rsidR="00DD794D" w:rsidRPr="00D63DEC">
        <w:rPr>
          <w:rFonts w:asciiTheme="majorHAnsi" w:hAnsiTheme="majorHAnsi" w:cstheme="majorHAnsi"/>
          <w:sz w:val="24"/>
          <w:szCs w:val="24"/>
        </w:rPr>
        <w:t>ymiana barierek (kolor szary) na ul. Ogrodowej oraz na skrzyżowaniu ulicy Ogrodowej i Kopernika – długość 76 m,</w:t>
      </w:r>
    </w:p>
    <w:p w14:paraId="73B9ABA2" w14:textId="1D0B3C27" w:rsidR="00EA536D" w:rsidRPr="00EA536D" w:rsidRDefault="00EA536D" w:rsidP="00EA536D">
      <w:pPr>
        <w:pStyle w:val="Akapitzlist"/>
        <w:numPr>
          <w:ilvl w:val="0"/>
          <w:numId w:val="43"/>
        </w:numPr>
        <w:spacing w:line="360" w:lineRule="auto"/>
        <w:rPr>
          <w:rFonts w:asciiTheme="majorHAnsi" w:hAnsiTheme="majorHAnsi" w:cstheme="majorHAnsi"/>
          <w:sz w:val="24"/>
          <w:szCs w:val="24"/>
        </w:rPr>
      </w:pPr>
      <w:r w:rsidRPr="00EA536D">
        <w:rPr>
          <w:rFonts w:asciiTheme="majorHAnsi" w:hAnsiTheme="majorHAnsi" w:cstheme="majorHAnsi"/>
          <w:sz w:val="24"/>
          <w:szCs w:val="24"/>
        </w:rPr>
        <w:t>odtworzenie oznakowania poziomego (przejści</w:t>
      </w:r>
      <w:r>
        <w:rPr>
          <w:rFonts w:asciiTheme="majorHAnsi" w:hAnsiTheme="majorHAnsi" w:cstheme="majorHAnsi"/>
          <w:sz w:val="24"/>
          <w:szCs w:val="24"/>
        </w:rPr>
        <w:t>a</w:t>
      </w:r>
      <w:r w:rsidRPr="00EA536D">
        <w:rPr>
          <w:rFonts w:asciiTheme="majorHAnsi" w:hAnsiTheme="majorHAnsi" w:cstheme="majorHAnsi"/>
          <w:sz w:val="24"/>
          <w:szCs w:val="24"/>
        </w:rPr>
        <w:t xml:space="preserve"> dla pieszych – biało czerwone) grubowarstwowo,</w:t>
      </w:r>
    </w:p>
    <w:p w14:paraId="4244881E" w14:textId="79D48580" w:rsidR="00DD794D" w:rsidRPr="00D63DEC" w:rsidRDefault="00DD794D" w:rsidP="00D63DEC">
      <w:pPr>
        <w:pStyle w:val="Akapitzlist"/>
        <w:numPr>
          <w:ilvl w:val="0"/>
          <w:numId w:val="43"/>
        </w:numPr>
        <w:spacing w:line="360" w:lineRule="auto"/>
        <w:jc w:val="both"/>
        <w:rPr>
          <w:rFonts w:asciiTheme="majorHAnsi" w:hAnsiTheme="majorHAnsi" w:cstheme="majorHAnsi"/>
          <w:sz w:val="24"/>
          <w:szCs w:val="24"/>
        </w:rPr>
      </w:pPr>
      <w:r w:rsidRPr="00D63DEC">
        <w:rPr>
          <w:rFonts w:asciiTheme="majorHAnsi" w:hAnsiTheme="majorHAnsi" w:cstheme="majorHAnsi"/>
          <w:sz w:val="24"/>
          <w:szCs w:val="24"/>
        </w:rPr>
        <w:t xml:space="preserve">odcinek od 0 do 70 – </w:t>
      </w:r>
      <w:r w:rsidR="00CA33D8" w:rsidRPr="00D63DEC">
        <w:rPr>
          <w:rFonts w:asciiTheme="majorHAnsi" w:hAnsiTheme="majorHAnsi" w:cstheme="majorHAnsi"/>
          <w:sz w:val="24"/>
          <w:szCs w:val="24"/>
        </w:rPr>
        <w:t xml:space="preserve">wykonanie </w:t>
      </w:r>
      <w:r w:rsidRPr="00D63DEC">
        <w:rPr>
          <w:rFonts w:asciiTheme="majorHAnsi" w:hAnsiTheme="majorHAnsi" w:cstheme="majorHAnsi"/>
          <w:sz w:val="24"/>
          <w:szCs w:val="24"/>
        </w:rPr>
        <w:t>frezowani</w:t>
      </w:r>
      <w:r w:rsidR="00CA33D8" w:rsidRPr="00D63DEC">
        <w:rPr>
          <w:rFonts w:asciiTheme="majorHAnsi" w:hAnsiTheme="majorHAnsi" w:cstheme="majorHAnsi"/>
          <w:sz w:val="24"/>
          <w:szCs w:val="24"/>
        </w:rPr>
        <w:t>a</w:t>
      </w:r>
      <w:r w:rsidRPr="00D63DEC">
        <w:rPr>
          <w:rFonts w:asciiTheme="majorHAnsi" w:hAnsiTheme="majorHAnsi" w:cstheme="majorHAnsi"/>
          <w:sz w:val="24"/>
          <w:szCs w:val="24"/>
        </w:rPr>
        <w:t xml:space="preserve"> + </w:t>
      </w:r>
      <w:r w:rsidR="00CA33D8" w:rsidRPr="00D63DEC">
        <w:rPr>
          <w:rFonts w:asciiTheme="majorHAnsi" w:hAnsiTheme="majorHAnsi" w:cstheme="majorHAnsi"/>
          <w:sz w:val="24"/>
          <w:szCs w:val="24"/>
        </w:rPr>
        <w:t xml:space="preserve">wykonanie </w:t>
      </w:r>
      <w:r w:rsidRPr="00D63DEC">
        <w:rPr>
          <w:rFonts w:asciiTheme="majorHAnsi" w:hAnsiTheme="majorHAnsi" w:cstheme="majorHAnsi"/>
          <w:sz w:val="24"/>
          <w:szCs w:val="24"/>
        </w:rPr>
        <w:t>warstw</w:t>
      </w:r>
      <w:r w:rsidR="00CA33D8" w:rsidRPr="00D63DEC">
        <w:rPr>
          <w:rFonts w:asciiTheme="majorHAnsi" w:hAnsiTheme="majorHAnsi" w:cstheme="majorHAnsi"/>
          <w:sz w:val="24"/>
          <w:szCs w:val="24"/>
        </w:rPr>
        <w:t>y</w:t>
      </w:r>
      <w:r w:rsidRPr="00D63DEC">
        <w:rPr>
          <w:rFonts w:asciiTheme="majorHAnsi" w:hAnsiTheme="majorHAnsi" w:cstheme="majorHAnsi"/>
          <w:sz w:val="24"/>
          <w:szCs w:val="24"/>
        </w:rPr>
        <w:t xml:space="preserve"> ścieraln</w:t>
      </w:r>
      <w:r w:rsidR="00CA33D8" w:rsidRPr="00D63DEC">
        <w:rPr>
          <w:rFonts w:asciiTheme="majorHAnsi" w:hAnsiTheme="majorHAnsi" w:cstheme="majorHAnsi"/>
          <w:sz w:val="24"/>
          <w:szCs w:val="24"/>
        </w:rPr>
        <w:t>ej</w:t>
      </w:r>
      <w:r w:rsidRPr="00D63DEC">
        <w:rPr>
          <w:rFonts w:asciiTheme="majorHAnsi" w:hAnsiTheme="majorHAnsi" w:cstheme="majorHAnsi"/>
          <w:sz w:val="24"/>
          <w:szCs w:val="24"/>
        </w:rPr>
        <w:t xml:space="preserve">, </w:t>
      </w:r>
    </w:p>
    <w:p w14:paraId="5A26C6E1" w14:textId="06B07742" w:rsidR="00DD794D" w:rsidRPr="00D63DEC" w:rsidRDefault="00DD794D" w:rsidP="00D63DEC">
      <w:pPr>
        <w:pStyle w:val="Akapitzlist"/>
        <w:numPr>
          <w:ilvl w:val="0"/>
          <w:numId w:val="43"/>
        </w:numPr>
        <w:spacing w:line="360" w:lineRule="auto"/>
        <w:jc w:val="both"/>
        <w:rPr>
          <w:rFonts w:asciiTheme="majorHAnsi" w:hAnsiTheme="majorHAnsi" w:cstheme="majorHAnsi"/>
          <w:sz w:val="24"/>
          <w:szCs w:val="24"/>
        </w:rPr>
      </w:pPr>
      <w:r w:rsidRPr="00D63DEC">
        <w:rPr>
          <w:rFonts w:asciiTheme="majorHAnsi" w:hAnsiTheme="majorHAnsi" w:cstheme="majorHAnsi"/>
          <w:sz w:val="24"/>
          <w:szCs w:val="24"/>
        </w:rPr>
        <w:t xml:space="preserve">pozostały </w:t>
      </w:r>
      <w:r w:rsidR="00FF7BA9">
        <w:rPr>
          <w:rFonts w:asciiTheme="majorHAnsi" w:hAnsiTheme="majorHAnsi" w:cstheme="majorHAnsi"/>
          <w:sz w:val="24"/>
          <w:szCs w:val="24"/>
        </w:rPr>
        <w:t xml:space="preserve">odcinek </w:t>
      </w:r>
      <w:r w:rsidRPr="00D63DEC">
        <w:rPr>
          <w:rFonts w:asciiTheme="majorHAnsi" w:hAnsiTheme="majorHAnsi" w:cstheme="majorHAnsi"/>
          <w:sz w:val="24"/>
          <w:szCs w:val="24"/>
        </w:rPr>
        <w:t xml:space="preserve">– </w:t>
      </w:r>
      <w:r w:rsidR="00CA33D8" w:rsidRPr="00D63DEC">
        <w:rPr>
          <w:rFonts w:asciiTheme="majorHAnsi" w:hAnsiTheme="majorHAnsi" w:cstheme="majorHAnsi"/>
          <w:sz w:val="24"/>
          <w:szCs w:val="24"/>
        </w:rPr>
        <w:t xml:space="preserve">wykonanie </w:t>
      </w:r>
      <w:r w:rsidRPr="00D63DEC">
        <w:rPr>
          <w:rFonts w:asciiTheme="majorHAnsi" w:hAnsiTheme="majorHAnsi" w:cstheme="majorHAnsi"/>
          <w:sz w:val="24"/>
          <w:szCs w:val="24"/>
        </w:rPr>
        <w:t>warstw</w:t>
      </w:r>
      <w:r w:rsidR="00CA33D8" w:rsidRPr="00D63DEC">
        <w:rPr>
          <w:rFonts w:asciiTheme="majorHAnsi" w:hAnsiTheme="majorHAnsi" w:cstheme="majorHAnsi"/>
          <w:sz w:val="24"/>
          <w:szCs w:val="24"/>
        </w:rPr>
        <w:t>y</w:t>
      </w:r>
      <w:r w:rsidRPr="00D63DEC">
        <w:rPr>
          <w:rFonts w:asciiTheme="majorHAnsi" w:hAnsiTheme="majorHAnsi" w:cstheme="majorHAnsi"/>
          <w:sz w:val="24"/>
          <w:szCs w:val="24"/>
        </w:rPr>
        <w:t xml:space="preserve"> wyrównawcz</w:t>
      </w:r>
      <w:r w:rsidR="00CA33D8" w:rsidRPr="00D63DEC">
        <w:rPr>
          <w:rFonts w:asciiTheme="majorHAnsi" w:hAnsiTheme="majorHAnsi" w:cstheme="majorHAnsi"/>
          <w:sz w:val="24"/>
          <w:szCs w:val="24"/>
        </w:rPr>
        <w:t>ej</w:t>
      </w:r>
      <w:r w:rsidRPr="00D63DEC">
        <w:rPr>
          <w:rFonts w:asciiTheme="majorHAnsi" w:hAnsiTheme="majorHAnsi" w:cstheme="majorHAnsi"/>
          <w:sz w:val="24"/>
          <w:szCs w:val="24"/>
        </w:rPr>
        <w:t xml:space="preserve"> + warstw</w:t>
      </w:r>
      <w:r w:rsidR="00CA33D8" w:rsidRPr="00D63DEC">
        <w:rPr>
          <w:rFonts w:asciiTheme="majorHAnsi" w:hAnsiTheme="majorHAnsi" w:cstheme="majorHAnsi"/>
          <w:sz w:val="24"/>
          <w:szCs w:val="24"/>
        </w:rPr>
        <w:t>y</w:t>
      </w:r>
      <w:r w:rsidRPr="00D63DEC">
        <w:rPr>
          <w:rFonts w:asciiTheme="majorHAnsi" w:hAnsiTheme="majorHAnsi" w:cstheme="majorHAnsi"/>
          <w:sz w:val="24"/>
          <w:szCs w:val="24"/>
        </w:rPr>
        <w:t xml:space="preserve"> ścieraln</w:t>
      </w:r>
      <w:r w:rsidR="00CA33D8" w:rsidRPr="00D63DEC">
        <w:rPr>
          <w:rFonts w:asciiTheme="majorHAnsi" w:hAnsiTheme="majorHAnsi" w:cstheme="majorHAnsi"/>
          <w:sz w:val="24"/>
          <w:szCs w:val="24"/>
        </w:rPr>
        <w:t>ej</w:t>
      </w:r>
      <w:r w:rsidR="003470B1">
        <w:rPr>
          <w:rFonts w:asciiTheme="majorHAnsi" w:hAnsiTheme="majorHAnsi" w:cstheme="majorHAnsi"/>
          <w:sz w:val="24"/>
          <w:szCs w:val="24"/>
        </w:rPr>
        <w:t>,</w:t>
      </w:r>
    </w:p>
    <w:p w14:paraId="32B33DE9" w14:textId="77777777" w:rsidR="00CA33D8" w:rsidRPr="00E51222" w:rsidRDefault="00CA33D8" w:rsidP="00CA33D8">
      <w:pPr>
        <w:pStyle w:val="Akapitzlist"/>
        <w:numPr>
          <w:ilvl w:val="0"/>
          <w:numId w:val="43"/>
        </w:numPr>
        <w:spacing w:line="360" w:lineRule="auto"/>
        <w:jc w:val="both"/>
        <w:rPr>
          <w:rFonts w:asciiTheme="majorHAnsi" w:hAnsiTheme="majorHAnsi" w:cstheme="majorHAnsi"/>
          <w:sz w:val="24"/>
          <w:szCs w:val="24"/>
        </w:rPr>
      </w:pPr>
      <w:r w:rsidRPr="00E51222">
        <w:rPr>
          <w:rFonts w:asciiTheme="majorHAnsi" w:hAnsiTheme="majorHAnsi" w:cstheme="majorHAnsi"/>
          <w:sz w:val="24"/>
          <w:szCs w:val="24"/>
        </w:rPr>
        <w:lastRenderedPageBreak/>
        <w:t>opracowanie, uzgodnienie i wprowadzenie tymczasowej  organizacji ruchu (gdy będzie konieczność jej wprowadzenia), ewentualne koszty np. za uzgodnienie tymczasowej organizacji ruchu ponosi Wykonawca,</w:t>
      </w:r>
    </w:p>
    <w:p w14:paraId="215AD9EE" w14:textId="77777777" w:rsidR="00CA33D8" w:rsidRPr="000A7023" w:rsidRDefault="00CA33D8" w:rsidP="00CA33D8">
      <w:pPr>
        <w:pStyle w:val="Akapitzlist"/>
        <w:numPr>
          <w:ilvl w:val="0"/>
          <w:numId w:val="43"/>
        </w:num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wywóz i </w:t>
      </w:r>
      <w:r w:rsidRPr="00E51222">
        <w:rPr>
          <w:rFonts w:asciiTheme="majorHAnsi" w:hAnsiTheme="majorHAnsi" w:cstheme="majorHAnsi"/>
          <w:sz w:val="24"/>
          <w:szCs w:val="24"/>
        </w:rPr>
        <w:t>utylizacja</w:t>
      </w:r>
      <w:r>
        <w:rPr>
          <w:rFonts w:asciiTheme="majorHAnsi" w:hAnsiTheme="majorHAnsi" w:cstheme="majorHAnsi"/>
          <w:sz w:val="24"/>
          <w:szCs w:val="24"/>
        </w:rPr>
        <w:t xml:space="preserve"> materiałów porozbiórkowych, urobku.</w:t>
      </w:r>
      <w:r w:rsidRPr="000A7023">
        <w:rPr>
          <w:rFonts w:asciiTheme="majorHAnsi" w:hAnsiTheme="majorHAnsi" w:cstheme="majorHAnsi"/>
          <w:sz w:val="24"/>
          <w:szCs w:val="24"/>
        </w:rPr>
        <w:t xml:space="preserve"> </w:t>
      </w:r>
    </w:p>
    <w:p w14:paraId="15932980" w14:textId="77777777" w:rsidR="00BB7282" w:rsidRDefault="00BB7282" w:rsidP="00EB70C6">
      <w:pPr>
        <w:spacing w:line="360" w:lineRule="auto"/>
        <w:ind w:left="595"/>
        <w:jc w:val="both"/>
        <w:rPr>
          <w:rFonts w:asciiTheme="majorHAnsi" w:hAnsiTheme="majorHAnsi" w:cstheme="majorHAnsi"/>
          <w:sz w:val="24"/>
          <w:szCs w:val="24"/>
        </w:rPr>
      </w:pPr>
    </w:p>
    <w:p w14:paraId="26FBED41" w14:textId="70E7F99A" w:rsidR="000A7023" w:rsidRDefault="000A7023" w:rsidP="007A3DFE">
      <w:pPr>
        <w:spacing w:line="360" w:lineRule="auto"/>
        <w:jc w:val="both"/>
        <w:rPr>
          <w:rFonts w:asciiTheme="majorHAnsi" w:hAnsiTheme="majorHAnsi" w:cstheme="majorHAnsi"/>
          <w:sz w:val="24"/>
          <w:szCs w:val="24"/>
        </w:rPr>
      </w:pPr>
      <w:r>
        <w:rPr>
          <w:rFonts w:asciiTheme="majorHAnsi" w:hAnsiTheme="majorHAnsi" w:cstheme="majorHAnsi"/>
          <w:sz w:val="24"/>
          <w:szCs w:val="24"/>
        </w:rPr>
        <w:t>6</w:t>
      </w:r>
      <w:r w:rsidR="007A3DFE">
        <w:rPr>
          <w:rFonts w:asciiTheme="majorHAnsi" w:hAnsiTheme="majorHAnsi" w:cstheme="majorHAnsi"/>
          <w:sz w:val="24"/>
          <w:szCs w:val="24"/>
        </w:rPr>
        <w:t>.</w:t>
      </w:r>
      <w:r w:rsidR="00083561">
        <w:rPr>
          <w:rFonts w:asciiTheme="majorHAnsi" w:hAnsiTheme="majorHAnsi" w:cstheme="majorHAnsi"/>
          <w:sz w:val="24"/>
          <w:szCs w:val="24"/>
        </w:rPr>
        <w:t xml:space="preserve"> </w:t>
      </w:r>
      <w:r w:rsidRPr="000A7023">
        <w:rPr>
          <w:rFonts w:asciiTheme="majorHAnsi" w:hAnsiTheme="majorHAnsi" w:cstheme="majorHAnsi"/>
          <w:sz w:val="24"/>
          <w:szCs w:val="24"/>
        </w:rPr>
        <w:t xml:space="preserve">Szczegółowy zakres robót budowlanych przewidzianych do wykonania w ramach niniejszego zamówienia określa SWZ wraz załącznikami - dokumentacją techniczną: </w:t>
      </w:r>
      <w:r w:rsidR="00960200" w:rsidRPr="000B78D4">
        <w:rPr>
          <w:rFonts w:asciiTheme="majorHAnsi" w:hAnsiTheme="majorHAnsi" w:cstheme="majorHAnsi"/>
          <w:sz w:val="24"/>
          <w:szCs w:val="24"/>
        </w:rPr>
        <w:t>specyfikacja techniczna wykonania i odbioru robót, plany orientacyjne</w:t>
      </w:r>
      <w:r w:rsidR="006F7526">
        <w:rPr>
          <w:rFonts w:asciiTheme="majorHAnsi" w:hAnsiTheme="majorHAnsi" w:cstheme="majorHAnsi"/>
          <w:sz w:val="24"/>
          <w:szCs w:val="24"/>
        </w:rPr>
        <w:t>, załącznik A do SWZ</w:t>
      </w:r>
      <w:r w:rsidR="00960200" w:rsidRPr="000B78D4">
        <w:rPr>
          <w:rFonts w:asciiTheme="majorHAnsi" w:hAnsiTheme="majorHAnsi" w:cstheme="majorHAnsi"/>
          <w:sz w:val="24"/>
          <w:szCs w:val="24"/>
        </w:rPr>
        <w:t>.</w:t>
      </w:r>
      <w:r w:rsidR="00960200">
        <w:rPr>
          <w:rFonts w:asciiTheme="majorHAnsi" w:hAnsiTheme="majorHAnsi" w:cstheme="majorHAnsi"/>
          <w:sz w:val="24"/>
          <w:szCs w:val="24"/>
        </w:rPr>
        <w:t xml:space="preserve"> </w:t>
      </w:r>
      <w:r w:rsidR="00960200" w:rsidRPr="00781076">
        <w:rPr>
          <w:rFonts w:asciiTheme="majorHAnsi" w:hAnsiTheme="majorHAnsi" w:cstheme="majorHAnsi"/>
          <w:sz w:val="24"/>
          <w:szCs w:val="24"/>
        </w:rPr>
        <w:t>Powyższe dokumenty  stanowią załączniki do SWZ</w:t>
      </w:r>
      <w:r>
        <w:rPr>
          <w:rFonts w:asciiTheme="majorHAnsi" w:hAnsiTheme="majorHAnsi" w:cstheme="majorHAnsi"/>
          <w:sz w:val="24"/>
          <w:szCs w:val="24"/>
        </w:rPr>
        <w:t>.</w:t>
      </w:r>
    </w:p>
    <w:p w14:paraId="3C724A6B" w14:textId="77777777" w:rsidR="0059776A" w:rsidRDefault="0059776A" w:rsidP="007A3DFE">
      <w:pPr>
        <w:spacing w:line="360" w:lineRule="auto"/>
        <w:jc w:val="both"/>
        <w:rPr>
          <w:rFonts w:asciiTheme="majorHAnsi" w:hAnsiTheme="majorHAnsi" w:cstheme="majorHAnsi"/>
          <w:sz w:val="24"/>
          <w:szCs w:val="24"/>
        </w:rPr>
      </w:pPr>
    </w:p>
    <w:p w14:paraId="6BD3E8BA" w14:textId="675899E7" w:rsidR="0059776A" w:rsidRPr="0059776A" w:rsidRDefault="000A36F6" w:rsidP="0059776A">
      <w:pPr>
        <w:spacing w:line="360" w:lineRule="auto"/>
        <w:jc w:val="both"/>
        <w:rPr>
          <w:rFonts w:asciiTheme="majorHAnsi" w:hAnsiTheme="majorHAnsi" w:cstheme="majorHAnsi"/>
          <w:sz w:val="24"/>
          <w:szCs w:val="24"/>
        </w:rPr>
      </w:pPr>
      <w:r>
        <w:rPr>
          <w:rFonts w:asciiTheme="majorHAnsi" w:hAnsiTheme="majorHAnsi" w:cstheme="majorHAnsi"/>
          <w:sz w:val="24"/>
          <w:szCs w:val="24"/>
        </w:rPr>
        <w:t>7</w:t>
      </w:r>
      <w:r w:rsidR="0059776A">
        <w:rPr>
          <w:rFonts w:asciiTheme="majorHAnsi" w:hAnsiTheme="majorHAnsi" w:cstheme="majorHAnsi"/>
          <w:sz w:val="24"/>
          <w:szCs w:val="24"/>
        </w:rPr>
        <w:t xml:space="preserve">.   </w:t>
      </w:r>
      <w:r w:rsidR="0059776A" w:rsidRPr="0059776A">
        <w:rPr>
          <w:rFonts w:asciiTheme="majorHAnsi" w:hAnsiTheme="majorHAnsi" w:cstheme="majorHAnsi"/>
          <w:sz w:val="24"/>
          <w:szCs w:val="24"/>
        </w:rPr>
        <w:t xml:space="preserve">Wspólny Słownik Zamówień (CPV): </w:t>
      </w:r>
    </w:p>
    <w:p w14:paraId="68EF9669" w14:textId="3B9418CA" w:rsidR="0059776A" w:rsidRDefault="0059776A" w:rsidP="0059776A">
      <w:pPr>
        <w:spacing w:line="360" w:lineRule="auto"/>
        <w:jc w:val="both"/>
        <w:rPr>
          <w:rFonts w:asciiTheme="majorHAnsi" w:hAnsiTheme="majorHAnsi" w:cstheme="majorHAnsi"/>
          <w:sz w:val="24"/>
          <w:szCs w:val="24"/>
        </w:rPr>
      </w:pPr>
      <w:r w:rsidRPr="0059776A">
        <w:rPr>
          <w:rFonts w:asciiTheme="majorHAnsi" w:hAnsiTheme="majorHAnsi" w:cstheme="majorHAnsi"/>
          <w:sz w:val="24"/>
          <w:szCs w:val="24"/>
        </w:rPr>
        <w:t xml:space="preserve">      45233220 – 7 Roboty w zakresie nawierzchni dróg.</w:t>
      </w:r>
    </w:p>
    <w:p w14:paraId="69AFA5B8" w14:textId="77777777" w:rsidR="0059776A" w:rsidRDefault="0059776A" w:rsidP="0059776A">
      <w:pPr>
        <w:spacing w:line="360" w:lineRule="auto"/>
        <w:jc w:val="both"/>
        <w:rPr>
          <w:rFonts w:asciiTheme="majorHAnsi" w:hAnsiTheme="majorHAnsi" w:cstheme="majorHAnsi"/>
          <w:sz w:val="24"/>
          <w:szCs w:val="24"/>
        </w:rPr>
      </w:pPr>
    </w:p>
    <w:p w14:paraId="4F44F18B" w14:textId="3CB99316" w:rsidR="0059776A" w:rsidRPr="00211559" w:rsidRDefault="000A36F6" w:rsidP="0059776A">
      <w:pPr>
        <w:spacing w:line="360" w:lineRule="auto"/>
        <w:jc w:val="both"/>
        <w:rPr>
          <w:rFonts w:asciiTheme="majorHAnsi" w:hAnsiTheme="majorHAnsi" w:cstheme="majorHAnsi"/>
          <w:sz w:val="24"/>
          <w:szCs w:val="24"/>
          <w:u w:val="single"/>
        </w:rPr>
      </w:pPr>
      <w:r>
        <w:rPr>
          <w:rFonts w:asciiTheme="majorHAnsi" w:hAnsiTheme="majorHAnsi" w:cstheme="majorHAnsi"/>
          <w:sz w:val="24"/>
          <w:szCs w:val="24"/>
        </w:rPr>
        <w:t>8</w:t>
      </w:r>
      <w:r w:rsidR="0059776A">
        <w:rPr>
          <w:rFonts w:asciiTheme="majorHAnsi" w:hAnsiTheme="majorHAnsi" w:cstheme="majorHAnsi"/>
          <w:sz w:val="24"/>
          <w:szCs w:val="24"/>
        </w:rPr>
        <w:t xml:space="preserve">.   </w:t>
      </w:r>
      <w:r w:rsidR="0059776A" w:rsidRPr="00211559">
        <w:rPr>
          <w:rFonts w:asciiTheme="majorHAnsi" w:hAnsiTheme="majorHAnsi" w:cstheme="majorHAnsi"/>
          <w:sz w:val="24"/>
          <w:szCs w:val="24"/>
          <w:u w:val="single"/>
        </w:rPr>
        <w:t>Część II – Konserwacja nawierzchni jezdni ul. Mickiewicza w Drezdenku.</w:t>
      </w:r>
    </w:p>
    <w:p w14:paraId="185E71AF" w14:textId="77777777" w:rsidR="0059776A" w:rsidRDefault="0059776A" w:rsidP="0059776A">
      <w:pPr>
        <w:spacing w:line="360" w:lineRule="auto"/>
        <w:jc w:val="both"/>
        <w:rPr>
          <w:rFonts w:asciiTheme="majorHAnsi" w:hAnsiTheme="majorHAnsi" w:cstheme="majorHAnsi"/>
          <w:sz w:val="24"/>
          <w:szCs w:val="24"/>
        </w:rPr>
      </w:pPr>
    </w:p>
    <w:p w14:paraId="14D5E2EA" w14:textId="2D6BA228" w:rsidR="0059776A" w:rsidRPr="0059776A" w:rsidRDefault="000A36F6" w:rsidP="0059776A">
      <w:pPr>
        <w:spacing w:line="360" w:lineRule="auto"/>
        <w:jc w:val="both"/>
        <w:rPr>
          <w:rFonts w:asciiTheme="majorHAnsi" w:hAnsiTheme="majorHAnsi" w:cstheme="majorHAnsi"/>
          <w:sz w:val="24"/>
          <w:szCs w:val="24"/>
        </w:rPr>
      </w:pPr>
      <w:r>
        <w:rPr>
          <w:rFonts w:asciiTheme="majorHAnsi" w:hAnsiTheme="majorHAnsi" w:cstheme="majorHAnsi"/>
          <w:sz w:val="24"/>
          <w:szCs w:val="24"/>
        </w:rPr>
        <w:t>9</w:t>
      </w:r>
      <w:r w:rsidR="0059776A">
        <w:rPr>
          <w:rFonts w:asciiTheme="majorHAnsi" w:hAnsiTheme="majorHAnsi" w:cstheme="majorHAnsi"/>
          <w:sz w:val="24"/>
          <w:szCs w:val="24"/>
        </w:rPr>
        <w:t xml:space="preserve">. </w:t>
      </w:r>
      <w:bookmarkStart w:id="9" w:name="_Hlk227924961"/>
      <w:r>
        <w:rPr>
          <w:rFonts w:asciiTheme="majorHAnsi" w:hAnsiTheme="majorHAnsi" w:cstheme="majorHAnsi"/>
          <w:sz w:val="24"/>
          <w:szCs w:val="24"/>
        </w:rPr>
        <w:t xml:space="preserve"> </w:t>
      </w:r>
      <w:r w:rsidR="0059776A" w:rsidRPr="0059776A">
        <w:rPr>
          <w:rFonts w:asciiTheme="majorHAnsi" w:hAnsiTheme="majorHAnsi" w:cstheme="majorHAnsi"/>
          <w:sz w:val="24"/>
          <w:szCs w:val="24"/>
        </w:rPr>
        <w:t xml:space="preserve">Przedmiotem zamówienia jest konserwacja nawierzchni jezdni ul. </w:t>
      </w:r>
      <w:r w:rsidR="0059776A">
        <w:rPr>
          <w:rFonts w:asciiTheme="majorHAnsi" w:hAnsiTheme="majorHAnsi" w:cstheme="majorHAnsi"/>
          <w:sz w:val="24"/>
          <w:szCs w:val="24"/>
        </w:rPr>
        <w:t>Mickiewicza</w:t>
      </w:r>
      <w:r w:rsidR="0059776A" w:rsidRPr="0059776A">
        <w:rPr>
          <w:rFonts w:asciiTheme="majorHAnsi" w:hAnsiTheme="majorHAnsi" w:cstheme="majorHAnsi"/>
          <w:sz w:val="24"/>
          <w:szCs w:val="24"/>
        </w:rPr>
        <w:t xml:space="preserve"> </w:t>
      </w:r>
    </w:p>
    <w:p w14:paraId="605BC796" w14:textId="77777777" w:rsidR="0059776A" w:rsidRDefault="0059776A" w:rsidP="0059776A">
      <w:pPr>
        <w:spacing w:line="360" w:lineRule="auto"/>
        <w:jc w:val="both"/>
        <w:rPr>
          <w:rFonts w:asciiTheme="majorHAnsi" w:hAnsiTheme="majorHAnsi" w:cstheme="majorHAnsi"/>
          <w:sz w:val="24"/>
          <w:szCs w:val="24"/>
        </w:rPr>
      </w:pPr>
      <w:r w:rsidRPr="0059776A">
        <w:rPr>
          <w:rFonts w:asciiTheme="majorHAnsi" w:hAnsiTheme="majorHAnsi" w:cstheme="majorHAnsi"/>
          <w:sz w:val="24"/>
          <w:szCs w:val="24"/>
        </w:rPr>
        <w:t>w Drezdenku na obszarze 1</w:t>
      </w:r>
      <w:r>
        <w:rPr>
          <w:rFonts w:asciiTheme="majorHAnsi" w:hAnsiTheme="majorHAnsi" w:cstheme="majorHAnsi"/>
          <w:sz w:val="24"/>
          <w:szCs w:val="24"/>
        </w:rPr>
        <w:t>840</w:t>
      </w:r>
      <w:r w:rsidRPr="0059776A">
        <w:rPr>
          <w:rFonts w:asciiTheme="majorHAnsi" w:hAnsiTheme="majorHAnsi" w:cstheme="majorHAnsi"/>
          <w:sz w:val="24"/>
          <w:szCs w:val="24"/>
        </w:rPr>
        <w:t xml:space="preserve"> m2. </w:t>
      </w:r>
    </w:p>
    <w:p w14:paraId="6C6EE4C6" w14:textId="554799C5" w:rsidR="0059776A" w:rsidRPr="0059776A" w:rsidRDefault="0059776A" w:rsidP="0059776A">
      <w:pPr>
        <w:spacing w:line="360" w:lineRule="auto"/>
        <w:jc w:val="both"/>
        <w:rPr>
          <w:rFonts w:asciiTheme="majorHAnsi" w:hAnsiTheme="majorHAnsi" w:cstheme="majorHAnsi"/>
          <w:sz w:val="24"/>
          <w:szCs w:val="24"/>
        </w:rPr>
      </w:pPr>
      <w:r w:rsidRPr="0059776A">
        <w:rPr>
          <w:rFonts w:asciiTheme="majorHAnsi" w:hAnsiTheme="majorHAnsi" w:cstheme="majorHAnsi"/>
          <w:sz w:val="24"/>
          <w:szCs w:val="24"/>
        </w:rPr>
        <w:t>Przedmiot zamówienia obejmuje:</w:t>
      </w:r>
    </w:p>
    <w:p w14:paraId="66B6ADF5" w14:textId="3082E418" w:rsidR="00CA33D8" w:rsidRPr="00083561" w:rsidRDefault="00A66A81" w:rsidP="00083561">
      <w:pPr>
        <w:pStyle w:val="Akapitzlist"/>
        <w:numPr>
          <w:ilvl w:val="0"/>
          <w:numId w:val="45"/>
        </w:numPr>
        <w:spacing w:line="360" w:lineRule="auto"/>
        <w:jc w:val="both"/>
        <w:rPr>
          <w:rFonts w:asciiTheme="majorHAnsi" w:hAnsiTheme="majorHAnsi" w:cstheme="majorHAnsi"/>
          <w:sz w:val="24"/>
          <w:szCs w:val="24"/>
        </w:rPr>
      </w:pPr>
      <w:r>
        <w:rPr>
          <w:rFonts w:asciiTheme="majorHAnsi" w:hAnsiTheme="majorHAnsi" w:cstheme="majorHAnsi"/>
          <w:sz w:val="24"/>
          <w:szCs w:val="24"/>
        </w:rPr>
        <w:t>r</w:t>
      </w:r>
      <w:r w:rsidR="00CA33D8" w:rsidRPr="00083561">
        <w:rPr>
          <w:rFonts w:asciiTheme="majorHAnsi" w:hAnsiTheme="majorHAnsi" w:cstheme="majorHAnsi"/>
          <w:sz w:val="24"/>
          <w:szCs w:val="24"/>
        </w:rPr>
        <w:t xml:space="preserve">egulacja studni 7 szt., wpustów 8 szt., zaworów 1 szt.,  </w:t>
      </w:r>
    </w:p>
    <w:p w14:paraId="38B39FA6" w14:textId="3266588F" w:rsidR="00CA33D8" w:rsidRDefault="00A66A81" w:rsidP="00083561">
      <w:pPr>
        <w:pStyle w:val="Akapitzlist"/>
        <w:numPr>
          <w:ilvl w:val="0"/>
          <w:numId w:val="45"/>
        </w:numPr>
        <w:spacing w:line="360" w:lineRule="auto"/>
        <w:jc w:val="both"/>
        <w:rPr>
          <w:rFonts w:asciiTheme="majorHAnsi" w:hAnsiTheme="majorHAnsi" w:cstheme="majorHAnsi"/>
          <w:sz w:val="24"/>
          <w:szCs w:val="24"/>
        </w:rPr>
      </w:pPr>
      <w:r>
        <w:rPr>
          <w:rFonts w:asciiTheme="majorHAnsi" w:hAnsiTheme="majorHAnsi" w:cstheme="majorHAnsi"/>
          <w:sz w:val="24"/>
          <w:szCs w:val="24"/>
        </w:rPr>
        <w:t>w</w:t>
      </w:r>
      <w:r w:rsidR="00551FEF" w:rsidRPr="00083561">
        <w:rPr>
          <w:rFonts w:asciiTheme="majorHAnsi" w:hAnsiTheme="majorHAnsi" w:cstheme="majorHAnsi"/>
          <w:sz w:val="24"/>
          <w:szCs w:val="24"/>
        </w:rPr>
        <w:t xml:space="preserve">ykonanie </w:t>
      </w:r>
      <w:r w:rsidR="00CA33D8" w:rsidRPr="00083561">
        <w:rPr>
          <w:rFonts w:asciiTheme="majorHAnsi" w:hAnsiTheme="majorHAnsi" w:cstheme="majorHAnsi"/>
          <w:sz w:val="24"/>
          <w:szCs w:val="24"/>
        </w:rPr>
        <w:t>frezowani</w:t>
      </w:r>
      <w:r w:rsidR="00551FEF" w:rsidRPr="00083561">
        <w:rPr>
          <w:rFonts w:asciiTheme="majorHAnsi" w:hAnsiTheme="majorHAnsi" w:cstheme="majorHAnsi"/>
          <w:sz w:val="24"/>
          <w:szCs w:val="24"/>
        </w:rPr>
        <w:t>a</w:t>
      </w:r>
      <w:r w:rsidR="00CA33D8" w:rsidRPr="00083561">
        <w:rPr>
          <w:rFonts w:asciiTheme="majorHAnsi" w:hAnsiTheme="majorHAnsi" w:cstheme="majorHAnsi"/>
          <w:sz w:val="24"/>
          <w:szCs w:val="24"/>
        </w:rPr>
        <w:t xml:space="preserve"> + </w:t>
      </w:r>
      <w:r w:rsidR="00551FEF" w:rsidRPr="00083561">
        <w:rPr>
          <w:rFonts w:asciiTheme="majorHAnsi" w:hAnsiTheme="majorHAnsi" w:cstheme="majorHAnsi"/>
          <w:sz w:val="24"/>
          <w:szCs w:val="24"/>
        </w:rPr>
        <w:t xml:space="preserve">wykonanie </w:t>
      </w:r>
      <w:r w:rsidR="00CA33D8" w:rsidRPr="00083561">
        <w:rPr>
          <w:rFonts w:asciiTheme="majorHAnsi" w:hAnsiTheme="majorHAnsi" w:cstheme="majorHAnsi"/>
          <w:sz w:val="24"/>
          <w:szCs w:val="24"/>
        </w:rPr>
        <w:t>warstw</w:t>
      </w:r>
      <w:r w:rsidR="00551FEF" w:rsidRPr="00083561">
        <w:rPr>
          <w:rFonts w:asciiTheme="majorHAnsi" w:hAnsiTheme="majorHAnsi" w:cstheme="majorHAnsi"/>
          <w:sz w:val="24"/>
          <w:szCs w:val="24"/>
        </w:rPr>
        <w:t>y</w:t>
      </w:r>
      <w:r w:rsidR="00CA33D8" w:rsidRPr="00083561">
        <w:rPr>
          <w:rFonts w:asciiTheme="majorHAnsi" w:hAnsiTheme="majorHAnsi" w:cstheme="majorHAnsi"/>
          <w:sz w:val="24"/>
          <w:szCs w:val="24"/>
        </w:rPr>
        <w:t xml:space="preserve"> ścieraln</w:t>
      </w:r>
      <w:r w:rsidR="00551FEF" w:rsidRPr="00083561">
        <w:rPr>
          <w:rFonts w:asciiTheme="majorHAnsi" w:hAnsiTheme="majorHAnsi" w:cstheme="majorHAnsi"/>
          <w:sz w:val="24"/>
          <w:szCs w:val="24"/>
        </w:rPr>
        <w:t>ej,</w:t>
      </w:r>
    </w:p>
    <w:p w14:paraId="47BE2BE7" w14:textId="01E5B91D" w:rsidR="00032015" w:rsidRDefault="00032015" w:rsidP="00083561">
      <w:pPr>
        <w:pStyle w:val="Akapitzlist"/>
        <w:numPr>
          <w:ilvl w:val="0"/>
          <w:numId w:val="45"/>
        </w:numPr>
        <w:spacing w:line="360" w:lineRule="auto"/>
        <w:jc w:val="both"/>
        <w:rPr>
          <w:rFonts w:asciiTheme="majorHAnsi" w:hAnsiTheme="majorHAnsi" w:cstheme="majorHAnsi"/>
          <w:sz w:val="24"/>
          <w:szCs w:val="24"/>
        </w:rPr>
      </w:pPr>
      <w:r>
        <w:rPr>
          <w:rFonts w:asciiTheme="majorHAnsi" w:hAnsiTheme="majorHAnsi" w:cstheme="majorHAnsi"/>
          <w:sz w:val="24"/>
          <w:szCs w:val="24"/>
        </w:rPr>
        <w:t>demontaż i ponowny montaż progu zwalniającego,</w:t>
      </w:r>
    </w:p>
    <w:p w14:paraId="166FD5B7" w14:textId="5F869607" w:rsidR="00032015" w:rsidRPr="00083561" w:rsidRDefault="00032015" w:rsidP="00083561">
      <w:pPr>
        <w:pStyle w:val="Akapitzlist"/>
        <w:numPr>
          <w:ilvl w:val="0"/>
          <w:numId w:val="45"/>
        </w:numPr>
        <w:spacing w:line="360" w:lineRule="auto"/>
        <w:jc w:val="both"/>
        <w:rPr>
          <w:rFonts w:asciiTheme="majorHAnsi" w:hAnsiTheme="majorHAnsi" w:cstheme="majorHAnsi"/>
          <w:sz w:val="24"/>
          <w:szCs w:val="24"/>
        </w:rPr>
      </w:pPr>
      <w:r>
        <w:rPr>
          <w:rFonts w:asciiTheme="majorHAnsi" w:hAnsiTheme="majorHAnsi" w:cstheme="majorHAnsi"/>
          <w:sz w:val="24"/>
          <w:szCs w:val="24"/>
        </w:rPr>
        <w:t>odtworzenie oznakowania poziomego (przejście dla pieszych – biało czerwone) grubowarstwowo,</w:t>
      </w:r>
    </w:p>
    <w:p w14:paraId="1F7AF850" w14:textId="78ECD6EF" w:rsidR="0059776A" w:rsidRPr="00083561" w:rsidRDefault="0059776A" w:rsidP="00083561">
      <w:pPr>
        <w:pStyle w:val="Akapitzlist"/>
        <w:numPr>
          <w:ilvl w:val="0"/>
          <w:numId w:val="45"/>
        </w:numPr>
        <w:spacing w:line="360" w:lineRule="auto"/>
        <w:jc w:val="both"/>
        <w:rPr>
          <w:rFonts w:asciiTheme="majorHAnsi" w:hAnsiTheme="majorHAnsi" w:cstheme="majorHAnsi"/>
          <w:sz w:val="24"/>
          <w:szCs w:val="24"/>
        </w:rPr>
      </w:pPr>
      <w:r w:rsidRPr="00083561">
        <w:rPr>
          <w:rFonts w:asciiTheme="majorHAnsi" w:hAnsiTheme="majorHAnsi" w:cstheme="majorHAnsi"/>
          <w:sz w:val="24"/>
          <w:szCs w:val="24"/>
        </w:rPr>
        <w:t>opracowanie, uzgodnienie i wprowadzenie tymczasowej  organizacji ruchu (gdy będzie konieczność jej wprowadzenia), ewentualne koszty np. za uzgodnienie tymczasowej organizacji ruchu ponosi Wykonawca,</w:t>
      </w:r>
    </w:p>
    <w:p w14:paraId="498D976E" w14:textId="05700E25" w:rsidR="0059776A" w:rsidRPr="00083561" w:rsidRDefault="0059776A" w:rsidP="00083561">
      <w:pPr>
        <w:pStyle w:val="Akapitzlist"/>
        <w:numPr>
          <w:ilvl w:val="0"/>
          <w:numId w:val="45"/>
        </w:numPr>
        <w:spacing w:line="360" w:lineRule="auto"/>
        <w:jc w:val="both"/>
        <w:rPr>
          <w:rFonts w:asciiTheme="majorHAnsi" w:hAnsiTheme="majorHAnsi" w:cstheme="majorHAnsi"/>
          <w:sz w:val="24"/>
          <w:szCs w:val="24"/>
        </w:rPr>
      </w:pPr>
      <w:r w:rsidRPr="00083561">
        <w:rPr>
          <w:rFonts w:asciiTheme="majorHAnsi" w:hAnsiTheme="majorHAnsi" w:cstheme="majorHAnsi"/>
          <w:sz w:val="24"/>
          <w:szCs w:val="24"/>
        </w:rPr>
        <w:t>wywóz i utylizacja materiałów porozbiórkowych, urobku.</w:t>
      </w:r>
    </w:p>
    <w:p w14:paraId="70A6DA99" w14:textId="77777777" w:rsidR="0059776A" w:rsidRDefault="0059776A" w:rsidP="0059776A">
      <w:pPr>
        <w:spacing w:line="360" w:lineRule="auto"/>
        <w:jc w:val="both"/>
        <w:rPr>
          <w:rFonts w:asciiTheme="majorHAnsi" w:hAnsiTheme="majorHAnsi" w:cstheme="majorHAnsi"/>
          <w:sz w:val="24"/>
          <w:szCs w:val="24"/>
        </w:rPr>
      </w:pPr>
    </w:p>
    <w:p w14:paraId="2E7BEE46" w14:textId="3BC9508E" w:rsidR="00551FEF" w:rsidRDefault="0059776A" w:rsidP="00551FEF">
      <w:pPr>
        <w:spacing w:line="360" w:lineRule="auto"/>
        <w:jc w:val="both"/>
        <w:rPr>
          <w:rFonts w:asciiTheme="majorHAnsi" w:hAnsiTheme="majorHAnsi" w:cstheme="majorHAnsi"/>
          <w:sz w:val="24"/>
          <w:szCs w:val="24"/>
        </w:rPr>
      </w:pPr>
      <w:r>
        <w:rPr>
          <w:rFonts w:asciiTheme="majorHAnsi" w:hAnsiTheme="majorHAnsi" w:cstheme="majorHAnsi"/>
          <w:sz w:val="24"/>
          <w:szCs w:val="24"/>
        </w:rPr>
        <w:t>1</w:t>
      </w:r>
      <w:r w:rsidR="000A36F6">
        <w:rPr>
          <w:rFonts w:asciiTheme="majorHAnsi" w:hAnsiTheme="majorHAnsi" w:cstheme="majorHAnsi"/>
          <w:sz w:val="24"/>
          <w:szCs w:val="24"/>
        </w:rPr>
        <w:t>0</w:t>
      </w:r>
      <w:r>
        <w:rPr>
          <w:rFonts w:asciiTheme="majorHAnsi" w:hAnsiTheme="majorHAnsi" w:cstheme="majorHAnsi"/>
          <w:sz w:val="24"/>
          <w:szCs w:val="24"/>
        </w:rPr>
        <w:t xml:space="preserve">. </w:t>
      </w:r>
      <w:r w:rsidR="00551FEF" w:rsidRPr="000A7023">
        <w:rPr>
          <w:rFonts w:asciiTheme="majorHAnsi" w:hAnsiTheme="majorHAnsi" w:cstheme="majorHAnsi"/>
          <w:sz w:val="24"/>
          <w:szCs w:val="24"/>
        </w:rPr>
        <w:t xml:space="preserve">Szczegółowy zakres robót budowlanych przewidzianych do wykonania w ramach niniejszego zamówienia określa SWZ wraz załącznikami - dokumentacją techniczną: </w:t>
      </w:r>
      <w:r w:rsidR="00551FEF" w:rsidRPr="000B78D4">
        <w:rPr>
          <w:rFonts w:asciiTheme="majorHAnsi" w:hAnsiTheme="majorHAnsi" w:cstheme="majorHAnsi"/>
          <w:sz w:val="24"/>
          <w:szCs w:val="24"/>
        </w:rPr>
        <w:lastRenderedPageBreak/>
        <w:t>specyfikacja techniczna wykonania i odbioru robót, plany orientacyjne</w:t>
      </w:r>
      <w:r w:rsidR="006F7526">
        <w:rPr>
          <w:rFonts w:asciiTheme="majorHAnsi" w:hAnsiTheme="majorHAnsi" w:cstheme="majorHAnsi"/>
          <w:sz w:val="24"/>
          <w:szCs w:val="24"/>
        </w:rPr>
        <w:t>, załącznik A do SWZ</w:t>
      </w:r>
      <w:r w:rsidR="00551FEF" w:rsidRPr="000B78D4">
        <w:rPr>
          <w:rFonts w:asciiTheme="majorHAnsi" w:hAnsiTheme="majorHAnsi" w:cstheme="majorHAnsi"/>
          <w:sz w:val="24"/>
          <w:szCs w:val="24"/>
        </w:rPr>
        <w:t>.</w:t>
      </w:r>
      <w:r w:rsidR="00551FEF">
        <w:rPr>
          <w:rFonts w:asciiTheme="majorHAnsi" w:hAnsiTheme="majorHAnsi" w:cstheme="majorHAnsi"/>
          <w:sz w:val="24"/>
          <w:szCs w:val="24"/>
        </w:rPr>
        <w:t xml:space="preserve"> </w:t>
      </w:r>
      <w:r w:rsidR="00551FEF" w:rsidRPr="00781076">
        <w:rPr>
          <w:rFonts w:asciiTheme="majorHAnsi" w:hAnsiTheme="majorHAnsi" w:cstheme="majorHAnsi"/>
          <w:sz w:val="24"/>
          <w:szCs w:val="24"/>
        </w:rPr>
        <w:t>Powyższe dokumenty  stanowią załączniki do SWZ</w:t>
      </w:r>
      <w:r w:rsidR="00551FEF">
        <w:rPr>
          <w:rFonts w:asciiTheme="majorHAnsi" w:hAnsiTheme="majorHAnsi" w:cstheme="majorHAnsi"/>
          <w:sz w:val="24"/>
          <w:szCs w:val="24"/>
        </w:rPr>
        <w:t>.</w:t>
      </w:r>
    </w:p>
    <w:p w14:paraId="6DC03644" w14:textId="77777777" w:rsidR="00211559" w:rsidRDefault="00211559" w:rsidP="0059776A">
      <w:pPr>
        <w:spacing w:line="360" w:lineRule="auto"/>
        <w:jc w:val="both"/>
        <w:rPr>
          <w:rFonts w:asciiTheme="majorHAnsi" w:hAnsiTheme="majorHAnsi" w:cstheme="majorHAnsi"/>
          <w:sz w:val="24"/>
          <w:szCs w:val="24"/>
        </w:rPr>
      </w:pPr>
    </w:p>
    <w:p w14:paraId="63A4A689" w14:textId="46866B6B" w:rsidR="00211559" w:rsidRPr="00211559" w:rsidRDefault="00211559" w:rsidP="00211559">
      <w:pPr>
        <w:spacing w:line="360" w:lineRule="auto"/>
        <w:jc w:val="both"/>
        <w:rPr>
          <w:rFonts w:asciiTheme="majorHAnsi" w:hAnsiTheme="majorHAnsi" w:cstheme="majorHAnsi"/>
          <w:sz w:val="24"/>
          <w:szCs w:val="24"/>
        </w:rPr>
      </w:pPr>
      <w:r>
        <w:rPr>
          <w:rFonts w:asciiTheme="majorHAnsi" w:hAnsiTheme="majorHAnsi" w:cstheme="majorHAnsi"/>
          <w:sz w:val="24"/>
          <w:szCs w:val="24"/>
        </w:rPr>
        <w:t>1</w:t>
      </w:r>
      <w:r w:rsidR="000A36F6">
        <w:rPr>
          <w:rFonts w:asciiTheme="majorHAnsi" w:hAnsiTheme="majorHAnsi" w:cstheme="majorHAnsi"/>
          <w:sz w:val="24"/>
          <w:szCs w:val="24"/>
        </w:rPr>
        <w:t>1</w:t>
      </w:r>
      <w:r>
        <w:rPr>
          <w:rFonts w:asciiTheme="majorHAnsi" w:hAnsiTheme="majorHAnsi" w:cstheme="majorHAnsi"/>
          <w:sz w:val="24"/>
          <w:szCs w:val="24"/>
        </w:rPr>
        <w:t xml:space="preserve">.   </w:t>
      </w:r>
      <w:r w:rsidRPr="00211559">
        <w:rPr>
          <w:rFonts w:asciiTheme="majorHAnsi" w:hAnsiTheme="majorHAnsi" w:cstheme="majorHAnsi"/>
          <w:sz w:val="24"/>
          <w:szCs w:val="24"/>
        </w:rPr>
        <w:t xml:space="preserve">Wspólny Słownik Zamówień (CPV): </w:t>
      </w:r>
    </w:p>
    <w:p w14:paraId="3AD2CEA2" w14:textId="3E95B527" w:rsidR="00211559" w:rsidRDefault="00211559" w:rsidP="00211559">
      <w:pPr>
        <w:spacing w:line="360" w:lineRule="auto"/>
        <w:jc w:val="both"/>
        <w:rPr>
          <w:rFonts w:asciiTheme="majorHAnsi" w:hAnsiTheme="majorHAnsi" w:cstheme="majorHAnsi"/>
          <w:sz w:val="24"/>
          <w:szCs w:val="24"/>
        </w:rPr>
      </w:pPr>
      <w:r w:rsidRPr="00211559">
        <w:rPr>
          <w:rFonts w:asciiTheme="majorHAnsi" w:hAnsiTheme="majorHAnsi" w:cstheme="majorHAnsi"/>
          <w:sz w:val="24"/>
          <w:szCs w:val="24"/>
        </w:rPr>
        <w:t xml:space="preserve">      45233220 – 7 Roboty w zakresie nawierzchni dróg.</w:t>
      </w:r>
    </w:p>
    <w:p w14:paraId="547C5113" w14:textId="77777777" w:rsidR="00A66A81" w:rsidRDefault="00A66A81" w:rsidP="00211559">
      <w:pPr>
        <w:spacing w:line="360" w:lineRule="auto"/>
        <w:jc w:val="both"/>
        <w:rPr>
          <w:rFonts w:asciiTheme="majorHAnsi" w:hAnsiTheme="majorHAnsi" w:cstheme="majorHAnsi"/>
          <w:sz w:val="24"/>
          <w:szCs w:val="24"/>
        </w:rPr>
      </w:pPr>
    </w:p>
    <w:p w14:paraId="3E2EB283" w14:textId="77777777" w:rsidR="00211559" w:rsidRDefault="00211559" w:rsidP="00211559">
      <w:pPr>
        <w:spacing w:line="360" w:lineRule="auto"/>
        <w:jc w:val="both"/>
        <w:rPr>
          <w:rFonts w:asciiTheme="majorHAnsi" w:hAnsiTheme="majorHAnsi" w:cstheme="majorHAnsi"/>
          <w:sz w:val="24"/>
          <w:szCs w:val="24"/>
        </w:rPr>
      </w:pPr>
    </w:p>
    <w:bookmarkEnd w:id="9"/>
    <w:p w14:paraId="63B864B1" w14:textId="30FA466F" w:rsidR="00211559" w:rsidRPr="00790944" w:rsidRDefault="00211559" w:rsidP="00211559">
      <w:pPr>
        <w:spacing w:line="360" w:lineRule="auto"/>
        <w:jc w:val="both"/>
        <w:rPr>
          <w:rFonts w:asciiTheme="majorHAnsi" w:hAnsiTheme="majorHAnsi" w:cstheme="majorHAnsi"/>
          <w:sz w:val="24"/>
          <w:szCs w:val="24"/>
          <w:u w:val="single"/>
        </w:rPr>
      </w:pPr>
      <w:r>
        <w:rPr>
          <w:rFonts w:asciiTheme="majorHAnsi" w:hAnsiTheme="majorHAnsi" w:cstheme="majorHAnsi"/>
          <w:sz w:val="24"/>
          <w:szCs w:val="24"/>
        </w:rPr>
        <w:t>1</w:t>
      </w:r>
      <w:r w:rsidR="000A36F6">
        <w:rPr>
          <w:rFonts w:asciiTheme="majorHAnsi" w:hAnsiTheme="majorHAnsi" w:cstheme="majorHAnsi"/>
          <w:sz w:val="24"/>
          <w:szCs w:val="24"/>
        </w:rPr>
        <w:t>2</w:t>
      </w:r>
      <w:r>
        <w:rPr>
          <w:rFonts w:asciiTheme="majorHAnsi" w:hAnsiTheme="majorHAnsi" w:cstheme="majorHAnsi"/>
          <w:sz w:val="24"/>
          <w:szCs w:val="24"/>
        </w:rPr>
        <w:t xml:space="preserve">.  </w:t>
      </w:r>
      <w:r w:rsidRPr="00790944">
        <w:rPr>
          <w:rFonts w:asciiTheme="majorHAnsi" w:hAnsiTheme="majorHAnsi" w:cstheme="majorHAnsi"/>
          <w:sz w:val="24"/>
          <w:szCs w:val="24"/>
          <w:u w:val="single"/>
        </w:rPr>
        <w:t>Część III - Konserwacja nawierzchni drogi gminnej w miejscowości Zielątkowo.</w:t>
      </w:r>
    </w:p>
    <w:p w14:paraId="2D625AA8" w14:textId="77777777" w:rsidR="00211559" w:rsidRDefault="00211559" w:rsidP="00211559">
      <w:pPr>
        <w:spacing w:line="360" w:lineRule="auto"/>
        <w:jc w:val="both"/>
        <w:rPr>
          <w:rFonts w:asciiTheme="majorHAnsi" w:hAnsiTheme="majorHAnsi" w:cstheme="majorHAnsi"/>
          <w:sz w:val="24"/>
          <w:szCs w:val="24"/>
        </w:rPr>
      </w:pPr>
    </w:p>
    <w:p w14:paraId="22CDA5E0" w14:textId="49BEFAA9" w:rsidR="00211559" w:rsidRPr="00211559" w:rsidRDefault="00211559" w:rsidP="00211559">
      <w:pPr>
        <w:spacing w:line="360" w:lineRule="auto"/>
        <w:jc w:val="both"/>
        <w:rPr>
          <w:rFonts w:asciiTheme="majorHAnsi" w:hAnsiTheme="majorHAnsi" w:cstheme="majorHAnsi"/>
          <w:sz w:val="24"/>
          <w:szCs w:val="24"/>
        </w:rPr>
      </w:pPr>
      <w:r>
        <w:rPr>
          <w:rFonts w:asciiTheme="majorHAnsi" w:hAnsiTheme="majorHAnsi" w:cstheme="majorHAnsi"/>
          <w:sz w:val="24"/>
          <w:szCs w:val="24"/>
        </w:rPr>
        <w:t>1</w:t>
      </w:r>
      <w:r w:rsidR="000A36F6">
        <w:rPr>
          <w:rFonts w:asciiTheme="majorHAnsi" w:hAnsiTheme="majorHAnsi" w:cstheme="majorHAnsi"/>
          <w:sz w:val="24"/>
          <w:szCs w:val="24"/>
        </w:rPr>
        <w:t>3</w:t>
      </w:r>
      <w:r>
        <w:rPr>
          <w:rFonts w:asciiTheme="majorHAnsi" w:hAnsiTheme="majorHAnsi" w:cstheme="majorHAnsi"/>
          <w:sz w:val="24"/>
          <w:szCs w:val="24"/>
        </w:rPr>
        <w:t xml:space="preserve">. </w:t>
      </w:r>
      <w:r w:rsidRPr="00211559">
        <w:rPr>
          <w:rFonts w:asciiTheme="majorHAnsi" w:hAnsiTheme="majorHAnsi" w:cstheme="majorHAnsi"/>
          <w:sz w:val="24"/>
          <w:szCs w:val="24"/>
        </w:rPr>
        <w:t xml:space="preserve">Przedmiotem zamówienia jest konserwacja nawierzchni </w:t>
      </w:r>
      <w:r>
        <w:rPr>
          <w:rFonts w:asciiTheme="majorHAnsi" w:hAnsiTheme="majorHAnsi" w:cstheme="majorHAnsi"/>
          <w:sz w:val="24"/>
          <w:szCs w:val="24"/>
        </w:rPr>
        <w:t xml:space="preserve">drogi gminnej </w:t>
      </w:r>
      <w:r w:rsidRPr="00211559">
        <w:rPr>
          <w:rFonts w:asciiTheme="majorHAnsi" w:hAnsiTheme="majorHAnsi" w:cstheme="majorHAnsi"/>
          <w:sz w:val="24"/>
          <w:szCs w:val="24"/>
        </w:rPr>
        <w:t xml:space="preserve">w </w:t>
      </w:r>
      <w:r>
        <w:rPr>
          <w:rFonts w:asciiTheme="majorHAnsi" w:hAnsiTheme="majorHAnsi" w:cstheme="majorHAnsi"/>
          <w:sz w:val="24"/>
          <w:szCs w:val="24"/>
        </w:rPr>
        <w:t>miejscowości Zielątkowo na</w:t>
      </w:r>
      <w:r w:rsidRPr="00211559">
        <w:rPr>
          <w:rFonts w:asciiTheme="majorHAnsi" w:hAnsiTheme="majorHAnsi" w:cstheme="majorHAnsi"/>
          <w:sz w:val="24"/>
          <w:szCs w:val="24"/>
        </w:rPr>
        <w:t xml:space="preserve"> obszarze </w:t>
      </w:r>
      <w:r>
        <w:rPr>
          <w:rFonts w:asciiTheme="majorHAnsi" w:hAnsiTheme="majorHAnsi" w:cstheme="majorHAnsi"/>
          <w:sz w:val="24"/>
          <w:szCs w:val="24"/>
        </w:rPr>
        <w:t>2655</w:t>
      </w:r>
      <w:r w:rsidRPr="00211559">
        <w:rPr>
          <w:rFonts w:asciiTheme="majorHAnsi" w:hAnsiTheme="majorHAnsi" w:cstheme="majorHAnsi"/>
          <w:sz w:val="24"/>
          <w:szCs w:val="24"/>
        </w:rPr>
        <w:t xml:space="preserve"> m2. </w:t>
      </w:r>
    </w:p>
    <w:p w14:paraId="46615505" w14:textId="5A1A4148" w:rsidR="00211559" w:rsidRPr="00211559" w:rsidRDefault="00211559" w:rsidP="00211559">
      <w:pPr>
        <w:spacing w:line="360" w:lineRule="auto"/>
        <w:jc w:val="both"/>
        <w:rPr>
          <w:rFonts w:asciiTheme="majorHAnsi" w:hAnsiTheme="majorHAnsi" w:cstheme="majorHAnsi"/>
          <w:sz w:val="24"/>
          <w:szCs w:val="24"/>
        </w:rPr>
      </w:pPr>
      <w:r w:rsidRPr="00211559">
        <w:rPr>
          <w:rFonts w:asciiTheme="majorHAnsi" w:hAnsiTheme="majorHAnsi" w:cstheme="majorHAnsi"/>
          <w:sz w:val="24"/>
          <w:szCs w:val="24"/>
        </w:rPr>
        <w:t>Przedmiot zamówienia obejmuje:</w:t>
      </w:r>
    </w:p>
    <w:p w14:paraId="722EB7E5" w14:textId="26BA7CC4" w:rsidR="006F7526" w:rsidRPr="00E55987" w:rsidRDefault="00E55987" w:rsidP="00E55987">
      <w:pPr>
        <w:pStyle w:val="Akapitzlist"/>
        <w:numPr>
          <w:ilvl w:val="0"/>
          <w:numId w:val="46"/>
        </w:numPr>
        <w:spacing w:line="360" w:lineRule="auto"/>
        <w:jc w:val="both"/>
        <w:rPr>
          <w:rFonts w:asciiTheme="majorHAnsi" w:hAnsiTheme="majorHAnsi" w:cstheme="majorHAnsi"/>
          <w:sz w:val="24"/>
          <w:szCs w:val="24"/>
        </w:rPr>
      </w:pPr>
      <w:r>
        <w:rPr>
          <w:rFonts w:asciiTheme="majorHAnsi" w:hAnsiTheme="majorHAnsi" w:cstheme="majorHAnsi"/>
          <w:sz w:val="24"/>
          <w:szCs w:val="24"/>
        </w:rPr>
        <w:t>w</w:t>
      </w:r>
      <w:r w:rsidR="006F7526" w:rsidRPr="00E55987">
        <w:rPr>
          <w:rFonts w:asciiTheme="majorHAnsi" w:hAnsiTheme="majorHAnsi" w:cstheme="majorHAnsi"/>
          <w:sz w:val="24"/>
          <w:szCs w:val="24"/>
        </w:rPr>
        <w:t>ykonanie frezowania + wykonanie warstwy ścieralnej,</w:t>
      </w:r>
    </w:p>
    <w:p w14:paraId="132F6E16" w14:textId="29F94008" w:rsidR="006F7526" w:rsidRPr="00E55987" w:rsidRDefault="006F7526" w:rsidP="00E55987">
      <w:pPr>
        <w:pStyle w:val="Akapitzlist"/>
        <w:numPr>
          <w:ilvl w:val="0"/>
          <w:numId w:val="46"/>
        </w:numPr>
        <w:spacing w:line="360" w:lineRule="auto"/>
        <w:jc w:val="both"/>
        <w:rPr>
          <w:rFonts w:asciiTheme="majorHAnsi" w:hAnsiTheme="majorHAnsi" w:cstheme="majorHAnsi"/>
          <w:sz w:val="24"/>
          <w:szCs w:val="24"/>
        </w:rPr>
      </w:pPr>
      <w:r w:rsidRPr="00E55987">
        <w:rPr>
          <w:rFonts w:asciiTheme="majorHAnsi" w:hAnsiTheme="majorHAnsi" w:cstheme="majorHAnsi"/>
          <w:sz w:val="24"/>
          <w:szCs w:val="24"/>
        </w:rPr>
        <w:t>remont poboczy i istniejących zjazdów,</w:t>
      </w:r>
    </w:p>
    <w:p w14:paraId="033FA0E9" w14:textId="58E42123" w:rsidR="00211559" w:rsidRPr="00790944" w:rsidRDefault="00211559" w:rsidP="00E55987">
      <w:pPr>
        <w:pStyle w:val="Akapitzlist"/>
        <w:numPr>
          <w:ilvl w:val="0"/>
          <w:numId w:val="46"/>
        </w:numPr>
        <w:spacing w:line="360" w:lineRule="auto"/>
        <w:jc w:val="both"/>
        <w:rPr>
          <w:rFonts w:asciiTheme="majorHAnsi" w:hAnsiTheme="majorHAnsi" w:cstheme="majorHAnsi"/>
          <w:sz w:val="24"/>
          <w:szCs w:val="24"/>
        </w:rPr>
      </w:pPr>
      <w:r w:rsidRPr="00790944">
        <w:rPr>
          <w:rFonts w:asciiTheme="majorHAnsi" w:hAnsiTheme="majorHAnsi" w:cstheme="majorHAnsi"/>
          <w:sz w:val="24"/>
          <w:szCs w:val="24"/>
        </w:rPr>
        <w:t>opracowanie, uzgodnienie i wprowadzenie tymczasowej  organizacji ruchu (gdy będzie konieczność jej wprowadzenia), ewentualne koszty np. za uzgodnienie tymczasowej organizacji ruchu ponosi Wykonawca,</w:t>
      </w:r>
    </w:p>
    <w:p w14:paraId="3B0CAACA" w14:textId="5938DA72" w:rsidR="00211559" w:rsidRPr="00790944" w:rsidRDefault="00211559" w:rsidP="00E55987">
      <w:pPr>
        <w:pStyle w:val="Akapitzlist"/>
        <w:numPr>
          <w:ilvl w:val="0"/>
          <w:numId w:val="46"/>
        </w:numPr>
        <w:spacing w:line="360" w:lineRule="auto"/>
        <w:jc w:val="both"/>
        <w:rPr>
          <w:rFonts w:asciiTheme="majorHAnsi" w:hAnsiTheme="majorHAnsi" w:cstheme="majorHAnsi"/>
          <w:sz w:val="24"/>
          <w:szCs w:val="24"/>
        </w:rPr>
      </w:pPr>
      <w:r w:rsidRPr="00790944">
        <w:rPr>
          <w:rFonts w:asciiTheme="majorHAnsi" w:hAnsiTheme="majorHAnsi" w:cstheme="majorHAnsi"/>
          <w:sz w:val="24"/>
          <w:szCs w:val="24"/>
        </w:rPr>
        <w:t>wywóz i utylizacja materiałów porozbiórkowych, urobku.</w:t>
      </w:r>
    </w:p>
    <w:p w14:paraId="7000DE4D" w14:textId="77777777" w:rsidR="00211559" w:rsidRPr="00211559" w:rsidRDefault="00211559" w:rsidP="00211559">
      <w:pPr>
        <w:spacing w:line="360" w:lineRule="auto"/>
        <w:jc w:val="both"/>
        <w:rPr>
          <w:rFonts w:asciiTheme="majorHAnsi" w:hAnsiTheme="majorHAnsi" w:cstheme="majorHAnsi"/>
          <w:sz w:val="24"/>
          <w:szCs w:val="24"/>
        </w:rPr>
      </w:pPr>
    </w:p>
    <w:p w14:paraId="6177044E" w14:textId="10B2F51D" w:rsidR="006F7526" w:rsidRDefault="00211559" w:rsidP="006F7526">
      <w:pPr>
        <w:spacing w:line="360" w:lineRule="auto"/>
        <w:jc w:val="both"/>
        <w:rPr>
          <w:rFonts w:asciiTheme="majorHAnsi" w:hAnsiTheme="majorHAnsi" w:cstheme="majorHAnsi"/>
          <w:sz w:val="24"/>
          <w:szCs w:val="24"/>
        </w:rPr>
      </w:pPr>
      <w:r w:rsidRPr="00211559">
        <w:rPr>
          <w:rFonts w:asciiTheme="majorHAnsi" w:hAnsiTheme="majorHAnsi" w:cstheme="majorHAnsi"/>
          <w:sz w:val="24"/>
          <w:szCs w:val="24"/>
        </w:rPr>
        <w:t>1</w:t>
      </w:r>
      <w:r w:rsidR="000A36F6">
        <w:rPr>
          <w:rFonts w:asciiTheme="majorHAnsi" w:hAnsiTheme="majorHAnsi" w:cstheme="majorHAnsi"/>
          <w:sz w:val="24"/>
          <w:szCs w:val="24"/>
        </w:rPr>
        <w:t>4</w:t>
      </w:r>
      <w:r w:rsidRPr="00211559">
        <w:rPr>
          <w:rFonts w:asciiTheme="majorHAnsi" w:hAnsiTheme="majorHAnsi" w:cstheme="majorHAnsi"/>
          <w:sz w:val="24"/>
          <w:szCs w:val="24"/>
        </w:rPr>
        <w:t xml:space="preserve">. </w:t>
      </w:r>
      <w:r w:rsidR="006F7526" w:rsidRPr="000A7023">
        <w:rPr>
          <w:rFonts w:asciiTheme="majorHAnsi" w:hAnsiTheme="majorHAnsi" w:cstheme="majorHAnsi"/>
          <w:sz w:val="24"/>
          <w:szCs w:val="24"/>
        </w:rPr>
        <w:t xml:space="preserve">Szczegółowy zakres robót budowlanych przewidzianych do wykonania w ramach niniejszego zamówienia określa SWZ wraz załącznikami - dokumentacją techniczną: </w:t>
      </w:r>
      <w:r w:rsidR="006F7526" w:rsidRPr="000B78D4">
        <w:rPr>
          <w:rFonts w:asciiTheme="majorHAnsi" w:hAnsiTheme="majorHAnsi" w:cstheme="majorHAnsi"/>
          <w:sz w:val="24"/>
          <w:szCs w:val="24"/>
        </w:rPr>
        <w:t>specyfikacja techniczna wykonania i odbioru robót, plany orientacyjne</w:t>
      </w:r>
      <w:r w:rsidR="006F7526">
        <w:rPr>
          <w:rFonts w:asciiTheme="majorHAnsi" w:hAnsiTheme="majorHAnsi" w:cstheme="majorHAnsi"/>
          <w:sz w:val="24"/>
          <w:szCs w:val="24"/>
        </w:rPr>
        <w:t>, załącznik A do SWZ</w:t>
      </w:r>
      <w:r w:rsidR="006F7526" w:rsidRPr="000B78D4">
        <w:rPr>
          <w:rFonts w:asciiTheme="majorHAnsi" w:hAnsiTheme="majorHAnsi" w:cstheme="majorHAnsi"/>
          <w:sz w:val="24"/>
          <w:szCs w:val="24"/>
        </w:rPr>
        <w:t>.</w:t>
      </w:r>
      <w:r w:rsidR="006F7526">
        <w:rPr>
          <w:rFonts w:asciiTheme="majorHAnsi" w:hAnsiTheme="majorHAnsi" w:cstheme="majorHAnsi"/>
          <w:sz w:val="24"/>
          <w:szCs w:val="24"/>
        </w:rPr>
        <w:t xml:space="preserve"> </w:t>
      </w:r>
      <w:r w:rsidR="006F7526" w:rsidRPr="00781076">
        <w:rPr>
          <w:rFonts w:asciiTheme="majorHAnsi" w:hAnsiTheme="majorHAnsi" w:cstheme="majorHAnsi"/>
          <w:sz w:val="24"/>
          <w:szCs w:val="24"/>
        </w:rPr>
        <w:t>Powyższe dokumenty  stanowią załączniki do SWZ</w:t>
      </w:r>
      <w:r w:rsidR="006F7526">
        <w:rPr>
          <w:rFonts w:asciiTheme="majorHAnsi" w:hAnsiTheme="majorHAnsi" w:cstheme="majorHAnsi"/>
          <w:sz w:val="24"/>
          <w:szCs w:val="24"/>
        </w:rPr>
        <w:t>.</w:t>
      </w:r>
    </w:p>
    <w:p w14:paraId="55DD2FBE" w14:textId="148F8892" w:rsidR="00211559" w:rsidRPr="00211559" w:rsidRDefault="00211559" w:rsidP="006F7526">
      <w:pPr>
        <w:spacing w:line="360" w:lineRule="auto"/>
        <w:jc w:val="both"/>
        <w:rPr>
          <w:rFonts w:asciiTheme="majorHAnsi" w:hAnsiTheme="majorHAnsi" w:cstheme="majorHAnsi"/>
          <w:sz w:val="24"/>
          <w:szCs w:val="24"/>
        </w:rPr>
      </w:pPr>
    </w:p>
    <w:p w14:paraId="217D7201" w14:textId="01E235CE" w:rsidR="00211559" w:rsidRPr="00211559" w:rsidRDefault="00211559" w:rsidP="00211559">
      <w:pPr>
        <w:spacing w:line="360" w:lineRule="auto"/>
        <w:jc w:val="both"/>
        <w:rPr>
          <w:rFonts w:asciiTheme="majorHAnsi" w:hAnsiTheme="majorHAnsi" w:cstheme="majorHAnsi"/>
          <w:sz w:val="24"/>
          <w:szCs w:val="24"/>
        </w:rPr>
      </w:pPr>
      <w:r w:rsidRPr="00211559">
        <w:rPr>
          <w:rFonts w:asciiTheme="majorHAnsi" w:hAnsiTheme="majorHAnsi" w:cstheme="majorHAnsi"/>
          <w:sz w:val="24"/>
          <w:szCs w:val="24"/>
        </w:rPr>
        <w:t>1</w:t>
      </w:r>
      <w:r w:rsidR="000A36F6">
        <w:rPr>
          <w:rFonts w:asciiTheme="majorHAnsi" w:hAnsiTheme="majorHAnsi" w:cstheme="majorHAnsi"/>
          <w:sz w:val="24"/>
          <w:szCs w:val="24"/>
        </w:rPr>
        <w:t>5</w:t>
      </w:r>
      <w:r w:rsidRPr="00211559">
        <w:rPr>
          <w:rFonts w:asciiTheme="majorHAnsi" w:hAnsiTheme="majorHAnsi" w:cstheme="majorHAnsi"/>
          <w:sz w:val="24"/>
          <w:szCs w:val="24"/>
        </w:rPr>
        <w:t xml:space="preserve">.   Wspólny Słownik Zamówień (CPV): </w:t>
      </w:r>
    </w:p>
    <w:p w14:paraId="648B4C01" w14:textId="77777777" w:rsidR="00211559" w:rsidRPr="00211559" w:rsidRDefault="00211559" w:rsidP="00211559">
      <w:pPr>
        <w:spacing w:line="360" w:lineRule="auto"/>
        <w:jc w:val="both"/>
        <w:rPr>
          <w:rFonts w:asciiTheme="majorHAnsi" w:hAnsiTheme="majorHAnsi" w:cstheme="majorHAnsi"/>
          <w:sz w:val="24"/>
          <w:szCs w:val="24"/>
        </w:rPr>
      </w:pPr>
      <w:r w:rsidRPr="00211559">
        <w:rPr>
          <w:rFonts w:asciiTheme="majorHAnsi" w:hAnsiTheme="majorHAnsi" w:cstheme="majorHAnsi"/>
          <w:sz w:val="24"/>
          <w:szCs w:val="24"/>
        </w:rPr>
        <w:t xml:space="preserve">      45233220 – 7 Roboty w zakresie nawierzchni dróg.</w:t>
      </w:r>
    </w:p>
    <w:p w14:paraId="5CAC73B6" w14:textId="77777777" w:rsidR="00893EE8" w:rsidRDefault="00893EE8" w:rsidP="007A3DFE">
      <w:pPr>
        <w:spacing w:line="360" w:lineRule="auto"/>
        <w:jc w:val="both"/>
        <w:rPr>
          <w:rFonts w:asciiTheme="majorHAnsi" w:hAnsiTheme="majorHAnsi" w:cstheme="majorHAnsi"/>
          <w:sz w:val="24"/>
          <w:szCs w:val="24"/>
        </w:rPr>
      </w:pPr>
    </w:p>
    <w:p w14:paraId="61C02B2B" w14:textId="7727A350" w:rsidR="00BB7282" w:rsidRDefault="000A7023" w:rsidP="007A3DFE">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00790944">
        <w:rPr>
          <w:rFonts w:asciiTheme="majorHAnsi" w:hAnsiTheme="majorHAnsi" w:cstheme="majorHAnsi"/>
          <w:sz w:val="24"/>
          <w:szCs w:val="24"/>
        </w:rPr>
        <w:t>1</w:t>
      </w:r>
      <w:r w:rsidR="000A36F6">
        <w:rPr>
          <w:rFonts w:asciiTheme="majorHAnsi" w:hAnsiTheme="majorHAnsi" w:cstheme="majorHAnsi"/>
          <w:sz w:val="24"/>
          <w:szCs w:val="24"/>
        </w:rPr>
        <w:t>6</w:t>
      </w:r>
      <w:r w:rsidR="00893EE8">
        <w:rPr>
          <w:rFonts w:asciiTheme="majorHAnsi" w:hAnsiTheme="majorHAnsi" w:cstheme="majorHAnsi"/>
          <w:sz w:val="24"/>
          <w:szCs w:val="24"/>
        </w:rPr>
        <w:t xml:space="preserve">.    </w:t>
      </w:r>
      <w:r w:rsidR="00893EE8" w:rsidRPr="00893EE8">
        <w:rPr>
          <w:rFonts w:asciiTheme="majorHAnsi" w:hAnsiTheme="majorHAnsi" w:cstheme="majorHAnsi"/>
          <w:sz w:val="24"/>
          <w:szCs w:val="24"/>
        </w:rPr>
        <w:t>Zadanie będzie rozliczone w formie ryczałtu.</w:t>
      </w:r>
    </w:p>
    <w:p w14:paraId="02E6626A" w14:textId="0E9024B3" w:rsidR="00BB7282" w:rsidRDefault="00BB7282" w:rsidP="006F7526">
      <w:pPr>
        <w:spacing w:line="360" w:lineRule="auto"/>
        <w:jc w:val="both"/>
        <w:rPr>
          <w:rFonts w:asciiTheme="majorHAnsi" w:hAnsiTheme="majorHAnsi" w:cstheme="majorHAnsi"/>
          <w:sz w:val="24"/>
          <w:szCs w:val="24"/>
        </w:rPr>
      </w:pPr>
    </w:p>
    <w:p w14:paraId="34E8C98A" w14:textId="1707FE2B" w:rsidR="00D30E9F" w:rsidRPr="00D30E9F" w:rsidRDefault="00D30E9F" w:rsidP="00D30E9F">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000A36F6">
        <w:rPr>
          <w:rFonts w:asciiTheme="majorHAnsi" w:hAnsiTheme="majorHAnsi" w:cstheme="majorHAnsi"/>
          <w:sz w:val="24"/>
          <w:szCs w:val="24"/>
        </w:rPr>
        <w:t>17</w:t>
      </w:r>
      <w:r w:rsidRPr="00D30E9F">
        <w:rPr>
          <w:rFonts w:asciiTheme="majorHAnsi" w:hAnsiTheme="majorHAnsi" w:cstheme="majorHAnsi"/>
          <w:sz w:val="24"/>
          <w:szCs w:val="24"/>
        </w:rPr>
        <w:t>.</w:t>
      </w:r>
      <w:r>
        <w:rPr>
          <w:rFonts w:asciiTheme="majorHAnsi" w:hAnsiTheme="majorHAnsi" w:cstheme="majorHAnsi"/>
          <w:sz w:val="24"/>
          <w:szCs w:val="24"/>
        </w:rPr>
        <w:t xml:space="preserve">    </w:t>
      </w:r>
      <w:r w:rsidRPr="00D30E9F">
        <w:rPr>
          <w:rFonts w:asciiTheme="majorHAnsi" w:hAnsiTheme="majorHAnsi" w:cstheme="majorHAnsi"/>
          <w:sz w:val="24"/>
          <w:szCs w:val="24"/>
        </w:rPr>
        <w:t>Przedmiot umowy należy wykonać zgodnie z:</w:t>
      </w:r>
    </w:p>
    <w:p w14:paraId="61887358" w14:textId="4A25F1DB" w:rsidR="00D30E9F" w:rsidRDefault="00D30E9F" w:rsidP="00D30E9F">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Pr="00D30E9F">
        <w:rPr>
          <w:rFonts w:asciiTheme="majorHAnsi" w:hAnsiTheme="majorHAnsi" w:cstheme="majorHAnsi"/>
          <w:sz w:val="24"/>
          <w:szCs w:val="24"/>
        </w:rPr>
        <w:t>a)</w:t>
      </w:r>
      <w:r>
        <w:rPr>
          <w:rFonts w:asciiTheme="majorHAnsi" w:hAnsiTheme="majorHAnsi" w:cstheme="majorHAnsi"/>
          <w:sz w:val="24"/>
          <w:szCs w:val="24"/>
        </w:rPr>
        <w:t xml:space="preserve"> </w:t>
      </w:r>
      <w:r w:rsidR="00FA7ECA">
        <w:rPr>
          <w:rFonts w:asciiTheme="majorHAnsi" w:hAnsiTheme="majorHAnsi" w:cstheme="majorHAnsi"/>
          <w:sz w:val="24"/>
          <w:szCs w:val="24"/>
        </w:rPr>
        <w:t>dokumentacją techniczną</w:t>
      </w:r>
      <w:r w:rsidRPr="00D30E9F">
        <w:rPr>
          <w:rFonts w:asciiTheme="majorHAnsi" w:hAnsiTheme="majorHAnsi" w:cstheme="majorHAnsi"/>
          <w:sz w:val="24"/>
          <w:szCs w:val="24"/>
        </w:rPr>
        <w:t>,</w:t>
      </w:r>
    </w:p>
    <w:p w14:paraId="32B286F0" w14:textId="64841431" w:rsidR="00FA7ECA" w:rsidRDefault="00FA7ECA" w:rsidP="00FA7ECA">
      <w:pPr>
        <w:spacing w:line="360" w:lineRule="auto"/>
        <w:jc w:val="both"/>
        <w:rPr>
          <w:rFonts w:asciiTheme="majorHAnsi" w:hAnsiTheme="majorHAnsi" w:cstheme="majorHAnsi"/>
          <w:sz w:val="24"/>
          <w:szCs w:val="24"/>
        </w:rPr>
      </w:pPr>
      <w:r>
        <w:rPr>
          <w:rFonts w:asciiTheme="majorHAnsi" w:hAnsiTheme="majorHAnsi" w:cstheme="majorHAnsi"/>
          <w:sz w:val="24"/>
          <w:szCs w:val="24"/>
        </w:rPr>
        <w:lastRenderedPageBreak/>
        <w:t xml:space="preserve">         b) warunkami wynikającymi z obowiązujących przepisów technicznych i prawa </w:t>
      </w:r>
    </w:p>
    <w:p w14:paraId="4E6754B9" w14:textId="20AE9482" w:rsidR="00FA7ECA" w:rsidRPr="00FA7ECA" w:rsidRDefault="00FA7ECA" w:rsidP="00FA7ECA">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budowlanego,</w:t>
      </w:r>
    </w:p>
    <w:p w14:paraId="34E82185" w14:textId="663502A4" w:rsidR="00D30E9F" w:rsidRDefault="00D30E9F" w:rsidP="00D30E9F">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00FA7ECA">
        <w:rPr>
          <w:rFonts w:asciiTheme="majorHAnsi" w:hAnsiTheme="majorHAnsi" w:cstheme="majorHAnsi"/>
          <w:sz w:val="24"/>
          <w:szCs w:val="24"/>
        </w:rPr>
        <w:t>c</w:t>
      </w:r>
      <w:r w:rsidRPr="00D30E9F">
        <w:rPr>
          <w:rFonts w:asciiTheme="majorHAnsi" w:hAnsiTheme="majorHAnsi" w:cstheme="majorHAnsi"/>
          <w:sz w:val="24"/>
          <w:szCs w:val="24"/>
        </w:rPr>
        <w:t>)</w:t>
      </w:r>
      <w:r>
        <w:rPr>
          <w:rFonts w:asciiTheme="majorHAnsi" w:hAnsiTheme="majorHAnsi" w:cstheme="majorHAnsi"/>
          <w:sz w:val="24"/>
          <w:szCs w:val="24"/>
        </w:rPr>
        <w:t xml:space="preserve"> </w:t>
      </w:r>
      <w:r w:rsidRPr="00D30E9F">
        <w:rPr>
          <w:rFonts w:asciiTheme="majorHAnsi" w:hAnsiTheme="majorHAnsi" w:cstheme="majorHAnsi"/>
          <w:sz w:val="24"/>
          <w:szCs w:val="24"/>
        </w:rPr>
        <w:t xml:space="preserve">wymaganiami wynikającymi z obowiązujących Polskich Norm i aprobat </w:t>
      </w:r>
      <w:r>
        <w:rPr>
          <w:rFonts w:asciiTheme="majorHAnsi" w:hAnsiTheme="majorHAnsi" w:cstheme="majorHAnsi"/>
          <w:sz w:val="24"/>
          <w:szCs w:val="24"/>
        </w:rPr>
        <w:t xml:space="preserve"> </w:t>
      </w:r>
    </w:p>
    <w:p w14:paraId="4ABDEA5C" w14:textId="166CFE85" w:rsidR="00D30E9F" w:rsidRPr="00D30E9F" w:rsidRDefault="00D30E9F" w:rsidP="00D30E9F">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t</w:t>
      </w:r>
      <w:r w:rsidRPr="00D30E9F">
        <w:rPr>
          <w:rFonts w:asciiTheme="majorHAnsi" w:hAnsiTheme="majorHAnsi" w:cstheme="majorHAnsi"/>
          <w:sz w:val="24"/>
          <w:szCs w:val="24"/>
        </w:rPr>
        <w:t>echnicznych,</w:t>
      </w:r>
    </w:p>
    <w:p w14:paraId="20FA2832" w14:textId="68EA43C9" w:rsidR="00D30E9F" w:rsidRDefault="00D30E9F" w:rsidP="00D30E9F">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00FA7ECA">
        <w:rPr>
          <w:rFonts w:asciiTheme="majorHAnsi" w:hAnsiTheme="majorHAnsi" w:cstheme="majorHAnsi"/>
          <w:sz w:val="24"/>
          <w:szCs w:val="24"/>
        </w:rPr>
        <w:t>d</w:t>
      </w:r>
      <w:r w:rsidRPr="00D30E9F">
        <w:rPr>
          <w:rFonts w:asciiTheme="majorHAnsi" w:hAnsiTheme="majorHAnsi" w:cstheme="majorHAnsi"/>
          <w:sz w:val="24"/>
          <w:szCs w:val="24"/>
        </w:rPr>
        <w:t>)</w:t>
      </w:r>
      <w:r>
        <w:rPr>
          <w:rFonts w:asciiTheme="majorHAnsi" w:hAnsiTheme="majorHAnsi" w:cstheme="majorHAnsi"/>
          <w:sz w:val="24"/>
          <w:szCs w:val="24"/>
        </w:rPr>
        <w:t xml:space="preserve"> </w:t>
      </w:r>
      <w:r w:rsidRPr="00D30E9F">
        <w:rPr>
          <w:rFonts w:asciiTheme="majorHAnsi" w:hAnsiTheme="majorHAnsi" w:cstheme="majorHAnsi"/>
          <w:sz w:val="24"/>
          <w:szCs w:val="24"/>
        </w:rPr>
        <w:t>zasadami rzetelnej wiedzy technicznej.</w:t>
      </w:r>
    </w:p>
    <w:p w14:paraId="7B5134DE" w14:textId="77777777" w:rsidR="00790944" w:rsidRDefault="00790944" w:rsidP="00D30E9F">
      <w:pPr>
        <w:spacing w:line="360" w:lineRule="auto"/>
        <w:jc w:val="both"/>
        <w:rPr>
          <w:rFonts w:asciiTheme="majorHAnsi" w:hAnsiTheme="majorHAnsi" w:cstheme="majorHAnsi"/>
          <w:sz w:val="24"/>
          <w:szCs w:val="24"/>
        </w:rPr>
      </w:pPr>
    </w:p>
    <w:p w14:paraId="40B2050F" w14:textId="6688243C" w:rsidR="00790944" w:rsidRDefault="00790944" w:rsidP="00D30E9F">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000A36F6">
        <w:rPr>
          <w:rFonts w:asciiTheme="majorHAnsi" w:hAnsiTheme="majorHAnsi" w:cstheme="majorHAnsi"/>
          <w:sz w:val="24"/>
          <w:szCs w:val="24"/>
        </w:rPr>
        <w:t>18</w:t>
      </w:r>
      <w:r>
        <w:rPr>
          <w:rFonts w:asciiTheme="majorHAnsi" w:hAnsiTheme="majorHAnsi" w:cstheme="majorHAnsi"/>
          <w:sz w:val="24"/>
          <w:szCs w:val="24"/>
        </w:rPr>
        <w:t xml:space="preserve">. </w:t>
      </w:r>
      <w:r w:rsidRPr="00790944">
        <w:rPr>
          <w:rFonts w:asciiTheme="majorHAnsi" w:hAnsiTheme="majorHAnsi" w:cstheme="majorHAnsi"/>
          <w:sz w:val="24"/>
          <w:szCs w:val="24"/>
        </w:rPr>
        <w:t xml:space="preserve">Przedmiot umowy winien być wykonany z materiałów dostarczonych przez Wykonawcę. Wykonawca dostarczy na teren budowy materiały, określone co do rodzaju, standardu i ilości w </w:t>
      </w:r>
      <w:r w:rsidR="006F7526" w:rsidRPr="002612A6">
        <w:rPr>
          <w:rFonts w:asciiTheme="majorHAnsi" w:eastAsia="Calibri" w:hAnsiTheme="majorHAnsi" w:cstheme="majorHAnsi"/>
          <w:sz w:val="24"/>
          <w:szCs w:val="24"/>
        </w:rPr>
        <w:t>STWiOR</w:t>
      </w:r>
      <w:r w:rsidRPr="00790944">
        <w:rPr>
          <w:rFonts w:asciiTheme="majorHAnsi" w:hAnsiTheme="majorHAnsi" w:cstheme="majorHAnsi"/>
          <w:sz w:val="24"/>
          <w:szCs w:val="24"/>
        </w:rPr>
        <w:t xml:space="preserve"> i umowie oraz ponosi za nie pełną odpowiedzialność.</w:t>
      </w:r>
    </w:p>
    <w:p w14:paraId="1097A6D0" w14:textId="0553CFED" w:rsidR="00790944" w:rsidRDefault="00790944" w:rsidP="00D30E9F">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000A36F6">
        <w:rPr>
          <w:rFonts w:asciiTheme="majorHAnsi" w:hAnsiTheme="majorHAnsi" w:cstheme="majorHAnsi"/>
          <w:sz w:val="24"/>
          <w:szCs w:val="24"/>
        </w:rPr>
        <w:t>19</w:t>
      </w:r>
      <w:r>
        <w:rPr>
          <w:rFonts w:asciiTheme="majorHAnsi" w:hAnsiTheme="majorHAnsi" w:cstheme="majorHAnsi"/>
          <w:sz w:val="24"/>
          <w:szCs w:val="24"/>
        </w:rPr>
        <w:t xml:space="preserve">.  </w:t>
      </w:r>
      <w:r w:rsidRPr="00790944">
        <w:rPr>
          <w:rFonts w:asciiTheme="majorHAnsi" w:hAnsiTheme="majorHAnsi" w:cstheme="majorHAnsi"/>
          <w:sz w:val="24"/>
          <w:szCs w:val="24"/>
        </w:rPr>
        <w:t xml:space="preserve">Materiały dostarczone przez Wykonawcę, o których mowa powyżej, muszą być nieużywane i fabrycznie nowe oraz odpowiadać, co do jakości, wymogom dotyczącym wyrobów dopuszczonych do obrotu i stosowania w budownictwie, a także wymaganiom jakościowym określonym w </w:t>
      </w:r>
      <w:r w:rsidR="006F7526" w:rsidRPr="002612A6">
        <w:rPr>
          <w:rFonts w:asciiTheme="majorHAnsi" w:eastAsia="Calibri" w:hAnsiTheme="majorHAnsi" w:cstheme="majorHAnsi"/>
          <w:sz w:val="24"/>
          <w:szCs w:val="24"/>
        </w:rPr>
        <w:t>STWiOR</w:t>
      </w:r>
      <w:r w:rsidRPr="00790944">
        <w:rPr>
          <w:rFonts w:asciiTheme="majorHAnsi" w:hAnsiTheme="majorHAnsi" w:cstheme="majorHAnsi"/>
          <w:sz w:val="24"/>
          <w:szCs w:val="24"/>
        </w:rPr>
        <w:t>.</w:t>
      </w:r>
    </w:p>
    <w:p w14:paraId="1DD49FB4" w14:textId="046D7D4E" w:rsidR="006F7526" w:rsidRDefault="00790944" w:rsidP="006F7526">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sidR="000A36F6">
        <w:rPr>
          <w:rFonts w:asciiTheme="majorHAnsi" w:hAnsiTheme="majorHAnsi" w:cstheme="majorHAnsi"/>
          <w:sz w:val="24"/>
          <w:szCs w:val="24"/>
        </w:rPr>
        <w:t>20</w:t>
      </w:r>
      <w:r>
        <w:rPr>
          <w:rFonts w:asciiTheme="majorHAnsi" w:hAnsiTheme="majorHAnsi" w:cstheme="majorHAnsi"/>
          <w:sz w:val="24"/>
          <w:szCs w:val="24"/>
        </w:rPr>
        <w:t xml:space="preserve">.   </w:t>
      </w:r>
      <w:r w:rsidR="006E0F4E" w:rsidRPr="006E0F4E">
        <w:rPr>
          <w:rFonts w:asciiTheme="majorHAnsi" w:hAnsiTheme="majorHAnsi" w:cstheme="majorHAnsi"/>
          <w:sz w:val="24"/>
          <w:szCs w:val="24"/>
        </w:rPr>
        <w:t xml:space="preserve">Wszystkie materiały przed wbudowaniem muszą być zatwierdzone przez inspektora nadzoru w zakresie ich zgodności z </w:t>
      </w:r>
      <w:r w:rsidR="006F7526" w:rsidRPr="002612A6">
        <w:rPr>
          <w:rFonts w:asciiTheme="majorHAnsi" w:eastAsia="Calibri" w:hAnsiTheme="majorHAnsi" w:cstheme="majorHAnsi"/>
          <w:sz w:val="24"/>
          <w:szCs w:val="24"/>
        </w:rPr>
        <w:t>STWiOR</w:t>
      </w:r>
      <w:r w:rsidR="006E0F4E" w:rsidRPr="006E0F4E">
        <w:rPr>
          <w:rFonts w:asciiTheme="majorHAnsi" w:hAnsiTheme="majorHAnsi" w:cstheme="majorHAnsi"/>
          <w:sz w:val="24"/>
          <w:szCs w:val="24"/>
        </w:rPr>
        <w:t>. Wykonawca zobowiązany jest przed wbudowaniem materiałów, uzyskać od Inspektora Nadzoru, zatwierdzenie zastosowania tych materiałów przedkładając dokumenty wymagane ustawą Prawo budowlane.</w:t>
      </w:r>
    </w:p>
    <w:p w14:paraId="6E803C5B" w14:textId="77777777" w:rsidR="006F7526" w:rsidRDefault="006F7526" w:rsidP="006F7526">
      <w:pPr>
        <w:spacing w:line="360" w:lineRule="auto"/>
        <w:jc w:val="both"/>
        <w:rPr>
          <w:rFonts w:asciiTheme="majorHAnsi" w:eastAsia="Calibri" w:hAnsiTheme="majorHAnsi" w:cstheme="majorHAnsi"/>
          <w:color w:val="FF0000"/>
          <w:sz w:val="24"/>
          <w:szCs w:val="24"/>
        </w:rPr>
      </w:pPr>
    </w:p>
    <w:p w14:paraId="5B81D6FD" w14:textId="233C61C6" w:rsidR="006F7526" w:rsidRPr="002612A6" w:rsidRDefault="000A36F6" w:rsidP="006F7526">
      <w:pPr>
        <w:spacing w:line="360" w:lineRule="auto"/>
        <w:jc w:val="both"/>
        <w:rPr>
          <w:rFonts w:asciiTheme="majorHAnsi" w:eastAsia="Calibri" w:hAnsiTheme="majorHAnsi" w:cstheme="majorHAnsi"/>
          <w:sz w:val="24"/>
          <w:szCs w:val="24"/>
        </w:rPr>
      </w:pPr>
      <w:r>
        <w:rPr>
          <w:rFonts w:asciiTheme="majorHAnsi" w:eastAsia="Calibri" w:hAnsiTheme="majorHAnsi" w:cstheme="majorHAnsi"/>
          <w:sz w:val="24"/>
          <w:szCs w:val="24"/>
        </w:rPr>
        <w:t xml:space="preserve">      21.    </w:t>
      </w:r>
      <w:r w:rsidR="006F7526" w:rsidRPr="002612A6">
        <w:rPr>
          <w:rFonts w:asciiTheme="majorHAnsi" w:eastAsia="Calibri" w:hAnsiTheme="majorHAnsi" w:cstheme="majorHAnsi"/>
          <w:sz w:val="24"/>
          <w:szCs w:val="24"/>
        </w:rPr>
        <w:t>Wykonawca zobowiązany jest:</w:t>
      </w:r>
    </w:p>
    <w:p w14:paraId="49168964" w14:textId="50ED93BF" w:rsidR="00A578C2" w:rsidRPr="002612A6" w:rsidRDefault="00A578C2" w:rsidP="006F7526">
      <w:pPr>
        <w:numPr>
          <w:ilvl w:val="0"/>
          <w:numId w:val="42"/>
        </w:numPr>
        <w:autoSpaceDE w:val="0"/>
        <w:autoSpaceDN w:val="0"/>
        <w:adjustRightInd w:val="0"/>
        <w:spacing w:line="360" w:lineRule="auto"/>
        <w:jc w:val="both"/>
        <w:rPr>
          <w:rFonts w:asciiTheme="majorHAnsi" w:hAnsiTheme="majorHAnsi" w:cstheme="majorHAnsi"/>
          <w:sz w:val="24"/>
          <w:szCs w:val="24"/>
        </w:rPr>
      </w:pPr>
      <w:r w:rsidRPr="002612A6">
        <w:rPr>
          <w:rFonts w:asciiTheme="majorHAnsi" w:hAnsiTheme="majorHAnsi" w:cstheme="majorHAnsi"/>
          <w:sz w:val="24"/>
          <w:szCs w:val="24"/>
        </w:rPr>
        <w:t>posiadać i na każde żądanie Zamawiającego lub Inspektora Nadzoru okazać, w stosunku do wskazanych materiałów dokumenty stwierdzające dopuszczenie materiału do obrotu i powszechnego stosowania,</w:t>
      </w:r>
    </w:p>
    <w:p w14:paraId="1F2191C9" w14:textId="77777777" w:rsidR="006F7526" w:rsidRPr="002612A6" w:rsidRDefault="006F7526" w:rsidP="006F7526">
      <w:pPr>
        <w:numPr>
          <w:ilvl w:val="0"/>
          <w:numId w:val="42"/>
        </w:numPr>
        <w:autoSpaceDE w:val="0"/>
        <w:autoSpaceDN w:val="0"/>
        <w:adjustRightInd w:val="0"/>
        <w:spacing w:line="360" w:lineRule="auto"/>
        <w:jc w:val="both"/>
        <w:rPr>
          <w:rFonts w:asciiTheme="majorHAnsi" w:hAnsiTheme="majorHAnsi" w:cstheme="majorHAnsi"/>
          <w:sz w:val="24"/>
          <w:szCs w:val="24"/>
        </w:rPr>
      </w:pPr>
      <w:bookmarkStart w:id="10" w:name="_Hlk37333993"/>
      <w:r w:rsidRPr="002612A6">
        <w:rPr>
          <w:rFonts w:asciiTheme="majorHAnsi" w:hAnsiTheme="majorHAnsi" w:cstheme="majorHAnsi"/>
          <w:sz w:val="24"/>
          <w:szCs w:val="24"/>
        </w:rPr>
        <w:t>do protokolarnego przejęcia terenu budowy oraz  utrzymywania terenu budowy zgodnie z zasadami BHP,</w:t>
      </w:r>
    </w:p>
    <w:p w14:paraId="65E298BE" w14:textId="77777777" w:rsidR="006F7526" w:rsidRPr="002612A6" w:rsidRDefault="006F7526" w:rsidP="006F7526">
      <w:pPr>
        <w:numPr>
          <w:ilvl w:val="0"/>
          <w:numId w:val="42"/>
        </w:numPr>
        <w:autoSpaceDE w:val="0"/>
        <w:autoSpaceDN w:val="0"/>
        <w:adjustRightInd w:val="0"/>
        <w:spacing w:line="360" w:lineRule="auto"/>
        <w:jc w:val="both"/>
        <w:rPr>
          <w:rFonts w:asciiTheme="majorHAnsi" w:hAnsiTheme="majorHAnsi" w:cstheme="majorHAnsi"/>
          <w:sz w:val="24"/>
          <w:szCs w:val="24"/>
        </w:rPr>
      </w:pPr>
      <w:r w:rsidRPr="002612A6">
        <w:rPr>
          <w:rFonts w:asciiTheme="majorHAnsi" w:hAnsiTheme="majorHAnsi" w:cstheme="majorHAnsi"/>
          <w:sz w:val="24"/>
          <w:szCs w:val="24"/>
        </w:rPr>
        <w:t>do zabezpieczenia i oznakowania na własny koszt terenu budowy zgodnie z obowiązującymi przepisami,</w:t>
      </w:r>
    </w:p>
    <w:p w14:paraId="410AB13A" w14:textId="77777777" w:rsidR="006F7526" w:rsidRPr="002612A6" w:rsidRDefault="006F7526" w:rsidP="006F7526">
      <w:pPr>
        <w:numPr>
          <w:ilvl w:val="0"/>
          <w:numId w:val="42"/>
        </w:numPr>
        <w:autoSpaceDE w:val="0"/>
        <w:autoSpaceDN w:val="0"/>
        <w:adjustRightInd w:val="0"/>
        <w:spacing w:line="360" w:lineRule="auto"/>
        <w:jc w:val="both"/>
        <w:rPr>
          <w:rFonts w:asciiTheme="majorHAnsi" w:eastAsia="Calibri" w:hAnsiTheme="majorHAnsi" w:cstheme="majorHAnsi"/>
          <w:sz w:val="24"/>
          <w:szCs w:val="24"/>
        </w:rPr>
      </w:pPr>
      <w:r w:rsidRPr="002612A6">
        <w:rPr>
          <w:rFonts w:asciiTheme="majorHAnsi" w:hAnsiTheme="majorHAnsi" w:cstheme="majorHAnsi"/>
          <w:sz w:val="24"/>
          <w:szCs w:val="24"/>
        </w:rPr>
        <w:t>do uporządkowania terenu budowy po zakończeniu robót i przekazania go Z</w:t>
      </w:r>
      <w:r w:rsidRPr="002612A6">
        <w:rPr>
          <w:rFonts w:asciiTheme="majorHAnsi" w:eastAsia="Calibri" w:hAnsiTheme="majorHAnsi" w:cstheme="majorHAnsi"/>
          <w:sz w:val="24"/>
          <w:szCs w:val="24"/>
        </w:rPr>
        <w:t>amawiającemu w terminie ustalonym na odbiór.</w:t>
      </w:r>
    </w:p>
    <w:bookmarkEnd w:id="10"/>
    <w:p w14:paraId="7885AE41" w14:textId="1FAB0A2D" w:rsidR="00BB7282" w:rsidRPr="005F0CE4" w:rsidRDefault="00790944" w:rsidP="006E1EA5">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p>
    <w:p w14:paraId="5BDBA692" w14:textId="61130E47" w:rsidR="004608B1" w:rsidRDefault="007A3DFE" w:rsidP="007A3DFE">
      <w:pPr>
        <w:spacing w:line="360" w:lineRule="auto"/>
        <w:ind w:left="142"/>
        <w:jc w:val="both"/>
        <w:rPr>
          <w:rFonts w:asciiTheme="majorHAnsi" w:hAnsiTheme="majorHAnsi" w:cstheme="majorHAnsi"/>
          <w:sz w:val="24"/>
          <w:szCs w:val="24"/>
        </w:rPr>
      </w:pPr>
      <w:r>
        <w:rPr>
          <w:rFonts w:asciiTheme="majorHAnsi" w:hAnsiTheme="majorHAnsi" w:cstheme="majorHAnsi"/>
          <w:sz w:val="24"/>
          <w:szCs w:val="24"/>
        </w:rPr>
        <w:t xml:space="preserve">  </w:t>
      </w:r>
      <w:r w:rsidR="00322DE9">
        <w:rPr>
          <w:rFonts w:asciiTheme="majorHAnsi" w:hAnsiTheme="majorHAnsi" w:cstheme="majorHAnsi"/>
          <w:sz w:val="24"/>
          <w:szCs w:val="24"/>
        </w:rPr>
        <w:t xml:space="preserve">  </w:t>
      </w:r>
      <w:r>
        <w:rPr>
          <w:rFonts w:asciiTheme="majorHAnsi" w:hAnsiTheme="majorHAnsi" w:cstheme="majorHAnsi"/>
          <w:sz w:val="24"/>
          <w:szCs w:val="24"/>
        </w:rPr>
        <w:t xml:space="preserve"> </w:t>
      </w:r>
      <w:r w:rsidR="006E0F4E">
        <w:rPr>
          <w:rFonts w:asciiTheme="majorHAnsi" w:hAnsiTheme="majorHAnsi" w:cstheme="majorHAnsi"/>
          <w:sz w:val="24"/>
          <w:szCs w:val="24"/>
        </w:rPr>
        <w:t>2</w:t>
      </w:r>
      <w:r w:rsidR="000A36F6">
        <w:rPr>
          <w:rFonts w:asciiTheme="majorHAnsi" w:hAnsiTheme="majorHAnsi" w:cstheme="majorHAnsi"/>
          <w:sz w:val="24"/>
          <w:szCs w:val="24"/>
        </w:rPr>
        <w:t>2</w:t>
      </w:r>
      <w:r>
        <w:rPr>
          <w:rFonts w:asciiTheme="majorHAnsi" w:hAnsiTheme="majorHAnsi" w:cstheme="majorHAnsi"/>
          <w:sz w:val="24"/>
          <w:szCs w:val="24"/>
        </w:rPr>
        <w:t>.</w:t>
      </w:r>
      <w:r w:rsidR="0016262C">
        <w:rPr>
          <w:rFonts w:asciiTheme="majorHAnsi" w:hAnsiTheme="majorHAnsi" w:cstheme="majorHAnsi"/>
          <w:sz w:val="24"/>
          <w:szCs w:val="24"/>
        </w:rPr>
        <w:t xml:space="preserve"> </w:t>
      </w:r>
      <w:r w:rsidR="004608B1" w:rsidRPr="005F0CE4">
        <w:rPr>
          <w:rFonts w:asciiTheme="majorHAnsi" w:hAnsiTheme="majorHAnsi" w:cstheme="majorHAnsi"/>
          <w:sz w:val="24"/>
          <w:szCs w:val="24"/>
        </w:rPr>
        <w:t>Zamawiający nie dopuszcza składania ofert wariantowych oraz w postaci katalogów elektronicznych.</w:t>
      </w:r>
    </w:p>
    <w:p w14:paraId="770AE91E" w14:textId="77777777" w:rsidR="00BB7282" w:rsidRPr="005F0CE4" w:rsidRDefault="00BB7282" w:rsidP="007A3DFE">
      <w:pPr>
        <w:spacing w:line="360" w:lineRule="auto"/>
        <w:ind w:left="142"/>
        <w:jc w:val="both"/>
        <w:rPr>
          <w:rFonts w:asciiTheme="majorHAnsi" w:hAnsiTheme="majorHAnsi" w:cstheme="majorHAnsi"/>
          <w:sz w:val="24"/>
          <w:szCs w:val="24"/>
        </w:rPr>
      </w:pPr>
    </w:p>
    <w:p w14:paraId="2E0AF3CD" w14:textId="2E8111BE" w:rsidR="008A061F" w:rsidRDefault="007A3DFE" w:rsidP="007A3DFE">
      <w:pPr>
        <w:spacing w:line="360" w:lineRule="auto"/>
        <w:jc w:val="both"/>
        <w:rPr>
          <w:rFonts w:asciiTheme="majorHAnsi" w:hAnsiTheme="majorHAnsi" w:cstheme="majorHAnsi"/>
          <w:sz w:val="24"/>
          <w:szCs w:val="24"/>
        </w:rPr>
      </w:pPr>
      <w:r>
        <w:rPr>
          <w:rFonts w:asciiTheme="majorHAnsi" w:hAnsiTheme="majorHAnsi" w:cstheme="majorHAnsi"/>
          <w:sz w:val="24"/>
          <w:szCs w:val="24"/>
        </w:rPr>
        <w:lastRenderedPageBreak/>
        <w:t xml:space="preserve">    </w:t>
      </w:r>
      <w:r w:rsidR="006E0F4E">
        <w:rPr>
          <w:rFonts w:asciiTheme="majorHAnsi" w:hAnsiTheme="majorHAnsi" w:cstheme="majorHAnsi"/>
          <w:sz w:val="24"/>
          <w:szCs w:val="24"/>
        </w:rPr>
        <w:t xml:space="preserve"> </w:t>
      </w:r>
      <w:r w:rsidR="0016262C">
        <w:rPr>
          <w:rFonts w:asciiTheme="majorHAnsi" w:hAnsiTheme="majorHAnsi" w:cstheme="majorHAnsi"/>
          <w:sz w:val="24"/>
          <w:szCs w:val="24"/>
        </w:rPr>
        <w:t xml:space="preserve">  </w:t>
      </w:r>
      <w:r w:rsidR="006E0F4E">
        <w:rPr>
          <w:rFonts w:asciiTheme="majorHAnsi" w:hAnsiTheme="majorHAnsi" w:cstheme="majorHAnsi"/>
          <w:sz w:val="24"/>
          <w:szCs w:val="24"/>
        </w:rPr>
        <w:t>2</w:t>
      </w:r>
      <w:r w:rsidR="000A36F6">
        <w:rPr>
          <w:rFonts w:asciiTheme="majorHAnsi" w:hAnsiTheme="majorHAnsi" w:cstheme="majorHAnsi"/>
          <w:sz w:val="24"/>
          <w:szCs w:val="24"/>
        </w:rPr>
        <w:t>3</w:t>
      </w:r>
      <w:r>
        <w:rPr>
          <w:rFonts w:asciiTheme="majorHAnsi" w:hAnsiTheme="majorHAnsi" w:cstheme="majorHAnsi"/>
          <w:sz w:val="24"/>
          <w:szCs w:val="24"/>
        </w:rPr>
        <w:t>.</w:t>
      </w:r>
      <w:r w:rsidR="0016262C">
        <w:rPr>
          <w:rFonts w:asciiTheme="majorHAnsi" w:hAnsiTheme="majorHAnsi" w:cstheme="majorHAnsi"/>
          <w:sz w:val="24"/>
          <w:szCs w:val="24"/>
        </w:rPr>
        <w:t xml:space="preserve"> </w:t>
      </w:r>
      <w:r w:rsidR="008A061F" w:rsidRPr="005F0CE4">
        <w:rPr>
          <w:rFonts w:asciiTheme="majorHAnsi" w:hAnsiTheme="majorHAnsi" w:cstheme="majorHAnsi"/>
          <w:sz w:val="24"/>
          <w:szCs w:val="24"/>
        </w:rPr>
        <w:t xml:space="preserve">Zamawiający </w:t>
      </w:r>
      <w:r w:rsidR="005F0CE4" w:rsidRPr="005F0CE4">
        <w:rPr>
          <w:rFonts w:asciiTheme="majorHAnsi" w:hAnsiTheme="majorHAnsi" w:cstheme="majorHAnsi"/>
          <w:sz w:val="24"/>
          <w:szCs w:val="24"/>
        </w:rPr>
        <w:t xml:space="preserve">nie </w:t>
      </w:r>
      <w:r w:rsidR="008A061F" w:rsidRPr="005F0CE4">
        <w:rPr>
          <w:rFonts w:asciiTheme="majorHAnsi" w:hAnsiTheme="majorHAnsi" w:cstheme="majorHAnsi"/>
          <w:sz w:val="24"/>
          <w:szCs w:val="24"/>
        </w:rPr>
        <w:t>przewiduje możliwoś</w:t>
      </w:r>
      <w:r w:rsidR="005F0CE4" w:rsidRPr="005F0CE4">
        <w:rPr>
          <w:rFonts w:asciiTheme="majorHAnsi" w:hAnsiTheme="majorHAnsi" w:cstheme="majorHAnsi"/>
          <w:sz w:val="24"/>
          <w:szCs w:val="24"/>
        </w:rPr>
        <w:t>ci</w:t>
      </w:r>
      <w:r w:rsidR="008A061F" w:rsidRPr="005F0CE4">
        <w:rPr>
          <w:rFonts w:asciiTheme="majorHAnsi" w:hAnsiTheme="majorHAnsi" w:cstheme="majorHAnsi"/>
          <w:sz w:val="24"/>
          <w:szCs w:val="24"/>
        </w:rPr>
        <w:t xml:space="preserve"> udzielenia zamówień, o który</w:t>
      </w:r>
      <w:r w:rsidR="005F0CE4" w:rsidRPr="005F0CE4">
        <w:rPr>
          <w:rFonts w:asciiTheme="majorHAnsi" w:hAnsiTheme="majorHAnsi" w:cstheme="majorHAnsi"/>
          <w:sz w:val="24"/>
          <w:szCs w:val="24"/>
        </w:rPr>
        <w:t>ch mowa w art. 214 ust. 1 pkt 7 ustawy</w:t>
      </w:r>
      <w:r w:rsidR="008A061F" w:rsidRPr="005F0CE4">
        <w:rPr>
          <w:rFonts w:asciiTheme="majorHAnsi" w:hAnsiTheme="majorHAnsi" w:cstheme="majorHAnsi"/>
          <w:sz w:val="24"/>
          <w:szCs w:val="24"/>
        </w:rPr>
        <w:t xml:space="preserve"> PZP</w:t>
      </w:r>
      <w:r w:rsidR="005F0CE4" w:rsidRPr="005F0CE4">
        <w:rPr>
          <w:rFonts w:asciiTheme="majorHAnsi" w:hAnsiTheme="majorHAnsi" w:cstheme="majorHAnsi"/>
          <w:sz w:val="24"/>
          <w:szCs w:val="24"/>
        </w:rPr>
        <w:t>.</w:t>
      </w:r>
      <w:r w:rsidR="008A061F" w:rsidRPr="005F0CE4">
        <w:rPr>
          <w:rFonts w:asciiTheme="majorHAnsi" w:hAnsiTheme="majorHAnsi" w:cstheme="majorHAnsi"/>
          <w:sz w:val="24"/>
          <w:szCs w:val="24"/>
        </w:rPr>
        <w:t xml:space="preserve"> </w:t>
      </w:r>
    </w:p>
    <w:p w14:paraId="658BCE71" w14:textId="77777777" w:rsidR="00960200" w:rsidRDefault="00960200" w:rsidP="007A3DFE">
      <w:pPr>
        <w:spacing w:line="360" w:lineRule="auto"/>
        <w:jc w:val="both"/>
        <w:rPr>
          <w:rFonts w:asciiTheme="majorHAnsi" w:hAnsiTheme="majorHAnsi" w:cstheme="majorHAnsi"/>
          <w:sz w:val="24"/>
          <w:szCs w:val="24"/>
        </w:rPr>
      </w:pPr>
    </w:p>
    <w:p w14:paraId="3F7BAA0E" w14:textId="1706958C" w:rsidR="00960200" w:rsidRDefault="009D4CFB" w:rsidP="007A3DFE">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        2</w:t>
      </w:r>
      <w:r w:rsidR="000A36F6">
        <w:rPr>
          <w:rFonts w:asciiTheme="majorHAnsi" w:hAnsiTheme="majorHAnsi" w:cstheme="majorHAnsi"/>
          <w:sz w:val="24"/>
          <w:szCs w:val="24"/>
        </w:rPr>
        <w:t>4</w:t>
      </w:r>
      <w:r>
        <w:rPr>
          <w:rFonts w:asciiTheme="majorHAnsi" w:hAnsiTheme="majorHAnsi" w:cstheme="majorHAnsi"/>
          <w:sz w:val="24"/>
          <w:szCs w:val="24"/>
        </w:rPr>
        <w:t xml:space="preserve">. </w:t>
      </w:r>
      <w:r w:rsidRPr="009D4CFB">
        <w:rPr>
          <w:rFonts w:asciiTheme="majorHAnsi" w:hAnsiTheme="majorHAnsi" w:cstheme="majorHAnsi"/>
          <w:sz w:val="24"/>
          <w:szCs w:val="24"/>
        </w:rPr>
        <w:t>Wszelkie nazwy własne (jeśli zostały użyte w treści załączników do SWZ tj. STWiOR) należy czytać jako parametry techniczne i jakościowe materiałów oraz czytać je jako „takie lub równoważne”. Wskazane przez projektantów nazwy własne są wyłącznie przykładowe i służą jedynie określeniu klasy wymaganych materiałów oraz wzornictwa.</w:t>
      </w:r>
    </w:p>
    <w:p w14:paraId="00000077" w14:textId="5C950995" w:rsidR="008A53FD" w:rsidRPr="00A00ECD" w:rsidRDefault="005C2461" w:rsidP="00A00ECD">
      <w:pPr>
        <w:pStyle w:val="Nagwek2"/>
        <w:spacing w:line="360" w:lineRule="auto"/>
        <w:rPr>
          <w:rFonts w:asciiTheme="majorHAnsi" w:hAnsiTheme="majorHAnsi" w:cstheme="majorHAnsi"/>
          <w:color w:val="365F91" w:themeColor="accent1" w:themeShade="BF"/>
          <w:sz w:val="24"/>
          <w:szCs w:val="24"/>
        </w:rPr>
      </w:pPr>
      <w:bookmarkStart w:id="11" w:name="_s0i9odf430x7" w:colFirst="0" w:colLast="0"/>
      <w:bookmarkEnd w:id="11"/>
      <w:r w:rsidRPr="00A00ECD">
        <w:rPr>
          <w:rFonts w:asciiTheme="majorHAnsi" w:hAnsiTheme="majorHAnsi" w:cstheme="majorHAnsi"/>
          <w:color w:val="365F91" w:themeColor="accent1" w:themeShade="BF"/>
          <w:sz w:val="24"/>
          <w:szCs w:val="24"/>
        </w:rPr>
        <w:t>V. Wizja lokalna</w:t>
      </w:r>
    </w:p>
    <w:p w14:paraId="00000078" w14:textId="3CDCEBF0" w:rsidR="008A53FD" w:rsidRPr="00A00ECD" w:rsidRDefault="005C2461" w:rsidP="006E0F4E">
      <w:pPr>
        <w:numPr>
          <w:ilvl w:val="0"/>
          <w:numId w:val="4"/>
        </w:numPr>
        <w:spacing w:before="240" w:after="40"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Zamawiający </w:t>
      </w:r>
      <w:r w:rsidR="00243E0C" w:rsidRPr="00A00ECD">
        <w:rPr>
          <w:rFonts w:asciiTheme="majorHAnsi" w:hAnsiTheme="majorHAnsi" w:cstheme="majorHAnsi"/>
          <w:sz w:val="24"/>
          <w:szCs w:val="24"/>
        </w:rPr>
        <w:t xml:space="preserve">nie wymaga </w:t>
      </w:r>
      <w:r w:rsidRPr="00A00ECD">
        <w:rPr>
          <w:rFonts w:asciiTheme="majorHAnsi" w:hAnsiTheme="majorHAnsi" w:cstheme="majorHAnsi"/>
          <w:sz w:val="24"/>
          <w:szCs w:val="24"/>
        </w:rPr>
        <w:t xml:space="preserve"> </w:t>
      </w:r>
      <w:r w:rsidR="001C476A" w:rsidRPr="00A00ECD">
        <w:rPr>
          <w:rFonts w:asciiTheme="majorHAnsi" w:hAnsiTheme="majorHAnsi" w:cstheme="majorHAnsi"/>
          <w:sz w:val="24"/>
          <w:szCs w:val="24"/>
        </w:rPr>
        <w:t>przeprowadzenia</w:t>
      </w:r>
      <w:r w:rsidRPr="00A00ECD">
        <w:rPr>
          <w:rFonts w:asciiTheme="majorHAnsi" w:hAnsiTheme="majorHAnsi" w:cstheme="majorHAnsi"/>
          <w:sz w:val="24"/>
          <w:szCs w:val="24"/>
        </w:rPr>
        <w:t xml:space="preserve"> wizji lokalnej</w:t>
      </w:r>
      <w:r w:rsidR="00196BD9" w:rsidRPr="00A00ECD">
        <w:rPr>
          <w:rFonts w:asciiTheme="majorHAnsi" w:hAnsiTheme="majorHAnsi" w:cstheme="majorHAnsi"/>
          <w:sz w:val="24"/>
          <w:szCs w:val="24"/>
        </w:rPr>
        <w:t xml:space="preserve"> przed złożeniem oferty. </w:t>
      </w:r>
      <w:r w:rsidRPr="00A00ECD">
        <w:rPr>
          <w:rFonts w:asciiTheme="majorHAnsi" w:hAnsiTheme="majorHAnsi" w:cstheme="majorHAnsi"/>
          <w:sz w:val="24"/>
          <w:szCs w:val="24"/>
        </w:rPr>
        <w:t xml:space="preserve"> </w:t>
      </w:r>
    </w:p>
    <w:p w14:paraId="0000007A" w14:textId="152E6BC1" w:rsidR="008A53FD" w:rsidRPr="00A00ECD" w:rsidRDefault="005C2461" w:rsidP="00A00ECD">
      <w:pPr>
        <w:pStyle w:val="Nagwek2"/>
        <w:spacing w:line="360" w:lineRule="auto"/>
        <w:rPr>
          <w:rFonts w:asciiTheme="majorHAnsi" w:hAnsiTheme="majorHAnsi" w:cstheme="majorHAnsi"/>
          <w:sz w:val="24"/>
          <w:szCs w:val="24"/>
        </w:rPr>
      </w:pPr>
      <w:bookmarkStart w:id="12" w:name="_l3y36xf8w2mt" w:colFirst="0" w:colLast="0"/>
      <w:bookmarkEnd w:id="12"/>
      <w:r w:rsidRPr="00A00ECD">
        <w:rPr>
          <w:rFonts w:asciiTheme="majorHAnsi" w:hAnsiTheme="majorHAnsi" w:cstheme="majorHAnsi"/>
          <w:color w:val="365F91" w:themeColor="accent1" w:themeShade="BF"/>
          <w:sz w:val="24"/>
          <w:szCs w:val="24"/>
        </w:rPr>
        <w:t>VI. Podwykonawstwo</w:t>
      </w:r>
    </w:p>
    <w:p w14:paraId="0000007B" w14:textId="76CBBEE5" w:rsidR="008A53FD" w:rsidRPr="00A00ECD" w:rsidRDefault="005C2461" w:rsidP="006E0F4E">
      <w:pPr>
        <w:numPr>
          <w:ilvl w:val="0"/>
          <w:numId w:val="16"/>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Wykonawca może powierzyć wykonanie części zamówienia podwykonawcy (podwykonawcom). </w:t>
      </w:r>
    </w:p>
    <w:p w14:paraId="0000007C" w14:textId="75939FA7" w:rsidR="008A53FD" w:rsidRPr="00A00ECD" w:rsidRDefault="005C2461" w:rsidP="006E0F4E">
      <w:pPr>
        <w:numPr>
          <w:ilvl w:val="0"/>
          <w:numId w:val="16"/>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Zamawiający nie zastrzega obowiązku osobistego wykonania przez Wykonawcę kluczowych części zamówienia.</w:t>
      </w:r>
    </w:p>
    <w:p w14:paraId="0000007D" w14:textId="12F6BFFD" w:rsidR="008A53FD" w:rsidRPr="00A00ECD" w:rsidRDefault="005C2461" w:rsidP="006E0F4E">
      <w:pPr>
        <w:numPr>
          <w:ilvl w:val="0"/>
          <w:numId w:val="16"/>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Zamawiający wymaga, aby w przypadku powierzenia części zamówienia podwykonawcom, Wykonawca wskazał w ofercie części zamówienia, których wykonanie zamierza powierzyć podwykonawcom oraz podał (o ile są mu wiadome na tym etapie) nazwy (firmy) tych </w:t>
      </w:r>
      <w:r w:rsidR="005149FD" w:rsidRPr="00A00ECD">
        <w:rPr>
          <w:rFonts w:asciiTheme="majorHAnsi" w:hAnsiTheme="majorHAnsi" w:cstheme="majorHAnsi"/>
          <w:sz w:val="24"/>
          <w:szCs w:val="24"/>
        </w:rPr>
        <w:t>Podw</w:t>
      </w:r>
      <w:r w:rsidRPr="00A00ECD">
        <w:rPr>
          <w:rFonts w:asciiTheme="majorHAnsi" w:hAnsiTheme="majorHAnsi" w:cstheme="majorHAnsi"/>
          <w:sz w:val="24"/>
          <w:szCs w:val="24"/>
        </w:rPr>
        <w:t>ykonawców.</w:t>
      </w:r>
    </w:p>
    <w:p w14:paraId="0000007E" w14:textId="77777777" w:rsidR="008A53FD" w:rsidRPr="00A00ECD" w:rsidRDefault="005C2461" w:rsidP="00A00ECD">
      <w:pPr>
        <w:pStyle w:val="Nagwek2"/>
        <w:spacing w:line="360" w:lineRule="auto"/>
        <w:rPr>
          <w:rFonts w:asciiTheme="majorHAnsi" w:hAnsiTheme="majorHAnsi" w:cstheme="majorHAnsi"/>
          <w:color w:val="365F91" w:themeColor="accent1" w:themeShade="BF"/>
          <w:sz w:val="24"/>
          <w:szCs w:val="24"/>
        </w:rPr>
      </w:pPr>
      <w:bookmarkStart w:id="13" w:name="_6katmqtjrys4" w:colFirst="0" w:colLast="0"/>
      <w:bookmarkEnd w:id="13"/>
      <w:r w:rsidRPr="00A00ECD">
        <w:rPr>
          <w:rFonts w:asciiTheme="majorHAnsi" w:hAnsiTheme="majorHAnsi" w:cstheme="majorHAnsi"/>
          <w:color w:val="365F91" w:themeColor="accent1" w:themeShade="BF"/>
          <w:sz w:val="24"/>
          <w:szCs w:val="24"/>
        </w:rPr>
        <w:t>VII. Termin wykonania zamówienia</w:t>
      </w:r>
    </w:p>
    <w:p w14:paraId="7636912E" w14:textId="77777777" w:rsidR="00BB7282" w:rsidRDefault="00561CB4" w:rsidP="006E0F4E">
      <w:pPr>
        <w:numPr>
          <w:ilvl w:val="0"/>
          <w:numId w:val="26"/>
        </w:numPr>
        <w:spacing w:line="360" w:lineRule="auto"/>
        <w:ind w:left="426"/>
        <w:jc w:val="both"/>
        <w:rPr>
          <w:rFonts w:asciiTheme="majorHAnsi" w:hAnsiTheme="majorHAnsi" w:cstheme="majorHAnsi"/>
          <w:sz w:val="24"/>
          <w:szCs w:val="24"/>
        </w:rPr>
      </w:pPr>
      <w:bookmarkStart w:id="14" w:name="_nz5qrlch0jbr" w:colFirst="0" w:colLast="0"/>
      <w:bookmarkEnd w:id="14"/>
      <w:r w:rsidRPr="00A00ECD">
        <w:rPr>
          <w:rFonts w:asciiTheme="majorHAnsi" w:hAnsiTheme="majorHAnsi" w:cstheme="majorHAnsi"/>
          <w:sz w:val="24"/>
          <w:szCs w:val="24"/>
        </w:rPr>
        <w:t xml:space="preserve">Termin realizacji zamówienia wynosi: </w:t>
      </w:r>
    </w:p>
    <w:p w14:paraId="1CC625F2" w14:textId="7698807F" w:rsidR="00561CB4" w:rsidRDefault="00BB7282" w:rsidP="00BB7282">
      <w:pPr>
        <w:spacing w:line="360" w:lineRule="auto"/>
        <w:ind w:left="426"/>
        <w:jc w:val="both"/>
        <w:rPr>
          <w:rFonts w:asciiTheme="majorHAnsi" w:hAnsiTheme="majorHAnsi" w:cstheme="majorHAnsi"/>
          <w:sz w:val="24"/>
          <w:szCs w:val="24"/>
        </w:rPr>
      </w:pPr>
      <w:r>
        <w:rPr>
          <w:rFonts w:asciiTheme="majorHAnsi" w:hAnsiTheme="majorHAnsi" w:cstheme="majorHAnsi"/>
          <w:sz w:val="24"/>
          <w:szCs w:val="24"/>
        </w:rPr>
        <w:t>a) dla części I zamówienia -</w:t>
      </w:r>
      <w:r w:rsidRPr="00BB7282">
        <w:t xml:space="preserve"> </w:t>
      </w:r>
      <w:r w:rsidRPr="00BB7282">
        <w:rPr>
          <w:rFonts w:asciiTheme="majorHAnsi" w:hAnsiTheme="majorHAnsi" w:cstheme="majorHAnsi"/>
          <w:sz w:val="24"/>
          <w:szCs w:val="24"/>
        </w:rPr>
        <w:t>Konserwacja nawierzchni jezdni ul. Ogrodowej w Drezdenku</w:t>
      </w:r>
      <w:r>
        <w:rPr>
          <w:rFonts w:asciiTheme="majorHAnsi" w:hAnsiTheme="majorHAnsi" w:cstheme="majorHAnsi"/>
          <w:sz w:val="24"/>
          <w:szCs w:val="24"/>
        </w:rPr>
        <w:t>: 10</w:t>
      </w:r>
      <w:r w:rsidR="00370F87" w:rsidRPr="00A00ECD">
        <w:rPr>
          <w:rFonts w:asciiTheme="majorHAnsi" w:hAnsiTheme="majorHAnsi" w:cstheme="majorHAnsi"/>
          <w:sz w:val="24"/>
          <w:szCs w:val="24"/>
        </w:rPr>
        <w:t>0</w:t>
      </w:r>
      <w:r w:rsidR="00561CB4" w:rsidRPr="00A00ECD">
        <w:rPr>
          <w:rFonts w:asciiTheme="majorHAnsi" w:hAnsiTheme="majorHAnsi" w:cstheme="majorHAnsi"/>
          <w:sz w:val="24"/>
          <w:szCs w:val="24"/>
        </w:rPr>
        <w:t xml:space="preserve"> dni od dnia zawarcia umowy</w:t>
      </w:r>
      <w:r>
        <w:rPr>
          <w:rFonts w:asciiTheme="majorHAnsi" w:hAnsiTheme="majorHAnsi" w:cstheme="majorHAnsi"/>
          <w:sz w:val="24"/>
          <w:szCs w:val="24"/>
        </w:rPr>
        <w:t>;</w:t>
      </w:r>
    </w:p>
    <w:p w14:paraId="702A38AD" w14:textId="76820F3B" w:rsidR="00BB7282" w:rsidRDefault="00BB7282" w:rsidP="007C3AD2">
      <w:pPr>
        <w:spacing w:line="360" w:lineRule="auto"/>
        <w:ind w:left="426"/>
        <w:jc w:val="both"/>
        <w:rPr>
          <w:rFonts w:asciiTheme="majorHAnsi" w:hAnsiTheme="majorHAnsi" w:cstheme="majorHAnsi"/>
          <w:sz w:val="24"/>
          <w:szCs w:val="24"/>
        </w:rPr>
      </w:pPr>
      <w:r>
        <w:rPr>
          <w:rFonts w:asciiTheme="majorHAnsi" w:hAnsiTheme="majorHAnsi" w:cstheme="majorHAnsi"/>
          <w:sz w:val="24"/>
          <w:szCs w:val="24"/>
        </w:rPr>
        <w:t>b)</w:t>
      </w:r>
      <w:r w:rsidR="007C3AD2">
        <w:t xml:space="preserve"> </w:t>
      </w:r>
      <w:r w:rsidRPr="00BB7282">
        <w:rPr>
          <w:rFonts w:asciiTheme="majorHAnsi" w:hAnsiTheme="majorHAnsi" w:cstheme="majorHAnsi"/>
          <w:sz w:val="24"/>
          <w:szCs w:val="24"/>
        </w:rPr>
        <w:t>dla części I</w:t>
      </w:r>
      <w:r>
        <w:rPr>
          <w:rFonts w:asciiTheme="majorHAnsi" w:hAnsiTheme="majorHAnsi" w:cstheme="majorHAnsi"/>
          <w:sz w:val="24"/>
          <w:szCs w:val="24"/>
        </w:rPr>
        <w:t>I</w:t>
      </w:r>
      <w:r w:rsidRPr="00BB7282">
        <w:rPr>
          <w:rFonts w:asciiTheme="majorHAnsi" w:hAnsiTheme="majorHAnsi" w:cstheme="majorHAnsi"/>
          <w:sz w:val="24"/>
          <w:szCs w:val="24"/>
        </w:rPr>
        <w:t xml:space="preserve"> zamówienia</w:t>
      </w:r>
      <w:r>
        <w:rPr>
          <w:rFonts w:asciiTheme="majorHAnsi" w:hAnsiTheme="majorHAnsi" w:cstheme="majorHAnsi"/>
          <w:sz w:val="24"/>
          <w:szCs w:val="24"/>
        </w:rPr>
        <w:t xml:space="preserve"> -</w:t>
      </w:r>
      <w:r w:rsidR="007C3AD2">
        <w:rPr>
          <w:rFonts w:asciiTheme="majorHAnsi" w:hAnsiTheme="majorHAnsi" w:cstheme="majorHAnsi"/>
          <w:sz w:val="24"/>
          <w:szCs w:val="24"/>
        </w:rPr>
        <w:t xml:space="preserve"> </w:t>
      </w:r>
      <w:r w:rsidRPr="00BB7282">
        <w:rPr>
          <w:rFonts w:asciiTheme="majorHAnsi" w:hAnsiTheme="majorHAnsi" w:cstheme="majorHAnsi"/>
          <w:sz w:val="24"/>
          <w:szCs w:val="24"/>
        </w:rPr>
        <w:t xml:space="preserve">Konserwacja nawierzchni jezdni ul. Mickiewicza </w:t>
      </w:r>
      <w:r w:rsidR="007C3AD2">
        <w:rPr>
          <w:rFonts w:asciiTheme="majorHAnsi" w:hAnsiTheme="majorHAnsi" w:cstheme="majorHAnsi"/>
          <w:sz w:val="24"/>
          <w:szCs w:val="24"/>
        </w:rPr>
        <w:br/>
      </w:r>
      <w:r w:rsidRPr="00BB7282">
        <w:rPr>
          <w:rFonts w:asciiTheme="majorHAnsi" w:hAnsiTheme="majorHAnsi" w:cstheme="majorHAnsi"/>
          <w:sz w:val="24"/>
          <w:szCs w:val="24"/>
        </w:rPr>
        <w:t>w Drezdenku</w:t>
      </w:r>
      <w:r>
        <w:rPr>
          <w:rFonts w:asciiTheme="majorHAnsi" w:hAnsiTheme="majorHAnsi" w:cstheme="majorHAnsi"/>
          <w:sz w:val="24"/>
          <w:szCs w:val="24"/>
        </w:rPr>
        <w:t>:</w:t>
      </w:r>
      <w:r w:rsidR="007C3AD2">
        <w:rPr>
          <w:rFonts w:asciiTheme="majorHAnsi" w:hAnsiTheme="majorHAnsi" w:cstheme="majorHAnsi"/>
          <w:sz w:val="24"/>
          <w:szCs w:val="24"/>
        </w:rPr>
        <w:t xml:space="preserve"> </w:t>
      </w:r>
      <w:r>
        <w:rPr>
          <w:rFonts w:asciiTheme="majorHAnsi" w:hAnsiTheme="majorHAnsi" w:cstheme="majorHAnsi"/>
          <w:sz w:val="24"/>
          <w:szCs w:val="24"/>
        </w:rPr>
        <w:t>60 dni od dnia zawarcia umowy;</w:t>
      </w:r>
    </w:p>
    <w:p w14:paraId="7B7388E8" w14:textId="0779651F" w:rsidR="00BB7282" w:rsidRPr="00A00ECD" w:rsidRDefault="00BB7282" w:rsidP="00BB7282">
      <w:pPr>
        <w:spacing w:line="360" w:lineRule="auto"/>
        <w:ind w:left="426"/>
        <w:jc w:val="both"/>
        <w:rPr>
          <w:rFonts w:asciiTheme="majorHAnsi" w:hAnsiTheme="majorHAnsi" w:cstheme="majorHAnsi"/>
          <w:sz w:val="24"/>
          <w:szCs w:val="24"/>
        </w:rPr>
      </w:pPr>
      <w:r>
        <w:rPr>
          <w:rFonts w:asciiTheme="majorHAnsi" w:hAnsiTheme="majorHAnsi" w:cstheme="majorHAnsi"/>
          <w:sz w:val="24"/>
          <w:szCs w:val="24"/>
        </w:rPr>
        <w:t>c)</w:t>
      </w:r>
      <w:r w:rsidR="00F2113B">
        <w:rPr>
          <w:rFonts w:asciiTheme="majorHAnsi" w:hAnsiTheme="majorHAnsi" w:cstheme="majorHAnsi"/>
          <w:sz w:val="24"/>
          <w:szCs w:val="24"/>
        </w:rPr>
        <w:t xml:space="preserve"> dla części III zamówienia - </w:t>
      </w:r>
      <w:r w:rsidR="00F2113B" w:rsidRPr="00F2113B">
        <w:rPr>
          <w:rFonts w:asciiTheme="majorHAnsi" w:hAnsiTheme="majorHAnsi" w:cstheme="majorHAnsi"/>
          <w:sz w:val="24"/>
          <w:szCs w:val="24"/>
        </w:rPr>
        <w:t>Konserwacja nawierzchni drogi gminnej w miejscowości Zielątkowo</w:t>
      </w:r>
      <w:r w:rsidR="00F2113B">
        <w:rPr>
          <w:rFonts w:asciiTheme="majorHAnsi" w:hAnsiTheme="majorHAnsi" w:cstheme="majorHAnsi"/>
          <w:sz w:val="24"/>
          <w:szCs w:val="24"/>
        </w:rPr>
        <w:t>: 60 dni od dnia zawarcia umowy.</w:t>
      </w:r>
    </w:p>
    <w:p w14:paraId="00000081" w14:textId="3C85C9A6" w:rsidR="008A53FD" w:rsidRPr="00A00ECD" w:rsidRDefault="005C2461" w:rsidP="00A00ECD">
      <w:pPr>
        <w:pStyle w:val="Nagwek2"/>
        <w:spacing w:line="360" w:lineRule="auto"/>
        <w:rPr>
          <w:rFonts w:asciiTheme="majorHAnsi" w:hAnsiTheme="majorHAnsi" w:cstheme="majorHAnsi"/>
          <w:color w:val="365F91" w:themeColor="accent1" w:themeShade="BF"/>
          <w:sz w:val="24"/>
          <w:szCs w:val="24"/>
        </w:rPr>
      </w:pPr>
      <w:r w:rsidRPr="00A00ECD">
        <w:rPr>
          <w:rFonts w:asciiTheme="majorHAnsi" w:hAnsiTheme="majorHAnsi" w:cstheme="majorHAnsi"/>
          <w:color w:val="365F91" w:themeColor="accent1" w:themeShade="BF"/>
          <w:sz w:val="24"/>
          <w:szCs w:val="24"/>
        </w:rPr>
        <w:lastRenderedPageBreak/>
        <w:t>VIII. Warunki udziału w postępowaniu</w:t>
      </w:r>
    </w:p>
    <w:p w14:paraId="00000082" w14:textId="77777777" w:rsidR="008A53FD" w:rsidRPr="00A00ECD" w:rsidRDefault="005C2461" w:rsidP="006E0F4E">
      <w:pPr>
        <w:numPr>
          <w:ilvl w:val="0"/>
          <w:numId w:val="25"/>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O udzielenie zamówienia mogą ubiegać się Wykonawcy, którzy nie podlegają wykluczeniu na zasadach określonych w Rozdziale IX SWZ, oraz spełniają określone przez Zamawiającego warunki udziału w postępowaniu.</w:t>
      </w:r>
    </w:p>
    <w:p w14:paraId="00000083" w14:textId="77777777" w:rsidR="008A53FD" w:rsidRPr="00A00ECD" w:rsidRDefault="005C2461" w:rsidP="006E0F4E">
      <w:pPr>
        <w:numPr>
          <w:ilvl w:val="0"/>
          <w:numId w:val="25"/>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O udzielenie zamówienia mogą ubiegać się Wykonawcy, którzy spełniają warunki dotyczące:</w:t>
      </w:r>
    </w:p>
    <w:p w14:paraId="00000084" w14:textId="5D2E4F4C" w:rsidR="008A53FD" w:rsidRPr="00A00ECD" w:rsidRDefault="005C2461" w:rsidP="006E0F4E">
      <w:pPr>
        <w:numPr>
          <w:ilvl w:val="0"/>
          <w:numId w:val="2"/>
        </w:numPr>
        <w:spacing w:line="360" w:lineRule="auto"/>
        <w:ind w:left="852" w:right="20" w:hanging="426"/>
        <w:jc w:val="both"/>
        <w:rPr>
          <w:rFonts w:asciiTheme="majorHAnsi" w:hAnsiTheme="majorHAnsi" w:cstheme="majorHAnsi"/>
          <w:bCs/>
          <w:sz w:val="24"/>
          <w:szCs w:val="24"/>
        </w:rPr>
      </w:pPr>
      <w:r w:rsidRPr="00A00ECD">
        <w:rPr>
          <w:rFonts w:asciiTheme="majorHAnsi" w:hAnsiTheme="majorHAnsi" w:cstheme="majorHAnsi"/>
          <w:bCs/>
          <w:sz w:val="24"/>
          <w:szCs w:val="24"/>
        </w:rPr>
        <w:t>zdolności do występowania w obrocie gospodarczym:</w:t>
      </w:r>
    </w:p>
    <w:p w14:paraId="00000085" w14:textId="1F809428" w:rsidR="008A53FD" w:rsidRPr="00A00ECD" w:rsidRDefault="00BD0E42" w:rsidP="00A00ECD">
      <w:pPr>
        <w:spacing w:line="360" w:lineRule="auto"/>
        <w:ind w:left="868" w:right="20"/>
        <w:jc w:val="both"/>
        <w:rPr>
          <w:rFonts w:asciiTheme="majorHAnsi" w:hAnsiTheme="majorHAnsi" w:cstheme="majorHAnsi"/>
          <w:bCs/>
          <w:sz w:val="24"/>
          <w:szCs w:val="24"/>
        </w:rPr>
      </w:pPr>
      <w:r w:rsidRPr="00A00ECD">
        <w:rPr>
          <w:rFonts w:asciiTheme="majorHAnsi" w:hAnsiTheme="majorHAnsi" w:cstheme="majorHAnsi"/>
          <w:bCs/>
          <w:sz w:val="24"/>
          <w:szCs w:val="24"/>
        </w:rPr>
        <w:t xml:space="preserve">Zamawiający nie stawia warunku w tym zakresie. </w:t>
      </w:r>
    </w:p>
    <w:p w14:paraId="00000086" w14:textId="052F7C8C" w:rsidR="008A53FD" w:rsidRPr="00A00ECD" w:rsidRDefault="005C2461" w:rsidP="006E0F4E">
      <w:pPr>
        <w:numPr>
          <w:ilvl w:val="0"/>
          <w:numId w:val="2"/>
        </w:numPr>
        <w:spacing w:line="360" w:lineRule="auto"/>
        <w:ind w:left="852" w:right="20" w:hanging="426"/>
        <w:jc w:val="both"/>
        <w:rPr>
          <w:rFonts w:asciiTheme="majorHAnsi" w:hAnsiTheme="majorHAnsi" w:cstheme="majorHAnsi"/>
          <w:bCs/>
          <w:sz w:val="24"/>
          <w:szCs w:val="24"/>
        </w:rPr>
      </w:pPr>
      <w:r w:rsidRPr="00A00ECD">
        <w:rPr>
          <w:rFonts w:asciiTheme="majorHAnsi" w:hAnsiTheme="majorHAnsi" w:cstheme="majorHAnsi"/>
          <w:bCs/>
          <w:sz w:val="24"/>
          <w:szCs w:val="24"/>
        </w:rPr>
        <w:t>uprawnień do prowadzenia określonej działalności gospodarczej lub zawodowej, o ile wynika to z odrębnych przepisów:</w:t>
      </w:r>
    </w:p>
    <w:p w14:paraId="00000087" w14:textId="7079082D" w:rsidR="008A53FD" w:rsidRPr="00A00ECD" w:rsidRDefault="00BD0E42" w:rsidP="00A00ECD">
      <w:pPr>
        <w:spacing w:line="360" w:lineRule="auto"/>
        <w:ind w:left="868" w:right="20"/>
        <w:jc w:val="both"/>
        <w:rPr>
          <w:rFonts w:asciiTheme="majorHAnsi" w:hAnsiTheme="majorHAnsi" w:cstheme="majorHAnsi"/>
          <w:bCs/>
          <w:sz w:val="24"/>
          <w:szCs w:val="24"/>
        </w:rPr>
      </w:pPr>
      <w:r w:rsidRPr="00A00ECD">
        <w:rPr>
          <w:rFonts w:asciiTheme="majorHAnsi" w:hAnsiTheme="majorHAnsi" w:cstheme="majorHAnsi"/>
          <w:bCs/>
          <w:sz w:val="24"/>
          <w:szCs w:val="24"/>
        </w:rPr>
        <w:t>Zamawiający nie stawia warunku w tym zakresie</w:t>
      </w:r>
      <w:r w:rsidR="005C2461" w:rsidRPr="00A00ECD">
        <w:rPr>
          <w:rFonts w:asciiTheme="majorHAnsi" w:hAnsiTheme="majorHAnsi" w:cstheme="majorHAnsi"/>
          <w:bCs/>
          <w:sz w:val="24"/>
          <w:szCs w:val="24"/>
        </w:rPr>
        <w:t>.</w:t>
      </w:r>
    </w:p>
    <w:p w14:paraId="00000088" w14:textId="77777777" w:rsidR="008A53FD" w:rsidRPr="00A00ECD" w:rsidRDefault="005C2461" w:rsidP="006E0F4E">
      <w:pPr>
        <w:numPr>
          <w:ilvl w:val="0"/>
          <w:numId w:val="2"/>
        </w:numPr>
        <w:spacing w:line="360" w:lineRule="auto"/>
        <w:ind w:left="852" w:right="20" w:hanging="426"/>
        <w:jc w:val="both"/>
        <w:rPr>
          <w:rFonts w:asciiTheme="majorHAnsi" w:hAnsiTheme="majorHAnsi" w:cstheme="majorHAnsi"/>
          <w:bCs/>
          <w:sz w:val="24"/>
          <w:szCs w:val="24"/>
        </w:rPr>
      </w:pPr>
      <w:r w:rsidRPr="00A00ECD">
        <w:rPr>
          <w:rFonts w:asciiTheme="majorHAnsi" w:hAnsiTheme="majorHAnsi" w:cstheme="majorHAnsi"/>
          <w:bCs/>
          <w:sz w:val="24"/>
          <w:szCs w:val="24"/>
        </w:rPr>
        <w:t>sytuacji ekonomicznej lub finansowej:</w:t>
      </w:r>
    </w:p>
    <w:p w14:paraId="00000089" w14:textId="00ED06EC" w:rsidR="008A53FD" w:rsidRPr="00A00ECD" w:rsidRDefault="00BD0E42" w:rsidP="00A00ECD">
      <w:pPr>
        <w:spacing w:line="360" w:lineRule="auto"/>
        <w:ind w:left="868" w:right="20"/>
        <w:jc w:val="both"/>
        <w:rPr>
          <w:rFonts w:asciiTheme="majorHAnsi" w:hAnsiTheme="majorHAnsi" w:cstheme="majorHAnsi"/>
          <w:bCs/>
          <w:sz w:val="24"/>
          <w:szCs w:val="24"/>
        </w:rPr>
      </w:pPr>
      <w:r w:rsidRPr="00A00ECD">
        <w:rPr>
          <w:rFonts w:asciiTheme="majorHAnsi" w:hAnsiTheme="majorHAnsi" w:cstheme="majorHAnsi"/>
          <w:bCs/>
          <w:sz w:val="24"/>
          <w:szCs w:val="24"/>
        </w:rPr>
        <w:t>Zamawiający nie stawia warunku w tym zakresie</w:t>
      </w:r>
      <w:r w:rsidR="005C2461" w:rsidRPr="00A00ECD">
        <w:rPr>
          <w:rFonts w:asciiTheme="majorHAnsi" w:hAnsiTheme="majorHAnsi" w:cstheme="majorHAnsi"/>
          <w:bCs/>
          <w:sz w:val="24"/>
          <w:szCs w:val="24"/>
        </w:rPr>
        <w:t>.</w:t>
      </w:r>
    </w:p>
    <w:p w14:paraId="0000008A" w14:textId="5758CFFA" w:rsidR="008A53FD" w:rsidRPr="00A00ECD" w:rsidRDefault="005C2461" w:rsidP="006E0F4E">
      <w:pPr>
        <w:numPr>
          <w:ilvl w:val="0"/>
          <w:numId w:val="2"/>
        </w:numPr>
        <w:spacing w:line="360" w:lineRule="auto"/>
        <w:ind w:left="852" w:right="20" w:hanging="426"/>
        <w:jc w:val="both"/>
        <w:rPr>
          <w:rFonts w:asciiTheme="majorHAnsi" w:hAnsiTheme="majorHAnsi" w:cstheme="majorHAnsi"/>
          <w:bCs/>
          <w:sz w:val="24"/>
          <w:szCs w:val="24"/>
        </w:rPr>
      </w:pPr>
      <w:r w:rsidRPr="00A00ECD">
        <w:rPr>
          <w:rFonts w:asciiTheme="majorHAnsi" w:hAnsiTheme="majorHAnsi" w:cstheme="majorHAnsi"/>
          <w:bCs/>
          <w:sz w:val="24"/>
          <w:szCs w:val="24"/>
        </w:rPr>
        <w:t>zdolności technicznej lub zawodowej:</w:t>
      </w:r>
    </w:p>
    <w:p w14:paraId="0000008B" w14:textId="3466FB05" w:rsidR="008A53FD" w:rsidRPr="00A00ECD" w:rsidRDefault="0035542D" w:rsidP="00A00ECD">
      <w:pPr>
        <w:spacing w:line="360" w:lineRule="auto"/>
        <w:ind w:left="868" w:right="20"/>
        <w:jc w:val="both"/>
        <w:rPr>
          <w:rFonts w:asciiTheme="majorHAnsi" w:hAnsiTheme="majorHAnsi" w:cstheme="majorHAnsi"/>
          <w:sz w:val="24"/>
          <w:szCs w:val="24"/>
        </w:rPr>
      </w:pPr>
      <w:r w:rsidRPr="00A00ECD">
        <w:rPr>
          <w:rFonts w:asciiTheme="majorHAnsi" w:hAnsiTheme="majorHAnsi" w:cstheme="majorHAnsi"/>
          <w:bCs/>
          <w:sz w:val="24"/>
          <w:szCs w:val="24"/>
        </w:rPr>
        <w:t>Zamawiający nie stawia warunku w tym zakresie</w:t>
      </w:r>
      <w:r w:rsidR="005C2461" w:rsidRPr="00A00ECD">
        <w:rPr>
          <w:rFonts w:asciiTheme="majorHAnsi" w:hAnsiTheme="majorHAnsi" w:cstheme="majorHAnsi"/>
          <w:sz w:val="24"/>
          <w:szCs w:val="24"/>
        </w:rPr>
        <w:t xml:space="preserve">. </w:t>
      </w:r>
    </w:p>
    <w:p w14:paraId="0000008E" w14:textId="77777777" w:rsidR="008A53FD" w:rsidRPr="00A00ECD" w:rsidRDefault="005C2461" w:rsidP="00A00ECD">
      <w:pPr>
        <w:pStyle w:val="Nagwek2"/>
        <w:spacing w:line="360" w:lineRule="auto"/>
        <w:rPr>
          <w:rFonts w:asciiTheme="majorHAnsi" w:hAnsiTheme="majorHAnsi" w:cstheme="majorHAnsi"/>
          <w:color w:val="365F91" w:themeColor="accent1" w:themeShade="BF"/>
          <w:sz w:val="24"/>
          <w:szCs w:val="24"/>
        </w:rPr>
      </w:pPr>
      <w:bookmarkStart w:id="15" w:name="_sv3xn7chhdup" w:colFirst="0" w:colLast="0"/>
      <w:bookmarkEnd w:id="15"/>
      <w:r w:rsidRPr="00A00ECD">
        <w:rPr>
          <w:rFonts w:asciiTheme="majorHAnsi" w:hAnsiTheme="majorHAnsi" w:cstheme="majorHAnsi"/>
          <w:color w:val="365F91" w:themeColor="accent1" w:themeShade="BF"/>
          <w:sz w:val="24"/>
          <w:szCs w:val="24"/>
        </w:rPr>
        <w:t>IX. Podstawy wykluczenia z postępowania</w:t>
      </w:r>
    </w:p>
    <w:p w14:paraId="0000008F" w14:textId="77777777" w:rsidR="008A53FD" w:rsidRPr="00A00ECD" w:rsidRDefault="005C2461" w:rsidP="006E0F4E">
      <w:pPr>
        <w:numPr>
          <w:ilvl w:val="0"/>
          <w:numId w:val="1"/>
        </w:numPr>
        <w:spacing w:before="240"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 postępowania o udzielenie zamówienia wyklucza się Wykonawców, w stosunku do których zachodzi którakolwiek z okoliczności wskazanych:</w:t>
      </w:r>
    </w:p>
    <w:p w14:paraId="00000090" w14:textId="3A7BADB2" w:rsidR="008A53FD" w:rsidRPr="00A00ECD" w:rsidRDefault="005C2461" w:rsidP="006E0F4E">
      <w:pPr>
        <w:numPr>
          <w:ilvl w:val="0"/>
          <w:numId w:val="10"/>
        </w:numPr>
        <w:spacing w:line="360" w:lineRule="auto"/>
        <w:ind w:left="812" w:hanging="386"/>
        <w:jc w:val="both"/>
        <w:rPr>
          <w:rFonts w:asciiTheme="majorHAnsi" w:hAnsiTheme="majorHAnsi" w:cstheme="majorHAnsi"/>
          <w:sz w:val="24"/>
          <w:szCs w:val="24"/>
        </w:rPr>
      </w:pPr>
      <w:r w:rsidRPr="00A00ECD">
        <w:rPr>
          <w:rFonts w:asciiTheme="majorHAnsi" w:hAnsiTheme="majorHAnsi" w:cstheme="majorHAnsi"/>
          <w:sz w:val="24"/>
          <w:szCs w:val="24"/>
        </w:rPr>
        <w:t>w art. 108 ust. 1 PZP</w:t>
      </w:r>
      <w:r w:rsidR="00627D66">
        <w:rPr>
          <w:rFonts w:asciiTheme="majorHAnsi" w:hAnsiTheme="majorHAnsi" w:cstheme="majorHAnsi"/>
          <w:sz w:val="24"/>
          <w:szCs w:val="24"/>
        </w:rPr>
        <w:t xml:space="preserve"> tj.:</w:t>
      </w:r>
    </w:p>
    <w:p w14:paraId="7CF1EED2" w14:textId="77777777" w:rsidR="00DC22FF" w:rsidRPr="00A00ECD" w:rsidRDefault="00DC22FF" w:rsidP="00A00ECD">
      <w:pPr>
        <w:pStyle w:val="Akapitzlist"/>
        <w:spacing w:line="360" w:lineRule="auto"/>
        <w:ind w:left="502"/>
        <w:jc w:val="both"/>
        <w:rPr>
          <w:rFonts w:asciiTheme="majorHAnsi" w:hAnsiTheme="majorHAnsi" w:cstheme="majorHAnsi"/>
          <w:sz w:val="24"/>
          <w:szCs w:val="24"/>
        </w:rPr>
      </w:pPr>
      <w:r w:rsidRPr="00A00ECD">
        <w:rPr>
          <w:rFonts w:asciiTheme="majorHAnsi" w:hAnsiTheme="majorHAnsi" w:cstheme="majorHAnsi"/>
          <w:sz w:val="24"/>
          <w:szCs w:val="24"/>
        </w:rPr>
        <w:t>Z postępowania o udzielenie zamówienia wyklucza się wykonawcę:</w:t>
      </w:r>
    </w:p>
    <w:p w14:paraId="6863D889" w14:textId="77777777" w:rsidR="00DC22FF" w:rsidRPr="00A00ECD" w:rsidRDefault="00DC22FF" w:rsidP="00A00ECD">
      <w:pPr>
        <w:pStyle w:val="divpoint"/>
        <w:spacing w:line="360" w:lineRule="auto"/>
        <w:ind w:left="502"/>
        <w:jc w:val="both"/>
        <w:rPr>
          <w:rFonts w:asciiTheme="majorHAnsi" w:hAnsiTheme="majorHAnsi" w:cstheme="majorHAnsi"/>
          <w:sz w:val="24"/>
          <w:szCs w:val="24"/>
        </w:rPr>
      </w:pPr>
      <w:r w:rsidRPr="00A00ECD">
        <w:rPr>
          <w:rFonts w:asciiTheme="majorHAnsi" w:hAnsiTheme="majorHAnsi" w:cstheme="majorHAnsi"/>
          <w:sz w:val="24"/>
          <w:szCs w:val="24"/>
        </w:rPr>
        <w:t xml:space="preserve">1)  będącego osobą fizyczną, którego prawomocnie skazano za przestępstwo: </w:t>
      </w:r>
    </w:p>
    <w:p w14:paraId="5976EF7D" w14:textId="77777777" w:rsidR="00DC22FF" w:rsidRPr="00A00ECD" w:rsidRDefault="00DC22FF" w:rsidP="00A00ECD">
      <w:pPr>
        <w:pStyle w:val="divpkt"/>
        <w:spacing w:line="360" w:lineRule="auto"/>
        <w:ind w:left="502"/>
        <w:rPr>
          <w:rFonts w:asciiTheme="majorHAnsi" w:hAnsiTheme="majorHAnsi" w:cstheme="majorHAnsi"/>
          <w:sz w:val="24"/>
          <w:szCs w:val="24"/>
        </w:rPr>
      </w:pPr>
      <w:r w:rsidRPr="00A00ECD">
        <w:rPr>
          <w:rFonts w:asciiTheme="majorHAnsi" w:hAnsiTheme="majorHAnsi" w:cstheme="majorHAnsi"/>
          <w:sz w:val="24"/>
          <w:szCs w:val="24"/>
        </w:rPr>
        <w:t xml:space="preserve">a)  udziału w zorganizowanej grupie przestępczej albo związku mającym na celu popełnienie przestępstwa lub przestępstwa skarbowego, o którym mowa w art. 258 Kodeksu karnego, </w:t>
      </w:r>
    </w:p>
    <w:p w14:paraId="42CE6195" w14:textId="4CEB13BC" w:rsidR="00DC22FF" w:rsidRPr="00A00ECD" w:rsidRDefault="00DC22FF" w:rsidP="00A00ECD">
      <w:pPr>
        <w:pStyle w:val="divpkt"/>
        <w:spacing w:line="360" w:lineRule="auto"/>
        <w:ind w:left="502"/>
        <w:rPr>
          <w:rFonts w:asciiTheme="majorHAnsi" w:hAnsiTheme="majorHAnsi" w:cstheme="majorHAnsi"/>
          <w:sz w:val="24"/>
          <w:szCs w:val="24"/>
        </w:rPr>
      </w:pPr>
      <w:r w:rsidRPr="00A00ECD">
        <w:rPr>
          <w:rFonts w:asciiTheme="majorHAnsi" w:hAnsiTheme="majorHAnsi" w:cstheme="majorHAnsi"/>
          <w:sz w:val="24"/>
          <w:szCs w:val="24"/>
        </w:rPr>
        <w:t xml:space="preserve">b)  handlu ludźmi, o którym mowa w art. 189a Kodeksu karnego, </w:t>
      </w:r>
    </w:p>
    <w:p w14:paraId="02825C70" w14:textId="3F4ECBBE" w:rsidR="00DC22FF" w:rsidRPr="00A00ECD" w:rsidRDefault="00DC22FF" w:rsidP="00A00ECD">
      <w:pPr>
        <w:pStyle w:val="divpkt"/>
        <w:spacing w:line="360" w:lineRule="auto"/>
        <w:ind w:left="502"/>
        <w:rPr>
          <w:rFonts w:asciiTheme="majorHAnsi" w:hAnsiTheme="majorHAnsi" w:cstheme="majorHAnsi"/>
          <w:sz w:val="24"/>
          <w:szCs w:val="24"/>
        </w:rPr>
      </w:pPr>
      <w:r w:rsidRPr="00A00ECD">
        <w:rPr>
          <w:rFonts w:asciiTheme="majorHAnsi" w:hAnsiTheme="majorHAnsi" w:cstheme="majorHAnsi"/>
          <w:sz w:val="24"/>
          <w:szCs w:val="24"/>
        </w:rPr>
        <w:t xml:space="preserve">c)  o którym mowa w </w:t>
      </w:r>
      <w:hyperlink r:id="rId13" w:history="1">
        <w:r w:rsidRPr="00A00ECD">
          <w:rPr>
            <w:rFonts w:asciiTheme="majorHAnsi" w:hAnsiTheme="majorHAnsi" w:cstheme="majorHAnsi"/>
            <w:sz w:val="24"/>
            <w:szCs w:val="24"/>
          </w:rPr>
          <w:t>art. 228-230a</w:t>
        </w:r>
      </w:hyperlink>
      <w:r w:rsidRPr="00A00ECD">
        <w:rPr>
          <w:rFonts w:asciiTheme="majorHAnsi" w:hAnsiTheme="majorHAnsi" w:cstheme="majorHAnsi"/>
          <w:sz w:val="24"/>
          <w:szCs w:val="24"/>
        </w:rPr>
        <w:t xml:space="preserve">, </w:t>
      </w:r>
      <w:hyperlink r:id="rId14" w:history="1">
        <w:r w:rsidRPr="00A00ECD">
          <w:rPr>
            <w:rFonts w:asciiTheme="majorHAnsi" w:hAnsiTheme="majorHAnsi" w:cstheme="majorHAnsi"/>
            <w:sz w:val="24"/>
            <w:szCs w:val="24"/>
          </w:rPr>
          <w:t>art. 250a</w:t>
        </w:r>
      </w:hyperlink>
      <w:r w:rsidRPr="00A00ECD">
        <w:rPr>
          <w:rFonts w:asciiTheme="majorHAnsi" w:hAnsiTheme="majorHAnsi" w:cstheme="majorHAnsi"/>
          <w:sz w:val="24"/>
          <w:szCs w:val="24"/>
        </w:rPr>
        <w:t xml:space="preserve"> Kodeksu karnego, w </w:t>
      </w:r>
      <w:hyperlink r:id="rId15" w:history="1">
        <w:r w:rsidRPr="00A00ECD">
          <w:rPr>
            <w:rFonts w:asciiTheme="majorHAnsi" w:hAnsiTheme="majorHAnsi" w:cstheme="majorHAnsi"/>
            <w:sz w:val="24"/>
            <w:szCs w:val="24"/>
          </w:rPr>
          <w:t>art. 46-48</w:t>
        </w:r>
      </w:hyperlink>
      <w:r w:rsidRPr="00A00ECD">
        <w:rPr>
          <w:rFonts w:asciiTheme="majorHAnsi" w:hAnsiTheme="majorHAnsi" w:cstheme="majorHAnsi"/>
          <w:sz w:val="24"/>
          <w:szCs w:val="24"/>
        </w:rPr>
        <w:t xml:space="preserve"> ustawy z dnia 25 czerwca 2010 r. o sporcie (Dz.U. z 2020 r. </w:t>
      </w:r>
      <w:hyperlink r:id="rId16" w:history="1">
        <w:r w:rsidRPr="00A00ECD">
          <w:rPr>
            <w:rFonts w:asciiTheme="majorHAnsi" w:hAnsiTheme="majorHAnsi" w:cstheme="majorHAnsi"/>
            <w:sz w:val="24"/>
            <w:szCs w:val="24"/>
          </w:rPr>
          <w:t>poz. 1133</w:t>
        </w:r>
      </w:hyperlink>
      <w:r w:rsidRPr="00A00ECD">
        <w:rPr>
          <w:rFonts w:asciiTheme="majorHAnsi" w:hAnsiTheme="majorHAnsi" w:cstheme="majorHAnsi"/>
          <w:sz w:val="24"/>
          <w:szCs w:val="24"/>
        </w:rPr>
        <w:t xml:space="preserve"> oraz z 2021 r. </w:t>
      </w:r>
      <w:hyperlink r:id="rId17" w:history="1">
        <w:r w:rsidRPr="00A00ECD">
          <w:rPr>
            <w:rFonts w:asciiTheme="majorHAnsi" w:hAnsiTheme="majorHAnsi" w:cstheme="majorHAnsi"/>
            <w:sz w:val="24"/>
            <w:szCs w:val="24"/>
          </w:rPr>
          <w:t>poz. 2054</w:t>
        </w:r>
      </w:hyperlink>
      <w:r w:rsidRPr="00A00ECD">
        <w:rPr>
          <w:rFonts w:asciiTheme="majorHAnsi" w:hAnsiTheme="majorHAnsi" w:cstheme="majorHAnsi"/>
          <w:sz w:val="24"/>
          <w:szCs w:val="24"/>
        </w:rPr>
        <w:t xml:space="preserve">) lub w </w:t>
      </w:r>
      <w:hyperlink r:id="rId18" w:history="1">
        <w:r w:rsidRPr="00A00ECD">
          <w:rPr>
            <w:rFonts w:asciiTheme="majorHAnsi" w:hAnsiTheme="majorHAnsi" w:cstheme="majorHAnsi"/>
            <w:sz w:val="24"/>
            <w:szCs w:val="24"/>
          </w:rPr>
          <w:t>art. 54 ust. 1-4</w:t>
        </w:r>
      </w:hyperlink>
      <w:r w:rsidRPr="00A00ECD">
        <w:rPr>
          <w:rFonts w:asciiTheme="majorHAnsi" w:hAnsiTheme="majorHAnsi" w:cstheme="majorHAnsi"/>
          <w:sz w:val="24"/>
          <w:szCs w:val="24"/>
        </w:rPr>
        <w:t xml:space="preserve"> ustawy z dnia 12 maja 2011 r. o refundacji leków, środków spożywczych specjalnego przeznaczenia żywieniowego oraz wyrobów medycznych (Dz.U. z 2021 r. </w:t>
      </w:r>
      <w:hyperlink r:id="rId19" w:history="1">
        <w:r w:rsidRPr="00A00ECD">
          <w:rPr>
            <w:rFonts w:asciiTheme="majorHAnsi" w:hAnsiTheme="majorHAnsi" w:cstheme="majorHAnsi"/>
            <w:sz w:val="24"/>
            <w:szCs w:val="24"/>
          </w:rPr>
          <w:t>poz. 523</w:t>
        </w:r>
      </w:hyperlink>
      <w:r w:rsidRPr="00A00ECD">
        <w:rPr>
          <w:rFonts w:asciiTheme="majorHAnsi" w:hAnsiTheme="majorHAnsi" w:cstheme="majorHAnsi"/>
          <w:sz w:val="24"/>
          <w:szCs w:val="24"/>
        </w:rPr>
        <w:t xml:space="preserve">, </w:t>
      </w:r>
      <w:hyperlink r:id="rId20" w:history="1">
        <w:r w:rsidRPr="00A00ECD">
          <w:rPr>
            <w:rFonts w:asciiTheme="majorHAnsi" w:hAnsiTheme="majorHAnsi" w:cstheme="majorHAnsi"/>
            <w:sz w:val="24"/>
            <w:szCs w:val="24"/>
          </w:rPr>
          <w:t>1292</w:t>
        </w:r>
      </w:hyperlink>
      <w:r w:rsidRPr="00A00ECD">
        <w:rPr>
          <w:rFonts w:asciiTheme="majorHAnsi" w:hAnsiTheme="majorHAnsi" w:cstheme="majorHAnsi"/>
          <w:sz w:val="24"/>
          <w:szCs w:val="24"/>
        </w:rPr>
        <w:t xml:space="preserve">, </w:t>
      </w:r>
      <w:hyperlink r:id="rId21" w:history="1">
        <w:r w:rsidRPr="00A00ECD">
          <w:rPr>
            <w:rFonts w:asciiTheme="majorHAnsi" w:hAnsiTheme="majorHAnsi" w:cstheme="majorHAnsi"/>
            <w:sz w:val="24"/>
            <w:szCs w:val="24"/>
          </w:rPr>
          <w:t>1559</w:t>
        </w:r>
      </w:hyperlink>
      <w:r w:rsidRPr="00A00ECD">
        <w:rPr>
          <w:rFonts w:asciiTheme="majorHAnsi" w:hAnsiTheme="majorHAnsi" w:cstheme="majorHAnsi"/>
          <w:sz w:val="24"/>
          <w:szCs w:val="24"/>
        </w:rPr>
        <w:t xml:space="preserve"> i </w:t>
      </w:r>
      <w:hyperlink r:id="rId22" w:history="1">
        <w:r w:rsidRPr="00A00ECD">
          <w:rPr>
            <w:rFonts w:asciiTheme="majorHAnsi" w:hAnsiTheme="majorHAnsi" w:cstheme="majorHAnsi"/>
            <w:sz w:val="24"/>
            <w:szCs w:val="24"/>
          </w:rPr>
          <w:t>2054</w:t>
        </w:r>
      </w:hyperlink>
      <w:r w:rsidRPr="00A00ECD">
        <w:rPr>
          <w:rFonts w:asciiTheme="majorHAnsi" w:hAnsiTheme="majorHAnsi" w:cstheme="majorHAnsi"/>
          <w:sz w:val="24"/>
          <w:szCs w:val="24"/>
        </w:rPr>
        <w:t xml:space="preserve">), </w:t>
      </w:r>
    </w:p>
    <w:p w14:paraId="5E20D6DA" w14:textId="77777777" w:rsidR="00DC22FF" w:rsidRPr="00A00ECD" w:rsidRDefault="00DC22FF" w:rsidP="00A00ECD">
      <w:pPr>
        <w:pStyle w:val="divpkt"/>
        <w:spacing w:line="360" w:lineRule="auto"/>
        <w:ind w:left="502"/>
        <w:rPr>
          <w:rFonts w:asciiTheme="majorHAnsi" w:hAnsiTheme="majorHAnsi" w:cstheme="majorHAnsi"/>
          <w:sz w:val="24"/>
          <w:szCs w:val="24"/>
        </w:rPr>
      </w:pPr>
      <w:r w:rsidRPr="00A00ECD">
        <w:rPr>
          <w:rFonts w:asciiTheme="majorHAnsi" w:hAnsiTheme="majorHAnsi" w:cstheme="majorHAnsi"/>
          <w:sz w:val="24"/>
          <w:szCs w:val="24"/>
        </w:rPr>
        <w:lastRenderedPageBreak/>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CDF62CF" w14:textId="77777777" w:rsidR="00DC22FF" w:rsidRPr="00A00ECD" w:rsidRDefault="00DC22FF" w:rsidP="00A00ECD">
      <w:pPr>
        <w:pStyle w:val="divpkt"/>
        <w:spacing w:line="360" w:lineRule="auto"/>
        <w:ind w:left="502"/>
        <w:rPr>
          <w:rFonts w:asciiTheme="majorHAnsi" w:hAnsiTheme="majorHAnsi" w:cstheme="majorHAnsi"/>
          <w:sz w:val="24"/>
          <w:szCs w:val="24"/>
        </w:rPr>
      </w:pPr>
      <w:r w:rsidRPr="00A00ECD">
        <w:rPr>
          <w:rFonts w:asciiTheme="majorHAnsi" w:hAnsiTheme="majorHAnsi" w:cstheme="majorHAnsi"/>
          <w:sz w:val="24"/>
          <w:szCs w:val="24"/>
        </w:rPr>
        <w:t xml:space="preserve">e)  o charakterze terrorystycznym, o którym mowa w art. 115 § 20 Kodeksu karnego, lub mające na celu popełnienie tego przestępstwa, </w:t>
      </w:r>
    </w:p>
    <w:p w14:paraId="10DE621D" w14:textId="77777777" w:rsidR="00DC22FF" w:rsidRPr="00A00ECD" w:rsidRDefault="00DC22FF" w:rsidP="00A00ECD">
      <w:pPr>
        <w:pStyle w:val="divpkt"/>
        <w:spacing w:line="360" w:lineRule="auto"/>
        <w:ind w:left="502"/>
        <w:rPr>
          <w:rFonts w:asciiTheme="majorHAnsi" w:hAnsiTheme="majorHAnsi" w:cstheme="majorHAnsi"/>
          <w:sz w:val="24"/>
          <w:szCs w:val="24"/>
        </w:rPr>
      </w:pPr>
      <w:r w:rsidRPr="00A00ECD">
        <w:rPr>
          <w:rFonts w:asciiTheme="majorHAnsi" w:hAnsiTheme="majorHAnsi" w:cstheme="majorHAnsi"/>
          <w:sz w:val="24"/>
          <w:szCs w:val="24"/>
        </w:rPr>
        <w:t xml:space="preserve">f)  powierzenia wykonywania pracy małoletniemu cudzoziemcowi, o którym mowa w art. 9 ust. 2 ustawy z dnia 15 czerwca 2012 r. o skutkach powierzania wykonywania pracy cudzoziemcom przebywającym wbrew przepisom na terytorium Rzeczypospolitej Polskiej (Dz.U. poz. 769 oraz z 2020 r. poz. 2023), </w:t>
      </w:r>
    </w:p>
    <w:p w14:paraId="3E66ADE1" w14:textId="77777777" w:rsidR="00DC22FF" w:rsidRPr="00A00ECD" w:rsidRDefault="00DC22FF" w:rsidP="00A00ECD">
      <w:pPr>
        <w:pStyle w:val="divpkt"/>
        <w:spacing w:line="360" w:lineRule="auto"/>
        <w:ind w:left="502"/>
        <w:rPr>
          <w:rFonts w:asciiTheme="majorHAnsi" w:hAnsiTheme="majorHAnsi" w:cstheme="majorHAnsi"/>
          <w:sz w:val="24"/>
          <w:szCs w:val="24"/>
        </w:rPr>
      </w:pPr>
      <w:r w:rsidRPr="00A00ECD">
        <w:rPr>
          <w:rFonts w:asciiTheme="majorHAnsi" w:hAnsiTheme="majorHAnsi" w:cstheme="majorHAnsi"/>
          <w:sz w:val="24"/>
          <w:szCs w:val="24"/>
        </w:rPr>
        <w:t>g)</w:t>
      </w:r>
      <w:r w:rsidRPr="00A00ECD">
        <w:rPr>
          <w:rFonts w:asciiTheme="majorHAnsi" w:hAnsiTheme="majorHAnsi" w:cstheme="majorHAnsi"/>
          <w:b/>
          <w:bCs/>
          <w:sz w:val="24"/>
          <w:szCs w:val="24"/>
        </w:rPr>
        <w:t xml:space="preserve"> </w:t>
      </w:r>
      <w:r w:rsidRPr="00A00ECD">
        <w:rPr>
          <w:rFonts w:asciiTheme="majorHAnsi" w:hAnsiTheme="majorHAnsi" w:cstheme="majorHAnsi"/>
          <w:sz w:val="24"/>
          <w:szCs w:val="24"/>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4296530" w14:textId="77777777" w:rsidR="00DC22FF" w:rsidRPr="00A00ECD" w:rsidRDefault="00DC22FF" w:rsidP="00A00ECD">
      <w:pPr>
        <w:pStyle w:val="divpkt"/>
        <w:spacing w:line="360" w:lineRule="auto"/>
        <w:ind w:left="502"/>
        <w:rPr>
          <w:rFonts w:asciiTheme="majorHAnsi" w:hAnsiTheme="majorHAnsi" w:cstheme="majorHAnsi"/>
          <w:sz w:val="24"/>
          <w:szCs w:val="24"/>
        </w:rPr>
      </w:pPr>
      <w:r w:rsidRPr="00A00ECD">
        <w:rPr>
          <w:rFonts w:asciiTheme="majorHAnsi" w:hAnsiTheme="majorHAnsi" w:cstheme="majorHAnsi"/>
          <w:sz w:val="24"/>
          <w:szCs w:val="24"/>
        </w:rPr>
        <w:t xml:space="preserve">h)  o którym mowa w art. 9 ust. 1 i 3 lub art. 10 ustawy z dnia 15 czerwca 2012 r. o skutkach powierzania wykonywania pracy cudzoziemcom przebywającym wbrew przepisom na terytorium Rzeczypospolitej Polskiej  </w:t>
      </w:r>
    </w:p>
    <w:p w14:paraId="431B8AC0" w14:textId="77777777" w:rsidR="00DC22FF" w:rsidRPr="00A00ECD" w:rsidRDefault="00DC22FF" w:rsidP="00A00ECD">
      <w:pPr>
        <w:pStyle w:val="divpkt"/>
        <w:spacing w:line="360" w:lineRule="auto"/>
        <w:ind w:left="502"/>
        <w:rPr>
          <w:rFonts w:asciiTheme="majorHAnsi" w:hAnsiTheme="majorHAnsi" w:cstheme="majorHAnsi"/>
          <w:sz w:val="24"/>
          <w:szCs w:val="24"/>
        </w:rPr>
      </w:pPr>
      <w:r w:rsidRPr="00A00ECD">
        <w:rPr>
          <w:rFonts w:asciiTheme="majorHAnsi" w:hAnsiTheme="majorHAnsi" w:cstheme="majorHAnsi"/>
          <w:sz w:val="24"/>
          <w:szCs w:val="24"/>
        </w:rPr>
        <w:t xml:space="preserve">- lub za odpowiedni czyn zabroniony określony w przepisach prawa obcego; </w:t>
      </w:r>
    </w:p>
    <w:p w14:paraId="12A6B6F4" w14:textId="77777777" w:rsidR="00DC22FF" w:rsidRPr="00A00ECD" w:rsidRDefault="00DC22FF" w:rsidP="00A00ECD">
      <w:pPr>
        <w:pStyle w:val="Akapitzlist"/>
        <w:spacing w:line="360" w:lineRule="auto"/>
        <w:ind w:left="502"/>
        <w:jc w:val="both"/>
        <w:rPr>
          <w:rFonts w:asciiTheme="majorHAnsi" w:hAnsiTheme="majorHAnsi" w:cstheme="majorHAnsi"/>
          <w:sz w:val="24"/>
          <w:szCs w:val="24"/>
        </w:rPr>
      </w:pPr>
    </w:p>
    <w:p w14:paraId="20C561E5" w14:textId="77777777" w:rsidR="00DC22FF" w:rsidRPr="00A00ECD" w:rsidRDefault="00DC22FF" w:rsidP="00A00ECD">
      <w:pPr>
        <w:pStyle w:val="divpoint"/>
        <w:spacing w:line="360" w:lineRule="auto"/>
        <w:ind w:left="502"/>
        <w:jc w:val="both"/>
        <w:rPr>
          <w:rFonts w:asciiTheme="majorHAnsi" w:hAnsiTheme="majorHAnsi" w:cstheme="majorHAnsi"/>
          <w:sz w:val="24"/>
          <w:szCs w:val="24"/>
        </w:rPr>
      </w:pPr>
      <w:r w:rsidRPr="00A00ECD">
        <w:rPr>
          <w:rFonts w:asciiTheme="majorHAnsi" w:hAnsiTheme="majorHAnsi" w:cstheme="majorHAnsi"/>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F494AF5" w14:textId="77777777" w:rsidR="00DC22FF" w:rsidRPr="00A00ECD" w:rsidRDefault="00DC22FF" w:rsidP="00A00ECD">
      <w:pPr>
        <w:pStyle w:val="Akapitzlist"/>
        <w:spacing w:line="360" w:lineRule="auto"/>
        <w:ind w:left="502"/>
        <w:jc w:val="both"/>
        <w:rPr>
          <w:rFonts w:asciiTheme="majorHAnsi" w:hAnsiTheme="majorHAnsi" w:cstheme="majorHAnsi"/>
          <w:sz w:val="24"/>
          <w:szCs w:val="24"/>
        </w:rPr>
      </w:pPr>
    </w:p>
    <w:p w14:paraId="49CD7EC2" w14:textId="77777777" w:rsidR="00DC22FF" w:rsidRPr="00A00ECD" w:rsidRDefault="00DC22FF" w:rsidP="00A00ECD">
      <w:pPr>
        <w:pStyle w:val="divpoint"/>
        <w:spacing w:line="360" w:lineRule="auto"/>
        <w:ind w:left="502"/>
        <w:jc w:val="both"/>
        <w:rPr>
          <w:rFonts w:asciiTheme="majorHAnsi" w:hAnsiTheme="majorHAnsi" w:cstheme="majorHAnsi"/>
          <w:sz w:val="24"/>
          <w:szCs w:val="24"/>
        </w:rPr>
      </w:pPr>
      <w:r w:rsidRPr="00A00ECD">
        <w:rPr>
          <w:rFonts w:asciiTheme="majorHAnsi" w:hAnsiTheme="majorHAnsi" w:cstheme="majorHAnsi"/>
          <w:sz w:val="24"/>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84A593" w14:textId="77777777" w:rsidR="00DC22FF" w:rsidRPr="00A00ECD" w:rsidRDefault="00DC22FF" w:rsidP="00A00ECD">
      <w:pPr>
        <w:pStyle w:val="Akapitzlist"/>
        <w:spacing w:line="360" w:lineRule="auto"/>
        <w:ind w:left="502"/>
        <w:jc w:val="both"/>
        <w:rPr>
          <w:rFonts w:asciiTheme="majorHAnsi" w:hAnsiTheme="majorHAnsi" w:cstheme="majorHAnsi"/>
          <w:sz w:val="24"/>
          <w:szCs w:val="24"/>
        </w:rPr>
      </w:pPr>
    </w:p>
    <w:p w14:paraId="5AD0F515" w14:textId="77777777" w:rsidR="00DC22FF" w:rsidRPr="00A00ECD" w:rsidRDefault="00DC22FF" w:rsidP="00A00ECD">
      <w:pPr>
        <w:pStyle w:val="divpoint"/>
        <w:spacing w:line="360" w:lineRule="auto"/>
        <w:ind w:left="502"/>
        <w:jc w:val="both"/>
        <w:rPr>
          <w:rFonts w:asciiTheme="majorHAnsi" w:hAnsiTheme="majorHAnsi" w:cstheme="majorHAnsi"/>
          <w:sz w:val="24"/>
          <w:szCs w:val="24"/>
        </w:rPr>
      </w:pPr>
      <w:r w:rsidRPr="00A00ECD">
        <w:rPr>
          <w:rFonts w:asciiTheme="majorHAnsi" w:hAnsiTheme="majorHAnsi" w:cstheme="majorHAnsi"/>
          <w:sz w:val="24"/>
          <w:szCs w:val="24"/>
        </w:rPr>
        <w:lastRenderedPageBreak/>
        <w:t xml:space="preserve">4)  wobec którego prawomocnie orzeczono zakaz ubiegania się o zamówienia publiczne; </w:t>
      </w:r>
    </w:p>
    <w:p w14:paraId="1D570A10" w14:textId="77777777" w:rsidR="00DC22FF" w:rsidRPr="00A00ECD" w:rsidRDefault="00DC22FF" w:rsidP="00A00ECD">
      <w:pPr>
        <w:pStyle w:val="Akapitzlist"/>
        <w:spacing w:line="360" w:lineRule="auto"/>
        <w:ind w:left="502"/>
        <w:jc w:val="both"/>
        <w:rPr>
          <w:rFonts w:asciiTheme="majorHAnsi" w:hAnsiTheme="majorHAnsi" w:cstheme="majorHAnsi"/>
          <w:sz w:val="24"/>
          <w:szCs w:val="24"/>
        </w:rPr>
      </w:pPr>
    </w:p>
    <w:p w14:paraId="2F29BCB7" w14:textId="77777777" w:rsidR="00DC22FF" w:rsidRPr="00A00ECD" w:rsidRDefault="00DC22FF" w:rsidP="00A00ECD">
      <w:pPr>
        <w:pStyle w:val="divpoint"/>
        <w:spacing w:line="360" w:lineRule="auto"/>
        <w:ind w:left="502"/>
        <w:jc w:val="both"/>
        <w:rPr>
          <w:rFonts w:asciiTheme="majorHAnsi" w:hAnsiTheme="majorHAnsi" w:cstheme="majorHAnsi"/>
          <w:sz w:val="24"/>
          <w:szCs w:val="24"/>
        </w:rPr>
      </w:pPr>
      <w:r w:rsidRPr="00A00ECD">
        <w:rPr>
          <w:rFonts w:asciiTheme="majorHAnsi" w:hAnsiTheme="majorHAnsi" w:cstheme="majorHAnsi"/>
          <w:sz w:val="24"/>
          <w:szCs w:val="24"/>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F397518" w14:textId="77777777" w:rsidR="00DC22FF" w:rsidRPr="00A00ECD" w:rsidRDefault="00DC22FF" w:rsidP="00A00ECD">
      <w:pPr>
        <w:pStyle w:val="Akapitzlist"/>
        <w:spacing w:line="360" w:lineRule="auto"/>
        <w:ind w:left="502"/>
        <w:jc w:val="both"/>
        <w:rPr>
          <w:rFonts w:asciiTheme="majorHAnsi" w:hAnsiTheme="majorHAnsi" w:cstheme="majorHAnsi"/>
          <w:sz w:val="24"/>
          <w:szCs w:val="24"/>
        </w:rPr>
      </w:pPr>
    </w:p>
    <w:p w14:paraId="0A4E17E7" w14:textId="77777777" w:rsidR="00DC22FF" w:rsidRPr="00A00ECD" w:rsidRDefault="00DC22FF" w:rsidP="00A00ECD">
      <w:pPr>
        <w:pStyle w:val="divpoint"/>
        <w:spacing w:line="360" w:lineRule="auto"/>
        <w:ind w:left="502"/>
        <w:jc w:val="both"/>
        <w:rPr>
          <w:rFonts w:asciiTheme="majorHAnsi" w:hAnsiTheme="majorHAnsi" w:cstheme="majorHAnsi"/>
          <w:sz w:val="24"/>
          <w:szCs w:val="24"/>
        </w:rPr>
      </w:pPr>
      <w:r w:rsidRPr="00A00ECD">
        <w:rPr>
          <w:rFonts w:asciiTheme="majorHAnsi" w:hAnsiTheme="majorHAnsi" w:cstheme="majorHAnsi"/>
          <w:sz w:val="24"/>
          <w:szCs w:val="24"/>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2B17568" w14:textId="77777777" w:rsidR="00DC22FF" w:rsidRPr="00A00ECD" w:rsidRDefault="00DC22FF" w:rsidP="00A00ECD">
      <w:pPr>
        <w:spacing w:line="360" w:lineRule="auto"/>
        <w:ind w:left="426"/>
        <w:jc w:val="both"/>
        <w:rPr>
          <w:rFonts w:asciiTheme="majorHAnsi" w:hAnsiTheme="majorHAnsi" w:cstheme="majorHAnsi"/>
          <w:sz w:val="24"/>
          <w:szCs w:val="24"/>
        </w:rPr>
      </w:pPr>
    </w:p>
    <w:p w14:paraId="00000094" w14:textId="63F95D44" w:rsidR="008A53FD" w:rsidRPr="00A00ECD" w:rsidRDefault="00F1469D" w:rsidP="006E0F4E">
      <w:pPr>
        <w:numPr>
          <w:ilvl w:val="0"/>
          <w:numId w:val="1"/>
        </w:numPr>
        <w:spacing w:before="240"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Zamawiający nie przewiduje wykluczenia Wykonawcy na postawie </w:t>
      </w:r>
      <w:r w:rsidR="005C2461" w:rsidRPr="00A00ECD">
        <w:rPr>
          <w:rFonts w:asciiTheme="majorHAnsi" w:hAnsiTheme="majorHAnsi" w:cstheme="majorHAnsi"/>
          <w:sz w:val="24"/>
          <w:szCs w:val="24"/>
        </w:rPr>
        <w:t>w art. 109 PZP</w:t>
      </w:r>
      <w:r w:rsidRPr="00A00ECD">
        <w:rPr>
          <w:rFonts w:asciiTheme="majorHAnsi" w:hAnsiTheme="majorHAnsi" w:cstheme="majorHAnsi"/>
          <w:sz w:val="24"/>
          <w:szCs w:val="24"/>
        </w:rPr>
        <w:t>.</w:t>
      </w:r>
    </w:p>
    <w:p w14:paraId="00000095" w14:textId="69044B02" w:rsidR="008A53FD" w:rsidRPr="00A00ECD" w:rsidRDefault="005C2461" w:rsidP="006E0F4E">
      <w:pPr>
        <w:numPr>
          <w:ilvl w:val="0"/>
          <w:numId w:val="1"/>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Wykluczenie Wykonawcy następuje zgodnie z art. 111 PZP</w:t>
      </w:r>
      <w:r w:rsidR="0017251E" w:rsidRPr="00A00ECD">
        <w:rPr>
          <w:rFonts w:asciiTheme="majorHAnsi" w:hAnsiTheme="majorHAnsi" w:cstheme="majorHAnsi"/>
          <w:sz w:val="24"/>
          <w:szCs w:val="24"/>
        </w:rPr>
        <w:t>.</w:t>
      </w:r>
    </w:p>
    <w:p w14:paraId="6BC0F081" w14:textId="77777777" w:rsidR="00043D72" w:rsidRPr="00A00ECD" w:rsidRDefault="0017251E" w:rsidP="006E0F4E">
      <w:pPr>
        <w:numPr>
          <w:ilvl w:val="0"/>
          <w:numId w:val="1"/>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47DF0E54" w14:textId="77777777" w:rsidR="00043D72" w:rsidRPr="00A00ECD" w:rsidRDefault="0017251E" w:rsidP="00A00ECD">
      <w:pPr>
        <w:spacing w:line="360" w:lineRule="auto"/>
        <w:ind w:left="851"/>
        <w:jc w:val="both"/>
        <w:rPr>
          <w:rFonts w:asciiTheme="majorHAnsi" w:hAnsiTheme="majorHAnsi" w:cstheme="majorHAnsi"/>
          <w:sz w:val="24"/>
          <w:szCs w:val="24"/>
        </w:rPr>
      </w:pPr>
      <w:r w:rsidRPr="00A00ECD">
        <w:rPr>
          <w:rFonts w:asciiTheme="majorHAnsi" w:hAnsiTheme="majorHAnsi" w:cstheme="majorHAnsi"/>
          <w:sz w:val="24"/>
          <w:szCs w:val="24"/>
        </w:rPr>
        <w:t xml:space="preserve">1) wykonawcę oraz uczestnika konkursu wymienionego w wykazach określonych w rozporządzeniu </w:t>
      </w:r>
      <w:hyperlink r:id="rId23" w:history="1">
        <w:r w:rsidRPr="00A00ECD">
          <w:rPr>
            <w:rFonts w:asciiTheme="majorHAnsi" w:hAnsiTheme="majorHAnsi" w:cstheme="majorHAnsi"/>
            <w:sz w:val="24"/>
            <w:szCs w:val="24"/>
          </w:rPr>
          <w:t>765/2006</w:t>
        </w:r>
      </w:hyperlink>
      <w:r w:rsidRPr="00A00ECD">
        <w:rPr>
          <w:rFonts w:asciiTheme="majorHAnsi" w:hAnsiTheme="majorHAnsi" w:cstheme="majorHAnsi"/>
          <w:sz w:val="24"/>
          <w:szCs w:val="24"/>
        </w:rPr>
        <w:t xml:space="preserve"> i rozporządzeniu </w:t>
      </w:r>
      <w:hyperlink r:id="rId24" w:history="1">
        <w:r w:rsidRPr="00A00ECD">
          <w:rPr>
            <w:rFonts w:asciiTheme="majorHAnsi" w:hAnsiTheme="majorHAnsi" w:cstheme="majorHAnsi"/>
            <w:sz w:val="24"/>
            <w:szCs w:val="24"/>
          </w:rPr>
          <w:t>269/2014</w:t>
        </w:r>
      </w:hyperlink>
      <w:r w:rsidRPr="00A00ECD">
        <w:rPr>
          <w:rFonts w:asciiTheme="majorHAnsi" w:hAnsiTheme="majorHAnsi" w:cstheme="majorHAnsi"/>
          <w:sz w:val="24"/>
          <w:szCs w:val="24"/>
        </w:rPr>
        <w:t xml:space="preserve"> albo wpisanego na listę na podstawie decyzji w sprawie wpisu na listę rozstrzygającej o zastosowaniu środka, o którym mowa w </w:t>
      </w:r>
      <w:hyperlink r:id="rId25" w:history="1">
        <w:r w:rsidRPr="00A00ECD">
          <w:rPr>
            <w:rFonts w:asciiTheme="majorHAnsi" w:hAnsiTheme="majorHAnsi" w:cstheme="majorHAnsi"/>
            <w:sz w:val="24"/>
            <w:szCs w:val="24"/>
          </w:rPr>
          <w:t>art. 1 pkt 3</w:t>
        </w:r>
      </w:hyperlink>
      <w:r w:rsidRPr="00A00ECD">
        <w:rPr>
          <w:rFonts w:asciiTheme="majorHAnsi" w:hAnsiTheme="majorHAnsi" w:cstheme="majorHAnsi"/>
          <w:sz w:val="24"/>
          <w:szCs w:val="24"/>
        </w:rPr>
        <w:t xml:space="preserve"> ustawy;</w:t>
      </w:r>
      <w:bookmarkStart w:id="16" w:name="mip63236840"/>
      <w:bookmarkEnd w:id="16"/>
    </w:p>
    <w:p w14:paraId="1106AEA6" w14:textId="77777777" w:rsidR="00043D72" w:rsidRPr="00A00ECD" w:rsidRDefault="0017251E" w:rsidP="00A00ECD">
      <w:pPr>
        <w:spacing w:line="360" w:lineRule="auto"/>
        <w:ind w:left="851"/>
        <w:jc w:val="both"/>
        <w:rPr>
          <w:rFonts w:asciiTheme="majorHAnsi" w:hAnsiTheme="majorHAnsi" w:cstheme="majorHAnsi"/>
          <w:sz w:val="24"/>
          <w:szCs w:val="24"/>
        </w:rPr>
      </w:pPr>
      <w:r w:rsidRPr="00A00ECD">
        <w:rPr>
          <w:rFonts w:asciiTheme="majorHAnsi" w:hAnsiTheme="majorHAnsi" w:cstheme="majorHAnsi"/>
          <w:sz w:val="24"/>
          <w:szCs w:val="24"/>
        </w:rPr>
        <w:t xml:space="preserve">2) wykonawcę oraz uczestnika konkursu, którego beneficjentem rzeczywistym w rozumieniu ustawy z dnia 1 marca 2018 r. o przeciwdziałaniu praniu pieniędzy oraz finansowaniu terroryzmu (Dz.U. z 2022 r. </w:t>
      </w:r>
      <w:hyperlink r:id="rId26" w:history="1">
        <w:r w:rsidRPr="00A00ECD">
          <w:rPr>
            <w:rFonts w:asciiTheme="majorHAnsi" w:hAnsiTheme="majorHAnsi" w:cstheme="majorHAnsi"/>
            <w:sz w:val="24"/>
            <w:szCs w:val="24"/>
          </w:rPr>
          <w:t>poz. 593</w:t>
        </w:r>
      </w:hyperlink>
      <w:r w:rsidRPr="00A00ECD">
        <w:rPr>
          <w:rFonts w:asciiTheme="majorHAnsi" w:hAnsiTheme="majorHAnsi" w:cstheme="majorHAnsi"/>
          <w:sz w:val="24"/>
          <w:szCs w:val="24"/>
        </w:rPr>
        <w:t xml:space="preserve"> i </w:t>
      </w:r>
      <w:hyperlink r:id="rId27" w:history="1">
        <w:r w:rsidRPr="00A00ECD">
          <w:rPr>
            <w:rFonts w:asciiTheme="majorHAnsi" w:hAnsiTheme="majorHAnsi" w:cstheme="majorHAnsi"/>
            <w:sz w:val="24"/>
            <w:szCs w:val="24"/>
          </w:rPr>
          <w:t>655</w:t>
        </w:r>
      </w:hyperlink>
      <w:r w:rsidRPr="00A00ECD">
        <w:rPr>
          <w:rFonts w:asciiTheme="majorHAnsi" w:hAnsiTheme="majorHAnsi" w:cstheme="majorHAnsi"/>
          <w:sz w:val="24"/>
          <w:szCs w:val="24"/>
        </w:rPr>
        <w:t xml:space="preserve">) jest osoba wymieniona w wykazach określonych w rozporządzeniu </w:t>
      </w:r>
      <w:hyperlink r:id="rId28" w:history="1">
        <w:r w:rsidRPr="00A00ECD">
          <w:rPr>
            <w:rFonts w:asciiTheme="majorHAnsi" w:hAnsiTheme="majorHAnsi" w:cstheme="majorHAnsi"/>
            <w:sz w:val="24"/>
            <w:szCs w:val="24"/>
          </w:rPr>
          <w:t>765/2006</w:t>
        </w:r>
      </w:hyperlink>
      <w:r w:rsidRPr="00A00ECD">
        <w:rPr>
          <w:rFonts w:asciiTheme="majorHAnsi" w:hAnsiTheme="majorHAnsi" w:cstheme="majorHAnsi"/>
          <w:sz w:val="24"/>
          <w:szCs w:val="24"/>
        </w:rPr>
        <w:t xml:space="preserve"> i rozporządzeniu </w:t>
      </w:r>
      <w:hyperlink r:id="rId29" w:history="1">
        <w:r w:rsidRPr="00A00ECD">
          <w:rPr>
            <w:rFonts w:asciiTheme="majorHAnsi" w:hAnsiTheme="majorHAnsi" w:cstheme="majorHAnsi"/>
            <w:sz w:val="24"/>
            <w:szCs w:val="24"/>
          </w:rPr>
          <w:t>269/2014</w:t>
        </w:r>
      </w:hyperlink>
      <w:r w:rsidRPr="00A00ECD">
        <w:rPr>
          <w:rFonts w:asciiTheme="majorHAnsi" w:hAnsiTheme="majorHAnsi" w:cstheme="majorHAnsi"/>
          <w:sz w:val="24"/>
          <w:szCs w:val="24"/>
        </w:rPr>
        <w:t xml:space="preserve"> albo wpisana na listę lub będąca takim beneficjentem rzeczywistym od dnia 24 lutego </w:t>
      </w:r>
      <w:r w:rsidRPr="00A00ECD">
        <w:rPr>
          <w:rFonts w:asciiTheme="majorHAnsi" w:hAnsiTheme="majorHAnsi" w:cstheme="majorHAnsi"/>
          <w:sz w:val="24"/>
          <w:szCs w:val="24"/>
        </w:rPr>
        <w:lastRenderedPageBreak/>
        <w:t xml:space="preserve">2022 r., o ile została wpisana na listę na podstawie decyzji w sprawie wpisu na listę rozstrzygającej o zastosowaniu środka, o którym mowa w </w:t>
      </w:r>
      <w:hyperlink r:id="rId30" w:history="1">
        <w:r w:rsidRPr="00A00ECD">
          <w:rPr>
            <w:rFonts w:asciiTheme="majorHAnsi" w:hAnsiTheme="majorHAnsi" w:cstheme="majorHAnsi"/>
            <w:sz w:val="24"/>
            <w:szCs w:val="24"/>
          </w:rPr>
          <w:t>art. 1 pkt 3</w:t>
        </w:r>
      </w:hyperlink>
      <w:r w:rsidRPr="00A00ECD">
        <w:rPr>
          <w:rFonts w:asciiTheme="majorHAnsi" w:hAnsiTheme="majorHAnsi" w:cstheme="majorHAnsi"/>
          <w:sz w:val="24"/>
          <w:szCs w:val="24"/>
        </w:rPr>
        <w:t xml:space="preserve"> ustawy;</w:t>
      </w:r>
      <w:bookmarkStart w:id="17" w:name="mip63236841"/>
      <w:bookmarkEnd w:id="17"/>
    </w:p>
    <w:p w14:paraId="5A61800D" w14:textId="567FD43B" w:rsidR="00C33E5C" w:rsidRPr="00A00ECD" w:rsidRDefault="0017251E" w:rsidP="00A00ECD">
      <w:pPr>
        <w:spacing w:line="360" w:lineRule="auto"/>
        <w:ind w:left="851"/>
        <w:jc w:val="both"/>
        <w:rPr>
          <w:rFonts w:asciiTheme="majorHAnsi" w:hAnsiTheme="majorHAnsi" w:cstheme="majorHAnsi"/>
          <w:sz w:val="24"/>
          <w:szCs w:val="24"/>
        </w:rPr>
      </w:pPr>
      <w:r w:rsidRPr="00A00ECD">
        <w:rPr>
          <w:rFonts w:asciiTheme="majorHAnsi" w:hAnsiTheme="majorHAnsi" w:cstheme="majorHAnsi"/>
          <w:sz w:val="24"/>
          <w:szCs w:val="24"/>
        </w:rPr>
        <w:t>3)</w:t>
      </w:r>
      <w:r w:rsidR="00C33E5C" w:rsidRPr="00A00ECD">
        <w:rPr>
          <w:rFonts w:asciiTheme="majorHAnsi" w:hAnsiTheme="majorHAnsi" w:cstheme="majorHAnsi"/>
          <w:sz w:val="24"/>
          <w:szCs w:val="24"/>
        </w:rPr>
        <w:t xml:space="preserve"> </w:t>
      </w:r>
      <w:r w:rsidRPr="00A00ECD">
        <w:rPr>
          <w:rFonts w:asciiTheme="majorHAnsi" w:hAnsiTheme="majorHAnsi" w:cstheme="majorHAnsi"/>
          <w:sz w:val="24"/>
          <w:szCs w:val="24"/>
        </w:rPr>
        <w:t xml:space="preserve">wykonawcę oraz uczestnika konkursu, którego jednostką dominującą w rozumieniu </w:t>
      </w:r>
      <w:hyperlink r:id="rId31" w:history="1">
        <w:r w:rsidRPr="00A00ECD">
          <w:rPr>
            <w:rFonts w:asciiTheme="majorHAnsi" w:hAnsiTheme="majorHAnsi" w:cstheme="majorHAnsi"/>
            <w:sz w:val="24"/>
            <w:szCs w:val="24"/>
          </w:rPr>
          <w:t>art. 3 ust. 1 pkt 37</w:t>
        </w:r>
      </w:hyperlink>
      <w:r w:rsidRPr="00A00ECD">
        <w:rPr>
          <w:rFonts w:asciiTheme="majorHAnsi" w:hAnsiTheme="majorHAnsi" w:cstheme="majorHAnsi"/>
          <w:sz w:val="24"/>
          <w:szCs w:val="24"/>
        </w:rPr>
        <w:t xml:space="preserve"> ustawy z dnia 29 września 1994 r. o rachunkowości (Dz.U. z 2021 r. </w:t>
      </w:r>
      <w:hyperlink r:id="rId32" w:history="1">
        <w:r w:rsidRPr="00A00ECD">
          <w:rPr>
            <w:rFonts w:asciiTheme="majorHAnsi" w:hAnsiTheme="majorHAnsi" w:cstheme="majorHAnsi"/>
            <w:sz w:val="24"/>
            <w:szCs w:val="24"/>
          </w:rPr>
          <w:t>poz. 217</w:t>
        </w:r>
      </w:hyperlink>
      <w:r w:rsidRPr="00A00ECD">
        <w:rPr>
          <w:rFonts w:asciiTheme="majorHAnsi" w:hAnsiTheme="majorHAnsi" w:cstheme="majorHAnsi"/>
          <w:sz w:val="24"/>
          <w:szCs w:val="24"/>
        </w:rPr>
        <w:t xml:space="preserve">, </w:t>
      </w:r>
      <w:hyperlink r:id="rId33" w:history="1">
        <w:r w:rsidRPr="00A00ECD">
          <w:rPr>
            <w:rFonts w:asciiTheme="majorHAnsi" w:hAnsiTheme="majorHAnsi" w:cstheme="majorHAnsi"/>
            <w:sz w:val="24"/>
            <w:szCs w:val="24"/>
          </w:rPr>
          <w:t>2105</w:t>
        </w:r>
      </w:hyperlink>
      <w:r w:rsidRPr="00A00ECD">
        <w:rPr>
          <w:rFonts w:asciiTheme="majorHAnsi" w:hAnsiTheme="majorHAnsi" w:cstheme="majorHAnsi"/>
          <w:sz w:val="24"/>
          <w:szCs w:val="24"/>
        </w:rPr>
        <w:t xml:space="preserve"> i </w:t>
      </w:r>
      <w:hyperlink r:id="rId34" w:history="1">
        <w:r w:rsidRPr="00A00ECD">
          <w:rPr>
            <w:rFonts w:asciiTheme="majorHAnsi" w:hAnsiTheme="majorHAnsi" w:cstheme="majorHAnsi"/>
            <w:sz w:val="24"/>
            <w:szCs w:val="24"/>
          </w:rPr>
          <w:t>2106</w:t>
        </w:r>
      </w:hyperlink>
      <w:r w:rsidRPr="00A00ECD">
        <w:rPr>
          <w:rFonts w:asciiTheme="majorHAnsi" w:hAnsiTheme="majorHAnsi" w:cstheme="majorHAnsi"/>
          <w:sz w:val="24"/>
          <w:szCs w:val="24"/>
        </w:rPr>
        <w:t xml:space="preserve">) jest podmiot wymieniony w wykazach określonych w rozporządzeniu </w:t>
      </w:r>
      <w:hyperlink r:id="rId35" w:history="1">
        <w:r w:rsidRPr="00A00ECD">
          <w:rPr>
            <w:rFonts w:asciiTheme="majorHAnsi" w:hAnsiTheme="majorHAnsi" w:cstheme="majorHAnsi"/>
            <w:sz w:val="24"/>
            <w:szCs w:val="24"/>
          </w:rPr>
          <w:t>765/2006</w:t>
        </w:r>
      </w:hyperlink>
      <w:r w:rsidRPr="00A00ECD">
        <w:rPr>
          <w:rFonts w:asciiTheme="majorHAnsi" w:hAnsiTheme="majorHAnsi" w:cstheme="majorHAnsi"/>
          <w:sz w:val="24"/>
          <w:szCs w:val="24"/>
        </w:rPr>
        <w:t xml:space="preserve"> i rozporządzeniu </w:t>
      </w:r>
      <w:hyperlink r:id="rId36" w:history="1">
        <w:r w:rsidRPr="00A00ECD">
          <w:rPr>
            <w:rFonts w:asciiTheme="majorHAnsi" w:hAnsiTheme="majorHAnsi" w:cstheme="majorHAnsi"/>
            <w:sz w:val="24"/>
            <w:szCs w:val="24"/>
          </w:rPr>
          <w:t>269/2014</w:t>
        </w:r>
      </w:hyperlink>
      <w:r w:rsidRPr="00A00ECD">
        <w:rPr>
          <w:rFonts w:asciiTheme="majorHAnsi" w:hAnsiTheme="majorHAnsi" w:cstheme="majorHAnsi"/>
          <w:sz w:val="24"/>
          <w:szCs w:val="24"/>
        </w:rPr>
        <w:t xml:space="preserve"> albo wpisany na listę lub będący taką jednostką dominującą od dnia 24 lutego 2022 r., o ile został wpisany na listę na podstawie decyzji w sprawie wpisu na listę rozstrzygającej o zastosowaniu środka, o którym mowa w </w:t>
      </w:r>
      <w:hyperlink r:id="rId37" w:history="1">
        <w:r w:rsidRPr="00A00ECD">
          <w:rPr>
            <w:rFonts w:asciiTheme="majorHAnsi" w:hAnsiTheme="majorHAnsi" w:cstheme="majorHAnsi"/>
            <w:sz w:val="24"/>
            <w:szCs w:val="24"/>
          </w:rPr>
          <w:t>art. 1 pkt 3</w:t>
        </w:r>
      </w:hyperlink>
      <w:r w:rsidRPr="00A00ECD">
        <w:rPr>
          <w:rFonts w:asciiTheme="majorHAnsi" w:hAnsiTheme="majorHAnsi" w:cstheme="majorHAnsi"/>
          <w:sz w:val="24"/>
          <w:szCs w:val="24"/>
        </w:rPr>
        <w:t xml:space="preserve"> ustawy.</w:t>
      </w:r>
    </w:p>
    <w:p w14:paraId="00000096" w14:textId="77777777"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bookmarkStart w:id="18" w:name="_crlv0voso4yw" w:colFirst="0" w:colLast="0"/>
      <w:bookmarkEnd w:id="18"/>
      <w:r w:rsidRPr="00A00ECD">
        <w:rPr>
          <w:rFonts w:asciiTheme="majorHAnsi" w:hAnsiTheme="majorHAnsi" w:cstheme="majorHAnsi"/>
          <w:color w:val="365F91" w:themeColor="accent1" w:themeShade="BF"/>
          <w:sz w:val="24"/>
          <w:szCs w:val="24"/>
        </w:rPr>
        <w:t>X. Podmiotowe środki dowodowe. Oświadczenia i dokumenty, jakie zobowiązani są dostarczyć Wykonawcy w celu potwierdzenia spełniania warunków udziału w postępowaniu oraz wykazania braku podstaw wykluczenia</w:t>
      </w:r>
    </w:p>
    <w:p w14:paraId="00000097" w14:textId="6BA9B2C8" w:rsidR="008A53FD" w:rsidRPr="00A00ECD" w:rsidRDefault="005C2461" w:rsidP="006E0F4E">
      <w:pPr>
        <w:numPr>
          <w:ilvl w:val="0"/>
          <w:numId w:val="3"/>
        </w:numPr>
        <w:spacing w:before="240" w:line="360" w:lineRule="auto"/>
        <w:ind w:left="284" w:hanging="426"/>
        <w:jc w:val="both"/>
        <w:rPr>
          <w:rFonts w:asciiTheme="majorHAnsi" w:hAnsiTheme="majorHAnsi" w:cstheme="majorHAnsi"/>
          <w:sz w:val="24"/>
          <w:szCs w:val="24"/>
        </w:rPr>
      </w:pPr>
      <w:r w:rsidRPr="00A00ECD">
        <w:rPr>
          <w:rFonts w:asciiTheme="majorHAnsi" w:hAnsiTheme="majorHAnsi" w:cstheme="majorHAnsi"/>
          <w:sz w:val="24"/>
          <w:szCs w:val="24"/>
        </w:rPr>
        <w:t xml:space="preserve">Do oferty Wykonawca zobowiązany jest dołączyć aktualne na dzień składania ofert oświadczenie o braku podstaw do wykluczenia z postępowania – zgodnie z </w:t>
      </w:r>
      <w:r w:rsidRPr="00A00ECD">
        <w:rPr>
          <w:rFonts w:asciiTheme="majorHAnsi" w:hAnsiTheme="majorHAnsi" w:cstheme="majorHAnsi"/>
          <w:b/>
          <w:sz w:val="24"/>
          <w:szCs w:val="24"/>
        </w:rPr>
        <w:t xml:space="preserve">Załącznikiem nr </w:t>
      </w:r>
      <w:r w:rsidR="00B3369C" w:rsidRPr="00A00ECD">
        <w:rPr>
          <w:rFonts w:asciiTheme="majorHAnsi" w:hAnsiTheme="majorHAnsi" w:cstheme="majorHAnsi"/>
          <w:b/>
          <w:sz w:val="24"/>
          <w:szCs w:val="24"/>
        </w:rPr>
        <w:t>3</w:t>
      </w:r>
      <w:r w:rsidRPr="00A00ECD">
        <w:rPr>
          <w:rFonts w:asciiTheme="majorHAnsi" w:hAnsiTheme="majorHAnsi" w:cstheme="majorHAnsi"/>
          <w:b/>
          <w:sz w:val="24"/>
          <w:szCs w:val="24"/>
        </w:rPr>
        <w:t xml:space="preserve"> do SWZ</w:t>
      </w:r>
      <w:r w:rsidRPr="00A00ECD">
        <w:rPr>
          <w:rFonts w:asciiTheme="majorHAnsi" w:hAnsiTheme="majorHAnsi" w:cstheme="majorHAnsi"/>
          <w:sz w:val="24"/>
          <w:szCs w:val="24"/>
        </w:rPr>
        <w:t>;</w:t>
      </w:r>
    </w:p>
    <w:p w14:paraId="00000098" w14:textId="4B60B221" w:rsidR="008A53FD" w:rsidRDefault="005C2461" w:rsidP="006E0F4E">
      <w:pPr>
        <w:numPr>
          <w:ilvl w:val="0"/>
          <w:numId w:val="3"/>
        </w:numPr>
        <w:spacing w:line="360" w:lineRule="auto"/>
        <w:ind w:left="284" w:hanging="426"/>
        <w:jc w:val="both"/>
        <w:rPr>
          <w:rFonts w:asciiTheme="majorHAnsi" w:hAnsiTheme="majorHAnsi" w:cstheme="majorHAnsi"/>
          <w:sz w:val="24"/>
          <w:szCs w:val="24"/>
        </w:rPr>
      </w:pPr>
      <w:r w:rsidRPr="00A00ECD">
        <w:rPr>
          <w:rFonts w:asciiTheme="majorHAnsi" w:hAnsiTheme="majorHAnsi" w:cstheme="majorHAnsi"/>
          <w:sz w:val="24"/>
          <w:szCs w:val="24"/>
        </w:rPr>
        <w:t xml:space="preserve">Informacje zawarte w oświadczeniu, o którym mowa w pkt 1 stanowią wstępne potwierdzenie, że Wykonawca nie podlega wykluczeniu </w:t>
      </w:r>
      <w:r w:rsidR="00B3369C" w:rsidRPr="00A00ECD">
        <w:rPr>
          <w:rFonts w:asciiTheme="majorHAnsi" w:hAnsiTheme="majorHAnsi" w:cstheme="majorHAnsi"/>
          <w:sz w:val="24"/>
          <w:szCs w:val="24"/>
        </w:rPr>
        <w:t xml:space="preserve">z </w:t>
      </w:r>
      <w:r w:rsidRPr="00A00ECD">
        <w:rPr>
          <w:rFonts w:asciiTheme="majorHAnsi" w:hAnsiTheme="majorHAnsi" w:cstheme="majorHAnsi"/>
          <w:sz w:val="24"/>
          <w:szCs w:val="24"/>
        </w:rPr>
        <w:t>postępowani</w:t>
      </w:r>
      <w:r w:rsidR="00B3369C" w:rsidRPr="00A00ECD">
        <w:rPr>
          <w:rFonts w:asciiTheme="majorHAnsi" w:hAnsiTheme="majorHAnsi" w:cstheme="majorHAnsi"/>
          <w:sz w:val="24"/>
          <w:szCs w:val="24"/>
        </w:rPr>
        <w:t>a</w:t>
      </w:r>
      <w:r w:rsidRPr="00A00ECD">
        <w:rPr>
          <w:rFonts w:asciiTheme="majorHAnsi" w:hAnsiTheme="majorHAnsi" w:cstheme="majorHAnsi"/>
          <w:sz w:val="24"/>
          <w:szCs w:val="24"/>
        </w:rPr>
        <w:t>.</w:t>
      </w:r>
    </w:p>
    <w:p w14:paraId="35063233" w14:textId="77777777" w:rsidR="00075C92" w:rsidRPr="00BA674B" w:rsidRDefault="00075C92" w:rsidP="006E0F4E">
      <w:pPr>
        <w:numPr>
          <w:ilvl w:val="0"/>
          <w:numId w:val="3"/>
        </w:numPr>
        <w:spacing w:line="360" w:lineRule="auto"/>
        <w:ind w:left="284" w:hanging="426"/>
        <w:jc w:val="both"/>
        <w:rPr>
          <w:rFonts w:asciiTheme="majorHAnsi" w:hAnsiTheme="majorHAnsi" w:cstheme="majorHAnsi"/>
          <w:sz w:val="24"/>
          <w:szCs w:val="24"/>
        </w:rPr>
      </w:pPr>
      <w:r w:rsidRPr="00BA674B">
        <w:rPr>
          <w:rFonts w:asciiTheme="majorHAnsi" w:hAnsiTheme="majorHAnsi" w:cstheme="majorHAnsi"/>
          <w:sz w:val="24"/>
          <w:szCs w:val="24"/>
        </w:rPr>
        <w:t xml:space="preserve">W przypadku wspólnego ubiegania się o zamówienie przez wykonawców oświadczenie, o którym mowa w ust. 1, składa każdy z wykonawców. Oświadczenia te potwierdzają brak podstaw wykluczenia. </w:t>
      </w:r>
    </w:p>
    <w:p w14:paraId="005E1988" w14:textId="1928D3A7" w:rsidR="00075C92" w:rsidRPr="00075C92" w:rsidRDefault="00075C92" w:rsidP="006E0F4E">
      <w:pPr>
        <w:numPr>
          <w:ilvl w:val="0"/>
          <w:numId w:val="3"/>
        </w:numPr>
        <w:spacing w:line="360" w:lineRule="auto"/>
        <w:ind w:left="284" w:hanging="426"/>
        <w:jc w:val="both"/>
        <w:rPr>
          <w:rFonts w:asciiTheme="majorHAnsi" w:hAnsiTheme="majorHAnsi" w:cstheme="majorHAnsi"/>
          <w:sz w:val="24"/>
          <w:szCs w:val="24"/>
        </w:rPr>
      </w:pPr>
      <w:r w:rsidRPr="00BA674B">
        <w:rPr>
          <w:rFonts w:asciiTheme="majorHAnsi" w:hAnsiTheme="majorHAnsi" w:cstheme="majorHAnsi"/>
          <w:sz w:val="24"/>
          <w:szCs w:val="24"/>
        </w:rPr>
        <w:t>Oświadczeni</w:t>
      </w:r>
      <w:r>
        <w:rPr>
          <w:rFonts w:asciiTheme="majorHAnsi" w:hAnsiTheme="majorHAnsi" w:cstheme="majorHAnsi"/>
          <w:sz w:val="24"/>
          <w:szCs w:val="24"/>
        </w:rPr>
        <w:t>e</w:t>
      </w:r>
      <w:r w:rsidRPr="00BA674B">
        <w:rPr>
          <w:rFonts w:asciiTheme="majorHAnsi" w:hAnsiTheme="majorHAnsi" w:cstheme="majorHAnsi"/>
          <w:sz w:val="24"/>
          <w:szCs w:val="24"/>
        </w:rPr>
        <w:t xml:space="preserve">, o których mowa w ust. 1, składa się wraz z ofertą, pod rygorem nieważności, elektronicznie podpisane </w:t>
      </w:r>
      <w:r w:rsidRPr="00BA674B">
        <w:rPr>
          <w:rFonts w:asciiTheme="majorHAnsi" w:hAnsiTheme="majorHAnsi" w:cstheme="majorHAnsi"/>
          <w:b/>
          <w:sz w:val="24"/>
          <w:szCs w:val="24"/>
        </w:rPr>
        <w:t>elektronicznym kwalifikowanym podpisem</w:t>
      </w:r>
      <w:r w:rsidRPr="00BA674B">
        <w:rPr>
          <w:rFonts w:asciiTheme="majorHAnsi" w:hAnsiTheme="majorHAnsi" w:cstheme="majorHAnsi"/>
          <w:sz w:val="24"/>
          <w:szCs w:val="24"/>
        </w:rPr>
        <w:t xml:space="preserve"> lub </w:t>
      </w:r>
      <w:r w:rsidRPr="00BA674B">
        <w:rPr>
          <w:rFonts w:asciiTheme="majorHAnsi" w:hAnsiTheme="majorHAnsi" w:cstheme="majorHAnsi"/>
          <w:b/>
          <w:sz w:val="24"/>
          <w:szCs w:val="24"/>
        </w:rPr>
        <w:t>podpisem zaufanym</w:t>
      </w:r>
      <w:r w:rsidRPr="00BA674B">
        <w:rPr>
          <w:rFonts w:asciiTheme="majorHAnsi" w:hAnsiTheme="majorHAnsi" w:cstheme="majorHAnsi"/>
          <w:sz w:val="24"/>
          <w:szCs w:val="24"/>
        </w:rPr>
        <w:t xml:space="preserve"> lub </w:t>
      </w:r>
      <w:r w:rsidRPr="00BA674B">
        <w:rPr>
          <w:rFonts w:asciiTheme="majorHAnsi" w:hAnsiTheme="majorHAnsi" w:cstheme="majorHAnsi"/>
          <w:b/>
          <w:sz w:val="24"/>
          <w:szCs w:val="24"/>
        </w:rPr>
        <w:t>podpisem osobistym</w:t>
      </w:r>
      <w:r w:rsidRPr="00BA674B">
        <w:rPr>
          <w:rFonts w:asciiTheme="majorHAnsi" w:hAnsiTheme="majorHAnsi" w:cstheme="majorHAnsi"/>
          <w:sz w:val="24"/>
          <w:szCs w:val="24"/>
        </w:rPr>
        <w:t>.</w:t>
      </w:r>
    </w:p>
    <w:p w14:paraId="000000A3" w14:textId="24C311E8" w:rsidR="008A53FD" w:rsidRPr="00A00ECD" w:rsidRDefault="005C2461" w:rsidP="00A00ECD">
      <w:pPr>
        <w:pStyle w:val="Nagwek2"/>
        <w:spacing w:line="360" w:lineRule="auto"/>
        <w:rPr>
          <w:rFonts w:asciiTheme="majorHAnsi" w:hAnsiTheme="majorHAnsi" w:cstheme="majorHAnsi"/>
          <w:color w:val="365F91" w:themeColor="accent1" w:themeShade="BF"/>
          <w:sz w:val="24"/>
          <w:szCs w:val="24"/>
        </w:rPr>
      </w:pPr>
      <w:bookmarkStart w:id="19" w:name="_gb4nrns0uw97" w:colFirst="0" w:colLast="0"/>
      <w:bookmarkEnd w:id="19"/>
      <w:r w:rsidRPr="00A00ECD">
        <w:rPr>
          <w:rFonts w:asciiTheme="majorHAnsi" w:hAnsiTheme="majorHAnsi" w:cstheme="majorHAnsi"/>
          <w:color w:val="365F91" w:themeColor="accent1" w:themeShade="BF"/>
          <w:sz w:val="24"/>
          <w:szCs w:val="24"/>
        </w:rPr>
        <w:t>XI. Poleganie na zasobach innych podmiotów</w:t>
      </w:r>
    </w:p>
    <w:p w14:paraId="000000AA" w14:textId="581BDBC3" w:rsidR="008A53FD" w:rsidRPr="00A00ECD" w:rsidRDefault="004721F7" w:rsidP="006E0F4E">
      <w:pPr>
        <w:numPr>
          <w:ilvl w:val="3"/>
          <w:numId w:val="1"/>
        </w:numPr>
        <w:spacing w:before="240" w:line="360" w:lineRule="auto"/>
        <w:ind w:left="426" w:right="20"/>
        <w:jc w:val="both"/>
        <w:rPr>
          <w:rFonts w:asciiTheme="majorHAnsi" w:hAnsiTheme="majorHAnsi" w:cstheme="majorHAnsi"/>
          <w:sz w:val="24"/>
          <w:szCs w:val="24"/>
        </w:rPr>
      </w:pPr>
      <w:r w:rsidRPr="00A00ECD">
        <w:rPr>
          <w:rFonts w:asciiTheme="majorHAnsi" w:hAnsiTheme="majorHAnsi" w:cstheme="majorHAnsi"/>
          <w:sz w:val="24"/>
          <w:szCs w:val="24"/>
        </w:rPr>
        <w:t xml:space="preserve">Zamawiający nie stawia warunków udziału w postępowaniu, </w:t>
      </w:r>
      <w:r w:rsidR="004E4CC6" w:rsidRPr="00A00ECD">
        <w:rPr>
          <w:rFonts w:asciiTheme="majorHAnsi" w:hAnsiTheme="majorHAnsi" w:cstheme="majorHAnsi"/>
          <w:sz w:val="24"/>
          <w:szCs w:val="24"/>
        </w:rPr>
        <w:t xml:space="preserve">wobec czego </w:t>
      </w:r>
      <w:r w:rsidR="00DE5CF3" w:rsidRPr="00A00ECD">
        <w:rPr>
          <w:rFonts w:asciiTheme="majorHAnsi" w:hAnsiTheme="majorHAnsi" w:cstheme="majorHAnsi"/>
          <w:sz w:val="24"/>
          <w:szCs w:val="24"/>
        </w:rPr>
        <w:t>niniejszy punkt</w:t>
      </w:r>
      <w:r w:rsidRPr="00A00ECD">
        <w:rPr>
          <w:rFonts w:asciiTheme="majorHAnsi" w:hAnsiTheme="majorHAnsi" w:cstheme="majorHAnsi"/>
          <w:sz w:val="24"/>
          <w:szCs w:val="24"/>
        </w:rPr>
        <w:t xml:space="preserve"> </w:t>
      </w:r>
      <w:r w:rsidR="00DE5CF3" w:rsidRPr="00A00ECD">
        <w:rPr>
          <w:rFonts w:asciiTheme="majorHAnsi" w:hAnsiTheme="majorHAnsi" w:cstheme="majorHAnsi"/>
          <w:sz w:val="24"/>
          <w:szCs w:val="24"/>
        </w:rPr>
        <w:t xml:space="preserve">SWZ </w:t>
      </w:r>
      <w:r w:rsidRPr="00A00ECD">
        <w:rPr>
          <w:rFonts w:asciiTheme="majorHAnsi" w:hAnsiTheme="majorHAnsi" w:cstheme="majorHAnsi"/>
          <w:sz w:val="24"/>
          <w:szCs w:val="24"/>
        </w:rPr>
        <w:t xml:space="preserve">nie ma zastosowania.  </w:t>
      </w:r>
    </w:p>
    <w:p w14:paraId="000000AB" w14:textId="77777777"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bookmarkStart w:id="20" w:name="_lodptpqf2xh0" w:colFirst="0" w:colLast="0"/>
      <w:bookmarkEnd w:id="20"/>
      <w:r w:rsidRPr="00A00ECD">
        <w:rPr>
          <w:rFonts w:asciiTheme="majorHAnsi" w:hAnsiTheme="majorHAnsi" w:cstheme="majorHAnsi"/>
          <w:color w:val="365F91" w:themeColor="accent1" w:themeShade="BF"/>
          <w:sz w:val="24"/>
          <w:szCs w:val="24"/>
        </w:rPr>
        <w:lastRenderedPageBreak/>
        <w:t>XII. Informacja dla Wykonawców wspólnie ubiegających się o udzielenie zamówienia</w:t>
      </w:r>
    </w:p>
    <w:p w14:paraId="000000AC" w14:textId="77777777" w:rsidR="008A53FD" w:rsidRPr="00A00ECD" w:rsidRDefault="005C2461" w:rsidP="006E0F4E">
      <w:pPr>
        <w:numPr>
          <w:ilvl w:val="0"/>
          <w:numId w:val="8"/>
        </w:numPr>
        <w:spacing w:before="240"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w:t>
      </w:r>
      <w:r w:rsidRPr="00A00ECD">
        <w:rPr>
          <w:rFonts w:asciiTheme="majorHAnsi" w:hAnsiTheme="majorHAnsi" w:cstheme="majorHAnsi"/>
          <w:b/>
          <w:sz w:val="24"/>
          <w:szCs w:val="24"/>
        </w:rPr>
        <w:t xml:space="preserve"> </w:t>
      </w:r>
      <w:r w:rsidRPr="00A00ECD">
        <w:rPr>
          <w:rFonts w:asciiTheme="majorHAnsi" w:hAnsiTheme="majorHAnsi" w:cstheme="majorHAnsi"/>
          <w:sz w:val="24"/>
          <w:szCs w:val="24"/>
        </w:rPr>
        <w:t xml:space="preserve">winno być załączone do oferty. </w:t>
      </w:r>
    </w:p>
    <w:p w14:paraId="000000AD" w14:textId="45CF6189" w:rsidR="008A53FD" w:rsidRPr="00A00ECD" w:rsidRDefault="005C2461" w:rsidP="006E0F4E">
      <w:pPr>
        <w:numPr>
          <w:ilvl w:val="0"/>
          <w:numId w:val="8"/>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W przypadku Wykonawców wspólnie ubiegających się o udzielenie zamówienia, oświadczeni</w:t>
      </w:r>
      <w:r w:rsidR="00DC2689" w:rsidRPr="00A00ECD">
        <w:rPr>
          <w:rFonts w:asciiTheme="majorHAnsi" w:hAnsiTheme="majorHAnsi" w:cstheme="majorHAnsi"/>
          <w:sz w:val="24"/>
          <w:szCs w:val="24"/>
        </w:rPr>
        <w:t>e</w:t>
      </w:r>
      <w:r w:rsidRPr="00A00ECD">
        <w:rPr>
          <w:rFonts w:asciiTheme="majorHAnsi" w:hAnsiTheme="majorHAnsi" w:cstheme="majorHAnsi"/>
          <w:sz w:val="24"/>
          <w:szCs w:val="24"/>
        </w:rPr>
        <w:t>, o który</w:t>
      </w:r>
      <w:r w:rsidR="00DC2689" w:rsidRPr="00A00ECD">
        <w:rPr>
          <w:rFonts w:asciiTheme="majorHAnsi" w:hAnsiTheme="majorHAnsi" w:cstheme="majorHAnsi"/>
          <w:sz w:val="24"/>
          <w:szCs w:val="24"/>
        </w:rPr>
        <w:t>m</w:t>
      </w:r>
      <w:r w:rsidRPr="00A00ECD">
        <w:rPr>
          <w:rFonts w:asciiTheme="majorHAnsi" w:hAnsiTheme="majorHAnsi" w:cstheme="majorHAnsi"/>
          <w:sz w:val="24"/>
          <w:szCs w:val="24"/>
        </w:rPr>
        <w:t xml:space="preserve"> mowa w Rozdziale X ust. 1 SWZ, składa każdy z Wykonawców. Oświadczenia te potwierdzają brak podstaw wykluczenia</w:t>
      </w:r>
      <w:r w:rsidR="00DC2689" w:rsidRPr="00A00ECD">
        <w:rPr>
          <w:rFonts w:asciiTheme="majorHAnsi" w:hAnsiTheme="majorHAnsi" w:cstheme="majorHAnsi"/>
          <w:sz w:val="24"/>
          <w:szCs w:val="24"/>
        </w:rPr>
        <w:t xml:space="preserve"> każdego z Wykonawców</w:t>
      </w:r>
      <w:r w:rsidRPr="00A00ECD">
        <w:rPr>
          <w:rFonts w:asciiTheme="majorHAnsi" w:hAnsiTheme="majorHAnsi" w:cstheme="majorHAnsi"/>
          <w:sz w:val="24"/>
          <w:szCs w:val="24"/>
        </w:rPr>
        <w:t>.</w:t>
      </w:r>
    </w:p>
    <w:p w14:paraId="000000AF" w14:textId="2959B60E" w:rsidR="008A53FD" w:rsidRPr="00A00ECD" w:rsidRDefault="008A53FD" w:rsidP="00A00ECD">
      <w:pPr>
        <w:spacing w:line="360" w:lineRule="auto"/>
        <w:ind w:left="-26"/>
        <w:jc w:val="both"/>
        <w:rPr>
          <w:rFonts w:asciiTheme="majorHAnsi" w:hAnsiTheme="majorHAnsi" w:cstheme="majorHAnsi"/>
          <w:sz w:val="24"/>
          <w:szCs w:val="24"/>
        </w:rPr>
      </w:pPr>
    </w:p>
    <w:p w14:paraId="000000B0" w14:textId="77777777"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bookmarkStart w:id="21" w:name="_tp7vefgpgfgi" w:colFirst="0" w:colLast="0"/>
      <w:bookmarkEnd w:id="21"/>
      <w:r w:rsidRPr="00A00ECD">
        <w:rPr>
          <w:rFonts w:asciiTheme="majorHAnsi" w:hAnsiTheme="majorHAnsi" w:cstheme="majorHAnsi"/>
          <w:color w:val="365F91" w:themeColor="accent1" w:themeShade="BF"/>
          <w:sz w:val="24"/>
          <w:szCs w:val="24"/>
        </w:rPr>
        <w:t>XIII. Informacje o sposobie porozumiewania się zamawiającego z Wykonawcami oraz przekazywania oświadczeń lub dokumentów</w:t>
      </w:r>
    </w:p>
    <w:p w14:paraId="000000B1" w14:textId="0D75AD75" w:rsidR="008A53FD" w:rsidRPr="00A00ECD" w:rsidRDefault="005C2461" w:rsidP="006E0F4E">
      <w:pPr>
        <w:numPr>
          <w:ilvl w:val="0"/>
          <w:numId w:val="7"/>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Osobą uprawnioną do kontaktu z Wykonawcami jest: </w:t>
      </w:r>
      <w:r w:rsidR="00F36189" w:rsidRPr="00A00ECD">
        <w:rPr>
          <w:rFonts w:asciiTheme="majorHAnsi" w:hAnsiTheme="majorHAnsi" w:cstheme="majorHAnsi"/>
          <w:sz w:val="24"/>
          <w:szCs w:val="24"/>
        </w:rPr>
        <w:t>Tomasz Fiedler.</w:t>
      </w:r>
    </w:p>
    <w:p w14:paraId="000000B2" w14:textId="7679EF15" w:rsidR="008A53FD" w:rsidRPr="00A00ECD" w:rsidRDefault="005C2461" w:rsidP="006E0F4E">
      <w:pPr>
        <w:numPr>
          <w:ilvl w:val="0"/>
          <w:numId w:val="7"/>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Postępowanie prowadzone jest w języku polskim w formie elektronicznej za pośrednictwem </w:t>
      </w:r>
      <w:hyperlink r:id="rId38">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 xml:space="preserve"> pod adresem</w:t>
      </w:r>
      <w:r w:rsidR="00F36189" w:rsidRPr="00A00ECD">
        <w:rPr>
          <w:rFonts w:asciiTheme="majorHAnsi" w:hAnsiTheme="majorHAnsi" w:cstheme="majorHAnsi"/>
          <w:sz w:val="24"/>
          <w:szCs w:val="24"/>
          <w:vertAlign w:val="superscript"/>
        </w:rPr>
        <w:t xml:space="preserve"> </w:t>
      </w:r>
      <w:hyperlink r:id="rId39" w:history="1">
        <w:r w:rsidR="00F36189" w:rsidRPr="00A00ECD">
          <w:rPr>
            <w:rStyle w:val="Hipercze"/>
            <w:rFonts w:asciiTheme="majorHAnsi" w:hAnsiTheme="majorHAnsi" w:cstheme="majorHAnsi"/>
            <w:sz w:val="24"/>
            <w:szCs w:val="24"/>
            <w:lang w:val="pl-PL"/>
          </w:rPr>
          <w:t>https://platformazakupowa.pl/pn/drezdenko</w:t>
        </w:r>
      </w:hyperlink>
      <w:r w:rsidR="00F36189" w:rsidRPr="00A00ECD">
        <w:rPr>
          <w:rStyle w:val="Hipercze"/>
          <w:rFonts w:asciiTheme="majorHAnsi" w:hAnsiTheme="majorHAnsi" w:cstheme="majorHAnsi"/>
          <w:sz w:val="24"/>
          <w:szCs w:val="24"/>
          <w:lang w:val="pl-PL"/>
        </w:rPr>
        <w:t xml:space="preserve"> </w:t>
      </w:r>
    </w:p>
    <w:p w14:paraId="000000B3" w14:textId="77777777" w:rsidR="008A53FD" w:rsidRPr="00A00ECD" w:rsidRDefault="005C2461" w:rsidP="006E0F4E">
      <w:pPr>
        <w:numPr>
          <w:ilvl w:val="0"/>
          <w:numId w:val="7"/>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W celu skrócenia czasu udzielenia odpowiedzi na pytania preferuje się, aby komunikacja między zamawiającym a Wykonawcami, w tym wszelkie oświadczenia, wnioski, zawiadomienia oraz informacje, przekazywane były za pośrednictwem </w:t>
      </w:r>
      <w:hyperlink r:id="rId40">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 xml:space="preserve"> i formularza „</w:t>
      </w:r>
      <w:r w:rsidRPr="00A00ECD">
        <w:rPr>
          <w:rFonts w:asciiTheme="majorHAnsi" w:hAnsiTheme="majorHAnsi" w:cstheme="majorHAnsi"/>
          <w:b/>
          <w:sz w:val="24"/>
          <w:szCs w:val="24"/>
        </w:rPr>
        <w:t>Wyślij wiadomość do zamawiającego</w:t>
      </w:r>
      <w:r w:rsidRPr="00A00ECD">
        <w:rPr>
          <w:rFonts w:asciiTheme="majorHAnsi" w:hAnsiTheme="majorHAnsi" w:cstheme="majorHAnsi"/>
          <w:sz w:val="24"/>
          <w:szCs w:val="24"/>
        </w:rPr>
        <w:t xml:space="preserve">”. </w:t>
      </w:r>
    </w:p>
    <w:p w14:paraId="000000B4" w14:textId="43259BBE" w:rsidR="008A53FD" w:rsidRPr="00A00ECD" w:rsidRDefault="005C2461" w:rsidP="00A00ECD">
      <w:pPr>
        <w:spacing w:line="360" w:lineRule="auto"/>
        <w:ind w:left="720"/>
        <w:jc w:val="both"/>
        <w:rPr>
          <w:rFonts w:asciiTheme="majorHAnsi" w:hAnsiTheme="majorHAnsi" w:cstheme="majorHAnsi"/>
          <w:sz w:val="24"/>
          <w:szCs w:val="24"/>
        </w:rPr>
      </w:pPr>
      <w:r w:rsidRPr="00A00ECD">
        <w:rPr>
          <w:rFonts w:asciiTheme="majorHAnsi" w:hAnsiTheme="majorHAnsi" w:cstheme="majorHAnsi"/>
          <w:sz w:val="24"/>
          <w:szCs w:val="24"/>
        </w:rPr>
        <w:t xml:space="preserve">Za datę przekazania (wpływu) oświadczeń, wniosków, zawiadomień oraz informacji przyjmuje się datę ich przesłania za pośrednictwem </w:t>
      </w:r>
      <w:hyperlink r:id="rId41">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t>
      </w:r>
      <w:hyperlink r:id="rId42" w:history="1">
        <w:r w:rsidR="00F36189" w:rsidRPr="00A00ECD">
          <w:rPr>
            <w:rStyle w:val="Hipercze"/>
            <w:rFonts w:asciiTheme="majorHAnsi" w:hAnsiTheme="majorHAnsi" w:cstheme="majorHAnsi"/>
            <w:sz w:val="24"/>
            <w:szCs w:val="24"/>
          </w:rPr>
          <w:t>przetargi@drezdenko.pl</w:t>
        </w:r>
      </w:hyperlink>
      <w:r w:rsidR="00F36189" w:rsidRPr="00A00ECD">
        <w:rPr>
          <w:rFonts w:asciiTheme="majorHAnsi" w:hAnsiTheme="majorHAnsi" w:cstheme="majorHAnsi"/>
          <w:color w:val="FF9900"/>
          <w:sz w:val="24"/>
          <w:szCs w:val="24"/>
        </w:rPr>
        <w:t xml:space="preserve"> </w:t>
      </w:r>
    </w:p>
    <w:p w14:paraId="000000B5" w14:textId="77777777" w:rsidR="008A53FD" w:rsidRPr="00A00ECD" w:rsidRDefault="005C2461" w:rsidP="006E0F4E">
      <w:pPr>
        <w:numPr>
          <w:ilvl w:val="0"/>
          <w:numId w:val="7"/>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Zamawiający będzie przekazywał wykonawcom informacje w formie elektronicznej za pośrednictwem </w:t>
      </w:r>
      <w:hyperlink r:id="rId43">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 xml:space="preserve">. Informacje dotyczące odpowiedzi na pytania, zmiany specyfikacji, zmiany terminu składania i otwarcia ofert Zamawiający będzie zamieszczał na platformie w sekcji “Komunikaty”. Korespondencja, której zgodnie z </w:t>
      </w:r>
      <w:r w:rsidRPr="00A00ECD">
        <w:rPr>
          <w:rFonts w:asciiTheme="majorHAnsi" w:hAnsiTheme="majorHAnsi" w:cstheme="majorHAnsi"/>
          <w:sz w:val="24"/>
          <w:szCs w:val="24"/>
        </w:rPr>
        <w:lastRenderedPageBreak/>
        <w:t xml:space="preserve">obowiązującymi przepisami adresatem jest konkretny Wykonawca, będzie przekazywana w formie elektronicznej za pośrednictwem </w:t>
      </w:r>
      <w:hyperlink r:id="rId44">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 xml:space="preserve"> do konkretnego wykonawcy.</w:t>
      </w:r>
    </w:p>
    <w:p w14:paraId="000000B6" w14:textId="77777777" w:rsidR="008A53FD" w:rsidRPr="00A00ECD" w:rsidRDefault="005C2461" w:rsidP="006E0F4E">
      <w:pPr>
        <w:numPr>
          <w:ilvl w:val="0"/>
          <w:numId w:val="7"/>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00000B7" w14:textId="0E2E0E71" w:rsidR="008A53FD" w:rsidRPr="00A00ECD" w:rsidRDefault="005C2461" w:rsidP="006E0F4E">
      <w:pPr>
        <w:numPr>
          <w:ilvl w:val="0"/>
          <w:numId w:val="7"/>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Zamawiający, zgodnie z § 11 ust. 2 ROZPORZĄDZENI</w:t>
      </w:r>
      <w:r w:rsidR="00D152FD" w:rsidRPr="00A00ECD">
        <w:rPr>
          <w:rFonts w:asciiTheme="majorHAnsi" w:hAnsiTheme="majorHAnsi" w:cstheme="majorHAnsi"/>
          <w:sz w:val="24"/>
          <w:szCs w:val="24"/>
        </w:rPr>
        <w:t>A</w:t>
      </w:r>
      <w:r w:rsidRPr="00A00ECD">
        <w:rPr>
          <w:rFonts w:asciiTheme="majorHAnsi" w:hAnsiTheme="majorHAnsi" w:cstheme="majorHAnsi"/>
          <w:sz w:val="24"/>
          <w:szCs w:val="24"/>
        </w:rPr>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45">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 tj.:</w:t>
      </w:r>
    </w:p>
    <w:p w14:paraId="000000B8" w14:textId="77777777" w:rsidR="008A53FD" w:rsidRPr="00A00ECD" w:rsidRDefault="005C2461" w:rsidP="006E0F4E">
      <w:pPr>
        <w:numPr>
          <w:ilvl w:val="1"/>
          <w:numId w:val="6"/>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stały dostęp do sieci Internet o gwarantowanej przepustowości nie mniejszej niż 512 kb/s,</w:t>
      </w:r>
    </w:p>
    <w:p w14:paraId="000000B9" w14:textId="77777777" w:rsidR="008A53FD" w:rsidRPr="00A00ECD" w:rsidRDefault="005C2461" w:rsidP="006E0F4E">
      <w:pPr>
        <w:numPr>
          <w:ilvl w:val="1"/>
          <w:numId w:val="6"/>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komputer klasy PC lub MAC o następującej konfiguracji: pamięć min. 2 GB Ram, procesor Intel IV 2 GHZ lub jego nowsza wersja, jeden z systemów operacyjnych - MS Windows 7, Mac Os x 10 4, Linux, lub ich nowsze wersje,</w:t>
      </w:r>
    </w:p>
    <w:p w14:paraId="000000BA" w14:textId="77777777" w:rsidR="008A53FD" w:rsidRPr="00A00ECD" w:rsidRDefault="005C2461" w:rsidP="006E0F4E">
      <w:pPr>
        <w:numPr>
          <w:ilvl w:val="1"/>
          <w:numId w:val="6"/>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zainstalowana dowolna przeglądarka internetowa, w przypadku Internet Explorer minimalnie wersja 10 0.,</w:t>
      </w:r>
    </w:p>
    <w:p w14:paraId="000000BB" w14:textId="77777777" w:rsidR="008A53FD" w:rsidRPr="00A00ECD" w:rsidRDefault="005C2461" w:rsidP="006E0F4E">
      <w:pPr>
        <w:numPr>
          <w:ilvl w:val="1"/>
          <w:numId w:val="6"/>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włączona obsługa JavaScript,</w:t>
      </w:r>
    </w:p>
    <w:p w14:paraId="000000BC" w14:textId="77777777" w:rsidR="008A53FD" w:rsidRPr="00A00ECD" w:rsidRDefault="005C2461" w:rsidP="006E0F4E">
      <w:pPr>
        <w:numPr>
          <w:ilvl w:val="1"/>
          <w:numId w:val="6"/>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zainstalowany program Adobe Acrobat Reader lub inny obsługujący format plików .pdf,</w:t>
      </w:r>
    </w:p>
    <w:p w14:paraId="000000BD" w14:textId="77777777" w:rsidR="008A53FD" w:rsidRPr="00A00ECD" w:rsidRDefault="005C2461" w:rsidP="006E0F4E">
      <w:pPr>
        <w:numPr>
          <w:ilvl w:val="1"/>
          <w:numId w:val="6"/>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Platformazakupowa.pl działa według standardu przyjętego w komunikacji sieciowej - kodowanie UTF8,</w:t>
      </w:r>
    </w:p>
    <w:p w14:paraId="000000BE" w14:textId="77777777" w:rsidR="008A53FD" w:rsidRPr="00A00ECD" w:rsidRDefault="005C2461" w:rsidP="006E0F4E">
      <w:pPr>
        <w:numPr>
          <w:ilvl w:val="1"/>
          <w:numId w:val="6"/>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Oznaczenie czasu odbioru danych przez platformę zakupową stanowi datę oraz dokładny czas (hh:mm:ss) generowany wg. czasu lokalnego serwera synchronizowanego z zegarem Głównego Urzędu Miar.</w:t>
      </w:r>
    </w:p>
    <w:p w14:paraId="000000BF" w14:textId="77777777" w:rsidR="008A53FD" w:rsidRPr="00A00ECD" w:rsidRDefault="005C2461" w:rsidP="006E0F4E">
      <w:pPr>
        <w:numPr>
          <w:ilvl w:val="0"/>
          <w:numId w:val="7"/>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Wykonawca, przystępując do niniejszego postępowania o udzielenie zamówienia publicznego:</w:t>
      </w:r>
    </w:p>
    <w:p w14:paraId="000000C0" w14:textId="77777777" w:rsidR="008A53FD" w:rsidRPr="00A00ECD" w:rsidRDefault="005C2461" w:rsidP="006E0F4E">
      <w:pPr>
        <w:numPr>
          <w:ilvl w:val="1"/>
          <w:numId w:val="30"/>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lastRenderedPageBreak/>
        <w:t xml:space="preserve">akceptuje warunki korzystania z </w:t>
      </w:r>
      <w:hyperlink r:id="rId46">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 xml:space="preserve"> określone w Regulaminie zamieszczonym na stronie internetowej </w:t>
      </w:r>
      <w:hyperlink r:id="rId47">
        <w:r w:rsidRPr="00A00ECD">
          <w:rPr>
            <w:rFonts w:asciiTheme="majorHAnsi" w:hAnsiTheme="majorHAnsi" w:cstheme="majorHAnsi"/>
            <w:sz w:val="24"/>
            <w:szCs w:val="24"/>
          </w:rPr>
          <w:t>pod linkiem</w:t>
        </w:r>
      </w:hyperlink>
      <w:r w:rsidRPr="00A00ECD">
        <w:rPr>
          <w:rFonts w:asciiTheme="majorHAnsi" w:hAnsiTheme="majorHAnsi" w:cstheme="majorHAnsi"/>
          <w:sz w:val="24"/>
          <w:szCs w:val="24"/>
        </w:rPr>
        <w:t xml:space="preserve">  w zakładce „Regulamin" oraz uznaje go za wiążący,</w:t>
      </w:r>
    </w:p>
    <w:p w14:paraId="000000C1" w14:textId="77777777" w:rsidR="008A53FD" w:rsidRPr="00A00ECD" w:rsidRDefault="005C2461" w:rsidP="006E0F4E">
      <w:pPr>
        <w:numPr>
          <w:ilvl w:val="1"/>
          <w:numId w:val="30"/>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zapoznał i stosuje się do Instrukcji składania ofert/wniosków dostępnej </w:t>
      </w:r>
      <w:hyperlink r:id="rId48">
        <w:r w:rsidRPr="00A00ECD">
          <w:rPr>
            <w:rFonts w:asciiTheme="majorHAnsi" w:hAnsiTheme="majorHAnsi" w:cstheme="majorHAnsi"/>
            <w:color w:val="1155CC"/>
            <w:sz w:val="24"/>
            <w:szCs w:val="24"/>
            <w:u w:val="single"/>
          </w:rPr>
          <w:t>pod linkiem</w:t>
        </w:r>
      </w:hyperlink>
      <w:r w:rsidRPr="00A00ECD">
        <w:rPr>
          <w:rFonts w:asciiTheme="majorHAnsi" w:hAnsiTheme="majorHAnsi" w:cstheme="majorHAnsi"/>
          <w:sz w:val="24"/>
          <w:szCs w:val="24"/>
        </w:rPr>
        <w:t xml:space="preserve">. </w:t>
      </w:r>
    </w:p>
    <w:p w14:paraId="000000C2" w14:textId="77777777" w:rsidR="008A53FD" w:rsidRPr="00A00ECD" w:rsidRDefault="005C2461" w:rsidP="006E0F4E">
      <w:pPr>
        <w:numPr>
          <w:ilvl w:val="0"/>
          <w:numId w:val="7"/>
        </w:numPr>
        <w:pBdr>
          <w:top w:val="nil"/>
          <w:left w:val="nil"/>
          <w:bottom w:val="nil"/>
          <w:right w:val="nil"/>
          <w:between w:val="nil"/>
        </w:pBdr>
        <w:spacing w:line="360" w:lineRule="auto"/>
        <w:jc w:val="both"/>
        <w:rPr>
          <w:rFonts w:asciiTheme="majorHAnsi" w:eastAsia="Calibri" w:hAnsiTheme="majorHAnsi" w:cstheme="majorHAnsi"/>
          <w:sz w:val="24"/>
          <w:szCs w:val="24"/>
        </w:rPr>
      </w:pPr>
      <w:r w:rsidRPr="00A00ECD">
        <w:rPr>
          <w:rFonts w:asciiTheme="majorHAnsi" w:hAnsiTheme="majorHAnsi" w:cstheme="majorHAnsi"/>
          <w:b/>
          <w:sz w:val="24"/>
          <w:szCs w:val="24"/>
        </w:rPr>
        <w:t xml:space="preserve">Zamawiający nie ponosi odpowiedzialności za złożenie oferty w sposób niezgodny z Instrukcją korzystania z </w:t>
      </w:r>
      <w:hyperlink r:id="rId49">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 xml:space="preserve">, w szczególności za sytuację, gdy zamawiający zapozna się z treścią oferty przed upływem terminu składania ofert (np. złożenie oferty w zakładce „Wyślij wiadomość do zamawiającego”). </w:t>
      </w:r>
      <w:r w:rsidRPr="00A00ECD">
        <w:rPr>
          <w:rFonts w:asciiTheme="majorHAnsi" w:hAnsiTheme="majorHAnsi" w:cstheme="majorHAnsi"/>
          <w:sz w:val="24"/>
          <w:szCs w:val="24"/>
        </w:rPr>
        <w:br/>
        <w:t>Taka oferta zostanie uznana przez Zamawiającego za ofertę handlową i nie będzie brana pod uwagę w przedmiotowym postępowaniu ponieważ nie został spełniony obowiązek narzucony w art. 221 Ustawy Prawo Zamówień Publicznych.</w:t>
      </w:r>
    </w:p>
    <w:p w14:paraId="000000C3" w14:textId="77777777" w:rsidR="008A53FD" w:rsidRPr="00A00ECD" w:rsidRDefault="005C2461" w:rsidP="006E0F4E">
      <w:pPr>
        <w:numPr>
          <w:ilvl w:val="0"/>
          <w:numId w:val="7"/>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Zamawiający informuje, że instrukcje korzystania z </w:t>
      </w:r>
      <w:hyperlink r:id="rId50">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 xml:space="preserve"> dotyczące w szczególności logowania, składania wniosków o wyjaśnienie treści SWZ, składania ofert oraz innych czynności podejmowanych w niniejszym postępowaniu przy użyciu </w:t>
      </w:r>
      <w:hyperlink r:id="rId51">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 xml:space="preserve"> znajdują się w zakładce „Instrukcje dla Wykonawców" na stronie internetowej pod adresem: </w:t>
      </w:r>
      <w:hyperlink r:id="rId52">
        <w:r w:rsidRPr="00A00ECD">
          <w:rPr>
            <w:rFonts w:asciiTheme="majorHAnsi" w:hAnsiTheme="majorHAnsi" w:cstheme="majorHAnsi"/>
            <w:color w:val="1155CC"/>
            <w:sz w:val="24"/>
            <w:szCs w:val="24"/>
            <w:u w:val="single"/>
          </w:rPr>
          <w:t>https://platformazakupowa.pl/strona/45-instrukcje</w:t>
        </w:r>
      </w:hyperlink>
    </w:p>
    <w:p w14:paraId="000000C4" w14:textId="77777777"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bookmarkStart w:id="22" w:name="_rq2udys4csh9" w:colFirst="0" w:colLast="0"/>
      <w:bookmarkEnd w:id="22"/>
      <w:r w:rsidRPr="00A00ECD">
        <w:rPr>
          <w:rFonts w:asciiTheme="majorHAnsi" w:hAnsiTheme="majorHAnsi" w:cstheme="majorHAnsi"/>
          <w:color w:val="365F91" w:themeColor="accent1" w:themeShade="BF"/>
          <w:sz w:val="24"/>
          <w:szCs w:val="24"/>
        </w:rPr>
        <w:t>XIV. Opis sposobu przygotowania ofert oraz dokumentów wymaganych przez Zamawiającego w SWZ</w:t>
      </w:r>
    </w:p>
    <w:p w14:paraId="000000C5" w14:textId="66A16C41" w:rsidR="008A53FD" w:rsidRPr="00A00ECD" w:rsidRDefault="005C2461" w:rsidP="006E0F4E">
      <w:pPr>
        <w:numPr>
          <w:ilvl w:val="0"/>
          <w:numId w:val="14"/>
        </w:numPr>
        <w:spacing w:line="360" w:lineRule="auto"/>
        <w:jc w:val="both"/>
        <w:rPr>
          <w:rFonts w:asciiTheme="majorHAnsi" w:eastAsia="Calibri" w:hAnsiTheme="majorHAnsi" w:cstheme="majorHAnsi"/>
          <w:sz w:val="24"/>
          <w:szCs w:val="24"/>
        </w:rPr>
      </w:pPr>
      <w:r w:rsidRPr="00A00ECD">
        <w:rPr>
          <w:rFonts w:asciiTheme="majorHAnsi" w:hAnsiTheme="majorHAnsi" w:cstheme="majorHAnsi"/>
          <w:sz w:val="24"/>
          <w:szCs w:val="24"/>
        </w:rPr>
        <w:t>Oferta, wniosek</w:t>
      </w:r>
      <w:r w:rsidR="00FF2428" w:rsidRPr="00A00ECD">
        <w:rPr>
          <w:rFonts w:asciiTheme="majorHAnsi" w:hAnsiTheme="majorHAnsi" w:cstheme="majorHAnsi"/>
          <w:sz w:val="24"/>
          <w:szCs w:val="24"/>
        </w:rPr>
        <w:t>, oświadczenie o braku podstaw do wykluczenia</w:t>
      </w:r>
      <w:r w:rsidRPr="00A00ECD">
        <w:rPr>
          <w:rFonts w:asciiTheme="majorHAnsi" w:hAnsiTheme="majorHAnsi" w:cstheme="majorHAnsi"/>
          <w:sz w:val="24"/>
          <w:szCs w:val="24"/>
        </w:rPr>
        <w:t xml:space="preserve"> ora</w:t>
      </w:r>
      <w:r w:rsidR="00FF2428" w:rsidRPr="00A00ECD">
        <w:rPr>
          <w:rFonts w:asciiTheme="majorHAnsi" w:hAnsiTheme="majorHAnsi" w:cstheme="majorHAnsi"/>
          <w:sz w:val="24"/>
          <w:szCs w:val="24"/>
        </w:rPr>
        <w:t xml:space="preserve">z </w:t>
      </w:r>
      <w:r w:rsidRPr="00A00ECD">
        <w:rPr>
          <w:rFonts w:asciiTheme="majorHAnsi" w:hAnsiTheme="majorHAnsi" w:cstheme="majorHAnsi"/>
          <w:sz w:val="24"/>
          <w:szCs w:val="24"/>
        </w:rPr>
        <w:t xml:space="preserve">przedmiotowe środki dowodowe (jeżeli były wymagane) składane elektronicznie muszą zostać podpisane </w:t>
      </w:r>
      <w:r w:rsidRPr="00A00ECD">
        <w:rPr>
          <w:rFonts w:asciiTheme="majorHAnsi" w:hAnsiTheme="majorHAnsi" w:cstheme="majorHAnsi"/>
          <w:b/>
          <w:sz w:val="24"/>
          <w:szCs w:val="24"/>
        </w:rPr>
        <w:t>elektronicznym kwalifikowanym podpisem</w:t>
      </w:r>
      <w:r w:rsidRPr="00A00ECD">
        <w:rPr>
          <w:rFonts w:asciiTheme="majorHAnsi" w:hAnsiTheme="majorHAnsi" w:cstheme="majorHAnsi"/>
          <w:sz w:val="24"/>
          <w:szCs w:val="24"/>
        </w:rPr>
        <w:t xml:space="preserve"> lub </w:t>
      </w:r>
      <w:r w:rsidRPr="00A00ECD">
        <w:rPr>
          <w:rFonts w:asciiTheme="majorHAnsi" w:hAnsiTheme="majorHAnsi" w:cstheme="majorHAnsi"/>
          <w:b/>
          <w:sz w:val="24"/>
          <w:szCs w:val="24"/>
        </w:rPr>
        <w:t>podpisem zaufanym</w:t>
      </w:r>
      <w:r w:rsidRPr="00A00ECD">
        <w:rPr>
          <w:rFonts w:asciiTheme="majorHAnsi" w:hAnsiTheme="majorHAnsi" w:cstheme="majorHAnsi"/>
          <w:sz w:val="24"/>
          <w:szCs w:val="24"/>
        </w:rPr>
        <w:t xml:space="preserve"> lub </w:t>
      </w:r>
      <w:r w:rsidRPr="00A00ECD">
        <w:rPr>
          <w:rFonts w:asciiTheme="majorHAnsi" w:hAnsiTheme="majorHAnsi" w:cstheme="majorHAnsi"/>
          <w:b/>
          <w:sz w:val="24"/>
          <w:szCs w:val="24"/>
        </w:rPr>
        <w:t>podpisem osobistym</w:t>
      </w:r>
      <w:r w:rsidRPr="00A00ECD">
        <w:rPr>
          <w:rFonts w:asciiTheme="majorHAnsi" w:hAnsiTheme="majorHAnsi" w:cstheme="majorHAnsi"/>
          <w:sz w:val="24"/>
          <w:szCs w:val="24"/>
        </w:rPr>
        <w:t xml:space="preserve">. W procesie składania oferty, wniosku w tym przedmiotowych środków dowodowych na platformie, </w:t>
      </w:r>
      <w:r w:rsidRPr="00A00ECD">
        <w:rPr>
          <w:rFonts w:asciiTheme="majorHAnsi" w:hAnsiTheme="majorHAnsi" w:cstheme="majorHAnsi"/>
          <w:b/>
          <w:sz w:val="24"/>
          <w:szCs w:val="24"/>
        </w:rPr>
        <w:t>kwalifikowany podpis elektroniczny</w:t>
      </w:r>
      <w:r w:rsidRPr="00A00ECD">
        <w:rPr>
          <w:rFonts w:asciiTheme="majorHAnsi" w:hAnsiTheme="majorHAnsi" w:cstheme="majorHAnsi"/>
          <w:sz w:val="24"/>
          <w:szCs w:val="24"/>
        </w:rPr>
        <w:t xml:space="preserve"> lub </w:t>
      </w:r>
      <w:r w:rsidRPr="00A00ECD">
        <w:rPr>
          <w:rFonts w:asciiTheme="majorHAnsi" w:hAnsiTheme="majorHAnsi" w:cstheme="majorHAnsi"/>
          <w:b/>
          <w:sz w:val="24"/>
          <w:szCs w:val="24"/>
        </w:rPr>
        <w:t>podpis zaufany</w:t>
      </w:r>
      <w:r w:rsidRPr="00A00ECD">
        <w:rPr>
          <w:rFonts w:asciiTheme="majorHAnsi" w:hAnsiTheme="majorHAnsi" w:cstheme="majorHAnsi"/>
          <w:sz w:val="24"/>
          <w:szCs w:val="24"/>
        </w:rPr>
        <w:t xml:space="preserve"> lub </w:t>
      </w:r>
      <w:r w:rsidRPr="00A00ECD">
        <w:rPr>
          <w:rFonts w:asciiTheme="majorHAnsi" w:hAnsiTheme="majorHAnsi" w:cstheme="majorHAnsi"/>
          <w:b/>
          <w:sz w:val="24"/>
          <w:szCs w:val="24"/>
        </w:rPr>
        <w:t>podpis osobisty</w:t>
      </w:r>
      <w:r w:rsidRPr="00A00ECD">
        <w:rPr>
          <w:rFonts w:asciiTheme="majorHAnsi" w:hAnsiTheme="majorHAnsi" w:cstheme="majorHAnsi"/>
          <w:sz w:val="24"/>
          <w:szCs w:val="24"/>
        </w:rPr>
        <w:t xml:space="preserve"> Wykonawca składa bezpośrednio na dokumencie, który następnie przesyła do systemu.</w:t>
      </w:r>
    </w:p>
    <w:p w14:paraId="000000C6" w14:textId="60BDD421" w:rsidR="008A53FD" w:rsidRPr="00A00ECD" w:rsidRDefault="005C2461" w:rsidP="006E0F4E">
      <w:pPr>
        <w:pStyle w:val="Nagwek5"/>
        <w:numPr>
          <w:ilvl w:val="0"/>
          <w:numId w:val="14"/>
        </w:numPr>
        <w:spacing w:before="0" w:after="0" w:line="360" w:lineRule="auto"/>
        <w:jc w:val="both"/>
        <w:rPr>
          <w:rFonts w:asciiTheme="majorHAnsi" w:hAnsiTheme="majorHAnsi" w:cstheme="majorHAnsi"/>
          <w:color w:val="000000"/>
          <w:sz w:val="24"/>
          <w:szCs w:val="24"/>
        </w:rPr>
      </w:pPr>
      <w:bookmarkStart w:id="23" w:name="_21eeoojwb3nb" w:colFirst="0" w:colLast="0"/>
      <w:bookmarkEnd w:id="23"/>
      <w:r w:rsidRPr="00A00ECD">
        <w:rPr>
          <w:rFonts w:asciiTheme="majorHAnsi" w:hAnsiTheme="majorHAnsi" w:cstheme="majorHAnsi"/>
          <w:color w:val="000000"/>
          <w:sz w:val="24"/>
          <w:szCs w:val="24"/>
        </w:rPr>
        <w:lastRenderedPageBreak/>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A00ECD">
        <w:rPr>
          <w:rFonts w:asciiTheme="majorHAnsi" w:hAnsiTheme="majorHAnsi" w:cstheme="majorHAnsi"/>
          <w:b/>
          <w:color w:val="000000"/>
          <w:sz w:val="24"/>
          <w:szCs w:val="24"/>
        </w:rPr>
        <w:t>kwalifikowanym podpisem elektronicznym</w:t>
      </w:r>
      <w:r w:rsidRPr="00A00ECD">
        <w:rPr>
          <w:rFonts w:asciiTheme="majorHAnsi" w:hAnsiTheme="majorHAnsi" w:cstheme="majorHAnsi"/>
          <w:color w:val="000000"/>
          <w:sz w:val="24"/>
          <w:szCs w:val="24"/>
        </w:rPr>
        <w:t xml:space="preserve"> lub </w:t>
      </w:r>
      <w:r w:rsidRPr="00A00ECD">
        <w:rPr>
          <w:rFonts w:asciiTheme="majorHAnsi" w:hAnsiTheme="majorHAnsi" w:cstheme="majorHAnsi"/>
          <w:b/>
          <w:color w:val="000000"/>
          <w:sz w:val="24"/>
          <w:szCs w:val="24"/>
        </w:rPr>
        <w:t>podpisem zaufanym</w:t>
      </w:r>
      <w:r w:rsidRPr="00A00ECD">
        <w:rPr>
          <w:rFonts w:asciiTheme="majorHAnsi" w:hAnsiTheme="majorHAnsi" w:cstheme="majorHAnsi"/>
          <w:color w:val="000000"/>
          <w:sz w:val="24"/>
          <w:szCs w:val="24"/>
        </w:rPr>
        <w:t xml:space="preserve"> lub </w:t>
      </w:r>
      <w:r w:rsidRPr="00A00ECD">
        <w:rPr>
          <w:rFonts w:asciiTheme="majorHAnsi" w:hAnsiTheme="majorHAnsi" w:cstheme="majorHAnsi"/>
          <w:b/>
          <w:color w:val="000000"/>
          <w:sz w:val="24"/>
          <w:szCs w:val="24"/>
        </w:rPr>
        <w:t>podpisem osobistym</w:t>
      </w:r>
      <w:r w:rsidRPr="00A00ECD">
        <w:rPr>
          <w:rFonts w:asciiTheme="majorHAnsi" w:hAnsiTheme="majorHAnsi" w:cstheme="majorHAnsi"/>
          <w:color w:val="000000"/>
          <w:sz w:val="24"/>
          <w:szCs w:val="24"/>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000000C7" w14:textId="77777777" w:rsidR="008A53FD" w:rsidRPr="00A00ECD" w:rsidRDefault="005C2461" w:rsidP="006E0F4E">
      <w:pPr>
        <w:numPr>
          <w:ilvl w:val="0"/>
          <w:numId w:val="14"/>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Oferta powinna być:</w:t>
      </w:r>
    </w:p>
    <w:p w14:paraId="000000C8" w14:textId="77777777" w:rsidR="008A53FD" w:rsidRPr="00A00ECD" w:rsidRDefault="005C2461" w:rsidP="006E0F4E">
      <w:pPr>
        <w:numPr>
          <w:ilvl w:val="1"/>
          <w:numId w:val="13"/>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sporządzona na podstawie załączników niniejszej SWZ w języku polskim,</w:t>
      </w:r>
    </w:p>
    <w:p w14:paraId="000000C9" w14:textId="77777777" w:rsidR="008A53FD" w:rsidRPr="00A00ECD" w:rsidRDefault="005C2461" w:rsidP="006E0F4E">
      <w:pPr>
        <w:numPr>
          <w:ilvl w:val="1"/>
          <w:numId w:val="13"/>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złożona przy użyciu środków komunikacji elektronicznej tzn. za pośrednictwem </w:t>
      </w:r>
      <w:hyperlink r:id="rId53">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w:t>
      </w:r>
    </w:p>
    <w:p w14:paraId="000000CA" w14:textId="77777777" w:rsidR="008A53FD" w:rsidRPr="00A00ECD" w:rsidRDefault="005C2461" w:rsidP="006E0F4E">
      <w:pPr>
        <w:numPr>
          <w:ilvl w:val="1"/>
          <w:numId w:val="13"/>
        </w:numPr>
        <w:spacing w:line="360" w:lineRule="auto"/>
        <w:jc w:val="both"/>
        <w:rPr>
          <w:rFonts w:asciiTheme="majorHAnsi" w:eastAsia="Calibri" w:hAnsiTheme="majorHAnsi" w:cstheme="majorHAnsi"/>
          <w:sz w:val="24"/>
          <w:szCs w:val="24"/>
        </w:rPr>
      </w:pPr>
      <w:r w:rsidRPr="00A00ECD">
        <w:rPr>
          <w:rFonts w:asciiTheme="majorHAnsi" w:hAnsiTheme="majorHAnsi" w:cstheme="majorHAnsi"/>
          <w:sz w:val="24"/>
          <w:szCs w:val="24"/>
        </w:rPr>
        <w:t xml:space="preserve">podpisana </w:t>
      </w:r>
      <w:hyperlink r:id="rId54">
        <w:r w:rsidRPr="00A00ECD">
          <w:rPr>
            <w:rFonts w:asciiTheme="majorHAnsi" w:hAnsiTheme="majorHAnsi" w:cstheme="majorHAnsi"/>
            <w:b/>
            <w:color w:val="1155CC"/>
            <w:sz w:val="24"/>
            <w:szCs w:val="24"/>
            <w:u w:val="single"/>
          </w:rPr>
          <w:t>kwalifikowanym podpisem elektronicznym</w:t>
        </w:r>
      </w:hyperlink>
      <w:r w:rsidRPr="00A00ECD">
        <w:rPr>
          <w:rFonts w:asciiTheme="majorHAnsi" w:hAnsiTheme="majorHAnsi" w:cstheme="majorHAnsi"/>
          <w:sz w:val="24"/>
          <w:szCs w:val="24"/>
        </w:rPr>
        <w:t xml:space="preserve"> lub </w:t>
      </w:r>
      <w:hyperlink r:id="rId55">
        <w:r w:rsidRPr="00A00ECD">
          <w:rPr>
            <w:rFonts w:asciiTheme="majorHAnsi" w:hAnsiTheme="majorHAnsi" w:cstheme="majorHAnsi"/>
            <w:b/>
            <w:color w:val="1155CC"/>
            <w:sz w:val="24"/>
            <w:szCs w:val="24"/>
            <w:u w:val="single"/>
          </w:rPr>
          <w:t>podpisem zaufanym</w:t>
        </w:r>
      </w:hyperlink>
      <w:r w:rsidRPr="00A00ECD">
        <w:rPr>
          <w:rFonts w:asciiTheme="majorHAnsi" w:hAnsiTheme="majorHAnsi" w:cstheme="majorHAnsi"/>
          <w:sz w:val="24"/>
          <w:szCs w:val="24"/>
        </w:rPr>
        <w:t xml:space="preserve"> lub </w:t>
      </w:r>
      <w:hyperlink r:id="rId56">
        <w:r w:rsidRPr="00A00ECD">
          <w:rPr>
            <w:rFonts w:asciiTheme="majorHAnsi" w:hAnsiTheme="majorHAnsi" w:cstheme="majorHAnsi"/>
            <w:b/>
            <w:color w:val="1155CC"/>
            <w:sz w:val="24"/>
            <w:szCs w:val="24"/>
            <w:u w:val="single"/>
          </w:rPr>
          <w:t>podpisem osobistym</w:t>
        </w:r>
      </w:hyperlink>
      <w:r w:rsidRPr="00A00ECD">
        <w:rPr>
          <w:rFonts w:asciiTheme="majorHAnsi" w:hAnsiTheme="majorHAnsi" w:cstheme="majorHAnsi"/>
          <w:sz w:val="24"/>
          <w:szCs w:val="24"/>
        </w:rPr>
        <w:t xml:space="preserve"> przez osobę/osoby upoważnioną/upoważnione.</w:t>
      </w:r>
    </w:p>
    <w:p w14:paraId="000000CB" w14:textId="77777777" w:rsidR="008A53FD" w:rsidRPr="00A00ECD" w:rsidRDefault="005C2461" w:rsidP="006E0F4E">
      <w:pPr>
        <w:numPr>
          <w:ilvl w:val="0"/>
          <w:numId w:val="14"/>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00000CC" w14:textId="77777777" w:rsidR="008A53FD" w:rsidRPr="00A00ECD" w:rsidRDefault="005C2461" w:rsidP="006E0F4E">
      <w:pPr>
        <w:numPr>
          <w:ilvl w:val="0"/>
          <w:numId w:val="14"/>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W przypadku wykorzystania formatu podpisu XAdES zewnętrzny. Zamawiający wymaga dołączenia odpowiedniej ilości plików tj. podpisywanych plików z danymi oraz plików XAdES.</w:t>
      </w:r>
    </w:p>
    <w:p w14:paraId="000000CD" w14:textId="77777777" w:rsidR="008A53FD" w:rsidRPr="00A00ECD" w:rsidRDefault="005C2461" w:rsidP="006E0F4E">
      <w:pPr>
        <w:numPr>
          <w:ilvl w:val="0"/>
          <w:numId w:val="14"/>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00000CE" w14:textId="77777777" w:rsidR="008A53FD" w:rsidRPr="00A00ECD" w:rsidRDefault="005C2461" w:rsidP="006E0F4E">
      <w:pPr>
        <w:numPr>
          <w:ilvl w:val="0"/>
          <w:numId w:val="14"/>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lastRenderedPageBreak/>
        <w:t xml:space="preserve">Wykonawca, za pośrednictwem </w:t>
      </w:r>
      <w:hyperlink r:id="rId57">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 xml:space="preserve"> może przed upływem terminu do składania ofert zmienić lub wycofać ofertę. Sposób dokonywania zmiany lub wycofania oferty zamieszczono w instrukcji zamieszczonej na stronie internetowej pod adresem:</w:t>
      </w:r>
    </w:p>
    <w:p w14:paraId="000000CF" w14:textId="77777777" w:rsidR="008A53FD" w:rsidRPr="00A00ECD" w:rsidRDefault="005C2461" w:rsidP="00A00ECD">
      <w:pPr>
        <w:spacing w:line="360" w:lineRule="auto"/>
        <w:ind w:left="720"/>
        <w:jc w:val="both"/>
        <w:rPr>
          <w:rFonts w:asciiTheme="majorHAnsi" w:hAnsiTheme="majorHAnsi" w:cstheme="majorHAnsi"/>
          <w:sz w:val="24"/>
          <w:szCs w:val="24"/>
        </w:rPr>
      </w:pPr>
      <w:hyperlink r:id="rId58">
        <w:r w:rsidRPr="00A00ECD">
          <w:rPr>
            <w:rFonts w:asciiTheme="majorHAnsi" w:hAnsiTheme="majorHAnsi" w:cstheme="majorHAnsi"/>
            <w:color w:val="1155CC"/>
            <w:sz w:val="24"/>
            <w:szCs w:val="24"/>
            <w:u w:val="single"/>
          </w:rPr>
          <w:t>https://platformazakupowa.pl/strona/45-instrukcje</w:t>
        </w:r>
      </w:hyperlink>
    </w:p>
    <w:p w14:paraId="000000D0" w14:textId="4EAE699A" w:rsidR="008A53FD" w:rsidRPr="00A00ECD" w:rsidRDefault="005C2461" w:rsidP="006E0F4E">
      <w:pPr>
        <w:numPr>
          <w:ilvl w:val="0"/>
          <w:numId w:val="14"/>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Każdy z Wykonawców może złożyć tylko jedną ofertę. Złożenie większej liczby ofert lub oferty zawierającej propozycje wariantowe spowoduje</w:t>
      </w:r>
      <w:r w:rsidR="00D50050">
        <w:rPr>
          <w:rFonts w:asciiTheme="majorHAnsi" w:hAnsiTheme="majorHAnsi" w:cstheme="majorHAnsi"/>
          <w:sz w:val="24"/>
          <w:szCs w:val="24"/>
        </w:rPr>
        <w:t>, że oferta</w:t>
      </w:r>
      <w:r w:rsidRPr="00A00ECD">
        <w:rPr>
          <w:rFonts w:asciiTheme="majorHAnsi" w:hAnsiTheme="majorHAnsi" w:cstheme="majorHAnsi"/>
          <w:sz w:val="24"/>
          <w:szCs w:val="24"/>
        </w:rPr>
        <w:t xml:space="preserve"> podlegać będzie odrzuceniu.</w:t>
      </w:r>
    </w:p>
    <w:p w14:paraId="000000D1" w14:textId="77777777" w:rsidR="008A53FD" w:rsidRPr="00A00ECD" w:rsidRDefault="005C2461" w:rsidP="006E0F4E">
      <w:pPr>
        <w:numPr>
          <w:ilvl w:val="0"/>
          <w:numId w:val="14"/>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Ceny oferty muszą zawierać wszystkie koszty, jakie musi ponieść Wykonawca, aby zrealizować zamówienie z najwyższą starannością oraz ewentualne rabaty.</w:t>
      </w:r>
    </w:p>
    <w:p w14:paraId="000000D2" w14:textId="77777777" w:rsidR="008A53FD" w:rsidRPr="00A00ECD" w:rsidRDefault="005C2461" w:rsidP="006E0F4E">
      <w:pPr>
        <w:numPr>
          <w:ilvl w:val="0"/>
          <w:numId w:val="14"/>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00000D3" w14:textId="77777777" w:rsidR="008A53FD" w:rsidRPr="00A00ECD" w:rsidRDefault="005C2461" w:rsidP="006E0F4E">
      <w:pPr>
        <w:numPr>
          <w:ilvl w:val="0"/>
          <w:numId w:val="14"/>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00000D4" w14:textId="77777777" w:rsidR="008A53FD" w:rsidRPr="00A00ECD" w:rsidRDefault="005C2461" w:rsidP="006E0F4E">
      <w:pPr>
        <w:numPr>
          <w:ilvl w:val="0"/>
          <w:numId w:val="14"/>
        </w:numPr>
        <w:pBdr>
          <w:top w:val="nil"/>
          <w:left w:val="nil"/>
          <w:bottom w:val="nil"/>
          <w:right w:val="nil"/>
          <w:between w:val="nil"/>
        </w:pBd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Maksymalny rozmiar jednego pliku przesyłanego za pośrednictwem dedykowanych formularzy do: złożenia, zmiany, wycofania oferty wynosi 150 MB natomiast przy komunikacji wielkość pliku to maksymalnie 500 MB.</w:t>
      </w:r>
    </w:p>
    <w:p w14:paraId="000000D5" w14:textId="77777777" w:rsidR="008A53FD" w:rsidRPr="00A00ECD" w:rsidRDefault="005C2461" w:rsidP="006E0F4E">
      <w:pPr>
        <w:numPr>
          <w:ilvl w:val="0"/>
          <w:numId w:val="14"/>
        </w:numPr>
        <w:spacing w:line="360" w:lineRule="auto"/>
        <w:jc w:val="both"/>
        <w:rPr>
          <w:rFonts w:asciiTheme="majorHAnsi" w:eastAsia="Calibri" w:hAnsiTheme="majorHAnsi" w:cstheme="majorHAnsi"/>
          <w:sz w:val="24"/>
          <w:szCs w:val="24"/>
        </w:rPr>
      </w:pPr>
      <w:r w:rsidRPr="00A00ECD">
        <w:rPr>
          <w:rFonts w:asciiTheme="majorHAnsi" w:hAnsiTheme="majorHAnsi" w:cstheme="majorHAnsi"/>
          <w:b/>
          <w:sz w:val="24"/>
          <w:szCs w:val="24"/>
        </w:rPr>
        <w:t>Rozszerzenia plików wykorzystywanych przez Wykonawców powinny być zgodne z</w:t>
      </w:r>
      <w:r w:rsidRPr="00A00ECD">
        <w:rPr>
          <w:rFonts w:asciiTheme="majorHAnsi" w:hAnsiTheme="majorHAnsi" w:cstheme="majorHAnsi"/>
          <w:sz w:val="24"/>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00000D6" w14:textId="77777777" w:rsidR="008A53FD" w:rsidRPr="00A00ECD" w:rsidRDefault="005C2461" w:rsidP="006E0F4E">
      <w:pPr>
        <w:numPr>
          <w:ilvl w:val="0"/>
          <w:numId w:val="14"/>
        </w:numPr>
        <w:spacing w:line="360" w:lineRule="auto"/>
        <w:jc w:val="both"/>
        <w:rPr>
          <w:rFonts w:asciiTheme="majorHAnsi" w:eastAsia="Calibri" w:hAnsiTheme="majorHAnsi" w:cstheme="majorHAnsi"/>
          <w:sz w:val="24"/>
          <w:szCs w:val="24"/>
        </w:rPr>
      </w:pPr>
      <w:r w:rsidRPr="00A00ECD">
        <w:rPr>
          <w:rFonts w:asciiTheme="majorHAnsi" w:hAnsiTheme="majorHAnsi" w:cstheme="majorHAnsi"/>
          <w:sz w:val="24"/>
          <w:szCs w:val="24"/>
        </w:rPr>
        <w:t xml:space="preserve">Zamawiający rekomenduje wykorzystanie formatów: .pdf .doc .docx .xls .xlsx .jpg (.jpeg) </w:t>
      </w:r>
      <w:r w:rsidRPr="00A00ECD">
        <w:rPr>
          <w:rFonts w:asciiTheme="majorHAnsi" w:hAnsiTheme="majorHAnsi" w:cstheme="majorHAnsi"/>
          <w:b/>
          <w:sz w:val="24"/>
          <w:szCs w:val="24"/>
          <w:u w:val="single"/>
        </w:rPr>
        <w:t>ze szczególnym wskazaniem na .pdf</w:t>
      </w:r>
    </w:p>
    <w:p w14:paraId="000000D7" w14:textId="77777777" w:rsidR="008A53FD" w:rsidRPr="00A00ECD" w:rsidRDefault="005C2461" w:rsidP="006E0F4E">
      <w:pPr>
        <w:numPr>
          <w:ilvl w:val="0"/>
          <w:numId w:val="14"/>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lastRenderedPageBreak/>
        <w:t>W celu ewentualnej kompresji danych Zamawiający rekomenduje wykorzystanie jednego z rozszerzeń:</w:t>
      </w:r>
    </w:p>
    <w:p w14:paraId="000000D8" w14:textId="77777777" w:rsidR="008A53FD" w:rsidRPr="00A00ECD" w:rsidRDefault="005C2461" w:rsidP="006E0F4E">
      <w:pPr>
        <w:numPr>
          <w:ilvl w:val="1"/>
          <w:numId w:val="11"/>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.zip </w:t>
      </w:r>
    </w:p>
    <w:p w14:paraId="000000D9" w14:textId="77777777" w:rsidR="008A53FD" w:rsidRPr="00A00ECD" w:rsidRDefault="005C2461" w:rsidP="006E0F4E">
      <w:pPr>
        <w:numPr>
          <w:ilvl w:val="1"/>
          <w:numId w:val="11"/>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.7Z</w:t>
      </w:r>
    </w:p>
    <w:p w14:paraId="000000DA" w14:textId="38D3257B" w:rsidR="008A53FD" w:rsidRPr="00A00ECD" w:rsidRDefault="005C2461" w:rsidP="006E0F4E">
      <w:pPr>
        <w:numPr>
          <w:ilvl w:val="0"/>
          <w:numId w:val="14"/>
        </w:numPr>
        <w:spacing w:line="360" w:lineRule="auto"/>
        <w:jc w:val="both"/>
        <w:rPr>
          <w:rFonts w:asciiTheme="majorHAnsi" w:eastAsia="Calibri" w:hAnsiTheme="majorHAnsi" w:cstheme="majorHAnsi"/>
          <w:b/>
          <w:sz w:val="24"/>
          <w:szCs w:val="24"/>
        </w:rPr>
      </w:pPr>
      <w:r w:rsidRPr="00A00ECD">
        <w:rPr>
          <w:rFonts w:asciiTheme="majorHAnsi" w:hAnsiTheme="majorHAnsi" w:cstheme="majorHAnsi"/>
          <w:sz w:val="24"/>
          <w:szCs w:val="24"/>
        </w:rPr>
        <w:t xml:space="preserve">Wśród rozszerzeń powszechnych a </w:t>
      </w:r>
      <w:r w:rsidRPr="00A00ECD">
        <w:rPr>
          <w:rFonts w:asciiTheme="majorHAnsi" w:hAnsiTheme="majorHAnsi" w:cstheme="majorHAnsi"/>
          <w:b/>
          <w:sz w:val="24"/>
          <w:szCs w:val="24"/>
        </w:rPr>
        <w:t>niewystępujących</w:t>
      </w:r>
      <w:r w:rsidRPr="00A00ECD">
        <w:rPr>
          <w:rFonts w:asciiTheme="majorHAnsi" w:hAnsiTheme="majorHAnsi" w:cstheme="majorHAnsi"/>
          <w:sz w:val="24"/>
          <w:szCs w:val="24"/>
        </w:rPr>
        <w:t xml:space="preserve"> w Rozporządzeniu KRI występują: .rar .gif .bmp .numbers .pages. </w:t>
      </w:r>
      <w:r w:rsidRPr="00A00ECD">
        <w:rPr>
          <w:rFonts w:asciiTheme="majorHAnsi" w:hAnsiTheme="majorHAnsi" w:cstheme="majorHAnsi"/>
          <w:b/>
          <w:sz w:val="24"/>
          <w:szCs w:val="24"/>
        </w:rPr>
        <w:t>Dokumenty złożone w takich plikach zostaną uznane za złożone nieskutecznie.</w:t>
      </w:r>
    </w:p>
    <w:p w14:paraId="000000DB" w14:textId="77777777" w:rsidR="008A53FD" w:rsidRPr="00A00ECD" w:rsidRDefault="005C2461" w:rsidP="006E0F4E">
      <w:pPr>
        <w:numPr>
          <w:ilvl w:val="0"/>
          <w:numId w:val="14"/>
        </w:numPr>
        <w:spacing w:line="360" w:lineRule="auto"/>
        <w:jc w:val="both"/>
        <w:rPr>
          <w:rFonts w:asciiTheme="majorHAnsi" w:eastAsia="Calibri" w:hAnsiTheme="majorHAnsi" w:cstheme="majorHAnsi"/>
          <w:sz w:val="24"/>
          <w:szCs w:val="24"/>
        </w:rPr>
      </w:pPr>
      <w:r w:rsidRPr="00A00ECD">
        <w:rPr>
          <w:rFonts w:asciiTheme="majorHAnsi" w:hAnsiTheme="majorHAnsi" w:cstheme="majorHAnsi"/>
          <w:sz w:val="24"/>
          <w:szCs w:val="24"/>
        </w:rPr>
        <w:t xml:space="preserve">Zamawiający zwraca uwagę na ograniczenia wielkości plików podpisywanych profilem zaufanym, który wynosi </w:t>
      </w:r>
      <w:r w:rsidRPr="00A00ECD">
        <w:rPr>
          <w:rFonts w:asciiTheme="majorHAnsi" w:hAnsiTheme="majorHAnsi" w:cstheme="majorHAnsi"/>
          <w:b/>
          <w:sz w:val="24"/>
          <w:szCs w:val="24"/>
        </w:rPr>
        <w:t>maksymalnie 10MB</w:t>
      </w:r>
      <w:r w:rsidRPr="00A00ECD">
        <w:rPr>
          <w:rFonts w:asciiTheme="majorHAnsi" w:hAnsiTheme="majorHAnsi" w:cstheme="majorHAnsi"/>
          <w:sz w:val="24"/>
          <w:szCs w:val="24"/>
        </w:rPr>
        <w:t xml:space="preserve">, oraz na ograniczenie wielkości plików podpisywanych w aplikacji eDoApp służącej do składania podpisu osobistego, który wynosi </w:t>
      </w:r>
      <w:r w:rsidRPr="00A00ECD">
        <w:rPr>
          <w:rFonts w:asciiTheme="majorHAnsi" w:hAnsiTheme="majorHAnsi" w:cstheme="majorHAnsi"/>
          <w:b/>
          <w:sz w:val="24"/>
          <w:szCs w:val="24"/>
        </w:rPr>
        <w:t>maksymalnie 5MB</w:t>
      </w:r>
      <w:r w:rsidRPr="00A00ECD">
        <w:rPr>
          <w:rFonts w:asciiTheme="majorHAnsi" w:hAnsiTheme="majorHAnsi" w:cstheme="majorHAnsi"/>
          <w:sz w:val="24"/>
          <w:szCs w:val="24"/>
        </w:rPr>
        <w:t>.</w:t>
      </w:r>
    </w:p>
    <w:p w14:paraId="000000DC" w14:textId="77777777" w:rsidR="008A53FD" w:rsidRPr="00A00ECD" w:rsidRDefault="005C2461" w:rsidP="006E0F4E">
      <w:pPr>
        <w:numPr>
          <w:ilvl w:val="0"/>
          <w:numId w:val="14"/>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W przypadku stosowania przez wykonawcę kwalifikowanego podpisu elektronicznego:</w:t>
      </w:r>
    </w:p>
    <w:p w14:paraId="000000DD" w14:textId="77777777" w:rsidR="008A53FD" w:rsidRPr="00A00ECD" w:rsidRDefault="005C2461" w:rsidP="006E0F4E">
      <w:pPr>
        <w:numPr>
          <w:ilvl w:val="0"/>
          <w:numId w:val="9"/>
        </w:numPr>
        <w:spacing w:line="360" w:lineRule="auto"/>
        <w:jc w:val="both"/>
        <w:rPr>
          <w:rFonts w:asciiTheme="majorHAnsi" w:eastAsia="Calibri" w:hAnsiTheme="majorHAnsi" w:cstheme="majorHAnsi"/>
          <w:sz w:val="24"/>
          <w:szCs w:val="24"/>
        </w:rPr>
      </w:pPr>
      <w:r w:rsidRPr="00A00ECD">
        <w:rPr>
          <w:rFonts w:asciiTheme="majorHAnsi" w:hAnsiTheme="majorHAnsi" w:cstheme="majorHAnsi"/>
          <w:sz w:val="24"/>
          <w:szCs w:val="24"/>
        </w:rPr>
        <w:t xml:space="preserve">Ze względu na niskie ryzyko naruszenia integralności pliku oraz łatwiejszą weryfikację podpisu zamawiający zaleca, w miarę możliwości, </w:t>
      </w:r>
      <w:r w:rsidRPr="00A00ECD">
        <w:rPr>
          <w:rFonts w:asciiTheme="majorHAnsi" w:hAnsiTheme="majorHAnsi" w:cstheme="majorHAnsi"/>
          <w:b/>
          <w:sz w:val="24"/>
          <w:szCs w:val="24"/>
        </w:rPr>
        <w:t xml:space="preserve">przekonwertowanie plików składających się na ofertę na rozszerzenie .pdf  i opatrzenie ich podpisem kwalifikowanym w formacie PAdES. </w:t>
      </w:r>
    </w:p>
    <w:p w14:paraId="000000DE" w14:textId="77777777" w:rsidR="008A53FD" w:rsidRPr="00A00ECD" w:rsidRDefault="005C2461" w:rsidP="006E0F4E">
      <w:pPr>
        <w:numPr>
          <w:ilvl w:val="0"/>
          <w:numId w:val="9"/>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Pliki w innych formatach niż PDF </w:t>
      </w:r>
      <w:r w:rsidRPr="00A00ECD">
        <w:rPr>
          <w:rFonts w:asciiTheme="majorHAnsi" w:hAnsiTheme="majorHAnsi" w:cstheme="majorHAnsi"/>
          <w:b/>
          <w:sz w:val="24"/>
          <w:szCs w:val="24"/>
        </w:rPr>
        <w:t>zaleca się opatrzyć podpisem w formacie XAdES o typie zewnętrznym</w:t>
      </w:r>
      <w:r w:rsidRPr="00A00ECD">
        <w:rPr>
          <w:rFonts w:asciiTheme="majorHAnsi" w:hAnsiTheme="majorHAnsi" w:cstheme="majorHAnsi"/>
          <w:sz w:val="24"/>
          <w:szCs w:val="24"/>
        </w:rPr>
        <w:t>. Wykonawca powinien pamiętać, aby plik z podpisem przekazywać łącznie z dokumentem podpisywanym.</w:t>
      </w:r>
    </w:p>
    <w:p w14:paraId="000000DF" w14:textId="77777777" w:rsidR="008A53FD" w:rsidRPr="00A00ECD" w:rsidRDefault="005C2461" w:rsidP="006E0F4E">
      <w:pPr>
        <w:numPr>
          <w:ilvl w:val="0"/>
          <w:numId w:val="9"/>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Zamawiający rekomenduje wykorzystanie podpisu z kwalifikowanym znacznikiem czasu.</w:t>
      </w:r>
    </w:p>
    <w:p w14:paraId="000000E0" w14:textId="77777777" w:rsidR="008A53FD" w:rsidRPr="00A00ECD" w:rsidRDefault="005C2461" w:rsidP="006E0F4E">
      <w:pPr>
        <w:numPr>
          <w:ilvl w:val="0"/>
          <w:numId w:val="14"/>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Zamawiający zaleca aby</w:t>
      </w:r>
      <w:r w:rsidRPr="00A00ECD">
        <w:rPr>
          <w:rFonts w:asciiTheme="majorHAnsi" w:hAnsiTheme="majorHAnsi" w:cstheme="majorHAnsi"/>
          <w:b/>
          <w:sz w:val="24"/>
          <w:szCs w:val="24"/>
        </w:rPr>
        <w:t xml:space="preserve"> w przypadku podpisywania pliku przez kilka osób, stosować podpisy tego samego rodzaju.</w:t>
      </w:r>
      <w:r w:rsidRPr="00A00ECD">
        <w:rPr>
          <w:rFonts w:asciiTheme="majorHAnsi" w:hAnsiTheme="majorHAnsi" w:cstheme="majorHAnsi"/>
          <w:sz w:val="24"/>
          <w:szCs w:val="24"/>
        </w:rPr>
        <w:t xml:space="preserve"> Podpisywanie różnymi rodzajami podpisów np. osobistym i kwalifikowanym może doprowadzić do problemów w weryfikacji plików. </w:t>
      </w:r>
    </w:p>
    <w:p w14:paraId="000000E1" w14:textId="77777777" w:rsidR="008A53FD" w:rsidRPr="00A00ECD" w:rsidRDefault="005C2461" w:rsidP="006E0F4E">
      <w:pPr>
        <w:numPr>
          <w:ilvl w:val="0"/>
          <w:numId w:val="14"/>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Zamawiający zaleca, aby Wykonawca z odpowiednim wyprzedzeniem przetestował możliwość prawidłowego wykorzystania wybranej metody podpisania plików oferty.</w:t>
      </w:r>
    </w:p>
    <w:p w14:paraId="000000E2" w14:textId="77777777" w:rsidR="008A53FD" w:rsidRPr="00A00ECD" w:rsidRDefault="005C2461" w:rsidP="006E0F4E">
      <w:pPr>
        <w:numPr>
          <w:ilvl w:val="0"/>
          <w:numId w:val="14"/>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Osobą składającą ofertę powinna być osoba kontaktowa podawana w dokumentacji.</w:t>
      </w:r>
    </w:p>
    <w:p w14:paraId="000000E3" w14:textId="77777777" w:rsidR="008A53FD" w:rsidRPr="00A00ECD" w:rsidRDefault="005C2461" w:rsidP="006E0F4E">
      <w:pPr>
        <w:numPr>
          <w:ilvl w:val="0"/>
          <w:numId w:val="14"/>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00000E4" w14:textId="77777777" w:rsidR="008A53FD" w:rsidRPr="00A00ECD" w:rsidRDefault="005C2461" w:rsidP="006E0F4E">
      <w:pPr>
        <w:numPr>
          <w:ilvl w:val="0"/>
          <w:numId w:val="14"/>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lastRenderedPageBreak/>
        <w:t xml:space="preserve">Jeśli Wykonawca pakuje dokumenty np. w plik o rozszerzeniu .zip, zaleca się wcześniejsze podpisanie każdego ze skompresowanych plików. </w:t>
      </w:r>
    </w:p>
    <w:p w14:paraId="000000E5" w14:textId="39905795" w:rsidR="008A53FD" w:rsidRPr="00A00ECD" w:rsidRDefault="005C2461" w:rsidP="006E0F4E">
      <w:pPr>
        <w:numPr>
          <w:ilvl w:val="0"/>
          <w:numId w:val="14"/>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Zamawiający zaleca aby </w:t>
      </w:r>
      <w:r w:rsidRPr="00A00ECD">
        <w:rPr>
          <w:rFonts w:asciiTheme="majorHAnsi" w:hAnsiTheme="majorHAnsi" w:cstheme="majorHAnsi"/>
          <w:b/>
          <w:sz w:val="24"/>
          <w:szCs w:val="24"/>
          <w:u w:val="single"/>
        </w:rPr>
        <w:t>nie</w:t>
      </w:r>
      <w:r w:rsidRPr="00A00ECD">
        <w:rPr>
          <w:rFonts w:asciiTheme="majorHAnsi" w:hAnsiTheme="majorHAnsi" w:cstheme="majorHAnsi"/>
          <w:b/>
          <w:sz w:val="24"/>
          <w:szCs w:val="24"/>
        </w:rPr>
        <w:t xml:space="preserve"> </w:t>
      </w:r>
      <w:r w:rsidRPr="00A00ECD">
        <w:rPr>
          <w:rFonts w:asciiTheme="majorHAnsi" w:hAnsiTheme="majorHAnsi" w:cstheme="majorHAnsi"/>
          <w:sz w:val="24"/>
          <w:szCs w:val="24"/>
        </w:rPr>
        <w:t>wprowadzać jakichkolwiek zmian w plikach po podpisaniu ich podpisem kwalifikowanym. Może to skutkować naruszeniem integralności plików co równoważne będzie z koniecznością odrzucenia oferty.</w:t>
      </w:r>
    </w:p>
    <w:p w14:paraId="717CC751" w14:textId="2BA4C11D" w:rsidR="00A26BB1" w:rsidRPr="00A00ECD" w:rsidRDefault="00A26BB1" w:rsidP="006E0F4E">
      <w:pPr>
        <w:numPr>
          <w:ilvl w:val="0"/>
          <w:numId w:val="14"/>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Pliki składane wraz z ofertą:</w:t>
      </w:r>
    </w:p>
    <w:p w14:paraId="41E803DD" w14:textId="0F5E61B6" w:rsidR="00A26BB1" w:rsidRPr="00A00ECD" w:rsidRDefault="00A26BB1" w:rsidP="006E0F4E">
      <w:pPr>
        <w:pStyle w:val="Akapitzlist"/>
        <w:numPr>
          <w:ilvl w:val="0"/>
          <w:numId w:val="29"/>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aktualne na dzień składania ofert oświadczenie o braku podstaw do wykluczenia z postępowania – zgodnie z </w:t>
      </w:r>
      <w:r w:rsidRPr="00A00ECD">
        <w:rPr>
          <w:rFonts w:asciiTheme="majorHAnsi" w:hAnsiTheme="majorHAnsi" w:cstheme="majorHAnsi"/>
          <w:b/>
          <w:sz w:val="24"/>
          <w:szCs w:val="24"/>
        </w:rPr>
        <w:t>Załącznikiem nr 3 do SWZ</w:t>
      </w:r>
      <w:r w:rsidRPr="00A00ECD">
        <w:rPr>
          <w:rFonts w:asciiTheme="majorHAnsi" w:hAnsiTheme="majorHAnsi" w:cstheme="majorHAnsi"/>
          <w:sz w:val="24"/>
          <w:szCs w:val="24"/>
        </w:rPr>
        <w:t>,</w:t>
      </w:r>
    </w:p>
    <w:p w14:paraId="13A2B40D" w14:textId="17FDE297" w:rsidR="00A26BB1" w:rsidRPr="00A00ECD" w:rsidRDefault="00A26BB1" w:rsidP="006E0F4E">
      <w:pPr>
        <w:pStyle w:val="Akapitzlist"/>
        <w:numPr>
          <w:ilvl w:val="0"/>
          <w:numId w:val="29"/>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pełnomocnictwo/pełnomocnictwa dla osoby/osób podpisujących ofertę, jeżeli upoważnienie takie  nie wynika wprost z dokumentów rejestracyjnych firmy, jeżeli upoważnienie takie wynika z  dokumentów rejestracyjnych firmy nie wymaga się składania, </w:t>
      </w:r>
    </w:p>
    <w:p w14:paraId="22BAA65C" w14:textId="2629A07D" w:rsidR="00A26BB1" w:rsidRPr="00A00ECD" w:rsidRDefault="00A26BB1" w:rsidP="006E0F4E">
      <w:pPr>
        <w:pStyle w:val="Akapitzlist"/>
        <w:numPr>
          <w:ilvl w:val="0"/>
          <w:numId w:val="29"/>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w przypadku wykonawców wspólnie ubiegających się o zamówienie pełnomocnictwo/pełnomocnictwa  dla osoby/osób   podpisujących ofertę</w:t>
      </w:r>
      <w:r w:rsidR="00F919D7" w:rsidRPr="00A00ECD">
        <w:rPr>
          <w:rFonts w:asciiTheme="majorHAnsi" w:hAnsiTheme="majorHAnsi" w:cstheme="majorHAnsi"/>
          <w:sz w:val="24"/>
          <w:szCs w:val="24"/>
        </w:rPr>
        <w:t>.</w:t>
      </w:r>
    </w:p>
    <w:p w14:paraId="25FE9C86" w14:textId="77777777" w:rsidR="00F919D7" w:rsidRPr="00A00ECD" w:rsidRDefault="00F919D7" w:rsidP="00A00ECD">
      <w:pPr>
        <w:pStyle w:val="Akapitzlist"/>
        <w:spacing w:line="360" w:lineRule="auto"/>
        <w:ind w:left="1440"/>
        <w:jc w:val="both"/>
        <w:rPr>
          <w:rFonts w:asciiTheme="majorHAnsi" w:hAnsiTheme="majorHAnsi" w:cstheme="majorHAnsi"/>
          <w:sz w:val="24"/>
          <w:szCs w:val="24"/>
        </w:rPr>
      </w:pPr>
    </w:p>
    <w:p w14:paraId="21C04F3C" w14:textId="5577D75D" w:rsidR="00210610" w:rsidRPr="00A00ECD" w:rsidRDefault="00516FF1" w:rsidP="00A00ECD">
      <w:p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Pełnomocnictwo</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do</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złożenia</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oferty</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musi</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być</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złożone</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w</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oryginale</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w</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takiej</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samej</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formie,</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jak</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składana</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oferta</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(t.j.</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w</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formie</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elektronicznej</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lub</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postaci</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elektronicznej</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opatrzonej</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podpisem</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zaufanym</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lub</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podpisem</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osobistym).</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Dopuszcza</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się</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także</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złożenie</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elektronicznej</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kopii</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(skanu)</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pełnomocnictwa</w:t>
      </w:r>
      <w:r w:rsidR="00210610" w:rsidRPr="00A00ECD">
        <w:rPr>
          <w:rFonts w:asciiTheme="majorHAnsi" w:hAnsiTheme="majorHAnsi" w:cstheme="majorHAnsi"/>
          <w:sz w:val="24"/>
          <w:szCs w:val="24"/>
        </w:rPr>
        <w:t xml:space="preserve"> </w:t>
      </w:r>
      <w:r w:rsidRPr="00A00ECD">
        <w:rPr>
          <w:rFonts w:asciiTheme="majorHAnsi" w:hAnsiTheme="majorHAnsi" w:cstheme="majorHAnsi"/>
          <w:sz w:val="24"/>
          <w:szCs w:val="24"/>
        </w:rPr>
        <w:t>sporządzonego</w:t>
      </w:r>
      <w:r w:rsidR="00210610" w:rsidRPr="00A00ECD">
        <w:rPr>
          <w:rFonts w:asciiTheme="majorHAnsi" w:hAnsiTheme="majorHAnsi" w:cstheme="majorHAnsi"/>
          <w:sz w:val="24"/>
          <w:szCs w:val="24"/>
        </w:rPr>
        <w:t xml:space="preserve"> uprzednio w formie pisemnej, w formie elektronicznego poświadczenia sporządzonego stosownie do art.97 §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5A2FFECB" w14:textId="77777777" w:rsidR="00516FF1" w:rsidRPr="00A00ECD" w:rsidRDefault="00516FF1" w:rsidP="00A00ECD">
      <w:pPr>
        <w:spacing w:line="360" w:lineRule="auto"/>
        <w:jc w:val="both"/>
        <w:rPr>
          <w:rFonts w:asciiTheme="majorHAnsi" w:hAnsiTheme="majorHAnsi" w:cstheme="majorHAnsi"/>
          <w:sz w:val="24"/>
          <w:szCs w:val="24"/>
        </w:rPr>
      </w:pPr>
    </w:p>
    <w:p w14:paraId="000000E6" w14:textId="77777777"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bookmarkStart w:id="24" w:name="_c8de4rg6s4kb" w:colFirst="0" w:colLast="0"/>
      <w:bookmarkEnd w:id="24"/>
      <w:r w:rsidRPr="00A00ECD">
        <w:rPr>
          <w:rFonts w:asciiTheme="majorHAnsi" w:hAnsiTheme="majorHAnsi" w:cstheme="majorHAnsi"/>
          <w:color w:val="365F91" w:themeColor="accent1" w:themeShade="BF"/>
          <w:sz w:val="24"/>
          <w:szCs w:val="24"/>
        </w:rPr>
        <w:t>XV. Sposób obliczania ceny oferty</w:t>
      </w:r>
    </w:p>
    <w:p w14:paraId="28173A6B" w14:textId="77777777" w:rsidR="00AB5492" w:rsidRPr="00A00ECD" w:rsidRDefault="00AB5492" w:rsidP="006E0F4E">
      <w:pPr>
        <w:numPr>
          <w:ilvl w:val="0"/>
          <w:numId w:val="31"/>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Obliczona przez wykonawcę cena oferty powinna zawierać wszelkie koszty bezpośrednie i pośrednie, jakie Wykonawca uważa za niezbędne do poniesienia dla terminowego i prawidłowego wykonania przedmiotu zamówienia, zysk wykonawcy </w:t>
      </w:r>
      <w:r w:rsidRPr="00A00ECD">
        <w:rPr>
          <w:rFonts w:asciiTheme="majorHAnsi" w:hAnsiTheme="majorHAnsi" w:cstheme="majorHAnsi"/>
          <w:sz w:val="24"/>
          <w:szCs w:val="24"/>
        </w:rPr>
        <w:lastRenderedPageBreak/>
        <w:t>oraz wszystkie wymagane przepisami podatki i opłaty. Wykonawca powinien uwzględnić w cenie wszystkie posiadane informacje o przedmiocie zamówienia, a szczególnie informacje, wymagania i warunki podane w niniejszej SWZ.</w:t>
      </w:r>
    </w:p>
    <w:p w14:paraId="4F1CA856" w14:textId="4EA842CB" w:rsidR="00AB5492" w:rsidRPr="00A00ECD" w:rsidRDefault="00AB5492" w:rsidP="006E0F4E">
      <w:pPr>
        <w:numPr>
          <w:ilvl w:val="0"/>
          <w:numId w:val="31"/>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Cenę oferty należy obliczyć na podstawie zakresu i wymagań przedstawionych w SWZ. Ostatecznie wyliczona cena oferty musi zawierać elementy cenotwórcze takie jak opłaty celne i importowe oraz podatek VAT. </w:t>
      </w:r>
    </w:p>
    <w:p w14:paraId="600DF90B" w14:textId="77777777" w:rsidR="00AB5492" w:rsidRDefault="00AB5492" w:rsidP="006E0F4E">
      <w:pPr>
        <w:numPr>
          <w:ilvl w:val="0"/>
          <w:numId w:val="31"/>
        </w:numPr>
        <w:spacing w:line="360" w:lineRule="auto"/>
        <w:jc w:val="both"/>
        <w:rPr>
          <w:rFonts w:asciiTheme="majorHAnsi" w:hAnsiTheme="majorHAnsi" w:cstheme="majorHAnsi"/>
          <w:sz w:val="24"/>
          <w:szCs w:val="24"/>
        </w:rPr>
      </w:pPr>
      <w:bookmarkStart w:id="25" w:name="_Toc214354258"/>
      <w:r w:rsidRPr="00A00ECD">
        <w:rPr>
          <w:rFonts w:asciiTheme="majorHAnsi" w:hAnsiTheme="majorHAnsi" w:cstheme="majorHAnsi"/>
          <w:sz w:val="24"/>
          <w:szCs w:val="24"/>
        </w:rPr>
        <w:t>Waluta Zamówienia</w:t>
      </w:r>
      <w:bookmarkEnd w:id="25"/>
      <w:r w:rsidRPr="00A00ECD">
        <w:rPr>
          <w:rFonts w:asciiTheme="majorHAnsi" w:hAnsiTheme="majorHAnsi" w:cstheme="majorHAnsi"/>
          <w:sz w:val="24"/>
          <w:szCs w:val="24"/>
        </w:rPr>
        <w:t xml:space="preserve"> – złoty polski.</w:t>
      </w:r>
    </w:p>
    <w:p w14:paraId="6E8875FD" w14:textId="7EEB142F" w:rsidR="00436DBC" w:rsidRPr="00A00ECD" w:rsidRDefault="00436DBC" w:rsidP="006E0F4E">
      <w:pPr>
        <w:numPr>
          <w:ilvl w:val="0"/>
          <w:numId w:val="31"/>
        </w:numPr>
        <w:spacing w:line="360" w:lineRule="auto"/>
        <w:jc w:val="both"/>
        <w:rPr>
          <w:rFonts w:asciiTheme="majorHAnsi" w:hAnsiTheme="majorHAnsi" w:cstheme="majorHAnsi"/>
          <w:sz w:val="24"/>
          <w:szCs w:val="24"/>
        </w:rPr>
      </w:pPr>
      <w:r>
        <w:rPr>
          <w:rFonts w:asciiTheme="majorHAnsi" w:hAnsiTheme="majorHAnsi" w:cstheme="majorHAnsi"/>
          <w:sz w:val="24"/>
          <w:szCs w:val="24"/>
        </w:rPr>
        <w:t>Cena podana na Formularzu Ofertowym jest ceną wyczerpującą wszelkie należności Wykonawcy wobec Zamawiającego związane z realizacją przedmiotu zamówienia.</w:t>
      </w:r>
    </w:p>
    <w:p w14:paraId="284D367D" w14:textId="77777777" w:rsidR="00AB5492" w:rsidRPr="00A00ECD" w:rsidRDefault="005C2461" w:rsidP="006E0F4E">
      <w:pPr>
        <w:numPr>
          <w:ilvl w:val="0"/>
          <w:numId w:val="31"/>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Cena oferty powinna być wyrażona w złotych polskich (PLN) z dokładnością do dwóch miejsc po przecinku.</w:t>
      </w:r>
    </w:p>
    <w:p w14:paraId="6736CFEA" w14:textId="77777777" w:rsidR="00AB5492" w:rsidRPr="00A00ECD" w:rsidRDefault="005C2461" w:rsidP="006E0F4E">
      <w:pPr>
        <w:numPr>
          <w:ilvl w:val="0"/>
          <w:numId w:val="31"/>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Zamawiający nie przewiduje rozliczeń w walucie obcej.</w:t>
      </w:r>
    </w:p>
    <w:p w14:paraId="000000ED" w14:textId="5E134482" w:rsidR="008A53FD" w:rsidRPr="00A00ECD" w:rsidRDefault="005C2461" w:rsidP="006E0F4E">
      <w:pPr>
        <w:numPr>
          <w:ilvl w:val="0"/>
          <w:numId w:val="31"/>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Jeżeli została złożona oferta, której wybór prowadziłby do powstania u zamawiającego obowiązku podatkowego zgodnie z ustawą z dnia 11 marca 2004 r. o podatku od towarów i usług (Dz. U. z 20</w:t>
      </w:r>
      <w:r w:rsidR="008A08F7">
        <w:rPr>
          <w:rFonts w:asciiTheme="majorHAnsi" w:hAnsiTheme="majorHAnsi" w:cstheme="majorHAnsi"/>
          <w:sz w:val="24"/>
          <w:szCs w:val="24"/>
        </w:rPr>
        <w:t>25</w:t>
      </w:r>
      <w:r w:rsidRPr="00A00ECD">
        <w:rPr>
          <w:rFonts w:asciiTheme="majorHAnsi" w:hAnsiTheme="majorHAnsi" w:cstheme="majorHAnsi"/>
          <w:sz w:val="24"/>
          <w:szCs w:val="24"/>
        </w:rPr>
        <w:t xml:space="preserve"> r. poz. </w:t>
      </w:r>
      <w:r w:rsidR="008A08F7">
        <w:rPr>
          <w:rFonts w:asciiTheme="majorHAnsi" w:hAnsiTheme="majorHAnsi" w:cstheme="majorHAnsi"/>
          <w:sz w:val="24"/>
          <w:szCs w:val="24"/>
        </w:rPr>
        <w:t>775</w:t>
      </w:r>
      <w:r w:rsidRPr="00A00ECD">
        <w:rPr>
          <w:rFonts w:asciiTheme="majorHAnsi" w:hAnsiTheme="majorHAnsi" w:cstheme="majorHAnsi"/>
          <w:sz w:val="24"/>
          <w:szCs w:val="24"/>
        </w:rPr>
        <w:t>, z późn. zm.), dla celów zastosowania kryterium ceny lub kosztu zamawiający dolicza do przedstawionej w tej ofercie ceny kwotę podatku od towarów i usług, którą miałby obowiązek rozliczyć.</w:t>
      </w:r>
      <w:r w:rsidRPr="00A00ECD">
        <w:rPr>
          <w:rFonts w:asciiTheme="majorHAnsi" w:hAnsiTheme="majorHAnsi" w:cstheme="majorHAnsi"/>
          <w:b/>
          <w:sz w:val="24"/>
          <w:szCs w:val="24"/>
        </w:rPr>
        <w:t xml:space="preserve"> </w:t>
      </w:r>
      <w:r w:rsidRPr="00A00ECD">
        <w:rPr>
          <w:rFonts w:asciiTheme="majorHAnsi" w:hAnsiTheme="majorHAnsi" w:cstheme="majorHAnsi"/>
          <w:sz w:val="24"/>
          <w:szCs w:val="24"/>
        </w:rPr>
        <w:t>W ofercie, o której mowa w ust. 1, Wykonawca ma obowiązek:</w:t>
      </w:r>
    </w:p>
    <w:p w14:paraId="000000EE" w14:textId="77777777" w:rsidR="008A53FD" w:rsidRPr="00A00ECD" w:rsidRDefault="005C2461" w:rsidP="00A00ECD">
      <w:pPr>
        <w:tabs>
          <w:tab w:val="left" w:pos="3855"/>
        </w:tabs>
        <w:spacing w:line="360" w:lineRule="auto"/>
        <w:ind w:left="826" w:hanging="409"/>
        <w:jc w:val="both"/>
        <w:rPr>
          <w:rFonts w:asciiTheme="majorHAnsi" w:hAnsiTheme="majorHAnsi" w:cstheme="majorHAnsi"/>
          <w:sz w:val="24"/>
          <w:szCs w:val="24"/>
        </w:rPr>
      </w:pPr>
      <w:r w:rsidRPr="00A00ECD">
        <w:rPr>
          <w:rFonts w:asciiTheme="majorHAnsi" w:hAnsiTheme="majorHAnsi" w:cstheme="majorHAnsi"/>
          <w:sz w:val="24"/>
          <w:szCs w:val="24"/>
        </w:rPr>
        <w:t>1)</w:t>
      </w:r>
      <w:r w:rsidRPr="00A00ECD">
        <w:rPr>
          <w:rFonts w:asciiTheme="majorHAnsi" w:hAnsiTheme="majorHAnsi" w:cstheme="majorHAnsi"/>
          <w:sz w:val="24"/>
          <w:szCs w:val="24"/>
        </w:rPr>
        <w:tab/>
        <w:t>poinformowania zamawiającego, że wybór jego oferty będzie prowadził do powstania u zamawiającego obowiązku podatkowego;</w:t>
      </w:r>
    </w:p>
    <w:p w14:paraId="000000EF" w14:textId="77777777" w:rsidR="008A53FD" w:rsidRPr="00A00ECD" w:rsidRDefault="005C2461" w:rsidP="00A00ECD">
      <w:pPr>
        <w:tabs>
          <w:tab w:val="left" w:pos="3855"/>
        </w:tabs>
        <w:spacing w:line="360" w:lineRule="auto"/>
        <w:ind w:left="826" w:hanging="409"/>
        <w:jc w:val="both"/>
        <w:rPr>
          <w:rFonts w:asciiTheme="majorHAnsi" w:hAnsiTheme="majorHAnsi" w:cstheme="majorHAnsi"/>
          <w:sz w:val="24"/>
          <w:szCs w:val="24"/>
        </w:rPr>
      </w:pPr>
      <w:r w:rsidRPr="00A00ECD">
        <w:rPr>
          <w:rFonts w:asciiTheme="majorHAnsi" w:hAnsiTheme="majorHAnsi" w:cstheme="majorHAnsi"/>
          <w:sz w:val="24"/>
          <w:szCs w:val="24"/>
        </w:rPr>
        <w:t>2)</w:t>
      </w:r>
      <w:r w:rsidRPr="00A00ECD">
        <w:rPr>
          <w:rFonts w:asciiTheme="majorHAnsi" w:hAnsiTheme="majorHAnsi" w:cstheme="majorHAnsi"/>
          <w:sz w:val="24"/>
          <w:szCs w:val="24"/>
        </w:rPr>
        <w:tab/>
        <w:t>wskazania nazwy (rodzaju) towaru lub usługi, których dostawa lub świadczenie będą prowadziły do powstania obowiązku podatkowego;</w:t>
      </w:r>
    </w:p>
    <w:p w14:paraId="000000F0" w14:textId="77777777" w:rsidR="008A53FD" w:rsidRPr="00A00ECD" w:rsidRDefault="005C2461" w:rsidP="00A00ECD">
      <w:pPr>
        <w:tabs>
          <w:tab w:val="left" w:pos="3855"/>
        </w:tabs>
        <w:spacing w:line="360" w:lineRule="auto"/>
        <w:ind w:left="826" w:hanging="409"/>
        <w:jc w:val="both"/>
        <w:rPr>
          <w:rFonts w:asciiTheme="majorHAnsi" w:hAnsiTheme="majorHAnsi" w:cstheme="majorHAnsi"/>
          <w:sz w:val="24"/>
          <w:szCs w:val="24"/>
        </w:rPr>
      </w:pPr>
      <w:r w:rsidRPr="00A00ECD">
        <w:rPr>
          <w:rFonts w:asciiTheme="majorHAnsi" w:hAnsiTheme="majorHAnsi" w:cstheme="majorHAnsi"/>
          <w:sz w:val="24"/>
          <w:szCs w:val="24"/>
        </w:rPr>
        <w:t>3)</w:t>
      </w:r>
      <w:r w:rsidRPr="00A00ECD">
        <w:rPr>
          <w:rFonts w:asciiTheme="majorHAnsi" w:hAnsiTheme="majorHAnsi" w:cstheme="majorHAnsi"/>
          <w:sz w:val="24"/>
          <w:szCs w:val="24"/>
        </w:rPr>
        <w:tab/>
        <w:t>wskazania wartości towaru lub usługi objętego obowiązkiem podatkowym zamawiającego, bez kwoty podatku;</w:t>
      </w:r>
    </w:p>
    <w:p w14:paraId="000000F1" w14:textId="77777777" w:rsidR="008A53FD" w:rsidRPr="00A00ECD" w:rsidRDefault="005C2461" w:rsidP="00A00ECD">
      <w:pPr>
        <w:tabs>
          <w:tab w:val="left" w:pos="3855"/>
        </w:tabs>
        <w:spacing w:line="360" w:lineRule="auto"/>
        <w:ind w:left="826" w:hanging="409"/>
        <w:jc w:val="both"/>
        <w:rPr>
          <w:rFonts w:asciiTheme="majorHAnsi" w:hAnsiTheme="majorHAnsi" w:cstheme="majorHAnsi"/>
          <w:sz w:val="24"/>
          <w:szCs w:val="24"/>
        </w:rPr>
      </w:pPr>
      <w:r w:rsidRPr="00A00ECD">
        <w:rPr>
          <w:rFonts w:asciiTheme="majorHAnsi" w:hAnsiTheme="majorHAnsi" w:cstheme="majorHAnsi"/>
          <w:sz w:val="24"/>
          <w:szCs w:val="24"/>
        </w:rPr>
        <w:t>4)</w:t>
      </w:r>
      <w:r w:rsidRPr="00A00ECD">
        <w:rPr>
          <w:rFonts w:asciiTheme="majorHAnsi" w:hAnsiTheme="majorHAnsi" w:cstheme="majorHAnsi"/>
          <w:sz w:val="24"/>
          <w:szCs w:val="24"/>
        </w:rPr>
        <w:tab/>
        <w:t>wskazania stawki podatku od towarów i usług, która zgodnie z wiedzą wykonawcy, będzie miała zastosowanie.</w:t>
      </w:r>
    </w:p>
    <w:p w14:paraId="000000F2" w14:textId="2EAC5845" w:rsidR="008A53FD" w:rsidRPr="00A00ECD" w:rsidRDefault="005C2461" w:rsidP="006E0F4E">
      <w:pPr>
        <w:numPr>
          <w:ilvl w:val="0"/>
          <w:numId w:val="31"/>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Wzór Formularza Ofertowego został opracowany przy założeniu, iż wybór oferty nie będzie prowadzić do powstania u Zamawiającego obowiązku podatkowego w zakresie podatku VAT. W przypadku, gdy</w:t>
      </w:r>
      <w:r w:rsidR="000279AB" w:rsidRPr="00A00ECD">
        <w:rPr>
          <w:rFonts w:asciiTheme="majorHAnsi" w:hAnsiTheme="majorHAnsi" w:cstheme="majorHAnsi"/>
          <w:sz w:val="24"/>
          <w:szCs w:val="24"/>
        </w:rPr>
        <w:t xml:space="preserve"> wybór oferty   będzie prowadzić do powstania u Zamawiającego obowiązku podatkowego w zakresie podatku VAT</w:t>
      </w:r>
      <w:r w:rsidRPr="00A00ECD">
        <w:rPr>
          <w:rFonts w:asciiTheme="majorHAnsi" w:hAnsiTheme="majorHAnsi" w:cstheme="majorHAnsi"/>
          <w:sz w:val="24"/>
          <w:szCs w:val="24"/>
        </w:rPr>
        <w:t xml:space="preserve"> Wykonawca zobowiązany jest złożyć oświadczenie o powstaniu u Zamawiającego obowiązku podatkowego, to winien odpowiednio zmodyfikować treść formularza.  </w:t>
      </w:r>
    </w:p>
    <w:p w14:paraId="000000F3" w14:textId="481D1185"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bookmarkStart w:id="26" w:name="_1wm6hsxsy23e" w:colFirst="0" w:colLast="0"/>
      <w:bookmarkEnd w:id="26"/>
      <w:r w:rsidRPr="00A00ECD">
        <w:rPr>
          <w:rFonts w:asciiTheme="majorHAnsi" w:hAnsiTheme="majorHAnsi" w:cstheme="majorHAnsi"/>
          <w:color w:val="365F91" w:themeColor="accent1" w:themeShade="BF"/>
          <w:sz w:val="24"/>
          <w:szCs w:val="24"/>
        </w:rPr>
        <w:lastRenderedPageBreak/>
        <w:t>XVI. Wymagania dotyczące wadium</w:t>
      </w:r>
    </w:p>
    <w:p w14:paraId="46753BD8" w14:textId="729AA8C9" w:rsidR="005707FD" w:rsidRPr="0010644A" w:rsidRDefault="005707FD" w:rsidP="006E0F4E">
      <w:pPr>
        <w:numPr>
          <w:ilvl w:val="0"/>
          <w:numId w:val="27"/>
        </w:numPr>
        <w:spacing w:line="360" w:lineRule="auto"/>
        <w:ind w:left="426"/>
        <w:jc w:val="both"/>
        <w:rPr>
          <w:rFonts w:asciiTheme="majorHAnsi" w:hAnsiTheme="majorHAnsi" w:cstheme="majorHAnsi"/>
          <w:sz w:val="24"/>
          <w:szCs w:val="24"/>
        </w:rPr>
      </w:pPr>
      <w:r w:rsidRPr="0010644A">
        <w:rPr>
          <w:rFonts w:asciiTheme="majorHAnsi" w:hAnsiTheme="majorHAnsi" w:cstheme="majorHAnsi"/>
          <w:sz w:val="24"/>
          <w:szCs w:val="24"/>
        </w:rPr>
        <w:t>Zamawiający nie żąda wniesienia wadium.</w:t>
      </w:r>
    </w:p>
    <w:p w14:paraId="00000107" w14:textId="77777777"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bookmarkStart w:id="27" w:name="_kraqvybbazqg" w:colFirst="0" w:colLast="0"/>
      <w:bookmarkEnd w:id="27"/>
      <w:r w:rsidRPr="00A00ECD">
        <w:rPr>
          <w:rFonts w:asciiTheme="majorHAnsi" w:hAnsiTheme="majorHAnsi" w:cstheme="majorHAnsi"/>
          <w:color w:val="365F91" w:themeColor="accent1" w:themeShade="BF"/>
          <w:sz w:val="24"/>
          <w:szCs w:val="24"/>
        </w:rPr>
        <w:t>XVII. Termin związania ofertą</w:t>
      </w:r>
    </w:p>
    <w:p w14:paraId="00000108" w14:textId="45EB9B7A" w:rsidR="008A53FD" w:rsidRPr="0010644A" w:rsidRDefault="00965DBA" w:rsidP="006E0F4E">
      <w:pPr>
        <w:numPr>
          <w:ilvl w:val="0"/>
          <w:numId w:val="35"/>
        </w:numPr>
        <w:spacing w:line="360" w:lineRule="auto"/>
        <w:ind w:left="426"/>
        <w:jc w:val="both"/>
        <w:rPr>
          <w:rFonts w:asciiTheme="majorHAnsi" w:hAnsiTheme="majorHAnsi" w:cstheme="majorHAnsi"/>
          <w:color w:val="000000" w:themeColor="text1"/>
          <w:sz w:val="24"/>
          <w:szCs w:val="24"/>
        </w:rPr>
      </w:pPr>
      <w:r w:rsidRPr="00A00ECD">
        <w:rPr>
          <w:rFonts w:asciiTheme="majorHAnsi" w:hAnsiTheme="majorHAnsi" w:cstheme="majorHAnsi"/>
          <w:sz w:val="24"/>
          <w:szCs w:val="24"/>
        </w:rPr>
        <w:t xml:space="preserve">Wykonawca jest związany ofertą od dnia upływu terminu składania ofert do dnia </w:t>
      </w:r>
      <w:r w:rsidR="0010644A" w:rsidRPr="0010644A">
        <w:rPr>
          <w:rFonts w:asciiTheme="majorHAnsi" w:hAnsiTheme="majorHAnsi" w:cstheme="majorHAnsi"/>
          <w:b/>
          <w:bCs/>
          <w:color w:val="000000" w:themeColor="text1"/>
          <w:sz w:val="24"/>
          <w:szCs w:val="24"/>
        </w:rPr>
        <w:t>13</w:t>
      </w:r>
      <w:r w:rsidR="00F74160" w:rsidRPr="0010644A">
        <w:rPr>
          <w:rFonts w:asciiTheme="majorHAnsi" w:hAnsiTheme="majorHAnsi" w:cstheme="majorHAnsi"/>
          <w:b/>
          <w:bCs/>
          <w:color w:val="000000" w:themeColor="text1"/>
          <w:sz w:val="24"/>
          <w:szCs w:val="24"/>
        </w:rPr>
        <w:t>.0</w:t>
      </w:r>
      <w:r w:rsidR="00C4013A" w:rsidRPr="0010644A">
        <w:rPr>
          <w:rFonts w:asciiTheme="majorHAnsi" w:hAnsiTheme="majorHAnsi" w:cstheme="majorHAnsi"/>
          <w:b/>
          <w:bCs/>
          <w:color w:val="000000" w:themeColor="text1"/>
          <w:sz w:val="24"/>
          <w:szCs w:val="24"/>
        </w:rPr>
        <w:t>6</w:t>
      </w:r>
      <w:r w:rsidR="0046388B" w:rsidRPr="0010644A">
        <w:rPr>
          <w:rFonts w:asciiTheme="majorHAnsi" w:hAnsiTheme="majorHAnsi" w:cstheme="majorHAnsi"/>
          <w:b/>
          <w:bCs/>
          <w:color w:val="000000" w:themeColor="text1"/>
          <w:sz w:val="24"/>
          <w:szCs w:val="24"/>
        </w:rPr>
        <w:t>.202</w:t>
      </w:r>
      <w:r w:rsidR="00C24263" w:rsidRPr="0010644A">
        <w:rPr>
          <w:rFonts w:asciiTheme="majorHAnsi" w:hAnsiTheme="majorHAnsi" w:cstheme="majorHAnsi"/>
          <w:b/>
          <w:bCs/>
          <w:color w:val="000000" w:themeColor="text1"/>
          <w:sz w:val="24"/>
          <w:szCs w:val="24"/>
        </w:rPr>
        <w:t>6</w:t>
      </w:r>
      <w:r w:rsidRPr="0010644A">
        <w:rPr>
          <w:rFonts w:asciiTheme="majorHAnsi" w:hAnsiTheme="majorHAnsi" w:cstheme="majorHAnsi"/>
          <w:b/>
          <w:bCs/>
          <w:color w:val="000000" w:themeColor="text1"/>
          <w:sz w:val="24"/>
          <w:szCs w:val="24"/>
        </w:rPr>
        <w:t xml:space="preserve"> r</w:t>
      </w:r>
      <w:r w:rsidR="005C2461" w:rsidRPr="0010644A">
        <w:rPr>
          <w:rFonts w:asciiTheme="majorHAnsi" w:hAnsiTheme="majorHAnsi" w:cstheme="majorHAnsi"/>
          <w:b/>
          <w:bCs/>
          <w:color w:val="000000" w:themeColor="text1"/>
          <w:sz w:val="24"/>
          <w:szCs w:val="24"/>
        </w:rPr>
        <w:t>.</w:t>
      </w:r>
    </w:p>
    <w:p w14:paraId="00000109" w14:textId="697D178E" w:rsidR="008A53FD" w:rsidRPr="00A00ECD" w:rsidRDefault="005C2461" w:rsidP="006E0F4E">
      <w:pPr>
        <w:numPr>
          <w:ilvl w:val="0"/>
          <w:numId w:val="35"/>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4A9C88B0" w14:textId="4FCC4B0D" w:rsidR="00965DBA" w:rsidRPr="00A00ECD" w:rsidRDefault="005C2461" w:rsidP="006E0F4E">
      <w:pPr>
        <w:numPr>
          <w:ilvl w:val="0"/>
          <w:numId w:val="35"/>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Odmowa wyrażenia zgody na przedłużenie terminu związania ofertą nie powoduje utraty wadium.</w:t>
      </w:r>
    </w:p>
    <w:p w14:paraId="0000010B" w14:textId="77777777"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bookmarkStart w:id="28" w:name="_iwk7tzonv6ne" w:colFirst="0" w:colLast="0"/>
      <w:bookmarkEnd w:id="28"/>
      <w:r w:rsidRPr="00A00ECD">
        <w:rPr>
          <w:rFonts w:asciiTheme="majorHAnsi" w:hAnsiTheme="majorHAnsi" w:cstheme="majorHAnsi"/>
          <w:color w:val="365F91" w:themeColor="accent1" w:themeShade="BF"/>
          <w:sz w:val="24"/>
          <w:szCs w:val="24"/>
        </w:rPr>
        <w:t>XVIII. Miejsce i termin składania ofert</w:t>
      </w:r>
    </w:p>
    <w:p w14:paraId="0000010C" w14:textId="0A9ED6C8" w:rsidR="008A53FD" w:rsidRPr="00A00ECD" w:rsidRDefault="005C2461" w:rsidP="006E0F4E">
      <w:pPr>
        <w:numPr>
          <w:ilvl w:val="0"/>
          <w:numId w:val="23"/>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Ofertę wraz z wymaganymi dokumentami należy umieścić na </w:t>
      </w:r>
      <w:hyperlink r:id="rId59">
        <w:r w:rsidR="00663C73" w:rsidRPr="00A00ECD">
          <w:rPr>
            <w:rFonts w:asciiTheme="majorHAnsi" w:hAnsiTheme="majorHAnsi" w:cstheme="majorHAnsi"/>
            <w:color w:val="1155CC"/>
            <w:sz w:val="24"/>
            <w:szCs w:val="24"/>
            <w:u w:val="single"/>
          </w:rPr>
          <w:t>platformazakupowa.pl</w:t>
        </w:r>
      </w:hyperlink>
      <w:r w:rsidR="00663C73" w:rsidRPr="00A00ECD">
        <w:rPr>
          <w:rFonts w:asciiTheme="majorHAnsi" w:hAnsiTheme="majorHAnsi" w:cstheme="majorHAnsi"/>
          <w:sz w:val="24"/>
          <w:szCs w:val="24"/>
        </w:rPr>
        <w:t xml:space="preserve"> p</w:t>
      </w:r>
      <w:r w:rsidRPr="00A00ECD">
        <w:rPr>
          <w:rFonts w:asciiTheme="majorHAnsi" w:hAnsiTheme="majorHAnsi" w:cstheme="majorHAnsi"/>
          <w:sz w:val="24"/>
          <w:szCs w:val="24"/>
        </w:rPr>
        <w:t xml:space="preserve">od adresem: </w:t>
      </w:r>
      <w:hyperlink r:id="rId60" w:history="1">
        <w:r w:rsidR="00663C73" w:rsidRPr="00A00ECD">
          <w:rPr>
            <w:rStyle w:val="Hipercze"/>
            <w:rFonts w:asciiTheme="majorHAnsi" w:hAnsiTheme="majorHAnsi" w:cstheme="majorHAnsi"/>
            <w:sz w:val="24"/>
            <w:szCs w:val="24"/>
          </w:rPr>
          <w:t>https://platformazakupowa.pl/pn/drezdenko</w:t>
        </w:r>
      </w:hyperlink>
      <w:r w:rsidR="00663C73" w:rsidRPr="00A00ECD">
        <w:rPr>
          <w:rFonts w:asciiTheme="majorHAnsi" w:hAnsiTheme="majorHAnsi" w:cstheme="majorHAnsi"/>
          <w:sz w:val="24"/>
          <w:szCs w:val="24"/>
        </w:rPr>
        <w:t xml:space="preserve"> </w:t>
      </w:r>
      <w:r w:rsidRPr="00A00ECD">
        <w:rPr>
          <w:rFonts w:asciiTheme="majorHAnsi" w:hAnsiTheme="majorHAnsi" w:cstheme="majorHAnsi"/>
          <w:sz w:val="24"/>
          <w:szCs w:val="24"/>
        </w:rPr>
        <w:t xml:space="preserve"> w myśl Ustawy PZP na stronie internetowej prowadzonego postępowania  </w:t>
      </w:r>
      <w:r w:rsidRPr="00A00ECD">
        <w:rPr>
          <w:rFonts w:asciiTheme="majorHAnsi" w:hAnsiTheme="majorHAnsi" w:cstheme="majorHAnsi"/>
          <w:b/>
          <w:bCs/>
          <w:sz w:val="24"/>
          <w:szCs w:val="24"/>
        </w:rPr>
        <w:t xml:space="preserve">do dnia </w:t>
      </w:r>
      <w:r w:rsidR="0010644A">
        <w:rPr>
          <w:rFonts w:asciiTheme="majorHAnsi" w:hAnsiTheme="majorHAnsi" w:cstheme="majorHAnsi"/>
          <w:b/>
          <w:bCs/>
          <w:sz w:val="24"/>
          <w:szCs w:val="24"/>
        </w:rPr>
        <w:t>15</w:t>
      </w:r>
      <w:r w:rsidR="00A245AB">
        <w:rPr>
          <w:rFonts w:asciiTheme="majorHAnsi" w:hAnsiTheme="majorHAnsi" w:cstheme="majorHAnsi"/>
          <w:b/>
          <w:bCs/>
          <w:sz w:val="24"/>
          <w:szCs w:val="24"/>
        </w:rPr>
        <w:t>.</w:t>
      </w:r>
      <w:r w:rsidR="006C589F" w:rsidRPr="00A00ECD">
        <w:rPr>
          <w:rFonts w:asciiTheme="majorHAnsi" w:hAnsiTheme="majorHAnsi" w:cstheme="majorHAnsi"/>
          <w:b/>
          <w:bCs/>
          <w:sz w:val="24"/>
          <w:szCs w:val="24"/>
        </w:rPr>
        <w:t>0</w:t>
      </w:r>
      <w:r w:rsidR="00C83333">
        <w:rPr>
          <w:rFonts w:asciiTheme="majorHAnsi" w:hAnsiTheme="majorHAnsi" w:cstheme="majorHAnsi"/>
          <w:b/>
          <w:bCs/>
          <w:sz w:val="24"/>
          <w:szCs w:val="24"/>
        </w:rPr>
        <w:t>5</w:t>
      </w:r>
      <w:r w:rsidR="00DA3AF7" w:rsidRPr="00A00ECD">
        <w:rPr>
          <w:rFonts w:asciiTheme="majorHAnsi" w:hAnsiTheme="majorHAnsi" w:cstheme="majorHAnsi"/>
          <w:b/>
          <w:bCs/>
          <w:sz w:val="24"/>
          <w:szCs w:val="24"/>
        </w:rPr>
        <w:t>.</w:t>
      </w:r>
      <w:r w:rsidR="00937719" w:rsidRPr="00A00ECD">
        <w:rPr>
          <w:rFonts w:asciiTheme="majorHAnsi" w:hAnsiTheme="majorHAnsi" w:cstheme="majorHAnsi"/>
          <w:b/>
          <w:bCs/>
          <w:sz w:val="24"/>
          <w:szCs w:val="24"/>
        </w:rPr>
        <w:t>202</w:t>
      </w:r>
      <w:r w:rsidR="005F0CE4">
        <w:rPr>
          <w:rFonts w:asciiTheme="majorHAnsi" w:hAnsiTheme="majorHAnsi" w:cstheme="majorHAnsi"/>
          <w:b/>
          <w:bCs/>
          <w:sz w:val="24"/>
          <w:szCs w:val="24"/>
        </w:rPr>
        <w:t>6</w:t>
      </w:r>
      <w:r w:rsidR="00A245AB">
        <w:rPr>
          <w:rFonts w:asciiTheme="majorHAnsi" w:hAnsiTheme="majorHAnsi" w:cstheme="majorHAnsi"/>
          <w:b/>
          <w:bCs/>
          <w:sz w:val="24"/>
          <w:szCs w:val="24"/>
        </w:rPr>
        <w:t xml:space="preserve"> </w:t>
      </w:r>
      <w:r w:rsidR="00937719" w:rsidRPr="00A00ECD">
        <w:rPr>
          <w:rFonts w:asciiTheme="majorHAnsi" w:hAnsiTheme="majorHAnsi" w:cstheme="majorHAnsi"/>
          <w:b/>
          <w:bCs/>
          <w:sz w:val="24"/>
          <w:szCs w:val="24"/>
        </w:rPr>
        <w:t xml:space="preserve">r. </w:t>
      </w:r>
      <w:r w:rsidRPr="00A00ECD">
        <w:rPr>
          <w:rFonts w:asciiTheme="majorHAnsi" w:hAnsiTheme="majorHAnsi" w:cstheme="majorHAnsi"/>
          <w:b/>
          <w:bCs/>
          <w:sz w:val="24"/>
          <w:szCs w:val="24"/>
        </w:rPr>
        <w:t xml:space="preserve">do godziny </w:t>
      </w:r>
      <w:r w:rsidR="00C83333">
        <w:rPr>
          <w:rFonts w:asciiTheme="majorHAnsi" w:hAnsiTheme="majorHAnsi" w:cstheme="majorHAnsi"/>
          <w:b/>
          <w:bCs/>
          <w:sz w:val="24"/>
          <w:szCs w:val="24"/>
        </w:rPr>
        <w:t>9</w:t>
      </w:r>
      <w:r w:rsidR="00DA3AF7" w:rsidRPr="00A00ECD">
        <w:rPr>
          <w:rFonts w:asciiTheme="majorHAnsi" w:hAnsiTheme="majorHAnsi" w:cstheme="majorHAnsi"/>
          <w:b/>
          <w:bCs/>
          <w:sz w:val="24"/>
          <w:szCs w:val="24"/>
        </w:rPr>
        <w:t>:00.</w:t>
      </w:r>
    </w:p>
    <w:p w14:paraId="0000010D" w14:textId="77777777" w:rsidR="008A53FD" w:rsidRPr="00A00ECD" w:rsidRDefault="005C2461" w:rsidP="006E0F4E">
      <w:pPr>
        <w:numPr>
          <w:ilvl w:val="0"/>
          <w:numId w:val="23"/>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Do oferty należy dołączyć wszystkie wymagane w SWZ dokumenty.</w:t>
      </w:r>
    </w:p>
    <w:p w14:paraId="0000010E" w14:textId="77777777" w:rsidR="008A53FD" w:rsidRPr="00A00ECD" w:rsidRDefault="005C2461" w:rsidP="006E0F4E">
      <w:pPr>
        <w:numPr>
          <w:ilvl w:val="0"/>
          <w:numId w:val="23"/>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Po wypełnieniu Formularza składania oferty lub wniosku i dołączenia  wszystkich wymaganych załączników należy kliknąć przycisk „Przejdź do podsumowania”.</w:t>
      </w:r>
    </w:p>
    <w:p w14:paraId="0000010F" w14:textId="77777777" w:rsidR="008A53FD" w:rsidRPr="00A00ECD" w:rsidRDefault="005C2461" w:rsidP="006E0F4E">
      <w:pPr>
        <w:numPr>
          <w:ilvl w:val="0"/>
          <w:numId w:val="23"/>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Oferta lub wniosek składana elektronicznie musi zostać podpisana elektronicznym podpisem kwalifikowanym, podpisem zaufanym lub podpisem osobistym. W procesie składania oferty za pośrednictwem </w:t>
      </w:r>
      <w:hyperlink r:id="rId61">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 xml:space="preserve">, Wykonawca powinien złożyć podpis bezpośrednio na dokumentach przesłanych za pośrednictwem </w:t>
      </w:r>
      <w:hyperlink r:id="rId62">
        <w:r w:rsidRPr="00A00ECD">
          <w:rPr>
            <w:rFonts w:asciiTheme="majorHAnsi" w:hAnsiTheme="majorHAnsi" w:cstheme="majorHAnsi"/>
            <w:color w:val="1155CC"/>
            <w:sz w:val="24"/>
            <w:szCs w:val="24"/>
            <w:u w:val="single"/>
          </w:rPr>
          <w:t>platformazakupowa.pl</w:t>
        </w:r>
      </w:hyperlink>
      <w:r w:rsidRPr="00A00ECD">
        <w:rPr>
          <w:rFonts w:asciiTheme="majorHAnsi" w:hAnsiTheme="majorHAnsi" w:cstheme="majorHAnsi"/>
          <w:sz w:val="24"/>
          <w:szCs w:val="24"/>
        </w:rPr>
        <w:t xml:space="preserve">.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w:t>
      </w:r>
      <w:r w:rsidRPr="00A00ECD">
        <w:rPr>
          <w:rFonts w:asciiTheme="majorHAnsi" w:hAnsiTheme="majorHAnsi" w:cstheme="majorHAnsi"/>
          <w:sz w:val="24"/>
          <w:szCs w:val="24"/>
        </w:rPr>
        <w:lastRenderedPageBreak/>
        <w:t>kwalifikowanym podpisem elektronicznym, podpisem zaufanym lub podpisem osobistym.</w:t>
      </w:r>
    </w:p>
    <w:p w14:paraId="00000110" w14:textId="77777777" w:rsidR="008A53FD" w:rsidRPr="00A00ECD" w:rsidRDefault="005C2461" w:rsidP="006E0F4E">
      <w:pPr>
        <w:numPr>
          <w:ilvl w:val="0"/>
          <w:numId w:val="23"/>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00000111" w14:textId="77777777" w:rsidR="008A53FD" w:rsidRPr="00A00ECD" w:rsidRDefault="005C2461" w:rsidP="006E0F4E">
      <w:pPr>
        <w:numPr>
          <w:ilvl w:val="0"/>
          <w:numId w:val="23"/>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Szczegółowa instrukcja dla Wykonawców dotycząca złożenia, zmiany i wycofania oferty znajduje się na stronie internetowej pod adresem:  </w:t>
      </w:r>
      <w:hyperlink r:id="rId63">
        <w:r w:rsidRPr="00A00ECD">
          <w:rPr>
            <w:rFonts w:asciiTheme="majorHAnsi" w:hAnsiTheme="majorHAnsi" w:cstheme="majorHAnsi"/>
            <w:color w:val="1155CC"/>
            <w:sz w:val="24"/>
            <w:szCs w:val="24"/>
            <w:u w:val="single"/>
          </w:rPr>
          <w:t>https://platformazakupowa.pl/strona/45-instrukcje</w:t>
        </w:r>
      </w:hyperlink>
    </w:p>
    <w:p w14:paraId="00000112" w14:textId="77777777" w:rsidR="008A53FD" w:rsidRPr="00A00ECD" w:rsidRDefault="005C2461" w:rsidP="00A00ECD">
      <w:pPr>
        <w:pStyle w:val="Nagwek2"/>
        <w:spacing w:line="360" w:lineRule="auto"/>
        <w:rPr>
          <w:rFonts w:asciiTheme="majorHAnsi" w:hAnsiTheme="majorHAnsi" w:cstheme="majorHAnsi"/>
          <w:color w:val="365F91" w:themeColor="accent1" w:themeShade="BF"/>
          <w:sz w:val="24"/>
          <w:szCs w:val="24"/>
        </w:rPr>
      </w:pPr>
      <w:bookmarkStart w:id="29" w:name="_g4kmfra1vcqp" w:colFirst="0" w:colLast="0"/>
      <w:bookmarkEnd w:id="29"/>
      <w:r w:rsidRPr="00A00ECD">
        <w:rPr>
          <w:rFonts w:asciiTheme="majorHAnsi" w:hAnsiTheme="majorHAnsi" w:cstheme="majorHAnsi"/>
          <w:color w:val="365F91" w:themeColor="accent1" w:themeShade="BF"/>
          <w:sz w:val="24"/>
          <w:szCs w:val="24"/>
        </w:rPr>
        <w:t>XIX. Otwarcie ofert</w:t>
      </w:r>
    </w:p>
    <w:p w14:paraId="391E20D4" w14:textId="652D9AA9" w:rsidR="00BA7703" w:rsidRPr="00A00ECD" w:rsidRDefault="00BA7703" w:rsidP="006E0F4E">
      <w:pPr>
        <w:numPr>
          <w:ilvl w:val="0"/>
          <w:numId w:val="24"/>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Otwarcie ofert nastąpi w dniu </w:t>
      </w:r>
      <w:r w:rsidR="0010644A">
        <w:rPr>
          <w:rFonts w:asciiTheme="majorHAnsi" w:hAnsiTheme="majorHAnsi" w:cstheme="majorHAnsi"/>
          <w:b/>
          <w:bCs/>
          <w:sz w:val="24"/>
          <w:szCs w:val="24"/>
        </w:rPr>
        <w:t>15</w:t>
      </w:r>
      <w:r w:rsidR="006C589F" w:rsidRPr="00A00ECD">
        <w:rPr>
          <w:rFonts w:asciiTheme="majorHAnsi" w:hAnsiTheme="majorHAnsi" w:cstheme="majorHAnsi"/>
          <w:b/>
          <w:bCs/>
          <w:sz w:val="24"/>
          <w:szCs w:val="24"/>
        </w:rPr>
        <w:t>.0</w:t>
      </w:r>
      <w:r w:rsidR="00C83333">
        <w:rPr>
          <w:rFonts w:asciiTheme="majorHAnsi" w:hAnsiTheme="majorHAnsi" w:cstheme="majorHAnsi"/>
          <w:b/>
          <w:bCs/>
          <w:sz w:val="24"/>
          <w:szCs w:val="24"/>
        </w:rPr>
        <w:t>5</w:t>
      </w:r>
      <w:r w:rsidR="00F92984" w:rsidRPr="00A00ECD">
        <w:rPr>
          <w:rFonts w:asciiTheme="majorHAnsi" w:hAnsiTheme="majorHAnsi" w:cstheme="majorHAnsi"/>
          <w:b/>
          <w:bCs/>
          <w:sz w:val="24"/>
          <w:szCs w:val="24"/>
        </w:rPr>
        <w:t>.202</w:t>
      </w:r>
      <w:r w:rsidR="00C24263">
        <w:rPr>
          <w:rFonts w:asciiTheme="majorHAnsi" w:hAnsiTheme="majorHAnsi" w:cstheme="majorHAnsi"/>
          <w:b/>
          <w:bCs/>
          <w:sz w:val="24"/>
          <w:szCs w:val="24"/>
        </w:rPr>
        <w:t>6</w:t>
      </w:r>
      <w:r w:rsidR="00A245AB">
        <w:rPr>
          <w:rFonts w:asciiTheme="majorHAnsi" w:hAnsiTheme="majorHAnsi" w:cstheme="majorHAnsi"/>
          <w:b/>
          <w:bCs/>
          <w:sz w:val="24"/>
          <w:szCs w:val="24"/>
        </w:rPr>
        <w:t xml:space="preserve"> </w:t>
      </w:r>
      <w:r w:rsidR="00B6338E" w:rsidRPr="00A00ECD">
        <w:rPr>
          <w:rFonts w:asciiTheme="majorHAnsi" w:hAnsiTheme="majorHAnsi" w:cstheme="majorHAnsi"/>
          <w:b/>
          <w:bCs/>
          <w:sz w:val="24"/>
          <w:szCs w:val="24"/>
        </w:rPr>
        <w:t>r</w:t>
      </w:r>
      <w:r w:rsidR="00A245AB">
        <w:rPr>
          <w:rFonts w:asciiTheme="majorHAnsi" w:hAnsiTheme="majorHAnsi" w:cstheme="majorHAnsi"/>
          <w:b/>
          <w:bCs/>
          <w:sz w:val="24"/>
          <w:szCs w:val="24"/>
        </w:rPr>
        <w:t>.</w:t>
      </w:r>
      <w:r w:rsidRPr="00A00ECD">
        <w:rPr>
          <w:rFonts w:asciiTheme="majorHAnsi" w:hAnsiTheme="majorHAnsi" w:cstheme="majorHAnsi"/>
          <w:sz w:val="24"/>
          <w:szCs w:val="24"/>
        </w:rPr>
        <w:t xml:space="preserve">, o godzinie </w:t>
      </w:r>
      <w:r w:rsidR="00FF2428" w:rsidRPr="00A00ECD">
        <w:rPr>
          <w:rFonts w:asciiTheme="majorHAnsi" w:hAnsiTheme="majorHAnsi" w:cstheme="majorHAnsi"/>
          <w:b/>
          <w:bCs/>
          <w:sz w:val="24"/>
          <w:szCs w:val="24"/>
        </w:rPr>
        <w:t>9</w:t>
      </w:r>
      <w:r w:rsidR="00B6338E" w:rsidRPr="00A00ECD">
        <w:rPr>
          <w:rFonts w:asciiTheme="majorHAnsi" w:hAnsiTheme="majorHAnsi" w:cstheme="majorHAnsi"/>
          <w:b/>
          <w:bCs/>
          <w:sz w:val="24"/>
          <w:szCs w:val="24"/>
        </w:rPr>
        <w:t>:</w:t>
      </w:r>
      <w:r w:rsidR="00C83333">
        <w:rPr>
          <w:rFonts w:asciiTheme="majorHAnsi" w:hAnsiTheme="majorHAnsi" w:cstheme="majorHAnsi"/>
          <w:b/>
          <w:bCs/>
          <w:sz w:val="24"/>
          <w:szCs w:val="24"/>
        </w:rPr>
        <w:t>30</w:t>
      </w:r>
      <w:r w:rsidR="00B6338E" w:rsidRPr="00A00ECD">
        <w:rPr>
          <w:rFonts w:asciiTheme="majorHAnsi" w:hAnsiTheme="majorHAnsi" w:cstheme="majorHAnsi"/>
          <w:b/>
          <w:bCs/>
          <w:sz w:val="24"/>
          <w:szCs w:val="24"/>
        </w:rPr>
        <w:t>.</w:t>
      </w:r>
    </w:p>
    <w:p w14:paraId="53DE460C" w14:textId="34954A75" w:rsidR="00BA7703" w:rsidRPr="00A00ECD" w:rsidRDefault="00BA7703" w:rsidP="006E0F4E">
      <w:pPr>
        <w:numPr>
          <w:ilvl w:val="0"/>
          <w:numId w:val="24"/>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Otwarcie ofert jest niejawne.</w:t>
      </w:r>
    </w:p>
    <w:p w14:paraId="69BEA157" w14:textId="547A8211" w:rsidR="00BA7703" w:rsidRPr="00A00ECD" w:rsidRDefault="00BA7703" w:rsidP="006E0F4E">
      <w:pPr>
        <w:numPr>
          <w:ilvl w:val="0"/>
          <w:numId w:val="24"/>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Zamawiający, najpóźniej przed otwarciem ofert, udostępnia na stronie internetowej prowadzonego postępowania informację o kwocie, jaką zamierza przeznaczyć na sfinansowanie zamówienia.</w:t>
      </w:r>
    </w:p>
    <w:p w14:paraId="327810C5" w14:textId="33A3DBE2" w:rsidR="00BA7703" w:rsidRPr="00A00ECD" w:rsidRDefault="00BA7703" w:rsidP="006E0F4E">
      <w:pPr>
        <w:numPr>
          <w:ilvl w:val="0"/>
          <w:numId w:val="24"/>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Zamawiający, niezwłocznie po otwarciu ofert, udostępnia na stronie internetowej prowadzonego postępowania informacje o:</w:t>
      </w:r>
    </w:p>
    <w:p w14:paraId="1D07A920" w14:textId="77777777" w:rsidR="00BA7703" w:rsidRPr="00A00ECD" w:rsidRDefault="00BA7703" w:rsidP="006E0F4E">
      <w:pPr>
        <w:pStyle w:val="Akapitzlist"/>
        <w:numPr>
          <w:ilvl w:val="0"/>
          <w:numId w:val="22"/>
        </w:numPr>
        <w:spacing w:line="360" w:lineRule="auto"/>
        <w:ind w:left="709"/>
        <w:jc w:val="both"/>
        <w:rPr>
          <w:rFonts w:asciiTheme="majorHAnsi" w:hAnsiTheme="majorHAnsi" w:cstheme="majorHAnsi"/>
          <w:sz w:val="24"/>
          <w:szCs w:val="24"/>
        </w:rPr>
      </w:pPr>
      <w:r w:rsidRPr="00A00ECD">
        <w:rPr>
          <w:rFonts w:asciiTheme="majorHAnsi" w:hAnsiTheme="majorHAnsi" w:cstheme="majorHAnsi"/>
          <w:sz w:val="24"/>
          <w:szCs w:val="24"/>
        </w:rPr>
        <w:t>nazwach albo imionach i nazwiskach oraz siedzibach lub miejscach prowadzonej działalności gospodarczej albo miejscach zamieszkania wykonawców, których oferty zostały otwarte;</w:t>
      </w:r>
    </w:p>
    <w:p w14:paraId="240ABB53" w14:textId="64975794" w:rsidR="00BA7703" w:rsidRPr="00A00ECD" w:rsidRDefault="00BA7703" w:rsidP="006E0F4E">
      <w:pPr>
        <w:pStyle w:val="Akapitzlist"/>
        <w:numPr>
          <w:ilvl w:val="0"/>
          <w:numId w:val="22"/>
        </w:numPr>
        <w:spacing w:line="360" w:lineRule="auto"/>
        <w:ind w:left="709"/>
        <w:jc w:val="both"/>
        <w:rPr>
          <w:rFonts w:asciiTheme="majorHAnsi" w:hAnsiTheme="majorHAnsi" w:cstheme="majorHAnsi"/>
          <w:sz w:val="24"/>
          <w:szCs w:val="24"/>
        </w:rPr>
      </w:pPr>
      <w:r w:rsidRPr="00A00ECD">
        <w:rPr>
          <w:rFonts w:asciiTheme="majorHAnsi" w:hAnsiTheme="majorHAnsi" w:cstheme="majorHAnsi"/>
          <w:sz w:val="24"/>
          <w:szCs w:val="24"/>
        </w:rPr>
        <w:t>cenach lub kosztach zawartych w ofertach.</w:t>
      </w:r>
    </w:p>
    <w:p w14:paraId="5D9D9E27" w14:textId="1FCFA628" w:rsidR="0075593F" w:rsidRPr="00A00ECD" w:rsidRDefault="0075593F" w:rsidP="006E0F4E">
      <w:pPr>
        <w:numPr>
          <w:ilvl w:val="0"/>
          <w:numId w:val="24"/>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Informacja zostanie opublikowana na stronie postępowania na</w:t>
      </w:r>
      <w:hyperlink r:id="rId64">
        <w:r w:rsidRPr="00A00ECD">
          <w:rPr>
            <w:rFonts w:asciiTheme="majorHAnsi" w:hAnsiTheme="majorHAnsi" w:cstheme="majorHAnsi"/>
            <w:sz w:val="24"/>
            <w:szCs w:val="24"/>
          </w:rPr>
          <w:t xml:space="preserve"> platformazakupowa.pl</w:t>
        </w:r>
      </w:hyperlink>
      <w:r w:rsidRPr="00A00ECD">
        <w:rPr>
          <w:rFonts w:asciiTheme="majorHAnsi" w:hAnsiTheme="majorHAnsi" w:cstheme="majorHAnsi"/>
          <w:sz w:val="24"/>
          <w:szCs w:val="24"/>
        </w:rPr>
        <w:t xml:space="preserve"> w sekcji ,,Komunikaty”.</w:t>
      </w:r>
    </w:p>
    <w:p w14:paraId="2A3EEF69" w14:textId="47107677" w:rsidR="00BA7703" w:rsidRPr="00A00ECD" w:rsidRDefault="00BA7703" w:rsidP="006E0F4E">
      <w:pPr>
        <w:numPr>
          <w:ilvl w:val="0"/>
          <w:numId w:val="24"/>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W przypadku wystąpienia awarii systemu teleinformatycznego, kt</w:t>
      </w:r>
      <w:r w:rsidR="0075593F" w:rsidRPr="00A00ECD">
        <w:rPr>
          <w:rFonts w:asciiTheme="majorHAnsi" w:hAnsiTheme="majorHAnsi" w:cstheme="majorHAnsi"/>
          <w:sz w:val="24"/>
          <w:szCs w:val="24"/>
        </w:rPr>
        <w:t>ó</w:t>
      </w:r>
      <w:r w:rsidRPr="00A00ECD">
        <w:rPr>
          <w:rFonts w:asciiTheme="majorHAnsi" w:hAnsiTheme="majorHAnsi" w:cstheme="majorHAnsi"/>
          <w:sz w:val="24"/>
          <w:szCs w:val="24"/>
        </w:rPr>
        <w:t>ra spowoduje</w:t>
      </w:r>
      <w:r w:rsidR="0075593F" w:rsidRPr="00A00ECD">
        <w:rPr>
          <w:rFonts w:asciiTheme="majorHAnsi" w:hAnsiTheme="majorHAnsi" w:cstheme="majorHAnsi"/>
          <w:sz w:val="24"/>
          <w:szCs w:val="24"/>
        </w:rPr>
        <w:t xml:space="preserve"> </w:t>
      </w:r>
      <w:r w:rsidRPr="00A00ECD">
        <w:rPr>
          <w:rFonts w:asciiTheme="majorHAnsi" w:hAnsiTheme="majorHAnsi" w:cstheme="majorHAnsi"/>
          <w:sz w:val="24"/>
          <w:szCs w:val="24"/>
        </w:rPr>
        <w:t>brak mo</w:t>
      </w:r>
      <w:r w:rsidR="0075593F" w:rsidRPr="00A00ECD">
        <w:rPr>
          <w:rFonts w:asciiTheme="majorHAnsi" w:hAnsiTheme="majorHAnsi" w:cstheme="majorHAnsi"/>
          <w:sz w:val="24"/>
          <w:szCs w:val="24"/>
        </w:rPr>
        <w:t>ż</w:t>
      </w:r>
      <w:r w:rsidRPr="00A00ECD">
        <w:rPr>
          <w:rFonts w:asciiTheme="majorHAnsi" w:hAnsiTheme="majorHAnsi" w:cstheme="majorHAnsi"/>
          <w:sz w:val="24"/>
          <w:szCs w:val="24"/>
        </w:rPr>
        <w:t>liwo</w:t>
      </w:r>
      <w:r w:rsidR="0075593F" w:rsidRPr="00A00ECD">
        <w:rPr>
          <w:rFonts w:asciiTheme="majorHAnsi" w:hAnsiTheme="majorHAnsi" w:cstheme="majorHAnsi"/>
          <w:sz w:val="24"/>
          <w:szCs w:val="24"/>
        </w:rPr>
        <w:t>ś</w:t>
      </w:r>
      <w:r w:rsidRPr="00A00ECD">
        <w:rPr>
          <w:rFonts w:asciiTheme="majorHAnsi" w:hAnsiTheme="majorHAnsi" w:cstheme="majorHAnsi"/>
          <w:sz w:val="24"/>
          <w:szCs w:val="24"/>
        </w:rPr>
        <w:t>ci</w:t>
      </w:r>
      <w:r w:rsidR="0075593F" w:rsidRPr="00A00ECD">
        <w:rPr>
          <w:rFonts w:asciiTheme="majorHAnsi" w:hAnsiTheme="majorHAnsi" w:cstheme="majorHAnsi"/>
          <w:sz w:val="24"/>
          <w:szCs w:val="24"/>
        </w:rPr>
        <w:t xml:space="preserve"> </w:t>
      </w:r>
      <w:r w:rsidRPr="00A00ECD">
        <w:rPr>
          <w:rFonts w:asciiTheme="majorHAnsi" w:hAnsiTheme="majorHAnsi" w:cstheme="majorHAnsi"/>
          <w:sz w:val="24"/>
          <w:szCs w:val="24"/>
        </w:rPr>
        <w:t xml:space="preserve"> otwarcia ofert w terminie okre</w:t>
      </w:r>
      <w:r w:rsidR="0075593F" w:rsidRPr="00A00ECD">
        <w:rPr>
          <w:rFonts w:asciiTheme="majorHAnsi" w:hAnsiTheme="majorHAnsi" w:cstheme="majorHAnsi"/>
          <w:sz w:val="24"/>
          <w:szCs w:val="24"/>
        </w:rPr>
        <w:t>ś</w:t>
      </w:r>
      <w:r w:rsidRPr="00A00ECD">
        <w:rPr>
          <w:rFonts w:asciiTheme="majorHAnsi" w:hAnsiTheme="majorHAnsi" w:cstheme="majorHAnsi"/>
          <w:sz w:val="24"/>
          <w:szCs w:val="24"/>
        </w:rPr>
        <w:t>lonym przez Zamawiaj</w:t>
      </w:r>
      <w:r w:rsidR="0075593F" w:rsidRPr="00A00ECD">
        <w:rPr>
          <w:rFonts w:asciiTheme="majorHAnsi" w:hAnsiTheme="majorHAnsi" w:cstheme="majorHAnsi"/>
          <w:sz w:val="24"/>
          <w:szCs w:val="24"/>
        </w:rPr>
        <w:t>ą</w:t>
      </w:r>
      <w:r w:rsidRPr="00A00ECD">
        <w:rPr>
          <w:rFonts w:asciiTheme="majorHAnsi" w:hAnsiTheme="majorHAnsi" w:cstheme="majorHAnsi"/>
          <w:sz w:val="24"/>
          <w:szCs w:val="24"/>
        </w:rPr>
        <w:t>cego,</w:t>
      </w:r>
      <w:r w:rsidR="0075593F" w:rsidRPr="00A00ECD">
        <w:rPr>
          <w:rFonts w:asciiTheme="majorHAnsi" w:hAnsiTheme="majorHAnsi" w:cstheme="majorHAnsi"/>
          <w:sz w:val="24"/>
          <w:szCs w:val="24"/>
        </w:rPr>
        <w:t xml:space="preserve"> </w:t>
      </w:r>
      <w:r w:rsidRPr="00A00ECD">
        <w:rPr>
          <w:rFonts w:asciiTheme="majorHAnsi" w:hAnsiTheme="majorHAnsi" w:cstheme="majorHAnsi"/>
          <w:sz w:val="24"/>
          <w:szCs w:val="24"/>
        </w:rPr>
        <w:t>otwarcie ofert nastąpi niezwłocznie po usuni</w:t>
      </w:r>
      <w:r w:rsidR="0075593F" w:rsidRPr="00A00ECD">
        <w:rPr>
          <w:rFonts w:asciiTheme="majorHAnsi" w:hAnsiTheme="majorHAnsi" w:cstheme="majorHAnsi"/>
          <w:sz w:val="24"/>
          <w:szCs w:val="24"/>
        </w:rPr>
        <w:t>ę</w:t>
      </w:r>
      <w:r w:rsidRPr="00A00ECD">
        <w:rPr>
          <w:rFonts w:asciiTheme="majorHAnsi" w:hAnsiTheme="majorHAnsi" w:cstheme="majorHAnsi"/>
          <w:sz w:val="24"/>
          <w:szCs w:val="24"/>
        </w:rPr>
        <w:t>ciu awarii.</w:t>
      </w:r>
    </w:p>
    <w:p w14:paraId="31CC172E" w14:textId="77CE1CDA" w:rsidR="00BA7703" w:rsidRPr="00A00ECD" w:rsidRDefault="00BA7703" w:rsidP="006E0F4E">
      <w:pPr>
        <w:numPr>
          <w:ilvl w:val="0"/>
          <w:numId w:val="24"/>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Zamawiaj</w:t>
      </w:r>
      <w:r w:rsidR="0075593F" w:rsidRPr="00A00ECD">
        <w:rPr>
          <w:rFonts w:asciiTheme="majorHAnsi" w:hAnsiTheme="majorHAnsi" w:cstheme="majorHAnsi"/>
          <w:sz w:val="24"/>
          <w:szCs w:val="24"/>
        </w:rPr>
        <w:t>ą</w:t>
      </w:r>
      <w:r w:rsidRPr="00A00ECD">
        <w:rPr>
          <w:rFonts w:asciiTheme="majorHAnsi" w:hAnsiTheme="majorHAnsi" w:cstheme="majorHAnsi"/>
          <w:sz w:val="24"/>
          <w:szCs w:val="24"/>
        </w:rPr>
        <w:t>cy poinformuje o zmianie terminu otwarcia ofert na stronie</w:t>
      </w:r>
      <w:r w:rsidR="0075593F" w:rsidRPr="00A00ECD">
        <w:rPr>
          <w:rFonts w:asciiTheme="majorHAnsi" w:hAnsiTheme="majorHAnsi" w:cstheme="majorHAnsi"/>
          <w:sz w:val="24"/>
          <w:szCs w:val="24"/>
        </w:rPr>
        <w:t xml:space="preserve"> </w:t>
      </w:r>
      <w:r w:rsidRPr="00A00ECD">
        <w:rPr>
          <w:rFonts w:asciiTheme="majorHAnsi" w:hAnsiTheme="majorHAnsi" w:cstheme="majorHAnsi"/>
          <w:sz w:val="24"/>
          <w:szCs w:val="24"/>
        </w:rPr>
        <w:t>internetowej prowadzonego post</w:t>
      </w:r>
      <w:r w:rsidR="0075593F" w:rsidRPr="00A00ECD">
        <w:rPr>
          <w:rFonts w:asciiTheme="majorHAnsi" w:hAnsiTheme="majorHAnsi" w:cstheme="majorHAnsi"/>
          <w:sz w:val="24"/>
          <w:szCs w:val="24"/>
        </w:rPr>
        <w:t>ę</w:t>
      </w:r>
      <w:r w:rsidRPr="00A00ECD">
        <w:rPr>
          <w:rFonts w:asciiTheme="majorHAnsi" w:hAnsiTheme="majorHAnsi" w:cstheme="majorHAnsi"/>
          <w:sz w:val="24"/>
          <w:szCs w:val="24"/>
        </w:rPr>
        <w:t>powania.</w:t>
      </w:r>
    </w:p>
    <w:p w14:paraId="0000011C" w14:textId="61D1DCD1"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r w:rsidRPr="00A00ECD">
        <w:rPr>
          <w:rFonts w:asciiTheme="majorHAnsi" w:hAnsiTheme="majorHAnsi" w:cstheme="majorHAnsi"/>
          <w:color w:val="365F91" w:themeColor="accent1" w:themeShade="BF"/>
          <w:sz w:val="24"/>
          <w:szCs w:val="24"/>
        </w:rPr>
        <w:lastRenderedPageBreak/>
        <w:t xml:space="preserve">XX. Opis kryteriów oceny ofert wraz z podaniem wag tych kryteriów i sposobu oceny ofert </w:t>
      </w:r>
    </w:p>
    <w:p w14:paraId="25F664FE" w14:textId="5CF12434" w:rsidR="00D1788A" w:rsidRPr="00A00ECD" w:rsidRDefault="00D1788A" w:rsidP="006E0F4E">
      <w:pPr>
        <w:numPr>
          <w:ilvl w:val="0"/>
          <w:numId w:val="21"/>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Zamawiający oceni oferty </w:t>
      </w:r>
      <w:r w:rsidR="00A12E87">
        <w:rPr>
          <w:rFonts w:asciiTheme="majorHAnsi" w:hAnsiTheme="majorHAnsi" w:cstheme="majorHAnsi"/>
          <w:sz w:val="24"/>
          <w:szCs w:val="24"/>
        </w:rPr>
        <w:t xml:space="preserve">we wszystkich częściach zamówienia </w:t>
      </w:r>
      <w:r w:rsidRPr="00A00ECD">
        <w:rPr>
          <w:rFonts w:asciiTheme="majorHAnsi" w:hAnsiTheme="majorHAnsi" w:cstheme="majorHAnsi"/>
          <w:sz w:val="24"/>
          <w:szCs w:val="24"/>
        </w:rPr>
        <w:t>na podstawie niżej wymienionych kryteriów oceny ofert.</w:t>
      </w:r>
    </w:p>
    <w:p w14:paraId="788D1D71" w14:textId="77777777" w:rsidR="00D1788A" w:rsidRPr="00A00ECD" w:rsidRDefault="00D1788A" w:rsidP="00C4013A">
      <w:pPr>
        <w:spacing w:line="360" w:lineRule="auto"/>
        <w:ind w:left="360"/>
        <w:jc w:val="both"/>
        <w:rPr>
          <w:rFonts w:asciiTheme="majorHAnsi" w:hAnsiTheme="majorHAnsi" w:cstheme="majorHAnsi"/>
          <w:sz w:val="24"/>
          <w:szCs w:val="24"/>
        </w:rPr>
      </w:pPr>
      <w:r w:rsidRPr="00A00ECD">
        <w:rPr>
          <w:rFonts w:asciiTheme="majorHAnsi" w:hAnsiTheme="majorHAnsi" w:cstheme="majorHAnsi"/>
          <w:sz w:val="24"/>
          <w:szCs w:val="24"/>
        </w:rPr>
        <w:t>Kryteriami  oceny ofert są:</w:t>
      </w:r>
    </w:p>
    <w:p w14:paraId="58AF6898" w14:textId="77777777" w:rsidR="00D1788A" w:rsidRPr="00A00ECD" w:rsidRDefault="00D1788A" w:rsidP="006E0F4E">
      <w:pPr>
        <w:numPr>
          <w:ilvl w:val="0"/>
          <w:numId w:val="19"/>
        </w:numPr>
        <w:autoSpaceDE w:val="0"/>
        <w:autoSpaceDN w:val="0"/>
        <w:adjustRightInd w:val="0"/>
        <w:spacing w:before="60" w:after="60"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cena (wartość brutto oferty) (waga 60%) </w:t>
      </w:r>
    </w:p>
    <w:p w14:paraId="5C4C6276" w14:textId="77777777" w:rsidR="00D1788A" w:rsidRPr="00A00ECD" w:rsidRDefault="00D1788A" w:rsidP="00A00ECD">
      <w:pPr>
        <w:autoSpaceDE w:val="0"/>
        <w:autoSpaceDN w:val="0"/>
        <w:adjustRightInd w:val="0"/>
        <w:spacing w:before="60" w:after="60" w:line="360" w:lineRule="auto"/>
        <w:ind w:left="720"/>
        <w:jc w:val="both"/>
        <w:rPr>
          <w:rFonts w:asciiTheme="majorHAnsi" w:hAnsiTheme="majorHAnsi" w:cstheme="majorHAnsi"/>
          <w:sz w:val="24"/>
          <w:szCs w:val="24"/>
        </w:rPr>
      </w:pPr>
      <w:r w:rsidRPr="00A00ECD">
        <w:rPr>
          <w:rFonts w:asciiTheme="majorHAnsi" w:hAnsiTheme="majorHAnsi" w:cstheme="majorHAnsi"/>
          <w:sz w:val="24"/>
          <w:szCs w:val="24"/>
        </w:rPr>
        <w:t>liczona wg wzoru cena najniższej oferty / cena rozpatrywanej oferty x 60</w:t>
      </w:r>
    </w:p>
    <w:p w14:paraId="796A4180" w14:textId="2A124F4A" w:rsidR="00D1788A" w:rsidRPr="00A00ECD" w:rsidRDefault="00C4013A" w:rsidP="006E0F4E">
      <w:pPr>
        <w:numPr>
          <w:ilvl w:val="0"/>
          <w:numId w:val="18"/>
        </w:numPr>
        <w:autoSpaceDE w:val="0"/>
        <w:autoSpaceDN w:val="0"/>
        <w:adjustRightInd w:val="0"/>
        <w:spacing w:before="60" w:after="60" w:line="360" w:lineRule="auto"/>
        <w:jc w:val="both"/>
        <w:rPr>
          <w:rFonts w:asciiTheme="majorHAnsi" w:hAnsiTheme="majorHAnsi" w:cstheme="majorHAnsi"/>
          <w:sz w:val="24"/>
          <w:szCs w:val="24"/>
        </w:rPr>
      </w:pPr>
      <w:r>
        <w:rPr>
          <w:rFonts w:asciiTheme="majorHAnsi" w:hAnsiTheme="majorHAnsi" w:cstheme="majorHAnsi"/>
          <w:sz w:val="24"/>
          <w:szCs w:val="24"/>
        </w:rPr>
        <w:t>okres gwarancji i rękojmi za wady (waga</w:t>
      </w:r>
      <w:r w:rsidR="00D1788A" w:rsidRPr="00A00ECD">
        <w:rPr>
          <w:rFonts w:asciiTheme="majorHAnsi" w:hAnsiTheme="majorHAnsi" w:cstheme="majorHAnsi"/>
          <w:sz w:val="24"/>
          <w:szCs w:val="24"/>
        </w:rPr>
        <w:t xml:space="preserve"> </w:t>
      </w:r>
      <w:r>
        <w:rPr>
          <w:rFonts w:asciiTheme="majorHAnsi" w:hAnsiTheme="majorHAnsi" w:cstheme="majorHAnsi"/>
          <w:sz w:val="24"/>
          <w:szCs w:val="24"/>
        </w:rPr>
        <w:t xml:space="preserve">40%) nie krótszy niż 3 lata, nie dłuższy niż 5 lat </w:t>
      </w:r>
      <w:r w:rsidR="00D1788A" w:rsidRPr="00A00ECD">
        <w:rPr>
          <w:rFonts w:asciiTheme="majorHAnsi" w:hAnsiTheme="majorHAnsi" w:cstheme="majorHAnsi"/>
          <w:sz w:val="24"/>
          <w:szCs w:val="24"/>
        </w:rPr>
        <w:t>liczony według wzoru:</w:t>
      </w:r>
    </w:p>
    <w:p w14:paraId="7C5FB645" w14:textId="1E974812" w:rsidR="00D1788A" w:rsidRPr="00A00ECD" w:rsidRDefault="00C4013A" w:rsidP="006E0F4E">
      <w:pPr>
        <w:numPr>
          <w:ilvl w:val="0"/>
          <w:numId w:val="36"/>
        </w:numPr>
        <w:autoSpaceDE w:val="0"/>
        <w:autoSpaceDN w:val="0"/>
        <w:adjustRightInd w:val="0"/>
        <w:spacing w:before="60" w:after="60" w:line="360" w:lineRule="auto"/>
        <w:ind w:left="1134"/>
        <w:jc w:val="both"/>
        <w:rPr>
          <w:rFonts w:asciiTheme="majorHAnsi" w:hAnsiTheme="majorHAnsi" w:cstheme="majorHAnsi"/>
          <w:sz w:val="24"/>
          <w:szCs w:val="24"/>
        </w:rPr>
      </w:pPr>
      <w:r>
        <w:rPr>
          <w:rFonts w:asciiTheme="majorHAnsi" w:hAnsiTheme="majorHAnsi" w:cstheme="majorHAnsi"/>
          <w:sz w:val="24"/>
          <w:szCs w:val="24"/>
        </w:rPr>
        <w:t xml:space="preserve">3 lata </w:t>
      </w:r>
      <w:r w:rsidRPr="00C4013A">
        <w:rPr>
          <w:rFonts w:asciiTheme="majorHAnsi" w:hAnsiTheme="majorHAnsi" w:cstheme="majorHAnsi"/>
          <w:sz w:val="24"/>
          <w:szCs w:val="24"/>
        </w:rPr>
        <w:t>gwarancji i rękojmi za wady</w:t>
      </w:r>
      <w:r w:rsidR="00D1788A" w:rsidRPr="00A00ECD">
        <w:rPr>
          <w:rFonts w:asciiTheme="majorHAnsi" w:hAnsiTheme="majorHAnsi" w:cstheme="majorHAnsi"/>
          <w:sz w:val="24"/>
          <w:szCs w:val="24"/>
        </w:rPr>
        <w:t xml:space="preserve"> – 0 pkt,</w:t>
      </w:r>
    </w:p>
    <w:p w14:paraId="7EE06F1F" w14:textId="2BFF55B8" w:rsidR="00D1788A" w:rsidRPr="00A00ECD" w:rsidRDefault="00C4013A" w:rsidP="006E0F4E">
      <w:pPr>
        <w:numPr>
          <w:ilvl w:val="0"/>
          <w:numId w:val="36"/>
        </w:numPr>
        <w:autoSpaceDE w:val="0"/>
        <w:autoSpaceDN w:val="0"/>
        <w:adjustRightInd w:val="0"/>
        <w:spacing w:before="60" w:after="60" w:line="360" w:lineRule="auto"/>
        <w:ind w:left="1134"/>
        <w:jc w:val="both"/>
        <w:rPr>
          <w:rFonts w:asciiTheme="majorHAnsi" w:hAnsiTheme="majorHAnsi" w:cstheme="majorHAnsi"/>
          <w:sz w:val="24"/>
          <w:szCs w:val="24"/>
        </w:rPr>
      </w:pPr>
      <w:r>
        <w:rPr>
          <w:rFonts w:asciiTheme="majorHAnsi" w:hAnsiTheme="majorHAnsi" w:cstheme="majorHAnsi"/>
          <w:sz w:val="24"/>
          <w:szCs w:val="24"/>
        </w:rPr>
        <w:t xml:space="preserve">4 </w:t>
      </w:r>
      <w:r w:rsidR="00D1788A" w:rsidRPr="00A00ECD">
        <w:rPr>
          <w:rFonts w:asciiTheme="majorHAnsi" w:hAnsiTheme="majorHAnsi" w:cstheme="majorHAnsi"/>
          <w:sz w:val="24"/>
          <w:szCs w:val="24"/>
        </w:rPr>
        <w:t xml:space="preserve"> </w:t>
      </w:r>
      <w:r w:rsidRPr="00C4013A">
        <w:rPr>
          <w:rFonts w:asciiTheme="majorHAnsi" w:hAnsiTheme="majorHAnsi" w:cstheme="majorHAnsi"/>
          <w:sz w:val="24"/>
          <w:szCs w:val="24"/>
        </w:rPr>
        <w:t xml:space="preserve">lata gwarancji i rękojmi za wady </w:t>
      </w:r>
      <w:r w:rsidR="00D1788A" w:rsidRPr="00A00ECD">
        <w:rPr>
          <w:rFonts w:asciiTheme="majorHAnsi" w:hAnsiTheme="majorHAnsi" w:cstheme="majorHAnsi"/>
          <w:sz w:val="24"/>
          <w:szCs w:val="24"/>
        </w:rPr>
        <w:t>– 20 pkt,</w:t>
      </w:r>
    </w:p>
    <w:p w14:paraId="0313F46C" w14:textId="0064EBD4" w:rsidR="00D1788A" w:rsidRPr="00A00ECD" w:rsidRDefault="00C4013A" w:rsidP="006E0F4E">
      <w:pPr>
        <w:numPr>
          <w:ilvl w:val="0"/>
          <w:numId w:val="36"/>
        </w:numPr>
        <w:autoSpaceDE w:val="0"/>
        <w:autoSpaceDN w:val="0"/>
        <w:adjustRightInd w:val="0"/>
        <w:spacing w:before="60" w:after="60" w:line="360" w:lineRule="auto"/>
        <w:ind w:left="1134"/>
        <w:jc w:val="both"/>
        <w:rPr>
          <w:rFonts w:asciiTheme="majorHAnsi" w:hAnsiTheme="majorHAnsi" w:cstheme="majorHAnsi"/>
          <w:sz w:val="24"/>
          <w:szCs w:val="24"/>
        </w:rPr>
      </w:pPr>
      <w:r>
        <w:rPr>
          <w:rFonts w:asciiTheme="majorHAnsi" w:hAnsiTheme="majorHAnsi" w:cstheme="majorHAnsi"/>
          <w:sz w:val="24"/>
          <w:szCs w:val="24"/>
        </w:rPr>
        <w:t xml:space="preserve">5 lat </w:t>
      </w:r>
      <w:r w:rsidRPr="00C4013A">
        <w:rPr>
          <w:rFonts w:asciiTheme="majorHAnsi" w:hAnsiTheme="majorHAnsi" w:cstheme="majorHAnsi"/>
          <w:sz w:val="24"/>
          <w:szCs w:val="24"/>
        </w:rPr>
        <w:t>gwarancji i rękojmi za wady</w:t>
      </w:r>
      <w:r w:rsidR="00D1788A" w:rsidRPr="00A00ECD">
        <w:rPr>
          <w:rFonts w:asciiTheme="majorHAnsi" w:hAnsiTheme="majorHAnsi" w:cstheme="majorHAnsi"/>
          <w:sz w:val="24"/>
          <w:szCs w:val="24"/>
        </w:rPr>
        <w:t xml:space="preserve"> – 40 pkt.</w:t>
      </w:r>
    </w:p>
    <w:p w14:paraId="7BE49433" w14:textId="5744BE32" w:rsidR="00C4013A" w:rsidRPr="00C4013A" w:rsidRDefault="00C4013A" w:rsidP="00C4013A">
      <w:pPr>
        <w:shd w:val="clear" w:color="auto" w:fill="FFFFFF"/>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2.  </w:t>
      </w:r>
      <w:r w:rsidRPr="00C4013A">
        <w:rPr>
          <w:rFonts w:asciiTheme="majorHAnsi" w:hAnsiTheme="majorHAnsi" w:cstheme="majorHAnsi"/>
          <w:sz w:val="24"/>
          <w:szCs w:val="24"/>
        </w:rPr>
        <w:t xml:space="preserve">Zamawiający wymaga na przedmiot zamówienia  minimum 3 lata gwarancji i rękojmi za </w:t>
      </w:r>
      <w:r>
        <w:rPr>
          <w:rFonts w:asciiTheme="majorHAnsi" w:hAnsiTheme="majorHAnsi" w:cstheme="majorHAnsi"/>
          <w:sz w:val="24"/>
          <w:szCs w:val="24"/>
        </w:rPr>
        <w:t xml:space="preserve">  </w:t>
      </w:r>
      <w:r w:rsidRPr="00C4013A">
        <w:rPr>
          <w:rFonts w:asciiTheme="majorHAnsi" w:hAnsiTheme="majorHAnsi" w:cstheme="majorHAnsi"/>
          <w:sz w:val="24"/>
          <w:szCs w:val="24"/>
        </w:rPr>
        <w:t xml:space="preserve">wady. W przypadku niewypełnienia formularza ofertowego w tym zakresie zamawiający przyjmie, że wykonawca oferuje 3 lata gwarancji i rękojmi za wady i oferta tym samym otrzyma 0 (zero) pkt. za to kryterium.  Należy zaoferować okres gwarancji i rękojmi za wady w pełnych latach.  W przypadku zaoferowania okresu gwarancji i rękojmi za wady w niepełnych latach do obliczenia punktacji okres zostanie zaokrąglony w dół do pełnych lat. Maksymalny punktowany okres gwarancji i rękojmi za wady wynosi 5 lat. W przypadku zaoferowania okresu gwarancji i rękojmi za wady dłuższego niż 5 lat oferta otrzyma 40 pkt.  </w:t>
      </w:r>
    </w:p>
    <w:p w14:paraId="0B1656AD" w14:textId="77777777" w:rsidR="00C4013A" w:rsidRPr="00C4013A" w:rsidRDefault="00C4013A" w:rsidP="00C4013A">
      <w:pPr>
        <w:shd w:val="clear" w:color="auto" w:fill="FFFFFF"/>
        <w:spacing w:line="360" w:lineRule="auto"/>
        <w:jc w:val="both"/>
        <w:rPr>
          <w:rFonts w:asciiTheme="majorHAnsi" w:hAnsiTheme="majorHAnsi" w:cstheme="majorHAnsi"/>
          <w:sz w:val="24"/>
          <w:szCs w:val="24"/>
        </w:rPr>
      </w:pPr>
      <w:r w:rsidRPr="00C4013A">
        <w:rPr>
          <w:rFonts w:asciiTheme="majorHAnsi" w:hAnsiTheme="majorHAnsi" w:cstheme="majorHAnsi"/>
          <w:sz w:val="24"/>
          <w:szCs w:val="24"/>
        </w:rPr>
        <w:t>3.</w:t>
      </w:r>
      <w:r w:rsidRPr="00C4013A">
        <w:rPr>
          <w:rFonts w:asciiTheme="majorHAnsi" w:hAnsiTheme="majorHAnsi" w:cstheme="majorHAnsi"/>
          <w:sz w:val="24"/>
          <w:szCs w:val="24"/>
        </w:rPr>
        <w:tab/>
        <w:t xml:space="preserve">Suma punktów w kryterium cena i okres gwarancji i rękojmi za wady będzie stanowić całkowitą liczbę punktów jaką otrzyma dana oferta. </w:t>
      </w:r>
    </w:p>
    <w:p w14:paraId="6FE40715" w14:textId="37AE9E68" w:rsidR="00D1788A" w:rsidRPr="00A00ECD" w:rsidRDefault="00C4013A" w:rsidP="0010644A">
      <w:pPr>
        <w:shd w:val="clear" w:color="auto" w:fill="FFFFFF"/>
        <w:spacing w:line="360" w:lineRule="auto"/>
        <w:jc w:val="both"/>
        <w:rPr>
          <w:rFonts w:asciiTheme="majorHAnsi" w:hAnsiTheme="majorHAnsi" w:cstheme="majorHAnsi"/>
          <w:sz w:val="24"/>
          <w:szCs w:val="24"/>
        </w:rPr>
      </w:pPr>
      <w:r w:rsidRPr="00C4013A">
        <w:rPr>
          <w:rFonts w:asciiTheme="majorHAnsi" w:hAnsiTheme="majorHAnsi" w:cstheme="majorHAnsi"/>
          <w:sz w:val="24"/>
          <w:szCs w:val="24"/>
        </w:rPr>
        <w:t>4.</w:t>
      </w:r>
      <w:r w:rsidRPr="00C4013A">
        <w:rPr>
          <w:rFonts w:asciiTheme="majorHAnsi" w:hAnsiTheme="majorHAnsi" w:cstheme="majorHAnsi"/>
          <w:sz w:val="24"/>
          <w:szCs w:val="24"/>
        </w:rPr>
        <w:tab/>
        <w:t xml:space="preserve">Najwyższa liczba punktów wyznaczy najkorzystniejszą ofertę.  </w:t>
      </w:r>
    </w:p>
    <w:p w14:paraId="0000012E" w14:textId="77777777"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r w:rsidRPr="00A00ECD">
        <w:rPr>
          <w:rFonts w:asciiTheme="majorHAnsi" w:hAnsiTheme="majorHAnsi" w:cstheme="majorHAnsi"/>
          <w:color w:val="365F91" w:themeColor="accent1" w:themeShade="BF"/>
          <w:sz w:val="24"/>
          <w:szCs w:val="24"/>
        </w:rPr>
        <w:t>XXI. Informacje o formalnościach, jakie powinny być dopełnione po wyborze oferty w celu zawarcia umowy</w:t>
      </w:r>
    </w:p>
    <w:p w14:paraId="0000012F" w14:textId="77777777" w:rsidR="008A53FD" w:rsidRPr="00A00ECD" w:rsidRDefault="005C2461" w:rsidP="006E0F4E">
      <w:pPr>
        <w:numPr>
          <w:ilvl w:val="0"/>
          <w:numId w:val="20"/>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Zamawiający zawiera umowę w sprawie zamówienia publicznego w terminie nie krótszym niż 5 dni od dnia przesłania zawiadomienia o wyborze najkorzystniejszej oferty.</w:t>
      </w:r>
    </w:p>
    <w:p w14:paraId="00000130" w14:textId="00FB7E6C" w:rsidR="008A53FD" w:rsidRPr="00A00ECD" w:rsidRDefault="005C2461" w:rsidP="006E0F4E">
      <w:pPr>
        <w:numPr>
          <w:ilvl w:val="0"/>
          <w:numId w:val="20"/>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Zamawiający może zawrzeć umowę w sprawie zamówienia publicznego przed upływem terminu, o którym mowa w ust. 1, jeżeli w postępowaniu o udzielenie zamówienia prowadzonym w trybie</w:t>
      </w:r>
      <w:r w:rsidR="004C1F92" w:rsidRPr="00A00ECD">
        <w:rPr>
          <w:rFonts w:asciiTheme="majorHAnsi" w:hAnsiTheme="majorHAnsi" w:cstheme="majorHAnsi"/>
          <w:sz w:val="24"/>
          <w:szCs w:val="24"/>
        </w:rPr>
        <w:t xml:space="preserve"> </w:t>
      </w:r>
      <w:r w:rsidRPr="00A00ECD">
        <w:rPr>
          <w:rFonts w:asciiTheme="majorHAnsi" w:hAnsiTheme="majorHAnsi" w:cstheme="majorHAnsi"/>
          <w:sz w:val="24"/>
          <w:szCs w:val="24"/>
        </w:rPr>
        <w:t>podstawowym złożono tylko jedną ofertę.</w:t>
      </w:r>
    </w:p>
    <w:p w14:paraId="00000131" w14:textId="2F86389F" w:rsidR="008A53FD" w:rsidRPr="00A00ECD" w:rsidRDefault="005C2461" w:rsidP="006E0F4E">
      <w:pPr>
        <w:numPr>
          <w:ilvl w:val="0"/>
          <w:numId w:val="20"/>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lastRenderedPageBreak/>
        <w:t>Wykonawca, którego oferta zostanie uznana za najkorzystniejszą, będzie zobowiązany przed podpisaniem umowy do wniesienia zabezpieczenia należytego wykonania umowy (jeżeli jego wniesienie było wymagane) w wysokości i formie określonej w Rozdziale XX</w:t>
      </w:r>
      <w:r w:rsidR="004C1F92" w:rsidRPr="00A00ECD">
        <w:rPr>
          <w:rFonts w:asciiTheme="majorHAnsi" w:hAnsiTheme="majorHAnsi" w:cstheme="majorHAnsi"/>
          <w:sz w:val="24"/>
          <w:szCs w:val="24"/>
        </w:rPr>
        <w:t>II</w:t>
      </w:r>
      <w:r w:rsidRPr="00A00ECD">
        <w:rPr>
          <w:rFonts w:asciiTheme="majorHAnsi" w:hAnsiTheme="majorHAnsi" w:cstheme="majorHAnsi"/>
          <w:sz w:val="24"/>
          <w:szCs w:val="24"/>
        </w:rPr>
        <w:t xml:space="preserve"> SWZ.</w:t>
      </w:r>
    </w:p>
    <w:p w14:paraId="00000132" w14:textId="77777777" w:rsidR="008A53FD" w:rsidRPr="00A00ECD" w:rsidRDefault="005C2461" w:rsidP="006E0F4E">
      <w:pPr>
        <w:numPr>
          <w:ilvl w:val="0"/>
          <w:numId w:val="20"/>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0000133" w14:textId="77777777" w:rsidR="008A53FD" w:rsidRPr="00A00ECD" w:rsidRDefault="005C2461" w:rsidP="006E0F4E">
      <w:pPr>
        <w:numPr>
          <w:ilvl w:val="0"/>
          <w:numId w:val="20"/>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Wykonawca będzie zobowiązany do podpisania umowy w miejscu i terminie wskazanym przez Zamawiającego.</w:t>
      </w:r>
    </w:p>
    <w:p w14:paraId="00000134" w14:textId="77777777"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bookmarkStart w:id="30" w:name="_8o16t0j5rcy" w:colFirst="0" w:colLast="0"/>
      <w:bookmarkEnd w:id="30"/>
      <w:r w:rsidRPr="00A00ECD">
        <w:rPr>
          <w:rFonts w:asciiTheme="majorHAnsi" w:hAnsiTheme="majorHAnsi" w:cstheme="majorHAnsi"/>
          <w:color w:val="365F91" w:themeColor="accent1" w:themeShade="BF"/>
          <w:sz w:val="24"/>
          <w:szCs w:val="24"/>
        </w:rPr>
        <w:t>XXII. Wymagania dotyczące zabezpieczenia należytego wykonania umowy</w:t>
      </w:r>
    </w:p>
    <w:p w14:paraId="0DEC92DB" w14:textId="77777777" w:rsidR="005707FD" w:rsidRPr="00A00ECD" w:rsidRDefault="00297AEC" w:rsidP="006E0F4E">
      <w:pPr>
        <w:numPr>
          <w:ilvl w:val="0"/>
          <w:numId w:val="34"/>
        </w:numPr>
        <w:spacing w:line="360" w:lineRule="auto"/>
        <w:jc w:val="both"/>
        <w:rPr>
          <w:rFonts w:asciiTheme="majorHAnsi" w:hAnsiTheme="majorHAnsi" w:cstheme="majorHAnsi"/>
          <w:sz w:val="24"/>
          <w:szCs w:val="24"/>
        </w:rPr>
      </w:pPr>
      <w:bookmarkStart w:id="31" w:name="_n1rtepxw0unn" w:colFirst="0" w:colLast="0"/>
      <w:bookmarkEnd w:id="31"/>
      <w:r w:rsidRPr="00A00ECD">
        <w:rPr>
          <w:rFonts w:asciiTheme="majorHAnsi" w:hAnsiTheme="majorHAnsi" w:cstheme="majorHAnsi"/>
          <w:sz w:val="24"/>
          <w:szCs w:val="24"/>
        </w:rPr>
        <w:t xml:space="preserve">Zamawiający </w:t>
      </w:r>
      <w:r w:rsidR="005707FD" w:rsidRPr="00A00ECD">
        <w:rPr>
          <w:rFonts w:asciiTheme="majorHAnsi" w:hAnsiTheme="majorHAnsi" w:cstheme="majorHAnsi"/>
          <w:sz w:val="24"/>
          <w:szCs w:val="24"/>
        </w:rPr>
        <w:t xml:space="preserve">nie </w:t>
      </w:r>
      <w:r w:rsidRPr="00A00ECD">
        <w:rPr>
          <w:rFonts w:asciiTheme="majorHAnsi" w:hAnsiTheme="majorHAnsi" w:cstheme="majorHAnsi"/>
          <w:sz w:val="24"/>
          <w:szCs w:val="24"/>
        </w:rPr>
        <w:t>żąda od Wykonawcy, którego oferta została wybrana jako najkorzystniejsza, wniesienia zabezpieczenia należytego wykonania umowy</w:t>
      </w:r>
      <w:r w:rsidR="005707FD" w:rsidRPr="00A00ECD">
        <w:rPr>
          <w:rFonts w:asciiTheme="majorHAnsi" w:hAnsiTheme="majorHAnsi" w:cstheme="majorHAnsi"/>
          <w:sz w:val="24"/>
          <w:szCs w:val="24"/>
        </w:rPr>
        <w:t>.</w:t>
      </w:r>
    </w:p>
    <w:p w14:paraId="00000136" w14:textId="77777777"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r w:rsidRPr="00A00ECD">
        <w:rPr>
          <w:rFonts w:asciiTheme="majorHAnsi" w:hAnsiTheme="majorHAnsi" w:cstheme="majorHAnsi"/>
          <w:color w:val="365F91" w:themeColor="accent1" w:themeShade="BF"/>
          <w:sz w:val="24"/>
          <w:szCs w:val="24"/>
        </w:rPr>
        <w:t xml:space="preserve">XXIII. Informacje o treści zawieranej umowy oraz możliwości jej zmiany </w:t>
      </w:r>
    </w:p>
    <w:p w14:paraId="00000137" w14:textId="1E98A5F9" w:rsidR="008A53FD" w:rsidRPr="00A00ECD" w:rsidRDefault="005C2461" w:rsidP="006E0F4E">
      <w:pPr>
        <w:numPr>
          <w:ilvl w:val="0"/>
          <w:numId w:val="28"/>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Wybrany Wykonawca jest zobowiązany do zawarcia umowy w sprawie zamówienia publicznego na warunkach określonych we Wzorze Umowy, stanowiącym Załącznik nr </w:t>
      </w:r>
      <w:r w:rsidR="00BB0225" w:rsidRPr="00A00ECD">
        <w:rPr>
          <w:rFonts w:asciiTheme="majorHAnsi" w:hAnsiTheme="majorHAnsi" w:cstheme="majorHAnsi"/>
          <w:sz w:val="24"/>
          <w:szCs w:val="24"/>
        </w:rPr>
        <w:t>2</w:t>
      </w:r>
      <w:r w:rsidRPr="00A00ECD">
        <w:rPr>
          <w:rFonts w:asciiTheme="majorHAnsi" w:hAnsiTheme="majorHAnsi" w:cstheme="majorHAnsi"/>
          <w:sz w:val="24"/>
          <w:szCs w:val="24"/>
        </w:rPr>
        <w:t xml:space="preserve"> do SWZ.</w:t>
      </w:r>
    </w:p>
    <w:p w14:paraId="00000138" w14:textId="77777777" w:rsidR="008A53FD" w:rsidRPr="00A00ECD" w:rsidRDefault="005C2461" w:rsidP="006E0F4E">
      <w:pPr>
        <w:numPr>
          <w:ilvl w:val="0"/>
          <w:numId w:val="28"/>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Zakres świadczenia Wykonawcy wynikający z umowy jest tożsamy z jego zobowiązaniem zawartym w ofercie.</w:t>
      </w:r>
    </w:p>
    <w:p w14:paraId="00000139" w14:textId="3C165F62" w:rsidR="008A53FD" w:rsidRPr="00A00ECD" w:rsidRDefault="005C2461" w:rsidP="006E0F4E">
      <w:pPr>
        <w:numPr>
          <w:ilvl w:val="0"/>
          <w:numId w:val="28"/>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 xml:space="preserve">Zamawiający przewiduje możliwość zmiany zawartej umowy w stosunku do treści wybranej oferty w zakresie uregulowanym w art. 454-455 PZP oraz wskazanym we Wzorze Umowy, stanowiącym Załącznik nr </w:t>
      </w:r>
      <w:r w:rsidR="00BB0225" w:rsidRPr="00A00ECD">
        <w:rPr>
          <w:rFonts w:asciiTheme="majorHAnsi" w:hAnsiTheme="majorHAnsi" w:cstheme="majorHAnsi"/>
          <w:sz w:val="24"/>
          <w:szCs w:val="24"/>
        </w:rPr>
        <w:t>2</w:t>
      </w:r>
      <w:r w:rsidRPr="00A00ECD">
        <w:rPr>
          <w:rFonts w:asciiTheme="majorHAnsi" w:hAnsiTheme="majorHAnsi" w:cstheme="majorHAnsi"/>
          <w:sz w:val="24"/>
          <w:szCs w:val="24"/>
        </w:rPr>
        <w:t xml:space="preserve"> do SWZ.</w:t>
      </w:r>
    </w:p>
    <w:p w14:paraId="0000013A" w14:textId="77777777" w:rsidR="008A53FD" w:rsidRPr="00A00ECD" w:rsidRDefault="005C2461" w:rsidP="006E0F4E">
      <w:pPr>
        <w:numPr>
          <w:ilvl w:val="0"/>
          <w:numId w:val="28"/>
        </w:numPr>
        <w:spacing w:line="360" w:lineRule="auto"/>
        <w:jc w:val="both"/>
        <w:rPr>
          <w:rFonts w:asciiTheme="majorHAnsi" w:hAnsiTheme="majorHAnsi" w:cstheme="majorHAnsi"/>
          <w:sz w:val="24"/>
          <w:szCs w:val="24"/>
        </w:rPr>
      </w:pPr>
      <w:r w:rsidRPr="00A00ECD">
        <w:rPr>
          <w:rFonts w:asciiTheme="majorHAnsi" w:hAnsiTheme="majorHAnsi" w:cstheme="majorHAnsi"/>
          <w:sz w:val="24"/>
          <w:szCs w:val="24"/>
        </w:rPr>
        <w:t>Zmiana umowy wymaga dla swej ważności, pod rygorem nieważności, zachowania formy pisemnej.</w:t>
      </w:r>
    </w:p>
    <w:p w14:paraId="0000013B" w14:textId="77777777"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bookmarkStart w:id="32" w:name="_kmfqfyi30wag" w:colFirst="0" w:colLast="0"/>
      <w:bookmarkEnd w:id="32"/>
      <w:r w:rsidRPr="00A00ECD">
        <w:rPr>
          <w:rFonts w:asciiTheme="majorHAnsi" w:hAnsiTheme="majorHAnsi" w:cstheme="majorHAnsi"/>
          <w:color w:val="365F91" w:themeColor="accent1" w:themeShade="BF"/>
          <w:sz w:val="24"/>
          <w:szCs w:val="24"/>
        </w:rPr>
        <w:t>XIV. Pouczenie o środkach ochrony prawnej przysługujących Wykonawcy</w:t>
      </w:r>
    </w:p>
    <w:p w14:paraId="0000013C" w14:textId="77777777" w:rsidR="008A53FD" w:rsidRPr="00A00ECD" w:rsidRDefault="005C2461" w:rsidP="006E0F4E">
      <w:pPr>
        <w:numPr>
          <w:ilvl w:val="0"/>
          <w:numId w:val="17"/>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 xml:space="preserve">Środki ochrony prawnej określone w niniejszym dziale przysługują wykonawcy, uczestnikowi konkursu oraz innemu podmiotowi, jeżeli ma lub miał interes w uzyskaniu </w:t>
      </w:r>
      <w:r w:rsidRPr="00A00ECD">
        <w:rPr>
          <w:rFonts w:asciiTheme="majorHAnsi" w:hAnsiTheme="majorHAnsi" w:cstheme="majorHAnsi"/>
          <w:sz w:val="24"/>
          <w:szCs w:val="24"/>
        </w:rPr>
        <w:lastRenderedPageBreak/>
        <w:t xml:space="preserve">zamówienia lub nagrody w konkursie oraz poniósł lub może ponieść szkodę w wyniku naruszenia przez zamawiającego przepisów ustawy PZP </w:t>
      </w:r>
    </w:p>
    <w:p w14:paraId="0000013D" w14:textId="77777777" w:rsidR="008A53FD" w:rsidRPr="00A00ECD" w:rsidRDefault="005C2461" w:rsidP="006E0F4E">
      <w:pPr>
        <w:numPr>
          <w:ilvl w:val="0"/>
          <w:numId w:val="17"/>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000013E" w14:textId="77777777" w:rsidR="008A53FD" w:rsidRPr="00A00ECD" w:rsidRDefault="005C2461" w:rsidP="006E0F4E">
      <w:pPr>
        <w:numPr>
          <w:ilvl w:val="0"/>
          <w:numId w:val="17"/>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Odwołanie przysługuje na:</w:t>
      </w:r>
    </w:p>
    <w:p w14:paraId="0000013F" w14:textId="77777777" w:rsidR="008A53FD" w:rsidRPr="00A00ECD" w:rsidRDefault="005C2461" w:rsidP="00A00ECD">
      <w:pPr>
        <w:spacing w:line="360" w:lineRule="auto"/>
        <w:ind w:left="868" w:hanging="425"/>
        <w:jc w:val="both"/>
        <w:rPr>
          <w:rFonts w:asciiTheme="majorHAnsi" w:hAnsiTheme="majorHAnsi" w:cstheme="majorHAnsi"/>
          <w:sz w:val="24"/>
          <w:szCs w:val="24"/>
        </w:rPr>
      </w:pPr>
      <w:r w:rsidRPr="00A00ECD">
        <w:rPr>
          <w:rFonts w:asciiTheme="majorHAnsi" w:hAnsiTheme="majorHAnsi" w:cstheme="majorHAnsi"/>
          <w:sz w:val="24"/>
          <w:szCs w:val="24"/>
        </w:rPr>
        <w:t>1)</w:t>
      </w:r>
      <w:r w:rsidRPr="00A00ECD">
        <w:rPr>
          <w:rFonts w:asciiTheme="majorHAnsi" w:hAnsiTheme="majorHAnsi" w:cstheme="majorHAnsi"/>
          <w:sz w:val="24"/>
          <w:szCs w:val="24"/>
        </w:rPr>
        <w:tab/>
        <w:t>niezgodną z przepisami ustawy czynność Zamawiającego, podjętą w postępowaniu o udzielenie zamówienia, w tym na projektowane postanowienie umowy;</w:t>
      </w:r>
    </w:p>
    <w:p w14:paraId="00000140" w14:textId="77777777" w:rsidR="008A53FD" w:rsidRPr="00A00ECD" w:rsidRDefault="005C2461" w:rsidP="00A00ECD">
      <w:pPr>
        <w:spacing w:line="360" w:lineRule="auto"/>
        <w:ind w:left="868" w:hanging="425"/>
        <w:jc w:val="both"/>
        <w:rPr>
          <w:rFonts w:asciiTheme="majorHAnsi" w:hAnsiTheme="majorHAnsi" w:cstheme="majorHAnsi"/>
          <w:sz w:val="24"/>
          <w:szCs w:val="24"/>
        </w:rPr>
      </w:pPr>
      <w:r w:rsidRPr="00A00ECD">
        <w:rPr>
          <w:rFonts w:asciiTheme="majorHAnsi" w:hAnsiTheme="majorHAnsi" w:cstheme="majorHAnsi"/>
          <w:sz w:val="24"/>
          <w:szCs w:val="24"/>
        </w:rPr>
        <w:t>2)</w:t>
      </w:r>
      <w:r w:rsidRPr="00A00ECD">
        <w:rPr>
          <w:rFonts w:asciiTheme="majorHAnsi" w:hAnsiTheme="majorHAnsi" w:cstheme="majorHAnsi"/>
          <w:sz w:val="24"/>
          <w:szCs w:val="24"/>
        </w:rPr>
        <w:tab/>
        <w:t>zaniechanie czynności w postępowaniu o udzielenie zamówienia do której zamawiający był obowiązany na podstawie ustawy;</w:t>
      </w:r>
    </w:p>
    <w:p w14:paraId="00000141" w14:textId="77777777" w:rsidR="008A53FD" w:rsidRPr="00A00ECD" w:rsidRDefault="005C2461" w:rsidP="006E0F4E">
      <w:pPr>
        <w:numPr>
          <w:ilvl w:val="0"/>
          <w:numId w:val="17"/>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00000142" w14:textId="77777777" w:rsidR="008A53FD" w:rsidRPr="00A00ECD" w:rsidRDefault="005C2461" w:rsidP="006E0F4E">
      <w:pPr>
        <w:numPr>
          <w:ilvl w:val="0"/>
          <w:numId w:val="17"/>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Odwołanie wobec treści ogłoszenia lub treści SWZ wnosi się w terminie 5 dni od dnia zamieszczenia ogłoszenia w Biuletynie Zamówień Publicznych lub treści SWZ na stronie internetowej.</w:t>
      </w:r>
    </w:p>
    <w:p w14:paraId="00000143" w14:textId="77777777" w:rsidR="008A53FD" w:rsidRPr="00A00ECD" w:rsidRDefault="005C2461" w:rsidP="006E0F4E">
      <w:pPr>
        <w:numPr>
          <w:ilvl w:val="0"/>
          <w:numId w:val="17"/>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Odwołanie wnosi się w terminie:</w:t>
      </w:r>
    </w:p>
    <w:p w14:paraId="00000144" w14:textId="77777777" w:rsidR="008A53FD" w:rsidRPr="00A00ECD" w:rsidRDefault="005C2461" w:rsidP="00A00ECD">
      <w:pPr>
        <w:spacing w:line="360" w:lineRule="auto"/>
        <w:ind w:left="868" w:hanging="425"/>
        <w:jc w:val="both"/>
        <w:rPr>
          <w:rFonts w:asciiTheme="majorHAnsi" w:hAnsiTheme="majorHAnsi" w:cstheme="majorHAnsi"/>
          <w:sz w:val="24"/>
          <w:szCs w:val="24"/>
        </w:rPr>
      </w:pPr>
      <w:r w:rsidRPr="00A00ECD">
        <w:rPr>
          <w:rFonts w:asciiTheme="majorHAnsi" w:hAnsiTheme="majorHAnsi" w:cstheme="majorHAnsi"/>
          <w:sz w:val="24"/>
          <w:szCs w:val="24"/>
        </w:rPr>
        <w:t>1)</w:t>
      </w:r>
      <w:r w:rsidRPr="00A00ECD">
        <w:rPr>
          <w:rFonts w:asciiTheme="majorHAnsi" w:hAnsiTheme="majorHAnsi" w:cstheme="majorHAnsi"/>
          <w:sz w:val="24"/>
          <w:szCs w:val="24"/>
        </w:rPr>
        <w:tab/>
        <w:t>5 dni od dnia przekazania informacji o czynności zamawiającego stanowiącej podstawę jego wniesienia, jeżeli informacja została przekazana przy użyciu środków komunikacji elektronicznej,</w:t>
      </w:r>
    </w:p>
    <w:p w14:paraId="00000145" w14:textId="77777777" w:rsidR="008A53FD" w:rsidRPr="00A00ECD" w:rsidRDefault="005C2461" w:rsidP="00A00ECD">
      <w:pPr>
        <w:spacing w:line="360" w:lineRule="auto"/>
        <w:ind w:left="868" w:hanging="425"/>
        <w:jc w:val="both"/>
        <w:rPr>
          <w:rFonts w:asciiTheme="majorHAnsi" w:hAnsiTheme="majorHAnsi" w:cstheme="majorHAnsi"/>
          <w:sz w:val="24"/>
          <w:szCs w:val="24"/>
        </w:rPr>
      </w:pPr>
      <w:r w:rsidRPr="00A00ECD">
        <w:rPr>
          <w:rFonts w:asciiTheme="majorHAnsi" w:hAnsiTheme="majorHAnsi" w:cstheme="majorHAnsi"/>
          <w:sz w:val="24"/>
          <w:szCs w:val="24"/>
        </w:rPr>
        <w:t>2)</w:t>
      </w:r>
      <w:r w:rsidRPr="00A00ECD">
        <w:rPr>
          <w:rFonts w:asciiTheme="majorHAnsi" w:hAnsiTheme="majorHAnsi" w:cstheme="majorHAnsi"/>
          <w:sz w:val="24"/>
          <w:szCs w:val="24"/>
        </w:rPr>
        <w:tab/>
        <w:t>10 dni od dnia przekazania informacji o czynności zamawiającego stanowiącej podstawę jego wniesienia, jeżeli informacja została przekazana w sposób inny niż określony w pkt 1).</w:t>
      </w:r>
    </w:p>
    <w:p w14:paraId="00000146" w14:textId="77777777" w:rsidR="008A53FD" w:rsidRPr="00A00ECD" w:rsidRDefault="005C2461" w:rsidP="006E0F4E">
      <w:pPr>
        <w:numPr>
          <w:ilvl w:val="0"/>
          <w:numId w:val="17"/>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0000147" w14:textId="77777777" w:rsidR="008A53FD" w:rsidRPr="00A00ECD" w:rsidRDefault="005C2461" w:rsidP="006E0F4E">
      <w:pPr>
        <w:numPr>
          <w:ilvl w:val="0"/>
          <w:numId w:val="17"/>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Na orzeczenie Izby oraz postanowienie Prezesa Izby, o którym mowa w art. 519 ust. 1 ustawy PZP, stronom oraz uczestnikom postępowania odwoławczego przysługuje skarga do sądu.</w:t>
      </w:r>
    </w:p>
    <w:p w14:paraId="00000148" w14:textId="77777777" w:rsidR="008A53FD" w:rsidRPr="00A00ECD" w:rsidRDefault="005C2461" w:rsidP="006E0F4E">
      <w:pPr>
        <w:numPr>
          <w:ilvl w:val="0"/>
          <w:numId w:val="17"/>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lastRenderedPageBreak/>
        <w:t>W postępowaniu toczącym się wskutek wniesienia skargi stosuje się odpowiednio przepisy ustawy z dnia 17 listopada 1964 r. - Kodeks postępowania cywilnego o apelacji, jeżeli przepisy niniejszego rozdziału nie stanowią inaczej.</w:t>
      </w:r>
    </w:p>
    <w:p w14:paraId="00000149" w14:textId="77777777" w:rsidR="008A53FD" w:rsidRPr="00A00ECD" w:rsidRDefault="005C2461" w:rsidP="006E0F4E">
      <w:pPr>
        <w:numPr>
          <w:ilvl w:val="0"/>
          <w:numId w:val="17"/>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Skargę wnosi się do Sądu Okręgowego w Warszawie - sądu zamówień publicznych, zwanego dalej "sądem zamówień publicznych".</w:t>
      </w:r>
    </w:p>
    <w:p w14:paraId="0000014A" w14:textId="77777777" w:rsidR="008A53FD" w:rsidRPr="00A00ECD" w:rsidRDefault="005C2461" w:rsidP="006E0F4E">
      <w:pPr>
        <w:numPr>
          <w:ilvl w:val="0"/>
          <w:numId w:val="17"/>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000014B" w14:textId="77777777" w:rsidR="008A53FD" w:rsidRPr="00A00ECD" w:rsidRDefault="005C2461" w:rsidP="006E0F4E">
      <w:pPr>
        <w:numPr>
          <w:ilvl w:val="0"/>
          <w:numId w:val="17"/>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Prezes Izby przekazuje skargę wraz z aktami postępowania odwoławczego do sądu zamówień publicznych w terminie 7 dni od dnia jej otrzymania.</w:t>
      </w:r>
    </w:p>
    <w:p w14:paraId="0000014C" w14:textId="77777777" w:rsidR="008A53FD" w:rsidRPr="00A00ECD" w:rsidRDefault="005C2461" w:rsidP="00A00ECD">
      <w:pPr>
        <w:pStyle w:val="Nagwek2"/>
        <w:spacing w:line="360" w:lineRule="auto"/>
        <w:jc w:val="both"/>
        <w:rPr>
          <w:rFonts w:asciiTheme="majorHAnsi" w:hAnsiTheme="majorHAnsi" w:cstheme="majorHAnsi"/>
          <w:color w:val="365F91" w:themeColor="accent1" w:themeShade="BF"/>
          <w:sz w:val="24"/>
          <w:szCs w:val="24"/>
        </w:rPr>
      </w:pPr>
      <w:bookmarkStart w:id="33" w:name="_uarrfy5kozla" w:colFirst="0" w:colLast="0"/>
      <w:bookmarkEnd w:id="33"/>
      <w:r w:rsidRPr="00A00ECD">
        <w:rPr>
          <w:rFonts w:asciiTheme="majorHAnsi" w:hAnsiTheme="majorHAnsi" w:cstheme="majorHAnsi"/>
          <w:color w:val="365F91" w:themeColor="accent1" w:themeShade="BF"/>
          <w:sz w:val="24"/>
          <w:szCs w:val="24"/>
        </w:rPr>
        <w:t>XXV. Spis załączników</w:t>
      </w:r>
    </w:p>
    <w:p w14:paraId="0000014D" w14:textId="38F78746" w:rsidR="008A53FD" w:rsidRPr="00A00ECD" w:rsidRDefault="00B3369C" w:rsidP="006E0F4E">
      <w:pPr>
        <w:numPr>
          <w:ilvl w:val="0"/>
          <w:numId w:val="15"/>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Załącznik nr 1 do SWZ – oferta,</w:t>
      </w:r>
    </w:p>
    <w:p w14:paraId="598FFC88" w14:textId="51F5C7D0" w:rsidR="00B3369C" w:rsidRPr="00A00ECD" w:rsidRDefault="00B3369C" w:rsidP="006E0F4E">
      <w:pPr>
        <w:numPr>
          <w:ilvl w:val="0"/>
          <w:numId w:val="15"/>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Załącznik nr 2 do SWZ – wzór umowy,</w:t>
      </w:r>
    </w:p>
    <w:p w14:paraId="00000154" w14:textId="494F2AEC" w:rsidR="008A53FD" w:rsidRPr="00A00ECD" w:rsidRDefault="00B3369C" w:rsidP="006E0F4E">
      <w:pPr>
        <w:numPr>
          <w:ilvl w:val="0"/>
          <w:numId w:val="15"/>
        </w:numPr>
        <w:spacing w:line="360" w:lineRule="auto"/>
        <w:ind w:left="426"/>
        <w:jc w:val="both"/>
        <w:rPr>
          <w:rFonts w:asciiTheme="majorHAnsi" w:hAnsiTheme="majorHAnsi" w:cstheme="majorHAnsi"/>
          <w:sz w:val="24"/>
          <w:szCs w:val="24"/>
        </w:rPr>
      </w:pPr>
      <w:r w:rsidRPr="00A00ECD">
        <w:rPr>
          <w:rFonts w:asciiTheme="majorHAnsi" w:hAnsiTheme="majorHAnsi" w:cstheme="majorHAnsi"/>
          <w:sz w:val="24"/>
          <w:szCs w:val="24"/>
        </w:rPr>
        <w:t>Załącznik nr 3 do SWZ – oświadczenie o braku podstaw do wykluczenia.</w:t>
      </w:r>
    </w:p>
    <w:sectPr w:rsidR="008A53FD" w:rsidRPr="00A00ECD">
      <w:headerReference w:type="default" r:id="rId65"/>
      <w:footerReference w:type="default" r:id="rId66"/>
      <w:pgSz w:w="11909" w:h="16834"/>
      <w:pgMar w:top="1440" w:right="1440" w:bottom="1440" w:left="144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6C153" w14:textId="77777777" w:rsidR="00551FEF" w:rsidRDefault="00551FEF">
      <w:pPr>
        <w:spacing w:line="240" w:lineRule="auto"/>
      </w:pPr>
      <w:r>
        <w:separator/>
      </w:r>
    </w:p>
  </w:endnote>
  <w:endnote w:type="continuationSeparator" w:id="0">
    <w:p w14:paraId="672FC55B" w14:textId="77777777" w:rsidR="00551FEF" w:rsidRDefault="00551F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55" w14:textId="7837150F" w:rsidR="00551FEF" w:rsidRDefault="00551FEF">
    <w:pPr>
      <w:jc w:val="right"/>
    </w:pPr>
    <w:r>
      <w:fldChar w:fldCharType="begin"/>
    </w:r>
    <w:r>
      <w:instrText>PAGE</w:instrText>
    </w:r>
    <w:r>
      <w:fldChar w:fldCharType="separate"/>
    </w:r>
    <w:r w:rsidR="00A12E87">
      <w:rPr>
        <w:noProof/>
      </w:rPr>
      <w:t>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91678" w14:textId="77777777" w:rsidR="00551FEF" w:rsidRDefault="00551FEF">
      <w:pPr>
        <w:spacing w:line="240" w:lineRule="auto"/>
      </w:pPr>
      <w:r>
        <w:separator/>
      </w:r>
    </w:p>
  </w:footnote>
  <w:footnote w:type="continuationSeparator" w:id="0">
    <w:p w14:paraId="2C3E3D32" w14:textId="77777777" w:rsidR="00551FEF" w:rsidRDefault="00551F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7" w14:textId="281FB88E" w:rsidR="00551FEF" w:rsidRPr="00600A01" w:rsidRDefault="00551FEF">
    <w:pPr>
      <w:rPr>
        <w:rFonts w:ascii="Calibri" w:eastAsia="Calibri" w:hAnsi="Calibri" w:cs="Calibri"/>
        <w:color w:val="365F91" w:themeColor="accent1" w:themeShade="BF"/>
      </w:rPr>
    </w:pPr>
    <w:r w:rsidRPr="00600A01">
      <w:rPr>
        <w:rFonts w:ascii="Calibri" w:eastAsia="Calibri" w:hAnsi="Calibri" w:cs="Calibri"/>
        <w:color w:val="365F91" w:themeColor="accent1" w:themeShade="BF"/>
      </w:rPr>
      <w:t xml:space="preserve">Nr postępowania: </w:t>
    </w:r>
    <w:r w:rsidRPr="00600A01">
      <w:rPr>
        <w:color w:val="365F91" w:themeColor="accent1" w:themeShade="BF"/>
        <w:sz w:val="20"/>
        <w:szCs w:val="20"/>
      </w:rPr>
      <w:t>R</w:t>
    </w:r>
    <w:r>
      <w:rPr>
        <w:color w:val="365F91" w:themeColor="accent1" w:themeShade="BF"/>
        <w:sz w:val="20"/>
        <w:szCs w:val="20"/>
      </w:rPr>
      <w:t>I.271.1.13.2026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7800"/>
    <w:multiLevelType w:val="multilevel"/>
    <w:tmpl w:val="AF9C9C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7643330"/>
    <w:multiLevelType w:val="hybridMultilevel"/>
    <w:tmpl w:val="D51ADBDA"/>
    <w:lvl w:ilvl="0" w:tplc="D1D436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33289E"/>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 w15:restartNumberingAfterBreak="0">
    <w:nsid w:val="139C7DF4"/>
    <w:multiLevelType w:val="multilevel"/>
    <w:tmpl w:val="BBB839F4"/>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4" w15:restartNumberingAfterBreak="0">
    <w:nsid w:val="15AD497D"/>
    <w:multiLevelType w:val="multilevel"/>
    <w:tmpl w:val="EE32B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77D55E0"/>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6" w15:restartNumberingAfterBreak="0">
    <w:nsid w:val="17EC6ED6"/>
    <w:multiLevelType w:val="multilevel"/>
    <w:tmpl w:val="B7BEA1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A85120B"/>
    <w:multiLevelType w:val="multilevel"/>
    <w:tmpl w:val="6EF4284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8" w15:restartNumberingAfterBreak="0">
    <w:nsid w:val="1C98358F"/>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1FF5332B"/>
    <w:multiLevelType w:val="hybridMultilevel"/>
    <w:tmpl w:val="E87C5C48"/>
    <w:lvl w:ilvl="0" w:tplc="D1D4364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111A7B"/>
    <w:multiLevelType w:val="hybridMultilevel"/>
    <w:tmpl w:val="50F068C6"/>
    <w:lvl w:ilvl="0" w:tplc="D1D4364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2C02EA"/>
    <w:multiLevelType w:val="multilevel"/>
    <w:tmpl w:val="E5C69342"/>
    <w:styleLink w:val="WW8Num7"/>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15:restartNumberingAfterBreak="0">
    <w:nsid w:val="235E799A"/>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3" w15:restartNumberingAfterBreak="0">
    <w:nsid w:val="264E29A5"/>
    <w:multiLevelType w:val="multilevel"/>
    <w:tmpl w:val="70B444B4"/>
    <w:lvl w:ilvl="0">
      <w:start w:val="1"/>
      <w:numFmt w:val="decimal"/>
      <w:lvlText w:val="%1."/>
      <w:lvlJc w:val="left"/>
      <w:pPr>
        <w:ind w:left="1146" w:hanging="360"/>
      </w:pPr>
      <w:rPr>
        <w:rFonts w:ascii="Arial" w:eastAsia="Arial" w:hAnsi="Arial" w:cs="Arial"/>
        <w:b w:val="0"/>
        <w:bCs/>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4" w15:restartNumberingAfterBreak="0">
    <w:nsid w:val="2A511B48"/>
    <w:multiLevelType w:val="multilevel"/>
    <w:tmpl w:val="A566D6A6"/>
    <w:styleLink w:val="WW8Num2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2ADA3B73"/>
    <w:multiLevelType w:val="multilevel"/>
    <w:tmpl w:val="5D6C8C42"/>
    <w:lvl w:ilvl="0">
      <w:start w:val="1"/>
      <w:numFmt w:val="decimal"/>
      <w:lvlText w:val="%1."/>
      <w:lvlJc w:val="left"/>
      <w:pPr>
        <w:ind w:left="595" w:hanging="45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2DBF3CEC"/>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2F9947CB"/>
    <w:multiLevelType w:val="hybridMultilevel"/>
    <w:tmpl w:val="F2322B9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AE57CB"/>
    <w:multiLevelType w:val="hybridMultilevel"/>
    <w:tmpl w:val="EB628FCC"/>
    <w:lvl w:ilvl="0" w:tplc="04150017">
      <w:start w:val="1"/>
      <w:numFmt w:val="lowerLetter"/>
      <w:lvlText w:val="%1)"/>
      <w:lvlJc w:val="left"/>
      <w:pPr>
        <w:ind w:left="1315" w:hanging="360"/>
      </w:pPr>
      <w:rPr>
        <w:color w:val="000000" w:themeColor="text1"/>
      </w:rPr>
    </w:lvl>
    <w:lvl w:ilvl="1" w:tplc="FFFFFFFF" w:tentative="1">
      <w:start w:val="1"/>
      <w:numFmt w:val="lowerLetter"/>
      <w:lvlText w:val="%2."/>
      <w:lvlJc w:val="left"/>
      <w:pPr>
        <w:ind w:left="2035" w:hanging="360"/>
      </w:pPr>
    </w:lvl>
    <w:lvl w:ilvl="2" w:tplc="FFFFFFFF" w:tentative="1">
      <w:start w:val="1"/>
      <w:numFmt w:val="lowerRoman"/>
      <w:lvlText w:val="%3."/>
      <w:lvlJc w:val="right"/>
      <w:pPr>
        <w:ind w:left="2755" w:hanging="180"/>
      </w:pPr>
    </w:lvl>
    <w:lvl w:ilvl="3" w:tplc="FFFFFFFF" w:tentative="1">
      <w:start w:val="1"/>
      <w:numFmt w:val="decimal"/>
      <w:lvlText w:val="%4."/>
      <w:lvlJc w:val="left"/>
      <w:pPr>
        <w:ind w:left="3475" w:hanging="360"/>
      </w:pPr>
    </w:lvl>
    <w:lvl w:ilvl="4" w:tplc="FFFFFFFF" w:tentative="1">
      <w:start w:val="1"/>
      <w:numFmt w:val="lowerLetter"/>
      <w:lvlText w:val="%5."/>
      <w:lvlJc w:val="left"/>
      <w:pPr>
        <w:ind w:left="4195" w:hanging="360"/>
      </w:pPr>
    </w:lvl>
    <w:lvl w:ilvl="5" w:tplc="FFFFFFFF" w:tentative="1">
      <w:start w:val="1"/>
      <w:numFmt w:val="lowerRoman"/>
      <w:lvlText w:val="%6."/>
      <w:lvlJc w:val="right"/>
      <w:pPr>
        <w:ind w:left="4915" w:hanging="180"/>
      </w:pPr>
    </w:lvl>
    <w:lvl w:ilvl="6" w:tplc="FFFFFFFF" w:tentative="1">
      <w:start w:val="1"/>
      <w:numFmt w:val="decimal"/>
      <w:lvlText w:val="%7."/>
      <w:lvlJc w:val="left"/>
      <w:pPr>
        <w:ind w:left="5635" w:hanging="360"/>
      </w:pPr>
    </w:lvl>
    <w:lvl w:ilvl="7" w:tplc="FFFFFFFF" w:tentative="1">
      <w:start w:val="1"/>
      <w:numFmt w:val="lowerLetter"/>
      <w:lvlText w:val="%8."/>
      <w:lvlJc w:val="left"/>
      <w:pPr>
        <w:ind w:left="6355" w:hanging="360"/>
      </w:pPr>
    </w:lvl>
    <w:lvl w:ilvl="8" w:tplc="FFFFFFFF" w:tentative="1">
      <w:start w:val="1"/>
      <w:numFmt w:val="lowerRoman"/>
      <w:lvlText w:val="%9."/>
      <w:lvlJc w:val="right"/>
      <w:pPr>
        <w:ind w:left="7075" w:hanging="180"/>
      </w:pPr>
    </w:lvl>
  </w:abstractNum>
  <w:abstractNum w:abstractNumId="19" w15:restartNumberingAfterBreak="0">
    <w:nsid w:val="2FC549D0"/>
    <w:multiLevelType w:val="multilevel"/>
    <w:tmpl w:val="08145482"/>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20" w15:restartNumberingAfterBreak="0">
    <w:nsid w:val="30D804D7"/>
    <w:multiLevelType w:val="multilevel"/>
    <w:tmpl w:val="DD0E00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34C656D7"/>
    <w:multiLevelType w:val="hybridMultilevel"/>
    <w:tmpl w:val="73AAD1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414D3C"/>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373E7D6C"/>
    <w:multiLevelType w:val="multilevel"/>
    <w:tmpl w:val="B7BEA1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7FA434A"/>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5" w15:restartNumberingAfterBreak="0">
    <w:nsid w:val="39357675"/>
    <w:multiLevelType w:val="multilevel"/>
    <w:tmpl w:val="902680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41580BA5"/>
    <w:multiLevelType w:val="multilevel"/>
    <w:tmpl w:val="E826AF0A"/>
    <w:lvl w:ilvl="0">
      <w:start w:val="1"/>
      <w:numFmt w:val="decimal"/>
      <w:lvlText w:val="%1."/>
      <w:lvlJc w:val="left"/>
      <w:pPr>
        <w:ind w:left="1009" w:hanging="452"/>
      </w:pPr>
      <w:rPr>
        <w:rFonts w:ascii="Arial" w:eastAsia="Arial" w:hAnsi="Arial" w:cs="Arial"/>
        <w:b w:val="0"/>
        <w:bCs/>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7" w15:restartNumberingAfterBreak="0">
    <w:nsid w:val="454C2A0D"/>
    <w:multiLevelType w:val="hybridMultilevel"/>
    <w:tmpl w:val="B6DCB0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9660E5"/>
    <w:multiLevelType w:val="hybridMultilevel"/>
    <w:tmpl w:val="174AC2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472B7822"/>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0" w15:restartNumberingAfterBreak="0">
    <w:nsid w:val="474A349F"/>
    <w:multiLevelType w:val="multilevel"/>
    <w:tmpl w:val="C752217C"/>
    <w:lvl w:ilvl="0">
      <w:start w:val="1"/>
      <w:numFmt w:val="decimal"/>
      <w:lvlText w:val="%1)"/>
      <w:lvlJc w:val="left"/>
      <w:pPr>
        <w:ind w:left="928" w:hanging="360"/>
      </w:pPr>
      <w:rPr>
        <w:b w:val="0"/>
        <w:bCs/>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31" w15:restartNumberingAfterBreak="0">
    <w:nsid w:val="477C2EE4"/>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15:restartNumberingAfterBreak="0">
    <w:nsid w:val="4897191C"/>
    <w:multiLevelType w:val="hybridMultilevel"/>
    <w:tmpl w:val="DB5029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4C1A6E"/>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4" w15:restartNumberingAfterBreak="0">
    <w:nsid w:val="522C3084"/>
    <w:multiLevelType w:val="multilevel"/>
    <w:tmpl w:val="A450FFF4"/>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54EB7752"/>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6" w15:restartNumberingAfterBreak="0">
    <w:nsid w:val="55DC1CB0"/>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7" w15:restartNumberingAfterBreak="0">
    <w:nsid w:val="584630D1"/>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62B46300"/>
    <w:multiLevelType w:val="hybridMultilevel"/>
    <w:tmpl w:val="6058A08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3660519"/>
    <w:multiLevelType w:val="hybridMultilevel"/>
    <w:tmpl w:val="3B9080D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64F72E6E"/>
    <w:multiLevelType w:val="multilevel"/>
    <w:tmpl w:val="E80CA5E2"/>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663D766B"/>
    <w:multiLevelType w:val="multilevel"/>
    <w:tmpl w:val="A450FFF4"/>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6BF67C47"/>
    <w:multiLevelType w:val="hybridMultilevel"/>
    <w:tmpl w:val="1C1A9B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7384509A"/>
    <w:multiLevelType w:val="hybridMultilevel"/>
    <w:tmpl w:val="D41E32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5714129"/>
    <w:multiLevelType w:val="multilevel"/>
    <w:tmpl w:val="934A27F4"/>
    <w:lvl w:ilvl="0">
      <w:start w:val="1"/>
      <w:numFmt w:val="decimal"/>
      <w:lvlText w:val="%1."/>
      <w:lvlJc w:val="left"/>
      <w:pPr>
        <w:ind w:left="644" w:hanging="359"/>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num w:numId="1" w16cid:durableId="961764987">
    <w:abstractNumId w:val="40"/>
  </w:num>
  <w:num w:numId="2" w16cid:durableId="924723104">
    <w:abstractNumId w:val="3"/>
  </w:num>
  <w:num w:numId="3" w16cid:durableId="777331795">
    <w:abstractNumId w:val="13"/>
  </w:num>
  <w:num w:numId="4" w16cid:durableId="704914057">
    <w:abstractNumId w:val="44"/>
  </w:num>
  <w:num w:numId="5" w16cid:durableId="905915142">
    <w:abstractNumId w:val="19"/>
  </w:num>
  <w:num w:numId="6" w16cid:durableId="1782336252">
    <w:abstractNumId w:val="23"/>
  </w:num>
  <w:num w:numId="7" w16cid:durableId="1818571098">
    <w:abstractNumId w:val="0"/>
  </w:num>
  <w:num w:numId="8" w16cid:durableId="2052728773">
    <w:abstractNumId w:val="26"/>
  </w:num>
  <w:num w:numId="9" w16cid:durableId="14505858">
    <w:abstractNumId w:val="4"/>
  </w:num>
  <w:num w:numId="10" w16cid:durableId="1802653980">
    <w:abstractNumId w:val="30"/>
  </w:num>
  <w:num w:numId="11" w16cid:durableId="1437866932">
    <w:abstractNumId w:val="20"/>
  </w:num>
  <w:num w:numId="12" w16cid:durableId="1385716222">
    <w:abstractNumId w:val="7"/>
  </w:num>
  <w:num w:numId="13" w16cid:durableId="1928297387">
    <w:abstractNumId w:val="25"/>
  </w:num>
  <w:num w:numId="14" w16cid:durableId="1692607648">
    <w:abstractNumId w:val="34"/>
  </w:num>
  <w:num w:numId="15" w16cid:durableId="1264146882">
    <w:abstractNumId w:val="16"/>
  </w:num>
  <w:num w:numId="16" w16cid:durableId="41099621">
    <w:abstractNumId w:val="35"/>
  </w:num>
  <w:num w:numId="17" w16cid:durableId="829559158">
    <w:abstractNumId w:val="31"/>
  </w:num>
  <w:num w:numId="18" w16cid:durableId="1790315457">
    <w:abstractNumId w:val="27"/>
  </w:num>
  <w:num w:numId="19" w16cid:durableId="468058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4479525">
    <w:abstractNumId w:val="8"/>
  </w:num>
  <w:num w:numId="21" w16cid:durableId="1625579530">
    <w:abstractNumId w:val="12"/>
  </w:num>
  <w:num w:numId="22" w16cid:durableId="1342470326">
    <w:abstractNumId w:val="42"/>
  </w:num>
  <w:num w:numId="23" w16cid:durableId="1129323236">
    <w:abstractNumId w:val="5"/>
  </w:num>
  <w:num w:numId="24" w16cid:durableId="97220060">
    <w:abstractNumId w:val="33"/>
  </w:num>
  <w:num w:numId="25" w16cid:durableId="779884932">
    <w:abstractNumId w:val="24"/>
  </w:num>
  <w:num w:numId="26" w16cid:durableId="1099761383">
    <w:abstractNumId w:val="36"/>
  </w:num>
  <w:num w:numId="27" w16cid:durableId="540047913">
    <w:abstractNumId w:val="29"/>
  </w:num>
  <w:num w:numId="28" w16cid:durableId="2057272039">
    <w:abstractNumId w:val="37"/>
  </w:num>
  <w:num w:numId="29" w16cid:durableId="82529815">
    <w:abstractNumId w:val="28"/>
  </w:num>
  <w:num w:numId="30" w16cid:durableId="347373541">
    <w:abstractNumId w:val="6"/>
  </w:num>
  <w:num w:numId="31" w16cid:durableId="1009672198">
    <w:abstractNumId w:val="41"/>
  </w:num>
  <w:num w:numId="32" w16cid:durableId="1713454206">
    <w:abstractNumId w:val="14"/>
  </w:num>
  <w:num w:numId="33" w16cid:durableId="1808087126">
    <w:abstractNumId w:val="11"/>
  </w:num>
  <w:num w:numId="34" w16cid:durableId="1048455624">
    <w:abstractNumId w:val="22"/>
  </w:num>
  <w:num w:numId="35" w16cid:durableId="59716397">
    <w:abstractNumId w:val="2"/>
  </w:num>
  <w:num w:numId="36" w16cid:durableId="1411807519">
    <w:abstractNumId w:val="38"/>
  </w:num>
  <w:num w:numId="37" w16cid:durableId="1135836443">
    <w:abstractNumId w:val="17"/>
  </w:num>
  <w:num w:numId="38" w16cid:durableId="1882470787">
    <w:abstractNumId w:val="43"/>
  </w:num>
  <w:num w:numId="39" w16cid:durableId="1192112497">
    <w:abstractNumId w:val="21"/>
  </w:num>
  <w:num w:numId="40" w16cid:durableId="627128164">
    <w:abstractNumId w:val="18"/>
  </w:num>
  <w:num w:numId="41" w16cid:durableId="1538467567">
    <w:abstractNumId w:val="15"/>
  </w:num>
  <w:num w:numId="42" w16cid:durableId="379744297">
    <w:abstractNumId w:val="39"/>
  </w:num>
  <w:num w:numId="43" w16cid:durableId="407388670">
    <w:abstractNumId w:val="1"/>
  </w:num>
  <w:num w:numId="44" w16cid:durableId="739524989">
    <w:abstractNumId w:val="32"/>
  </w:num>
  <w:num w:numId="45" w16cid:durableId="914438728">
    <w:abstractNumId w:val="9"/>
  </w:num>
  <w:num w:numId="46" w16cid:durableId="11078170">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3FD"/>
    <w:rsid w:val="000014C2"/>
    <w:rsid w:val="000061E8"/>
    <w:rsid w:val="000279AB"/>
    <w:rsid w:val="00032015"/>
    <w:rsid w:val="00043D72"/>
    <w:rsid w:val="00055483"/>
    <w:rsid w:val="00070E80"/>
    <w:rsid w:val="00073097"/>
    <w:rsid w:val="00075C92"/>
    <w:rsid w:val="000808BE"/>
    <w:rsid w:val="00083561"/>
    <w:rsid w:val="00084196"/>
    <w:rsid w:val="00086962"/>
    <w:rsid w:val="00090000"/>
    <w:rsid w:val="00091F20"/>
    <w:rsid w:val="00094778"/>
    <w:rsid w:val="00097DEF"/>
    <w:rsid w:val="000A36F6"/>
    <w:rsid w:val="000A48AF"/>
    <w:rsid w:val="000A594E"/>
    <w:rsid w:val="000A7023"/>
    <w:rsid w:val="000A7819"/>
    <w:rsid w:val="000B1E6C"/>
    <w:rsid w:val="000C4ECF"/>
    <w:rsid w:val="000E3121"/>
    <w:rsid w:val="000F3231"/>
    <w:rsid w:val="000F5D32"/>
    <w:rsid w:val="00100126"/>
    <w:rsid w:val="00103710"/>
    <w:rsid w:val="0010644A"/>
    <w:rsid w:val="00107AC8"/>
    <w:rsid w:val="00110706"/>
    <w:rsid w:val="00116F00"/>
    <w:rsid w:val="00117682"/>
    <w:rsid w:val="0011790C"/>
    <w:rsid w:val="00121C12"/>
    <w:rsid w:val="00126150"/>
    <w:rsid w:val="00135F8E"/>
    <w:rsid w:val="00140144"/>
    <w:rsid w:val="0014116B"/>
    <w:rsid w:val="001431DA"/>
    <w:rsid w:val="00146D90"/>
    <w:rsid w:val="001527E3"/>
    <w:rsid w:val="0016262C"/>
    <w:rsid w:val="00164C13"/>
    <w:rsid w:val="00167192"/>
    <w:rsid w:val="0017251E"/>
    <w:rsid w:val="00181D18"/>
    <w:rsid w:val="00181F62"/>
    <w:rsid w:val="001844B8"/>
    <w:rsid w:val="00196BD9"/>
    <w:rsid w:val="001977CA"/>
    <w:rsid w:val="001A153B"/>
    <w:rsid w:val="001A5078"/>
    <w:rsid w:val="001A7971"/>
    <w:rsid w:val="001C476A"/>
    <w:rsid w:val="001D220A"/>
    <w:rsid w:val="001E0DE8"/>
    <w:rsid w:val="00205AC3"/>
    <w:rsid w:val="00205AFA"/>
    <w:rsid w:val="00205D6B"/>
    <w:rsid w:val="00210610"/>
    <w:rsid w:val="00211559"/>
    <w:rsid w:val="0022020B"/>
    <w:rsid w:val="00222424"/>
    <w:rsid w:val="00224386"/>
    <w:rsid w:val="00230701"/>
    <w:rsid w:val="002337C1"/>
    <w:rsid w:val="002366EC"/>
    <w:rsid w:val="00243E0C"/>
    <w:rsid w:val="002520B7"/>
    <w:rsid w:val="00252FD3"/>
    <w:rsid w:val="0025664E"/>
    <w:rsid w:val="002612A6"/>
    <w:rsid w:val="002658F3"/>
    <w:rsid w:val="00265BA8"/>
    <w:rsid w:val="0027152C"/>
    <w:rsid w:val="00274A08"/>
    <w:rsid w:val="00280EC5"/>
    <w:rsid w:val="00291AD7"/>
    <w:rsid w:val="002959A2"/>
    <w:rsid w:val="002961FA"/>
    <w:rsid w:val="00297073"/>
    <w:rsid w:val="00297AEC"/>
    <w:rsid w:val="002A0DE7"/>
    <w:rsid w:val="002B669E"/>
    <w:rsid w:val="002C230D"/>
    <w:rsid w:val="002F0EF1"/>
    <w:rsid w:val="002F112B"/>
    <w:rsid w:val="002F2FA6"/>
    <w:rsid w:val="003027C3"/>
    <w:rsid w:val="003059D1"/>
    <w:rsid w:val="003066CC"/>
    <w:rsid w:val="00307122"/>
    <w:rsid w:val="00316AB2"/>
    <w:rsid w:val="00322DE9"/>
    <w:rsid w:val="00325423"/>
    <w:rsid w:val="0032706C"/>
    <w:rsid w:val="003278E5"/>
    <w:rsid w:val="00330CE0"/>
    <w:rsid w:val="00334E6D"/>
    <w:rsid w:val="003470B1"/>
    <w:rsid w:val="0035542D"/>
    <w:rsid w:val="0036229F"/>
    <w:rsid w:val="003635FA"/>
    <w:rsid w:val="00370F87"/>
    <w:rsid w:val="003779BF"/>
    <w:rsid w:val="003804D4"/>
    <w:rsid w:val="003875E4"/>
    <w:rsid w:val="003929B5"/>
    <w:rsid w:val="003A5ABD"/>
    <w:rsid w:val="003A70D6"/>
    <w:rsid w:val="003B2D9C"/>
    <w:rsid w:val="003D4243"/>
    <w:rsid w:val="003F2971"/>
    <w:rsid w:val="003F39A1"/>
    <w:rsid w:val="00411E5E"/>
    <w:rsid w:val="00415F94"/>
    <w:rsid w:val="004228E5"/>
    <w:rsid w:val="00430396"/>
    <w:rsid w:val="004321DF"/>
    <w:rsid w:val="00434566"/>
    <w:rsid w:val="00436DBC"/>
    <w:rsid w:val="004456FF"/>
    <w:rsid w:val="004608B1"/>
    <w:rsid w:val="0046388B"/>
    <w:rsid w:val="004721F7"/>
    <w:rsid w:val="004722B7"/>
    <w:rsid w:val="004806D7"/>
    <w:rsid w:val="0048162D"/>
    <w:rsid w:val="0048348B"/>
    <w:rsid w:val="00493C8B"/>
    <w:rsid w:val="004B39C5"/>
    <w:rsid w:val="004C0C98"/>
    <w:rsid w:val="004C1CFB"/>
    <w:rsid w:val="004C1F92"/>
    <w:rsid w:val="004C5696"/>
    <w:rsid w:val="004D3B16"/>
    <w:rsid w:val="004D5AD2"/>
    <w:rsid w:val="004E1071"/>
    <w:rsid w:val="004E4CC6"/>
    <w:rsid w:val="004E649C"/>
    <w:rsid w:val="004F190A"/>
    <w:rsid w:val="004F68A6"/>
    <w:rsid w:val="005149FD"/>
    <w:rsid w:val="00516FF1"/>
    <w:rsid w:val="0051756B"/>
    <w:rsid w:val="00521B7C"/>
    <w:rsid w:val="00527843"/>
    <w:rsid w:val="0054472A"/>
    <w:rsid w:val="005515A6"/>
    <w:rsid w:val="00551FEF"/>
    <w:rsid w:val="00555319"/>
    <w:rsid w:val="00561CB4"/>
    <w:rsid w:val="0056633F"/>
    <w:rsid w:val="005707FD"/>
    <w:rsid w:val="00571957"/>
    <w:rsid w:val="0057213F"/>
    <w:rsid w:val="005802DA"/>
    <w:rsid w:val="00590F00"/>
    <w:rsid w:val="0059776A"/>
    <w:rsid w:val="005A29A9"/>
    <w:rsid w:val="005A4C9A"/>
    <w:rsid w:val="005B41D3"/>
    <w:rsid w:val="005B6924"/>
    <w:rsid w:val="005C10BD"/>
    <w:rsid w:val="005C2461"/>
    <w:rsid w:val="005D5358"/>
    <w:rsid w:val="005D6E4C"/>
    <w:rsid w:val="005D71F6"/>
    <w:rsid w:val="005F0CE4"/>
    <w:rsid w:val="005F75FF"/>
    <w:rsid w:val="00600A01"/>
    <w:rsid w:val="006104CD"/>
    <w:rsid w:val="00613702"/>
    <w:rsid w:val="006163F0"/>
    <w:rsid w:val="006164DC"/>
    <w:rsid w:val="006170B9"/>
    <w:rsid w:val="0062118D"/>
    <w:rsid w:val="00621552"/>
    <w:rsid w:val="00625851"/>
    <w:rsid w:val="00627646"/>
    <w:rsid w:val="00627D66"/>
    <w:rsid w:val="00631931"/>
    <w:rsid w:val="00636F87"/>
    <w:rsid w:val="00663C73"/>
    <w:rsid w:val="00663D51"/>
    <w:rsid w:val="00666BEE"/>
    <w:rsid w:val="0067098D"/>
    <w:rsid w:val="00681DF9"/>
    <w:rsid w:val="006B6F8D"/>
    <w:rsid w:val="006C3859"/>
    <w:rsid w:val="006C57E3"/>
    <w:rsid w:val="006C589F"/>
    <w:rsid w:val="006C680F"/>
    <w:rsid w:val="006C6E07"/>
    <w:rsid w:val="006E0F4E"/>
    <w:rsid w:val="006E1EA5"/>
    <w:rsid w:val="006E5325"/>
    <w:rsid w:val="006F7526"/>
    <w:rsid w:val="006F76CE"/>
    <w:rsid w:val="00703CCA"/>
    <w:rsid w:val="00724A85"/>
    <w:rsid w:val="00746FE6"/>
    <w:rsid w:val="007502C7"/>
    <w:rsid w:val="0075593F"/>
    <w:rsid w:val="0076440E"/>
    <w:rsid w:val="00766C44"/>
    <w:rsid w:val="007702FD"/>
    <w:rsid w:val="00790944"/>
    <w:rsid w:val="007A0BC3"/>
    <w:rsid w:val="007A3DFE"/>
    <w:rsid w:val="007C3AD2"/>
    <w:rsid w:val="007C5C0D"/>
    <w:rsid w:val="007D32CF"/>
    <w:rsid w:val="007D3B2F"/>
    <w:rsid w:val="007E07EC"/>
    <w:rsid w:val="007F25E4"/>
    <w:rsid w:val="007F2EEB"/>
    <w:rsid w:val="007F519D"/>
    <w:rsid w:val="00821243"/>
    <w:rsid w:val="0084739F"/>
    <w:rsid w:val="00857428"/>
    <w:rsid w:val="008601D0"/>
    <w:rsid w:val="00866440"/>
    <w:rsid w:val="00893EE8"/>
    <w:rsid w:val="008A061F"/>
    <w:rsid w:val="008A08F7"/>
    <w:rsid w:val="008A53FD"/>
    <w:rsid w:val="008A68D9"/>
    <w:rsid w:val="008B0137"/>
    <w:rsid w:val="008C5BC0"/>
    <w:rsid w:val="008D300C"/>
    <w:rsid w:val="008E0C98"/>
    <w:rsid w:val="008F1434"/>
    <w:rsid w:val="008F153D"/>
    <w:rsid w:val="008F3C87"/>
    <w:rsid w:val="008F3FEF"/>
    <w:rsid w:val="009067DB"/>
    <w:rsid w:val="009237F0"/>
    <w:rsid w:val="0092480B"/>
    <w:rsid w:val="00934F1C"/>
    <w:rsid w:val="00937719"/>
    <w:rsid w:val="00944F30"/>
    <w:rsid w:val="00951F23"/>
    <w:rsid w:val="009551FF"/>
    <w:rsid w:val="00960200"/>
    <w:rsid w:val="00965DBA"/>
    <w:rsid w:val="00967419"/>
    <w:rsid w:val="009750F4"/>
    <w:rsid w:val="00977AA9"/>
    <w:rsid w:val="00980C15"/>
    <w:rsid w:val="009816F3"/>
    <w:rsid w:val="009834D5"/>
    <w:rsid w:val="009855A0"/>
    <w:rsid w:val="0098589B"/>
    <w:rsid w:val="00985AC4"/>
    <w:rsid w:val="00991694"/>
    <w:rsid w:val="009B269F"/>
    <w:rsid w:val="009D4CFB"/>
    <w:rsid w:val="009E1CF5"/>
    <w:rsid w:val="009F1B74"/>
    <w:rsid w:val="009F72AD"/>
    <w:rsid w:val="00A00ECD"/>
    <w:rsid w:val="00A12E87"/>
    <w:rsid w:val="00A145A4"/>
    <w:rsid w:val="00A15AFC"/>
    <w:rsid w:val="00A20B90"/>
    <w:rsid w:val="00A2339F"/>
    <w:rsid w:val="00A245AB"/>
    <w:rsid w:val="00A26BB1"/>
    <w:rsid w:val="00A27045"/>
    <w:rsid w:val="00A32A9F"/>
    <w:rsid w:val="00A35828"/>
    <w:rsid w:val="00A430BE"/>
    <w:rsid w:val="00A43367"/>
    <w:rsid w:val="00A43CA9"/>
    <w:rsid w:val="00A56AD8"/>
    <w:rsid w:val="00A578C2"/>
    <w:rsid w:val="00A6015D"/>
    <w:rsid w:val="00A60726"/>
    <w:rsid w:val="00A66A81"/>
    <w:rsid w:val="00A677E0"/>
    <w:rsid w:val="00A72C90"/>
    <w:rsid w:val="00A73850"/>
    <w:rsid w:val="00A92843"/>
    <w:rsid w:val="00A946AE"/>
    <w:rsid w:val="00AA0B92"/>
    <w:rsid w:val="00AA2488"/>
    <w:rsid w:val="00AA5F7B"/>
    <w:rsid w:val="00AB5492"/>
    <w:rsid w:val="00AB5CD9"/>
    <w:rsid w:val="00AB7E77"/>
    <w:rsid w:val="00AC4E15"/>
    <w:rsid w:val="00AD15F9"/>
    <w:rsid w:val="00AE0405"/>
    <w:rsid w:val="00AF72BC"/>
    <w:rsid w:val="00AF768F"/>
    <w:rsid w:val="00AF7A90"/>
    <w:rsid w:val="00B078C7"/>
    <w:rsid w:val="00B27D86"/>
    <w:rsid w:val="00B31AD0"/>
    <w:rsid w:val="00B31F54"/>
    <w:rsid w:val="00B3369C"/>
    <w:rsid w:val="00B35A29"/>
    <w:rsid w:val="00B42DE8"/>
    <w:rsid w:val="00B54F59"/>
    <w:rsid w:val="00B5505B"/>
    <w:rsid w:val="00B6338E"/>
    <w:rsid w:val="00B63907"/>
    <w:rsid w:val="00B64189"/>
    <w:rsid w:val="00B67B83"/>
    <w:rsid w:val="00B80ABE"/>
    <w:rsid w:val="00B85D85"/>
    <w:rsid w:val="00B8625D"/>
    <w:rsid w:val="00BA0193"/>
    <w:rsid w:val="00BA7703"/>
    <w:rsid w:val="00BB0225"/>
    <w:rsid w:val="00BB7282"/>
    <w:rsid w:val="00BC03DA"/>
    <w:rsid w:val="00BC0405"/>
    <w:rsid w:val="00BD0E42"/>
    <w:rsid w:val="00BD226E"/>
    <w:rsid w:val="00BD4506"/>
    <w:rsid w:val="00BD4D6A"/>
    <w:rsid w:val="00BE428F"/>
    <w:rsid w:val="00BE488F"/>
    <w:rsid w:val="00BF45BE"/>
    <w:rsid w:val="00C019FD"/>
    <w:rsid w:val="00C24263"/>
    <w:rsid w:val="00C249B2"/>
    <w:rsid w:val="00C3133D"/>
    <w:rsid w:val="00C33E5C"/>
    <w:rsid w:val="00C36E36"/>
    <w:rsid w:val="00C4013A"/>
    <w:rsid w:val="00C51F3A"/>
    <w:rsid w:val="00C7177E"/>
    <w:rsid w:val="00C71A52"/>
    <w:rsid w:val="00C75004"/>
    <w:rsid w:val="00C77085"/>
    <w:rsid w:val="00C83333"/>
    <w:rsid w:val="00C91182"/>
    <w:rsid w:val="00C9467A"/>
    <w:rsid w:val="00CA33D8"/>
    <w:rsid w:val="00CB721F"/>
    <w:rsid w:val="00CC247D"/>
    <w:rsid w:val="00CE14E9"/>
    <w:rsid w:val="00CF0C9C"/>
    <w:rsid w:val="00CF5F26"/>
    <w:rsid w:val="00CF6CB5"/>
    <w:rsid w:val="00D05388"/>
    <w:rsid w:val="00D152FD"/>
    <w:rsid w:val="00D17065"/>
    <w:rsid w:val="00D1788A"/>
    <w:rsid w:val="00D30E9F"/>
    <w:rsid w:val="00D33F95"/>
    <w:rsid w:val="00D3778B"/>
    <w:rsid w:val="00D4432B"/>
    <w:rsid w:val="00D46E5F"/>
    <w:rsid w:val="00D50050"/>
    <w:rsid w:val="00D53380"/>
    <w:rsid w:val="00D63DEC"/>
    <w:rsid w:val="00D646BD"/>
    <w:rsid w:val="00D70D1F"/>
    <w:rsid w:val="00D742CA"/>
    <w:rsid w:val="00D805EE"/>
    <w:rsid w:val="00D806F1"/>
    <w:rsid w:val="00D81AA2"/>
    <w:rsid w:val="00D81B40"/>
    <w:rsid w:val="00D90537"/>
    <w:rsid w:val="00D91924"/>
    <w:rsid w:val="00DA22EB"/>
    <w:rsid w:val="00DA295E"/>
    <w:rsid w:val="00DA3AF7"/>
    <w:rsid w:val="00DA3F93"/>
    <w:rsid w:val="00DC22FF"/>
    <w:rsid w:val="00DC2689"/>
    <w:rsid w:val="00DD5B98"/>
    <w:rsid w:val="00DD794D"/>
    <w:rsid w:val="00DE5CF3"/>
    <w:rsid w:val="00DF28BA"/>
    <w:rsid w:val="00E1646D"/>
    <w:rsid w:val="00E24958"/>
    <w:rsid w:val="00E26C4F"/>
    <w:rsid w:val="00E34DE9"/>
    <w:rsid w:val="00E376CD"/>
    <w:rsid w:val="00E45608"/>
    <w:rsid w:val="00E50FA6"/>
    <w:rsid w:val="00E51222"/>
    <w:rsid w:val="00E53142"/>
    <w:rsid w:val="00E55987"/>
    <w:rsid w:val="00E72D27"/>
    <w:rsid w:val="00E74971"/>
    <w:rsid w:val="00E8518F"/>
    <w:rsid w:val="00E90140"/>
    <w:rsid w:val="00E90274"/>
    <w:rsid w:val="00E9282F"/>
    <w:rsid w:val="00EA4971"/>
    <w:rsid w:val="00EA536D"/>
    <w:rsid w:val="00EA5C5C"/>
    <w:rsid w:val="00EB70C6"/>
    <w:rsid w:val="00EC63BA"/>
    <w:rsid w:val="00ED2A0D"/>
    <w:rsid w:val="00EE0D6D"/>
    <w:rsid w:val="00EE6E44"/>
    <w:rsid w:val="00F1469D"/>
    <w:rsid w:val="00F17D26"/>
    <w:rsid w:val="00F20F36"/>
    <w:rsid w:val="00F2111B"/>
    <w:rsid w:val="00F2113B"/>
    <w:rsid w:val="00F36189"/>
    <w:rsid w:val="00F51F31"/>
    <w:rsid w:val="00F56152"/>
    <w:rsid w:val="00F63B88"/>
    <w:rsid w:val="00F65798"/>
    <w:rsid w:val="00F74160"/>
    <w:rsid w:val="00F7615E"/>
    <w:rsid w:val="00F76FAE"/>
    <w:rsid w:val="00F77D0E"/>
    <w:rsid w:val="00F805EA"/>
    <w:rsid w:val="00F8178B"/>
    <w:rsid w:val="00F90033"/>
    <w:rsid w:val="00F919D7"/>
    <w:rsid w:val="00F9211D"/>
    <w:rsid w:val="00F92984"/>
    <w:rsid w:val="00FA7ECA"/>
    <w:rsid w:val="00FB1217"/>
    <w:rsid w:val="00FB1DB1"/>
    <w:rsid w:val="00FB4ABC"/>
    <w:rsid w:val="00FC50B4"/>
    <w:rsid w:val="00FD146A"/>
    <w:rsid w:val="00FE7DE4"/>
    <w:rsid w:val="00FF2428"/>
    <w:rsid w:val="00FF4351"/>
    <w:rsid w:val="00FF5EE4"/>
    <w:rsid w:val="00FF7B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D4027"/>
  <w15:docId w15:val="{7BF63A9C-15A3-4317-BBE7-C2A99512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styleId="Nagwek">
    <w:name w:val="header"/>
    <w:basedOn w:val="Normalny"/>
    <w:link w:val="NagwekZnak"/>
    <w:uiPriority w:val="99"/>
    <w:unhideWhenUsed/>
    <w:rsid w:val="00857428"/>
    <w:pPr>
      <w:tabs>
        <w:tab w:val="center" w:pos="4536"/>
        <w:tab w:val="right" w:pos="9072"/>
      </w:tabs>
      <w:spacing w:line="240" w:lineRule="auto"/>
    </w:pPr>
  </w:style>
  <w:style w:type="character" w:customStyle="1" w:styleId="NagwekZnak">
    <w:name w:val="Nagłówek Znak"/>
    <w:basedOn w:val="Domylnaczcionkaakapitu"/>
    <w:link w:val="Nagwek"/>
    <w:uiPriority w:val="99"/>
    <w:rsid w:val="00857428"/>
  </w:style>
  <w:style w:type="paragraph" w:styleId="Stopka">
    <w:name w:val="footer"/>
    <w:basedOn w:val="Normalny"/>
    <w:link w:val="StopkaZnak"/>
    <w:uiPriority w:val="99"/>
    <w:unhideWhenUsed/>
    <w:rsid w:val="00857428"/>
    <w:pPr>
      <w:tabs>
        <w:tab w:val="center" w:pos="4536"/>
        <w:tab w:val="right" w:pos="9072"/>
      </w:tabs>
      <w:spacing w:line="240" w:lineRule="auto"/>
    </w:pPr>
  </w:style>
  <w:style w:type="character" w:customStyle="1" w:styleId="StopkaZnak">
    <w:name w:val="Stopka Znak"/>
    <w:basedOn w:val="Domylnaczcionkaakapitu"/>
    <w:link w:val="Stopka"/>
    <w:uiPriority w:val="99"/>
    <w:rsid w:val="00857428"/>
  </w:style>
  <w:style w:type="character" w:styleId="Hipercze">
    <w:name w:val="Hyperlink"/>
    <w:basedOn w:val="Domylnaczcionkaakapitu"/>
    <w:uiPriority w:val="99"/>
    <w:unhideWhenUsed/>
    <w:rsid w:val="00316AB2"/>
    <w:rPr>
      <w:color w:val="0000FF" w:themeColor="hyperlink"/>
      <w:u w:val="single"/>
    </w:rPr>
  </w:style>
  <w:style w:type="character" w:customStyle="1" w:styleId="Nierozpoznanawzmianka1">
    <w:name w:val="Nierozpoznana wzmianka1"/>
    <w:basedOn w:val="Domylnaczcionkaakapitu"/>
    <w:uiPriority w:val="99"/>
    <w:semiHidden/>
    <w:unhideWhenUsed/>
    <w:rsid w:val="00316AB2"/>
    <w:rPr>
      <w:color w:val="605E5C"/>
      <w:shd w:val="clear" w:color="auto" w:fill="E1DFDD"/>
    </w:rPr>
  </w:style>
  <w:style w:type="paragraph" w:styleId="Tekstpodstawowy">
    <w:name w:val="Body Text"/>
    <w:aliases w:val="Regulacje,definicje,moj body text"/>
    <w:basedOn w:val="Normalny"/>
    <w:link w:val="TekstpodstawowyZnak"/>
    <w:rsid w:val="004C1F92"/>
    <w:pPr>
      <w:spacing w:line="240" w:lineRule="auto"/>
    </w:pPr>
    <w:rPr>
      <w:rFonts w:ascii="Verdana" w:eastAsia="Times New Roman" w:hAnsi="Verdana" w:cs="Times New Roman"/>
      <w:sz w:val="20"/>
      <w:szCs w:val="24"/>
      <w:lang w:val="x-none" w:eastAsia="x-none"/>
    </w:rPr>
  </w:style>
  <w:style w:type="character" w:customStyle="1" w:styleId="TekstpodstawowyZnak">
    <w:name w:val="Tekst podstawowy Znak"/>
    <w:aliases w:val="Regulacje Znak,definicje Znak,moj body text Znak"/>
    <w:basedOn w:val="Domylnaczcionkaakapitu"/>
    <w:link w:val="Tekstpodstawowy"/>
    <w:rsid w:val="004C1F92"/>
    <w:rPr>
      <w:rFonts w:ascii="Verdana" w:eastAsia="Times New Roman" w:hAnsi="Verdana" w:cs="Times New Roman"/>
      <w:sz w:val="20"/>
      <w:szCs w:val="24"/>
      <w:lang w:val="x-none" w:eastAsia="x-none"/>
    </w:rPr>
  </w:style>
  <w:style w:type="paragraph" w:styleId="Akapitzlist">
    <w:name w:val="List Paragraph"/>
    <w:aliases w:val="L1,Akapit z listą5,Akapit z listą1,Akapit z listą2,Numerowanie,Akapit normalny,Akapit z listą BS,Preambuła,Podsis rysunku,Normalny PDST,lp1,HŁ_Bullet1,Rozdział,T_SZ_List Paragraph,Wypunktowanie,normalny tekst,Tabela,List Paragraph"/>
    <w:basedOn w:val="Normalny"/>
    <w:link w:val="AkapitzlistZnak"/>
    <w:uiPriority w:val="34"/>
    <w:qFormat/>
    <w:rsid w:val="00BA7703"/>
    <w:pPr>
      <w:ind w:left="720"/>
      <w:contextualSpacing/>
    </w:pPr>
  </w:style>
  <w:style w:type="character" w:styleId="UyteHipercze">
    <w:name w:val="FollowedHyperlink"/>
    <w:basedOn w:val="Domylnaczcionkaakapitu"/>
    <w:uiPriority w:val="99"/>
    <w:semiHidden/>
    <w:unhideWhenUsed/>
    <w:rsid w:val="005D6E4C"/>
    <w:rPr>
      <w:color w:val="800080" w:themeColor="followedHyperlink"/>
      <w:u w:val="single"/>
    </w:rPr>
  </w:style>
  <w:style w:type="paragraph" w:customStyle="1" w:styleId="Default">
    <w:name w:val="Default"/>
    <w:rsid w:val="00516FF1"/>
    <w:pPr>
      <w:autoSpaceDE w:val="0"/>
      <w:autoSpaceDN w:val="0"/>
      <w:adjustRightInd w:val="0"/>
      <w:spacing w:line="240" w:lineRule="auto"/>
    </w:pPr>
    <w:rPr>
      <w:rFonts w:ascii="Trebuchet MS" w:hAnsi="Trebuchet MS" w:cs="Trebuchet MS"/>
      <w:color w:val="000000"/>
      <w:sz w:val="24"/>
      <w:szCs w:val="24"/>
      <w:lang w:val="pl-PL"/>
    </w:rPr>
  </w:style>
  <w:style w:type="numbering" w:customStyle="1" w:styleId="WW8Num22">
    <w:name w:val="WW8Num22"/>
    <w:basedOn w:val="Bezlisty"/>
    <w:rsid w:val="007702FD"/>
    <w:pPr>
      <w:numPr>
        <w:numId w:val="32"/>
      </w:numPr>
    </w:pPr>
  </w:style>
  <w:style w:type="numbering" w:customStyle="1" w:styleId="WW8Num7">
    <w:name w:val="WW8Num7"/>
    <w:basedOn w:val="Bezlisty"/>
    <w:rsid w:val="007702FD"/>
    <w:pPr>
      <w:numPr>
        <w:numId w:val="33"/>
      </w:numPr>
    </w:pPr>
  </w:style>
  <w:style w:type="paragraph" w:customStyle="1" w:styleId="NormalnyWeb11">
    <w:name w:val="Normalny (Web)11"/>
    <w:basedOn w:val="Normalny"/>
    <w:link w:val="NormalnyWeb11Znak"/>
    <w:rsid w:val="004B39C5"/>
    <w:pPr>
      <w:spacing w:line="270" w:lineRule="atLeast"/>
    </w:pPr>
    <w:rPr>
      <w:rFonts w:ascii="Times New Roman" w:eastAsia="Times New Roman" w:hAnsi="Times New Roman" w:cs="Times New Roman"/>
      <w:color w:val="534E40"/>
      <w:sz w:val="24"/>
      <w:szCs w:val="24"/>
      <w:lang w:val="pl-PL"/>
    </w:rPr>
  </w:style>
  <w:style w:type="paragraph" w:customStyle="1" w:styleId="Standard">
    <w:name w:val="Standard"/>
    <w:rsid w:val="00297AEC"/>
    <w:pPr>
      <w:widowControl w:val="0"/>
      <w:suppressAutoHyphens/>
      <w:autoSpaceDN w:val="0"/>
      <w:spacing w:line="240" w:lineRule="auto"/>
    </w:pPr>
    <w:rPr>
      <w:rFonts w:ascii="Times New Roman" w:eastAsia="Lucida Sans Unicode" w:hAnsi="Times New Roman" w:cs="Tahoma"/>
      <w:kern w:val="3"/>
      <w:sz w:val="24"/>
      <w:szCs w:val="24"/>
      <w:lang w:val="pl-PL"/>
    </w:rPr>
  </w:style>
  <w:style w:type="paragraph" w:styleId="Tekstprzypisukocowego">
    <w:name w:val="endnote text"/>
    <w:basedOn w:val="Normalny"/>
    <w:link w:val="TekstprzypisukocowegoZnak"/>
    <w:uiPriority w:val="99"/>
    <w:semiHidden/>
    <w:unhideWhenUsed/>
    <w:rsid w:val="00F65798"/>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65798"/>
    <w:rPr>
      <w:sz w:val="20"/>
      <w:szCs w:val="20"/>
    </w:rPr>
  </w:style>
  <w:style w:type="character" w:styleId="Odwoanieprzypisukocowego">
    <w:name w:val="endnote reference"/>
    <w:basedOn w:val="Domylnaczcionkaakapitu"/>
    <w:uiPriority w:val="99"/>
    <w:semiHidden/>
    <w:unhideWhenUsed/>
    <w:rsid w:val="00F65798"/>
    <w:rPr>
      <w:vertAlign w:val="superscript"/>
    </w:rPr>
  </w:style>
  <w:style w:type="character" w:customStyle="1" w:styleId="NormalnyWeb11Znak">
    <w:name w:val="Normalny (Web)11 Znak"/>
    <w:link w:val="NormalnyWeb11"/>
    <w:locked/>
    <w:rsid w:val="004608B1"/>
    <w:rPr>
      <w:rFonts w:ascii="Times New Roman" w:eastAsia="Times New Roman" w:hAnsi="Times New Roman" w:cs="Times New Roman"/>
      <w:color w:val="534E40"/>
      <w:sz w:val="24"/>
      <w:szCs w:val="24"/>
      <w:lang w:val="pl-PL"/>
    </w:rPr>
  </w:style>
  <w:style w:type="paragraph" w:customStyle="1" w:styleId="divpoint">
    <w:name w:val="div.point"/>
    <w:uiPriority w:val="99"/>
    <w:rsid w:val="00DC22FF"/>
    <w:pPr>
      <w:widowControl w:val="0"/>
      <w:autoSpaceDE w:val="0"/>
      <w:autoSpaceDN w:val="0"/>
      <w:adjustRightInd w:val="0"/>
      <w:spacing w:line="40" w:lineRule="atLeast"/>
    </w:pPr>
    <w:rPr>
      <w:rFonts w:ascii="Helvetica" w:eastAsiaTheme="minorEastAsia" w:hAnsi="Helvetica" w:cs="Helvetica"/>
      <w:color w:val="000000"/>
      <w:sz w:val="18"/>
      <w:szCs w:val="18"/>
      <w:lang w:val="pl-PL"/>
    </w:rPr>
  </w:style>
  <w:style w:type="paragraph" w:customStyle="1" w:styleId="divpkt">
    <w:name w:val="div.pkt"/>
    <w:uiPriority w:val="99"/>
    <w:rsid w:val="00DC22FF"/>
    <w:pPr>
      <w:widowControl w:val="0"/>
      <w:autoSpaceDE w:val="0"/>
      <w:autoSpaceDN w:val="0"/>
      <w:adjustRightInd w:val="0"/>
      <w:spacing w:line="40" w:lineRule="atLeast"/>
      <w:ind w:left="240"/>
      <w:jc w:val="both"/>
    </w:pPr>
    <w:rPr>
      <w:rFonts w:ascii="Helvetica" w:eastAsiaTheme="minorEastAsia" w:hAnsi="Helvetica" w:cs="Helvetica"/>
      <w:color w:val="000000"/>
      <w:sz w:val="18"/>
      <w:szCs w:val="18"/>
      <w:lang w:val="pl-PL"/>
    </w:rPr>
  </w:style>
  <w:style w:type="character" w:customStyle="1" w:styleId="AkapitzlistZnak">
    <w:name w:val="Akapit z listą Znak"/>
    <w:aliases w:val="L1 Znak,Akapit z listą5 Znak,Akapit z listą1 Znak,Akapit z listą2 Znak,Numerowanie Znak,Akapit normalny Znak,Akapit z listą BS Znak,Preambuła Znak,Podsis rysunku Znak,Normalny PDST Znak,lp1 Znak,HŁ_Bullet1 Znak,Rozdział Znak"/>
    <w:link w:val="Akapitzlist"/>
    <w:uiPriority w:val="34"/>
    <w:qFormat/>
    <w:locked/>
    <w:rsid w:val="00DC2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518942">
      <w:bodyDiv w:val="1"/>
      <w:marLeft w:val="0"/>
      <w:marRight w:val="0"/>
      <w:marTop w:val="0"/>
      <w:marBottom w:val="0"/>
      <w:divBdr>
        <w:top w:val="none" w:sz="0" w:space="0" w:color="auto"/>
        <w:left w:val="none" w:sz="0" w:space="0" w:color="auto"/>
        <w:bottom w:val="none" w:sz="0" w:space="0" w:color="auto"/>
        <w:right w:val="none" w:sz="0" w:space="0" w:color="auto"/>
      </w:divBdr>
    </w:div>
    <w:div w:id="605234566">
      <w:bodyDiv w:val="1"/>
      <w:marLeft w:val="0"/>
      <w:marRight w:val="0"/>
      <w:marTop w:val="0"/>
      <w:marBottom w:val="0"/>
      <w:divBdr>
        <w:top w:val="none" w:sz="0" w:space="0" w:color="auto"/>
        <w:left w:val="none" w:sz="0" w:space="0" w:color="auto"/>
        <w:bottom w:val="none" w:sz="0" w:space="0" w:color="auto"/>
        <w:right w:val="none" w:sz="0" w:space="0" w:color="auto"/>
      </w:divBdr>
      <w:divsChild>
        <w:div w:id="665934252">
          <w:marLeft w:val="0"/>
          <w:marRight w:val="0"/>
          <w:marTop w:val="0"/>
          <w:marBottom w:val="0"/>
          <w:divBdr>
            <w:top w:val="none" w:sz="0" w:space="0" w:color="auto"/>
            <w:left w:val="none" w:sz="0" w:space="0" w:color="auto"/>
            <w:bottom w:val="none" w:sz="0" w:space="0" w:color="auto"/>
            <w:right w:val="none" w:sz="0" w:space="0" w:color="auto"/>
          </w:divBdr>
          <w:divsChild>
            <w:div w:id="119543420">
              <w:marLeft w:val="0"/>
              <w:marRight w:val="0"/>
              <w:marTop w:val="0"/>
              <w:marBottom w:val="0"/>
              <w:divBdr>
                <w:top w:val="none" w:sz="0" w:space="0" w:color="auto"/>
                <w:left w:val="none" w:sz="0" w:space="0" w:color="auto"/>
                <w:bottom w:val="none" w:sz="0" w:space="0" w:color="auto"/>
                <w:right w:val="none" w:sz="0" w:space="0" w:color="auto"/>
              </w:divBdr>
            </w:div>
          </w:divsChild>
        </w:div>
        <w:div w:id="920674201">
          <w:marLeft w:val="0"/>
          <w:marRight w:val="0"/>
          <w:marTop w:val="0"/>
          <w:marBottom w:val="0"/>
          <w:divBdr>
            <w:top w:val="none" w:sz="0" w:space="0" w:color="auto"/>
            <w:left w:val="none" w:sz="0" w:space="0" w:color="auto"/>
            <w:bottom w:val="none" w:sz="0" w:space="0" w:color="auto"/>
            <w:right w:val="none" w:sz="0" w:space="0" w:color="auto"/>
          </w:divBdr>
          <w:divsChild>
            <w:div w:id="767503104">
              <w:marLeft w:val="0"/>
              <w:marRight w:val="0"/>
              <w:marTop w:val="0"/>
              <w:marBottom w:val="0"/>
              <w:divBdr>
                <w:top w:val="none" w:sz="0" w:space="0" w:color="auto"/>
                <w:left w:val="none" w:sz="0" w:space="0" w:color="auto"/>
                <w:bottom w:val="none" w:sz="0" w:space="0" w:color="auto"/>
                <w:right w:val="none" w:sz="0" w:space="0" w:color="auto"/>
              </w:divBdr>
            </w:div>
          </w:divsChild>
        </w:div>
        <w:div w:id="491995401">
          <w:marLeft w:val="0"/>
          <w:marRight w:val="0"/>
          <w:marTop w:val="0"/>
          <w:marBottom w:val="0"/>
          <w:divBdr>
            <w:top w:val="none" w:sz="0" w:space="0" w:color="auto"/>
            <w:left w:val="none" w:sz="0" w:space="0" w:color="auto"/>
            <w:bottom w:val="none" w:sz="0" w:space="0" w:color="auto"/>
            <w:right w:val="none" w:sz="0" w:space="0" w:color="auto"/>
          </w:divBdr>
          <w:divsChild>
            <w:div w:id="52949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79368">
      <w:bodyDiv w:val="1"/>
      <w:marLeft w:val="0"/>
      <w:marRight w:val="0"/>
      <w:marTop w:val="0"/>
      <w:marBottom w:val="0"/>
      <w:divBdr>
        <w:top w:val="none" w:sz="0" w:space="0" w:color="auto"/>
        <w:left w:val="none" w:sz="0" w:space="0" w:color="auto"/>
        <w:bottom w:val="none" w:sz="0" w:space="0" w:color="auto"/>
        <w:right w:val="none" w:sz="0" w:space="0" w:color="auto"/>
      </w:divBdr>
      <w:divsChild>
        <w:div w:id="423114633">
          <w:marLeft w:val="0"/>
          <w:marRight w:val="0"/>
          <w:marTop w:val="0"/>
          <w:marBottom w:val="0"/>
          <w:divBdr>
            <w:top w:val="none" w:sz="0" w:space="0" w:color="auto"/>
            <w:left w:val="none" w:sz="0" w:space="0" w:color="auto"/>
            <w:bottom w:val="none" w:sz="0" w:space="0" w:color="auto"/>
            <w:right w:val="none" w:sz="0" w:space="0" w:color="auto"/>
          </w:divBdr>
          <w:divsChild>
            <w:div w:id="580800575">
              <w:marLeft w:val="0"/>
              <w:marRight w:val="0"/>
              <w:marTop w:val="0"/>
              <w:marBottom w:val="0"/>
              <w:divBdr>
                <w:top w:val="none" w:sz="0" w:space="0" w:color="auto"/>
                <w:left w:val="none" w:sz="0" w:space="0" w:color="auto"/>
                <w:bottom w:val="none" w:sz="0" w:space="0" w:color="auto"/>
                <w:right w:val="none" w:sz="0" w:space="0" w:color="auto"/>
              </w:divBdr>
            </w:div>
          </w:divsChild>
        </w:div>
        <w:div w:id="1476067702">
          <w:marLeft w:val="0"/>
          <w:marRight w:val="0"/>
          <w:marTop w:val="0"/>
          <w:marBottom w:val="0"/>
          <w:divBdr>
            <w:top w:val="none" w:sz="0" w:space="0" w:color="auto"/>
            <w:left w:val="none" w:sz="0" w:space="0" w:color="auto"/>
            <w:bottom w:val="none" w:sz="0" w:space="0" w:color="auto"/>
            <w:right w:val="none" w:sz="0" w:space="0" w:color="auto"/>
          </w:divBdr>
          <w:divsChild>
            <w:div w:id="379983212">
              <w:marLeft w:val="0"/>
              <w:marRight w:val="0"/>
              <w:marTop w:val="0"/>
              <w:marBottom w:val="0"/>
              <w:divBdr>
                <w:top w:val="none" w:sz="0" w:space="0" w:color="auto"/>
                <w:left w:val="none" w:sz="0" w:space="0" w:color="auto"/>
                <w:bottom w:val="none" w:sz="0" w:space="0" w:color="auto"/>
                <w:right w:val="none" w:sz="0" w:space="0" w:color="auto"/>
              </w:divBdr>
              <w:divsChild>
                <w:div w:id="30697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341896">
          <w:marLeft w:val="0"/>
          <w:marRight w:val="0"/>
          <w:marTop w:val="0"/>
          <w:marBottom w:val="0"/>
          <w:divBdr>
            <w:top w:val="none" w:sz="0" w:space="0" w:color="auto"/>
            <w:left w:val="none" w:sz="0" w:space="0" w:color="auto"/>
            <w:bottom w:val="none" w:sz="0" w:space="0" w:color="auto"/>
            <w:right w:val="none" w:sz="0" w:space="0" w:color="auto"/>
          </w:divBdr>
          <w:divsChild>
            <w:div w:id="818041233">
              <w:marLeft w:val="0"/>
              <w:marRight w:val="0"/>
              <w:marTop w:val="0"/>
              <w:marBottom w:val="0"/>
              <w:divBdr>
                <w:top w:val="none" w:sz="0" w:space="0" w:color="auto"/>
                <w:left w:val="none" w:sz="0" w:space="0" w:color="auto"/>
                <w:bottom w:val="none" w:sz="0" w:space="0" w:color="auto"/>
                <w:right w:val="none" w:sz="0" w:space="0" w:color="auto"/>
              </w:divBdr>
              <w:divsChild>
                <w:div w:id="267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403830">
          <w:marLeft w:val="0"/>
          <w:marRight w:val="0"/>
          <w:marTop w:val="0"/>
          <w:marBottom w:val="0"/>
          <w:divBdr>
            <w:top w:val="none" w:sz="0" w:space="0" w:color="auto"/>
            <w:left w:val="none" w:sz="0" w:space="0" w:color="auto"/>
            <w:bottom w:val="none" w:sz="0" w:space="0" w:color="auto"/>
            <w:right w:val="none" w:sz="0" w:space="0" w:color="auto"/>
          </w:divBdr>
          <w:divsChild>
            <w:div w:id="68308385">
              <w:marLeft w:val="0"/>
              <w:marRight w:val="0"/>
              <w:marTop w:val="0"/>
              <w:marBottom w:val="0"/>
              <w:divBdr>
                <w:top w:val="none" w:sz="0" w:space="0" w:color="auto"/>
                <w:left w:val="none" w:sz="0" w:space="0" w:color="auto"/>
                <w:bottom w:val="none" w:sz="0" w:space="0" w:color="auto"/>
                <w:right w:val="none" w:sz="0" w:space="0" w:color="auto"/>
              </w:divBdr>
              <w:divsChild>
                <w:div w:id="63814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177">
          <w:marLeft w:val="0"/>
          <w:marRight w:val="0"/>
          <w:marTop w:val="0"/>
          <w:marBottom w:val="0"/>
          <w:divBdr>
            <w:top w:val="none" w:sz="0" w:space="0" w:color="auto"/>
            <w:left w:val="none" w:sz="0" w:space="0" w:color="auto"/>
            <w:bottom w:val="none" w:sz="0" w:space="0" w:color="auto"/>
            <w:right w:val="none" w:sz="0" w:space="0" w:color="auto"/>
          </w:divBdr>
          <w:divsChild>
            <w:div w:id="2022582327">
              <w:marLeft w:val="0"/>
              <w:marRight w:val="0"/>
              <w:marTop w:val="0"/>
              <w:marBottom w:val="0"/>
              <w:divBdr>
                <w:top w:val="none" w:sz="0" w:space="0" w:color="auto"/>
                <w:left w:val="none" w:sz="0" w:space="0" w:color="auto"/>
                <w:bottom w:val="none" w:sz="0" w:space="0" w:color="auto"/>
                <w:right w:val="none" w:sz="0" w:space="0" w:color="auto"/>
              </w:divBdr>
              <w:divsChild>
                <w:div w:id="205738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794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ip.legalis.pl/document-view.seam?documentId=mfrxilrtg4ytomzug44toltqmfyc4nrsg44donbsgi" TargetMode="External"/><Relationship Id="rId21" Type="http://schemas.openxmlformats.org/officeDocument/2006/relationships/hyperlink" Target="https://sip.legalis.pl/document-view.seam?documentId=mfrxilrtg4ytmnjzha3tqltqmfyc4nrqga3tqmzzgm" TargetMode="External"/><Relationship Id="rId34" Type="http://schemas.openxmlformats.org/officeDocument/2006/relationships/hyperlink" Target="https://sip.legalis.pl/document-view.seam?documentId=mfrxilrtg4ytmobxgiydeltqmfyc4nrrge2tonjtgu" TargetMode="External"/><Relationship Id="rId42" Type="http://schemas.openxmlformats.org/officeDocument/2006/relationships/hyperlink" Target="mailto:przetargi@drezdenko.pl" TargetMode="External"/><Relationship Id="rId47" Type="http://schemas.openxmlformats.org/officeDocument/2006/relationships/hyperlink" Target="https://platformazakupowa.pl/strona/1-regulamin" TargetMode="External"/><Relationship Id="rId50" Type="http://schemas.openxmlformats.org/officeDocument/2006/relationships/hyperlink" Target="http://platformazakupowa.pl" TargetMode="External"/><Relationship Id="rId55" Type="http://schemas.openxmlformats.org/officeDocument/2006/relationships/hyperlink" Target="https://moj.gov.pl/nforms/signer/upload?xFormsAppName=SIGNER" TargetMode="External"/><Relationship Id="rId63" Type="http://schemas.openxmlformats.org/officeDocument/2006/relationships/hyperlink" Target="https://platformazakupowa.pl/strona/45-instrukcje"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galis.pl/document-view.seam?documentId=mfrxilrtg4ytkmrrgu4tkltqmfyc4njug44tanbwhe" TargetMode="External"/><Relationship Id="rId29" Type="http://schemas.openxmlformats.org/officeDocument/2006/relationships/hyperlink" Target="https://sip.legalis.pl/document-view.seam?documentId=mfrxilrshaydomrqgiydoltqmfyc4mrxgiydimbyhe" TargetMode="External"/><Relationship Id="rId11" Type="http://schemas.openxmlformats.org/officeDocument/2006/relationships/hyperlink" Target="mailto:um@drezdenko.pl" TargetMode="External"/><Relationship Id="rId24" Type="http://schemas.openxmlformats.org/officeDocument/2006/relationships/hyperlink" Target="https://sip.legalis.pl/document-view.seam?documentId=mfrxilrshaydomrqgiydoltqmfyc4mrxgiydimbyhe" TargetMode="External"/><Relationship Id="rId32" Type="http://schemas.openxmlformats.org/officeDocument/2006/relationships/hyperlink" Target="https://sip.legalis.pl/document-view.seam?documentId=mfrxilrtg4ytkojvg42dmltqmfyc4njxgu4dcmbqg4" TargetMode="External"/><Relationship Id="rId37" Type="http://schemas.openxmlformats.org/officeDocument/2006/relationships/hyperlink" Target="https://sip.legalis.pl/document-view.seam?documentId=mfrxilrtg4ytonbxheydeltqmfyc4nrtgiztmnzyge" TargetMode="External"/><Relationship Id="rId40" Type="http://schemas.openxmlformats.org/officeDocument/2006/relationships/hyperlink" Target="http://platformazakupowa.pl" TargetMode="External"/><Relationship Id="rId45" Type="http://schemas.openxmlformats.org/officeDocument/2006/relationships/hyperlink" Target="https://platformazakupowa.pl/" TargetMode="External"/><Relationship Id="rId53" Type="http://schemas.openxmlformats.org/officeDocument/2006/relationships/hyperlink" Target="https://platformazakupowa.pl/" TargetMode="External"/><Relationship Id="rId58" Type="http://schemas.openxmlformats.org/officeDocument/2006/relationships/hyperlink" Target="https://platformazakupowa.pl/strona/45-instrukcje"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platformazakupowa.pl" TargetMode="External"/><Relationship Id="rId19" Type="http://schemas.openxmlformats.org/officeDocument/2006/relationships/hyperlink" Target="https://sip.legalis.pl/document-view.seam?documentId=mfrxilrtg4ytmmjsga3tcltqmfyc4njyge3dinzwha" TargetMode="External"/><Relationship Id="rId14" Type="http://schemas.openxmlformats.org/officeDocument/2006/relationships/hyperlink" Target="https://sip.legalis.pl/document-view.seam?documentId=mfrxilrtg4ytkmzxgy2doltqmfyc4njvgm4tknbygu" TargetMode="External"/><Relationship Id="rId22" Type="http://schemas.openxmlformats.org/officeDocument/2006/relationships/hyperlink" Target="https://sip.legalis.pl/document-view.seam?documentId=mfrxilrtg4ytmobtheztsltqmfyc4nrrga2tqnjxge" TargetMode="External"/><Relationship Id="rId27" Type="http://schemas.openxmlformats.org/officeDocument/2006/relationships/hyperlink" Target="https://sip.legalis.pl/document-view.seam?documentId=mfrxilrtg4ytomzxgmydoltqmfyc4nrsha3dmmzsgy" TargetMode="External"/><Relationship Id="rId30" Type="http://schemas.openxmlformats.org/officeDocument/2006/relationships/hyperlink" Target="https://sip.legalis.pl/document-view.seam?documentId=mfrxilrtg4ytonbxheydeltqmfyc4nrtgiztmnzyge" TargetMode="External"/><Relationship Id="rId35" Type="http://schemas.openxmlformats.org/officeDocument/2006/relationships/hyperlink" Target="https://sip.legalis.pl/document-view.seam?documentId=mfrxilrxgazdgmjrhazc44dboaxdcmjwgm2tgmjr" TargetMode="External"/><Relationship Id="rId43" Type="http://schemas.openxmlformats.org/officeDocument/2006/relationships/hyperlink" Target="http://platformazakupowa.pl" TargetMode="External"/><Relationship Id="rId48" Type="http://schemas.openxmlformats.org/officeDocument/2006/relationships/hyperlink" Target="https://drive.google.com/file/d/1Kd1DttbBeiNWt4q4slS4t76lZVKPbkyD/view" TargetMode="External"/><Relationship Id="rId56" Type="http://schemas.openxmlformats.org/officeDocument/2006/relationships/hyperlink" Target="https://www.gov.pl/web/mswia/oprogramowanie-do-pobrania" TargetMode="External"/><Relationship Id="rId64" Type="http://schemas.openxmlformats.org/officeDocument/2006/relationships/hyperlink" Target="http://platformazakupowa.pl" TargetMode="External"/><Relationship Id="rId8" Type="http://schemas.openxmlformats.org/officeDocument/2006/relationships/hyperlink" Target="mailto:przetargi@drezdenko.pl" TargetMode="External"/><Relationship Id="rId51" Type="http://schemas.openxmlformats.org/officeDocument/2006/relationships/hyperlink" Target="http://platformazakupowa.pl" TargetMode="External"/><Relationship Id="rId3" Type="http://schemas.openxmlformats.org/officeDocument/2006/relationships/styles" Target="styles.xml"/><Relationship Id="rId12" Type="http://schemas.openxmlformats.org/officeDocument/2006/relationships/hyperlink" Target="mailto:iod@drezdenko.pl" TargetMode="External"/><Relationship Id="rId17" Type="http://schemas.openxmlformats.org/officeDocument/2006/relationships/hyperlink" Target="https://sip.legalis.pl/document-view.seam?documentId=mfrxilrtg4ytmobtheztsltqmfyc4nrrga2tqnjxge" TargetMode="External"/><Relationship Id="rId25" Type="http://schemas.openxmlformats.org/officeDocument/2006/relationships/hyperlink" Target="https://sip.legalis.pl/document-view.seam?documentId=mfrxilrtg4ytonbxheydeltqmfyc4nrtgiztmnzyge" TargetMode="External"/><Relationship Id="rId33" Type="http://schemas.openxmlformats.org/officeDocument/2006/relationships/hyperlink" Target="https://sip.legalis.pl/document-view.seam?documentId=mfrxilrtg4ytmobxgiydcltqmfyc4nrrge2tmobzgu" TargetMode="External"/><Relationship Id="rId38" Type="http://schemas.openxmlformats.org/officeDocument/2006/relationships/hyperlink" Target="https://platformazakupowa.pl/" TargetMode="External"/><Relationship Id="rId46" Type="http://schemas.openxmlformats.org/officeDocument/2006/relationships/hyperlink" Target="https://platformazakupowa.pl/" TargetMode="External"/><Relationship Id="rId59" Type="http://schemas.openxmlformats.org/officeDocument/2006/relationships/hyperlink" Target="http://platformazakupowa.pl" TargetMode="External"/><Relationship Id="rId67" Type="http://schemas.openxmlformats.org/officeDocument/2006/relationships/fontTable" Target="fontTable.xml"/><Relationship Id="rId20" Type="http://schemas.openxmlformats.org/officeDocument/2006/relationships/hyperlink" Target="https://sip.legalis.pl/document-view.seam?documentId=mfrxilrtg4ytmnjqgy2dgltqmfyc4njzgy4dsmzyge" TargetMode="External"/><Relationship Id="rId41" Type="http://schemas.openxmlformats.org/officeDocument/2006/relationships/hyperlink" Target="http://platformazakupowa.pl" TargetMode="External"/><Relationship Id="rId54" Type="http://schemas.openxmlformats.org/officeDocument/2006/relationships/hyperlink" Target="https://www.nccert.pl/" TargetMode="External"/><Relationship Id="rId62"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ip.legalis.pl/document-view.seam?documentId=mfrxilrtg4ytkmrrgu4tkltqmfyc4njug44taobzha" TargetMode="External"/><Relationship Id="rId23" Type="http://schemas.openxmlformats.org/officeDocument/2006/relationships/hyperlink" Target="https://sip.legalis.pl/document-view.seam?documentId=mfrxilrxgazdgmjrhazc44dboaxdcmjwgm2tgmjr" TargetMode="External"/><Relationship Id="rId28" Type="http://schemas.openxmlformats.org/officeDocument/2006/relationships/hyperlink" Target="https://sip.legalis.pl/document-view.seam?documentId=mfrxilrxgazdgmjrhazc44dboaxdcmjwgm2tgmjr" TargetMode="External"/><Relationship Id="rId36" Type="http://schemas.openxmlformats.org/officeDocument/2006/relationships/hyperlink" Target="https://sip.legalis.pl/document-view.seam?documentId=mfrxilrshaydomrqgiydoltqmfyc4mrxgiydimbyhe" TargetMode="External"/><Relationship Id="rId49" Type="http://schemas.openxmlformats.org/officeDocument/2006/relationships/hyperlink" Target="http://platformazakupowa.pl" TargetMode="External"/><Relationship Id="rId57" Type="http://schemas.openxmlformats.org/officeDocument/2006/relationships/hyperlink" Target="https://platformazakupowa.pl/" TargetMode="External"/><Relationship Id="rId10" Type="http://schemas.openxmlformats.org/officeDocument/2006/relationships/hyperlink" Target="https://platformazakupowa.pl/pn/drezdenko" TargetMode="External"/><Relationship Id="rId31" Type="http://schemas.openxmlformats.org/officeDocument/2006/relationships/hyperlink" Target="https://sip.legalis.pl/document-view.seam?documentId=mfrxilrtg4ytkojvg42dmltqmfyc4njxgu4dcmbxge" TargetMode="External"/><Relationship Id="rId44" Type="http://schemas.openxmlformats.org/officeDocument/2006/relationships/hyperlink" Target="http://platformazakupowa.pl" TargetMode="External"/><Relationship Id="rId52" Type="http://schemas.openxmlformats.org/officeDocument/2006/relationships/hyperlink" Target="https://platformazakupowa.pl/strona/45-instrukcje" TargetMode="External"/><Relationship Id="rId60" Type="http://schemas.openxmlformats.org/officeDocument/2006/relationships/hyperlink" Target="https://platformazakupowa.pl/pn/drezdenko"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latformazakupowa.pl/pn/drezdenko" TargetMode="External"/><Relationship Id="rId13" Type="http://schemas.openxmlformats.org/officeDocument/2006/relationships/hyperlink" Target="https://sip.legalis.pl/document-view.seam?documentId=mfrxilrtg4ytkmzxgy2doltqmfyc4njvgm4tkmzygi" TargetMode="External"/><Relationship Id="rId18" Type="http://schemas.openxmlformats.org/officeDocument/2006/relationships/hyperlink" Target="https://sip.legalis.pl/document-view.seam?documentId=mfrxilrtg4ytmmjsga3tcltqmfyc4njyge3dknrthe" TargetMode="External"/><Relationship Id="rId39" Type="http://schemas.openxmlformats.org/officeDocument/2006/relationships/hyperlink" Target="https://platformazakupowa.pl/pn/drezdenk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1BCC-A943-4E0C-B48C-386B54FFD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7481</Words>
  <Characters>44892</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tomasz.fiedler</dc:creator>
  <cp:lastModifiedBy>Karolina Nawrot</cp:lastModifiedBy>
  <cp:revision>7</cp:revision>
  <cp:lastPrinted>2025-02-10T10:46:00Z</cp:lastPrinted>
  <dcterms:created xsi:type="dcterms:W3CDTF">2026-04-27T11:17:00Z</dcterms:created>
  <dcterms:modified xsi:type="dcterms:W3CDTF">2026-04-29T10:46:00Z</dcterms:modified>
</cp:coreProperties>
</file>