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8DB5C" w14:textId="77777777" w:rsidR="009F6513" w:rsidRPr="0098050D" w:rsidRDefault="00E32B82">
      <w:pPr>
        <w:pStyle w:val="MyTitle"/>
        <w:jc w:val="center"/>
      </w:pPr>
      <w:r w:rsidRPr="0098050D">
        <w:rPr>
          <w:b w:val="0"/>
        </w:rPr>
        <w:t>SPECYFIKACJA TECHNICZNA WYKONANIA</w:t>
      </w:r>
      <w:r w:rsidRPr="0098050D">
        <w:rPr>
          <w:b w:val="0"/>
        </w:rPr>
        <w:br/>
        <w:t>I ODBIORU ROBÓT BUDOWLANYCH</w:t>
      </w:r>
    </w:p>
    <w:p w14:paraId="18A40D66" w14:textId="77777777" w:rsidR="009F6513" w:rsidRPr="0098050D" w:rsidRDefault="00E32B82">
      <w:pPr>
        <w:pStyle w:val="MySubtitle"/>
        <w:jc w:val="center"/>
      </w:pPr>
      <w:r w:rsidRPr="0098050D">
        <w:rPr>
          <w:i w:val="0"/>
        </w:rPr>
        <w:t>STWiORB - dokument opracowany na podstawie przekazanych materiałów projektowych i kosztorysowych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071"/>
      </w:tblGrid>
      <w:tr w:rsidR="009F6513" w:rsidRPr="0098050D" w14:paraId="4784F846" w14:textId="77777777">
        <w:trPr>
          <w:jc w:val="center"/>
        </w:trPr>
        <w:tc>
          <w:tcPr>
            <w:tcW w:w="9071" w:type="dxa"/>
            <w:shd w:val="clear" w:color="auto" w:fill="D9EAF7"/>
            <w:vAlign w:val="center"/>
          </w:tcPr>
          <w:p w14:paraId="68A2C5A3" w14:textId="77777777" w:rsidR="009F6513" w:rsidRPr="0098050D" w:rsidRDefault="009F6513"/>
        </w:tc>
      </w:tr>
    </w:tbl>
    <w:p w14:paraId="53356B26" w14:textId="77777777" w:rsidR="009F6513" w:rsidRPr="0098050D" w:rsidRDefault="009F651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762"/>
        <w:gridCol w:w="4762"/>
      </w:tblGrid>
      <w:tr w:rsidR="009F6513" w:rsidRPr="0098050D" w14:paraId="71A014CB" w14:textId="77777777">
        <w:trPr>
          <w:jc w:val="center"/>
        </w:trPr>
        <w:tc>
          <w:tcPr>
            <w:tcW w:w="4762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5C62DA" w14:textId="77777777" w:rsidR="009F6513" w:rsidRPr="0098050D" w:rsidRDefault="00E32B82">
            <w:r w:rsidRPr="0098050D">
              <w:rPr>
                <w:b/>
                <w:sz w:val="20"/>
              </w:rPr>
              <w:t>Zamówienie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491B10" w14:textId="69225E98" w:rsidR="009F6513" w:rsidRPr="0098050D" w:rsidRDefault="001D7546">
            <w:r>
              <w:rPr>
                <w:sz w:val="20"/>
              </w:rPr>
              <w:t>Modernizacja</w:t>
            </w:r>
            <w:r w:rsidR="00917F0D" w:rsidRPr="0098050D">
              <w:rPr>
                <w:sz w:val="20"/>
              </w:rPr>
              <w:t xml:space="preserve"> pomieszczeń na parterze</w:t>
            </w:r>
            <w:r w:rsidR="00200ACA" w:rsidRPr="0098050D">
              <w:rPr>
                <w:sz w:val="20"/>
              </w:rPr>
              <w:t xml:space="preserve"> budynku</w:t>
            </w:r>
            <w:r w:rsidR="00917F0D" w:rsidRPr="0098050D">
              <w:rPr>
                <w:sz w:val="20"/>
              </w:rPr>
              <w:t xml:space="preserve"> Domu Pomocy Społecznej w Olkuszu</w:t>
            </w:r>
          </w:p>
        </w:tc>
      </w:tr>
      <w:tr w:rsidR="009F6513" w:rsidRPr="0098050D" w14:paraId="0FD6AD7E" w14:textId="77777777">
        <w:trPr>
          <w:jc w:val="center"/>
        </w:trPr>
        <w:tc>
          <w:tcPr>
            <w:tcW w:w="4762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4AA3BD" w14:textId="77777777" w:rsidR="009F6513" w:rsidRPr="0098050D" w:rsidRDefault="00E32B82">
            <w:r w:rsidRPr="0098050D">
              <w:rPr>
                <w:b/>
                <w:sz w:val="20"/>
              </w:rPr>
              <w:t>Obiekty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B784408" w14:textId="3346A7CE" w:rsidR="009F6513" w:rsidRPr="0098050D" w:rsidRDefault="00917F0D">
            <w:r w:rsidRPr="0098050D">
              <w:rPr>
                <w:sz w:val="20"/>
              </w:rPr>
              <w:t>Dom Pomocy Społecznej w Olkuszu</w:t>
            </w:r>
          </w:p>
        </w:tc>
      </w:tr>
      <w:tr w:rsidR="009F6513" w:rsidRPr="0098050D" w14:paraId="6DC4B338" w14:textId="77777777">
        <w:trPr>
          <w:jc w:val="center"/>
        </w:trPr>
        <w:tc>
          <w:tcPr>
            <w:tcW w:w="4762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CA724C" w14:textId="77777777" w:rsidR="009F6513" w:rsidRPr="0098050D" w:rsidRDefault="00E32B82">
            <w:r w:rsidRPr="0098050D">
              <w:rPr>
                <w:b/>
                <w:sz w:val="20"/>
              </w:rPr>
              <w:t>Inwestor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8F97F1" w14:textId="77777777" w:rsidR="009F6513" w:rsidRPr="0098050D" w:rsidRDefault="00E32B82">
            <w:r w:rsidRPr="0098050D">
              <w:rPr>
                <w:sz w:val="20"/>
              </w:rPr>
              <w:t>Starostwo Powiatowe w Olkuszu / Zarząd Powiatu Olkuskiego</w:t>
            </w:r>
          </w:p>
        </w:tc>
      </w:tr>
      <w:tr w:rsidR="009F6513" w:rsidRPr="0098050D" w14:paraId="7BD2E2F1" w14:textId="77777777">
        <w:trPr>
          <w:jc w:val="center"/>
        </w:trPr>
        <w:tc>
          <w:tcPr>
            <w:tcW w:w="4762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1C4DCD" w14:textId="77777777" w:rsidR="009F6513" w:rsidRPr="0098050D" w:rsidRDefault="00E32B82">
            <w:r w:rsidRPr="0098050D">
              <w:rPr>
                <w:b/>
                <w:sz w:val="20"/>
              </w:rPr>
              <w:t>Zakres dokumentu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E17F07" w14:textId="77777777" w:rsidR="009F6513" w:rsidRPr="0098050D" w:rsidRDefault="00E32B82">
            <w:r w:rsidRPr="0098050D">
              <w:rPr>
                <w:sz w:val="20"/>
              </w:rPr>
              <w:t>Specyfikacja techniczna ogólna oraz szczegółowe wymagania dla podstawowych robót</w:t>
            </w:r>
          </w:p>
        </w:tc>
      </w:tr>
      <w:tr w:rsidR="009F6513" w:rsidRPr="0098050D" w14:paraId="587D225D" w14:textId="77777777">
        <w:trPr>
          <w:jc w:val="center"/>
        </w:trPr>
        <w:tc>
          <w:tcPr>
            <w:tcW w:w="4762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59289E" w14:textId="77777777" w:rsidR="009F6513" w:rsidRPr="0098050D" w:rsidRDefault="00E32B82">
            <w:r w:rsidRPr="0098050D">
              <w:rPr>
                <w:b/>
                <w:sz w:val="20"/>
              </w:rPr>
              <w:t>Wersja</w:t>
            </w:r>
          </w:p>
        </w:tc>
        <w:tc>
          <w:tcPr>
            <w:tcW w:w="47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7812FC" w14:textId="06AF9FD0" w:rsidR="009F6513" w:rsidRPr="0098050D" w:rsidRDefault="00E32B82">
            <w:r w:rsidRPr="0098050D">
              <w:rPr>
                <w:sz w:val="20"/>
              </w:rPr>
              <w:t xml:space="preserve">Wersja </w:t>
            </w:r>
            <w:r w:rsidR="006D4794" w:rsidRPr="0098050D">
              <w:rPr>
                <w:sz w:val="20"/>
              </w:rPr>
              <w:t>ostateczna</w:t>
            </w:r>
          </w:p>
        </w:tc>
      </w:tr>
    </w:tbl>
    <w:p w14:paraId="539C3B4D" w14:textId="77777777" w:rsidR="009F6513" w:rsidRPr="0098050D" w:rsidRDefault="009F6513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525"/>
      </w:tblGrid>
      <w:tr w:rsidR="009F6513" w:rsidRPr="0098050D" w14:paraId="15045AF4" w14:textId="77777777">
        <w:trPr>
          <w:jc w:val="center"/>
        </w:trPr>
        <w:tc>
          <w:tcPr>
            <w:tcW w:w="9525" w:type="dxa"/>
            <w:shd w:val="clear" w:color="auto" w:fill="F7F9FB"/>
            <w:tcMar>
              <w:top w:w="120" w:type="dxa"/>
              <w:left w:w="140" w:type="dxa"/>
              <w:bottom w:w="120" w:type="dxa"/>
              <w:right w:w="140" w:type="dxa"/>
            </w:tcMar>
            <w:vAlign w:val="center"/>
          </w:tcPr>
          <w:p w14:paraId="2B9BD9EE" w14:textId="5123A4ED" w:rsidR="009F6513" w:rsidRPr="0098050D" w:rsidRDefault="009F6513" w:rsidP="00917F0D"/>
        </w:tc>
      </w:tr>
    </w:tbl>
    <w:p w14:paraId="6321EDCC" w14:textId="77777777" w:rsidR="009F6513" w:rsidRPr="0098050D" w:rsidRDefault="00E32B82">
      <w:r w:rsidRPr="0098050D">
        <w:br w:type="page"/>
      </w:r>
    </w:p>
    <w:p w14:paraId="27AC9CED" w14:textId="77777777" w:rsidR="009F6513" w:rsidRPr="0098050D" w:rsidRDefault="00E32B82">
      <w:pPr>
        <w:pStyle w:val="Nagwek1"/>
      </w:pPr>
      <w:r w:rsidRPr="0098050D">
        <w:rPr>
          <w:b w:val="0"/>
        </w:rPr>
        <w:lastRenderedPageBreak/>
        <w:t>SPIS TREŚCI</w:t>
      </w:r>
    </w:p>
    <w:p w14:paraId="240D0691" w14:textId="77777777" w:rsidR="009F6513" w:rsidRPr="0098050D" w:rsidRDefault="00E32B82">
      <w:pPr>
        <w:pStyle w:val="Listapunktowana"/>
        <w:spacing w:after="40"/>
      </w:pPr>
      <w:r w:rsidRPr="0098050D">
        <w:t>1. Część ogólna</w:t>
      </w:r>
    </w:p>
    <w:p w14:paraId="22C1B3AE" w14:textId="77777777" w:rsidR="009F6513" w:rsidRPr="0098050D" w:rsidRDefault="00E32B82">
      <w:pPr>
        <w:pStyle w:val="Listapunktowana"/>
        <w:spacing w:after="40"/>
      </w:pPr>
      <w:r w:rsidRPr="0098050D">
        <w:t>2. Informacje o inwestycji</w:t>
      </w:r>
    </w:p>
    <w:p w14:paraId="7C16ED3A" w14:textId="77777777" w:rsidR="009F6513" w:rsidRPr="0098050D" w:rsidRDefault="00E32B82">
      <w:pPr>
        <w:pStyle w:val="Listapunktowana"/>
        <w:spacing w:after="40"/>
      </w:pPr>
      <w:r w:rsidRPr="0098050D">
        <w:t>3. Ogólne wymagania dotyczące wykonania i odbioru robót</w:t>
      </w:r>
    </w:p>
    <w:p w14:paraId="1697D42A" w14:textId="77777777" w:rsidR="009F6513" w:rsidRPr="0098050D" w:rsidRDefault="00E32B82">
      <w:pPr>
        <w:pStyle w:val="Listapunktowana"/>
        <w:spacing w:after="40"/>
      </w:pPr>
      <w:r w:rsidRPr="0098050D">
        <w:t>4. Materiały, sprzęt, transport i wykonanie robót</w:t>
      </w:r>
    </w:p>
    <w:p w14:paraId="59B3201B" w14:textId="77777777" w:rsidR="009F6513" w:rsidRPr="0098050D" w:rsidRDefault="00E32B82">
      <w:pPr>
        <w:pStyle w:val="Listapunktowana"/>
        <w:spacing w:after="40"/>
      </w:pPr>
      <w:r w:rsidRPr="0098050D">
        <w:t>5. Kontrola jakości, obmiar, odbiory i podstawa płatności</w:t>
      </w:r>
    </w:p>
    <w:p w14:paraId="47E38546" w14:textId="77777777" w:rsidR="009F6513" w:rsidRPr="0098050D" w:rsidRDefault="00E32B82">
      <w:pPr>
        <w:pStyle w:val="Listapunktowana"/>
        <w:spacing w:after="40"/>
      </w:pPr>
      <w:r w:rsidRPr="0098050D">
        <w:t>6. Szczegółowa specyfikacja techniczna - roboty rozbiórkowe</w:t>
      </w:r>
    </w:p>
    <w:p w14:paraId="7E7CA39F" w14:textId="77777777" w:rsidR="009F6513" w:rsidRPr="0098050D" w:rsidRDefault="00E32B82">
      <w:pPr>
        <w:pStyle w:val="Listapunktowana"/>
        <w:spacing w:after="40"/>
      </w:pPr>
      <w:r w:rsidRPr="0098050D">
        <w:t>7. Szczegółowa specyfikacja techniczna - izolacje i podbudowa podłogi</w:t>
      </w:r>
    </w:p>
    <w:p w14:paraId="5D5CF6D4" w14:textId="77777777" w:rsidR="009F6513" w:rsidRPr="0098050D" w:rsidRDefault="00E32B82">
      <w:pPr>
        <w:pStyle w:val="Listapunktowana"/>
        <w:spacing w:after="40"/>
      </w:pPr>
      <w:r w:rsidRPr="0098050D">
        <w:t>9. Szczegółowa specyfikacja techniczna - tynki i malowanie</w:t>
      </w:r>
    </w:p>
    <w:p w14:paraId="52760060" w14:textId="77777777" w:rsidR="009F6513" w:rsidRPr="0098050D" w:rsidRDefault="00E32B82">
      <w:pPr>
        <w:pStyle w:val="Listapunktowana"/>
        <w:spacing w:after="40"/>
      </w:pPr>
      <w:r w:rsidRPr="0098050D">
        <w:t>10. Szczegółowa specyfikacja techniczna - stolarka, wyposażenie, instalacje</w:t>
      </w:r>
    </w:p>
    <w:p w14:paraId="13F94928" w14:textId="77777777" w:rsidR="009F6513" w:rsidRPr="0098050D" w:rsidRDefault="00E32B82">
      <w:pPr>
        <w:pStyle w:val="Listapunktowana"/>
        <w:spacing w:after="40"/>
      </w:pPr>
      <w:r w:rsidRPr="0098050D">
        <w:t>11. Przepisy i dokumenty odniesienia</w:t>
      </w:r>
    </w:p>
    <w:p w14:paraId="5D7834AF" w14:textId="77777777" w:rsidR="009F6513" w:rsidRPr="0098050D" w:rsidRDefault="00E32B82">
      <w:pPr>
        <w:pStyle w:val="Nagwek1"/>
      </w:pPr>
      <w:r w:rsidRPr="0098050D">
        <w:rPr>
          <w:b w:val="0"/>
        </w:rPr>
        <w:t>1. CZĘŚĆ OGÓLNA</w:t>
      </w:r>
    </w:p>
    <w:p w14:paraId="6789FD68" w14:textId="77777777" w:rsidR="009F6513" w:rsidRPr="0098050D" w:rsidRDefault="00E32B82">
      <w:pPr>
        <w:pStyle w:val="Nagwek2"/>
      </w:pPr>
      <w:r w:rsidRPr="0098050D">
        <w:rPr>
          <w:b w:val="0"/>
        </w:rPr>
        <w:t>1.1. Przedmiot specyfikacji</w:t>
      </w:r>
    </w:p>
    <w:p w14:paraId="2ACA3D78" w14:textId="20C16F39" w:rsidR="00917F0D" w:rsidRPr="0098050D" w:rsidRDefault="00917F0D">
      <w:pPr>
        <w:pStyle w:val="Nagwek2"/>
        <w:rPr>
          <w:rFonts w:ascii="Calibri" w:eastAsia="Calibri" w:hAnsi="Calibri" w:cstheme="minorBidi"/>
          <w:b w:val="0"/>
          <w:bCs w:val="0"/>
          <w:color w:val="auto"/>
          <w:sz w:val="21"/>
          <w:szCs w:val="22"/>
        </w:rPr>
      </w:pPr>
      <w:r w:rsidRPr="0098050D">
        <w:rPr>
          <w:rFonts w:ascii="Calibri" w:eastAsia="Calibri" w:hAnsi="Calibri" w:cstheme="minorBidi"/>
          <w:b w:val="0"/>
          <w:bCs w:val="0"/>
          <w:color w:val="auto"/>
          <w:sz w:val="21"/>
          <w:szCs w:val="22"/>
        </w:rPr>
        <w:t xml:space="preserve">Przedmiotem niniejszej STWiORB są wymagania dotyczące wykonania i odbioru robót budowlanych związanych z </w:t>
      </w:r>
      <w:r w:rsidR="001D7546">
        <w:rPr>
          <w:rFonts w:ascii="Calibri" w:eastAsia="Calibri" w:hAnsi="Calibri" w:cstheme="minorBidi"/>
          <w:b w:val="0"/>
          <w:bCs w:val="0"/>
          <w:color w:val="auto"/>
          <w:sz w:val="21"/>
          <w:szCs w:val="22"/>
        </w:rPr>
        <w:t>modernizacją</w:t>
      </w:r>
      <w:r w:rsidRPr="0098050D">
        <w:rPr>
          <w:rFonts w:ascii="Calibri" w:eastAsia="Calibri" w:hAnsi="Calibri" w:cstheme="minorBidi"/>
          <w:b w:val="0"/>
          <w:bCs w:val="0"/>
          <w:color w:val="auto"/>
          <w:sz w:val="21"/>
          <w:szCs w:val="22"/>
        </w:rPr>
        <w:t xml:space="preserve"> pomieszczeń na parterze Domu Pomocy Społecznej w Olkuszu </w:t>
      </w:r>
    </w:p>
    <w:p w14:paraId="1CE8285B" w14:textId="4A2C912D" w:rsidR="009F6513" w:rsidRPr="0098050D" w:rsidRDefault="00E32B82">
      <w:pPr>
        <w:pStyle w:val="Nagwek2"/>
      </w:pPr>
      <w:r w:rsidRPr="0098050D">
        <w:rPr>
          <w:b w:val="0"/>
        </w:rPr>
        <w:t>1.2. Zakres stosowania specyfikacji</w:t>
      </w:r>
    </w:p>
    <w:p w14:paraId="1160F0E5" w14:textId="77777777" w:rsidR="009F6513" w:rsidRPr="0098050D" w:rsidRDefault="00E32B82">
      <w:r w:rsidRPr="0098050D">
        <w:t>Niniejsza specyfikacja stanowi dokument pomocniczy do przygotowania i realizacji zamówienia publicznego oraz powinna być stosowana łącznie z dokumentacją projektową, przedmiarem lub kosztorysem, opisem przedmiotu zamówienia, projektowanymi postanowieniami umowy, poleceniami inspektora nadzoru oraz innymi dokumentami kontraktowymi.</w:t>
      </w:r>
    </w:p>
    <w:p w14:paraId="4F063FC2" w14:textId="77777777" w:rsidR="009F6513" w:rsidRPr="0098050D" w:rsidRDefault="00E32B82">
      <w:pPr>
        <w:pStyle w:val="Nagwek2"/>
      </w:pPr>
      <w:r w:rsidRPr="0098050D">
        <w:rPr>
          <w:b w:val="0"/>
        </w:rPr>
        <w:t>1.3. Zakres robót objętych specyfikacją</w:t>
      </w:r>
    </w:p>
    <w:p w14:paraId="13C823FA" w14:textId="77777777" w:rsidR="00917F0D" w:rsidRPr="0098050D" w:rsidRDefault="00917F0D" w:rsidP="00917F0D">
      <w:pPr>
        <w:pStyle w:val="Listapunktowana"/>
      </w:pPr>
      <w:r w:rsidRPr="0098050D">
        <w:t xml:space="preserve">roboty przygotowawcze i zabezpieczające w czynnym obiekcie DPS, </w:t>
      </w:r>
    </w:p>
    <w:p w14:paraId="0018FB3A" w14:textId="77777777" w:rsidR="00917F0D" w:rsidRPr="0098050D" w:rsidRDefault="00917F0D" w:rsidP="00917F0D">
      <w:pPr>
        <w:pStyle w:val="Listapunktowana"/>
      </w:pPr>
      <w:r w:rsidRPr="0098050D">
        <w:t xml:space="preserve">roboty rozbiórkowe (posadzki, mozaika, stolarka, instalacje), </w:t>
      </w:r>
    </w:p>
    <w:p w14:paraId="596A8589" w14:textId="77777777" w:rsidR="00917F0D" w:rsidRPr="0098050D" w:rsidRDefault="00917F0D" w:rsidP="00917F0D">
      <w:pPr>
        <w:pStyle w:val="Listapunktowana"/>
      </w:pPr>
      <w:r w:rsidRPr="0098050D">
        <w:t xml:space="preserve">wykonanie sufitów podwieszanych systemowych, </w:t>
      </w:r>
    </w:p>
    <w:p w14:paraId="6691ABB7" w14:textId="77777777" w:rsidR="00917F0D" w:rsidRPr="0098050D" w:rsidRDefault="00917F0D" w:rsidP="00917F0D">
      <w:pPr>
        <w:pStyle w:val="Listapunktowana"/>
      </w:pPr>
      <w:r w:rsidRPr="0098050D">
        <w:t xml:space="preserve">wykonanie nowych posadzek z płytek ceramicznych, </w:t>
      </w:r>
    </w:p>
    <w:p w14:paraId="7D7575E0" w14:textId="77777777" w:rsidR="00917F0D" w:rsidRPr="0098050D" w:rsidRDefault="00917F0D" w:rsidP="00917F0D">
      <w:pPr>
        <w:pStyle w:val="Listapunktowana"/>
      </w:pPr>
      <w:r w:rsidRPr="0098050D">
        <w:t xml:space="preserve">roboty tynkarskie i malarskie, </w:t>
      </w:r>
    </w:p>
    <w:p w14:paraId="1E380FE2" w14:textId="77777777" w:rsidR="00917F0D" w:rsidRPr="0098050D" w:rsidRDefault="00917F0D" w:rsidP="00917F0D">
      <w:pPr>
        <w:pStyle w:val="Listapunktowana"/>
      </w:pPr>
      <w:r w:rsidRPr="0098050D">
        <w:t xml:space="preserve">wymianę stolarki drzwiowej, </w:t>
      </w:r>
    </w:p>
    <w:p w14:paraId="67C60E2B" w14:textId="77777777" w:rsidR="00917F0D" w:rsidRPr="0098050D" w:rsidRDefault="00917F0D" w:rsidP="00917F0D">
      <w:pPr>
        <w:pStyle w:val="Listapunktowana"/>
      </w:pPr>
      <w:r w:rsidRPr="0098050D">
        <w:t xml:space="preserve">montaż odbojnic i poręczy, </w:t>
      </w:r>
    </w:p>
    <w:p w14:paraId="341A62E3" w14:textId="77777777" w:rsidR="00917F0D" w:rsidRPr="0098050D" w:rsidRDefault="00917F0D" w:rsidP="00917F0D">
      <w:pPr>
        <w:pStyle w:val="Listapunktowana"/>
      </w:pPr>
      <w:r w:rsidRPr="0098050D">
        <w:t xml:space="preserve">przebudowę instalacji elektrycznych (oświetlenie, gniazda, AW/EW), </w:t>
      </w:r>
    </w:p>
    <w:p w14:paraId="73505B14" w14:textId="77777777" w:rsidR="00917F0D" w:rsidRPr="0098050D" w:rsidRDefault="00917F0D" w:rsidP="00917F0D">
      <w:pPr>
        <w:pStyle w:val="Listapunktowana"/>
      </w:pPr>
      <w:r w:rsidRPr="0098050D">
        <w:t xml:space="preserve">montaż oświetlenia LED, </w:t>
      </w:r>
    </w:p>
    <w:p w14:paraId="6CC30C71" w14:textId="77777777" w:rsidR="00917F0D" w:rsidRPr="0098050D" w:rsidRDefault="00917F0D" w:rsidP="00917F0D">
      <w:pPr>
        <w:pStyle w:val="Listapunktowana"/>
      </w:pPr>
      <w:r w:rsidRPr="0098050D">
        <w:t xml:space="preserve">wymianę grzejników i instalacji CO, </w:t>
      </w:r>
    </w:p>
    <w:p w14:paraId="11C146C3" w14:textId="77777777" w:rsidR="00917F0D" w:rsidRPr="0098050D" w:rsidRDefault="00917F0D" w:rsidP="00917F0D">
      <w:pPr>
        <w:pStyle w:val="Listapunktowana"/>
      </w:pPr>
      <w:r w:rsidRPr="0098050D">
        <w:t xml:space="preserve">montaż klimatyzacji, </w:t>
      </w:r>
    </w:p>
    <w:p w14:paraId="3EC4561F" w14:textId="77777777" w:rsidR="00917F0D" w:rsidRPr="0098050D" w:rsidRDefault="00917F0D" w:rsidP="00917F0D">
      <w:pPr>
        <w:pStyle w:val="Listapunktowana"/>
      </w:pPr>
      <w:r w:rsidRPr="0098050D">
        <w:t>roboty instalacyjne i wykończeniowe</w:t>
      </w:r>
    </w:p>
    <w:p w14:paraId="5416D9D4" w14:textId="0FF095B3" w:rsidR="009F6513" w:rsidRPr="0098050D" w:rsidRDefault="009F6513" w:rsidP="00917F0D">
      <w:pPr>
        <w:pStyle w:val="Listapunktowana"/>
        <w:numPr>
          <w:ilvl w:val="0"/>
          <w:numId w:val="0"/>
        </w:numPr>
        <w:spacing w:after="40"/>
        <w:ind w:left="360"/>
      </w:pPr>
    </w:p>
    <w:p w14:paraId="0BAF6AF1" w14:textId="77777777" w:rsidR="009F6513" w:rsidRPr="0098050D" w:rsidRDefault="00E32B82">
      <w:pPr>
        <w:pStyle w:val="Nagwek2"/>
      </w:pPr>
      <w:r w:rsidRPr="0098050D">
        <w:rPr>
          <w:b w:val="0"/>
        </w:rPr>
        <w:t>1.4. Definicje i określenia podstawowe</w:t>
      </w:r>
    </w:p>
    <w:p w14:paraId="63A6599E" w14:textId="77777777" w:rsidR="009F6513" w:rsidRPr="0098050D" w:rsidRDefault="00E32B82">
      <w:r w:rsidRPr="0098050D">
        <w:t>Użyte w niniejszej specyfikacji określenia należy rozumieć zgodnie z właściwymi przepisami prawa budowlanego, przepisami wykonawczymi, warunkami technicznymi, normami oraz ogólnymi zasadami wiedzy technicznej. W szczególności przez dokumentację projektową rozumie się rysunki, opisy, zestawienia i wymagania techniczne przekazane wykonawcy; przez wyrób budowlany - materiał lub zestaw dopuszczony do stosowania w budownictwie; przez roboty zanikające - roboty, których ocena po wykonaniu kolejnych warstw nie będzie możliwa bez odkrywek.</w:t>
      </w:r>
    </w:p>
    <w:p w14:paraId="0C26D8E4" w14:textId="77777777" w:rsidR="00CC2DEF" w:rsidRPr="0098050D" w:rsidRDefault="00CC2DEF"/>
    <w:p w14:paraId="53189CD5" w14:textId="77777777" w:rsidR="00CC2DEF" w:rsidRPr="0098050D" w:rsidRDefault="00CC2DEF"/>
    <w:p w14:paraId="6BC21246" w14:textId="77777777" w:rsidR="00CC2DEF" w:rsidRPr="0098050D" w:rsidRDefault="00CC2DEF"/>
    <w:p w14:paraId="3DF739D8" w14:textId="77777777" w:rsidR="00CC2DEF" w:rsidRPr="0098050D" w:rsidRDefault="00CC2DEF"/>
    <w:p w14:paraId="7FC8F9D5" w14:textId="77777777" w:rsidR="009F6513" w:rsidRPr="0098050D" w:rsidRDefault="00E32B82">
      <w:pPr>
        <w:pStyle w:val="Nagwek1"/>
      </w:pPr>
      <w:r w:rsidRPr="0098050D">
        <w:rPr>
          <w:b w:val="0"/>
        </w:rPr>
        <w:lastRenderedPageBreak/>
        <w:t>2. INFORMACJE O INWESTYCJI</w:t>
      </w:r>
    </w:p>
    <w:p w14:paraId="5C254EBF" w14:textId="77777777" w:rsidR="009F6513" w:rsidRPr="0098050D" w:rsidRDefault="00E32B82">
      <w:pPr>
        <w:pStyle w:val="Nagwek2"/>
        <w:rPr>
          <w:b w:val="0"/>
        </w:rPr>
      </w:pPr>
      <w:r w:rsidRPr="0098050D">
        <w:rPr>
          <w:b w:val="0"/>
        </w:rPr>
        <w:t>2.1. Obiekty objęte inwestycją</w:t>
      </w:r>
    </w:p>
    <w:p w14:paraId="0F3D3FFC" w14:textId="7E97D871" w:rsidR="00917F0D" w:rsidRPr="0098050D" w:rsidRDefault="00917F0D" w:rsidP="00917F0D">
      <w:r w:rsidRPr="0098050D">
        <w:t>Dom Pomocy Społecznej w Olkuszu</w:t>
      </w:r>
      <w:r w:rsidRPr="0098050D">
        <w:br/>
        <w:t>ul. Kantego 4, 32-300 Olkusz</w:t>
      </w:r>
    </w:p>
    <w:p w14:paraId="4380F8A3" w14:textId="77777777" w:rsidR="009F6513" w:rsidRPr="0098050D" w:rsidRDefault="00E32B82">
      <w:pPr>
        <w:pStyle w:val="Nagwek2"/>
      </w:pPr>
      <w:r w:rsidRPr="0098050D">
        <w:rPr>
          <w:b w:val="0"/>
        </w:rPr>
        <w:t>2.2. Wymagania organizacyjne wynikające z charakteru obiektów</w:t>
      </w:r>
    </w:p>
    <w:p w14:paraId="2E3B8C3B" w14:textId="77777777" w:rsidR="00917F0D" w:rsidRPr="0098050D" w:rsidRDefault="00917F0D" w:rsidP="00917F0D">
      <w:pPr>
        <w:spacing w:before="100" w:beforeAutospacing="1" w:after="100" w:afterAutospacing="1"/>
      </w:pPr>
      <w:r w:rsidRPr="0098050D">
        <w:t>Roboty będą prowadzone w czynnym obiekcie opieki społecznej, co wymaga:</w:t>
      </w:r>
    </w:p>
    <w:p w14:paraId="3D7F8196" w14:textId="77777777" w:rsidR="00917F0D" w:rsidRPr="0098050D" w:rsidRDefault="00917F0D" w:rsidP="00917F0D">
      <w:pPr>
        <w:pStyle w:val="Listapunktowana"/>
      </w:pPr>
      <w:r w:rsidRPr="0098050D">
        <w:t xml:space="preserve">szczególnej ostrożności wobec osób starszych i niepełnosprawnych, </w:t>
      </w:r>
    </w:p>
    <w:p w14:paraId="5F9B1C46" w14:textId="77777777" w:rsidR="00917F0D" w:rsidRPr="0098050D" w:rsidRDefault="00917F0D" w:rsidP="00917F0D">
      <w:pPr>
        <w:pStyle w:val="Listapunktowana"/>
      </w:pPr>
      <w:r w:rsidRPr="0098050D">
        <w:t xml:space="preserve">ograniczenia hałasu i zapylenia, </w:t>
      </w:r>
    </w:p>
    <w:p w14:paraId="5C989FE4" w14:textId="77777777" w:rsidR="00917F0D" w:rsidRPr="0098050D" w:rsidRDefault="00917F0D" w:rsidP="00917F0D">
      <w:pPr>
        <w:pStyle w:val="Listapunktowana"/>
      </w:pPr>
      <w:r w:rsidRPr="0098050D">
        <w:t xml:space="preserve">stosowania przegród tymczasowych, </w:t>
      </w:r>
    </w:p>
    <w:p w14:paraId="663ACE55" w14:textId="77777777" w:rsidR="00917F0D" w:rsidRPr="0098050D" w:rsidRDefault="00917F0D" w:rsidP="00917F0D">
      <w:pPr>
        <w:pStyle w:val="Listapunktowana"/>
      </w:pPr>
      <w:r w:rsidRPr="0098050D">
        <w:t xml:space="preserve">prowadzenia robót w godzinach: </w:t>
      </w:r>
    </w:p>
    <w:p w14:paraId="790A9148" w14:textId="77777777" w:rsidR="00917F0D" w:rsidRPr="0098050D" w:rsidRDefault="00917F0D" w:rsidP="00917F0D">
      <w:pPr>
        <w:pStyle w:val="Listapunktowana"/>
        <w:tabs>
          <w:tab w:val="clear" w:pos="360"/>
          <w:tab w:val="num" w:pos="720"/>
        </w:tabs>
        <w:ind w:left="720"/>
      </w:pPr>
      <w:r w:rsidRPr="0098050D">
        <w:t xml:space="preserve">pn–pt: 7:00–20:00 </w:t>
      </w:r>
    </w:p>
    <w:p w14:paraId="25746168" w14:textId="77777777" w:rsidR="00917F0D" w:rsidRPr="0098050D" w:rsidRDefault="00917F0D" w:rsidP="00917F0D">
      <w:pPr>
        <w:pStyle w:val="Listapunktowana"/>
        <w:tabs>
          <w:tab w:val="clear" w:pos="360"/>
          <w:tab w:val="num" w:pos="720"/>
        </w:tabs>
        <w:ind w:left="720"/>
      </w:pPr>
      <w:r w:rsidRPr="0098050D">
        <w:t>sobota: 7:00–15:00</w:t>
      </w:r>
    </w:p>
    <w:p w14:paraId="30067649" w14:textId="77777777" w:rsidR="00917F0D" w:rsidRPr="0098050D" w:rsidRDefault="00917F0D" w:rsidP="00917F0D">
      <w:pPr>
        <w:pStyle w:val="Listapunktowana"/>
        <w:numPr>
          <w:ilvl w:val="0"/>
          <w:numId w:val="0"/>
        </w:numPr>
        <w:spacing w:after="40"/>
        <w:ind w:left="360"/>
      </w:pPr>
    </w:p>
    <w:p w14:paraId="56AEDFCA" w14:textId="77777777" w:rsidR="009F6513" w:rsidRPr="0098050D" w:rsidRDefault="00E32B82">
      <w:pPr>
        <w:pStyle w:val="Nagwek2"/>
      </w:pPr>
      <w:r w:rsidRPr="0098050D">
        <w:rPr>
          <w:b w:val="0"/>
        </w:rPr>
        <w:t>2.3. Dokumenty wyjściowe</w:t>
      </w:r>
    </w:p>
    <w:p w14:paraId="0DCC1A5C" w14:textId="235C0F7E" w:rsidR="009F6513" w:rsidRPr="0098050D" w:rsidRDefault="00E32B82">
      <w:r w:rsidRPr="0098050D">
        <w:t xml:space="preserve">Specyfikację opracowano w oparciu o przekazane opis </w:t>
      </w:r>
      <w:r w:rsidRPr="00AC6487">
        <w:t>techniczn</w:t>
      </w:r>
      <w:r w:rsidR="0098050D" w:rsidRPr="00AC6487">
        <w:t>y</w:t>
      </w:r>
      <w:r w:rsidRPr="00AC6487">
        <w:t>,</w:t>
      </w:r>
      <w:r w:rsidRPr="0098050D">
        <w:t xml:space="preserve"> wniosek o przeprowadzenie postępowania oraz kosztorys inwestorski. W dokumentach tych wskazano m.in. kody CPV, zakres rzeczowy, warstwy podłogi oraz podstawowe warunki realizacyjne i gwarancyjne.</w:t>
      </w:r>
    </w:p>
    <w:p w14:paraId="6A1BEF6B" w14:textId="77777777" w:rsidR="009F6513" w:rsidRPr="0098050D" w:rsidRDefault="00E32B82">
      <w:pPr>
        <w:pStyle w:val="Nagwek1"/>
      </w:pPr>
      <w:r w:rsidRPr="0098050D">
        <w:rPr>
          <w:b w:val="0"/>
        </w:rPr>
        <w:t>3. OGÓLNE WYMAGANIA DOTYCZĄCE WYKONANIA I ODBIORU ROBÓT</w:t>
      </w:r>
    </w:p>
    <w:p w14:paraId="4CBCDE52" w14:textId="77777777" w:rsidR="009F6513" w:rsidRPr="0098050D" w:rsidRDefault="00E32B82">
      <w:pPr>
        <w:pStyle w:val="Nagwek2"/>
      </w:pPr>
      <w:r w:rsidRPr="0098050D">
        <w:rPr>
          <w:b w:val="0"/>
        </w:rPr>
        <w:t>3.1. Odpowiedzialność wykonawcy</w:t>
      </w:r>
    </w:p>
    <w:p w14:paraId="04A9D2B3" w14:textId="77777777" w:rsidR="009F6513" w:rsidRPr="0098050D" w:rsidRDefault="00E32B82">
      <w:r w:rsidRPr="0098050D">
        <w:t>Wykonawca odpowiada za jakość robót, zgodność ich wykonania z dokumentacją projektową, niniejszą specyfikacją, obowiązującymi przepisami oraz poleceniami inspektora nadzoru. Wszelkie odstępstwa od dokumentacji mogą być wprowadzane wyłącznie po uzyskaniu wymaganych zgód.</w:t>
      </w:r>
    </w:p>
    <w:p w14:paraId="0204C784" w14:textId="77777777" w:rsidR="009F6513" w:rsidRPr="0098050D" w:rsidRDefault="00E32B82">
      <w:pPr>
        <w:pStyle w:val="Nagwek2"/>
      </w:pPr>
      <w:r w:rsidRPr="0098050D">
        <w:rPr>
          <w:b w:val="0"/>
        </w:rPr>
        <w:t>3.2. Przekazanie terenu robót</w:t>
      </w:r>
    </w:p>
    <w:p w14:paraId="0C66C60F" w14:textId="77777777" w:rsidR="009F6513" w:rsidRPr="0098050D" w:rsidRDefault="00E32B82">
      <w:r w:rsidRPr="0098050D">
        <w:t>Zamawiający przekaże wykonawcy teren robót w terminie wynikającym z umowy. Wykonawca przejmie odpowiedzialność za zabezpieczenie miejsca prowadzenia prac, oznakowanie stref niebezpiecznych, ochronę elementów istniejących oraz właściwą organizację zaplecza.</w:t>
      </w:r>
    </w:p>
    <w:p w14:paraId="5DC8DC48" w14:textId="77777777" w:rsidR="009F6513" w:rsidRPr="0098050D" w:rsidRDefault="00E32B82">
      <w:pPr>
        <w:pStyle w:val="Nagwek2"/>
      </w:pPr>
      <w:r w:rsidRPr="0098050D">
        <w:rPr>
          <w:b w:val="0"/>
        </w:rPr>
        <w:t>3.3. Zgodność robót z dokumentacją</w:t>
      </w:r>
    </w:p>
    <w:p w14:paraId="7DB794C7" w14:textId="77777777" w:rsidR="009F6513" w:rsidRPr="0098050D" w:rsidRDefault="00E32B82">
      <w:r w:rsidRPr="0098050D">
        <w:t>W razie rozbieżności pomiędzy dokumentami wykonawca jest zobowiązany niezwłocznie wystąpić o wyjaśnienie. Roboty wykonane niezgodnie z dokumentacją, bez akceptacji inspektora nadzoru, mogą zostać zakwalifikowane do rozbiórki lub naprawy na koszt wykonawcy.</w:t>
      </w:r>
    </w:p>
    <w:p w14:paraId="06D39706" w14:textId="77777777" w:rsidR="009F6513" w:rsidRPr="0098050D" w:rsidRDefault="00E32B82">
      <w:pPr>
        <w:pStyle w:val="Nagwek2"/>
      </w:pPr>
      <w:r w:rsidRPr="0098050D">
        <w:rPr>
          <w:b w:val="0"/>
        </w:rPr>
        <w:t>3.4. Równoważność rozwiązań</w:t>
      </w:r>
    </w:p>
    <w:p w14:paraId="7E55770D" w14:textId="77777777" w:rsidR="009F6513" w:rsidRPr="0098050D" w:rsidRDefault="00E32B82">
      <w:r w:rsidRPr="0098050D">
        <w:t>Jeżeli dokumentacja lub opisy zawierają odniesienia do konkretnych producentów, systemów albo nazw handlowych, należy je traktować jako odniesienie do wymaganej klasy jakościowej i funkcjonalnej. Dopuszcza się materiały i urządzenia równoważne pod warunkiem wykazania parametrów nie gorszych od wymaganych.</w:t>
      </w:r>
    </w:p>
    <w:p w14:paraId="2FC51E91" w14:textId="77777777" w:rsidR="009F6513" w:rsidRPr="0098050D" w:rsidRDefault="00E32B82">
      <w:pPr>
        <w:pStyle w:val="Nagwek2"/>
      </w:pPr>
      <w:r w:rsidRPr="0098050D">
        <w:rPr>
          <w:b w:val="0"/>
        </w:rPr>
        <w:t>3.5. Ochrona środowiska i gospodarka odpadami</w:t>
      </w:r>
    </w:p>
    <w:p w14:paraId="3832696F" w14:textId="51947B15" w:rsidR="009F6513" w:rsidRPr="0098050D" w:rsidRDefault="00E32B82">
      <w:r w:rsidRPr="0098050D">
        <w:t xml:space="preserve">Wykonawca jest wytwórcą odpadów powstających przy realizacji robót i odpowiada za ich selektywne gromadzenie, transport oraz zagospodarowanie zgodnie z obowiązującymi przepisami. Teren budowy należy utrzymywać w stanie uporządkowanym, bez zanieczyszczania dróg, zieleni i pomieszczeń użytkowanych przez </w:t>
      </w:r>
      <w:r w:rsidR="00D22752" w:rsidRPr="0098050D">
        <w:t>DPS</w:t>
      </w:r>
      <w:r w:rsidRPr="0098050D">
        <w:t>.</w:t>
      </w:r>
    </w:p>
    <w:p w14:paraId="0103891E" w14:textId="77777777" w:rsidR="009F6513" w:rsidRPr="0098050D" w:rsidRDefault="00E32B82">
      <w:pPr>
        <w:pStyle w:val="Nagwek2"/>
      </w:pPr>
      <w:r w:rsidRPr="0098050D">
        <w:rPr>
          <w:b w:val="0"/>
        </w:rPr>
        <w:t>3.6. BHP i ochrona przeciwpożarowa</w:t>
      </w:r>
    </w:p>
    <w:p w14:paraId="1EA8C69E" w14:textId="77777777" w:rsidR="00917F0D" w:rsidRPr="0098050D" w:rsidRDefault="00E32B82" w:rsidP="00917F0D">
      <w:r w:rsidRPr="0098050D">
        <w:t>Wykonawca zapewni bezpieczne warunki pracy, wyposażenie pracowników w środki ochrony indywidualnej, właściwe instruktaże oraz sprzęt ppoż. Szczególną uwagę należy zwrócić na oddzielenie stref robót od ciągów komunikacyjnych.</w:t>
      </w:r>
      <w:r w:rsidR="00917F0D" w:rsidRPr="0098050D">
        <w:t xml:space="preserve"> </w:t>
      </w:r>
    </w:p>
    <w:p w14:paraId="5F098A3B" w14:textId="4BA5472F" w:rsidR="00917F0D" w:rsidRPr="0098050D" w:rsidRDefault="00917F0D" w:rsidP="00917F0D">
      <w:r w:rsidRPr="0098050D">
        <w:lastRenderedPageBreak/>
        <w:t>Należy uwzględnić:</w:t>
      </w:r>
    </w:p>
    <w:p w14:paraId="0C08D812" w14:textId="77777777" w:rsidR="00917F0D" w:rsidRPr="0098050D" w:rsidRDefault="00917F0D" w:rsidP="00917F0D">
      <w:pPr>
        <w:numPr>
          <w:ilvl w:val="0"/>
          <w:numId w:val="13"/>
        </w:numPr>
      </w:pPr>
      <w:r w:rsidRPr="0098050D">
        <w:t xml:space="preserve">obecność osób o ograniczonej mobilności, </w:t>
      </w:r>
    </w:p>
    <w:p w14:paraId="4A55EDD3" w14:textId="77777777" w:rsidR="00917F0D" w:rsidRPr="0098050D" w:rsidRDefault="00917F0D" w:rsidP="00917F0D">
      <w:pPr>
        <w:numPr>
          <w:ilvl w:val="0"/>
          <w:numId w:val="13"/>
        </w:numPr>
      </w:pPr>
      <w:r w:rsidRPr="0098050D">
        <w:t xml:space="preserve">konieczność utrzymania drożności dróg ewakuacyjnych, </w:t>
      </w:r>
    </w:p>
    <w:p w14:paraId="5D9195D6" w14:textId="77777777" w:rsidR="00917F0D" w:rsidRPr="0098050D" w:rsidRDefault="00917F0D" w:rsidP="00917F0D">
      <w:pPr>
        <w:numPr>
          <w:ilvl w:val="0"/>
          <w:numId w:val="13"/>
        </w:numPr>
      </w:pPr>
      <w:r w:rsidRPr="0098050D">
        <w:t>zabezpieczenie systemów SAP i oddymiania.</w:t>
      </w:r>
    </w:p>
    <w:p w14:paraId="4913C279" w14:textId="77777777" w:rsidR="00917F0D" w:rsidRPr="0098050D" w:rsidRDefault="00917F0D" w:rsidP="00917F0D">
      <w:pPr>
        <w:ind w:left="720"/>
      </w:pPr>
    </w:p>
    <w:p w14:paraId="19B551F4" w14:textId="77777777" w:rsidR="009F6513" w:rsidRPr="0098050D" w:rsidRDefault="00E32B82">
      <w:pPr>
        <w:pStyle w:val="Nagwek2"/>
      </w:pPr>
      <w:r w:rsidRPr="0098050D">
        <w:rPr>
          <w:b w:val="0"/>
        </w:rPr>
        <w:t>3.7. Ochrona istniejących instalacji i wyposażenia</w:t>
      </w:r>
    </w:p>
    <w:p w14:paraId="5C15ABDF" w14:textId="77777777" w:rsidR="009F6513" w:rsidRPr="0098050D" w:rsidRDefault="00E32B82">
      <w:r w:rsidRPr="0098050D">
        <w:t>Przed rozpoczęciem robót należy zinwentaryzować kolidujące elementy wyposażenia i instalacji. Wykonawca ponosi odpowiedzialność za wszelkie szkody powstałe w wyniku jego działań, w tym uszkodzenia przewodów, grzejników, okien, stolarki, ścian i posadzek poza zakresem robót.</w:t>
      </w:r>
    </w:p>
    <w:p w14:paraId="466F669F" w14:textId="77777777" w:rsidR="009F6513" w:rsidRPr="0098050D" w:rsidRDefault="00E32B82">
      <w:pPr>
        <w:pStyle w:val="Nagwek1"/>
      </w:pPr>
      <w:r w:rsidRPr="0098050D">
        <w:rPr>
          <w:b w:val="0"/>
        </w:rPr>
        <w:t>4. MATERIAŁY, SPRZĘT, TRANSPORT I WYKONANIE ROBÓT</w:t>
      </w:r>
    </w:p>
    <w:p w14:paraId="3AC0CF15" w14:textId="77777777" w:rsidR="009F6513" w:rsidRPr="0098050D" w:rsidRDefault="00E32B82">
      <w:pPr>
        <w:pStyle w:val="Nagwek2"/>
      </w:pPr>
      <w:r w:rsidRPr="0098050D">
        <w:rPr>
          <w:b w:val="0"/>
        </w:rPr>
        <w:t>4.1. Materiały</w:t>
      </w:r>
    </w:p>
    <w:p w14:paraId="11D532FF" w14:textId="77777777" w:rsidR="009F6513" w:rsidRPr="0098050D" w:rsidRDefault="00E32B82">
      <w:r w:rsidRPr="0098050D">
        <w:t>Wszystkie materiały przewidziane do wbudowania powinny być fabrycznie nowe, pełnowartościowe, zgodne z dokumentacją i przeznaczone do stosowania w obiektach użyteczności publicznej. Wykonawca przedstawi na żądanie inspektora nadzoru karty techniczne, deklaracje właściwości użytkowych, aprobaty, atesty higieniczne oraz instrukcje montażu i eksploatacji.</w:t>
      </w:r>
    </w:p>
    <w:p w14:paraId="3B12165C" w14:textId="77777777" w:rsidR="009F6513" w:rsidRPr="0098050D" w:rsidRDefault="00E32B82">
      <w:pPr>
        <w:pStyle w:val="Nagwek2"/>
      </w:pPr>
      <w:r w:rsidRPr="0098050D">
        <w:rPr>
          <w:b w:val="0"/>
        </w:rPr>
        <w:t>4.2. Składowanie materiałów</w:t>
      </w:r>
    </w:p>
    <w:p w14:paraId="3FF0AA54" w14:textId="77777777" w:rsidR="009F6513" w:rsidRPr="0098050D" w:rsidRDefault="00E32B82">
      <w:r w:rsidRPr="0098050D">
        <w:t>Materiały należy składować w sposób zabezpieczający je przed zawilgoceniem, zabrudzeniem, uszkodzeniem mechanicznym i utratą właściwości użytkowych. Materiały drewniane i wykończeniowe należy przechowywać w warunkach odpowiadających wymaganiom producenta.</w:t>
      </w:r>
    </w:p>
    <w:p w14:paraId="0EC3295E" w14:textId="77777777" w:rsidR="009F6513" w:rsidRPr="0098050D" w:rsidRDefault="00E32B82">
      <w:pPr>
        <w:pStyle w:val="Nagwek2"/>
      </w:pPr>
      <w:r w:rsidRPr="0098050D">
        <w:rPr>
          <w:b w:val="0"/>
        </w:rPr>
        <w:t>4.3. Sprzęt</w:t>
      </w:r>
    </w:p>
    <w:p w14:paraId="7016AE3F" w14:textId="77777777" w:rsidR="009F6513" w:rsidRPr="0098050D" w:rsidRDefault="00E32B82">
      <w:r w:rsidRPr="0098050D">
        <w:t>Do wykonania robót należy stosować sprzęt sprawny technicznie, dopuszczony do użytkowania i dobrany do charakteru prac. Sprzęt nie może powodować pogorszenia jakości robót ani nadmiernych uciążliwości dla użytkowników budynku.</w:t>
      </w:r>
    </w:p>
    <w:p w14:paraId="3127A272" w14:textId="77777777" w:rsidR="009F6513" w:rsidRPr="0098050D" w:rsidRDefault="00E32B82">
      <w:pPr>
        <w:pStyle w:val="Nagwek2"/>
      </w:pPr>
      <w:r w:rsidRPr="0098050D">
        <w:rPr>
          <w:b w:val="0"/>
        </w:rPr>
        <w:t>4.4. Transport</w:t>
      </w:r>
    </w:p>
    <w:p w14:paraId="588FB71F" w14:textId="77777777" w:rsidR="009F6513" w:rsidRPr="0098050D" w:rsidRDefault="00E32B82">
      <w:r w:rsidRPr="0098050D">
        <w:t>Środki transportu powinny zapewniać dostawę materiałów bez uszkodzeń i zawilgoceń. Wykonawca usuwa na bieżąco zanieczyszczenia spowodowane transportem materiałów i gruzu.</w:t>
      </w:r>
    </w:p>
    <w:p w14:paraId="1C70F396" w14:textId="77777777" w:rsidR="009F6513" w:rsidRPr="0098050D" w:rsidRDefault="00E32B82">
      <w:pPr>
        <w:pStyle w:val="Nagwek2"/>
      </w:pPr>
      <w:r w:rsidRPr="0098050D">
        <w:rPr>
          <w:b w:val="0"/>
        </w:rPr>
        <w:t>4.5. Ogólne zasady wykonywania robót</w:t>
      </w:r>
    </w:p>
    <w:p w14:paraId="343D745F" w14:textId="77777777" w:rsidR="009F6513" w:rsidRPr="0098050D" w:rsidRDefault="00E32B82">
      <w:r w:rsidRPr="0098050D">
        <w:t>Roboty należy wykonywać zgodnie z technologią producentów systemów, kolejnością wynikającą z warstw konstrukcyjnych oraz z zachowaniem przerw technologicznych. Roboty zanikające i zakrywane wymagają zgłoszenia do odbioru przed wykonaniem kolejnych warstw.</w:t>
      </w:r>
    </w:p>
    <w:p w14:paraId="34A620CD" w14:textId="77777777" w:rsidR="009F6513" w:rsidRPr="0098050D" w:rsidRDefault="00E32B82">
      <w:pPr>
        <w:pStyle w:val="Nagwek1"/>
      </w:pPr>
      <w:r w:rsidRPr="0098050D">
        <w:rPr>
          <w:b w:val="0"/>
        </w:rPr>
        <w:t>5. KONTROLA JAKOŚCI, OBMIAR, ODBIORY I PODSTAWA PŁATNOŚCI</w:t>
      </w:r>
    </w:p>
    <w:p w14:paraId="64452C77" w14:textId="77777777" w:rsidR="009F6513" w:rsidRPr="0098050D" w:rsidRDefault="00E32B82">
      <w:pPr>
        <w:pStyle w:val="Nagwek2"/>
      </w:pPr>
      <w:r w:rsidRPr="0098050D">
        <w:rPr>
          <w:b w:val="0"/>
        </w:rPr>
        <w:t>5.1. Kontrola jakości</w:t>
      </w:r>
    </w:p>
    <w:p w14:paraId="4CC7C2D2" w14:textId="77777777" w:rsidR="009F6513" w:rsidRPr="0098050D" w:rsidRDefault="00E32B82">
      <w:r w:rsidRPr="0098050D">
        <w:t>Wykonawca jest zobowiązany do prowadzenia bieżącej kontroli jakości materiałów i robót, w tym sprawdzenia podłoży, równości, wilgotności, grubości warstw, poprawności montażu wyposażenia oraz jakości powłok malarskich. Badania i sprawdzenia należy wykonywać zgodnie z wymaganiami producentów i odpowiednich norm.</w:t>
      </w:r>
    </w:p>
    <w:p w14:paraId="2689DA37" w14:textId="77777777" w:rsidR="009F6513" w:rsidRPr="0098050D" w:rsidRDefault="00E32B82">
      <w:pPr>
        <w:pStyle w:val="Nagwek2"/>
      </w:pPr>
      <w:r w:rsidRPr="0098050D">
        <w:rPr>
          <w:b w:val="0"/>
        </w:rPr>
        <w:t>5.2. Dokumenty jakościowe</w:t>
      </w:r>
    </w:p>
    <w:p w14:paraId="1185475A" w14:textId="77777777" w:rsidR="009F6513" w:rsidRPr="0098050D" w:rsidRDefault="00E32B82">
      <w:r w:rsidRPr="0098050D">
        <w:t>Do odbioru wykonawca przedłoży w szczególności: deklaracje właściwości użytkowych, karty techniczne, certyfikaty i instrukcje producenta, protokoły badań i pomiarów, protokoły prób funkcjonalnych oraz dokumentację powykonawczą.</w:t>
      </w:r>
    </w:p>
    <w:p w14:paraId="410EF33B" w14:textId="77777777" w:rsidR="009F6513" w:rsidRPr="0098050D" w:rsidRDefault="00E32B82">
      <w:pPr>
        <w:pStyle w:val="Nagwek2"/>
      </w:pPr>
      <w:r w:rsidRPr="0098050D">
        <w:rPr>
          <w:b w:val="0"/>
        </w:rPr>
        <w:t>5.3. Obmiar robót</w:t>
      </w:r>
    </w:p>
    <w:p w14:paraId="7595E65D" w14:textId="77777777" w:rsidR="009F6513" w:rsidRPr="0098050D" w:rsidRDefault="00E32B82">
      <w:r w:rsidRPr="0098050D">
        <w:t>Jeżeli umowa przewiduje wynagrodzenie ryczałtowe, obmiar robót pełni funkcję pomocniczą i kontrolną. Ilości wskazane w dokumentach kosztorysowych mają charakter orientacyjny dla zakresu robót i nie zwalniają wykonawcy z realizacji całości przedmiotu zamówienia.</w:t>
      </w:r>
    </w:p>
    <w:p w14:paraId="12B36603" w14:textId="77777777" w:rsidR="009F6513" w:rsidRPr="0098050D" w:rsidRDefault="00E32B82">
      <w:pPr>
        <w:pStyle w:val="Nagwek2"/>
      </w:pPr>
      <w:r w:rsidRPr="0098050D">
        <w:rPr>
          <w:b w:val="0"/>
        </w:rPr>
        <w:lastRenderedPageBreak/>
        <w:t>5.4. Odbiory</w:t>
      </w:r>
    </w:p>
    <w:p w14:paraId="075D4E0C" w14:textId="77777777" w:rsidR="009F6513" w:rsidRPr="0098050D" w:rsidRDefault="00E32B82">
      <w:r w:rsidRPr="0098050D">
        <w:t>Roboty podlegają odbiorowi robót zanikających, odbiorom częściowym - jeżeli zostaną przewidziane w umowie - oraz odbiorowi końcowemu. Odbiór końcowy może nastąpić po wykonaniu całości prac, usunięciu usterek, uporządkowaniu terenu i przedstawieniu kompletu dokumentów odbiorowych.</w:t>
      </w:r>
    </w:p>
    <w:p w14:paraId="2187C461" w14:textId="77777777" w:rsidR="009F6513" w:rsidRPr="0098050D" w:rsidRDefault="00E32B82">
      <w:pPr>
        <w:pStyle w:val="Nagwek2"/>
      </w:pPr>
      <w:r w:rsidRPr="0098050D">
        <w:rPr>
          <w:b w:val="0"/>
        </w:rPr>
        <w:t>5.5. Podstawa płatności</w:t>
      </w:r>
    </w:p>
    <w:p w14:paraId="7085828B" w14:textId="77777777" w:rsidR="009F6513" w:rsidRPr="0098050D" w:rsidRDefault="00E32B82">
      <w:r w:rsidRPr="0098050D">
        <w:t>Podstawą płatności jest wynagrodzenie ryczałtowe obejmujące całość robót, dostaw, zabezpieczeń, prób, pomiarów, dokumentacji powykonawczej, wywozu odpadów, organizacji zaplecza i wszelkich czynności niezbędnych do prawidłowego wykonania przedmiotu zamówienia.</w:t>
      </w:r>
    </w:p>
    <w:p w14:paraId="4CEE0F5F" w14:textId="07AE1AFE" w:rsidR="009F6513" w:rsidRPr="0098050D" w:rsidRDefault="009F6513"/>
    <w:p w14:paraId="63D09989" w14:textId="77777777" w:rsidR="009F6513" w:rsidRPr="0098050D" w:rsidRDefault="00E32B82">
      <w:pPr>
        <w:pStyle w:val="Nagwek1"/>
      </w:pPr>
      <w:r w:rsidRPr="0098050D">
        <w:rPr>
          <w:b w:val="0"/>
        </w:rPr>
        <w:t>6. SZCZEGÓŁOWA SPECYFIKACJA TECHNICZNA - ROBOTY ROZBIÓRKOWE</w:t>
      </w:r>
    </w:p>
    <w:p w14:paraId="549EF76F" w14:textId="77777777" w:rsidR="009F6513" w:rsidRPr="0098050D" w:rsidRDefault="00E32B82">
      <w:pPr>
        <w:pStyle w:val="MySubtitle"/>
      </w:pPr>
      <w:r w:rsidRPr="0098050D">
        <w:rPr>
          <w:i w:val="0"/>
        </w:rPr>
        <w:t>Kody CPV powiązane: 45111300-1</w:t>
      </w:r>
    </w:p>
    <w:p w14:paraId="71872EEB" w14:textId="77777777" w:rsidR="009F6513" w:rsidRPr="0098050D" w:rsidRDefault="00E32B82">
      <w:pPr>
        <w:pStyle w:val="Nagwek2"/>
      </w:pPr>
      <w:r w:rsidRPr="0098050D">
        <w:rPr>
          <w:b w:val="0"/>
        </w:rPr>
        <w:t>6.1. Przedmiot robót</w:t>
      </w:r>
    </w:p>
    <w:p w14:paraId="096BE183" w14:textId="2A8575B5" w:rsidR="00917F0D" w:rsidRPr="0098050D" w:rsidRDefault="00917F0D" w:rsidP="00917F0D">
      <w:pPr>
        <w:pStyle w:val="Akapitzlist"/>
        <w:numPr>
          <w:ilvl w:val="0"/>
          <w:numId w:val="13"/>
        </w:numPr>
      </w:pPr>
      <w:r w:rsidRPr="0098050D">
        <w:t xml:space="preserve">demontaż drzwi </w:t>
      </w:r>
    </w:p>
    <w:p w14:paraId="0AB7027C" w14:textId="66E4C631" w:rsidR="00917F0D" w:rsidRPr="0098050D" w:rsidRDefault="00917F0D" w:rsidP="00917F0D">
      <w:pPr>
        <w:pStyle w:val="Akapitzlist"/>
        <w:numPr>
          <w:ilvl w:val="0"/>
          <w:numId w:val="13"/>
        </w:numPr>
      </w:pPr>
      <w:r w:rsidRPr="0098050D">
        <w:t xml:space="preserve">demontaż instalacji elektrycznej </w:t>
      </w:r>
    </w:p>
    <w:p w14:paraId="29E702C0" w14:textId="080C5696" w:rsidR="00917F0D" w:rsidRPr="0098050D" w:rsidRDefault="00917F0D" w:rsidP="00917F0D">
      <w:pPr>
        <w:pStyle w:val="Akapitzlist"/>
        <w:numPr>
          <w:ilvl w:val="0"/>
          <w:numId w:val="13"/>
        </w:numPr>
      </w:pPr>
      <w:r w:rsidRPr="0098050D">
        <w:t xml:space="preserve">rozbiórka posadzek z wykładzin </w:t>
      </w:r>
    </w:p>
    <w:p w14:paraId="1E613FF7" w14:textId="01CCCFC0" w:rsidR="00917F0D" w:rsidRPr="0098050D" w:rsidRDefault="00917F0D" w:rsidP="00917F0D">
      <w:pPr>
        <w:pStyle w:val="Akapitzlist"/>
        <w:numPr>
          <w:ilvl w:val="0"/>
          <w:numId w:val="13"/>
        </w:numPr>
      </w:pPr>
      <w:r w:rsidRPr="0098050D">
        <w:t xml:space="preserve">rozebranie mozaiki ściennej </w:t>
      </w:r>
    </w:p>
    <w:p w14:paraId="76EB2623" w14:textId="690B2C91" w:rsidR="00917F0D" w:rsidRPr="0098050D" w:rsidRDefault="00917F0D" w:rsidP="00917F0D">
      <w:pPr>
        <w:pStyle w:val="Akapitzlist"/>
        <w:numPr>
          <w:ilvl w:val="0"/>
          <w:numId w:val="13"/>
        </w:numPr>
      </w:pPr>
      <w:r w:rsidRPr="0098050D">
        <w:t>demontaż opraw oświetleniowych</w:t>
      </w:r>
    </w:p>
    <w:p w14:paraId="64CD5EE0" w14:textId="77777777" w:rsidR="009F6513" w:rsidRPr="0098050D" w:rsidRDefault="00E32B82">
      <w:pPr>
        <w:pStyle w:val="Nagwek2"/>
      </w:pPr>
      <w:r w:rsidRPr="0098050D">
        <w:rPr>
          <w:b w:val="0"/>
        </w:rPr>
        <w:t>6.2. Wymagania wykonawcze</w:t>
      </w:r>
    </w:p>
    <w:p w14:paraId="35BDA91E" w14:textId="77777777" w:rsidR="009F6513" w:rsidRPr="0098050D" w:rsidRDefault="00E32B82">
      <w:r w:rsidRPr="0098050D">
        <w:t>Roboty rozbiórkowe należy prowadzić etapami, z zachowaniem stateczności elementów pozostających oraz ochrony pomieszczeń sąsiednich. Przed rozpoczęciem należy odłączyć lub zabezpieczyć instalacje znajdujące się w strefie prac. Gruz usuwać na bieżąco, nie dopuszczając do przeciążenia stropów, ciągów komunikacyjnych i dróg ewakuacyjnych.</w:t>
      </w:r>
    </w:p>
    <w:p w14:paraId="480DB366" w14:textId="77777777" w:rsidR="009F6513" w:rsidRPr="0098050D" w:rsidRDefault="00E32B82">
      <w:pPr>
        <w:pStyle w:val="Nagwek2"/>
      </w:pPr>
      <w:r w:rsidRPr="0098050D">
        <w:rPr>
          <w:b w:val="0"/>
        </w:rPr>
        <w:t>6.3. Kontrola i odbiór</w:t>
      </w:r>
    </w:p>
    <w:p w14:paraId="50A81F2E" w14:textId="77777777" w:rsidR="009F6513" w:rsidRPr="0098050D" w:rsidRDefault="00E32B82">
      <w:r w:rsidRPr="0098050D">
        <w:t>Sprawdzeniu podlega kompletność rozbiórki, brak uszkodzeń elementów pozostających, jakość oczyszczenia podłoża oraz prawidłowość usunięcia odpadów. Odbiór następuje przed rozpoczęciem warstw odtworzeniowych.</w:t>
      </w:r>
    </w:p>
    <w:p w14:paraId="5CC0FA5B" w14:textId="77777777" w:rsidR="009F6513" w:rsidRPr="0098050D" w:rsidRDefault="00E32B82">
      <w:pPr>
        <w:pStyle w:val="Nagwek1"/>
      </w:pPr>
      <w:r w:rsidRPr="0098050D">
        <w:rPr>
          <w:b w:val="0"/>
        </w:rPr>
        <w:t>7. SZCZEGÓŁOWA SPECYFIKACJA TECHNICZNA - IZOLACJE I PODBUDOWA PODŁOGI</w:t>
      </w:r>
    </w:p>
    <w:p w14:paraId="72515C4F" w14:textId="77777777" w:rsidR="009F6513" w:rsidRPr="0098050D" w:rsidRDefault="00E32B82">
      <w:pPr>
        <w:pStyle w:val="MySubtitle"/>
      </w:pPr>
      <w:r w:rsidRPr="0098050D">
        <w:rPr>
          <w:i w:val="0"/>
        </w:rPr>
        <w:t>Kody CPV powiązane: 45320000-6, 45432130-4</w:t>
      </w:r>
    </w:p>
    <w:p w14:paraId="364F2814" w14:textId="77777777" w:rsidR="009F6513" w:rsidRPr="0098050D" w:rsidRDefault="00E32B82">
      <w:pPr>
        <w:pStyle w:val="Nagwek2"/>
      </w:pPr>
      <w:r w:rsidRPr="0098050D">
        <w:rPr>
          <w:b w:val="0"/>
        </w:rPr>
        <w:t>7.1. Przedmiot robót</w:t>
      </w:r>
    </w:p>
    <w:p w14:paraId="5BB2F1E7" w14:textId="62FB23E9" w:rsidR="00917F0D" w:rsidRPr="0098050D" w:rsidRDefault="00917F0D" w:rsidP="00917F0D">
      <w:pPr>
        <w:pStyle w:val="Akapitzlist"/>
        <w:numPr>
          <w:ilvl w:val="0"/>
          <w:numId w:val="13"/>
        </w:numPr>
      </w:pPr>
      <w:r w:rsidRPr="0098050D">
        <w:t xml:space="preserve">wykonanie posadzek z płytek ceramicznych na kleju </w:t>
      </w:r>
    </w:p>
    <w:p w14:paraId="7AF71F34" w14:textId="47E92EDC" w:rsidR="00917F0D" w:rsidRPr="0098050D" w:rsidRDefault="00917F0D" w:rsidP="00917F0D">
      <w:pPr>
        <w:pStyle w:val="Akapitzlist"/>
        <w:numPr>
          <w:ilvl w:val="0"/>
          <w:numId w:val="13"/>
        </w:numPr>
      </w:pPr>
      <w:r w:rsidRPr="0098050D">
        <w:t xml:space="preserve">przygotowanie podłoża </w:t>
      </w:r>
    </w:p>
    <w:p w14:paraId="48A8782A" w14:textId="027586FE" w:rsidR="00917F0D" w:rsidRPr="0098050D" w:rsidRDefault="00917F0D" w:rsidP="00917F0D">
      <w:pPr>
        <w:pStyle w:val="Akapitzlist"/>
        <w:numPr>
          <w:ilvl w:val="0"/>
          <w:numId w:val="13"/>
        </w:numPr>
      </w:pPr>
      <w:r w:rsidRPr="0098050D">
        <w:t>wykonanie warstw wyrównawczych</w:t>
      </w:r>
      <w:r w:rsidRPr="0098050D">
        <w:rPr>
          <w:b/>
        </w:rPr>
        <w:t xml:space="preserve"> </w:t>
      </w:r>
    </w:p>
    <w:p w14:paraId="35586A42" w14:textId="3DB64680" w:rsidR="009F6513" w:rsidRPr="0098050D" w:rsidRDefault="00E32B82" w:rsidP="00917F0D">
      <w:pPr>
        <w:rPr>
          <w:rFonts w:asciiTheme="majorHAnsi" w:eastAsiaTheme="majorEastAsia" w:hAnsiTheme="majorHAnsi" w:cstheme="majorBidi"/>
          <w:bCs/>
          <w:color w:val="2F5496"/>
          <w:sz w:val="23"/>
          <w:szCs w:val="26"/>
        </w:rPr>
      </w:pPr>
      <w:r w:rsidRPr="0098050D">
        <w:rPr>
          <w:rFonts w:asciiTheme="majorHAnsi" w:eastAsiaTheme="majorEastAsia" w:hAnsiTheme="majorHAnsi" w:cstheme="majorBidi"/>
          <w:bCs/>
          <w:color w:val="2F5496"/>
          <w:sz w:val="23"/>
          <w:szCs w:val="26"/>
        </w:rPr>
        <w:t>7.2. Materiały</w:t>
      </w:r>
    </w:p>
    <w:p w14:paraId="1BF1436A" w14:textId="77777777" w:rsidR="009F6513" w:rsidRPr="0098050D" w:rsidRDefault="00E32B82">
      <w:r w:rsidRPr="0098050D">
        <w:t>Do wykonania warstw należy stosować folię PE o grubości nie mniejszej niż 0,2 mm, styropian EPS 100 grubości 10 cm, beton lub jastrych odpowiadający wymogom nośności i równości oraz materiały gruntujące zalecane do przyjętego systemu podłogowego.</w:t>
      </w:r>
    </w:p>
    <w:p w14:paraId="11B40065" w14:textId="77777777" w:rsidR="009F6513" w:rsidRPr="0098050D" w:rsidRDefault="00E32B82">
      <w:pPr>
        <w:pStyle w:val="Nagwek2"/>
      </w:pPr>
      <w:r w:rsidRPr="0098050D">
        <w:rPr>
          <w:b w:val="0"/>
        </w:rPr>
        <w:t>7.3. Wymagania wykonawcze</w:t>
      </w:r>
    </w:p>
    <w:p w14:paraId="417FCFB9" w14:textId="77777777" w:rsidR="009F6513" w:rsidRPr="0098050D" w:rsidRDefault="00E32B82">
      <w:r w:rsidRPr="0098050D">
        <w:t>Podłoże należy oczyścić i wyrównać. Poszczególne warstwy układać zgodnie z dokumentacją, z zachowaniem ciągłości izolacji, szczelnych zakładów folii oraz wymaganych grubości. Wylewki i podkłady muszą uzyskać wymaganą nośność, wilgotność i równość przed rozpoczęciem montażu konstrukcji sportowej podłogi.</w:t>
      </w:r>
    </w:p>
    <w:p w14:paraId="5F50CC6A" w14:textId="77777777" w:rsidR="009F6513" w:rsidRPr="0098050D" w:rsidRDefault="00E32B82">
      <w:pPr>
        <w:pStyle w:val="Nagwek2"/>
      </w:pPr>
      <w:r w:rsidRPr="0098050D">
        <w:rPr>
          <w:b w:val="0"/>
        </w:rPr>
        <w:t>7.4. Kontrola i odbiór</w:t>
      </w:r>
    </w:p>
    <w:p w14:paraId="39BEE10A" w14:textId="167A7234" w:rsidR="009F6513" w:rsidRPr="0098050D" w:rsidRDefault="00E32B82">
      <w:r w:rsidRPr="0098050D">
        <w:t>Kontroli podlega rodzaj i grubość materiałów, ciągłość izolacji, równość podłoża, wilgotność resztkowa, jakość zagęszczenia podłoża i prawidłowość wykonania warstw betonowych.</w:t>
      </w:r>
    </w:p>
    <w:p w14:paraId="044DA7B3" w14:textId="0AA5FD2D" w:rsidR="009F6513" w:rsidRPr="0098050D" w:rsidRDefault="00E32B82">
      <w:pPr>
        <w:pStyle w:val="Nagwek1"/>
        <w:rPr>
          <w:b w:val="0"/>
        </w:rPr>
      </w:pPr>
      <w:r w:rsidRPr="0098050D">
        <w:rPr>
          <w:b w:val="0"/>
        </w:rPr>
        <w:lastRenderedPageBreak/>
        <w:t xml:space="preserve">8. SZCZEGÓŁOWA SPECYFIKACJA TECHNICZNA </w:t>
      </w:r>
      <w:r w:rsidR="00917F0D" w:rsidRPr="0098050D">
        <w:rPr>
          <w:b w:val="0"/>
        </w:rPr>
        <w:t>–</w:t>
      </w:r>
      <w:r w:rsidRPr="0098050D">
        <w:rPr>
          <w:b w:val="0"/>
        </w:rPr>
        <w:t xml:space="preserve"> </w:t>
      </w:r>
      <w:r w:rsidR="00917F0D" w:rsidRPr="0098050D">
        <w:rPr>
          <w:b w:val="0"/>
        </w:rPr>
        <w:t>Sufity podwieszane</w:t>
      </w:r>
    </w:p>
    <w:p w14:paraId="354426F0" w14:textId="2A6F65A2" w:rsidR="00917F0D" w:rsidRPr="0098050D" w:rsidRDefault="00917F0D" w:rsidP="00917F0D">
      <w:r w:rsidRPr="0098050D">
        <w:t>Wymagania</w:t>
      </w:r>
    </w:p>
    <w:p w14:paraId="12969178" w14:textId="77777777" w:rsidR="00917F0D" w:rsidRPr="0098050D" w:rsidRDefault="00917F0D" w:rsidP="00917F0D">
      <w:pPr>
        <w:numPr>
          <w:ilvl w:val="0"/>
          <w:numId w:val="15"/>
        </w:numPr>
      </w:pPr>
      <w:r w:rsidRPr="0098050D">
        <w:t xml:space="preserve">system kasetonowy 60x60 cm </w:t>
      </w:r>
    </w:p>
    <w:p w14:paraId="355758A0" w14:textId="77777777" w:rsidR="00917F0D" w:rsidRPr="0098050D" w:rsidRDefault="00917F0D" w:rsidP="00917F0D">
      <w:pPr>
        <w:numPr>
          <w:ilvl w:val="0"/>
          <w:numId w:val="15"/>
        </w:numPr>
      </w:pPr>
      <w:r w:rsidRPr="0098050D">
        <w:t xml:space="preserve">ruszt stalowy </w:t>
      </w:r>
    </w:p>
    <w:p w14:paraId="72EFB628" w14:textId="77777777" w:rsidR="00917F0D" w:rsidRPr="0098050D" w:rsidRDefault="00917F0D" w:rsidP="00917F0D">
      <w:pPr>
        <w:numPr>
          <w:ilvl w:val="0"/>
          <w:numId w:val="15"/>
        </w:numPr>
      </w:pPr>
      <w:r w:rsidRPr="0098050D">
        <w:t xml:space="preserve">wysokość ok. 2,50 m </w:t>
      </w:r>
    </w:p>
    <w:p w14:paraId="712C1A09" w14:textId="77777777" w:rsidR="00917F0D" w:rsidRPr="0098050D" w:rsidRDefault="00917F0D" w:rsidP="00917F0D">
      <w:pPr>
        <w:numPr>
          <w:ilvl w:val="0"/>
          <w:numId w:val="15"/>
        </w:numPr>
      </w:pPr>
      <w:r w:rsidRPr="0098050D">
        <w:t>nośność min. 12 kg/m</w:t>
      </w:r>
    </w:p>
    <w:p w14:paraId="2EB234E9" w14:textId="77777777" w:rsidR="00917F0D" w:rsidRPr="0098050D" w:rsidRDefault="00917F0D" w:rsidP="00917F0D"/>
    <w:p w14:paraId="41E710F5" w14:textId="77777777" w:rsidR="009F6513" w:rsidRPr="0098050D" w:rsidRDefault="00E32B82">
      <w:pPr>
        <w:pStyle w:val="Nagwek1"/>
      </w:pPr>
      <w:r w:rsidRPr="0098050D">
        <w:rPr>
          <w:b w:val="0"/>
        </w:rPr>
        <w:t>9. SZCZEGÓŁOWA SPECYFIKACJA TECHNICZNA - TYNKI I MALOWANIE</w:t>
      </w:r>
    </w:p>
    <w:p w14:paraId="58826C3B" w14:textId="77777777" w:rsidR="009F6513" w:rsidRPr="0098050D" w:rsidRDefault="00E32B82">
      <w:pPr>
        <w:pStyle w:val="MySubtitle"/>
      </w:pPr>
      <w:r w:rsidRPr="0098050D">
        <w:rPr>
          <w:i w:val="0"/>
        </w:rPr>
        <w:t>Kody CPV powiązane: 45410000-4, 45442100-8</w:t>
      </w:r>
    </w:p>
    <w:p w14:paraId="1E7EFC7C" w14:textId="77777777" w:rsidR="009F6513" w:rsidRPr="0098050D" w:rsidRDefault="00E32B82">
      <w:pPr>
        <w:pStyle w:val="Nagwek2"/>
      </w:pPr>
      <w:r w:rsidRPr="0098050D">
        <w:rPr>
          <w:b w:val="0"/>
        </w:rPr>
        <w:t>9.1. Przedmiot robót</w:t>
      </w:r>
    </w:p>
    <w:p w14:paraId="08A8EDDA" w14:textId="77777777" w:rsidR="009F6513" w:rsidRPr="0098050D" w:rsidRDefault="00E32B82">
      <w:r w:rsidRPr="0098050D">
        <w:t>Zakres obejmuje skucie uszkodzonych tynków, przygotowanie podłoża, wykonanie uzupełnień i nowych tynków wewnętrznych, gruntowanie oraz malowanie ścian i sufitów.</w:t>
      </w:r>
    </w:p>
    <w:p w14:paraId="53B97EA3" w14:textId="77777777" w:rsidR="009F6513" w:rsidRPr="0098050D" w:rsidRDefault="00E32B82">
      <w:pPr>
        <w:pStyle w:val="Nagwek2"/>
      </w:pPr>
      <w:r w:rsidRPr="0098050D">
        <w:rPr>
          <w:b w:val="0"/>
        </w:rPr>
        <w:t>9.2. Materiały</w:t>
      </w:r>
    </w:p>
    <w:p w14:paraId="0E3C2722" w14:textId="77777777" w:rsidR="009F6513" w:rsidRPr="0098050D" w:rsidRDefault="00E32B82">
      <w:r w:rsidRPr="0098050D">
        <w:t>Do napraw należy stosować zaprawy kompatybilne z istniejącym podłożem, a do malowania farby przeznaczone do obiektów użyteczności publicznej, odporne na zmywanie i ścieranie, o parametrach uzgodnionych z inwestorem.</w:t>
      </w:r>
    </w:p>
    <w:p w14:paraId="34B5F6C1" w14:textId="77777777" w:rsidR="009F6513" w:rsidRPr="0098050D" w:rsidRDefault="00E32B82">
      <w:pPr>
        <w:pStyle w:val="Nagwek2"/>
      </w:pPr>
      <w:r w:rsidRPr="0098050D">
        <w:rPr>
          <w:b w:val="0"/>
        </w:rPr>
        <w:t>9.3. Wymagania wykonawcze</w:t>
      </w:r>
    </w:p>
    <w:p w14:paraId="43C814D1" w14:textId="77777777" w:rsidR="009F6513" w:rsidRPr="0098050D" w:rsidRDefault="00E32B82">
      <w:r w:rsidRPr="0098050D">
        <w:t>Przed wykonaniem nowych wypraw należy usunąć luźne fragmenty tynku, oczyścić i zagruntować podłoże. Tynki wykonywać zgodnie z wymaganiami kategorii przewidzianej w dokumentacji. Malowanie należy prowadzić na podłożach suchych, czystych i zagruntowanych, w liczbie warstw zapewniającej równomierne krycie.</w:t>
      </w:r>
    </w:p>
    <w:p w14:paraId="6DD3736F" w14:textId="77777777" w:rsidR="009F6513" w:rsidRPr="0098050D" w:rsidRDefault="00E32B82">
      <w:pPr>
        <w:pStyle w:val="Nagwek2"/>
      </w:pPr>
      <w:r w:rsidRPr="0098050D">
        <w:rPr>
          <w:b w:val="0"/>
        </w:rPr>
        <w:t>9.4. Kontrola i odbiór</w:t>
      </w:r>
    </w:p>
    <w:p w14:paraId="64005D89" w14:textId="77777777" w:rsidR="009F6513" w:rsidRPr="0098050D" w:rsidRDefault="00E32B82">
      <w:r w:rsidRPr="0098050D">
        <w:t>Ocenie podlegają: przyczepność i równość napraw, brak spękań i odspojeń, jednolitość faktury, jakość gruntowania i malowania, równomierność koloru oraz estetyka wykończenia.</w:t>
      </w:r>
    </w:p>
    <w:p w14:paraId="54F7ACEB" w14:textId="666C5634" w:rsidR="009F6513" w:rsidRPr="0098050D" w:rsidRDefault="00E32B82">
      <w:pPr>
        <w:pStyle w:val="Nagwek1"/>
      </w:pPr>
      <w:r w:rsidRPr="0098050D">
        <w:rPr>
          <w:b w:val="0"/>
        </w:rPr>
        <w:t>1</w:t>
      </w:r>
      <w:r w:rsidR="00917F0D" w:rsidRPr="0098050D">
        <w:rPr>
          <w:b w:val="0"/>
        </w:rPr>
        <w:t>0</w:t>
      </w:r>
      <w:r w:rsidRPr="0098050D">
        <w:rPr>
          <w:b w:val="0"/>
        </w:rPr>
        <w:t>. PRZEPISY I DOKUMENTY ODNIESIENIA</w:t>
      </w:r>
    </w:p>
    <w:p w14:paraId="3CB184BE" w14:textId="77777777" w:rsidR="009F6513" w:rsidRPr="0098050D" w:rsidRDefault="00E32B82">
      <w:pPr>
        <w:pStyle w:val="Listapunktowana"/>
        <w:spacing w:after="40"/>
      </w:pPr>
      <w:r w:rsidRPr="0098050D">
        <w:t>dokumentacja projektowa i opisy techniczne dla obu obiektów,</w:t>
      </w:r>
    </w:p>
    <w:p w14:paraId="013E50E8" w14:textId="77777777" w:rsidR="009F6513" w:rsidRPr="0098050D" w:rsidRDefault="00E32B82">
      <w:pPr>
        <w:pStyle w:val="Listapunktowana"/>
        <w:spacing w:after="40"/>
      </w:pPr>
      <w:r w:rsidRPr="0098050D">
        <w:t>kosztorys inwestorski i dokumenty postępowania przekazane przez Zamawiającego,</w:t>
      </w:r>
    </w:p>
    <w:p w14:paraId="4EB28CA0" w14:textId="77777777" w:rsidR="009F6513" w:rsidRPr="0098050D" w:rsidRDefault="00E32B82">
      <w:pPr>
        <w:pStyle w:val="Listapunktowana"/>
        <w:spacing w:after="40"/>
      </w:pPr>
      <w:r w:rsidRPr="0098050D">
        <w:t>ustawa - Prawo budowlane wraz z aktami wykonawczymi,</w:t>
      </w:r>
    </w:p>
    <w:p w14:paraId="32C9C6BF" w14:textId="77777777" w:rsidR="009F6513" w:rsidRPr="0098050D" w:rsidRDefault="00E32B82">
      <w:pPr>
        <w:pStyle w:val="Listapunktowana"/>
        <w:spacing w:after="40"/>
      </w:pPr>
      <w:r w:rsidRPr="0098050D">
        <w:t>ustawa - Prawo zamówień publicznych w zakresie opisu przedmiotu zamówienia i równoważności,</w:t>
      </w:r>
    </w:p>
    <w:p w14:paraId="01DA4C8E" w14:textId="77777777" w:rsidR="009F6513" w:rsidRPr="0098050D" w:rsidRDefault="00E32B82">
      <w:pPr>
        <w:pStyle w:val="Listapunktowana"/>
        <w:spacing w:after="40"/>
      </w:pPr>
      <w:r w:rsidRPr="0098050D">
        <w:t>aktualne warunki techniczne, jakim powinny odpowiadać budynki i ich usytuowanie, w zakresie dotyczącym projektowanych robót,</w:t>
      </w:r>
    </w:p>
    <w:p w14:paraId="2EB79BC9" w14:textId="77777777" w:rsidR="009F6513" w:rsidRPr="0098050D" w:rsidRDefault="00E32B82">
      <w:pPr>
        <w:pStyle w:val="Listapunktowana"/>
        <w:spacing w:after="40"/>
      </w:pPr>
      <w:r w:rsidRPr="0098050D">
        <w:t>przepisy BHP i ppoż. dotyczące prowadzenia robót budowlanych,</w:t>
      </w:r>
    </w:p>
    <w:p w14:paraId="54E02A57" w14:textId="77777777" w:rsidR="009F6513" w:rsidRPr="0098050D" w:rsidRDefault="00E32B82">
      <w:pPr>
        <w:pStyle w:val="Listapunktowana"/>
        <w:spacing w:after="40"/>
      </w:pPr>
      <w:r w:rsidRPr="0098050D">
        <w:t>Polskie Normy, Normy Europejskie oraz instrukcje producentów materiałów i systemów.</w:t>
      </w:r>
    </w:p>
    <w:p w14:paraId="36C51E8D" w14:textId="77777777" w:rsidR="009F6513" w:rsidRPr="0098050D" w:rsidRDefault="00E32B82">
      <w:pPr>
        <w:pStyle w:val="Nagwek2"/>
      </w:pPr>
      <w:r w:rsidRPr="0098050D">
        <w:rPr>
          <w:b w:val="0"/>
        </w:rPr>
        <w:t>Uwagi końcowe</w:t>
      </w:r>
    </w:p>
    <w:p w14:paraId="4331E3FC" w14:textId="77777777" w:rsidR="009F6513" w:rsidRDefault="00E32B82">
      <w:r w:rsidRPr="0098050D">
        <w:t>Niniejszy dokument ma charakter roboczego opracowania STWiORB przygotowanego na podstawie przekazanych materiałów. Przed wykorzystaniem w postępowaniu przetargowym zaleca się uzupełnienie dokumentu o oznaczenie zamawiającego, numer postępowania, datę, ewentualny podział na odrębne SST branżowe oraz dostosowanie zapisów do ostatecznej dokumentacji projektowej i wzoru umowy.</w:t>
      </w:r>
    </w:p>
    <w:sectPr w:rsidR="009F6513" w:rsidSect="00034616">
      <w:footerReference w:type="default" r:id="rId8"/>
      <w:pgSz w:w="11906" w:h="16838"/>
      <w:pgMar w:top="1134" w:right="1134" w:bottom="1020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BF1A4" w14:textId="77777777" w:rsidR="00A81880" w:rsidRPr="0098050D" w:rsidRDefault="00A81880">
      <w:pPr>
        <w:spacing w:after="0"/>
      </w:pPr>
      <w:r w:rsidRPr="0098050D">
        <w:separator/>
      </w:r>
    </w:p>
  </w:endnote>
  <w:endnote w:type="continuationSeparator" w:id="0">
    <w:p w14:paraId="06DD188F" w14:textId="77777777" w:rsidR="00A81880" w:rsidRPr="0098050D" w:rsidRDefault="00A81880">
      <w:pPr>
        <w:spacing w:after="0"/>
      </w:pPr>
      <w:r w:rsidRPr="0098050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219CB" w14:textId="77777777" w:rsidR="009F6513" w:rsidRPr="0098050D" w:rsidRDefault="00E32B82">
    <w:pPr>
      <w:pStyle w:val="Stopka"/>
      <w:jc w:val="center"/>
    </w:pPr>
    <w:r w:rsidRPr="0098050D">
      <w:t xml:space="preserve">Strona </w:t>
    </w:r>
    <w:r w:rsidRPr="0098050D">
      <w:fldChar w:fldCharType="begin"/>
    </w:r>
    <w:r w:rsidRPr="0098050D">
      <w:instrText>PAGE</w:instrText>
    </w:r>
    <w:r w:rsidRPr="0098050D">
      <w:fldChar w:fldCharType="separate"/>
    </w:r>
    <w:r w:rsidR="006D4794" w:rsidRPr="0098050D">
      <w:t>1</w:t>
    </w:r>
    <w:r w:rsidRPr="0098050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E5A0B" w14:textId="77777777" w:rsidR="00A81880" w:rsidRPr="0098050D" w:rsidRDefault="00A81880">
      <w:pPr>
        <w:spacing w:after="0"/>
      </w:pPr>
      <w:r w:rsidRPr="0098050D">
        <w:separator/>
      </w:r>
    </w:p>
  </w:footnote>
  <w:footnote w:type="continuationSeparator" w:id="0">
    <w:p w14:paraId="10672571" w14:textId="77777777" w:rsidR="00A81880" w:rsidRPr="0098050D" w:rsidRDefault="00A81880">
      <w:pPr>
        <w:spacing w:after="0"/>
      </w:pPr>
      <w:r w:rsidRPr="0098050D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C7757F"/>
    <w:multiLevelType w:val="multilevel"/>
    <w:tmpl w:val="90105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715CF2"/>
    <w:multiLevelType w:val="multilevel"/>
    <w:tmpl w:val="0E760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2574E03"/>
    <w:multiLevelType w:val="multilevel"/>
    <w:tmpl w:val="2982C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00410E"/>
    <w:multiLevelType w:val="hybridMultilevel"/>
    <w:tmpl w:val="D4765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CA5872"/>
    <w:multiLevelType w:val="multilevel"/>
    <w:tmpl w:val="96BC1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2F267A"/>
    <w:multiLevelType w:val="multilevel"/>
    <w:tmpl w:val="BA642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8832454">
    <w:abstractNumId w:val="8"/>
  </w:num>
  <w:num w:numId="2" w16cid:durableId="721254497">
    <w:abstractNumId w:val="6"/>
  </w:num>
  <w:num w:numId="3" w16cid:durableId="2142918531">
    <w:abstractNumId w:val="5"/>
  </w:num>
  <w:num w:numId="4" w16cid:durableId="249581382">
    <w:abstractNumId w:val="4"/>
  </w:num>
  <w:num w:numId="5" w16cid:durableId="1824807940">
    <w:abstractNumId w:val="7"/>
  </w:num>
  <w:num w:numId="6" w16cid:durableId="1636641974">
    <w:abstractNumId w:val="3"/>
  </w:num>
  <w:num w:numId="7" w16cid:durableId="980695961">
    <w:abstractNumId w:val="2"/>
  </w:num>
  <w:num w:numId="8" w16cid:durableId="863448070">
    <w:abstractNumId w:val="1"/>
  </w:num>
  <w:num w:numId="9" w16cid:durableId="900017331">
    <w:abstractNumId w:val="0"/>
  </w:num>
  <w:num w:numId="10" w16cid:durableId="210652754">
    <w:abstractNumId w:val="10"/>
  </w:num>
  <w:num w:numId="11" w16cid:durableId="957299113">
    <w:abstractNumId w:val="11"/>
  </w:num>
  <w:num w:numId="12" w16cid:durableId="1330720053">
    <w:abstractNumId w:val="14"/>
  </w:num>
  <w:num w:numId="13" w16cid:durableId="1588154703">
    <w:abstractNumId w:val="9"/>
  </w:num>
  <w:num w:numId="14" w16cid:durableId="1760560451">
    <w:abstractNumId w:val="12"/>
  </w:num>
  <w:num w:numId="15" w16cid:durableId="4838161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4BB4"/>
    <w:rsid w:val="00034616"/>
    <w:rsid w:val="0006063C"/>
    <w:rsid w:val="00127B06"/>
    <w:rsid w:val="0015074B"/>
    <w:rsid w:val="001D7546"/>
    <w:rsid w:val="00200ACA"/>
    <w:rsid w:val="0029639D"/>
    <w:rsid w:val="00326F90"/>
    <w:rsid w:val="00386812"/>
    <w:rsid w:val="003C0913"/>
    <w:rsid w:val="004A5544"/>
    <w:rsid w:val="004E036A"/>
    <w:rsid w:val="006D4794"/>
    <w:rsid w:val="0073241C"/>
    <w:rsid w:val="008C299A"/>
    <w:rsid w:val="008E64C9"/>
    <w:rsid w:val="009029EF"/>
    <w:rsid w:val="00917F0D"/>
    <w:rsid w:val="0098050D"/>
    <w:rsid w:val="00980C8B"/>
    <w:rsid w:val="009F6513"/>
    <w:rsid w:val="00A81880"/>
    <w:rsid w:val="00AA1D8D"/>
    <w:rsid w:val="00AC6487"/>
    <w:rsid w:val="00B47730"/>
    <w:rsid w:val="00B968B3"/>
    <w:rsid w:val="00B97ABE"/>
    <w:rsid w:val="00CB0664"/>
    <w:rsid w:val="00CC2DEF"/>
    <w:rsid w:val="00D22752"/>
    <w:rsid w:val="00D62FA0"/>
    <w:rsid w:val="00D63E55"/>
    <w:rsid w:val="00DF5DE6"/>
    <w:rsid w:val="00E32B8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7C1B1"/>
  <w14:defaultImageDpi w14:val="300"/>
  <w15:docId w15:val="{52D720C5-7D25-4304-B62E-B61B46000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 w:line="240" w:lineRule="auto"/>
    </w:pPr>
    <w:rPr>
      <w:rFonts w:ascii="Calibri" w:eastAsia="Calibri" w:hAnsi="Calibri"/>
      <w:sz w:val="21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bCs/>
      <w:color w:val="1F4E79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2F5496"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120" w:after="60"/>
      <w:outlineLvl w:val="2"/>
    </w:pPr>
    <w:rPr>
      <w:rFonts w:asciiTheme="majorHAnsi" w:eastAsiaTheme="majorEastAsia" w:hAnsiTheme="majorHAnsi" w:cstheme="majorBidi"/>
      <w:b/>
      <w:bCs/>
      <w:color w:val="46464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MyTitle">
    <w:name w:val="MyTitle"/>
    <w:basedOn w:val="Tytu"/>
    <w:pPr>
      <w:spacing w:after="200"/>
    </w:pPr>
    <w:rPr>
      <w:rFonts w:ascii="Calibri" w:eastAsia="Calibri" w:hAnsi="Calibri"/>
      <w:b/>
      <w:color w:val="1F4E79"/>
      <w:sz w:val="38"/>
    </w:rPr>
  </w:style>
  <w:style w:type="paragraph" w:customStyle="1" w:styleId="MySubtitle">
    <w:name w:val="MySubtitle"/>
    <w:basedOn w:val="Podtytu"/>
    <w:pPr>
      <w:spacing w:after="160"/>
    </w:pPr>
    <w:rPr>
      <w:rFonts w:ascii="Calibri" w:eastAsia="Calibri" w:hAnsi="Calibri"/>
      <w:color w:val="5A5A5A"/>
      <w:sz w:val="22"/>
    </w:rPr>
  </w:style>
  <w:style w:type="paragraph" w:styleId="NormalnyWeb">
    <w:name w:val="Normal (Web)"/>
    <w:basedOn w:val="Normalny"/>
    <w:uiPriority w:val="99"/>
    <w:semiHidden/>
    <w:unhideWhenUsed/>
    <w:rsid w:val="00917F0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1833</Words>
  <Characters>11000</Characters>
  <Application>Microsoft Office Word</Application>
  <DocSecurity>0</DocSecurity>
  <Lines>91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12808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Tomasz Barzycki</cp:lastModifiedBy>
  <cp:revision>3</cp:revision>
  <dcterms:created xsi:type="dcterms:W3CDTF">2026-04-23T08:01:00Z</dcterms:created>
  <dcterms:modified xsi:type="dcterms:W3CDTF">2026-04-28T07:49:00Z</dcterms:modified>
  <cp:category/>
</cp:coreProperties>
</file>