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3DEC1" w14:textId="05411078" w:rsidR="0095537D" w:rsidRPr="00105C47" w:rsidRDefault="006524D6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05C47">
        <w:rPr>
          <w:rFonts w:asciiTheme="minorHAnsi" w:hAnsiTheme="minorHAnsi" w:cstheme="minorHAnsi"/>
          <w:b/>
          <w:sz w:val="20"/>
          <w:szCs w:val="20"/>
        </w:rPr>
        <w:t>Załącznik nr 2 do SWZ</w:t>
      </w:r>
    </w:p>
    <w:p w14:paraId="41358847" w14:textId="2EAB77A6" w:rsidR="0095537D" w:rsidRPr="00105C47" w:rsidRDefault="006524D6" w:rsidP="002920BB">
      <w:pPr>
        <w:pStyle w:val="Nagwek1"/>
        <w:ind w:right="91"/>
        <w:jc w:val="both"/>
      </w:pPr>
      <w:r w:rsidRPr="00105C47">
        <w:t>OPIS PR</w:t>
      </w:r>
      <w:r w:rsidR="00A46452">
        <w:t xml:space="preserve">ZEDMIOTU ZAMÓWIENIA </w:t>
      </w:r>
      <w:r w:rsidR="007278B2">
        <w:t xml:space="preserve">– CZEŚĆ NR </w:t>
      </w:r>
      <w:r w:rsidR="00151B1B">
        <w:t>1</w:t>
      </w:r>
    </w:p>
    <w:p w14:paraId="3318DF49" w14:textId="28BBD7D0" w:rsidR="00B1339A" w:rsidRPr="008D27B5" w:rsidRDefault="00CA63EE" w:rsidP="00B1339A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bookmarkStart w:id="0" w:name="_Hlk131667840"/>
      <w:bookmarkStart w:id="1" w:name="_Hlk227827299"/>
      <w:r w:rsidRPr="008D27B5">
        <w:rPr>
          <w:rFonts w:ascii="Calibri" w:hAnsi="Calibri" w:cs="Calibri"/>
          <w:b/>
        </w:rPr>
        <w:t xml:space="preserve">ZAKŁAD BIOTECHNOLOGII ŻYWNOŚCI </w:t>
      </w:r>
      <w:r w:rsidR="00B1339A" w:rsidRPr="008D27B5">
        <w:rPr>
          <w:rFonts w:ascii="Calibri" w:hAnsi="Calibri" w:cs="Calibri"/>
          <w:b/>
        </w:rPr>
        <w:t>UMB</w:t>
      </w:r>
    </w:p>
    <w:p w14:paraId="54E7A9CE" w14:textId="77777777" w:rsidR="00B1339A" w:rsidRDefault="00B1339A" w:rsidP="00B1339A">
      <w:pPr>
        <w:pStyle w:val="Tekstpodstawowy"/>
        <w:spacing w:after="240" w:line="360" w:lineRule="auto"/>
        <w:ind w:right="91"/>
        <w:jc w:val="both"/>
        <w:rPr>
          <w:rFonts w:asciiTheme="minorHAnsi" w:hAnsiTheme="minorHAnsi" w:cstheme="minorHAnsi"/>
        </w:rPr>
      </w:pPr>
      <w:r w:rsidRPr="00151B1B">
        <w:rPr>
          <w:rFonts w:asciiTheme="minorHAnsi" w:hAnsiTheme="minorHAnsi" w:cstheme="minorHAnsi"/>
        </w:rPr>
        <w:t xml:space="preserve">Dostawa wraz z rozładunkiem, wniesieniem, zainstalowaniem, uruchomieniem oraz dostarczeniem instrukcji stanowiskowej wraz z jej wdrożeniem do: </w:t>
      </w:r>
    </w:p>
    <w:p w14:paraId="5D162390" w14:textId="32353EBA" w:rsidR="00B1339A" w:rsidRPr="008D27B5" w:rsidRDefault="00B1339A" w:rsidP="00B1339A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bookmarkStart w:id="2" w:name="_Hlk227755176"/>
      <w:r w:rsidRPr="008D27B5">
        <w:rPr>
          <w:rFonts w:ascii="Calibri" w:hAnsi="Calibri" w:cs="Calibri"/>
          <w:b/>
        </w:rPr>
        <w:t>Centrum Medycyny Regeneracyjnej  UMB</w:t>
      </w:r>
    </w:p>
    <w:bookmarkEnd w:id="1"/>
    <w:bookmarkEnd w:id="2"/>
    <w:p w14:paraId="1C2D0E84" w14:textId="48145224" w:rsidR="00DE0F3F" w:rsidRDefault="00151B1B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color w:val="000000"/>
          <w:sz w:val="28"/>
          <w:u w:val="single"/>
        </w:rPr>
      </w:pPr>
      <w:r>
        <w:rPr>
          <w:rFonts w:asciiTheme="minorHAnsi" w:hAnsiTheme="minorHAnsi" w:cstheme="minorHAnsi"/>
          <w:b/>
          <w:color w:val="000000"/>
          <w:sz w:val="28"/>
          <w:u w:val="single"/>
        </w:rPr>
        <w:t xml:space="preserve">Rotor </w:t>
      </w:r>
      <w:proofErr w:type="spellStart"/>
      <w:r>
        <w:rPr>
          <w:rFonts w:asciiTheme="minorHAnsi" w:hAnsiTheme="minorHAnsi" w:cstheme="minorHAnsi"/>
          <w:b/>
          <w:color w:val="000000"/>
          <w:sz w:val="28"/>
          <w:u w:val="single"/>
        </w:rPr>
        <w:t>stałokątowy</w:t>
      </w:r>
      <w:proofErr w:type="spellEnd"/>
      <w:r>
        <w:rPr>
          <w:rFonts w:asciiTheme="minorHAnsi" w:hAnsiTheme="minorHAnsi" w:cstheme="minorHAnsi"/>
          <w:b/>
          <w:color w:val="000000"/>
          <w:sz w:val="28"/>
          <w:u w:val="single"/>
        </w:rPr>
        <w:t>, kompozytowy- 1 zestaw</w:t>
      </w:r>
    </w:p>
    <w:bookmarkEnd w:id="0"/>
    <w:p w14:paraId="1122D728" w14:textId="77777777" w:rsidR="00047F68" w:rsidRDefault="00047F68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color w:val="000000"/>
          <w:u w:val="single"/>
        </w:rPr>
      </w:pPr>
    </w:p>
    <w:p w14:paraId="003DEE9D" w14:textId="77777777" w:rsidR="00151B1B" w:rsidRPr="00C10C2C" w:rsidRDefault="00151B1B" w:rsidP="00151B1B">
      <w:pPr>
        <w:tabs>
          <w:tab w:val="left" w:pos="9214"/>
        </w:tabs>
        <w:spacing w:line="360" w:lineRule="auto"/>
        <w:jc w:val="both"/>
        <w:rPr>
          <w:rFonts w:asciiTheme="minorHAnsi" w:hAnsiTheme="minorHAnsi" w:cstheme="minorHAnsi"/>
          <w:color w:val="000000"/>
          <w:u w:val="single"/>
        </w:rPr>
      </w:pPr>
      <w:bookmarkStart w:id="3" w:name="_Hlk205287378"/>
      <w:r w:rsidRPr="00C10C2C">
        <w:rPr>
          <w:rFonts w:asciiTheme="minorHAnsi" w:hAnsiTheme="minorHAnsi" w:cstheme="minorHAnsi"/>
          <w:b/>
          <w:color w:val="000000"/>
          <w:u w:val="single"/>
        </w:rPr>
        <w:t>UWAGA!</w:t>
      </w:r>
      <w:r w:rsidRPr="00C10C2C">
        <w:rPr>
          <w:rFonts w:asciiTheme="minorHAnsi" w:hAnsiTheme="minorHAnsi" w:cstheme="minorHAnsi"/>
          <w:color w:val="000000"/>
          <w:u w:val="single"/>
        </w:rPr>
        <w:t xml:space="preserve"> Wykonawca jest zobowiązany wpisać </w:t>
      </w:r>
      <w:r>
        <w:rPr>
          <w:rFonts w:asciiTheme="minorHAnsi" w:hAnsiTheme="minorHAnsi" w:cstheme="minorHAnsi"/>
          <w:color w:val="000000"/>
          <w:u w:val="single"/>
        </w:rPr>
        <w:t>poniżej</w:t>
      </w:r>
      <w:r w:rsidRPr="00C10C2C">
        <w:rPr>
          <w:rFonts w:asciiTheme="minorHAnsi" w:hAnsiTheme="minorHAnsi" w:cstheme="minorHAnsi"/>
          <w:color w:val="000000"/>
          <w:u w:val="single"/>
        </w:rPr>
        <w:t xml:space="preserve"> nazwę i oznaczeni</w:t>
      </w:r>
      <w:r>
        <w:rPr>
          <w:rFonts w:asciiTheme="minorHAnsi" w:hAnsiTheme="minorHAnsi" w:cstheme="minorHAnsi"/>
          <w:color w:val="000000"/>
          <w:u w:val="single"/>
        </w:rPr>
        <w:t>e</w:t>
      </w:r>
      <w:r w:rsidRPr="00C10C2C">
        <w:rPr>
          <w:rFonts w:asciiTheme="minorHAnsi" w:hAnsiTheme="minorHAnsi" w:cstheme="minorHAnsi"/>
          <w:color w:val="000000"/>
          <w:u w:val="single"/>
        </w:rPr>
        <w:t xml:space="preserve"> </w:t>
      </w:r>
      <w:r>
        <w:rPr>
          <w:rFonts w:asciiTheme="minorHAnsi" w:hAnsiTheme="minorHAnsi" w:cstheme="minorHAnsi"/>
          <w:color w:val="000000"/>
          <w:u w:val="single"/>
        </w:rPr>
        <w:t xml:space="preserve">zaoferowanego </w:t>
      </w:r>
      <w:r w:rsidRPr="00C10C2C">
        <w:rPr>
          <w:rFonts w:asciiTheme="minorHAnsi" w:hAnsiTheme="minorHAnsi" w:cstheme="minorHAnsi"/>
          <w:color w:val="000000"/>
          <w:u w:val="single"/>
        </w:rPr>
        <w:t>urządze</w:t>
      </w:r>
      <w:r>
        <w:rPr>
          <w:rFonts w:asciiTheme="minorHAnsi" w:hAnsiTheme="minorHAnsi" w:cstheme="minorHAnsi"/>
          <w:color w:val="000000"/>
          <w:u w:val="single"/>
        </w:rPr>
        <w:t>nia</w:t>
      </w:r>
      <w:r w:rsidRPr="00C10C2C">
        <w:rPr>
          <w:rFonts w:asciiTheme="minorHAnsi" w:hAnsiTheme="minorHAnsi" w:cstheme="minorHAnsi"/>
          <w:color w:val="000000"/>
          <w:u w:val="single"/>
        </w:rPr>
        <w:t xml:space="preserve"> (typ/model/, pełną nazwę i kraj producenta</w:t>
      </w:r>
      <w:r>
        <w:rPr>
          <w:rFonts w:asciiTheme="minorHAnsi" w:hAnsiTheme="minorHAnsi" w:cstheme="minorHAnsi"/>
          <w:color w:val="000000"/>
          <w:u w:val="single"/>
        </w:rPr>
        <w:t>.</w:t>
      </w:r>
      <w:r w:rsidRPr="00C10C2C">
        <w:rPr>
          <w:rFonts w:asciiTheme="minorHAnsi" w:hAnsiTheme="minorHAnsi" w:cstheme="minorHAnsi"/>
          <w:color w:val="000000"/>
          <w:u w:val="single"/>
        </w:rPr>
        <w:t xml:space="preserve"> </w:t>
      </w:r>
    </w:p>
    <w:p w14:paraId="72C6559B" w14:textId="77777777" w:rsidR="00151B1B" w:rsidRDefault="00151B1B" w:rsidP="00151B1B">
      <w:pPr>
        <w:spacing w:line="360" w:lineRule="auto"/>
        <w:ind w:right="91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bookmarkStart w:id="4" w:name="_Hlk132618396"/>
      <w:bookmarkEnd w:id="3"/>
    </w:p>
    <w:bookmarkEnd w:id="4"/>
    <w:p w14:paraId="709F97B1" w14:textId="77777777" w:rsidR="00151B1B" w:rsidRDefault="00151B1B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151B1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Rotor </w:t>
      </w:r>
      <w:proofErr w:type="spellStart"/>
      <w:r w:rsidRPr="00151B1B">
        <w:rPr>
          <w:rFonts w:asciiTheme="minorHAnsi" w:hAnsiTheme="minorHAnsi" w:cstheme="minorHAnsi"/>
          <w:b/>
          <w:color w:val="000000"/>
          <w:sz w:val="24"/>
          <w:szCs w:val="24"/>
        </w:rPr>
        <w:t>stałokątowy</w:t>
      </w:r>
      <w:proofErr w:type="spellEnd"/>
      <w:r w:rsidRPr="00151B1B">
        <w:rPr>
          <w:rFonts w:asciiTheme="minorHAnsi" w:hAnsiTheme="minorHAnsi" w:cstheme="minorHAnsi"/>
          <w:b/>
          <w:color w:val="000000"/>
          <w:sz w:val="24"/>
          <w:szCs w:val="24"/>
        </w:rPr>
        <w:t>, kompozytowy- 1 zestaw</w:t>
      </w:r>
    </w:p>
    <w:p w14:paraId="7D5E9E61" w14:textId="421667F9" w:rsidR="00BF4E8F" w:rsidRDefault="00BF4E8F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Nazwa i adres Wykonawcy: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688EB9AA" w14:textId="7A792577" w:rsidR="00D55035" w:rsidRPr="002F23FD" w:rsidRDefault="00D55035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Typ/Model/(jeśli dotyczy):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46759E40" w14:textId="77777777" w:rsidR="00D55035" w:rsidRPr="002F23FD" w:rsidRDefault="00D55035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Producent - pełna nazwa: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2944E1E1" w14:textId="77777777" w:rsidR="00D55035" w:rsidRPr="002F23FD" w:rsidRDefault="00D55035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 xml:space="preserve">Kraj producenta: 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182BEF79" w14:textId="791503CF" w:rsidR="00D55035" w:rsidRDefault="00D55035" w:rsidP="002920BB">
      <w:pPr>
        <w:tabs>
          <w:tab w:val="right" w:leader="dot" w:pos="9639"/>
        </w:tabs>
        <w:spacing w:after="240"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2F23FD">
        <w:rPr>
          <w:rFonts w:ascii="Calibri" w:hAnsi="Calibri" w:cs="Calibri"/>
          <w:b/>
          <w:sz w:val="24"/>
          <w:szCs w:val="24"/>
        </w:rPr>
        <w:t>Rok produkcji:</w:t>
      </w:r>
      <w:r w:rsidR="00151B1B">
        <w:rPr>
          <w:rFonts w:ascii="Calibri" w:hAnsi="Calibri" w:cs="Calibri"/>
          <w:b/>
          <w:sz w:val="24"/>
          <w:szCs w:val="24"/>
        </w:rPr>
        <w:t xml:space="preserve"> nie wcześniej niż</w:t>
      </w:r>
      <w:r w:rsidRPr="002F23FD">
        <w:rPr>
          <w:rFonts w:ascii="Calibri" w:hAnsi="Calibri" w:cs="Calibri"/>
          <w:b/>
          <w:sz w:val="24"/>
          <w:szCs w:val="24"/>
        </w:rPr>
        <w:t xml:space="preserve"> 202</w:t>
      </w:r>
      <w:r w:rsidR="00151B1B">
        <w:rPr>
          <w:rFonts w:ascii="Calibri" w:hAnsi="Calibri" w:cs="Calibri"/>
          <w:b/>
          <w:sz w:val="24"/>
          <w:szCs w:val="24"/>
        </w:rPr>
        <w:t>6</w:t>
      </w:r>
      <w:r w:rsidRPr="002F23FD">
        <w:rPr>
          <w:rFonts w:ascii="Calibri" w:hAnsi="Calibri" w:cs="Calibri"/>
          <w:b/>
          <w:sz w:val="24"/>
          <w:szCs w:val="24"/>
        </w:rPr>
        <w:tab/>
      </w:r>
    </w:p>
    <w:p w14:paraId="30186C2E" w14:textId="77777777" w:rsidR="00151B1B" w:rsidRDefault="00151B1B" w:rsidP="00151B1B">
      <w:pPr>
        <w:tabs>
          <w:tab w:val="left" w:pos="9214"/>
        </w:tabs>
        <w:spacing w:line="360" w:lineRule="auto"/>
        <w:ind w:left="426" w:right="-1" w:hanging="426"/>
        <w:jc w:val="both"/>
        <w:rPr>
          <w:rFonts w:asciiTheme="minorHAnsi" w:eastAsia="SimSun" w:hAnsiTheme="minorHAnsi" w:cstheme="minorHAnsi"/>
          <w:b/>
          <w:color w:val="000000"/>
          <w:kern w:val="18"/>
          <w:lang w:eastAsia="hi-IN" w:bidi="hi-IN"/>
        </w:rPr>
      </w:pPr>
      <w:r w:rsidRPr="0017117D">
        <w:rPr>
          <w:rFonts w:asciiTheme="minorHAnsi" w:eastAsia="SimSun" w:hAnsiTheme="minorHAnsi" w:cstheme="minorHAnsi"/>
          <w:b/>
          <w:color w:val="000000"/>
          <w:kern w:val="18"/>
          <w:lang w:eastAsia="hi-IN" w:bidi="hi-IN"/>
        </w:rPr>
        <w:t xml:space="preserve">Nazwa, adres, nr tel., e-mail serwisu gwarancyjnego): </w:t>
      </w:r>
    </w:p>
    <w:p w14:paraId="6676C16E" w14:textId="5499ECA6" w:rsidR="0035195E" w:rsidRDefault="0035195E" w:rsidP="002920BB">
      <w:pPr>
        <w:tabs>
          <w:tab w:val="right" w:leader="dot" w:pos="9639"/>
        </w:tabs>
        <w:spacing w:after="240" w:line="360" w:lineRule="auto"/>
        <w:ind w:right="91"/>
        <w:jc w:val="both"/>
        <w:rPr>
          <w:rFonts w:ascii="Calibri" w:hAnsi="Calibri" w:cs="Calibri"/>
          <w:b/>
          <w:sz w:val="24"/>
          <w:szCs w:val="24"/>
        </w:rPr>
      </w:pPr>
      <w:r w:rsidRPr="0035195E">
        <w:rPr>
          <w:rFonts w:ascii="Calibri" w:hAnsi="Calibri" w:cs="Calibri"/>
          <w:b/>
          <w:sz w:val="24"/>
          <w:szCs w:val="24"/>
        </w:rPr>
        <w:tab/>
      </w:r>
    </w:p>
    <w:p w14:paraId="76EC2E7F" w14:textId="449F9FFD" w:rsidR="00B137A3" w:rsidRDefault="00B137A3" w:rsidP="002920BB">
      <w:pPr>
        <w:pStyle w:val="Nagwek2"/>
        <w:ind w:left="426" w:right="91" w:hanging="426"/>
        <w:jc w:val="both"/>
        <w:rPr>
          <w:rFonts w:ascii="Calibri" w:hAnsi="Calibri" w:cs="Calibri"/>
        </w:rPr>
      </w:pPr>
      <w:r w:rsidRPr="002F23FD">
        <w:rPr>
          <w:rFonts w:ascii="Calibri" w:hAnsi="Calibri" w:cs="Calibri"/>
        </w:rPr>
        <w:t>WYMAGANIA TECHNICZNE, UŻYTKOWE I FUNKCJONALNE</w:t>
      </w:r>
    </w:p>
    <w:p w14:paraId="1C4686F4" w14:textId="77777777" w:rsidR="00151B1B" w:rsidRPr="00411BFA" w:rsidRDefault="00151B1B" w:rsidP="00411BFA">
      <w:pPr>
        <w:pStyle w:val="Nagwek4"/>
        <w:rPr>
          <w:rFonts w:eastAsia="Times New Roman"/>
          <w:sz w:val="24"/>
          <w:szCs w:val="24"/>
          <w:lang w:eastAsia="pl-PL"/>
        </w:rPr>
      </w:pPr>
      <w:bookmarkStart w:id="5" w:name="_Hlk226974930"/>
      <w:r w:rsidRPr="00411BFA">
        <w:t xml:space="preserve">Rotor </w:t>
      </w:r>
      <w:proofErr w:type="spellStart"/>
      <w:r w:rsidRPr="00411BFA">
        <w:t>stałokątowy</w:t>
      </w:r>
      <w:proofErr w:type="spellEnd"/>
      <w:r w:rsidRPr="00411BFA">
        <w:t>, kompozytowy- 1 zestaw</w:t>
      </w:r>
    </w:p>
    <w:bookmarkEnd w:id="5"/>
    <w:p w14:paraId="539CBE34" w14:textId="01166BCB" w:rsidR="00533D50" w:rsidRPr="00151B1B" w:rsidRDefault="00533D50" w:rsidP="00151B1B">
      <w:pPr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B9A0BE7" w14:textId="52353790" w:rsidR="00D7453E" w:rsidRPr="00D7453E" w:rsidRDefault="00D7453E" w:rsidP="00151B1B">
      <w:pPr>
        <w:pStyle w:val="Akapitzlist"/>
        <w:numPr>
          <w:ilvl w:val="3"/>
          <w:numId w:val="1"/>
        </w:numPr>
        <w:spacing w:line="360" w:lineRule="auto"/>
        <w:ind w:left="567" w:hanging="56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7453E">
        <w:rPr>
          <w:rFonts w:asciiTheme="minorHAnsi" w:hAnsiTheme="minorHAnsi" w:cstheme="minorHAnsi"/>
          <w:sz w:val="24"/>
          <w:szCs w:val="24"/>
        </w:rPr>
        <w:t xml:space="preserve">Rotor </w:t>
      </w:r>
      <w:proofErr w:type="spellStart"/>
      <w:r w:rsidRPr="00D7453E">
        <w:rPr>
          <w:rFonts w:asciiTheme="minorHAnsi" w:hAnsiTheme="minorHAnsi" w:cstheme="minorHAnsi"/>
          <w:sz w:val="24"/>
          <w:szCs w:val="24"/>
        </w:rPr>
        <w:t>stałokątowy</w:t>
      </w:r>
      <w:proofErr w:type="spellEnd"/>
      <w:r w:rsidRPr="00D7453E">
        <w:rPr>
          <w:rFonts w:asciiTheme="minorHAnsi" w:hAnsiTheme="minorHAnsi" w:cstheme="minorHAnsi"/>
          <w:sz w:val="24"/>
          <w:szCs w:val="24"/>
        </w:rPr>
        <w:t xml:space="preserve"> o kącie nachylenia nie większym niż 30°, wykonany z materiału kompozytowego (np. włókna węglowego lub równoważnego)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64B8AF8A" w14:textId="71CFB9A6" w:rsidR="00D7453E" w:rsidRPr="00D7453E" w:rsidRDefault="00D7453E" w:rsidP="00151B1B">
      <w:pPr>
        <w:pStyle w:val="Akapitzlist"/>
        <w:numPr>
          <w:ilvl w:val="3"/>
          <w:numId w:val="1"/>
        </w:numPr>
        <w:spacing w:line="360" w:lineRule="auto"/>
        <w:ind w:left="567" w:hanging="56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7453E">
        <w:rPr>
          <w:rFonts w:asciiTheme="minorHAnsi" w:eastAsia="Times New Roman" w:hAnsiTheme="minorHAnsi" w:cstheme="minorHAnsi"/>
          <w:sz w:val="24"/>
          <w:szCs w:val="24"/>
          <w:lang w:eastAsia="pl-PL"/>
        </w:rPr>
        <w:t>Pojemność rotora nie mniejsza niż 6 x 13,5 ml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73149C71" w14:textId="6FA8D902" w:rsidR="00151B1B" w:rsidRDefault="00941C83" w:rsidP="00151B1B">
      <w:pPr>
        <w:pStyle w:val="Akapitzlist"/>
        <w:numPr>
          <w:ilvl w:val="3"/>
          <w:numId w:val="1"/>
        </w:numPr>
        <w:spacing w:line="360" w:lineRule="auto"/>
        <w:ind w:left="567" w:hanging="56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>M</w:t>
      </w:r>
      <w:r w:rsidR="00476447"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>aksymaln</w:t>
      </w:r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e </w:t>
      </w:r>
      <w:r w:rsidR="00476447"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przyspieszeni</w:t>
      </w:r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>e</w:t>
      </w:r>
      <w:r w:rsidR="00476447"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RCF nie mniejsz</w:t>
      </w:r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>e</w:t>
      </w:r>
      <w:r w:rsidR="00476447"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niż </w:t>
      </w:r>
      <w:r w:rsidR="00B71C8D"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>3</w:t>
      </w:r>
      <w:r w:rsidR="00D7453E">
        <w:rPr>
          <w:rFonts w:asciiTheme="minorHAnsi" w:eastAsia="Times New Roman" w:hAnsiTheme="minorHAnsi" w:cstheme="minorHAnsi"/>
          <w:sz w:val="24"/>
          <w:szCs w:val="24"/>
          <w:lang w:eastAsia="pl-PL"/>
        </w:rPr>
        <w:t>24</w:t>
      </w:r>
      <w:r w:rsidR="00476447"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> 000 x g;</w:t>
      </w:r>
    </w:p>
    <w:p w14:paraId="50DBE797" w14:textId="64834D38" w:rsidR="00151B1B" w:rsidRDefault="00D7453E" w:rsidP="00151B1B">
      <w:pPr>
        <w:pStyle w:val="Akapitzlist"/>
        <w:numPr>
          <w:ilvl w:val="3"/>
          <w:numId w:val="1"/>
        </w:numPr>
        <w:spacing w:line="360" w:lineRule="auto"/>
        <w:ind w:left="567" w:hanging="56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7453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Maksymalna prędkość obrotowa nie mniejsza niż 65 000 </w:t>
      </w:r>
      <w:proofErr w:type="spellStart"/>
      <w:r w:rsidRPr="00D7453E">
        <w:rPr>
          <w:rFonts w:asciiTheme="minorHAnsi" w:eastAsia="Times New Roman" w:hAnsiTheme="minorHAnsi" w:cstheme="minorHAnsi"/>
          <w:sz w:val="24"/>
          <w:szCs w:val="24"/>
          <w:lang w:eastAsia="pl-PL"/>
        </w:rPr>
        <w:t>rpm</w:t>
      </w:r>
      <w:proofErr w:type="spellEnd"/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1C365502" w14:textId="6D540185" w:rsidR="00D7453E" w:rsidRDefault="00D7453E" w:rsidP="00151B1B">
      <w:pPr>
        <w:pStyle w:val="Akapitzlist"/>
        <w:numPr>
          <w:ilvl w:val="3"/>
          <w:numId w:val="1"/>
        </w:numPr>
        <w:spacing w:line="360" w:lineRule="auto"/>
        <w:ind w:left="567" w:hanging="56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7453E">
        <w:rPr>
          <w:rFonts w:asciiTheme="minorHAnsi" w:eastAsia="Times New Roman" w:hAnsiTheme="minorHAnsi" w:cstheme="minorHAnsi"/>
          <w:sz w:val="24"/>
          <w:szCs w:val="24"/>
          <w:lang w:eastAsia="pl-PL"/>
        </w:rPr>
        <w:t>Rotor kompatybilny z ultrawirówką posiadaną przez Zamawiającego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; </w:t>
      </w:r>
    </w:p>
    <w:p w14:paraId="167F3BCD" w14:textId="77777777" w:rsidR="00151B1B" w:rsidRDefault="00476447" w:rsidP="00151B1B">
      <w:pPr>
        <w:pStyle w:val="Akapitzlist"/>
        <w:numPr>
          <w:ilvl w:val="3"/>
          <w:numId w:val="1"/>
        </w:numPr>
        <w:spacing w:line="360" w:lineRule="auto"/>
        <w:ind w:left="567" w:hanging="56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Podstawka pod rotor; </w:t>
      </w:r>
    </w:p>
    <w:p w14:paraId="07A25384" w14:textId="422D7B08" w:rsidR="00151B1B" w:rsidRDefault="00B71C8D" w:rsidP="00151B1B">
      <w:pPr>
        <w:pStyle w:val="Akapitzlist"/>
        <w:numPr>
          <w:ilvl w:val="3"/>
          <w:numId w:val="1"/>
        </w:numPr>
        <w:spacing w:line="360" w:lineRule="auto"/>
        <w:ind w:left="567" w:hanging="56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 xml:space="preserve">Zestaw poliwęglanowych butelek </w:t>
      </w:r>
      <w:proofErr w:type="spellStart"/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>wirowniczych</w:t>
      </w:r>
      <w:proofErr w:type="spellEnd"/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 systemem zamykania o pojemności</w:t>
      </w:r>
      <w:r w:rsidR="00D7453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nominalnej</w:t>
      </w:r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nie mniejszej niż 13,5 ml, minimum 12 </w:t>
      </w:r>
      <w:proofErr w:type="spellStart"/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>szt</w:t>
      </w:r>
      <w:proofErr w:type="spellEnd"/>
      <w:r w:rsidR="00D7453E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00820850" w14:textId="28FF0A3E" w:rsidR="00151B1B" w:rsidRDefault="00B71C8D" w:rsidP="00151B1B">
      <w:pPr>
        <w:pStyle w:val="Akapitzlist"/>
        <w:numPr>
          <w:ilvl w:val="3"/>
          <w:numId w:val="1"/>
        </w:numPr>
        <w:spacing w:line="360" w:lineRule="auto"/>
        <w:ind w:left="567" w:hanging="56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Co najmniej 6 szt. poliwęglanowych butelek </w:t>
      </w:r>
      <w:proofErr w:type="spellStart"/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>wirowniczych</w:t>
      </w:r>
      <w:proofErr w:type="spellEnd"/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bez systemu zamykania o pojemności </w:t>
      </w:r>
      <w:r w:rsidR="00D7453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nominalnej </w:t>
      </w:r>
      <w:r w:rsidR="00941C83"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nie mniejszej niż 13,5 ml; </w:t>
      </w:r>
    </w:p>
    <w:p w14:paraId="0895EA12" w14:textId="761FE573" w:rsidR="00476447" w:rsidRPr="00151B1B" w:rsidRDefault="00941C83" w:rsidP="00476447">
      <w:pPr>
        <w:pStyle w:val="Akapitzlist"/>
        <w:numPr>
          <w:ilvl w:val="3"/>
          <w:numId w:val="1"/>
        </w:numPr>
        <w:spacing w:line="360" w:lineRule="auto"/>
        <w:ind w:left="567" w:hanging="56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>Narzędzie  do wyjmowania probówek</w:t>
      </w:r>
      <w:r w:rsidR="00D7453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D7453E" w:rsidRPr="00D7453E">
        <w:rPr>
          <w:rFonts w:asciiTheme="minorHAnsi" w:eastAsia="Times New Roman" w:hAnsiTheme="minorHAnsi" w:cstheme="minorHAnsi"/>
          <w:sz w:val="24"/>
          <w:szCs w:val="24"/>
          <w:lang w:eastAsia="pl-PL"/>
        </w:rPr>
        <w:t>kompatybilne z oferowanym rotorem</w:t>
      </w:r>
      <w:r w:rsidRPr="00151B1B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; </w:t>
      </w:r>
    </w:p>
    <w:p w14:paraId="50D515ED" w14:textId="2B07D4C9" w:rsidR="0095537D" w:rsidRPr="00383D8F" w:rsidRDefault="00983FAC" w:rsidP="00170A80">
      <w:pPr>
        <w:pStyle w:val="Nagwek2"/>
      </w:pPr>
      <w:r w:rsidRPr="00383D8F">
        <w:t>WYMAGANIA OGÓLNE</w:t>
      </w:r>
      <w:r w:rsidR="00A46452" w:rsidRPr="00383D8F">
        <w:t xml:space="preserve"> </w:t>
      </w:r>
    </w:p>
    <w:p w14:paraId="06A9A6FA" w14:textId="77777777" w:rsidR="00FE2957" w:rsidRPr="00383D8F" w:rsidRDefault="00FE2957" w:rsidP="00FE2957">
      <w:pPr>
        <w:pStyle w:val="Akapitzlist"/>
        <w:numPr>
          <w:ilvl w:val="1"/>
          <w:numId w:val="1"/>
        </w:numPr>
        <w:tabs>
          <w:tab w:val="left" w:pos="9214"/>
          <w:tab w:val="right" w:leader="dot" w:pos="9639"/>
        </w:tabs>
        <w:spacing w:line="360" w:lineRule="auto"/>
        <w:ind w:left="567" w:right="352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Przedmiot zamówienia fabrycznie nowy, nie powystawowy, produkowany seryjnie,</w:t>
      </w:r>
    </w:p>
    <w:p w14:paraId="35776B42" w14:textId="77777777" w:rsidR="00FE2957" w:rsidRPr="0050070C" w:rsidRDefault="00FE2957" w:rsidP="00FE2957">
      <w:pPr>
        <w:pStyle w:val="Akapitzlist"/>
        <w:numPr>
          <w:ilvl w:val="1"/>
          <w:numId w:val="1"/>
        </w:numPr>
        <w:tabs>
          <w:tab w:val="left" w:pos="9214"/>
          <w:tab w:val="right" w:leader="dot" w:pos="9639"/>
        </w:tabs>
        <w:spacing w:line="360" w:lineRule="auto"/>
        <w:ind w:left="567" w:right="352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Oferowany przedmiot zamówienia kompletny, po zainstalowaniu i uruchomieniu gotowy do użytku zgodnie z jego przeznaczeniem bez dodatkowych zakupów inwestycyjnych. Zakupy materiałów eksploatacyjnych i zużywalnych, w tym wyrobów medycznych jednorazowego użytku, nie są zakupami inwestycyjnymi,</w:t>
      </w:r>
    </w:p>
    <w:p w14:paraId="415AA3C9" w14:textId="77777777" w:rsidR="00FE2957" w:rsidRPr="0050070C" w:rsidRDefault="00FE2957" w:rsidP="00FE2957">
      <w:pPr>
        <w:pStyle w:val="Akapitzlist"/>
        <w:numPr>
          <w:ilvl w:val="1"/>
          <w:numId w:val="1"/>
        </w:numPr>
        <w:tabs>
          <w:tab w:val="left" w:pos="9214"/>
          <w:tab w:val="right" w:leader="dot" w:pos="9639"/>
        </w:tabs>
        <w:spacing w:line="360" w:lineRule="auto"/>
        <w:ind w:left="567" w:right="352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0070C">
        <w:rPr>
          <w:rFonts w:asciiTheme="minorHAnsi" w:hAnsiTheme="minorHAnsi" w:cstheme="minorHAnsi"/>
          <w:sz w:val="24"/>
          <w:szCs w:val="24"/>
        </w:rPr>
        <w:t>Sprzęt dopuszczony do obrotu na terytorium RP, posiadający wszelkie wymagane przez przepisy prawa świadectwa, atesty, deklaracje (w szczególności deklaracje zgodności CE świadczące o zgodności urządzeń z europejskimi warunkami bezpieczeństwa oraz certyfikaty zgodności CE, jeśli zaoferowane urządzenie je posiada), itp. oraz spełniający wszelkie wymogi w zakresie norm bezpieczeństwa obsługi. Wykonawca zobowiązuje się do przedstawienia Zamawiającemu, na każde żądanie, dokumentów potwierdzających spełnienie w/w wymogów.</w:t>
      </w:r>
    </w:p>
    <w:p w14:paraId="4D4A2392" w14:textId="77777777" w:rsidR="00FE2957" w:rsidRPr="00383D8F" w:rsidRDefault="00FE2957" w:rsidP="00FE2957">
      <w:pPr>
        <w:pStyle w:val="Akapitzlist"/>
        <w:numPr>
          <w:ilvl w:val="1"/>
          <w:numId w:val="1"/>
        </w:numPr>
        <w:tabs>
          <w:tab w:val="left" w:pos="9214"/>
          <w:tab w:val="right" w:leader="dot" w:pos="9639"/>
        </w:tabs>
        <w:spacing w:line="360" w:lineRule="auto"/>
        <w:ind w:left="567" w:right="352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Wszelkie oprogramowania komputerowe wchodzące w skład przedmiotu zamówienia muszą być w języku polskim i</w:t>
      </w:r>
      <w:r>
        <w:rPr>
          <w:rFonts w:asciiTheme="minorHAnsi" w:hAnsiTheme="minorHAnsi" w:cstheme="minorHAnsi"/>
          <w:sz w:val="24"/>
          <w:szCs w:val="24"/>
        </w:rPr>
        <w:t xml:space="preserve">/lub  </w:t>
      </w:r>
      <w:r w:rsidRPr="00383D8F">
        <w:rPr>
          <w:rFonts w:asciiTheme="minorHAnsi" w:hAnsiTheme="minorHAnsi" w:cstheme="minorHAnsi"/>
          <w:sz w:val="24"/>
          <w:szCs w:val="24"/>
        </w:rPr>
        <w:t xml:space="preserve"> języku angielskim:</w:t>
      </w:r>
    </w:p>
    <w:p w14:paraId="304371CE" w14:textId="77777777" w:rsidR="00FE2957" w:rsidRPr="005F5439" w:rsidRDefault="00FE2957" w:rsidP="00FE2957">
      <w:pPr>
        <w:pStyle w:val="Akapitzlist"/>
        <w:numPr>
          <w:ilvl w:val="0"/>
          <w:numId w:val="43"/>
        </w:numPr>
        <w:tabs>
          <w:tab w:val="left" w:pos="9214"/>
        </w:tabs>
        <w:spacing w:line="360" w:lineRule="auto"/>
        <w:ind w:right="35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F5439">
        <w:rPr>
          <w:rFonts w:asciiTheme="minorHAnsi" w:hAnsiTheme="minorHAnsi" w:cstheme="minorHAnsi"/>
          <w:sz w:val="24"/>
          <w:szCs w:val="24"/>
        </w:rPr>
        <w:t>licencja lub licencje na oprogramowanie/oprogramowania przekazane Zamawiającemu muszą być nieograniczone czasowo, upoważniające do korzystania z oprogramowania w zakresie niezbędnym do wykorzystywania wszystkich funkcji urządzenia,</w:t>
      </w:r>
    </w:p>
    <w:p w14:paraId="2671B68B" w14:textId="77777777" w:rsidR="00FE2957" w:rsidRPr="005F5439" w:rsidRDefault="00FE2957" w:rsidP="00FE2957">
      <w:pPr>
        <w:pStyle w:val="Akapitzlist"/>
        <w:numPr>
          <w:ilvl w:val="0"/>
          <w:numId w:val="43"/>
        </w:numPr>
        <w:tabs>
          <w:tab w:val="left" w:pos="9214"/>
        </w:tabs>
        <w:spacing w:line="360" w:lineRule="auto"/>
        <w:ind w:right="35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F5439">
        <w:rPr>
          <w:rFonts w:asciiTheme="minorHAnsi" w:hAnsiTheme="minorHAnsi" w:cstheme="minorHAnsi"/>
          <w:sz w:val="24"/>
          <w:szCs w:val="24"/>
        </w:rPr>
        <w:t>aktualizacja oprogramowania będzie dostarczana i instalowana na koszt Wykonawcy w okresie gwarancji niezwłocznie po jej wprowadzeniu do obrotu, bez konieczności zwracania się o aktualizację przez Użytkownika,</w:t>
      </w:r>
    </w:p>
    <w:p w14:paraId="7374A9A4" w14:textId="77777777" w:rsidR="00FE2957" w:rsidRPr="005F5439" w:rsidRDefault="00FE2957" w:rsidP="00FE2957">
      <w:pPr>
        <w:pStyle w:val="Akapitzlist"/>
        <w:numPr>
          <w:ilvl w:val="0"/>
          <w:numId w:val="43"/>
        </w:numPr>
        <w:tabs>
          <w:tab w:val="left" w:pos="9214"/>
        </w:tabs>
        <w:spacing w:line="360" w:lineRule="auto"/>
        <w:ind w:right="352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F5439">
        <w:rPr>
          <w:rFonts w:asciiTheme="minorHAnsi" w:hAnsiTheme="minorHAnsi" w:cstheme="minorHAnsi"/>
          <w:sz w:val="24"/>
          <w:szCs w:val="24"/>
        </w:rPr>
        <w:t>aktualizacja oprogramowania, również pochodzącego od podmiotów trzecich, będzie dostarczana i instalowana na koszt Wykonawcy w okresie gwarancji na urządzenie niezwłocznie po jej wprowadzeniu do obrotu, bez konieczności zwracania się o aktualizację przez Użytkownika.</w:t>
      </w:r>
    </w:p>
    <w:p w14:paraId="5D9CECCA" w14:textId="77777777" w:rsidR="00FE2957" w:rsidRDefault="00FE2957" w:rsidP="00FE2957">
      <w:pPr>
        <w:tabs>
          <w:tab w:val="left" w:pos="9214"/>
          <w:tab w:val="right" w:leader="dot" w:pos="9639"/>
        </w:tabs>
        <w:spacing w:line="480" w:lineRule="auto"/>
        <w:ind w:left="567" w:right="420" w:hanging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3D8F">
        <w:rPr>
          <w:rFonts w:asciiTheme="minorHAnsi" w:hAnsiTheme="minorHAnsi" w:cstheme="minorHAnsi"/>
          <w:b/>
          <w:sz w:val="24"/>
          <w:szCs w:val="24"/>
        </w:rPr>
        <w:t>Kwalifikowany podpis elektroniczny Wykonawcy:</w:t>
      </w:r>
    </w:p>
    <w:p w14:paraId="587DD9CF" w14:textId="77777777" w:rsidR="00D308E1" w:rsidRDefault="00D308E1" w:rsidP="002920BB">
      <w:pPr>
        <w:tabs>
          <w:tab w:val="right" w:leader="dot" w:pos="9639"/>
        </w:tabs>
        <w:spacing w:line="48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F242212" w14:textId="132FE715" w:rsidR="00D308E1" w:rsidRPr="00CA4BF1" w:rsidRDefault="00D308E1" w:rsidP="00D308E1">
      <w:pPr>
        <w:tabs>
          <w:tab w:val="right" w:leader="dot" w:pos="9639"/>
        </w:tabs>
        <w:spacing w:line="480" w:lineRule="auto"/>
        <w:ind w:right="91"/>
        <w:jc w:val="both"/>
        <w:rPr>
          <w:rFonts w:asciiTheme="minorHAnsi" w:hAnsiTheme="minorHAnsi" w:cstheme="minorHAnsi"/>
          <w:sz w:val="24"/>
          <w:szCs w:val="24"/>
        </w:rPr>
        <w:sectPr w:rsidR="00D308E1" w:rsidRPr="00CA4BF1" w:rsidSect="00151B1B">
          <w:headerReference w:type="default" r:id="rId8"/>
          <w:footerReference w:type="default" r:id="rId9"/>
          <w:pgSz w:w="11910" w:h="16840"/>
          <w:pgMar w:top="741" w:right="853" w:bottom="278" w:left="851" w:header="397" w:footer="227" w:gutter="0"/>
          <w:cols w:space="708"/>
          <w:docGrid w:linePitch="299"/>
        </w:sectPr>
      </w:pPr>
    </w:p>
    <w:p w14:paraId="183BE45C" w14:textId="77777777" w:rsidR="0095537D" w:rsidRPr="00383D8F" w:rsidRDefault="006524D6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3D8F">
        <w:rPr>
          <w:rFonts w:asciiTheme="minorHAnsi" w:hAnsiTheme="minorHAnsi" w:cstheme="minorHAnsi"/>
          <w:b/>
          <w:sz w:val="20"/>
          <w:szCs w:val="20"/>
        </w:rPr>
        <w:lastRenderedPageBreak/>
        <w:t>Załącznik nr 4 do SWZ</w:t>
      </w:r>
    </w:p>
    <w:p w14:paraId="4CB44C67" w14:textId="0DE216BF" w:rsidR="0095537D" w:rsidRPr="00383D8F" w:rsidRDefault="008A08AC" w:rsidP="002920BB">
      <w:pPr>
        <w:pStyle w:val="Nagwek1"/>
        <w:ind w:right="91"/>
        <w:jc w:val="both"/>
      </w:pPr>
      <w:r>
        <w:t>OCENA</w:t>
      </w:r>
      <w:r w:rsidR="00A46452" w:rsidRPr="00383D8F">
        <w:t xml:space="preserve"> WARUNKÓW GWARANCJI – </w:t>
      </w:r>
      <w:r w:rsidR="00E80CC1">
        <w:t xml:space="preserve">CZĘŚĆ NR </w:t>
      </w:r>
      <w:r w:rsidR="00411BFA">
        <w:t>1</w:t>
      </w:r>
    </w:p>
    <w:p w14:paraId="2AAC9378" w14:textId="77777777" w:rsidR="00CA63EE" w:rsidRPr="008D27B5" w:rsidRDefault="00CA63EE" w:rsidP="00CA63EE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r w:rsidRPr="008D27B5">
        <w:rPr>
          <w:rFonts w:ascii="Calibri" w:hAnsi="Calibri" w:cs="Calibri"/>
          <w:b/>
        </w:rPr>
        <w:t>ZAKŁAD BIOTECHNOLOGII ŻYWNOŚCI UMB</w:t>
      </w:r>
    </w:p>
    <w:p w14:paraId="39A21CBD" w14:textId="77777777" w:rsidR="00CA63EE" w:rsidRPr="008D27B5" w:rsidRDefault="00CA63EE" w:rsidP="00CA63EE">
      <w:pPr>
        <w:pStyle w:val="Tekstpodstawowy"/>
        <w:spacing w:after="240" w:line="360" w:lineRule="auto"/>
        <w:ind w:right="91"/>
        <w:jc w:val="both"/>
        <w:rPr>
          <w:rFonts w:asciiTheme="minorHAnsi" w:hAnsiTheme="minorHAnsi" w:cstheme="minorHAnsi"/>
        </w:rPr>
      </w:pPr>
      <w:r w:rsidRPr="008D27B5">
        <w:rPr>
          <w:rFonts w:asciiTheme="minorHAnsi" w:hAnsiTheme="minorHAnsi" w:cstheme="minorHAnsi"/>
        </w:rPr>
        <w:t xml:space="preserve">Dostawa wraz z rozładunkiem, wniesieniem, zainstalowaniem, uruchomieniem oraz dostarczeniem instrukcji stanowiskowej wraz z jej wdrożeniem do: </w:t>
      </w:r>
    </w:p>
    <w:p w14:paraId="1B3556B4" w14:textId="77777777" w:rsidR="00CA63EE" w:rsidRPr="008D27B5" w:rsidRDefault="00CA63EE" w:rsidP="00CA63EE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r w:rsidRPr="008D27B5">
        <w:rPr>
          <w:rFonts w:ascii="Calibri" w:hAnsi="Calibri" w:cs="Calibri"/>
          <w:b/>
        </w:rPr>
        <w:t>Centrum Medycyny Regeneracyjnej  UMB</w:t>
      </w:r>
    </w:p>
    <w:p w14:paraId="65712B81" w14:textId="77777777" w:rsidR="00411BFA" w:rsidRPr="00411BFA" w:rsidRDefault="00411BFA" w:rsidP="00411BFA">
      <w:pPr>
        <w:pStyle w:val="Nagwek4"/>
        <w:rPr>
          <w:rFonts w:eastAsia="Times New Roman"/>
          <w:sz w:val="24"/>
          <w:szCs w:val="24"/>
          <w:lang w:eastAsia="pl-PL"/>
        </w:rPr>
      </w:pPr>
      <w:r w:rsidRPr="00411BFA">
        <w:t xml:space="preserve">Rotor </w:t>
      </w:r>
      <w:proofErr w:type="spellStart"/>
      <w:r w:rsidRPr="00411BFA">
        <w:t>stałokątowy</w:t>
      </w:r>
      <w:proofErr w:type="spellEnd"/>
      <w:r w:rsidRPr="00411BFA">
        <w:t>, kompozytowy- 1 zestaw</w:t>
      </w:r>
    </w:p>
    <w:p w14:paraId="54A46C61" w14:textId="77777777" w:rsidR="00841351" w:rsidRDefault="00841351" w:rsidP="00841351">
      <w:pPr>
        <w:spacing w:line="360" w:lineRule="auto"/>
        <w:ind w:right="91"/>
        <w:jc w:val="both"/>
        <w:rPr>
          <w:rFonts w:asciiTheme="minorHAnsi" w:hAnsiTheme="minorHAnsi" w:cstheme="minorHAnsi"/>
          <w:b/>
          <w:color w:val="000000"/>
          <w:sz w:val="28"/>
          <w:u w:val="single"/>
        </w:rPr>
      </w:pPr>
    </w:p>
    <w:p w14:paraId="5E246A54" w14:textId="313E5747" w:rsidR="00204CA6" w:rsidRPr="00383D8F" w:rsidRDefault="00204CA6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83D8F">
        <w:rPr>
          <w:rFonts w:asciiTheme="minorHAnsi" w:hAnsiTheme="minorHAnsi" w:cstheme="minorHAnsi"/>
          <w:b/>
          <w:sz w:val="24"/>
          <w:szCs w:val="24"/>
        </w:rPr>
        <w:t>Oferowany okres</w:t>
      </w:r>
      <w:r w:rsidR="003E1F20" w:rsidRPr="00383D8F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83D8F">
        <w:rPr>
          <w:rFonts w:asciiTheme="minorHAnsi" w:hAnsiTheme="minorHAnsi" w:cstheme="minorHAnsi"/>
          <w:b/>
          <w:sz w:val="24"/>
          <w:szCs w:val="24"/>
        </w:rPr>
        <w:t xml:space="preserve">gwarancji: </w:t>
      </w:r>
      <w:r w:rsidRPr="00383D8F">
        <w:rPr>
          <w:rFonts w:asciiTheme="minorHAnsi" w:hAnsiTheme="minorHAnsi" w:cstheme="minorHAnsi"/>
          <w:b/>
          <w:sz w:val="24"/>
          <w:szCs w:val="24"/>
        </w:rPr>
        <w:tab/>
      </w:r>
    </w:p>
    <w:p w14:paraId="21CAC571" w14:textId="77777777" w:rsidR="00204CA6" w:rsidRPr="00383D8F" w:rsidRDefault="008C0B5E" w:rsidP="002920BB">
      <w:pPr>
        <w:pStyle w:val="TableParagraph"/>
        <w:spacing w:line="360" w:lineRule="auto"/>
        <w:ind w:left="0" w:right="91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b/>
          <w:sz w:val="24"/>
          <w:szCs w:val="24"/>
        </w:rPr>
        <w:t>G</w:t>
      </w:r>
      <w:r w:rsidR="00204CA6" w:rsidRPr="00383D8F">
        <w:rPr>
          <w:rFonts w:asciiTheme="minorHAnsi" w:hAnsiTheme="minorHAnsi" w:cstheme="minorHAnsi"/>
          <w:b/>
          <w:sz w:val="24"/>
          <w:szCs w:val="24"/>
        </w:rPr>
        <w:t>w</w:t>
      </w:r>
      <w:r w:rsidRPr="00383D8F">
        <w:rPr>
          <w:rFonts w:asciiTheme="minorHAnsi" w:hAnsiTheme="minorHAnsi" w:cstheme="minorHAnsi"/>
          <w:b/>
          <w:sz w:val="24"/>
          <w:szCs w:val="24"/>
        </w:rPr>
        <w:t>arancja</w:t>
      </w:r>
      <w:r w:rsidR="00204CA6" w:rsidRPr="00383D8F">
        <w:rPr>
          <w:rFonts w:asciiTheme="minorHAnsi" w:hAnsiTheme="minorHAnsi" w:cstheme="minorHAnsi"/>
          <w:b/>
          <w:sz w:val="24"/>
          <w:szCs w:val="24"/>
        </w:rPr>
        <w:t>:</w:t>
      </w:r>
    </w:p>
    <w:p w14:paraId="7B0542E2" w14:textId="1BC31673" w:rsidR="00204CA6" w:rsidRPr="002752B8" w:rsidRDefault="00204CA6" w:rsidP="00B34395">
      <w:pPr>
        <w:pStyle w:val="TableParagraph"/>
        <w:numPr>
          <w:ilvl w:val="0"/>
          <w:numId w:val="2"/>
        </w:numPr>
        <w:spacing w:line="360" w:lineRule="auto"/>
        <w:ind w:left="284" w:right="91" w:hanging="284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Okres gwarancji </w:t>
      </w:r>
      <w:r w:rsidR="001B4EF8" w:rsidRPr="00383D8F">
        <w:rPr>
          <w:rFonts w:asciiTheme="minorHAnsi" w:hAnsiTheme="minorHAnsi" w:cstheme="minorHAnsi"/>
          <w:b/>
          <w:sz w:val="24"/>
          <w:szCs w:val="24"/>
        </w:rPr>
        <w:t xml:space="preserve">nie krótszy niż </w:t>
      </w:r>
      <w:r w:rsidR="00AF443E">
        <w:rPr>
          <w:rFonts w:asciiTheme="minorHAnsi" w:hAnsiTheme="minorHAnsi" w:cstheme="minorHAnsi"/>
          <w:b/>
          <w:sz w:val="24"/>
          <w:szCs w:val="24"/>
        </w:rPr>
        <w:t>15</w:t>
      </w:r>
      <w:bookmarkStart w:id="6" w:name="_Hlk149222856"/>
      <w:r w:rsidR="00AF443E">
        <w:rPr>
          <w:rFonts w:asciiTheme="minorHAnsi" w:hAnsiTheme="minorHAnsi" w:cstheme="minorHAnsi"/>
          <w:b/>
          <w:sz w:val="24"/>
          <w:szCs w:val="24"/>
        </w:rPr>
        <w:t xml:space="preserve"> lat</w:t>
      </w:r>
    </w:p>
    <w:bookmarkEnd w:id="6"/>
    <w:p w14:paraId="13E3D935" w14:textId="34C0B0A4" w:rsidR="00204CA6" w:rsidRPr="002752B8" w:rsidRDefault="001B4EF8" w:rsidP="002752B8">
      <w:pPr>
        <w:pStyle w:val="TableParagraph"/>
        <w:numPr>
          <w:ilvl w:val="0"/>
          <w:numId w:val="2"/>
        </w:numPr>
        <w:spacing w:line="360" w:lineRule="auto"/>
        <w:ind w:left="284" w:right="91" w:hanging="284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b/>
          <w:sz w:val="24"/>
          <w:szCs w:val="24"/>
        </w:rPr>
        <w:t xml:space="preserve">Okres punktowany od </w:t>
      </w:r>
      <w:r w:rsidR="00AF443E">
        <w:rPr>
          <w:rFonts w:asciiTheme="minorHAnsi" w:hAnsiTheme="minorHAnsi" w:cstheme="minorHAnsi"/>
          <w:b/>
          <w:sz w:val="24"/>
          <w:szCs w:val="24"/>
        </w:rPr>
        <w:t>15 lat</w:t>
      </w:r>
      <w:r w:rsidR="002135F9" w:rsidRPr="00383D8F">
        <w:rPr>
          <w:rFonts w:asciiTheme="minorHAnsi" w:hAnsiTheme="minorHAnsi" w:cstheme="minorHAnsi"/>
          <w:b/>
          <w:sz w:val="24"/>
          <w:szCs w:val="24"/>
        </w:rPr>
        <w:t xml:space="preserve"> do </w:t>
      </w:r>
      <w:r w:rsidR="00AF443E">
        <w:rPr>
          <w:rFonts w:asciiTheme="minorHAnsi" w:hAnsiTheme="minorHAnsi" w:cstheme="minorHAnsi"/>
          <w:b/>
          <w:sz w:val="24"/>
          <w:szCs w:val="24"/>
        </w:rPr>
        <w:t>20 lat</w:t>
      </w:r>
      <w:r w:rsidR="002752B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E90C0C1" w14:textId="77777777" w:rsidR="00493985" w:rsidRDefault="00204CA6" w:rsidP="00B34395">
      <w:pPr>
        <w:pStyle w:val="TableParagraph"/>
        <w:numPr>
          <w:ilvl w:val="0"/>
          <w:numId w:val="2"/>
        </w:numPr>
        <w:spacing w:line="360" w:lineRule="auto"/>
        <w:ind w:left="284" w:right="91" w:hanging="284"/>
        <w:jc w:val="both"/>
        <w:rPr>
          <w:rFonts w:asciiTheme="minorHAnsi" w:hAnsiTheme="minorHAnsi" w:cstheme="minorHAnsi"/>
          <w:sz w:val="24"/>
          <w:szCs w:val="24"/>
        </w:rPr>
      </w:pPr>
      <w:r w:rsidRPr="00493985">
        <w:rPr>
          <w:rFonts w:asciiTheme="minorHAnsi" w:hAnsiTheme="minorHAnsi" w:cstheme="minorHAnsi"/>
          <w:b/>
          <w:sz w:val="24"/>
          <w:szCs w:val="24"/>
        </w:rPr>
        <w:t>UWAGA:</w:t>
      </w:r>
      <w:r w:rsidR="006F4559" w:rsidRPr="0049398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26C17CF9" w14:textId="123F9E75" w:rsidR="00493985" w:rsidRPr="00493985" w:rsidRDefault="00204CA6" w:rsidP="00B34395">
      <w:pPr>
        <w:pStyle w:val="TableParagraph"/>
        <w:numPr>
          <w:ilvl w:val="0"/>
          <w:numId w:val="16"/>
        </w:numPr>
        <w:spacing w:line="360" w:lineRule="auto"/>
        <w:ind w:right="91"/>
        <w:jc w:val="both"/>
        <w:rPr>
          <w:rFonts w:asciiTheme="minorHAnsi" w:hAnsiTheme="minorHAnsi" w:cstheme="minorHAnsi"/>
          <w:sz w:val="24"/>
          <w:szCs w:val="24"/>
        </w:rPr>
      </w:pPr>
      <w:r w:rsidRPr="00493985">
        <w:rPr>
          <w:rFonts w:asciiTheme="minorHAnsi" w:hAnsiTheme="minorHAnsi" w:cstheme="minorHAnsi"/>
          <w:sz w:val="24"/>
          <w:szCs w:val="24"/>
        </w:rPr>
        <w:t>długość okresu gwarancji musi zostać określona w pełnych miesiącach,</w:t>
      </w:r>
      <w:r w:rsidR="00493985" w:rsidRPr="0049398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C19173" w14:textId="67E42775" w:rsidR="00204CA6" w:rsidRPr="00493985" w:rsidRDefault="00204CA6" w:rsidP="00B34395">
      <w:pPr>
        <w:pStyle w:val="TableParagraph"/>
        <w:numPr>
          <w:ilvl w:val="0"/>
          <w:numId w:val="16"/>
        </w:numPr>
        <w:spacing w:line="360" w:lineRule="auto"/>
        <w:ind w:right="91"/>
        <w:jc w:val="both"/>
        <w:rPr>
          <w:rFonts w:asciiTheme="minorHAnsi" w:hAnsiTheme="minorHAnsi" w:cstheme="minorHAnsi"/>
          <w:sz w:val="24"/>
          <w:szCs w:val="24"/>
        </w:rPr>
      </w:pPr>
      <w:r w:rsidRPr="00493985">
        <w:rPr>
          <w:rFonts w:asciiTheme="minorHAnsi" w:hAnsiTheme="minorHAnsi" w:cstheme="minorHAnsi"/>
          <w:sz w:val="24"/>
          <w:szCs w:val="24"/>
        </w:rPr>
        <w:t>w przypadku, gdy Wykonawca:</w:t>
      </w:r>
    </w:p>
    <w:p w14:paraId="5CF5B102" w14:textId="5EB17FC0" w:rsidR="00204CA6" w:rsidRPr="00383D8F" w:rsidRDefault="00204CA6" w:rsidP="00B34395">
      <w:pPr>
        <w:pStyle w:val="TableParagraph"/>
        <w:numPr>
          <w:ilvl w:val="0"/>
          <w:numId w:val="17"/>
        </w:numPr>
        <w:spacing w:line="360" w:lineRule="auto"/>
        <w:ind w:right="91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nie </w:t>
      </w:r>
      <w:r w:rsidR="006524D6" w:rsidRPr="00383D8F">
        <w:rPr>
          <w:rFonts w:asciiTheme="minorHAnsi" w:hAnsiTheme="minorHAnsi" w:cstheme="minorHAnsi"/>
          <w:sz w:val="24"/>
          <w:szCs w:val="24"/>
        </w:rPr>
        <w:t>wpisze żadnego okresu gwarancji -</w:t>
      </w:r>
      <w:r w:rsidRPr="00383D8F">
        <w:rPr>
          <w:rFonts w:asciiTheme="minorHAnsi" w:hAnsiTheme="minorHAnsi" w:cstheme="minorHAnsi"/>
          <w:sz w:val="24"/>
          <w:szCs w:val="24"/>
        </w:rPr>
        <w:t xml:space="preserve"> Zamawiający przyjmie, że Wykonawca udziela </w:t>
      </w:r>
      <w:r w:rsidR="002135F9" w:rsidRPr="00383D8F">
        <w:rPr>
          <w:rFonts w:asciiTheme="minorHAnsi" w:hAnsiTheme="minorHAnsi" w:cstheme="minorHAnsi"/>
          <w:sz w:val="24"/>
          <w:szCs w:val="24"/>
        </w:rPr>
        <w:t>minimalnego okresu gwarancji (</w:t>
      </w:r>
      <w:r w:rsidR="00AF443E">
        <w:rPr>
          <w:rFonts w:asciiTheme="minorHAnsi" w:hAnsiTheme="minorHAnsi" w:cstheme="minorHAnsi"/>
          <w:sz w:val="24"/>
          <w:szCs w:val="24"/>
        </w:rPr>
        <w:t>15 lat</w:t>
      </w:r>
      <w:r w:rsidRPr="00383D8F">
        <w:rPr>
          <w:rFonts w:asciiTheme="minorHAnsi" w:hAnsiTheme="minorHAnsi" w:cstheme="minorHAnsi"/>
          <w:sz w:val="24"/>
          <w:szCs w:val="24"/>
        </w:rPr>
        <w:t>),</w:t>
      </w:r>
    </w:p>
    <w:p w14:paraId="58947776" w14:textId="77777777" w:rsidR="00204CA6" w:rsidRPr="00383D8F" w:rsidRDefault="00204CA6" w:rsidP="00B34395">
      <w:pPr>
        <w:pStyle w:val="TableParagraph"/>
        <w:numPr>
          <w:ilvl w:val="0"/>
          <w:numId w:val="17"/>
        </w:numPr>
        <w:tabs>
          <w:tab w:val="left" w:pos="814"/>
        </w:tabs>
        <w:spacing w:line="360" w:lineRule="auto"/>
        <w:ind w:right="91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wpisze okres gwarancji w niepełnych miesiącach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 -</w:t>
      </w:r>
      <w:r w:rsidRPr="00383D8F">
        <w:rPr>
          <w:rFonts w:asciiTheme="minorHAnsi" w:hAnsiTheme="minorHAnsi" w:cstheme="minorHAnsi"/>
          <w:sz w:val="24"/>
          <w:szCs w:val="24"/>
        </w:rPr>
        <w:t xml:space="preserve"> Zamawiający do obliczeń w zakresie kryterium ,,Okres gwarancji” przyjmie okres dokonując zaokrąglenia w dół,</w:t>
      </w:r>
    </w:p>
    <w:p w14:paraId="52B7CC9F" w14:textId="6962A0A7" w:rsidR="00204CA6" w:rsidRPr="00383D8F" w:rsidRDefault="00204CA6" w:rsidP="00B34395">
      <w:pPr>
        <w:pStyle w:val="TableParagraph"/>
        <w:numPr>
          <w:ilvl w:val="0"/>
          <w:numId w:val="17"/>
        </w:numPr>
        <w:tabs>
          <w:tab w:val="left" w:pos="814"/>
        </w:tabs>
        <w:spacing w:after="240" w:line="360" w:lineRule="auto"/>
        <w:ind w:right="91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wpisze okres gwarancji krótszy niż minimalny (</w:t>
      </w:r>
      <w:r w:rsidR="00476447">
        <w:rPr>
          <w:rFonts w:asciiTheme="minorHAnsi" w:hAnsiTheme="minorHAnsi" w:cstheme="minorHAnsi"/>
          <w:sz w:val="24"/>
          <w:szCs w:val="24"/>
        </w:rPr>
        <w:t>1</w:t>
      </w:r>
      <w:r w:rsidR="00AF443E">
        <w:rPr>
          <w:rFonts w:asciiTheme="minorHAnsi" w:hAnsiTheme="minorHAnsi" w:cstheme="minorHAnsi"/>
          <w:sz w:val="24"/>
          <w:szCs w:val="24"/>
        </w:rPr>
        <w:t>5lat</w:t>
      </w:r>
      <w:r w:rsidRPr="00383D8F">
        <w:rPr>
          <w:rFonts w:asciiTheme="minorHAnsi" w:hAnsiTheme="minorHAnsi" w:cstheme="minorHAnsi"/>
          <w:sz w:val="24"/>
          <w:szCs w:val="24"/>
        </w:rPr>
        <w:t xml:space="preserve">) 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- </w:t>
      </w:r>
      <w:r w:rsidRPr="00383D8F">
        <w:rPr>
          <w:rFonts w:asciiTheme="minorHAnsi" w:hAnsiTheme="minorHAnsi" w:cstheme="minorHAnsi"/>
          <w:sz w:val="24"/>
          <w:szCs w:val="24"/>
        </w:rPr>
        <w:t>Zamawiający odrzuci ofertą jako niezgodną z SWZ.</w:t>
      </w:r>
    </w:p>
    <w:p w14:paraId="7031D909" w14:textId="32793265" w:rsidR="006524D6" w:rsidRPr="00383D8F" w:rsidRDefault="006524D6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  <w:sectPr w:rsidR="006524D6" w:rsidRPr="00383D8F" w:rsidSect="00AB1678">
          <w:pgSz w:w="11910" w:h="16840"/>
          <w:pgMar w:top="1400" w:right="853" w:bottom="280" w:left="1100" w:header="708" w:footer="708" w:gutter="0"/>
          <w:cols w:space="708"/>
        </w:sectPr>
      </w:pPr>
      <w:r w:rsidRPr="00383D8F">
        <w:rPr>
          <w:rFonts w:asciiTheme="minorHAnsi" w:hAnsiTheme="minorHAnsi" w:cstheme="minorHAnsi"/>
          <w:b/>
          <w:sz w:val="24"/>
          <w:szCs w:val="24"/>
        </w:rPr>
        <w:t xml:space="preserve">Kwalifikowany podpis elektroniczny Wykonawcy: </w:t>
      </w:r>
    </w:p>
    <w:p w14:paraId="43600FFA" w14:textId="77777777" w:rsidR="00AB1529" w:rsidRPr="00383D8F" w:rsidRDefault="00AB1529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3D8F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5751BE43" w14:textId="77777777" w:rsidR="0095537D" w:rsidRPr="00383D8F" w:rsidRDefault="006524D6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3D8F">
        <w:rPr>
          <w:rFonts w:asciiTheme="minorHAnsi" w:hAnsiTheme="minorHAnsi" w:cstheme="minorHAnsi"/>
          <w:b/>
          <w:sz w:val="20"/>
          <w:szCs w:val="20"/>
        </w:rPr>
        <w:lastRenderedPageBreak/>
        <w:t>Załącznik nr 5 do SWZ</w:t>
      </w:r>
    </w:p>
    <w:p w14:paraId="75FD0560" w14:textId="460527E8" w:rsidR="0095537D" w:rsidRPr="00383D8F" w:rsidRDefault="006524D6" w:rsidP="002920BB">
      <w:pPr>
        <w:pStyle w:val="Nagwek1"/>
        <w:ind w:right="91"/>
        <w:jc w:val="both"/>
      </w:pPr>
      <w:r w:rsidRPr="00383D8F">
        <w:t>WARUNKI GWARANCJI, RĘKOJMI I SE</w:t>
      </w:r>
      <w:r w:rsidR="00A46452" w:rsidRPr="00383D8F">
        <w:t xml:space="preserve">RWISU GWARANCYJNEGO – </w:t>
      </w:r>
      <w:r w:rsidR="007278B2">
        <w:t xml:space="preserve">CZĘŚĆ NR </w:t>
      </w:r>
      <w:r w:rsidR="00411BFA">
        <w:t>1</w:t>
      </w:r>
    </w:p>
    <w:p w14:paraId="45F39BFF" w14:textId="77777777" w:rsidR="00CA63EE" w:rsidRPr="008D27B5" w:rsidRDefault="00CA63EE" w:rsidP="00CA63EE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r w:rsidRPr="008D27B5">
        <w:rPr>
          <w:rFonts w:ascii="Calibri" w:hAnsi="Calibri" w:cs="Calibri"/>
          <w:b/>
        </w:rPr>
        <w:t>ZAKŁAD BIOTECHNOLOGII ŻYWNOŚCI UMB</w:t>
      </w:r>
    </w:p>
    <w:p w14:paraId="2DB4713C" w14:textId="77777777" w:rsidR="00CA63EE" w:rsidRPr="008D27B5" w:rsidRDefault="00CA63EE" w:rsidP="00CA63EE">
      <w:pPr>
        <w:pStyle w:val="Tekstpodstawowy"/>
        <w:spacing w:after="240" w:line="360" w:lineRule="auto"/>
        <w:ind w:right="91"/>
        <w:jc w:val="both"/>
        <w:rPr>
          <w:rFonts w:asciiTheme="minorHAnsi" w:hAnsiTheme="minorHAnsi" w:cstheme="minorHAnsi"/>
        </w:rPr>
      </w:pPr>
      <w:r w:rsidRPr="008D27B5">
        <w:rPr>
          <w:rFonts w:asciiTheme="minorHAnsi" w:hAnsiTheme="minorHAnsi" w:cstheme="minorHAnsi"/>
        </w:rPr>
        <w:t xml:space="preserve">Dostawa wraz z rozładunkiem, wniesieniem, zainstalowaniem, uruchomieniem oraz dostarczeniem instrukcji stanowiskowej wraz z jej wdrożeniem do: </w:t>
      </w:r>
    </w:p>
    <w:p w14:paraId="42DEA79F" w14:textId="18269DC1" w:rsidR="00841351" w:rsidRPr="008D27B5" w:rsidRDefault="00CA63EE" w:rsidP="00841351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r w:rsidRPr="008D27B5">
        <w:rPr>
          <w:rFonts w:ascii="Calibri" w:hAnsi="Calibri" w:cs="Calibri"/>
          <w:b/>
        </w:rPr>
        <w:t>Centrum Medycyny Regeneracyjnej  UMB</w:t>
      </w:r>
    </w:p>
    <w:p w14:paraId="22C45B54" w14:textId="77777777" w:rsidR="00411BFA" w:rsidRPr="00411BFA" w:rsidRDefault="00411BFA" w:rsidP="00411BFA">
      <w:pPr>
        <w:pStyle w:val="Nagwek4"/>
        <w:rPr>
          <w:rFonts w:eastAsia="Times New Roman"/>
          <w:sz w:val="24"/>
          <w:szCs w:val="24"/>
          <w:lang w:eastAsia="pl-PL"/>
        </w:rPr>
      </w:pPr>
      <w:r w:rsidRPr="00411BFA">
        <w:t xml:space="preserve">Rotor </w:t>
      </w:r>
      <w:proofErr w:type="spellStart"/>
      <w:r w:rsidRPr="00411BFA">
        <w:t>stałokątowy</w:t>
      </w:r>
      <w:proofErr w:type="spellEnd"/>
      <w:r w:rsidRPr="00411BFA">
        <w:t>, kompozytowy- 1 zestaw</w:t>
      </w:r>
    </w:p>
    <w:p w14:paraId="371FCD17" w14:textId="4DD09460" w:rsidR="006524D6" w:rsidRPr="00383D8F" w:rsidRDefault="006524D6" w:rsidP="00B22927">
      <w:pPr>
        <w:pStyle w:val="Nagwek2"/>
        <w:numPr>
          <w:ilvl w:val="0"/>
          <w:numId w:val="0"/>
        </w:numPr>
        <w:ind w:left="720" w:hanging="360"/>
      </w:pPr>
      <w:r w:rsidRPr="00383D8F">
        <w:t>WARUNKI GWARANCJI, RĘKOJMI I SERWISU GWARANCYJNEGO</w:t>
      </w:r>
    </w:p>
    <w:p w14:paraId="5A0BB8D4" w14:textId="113C8CF4" w:rsidR="0095537D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P</w:t>
      </w:r>
      <w:r w:rsidR="006524D6" w:rsidRPr="00383D8F">
        <w:rPr>
          <w:rFonts w:asciiTheme="minorHAnsi" w:hAnsiTheme="minorHAnsi" w:cstheme="minorHAnsi"/>
          <w:sz w:val="24"/>
          <w:szCs w:val="24"/>
        </w:rPr>
        <w:t>od określeniem "urządzenie" rozumie się wszystkie wyroby, a także oprogramowanie, dostarczone i uruchomione w ramach wykonania przedmiotowego zamówienia,</w:t>
      </w:r>
    </w:p>
    <w:p w14:paraId="0EBE962E" w14:textId="12435471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O</w:t>
      </w:r>
      <w:r w:rsidR="006524D6" w:rsidRPr="00383D8F">
        <w:rPr>
          <w:rFonts w:asciiTheme="minorHAnsi" w:hAnsiTheme="minorHAnsi" w:cstheme="minorHAnsi"/>
          <w:sz w:val="24"/>
          <w:szCs w:val="24"/>
        </w:rPr>
        <w:t>kres gwarancji na urządzenie rozpoczyna się od daty podpisania bezusterkowego protokołu odbioru urządzenia,</w:t>
      </w:r>
    </w:p>
    <w:p w14:paraId="40940B2C" w14:textId="7412EDA8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O</w:t>
      </w:r>
      <w:r w:rsidR="006524D6" w:rsidRPr="00383D8F">
        <w:rPr>
          <w:rFonts w:asciiTheme="minorHAnsi" w:hAnsiTheme="minorHAnsi" w:cstheme="minorHAnsi"/>
          <w:sz w:val="24"/>
          <w:szCs w:val="24"/>
        </w:rPr>
        <w:t>kres rękojmi na urządzenia rozpoczyna się od daty podpisania bezusterkowego protokołu odbioru i wynosi 24 miesiące,</w:t>
      </w:r>
    </w:p>
    <w:p w14:paraId="0A7D7420" w14:textId="6801ED62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 okresie gwarancji przeglądy konserwacyjne / serwisowe wynikające z wymagań wytwórcy będą wykonane na koszt Wykonawcy,</w:t>
      </w:r>
    </w:p>
    <w:p w14:paraId="09DC9AA3" w14:textId="2B2BEBAF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P</w:t>
      </w:r>
      <w:r w:rsidR="006524D6" w:rsidRPr="00383D8F">
        <w:rPr>
          <w:rFonts w:asciiTheme="minorHAnsi" w:hAnsiTheme="minorHAnsi" w:cstheme="minorHAnsi"/>
          <w:sz w:val="24"/>
          <w:szCs w:val="24"/>
        </w:rPr>
        <w:t>rzeglądy konserwacyjne / serwisowe i testy będą przeprowadzane w terminie uzgodnionym z Bezpośrednim Użytkownikiem danego urządzenia,</w:t>
      </w:r>
    </w:p>
    <w:p w14:paraId="6F251CBA" w14:textId="439A3883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6524D6" w:rsidRPr="00383D8F">
        <w:rPr>
          <w:rFonts w:asciiTheme="minorHAnsi" w:hAnsiTheme="minorHAnsi" w:cstheme="minorHAnsi"/>
          <w:sz w:val="24"/>
          <w:szCs w:val="24"/>
        </w:rPr>
        <w:t>ykonawca przeprowadzi w okresie gwarancji co najmniej jeden przegląd urządzenia</w:t>
      </w:r>
      <w:r w:rsidR="002715CD">
        <w:rPr>
          <w:rFonts w:asciiTheme="minorHAnsi" w:hAnsiTheme="minorHAnsi" w:cstheme="minorHAnsi"/>
          <w:sz w:val="24"/>
          <w:szCs w:val="24"/>
        </w:rPr>
        <w:t>, chyba, że Wykonawca wymaga częstszych przeglądów do zachowania gwarancji.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 Ostatni przegląd stanu technicznego w okresie gwarancji, będzie zrealizowany nie wcześniej niż 60 dni przed terminem zakończenia okresu gwarancji,</w:t>
      </w:r>
    </w:p>
    <w:p w14:paraId="7DCC10A4" w14:textId="54899DB0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6524D6" w:rsidRPr="00383D8F">
        <w:rPr>
          <w:rFonts w:asciiTheme="minorHAnsi" w:hAnsiTheme="minorHAnsi" w:cstheme="minorHAnsi"/>
          <w:sz w:val="24"/>
          <w:szCs w:val="24"/>
        </w:rPr>
        <w:t>ykonawcą ww. przeglądów i napraw będzie serwis potwierdzający każdorazowo swoje czynności w dostarczonej przez Zamawiającego karcie technicznej lub w paszporcie technicznym dołączonym do urządzenia,</w:t>
      </w:r>
    </w:p>
    <w:p w14:paraId="18A75433" w14:textId="5016F074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N</w:t>
      </w:r>
      <w:r w:rsidR="006524D6" w:rsidRPr="00383D8F">
        <w:rPr>
          <w:rFonts w:asciiTheme="minorHAnsi" w:hAnsiTheme="minorHAnsi" w:cstheme="minorHAnsi"/>
          <w:sz w:val="24"/>
          <w:szCs w:val="24"/>
        </w:rPr>
        <w:t>iezależnie od zapisów w karcie gwarancyjnej, obowiązują zapisy zawarte w niniejszym załączniku i w SWZ, chyba że poszczególne zapisy w karcie lub paszporcie są korzystniejsze dla Zamawiającego,</w:t>
      </w:r>
    </w:p>
    <w:p w14:paraId="6655DC4D" w14:textId="0922D949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lastRenderedPageBreak/>
        <w:t>C</w:t>
      </w:r>
      <w:r w:rsidR="006524D6" w:rsidRPr="00383D8F">
        <w:rPr>
          <w:rFonts w:asciiTheme="minorHAnsi" w:hAnsiTheme="minorHAnsi" w:cstheme="minorHAnsi"/>
          <w:sz w:val="24"/>
          <w:szCs w:val="24"/>
        </w:rPr>
        <w:t>elem</w:t>
      </w:r>
      <w:r w:rsidR="004B79E8" w:rsidRPr="00383D8F">
        <w:rPr>
          <w:rFonts w:asciiTheme="minorHAnsi" w:hAnsiTheme="minorHAnsi" w:cstheme="minorHAnsi"/>
          <w:sz w:val="24"/>
          <w:szCs w:val="24"/>
        </w:rPr>
        <w:t xml:space="preserve"> </w:t>
      </w:r>
      <w:r w:rsidR="006874EB" w:rsidRPr="00383D8F">
        <w:rPr>
          <w:rFonts w:asciiTheme="minorHAnsi" w:hAnsiTheme="minorHAnsi" w:cstheme="minorHAnsi"/>
          <w:sz w:val="24"/>
          <w:szCs w:val="24"/>
        </w:rPr>
        <w:t xml:space="preserve">wykonania usług serwisowych, serwis </w:t>
      </w:r>
      <w:r w:rsidR="006524D6" w:rsidRPr="00383D8F">
        <w:rPr>
          <w:rFonts w:asciiTheme="minorHAnsi" w:hAnsiTheme="minorHAnsi" w:cstheme="minorHAnsi"/>
          <w:sz w:val="24"/>
          <w:szCs w:val="24"/>
        </w:rPr>
        <w:t>Wykonawcy uzyska dostęp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 </w:t>
      </w:r>
      <w:r w:rsidR="004B79E8" w:rsidRPr="00383D8F">
        <w:rPr>
          <w:rFonts w:asciiTheme="minorHAnsi" w:hAnsiTheme="minorHAnsi" w:cstheme="minorHAnsi"/>
          <w:sz w:val="24"/>
          <w:szCs w:val="24"/>
        </w:rPr>
        <w:t xml:space="preserve">do </w:t>
      </w:r>
      <w:r w:rsidR="006524D6" w:rsidRPr="00383D8F">
        <w:rPr>
          <w:rFonts w:asciiTheme="minorHAnsi" w:hAnsiTheme="minorHAnsi" w:cstheme="minorHAnsi"/>
          <w:sz w:val="24"/>
          <w:szCs w:val="24"/>
        </w:rPr>
        <w:t>urządzenia w terminie ustalonym z Bezpośrednim Użytkownikiem urządzenia,</w:t>
      </w:r>
    </w:p>
    <w:p w14:paraId="06F16386" w14:textId="017CDEE9" w:rsidR="006524D6" w:rsidRPr="00383D8F" w:rsidRDefault="00416EFF" w:rsidP="00B34395">
      <w:pPr>
        <w:pStyle w:val="TableParagraph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C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zas reakcji serwisu od chwili powiadomienia do rozpoczęcia naprawy – maksimum </w:t>
      </w:r>
      <w:r w:rsidR="003E1F20" w:rsidRPr="00383D8F">
        <w:rPr>
          <w:rFonts w:asciiTheme="minorHAnsi" w:hAnsiTheme="minorHAnsi" w:cstheme="minorHAnsi"/>
          <w:sz w:val="24"/>
          <w:szCs w:val="24"/>
        </w:rPr>
        <w:br/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w ciągu </w:t>
      </w:r>
      <w:r w:rsidR="002715CD">
        <w:rPr>
          <w:rFonts w:asciiTheme="minorHAnsi" w:hAnsiTheme="minorHAnsi" w:cstheme="minorHAnsi"/>
          <w:sz w:val="24"/>
          <w:szCs w:val="24"/>
        </w:rPr>
        <w:t>1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 dni roboczych (soboty, niedziele i dni świąteczne ustawowo wolne od pracy </w:t>
      </w:r>
      <w:r w:rsidR="006524D6" w:rsidRPr="00383D8F">
        <w:rPr>
          <w:rFonts w:asciiTheme="minorHAnsi" w:hAnsiTheme="minorHAnsi" w:cstheme="minorHAnsi"/>
          <w:b/>
          <w:sz w:val="24"/>
          <w:szCs w:val="24"/>
        </w:rPr>
        <w:t xml:space="preserve">nie są </w:t>
      </w:r>
      <w:r w:rsidR="006524D6" w:rsidRPr="00383D8F">
        <w:rPr>
          <w:rFonts w:asciiTheme="minorHAnsi" w:hAnsiTheme="minorHAnsi" w:cstheme="minorHAnsi"/>
          <w:sz w:val="24"/>
          <w:szCs w:val="24"/>
        </w:rPr>
        <w:t>dniami roboczymi). Za reakcję serwisu uważa się także kontakt telefoniczny lub zdalną diagnozę i naprawę przez przedstawiciela serwisu</w:t>
      </w:r>
    </w:p>
    <w:p w14:paraId="7583AE38" w14:textId="0D15AA25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N</w:t>
      </w:r>
      <w:r w:rsidR="006524D6" w:rsidRPr="00383D8F">
        <w:rPr>
          <w:rFonts w:asciiTheme="minorHAnsi" w:hAnsiTheme="minorHAnsi" w:cstheme="minorHAnsi"/>
          <w:sz w:val="24"/>
          <w:szCs w:val="24"/>
        </w:rPr>
        <w:t>aprawa, tj. usunięcie wad lub usterek przedmiotu zamówienia zakończy się w terminie maksimum do 3 dni roboczych liczonych od dnia przystąpienia do naprawy,</w:t>
      </w:r>
    </w:p>
    <w:p w14:paraId="57BF906E" w14:textId="45FDA8CF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J</w:t>
      </w:r>
      <w:r w:rsidR="006524D6" w:rsidRPr="00383D8F">
        <w:rPr>
          <w:rFonts w:asciiTheme="minorHAnsi" w:hAnsiTheme="minorHAnsi" w:cstheme="minorHAnsi"/>
          <w:sz w:val="24"/>
          <w:szCs w:val="24"/>
        </w:rPr>
        <w:t>eżeli zajdzie konieczność naprawy poza miejscem zainstalowania urządzenia, Wykonawca odbierze uszkodzoną część składową urządzenia i dostarczy ją do Bezpośredniego Użytkownika po zakończonej naprawie na własny koszt i ryzyko,</w:t>
      </w:r>
    </w:p>
    <w:p w14:paraId="6B14AFFD" w14:textId="1B1F0E23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6524D6" w:rsidRPr="00383D8F">
        <w:rPr>
          <w:rFonts w:asciiTheme="minorHAnsi" w:hAnsiTheme="minorHAnsi" w:cstheme="minorHAnsi"/>
          <w:sz w:val="24"/>
          <w:szCs w:val="24"/>
        </w:rPr>
        <w:t>ykonawca zobowiązuje się do wymiany podzespołu urządzenia na nowy (fabrycznie identyczny egzemplarz) po 3 naprawach gwarancyjnych w terminie 7 dni roboczych, liczonym od dnia zgłoszenia przez Zamawiającego do Wykonawcy czwartego wystąpienia wady/usterki danego podzespołu,</w:t>
      </w:r>
    </w:p>
    <w:p w14:paraId="13B0698F" w14:textId="04689CBB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6524D6" w:rsidRPr="00383D8F">
        <w:rPr>
          <w:rFonts w:asciiTheme="minorHAnsi" w:hAnsiTheme="minorHAnsi" w:cstheme="minorHAnsi"/>
          <w:sz w:val="24"/>
          <w:szCs w:val="24"/>
        </w:rPr>
        <w:t>ykonawca nie może odmówić usunięcia wad bez względu na wysokość związanych z tym kosztów,</w:t>
      </w:r>
    </w:p>
    <w:p w14:paraId="71CE551C" w14:textId="232D6535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R</w:t>
      </w:r>
      <w:r w:rsidR="006524D6" w:rsidRPr="00383D8F">
        <w:rPr>
          <w:rFonts w:asciiTheme="minorHAnsi" w:hAnsiTheme="minorHAnsi" w:cstheme="minorHAnsi"/>
          <w:sz w:val="24"/>
          <w:szCs w:val="24"/>
        </w:rPr>
        <w:t>oszczenia z tytułu gwarancji mogą być dochodzone także po upływie terminu gwarancji, jeżeli Zamawiający zgłosił Wykonawcy istnienie wady w okresie gwarancji,</w:t>
      </w:r>
    </w:p>
    <w:p w14:paraId="13A3FBED" w14:textId="781D3E32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O</w:t>
      </w:r>
      <w:r w:rsidR="006524D6" w:rsidRPr="00383D8F">
        <w:rPr>
          <w:rFonts w:asciiTheme="minorHAnsi" w:hAnsiTheme="minorHAnsi" w:cstheme="minorHAnsi"/>
          <w:sz w:val="24"/>
          <w:szCs w:val="24"/>
        </w:rPr>
        <w:t>kres gwarancji ulega przedłużeniu o czas, w którym niemożliwe było używanie urządzenia ze względu na jego niesprawność, przy czym każdy pełny dzień niesprawności urządzenia powoduje przedłużenie okresu gwarancji o jeden dzień. Za dzień/dni niesprawności urządzenia uważa się także dzień/dni, podczas których wykonywana jest naprawa. Czas planowych przeglądów i testów zgodnych z wymaganiami wytwórcy urządzenia nie wydłuża okresu gwarancji,</w:t>
      </w:r>
    </w:p>
    <w:p w14:paraId="1504642E" w14:textId="27893191" w:rsidR="006524D6" w:rsidRPr="00383D8F" w:rsidRDefault="00416EFF" w:rsidP="00B34395">
      <w:pPr>
        <w:pStyle w:val="Akapitzlist"/>
        <w:numPr>
          <w:ilvl w:val="0"/>
          <w:numId w:val="4"/>
        </w:numPr>
        <w:spacing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W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ykonawca umowy zapewni dostęp do części zamiennych </w:t>
      </w:r>
      <w:r w:rsidR="006524D6" w:rsidRPr="00383D8F">
        <w:rPr>
          <w:rFonts w:asciiTheme="minorHAnsi" w:hAnsiTheme="minorHAnsi" w:cstheme="minorHAnsi"/>
          <w:sz w:val="24"/>
          <w:szCs w:val="24"/>
        </w:rPr>
        <w:t xml:space="preserve">i 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serwis </w:t>
      </w:r>
      <w:r w:rsidR="006524D6" w:rsidRPr="00383D8F">
        <w:rPr>
          <w:rFonts w:asciiTheme="minorHAnsi" w:hAnsiTheme="minorHAnsi" w:cstheme="minorHAnsi"/>
          <w:sz w:val="24"/>
          <w:szCs w:val="24"/>
        </w:rPr>
        <w:t>przez co najmniej 8 lat od daty protokołu odbioru,</w:t>
      </w:r>
    </w:p>
    <w:p w14:paraId="6483EB36" w14:textId="147692EC" w:rsidR="006524D6" w:rsidRPr="00383D8F" w:rsidRDefault="00416EFF" w:rsidP="00B34395">
      <w:pPr>
        <w:pStyle w:val="Akapitzlist"/>
        <w:numPr>
          <w:ilvl w:val="0"/>
          <w:numId w:val="4"/>
        </w:numPr>
        <w:spacing w:after="240" w:line="360" w:lineRule="auto"/>
        <w:ind w:left="567" w:right="91" w:hanging="567"/>
        <w:jc w:val="both"/>
        <w:rPr>
          <w:rFonts w:asciiTheme="minorHAnsi" w:hAnsiTheme="minorHAnsi" w:cstheme="minorHAnsi"/>
        </w:rPr>
      </w:pPr>
      <w:r w:rsidRPr="00383D8F">
        <w:rPr>
          <w:rFonts w:asciiTheme="minorHAnsi" w:hAnsiTheme="minorHAnsi" w:cstheme="minorHAnsi"/>
          <w:sz w:val="24"/>
          <w:szCs w:val="24"/>
        </w:rPr>
        <w:t>K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orzystanie </w:t>
      </w:r>
      <w:r w:rsidR="006524D6" w:rsidRPr="00383D8F">
        <w:rPr>
          <w:rFonts w:asciiTheme="minorHAnsi" w:hAnsiTheme="minorHAnsi" w:cstheme="minorHAnsi"/>
          <w:sz w:val="24"/>
          <w:szCs w:val="24"/>
        </w:rPr>
        <w:t>z</w:t>
      </w:r>
      <w:r w:rsidR="006524D6" w:rsidRPr="00383D8F">
        <w:rPr>
          <w:rFonts w:asciiTheme="minorHAnsi" w:hAnsiTheme="minorHAnsi" w:cstheme="minorHAnsi"/>
          <w:sz w:val="24"/>
          <w:szCs w:val="24"/>
        </w:rPr>
        <w:tab/>
        <w:t>uprawn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ień z tytułu rękojmi nastąpi </w:t>
      </w:r>
      <w:r w:rsidR="008C0B5E" w:rsidRPr="00383D8F">
        <w:rPr>
          <w:rFonts w:asciiTheme="minorHAnsi" w:hAnsiTheme="minorHAnsi" w:cstheme="minorHAnsi"/>
          <w:sz w:val="24"/>
          <w:szCs w:val="24"/>
        </w:rPr>
        <w:t xml:space="preserve">na </w:t>
      </w:r>
      <w:r w:rsidR="003E1F20" w:rsidRPr="00383D8F">
        <w:rPr>
          <w:rFonts w:asciiTheme="minorHAnsi" w:hAnsiTheme="minorHAnsi" w:cstheme="minorHAnsi"/>
          <w:sz w:val="24"/>
          <w:szCs w:val="24"/>
        </w:rPr>
        <w:t xml:space="preserve">zasadach </w:t>
      </w:r>
      <w:r w:rsidR="006524D6" w:rsidRPr="00383D8F">
        <w:rPr>
          <w:rFonts w:asciiTheme="minorHAnsi" w:hAnsiTheme="minorHAnsi" w:cstheme="minorHAnsi"/>
          <w:sz w:val="24"/>
          <w:szCs w:val="24"/>
        </w:rPr>
        <w:t>określonych w Kodeksie cywilnym</w:t>
      </w:r>
      <w:r w:rsidR="008C0B5E" w:rsidRPr="00383D8F">
        <w:rPr>
          <w:rFonts w:asciiTheme="minorHAnsi" w:hAnsiTheme="minorHAnsi" w:cstheme="minorHAnsi"/>
          <w:sz w:val="24"/>
          <w:szCs w:val="24"/>
        </w:rPr>
        <w:t>.</w:t>
      </w:r>
    </w:p>
    <w:p w14:paraId="33E360CB" w14:textId="6E8F2734" w:rsidR="008C0B5E" w:rsidRPr="00383D8F" w:rsidRDefault="008C0B5E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  <w:sectPr w:rsidR="008C0B5E" w:rsidRPr="00383D8F" w:rsidSect="00AB1678">
          <w:type w:val="continuous"/>
          <w:pgSz w:w="11910" w:h="16840"/>
          <w:pgMar w:top="1400" w:right="853" w:bottom="280" w:left="1100" w:header="708" w:footer="708" w:gutter="0"/>
          <w:cols w:space="708"/>
        </w:sectPr>
      </w:pPr>
      <w:r w:rsidRPr="00383D8F">
        <w:rPr>
          <w:rFonts w:asciiTheme="minorHAnsi" w:hAnsiTheme="minorHAnsi" w:cstheme="minorHAnsi"/>
          <w:b/>
          <w:sz w:val="24"/>
          <w:szCs w:val="24"/>
        </w:rPr>
        <w:t xml:space="preserve">Kwalifikowany podpis elektroniczny Wykonawcy: </w:t>
      </w:r>
    </w:p>
    <w:p w14:paraId="35050DFC" w14:textId="77777777" w:rsidR="00AB1529" w:rsidRPr="00383D8F" w:rsidRDefault="00AB1529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3D8F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1DF645E7" w14:textId="77777777" w:rsidR="0095537D" w:rsidRPr="00383D8F" w:rsidRDefault="006524D6" w:rsidP="002920BB">
      <w:pPr>
        <w:spacing w:line="360" w:lineRule="auto"/>
        <w:ind w:right="9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383D8F">
        <w:rPr>
          <w:rFonts w:asciiTheme="minorHAnsi" w:hAnsiTheme="minorHAnsi" w:cstheme="minorHAnsi"/>
          <w:b/>
          <w:sz w:val="20"/>
          <w:szCs w:val="20"/>
        </w:rPr>
        <w:lastRenderedPageBreak/>
        <w:t>Załącznik nr 6 do SWZ</w:t>
      </w:r>
    </w:p>
    <w:p w14:paraId="0BE48218" w14:textId="40185D4D" w:rsidR="0095537D" w:rsidRPr="00383D8F" w:rsidRDefault="006524D6" w:rsidP="002920BB">
      <w:pPr>
        <w:pStyle w:val="Nagwek1"/>
        <w:ind w:right="91"/>
        <w:jc w:val="both"/>
      </w:pPr>
      <w:r w:rsidRPr="00383D8F">
        <w:t xml:space="preserve">PROCEDURA DOSTAW </w:t>
      </w:r>
      <w:r w:rsidR="00A46452" w:rsidRPr="00383D8F">
        <w:t xml:space="preserve">I ODBIORÓW URZĄDZEŃ – </w:t>
      </w:r>
      <w:r w:rsidR="007278B2">
        <w:t xml:space="preserve">CZĘŚĆ NR </w:t>
      </w:r>
      <w:r w:rsidR="00411BFA">
        <w:t>1</w:t>
      </w:r>
    </w:p>
    <w:p w14:paraId="1C7EA931" w14:textId="77777777" w:rsidR="00CA63EE" w:rsidRPr="008D27B5" w:rsidRDefault="00CA63EE" w:rsidP="00CA63EE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bookmarkStart w:id="7" w:name="_GoBack"/>
      <w:r w:rsidRPr="008D27B5">
        <w:rPr>
          <w:rFonts w:ascii="Calibri" w:hAnsi="Calibri" w:cs="Calibri"/>
          <w:b/>
        </w:rPr>
        <w:t>ZAKŁAD BIOTECHNOLOGII ŻYWNOŚCI UMB</w:t>
      </w:r>
    </w:p>
    <w:p w14:paraId="422D797E" w14:textId="77777777" w:rsidR="00CA63EE" w:rsidRPr="008D27B5" w:rsidRDefault="00CA63EE" w:rsidP="00CA63EE">
      <w:pPr>
        <w:pStyle w:val="Tekstpodstawowy"/>
        <w:spacing w:after="240" w:line="360" w:lineRule="auto"/>
        <w:ind w:right="91"/>
        <w:jc w:val="both"/>
        <w:rPr>
          <w:rFonts w:asciiTheme="minorHAnsi" w:hAnsiTheme="minorHAnsi" w:cstheme="minorHAnsi"/>
        </w:rPr>
      </w:pPr>
      <w:r w:rsidRPr="008D27B5">
        <w:rPr>
          <w:rFonts w:asciiTheme="minorHAnsi" w:hAnsiTheme="minorHAnsi" w:cstheme="minorHAnsi"/>
        </w:rPr>
        <w:t xml:space="preserve">Dostawa wraz z rozładunkiem, wniesieniem, zainstalowaniem, uruchomieniem oraz dostarczeniem instrukcji stanowiskowej wraz z jej wdrożeniem do: </w:t>
      </w:r>
    </w:p>
    <w:p w14:paraId="659AB58E" w14:textId="77777777" w:rsidR="00CA63EE" w:rsidRPr="008D27B5" w:rsidRDefault="00CA63EE" w:rsidP="00CA63EE">
      <w:pPr>
        <w:pStyle w:val="Tekstpodstawowy"/>
        <w:spacing w:after="240" w:line="360" w:lineRule="auto"/>
        <w:ind w:right="91"/>
        <w:jc w:val="both"/>
        <w:rPr>
          <w:rFonts w:ascii="Calibri" w:hAnsi="Calibri" w:cs="Calibri"/>
          <w:b/>
        </w:rPr>
      </w:pPr>
      <w:r w:rsidRPr="008D27B5">
        <w:rPr>
          <w:rFonts w:ascii="Calibri" w:hAnsi="Calibri" w:cs="Calibri"/>
          <w:b/>
        </w:rPr>
        <w:t>Centrum Medycyny Regeneracyjnej  UMB</w:t>
      </w:r>
    </w:p>
    <w:bookmarkEnd w:id="7"/>
    <w:p w14:paraId="1D5A3204" w14:textId="77777777" w:rsidR="00411BFA" w:rsidRPr="00411BFA" w:rsidRDefault="00411BFA" w:rsidP="00B00746">
      <w:pPr>
        <w:pStyle w:val="Nagwek4"/>
        <w:rPr>
          <w:rFonts w:eastAsia="Times New Roman"/>
          <w:sz w:val="24"/>
          <w:szCs w:val="24"/>
          <w:lang w:eastAsia="pl-PL"/>
        </w:rPr>
      </w:pPr>
      <w:r w:rsidRPr="00411BFA">
        <w:t xml:space="preserve">Rotor </w:t>
      </w:r>
      <w:proofErr w:type="spellStart"/>
      <w:r w:rsidRPr="00411BFA">
        <w:t>stałokątowy</w:t>
      </w:r>
      <w:proofErr w:type="spellEnd"/>
      <w:r w:rsidRPr="00411BFA">
        <w:t>, kompozytowy- 1 zestaw</w:t>
      </w:r>
    </w:p>
    <w:p w14:paraId="2443233E" w14:textId="0EAAAEAC" w:rsidR="008C0B5E" w:rsidRDefault="008C0B5E" w:rsidP="00841351">
      <w:pPr>
        <w:pStyle w:val="Nagwek2"/>
        <w:numPr>
          <w:ilvl w:val="2"/>
          <w:numId w:val="7"/>
        </w:numPr>
        <w:ind w:right="91"/>
        <w:jc w:val="both"/>
      </w:pPr>
      <w:r w:rsidRPr="00383D8F">
        <w:t>PROCEDURA DOSTAW URZĄDZEŃ</w:t>
      </w:r>
    </w:p>
    <w:p w14:paraId="44FBB02F" w14:textId="77777777" w:rsidR="00841351" w:rsidRPr="00841351" w:rsidRDefault="00841351" w:rsidP="00841351"/>
    <w:p w14:paraId="28D83779" w14:textId="77777777" w:rsidR="00B00746" w:rsidRPr="00383D8F" w:rsidRDefault="00B00746" w:rsidP="00B00746">
      <w:pPr>
        <w:pStyle w:val="Akapitzlist"/>
        <w:numPr>
          <w:ilvl w:val="0"/>
          <w:numId w:val="44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Przed przystąpieniem do realizacji przedmiotu zamówienia (po podpisaniu umowy) Zamawiający wskaże uprawnioną osobę - Bezpośredniego Użytkownika z którą Wykonawca będzie prowadził uzgodnienia dotyczące procedur dostawy </w:t>
      </w:r>
      <w:r>
        <w:rPr>
          <w:rFonts w:asciiTheme="minorHAnsi" w:hAnsiTheme="minorHAnsi" w:cstheme="minorHAnsi"/>
          <w:sz w:val="24"/>
          <w:szCs w:val="24"/>
        </w:rPr>
        <w:t>i odbioru przedmiotu zamówienia.</w:t>
      </w:r>
    </w:p>
    <w:p w14:paraId="09D4E557" w14:textId="77777777" w:rsidR="00B00746" w:rsidRPr="00383D8F" w:rsidRDefault="00B00746" w:rsidP="00B00746">
      <w:pPr>
        <w:pStyle w:val="Akapitzlist"/>
        <w:numPr>
          <w:ilvl w:val="0"/>
          <w:numId w:val="44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>Dostawa, rozładunek, wniesienie, zainstalowanie, uruchomienie urządzeń i dostarczenie instrukcji stanowiskowej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83D8F">
        <w:rPr>
          <w:rFonts w:asciiTheme="minorHAnsi" w:hAnsiTheme="minorHAnsi" w:cstheme="minorHAnsi"/>
          <w:sz w:val="24"/>
          <w:szCs w:val="24"/>
        </w:rPr>
        <w:t xml:space="preserve"> oraz jej wdrożenie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383D8F">
        <w:rPr>
          <w:rFonts w:asciiTheme="minorHAnsi" w:hAnsiTheme="minorHAnsi" w:cstheme="minorHAnsi"/>
          <w:sz w:val="24"/>
          <w:szCs w:val="24"/>
        </w:rPr>
        <w:t xml:space="preserve"> będzie zrealizowane staraniem i na koszt Wykonawcy. Wyklucza się angażowanie pracowników UMB do czynności ro</w:t>
      </w:r>
      <w:r>
        <w:rPr>
          <w:rFonts w:asciiTheme="minorHAnsi" w:hAnsiTheme="minorHAnsi" w:cstheme="minorHAnsi"/>
          <w:sz w:val="24"/>
          <w:szCs w:val="24"/>
        </w:rPr>
        <w:t>zładunku lub wnoszenia urządzeń.</w:t>
      </w:r>
    </w:p>
    <w:p w14:paraId="476EFFEA" w14:textId="77777777" w:rsidR="00B00746" w:rsidRPr="00383D8F" w:rsidRDefault="00B00746" w:rsidP="00B00746">
      <w:pPr>
        <w:pStyle w:val="Akapitzlist"/>
        <w:numPr>
          <w:ilvl w:val="0"/>
          <w:numId w:val="44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>Urządzenia zostaną dostarczone w odpowiednich oryginalnych opakowaniach, zapewniających zabezpieczenie przedmiotu dostawy przed wpływem jakichkolwiek szkodliwych czynników,</w:t>
      </w:r>
    </w:p>
    <w:p w14:paraId="085C8E86" w14:textId="77777777" w:rsidR="00B00746" w:rsidRPr="00383D8F" w:rsidRDefault="00B00746" w:rsidP="00B00746">
      <w:pPr>
        <w:pStyle w:val="Akapitzlist"/>
        <w:numPr>
          <w:ilvl w:val="0"/>
          <w:numId w:val="44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>Urządzenia zostaną dostarczone do pomieszczeń wskazanych przez Bezpośredniego Uż</w:t>
      </w:r>
      <w:r>
        <w:rPr>
          <w:rFonts w:asciiTheme="minorHAnsi" w:hAnsiTheme="minorHAnsi" w:cstheme="minorHAnsi"/>
          <w:sz w:val="24"/>
          <w:szCs w:val="24"/>
        </w:rPr>
        <w:t>ytkownika lub osobę upoważnioną.</w:t>
      </w:r>
    </w:p>
    <w:p w14:paraId="61D46E57" w14:textId="77777777" w:rsidR="00B00746" w:rsidRPr="00383D8F" w:rsidRDefault="00B00746" w:rsidP="00B00746">
      <w:pPr>
        <w:pStyle w:val="Akapitzlist"/>
        <w:numPr>
          <w:ilvl w:val="0"/>
          <w:numId w:val="44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Wykonawca odpowiada za to, aby instalowanie oraz uruchamianie urządzeń było przeprowadzone przez osoby posiadające odpowiednią wiedzę i doświadczenie oraz uprawnienia, </w:t>
      </w:r>
      <w:r>
        <w:rPr>
          <w:rFonts w:asciiTheme="minorHAnsi" w:hAnsiTheme="minorHAnsi" w:cstheme="minorHAnsi"/>
          <w:sz w:val="24"/>
          <w:szCs w:val="24"/>
        </w:rPr>
        <w:t>jeżeli są wymagane z mocy prawa.</w:t>
      </w:r>
    </w:p>
    <w:p w14:paraId="2D99DA45" w14:textId="77777777" w:rsidR="00B00746" w:rsidRPr="00383D8F" w:rsidRDefault="00B00746" w:rsidP="00B00746">
      <w:pPr>
        <w:pStyle w:val="Akapitzlist"/>
        <w:numPr>
          <w:ilvl w:val="0"/>
          <w:numId w:val="44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Wykonawca ponosi wszelkie koszty związane z podłączeniem urządzeń i/lub elementów wyposażenia do istniejących instalacji i/lub koszty modyfikacji tych instalacji. </w:t>
      </w:r>
      <w:r w:rsidRPr="00434EB7">
        <w:rPr>
          <w:rFonts w:asciiTheme="minorHAnsi" w:hAnsiTheme="minorHAnsi" w:cstheme="minorHAnsi"/>
          <w:strike/>
          <w:sz w:val="24"/>
          <w:szCs w:val="24"/>
        </w:rPr>
        <w:t>Wykonawca ponosi też koszty ewentualnych robót budowlanych, związanych z dostosowaniem np. stropu lub ścian w pomieszczeniu w którym zostanie zainstalowane urządzenie.</w:t>
      </w:r>
      <w:r w:rsidRPr="00383D8F">
        <w:rPr>
          <w:rFonts w:asciiTheme="minorHAnsi" w:hAnsiTheme="minorHAnsi" w:cstheme="minorHAnsi"/>
          <w:sz w:val="24"/>
          <w:szCs w:val="24"/>
        </w:rPr>
        <w:t xml:space="preserve"> W zakresie Wykonawcy jest zabezpieczenie miejsc, w których będzie prowadzony montaż, instalacja </w:t>
      </w:r>
      <w:r w:rsidRPr="00383D8F">
        <w:rPr>
          <w:rFonts w:asciiTheme="minorHAnsi" w:hAnsiTheme="minorHAnsi" w:cstheme="minorHAnsi"/>
          <w:sz w:val="24"/>
          <w:szCs w:val="24"/>
        </w:rPr>
        <w:br/>
      </w:r>
      <w:r w:rsidRPr="00383D8F">
        <w:rPr>
          <w:rFonts w:asciiTheme="minorHAnsi" w:hAnsiTheme="minorHAnsi" w:cstheme="minorHAnsi"/>
          <w:sz w:val="24"/>
          <w:szCs w:val="24"/>
        </w:rPr>
        <w:lastRenderedPageBreak/>
        <w:t>i uruchomienie sprzętu. Wykonawca zobowiązuje się do pozostawienia miejsc, w których będą prowadzone prace montażowe i instalacyj</w:t>
      </w:r>
      <w:r>
        <w:rPr>
          <w:rFonts w:asciiTheme="minorHAnsi" w:hAnsiTheme="minorHAnsi" w:cstheme="minorHAnsi"/>
          <w:sz w:val="24"/>
          <w:szCs w:val="24"/>
        </w:rPr>
        <w:t>ne w stanie gotowym wykończonym.</w:t>
      </w:r>
    </w:p>
    <w:p w14:paraId="02575AAB" w14:textId="77777777" w:rsidR="00B00746" w:rsidRPr="00383D8F" w:rsidRDefault="00B00746" w:rsidP="00B00746">
      <w:pPr>
        <w:pStyle w:val="Akapitzlist"/>
        <w:numPr>
          <w:ilvl w:val="0"/>
          <w:numId w:val="44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Wykonawca jest zobowiązany do uprzątnięcia i zabrania ze sobą opakowań i innych materiałów (palet, kartonów, folii itp.) po dostarczonych urządzeniach z pomieszczeń, do których dostarczono urządzenia oraz z wszystkich innych pomieszczeń, w których znajdowałyby się </w:t>
      </w:r>
      <w:r>
        <w:rPr>
          <w:rFonts w:asciiTheme="minorHAnsi" w:hAnsiTheme="minorHAnsi" w:cstheme="minorHAnsi"/>
          <w:sz w:val="24"/>
          <w:szCs w:val="24"/>
        </w:rPr>
        <w:t>powyższe opakowania i materiały.</w:t>
      </w:r>
    </w:p>
    <w:p w14:paraId="6C3DFE2D" w14:textId="77777777" w:rsidR="00B00746" w:rsidRPr="00383D8F" w:rsidRDefault="00B00746" w:rsidP="00B00746">
      <w:pPr>
        <w:pStyle w:val="Akapitzlist"/>
        <w:numPr>
          <w:ilvl w:val="0"/>
          <w:numId w:val="44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>Wszelkie uszkodzenia mienia Zamawiającego powstałe z winy Wykonawcy podczas wykonania czynności związanych z dostawą i montażem przedmiotu zamówienia Wykonawca usunie we własnym zakresie i na własny koszt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14CFD10" w14:textId="77777777" w:rsidR="00B00746" w:rsidRPr="002E5A43" w:rsidRDefault="00B00746" w:rsidP="00B00746">
      <w:pPr>
        <w:pStyle w:val="Akapitzlist"/>
        <w:numPr>
          <w:ilvl w:val="0"/>
          <w:numId w:val="44"/>
        </w:numPr>
        <w:tabs>
          <w:tab w:val="left" w:pos="9214"/>
        </w:tabs>
        <w:spacing w:line="360" w:lineRule="auto"/>
        <w:ind w:left="567" w:hanging="567"/>
        <w:jc w:val="both"/>
        <w:rPr>
          <w:rFonts w:asciiTheme="minorHAnsi" w:hAnsiTheme="minorHAnsi" w:cstheme="minorHAnsi"/>
          <w:b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Zamawiający nie ponosi odpowiedzialności za ryzyko utraty lub uszkodzenia przedmiotu zamówienia dostarczonego i pozostawionego w pomieszczeniach lub na terenie Użytkownika/Zamawiającego </w:t>
      </w:r>
      <w:r w:rsidRPr="003C541B">
        <w:rPr>
          <w:rFonts w:asciiTheme="minorHAnsi" w:hAnsiTheme="minorHAnsi" w:cstheme="minorHAnsi"/>
          <w:sz w:val="24"/>
          <w:szCs w:val="24"/>
        </w:rPr>
        <w:t>przed podpisaniem protokołu odbioru.</w:t>
      </w:r>
    </w:p>
    <w:p w14:paraId="58E5E9CD" w14:textId="77777777" w:rsidR="00B66438" w:rsidRPr="000035E4" w:rsidRDefault="00B66438" w:rsidP="002920BB">
      <w:pPr>
        <w:spacing w:line="360" w:lineRule="auto"/>
        <w:ind w:left="720" w:right="91" w:hanging="284"/>
        <w:jc w:val="both"/>
        <w:rPr>
          <w:rFonts w:asciiTheme="minorHAnsi" w:hAnsiTheme="minorHAnsi" w:cstheme="minorHAnsi"/>
          <w:color w:val="000000"/>
        </w:rPr>
      </w:pPr>
    </w:p>
    <w:p w14:paraId="07474DDE" w14:textId="13751B72" w:rsidR="00B66438" w:rsidRPr="00282DF3" w:rsidRDefault="00B66438" w:rsidP="00841351">
      <w:pPr>
        <w:pStyle w:val="Nagwek2"/>
        <w:widowControl/>
        <w:numPr>
          <w:ilvl w:val="2"/>
          <w:numId w:val="7"/>
        </w:numPr>
        <w:autoSpaceDE/>
        <w:autoSpaceDN/>
        <w:ind w:right="91"/>
        <w:contextualSpacing/>
        <w:jc w:val="both"/>
        <w:rPr>
          <w:color w:val="000000"/>
        </w:rPr>
      </w:pPr>
      <w:r w:rsidRPr="00282DF3">
        <w:rPr>
          <w:color w:val="000000"/>
        </w:rPr>
        <w:t>PROCEDURA ODBIORU URZĄDZENIA</w:t>
      </w:r>
    </w:p>
    <w:p w14:paraId="558302CE" w14:textId="77777777" w:rsidR="00B66438" w:rsidRPr="000035E4" w:rsidRDefault="00B66438" w:rsidP="002920BB">
      <w:pPr>
        <w:spacing w:line="360" w:lineRule="auto"/>
        <w:ind w:right="91" w:hanging="284"/>
        <w:jc w:val="both"/>
        <w:rPr>
          <w:rFonts w:asciiTheme="minorHAnsi" w:hAnsiTheme="minorHAnsi" w:cstheme="minorHAnsi"/>
          <w:color w:val="000000"/>
        </w:rPr>
      </w:pPr>
    </w:p>
    <w:p w14:paraId="63E377B3" w14:textId="77777777" w:rsidR="00B00746" w:rsidRPr="00383D8F" w:rsidRDefault="00B00746" w:rsidP="00B00746">
      <w:pPr>
        <w:pStyle w:val="TableParagraph"/>
        <w:numPr>
          <w:ilvl w:val="0"/>
          <w:numId w:val="47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</w:rPr>
        <w:t>P</w:t>
      </w:r>
      <w:r w:rsidRPr="00383D8F">
        <w:rPr>
          <w:rFonts w:asciiTheme="minorHAnsi" w:hAnsiTheme="minorHAnsi" w:cstheme="minorHAnsi"/>
          <w:sz w:val="24"/>
          <w:szCs w:val="24"/>
        </w:rPr>
        <w:t xml:space="preserve">rocedura odbioru rozpocznie się do 3 dni roboczych od daty zgłoszenia przez Wykonawcę gotowości do odbioru. Gotowość do odbioru może być zgłoszona i przyjęta przez Zamawiającego </w:t>
      </w:r>
      <w:r w:rsidRPr="003C541B">
        <w:rPr>
          <w:rFonts w:asciiTheme="minorHAnsi" w:hAnsiTheme="minorHAnsi" w:cstheme="minorHAnsi"/>
          <w:sz w:val="24"/>
          <w:szCs w:val="24"/>
        </w:rPr>
        <w:t>wyłącznie:</w:t>
      </w:r>
      <w:r w:rsidRPr="00383D8F">
        <w:rPr>
          <w:rFonts w:asciiTheme="minorHAnsi" w:hAnsiTheme="minorHAnsi" w:cstheme="minorHAnsi"/>
          <w:sz w:val="24"/>
          <w:szCs w:val="24"/>
        </w:rPr>
        <w:t xml:space="preserve"> po dostarczeniu i uruchomieniu wszystkich urządzeń wchodzących w skład zamówienia, wdrożeniu instrukcji stanowiskowej oraz po ustaleniu dogodnego terminu z Bezpośrednim Użytkownikiem. Wyklucza się odbi</w:t>
      </w:r>
      <w:r>
        <w:rPr>
          <w:rFonts w:asciiTheme="minorHAnsi" w:hAnsiTheme="minorHAnsi" w:cstheme="minorHAnsi"/>
          <w:sz w:val="24"/>
          <w:szCs w:val="24"/>
        </w:rPr>
        <w:t>ór częściowy.</w:t>
      </w:r>
    </w:p>
    <w:p w14:paraId="2873ED90" w14:textId="77777777" w:rsidR="00B00746" w:rsidRPr="00383D8F" w:rsidRDefault="00B00746" w:rsidP="00B00746">
      <w:pPr>
        <w:pStyle w:val="TableParagraph"/>
        <w:numPr>
          <w:ilvl w:val="0"/>
          <w:numId w:val="47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Wykonawca zgłasza gotowość do odbioru osobie uprawnionej przez Zamawiającego do kontaktu z Wykonawcami tj. osobie wskazanej w umowie jako odpowiedzialnej za realizację przedmiotu zamówienia. Wymaga się zgłoszenia gotowości nie później niż na </w:t>
      </w:r>
      <w:r>
        <w:rPr>
          <w:rFonts w:asciiTheme="minorHAnsi" w:hAnsiTheme="minorHAnsi" w:cstheme="minorHAnsi"/>
          <w:sz w:val="24"/>
          <w:szCs w:val="24"/>
        </w:rPr>
        <w:t>1 dzień przed terminem odbioru.</w:t>
      </w:r>
    </w:p>
    <w:p w14:paraId="026D777F" w14:textId="77777777" w:rsidR="00B00746" w:rsidRPr="00383D8F" w:rsidRDefault="00B00746" w:rsidP="00B00746">
      <w:pPr>
        <w:pStyle w:val="TableParagraph"/>
        <w:numPr>
          <w:ilvl w:val="0"/>
          <w:numId w:val="47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Odbiór zakończy się podpisaniem </w:t>
      </w:r>
      <w:r w:rsidRPr="003C541B">
        <w:rPr>
          <w:rFonts w:asciiTheme="minorHAnsi" w:hAnsiTheme="minorHAnsi" w:cstheme="minorHAnsi"/>
          <w:sz w:val="24"/>
          <w:szCs w:val="24"/>
        </w:rPr>
        <w:t>bezusterkowego protokołu odbioru, po kompleksowej realizacji przedmiotu zamówienia</w:t>
      </w:r>
      <w:r w:rsidRPr="00383D8F">
        <w:rPr>
          <w:rFonts w:asciiTheme="minorHAnsi" w:hAnsiTheme="minorHAnsi" w:cstheme="minorHAnsi"/>
          <w:sz w:val="24"/>
          <w:szCs w:val="24"/>
        </w:rPr>
        <w:t>. Ważność protokołu odbioru potwierdzą łącznie podpisy trzech osób:</w:t>
      </w:r>
    </w:p>
    <w:p w14:paraId="3C8DEFDF" w14:textId="77777777" w:rsidR="00B00746" w:rsidRDefault="00B00746" w:rsidP="00B00746">
      <w:pPr>
        <w:pStyle w:val="TableParagraph"/>
        <w:numPr>
          <w:ilvl w:val="0"/>
          <w:numId w:val="45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wykonawcy (lub przedstawiciela W</w:t>
      </w:r>
      <w:r>
        <w:rPr>
          <w:rFonts w:asciiTheme="minorHAnsi" w:hAnsiTheme="minorHAnsi" w:cstheme="minorHAnsi"/>
          <w:sz w:val="24"/>
          <w:szCs w:val="24"/>
        </w:rPr>
        <w:t>ykonawcy) przedmiotu zamówienia,</w:t>
      </w:r>
    </w:p>
    <w:p w14:paraId="2C38025A" w14:textId="77777777" w:rsidR="00B00746" w:rsidRDefault="00B00746" w:rsidP="00B00746">
      <w:pPr>
        <w:pStyle w:val="TableParagraph"/>
        <w:numPr>
          <w:ilvl w:val="0"/>
          <w:numId w:val="45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922D6D">
        <w:rPr>
          <w:rFonts w:asciiTheme="minorHAnsi" w:hAnsiTheme="minorHAnsi" w:cstheme="minorHAnsi"/>
          <w:sz w:val="24"/>
          <w:szCs w:val="24"/>
        </w:rPr>
        <w:t>bezpośredniego Użytkownika (lub osoby upoważnionej) przedmiotu zamówienia,</w:t>
      </w:r>
    </w:p>
    <w:p w14:paraId="7BBEF3FC" w14:textId="77777777" w:rsidR="00B00746" w:rsidRPr="00922D6D" w:rsidRDefault="00B00746" w:rsidP="00B00746">
      <w:pPr>
        <w:pStyle w:val="TableParagraph"/>
        <w:numPr>
          <w:ilvl w:val="0"/>
          <w:numId w:val="45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922D6D">
        <w:rPr>
          <w:rFonts w:asciiTheme="minorHAnsi" w:hAnsiTheme="minorHAnsi" w:cstheme="minorHAnsi"/>
          <w:sz w:val="24"/>
          <w:szCs w:val="24"/>
        </w:rPr>
        <w:t xml:space="preserve">osoby odpowiedzialnej (lub upoważnionej) za realizację przedmiotu zamówienia </w:t>
      </w:r>
      <w:r w:rsidRPr="00922D6D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z Działu Zaopatrzenia UMB.</w:t>
      </w:r>
    </w:p>
    <w:p w14:paraId="67A2FAB6" w14:textId="77777777" w:rsidR="00B00746" w:rsidRPr="00383D8F" w:rsidRDefault="00B00746" w:rsidP="00B00746">
      <w:pPr>
        <w:pStyle w:val="TableParagraph"/>
        <w:numPr>
          <w:ilvl w:val="0"/>
          <w:numId w:val="47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Protokół odbioru będzi</w:t>
      </w:r>
      <w:r>
        <w:rPr>
          <w:rFonts w:asciiTheme="minorHAnsi" w:hAnsiTheme="minorHAnsi" w:cstheme="minorHAnsi"/>
          <w:sz w:val="24"/>
          <w:szCs w:val="24"/>
        </w:rPr>
        <w:t>e sporządzony w 2 egzemplarzach.</w:t>
      </w:r>
    </w:p>
    <w:p w14:paraId="7279152B" w14:textId="77777777" w:rsidR="00B00746" w:rsidRPr="00383D8F" w:rsidRDefault="00B00746" w:rsidP="00B00746">
      <w:pPr>
        <w:pStyle w:val="TableParagraph"/>
        <w:numPr>
          <w:ilvl w:val="0"/>
          <w:numId w:val="47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lastRenderedPageBreak/>
        <w:t>Z chwilą podpisania protokołu odbioru Wykonawca przekaże Użytkownikowi następujące dokumenty w języku polskim (bezwzględnym warunkiem podpisania protokołu odbioru jest dostarczenie wszystkich kompletnych niżej wymienionych dokumentów):</w:t>
      </w:r>
    </w:p>
    <w:p w14:paraId="2A2E18E5" w14:textId="77777777" w:rsidR="00B00746" w:rsidRPr="00383D8F" w:rsidRDefault="00B00746" w:rsidP="00B00746">
      <w:pPr>
        <w:pStyle w:val="TableParagraph"/>
        <w:numPr>
          <w:ilvl w:val="0"/>
          <w:numId w:val="46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 xml:space="preserve">instrukcje obsługi </w:t>
      </w:r>
      <w:r>
        <w:rPr>
          <w:rFonts w:asciiTheme="minorHAnsi" w:hAnsiTheme="minorHAnsi" w:cstheme="minorHAnsi"/>
          <w:sz w:val="24"/>
          <w:szCs w:val="24"/>
        </w:rPr>
        <w:t>urządzenia;</w:t>
      </w:r>
    </w:p>
    <w:p w14:paraId="457DCFD9" w14:textId="77777777" w:rsidR="00B00746" w:rsidRDefault="00B00746" w:rsidP="00B00746">
      <w:pPr>
        <w:pStyle w:val="TableParagraph"/>
        <w:numPr>
          <w:ilvl w:val="0"/>
          <w:numId w:val="46"/>
        </w:numPr>
        <w:tabs>
          <w:tab w:val="left" w:pos="9214"/>
        </w:tabs>
        <w:spacing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kartę gwarancyjną;</w:t>
      </w:r>
    </w:p>
    <w:p w14:paraId="069B9CB0" w14:textId="77777777" w:rsidR="00B00746" w:rsidRDefault="00B00746" w:rsidP="00B00746">
      <w:pPr>
        <w:pStyle w:val="Akapitzlist"/>
        <w:numPr>
          <w:ilvl w:val="0"/>
          <w:numId w:val="46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AA167A">
        <w:rPr>
          <w:rFonts w:asciiTheme="minorHAnsi" w:hAnsiTheme="minorHAnsi" w:cstheme="minorHAnsi"/>
          <w:sz w:val="24"/>
          <w:szCs w:val="24"/>
        </w:rPr>
        <w:t>paszport techniczny urządzenia;</w:t>
      </w:r>
    </w:p>
    <w:p w14:paraId="1AD6D226" w14:textId="77777777" w:rsidR="00B00746" w:rsidRPr="00383D8F" w:rsidRDefault="00B00746" w:rsidP="00B00746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bookmarkStart w:id="8" w:name="_Hlk205287480"/>
      <w:r w:rsidRPr="00564203">
        <w:rPr>
          <w:rFonts w:asciiTheme="minorHAnsi" w:hAnsiTheme="minorHAnsi" w:cstheme="minorHAnsi"/>
          <w:b/>
          <w:sz w:val="24"/>
          <w:szCs w:val="24"/>
        </w:rPr>
        <w:t>Uwaga: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051BC4">
        <w:rPr>
          <w:rFonts w:asciiTheme="minorHAnsi" w:hAnsiTheme="minorHAnsi" w:cstheme="minorHAnsi"/>
          <w:sz w:val="24"/>
          <w:szCs w:val="24"/>
        </w:rPr>
        <w:t>Przed podpisaniem protokołu odbioru, Zamawiający zastrzega sobie prawo do żądania od Wykonawcy złożenia wyjaśnień potwierdzających, że parametry dostarczonego przedmiotu zamówienia są zgodne z parametrami urządzenia zaoferowanego w ofercie i zweryfikowanymi pod względem zgodności z wymaganiami technicznymi i funkcjonalnymi na etapie oceny ofert.</w:t>
      </w:r>
    </w:p>
    <w:bookmarkEnd w:id="8"/>
    <w:p w14:paraId="3E48B6D9" w14:textId="77777777" w:rsidR="00B00746" w:rsidRPr="00383D8F" w:rsidRDefault="00B00746" w:rsidP="00B00746">
      <w:pPr>
        <w:pStyle w:val="TableParagraph"/>
        <w:numPr>
          <w:ilvl w:val="0"/>
          <w:numId w:val="47"/>
        </w:numPr>
        <w:tabs>
          <w:tab w:val="left" w:pos="9214"/>
        </w:tabs>
        <w:spacing w:after="240" w:line="360" w:lineRule="auto"/>
        <w:ind w:right="100"/>
        <w:jc w:val="both"/>
        <w:rPr>
          <w:rFonts w:asciiTheme="minorHAnsi" w:hAnsiTheme="minorHAnsi" w:cstheme="minorHAnsi"/>
          <w:sz w:val="24"/>
          <w:szCs w:val="24"/>
        </w:rPr>
      </w:pPr>
      <w:r w:rsidRPr="00383D8F">
        <w:rPr>
          <w:rFonts w:asciiTheme="minorHAnsi" w:hAnsiTheme="minorHAnsi" w:cstheme="minorHAnsi"/>
          <w:sz w:val="24"/>
          <w:szCs w:val="24"/>
        </w:rPr>
        <w:t>Z chwilą podpisania protokołu odbioru na Zamawiającego przechodzi ryzyko utraty lub uszkodzenia urządzenia.</w:t>
      </w:r>
    </w:p>
    <w:p w14:paraId="56B72048" w14:textId="77777777" w:rsidR="00C33586" w:rsidRDefault="00C33586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8B2D18" w14:textId="66D9E24C" w:rsidR="0095537D" w:rsidRPr="003E1F20" w:rsidRDefault="00AB1529" w:rsidP="002920BB">
      <w:pPr>
        <w:tabs>
          <w:tab w:val="right" w:leader="dot" w:pos="9639"/>
        </w:tabs>
        <w:spacing w:line="360" w:lineRule="auto"/>
        <w:ind w:right="91"/>
        <w:jc w:val="both"/>
        <w:rPr>
          <w:rFonts w:asciiTheme="minorHAnsi" w:hAnsiTheme="minorHAnsi" w:cstheme="minorHAnsi"/>
          <w:i/>
          <w:sz w:val="24"/>
          <w:szCs w:val="24"/>
        </w:rPr>
      </w:pPr>
      <w:r w:rsidRPr="00383D8F">
        <w:rPr>
          <w:rFonts w:asciiTheme="minorHAnsi" w:hAnsiTheme="minorHAnsi" w:cstheme="minorHAnsi"/>
          <w:b/>
          <w:sz w:val="24"/>
          <w:szCs w:val="24"/>
        </w:rPr>
        <w:t>Kwalifikowany podpis elektroniczny Wykonawcy:</w:t>
      </w:r>
      <w:r w:rsidRPr="003E1F20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sectPr w:rsidR="0095537D" w:rsidRPr="003E1F20" w:rsidSect="00AB1678">
      <w:type w:val="continuous"/>
      <w:pgSz w:w="11910" w:h="16840"/>
      <w:pgMar w:top="1400" w:right="853" w:bottom="280" w:left="11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2A1A5" w14:textId="77777777" w:rsidR="00FF750D" w:rsidRDefault="00FF750D" w:rsidP="00EE7F46">
      <w:r>
        <w:separator/>
      </w:r>
    </w:p>
  </w:endnote>
  <w:endnote w:type="continuationSeparator" w:id="0">
    <w:p w14:paraId="0F310628" w14:textId="77777777" w:rsidR="00FF750D" w:rsidRDefault="00FF750D" w:rsidP="00EE7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E3120" w14:textId="77777777" w:rsidR="00151B1B" w:rsidRPr="00151B1B" w:rsidRDefault="00151B1B" w:rsidP="00151B1B">
    <w:pPr>
      <w:jc w:val="center"/>
      <w:rPr>
        <w:rFonts w:asciiTheme="minorHAnsi" w:eastAsia="Times New Roman" w:hAnsiTheme="minorHAnsi" w:cstheme="minorHAnsi"/>
        <w:sz w:val="18"/>
        <w:szCs w:val="18"/>
        <w:lang w:eastAsia="pl-PL"/>
      </w:rPr>
    </w:pPr>
    <w:r w:rsidRPr="00151B1B">
      <w:rPr>
        <w:rFonts w:asciiTheme="minorHAnsi" w:eastAsia="Times New Roman" w:hAnsiTheme="minorHAnsi" w:cstheme="minorHAnsi"/>
        <w:sz w:val="18"/>
        <w:szCs w:val="18"/>
        <w:lang w:eastAsia="pl-PL"/>
      </w:rPr>
      <w:t>Uniwersytet Medyczny w Białymstoku, ul. Jana Kilińskiego 1, 15-089 Białystok</w:t>
    </w:r>
  </w:p>
  <w:p w14:paraId="303C84C6" w14:textId="781B6435" w:rsidR="00993DE3" w:rsidRPr="00151B1B" w:rsidRDefault="00993DE3" w:rsidP="00151B1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F27E5" w14:textId="77777777" w:rsidR="00FF750D" w:rsidRDefault="00FF750D" w:rsidP="00EE7F46">
      <w:r>
        <w:separator/>
      </w:r>
    </w:p>
  </w:footnote>
  <w:footnote w:type="continuationSeparator" w:id="0">
    <w:p w14:paraId="14C047C1" w14:textId="77777777" w:rsidR="00FF750D" w:rsidRDefault="00FF750D" w:rsidP="00EE7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DED39" w14:textId="577735CD" w:rsidR="00993DE3" w:rsidRDefault="00151B1B">
    <w:pPr>
      <w:pStyle w:val="Nagwek"/>
    </w:pPr>
    <w:r>
      <w:rPr>
        <w:noProof/>
      </w:rPr>
      <w:drawing>
        <wp:inline distT="0" distB="0" distL="0" distR="0" wp14:anchorId="51E2EC2B" wp14:editId="44C51303">
          <wp:extent cx="2578735" cy="676910"/>
          <wp:effectExtent l="0" t="0" r="0" b="889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73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151EDE" w14:textId="028723F9" w:rsidR="00993DE3" w:rsidRDefault="00993D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E0F81"/>
    <w:multiLevelType w:val="hybridMultilevel"/>
    <w:tmpl w:val="F99ECCDC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2E53DFE"/>
    <w:multiLevelType w:val="hybridMultilevel"/>
    <w:tmpl w:val="5BFA1E34"/>
    <w:lvl w:ilvl="0" w:tplc="9D5E9734">
      <w:start w:val="1"/>
      <w:numFmt w:val="upperRoman"/>
      <w:lvlText w:val="%1."/>
      <w:lvlJc w:val="left"/>
      <w:pPr>
        <w:ind w:left="360" w:hanging="360"/>
      </w:pPr>
      <w:rPr>
        <w:rFonts w:asciiTheme="minorHAnsi" w:eastAsia="Arial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20C9F80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46946"/>
    <w:multiLevelType w:val="hybridMultilevel"/>
    <w:tmpl w:val="C1488A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057832"/>
    <w:multiLevelType w:val="hybridMultilevel"/>
    <w:tmpl w:val="CC1E4A8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594ACB"/>
    <w:multiLevelType w:val="hybridMultilevel"/>
    <w:tmpl w:val="4736362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DA11B07"/>
    <w:multiLevelType w:val="hybridMultilevel"/>
    <w:tmpl w:val="2808122C"/>
    <w:lvl w:ilvl="0" w:tplc="919442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36F49"/>
    <w:multiLevelType w:val="hybridMultilevel"/>
    <w:tmpl w:val="471A0B1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6C07042"/>
    <w:multiLevelType w:val="hybridMultilevel"/>
    <w:tmpl w:val="77D6C24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7">
      <w:start w:val="1"/>
      <w:numFmt w:val="lowerLetter"/>
      <w:lvlText w:val="%2)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8F06A0E"/>
    <w:multiLevelType w:val="hybridMultilevel"/>
    <w:tmpl w:val="DB88A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56CE1"/>
    <w:multiLevelType w:val="hybridMultilevel"/>
    <w:tmpl w:val="7834025E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D5D39E5"/>
    <w:multiLevelType w:val="hybridMultilevel"/>
    <w:tmpl w:val="9DA41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4E3891"/>
    <w:multiLevelType w:val="hybridMultilevel"/>
    <w:tmpl w:val="C6CAD4F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9DE6C81"/>
    <w:multiLevelType w:val="hybridMultilevel"/>
    <w:tmpl w:val="DC24C9DA"/>
    <w:lvl w:ilvl="0" w:tplc="3B94219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F92A1C"/>
    <w:multiLevelType w:val="hybridMultilevel"/>
    <w:tmpl w:val="F2FEC4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F79D2"/>
    <w:multiLevelType w:val="hybridMultilevel"/>
    <w:tmpl w:val="5C4077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25C1EF1"/>
    <w:multiLevelType w:val="hybridMultilevel"/>
    <w:tmpl w:val="6C86E6D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4097E9E"/>
    <w:multiLevelType w:val="hybridMultilevel"/>
    <w:tmpl w:val="BCB894E4"/>
    <w:lvl w:ilvl="0" w:tplc="836A0E82">
      <w:start w:val="1"/>
      <w:numFmt w:val="lowerLetter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5E541D3"/>
    <w:multiLevelType w:val="hybridMultilevel"/>
    <w:tmpl w:val="E424F1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E289A"/>
    <w:multiLevelType w:val="hybridMultilevel"/>
    <w:tmpl w:val="ADF8A892"/>
    <w:lvl w:ilvl="0" w:tplc="267812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D92CD3"/>
    <w:multiLevelType w:val="hybridMultilevel"/>
    <w:tmpl w:val="C422C53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9B63CD1"/>
    <w:multiLevelType w:val="hybridMultilevel"/>
    <w:tmpl w:val="D0003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15661"/>
    <w:multiLevelType w:val="hybridMultilevel"/>
    <w:tmpl w:val="717E6F58"/>
    <w:lvl w:ilvl="0" w:tplc="DC461CD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758A0"/>
    <w:multiLevelType w:val="hybridMultilevel"/>
    <w:tmpl w:val="65D044A6"/>
    <w:lvl w:ilvl="0" w:tplc="D66CA52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D38FD"/>
    <w:multiLevelType w:val="hybridMultilevel"/>
    <w:tmpl w:val="E228B4F0"/>
    <w:lvl w:ilvl="0" w:tplc="6BC4BD3E">
      <w:start w:val="5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F6D9D"/>
    <w:multiLevelType w:val="hybridMultilevel"/>
    <w:tmpl w:val="F92CCCA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837194A"/>
    <w:multiLevelType w:val="hybridMultilevel"/>
    <w:tmpl w:val="9E023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C4E19"/>
    <w:multiLevelType w:val="hybridMultilevel"/>
    <w:tmpl w:val="C9CE86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220C52"/>
    <w:multiLevelType w:val="hybridMultilevel"/>
    <w:tmpl w:val="BD10A026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8" w15:restartNumberingAfterBreak="0">
    <w:nsid w:val="4DAD2CD7"/>
    <w:multiLevelType w:val="hybridMultilevel"/>
    <w:tmpl w:val="DD14D7F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091136E"/>
    <w:multiLevelType w:val="hybridMultilevel"/>
    <w:tmpl w:val="CFBC07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20C4"/>
    <w:multiLevelType w:val="hybridMultilevel"/>
    <w:tmpl w:val="0CBAB506"/>
    <w:lvl w:ilvl="0" w:tplc="2D4AF34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492508"/>
    <w:multiLevelType w:val="hybridMultilevel"/>
    <w:tmpl w:val="E116A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52191"/>
    <w:multiLevelType w:val="hybridMultilevel"/>
    <w:tmpl w:val="1FCAE4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8370B"/>
    <w:multiLevelType w:val="hybridMultilevel"/>
    <w:tmpl w:val="217AB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8F4DAE"/>
    <w:multiLevelType w:val="hybridMultilevel"/>
    <w:tmpl w:val="4164E402"/>
    <w:lvl w:ilvl="0" w:tplc="5C941EF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42124DD"/>
    <w:multiLevelType w:val="hybridMultilevel"/>
    <w:tmpl w:val="7CA65734"/>
    <w:lvl w:ilvl="0" w:tplc="D090D948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B418EF"/>
    <w:multiLevelType w:val="hybridMultilevel"/>
    <w:tmpl w:val="D4E2A45C"/>
    <w:lvl w:ilvl="0" w:tplc="04A2FD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8E02E5B"/>
    <w:multiLevelType w:val="hybridMultilevel"/>
    <w:tmpl w:val="1022415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ACA1549"/>
    <w:multiLevelType w:val="hybridMultilevel"/>
    <w:tmpl w:val="C144DE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9F08AD"/>
    <w:multiLevelType w:val="hybridMultilevel"/>
    <w:tmpl w:val="2626D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53FEB"/>
    <w:multiLevelType w:val="hybridMultilevel"/>
    <w:tmpl w:val="6652CF98"/>
    <w:lvl w:ilvl="0" w:tplc="48E60F12">
      <w:start w:val="1"/>
      <w:numFmt w:val="decimal"/>
      <w:pStyle w:val="Nagwek2"/>
      <w:lvlText w:val="%1."/>
      <w:lvlJc w:val="left"/>
      <w:pPr>
        <w:ind w:left="720" w:hanging="360"/>
      </w:pPr>
    </w:lvl>
    <w:lvl w:ilvl="1" w:tplc="91944236">
      <w:start w:val="1"/>
      <w:numFmt w:val="decimal"/>
      <w:lvlText w:val="%2)"/>
      <w:lvlJc w:val="left"/>
      <w:pPr>
        <w:ind w:left="785" w:hanging="360"/>
      </w:pPr>
      <w:rPr>
        <w:b w:val="0"/>
      </w:rPr>
    </w:lvl>
    <w:lvl w:ilvl="2" w:tplc="3B94219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  <w:b w:val="0"/>
      </w:rPr>
    </w:lvl>
    <w:lvl w:ilvl="3" w:tplc="B96E2CB6">
      <w:start w:val="1"/>
      <w:numFmt w:val="decimal"/>
      <w:lvlText w:val="%4."/>
      <w:lvlJc w:val="left"/>
      <w:pPr>
        <w:ind w:left="1494" w:hanging="360"/>
      </w:pPr>
      <w:rPr>
        <w:rFonts w:asciiTheme="minorHAnsi" w:eastAsia="Times New Roman" w:hAnsiTheme="minorHAnsi" w:cstheme="minorHAnsi"/>
      </w:rPr>
    </w:lvl>
    <w:lvl w:ilvl="4" w:tplc="BE740C8C">
      <w:start w:val="4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B24B8F"/>
    <w:multiLevelType w:val="hybridMultilevel"/>
    <w:tmpl w:val="BDD8AF9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2" w15:restartNumberingAfterBreak="0">
    <w:nsid w:val="71C55595"/>
    <w:multiLevelType w:val="hybridMultilevel"/>
    <w:tmpl w:val="211A473E"/>
    <w:lvl w:ilvl="0" w:tplc="7E2E0D0C">
      <w:start w:val="1"/>
      <w:numFmt w:val="lowerLetter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FF4457"/>
    <w:multiLevelType w:val="hybridMultilevel"/>
    <w:tmpl w:val="F230A90E"/>
    <w:lvl w:ilvl="0" w:tplc="933041A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F4621C"/>
    <w:multiLevelType w:val="hybridMultilevel"/>
    <w:tmpl w:val="0B5624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5"/>
  </w:num>
  <w:num w:numId="3">
    <w:abstractNumId w:val="40"/>
    <w:lvlOverride w:ilvl="0">
      <w:startOverride w:val="1"/>
    </w:lvlOverride>
  </w:num>
  <w:num w:numId="4">
    <w:abstractNumId w:val="30"/>
  </w:num>
  <w:num w:numId="5">
    <w:abstractNumId w:val="40"/>
    <w:lvlOverride w:ilvl="0">
      <w:startOverride w:val="1"/>
    </w:lvlOverride>
  </w:num>
  <w:num w:numId="6">
    <w:abstractNumId w:val="23"/>
  </w:num>
  <w:num w:numId="7">
    <w:abstractNumId w:val="1"/>
  </w:num>
  <w:num w:numId="8">
    <w:abstractNumId w:val="7"/>
  </w:num>
  <w:num w:numId="9">
    <w:abstractNumId w:val="29"/>
  </w:num>
  <w:num w:numId="10">
    <w:abstractNumId w:val="5"/>
  </w:num>
  <w:num w:numId="11">
    <w:abstractNumId w:val="19"/>
  </w:num>
  <w:num w:numId="12">
    <w:abstractNumId w:val="6"/>
  </w:num>
  <w:num w:numId="13">
    <w:abstractNumId w:val="11"/>
  </w:num>
  <w:num w:numId="14">
    <w:abstractNumId w:val="42"/>
  </w:num>
  <w:num w:numId="15">
    <w:abstractNumId w:val="15"/>
  </w:num>
  <w:num w:numId="16">
    <w:abstractNumId w:val="8"/>
  </w:num>
  <w:num w:numId="17">
    <w:abstractNumId w:val="12"/>
  </w:num>
  <w:num w:numId="18">
    <w:abstractNumId w:val="22"/>
  </w:num>
  <w:num w:numId="19">
    <w:abstractNumId w:val="43"/>
  </w:num>
  <w:num w:numId="20">
    <w:abstractNumId w:val="9"/>
  </w:num>
  <w:num w:numId="21">
    <w:abstractNumId w:val="27"/>
  </w:num>
  <w:num w:numId="22">
    <w:abstractNumId w:val="3"/>
  </w:num>
  <w:num w:numId="23">
    <w:abstractNumId w:val="21"/>
  </w:num>
  <w:num w:numId="24">
    <w:abstractNumId w:val="38"/>
  </w:num>
  <w:num w:numId="25">
    <w:abstractNumId w:val="41"/>
  </w:num>
  <w:num w:numId="26">
    <w:abstractNumId w:val="2"/>
  </w:num>
  <w:num w:numId="27">
    <w:abstractNumId w:val="28"/>
  </w:num>
  <w:num w:numId="28">
    <w:abstractNumId w:val="32"/>
  </w:num>
  <w:num w:numId="29">
    <w:abstractNumId w:val="36"/>
  </w:num>
  <w:num w:numId="30">
    <w:abstractNumId w:val="18"/>
  </w:num>
  <w:num w:numId="31">
    <w:abstractNumId w:val="17"/>
  </w:num>
  <w:num w:numId="32">
    <w:abstractNumId w:val="13"/>
  </w:num>
  <w:num w:numId="33">
    <w:abstractNumId w:val="39"/>
  </w:num>
  <w:num w:numId="34">
    <w:abstractNumId w:val="26"/>
  </w:num>
  <w:num w:numId="35">
    <w:abstractNumId w:val="20"/>
  </w:num>
  <w:num w:numId="36">
    <w:abstractNumId w:val="0"/>
  </w:num>
  <w:num w:numId="37">
    <w:abstractNumId w:val="44"/>
  </w:num>
  <w:num w:numId="38">
    <w:abstractNumId w:val="10"/>
  </w:num>
  <w:num w:numId="39">
    <w:abstractNumId w:val="14"/>
  </w:num>
  <w:num w:numId="40">
    <w:abstractNumId w:val="33"/>
  </w:num>
  <w:num w:numId="41">
    <w:abstractNumId w:val="24"/>
  </w:num>
  <w:num w:numId="42">
    <w:abstractNumId w:val="31"/>
  </w:num>
  <w:num w:numId="43">
    <w:abstractNumId w:val="16"/>
  </w:num>
  <w:num w:numId="44">
    <w:abstractNumId w:val="35"/>
  </w:num>
  <w:num w:numId="45">
    <w:abstractNumId w:val="4"/>
  </w:num>
  <w:num w:numId="46">
    <w:abstractNumId w:val="37"/>
  </w:num>
  <w:num w:numId="47">
    <w:abstractNumId w:val="3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37D"/>
    <w:rsid w:val="00003228"/>
    <w:rsid w:val="00012DC2"/>
    <w:rsid w:val="0001496E"/>
    <w:rsid w:val="00014F83"/>
    <w:rsid w:val="00016D2F"/>
    <w:rsid w:val="00030067"/>
    <w:rsid w:val="000309B7"/>
    <w:rsid w:val="00033F50"/>
    <w:rsid w:val="00040867"/>
    <w:rsid w:val="00044D4B"/>
    <w:rsid w:val="00045CA2"/>
    <w:rsid w:val="00046B06"/>
    <w:rsid w:val="000478D5"/>
    <w:rsid w:val="00047F68"/>
    <w:rsid w:val="000557BA"/>
    <w:rsid w:val="00055D70"/>
    <w:rsid w:val="000569BF"/>
    <w:rsid w:val="000626C6"/>
    <w:rsid w:val="00065061"/>
    <w:rsid w:val="0006645A"/>
    <w:rsid w:val="00077F8E"/>
    <w:rsid w:val="000B3022"/>
    <w:rsid w:val="000B464A"/>
    <w:rsid w:val="000B5B48"/>
    <w:rsid w:val="000B701A"/>
    <w:rsid w:val="000C3C7E"/>
    <w:rsid w:val="000D742D"/>
    <w:rsid w:val="000F13A4"/>
    <w:rsid w:val="00101D24"/>
    <w:rsid w:val="00102511"/>
    <w:rsid w:val="00103F03"/>
    <w:rsid w:val="00105C47"/>
    <w:rsid w:val="001113AD"/>
    <w:rsid w:val="00126F59"/>
    <w:rsid w:val="001450AB"/>
    <w:rsid w:val="001467EB"/>
    <w:rsid w:val="00150748"/>
    <w:rsid w:val="00151B1B"/>
    <w:rsid w:val="00153B59"/>
    <w:rsid w:val="00161D53"/>
    <w:rsid w:val="00164FF3"/>
    <w:rsid w:val="00170A80"/>
    <w:rsid w:val="001724F7"/>
    <w:rsid w:val="00172A81"/>
    <w:rsid w:val="001743A8"/>
    <w:rsid w:val="00176E65"/>
    <w:rsid w:val="0018151F"/>
    <w:rsid w:val="00184FA0"/>
    <w:rsid w:val="0018662F"/>
    <w:rsid w:val="00187B9D"/>
    <w:rsid w:val="001A2456"/>
    <w:rsid w:val="001A25A3"/>
    <w:rsid w:val="001B1256"/>
    <w:rsid w:val="001B4EF8"/>
    <w:rsid w:val="001B678D"/>
    <w:rsid w:val="001E0D8A"/>
    <w:rsid w:val="001E3E40"/>
    <w:rsid w:val="001E6902"/>
    <w:rsid w:val="001F68B0"/>
    <w:rsid w:val="001F7365"/>
    <w:rsid w:val="001F79C8"/>
    <w:rsid w:val="00204CA6"/>
    <w:rsid w:val="002135F9"/>
    <w:rsid w:val="0022241B"/>
    <w:rsid w:val="00224606"/>
    <w:rsid w:val="00226702"/>
    <w:rsid w:val="00230332"/>
    <w:rsid w:val="00230CDC"/>
    <w:rsid w:val="0023136A"/>
    <w:rsid w:val="0024083A"/>
    <w:rsid w:val="00243CAA"/>
    <w:rsid w:val="0024454C"/>
    <w:rsid w:val="00254501"/>
    <w:rsid w:val="00265CE9"/>
    <w:rsid w:val="002664D1"/>
    <w:rsid w:val="002715CD"/>
    <w:rsid w:val="002752B8"/>
    <w:rsid w:val="0027783E"/>
    <w:rsid w:val="00282DF3"/>
    <w:rsid w:val="0028627C"/>
    <w:rsid w:val="002872F6"/>
    <w:rsid w:val="002920BB"/>
    <w:rsid w:val="002A7E3F"/>
    <w:rsid w:val="002B1B84"/>
    <w:rsid w:val="002B51F3"/>
    <w:rsid w:val="002B52C7"/>
    <w:rsid w:val="002C399F"/>
    <w:rsid w:val="002C5CF4"/>
    <w:rsid w:val="002C6A7C"/>
    <w:rsid w:val="002D1342"/>
    <w:rsid w:val="002E3BF6"/>
    <w:rsid w:val="002E5710"/>
    <w:rsid w:val="002E762A"/>
    <w:rsid w:val="002F1B17"/>
    <w:rsid w:val="002F23FD"/>
    <w:rsid w:val="003052A0"/>
    <w:rsid w:val="00315B40"/>
    <w:rsid w:val="0032203B"/>
    <w:rsid w:val="0032320B"/>
    <w:rsid w:val="0032527B"/>
    <w:rsid w:val="00334231"/>
    <w:rsid w:val="00341965"/>
    <w:rsid w:val="0034457C"/>
    <w:rsid w:val="00351385"/>
    <w:rsid w:val="0035195E"/>
    <w:rsid w:val="00353551"/>
    <w:rsid w:val="003543B1"/>
    <w:rsid w:val="00363021"/>
    <w:rsid w:val="00373607"/>
    <w:rsid w:val="00375B50"/>
    <w:rsid w:val="003820C9"/>
    <w:rsid w:val="00383D8F"/>
    <w:rsid w:val="00397805"/>
    <w:rsid w:val="00397C8C"/>
    <w:rsid w:val="003B11D9"/>
    <w:rsid w:val="003B1B88"/>
    <w:rsid w:val="003B2E7F"/>
    <w:rsid w:val="003B3DDB"/>
    <w:rsid w:val="003B4EEF"/>
    <w:rsid w:val="003B52DC"/>
    <w:rsid w:val="003E078B"/>
    <w:rsid w:val="003E1F20"/>
    <w:rsid w:val="003E2476"/>
    <w:rsid w:val="003E3192"/>
    <w:rsid w:val="003E33F2"/>
    <w:rsid w:val="003E47B0"/>
    <w:rsid w:val="003E62E9"/>
    <w:rsid w:val="003F5257"/>
    <w:rsid w:val="003F68E5"/>
    <w:rsid w:val="004005A1"/>
    <w:rsid w:val="00401BA7"/>
    <w:rsid w:val="004102A2"/>
    <w:rsid w:val="00411BFA"/>
    <w:rsid w:val="00416EFF"/>
    <w:rsid w:val="004171AA"/>
    <w:rsid w:val="00417310"/>
    <w:rsid w:val="00422458"/>
    <w:rsid w:val="004307D5"/>
    <w:rsid w:val="00433E58"/>
    <w:rsid w:val="00434EAB"/>
    <w:rsid w:val="00445001"/>
    <w:rsid w:val="004472A3"/>
    <w:rsid w:val="004507D0"/>
    <w:rsid w:val="00460685"/>
    <w:rsid w:val="00461200"/>
    <w:rsid w:val="00461E87"/>
    <w:rsid w:val="00472506"/>
    <w:rsid w:val="00472C52"/>
    <w:rsid w:val="00474743"/>
    <w:rsid w:val="00475437"/>
    <w:rsid w:val="00475C3D"/>
    <w:rsid w:val="00476447"/>
    <w:rsid w:val="0048325F"/>
    <w:rsid w:val="0048526F"/>
    <w:rsid w:val="00486896"/>
    <w:rsid w:val="004877BD"/>
    <w:rsid w:val="00490600"/>
    <w:rsid w:val="00490F35"/>
    <w:rsid w:val="00493985"/>
    <w:rsid w:val="004A0C32"/>
    <w:rsid w:val="004A1C6C"/>
    <w:rsid w:val="004B4AFF"/>
    <w:rsid w:val="004B79E8"/>
    <w:rsid w:val="004C3FEF"/>
    <w:rsid w:val="004C5F15"/>
    <w:rsid w:val="004D1281"/>
    <w:rsid w:val="004E2853"/>
    <w:rsid w:val="004E6E71"/>
    <w:rsid w:val="004F18FF"/>
    <w:rsid w:val="004F19ED"/>
    <w:rsid w:val="004F57B2"/>
    <w:rsid w:val="004F792A"/>
    <w:rsid w:val="00501E6D"/>
    <w:rsid w:val="00502298"/>
    <w:rsid w:val="00505232"/>
    <w:rsid w:val="00513CEE"/>
    <w:rsid w:val="00516537"/>
    <w:rsid w:val="00521FE2"/>
    <w:rsid w:val="00533A72"/>
    <w:rsid w:val="00533D50"/>
    <w:rsid w:val="00554108"/>
    <w:rsid w:val="00563E5C"/>
    <w:rsid w:val="0056420A"/>
    <w:rsid w:val="00567412"/>
    <w:rsid w:val="005707D6"/>
    <w:rsid w:val="00577132"/>
    <w:rsid w:val="005854BC"/>
    <w:rsid w:val="00586EBC"/>
    <w:rsid w:val="0059176E"/>
    <w:rsid w:val="005A259C"/>
    <w:rsid w:val="005B057C"/>
    <w:rsid w:val="005B51B9"/>
    <w:rsid w:val="005C67BA"/>
    <w:rsid w:val="005D3D73"/>
    <w:rsid w:val="005D79DD"/>
    <w:rsid w:val="005F0C9C"/>
    <w:rsid w:val="005F58EA"/>
    <w:rsid w:val="00601B8F"/>
    <w:rsid w:val="00604C64"/>
    <w:rsid w:val="006110C6"/>
    <w:rsid w:val="0063237B"/>
    <w:rsid w:val="00640591"/>
    <w:rsid w:val="006516A1"/>
    <w:rsid w:val="006524D6"/>
    <w:rsid w:val="0065570C"/>
    <w:rsid w:val="006633D8"/>
    <w:rsid w:val="006720BC"/>
    <w:rsid w:val="00685DB8"/>
    <w:rsid w:val="006874EB"/>
    <w:rsid w:val="00687822"/>
    <w:rsid w:val="00691B35"/>
    <w:rsid w:val="00691F4E"/>
    <w:rsid w:val="00695CC3"/>
    <w:rsid w:val="006963E0"/>
    <w:rsid w:val="006A5382"/>
    <w:rsid w:val="006B32FC"/>
    <w:rsid w:val="006B5AF9"/>
    <w:rsid w:val="006C2875"/>
    <w:rsid w:val="006C6257"/>
    <w:rsid w:val="006D39DF"/>
    <w:rsid w:val="006D610D"/>
    <w:rsid w:val="006F2006"/>
    <w:rsid w:val="006F4559"/>
    <w:rsid w:val="006F53EB"/>
    <w:rsid w:val="00701C14"/>
    <w:rsid w:val="0070579C"/>
    <w:rsid w:val="00724DDB"/>
    <w:rsid w:val="007278B2"/>
    <w:rsid w:val="00731ADB"/>
    <w:rsid w:val="00737EA0"/>
    <w:rsid w:val="007409DD"/>
    <w:rsid w:val="00740D0D"/>
    <w:rsid w:val="00754F54"/>
    <w:rsid w:val="00773D41"/>
    <w:rsid w:val="007765B7"/>
    <w:rsid w:val="00784161"/>
    <w:rsid w:val="0078757C"/>
    <w:rsid w:val="00796734"/>
    <w:rsid w:val="00797AFE"/>
    <w:rsid w:val="00797FC8"/>
    <w:rsid w:val="007A3FC6"/>
    <w:rsid w:val="007A45CC"/>
    <w:rsid w:val="007A6310"/>
    <w:rsid w:val="007A6BE1"/>
    <w:rsid w:val="007A717D"/>
    <w:rsid w:val="007A7F2A"/>
    <w:rsid w:val="007B7120"/>
    <w:rsid w:val="007D27B8"/>
    <w:rsid w:val="007D317F"/>
    <w:rsid w:val="007D43CE"/>
    <w:rsid w:val="007D4EA7"/>
    <w:rsid w:val="007D69CF"/>
    <w:rsid w:val="007D738F"/>
    <w:rsid w:val="007E2DA7"/>
    <w:rsid w:val="007E6909"/>
    <w:rsid w:val="007F028C"/>
    <w:rsid w:val="007F140B"/>
    <w:rsid w:val="007F194B"/>
    <w:rsid w:val="007F5694"/>
    <w:rsid w:val="00804862"/>
    <w:rsid w:val="00817C32"/>
    <w:rsid w:val="0082612E"/>
    <w:rsid w:val="00836A5B"/>
    <w:rsid w:val="00840664"/>
    <w:rsid w:val="00841351"/>
    <w:rsid w:val="008500A3"/>
    <w:rsid w:val="00864880"/>
    <w:rsid w:val="00882D2C"/>
    <w:rsid w:val="008901DD"/>
    <w:rsid w:val="008A08AC"/>
    <w:rsid w:val="008A2501"/>
    <w:rsid w:val="008A5B03"/>
    <w:rsid w:val="008A69C9"/>
    <w:rsid w:val="008A7453"/>
    <w:rsid w:val="008B05BA"/>
    <w:rsid w:val="008B1D50"/>
    <w:rsid w:val="008B42C9"/>
    <w:rsid w:val="008B7603"/>
    <w:rsid w:val="008C078F"/>
    <w:rsid w:val="008C0B5E"/>
    <w:rsid w:val="008C3028"/>
    <w:rsid w:val="008C39CA"/>
    <w:rsid w:val="008D27B5"/>
    <w:rsid w:val="008D7A77"/>
    <w:rsid w:val="009005C2"/>
    <w:rsid w:val="00900A37"/>
    <w:rsid w:val="00901FCA"/>
    <w:rsid w:val="009038CF"/>
    <w:rsid w:val="00905217"/>
    <w:rsid w:val="00911AE8"/>
    <w:rsid w:val="00915624"/>
    <w:rsid w:val="0092488E"/>
    <w:rsid w:val="009368B2"/>
    <w:rsid w:val="00941C83"/>
    <w:rsid w:val="00943F67"/>
    <w:rsid w:val="0095049F"/>
    <w:rsid w:val="0095124D"/>
    <w:rsid w:val="00952334"/>
    <w:rsid w:val="00952868"/>
    <w:rsid w:val="0095537D"/>
    <w:rsid w:val="00960696"/>
    <w:rsid w:val="00961F48"/>
    <w:rsid w:val="00964656"/>
    <w:rsid w:val="009653A5"/>
    <w:rsid w:val="00973212"/>
    <w:rsid w:val="00982769"/>
    <w:rsid w:val="00983FAC"/>
    <w:rsid w:val="00985895"/>
    <w:rsid w:val="00987CEF"/>
    <w:rsid w:val="00993DE3"/>
    <w:rsid w:val="00995822"/>
    <w:rsid w:val="009A0412"/>
    <w:rsid w:val="009A2CA8"/>
    <w:rsid w:val="009A503C"/>
    <w:rsid w:val="009A5ACF"/>
    <w:rsid w:val="009A6FCF"/>
    <w:rsid w:val="009B2D2D"/>
    <w:rsid w:val="009B7E1D"/>
    <w:rsid w:val="009C281B"/>
    <w:rsid w:val="009C6A60"/>
    <w:rsid w:val="009E1077"/>
    <w:rsid w:val="009E2828"/>
    <w:rsid w:val="009E39CF"/>
    <w:rsid w:val="009F65FE"/>
    <w:rsid w:val="00A0484F"/>
    <w:rsid w:val="00A05859"/>
    <w:rsid w:val="00A0772F"/>
    <w:rsid w:val="00A14C04"/>
    <w:rsid w:val="00A24C9D"/>
    <w:rsid w:val="00A313DA"/>
    <w:rsid w:val="00A32693"/>
    <w:rsid w:val="00A3495B"/>
    <w:rsid w:val="00A41332"/>
    <w:rsid w:val="00A46452"/>
    <w:rsid w:val="00A6300D"/>
    <w:rsid w:val="00A66C3F"/>
    <w:rsid w:val="00A71BA2"/>
    <w:rsid w:val="00A74B1E"/>
    <w:rsid w:val="00A86417"/>
    <w:rsid w:val="00A97FC5"/>
    <w:rsid w:val="00AA2DD8"/>
    <w:rsid w:val="00AB1529"/>
    <w:rsid w:val="00AB1678"/>
    <w:rsid w:val="00AB3D71"/>
    <w:rsid w:val="00AB4F36"/>
    <w:rsid w:val="00AD5B42"/>
    <w:rsid w:val="00AE0A41"/>
    <w:rsid w:val="00AF443E"/>
    <w:rsid w:val="00AF560A"/>
    <w:rsid w:val="00B00746"/>
    <w:rsid w:val="00B101C7"/>
    <w:rsid w:val="00B12707"/>
    <w:rsid w:val="00B1339A"/>
    <w:rsid w:val="00B137A3"/>
    <w:rsid w:val="00B16969"/>
    <w:rsid w:val="00B17CD6"/>
    <w:rsid w:val="00B22046"/>
    <w:rsid w:val="00B22927"/>
    <w:rsid w:val="00B266E3"/>
    <w:rsid w:val="00B301E9"/>
    <w:rsid w:val="00B34395"/>
    <w:rsid w:val="00B36BE6"/>
    <w:rsid w:val="00B43872"/>
    <w:rsid w:val="00B54131"/>
    <w:rsid w:val="00B617AC"/>
    <w:rsid w:val="00B66438"/>
    <w:rsid w:val="00B71C8D"/>
    <w:rsid w:val="00B71C9F"/>
    <w:rsid w:val="00B75648"/>
    <w:rsid w:val="00B81217"/>
    <w:rsid w:val="00B82E97"/>
    <w:rsid w:val="00B87E66"/>
    <w:rsid w:val="00B92B41"/>
    <w:rsid w:val="00B9722A"/>
    <w:rsid w:val="00BA6471"/>
    <w:rsid w:val="00BA73CE"/>
    <w:rsid w:val="00BB2F17"/>
    <w:rsid w:val="00BB4D07"/>
    <w:rsid w:val="00BB6E6D"/>
    <w:rsid w:val="00BC260D"/>
    <w:rsid w:val="00BC4EC7"/>
    <w:rsid w:val="00BC5B0F"/>
    <w:rsid w:val="00BE3F6E"/>
    <w:rsid w:val="00BE61EA"/>
    <w:rsid w:val="00BE6DCA"/>
    <w:rsid w:val="00BF2C33"/>
    <w:rsid w:val="00BF331E"/>
    <w:rsid w:val="00BF4E8F"/>
    <w:rsid w:val="00BF62BC"/>
    <w:rsid w:val="00C101C7"/>
    <w:rsid w:val="00C12D36"/>
    <w:rsid w:val="00C253CB"/>
    <w:rsid w:val="00C27D0D"/>
    <w:rsid w:val="00C32D06"/>
    <w:rsid w:val="00C33586"/>
    <w:rsid w:val="00C4066E"/>
    <w:rsid w:val="00C41D9C"/>
    <w:rsid w:val="00C5333A"/>
    <w:rsid w:val="00C72F89"/>
    <w:rsid w:val="00C749DD"/>
    <w:rsid w:val="00C81FEE"/>
    <w:rsid w:val="00C84F1E"/>
    <w:rsid w:val="00CA3A1E"/>
    <w:rsid w:val="00CA3C42"/>
    <w:rsid w:val="00CA4BF1"/>
    <w:rsid w:val="00CA63EE"/>
    <w:rsid w:val="00CB4D66"/>
    <w:rsid w:val="00CB7122"/>
    <w:rsid w:val="00CB7C37"/>
    <w:rsid w:val="00CC2736"/>
    <w:rsid w:val="00CD0040"/>
    <w:rsid w:val="00CE5ABC"/>
    <w:rsid w:val="00CE7529"/>
    <w:rsid w:val="00CF59F5"/>
    <w:rsid w:val="00D043EA"/>
    <w:rsid w:val="00D308E1"/>
    <w:rsid w:val="00D3168B"/>
    <w:rsid w:val="00D3383D"/>
    <w:rsid w:val="00D470E1"/>
    <w:rsid w:val="00D55035"/>
    <w:rsid w:val="00D6367F"/>
    <w:rsid w:val="00D7453E"/>
    <w:rsid w:val="00D85A7A"/>
    <w:rsid w:val="00DC16DD"/>
    <w:rsid w:val="00DC48C8"/>
    <w:rsid w:val="00DC57DD"/>
    <w:rsid w:val="00DC78BA"/>
    <w:rsid w:val="00DD358F"/>
    <w:rsid w:val="00DD64F8"/>
    <w:rsid w:val="00DE0F3F"/>
    <w:rsid w:val="00DE2A04"/>
    <w:rsid w:val="00DE3B31"/>
    <w:rsid w:val="00DE4527"/>
    <w:rsid w:val="00DE6D0B"/>
    <w:rsid w:val="00E01E97"/>
    <w:rsid w:val="00E061EE"/>
    <w:rsid w:val="00E13383"/>
    <w:rsid w:val="00E16814"/>
    <w:rsid w:val="00E216B1"/>
    <w:rsid w:val="00E24159"/>
    <w:rsid w:val="00E42D2D"/>
    <w:rsid w:val="00E44E82"/>
    <w:rsid w:val="00E45932"/>
    <w:rsid w:val="00E47775"/>
    <w:rsid w:val="00E50020"/>
    <w:rsid w:val="00E52676"/>
    <w:rsid w:val="00E5542B"/>
    <w:rsid w:val="00E55702"/>
    <w:rsid w:val="00E73AC0"/>
    <w:rsid w:val="00E80CC1"/>
    <w:rsid w:val="00EA79A6"/>
    <w:rsid w:val="00EB7425"/>
    <w:rsid w:val="00ED21D6"/>
    <w:rsid w:val="00ED2E18"/>
    <w:rsid w:val="00EE3D16"/>
    <w:rsid w:val="00EE7348"/>
    <w:rsid w:val="00EE7F46"/>
    <w:rsid w:val="00F00AE7"/>
    <w:rsid w:val="00F01A8C"/>
    <w:rsid w:val="00F274E5"/>
    <w:rsid w:val="00F304AD"/>
    <w:rsid w:val="00F34C2E"/>
    <w:rsid w:val="00F43301"/>
    <w:rsid w:val="00F44CEB"/>
    <w:rsid w:val="00F46AE6"/>
    <w:rsid w:val="00F5009A"/>
    <w:rsid w:val="00F52419"/>
    <w:rsid w:val="00F5472A"/>
    <w:rsid w:val="00F60C12"/>
    <w:rsid w:val="00F844E2"/>
    <w:rsid w:val="00F9030B"/>
    <w:rsid w:val="00F92A4E"/>
    <w:rsid w:val="00FA66B0"/>
    <w:rsid w:val="00FB28E9"/>
    <w:rsid w:val="00FB2B62"/>
    <w:rsid w:val="00FB6827"/>
    <w:rsid w:val="00FC1FC1"/>
    <w:rsid w:val="00FC7D9A"/>
    <w:rsid w:val="00FD0774"/>
    <w:rsid w:val="00FD1BD3"/>
    <w:rsid w:val="00FD4359"/>
    <w:rsid w:val="00FE07AA"/>
    <w:rsid w:val="00FE27DB"/>
    <w:rsid w:val="00FE2957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782EB9"/>
  <w15:docId w15:val="{9C5F6034-FED5-4B95-9E5B-FA1B309E9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Tytu"/>
    <w:uiPriority w:val="1"/>
    <w:qFormat/>
    <w:rsid w:val="00AB1529"/>
    <w:pPr>
      <w:spacing w:before="240" w:line="360" w:lineRule="auto"/>
      <w:ind w:left="0"/>
      <w:jc w:val="left"/>
      <w:outlineLvl w:val="0"/>
    </w:pPr>
    <w:rPr>
      <w:rFonts w:asciiTheme="minorHAnsi" w:hAnsiTheme="minorHAnsi" w:cstheme="minorHAnsi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AB1529"/>
    <w:pPr>
      <w:numPr>
        <w:numId w:val="1"/>
      </w:numPr>
      <w:tabs>
        <w:tab w:val="right" w:leader="dot" w:pos="9639"/>
      </w:tabs>
      <w:spacing w:before="217" w:line="360" w:lineRule="auto"/>
      <w:ind w:right="352"/>
      <w:outlineLvl w:val="1"/>
    </w:pPr>
    <w:rPr>
      <w:rFonts w:asciiTheme="minorHAnsi" w:hAnsiTheme="minorHAnsi" w:cstheme="minorHAnsi"/>
      <w:b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08E1"/>
    <w:pPr>
      <w:keepNext/>
      <w:tabs>
        <w:tab w:val="right" w:leader="dot" w:pos="9639"/>
      </w:tabs>
      <w:spacing w:line="480" w:lineRule="auto"/>
      <w:ind w:right="91"/>
      <w:jc w:val="both"/>
      <w:outlineLvl w:val="2"/>
    </w:pPr>
    <w:rPr>
      <w:rFonts w:asciiTheme="minorHAnsi" w:hAnsiTheme="minorHAnsi" w:cstheme="minorHAnsi"/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11BFA"/>
    <w:pPr>
      <w:keepNext/>
      <w:spacing w:line="360" w:lineRule="auto"/>
      <w:outlineLvl w:val="3"/>
    </w:pPr>
    <w:rPr>
      <w:rFonts w:asciiTheme="minorHAnsi" w:hAnsiTheme="minorHAnsi" w:cstheme="minorHAnsi"/>
      <w:b/>
      <w:sz w:val="28"/>
      <w:szCs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line="321" w:lineRule="exact"/>
      <w:ind w:left="333" w:right="350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  <w:pPr>
      <w:ind w:left="109"/>
    </w:pPr>
  </w:style>
  <w:style w:type="character" w:customStyle="1" w:styleId="Nagwek2Znak">
    <w:name w:val="Nagłówek 2 Znak"/>
    <w:basedOn w:val="Domylnaczcionkaakapitu"/>
    <w:link w:val="Nagwek2"/>
    <w:uiPriority w:val="9"/>
    <w:rsid w:val="00AB1529"/>
    <w:rPr>
      <w:rFonts w:eastAsia="Arial" w:cstheme="minorHAnsi"/>
      <w:b/>
      <w:sz w:val="28"/>
      <w:szCs w:val="2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04C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4C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4CA6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C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CA6"/>
    <w:rPr>
      <w:rFonts w:ascii="Arial" w:eastAsia="Arial" w:hAnsi="Arial" w:cs="Arial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C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CA6"/>
    <w:rPr>
      <w:rFonts w:ascii="Segoe UI" w:eastAsia="Arial" w:hAnsi="Segoe UI" w:cs="Segoe UI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1F68B0"/>
    <w:pPr>
      <w:widowControl/>
      <w:suppressAutoHyphens/>
      <w:autoSpaceDE/>
      <w:autoSpaceDN/>
      <w:spacing w:before="100" w:after="100"/>
    </w:pPr>
    <w:rPr>
      <w:rFonts w:ascii="Arial Unicode MS" w:eastAsia="Arial Unicode MS" w:hAnsi="Arial Unicode MS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E3F6E"/>
    <w:pPr>
      <w:widowControl/>
      <w:tabs>
        <w:tab w:val="center" w:pos="4536"/>
        <w:tab w:val="right" w:pos="9072"/>
      </w:tabs>
      <w:autoSpaceDE/>
      <w:autoSpaceDN/>
      <w:ind w:left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E3F6E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EE7F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F46"/>
    <w:rPr>
      <w:rFonts w:ascii="Arial" w:eastAsia="Arial" w:hAnsi="Arial" w:cs="Arial"/>
      <w:lang w:val="pl-PL"/>
    </w:rPr>
  </w:style>
  <w:style w:type="character" w:customStyle="1" w:styleId="markedcontent">
    <w:name w:val="markedcontent"/>
    <w:basedOn w:val="Domylnaczcionkaakapitu"/>
    <w:rsid w:val="00601B8F"/>
  </w:style>
  <w:style w:type="character" w:customStyle="1" w:styleId="hgkelc">
    <w:name w:val="hgkelc"/>
    <w:basedOn w:val="Domylnaczcionkaakapitu"/>
    <w:rsid w:val="00030067"/>
  </w:style>
  <w:style w:type="character" w:customStyle="1" w:styleId="Nagwek3Znak">
    <w:name w:val="Nagłówek 3 Znak"/>
    <w:basedOn w:val="Domylnaczcionkaakapitu"/>
    <w:link w:val="Nagwek3"/>
    <w:uiPriority w:val="9"/>
    <w:rsid w:val="00D308E1"/>
    <w:rPr>
      <w:rFonts w:eastAsia="Arial" w:cstheme="minorHAnsi"/>
      <w:b/>
      <w:sz w:val="28"/>
      <w:szCs w:val="28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D308E1"/>
    <w:pPr>
      <w:tabs>
        <w:tab w:val="right" w:leader="dot" w:pos="9639"/>
      </w:tabs>
      <w:spacing w:line="480" w:lineRule="auto"/>
      <w:ind w:right="91"/>
      <w:jc w:val="both"/>
    </w:pPr>
    <w:rPr>
      <w:rFonts w:asciiTheme="minorHAnsi" w:hAnsiTheme="minorHAnsi" w:cstheme="minorHAnsi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308E1"/>
    <w:rPr>
      <w:rFonts w:eastAsia="Arial" w:cstheme="minorHAnsi"/>
      <w:sz w:val="24"/>
      <w:szCs w:val="24"/>
      <w:lang w:val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D308E1"/>
    <w:pPr>
      <w:tabs>
        <w:tab w:val="right" w:leader="dot" w:pos="9639"/>
      </w:tabs>
      <w:spacing w:line="480" w:lineRule="auto"/>
      <w:ind w:right="91"/>
      <w:jc w:val="both"/>
    </w:pPr>
    <w:rPr>
      <w:rFonts w:asciiTheme="minorHAnsi" w:hAnsiTheme="minorHAnsi" w:cstheme="minorHAnsi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308E1"/>
    <w:rPr>
      <w:rFonts w:eastAsia="Arial" w:cstheme="minorHAnsi"/>
      <w:u w:val="single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11BFA"/>
    <w:rPr>
      <w:rFonts w:ascii="Arial" w:eastAsia="Arial" w:hAnsi="Arial" w:cs="Arial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411BFA"/>
    <w:rPr>
      <w:rFonts w:eastAsia="Arial" w:cstheme="minorHAnsi"/>
      <w:b/>
      <w:sz w:val="28"/>
      <w:szCs w:val="28"/>
      <w:u w:val="singl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2D637-9BF5-4AC2-A4DA-7060FC915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1822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OCENY WARUNKÓW GWARANCJI – część nr 1</vt:lpstr>
    </vt:vector>
  </TitlesOfParts>
  <Company/>
  <LinksUpToDate>false</LinksUpToDate>
  <CharactersWithSpaces>12735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OCENY WARUNKÓW GWARANCJI – część nr 1</dc:title>
  <dc:creator>Emil Bach</dc:creator>
  <cp:lastModifiedBy>Edyta Jakubowska</cp:lastModifiedBy>
  <cp:revision>13</cp:revision>
  <cp:lastPrinted>2023-06-16T10:48:00Z</cp:lastPrinted>
  <dcterms:created xsi:type="dcterms:W3CDTF">2023-10-26T12:31:00Z</dcterms:created>
  <dcterms:modified xsi:type="dcterms:W3CDTF">2026-04-23T07:02:00Z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2021-11-23T00:00:00Z</vt:filetime>
  </property>
</Properties>
</file>