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2E7" w:rsidRPr="005B15DC" w:rsidRDefault="007412E7" w:rsidP="007412E7">
      <w:pPr>
        <w:spacing w:line="360" w:lineRule="auto"/>
        <w:jc w:val="center"/>
        <w:rPr>
          <w:rFonts w:ascii="Arial" w:eastAsia="Arial" w:hAnsi="Arial"/>
          <w:b/>
          <w:bCs/>
          <w:sz w:val="24"/>
          <w:szCs w:val="24"/>
          <w:lang w:val="pl"/>
        </w:rPr>
      </w:pPr>
      <w:r w:rsidRPr="005B15DC">
        <w:rPr>
          <w:rFonts w:ascii="Arial" w:eastAsia="Arial" w:hAnsi="Arial"/>
          <w:b/>
          <w:bCs/>
          <w:sz w:val="24"/>
          <w:szCs w:val="24"/>
          <w:lang w:val="pl"/>
        </w:rPr>
        <w:t>SPECYFIKACJA WARUNKÓW ZAMÓWIENIA</w:t>
      </w:r>
    </w:p>
    <w:p w:rsidR="007412E7" w:rsidRPr="00093540" w:rsidRDefault="007412E7" w:rsidP="007412E7">
      <w:pPr>
        <w:spacing w:line="360" w:lineRule="auto"/>
        <w:jc w:val="center"/>
        <w:rPr>
          <w:rFonts w:ascii="Arial" w:eastAsia="Arial" w:hAnsi="Arial"/>
          <w:sz w:val="24"/>
          <w:szCs w:val="24"/>
          <w:lang w:val="pl"/>
        </w:rPr>
      </w:pPr>
    </w:p>
    <w:p w:rsidR="007412E7" w:rsidRPr="00093540" w:rsidRDefault="008114BC" w:rsidP="008114BC">
      <w:pPr>
        <w:spacing w:line="360" w:lineRule="auto"/>
        <w:jc w:val="center"/>
        <w:rPr>
          <w:rFonts w:ascii="Arial" w:eastAsia="Arial" w:hAnsi="Arial"/>
          <w:sz w:val="24"/>
          <w:szCs w:val="24"/>
          <w:lang w:val="pl"/>
        </w:rPr>
      </w:pPr>
      <w:r>
        <w:rPr>
          <w:rFonts w:ascii="Arial" w:eastAsia="Arial" w:hAnsi="Arial"/>
          <w:sz w:val="24"/>
          <w:szCs w:val="24"/>
          <w:lang w:val="pl"/>
        </w:rPr>
        <w:t xml:space="preserve">ZAMAWIAJĄCY: </w:t>
      </w:r>
      <w:r w:rsidR="007412E7" w:rsidRPr="00093540">
        <w:rPr>
          <w:rFonts w:ascii="Arial" w:eastAsia="Arial" w:hAnsi="Arial"/>
          <w:sz w:val="24"/>
          <w:szCs w:val="24"/>
          <w:lang w:val="pl"/>
        </w:rPr>
        <w:t>Gmin</w:t>
      </w:r>
      <w:r w:rsidR="007412E7">
        <w:rPr>
          <w:rFonts w:ascii="Arial" w:eastAsia="Arial" w:hAnsi="Arial"/>
          <w:sz w:val="24"/>
          <w:szCs w:val="24"/>
          <w:lang w:val="pl"/>
        </w:rPr>
        <w:t>y</w:t>
      </w:r>
      <w:r w:rsidR="007412E7" w:rsidRPr="00093540">
        <w:rPr>
          <w:rFonts w:ascii="Arial" w:eastAsia="Arial" w:hAnsi="Arial"/>
          <w:sz w:val="24"/>
          <w:szCs w:val="24"/>
          <w:lang w:val="pl"/>
        </w:rPr>
        <w:t xml:space="preserve"> Stężyca, ul. Parkowa 1, 83-322 Stężyca</w:t>
      </w:r>
    </w:p>
    <w:p w:rsidR="007412E7" w:rsidRPr="00093540" w:rsidRDefault="007412E7" w:rsidP="007412E7">
      <w:pPr>
        <w:spacing w:line="360" w:lineRule="auto"/>
        <w:jc w:val="center"/>
        <w:rPr>
          <w:rFonts w:ascii="Arial" w:eastAsia="Arial" w:hAnsi="Arial"/>
          <w:sz w:val="24"/>
          <w:szCs w:val="24"/>
          <w:lang w:val="pl"/>
        </w:rPr>
      </w:pPr>
    </w:p>
    <w:p w:rsidR="007412E7" w:rsidRPr="003B62E2" w:rsidRDefault="007412E7" w:rsidP="007412E7">
      <w:pPr>
        <w:spacing w:line="360" w:lineRule="auto"/>
        <w:jc w:val="center"/>
        <w:rPr>
          <w:rFonts w:ascii="Arial" w:hAnsi="Arial"/>
          <w:b/>
          <w:sz w:val="24"/>
          <w:szCs w:val="24"/>
        </w:rPr>
      </w:pPr>
      <w:r w:rsidRPr="003B62E2">
        <w:rPr>
          <w:rFonts w:ascii="Arial" w:hAnsi="Arial"/>
          <w:b/>
          <w:sz w:val="24"/>
          <w:szCs w:val="24"/>
        </w:rPr>
        <w:t>Dostawa lekkiego samochodu ratowniczo - gaśniczego</w:t>
      </w:r>
    </w:p>
    <w:p w:rsidR="007412E7" w:rsidRPr="003B62E2" w:rsidRDefault="008114BC" w:rsidP="007412E7">
      <w:pPr>
        <w:spacing w:line="360" w:lineRule="auto"/>
        <w:jc w:val="center"/>
        <w:rPr>
          <w:rFonts w:ascii="Arial" w:eastAsia="Arial" w:hAnsi="Arial"/>
          <w:b/>
          <w:sz w:val="24"/>
          <w:szCs w:val="24"/>
          <w:lang w:val="pl"/>
        </w:rPr>
      </w:pPr>
      <w:r>
        <w:rPr>
          <w:rFonts w:ascii="Arial" w:eastAsia="Arial" w:hAnsi="Arial"/>
          <w:b/>
          <w:sz w:val="24"/>
          <w:szCs w:val="24"/>
          <w:lang w:val="pl"/>
        </w:rPr>
        <w:t>Nr postępowania: ZP.271.1.5.2026.MS</w:t>
      </w:r>
    </w:p>
    <w:p w:rsidR="007412E7" w:rsidRPr="00093540" w:rsidRDefault="007412E7" w:rsidP="007412E7">
      <w:pPr>
        <w:spacing w:line="360" w:lineRule="auto"/>
        <w:rPr>
          <w:rFonts w:ascii="Arial" w:eastAsia="Arial" w:hAnsi="Arial"/>
          <w:sz w:val="24"/>
          <w:szCs w:val="24"/>
          <w:lang w:val="pl"/>
        </w:rPr>
      </w:pPr>
    </w:p>
    <w:p w:rsidR="008114BC" w:rsidRPr="00BF5889" w:rsidRDefault="008114BC" w:rsidP="008114BC">
      <w:pPr>
        <w:spacing w:line="360" w:lineRule="auto"/>
        <w:jc w:val="center"/>
        <w:rPr>
          <w:rFonts w:ascii="Arial" w:eastAsia="Arial" w:hAnsi="Arial"/>
          <w:sz w:val="24"/>
          <w:szCs w:val="24"/>
          <w:lang w:val="pl"/>
        </w:rPr>
      </w:pPr>
      <w:r w:rsidRPr="00BF5889">
        <w:rPr>
          <w:rFonts w:ascii="Arial" w:eastAsia="Arial" w:hAnsi="Arial"/>
          <w:sz w:val="24"/>
          <w:szCs w:val="24"/>
          <w:lang w:val="pl"/>
        </w:rPr>
        <w:t>Postępowanie zostanie przeprowadzone w trybie podstawowym na podstawie art. 275 pkt 1 ustawy z dnia 11 września 2019 r. Prawo zamówień publicznych (</w:t>
      </w:r>
      <w:proofErr w:type="spellStart"/>
      <w:r w:rsidRPr="00BF5889">
        <w:rPr>
          <w:rFonts w:ascii="Arial" w:eastAsia="Arial" w:hAnsi="Arial"/>
          <w:sz w:val="24"/>
          <w:szCs w:val="24"/>
          <w:lang w:val="pl"/>
        </w:rPr>
        <w:t>Pzp</w:t>
      </w:r>
      <w:proofErr w:type="spellEnd"/>
      <w:r w:rsidRPr="00BF5889">
        <w:rPr>
          <w:rFonts w:ascii="Arial" w:eastAsia="Arial" w:hAnsi="Arial"/>
          <w:sz w:val="24"/>
          <w:szCs w:val="24"/>
          <w:lang w:val="pl"/>
        </w:rPr>
        <w:t>), przepisów wykonawczych wydanych na jej podstawie oraz niniejszej Specyfikacji Warunków Zamówienia (SWZ).</w:t>
      </w:r>
    </w:p>
    <w:p w:rsidR="007412E7" w:rsidRPr="007412E7" w:rsidRDefault="007412E7" w:rsidP="007412E7">
      <w:pPr>
        <w:spacing w:line="360" w:lineRule="auto"/>
        <w:jc w:val="center"/>
        <w:rPr>
          <w:rFonts w:ascii="Arial" w:eastAsia="Arial" w:hAnsi="Arial"/>
          <w:sz w:val="24"/>
          <w:szCs w:val="24"/>
          <w:lang w:val="pl"/>
        </w:rPr>
      </w:pPr>
    </w:p>
    <w:p w:rsidR="007412E7" w:rsidRPr="007412E7" w:rsidRDefault="007412E7" w:rsidP="007412E7">
      <w:pPr>
        <w:spacing w:line="360" w:lineRule="auto"/>
        <w:ind w:left="5664" w:hanging="2403"/>
        <w:jc w:val="both"/>
        <w:rPr>
          <w:rFonts w:ascii="Arial" w:hAnsi="Arial"/>
          <w:sz w:val="24"/>
          <w:szCs w:val="24"/>
        </w:rPr>
      </w:pPr>
      <w:r w:rsidRPr="007412E7">
        <w:rPr>
          <w:rFonts w:ascii="Arial" w:hAnsi="Arial"/>
          <w:sz w:val="24"/>
          <w:szCs w:val="24"/>
        </w:rPr>
        <w:t>PRZYGOTOWALI:</w:t>
      </w:r>
    </w:p>
    <w:p w:rsidR="007412E7" w:rsidRPr="007412E7" w:rsidRDefault="007412E7" w:rsidP="007412E7">
      <w:pPr>
        <w:spacing w:line="360" w:lineRule="auto"/>
        <w:ind w:left="3261"/>
        <w:jc w:val="both"/>
        <w:rPr>
          <w:rFonts w:ascii="Arial" w:hAnsi="Arial"/>
          <w:sz w:val="24"/>
          <w:szCs w:val="24"/>
        </w:rPr>
      </w:pPr>
      <w:r w:rsidRPr="007412E7">
        <w:rPr>
          <w:rFonts w:ascii="Arial" w:hAnsi="Arial"/>
          <w:sz w:val="24"/>
          <w:szCs w:val="24"/>
        </w:rPr>
        <w:t>w zakresie przedmiotu zamówienia, warunków udziału w postępowaniu oraz warunków realizacji:</w:t>
      </w:r>
    </w:p>
    <w:p w:rsidR="007412E7" w:rsidRDefault="007412E7" w:rsidP="007412E7">
      <w:pPr>
        <w:spacing w:line="360" w:lineRule="auto"/>
        <w:jc w:val="right"/>
        <w:rPr>
          <w:rFonts w:ascii="Arial" w:hAnsi="Arial"/>
          <w:sz w:val="24"/>
          <w:szCs w:val="24"/>
        </w:rPr>
      </w:pPr>
    </w:p>
    <w:p w:rsidR="008114BC" w:rsidRPr="007412E7" w:rsidRDefault="008114BC" w:rsidP="007412E7">
      <w:pPr>
        <w:spacing w:line="360" w:lineRule="auto"/>
        <w:jc w:val="right"/>
        <w:rPr>
          <w:rFonts w:ascii="Arial" w:hAnsi="Arial"/>
          <w:sz w:val="24"/>
          <w:szCs w:val="24"/>
        </w:rPr>
      </w:pP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w:t>
      </w: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(data, podpis)</w:t>
      </w:r>
    </w:p>
    <w:p w:rsidR="007412E7" w:rsidRPr="007412E7" w:rsidRDefault="007412E7" w:rsidP="007412E7">
      <w:pPr>
        <w:spacing w:line="360" w:lineRule="auto"/>
        <w:jc w:val="right"/>
        <w:rPr>
          <w:rFonts w:ascii="Arial" w:hAnsi="Arial"/>
          <w:sz w:val="24"/>
          <w:szCs w:val="24"/>
        </w:rPr>
      </w:pPr>
    </w:p>
    <w:p w:rsidR="007412E7" w:rsidRPr="007412E7" w:rsidRDefault="007412E7" w:rsidP="007412E7">
      <w:pPr>
        <w:spacing w:line="360" w:lineRule="auto"/>
        <w:ind w:left="3119"/>
        <w:jc w:val="right"/>
        <w:rPr>
          <w:rFonts w:ascii="Arial" w:hAnsi="Arial"/>
          <w:sz w:val="24"/>
          <w:szCs w:val="24"/>
        </w:rPr>
      </w:pPr>
      <w:r w:rsidRPr="007412E7">
        <w:rPr>
          <w:rFonts w:ascii="Arial" w:hAnsi="Arial"/>
          <w:sz w:val="24"/>
          <w:szCs w:val="24"/>
        </w:rPr>
        <w:t>w zakresie formalno-prawnej procedury postępowania:</w:t>
      </w:r>
    </w:p>
    <w:p w:rsidR="007412E7" w:rsidRDefault="007412E7" w:rsidP="007412E7">
      <w:pPr>
        <w:spacing w:line="360" w:lineRule="auto"/>
        <w:jc w:val="right"/>
        <w:rPr>
          <w:rFonts w:ascii="Arial" w:hAnsi="Arial"/>
          <w:sz w:val="24"/>
          <w:szCs w:val="24"/>
        </w:rPr>
      </w:pPr>
    </w:p>
    <w:p w:rsidR="008114BC" w:rsidRPr="007412E7" w:rsidRDefault="008114BC" w:rsidP="007412E7">
      <w:pPr>
        <w:spacing w:line="360" w:lineRule="auto"/>
        <w:jc w:val="right"/>
        <w:rPr>
          <w:rFonts w:ascii="Arial" w:hAnsi="Arial"/>
          <w:sz w:val="24"/>
          <w:szCs w:val="24"/>
        </w:rPr>
      </w:pP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w:t>
      </w: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(data, podpis)</w:t>
      </w:r>
    </w:p>
    <w:p w:rsidR="007412E7" w:rsidRPr="007412E7" w:rsidRDefault="007412E7" w:rsidP="007412E7">
      <w:pPr>
        <w:spacing w:line="360" w:lineRule="auto"/>
        <w:jc w:val="right"/>
        <w:rPr>
          <w:rFonts w:ascii="Arial" w:hAnsi="Arial"/>
          <w:sz w:val="24"/>
          <w:szCs w:val="24"/>
        </w:rPr>
      </w:pPr>
    </w:p>
    <w:p w:rsidR="007412E7" w:rsidRPr="007412E7" w:rsidRDefault="007412E7" w:rsidP="007412E7">
      <w:pPr>
        <w:spacing w:line="360" w:lineRule="auto"/>
        <w:ind w:left="5664" w:hanging="1553"/>
        <w:jc w:val="both"/>
        <w:rPr>
          <w:rFonts w:ascii="Arial" w:hAnsi="Arial"/>
          <w:sz w:val="24"/>
          <w:szCs w:val="24"/>
        </w:rPr>
      </w:pPr>
      <w:r w:rsidRPr="007412E7">
        <w:rPr>
          <w:rFonts w:ascii="Arial" w:hAnsi="Arial"/>
          <w:sz w:val="24"/>
          <w:szCs w:val="24"/>
        </w:rPr>
        <w:t xml:space="preserve">ZATWIERDZIŁ:         </w:t>
      </w:r>
    </w:p>
    <w:p w:rsidR="007412E7" w:rsidRPr="007412E7" w:rsidRDefault="007412E7" w:rsidP="007412E7">
      <w:pPr>
        <w:spacing w:line="360" w:lineRule="auto"/>
        <w:ind w:left="5664" w:hanging="1553"/>
        <w:jc w:val="both"/>
        <w:rPr>
          <w:rFonts w:ascii="Arial" w:hAnsi="Arial"/>
          <w:sz w:val="24"/>
          <w:szCs w:val="24"/>
        </w:rPr>
      </w:pP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w:t>
      </w:r>
    </w:p>
    <w:p w:rsidR="007412E7" w:rsidRPr="007412E7" w:rsidRDefault="007412E7" w:rsidP="007412E7">
      <w:pPr>
        <w:spacing w:line="360" w:lineRule="auto"/>
        <w:jc w:val="right"/>
        <w:rPr>
          <w:rFonts w:ascii="Arial" w:hAnsi="Arial"/>
          <w:sz w:val="24"/>
          <w:szCs w:val="24"/>
        </w:rPr>
      </w:pPr>
      <w:r w:rsidRPr="007412E7">
        <w:rPr>
          <w:rFonts w:ascii="Arial" w:hAnsi="Arial"/>
          <w:sz w:val="24"/>
          <w:szCs w:val="24"/>
        </w:rPr>
        <w:t>(data i podpis)</w:t>
      </w:r>
    </w:p>
    <w:p w:rsidR="007412E7" w:rsidRPr="007412E7" w:rsidRDefault="007412E7" w:rsidP="007412E7">
      <w:pPr>
        <w:spacing w:line="360" w:lineRule="auto"/>
        <w:jc w:val="both"/>
        <w:rPr>
          <w:rFonts w:ascii="Arial" w:hAnsi="Arial"/>
          <w:sz w:val="24"/>
          <w:szCs w:val="24"/>
        </w:rPr>
      </w:pPr>
    </w:p>
    <w:p w:rsidR="007412E7" w:rsidRPr="007412E7" w:rsidRDefault="00DF3D6E" w:rsidP="007412E7">
      <w:pPr>
        <w:spacing w:line="360" w:lineRule="auto"/>
        <w:jc w:val="center"/>
        <w:rPr>
          <w:rFonts w:ascii="Arial" w:hAnsi="Arial"/>
          <w:sz w:val="24"/>
          <w:szCs w:val="24"/>
        </w:rPr>
      </w:pPr>
      <w:r>
        <w:rPr>
          <w:rFonts w:ascii="Arial" w:hAnsi="Arial"/>
          <w:sz w:val="24"/>
          <w:szCs w:val="24"/>
        </w:rPr>
        <w:t>Stężyca, 2026</w:t>
      </w:r>
    </w:p>
    <w:p w:rsidR="007412E7" w:rsidRPr="00BF5889" w:rsidRDefault="007412E7" w:rsidP="007412E7">
      <w:pPr>
        <w:spacing w:line="360" w:lineRule="auto"/>
        <w:rPr>
          <w:rFonts w:ascii="Arial" w:eastAsia="Arial" w:hAnsi="Arial"/>
          <w:sz w:val="24"/>
          <w:szCs w:val="24"/>
          <w:lang w:val="pl"/>
        </w:rPr>
      </w:pPr>
      <w:r w:rsidRPr="00BF5889">
        <w:rPr>
          <w:rFonts w:ascii="Arial" w:eastAsia="Arial" w:hAnsi="Arial"/>
          <w:sz w:val="24"/>
          <w:szCs w:val="24"/>
          <w:lang w:val="pl"/>
        </w:rPr>
        <w:br w:type="page"/>
      </w:r>
    </w:p>
    <w:p w:rsidR="007412E7" w:rsidRPr="00BF5889" w:rsidRDefault="007412E7" w:rsidP="007412E7">
      <w:pPr>
        <w:spacing w:line="360" w:lineRule="auto"/>
        <w:jc w:val="center"/>
        <w:rPr>
          <w:rFonts w:ascii="Arial" w:eastAsia="Arial" w:hAnsi="Arial"/>
          <w:sz w:val="24"/>
          <w:szCs w:val="24"/>
          <w:lang w:val="pl"/>
        </w:rPr>
      </w:pPr>
      <w:r w:rsidRPr="00BF5889">
        <w:rPr>
          <w:rFonts w:ascii="Arial" w:eastAsia="Arial" w:hAnsi="Arial"/>
          <w:sz w:val="24"/>
          <w:szCs w:val="24"/>
          <w:lang w:val="pl"/>
        </w:rPr>
        <w:lastRenderedPageBreak/>
        <w:t>SPIS TREŚCI</w:t>
      </w:r>
    </w:p>
    <w:sdt>
      <w:sdtPr>
        <w:rPr>
          <w:rFonts w:ascii="Arial" w:eastAsia="Arial" w:hAnsi="Arial"/>
          <w:sz w:val="24"/>
          <w:szCs w:val="24"/>
          <w:lang w:val="pl"/>
        </w:rPr>
        <w:id w:val="1210223294"/>
        <w:docPartObj>
          <w:docPartGallery w:val="Table of Contents"/>
          <w:docPartUnique/>
        </w:docPartObj>
      </w:sdtPr>
      <w:sdtEndPr/>
      <w:sdtContent>
        <w:p w:rsidR="00DF3D6E" w:rsidRPr="00DF3D6E" w:rsidRDefault="007412E7">
          <w:pPr>
            <w:pStyle w:val="Spistreci2"/>
            <w:tabs>
              <w:tab w:val="right" w:pos="9850"/>
            </w:tabs>
            <w:rPr>
              <w:rFonts w:asciiTheme="minorHAnsi" w:eastAsiaTheme="minorEastAsia" w:hAnsiTheme="minorHAnsi" w:cstheme="minorBidi"/>
              <w:noProof/>
              <w:sz w:val="22"/>
              <w:szCs w:val="22"/>
            </w:rPr>
          </w:pPr>
          <w:r w:rsidRPr="00BF5889">
            <w:rPr>
              <w:rFonts w:ascii="Arial" w:eastAsia="Arial" w:hAnsi="Arial"/>
              <w:sz w:val="24"/>
              <w:szCs w:val="24"/>
              <w:lang w:val="pl"/>
            </w:rPr>
            <w:fldChar w:fldCharType="begin"/>
          </w:r>
          <w:r w:rsidRPr="00BF5889">
            <w:rPr>
              <w:rFonts w:ascii="Arial" w:eastAsia="Arial" w:hAnsi="Arial"/>
              <w:sz w:val="24"/>
              <w:szCs w:val="24"/>
              <w:lang w:val="pl"/>
            </w:rPr>
            <w:instrText xml:space="preserve"> TOC \h \u \z </w:instrText>
          </w:r>
          <w:r w:rsidRPr="00BF5889">
            <w:rPr>
              <w:rFonts w:ascii="Arial" w:eastAsia="Arial" w:hAnsi="Arial"/>
              <w:sz w:val="24"/>
              <w:szCs w:val="24"/>
              <w:lang w:val="pl"/>
            </w:rPr>
            <w:fldChar w:fldCharType="separate"/>
          </w:r>
          <w:hyperlink w:anchor="_Toc226110011" w:history="1">
            <w:r w:rsidR="00DF3D6E" w:rsidRPr="00DF3D6E">
              <w:rPr>
                <w:rStyle w:val="Hipercze"/>
                <w:rFonts w:ascii="Arial" w:eastAsia="Arial" w:hAnsi="Arial"/>
                <w:noProof/>
                <w:lang w:val="pl"/>
              </w:rPr>
              <w:t>I. Dane Zamawiającego</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_Toc226110011 \h </w:instrText>
            </w:r>
            <w:r w:rsidR="00DF3D6E" w:rsidRPr="00DF3D6E">
              <w:rPr>
                <w:noProof/>
                <w:webHidden/>
              </w:rPr>
            </w:r>
            <w:r w:rsidR="00DF3D6E" w:rsidRPr="00DF3D6E">
              <w:rPr>
                <w:noProof/>
                <w:webHidden/>
              </w:rPr>
              <w:fldChar w:fldCharType="separate"/>
            </w:r>
            <w:r w:rsidR="003454C0">
              <w:rPr>
                <w:noProof/>
                <w:webHidden/>
              </w:rPr>
              <w:t>3</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2" w:history="1">
            <w:r w:rsidR="00DF3D6E" w:rsidRPr="00DF3D6E">
              <w:rPr>
                <w:rStyle w:val="Hipercze"/>
                <w:rFonts w:ascii="Arial" w:eastAsia="Arial" w:hAnsi="Arial"/>
                <w:noProof/>
                <w:lang w:val="pl"/>
              </w:rPr>
              <w:t>II. Tryb udzielania zamówienia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_Toc226110012 \h </w:instrText>
            </w:r>
            <w:r w:rsidR="00DF3D6E" w:rsidRPr="00DF3D6E">
              <w:rPr>
                <w:noProof/>
                <w:webHidden/>
              </w:rPr>
            </w:r>
            <w:r w:rsidR="00DF3D6E" w:rsidRPr="00DF3D6E">
              <w:rPr>
                <w:noProof/>
                <w:webHidden/>
              </w:rPr>
              <w:fldChar w:fldCharType="separate"/>
            </w:r>
            <w:r>
              <w:rPr>
                <w:noProof/>
                <w:webHidden/>
              </w:rPr>
              <w:t>3</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3" w:history="1">
            <w:r w:rsidR="00DF3D6E" w:rsidRPr="00DF3D6E">
              <w:rPr>
                <w:rStyle w:val="Hipercze"/>
                <w:rFonts w:ascii="Arial" w:eastAsia="Arial" w:hAnsi="Arial"/>
                <w:noProof/>
                <w:lang w:val="pl"/>
              </w:rPr>
              <w:t>III. Opis przedmiotu zamówienia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_Toc226110013 \h </w:instrText>
            </w:r>
            <w:r w:rsidR="00DF3D6E" w:rsidRPr="00DF3D6E">
              <w:rPr>
                <w:noProof/>
                <w:webHidden/>
              </w:rPr>
            </w:r>
            <w:r w:rsidR="00DF3D6E" w:rsidRPr="00DF3D6E">
              <w:rPr>
                <w:noProof/>
                <w:webHidden/>
              </w:rPr>
              <w:fldChar w:fldCharType="separate"/>
            </w:r>
            <w:r>
              <w:rPr>
                <w:noProof/>
                <w:webHidden/>
              </w:rPr>
              <w:t>4</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4" w:history="1">
            <w:r w:rsidR="00DF3D6E" w:rsidRPr="00DF3D6E">
              <w:rPr>
                <w:rStyle w:val="Hipercze"/>
                <w:rFonts w:ascii="Arial" w:eastAsia="Arial" w:hAnsi="Arial"/>
                <w:noProof/>
                <w:lang w:val="pl"/>
              </w:rPr>
              <w:t>IV. Podwykonawstwo</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_Toc226110014 \h </w:instrText>
            </w:r>
            <w:r w:rsidR="00DF3D6E" w:rsidRPr="00DF3D6E">
              <w:rPr>
                <w:noProof/>
                <w:webHidden/>
              </w:rPr>
            </w:r>
            <w:r w:rsidR="00DF3D6E" w:rsidRPr="00DF3D6E">
              <w:rPr>
                <w:noProof/>
                <w:webHidden/>
              </w:rPr>
              <w:fldChar w:fldCharType="separate"/>
            </w:r>
            <w:r>
              <w:rPr>
                <w:noProof/>
                <w:webHidden/>
              </w:rPr>
              <w:t>5</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5" w:history="1">
            <w:r w:rsidR="00DF3D6E" w:rsidRPr="00DF3D6E">
              <w:rPr>
                <w:rStyle w:val="Hipercze"/>
                <w:rFonts w:ascii="Arial" w:eastAsia="Arial" w:hAnsi="Arial"/>
                <w:noProof/>
                <w:lang w:val="pl"/>
              </w:rPr>
              <w:t>V. Okres realizacji zamówienia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_Toc226110015 \h </w:instrText>
            </w:r>
            <w:r w:rsidR="00DF3D6E" w:rsidRPr="00DF3D6E">
              <w:rPr>
                <w:noProof/>
                <w:webHidden/>
              </w:rPr>
            </w:r>
            <w:r w:rsidR="00DF3D6E" w:rsidRPr="00DF3D6E">
              <w:rPr>
                <w:noProof/>
                <w:webHidden/>
              </w:rPr>
              <w:fldChar w:fldCharType="separate"/>
            </w:r>
            <w:r>
              <w:rPr>
                <w:noProof/>
                <w:webHidden/>
              </w:rPr>
              <w:t>5</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6" w:history="1">
            <w:r w:rsidR="00DF3D6E" w:rsidRPr="00DF3D6E">
              <w:rPr>
                <w:rStyle w:val="Hipercze"/>
                <w:rFonts w:ascii="Arial" w:eastAsia="Arial" w:hAnsi="Arial"/>
                <w:noProof/>
                <w:lang w:val="pl"/>
              </w:rPr>
              <w:t>VI. Warunki udziału w postępowaniu</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_Toc226110016 \h </w:instrText>
            </w:r>
            <w:r w:rsidR="00DF3D6E" w:rsidRPr="00DF3D6E">
              <w:rPr>
                <w:noProof/>
                <w:webHidden/>
              </w:rPr>
            </w:r>
            <w:r w:rsidR="00DF3D6E" w:rsidRPr="00DF3D6E">
              <w:rPr>
                <w:noProof/>
                <w:webHidden/>
              </w:rPr>
              <w:fldChar w:fldCharType="separate"/>
            </w:r>
            <w:r>
              <w:rPr>
                <w:noProof/>
                <w:webHidden/>
              </w:rPr>
              <w:t>5</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7" w:history="1">
            <w:r w:rsidR="00DF3D6E" w:rsidRPr="00DF3D6E">
              <w:rPr>
                <w:rStyle w:val="Hipercze"/>
                <w:rFonts w:ascii="Arial" w:eastAsia="Arial" w:hAnsi="Arial"/>
                <w:noProof/>
                <w:lang w:val="pl"/>
              </w:rPr>
              <w:t>VII. Podstawy wykluczenia z postępowania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_Toc226110017 \h </w:instrText>
            </w:r>
            <w:r w:rsidR="00DF3D6E" w:rsidRPr="00DF3D6E">
              <w:rPr>
                <w:noProof/>
                <w:webHidden/>
              </w:rPr>
            </w:r>
            <w:r w:rsidR="00DF3D6E" w:rsidRPr="00DF3D6E">
              <w:rPr>
                <w:noProof/>
                <w:webHidden/>
              </w:rPr>
              <w:fldChar w:fldCharType="separate"/>
            </w:r>
            <w:r>
              <w:rPr>
                <w:noProof/>
                <w:webHidden/>
              </w:rPr>
              <w:t>8</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8" w:history="1">
            <w:r w:rsidR="00DF3D6E" w:rsidRPr="00DF3D6E">
              <w:rPr>
                <w:rStyle w:val="Hipercze"/>
                <w:rFonts w:ascii="Arial" w:eastAsia="Arial" w:hAnsi="Arial"/>
                <w:noProof/>
                <w:lang w:val="pl"/>
              </w:rPr>
              <w:t>VIII. Podmiotowe środki dowodowe. Oświadczenia i dokumenty, jakie zobowiązani są dostarczyć Wykonawcy w celu potwierdzenia spełniania warunków udziału oraz wykazania braku podstaw wykluczenia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_Toc226110018 \h </w:instrText>
            </w:r>
            <w:r w:rsidR="00DF3D6E" w:rsidRPr="00DF3D6E">
              <w:rPr>
                <w:noProof/>
                <w:webHidden/>
              </w:rPr>
            </w:r>
            <w:r w:rsidR="00DF3D6E" w:rsidRPr="00DF3D6E">
              <w:rPr>
                <w:noProof/>
                <w:webHidden/>
              </w:rPr>
              <w:fldChar w:fldCharType="separate"/>
            </w:r>
            <w:r>
              <w:rPr>
                <w:noProof/>
                <w:webHidden/>
              </w:rPr>
              <w:t>9</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19" w:history="1">
            <w:r w:rsidR="00DF3D6E" w:rsidRPr="00DF3D6E">
              <w:rPr>
                <w:rStyle w:val="Hipercze"/>
                <w:rFonts w:ascii="Arial" w:eastAsia="Arial" w:hAnsi="Arial"/>
                <w:noProof/>
                <w:lang w:val="pl"/>
              </w:rPr>
              <w:t>IX. Informacje o sposobie porozumiewania się zamawiającego z Wykonawcami oraz przekazywania oświadczeń lub dokumentów</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_Toc226110019 \h </w:instrText>
            </w:r>
            <w:r w:rsidR="00DF3D6E" w:rsidRPr="00DF3D6E">
              <w:rPr>
                <w:noProof/>
                <w:webHidden/>
              </w:rPr>
            </w:r>
            <w:r w:rsidR="00DF3D6E" w:rsidRPr="00DF3D6E">
              <w:rPr>
                <w:noProof/>
                <w:webHidden/>
              </w:rPr>
              <w:fldChar w:fldCharType="separate"/>
            </w:r>
            <w:r>
              <w:rPr>
                <w:noProof/>
                <w:webHidden/>
              </w:rPr>
              <w:t>10</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0" w:history="1">
            <w:r w:rsidR="00DF3D6E" w:rsidRPr="00DF3D6E">
              <w:rPr>
                <w:rStyle w:val="Hipercze"/>
                <w:rFonts w:ascii="Arial" w:eastAsia="Arial" w:hAnsi="Arial"/>
                <w:noProof/>
                <w:lang w:val="pl"/>
              </w:rPr>
              <w:t>X. Opis sposobu przygotowania ofert, sposób, miejsce oraz termin składania:</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_Toc226110020 \h </w:instrText>
            </w:r>
            <w:r w:rsidR="00DF3D6E" w:rsidRPr="00DF3D6E">
              <w:rPr>
                <w:noProof/>
                <w:webHidden/>
              </w:rPr>
            </w:r>
            <w:r w:rsidR="00DF3D6E" w:rsidRPr="00DF3D6E">
              <w:rPr>
                <w:noProof/>
                <w:webHidden/>
              </w:rPr>
              <w:fldChar w:fldCharType="separate"/>
            </w:r>
            <w:r>
              <w:rPr>
                <w:noProof/>
                <w:webHidden/>
              </w:rPr>
              <w:t>13</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1" w:history="1">
            <w:r w:rsidR="00DF3D6E" w:rsidRPr="00DF3D6E">
              <w:rPr>
                <w:rStyle w:val="Hipercze"/>
                <w:rFonts w:ascii="Arial" w:eastAsia="Arial" w:hAnsi="Arial"/>
                <w:noProof/>
                <w:lang w:val="pl"/>
              </w:rPr>
              <w:t xml:space="preserve">XI. </w:t>
            </w:r>
            <w:r w:rsidR="00DF3D6E" w:rsidRPr="00DF3D6E">
              <w:rPr>
                <w:rStyle w:val="Hipercze"/>
                <w:rFonts w:ascii="Arial" w:hAnsi="Arial"/>
                <w:noProof/>
                <w:lang w:val="pl"/>
              </w:rPr>
              <w:t>Otwarcie ofert</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_Toc226110021 \h </w:instrText>
            </w:r>
            <w:r w:rsidR="00DF3D6E" w:rsidRPr="00DF3D6E">
              <w:rPr>
                <w:noProof/>
                <w:webHidden/>
              </w:rPr>
            </w:r>
            <w:r w:rsidR="00DF3D6E" w:rsidRPr="00DF3D6E">
              <w:rPr>
                <w:noProof/>
                <w:webHidden/>
              </w:rPr>
              <w:fldChar w:fldCharType="separate"/>
            </w:r>
            <w:r>
              <w:rPr>
                <w:noProof/>
                <w:webHidden/>
              </w:rPr>
              <w:t>19</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2" w:history="1">
            <w:r w:rsidR="00DF3D6E" w:rsidRPr="00DF3D6E">
              <w:rPr>
                <w:rStyle w:val="Hipercze"/>
                <w:rFonts w:ascii="Arial" w:eastAsia="Arial" w:hAnsi="Arial"/>
                <w:noProof/>
                <w:lang w:val="pl"/>
              </w:rPr>
              <w:t>XII. Sposób obliczania ceny oferty</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_Toc226110022 \h </w:instrText>
            </w:r>
            <w:r w:rsidR="00DF3D6E" w:rsidRPr="00DF3D6E">
              <w:rPr>
                <w:noProof/>
                <w:webHidden/>
              </w:rPr>
            </w:r>
            <w:r w:rsidR="00DF3D6E" w:rsidRPr="00DF3D6E">
              <w:rPr>
                <w:noProof/>
                <w:webHidden/>
              </w:rPr>
              <w:fldChar w:fldCharType="separate"/>
            </w:r>
            <w:r>
              <w:rPr>
                <w:noProof/>
                <w:webHidden/>
              </w:rPr>
              <w:t>19</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3" w:history="1">
            <w:r w:rsidR="00DF3D6E" w:rsidRPr="00DF3D6E">
              <w:rPr>
                <w:rStyle w:val="Hipercze"/>
                <w:rFonts w:ascii="Arial" w:eastAsia="Arial" w:hAnsi="Arial"/>
                <w:noProof/>
                <w:lang w:val="pl"/>
              </w:rPr>
              <w:t>XIII. Wymagania dotyczące wadium</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_Toc226110023 \h </w:instrText>
            </w:r>
            <w:r w:rsidR="00DF3D6E" w:rsidRPr="00DF3D6E">
              <w:rPr>
                <w:noProof/>
                <w:webHidden/>
              </w:rPr>
            </w:r>
            <w:r w:rsidR="00DF3D6E" w:rsidRPr="00DF3D6E">
              <w:rPr>
                <w:noProof/>
                <w:webHidden/>
              </w:rPr>
              <w:fldChar w:fldCharType="separate"/>
            </w:r>
            <w:r>
              <w:rPr>
                <w:noProof/>
                <w:webHidden/>
              </w:rPr>
              <w:t>21</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4" w:history="1">
            <w:r w:rsidR="00DF3D6E" w:rsidRPr="00DF3D6E">
              <w:rPr>
                <w:rStyle w:val="Hipercze"/>
                <w:rFonts w:ascii="Arial" w:eastAsia="Arial" w:hAnsi="Arial"/>
                <w:noProof/>
                <w:lang w:val="pl"/>
              </w:rPr>
              <w:t>XIV. Termin związania ofertą</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_Toc226110024 \h </w:instrText>
            </w:r>
            <w:r w:rsidR="00DF3D6E" w:rsidRPr="00DF3D6E">
              <w:rPr>
                <w:noProof/>
                <w:webHidden/>
              </w:rPr>
            </w:r>
            <w:r w:rsidR="00DF3D6E" w:rsidRPr="00DF3D6E">
              <w:rPr>
                <w:noProof/>
                <w:webHidden/>
              </w:rPr>
              <w:fldChar w:fldCharType="separate"/>
            </w:r>
            <w:r>
              <w:rPr>
                <w:noProof/>
                <w:webHidden/>
              </w:rPr>
              <w:t>22</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5" w:history="1">
            <w:r w:rsidR="00DF3D6E" w:rsidRPr="00DF3D6E">
              <w:rPr>
                <w:rStyle w:val="Hipercze"/>
                <w:rFonts w:ascii="Arial" w:eastAsia="Arial" w:hAnsi="Arial"/>
                <w:noProof/>
                <w:lang w:val="pl"/>
              </w:rPr>
              <w:t>XV. Opis kryteriów oceny ofert z podaniem wag i sposobu oceny ofert</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_Toc226110025 \h </w:instrText>
            </w:r>
            <w:r w:rsidR="00DF3D6E" w:rsidRPr="00DF3D6E">
              <w:rPr>
                <w:noProof/>
                <w:webHidden/>
              </w:rPr>
            </w:r>
            <w:r w:rsidR="00DF3D6E" w:rsidRPr="00DF3D6E">
              <w:rPr>
                <w:noProof/>
                <w:webHidden/>
              </w:rPr>
              <w:fldChar w:fldCharType="separate"/>
            </w:r>
            <w:r>
              <w:rPr>
                <w:noProof/>
                <w:webHidden/>
              </w:rPr>
              <w:t>23</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6" w:history="1">
            <w:r w:rsidR="00DF3D6E" w:rsidRPr="00DF3D6E">
              <w:rPr>
                <w:rStyle w:val="Hipercze"/>
                <w:rFonts w:ascii="Arial" w:eastAsia="Arial" w:hAnsi="Arial"/>
                <w:noProof/>
                <w:lang w:val="pl"/>
              </w:rPr>
              <w:t>XVI. Informacje o formalnościach, jakie powinny być dopełnione po wyborze oferty w celu zawarcia umowy</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_Toc226110026 \h </w:instrText>
            </w:r>
            <w:r w:rsidR="00DF3D6E" w:rsidRPr="00DF3D6E">
              <w:rPr>
                <w:noProof/>
                <w:webHidden/>
              </w:rPr>
            </w:r>
            <w:r w:rsidR="00DF3D6E" w:rsidRPr="00DF3D6E">
              <w:rPr>
                <w:noProof/>
                <w:webHidden/>
              </w:rPr>
              <w:fldChar w:fldCharType="separate"/>
            </w:r>
            <w:r>
              <w:rPr>
                <w:noProof/>
                <w:webHidden/>
              </w:rPr>
              <w:t>24</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7" w:history="1">
            <w:r w:rsidR="00DF3D6E" w:rsidRPr="00DF3D6E">
              <w:rPr>
                <w:rStyle w:val="Hipercze"/>
                <w:rFonts w:ascii="Arial" w:eastAsia="Arial" w:hAnsi="Arial"/>
                <w:noProof/>
                <w:lang w:val="pl"/>
              </w:rPr>
              <w:t>XVII. Wymagania dotyczące zabezpieczenia należytego wykonania umowy.</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_Toc226110027 \h </w:instrText>
            </w:r>
            <w:r w:rsidR="00DF3D6E" w:rsidRPr="00DF3D6E">
              <w:rPr>
                <w:noProof/>
                <w:webHidden/>
              </w:rPr>
            </w:r>
            <w:r w:rsidR="00DF3D6E" w:rsidRPr="00DF3D6E">
              <w:rPr>
                <w:noProof/>
                <w:webHidden/>
              </w:rPr>
              <w:fldChar w:fldCharType="separate"/>
            </w:r>
            <w:r>
              <w:rPr>
                <w:noProof/>
                <w:webHidden/>
              </w:rPr>
              <w:t>25</w:t>
            </w:r>
            <w:r w:rsidR="00DF3D6E" w:rsidRPr="00DF3D6E">
              <w:rPr>
                <w:noProof/>
                <w:webHidden/>
              </w:rPr>
              <w:fldChar w:fldCharType="end"/>
            </w:r>
          </w:hyperlink>
        </w:p>
        <w:p w:rsidR="00DF3D6E" w:rsidRPr="00DF3D6E" w:rsidRDefault="003454C0">
          <w:pPr>
            <w:pStyle w:val="Spistreci2"/>
            <w:tabs>
              <w:tab w:val="right" w:pos="9850"/>
            </w:tabs>
            <w:rPr>
              <w:rFonts w:asciiTheme="minorHAnsi" w:eastAsiaTheme="minorEastAsia" w:hAnsiTheme="minorHAnsi" w:cstheme="minorBidi"/>
              <w:noProof/>
              <w:sz w:val="22"/>
              <w:szCs w:val="22"/>
            </w:rPr>
          </w:pPr>
          <w:hyperlink w:anchor="_Toc226110028" w:history="1">
            <w:r w:rsidR="00DF3D6E" w:rsidRPr="00DF3D6E">
              <w:rPr>
                <w:rStyle w:val="Hipercze"/>
                <w:rFonts w:ascii="Arial" w:eastAsia="Arial" w:hAnsi="Arial"/>
                <w:noProof/>
                <w:lang w:val="pl"/>
              </w:rPr>
              <w:t>XVIII. Informacje o treści zawieranej umowy oraz możliwości jej zmiany</w:t>
            </w:r>
            <w:r w:rsidR="00DF3D6E" w:rsidRPr="00DF3D6E">
              <w:rPr>
                <w:noProof/>
                <w:webHidden/>
              </w:rPr>
              <w:tab/>
            </w:r>
            <w:r w:rsidR="00DF3D6E" w:rsidRPr="00DF3D6E">
              <w:rPr>
                <w:noProof/>
                <w:webHidden/>
              </w:rPr>
              <w:fldChar w:fldCharType="begin"/>
            </w:r>
            <w:r w:rsidR="00DF3D6E" w:rsidRPr="00DF3D6E">
              <w:rPr>
                <w:noProof/>
                <w:webHidden/>
              </w:rPr>
              <w:instrText xml:space="preserve"> PAGEREF _Toc226110028 \h </w:instrText>
            </w:r>
            <w:r w:rsidR="00DF3D6E" w:rsidRPr="00DF3D6E">
              <w:rPr>
                <w:noProof/>
                <w:webHidden/>
              </w:rPr>
            </w:r>
            <w:r w:rsidR="00DF3D6E" w:rsidRPr="00DF3D6E">
              <w:rPr>
                <w:noProof/>
                <w:webHidden/>
              </w:rPr>
              <w:fldChar w:fldCharType="separate"/>
            </w:r>
            <w:r>
              <w:rPr>
                <w:noProof/>
                <w:webHidden/>
              </w:rPr>
              <w:t>25</w:t>
            </w:r>
            <w:r w:rsidR="00DF3D6E" w:rsidRPr="00DF3D6E">
              <w:rPr>
                <w:noProof/>
                <w:webHidden/>
              </w:rPr>
              <w:fldChar w:fldCharType="end"/>
            </w:r>
          </w:hyperlink>
        </w:p>
        <w:p w:rsidR="00DF3D6E" w:rsidRDefault="003454C0">
          <w:pPr>
            <w:pStyle w:val="Spistreci2"/>
            <w:tabs>
              <w:tab w:val="right" w:pos="9850"/>
            </w:tabs>
            <w:rPr>
              <w:rFonts w:asciiTheme="minorHAnsi" w:eastAsiaTheme="minorEastAsia" w:hAnsiTheme="minorHAnsi" w:cstheme="minorBidi"/>
              <w:noProof/>
              <w:sz w:val="22"/>
              <w:szCs w:val="22"/>
            </w:rPr>
          </w:pPr>
          <w:hyperlink w:anchor="_Toc226110029" w:history="1">
            <w:r w:rsidR="00DF3D6E" w:rsidRPr="00261CFE">
              <w:rPr>
                <w:rStyle w:val="Hipercze"/>
                <w:rFonts w:ascii="Arial" w:eastAsia="Arial" w:hAnsi="Arial"/>
                <w:noProof/>
                <w:lang w:val="pl"/>
              </w:rPr>
              <w:t>XIX. Ochrona danych osobowych</w:t>
            </w:r>
            <w:r w:rsidR="00DF3D6E">
              <w:rPr>
                <w:noProof/>
                <w:webHidden/>
              </w:rPr>
              <w:tab/>
            </w:r>
            <w:r w:rsidR="00DF3D6E">
              <w:rPr>
                <w:noProof/>
                <w:webHidden/>
              </w:rPr>
              <w:fldChar w:fldCharType="begin"/>
            </w:r>
            <w:r w:rsidR="00DF3D6E">
              <w:rPr>
                <w:noProof/>
                <w:webHidden/>
              </w:rPr>
              <w:instrText xml:space="preserve"> PAGEREF _Toc226110029 \h </w:instrText>
            </w:r>
            <w:r w:rsidR="00DF3D6E">
              <w:rPr>
                <w:noProof/>
                <w:webHidden/>
              </w:rPr>
            </w:r>
            <w:r w:rsidR="00DF3D6E">
              <w:rPr>
                <w:noProof/>
                <w:webHidden/>
              </w:rPr>
              <w:fldChar w:fldCharType="separate"/>
            </w:r>
            <w:r>
              <w:rPr>
                <w:noProof/>
                <w:webHidden/>
              </w:rPr>
              <w:t>25</w:t>
            </w:r>
            <w:r w:rsidR="00DF3D6E">
              <w:rPr>
                <w:noProof/>
                <w:webHidden/>
              </w:rPr>
              <w:fldChar w:fldCharType="end"/>
            </w:r>
          </w:hyperlink>
        </w:p>
        <w:p w:rsidR="00DF3D6E" w:rsidRDefault="003454C0">
          <w:pPr>
            <w:pStyle w:val="Spistreci2"/>
            <w:tabs>
              <w:tab w:val="right" w:pos="9850"/>
            </w:tabs>
            <w:rPr>
              <w:rFonts w:asciiTheme="minorHAnsi" w:eastAsiaTheme="minorEastAsia" w:hAnsiTheme="minorHAnsi" w:cstheme="minorBidi"/>
              <w:noProof/>
              <w:sz w:val="22"/>
              <w:szCs w:val="22"/>
            </w:rPr>
          </w:pPr>
          <w:hyperlink w:anchor="_Toc226110030" w:history="1">
            <w:r w:rsidR="00DF3D6E" w:rsidRPr="00261CFE">
              <w:rPr>
                <w:rStyle w:val="Hipercze"/>
                <w:rFonts w:ascii="Arial" w:eastAsia="Arial" w:hAnsi="Arial"/>
                <w:noProof/>
                <w:lang w:val="pl"/>
              </w:rPr>
              <w:t>XX. Pouczenie o środkach ochrony prawnej przysługujących Wykonawcy</w:t>
            </w:r>
            <w:r w:rsidR="00DF3D6E">
              <w:rPr>
                <w:noProof/>
                <w:webHidden/>
              </w:rPr>
              <w:tab/>
            </w:r>
            <w:r w:rsidR="00DF3D6E">
              <w:rPr>
                <w:noProof/>
                <w:webHidden/>
              </w:rPr>
              <w:fldChar w:fldCharType="begin"/>
            </w:r>
            <w:r w:rsidR="00DF3D6E">
              <w:rPr>
                <w:noProof/>
                <w:webHidden/>
              </w:rPr>
              <w:instrText xml:space="preserve"> PAGEREF _Toc226110030 \h </w:instrText>
            </w:r>
            <w:r w:rsidR="00DF3D6E">
              <w:rPr>
                <w:noProof/>
                <w:webHidden/>
              </w:rPr>
            </w:r>
            <w:r w:rsidR="00DF3D6E">
              <w:rPr>
                <w:noProof/>
                <w:webHidden/>
              </w:rPr>
              <w:fldChar w:fldCharType="separate"/>
            </w:r>
            <w:r>
              <w:rPr>
                <w:noProof/>
                <w:webHidden/>
              </w:rPr>
              <w:t>27</w:t>
            </w:r>
            <w:r w:rsidR="00DF3D6E">
              <w:rPr>
                <w:noProof/>
                <w:webHidden/>
              </w:rPr>
              <w:fldChar w:fldCharType="end"/>
            </w:r>
          </w:hyperlink>
        </w:p>
        <w:p w:rsidR="00DF3D6E" w:rsidRDefault="003454C0">
          <w:pPr>
            <w:pStyle w:val="Spistreci2"/>
            <w:tabs>
              <w:tab w:val="right" w:pos="9850"/>
            </w:tabs>
            <w:rPr>
              <w:rFonts w:asciiTheme="minorHAnsi" w:eastAsiaTheme="minorEastAsia" w:hAnsiTheme="minorHAnsi" w:cstheme="minorBidi"/>
              <w:noProof/>
              <w:sz w:val="22"/>
              <w:szCs w:val="22"/>
            </w:rPr>
          </w:pPr>
          <w:hyperlink w:anchor="_Toc226110031" w:history="1">
            <w:r w:rsidR="00DF3D6E" w:rsidRPr="00261CFE">
              <w:rPr>
                <w:rStyle w:val="Hipercze"/>
                <w:rFonts w:ascii="Arial" w:eastAsia="Arial" w:hAnsi="Arial"/>
                <w:noProof/>
                <w:lang w:val="pl"/>
              </w:rPr>
              <w:t>XXI. Spis załączników</w:t>
            </w:r>
            <w:r w:rsidR="00DF3D6E">
              <w:rPr>
                <w:noProof/>
                <w:webHidden/>
              </w:rPr>
              <w:tab/>
            </w:r>
            <w:r w:rsidR="00DF3D6E">
              <w:rPr>
                <w:noProof/>
                <w:webHidden/>
              </w:rPr>
              <w:fldChar w:fldCharType="begin"/>
            </w:r>
            <w:r w:rsidR="00DF3D6E">
              <w:rPr>
                <w:noProof/>
                <w:webHidden/>
              </w:rPr>
              <w:instrText xml:space="preserve"> PAGEREF _Toc226110031 \h </w:instrText>
            </w:r>
            <w:r w:rsidR="00DF3D6E">
              <w:rPr>
                <w:noProof/>
                <w:webHidden/>
              </w:rPr>
            </w:r>
            <w:r w:rsidR="00DF3D6E">
              <w:rPr>
                <w:noProof/>
                <w:webHidden/>
              </w:rPr>
              <w:fldChar w:fldCharType="separate"/>
            </w:r>
            <w:r>
              <w:rPr>
                <w:noProof/>
                <w:webHidden/>
              </w:rPr>
              <w:t>28</w:t>
            </w:r>
            <w:r w:rsidR="00DF3D6E">
              <w:rPr>
                <w:noProof/>
                <w:webHidden/>
              </w:rPr>
              <w:fldChar w:fldCharType="end"/>
            </w:r>
          </w:hyperlink>
        </w:p>
        <w:p w:rsidR="00DF3D6E" w:rsidRDefault="003454C0">
          <w:pPr>
            <w:pStyle w:val="Spistreci2"/>
            <w:tabs>
              <w:tab w:val="right" w:pos="9850"/>
            </w:tabs>
            <w:rPr>
              <w:rFonts w:asciiTheme="minorHAnsi" w:eastAsiaTheme="minorEastAsia" w:hAnsiTheme="minorHAnsi" w:cstheme="minorBidi"/>
              <w:noProof/>
              <w:sz w:val="22"/>
              <w:szCs w:val="22"/>
            </w:rPr>
          </w:pPr>
          <w:hyperlink w:anchor="_Toc226110032" w:history="1">
            <w:r w:rsidR="00DF3D6E" w:rsidRPr="00261CFE">
              <w:rPr>
                <w:rStyle w:val="Hipercze"/>
                <w:rFonts w:ascii="Arial" w:eastAsia="Arial" w:hAnsi="Arial"/>
                <w:noProof/>
                <w:lang w:val="pl"/>
              </w:rPr>
              <w:t>XXII. Postanowienia końcowe</w:t>
            </w:r>
            <w:r w:rsidR="00DF3D6E">
              <w:rPr>
                <w:noProof/>
                <w:webHidden/>
              </w:rPr>
              <w:tab/>
            </w:r>
            <w:r w:rsidR="00DF3D6E">
              <w:rPr>
                <w:noProof/>
                <w:webHidden/>
              </w:rPr>
              <w:fldChar w:fldCharType="begin"/>
            </w:r>
            <w:r w:rsidR="00DF3D6E">
              <w:rPr>
                <w:noProof/>
                <w:webHidden/>
              </w:rPr>
              <w:instrText xml:space="preserve"> PAGEREF _Toc226110032 \h </w:instrText>
            </w:r>
            <w:r w:rsidR="00DF3D6E">
              <w:rPr>
                <w:noProof/>
                <w:webHidden/>
              </w:rPr>
            </w:r>
            <w:r w:rsidR="00DF3D6E">
              <w:rPr>
                <w:noProof/>
                <w:webHidden/>
              </w:rPr>
              <w:fldChar w:fldCharType="separate"/>
            </w:r>
            <w:r>
              <w:rPr>
                <w:noProof/>
                <w:webHidden/>
              </w:rPr>
              <w:t>28</w:t>
            </w:r>
            <w:r w:rsidR="00DF3D6E">
              <w:rPr>
                <w:noProof/>
                <w:webHidden/>
              </w:rPr>
              <w:fldChar w:fldCharType="end"/>
            </w:r>
          </w:hyperlink>
        </w:p>
        <w:p w:rsidR="007412E7" w:rsidRPr="00BF5889" w:rsidRDefault="007412E7" w:rsidP="007412E7">
          <w:pPr>
            <w:tabs>
              <w:tab w:val="right" w:pos="9025"/>
            </w:tabs>
            <w:spacing w:line="360" w:lineRule="auto"/>
            <w:rPr>
              <w:rFonts w:ascii="Arial" w:eastAsia="Arial" w:hAnsi="Arial"/>
              <w:sz w:val="24"/>
              <w:szCs w:val="24"/>
              <w:lang w:val="pl"/>
            </w:rPr>
          </w:pPr>
          <w:r w:rsidRPr="00BF5889">
            <w:rPr>
              <w:rFonts w:ascii="Arial" w:eastAsia="Arial" w:hAnsi="Arial"/>
              <w:sz w:val="24"/>
              <w:szCs w:val="24"/>
              <w:lang w:val="pl"/>
            </w:rPr>
            <w:fldChar w:fldCharType="end"/>
          </w:r>
        </w:p>
      </w:sdtContent>
    </w:sdt>
    <w:p w:rsidR="007412E7" w:rsidRPr="00BF5889" w:rsidRDefault="007412E7"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Default="007412E7" w:rsidP="007412E7">
      <w:pPr>
        <w:spacing w:line="360" w:lineRule="auto"/>
        <w:rPr>
          <w:rFonts w:ascii="Arial" w:eastAsia="Arial" w:hAnsi="Arial"/>
          <w:sz w:val="24"/>
          <w:szCs w:val="24"/>
          <w:lang w:val="pl"/>
        </w:rPr>
      </w:pPr>
    </w:p>
    <w:p w:rsidR="00DC1D0D" w:rsidRPr="00BF5889" w:rsidRDefault="00DC1D0D"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Default="007412E7" w:rsidP="007412E7">
      <w:pPr>
        <w:spacing w:line="360" w:lineRule="auto"/>
        <w:rPr>
          <w:rFonts w:ascii="Arial" w:eastAsia="Arial" w:hAnsi="Arial"/>
          <w:sz w:val="24"/>
          <w:szCs w:val="24"/>
          <w:lang w:val="pl"/>
        </w:rPr>
      </w:pPr>
    </w:p>
    <w:p w:rsidR="00BB0F68" w:rsidRPr="00BF5889" w:rsidRDefault="00BB0F68" w:rsidP="007412E7">
      <w:pPr>
        <w:spacing w:line="360" w:lineRule="auto"/>
        <w:rPr>
          <w:rFonts w:ascii="Arial" w:eastAsia="Arial" w:hAnsi="Arial"/>
          <w:sz w:val="24"/>
          <w:szCs w:val="24"/>
          <w:lang w:val="pl"/>
        </w:rPr>
      </w:pPr>
    </w:p>
    <w:p w:rsidR="007412E7" w:rsidRPr="00BF5889" w:rsidRDefault="007412E7" w:rsidP="007412E7">
      <w:pPr>
        <w:spacing w:line="360" w:lineRule="auto"/>
        <w:rPr>
          <w:rFonts w:ascii="Arial" w:eastAsia="Arial" w:hAnsi="Arial"/>
          <w:sz w:val="24"/>
          <w:szCs w:val="24"/>
          <w:lang w:val="pl"/>
        </w:rPr>
      </w:pPr>
    </w:p>
    <w:p w:rsidR="007412E7" w:rsidRPr="00064146" w:rsidRDefault="007412E7" w:rsidP="007412E7">
      <w:pPr>
        <w:keepNext/>
        <w:keepLines/>
        <w:spacing w:line="360" w:lineRule="auto"/>
        <w:outlineLvl w:val="1"/>
        <w:rPr>
          <w:rFonts w:ascii="Arial" w:eastAsia="Arial" w:hAnsi="Arial"/>
          <w:b/>
          <w:sz w:val="24"/>
          <w:szCs w:val="24"/>
          <w:lang w:val="pl"/>
        </w:rPr>
      </w:pPr>
      <w:bookmarkStart w:id="0" w:name="_Toc128636252"/>
      <w:bookmarkStart w:id="1" w:name="_Toc226110011"/>
      <w:r w:rsidRPr="00064146">
        <w:rPr>
          <w:rFonts w:ascii="Arial" w:eastAsia="Arial" w:hAnsi="Arial"/>
          <w:b/>
          <w:sz w:val="24"/>
          <w:szCs w:val="24"/>
          <w:lang w:val="pl"/>
        </w:rPr>
        <w:lastRenderedPageBreak/>
        <w:t>I. Dane Zamawiającego</w:t>
      </w:r>
      <w:bookmarkEnd w:id="0"/>
      <w:bookmarkEnd w:id="1"/>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Nazwa: Gmina Stężyca</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Adres: 83-322 Stężyca, ul. Parkowa 1</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NIP 589-15-95-806, REGON 000547135</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Adres poczty elektronicznej: stezyca@gminastezyca.pl</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Godziny pracy Urzędu Gminy Stężyca (z wyłączeniem dni ustawowo wolnych od pracy):</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od godz. 7:30 do godz. 15:30 – poniedziałek, wtorek, czwartek,</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od godz. 7:30 do godz. 16:30 – środa</w:t>
      </w:r>
    </w:p>
    <w:p w:rsidR="007412E7" w:rsidRPr="00093540"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od godz. 7:30 do godz. 14:30 – piątek</w:t>
      </w:r>
    </w:p>
    <w:p w:rsidR="007412E7" w:rsidRPr="00BF5889" w:rsidRDefault="007412E7" w:rsidP="007412E7">
      <w:pPr>
        <w:spacing w:line="360" w:lineRule="auto"/>
        <w:jc w:val="both"/>
        <w:rPr>
          <w:rFonts w:ascii="Arial" w:eastAsia="Arial" w:hAnsi="Arial"/>
          <w:sz w:val="24"/>
          <w:szCs w:val="24"/>
          <w:lang w:val="pl"/>
        </w:rPr>
      </w:pPr>
      <w:r w:rsidRPr="00093540">
        <w:rPr>
          <w:rFonts w:ascii="Arial" w:eastAsia="Arial" w:hAnsi="Arial"/>
          <w:sz w:val="24"/>
          <w:szCs w:val="24"/>
          <w:lang w:val="pl"/>
        </w:rPr>
        <w:t>Nr telefonu: 58 882-89-40, 58 882-89-73</w:t>
      </w:r>
      <w:r>
        <w:rPr>
          <w:rFonts w:ascii="Arial" w:eastAsia="Arial" w:hAnsi="Arial"/>
          <w:sz w:val="24"/>
          <w:szCs w:val="24"/>
          <w:lang w:val="pl"/>
        </w:rPr>
        <w:t>.</w:t>
      </w:r>
    </w:p>
    <w:p w:rsidR="007412E7" w:rsidRPr="00BF5889" w:rsidRDefault="007412E7" w:rsidP="007412E7">
      <w:pPr>
        <w:spacing w:line="360" w:lineRule="auto"/>
        <w:jc w:val="both"/>
        <w:rPr>
          <w:rFonts w:ascii="Arial" w:eastAsia="Arial" w:hAnsi="Arial"/>
          <w:sz w:val="24"/>
          <w:szCs w:val="24"/>
          <w:lang w:val="pl"/>
        </w:rPr>
      </w:pPr>
    </w:p>
    <w:p w:rsidR="007412E7" w:rsidRPr="00BF5889" w:rsidRDefault="007412E7" w:rsidP="007412E7">
      <w:pPr>
        <w:spacing w:line="360" w:lineRule="auto"/>
        <w:jc w:val="both"/>
        <w:rPr>
          <w:rFonts w:ascii="Arial" w:eastAsia="Arial" w:hAnsi="Arial"/>
          <w:sz w:val="24"/>
          <w:szCs w:val="24"/>
          <w:lang w:val="pl"/>
        </w:rPr>
      </w:pPr>
      <w:r w:rsidRPr="00BF5889">
        <w:rPr>
          <w:rFonts w:ascii="Arial" w:eastAsia="Arial" w:hAnsi="Arial"/>
          <w:sz w:val="24"/>
          <w:szCs w:val="24"/>
          <w:lang w:val="pl"/>
        </w:rPr>
        <w:t xml:space="preserve">Adres strony internetowej prowadzonego postępowania: </w:t>
      </w:r>
    </w:p>
    <w:p w:rsidR="007412E7" w:rsidRPr="00BF5889" w:rsidRDefault="003454C0" w:rsidP="007412E7">
      <w:pPr>
        <w:spacing w:line="360" w:lineRule="auto"/>
        <w:jc w:val="both"/>
        <w:rPr>
          <w:rFonts w:ascii="Arial" w:eastAsia="Arial" w:hAnsi="Arial"/>
          <w:sz w:val="24"/>
          <w:szCs w:val="24"/>
          <w:lang w:val="pl"/>
        </w:rPr>
      </w:pPr>
      <w:hyperlink r:id="rId8" w:history="1">
        <w:r w:rsidR="007412E7" w:rsidRPr="00BF5889">
          <w:rPr>
            <w:rFonts w:ascii="Arial" w:eastAsia="Arial" w:hAnsi="Arial"/>
            <w:sz w:val="24"/>
            <w:szCs w:val="24"/>
            <w:u w:val="single"/>
            <w:lang w:val="pl"/>
          </w:rPr>
          <w:t>https://platformazakupowa.pl/pn/gminastezyca/</w:t>
        </w:r>
      </w:hyperlink>
    </w:p>
    <w:p w:rsidR="007412E7" w:rsidRPr="00BF5889" w:rsidRDefault="007412E7" w:rsidP="007412E7">
      <w:pPr>
        <w:tabs>
          <w:tab w:val="left" w:pos="284"/>
          <w:tab w:val="left" w:pos="426"/>
        </w:tabs>
        <w:spacing w:line="360" w:lineRule="auto"/>
        <w:jc w:val="both"/>
        <w:rPr>
          <w:rFonts w:ascii="Arial" w:eastAsia="Times New Roman" w:hAnsi="Arial"/>
          <w:sz w:val="24"/>
          <w:szCs w:val="24"/>
          <w:lang w:val="pl"/>
        </w:rPr>
      </w:pPr>
      <w:r w:rsidRPr="00BF5889">
        <w:rPr>
          <w:rFonts w:ascii="Arial" w:eastAsia="Times New Roman" w:hAnsi="Arial"/>
          <w:sz w:val="24"/>
          <w:szCs w:val="24"/>
          <w:lang w:val="pl"/>
        </w:rPr>
        <w:t>(dedykowana platforma zakupowa do przeprowadzenia postępowań w formie elektronicznej, zwana dalej Platformą).</w:t>
      </w:r>
    </w:p>
    <w:p w:rsidR="007412E7" w:rsidRPr="00BF5889" w:rsidRDefault="007412E7" w:rsidP="007412E7">
      <w:pPr>
        <w:autoSpaceDE w:val="0"/>
        <w:autoSpaceDN w:val="0"/>
        <w:adjustRightInd w:val="0"/>
        <w:spacing w:line="360" w:lineRule="auto"/>
        <w:jc w:val="both"/>
        <w:rPr>
          <w:rFonts w:ascii="Arial" w:eastAsia="Arial" w:hAnsi="Arial"/>
          <w:sz w:val="24"/>
          <w:szCs w:val="24"/>
        </w:rPr>
      </w:pPr>
    </w:p>
    <w:p w:rsidR="007412E7" w:rsidRPr="00BF5889" w:rsidRDefault="007412E7" w:rsidP="007412E7">
      <w:pPr>
        <w:autoSpaceDE w:val="0"/>
        <w:autoSpaceDN w:val="0"/>
        <w:adjustRightInd w:val="0"/>
        <w:spacing w:line="360" w:lineRule="auto"/>
        <w:jc w:val="both"/>
        <w:rPr>
          <w:rFonts w:ascii="Arial" w:eastAsia="Arial" w:hAnsi="Arial"/>
          <w:bCs/>
          <w:sz w:val="24"/>
          <w:szCs w:val="24"/>
        </w:rPr>
      </w:pPr>
      <w:r w:rsidRPr="00BF5889">
        <w:rPr>
          <w:rFonts w:ascii="Arial" w:eastAsia="Arial" w:hAnsi="Arial"/>
          <w:bCs/>
          <w:sz w:val="24"/>
          <w:szCs w:val="24"/>
        </w:rPr>
        <w:t xml:space="preserve">Adres strony internetowej, na której udostępniane będą zmiany i wyjaśnienia treści SWZ oraz inne dokumenty zamówienia bezpośrednio związane z postępowaniem o udzielenie zamówienia: </w:t>
      </w:r>
    </w:p>
    <w:p w:rsidR="007412E7" w:rsidRPr="00BF5889" w:rsidRDefault="003454C0" w:rsidP="007412E7">
      <w:pPr>
        <w:spacing w:line="360" w:lineRule="auto"/>
        <w:jc w:val="both"/>
        <w:rPr>
          <w:rFonts w:ascii="Arial" w:eastAsia="Arial" w:hAnsi="Arial"/>
          <w:sz w:val="24"/>
          <w:szCs w:val="24"/>
          <w:lang w:val="pl"/>
        </w:rPr>
      </w:pPr>
      <w:hyperlink r:id="rId9" w:history="1">
        <w:r w:rsidR="007412E7" w:rsidRPr="00BF5889">
          <w:rPr>
            <w:rFonts w:ascii="Arial" w:eastAsia="Arial" w:hAnsi="Arial"/>
            <w:sz w:val="24"/>
            <w:szCs w:val="24"/>
            <w:u w:val="single"/>
            <w:lang w:val="pl"/>
          </w:rPr>
          <w:t>https://platformazakupowa.pl/pn/gminastezyca/</w:t>
        </w:r>
      </w:hyperlink>
    </w:p>
    <w:p w:rsidR="007412E7" w:rsidRPr="00BF5889" w:rsidRDefault="007412E7" w:rsidP="007412E7">
      <w:pPr>
        <w:spacing w:line="360" w:lineRule="auto"/>
        <w:jc w:val="both"/>
        <w:rPr>
          <w:rFonts w:ascii="Arial" w:eastAsia="Arial" w:hAnsi="Arial"/>
          <w:sz w:val="24"/>
          <w:szCs w:val="24"/>
          <w:lang w:val="pl"/>
        </w:rPr>
      </w:pPr>
    </w:p>
    <w:p w:rsidR="007412E7" w:rsidRPr="00064146" w:rsidRDefault="007412E7" w:rsidP="007412E7">
      <w:pPr>
        <w:keepNext/>
        <w:keepLines/>
        <w:spacing w:line="360" w:lineRule="auto"/>
        <w:outlineLvl w:val="1"/>
        <w:rPr>
          <w:rFonts w:ascii="Arial" w:eastAsia="Arial" w:hAnsi="Arial"/>
          <w:b/>
          <w:sz w:val="24"/>
          <w:szCs w:val="24"/>
          <w:lang w:val="pl"/>
        </w:rPr>
      </w:pPr>
      <w:bookmarkStart w:id="2" w:name="_Toc226110012"/>
      <w:r w:rsidRPr="00064146">
        <w:rPr>
          <w:rFonts w:ascii="Arial" w:eastAsia="Arial" w:hAnsi="Arial"/>
          <w:b/>
          <w:sz w:val="24"/>
          <w:szCs w:val="24"/>
          <w:lang w:val="pl"/>
        </w:rPr>
        <w:t>II. Tryb udzielania zamówienia</w:t>
      </w:r>
      <w:bookmarkEnd w:id="2"/>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Postępowanie prowadzone jest w trybie podstawowym, na podstawie art. 275 pkt 1 ustawy z dnia 11 września 201</w:t>
      </w:r>
      <w:r w:rsidR="000C20F2">
        <w:rPr>
          <w:rFonts w:ascii="Arial" w:eastAsia="Arial" w:hAnsi="Arial"/>
          <w:sz w:val="24"/>
          <w:szCs w:val="24"/>
          <w:lang w:val="pl"/>
        </w:rPr>
        <w:t xml:space="preserve">9 r. Prawo zamówień publicznych </w:t>
      </w:r>
      <w:r w:rsidR="001A58CB">
        <w:rPr>
          <w:rFonts w:ascii="Arial" w:eastAsia="Arial" w:hAnsi="Arial"/>
          <w:sz w:val="24"/>
          <w:szCs w:val="24"/>
          <w:lang w:val="pl"/>
        </w:rPr>
        <w:t xml:space="preserve">(Dz. U. Z 2024 r. </w:t>
      </w:r>
      <w:r w:rsidR="000C20F2">
        <w:rPr>
          <w:rFonts w:ascii="Arial" w:eastAsia="Arial" w:hAnsi="Arial"/>
          <w:sz w:val="24"/>
          <w:szCs w:val="24"/>
          <w:lang w:val="pl"/>
        </w:rPr>
        <w:t>p</w:t>
      </w:r>
      <w:r w:rsidR="001A58CB">
        <w:rPr>
          <w:rFonts w:ascii="Arial" w:eastAsia="Arial" w:hAnsi="Arial"/>
          <w:sz w:val="24"/>
          <w:szCs w:val="24"/>
          <w:lang w:val="pl"/>
        </w:rPr>
        <w:t>oz. 1320 ze zm.)</w:t>
      </w:r>
      <w:r w:rsidRPr="00BF5889">
        <w:rPr>
          <w:rFonts w:ascii="Arial" w:eastAsia="Arial" w:hAnsi="Arial"/>
          <w:sz w:val="24"/>
          <w:szCs w:val="24"/>
          <w:lang w:val="pl"/>
        </w:rPr>
        <w:t xml:space="preserve"> Zamawiający nie przewiduje prowadzenia negocjacji. </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Szacunkowa wartość przedmiotowego zamówienia nie przekracza progów unijnych, o jakich mowa w art. 3 ustawy PZP (tj. progu unijnego).  </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nie przewiduje aukcji elektronicznej.</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nie prowadzi postępowania w celu zawarcia umowy ramowej.</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Zamawiający nie zastrzega możliwości ubiegania się o udzielenie zamówienia wyłącznie przez Wykonawców, o których mowa w art. 94 PZP </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nie określa dodatkowych wymagań związanych z zatrudnianiem osób, o których mowa w art.</w:t>
      </w:r>
      <w:r>
        <w:rPr>
          <w:rFonts w:ascii="Arial" w:eastAsia="Arial" w:hAnsi="Arial"/>
          <w:sz w:val="24"/>
          <w:szCs w:val="24"/>
          <w:lang w:val="pl"/>
        </w:rPr>
        <w:t xml:space="preserve"> 95 ust. 1 oraz art.</w:t>
      </w:r>
      <w:r w:rsidRPr="00BF5889">
        <w:rPr>
          <w:rFonts w:ascii="Arial" w:eastAsia="Arial" w:hAnsi="Arial"/>
          <w:sz w:val="24"/>
          <w:szCs w:val="24"/>
          <w:lang w:val="pl"/>
        </w:rPr>
        <w:t xml:space="preserve"> 96 ust. 2 pkt 2 PZP.</w:t>
      </w:r>
    </w:p>
    <w:p w:rsidR="007412E7" w:rsidRPr="00BF5889" w:rsidRDefault="007412E7" w:rsidP="007412E7">
      <w:pPr>
        <w:numPr>
          <w:ilvl w:val="0"/>
          <w:numId w:val="19"/>
        </w:numPr>
        <w:spacing w:line="360" w:lineRule="auto"/>
        <w:ind w:left="567" w:hanging="425"/>
        <w:jc w:val="both"/>
        <w:rPr>
          <w:rFonts w:ascii="Arial" w:eastAsia="Arial" w:hAnsi="Arial"/>
          <w:sz w:val="24"/>
          <w:szCs w:val="24"/>
          <w:lang w:val="pl"/>
        </w:rPr>
      </w:pPr>
      <w:r w:rsidRPr="00BF5889">
        <w:rPr>
          <w:rFonts w:ascii="Arial" w:eastAsia="Times New Roman" w:hAnsi="Arial"/>
          <w:sz w:val="24"/>
          <w:szCs w:val="24"/>
          <w:lang w:val="pl"/>
        </w:rPr>
        <w:lastRenderedPageBreak/>
        <w:t>Wykonawca może zwrócić się do Zamawiającego o wyjaśnienie treści SWZ nie później niż na 4 dni przed upływem terminu składania ofert. Zamawiający udzieli wyjaśnień niezwłocznie, jednak nie później niż na 2 dni przed upływem terminu składania ofert. Przedłużenie terminu składania ofert nie wpływa na bieg terminu składania wniosku o wyjaśnienie treści SWZ.</w:t>
      </w:r>
      <w:r w:rsidRPr="00BF5889">
        <w:rPr>
          <w:rFonts w:ascii="Arial" w:eastAsia="Arial" w:hAnsi="Arial"/>
          <w:sz w:val="24"/>
          <w:szCs w:val="24"/>
          <w:lang w:val="pl"/>
        </w:rPr>
        <w:t xml:space="preserve"> </w:t>
      </w:r>
      <w:r w:rsidRPr="00BF5889">
        <w:rPr>
          <w:rFonts w:ascii="Arial" w:eastAsia="Times New Roman" w:hAnsi="Arial"/>
          <w:sz w:val="24"/>
          <w:szCs w:val="24"/>
          <w:lang w:val="pl"/>
        </w:rPr>
        <w:t xml:space="preserve">W uzasadnionych przypadkach Zamawiający może przed upływem terminu składania ofert zmienić treść SWZ. </w:t>
      </w:r>
    </w:p>
    <w:p w:rsidR="007412E7" w:rsidRPr="00BF5889" w:rsidRDefault="007412E7" w:rsidP="007412E7">
      <w:pPr>
        <w:numPr>
          <w:ilvl w:val="0"/>
          <w:numId w:val="19"/>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Zamawiający nie przewiduje zwrotu kosztów udziału w postępowaniu z zastrzeżeniem art. 261 ustawy PZP.</w:t>
      </w:r>
    </w:p>
    <w:p w:rsidR="007412E7" w:rsidRPr="00064146" w:rsidRDefault="007412E7" w:rsidP="007412E7">
      <w:pPr>
        <w:keepNext/>
        <w:keepLines/>
        <w:spacing w:line="360" w:lineRule="auto"/>
        <w:outlineLvl w:val="1"/>
        <w:rPr>
          <w:rFonts w:ascii="Arial" w:eastAsia="Arial" w:hAnsi="Arial"/>
          <w:b/>
          <w:sz w:val="24"/>
          <w:szCs w:val="24"/>
          <w:lang w:val="pl"/>
        </w:rPr>
      </w:pPr>
      <w:bookmarkStart w:id="3" w:name="_Toc226110013"/>
      <w:r w:rsidRPr="00064146">
        <w:rPr>
          <w:rFonts w:ascii="Arial" w:eastAsia="Arial" w:hAnsi="Arial"/>
          <w:b/>
          <w:sz w:val="24"/>
          <w:szCs w:val="24"/>
          <w:lang w:val="pl"/>
        </w:rPr>
        <w:t>III. Opis przedmiotu zamówienia</w:t>
      </w:r>
      <w:bookmarkEnd w:id="3"/>
    </w:p>
    <w:p w:rsidR="007412E7" w:rsidRPr="00615814" w:rsidRDefault="007412E7" w:rsidP="007412E7">
      <w:pPr>
        <w:numPr>
          <w:ilvl w:val="0"/>
          <w:numId w:val="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Przedmiotem zamówienia jest</w:t>
      </w:r>
      <w:r>
        <w:rPr>
          <w:rFonts w:ascii="Arial" w:eastAsia="Garamond" w:hAnsi="Arial"/>
          <w:bCs/>
          <w:sz w:val="24"/>
          <w:szCs w:val="24"/>
          <w:lang w:val="pl"/>
        </w:rPr>
        <w:t xml:space="preserve"> </w:t>
      </w:r>
      <w:r w:rsidRPr="00615814">
        <w:rPr>
          <w:rFonts w:ascii="Arial" w:eastAsia="Arial" w:hAnsi="Arial"/>
          <w:sz w:val="24"/>
          <w:szCs w:val="24"/>
          <w:lang w:val="pl"/>
        </w:rPr>
        <w:t>dostawa lekkiego samochodu ratowniczo - gaśniczego.</w:t>
      </w:r>
    </w:p>
    <w:p w:rsidR="007412E7" w:rsidRPr="00E15C5C" w:rsidRDefault="007412E7" w:rsidP="007412E7">
      <w:pPr>
        <w:numPr>
          <w:ilvl w:val="0"/>
          <w:numId w:val="1"/>
        </w:numPr>
        <w:spacing w:line="360" w:lineRule="auto"/>
        <w:ind w:left="567" w:hanging="425"/>
        <w:jc w:val="both"/>
        <w:rPr>
          <w:rFonts w:ascii="Arial" w:eastAsia="Garamond" w:hAnsi="Arial"/>
          <w:bCs/>
          <w:sz w:val="24"/>
          <w:szCs w:val="24"/>
          <w:lang w:val="pl"/>
        </w:rPr>
      </w:pPr>
      <w:r w:rsidRPr="00093540">
        <w:rPr>
          <w:rFonts w:ascii="Arial" w:eastAsia="Arial" w:hAnsi="Arial"/>
          <w:sz w:val="24"/>
          <w:szCs w:val="24"/>
          <w:lang w:val="pl"/>
        </w:rPr>
        <w:t>Wykonanie przedmiotu zamówienia musi być zgodne z niniejszą Specyfikacją Warunków Zamówienia (dalej: SWZ) i załącznikami do SWZ oraz o</w:t>
      </w:r>
      <w:r w:rsidR="00AF5DA8">
        <w:rPr>
          <w:rFonts w:ascii="Arial" w:eastAsia="Arial" w:hAnsi="Arial"/>
          <w:sz w:val="24"/>
          <w:szCs w:val="24"/>
          <w:lang w:val="pl"/>
        </w:rPr>
        <w:t>bowiązującymi przepisami prawa.</w:t>
      </w:r>
    </w:p>
    <w:p w:rsidR="00E15C5C" w:rsidRPr="007412E7" w:rsidRDefault="00E15C5C" w:rsidP="007412E7">
      <w:pPr>
        <w:numPr>
          <w:ilvl w:val="0"/>
          <w:numId w:val="1"/>
        </w:numPr>
        <w:spacing w:line="360" w:lineRule="auto"/>
        <w:ind w:left="567" w:hanging="425"/>
        <w:jc w:val="both"/>
        <w:rPr>
          <w:rFonts w:ascii="Arial" w:eastAsia="Garamond" w:hAnsi="Arial"/>
          <w:bCs/>
          <w:sz w:val="24"/>
          <w:szCs w:val="24"/>
          <w:lang w:val="pl"/>
        </w:rPr>
      </w:pPr>
      <w:r>
        <w:rPr>
          <w:rFonts w:ascii="Arial" w:eastAsia="Arial" w:hAnsi="Arial"/>
          <w:sz w:val="24"/>
          <w:szCs w:val="24"/>
          <w:lang w:val="pl"/>
        </w:rPr>
        <w:t xml:space="preserve">Przedmiot zamówienia jest współfinansowany </w:t>
      </w:r>
      <w:r w:rsidR="00606ADC" w:rsidRPr="00606ADC">
        <w:rPr>
          <w:rFonts w:ascii="Arial" w:eastAsia="Arial" w:hAnsi="Arial"/>
          <w:sz w:val="24"/>
          <w:szCs w:val="24"/>
          <w:lang w:val="pl"/>
        </w:rPr>
        <w:t xml:space="preserve">z Europejskiego Funduszu Rozwoju Regionalnego </w:t>
      </w:r>
      <w:r>
        <w:rPr>
          <w:rFonts w:ascii="Arial" w:eastAsia="Arial" w:hAnsi="Arial"/>
          <w:sz w:val="24"/>
          <w:szCs w:val="24"/>
          <w:lang w:val="pl"/>
        </w:rPr>
        <w:t>w ramach Programu Fundusze Europejskie dla Pomorza 2021-2027, Priorytetu 2. Fundusze europejskie dla zielonego Pomorza, Działania 2.9. przystosowanie do z</w:t>
      </w:r>
      <w:r w:rsidR="00606ADC">
        <w:rPr>
          <w:rFonts w:ascii="Arial" w:eastAsia="Arial" w:hAnsi="Arial"/>
          <w:sz w:val="24"/>
          <w:szCs w:val="24"/>
          <w:lang w:val="pl"/>
        </w:rPr>
        <w:t>mian klimatu</w:t>
      </w:r>
      <w:r>
        <w:rPr>
          <w:rFonts w:ascii="Arial" w:eastAsia="Arial" w:hAnsi="Arial"/>
          <w:sz w:val="24"/>
          <w:szCs w:val="24"/>
          <w:lang w:val="pl"/>
        </w:rPr>
        <w:t>.</w:t>
      </w:r>
    </w:p>
    <w:p w:rsidR="007412E7" w:rsidRPr="00BF5889" w:rsidRDefault="007412E7" w:rsidP="007412E7">
      <w:pPr>
        <w:numPr>
          <w:ilvl w:val="0"/>
          <w:numId w:val="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 cenie oferty należy ująć zakres i warunki realizacji </w:t>
      </w:r>
      <w:r>
        <w:rPr>
          <w:rFonts w:ascii="Arial" w:eastAsia="Arial" w:hAnsi="Arial"/>
          <w:sz w:val="24"/>
          <w:szCs w:val="24"/>
          <w:lang w:val="pl"/>
        </w:rPr>
        <w:t xml:space="preserve">dostawy </w:t>
      </w:r>
      <w:r w:rsidRPr="00BF5889">
        <w:rPr>
          <w:rFonts w:ascii="Arial" w:eastAsia="Arial" w:hAnsi="Arial"/>
          <w:sz w:val="24"/>
          <w:szCs w:val="24"/>
          <w:lang w:val="pl"/>
        </w:rPr>
        <w:t xml:space="preserve">zgodnie z opisem zawartym </w:t>
      </w:r>
      <w:r w:rsidR="00706DAC">
        <w:rPr>
          <w:rFonts w:ascii="Arial" w:eastAsia="Arial" w:hAnsi="Arial"/>
          <w:sz w:val="24"/>
          <w:szCs w:val="24"/>
          <w:lang w:val="pl"/>
        </w:rPr>
        <w:t xml:space="preserve">w </w:t>
      </w:r>
      <w:r w:rsidRPr="00BF5889">
        <w:rPr>
          <w:rFonts w:ascii="Arial" w:eastAsia="Arial" w:hAnsi="Arial"/>
          <w:sz w:val="24"/>
          <w:szCs w:val="24"/>
          <w:lang w:val="pl"/>
        </w:rPr>
        <w:t xml:space="preserve">SWZ i załącznikach. </w:t>
      </w:r>
    </w:p>
    <w:p w:rsidR="007412E7" w:rsidRPr="00BF5889" w:rsidRDefault="007412E7" w:rsidP="007412E7">
      <w:pPr>
        <w:numPr>
          <w:ilvl w:val="0"/>
          <w:numId w:val="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Wspólny Słownik Zamówień CPV: </w:t>
      </w:r>
    </w:p>
    <w:p w:rsidR="007412E7" w:rsidRPr="00BF5889" w:rsidRDefault="007412E7" w:rsidP="007412E7">
      <w:pPr>
        <w:tabs>
          <w:tab w:val="left" w:pos="3855"/>
        </w:tabs>
        <w:spacing w:line="360" w:lineRule="auto"/>
        <w:ind w:left="567"/>
        <w:jc w:val="both"/>
        <w:rPr>
          <w:rFonts w:ascii="Arial" w:eastAsia="Arial" w:hAnsi="Arial"/>
          <w:sz w:val="24"/>
          <w:szCs w:val="24"/>
          <w:lang w:val="pl"/>
        </w:rPr>
      </w:pPr>
      <w:r w:rsidRPr="004D0F98">
        <w:rPr>
          <w:rFonts w:ascii="Arial" w:eastAsia="Arial" w:hAnsi="Arial"/>
          <w:bCs/>
          <w:sz w:val="24"/>
          <w:szCs w:val="24"/>
          <w:lang w:val="pl"/>
        </w:rPr>
        <w:t>34144210-3 Wozy strażackie</w:t>
      </w:r>
      <w:r>
        <w:rPr>
          <w:rFonts w:ascii="Arial" w:eastAsia="Arial" w:hAnsi="Arial"/>
          <w:bCs/>
          <w:sz w:val="24"/>
          <w:szCs w:val="24"/>
          <w:lang w:val="pl"/>
        </w:rPr>
        <w:t>.</w:t>
      </w:r>
    </w:p>
    <w:p w:rsidR="00B57671" w:rsidRDefault="00706DAC" w:rsidP="00B57671">
      <w:pPr>
        <w:numPr>
          <w:ilvl w:val="0"/>
          <w:numId w:val="1"/>
        </w:numPr>
        <w:tabs>
          <w:tab w:val="left" w:pos="567"/>
        </w:tabs>
        <w:spacing w:line="360" w:lineRule="auto"/>
        <w:jc w:val="both"/>
        <w:rPr>
          <w:rFonts w:ascii="Arial" w:eastAsia="Times New Roman" w:hAnsi="Arial"/>
          <w:sz w:val="24"/>
          <w:szCs w:val="24"/>
        </w:rPr>
      </w:pPr>
      <w:r>
        <w:rPr>
          <w:rFonts w:ascii="Arial" w:eastAsia="Times New Roman" w:hAnsi="Arial"/>
          <w:sz w:val="24"/>
          <w:szCs w:val="24"/>
        </w:rPr>
        <w:t>Znak sprawy: ZP.271.1.5.2026.MS</w:t>
      </w:r>
    </w:p>
    <w:p w:rsidR="00B57671" w:rsidRPr="00B57671" w:rsidRDefault="00B57671" w:rsidP="00B57671">
      <w:pPr>
        <w:numPr>
          <w:ilvl w:val="0"/>
          <w:numId w:val="1"/>
        </w:numPr>
        <w:tabs>
          <w:tab w:val="left" w:pos="567"/>
        </w:tabs>
        <w:spacing w:line="360" w:lineRule="auto"/>
        <w:jc w:val="both"/>
        <w:rPr>
          <w:rFonts w:ascii="Arial" w:eastAsia="Times New Roman" w:hAnsi="Arial"/>
          <w:sz w:val="24"/>
          <w:szCs w:val="24"/>
        </w:rPr>
      </w:pPr>
      <w:r w:rsidRPr="00B57671">
        <w:rPr>
          <w:rFonts w:ascii="Arial" w:eastAsia="Arial" w:hAnsi="Arial"/>
          <w:sz w:val="24"/>
          <w:szCs w:val="24"/>
        </w:rPr>
        <w:t xml:space="preserve">Zamawiający nie dokonał podziału zamówienia na części z obiektywnych przyczyn funkcjonalnych i technologicznych z następujących względów: </w:t>
      </w:r>
    </w:p>
    <w:p w:rsidR="007412E7" w:rsidRPr="00BF5889" w:rsidRDefault="00B57671" w:rsidP="00B57671">
      <w:pPr>
        <w:spacing w:line="360" w:lineRule="auto"/>
        <w:ind w:left="595"/>
        <w:jc w:val="both"/>
        <w:rPr>
          <w:rFonts w:ascii="Arial" w:eastAsia="Arial" w:hAnsi="Arial"/>
          <w:sz w:val="24"/>
          <w:szCs w:val="24"/>
          <w:lang w:val="pl"/>
        </w:rPr>
      </w:pPr>
      <w:r w:rsidRPr="00B57671">
        <w:rPr>
          <w:rFonts w:ascii="Arial" w:eastAsia="Arial" w:hAnsi="Arial"/>
          <w:sz w:val="24"/>
          <w:szCs w:val="24"/>
        </w:rPr>
        <w:t>Przedmiot zamówienia obejmuje dostawę jednego kompletnego pojazdu, stanowiącego zintegrowaną całość techniczno-użytkową. Ewentualny podział zamówienia na części (np. odrębnie</w:t>
      </w:r>
      <w:r>
        <w:rPr>
          <w:rFonts w:ascii="Arial" w:eastAsia="Arial" w:hAnsi="Arial"/>
          <w:sz w:val="24"/>
          <w:szCs w:val="24"/>
        </w:rPr>
        <w:t>:</w:t>
      </w:r>
      <w:r w:rsidRPr="00B57671">
        <w:rPr>
          <w:rFonts w:ascii="Arial" w:eastAsia="Arial" w:hAnsi="Arial"/>
          <w:sz w:val="24"/>
          <w:szCs w:val="24"/>
        </w:rPr>
        <w:t xml:space="preserve"> dostawę podwozia, zabudowy lub wyposażenia) byłby niecelowy oraz mógłby prowadzić do ryzyka niekompatybilności poszczególnych elementów, wydłużenia realizacji oraz utrudnień w egzekwowaniu odpowiedzialności wykonawczej. W związku z powyższym podział zamówienia na części byłby sztuczny i mógłby zagrozić prawidłowej realizacji zamówienia.</w:t>
      </w:r>
    </w:p>
    <w:p w:rsidR="007412E7" w:rsidRPr="00BF5889" w:rsidRDefault="007412E7" w:rsidP="00B57671">
      <w:pPr>
        <w:numPr>
          <w:ilvl w:val="0"/>
          <w:numId w:val="1"/>
        </w:numPr>
        <w:spacing w:line="360" w:lineRule="auto"/>
        <w:jc w:val="both"/>
        <w:rPr>
          <w:rFonts w:ascii="Arial" w:eastAsia="Arial" w:hAnsi="Arial"/>
          <w:sz w:val="24"/>
          <w:szCs w:val="24"/>
          <w:lang w:val="pl"/>
        </w:rPr>
      </w:pPr>
      <w:r w:rsidRPr="00BF5889">
        <w:rPr>
          <w:rFonts w:ascii="Arial" w:eastAsia="Arial" w:hAnsi="Arial"/>
          <w:sz w:val="24"/>
          <w:szCs w:val="24"/>
          <w:lang w:val="pl"/>
        </w:rPr>
        <w:t>Zamawiający nie dopuszcza składania ofert wariantowych oraz w postaci katalogów elektronicznych.</w:t>
      </w:r>
    </w:p>
    <w:p w:rsidR="007412E7" w:rsidRPr="00BF5889" w:rsidRDefault="007412E7" w:rsidP="00B57671">
      <w:pPr>
        <w:numPr>
          <w:ilvl w:val="0"/>
          <w:numId w:val="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lastRenderedPageBreak/>
        <w:t xml:space="preserve">Informacja o przewidywanych zamówieniach, o których mowa w art. 214 ust. 1 pkt 7 i 8 PZP: powtórzenie podobnych </w:t>
      </w:r>
      <w:r>
        <w:rPr>
          <w:rFonts w:ascii="Arial" w:eastAsia="Arial" w:hAnsi="Arial"/>
          <w:sz w:val="24"/>
          <w:szCs w:val="24"/>
          <w:lang w:val="pl"/>
        </w:rPr>
        <w:t xml:space="preserve">dostaw. </w:t>
      </w:r>
      <w:r w:rsidRPr="00374B25">
        <w:rPr>
          <w:rFonts w:ascii="Arial" w:hAnsi="Arial"/>
          <w:sz w:val="24"/>
          <w:szCs w:val="24"/>
        </w:rPr>
        <w:t xml:space="preserve">Zamawiający </w:t>
      </w:r>
      <w:r>
        <w:rPr>
          <w:rFonts w:ascii="Arial" w:hAnsi="Arial"/>
          <w:sz w:val="24"/>
          <w:szCs w:val="24"/>
        </w:rPr>
        <w:t xml:space="preserve">nie </w:t>
      </w:r>
      <w:r w:rsidRPr="00402CA0">
        <w:rPr>
          <w:rFonts w:ascii="Arial" w:hAnsi="Arial"/>
          <w:sz w:val="24"/>
          <w:szCs w:val="24"/>
        </w:rPr>
        <w:t>przewiduje</w:t>
      </w:r>
      <w:r w:rsidRPr="00374B25">
        <w:rPr>
          <w:rFonts w:ascii="Arial" w:hAnsi="Arial"/>
          <w:sz w:val="24"/>
          <w:szCs w:val="24"/>
        </w:rPr>
        <w:t xml:space="preserve"> realizacj</w:t>
      </w:r>
      <w:r>
        <w:rPr>
          <w:rFonts w:ascii="Arial" w:hAnsi="Arial"/>
          <w:sz w:val="24"/>
          <w:szCs w:val="24"/>
        </w:rPr>
        <w:t>i</w:t>
      </w:r>
      <w:r w:rsidRPr="00374B25">
        <w:rPr>
          <w:rFonts w:ascii="Arial" w:hAnsi="Arial"/>
          <w:sz w:val="24"/>
          <w:szCs w:val="24"/>
        </w:rPr>
        <w:t xml:space="preserve"> zamówień polegających na powtórzeniu podobnych dostaw.</w:t>
      </w:r>
    </w:p>
    <w:p w:rsidR="007412E7" w:rsidRPr="00BF5889" w:rsidRDefault="007412E7" w:rsidP="00B57671">
      <w:pPr>
        <w:numPr>
          <w:ilvl w:val="0"/>
          <w:numId w:val="1"/>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Informacje dot. przeprowadzenia przez Wykonawcę wizji lokalnej lub sprawdzenia przez niego dokumentów niezbędnych do realizacji zamówienia, o których mowa w art. 131 ust. 2 ustawy PZP: Zamawiający nie stawia takich wymogów.</w:t>
      </w:r>
    </w:p>
    <w:p w:rsidR="007412E7" w:rsidRPr="00C21844" w:rsidRDefault="007412E7" w:rsidP="007412E7">
      <w:pPr>
        <w:keepNext/>
        <w:keepLines/>
        <w:spacing w:line="360" w:lineRule="auto"/>
        <w:outlineLvl w:val="1"/>
        <w:rPr>
          <w:rFonts w:ascii="Arial" w:eastAsia="Arial" w:hAnsi="Arial"/>
          <w:b/>
          <w:sz w:val="24"/>
          <w:szCs w:val="24"/>
          <w:lang w:val="pl"/>
        </w:rPr>
      </w:pPr>
      <w:bookmarkStart w:id="4" w:name="_Toc226110014"/>
      <w:r w:rsidRPr="00C21844">
        <w:rPr>
          <w:rFonts w:ascii="Arial" w:eastAsia="Arial" w:hAnsi="Arial"/>
          <w:b/>
          <w:sz w:val="24"/>
          <w:szCs w:val="24"/>
          <w:lang w:val="pl"/>
        </w:rPr>
        <w:t>IV. Podwykonawstwo</w:t>
      </w:r>
      <w:bookmarkEnd w:id="4"/>
    </w:p>
    <w:p w:rsidR="007412E7" w:rsidRPr="00BF5889" w:rsidRDefault="007412E7" w:rsidP="007412E7">
      <w:pPr>
        <w:numPr>
          <w:ilvl w:val="0"/>
          <w:numId w:val="8"/>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Wykonawca może powierzyć wykonanie części zamówienia podwykonawcy (podwykonawcom).</w:t>
      </w:r>
    </w:p>
    <w:p w:rsidR="007412E7" w:rsidRPr="00BF5889" w:rsidRDefault="007412E7" w:rsidP="007412E7">
      <w:pPr>
        <w:numPr>
          <w:ilvl w:val="0"/>
          <w:numId w:val="8"/>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Informacja o obowiązku osobistego wykonania przez Wykonawcę kluczowych zadań, jeżeli Zamawiający dokonuje takiego zastrzeżenia zgodnie z art. 60 i art. 121 ustawy PZP: Zamawiający nie wprowadza takiego zastrzeżenia. Wykonawca może powierzyć wykonanie części zamówienia podwykonawcy (podwykonawcom). Zamawiający nie zastrzega obowiązku osobistego wykonania przez Wykonawcę kluczowych części zamówienia. </w:t>
      </w:r>
    </w:p>
    <w:p w:rsidR="007412E7" w:rsidRPr="00BF5889" w:rsidRDefault="007412E7" w:rsidP="007412E7">
      <w:pPr>
        <w:numPr>
          <w:ilvl w:val="0"/>
          <w:numId w:val="8"/>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rsidR="007412E7" w:rsidRPr="00C21844" w:rsidRDefault="007412E7" w:rsidP="007412E7">
      <w:pPr>
        <w:keepNext/>
        <w:keepLines/>
        <w:spacing w:line="360" w:lineRule="auto"/>
        <w:outlineLvl w:val="1"/>
        <w:rPr>
          <w:rFonts w:ascii="Arial" w:eastAsia="Arial" w:hAnsi="Arial"/>
          <w:b/>
          <w:sz w:val="24"/>
          <w:szCs w:val="24"/>
          <w:lang w:val="pl"/>
        </w:rPr>
      </w:pPr>
      <w:bookmarkStart w:id="5" w:name="_Toc226110015"/>
      <w:r w:rsidRPr="00C21844">
        <w:rPr>
          <w:rFonts w:ascii="Arial" w:eastAsia="Arial" w:hAnsi="Arial"/>
          <w:b/>
          <w:sz w:val="24"/>
          <w:szCs w:val="24"/>
          <w:lang w:val="pl"/>
        </w:rPr>
        <w:t>V. Okres realizacji zamówienia</w:t>
      </w:r>
      <w:bookmarkEnd w:id="5"/>
    </w:p>
    <w:p w:rsidR="007412E7" w:rsidRPr="00BF5889" w:rsidRDefault="007412E7" w:rsidP="007412E7">
      <w:pPr>
        <w:numPr>
          <w:ilvl w:val="0"/>
          <w:numId w:val="12"/>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Termi</w:t>
      </w:r>
      <w:r w:rsidR="00AF5DA8">
        <w:rPr>
          <w:rFonts w:ascii="Arial" w:eastAsia="Arial" w:hAnsi="Arial"/>
          <w:sz w:val="24"/>
          <w:szCs w:val="24"/>
          <w:lang w:val="pl"/>
        </w:rPr>
        <w:t>n wykonania zamówienia wynosi: 4</w:t>
      </w:r>
      <w:r w:rsidRPr="00BF5889">
        <w:rPr>
          <w:rFonts w:ascii="Arial" w:eastAsia="Arial" w:hAnsi="Arial"/>
          <w:sz w:val="24"/>
          <w:szCs w:val="24"/>
          <w:lang w:val="pl"/>
        </w:rPr>
        <w:t xml:space="preserve"> miesiące od daty zawarcia umowy.</w:t>
      </w:r>
    </w:p>
    <w:p w:rsidR="007412E7" w:rsidRPr="00BF5889" w:rsidRDefault="007412E7" w:rsidP="007412E7">
      <w:pPr>
        <w:numPr>
          <w:ilvl w:val="0"/>
          <w:numId w:val="12"/>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Szczegółowe zagadnienia dotyczące terminu realizacji umowy uregulowane są we wzorze umowy stanowiącym załącznik nr </w:t>
      </w:r>
      <w:r w:rsidR="00225AA2">
        <w:rPr>
          <w:rFonts w:ascii="Arial" w:eastAsia="Arial" w:hAnsi="Arial"/>
          <w:sz w:val="24"/>
          <w:szCs w:val="24"/>
          <w:lang w:val="pl"/>
        </w:rPr>
        <w:t>6</w:t>
      </w:r>
      <w:r w:rsidRPr="00BF5889">
        <w:rPr>
          <w:rFonts w:ascii="Arial" w:eastAsia="Arial" w:hAnsi="Arial"/>
          <w:sz w:val="24"/>
          <w:szCs w:val="24"/>
          <w:lang w:val="pl"/>
        </w:rPr>
        <w:t xml:space="preserve"> do SWZ.</w:t>
      </w:r>
    </w:p>
    <w:p w:rsidR="007412E7" w:rsidRPr="00C21844" w:rsidRDefault="007412E7" w:rsidP="007412E7">
      <w:pPr>
        <w:keepNext/>
        <w:keepLines/>
        <w:tabs>
          <w:tab w:val="left" w:pos="0"/>
        </w:tabs>
        <w:spacing w:line="360" w:lineRule="auto"/>
        <w:outlineLvl w:val="1"/>
        <w:rPr>
          <w:rFonts w:ascii="Arial" w:eastAsia="Arial" w:hAnsi="Arial"/>
          <w:b/>
          <w:sz w:val="24"/>
          <w:szCs w:val="24"/>
          <w:lang w:val="pl"/>
        </w:rPr>
      </w:pPr>
      <w:bookmarkStart w:id="6" w:name="_Toc226110016"/>
      <w:r w:rsidRPr="00C21844">
        <w:rPr>
          <w:rFonts w:ascii="Arial" w:eastAsia="Arial" w:hAnsi="Arial"/>
          <w:b/>
          <w:sz w:val="24"/>
          <w:szCs w:val="24"/>
          <w:lang w:val="pl"/>
        </w:rPr>
        <w:t>VI. Warunki udziału w postępowaniu</w:t>
      </w:r>
      <w:bookmarkEnd w:id="6"/>
    </w:p>
    <w:p w:rsidR="007412E7" w:rsidRPr="00BF5889" w:rsidRDefault="007412E7" w:rsidP="007412E7">
      <w:pPr>
        <w:numPr>
          <w:ilvl w:val="0"/>
          <w:numId w:val="15"/>
        </w:numPr>
        <w:spacing w:line="360" w:lineRule="auto"/>
        <w:ind w:left="567" w:right="20" w:hanging="425"/>
        <w:jc w:val="both"/>
        <w:rPr>
          <w:rFonts w:ascii="Arial" w:eastAsia="Arial" w:hAnsi="Arial"/>
          <w:sz w:val="24"/>
          <w:szCs w:val="24"/>
          <w:lang w:val="pl"/>
        </w:rPr>
      </w:pPr>
      <w:r w:rsidRPr="00BF5889">
        <w:rPr>
          <w:rFonts w:ascii="Arial" w:eastAsia="Arial" w:hAnsi="Arial"/>
          <w:sz w:val="24"/>
          <w:szCs w:val="24"/>
          <w:lang w:val="pl"/>
        </w:rPr>
        <w:t>O udzielenie zamówienia mogą ubiegać się Wykonawcy, którzy nie podlegają wykluczeniu na zasadach określonych w Rozdziale VII SWZ oraz spełniają określone przez Zamawiającego warunki</w:t>
      </w:r>
      <w:r w:rsidRPr="00BF5889">
        <w:rPr>
          <w:rFonts w:ascii="Arial" w:eastAsia="Arial" w:hAnsi="Arial"/>
          <w:sz w:val="24"/>
          <w:szCs w:val="24"/>
          <w:highlight w:val="white"/>
          <w:lang w:val="pl"/>
        </w:rPr>
        <w:t xml:space="preserve"> udziału w postępowaniu</w:t>
      </w:r>
      <w:r w:rsidRPr="00BF5889">
        <w:rPr>
          <w:rFonts w:ascii="Arial" w:eastAsia="Arial" w:hAnsi="Arial"/>
          <w:sz w:val="24"/>
          <w:szCs w:val="24"/>
          <w:lang w:val="pl"/>
        </w:rPr>
        <w:t xml:space="preserve"> dotyczące:</w:t>
      </w:r>
    </w:p>
    <w:p w:rsidR="007412E7" w:rsidRPr="00BF5889" w:rsidRDefault="007412E7" w:rsidP="007412E7">
      <w:pPr>
        <w:numPr>
          <w:ilvl w:val="0"/>
          <w:numId w:val="3"/>
        </w:numPr>
        <w:spacing w:line="360" w:lineRule="auto"/>
        <w:ind w:left="851" w:right="20" w:hanging="284"/>
        <w:jc w:val="both"/>
        <w:rPr>
          <w:rFonts w:ascii="Arial" w:eastAsia="Arial" w:hAnsi="Arial"/>
          <w:sz w:val="24"/>
          <w:szCs w:val="24"/>
          <w:lang w:val="pl"/>
        </w:rPr>
      </w:pPr>
      <w:r w:rsidRPr="00BF5889">
        <w:rPr>
          <w:rFonts w:ascii="Arial" w:eastAsia="Arial" w:hAnsi="Arial"/>
          <w:sz w:val="24"/>
          <w:szCs w:val="24"/>
          <w:lang w:val="pl"/>
        </w:rPr>
        <w:t>zdolności do występowania w obrocie gospodarczym: Zamawiający nie precyzuje warunku w tym zakresie.</w:t>
      </w:r>
    </w:p>
    <w:p w:rsidR="007412E7" w:rsidRPr="00BF5889" w:rsidRDefault="007412E7" w:rsidP="007412E7">
      <w:pPr>
        <w:numPr>
          <w:ilvl w:val="0"/>
          <w:numId w:val="3"/>
        </w:numPr>
        <w:spacing w:line="360" w:lineRule="auto"/>
        <w:ind w:left="851" w:right="20" w:hanging="284"/>
        <w:jc w:val="both"/>
        <w:rPr>
          <w:rFonts w:ascii="Arial" w:eastAsia="Arial" w:hAnsi="Arial"/>
          <w:sz w:val="24"/>
          <w:szCs w:val="24"/>
          <w:lang w:val="pl"/>
        </w:rPr>
      </w:pPr>
      <w:r w:rsidRPr="00BF5889">
        <w:rPr>
          <w:rFonts w:ascii="Arial" w:eastAsia="Arial" w:hAnsi="Arial"/>
          <w:sz w:val="24"/>
          <w:szCs w:val="24"/>
          <w:lang w:val="pl"/>
        </w:rPr>
        <w:t>uprawnień do prowadzenia określonej działalności gospodarczej lub zawodowej, o ile wynika to z odrębnych przepisów: Zamawiający nie precyzuje warunku w tym zakresie.</w:t>
      </w:r>
    </w:p>
    <w:p w:rsidR="007412E7" w:rsidRPr="00BF5889" w:rsidRDefault="007412E7" w:rsidP="007412E7">
      <w:pPr>
        <w:numPr>
          <w:ilvl w:val="0"/>
          <w:numId w:val="3"/>
        </w:numPr>
        <w:spacing w:line="360" w:lineRule="auto"/>
        <w:ind w:left="851" w:right="20" w:hanging="284"/>
        <w:jc w:val="both"/>
        <w:rPr>
          <w:rFonts w:ascii="Arial" w:eastAsia="Arial" w:hAnsi="Arial"/>
          <w:sz w:val="24"/>
          <w:szCs w:val="24"/>
          <w:lang w:val="pl"/>
        </w:rPr>
      </w:pPr>
      <w:r w:rsidRPr="00BF5889">
        <w:rPr>
          <w:rFonts w:ascii="Arial" w:eastAsia="Arial" w:hAnsi="Arial"/>
          <w:sz w:val="24"/>
          <w:szCs w:val="24"/>
          <w:lang w:val="pl"/>
        </w:rPr>
        <w:t>sytuacji ekonomicznej lub finansowej: Zamawiający nie precyzuje warunku w tym zakresie.</w:t>
      </w:r>
    </w:p>
    <w:p w:rsidR="00FB190F" w:rsidRDefault="007412E7" w:rsidP="00FB190F">
      <w:pPr>
        <w:numPr>
          <w:ilvl w:val="0"/>
          <w:numId w:val="3"/>
        </w:numPr>
        <w:spacing w:line="360" w:lineRule="auto"/>
        <w:ind w:left="851" w:right="20" w:hanging="284"/>
        <w:jc w:val="both"/>
        <w:rPr>
          <w:rFonts w:ascii="Arial" w:eastAsia="Arial" w:hAnsi="Arial"/>
          <w:sz w:val="24"/>
          <w:szCs w:val="24"/>
        </w:rPr>
      </w:pPr>
      <w:r w:rsidRPr="00BF5889">
        <w:rPr>
          <w:rFonts w:ascii="Arial" w:eastAsia="Arial" w:hAnsi="Arial"/>
          <w:sz w:val="24"/>
          <w:szCs w:val="24"/>
          <w:lang w:val="pl"/>
        </w:rPr>
        <w:lastRenderedPageBreak/>
        <w:t>zdolności technicznej lub zawodowej</w:t>
      </w:r>
      <w:r w:rsidR="00FB06ED">
        <w:rPr>
          <w:rFonts w:ascii="Arial" w:eastAsia="Arial" w:hAnsi="Arial"/>
          <w:sz w:val="24"/>
          <w:szCs w:val="24"/>
          <w:lang w:val="pl"/>
        </w:rPr>
        <w:t xml:space="preserve">: </w:t>
      </w:r>
      <w:r w:rsidR="00DE28B2">
        <w:rPr>
          <w:rFonts w:ascii="Arial" w:eastAsia="Arial" w:hAnsi="Arial"/>
          <w:sz w:val="24"/>
          <w:szCs w:val="24"/>
        </w:rPr>
        <w:t>Zamawiający uzna warunek za spełniony, jeśli Wykonaw</w:t>
      </w:r>
      <w:r w:rsidR="00071AA7">
        <w:rPr>
          <w:rFonts w:ascii="Arial" w:eastAsia="Arial" w:hAnsi="Arial"/>
          <w:sz w:val="24"/>
          <w:szCs w:val="24"/>
        </w:rPr>
        <w:t xml:space="preserve">ca wykaże, że wykonał </w:t>
      </w:r>
      <w:r w:rsidR="00056050" w:rsidRPr="00FB190F">
        <w:rPr>
          <w:rFonts w:ascii="Arial" w:eastAsia="Arial" w:hAnsi="Arial"/>
          <w:sz w:val="24"/>
          <w:szCs w:val="24"/>
        </w:rPr>
        <w:t>w okresie ostatnich 3 lat, a jeżeli okres prowadzenia działalności jest krótszy - w tym okresie: co najmniej jedną dostawę, która polegała na dostawie nowego lekkiego samochodu ratowniczo – gaśniczego, wraz z podaniem</w:t>
      </w:r>
      <w:r w:rsidR="00FB190F">
        <w:rPr>
          <w:rFonts w:ascii="Arial" w:eastAsia="Arial" w:hAnsi="Arial"/>
          <w:sz w:val="24"/>
          <w:szCs w:val="24"/>
        </w:rPr>
        <w:t xml:space="preserve"> jej</w:t>
      </w:r>
      <w:r w:rsidR="00056050" w:rsidRPr="00FB190F">
        <w:rPr>
          <w:rFonts w:ascii="Arial" w:eastAsia="Arial" w:hAnsi="Arial"/>
          <w:sz w:val="24"/>
          <w:szCs w:val="24"/>
        </w:rPr>
        <w:t xml:space="preserve"> wartości, przedmiotu, daty wykonania i podmiotów, na rzecz których </w:t>
      </w:r>
      <w:r w:rsidR="00FB190F">
        <w:rPr>
          <w:rFonts w:ascii="Arial" w:eastAsia="Arial" w:hAnsi="Arial"/>
          <w:sz w:val="24"/>
          <w:szCs w:val="24"/>
        </w:rPr>
        <w:t>dostawa</w:t>
      </w:r>
      <w:r w:rsidR="00056050" w:rsidRPr="00FB190F">
        <w:rPr>
          <w:rFonts w:ascii="Arial" w:eastAsia="Arial" w:hAnsi="Arial"/>
          <w:sz w:val="24"/>
          <w:szCs w:val="24"/>
        </w:rPr>
        <w:t xml:space="preserve"> został</w:t>
      </w:r>
      <w:r w:rsidR="00FB190F">
        <w:rPr>
          <w:rFonts w:ascii="Arial" w:eastAsia="Arial" w:hAnsi="Arial"/>
          <w:sz w:val="24"/>
          <w:szCs w:val="24"/>
        </w:rPr>
        <w:t>a</w:t>
      </w:r>
      <w:r w:rsidR="00056050" w:rsidRPr="00FB190F">
        <w:rPr>
          <w:rFonts w:ascii="Arial" w:eastAsia="Arial" w:hAnsi="Arial"/>
          <w:sz w:val="24"/>
          <w:szCs w:val="24"/>
        </w:rPr>
        <w:t xml:space="preserve"> wy</w:t>
      </w:r>
      <w:r w:rsidR="00FB190F">
        <w:rPr>
          <w:rFonts w:ascii="Arial" w:eastAsia="Arial" w:hAnsi="Arial"/>
          <w:sz w:val="24"/>
          <w:szCs w:val="24"/>
        </w:rPr>
        <w:t>konana</w:t>
      </w:r>
      <w:r w:rsidR="00056050" w:rsidRPr="00FB190F">
        <w:rPr>
          <w:rFonts w:ascii="Arial" w:eastAsia="Arial" w:hAnsi="Arial"/>
          <w:sz w:val="24"/>
          <w:szCs w:val="24"/>
        </w:rPr>
        <w:t xml:space="preserve"> oraz załączeniem dowodów określaj</w:t>
      </w:r>
      <w:r w:rsidR="00FB190F">
        <w:rPr>
          <w:rFonts w:ascii="Arial" w:eastAsia="Arial" w:hAnsi="Arial"/>
          <w:sz w:val="24"/>
          <w:szCs w:val="24"/>
        </w:rPr>
        <w:t>ących, czy ta dostawa</w:t>
      </w:r>
      <w:r w:rsidR="00056050" w:rsidRPr="00FB190F">
        <w:rPr>
          <w:rFonts w:ascii="Arial" w:eastAsia="Arial" w:hAnsi="Arial"/>
          <w:sz w:val="24"/>
          <w:szCs w:val="24"/>
        </w:rPr>
        <w:t xml:space="preserve"> został</w:t>
      </w:r>
      <w:r w:rsidR="00FB190F">
        <w:rPr>
          <w:rFonts w:ascii="Arial" w:eastAsia="Arial" w:hAnsi="Arial"/>
          <w:sz w:val="24"/>
          <w:szCs w:val="24"/>
        </w:rPr>
        <w:t>a wykonana</w:t>
      </w:r>
      <w:r w:rsidR="00056050" w:rsidRPr="00FB190F">
        <w:rPr>
          <w:rFonts w:ascii="Arial" w:eastAsia="Arial" w:hAnsi="Arial"/>
          <w:sz w:val="24"/>
          <w:szCs w:val="24"/>
        </w:rPr>
        <w:t xml:space="preserve"> należycie, przy czym dowodami, o których mowa, są referencje bądź inne dokumenty sporządzone przez podmiot, na rzecz którego </w:t>
      </w:r>
      <w:r w:rsidR="00FB190F">
        <w:rPr>
          <w:rFonts w:ascii="Arial" w:eastAsia="Arial" w:hAnsi="Arial"/>
          <w:sz w:val="24"/>
          <w:szCs w:val="24"/>
        </w:rPr>
        <w:t>dostawa</w:t>
      </w:r>
      <w:r w:rsidR="00056050" w:rsidRPr="00FB190F">
        <w:rPr>
          <w:rFonts w:ascii="Arial" w:eastAsia="Arial" w:hAnsi="Arial"/>
          <w:sz w:val="24"/>
          <w:szCs w:val="24"/>
        </w:rPr>
        <w:t xml:space="preserve"> został</w:t>
      </w:r>
      <w:r w:rsidR="00FB190F">
        <w:rPr>
          <w:rFonts w:ascii="Arial" w:eastAsia="Arial" w:hAnsi="Arial"/>
          <w:sz w:val="24"/>
          <w:szCs w:val="24"/>
        </w:rPr>
        <w:t>a wykonana</w:t>
      </w:r>
      <w:r w:rsidR="00056050" w:rsidRPr="00FB190F">
        <w:rPr>
          <w:rFonts w:ascii="Arial" w:eastAsia="Arial" w:hAnsi="Arial"/>
          <w:sz w:val="24"/>
          <w:szCs w:val="24"/>
        </w:rPr>
        <w:t>, a jeżeli wykonawca z przyczyn niezależnych od niego nie jest w stanie uzyskać tych dokumentów - i</w:t>
      </w:r>
      <w:r w:rsidR="00FB190F">
        <w:rPr>
          <w:rFonts w:ascii="Arial" w:eastAsia="Arial" w:hAnsi="Arial"/>
          <w:sz w:val="24"/>
          <w:szCs w:val="24"/>
        </w:rPr>
        <w:t>nne dokumenty potwierdzające jej</w:t>
      </w:r>
      <w:r w:rsidR="00056050" w:rsidRPr="00FB190F">
        <w:rPr>
          <w:rFonts w:ascii="Arial" w:eastAsia="Arial" w:hAnsi="Arial"/>
          <w:sz w:val="24"/>
          <w:szCs w:val="24"/>
        </w:rPr>
        <w:t xml:space="preserve"> należyte wykonywanie</w:t>
      </w:r>
      <w:r w:rsidR="00FB190F" w:rsidRPr="00FB190F">
        <w:rPr>
          <w:rFonts w:ascii="Arial" w:eastAsia="Arial" w:hAnsi="Arial"/>
          <w:sz w:val="24"/>
          <w:szCs w:val="24"/>
        </w:rPr>
        <w:t>.</w:t>
      </w:r>
    </w:p>
    <w:p w:rsidR="007412E7" w:rsidRPr="00FB190F" w:rsidRDefault="005020B9" w:rsidP="00FB190F">
      <w:pPr>
        <w:spacing w:line="360" w:lineRule="auto"/>
        <w:ind w:left="851" w:right="20"/>
        <w:jc w:val="both"/>
        <w:rPr>
          <w:rFonts w:ascii="Arial" w:eastAsia="Arial" w:hAnsi="Arial"/>
          <w:sz w:val="24"/>
          <w:szCs w:val="24"/>
        </w:rPr>
      </w:pPr>
      <w:r w:rsidRPr="00FB190F">
        <w:rPr>
          <w:rFonts w:ascii="Arial" w:eastAsia="Arial" w:hAnsi="Arial"/>
          <w:sz w:val="24"/>
          <w:szCs w:val="24"/>
        </w:rPr>
        <w:t>Ocena spełnienia warunku nastąpi według formuły spełnia/nie spełnia na podstawie oświadczenia Wykonawcy „Wykaz dostaw” (załącznik nr 5 do SWZ) oraz dokumentów załączonych do „Wykazu dostaw”.</w:t>
      </w:r>
    </w:p>
    <w:p w:rsidR="007412E7" w:rsidRPr="00BF5889" w:rsidRDefault="007412E7" w:rsidP="007412E7">
      <w:pPr>
        <w:numPr>
          <w:ilvl w:val="0"/>
          <w:numId w:val="1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Udostępnienie zasobów - poleganie na zdolnościach innych podmiotów.</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Wykonawca może w celu potwierdzenia spełniania warunków udziału w postępowaniu, w stosownych sytuacjach oraz w odniesieniu do konkretnego zamówienia, lub jego części, polegać na zdolności</w:t>
      </w:r>
      <w:r w:rsidR="005020B9">
        <w:rPr>
          <w:rFonts w:ascii="Arial" w:eastAsia="Times New Roman" w:hAnsi="Arial"/>
          <w:sz w:val="24"/>
          <w:szCs w:val="24"/>
          <w:lang w:val="pl"/>
        </w:rPr>
        <w:t xml:space="preserve">ach technicznych lub zawodowych </w:t>
      </w:r>
      <w:r w:rsidRPr="00BF5889">
        <w:rPr>
          <w:rFonts w:ascii="Arial" w:eastAsia="Times New Roman" w:hAnsi="Arial"/>
          <w:sz w:val="24"/>
          <w:szCs w:val="24"/>
          <w:lang w:val="pl"/>
        </w:rPr>
        <w:t>podmiotów udostępniających zasoby, niezależnie od charakteru prawnego łączących go z nimi stosunków prawnych.</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 xml:space="preserve">W odniesieniu do warunków dotyczących doświadczenia wykonawcy mogą polegać na zdolnościach podmiotów udostępniających zasoby, jeśli podmioty te wykonają </w:t>
      </w:r>
      <w:r w:rsidR="00FB06ED">
        <w:rPr>
          <w:rFonts w:ascii="Arial" w:eastAsia="Times New Roman" w:hAnsi="Arial"/>
          <w:sz w:val="24"/>
          <w:szCs w:val="24"/>
          <w:lang w:val="pl"/>
        </w:rPr>
        <w:t>dostawy</w:t>
      </w:r>
      <w:r w:rsidRPr="00BF5889">
        <w:rPr>
          <w:rFonts w:ascii="Arial" w:eastAsia="Times New Roman" w:hAnsi="Arial"/>
          <w:sz w:val="24"/>
          <w:szCs w:val="24"/>
          <w:lang w:val="pl"/>
        </w:rPr>
        <w:t>, do realizacji których te zdolności są wymagane.</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Zobowiązanie podmiotu udostępniającego zasoby potwierdza, że stosunek łączący wykonawcę z podmiotami udostępniającymi zasoby gwarantuje rzeczywisty dostęp do tych zasobów oraz określa w szczególności:</w:t>
      </w:r>
    </w:p>
    <w:p w:rsidR="007412E7" w:rsidRPr="00BF5889" w:rsidRDefault="007412E7" w:rsidP="007412E7">
      <w:pPr>
        <w:tabs>
          <w:tab w:val="left" w:pos="851"/>
        </w:tabs>
        <w:spacing w:line="360" w:lineRule="auto"/>
        <w:ind w:left="851" w:hanging="284"/>
        <w:jc w:val="both"/>
        <w:rPr>
          <w:rFonts w:ascii="Arial" w:eastAsia="Arial" w:hAnsi="Arial"/>
          <w:sz w:val="24"/>
          <w:szCs w:val="24"/>
          <w:lang w:val="pl"/>
        </w:rPr>
      </w:pPr>
      <w:r w:rsidRPr="00BF5889">
        <w:rPr>
          <w:rFonts w:ascii="Arial" w:eastAsia="Times New Roman" w:hAnsi="Arial"/>
          <w:sz w:val="24"/>
          <w:szCs w:val="24"/>
          <w:lang w:val="pl"/>
        </w:rPr>
        <w:t>1. zakres dostępnych wykonawcy zasobów podmiotu udostępniającego zasoby;</w:t>
      </w:r>
    </w:p>
    <w:p w:rsidR="007412E7" w:rsidRPr="00BF5889" w:rsidRDefault="007412E7" w:rsidP="007412E7">
      <w:pPr>
        <w:tabs>
          <w:tab w:val="left" w:pos="851"/>
        </w:tabs>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 xml:space="preserve">2. </w:t>
      </w:r>
      <w:r w:rsidRPr="00BF5889">
        <w:rPr>
          <w:rFonts w:ascii="Arial" w:eastAsia="Times New Roman" w:hAnsi="Arial"/>
          <w:sz w:val="24"/>
          <w:szCs w:val="24"/>
          <w:lang w:val="pl"/>
        </w:rPr>
        <w:t>sposób i okres udostępnienia wykonawcy i wykorzystania przez niego zasobów podmiotu udostępniającego te zasoby przy wykonywaniu zamówienia;</w:t>
      </w:r>
    </w:p>
    <w:p w:rsidR="007412E7" w:rsidRPr="00BF5889" w:rsidRDefault="007412E7" w:rsidP="007412E7">
      <w:pPr>
        <w:tabs>
          <w:tab w:val="left" w:pos="851"/>
        </w:tabs>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lastRenderedPageBreak/>
        <w:t xml:space="preserve">3. </w:t>
      </w:r>
      <w:r w:rsidRPr="00BF5889">
        <w:rPr>
          <w:rFonts w:ascii="Arial" w:eastAsia="Times New Roman" w:hAnsi="Arial"/>
          <w:sz w:val="24"/>
          <w:szCs w:val="24"/>
          <w:lang w:val="pl"/>
        </w:rPr>
        <w:t>czy i w jakim zakresie podmiot udostępniający zasoby, na zdolnościach którego wykonawca polega w odniesieniu do warunków udziału w postępowaniu dotyczących doświadczenia, zrealizuje zakres, których wskazane zdolności dotyczą.</w:t>
      </w:r>
    </w:p>
    <w:p w:rsidR="007412E7" w:rsidRPr="00BF5889" w:rsidRDefault="007412E7" w:rsidP="007412E7">
      <w:pPr>
        <w:tabs>
          <w:tab w:val="left" w:pos="851"/>
        </w:tabs>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7412E7" w:rsidRPr="00BF5889" w:rsidRDefault="007412E7" w:rsidP="007412E7">
      <w:pPr>
        <w:tabs>
          <w:tab w:val="left" w:pos="851"/>
        </w:tabs>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Jeżeli zdo</w:t>
      </w:r>
      <w:r w:rsidR="005020B9">
        <w:rPr>
          <w:rFonts w:ascii="Arial" w:eastAsia="Times New Roman" w:hAnsi="Arial"/>
          <w:sz w:val="24"/>
          <w:szCs w:val="24"/>
          <w:lang w:val="pl"/>
        </w:rPr>
        <w:t xml:space="preserve">lności techniczne lub zawodowe </w:t>
      </w:r>
      <w:r w:rsidRPr="00BF5889">
        <w:rPr>
          <w:rFonts w:ascii="Arial" w:eastAsia="Times New Roman" w:hAnsi="Arial"/>
          <w:sz w:val="24"/>
          <w:szCs w:val="24"/>
          <w:lang w:val="pl"/>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Pr="00BF5889">
        <w:rPr>
          <w:rFonts w:ascii="Arial" w:eastAsia="Arial" w:hAnsi="Arial"/>
          <w:sz w:val="24"/>
          <w:szCs w:val="24"/>
          <w:lang w:val="pl"/>
        </w:rPr>
        <w:t xml:space="preserve"> </w:t>
      </w:r>
      <w:r w:rsidRPr="00BF5889">
        <w:rPr>
          <w:rFonts w:ascii="Arial" w:eastAsia="Times New Roman" w:hAnsi="Arial"/>
          <w:sz w:val="24"/>
          <w:szCs w:val="24"/>
          <w:lang w:val="pl"/>
        </w:rPr>
        <w:t>Wykonawca nie może, po upływie terminu składania ofert,</w:t>
      </w:r>
      <w:r w:rsidR="00FF4021">
        <w:rPr>
          <w:rFonts w:ascii="Arial" w:eastAsia="Times New Roman" w:hAnsi="Arial"/>
          <w:sz w:val="24"/>
          <w:szCs w:val="24"/>
          <w:lang w:val="pl"/>
        </w:rPr>
        <w:t xml:space="preserve"> powoływać się na zdolności </w:t>
      </w:r>
      <w:r w:rsidRPr="00BF5889">
        <w:rPr>
          <w:rFonts w:ascii="Arial" w:eastAsia="Times New Roman" w:hAnsi="Arial"/>
          <w:sz w:val="24"/>
          <w:szCs w:val="24"/>
          <w:lang w:val="pl"/>
        </w:rPr>
        <w:t>podmiotów udostępniających zasoby, jeżeli na etapie składania ofert nie polegał on w</w:t>
      </w:r>
      <w:r w:rsidR="00250889">
        <w:rPr>
          <w:rFonts w:ascii="Arial" w:eastAsia="Times New Roman" w:hAnsi="Arial"/>
          <w:sz w:val="24"/>
          <w:szCs w:val="24"/>
          <w:lang w:val="pl"/>
        </w:rPr>
        <w:t xml:space="preserve"> </w:t>
      </w:r>
      <w:r w:rsidRPr="00BF5889">
        <w:rPr>
          <w:rFonts w:ascii="Arial" w:eastAsia="Times New Roman" w:hAnsi="Arial"/>
          <w:sz w:val="24"/>
          <w:szCs w:val="24"/>
          <w:lang w:val="pl"/>
        </w:rPr>
        <w:t>danym zakre</w:t>
      </w:r>
      <w:r w:rsidR="00FF4021">
        <w:rPr>
          <w:rFonts w:ascii="Arial" w:eastAsia="Times New Roman" w:hAnsi="Arial"/>
          <w:sz w:val="24"/>
          <w:szCs w:val="24"/>
          <w:lang w:val="pl"/>
        </w:rPr>
        <w:t>sie na zdolnościach</w:t>
      </w:r>
      <w:r w:rsidRPr="00BF5889">
        <w:rPr>
          <w:rFonts w:ascii="Arial" w:eastAsia="Times New Roman" w:hAnsi="Arial"/>
          <w:sz w:val="24"/>
          <w:szCs w:val="24"/>
          <w:lang w:val="pl"/>
        </w:rPr>
        <w:t xml:space="preserve"> podmiotów udostępniających zasoby.</w:t>
      </w:r>
    </w:p>
    <w:p w:rsidR="007412E7" w:rsidRPr="00BF5889" w:rsidRDefault="007412E7" w:rsidP="007412E7">
      <w:pPr>
        <w:numPr>
          <w:ilvl w:val="0"/>
          <w:numId w:val="15"/>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Wspólne ubieganie się o udzielenie zamówienia.</w:t>
      </w:r>
    </w:p>
    <w:p w:rsidR="007412E7" w:rsidRPr="00BF5889" w:rsidRDefault="007412E7" w:rsidP="007412E7">
      <w:pPr>
        <w:tabs>
          <w:tab w:val="left" w:pos="851"/>
        </w:tabs>
        <w:spacing w:line="360" w:lineRule="auto"/>
        <w:ind w:left="567"/>
        <w:jc w:val="both"/>
        <w:rPr>
          <w:rFonts w:ascii="Arial" w:eastAsia="Times New Roman" w:hAnsi="Arial"/>
          <w:sz w:val="24"/>
          <w:szCs w:val="24"/>
        </w:rPr>
      </w:pPr>
      <w:r w:rsidRPr="00BF5889">
        <w:rPr>
          <w:rFonts w:ascii="Arial" w:eastAsia="Times New Roman" w:hAnsi="Arial"/>
          <w:sz w:val="24"/>
          <w:szCs w:val="24"/>
        </w:rPr>
        <w:t>Wykonawcy mogą wspólnie ubiegać się o udzielenie zamówienia składając wspólną ofertę, w takim przypadku ponoszą solidarną odpowiedzialność za wykonanie umowy. Wykonawcami wspólnie ubiegającymi się o udzielenie zamówienia mogą być:</w:t>
      </w:r>
    </w:p>
    <w:p w:rsidR="007412E7" w:rsidRPr="00BF5889" w:rsidRDefault="007412E7" w:rsidP="007412E7">
      <w:pPr>
        <w:numPr>
          <w:ilvl w:val="0"/>
          <w:numId w:val="27"/>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spółka cywilna – w rozumieniu przepisów art. 860-875 KC,</w:t>
      </w:r>
    </w:p>
    <w:p w:rsidR="007412E7" w:rsidRPr="00BF5889" w:rsidRDefault="007412E7" w:rsidP="007412E7">
      <w:pPr>
        <w:numPr>
          <w:ilvl w:val="0"/>
          <w:numId w:val="27"/>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Wykonawcy, którzy zawarli porozumienie w celu wspólnego ubiegania się o udzielenie zamówienia, nie będący spółką cywilną w rozumieniu przepisów KC np.: tak zwane „konsorcjum” dwóch lub więcej Wykonawców.</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Wykonawcy, którzy wspólnie ubiegają się o zamówienie, ustanawiają pełnomocnika do reprezentowania ich w postępowaniu o udzielenie zamówienia publicznego, albo reprezentowania w postępowaniu i zawarcia umowy. Pełnomocnictwo należy złożyć wraz z ofertą.</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 xml:space="preserve">W zakresie spełnienia warunków udziału w postępowaniu, Wykonawcy wspólnie ubiegający się o zamówienie składają dokumenty w taki sposób, by przy ich ocenie wspólnie spełniali w/w warunki. Warunek dotyczący uprawnień do prowadzenia określonej działalności gospodarczej lub zawodowej, o którym mowa w art. 112 ust. 2 pkt 2 ustawy </w:t>
      </w:r>
      <w:proofErr w:type="spellStart"/>
      <w:r w:rsidRPr="00BF5889">
        <w:rPr>
          <w:rFonts w:ascii="Arial" w:eastAsia="Arial" w:hAnsi="Arial"/>
          <w:sz w:val="24"/>
          <w:szCs w:val="24"/>
          <w:lang w:val="pl"/>
        </w:rPr>
        <w:t>Pzp</w:t>
      </w:r>
      <w:proofErr w:type="spellEnd"/>
      <w:r w:rsidRPr="00BF5889">
        <w:rPr>
          <w:rFonts w:ascii="Arial" w:eastAsia="Arial" w:hAnsi="Arial"/>
          <w:sz w:val="24"/>
          <w:szCs w:val="24"/>
          <w:lang w:val="pl"/>
        </w:rPr>
        <w:t xml:space="preserve"> jest spełniony, jeżeli co najmniej jeden z wykonawców wspólnie ubiegających się o udzielenie zamówienia posiada uprawnienia do prowadzenia </w:t>
      </w:r>
      <w:r w:rsidRPr="00BF5889">
        <w:rPr>
          <w:rFonts w:ascii="Arial" w:eastAsia="Arial" w:hAnsi="Arial"/>
          <w:sz w:val="24"/>
          <w:szCs w:val="24"/>
          <w:lang w:val="pl"/>
        </w:rPr>
        <w:lastRenderedPageBreak/>
        <w:t>określonej działalności gospodarczej lub zawodowej i zrealizuje usługi, do których realizacji te uprawnienia są wymagane.</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 xml:space="preserve">W przypadku Wykonawców wspólnie ubiegających się o udzielenie zamówienia, oświadczenia, o których mowa w pkt. VIII </w:t>
      </w:r>
      <w:proofErr w:type="spellStart"/>
      <w:r w:rsidRPr="00BF5889">
        <w:rPr>
          <w:rFonts w:ascii="Arial" w:eastAsia="Arial" w:hAnsi="Arial"/>
          <w:sz w:val="24"/>
          <w:szCs w:val="24"/>
          <w:lang w:val="pl"/>
        </w:rPr>
        <w:t>ppkt</w:t>
      </w:r>
      <w:proofErr w:type="spellEnd"/>
      <w:r w:rsidRPr="00BF5889">
        <w:rPr>
          <w:rFonts w:ascii="Arial" w:eastAsia="Arial" w:hAnsi="Arial"/>
          <w:sz w:val="24"/>
          <w:szCs w:val="24"/>
          <w:lang w:val="pl"/>
        </w:rPr>
        <w:t xml:space="preserve"> 1) SWZ, składa każdy z Wykonawców. Oświadczenia te potwierdzają brak podstaw wykluczenia oraz spełnianie warunków udziału w zakresie, w jakim każdy z Wykonawców wykazuje spełnianie warunków udziału w postępowaniu.</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Wykonawcy wspólnie ubiegający się o udzielenie zamówienia dołączają do oferty oświadczenie, z którego wynika, jaki zakres wykonają poszczególni wykonawcy.</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Oświadczenia i dokumenty potwierdzające brak podstaw do wykluczenia z postępowania składa każdy z Wykonawców wspólnie ubiegających się o zamówienie.</w:t>
      </w:r>
    </w:p>
    <w:p w:rsidR="007412E7" w:rsidRPr="00C21844" w:rsidRDefault="007412E7" w:rsidP="007412E7">
      <w:pPr>
        <w:keepNext/>
        <w:keepLines/>
        <w:spacing w:line="360" w:lineRule="auto"/>
        <w:outlineLvl w:val="1"/>
        <w:rPr>
          <w:rFonts w:ascii="Arial" w:eastAsia="Arial" w:hAnsi="Arial"/>
          <w:b/>
          <w:sz w:val="24"/>
          <w:szCs w:val="24"/>
          <w:lang w:val="pl"/>
        </w:rPr>
      </w:pPr>
      <w:bookmarkStart w:id="7" w:name="_Toc226110017"/>
      <w:r w:rsidRPr="00C21844">
        <w:rPr>
          <w:rFonts w:ascii="Arial" w:eastAsia="Arial" w:hAnsi="Arial"/>
          <w:b/>
          <w:sz w:val="24"/>
          <w:szCs w:val="24"/>
          <w:lang w:val="pl"/>
        </w:rPr>
        <w:t>VII. Podstawy wykluczenia z postępowania</w:t>
      </w:r>
      <w:bookmarkEnd w:id="7"/>
    </w:p>
    <w:p w:rsidR="007412E7" w:rsidRPr="00BF5889" w:rsidRDefault="007412E7" w:rsidP="007412E7">
      <w:pPr>
        <w:numPr>
          <w:ilvl w:val="0"/>
          <w:numId w:val="2"/>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Z postępowania o udzielenie zamówienia wyklucza się Wykonawców, w stosunku do których zachodzi którakolwiek z okoliczności wskazanych w art. 108 ust. 1 PZP </w:t>
      </w:r>
      <w:r w:rsidRPr="00BF5889">
        <w:rPr>
          <w:rFonts w:ascii="Arial" w:eastAsia="Arial" w:hAnsi="Arial"/>
          <w:sz w:val="24"/>
          <w:szCs w:val="24"/>
          <w:vertAlign w:val="superscript"/>
          <w:lang w:val="pl"/>
        </w:rPr>
        <w:footnoteReference w:id="1"/>
      </w:r>
      <w:r w:rsidRPr="00BF5889">
        <w:rPr>
          <w:rFonts w:ascii="Arial" w:eastAsia="Arial" w:hAnsi="Arial"/>
          <w:sz w:val="24"/>
          <w:szCs w:val="24"/>
          <w:lang w:val="pl"/>
        </w:rPr>
        <w:t>;</w:t>
      </w:r>
    </w:p>
    <w:p w:rsidR="007412E7" w:rsidRPr="00BF5889" w:rsidRDefault="007412E7" w:rsidP="007412E7">
      <w:pPr>
        <w:numPr>
          <w:ilvl w:val="0"/>
          <w:numId w:val="2"/>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Wykluczenie Wykonawcy następuje zgodnie z art. 111 PZP </w:t>
      </w:r>
    </w:p>
    <w:p w:rsidR="007412E7" w:rsidRPr="00BF5889" w:rsidRDefault="007412E7" w:rsidP="007412E7">
      <w:pPr>
        <w:numPr>
          <w:ilvl w:val="0"/>
          <w:numId w:val="2"/>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Podstawy wykluczenia, o których mowa w art. 109 ust. 1 PZP: Zamawiający nie przewiduje podstaw wykluczenia, o których mowa w art. 109 ust. 1 ustawy PZP.</w:t>
      </w:r>
    </w:p>
    <w:p w:rsidR="007412E7" w:rsidRPr="00BF5889" w:rsidRDefault="007412E7" w:rsidP="007412E7">
      <w:pPr>
        <w:numPr>
          <w:ilvl w:val="0"/>
          <w:numId w:val="2"/>
        </w:numPr>
        <w:spacing w:line="360" w:lineRule="auto"/>
        <w:ind w:left="567" w:hanging="425"/>
        <w:jc w:val="both"/>
        <w:rPr>
          <w:rFonts w:ascii="Arial" w:eastAsia="Arial" w:hAnsi="Arial"/>
          <w:sz w:val="24"/>
          <w:szCs w:val="24"/>
          <w:lang w:val="pl"/>
        </w:rPr>
      </w:pPr>
      <w:r w:rsidRPr="00BF5889">
        <w:rPr>
          <w:rFonts w:ascii="Arial" w:eastAsia="Times New Roman" w:hAnsi="Arial"/>
          <w:sz w:val="24"/>
          <w:szCs w:val="24"/>
          <w:lang w:val="pl"/>
        </w:rPr>
        <w:t>Dodatkowe przesłanki wykluczenia wprowadzone u</w:t>
      </w:r>
      <w:r w:rsidRPr="00BF5889">
        <w:rPr>
          <w:rFonts w:ascii="Arial" w:eastAsia="Arial" w:hAnsi="Arial"/>
          <w:sz w:val="24"/>
          <w:szCs w:val="24"/>
          <w:lang w:val="pl"/>
        </w:rPr>
        <w:t xml:space="preserve">stawą o szczególnych rozwiązaniach w zakresie przeciwdziałania wspieraniu agresji na Ukrainę oraz służących ochronie bezpieczeństwa narodowego w art. 7 ust. 1 pkt 1 – 3: </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Times New Roman" w:hAnsi="Arial"/>
          <w:sz w:val="24"/>
          <w:szCs w:val="24"/>
          <w:lang w:val="pl"/>
        </w:rPr>
        <w:t>O</w:t>
      </w:r>
      <w:r w:rsidRPr="00BF5889">
        <w:rPr>
          <w:rFonts w:ascii="Arial" w:eastAsia="Arial" w:hAnsi="Arial"/>
          <w:sz w:val="24"/>
          <w:szCs w:val="24"/>
          <w:lang w:val="pl"/>
        </w:rPr>
        <w:t xml:space="preserve"> udzielenie zamówienia mogą ubiegać się Wykonawcy, którzy nie podlegają wykluczeniu z postępowania na podstawie art. 7 ust. 1 ustawy o szczególnych rozwiązaniach w zakresie przeciwdziałania wspieraniu agresji na Ukrainę oraz służących ochronie bezpiec</w:t>
      </w:r>
      <w:r w:rsidR="00FF4021">
        <w:rPr>
          <w:rFonts w:ascii="Arial" w:eastAsia="Arial" w:hAnsi="Arial"/>
          <w:sz w:val="24"/>
          <w:szCs w:val="24"/>
          <w:lang w:val="pl"/>
        </w:rPr>
        <w:t>zeństwa narodowego (Dz.U. z 2025 r. poz. 514</w:t>
      </w:r>
      <w:r w:rsidRPr="00BF5889">
        <w:rPr>
          <w:rFonts w:ascii="Arial" w:eastAsia="Arial" w:hAnsi="Arial"/>
          <w:sz w:val="24"/>
          <w:szCs w:val="24"/>
          <w:lang w:val="pl"/>
        </w:rPr>
        <w:t xml:space="preserve"> z</w:t>
      </w:r>
      <w:r w:rsidR="00FF4021">
        <w:rPr>
          <w:rFonts w:ascii="Arial" w:eastAsia="Arial" w:hAnsi="Arial"/>
          <w:sz w:val="24"/>
          <w:szCs w:val="24"/>
          <w:lang w:val="pl"/>
        </w:rPr>
        <w:t>e</w:t>
      </w:r>
      <w:r w:rsidRPr="00BF5889">
        <w:rPr>
          <w:rFonts w:ascii="Arial" w:eastAsia="Arial" w:hAnsi="Arial"/>
          <w:sz w:val="24"/>
          <w:szCs w:val="24"/>
          <w:lang w:val="pl"/>
        </w:rPr>
        <w:t xml:space="preserve"> zm.). Na potwierdzenie powyższego, Wykonawca zobowiązany jest złożyć oświadczenie, o treści określonej w załączniku nr 2 cz. III.</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W uzasadnionych przypadkach Zamawiający może żądać dokumentów lub oświadczeń w celu potwierdzenia braku podstaw do wykluczenia na podstawie w/w ustawy.</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Powyższe zasady i wymóg złożenia oświadczenia dotyczy także każdego z Wykonawców wspólnie ubiegających się o zamówienie.</w:t>
      </w:r>
    </w:p>
    <w:p w:rsidR="007412E7" w:rsidRPr="00C21844" w:rsidRDefault="007412E7" w:rsidP="007412E7">
      <w:pPr>
        <w:keepNext/>
        <w:keepLines/>
        <w:spacing w:line="360" w:lineRule="auto"/>
        <w:jc w:val="both"/>
        <w:outlineLvl w:val="1"/>
        <w:rPr>
          <w:rFonts w:ascii="Arial" w:eastAsia="Arial" w:hAnsi="Arial"/>
          <w:b/>
          <w:sz w:val="24"/>
          <w:szCs w:val="24"/>
          <w:lang w:val="pl"/>
        </w:rPr>
      </w:pPr>
      <w:bookmarkStart w:id="8" w:name="_Toc226110018"/>
      <w:r w:rsidRPr="00C21844">
        <w:rPr>
          <w:rFonts w:ascii="Arial" w:eastAsia="Arial" w:hAnsi="Arial"/>
          <w:b/>
          <w:sz w:val="24"/>
          <w:szCs w:val="24"/>
          <w:lang w:val="pl"/>
        </w:rPr>
        <w:lastRenderedPageBreak/>
        <w:t>VIII. Podmiotowe środki dowodowe. Oświadczenia i dokumenty, jakie zobowiązani są dostarczyć Wykonawcy w celu potwierdzenia spełniania warunków udziału oraz wykazania braku podstaw wykluczenia</w:t>
      </w:r>
      <w:bookmarkEnd w:id="8"/>
    </w:p>
    <w:p w:rsidR="007412E7" w:rsidRPr="00BF5889" w:rsidRDefault="007412E7" w:rsidP="007412E7">
      <w:pPr>
        <w:numPr>
          <w:ilvl w:val="0"/>
          <w:numId w:val="7"/>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Do oferty Wykonawca zobowiązany jest dołączyć aktualne na dzień składania ofert oświadczenie o spełnianiu warunków udziału w postępowaniu oraz o braku podstaw do wykluczenia z postępowania – zgodnie z Załącznikiem nr 2 do SWZ</w:t>
      </w:r>
      <w:r w:rsidRPr="00BF5889">
        <w:rPr>
          <w:rFonts w:ascii="Arial" w:eastAsia="Arial" w:hAnsi="Arial"/>
          <w:sz w:val="24"/>
          <w:szCs w:val="24"/>
          <w:vertAlign w:val="superscript"/>
          <w:lang w:val="pl"/>
        </w:rPr>
        <w:footnoteReference w:id="2"/>
      </w:r>
      <w:r w:rsidRPr="00BF5889">
        <w:rPr>
          <w:rFonts w:ascii="Arial" w:eastAsia="Arial" w:hAnsi="Arial"/>
          <w:sz w:val="24"/>
          <w:szCs w:val="24"/>
          <w:lang w:val="pl"/>
        </w:rPr>
        <w:t>. Informacje zawarte w oświadczeniu stanowią wstępne potwierdzenie, że Wykonawca nie podlega wykluczeniu oraz spełnia warunki udziału w postępowaniu.</w:t>
      </w:r>
      <w:r w:rsidR="00FF4021">
        <w:rPr>
          <w:rFonts w:ascii="Arial" w:eastAsia="Arial" w:hAnsi="Arial"/>
          <w:sz w:val="24"/>
          <w:szCs w:val="24"/>
          <w:lang w:val="pl"/>
        </w:rPr>
        <w:t xml:space="preserve"> </w:t>
      </w:r>
      <w:r w:rsidR="00FF4021" w:rsidRPr="00FF4021">
        <w:rPr>
          <w:rFonts w:ascii="Arial" w:eastAsia="Arial" w:hAnsi="Arial"/>
          <w:sz w:val="24"/>
          <w:szCs w:val="24"/>
          <w:lang w:val="pl"/>
        </w:rPr>
        <w:t>Wykonawca, który powołuje się na zasoby innych podmiotów, w celu wykazania braku istnienia wobec nich podstaw wykluczenia oraz spełniania, w zakresie w jakim powołuje się na ich zasoby, warunków udziału w postępowaniu, zamieszcza w oświadczeniu informacje o tych podmiotach. W przypadku wspólnego ubiegania się o zamówienie przez Wykonawców, oświadczenie składa każdy z Wykonawców wspólnie ubiegających się o zamówienie. Dokumenty te powinny potwierdzać spełnianie warunków udziału w postępowaniu oraz brak podstaw wykluczenia w zakresie, w którym każdy z Wykonawców wykazuje spełnianie warunków udziału w postępowaniu oraz brak podstaw wykluczenia</w:t>
      </w:r>
      <w:r w:rsidR="00FF4021">
        <w:rPr>
          <w:rFonts w:ascii="Arial" w:eastAsia="Arial" w:hAnsi="Arial"/>
          <w:sz w:val="24"/>
          <w:szCs w:val="24"/>
          <w:lang w:val="pl"/>
        </w:rPr>
        <w:t>.</w:t>
      </w:r>
    </w:p>
    <w:p w:rsidR="007412E7" w:rsidRPr="00BF5889" w:rsidRDefault="007412E7" w:rsidP="007412E7">
      <w:pPr>
        <w:numPr>
          <w:ilvl w:val="0"/>
          <w:numId w:val="7"/>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wzywa wykonawcę, którego oferta została najwyżej oceniona, do złożenia w wyznaczonym terminie, nie krótszym niż 5 dni od dnia wezwania, podmiotowych środków dowodowych</w:t>
      </w:r>
      <w:r w:rsidRPr="00BF5889">
        <w:rPr>
          <w:rFonts w:ascii="Arial" w:eastAsia="Arial" w:hAnsi="Arial"/>
          <w:sz w:val="24"/>
          <w:szCs w:val="24"/>
          <w:vertAlign w:val="superscript"/>
          <w:lang w:val="pl"/>
        </w:rPr>
        <w:footnoteReference w:id="3"/>
      </w:r>
      <w:r w:rsidRPr="00BF5889">
        <w:rPr>
          <w:rFonts w:ascii="Arial" w:eastAsia="Arial" w:hAnsi="Arial"/>
          <w:sz w:val="24"/>
          <w:szCs w:val="24"/>
          <w:lang w:val="pl"/>
        </w:rPr>
        <w:t>, jeżeli wymagał ich złożenia w ogłoszeniu o zamówieniu lub dokumentach zamówienia, aktualnych na dzień złożenia podmiotowych środków dowodowych. Podmiotowe środki dowodowe składane na wezwanie, wymagane od wykonawcy, obejmują:</w:t>
      </w:r>
    </w:p>
    <w:p w:rsidR="00DE28B2" w:rsidRDefault="007412E7" w:rsidP="00DE28B2">
      <w:pPr>
        <w:numPr>
          <w:ilvl w:val="2"/>
          <w:numId w:val="15"/>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Oświadczenie wykonawcy, w zakresie art. 108 ust. 1 pkt 5 ustawy, o braku przynależności do tej samej grupy kapitałowej, w rozumieniu ustawy z dnia 16 lutego 2007 r. o ochronie konkurencji i konsumentów (Dz. U. z 20</w:t>
      </w:r>
      <w:r w:rsidR="00AF5DA8">
        <w:rPr>
          <w:rFonts w:ascii="Arial" w:eastAsia="Arial" w:hAnsi="Arial"/>
          <w:sz w:val="24"/>
          <w:szCs w:val="24"/>
          <w:lang w:val="pl"/>
        </w:rPr>
        <w:t>25 poz. 1714</w:t>
      </w:r>
      <w:r w:rsidR="00E94ECC">
        <w:rPr>
          <w:rFonts w:ascii="Arial" w:eastAsia="Arial" w:hAnsi="Arial"/>
          <w:sz w:val="24"/>
          <w:szCs w:val="24"/>
          <w:lang w:val="pl"/>
        </w:rPr>
        <w:t xml:space="preserve"> z </w:t>
      </w:r>
      <w:proofErr w:type="spellStart"/>
      <w:r w:rsidR="00E94ECC">
        <w:rPr>
          <w:rFonts w:ascii="Arial" w:eastAsia="Arial" w:hAnsi="Arial"/>
          <w:sz w:val="24"/>
          <w:szCs w:val="24"/>
          <w:lang w:val="pl"/>
        </w:rPr>
        <w:t>późn</w:t>
      </w:r>
      <w:proofErr w:type="spellEnd"/>
      <w:r w:rsidR="00E94ECC">
        <w:rPr>
          <w:rFonts w:ascii="Arial" w:eastAsia="Arial" w:hAnsi="Arial"/>
          <w:sz w:val="24"/>
          <w:szCs w:val="24"/>
          <w:lang w:val="pl"/>
        </w:rPr>
        <w:t>. zm.</w:t>
      </w:r>
      <w:r w:rsidRPr="00BF5889">
        <w:rPr>
          <w:rFonts w:ascii="Arial" w:eastAsia="Arial" w:hAnsi="Arial"/>
          <w:sz w:val="24"/>
          <w:szCs w:val="24"/>
          <w:lang w:val="pl"/>
        </w:rPr>
        <w:t xml:space="preserve">),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w:t>
      </w:r>
      <w:r w:rsidRPr="00BF5889">
        <w:rPr>
          <w:rFonts w:ascii="Arial" w:eastAsia="Arial" w:hAnsi="Arial"/>
          <w:sz w:val="24"/>
          <w:szCs w:val="24"/>
          <w:lang w:val="pl"/>
        </w:rPr>
        <w:lastRenderedPageBreak/>
        <w:t>postępowaniu niezależnie od innego wykonawcy należącego do tej samej grupy kapitałowej – załącznik nr 4 do SWZ;</w:t>
      </w:r>
    </w:p>
    <w:p w:rsidR="00DE28B2" w:rsidRPr="00DE28B2" w:rsidRDefault="001A58CB" w:rsidP="00DE28B2">
      <w:pPr>
        <w:numPr>
          <w:ilvl w:val="2"/>
          <w:numId w:val="15"/>
        </w:numPr>
        <w:spacing w:line="360" w:lineRule="auto"/>
        <w:ind w:left="993" w:hanging="426"/>
        <w:jc w:val="both"/>
        <w:rPr>
          <w:rFonts w:ascii="Arial" w:eastAsia="Arial" w:hAnsi="Arial"/>
          <w:sz w:val="24"/>
          <w:szCs w:val="24"/>
          <w:lang w:val="pl"/>
        </w:rPr>
      </w:pPr>
      <w:r>
        <w:rPr>
          <w:rFonts w:ascii="Arial" w:eastAsia="Arial" w:hAnsi="Arial"/>
          <w:sz w:val="24"/>
          <w:szCs w:val="24"/>
        </w:rPr>
        <w:t>Wykaz dostaw wykonanych</w:t>
      </w:r>
      <w:r w:rsidRPr="001A58CB">
        <w:rPr>
          <w:rFonts w:ascii="Arial" w:eastAsia="Arial" w:hAnsi="Arial"/>
          <w:sz w:val="24"/>
          <w:szCs w:val="24"/>
        </w:rPr>
        <w:t xml:space="preserve"> w okresie ostatnich 3 lat, a jeżeli okres prowadzenia działalności jest krótszy - w tym okresie, wraz z podaniem ich wartości, przedmiotu, dat wykonania i podmiotów, na </w:t>
      </w:r>
      <w:r>
        <w:rPr>
          <w:rFonts w:ascii="Arial" w:eastAsia="Arial" w:hAnsi="Arial"/>
          <w:sz w:val="24"/>
          <w:szCs w:val="24"/>
        </w:rPr>
        <w:t>rzecz których dostawy</w:t>
      </w:r>
      <w:r w:rsidRPr="001A58CB">
        <w:rPr>
          <w:rFonts w:ascii="Arial" w:eastAsia="Arial" w:hAnsi="Arial"/>
          <w:sz w:val="24"/>
          <w:szCs w:val="24"/>
        </w:rPr>
        <w:t xml:space="preserve"> zo</w:t>
      </w:r>
      <w:r>
        <w:rPr>
          <w:rFonts w:ascii="Arial" w:eastAsia="Arial" w:hAnsi="Arial"/>
          <w:sz w:val="24"/>
          <w:szCs w:val="24"/>
        </w:rPr>
        <w:t>stały wykonane</w:t>
      </w:r>
      <w:r w:rsidRPr="001A58CB">
        <w:rPr>
          <w:rFonts w:ascii="Arial" w:eastAsia="Arial" w:hAnsi="Arial"/>
          <w:sz w:val="24"/>
          <w:szCs w:val="24"/>
        </w:rPr>
        <w:t xml:space="preserve"> oraz załączeniem dowodów określaj</w:t>
      </w:r>
      <w:r>
        <w:rPr>
          <w:rFonts w:ascii="Arial" w:eastAsia="Arial" w:hAnsi="Arial"/>
          <w:sz w:val="24"/>
          <w:szCs w:val="24"/>
        </w:rPr>
        <w:t>ących, czy te dostawy</w:t>
      </w:r>
      <w:r w:rsidRPr="001A58CB">
        <w:rPr>
          <w:rFonts w:ascii="Arial" w:eastAsia="Arial" w:hAnsi="Arial"/>
          <w:sz w:val="24"/>
          <w:szCs w:val="24"/>
        </w:rPr>
        <w:t xml:space="preserve"> zost</w:t>
      </w:r>
      <w:r>
        <w:rPr>
          <w:rFonts w:ascii="Arial" w:eastAsia="Arial" w:hAnsi="Arial"/>
          <w:sz w:val="24"/>
          <w:szCs w:val="24"/>
        </w:rPr>
        <w:t xml:space="preserve">ały wykonane </w:t>
      </w:r>
      <w:r w:rsidRPr="001A58CB">
        <w:rPr>
          <w:rFonts w:ascii="Arial" w:eastAsia="Arial" w:hAnsi="Arial"/>
          <w:sz w:val="24"/>
          <w:szCs w:val="24"/>
        </w:rPr>
        <w:t>należycie, przy czym dowodami, o których mowa, są referencje bądź inne dokumenty sporządzone przez podmiot, na rzecz którego dosta</w:t>
      </w:r>
      <w:r>
        <w:rPr>
          <w:rFonts w:ascii="Arial" w:eastAsia="Arial" w:hAnsi="Arial"/>
          <w:sz w:val="24"/>
          <w:szCs w:val="24"/>
        </w:rPr>
        <w:t xml:space="preserve">wy lub usługi zostały wykonane, </w:t>
      </w:r>
      <w:r w:rsidRPr="001A58CB">
        <w:rPr>
          <w:rFonts w:ascii="Arial" w:eastAsia="Arial" w:hAnsi="Arial"/>
          <w:sz w:val="24"/>
          <w:szCs w:val="24"/>
        </w:rPr>
        <w:t>a jeżeli wykonawca z przyczyn niezależnych od niego nie jest w stanie uzyskać tych dokum</w:t>
      </w:r>
      <w:r>
        <w:rPr>
          <w:rFonts w:ascii="Arial" w:eastAsia="Arial" w:hAnsi="Arial"/>
          <w:sz w:val="24"/>
          <w:szCs w:val="24"/>
        </w:rPr>
        <w:t xml:space="preserve">entów - </w:t>
      </w:r>
      <w:r w:rsidRPr="001A58CB">
        <w:rPr>
          <w:rFonts w:ascii="Arial" w:eastAsia="Arial" w:hAnsi="Arial"/>
          <w:sz w:val="24"/>
          <w:szCs w:val="24"/>
        </w:rPr>
        <w:t>inne dokumenty potwierdzające ich należyte wykonywanie</w:t>
      </w:r>
      <w:r>
        <w:rPr>
          <w:rFonts w:ascii="Arial" w:eastAsia="Arial" w:hAnsi="Arial"/>
          <w:sz w:val="24"/>
          <w:szCs w:val="24"/>
        </w:rPr>
        <w:t xml:space="preserve"> </w:t>
      </w:r>
      <w:r w:rsidR="00DE28B2" w:rsidRPr="00DE28B2">
        <w:rPr>
          <w:rFonts w:ascii="Arial" w:eastAsia="Arial" w:hAnsi="Arial"/>
          <w:sz w:val="24"/>
          <w:szCs w:val="24"/>
          <w:lang w:val="pl"/>
        </w:rPr>
        <w:t>– wzór Wykazu dostaw stanowi załącznik nr 5 do SWZ,</w:t>
      </w:r>
    </w:p>
    <w:p w:rsidR="007412E7" w:rsidRPr="00BF5889" w:rsidRDefault="007412E7" w:rsidP="007412E7">
      <w:pPr>
        <w:numPr>
          <w:ilvl w:val="0"/>
          <w:numId w:val="7"/>
        </w:numPr>
        <w:pBdr>
          <w:top w:val="nil"/>
          <w:left w:val="nil"/>
          <w:bottom w:val="nil"/>
          <w:right w:val="nil"/>
          <w:between w:val="nil"/>
        </w:pBd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Wykonawca nie jest zobowiązany do złożenia podmiotowych środków dowodowych, które zamawiający posiada, jeżeli Wykonawca wskaże te środki oraz potwierdzi ich prawidłowość i aktualność.</w:t>
      </w:r>
    </w:p>
    <w:p w:rsidR="007412E7" w:rsidRPr="00BF5889" w:rsidRDefault="007412E7" w:rsidP="007412E7">
      <w:pPr>
        <w:numPr>
          <w:ilvl w:val="0"/>
          <w:numId w:val="7"/>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BF5889">
        <w:rPr>
          <w:rFonts w:ascii="Arial" w:eastAsia="Arial" w:hAnsi="Arial"/>
          <w:smallCaps/>
          <w:sz w:val="24"/>
          <w:szCs w:val="24"/>
          <w:lang w:val="pl"/>
        </w:rPr>
        <w:t xml:space="preserve"> </w:t>
      </w:r>
      <w:r w:rsidRPr="00BF5889">
        <w:rPr>
          <w:rFonts w:ascii="Arial" w:eastAsia="Arial" w:hAnsi="Arial"/>
          <w:sz w:val="24"/>
          <w:szCs w:val="24"/>
          <w:lang w:val="pl"/>
        </w:rPr>
        <w:t>grudnia 2020 r. w sprawie sposobu sporządzania i przekazywania informacji oraz wymagań technicznych dla dokumentów elektronicznych oraz środków komunikacji elektronicznej w postępowaniu o udzielenie zamówien</w:t>
      </w:r>
      <w:r w:rsidR="00FF4021">
        <w:rPr>
          <w:rFonts w:ascii="Arial" w:eastAsia="Arial" w:hAnsi="Arial"/>
          <w:sz w:val="24"/>
          <w:szCs w:val="24"/>
          <w:lang w:val="pl"/>
        </w:rPr>
        <w:t xml:space="preserve">ia publicznego lub konkursie </w:t>
      </w:r>
      <w:hyperlink r:id="rId10" w:history="1">
        <w:r w:rsidR="00FF4021" w:rsidRPr="00FF4021">
          <w:rPr>
            <w:rStyle w:val="Hipercze"/>
            <w:rFonts w:ascii="Arial" w:eastAsia="Arial" w:hAnsi="Arial"/>
            <w:color w:val="auto"/>
            <w:sz w:val="24"/>
            <w:szCs w:val="24"/>
            <w:u w:val="none"/>
          </w:rPr>
          <w:t>(Dz.U. z 2020 r. poz. 2415)</w:t>
        </w:r>
      </w:hyperlink>
      <w:r w:rsidR="00FF4021" w:rsidRPr="00FF4021">
        <w:rPr>
          <w:rFonts w:ascii="Arial" w:eastAsia="Arial" w:hAnsi="Arial"/>
          <w:sz w:val="24"/>
          <w:szCs w:val="24"/>
          <w:lang w:val="pl"/>
        </w:rPr>
        <w:t>.</w:t>
      </w:r>
    </w:p>
    <w:p w:rsidR="007412E7" w:rsidRPr="00C21844" w:rsidRDefault="007412E7" w:rsidP="007412E7">
      <w:pPr>
        <w:keepNext/>
        <w:keepLines/>
        <w:spacing w:line="360" w:lineRule="auto"/>
        <w:jc w:val="both"/>
        <w:outlineLvl w:val="1"/>
        <w:rPr>
          <w:rFonts w:ascii="Arial" w:eastAsia="Arial" w:hAnsi="Arial"/>
          <w:b/>
          <w:sz w:val="24"/>
          <w:szCs w:val="24"/>
          <w:lang w:val="pl"/>
        </w:rPr>
      </w:pPr>
      <w:bookmarkStart w:id="9" w:name="_Toc226110019"/>
      <w:r w:rsidRPr="00C21844">
        <w:rPr>
          <w:rFonts w:ascii="Arial" w:eastAsia="Arial" w:hAnsi="Arial"/>
          <w:b/>
          <w:sz w:val="24"/>
          <w:szCs w:val="24"/>
          <w:lang w:val="pl"/>
        </w:rPr>
        <w:t>IX. Informacje o sposobie porozumiewania się zamawiającego z Wykonawcami oraz przekazywania oświadczeń lub dokumentów</w:t>
      </w:r>
      <w:bookmarkEnd w:id="9"/>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Postępowanie prowadzone jest w języku polskim w formie elektronicznej. Komunikacja pomiędzy Zamawiającym a Wykonawcami odbywa się elektronicznie przy użyciu </w:t>
      </w:r>
      <w:hyperlink r:id="rId11">
        <w:r w:rsidRPr="00BF5889">
          <w:rPr>
            <w:rFonts w:ascii="Arial" w:eastAsia="Arial" w:hAnsi="Arial"/>
            <w:sz w:val="24"/>
            <w:szCs w:val="24"/>
            <w:lang w:val="pl"/>
          </w:rPr>
          <w:t>platformy zakupowej</w:t>
        </w:r>
      </w:hyperlink>
      <w:r w:rsidRPr="00BF5889">
        <w:rPr>
          <w:rFonts w:ascii="Arial" w:eastAsia="Arial" w:hAnsi="Arial"/>
          <w:sz w:val="24"/>
          <w:szCs w:val="24"/>
          <w:lang w:val="pl"/>
        </w:rPr>
        <w:t xml:space="preserve"> pod adresem:</w:t>
      </w:r>
    </w:p>
    <w:p w:rsidR="007412E7" w:rsidRPr="00BF5889" w:rsidRDefault="007412E7" w:rsidP="007412E7">
      <w:pPr>
        <w:pBdr>
          <w:top w:val="nil"/>
          <w:left w:val="nil"/>
          <w:bottom w:val="nil"/>
          <w:right w:val="nil"/>
          <w:between w:val="nil"/>
        </w:pBdr>
        <w:spacing w:line="360" w:lineRule="auto"/>
        <w:ind w:left="567"/>
        <w:jc w:val="both"/>
        <w:rPr>
          <w:rFonts w:ascii="Arial" w:eastAsia="Arial" w:hAnsi="Arial"/>
          <w:sz w:val="24"/>
          <w:szCs w:val="24"/>
          <w:lang w:val="pl"/>
        </w:rPr>
      </w:pPr>
      <w:r w:rsidRPr="00BF5889">
        <w:rPr>
          <w:rFonts w:ascii="Arial" w:eastAsia="Arial" w:hAnsi="Arial"/>
          <w:sz w:val="24"/>
          <w:szCs w:val="24"/>
          <w:lang w:val="pl"/>
        </w:rPr>
        <w:t>https://platformazakupowa.pl/pn/gminastezyca</w:t>
      </w:r>
    </w:p>
    <w:p w:rsidR="007412E7" w:rsidRPr="00BF5889" w:rsidRDefault="007412E7" w:rsidP="007412E7">
      <w:pPr>
        <w:numPr>
          <w:ilvl w:val="0"/>
          <w:numId w:val="14"/>
        </w:numPr>
        <w:spacing w:line="360" w:lineRule="auto"/>
        <w:ind w:left="567" w:hanging="425"/>
        <w:jc w:val="both"/>
        <w:rPr>
          <w:rFonts w:ascii="Arial" w:hAnsi="Arial"/>
          <w:sz w:val="24"/>
          <w:szCs w:val="24"/>
          <w:lang w:val="pl"/>
        </w:rPr>
      </w:pPr>
      <w:r w:rsidRPr="00BF5889">
        <w:rPr>
          <w:rFonts w:ascii="Arial" w:hAnsi="Arial"/>
          <w:sz w:val="24"/>
          <w:szCs w:val="24"/>
          <w:lang w:val="pl"/>
        </w:rPr>
        <w:t>Komunikacja między zamawiającym a wykonawcami (nie dotyczy składania ofert) w zakresie:</w:t>
      </w:r>
    </w:p>
    <w:p w:rsidR="007412E7" w:rsidRPr="00BF5889" w:rsidRDefault="007412E7" w:rsidP="007412E7">
      <w:pPr>
        <w:numPr>
          <w:ilvl w:val="0"/>
          <w:numId w:val="23"/>
        </w:numPr>
        <w:spacing w:line="360" w:lineRule="auto"/>
        <w:ind w:left="993" w:hanging="426"/>
        <w:jc w:val="both"/>
        <w:rPr>
          <w:rFonts w:ascii="Arial" w:hAnsi="Arial"/>
          <w:sz w:val="24"/>
          <w:szCs w:val="24"/>
          <w:highlight w:val="white"/>
        </w:rPr>
      </w:pPr>
      <w:r w:rsidRPr="00BF5889">
        <w:rPr>
          <w:rFonts w:ascii="Arial" w:hAnsi="Arial"/>
          <w:sz w:val="24"/>
          <w:szCs w:val="24"/>
          <w:highlight w:val="white"/>
        </w:rPr>
        <w:t>przesyłania Zamawiającemu pytań do treści SWZ;</w:t>
      </w:r>
    </w:p>
    <w:p w:rsidR="007412E7" w:rsidRPr="00BF5889" w:rsidRDefault="007412E7" w:rsidP="007412E7">
      <w:pPr>
        <w:numPr>
          <w:ilvl w:val="0"/>
          <w:numId w:val="23"/>
        </w:numPr>
        <w:spacing w:line="360" w:lineRule="auto"/>
        <w:ind w:left="993" w:hanging="426"/>
        <w:jc w:val="both"/>
        <w:rPr>
          <w:rFonts w:ascii="Arial" w:hAnsi="Arial"/>
          <w:sz w:val="24"/>
          <w:szCs w:val="24"/>
          <w:highlight w:val="white"/>
        </w:rPr>
      </w:pPr>
      <w:r w:rsidRPr="00BF5889">
        <w:rPr>
          <w:rFonts w:ascii="Arial" w:hAnsi="Arial"/>
          <w:sz w:val="24"/>
          <w:szCs w:val="24"/>
          <w:highlight w:val="white"/>
        </w:rPr>
        <w:lastRenderedPageBreak/>
        <w:t>przesyłania odpowiedzi na wezwanie Zamawiającego do złożenia/poprawienia/uzupełnienia oświadczenia, o którym mowa w art. 125 ust. 1, podmiotowych środków dowodowych, innych dokumentów lub oświadczeń składanych w postępowaniu;</w:t>
      </w:r>
    </w:p>
    <w:p w:rsidR="007412E7" w:rsidRPr="00BF5889" w:rsidRDefault="007412E7" w:rsidP="007412E7">
      <w:pPr>
        <w:numPr>
          <w:ilvl w:val="0"/>
          <w:numId w:val="23"/>
        </w:numPr>
        <w:spacing w:line="360" w:lineRule="auto"/>
        <w:ind w:left="993" w:hanging="426"/>
        <w:jc w:val="both"/>
        <w:rPr>
          <w:rFonts w:ascii="Arial" w:hAnsi="Arial"/>
          <w:sz w:val="24"/>
          <w:szCs w:val="24"/>
          <w:highlight w:val="white"/>
        </w:rPr>
      </w:pPr>
      <w:r w:rsidRPr="00BF5889">
        <w:rPr>
          <w:rFonts w:ascii="Arial" w:hAnsi="Arial"/>
          <w:sz w:val="24"/>
          <w:szCs w:val="24"/>
          <w:highlight w:val="white"/>
        </w:rPr>
        <w:t>przesyłania wniosków, informacji, oświadczeń Wykonawcy;</w:t>
      </w:r>
    </w:p>
    <w:p w:rsidR="007412E7" w:rsidRPr="00BF5889" w:rsidRDefault="007412E7" w:rsidP="007412E7">
      <w:pPr>
        <w:numPr>
          <w:ilvl w:val="0"/>
          <w:numId w:val="23"/>
        </w:numPr>
        <w:spacing w:line="360" w:lineRule="auto"/>
        <w:ind w:left="993" w:hanging="426"/>
        <w:jc w:val="both"/>
        <w:rPr>
          <w:rFonts w:ascii="Arial" w:hAnsi="Arial"/>
          <w:sz w:val="24"/>
          <w:szCs w:val="24"/>
          <w:highlight w:val="white"/>
        </w:rPr>
      </w:pPr>
      <w:r w:rsidRPr="00BF5889">
        <w:rPr>
          <w:rFonts w:ascii="Arial" w:hAnsi="Arial"/>
          <w:sz w:val="24"/>
          <w:szCs w:val="24"/>
          <w:highlight w:val="white"/>
        </w:rPr>
        <w:t>przesyłania odwołania/inne;</w:t>
      </w:r>
    </w:p>
    <w:p w:rsidR="007412E7" w:rsidRPr="00BF5889" w:rsidRDefault="007412E7" w:rsidP="007412E7">
      <w:pPr>
        <w:pBdr>
          <w:top w:val="nil"/>
          <w:left w:val="nil"/>
          <w:bottom w:val="nil"/>
          <w:right w:val="nil"/>
          <w:between w:val="nil"/>
        </w:pBdr>
        <w:spacing w:line="360" w:lineRule="auto"/>
        <w:ind w:left="567"/>
        <w:jc w:val="both"/>
        <w:rPr>
          <w:rFonts w:ascii="Arial" w:eastAsia="Arial" w:hAnsi="Arial"/>
          <w:sz w:val="24"/>
          <w:szCs w:val="24"/>
          <w:lang w:val="pl"/>
        </w:rPr>
      </w:pPr>
      <w:r w:rsidRPr="00BF5889">
        <w:rPr>
          <w:rFonts w:ascii="Arial" w:hAnsi="Arial"/>
          <w:sz w:val="24"/>
          <w:szCs w:val="24"/>
          <w:lang w:val="pl"/>
        </w:rPr>
        <w:t xml:space="preserve">odbywa się za pośrednictwem </w:t>
      </w:r>
      <w:hyperlink r:id="rId12">
        <w:r w:rsidRPr="00BF5889">
          <w:rPr>
            <w:rFonts w:ascii="Arial" w:hAnsi="Arial"/>
            <w:sz w:val="24"/>
            <w:szCs w:val="24"/>
            <w:u w:val="single"/>
            <w:lang w:val="pl"/>
          </w:rPr>
          <w:t>platformazakupowa.pl</w:t>
        </w:r>
      </w:hyperlink>
      <w:r w:rsidRPr="00BF5889">
        <w:rPr>
          <w:rFonts w:ascii="Arial" w:hAnsi="Arial"/>
          <w:sz w:val="24"/>
          <w:szCs w:val="24"/>
          <w:lang w:val="pl"/>
        </w:rPr>
        <w:t xml:space="preserve"> i formularza „Wyślij wiadomość do zamawiającego” (nie dotyczy składania ofert).</w:t>
      </w:r>
      <w:r w:rsidRPr="00BF5889">
        <w:rPr>
          <w:rFonts w:ascii="Arial" w:eastAsia="Arial" w:hAnsi="Arial"/>
          <w:sz w:val="24"/>
          <w:szCs w:val="24"/>
          <w:lang w:val="pl"/>
        </w:rPr>
        <w:t xml:space="preserve"> </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 xml:space="preserve">Za datę przekazania (wpływu) oświadczeń, wniosków, zawiadomień oraz informacji przyjmuje się datę ich przesłania za pośrednictwem </w:t>
      </w:r>
      <w:hyperlink r:id="rId13">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poprzez kliknięcie przycisku „Wyślij wiadomość do zamawiającego” po których pojawi się komunikat, że wiadomość została wysłana do zamawiającego. </w:t>
      </w:r>
    </w:p>
    <w:p w:rsidR="007412E7" w:rsidRPr="00BF5889" w:rsidRDefault="007412E7" w:rsidP="007412E7">
      <w:pPr>
        <w:spacing w:line="360" w:lineRule="auto"/>
        <w:ind w:left="567"/>
        <w:jc w:val="both"/>
        <w:rPr>
          <w:rFonts w:ascii="Arial" w:eastAsia="Arial" w:hAnsi="Arial"/>
          <w:sz w:val="24"/>
          <w:szCs w:val="24"/>
          <w:lang w:val="pl"/>
        </w:rPr>
      </w:pPr>
      <w:r w:rsidRPr="00BF5889">
        <w:rPr>
          <w:rFonts w:ascii="Arial" w:eastAsia="Arial" w:hAnsi="Arial"/>
          <w:sz w:val="24"/>
          <w:szCs w:val="24"/>
          <w:lang w:val="pl"/>
        </w:rPr>
        <w:t xml:space="preserve">Zamawiający dopuszcza, opcjonalnie, komunikację za pośrednictwem poczty elektronicznej. Adres poczty elektronicznej do kontaktu z Wykonawcami: </w:t>
      </w:r>
      <w:hyperlink r:id="rId14" w:history="1">
        <w:r w:rsidRPr="00BF5889">
          <w:rPr>
            <w:rFonts w:ascii="Arial" w:eastAsia="Arial" w:hAnsi="Arial"/>
            <w:sz w:val="24"/>
            <w:szCs w:val="24"/>
            <w:u w:val="single"/>
            <w:lang w:val="pl"/>
          </w:rPr>
          <w:t>stezyca@gminatezyca.pl</w:t>
        </w:r>
      </w:hyperlink>
      <w:r w:rsidRPr="00BF5889">
        <w:rPr>
          <w:rFonts w:ascii="Arial" w:eastAsia="Arial" w:hAnsi="Arial"/>
          <w:sz w:val="24"/>
          <w:szCs w:val="24"/>
          <w:lang w:val="pl"/>
        </w:rPr>
        <w:t xml:space="preserve"> lub </w:t>
      </w:r>
      <w:hyperlink r:id="rId15" w:history="1">
        <w:r w:rsidR="00C21844" w:rsidRPr="00C21844">
          <w:rPr>
            <w:rStyle w:val="Hipercze"/>
            <w:rFonts w:ascii="Arial" w:eastAsia="Arial" w:hAnsi="Arial"/>
            <w:color w:val="auto"/>
            <w:sz w:val="24"/>
            <w:szCs w:val="24"/>
            <w:lang w:val="pl"/>
          </w:rPr>
          <w:t>mszulfer@gminastezyca.pl</w:t>
        </w:r>
      </w:hyperlink>
      <w:r w:rsidRPr="00C21844">
        <w:rPr>
          <w:rFonts w:ascii="Arial" w:eastAsia="Arial" w:hAnsi="Arial"/>
          <w:sz w:val="24"/>
          <w:szCs w:val="24"/>
          <w:lang w:val="pl"/>
        </w:rPr>
        <w:t xml:space="preserve">. </w:t>
      </w:r>
      <w:r w:rsidRPr="00BF5889">
        <w:rPr>
          <w:rFonts w:ascii="Arial" w:eastAsia="Arial" w:hAnsi="Arial"/>
          <w:sz w:val="24"/>
          <w:szCs w:val="24"/>
          <w:lang w:val="pl"/>
        </w:rPr>
        <w:t>Każda ze stron na żądanie drugiej niezwłocznie potwierdza fakt otrzymania przesłanej wiadomości. Uwaga: na adres poczty elektronicznej nie przesyła się ofert. Zamawiający dopuszcza możliwość składania dokumentów elektronicznych, oświadczeń lub elektronicznych kopii dokumentów lub oświadczeń za pomocą poczty elektronicznej, na wskazany powyżej adres email.</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Zamawiający będzie przekazywał wykonawcom informacje za pośrednictwem </w:t>
      </w:r>
      <w:hyperlink r:id="rId16">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7">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do konkretnego wykonawcy.</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Times New Roman" w:hAnsi="Arial"/>
          <w:sz w:val="24"/>
          <w:szCs w:val="24"/>
          <w:lang w:val="pl"/>
        </w:rPr>
        <w:t xml:space="preserve">Sposób sporządzenia dokumentów elektronicznych musi być zgody z wymaganiami określonymi w rozporządzeniu Prezesa Rady Ministrów z dnia 30 grudnia 2020 r. w sprawie sposobu sporządzania i przekazywania informacji oraz wymagań technicznych </w:t>
      </w:r>
      <w:r w:rsidRPr="00BF5889">
        <w:rPr>
          <w:rFonts w:ascii="Arial" w:eastAsia="Times New Roman" w:hAnsi="Arial"/>
          <w:sz w:val="24"/>
          <w:szCs w:val="24"/>
          <w:lang w:val="pl"/>
        </w:rPr>
        <w:lastRenderedPageBreak/>
        <w:t>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8">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tj.:</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 xml:space="preserve">stały dostęp do sieci Internet o gwarantowanej przepustowości nie mniejszej niż 512 </w:t>
      </w:r>
      <w:proofErr w:type="spellStart"/>
      <w:r w:rsidRPr="00BF5889">
        <w:rPr>
          <w:rFonts w:ascii="Arial" w:eastAsia="Arial" w:hAnsi="Arial"/>
          <w:sz w:val="24"/>
          <w:szCs w:val="24"/>
          <w:lang w:val="pl"/>
        </w:rPr>
        <w:t>kb</w:t>
      </w:r>
      <w:proofErr w:type="spellEnd"/>
      <w:r w:rsidRPr="00BF5889">
        <w:rPr>
          <w:rFonts w:ascii="Arial" w:eastAsia="Arial" w:hAnsi="Arial"/>
          <w:sz w:val="24"/>
          <w:szCs w:val="24"/>
          <w:lang w:val="pl"/>
        </w:rPr>
        <w:t>/s,</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komputer klasy PC lub MAC o następującej konfiguracji: pamięć min. 2 GB Ram, procesor Intel IV 2 GHZ lub jego nowsza wersja, jeden z systemów operacyjnych - MS Windows 7, Mac Os x 10 4, Linux, lub ich nowsze wersje,</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 xml:space="preserve">zainstalowana dowolna, inna przeglądarka internetowa niż Internet Explorer, </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włączona obsługa JavaScript,</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 xml:space="preserve">zainstalowany program Adobe </w:t>
      </w:r>
      <w:proofErr w:type="spellStart"/>
      <w:r w:rsidRPr="00BF5889">
        <w:rPr>
          <w:rFonts w:ascii="Arial" w:eastAsia="Arial" w:hAnsi="Arial"/>
          <w:sz w:val="24"/>
          <w:szCs w:val="24"/>
          <w:lang w:val="pl"/>
        </w:rPr>
        <w:t>Acrobat</w:t>
      </w:r>
      <w:proofErr w:type="spellEnd"/>
      <w:r w:rsidRPr="00BF5889">
        <w:rPr>
          <w:rFonts w:ascii="Arial" w:eastAsia="Arial" w:hAnsi="Arial"/>
          <w:sz w:val="24"/>
          <w:szCs w:val="24"/>
          <w:lang w:val="pl"/>
        </w:rPr>
        <w:t xml:space="preserve"> Reader lub inny obsługujący format plików .pdf,</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Platformazakupowa.pl działa według standardu przyjętego w komunikacji sieciowej - kodowanie UTF8,</w:t>
      </w:r>
    </w:p>
    <w:p w:rsidR="007412E7" w:rsidRPr="00BF5889" w:rsidRDefault="007412E7" w:rsidP="007412E7">
      <w:pPr>
        <w:numPr>
          <w:ilvl w:val="1"/>
          <w:numId w:val="11"/>
        </w:numPr>
        <w:spacing w:line="360" w:lineRule="auto"/>
        <w:ind w:left="851" w:hanging="284"/>
        <w:jc w:val="both"/>
        <w:rPr>
          <w:rFonts w:ascii="Arial" w:eastAsia="Arial" w:hAnsi="Arial"/>
          <w:sz w:val="24"/>
          <w:szCs w:val="24"/>
          <w:lang w:val="pl"/>
        </w:rPr>
      </w:pPr>
      <w:r w:rsidRPr="00BF5889">
        <w:rPr>
          <w:rFonts w:ascii="Arial" w:eastAsia="Arial" w:hAnsi="Arial"/>
          <w:sz w:val="24"/>
          <w:szCs w:val="24"/>
          <w:lang w:val="pl"/>
        </w:rPr>
        <w:t>Oznaczenie czasu odbioru danych przez platformę zakupową stanowi datę oraz dokładny czas (</w:t>
      </w:r>
      <w:proofErr w:type="spellStart"/>
      <w:r w:rsidRPr="00BF5889">
        <w:rPr>
          <w:rFonts w:ascii="Arial" w:eastAsia="Arial" w:hAnsi="Arial"/>
          <w:sz w:val="24"/>
          <w:szCs w:val="24"/>
          <w:lang w:val="pl"/>
        </w:rPr>
        <w:t>hh:mm:ss</w:t>
      </w:r>
      <w:proofErr w:type="spellEnd"/>
      <w:r w:rsidRPr="00BF5889">
        <w:rPr>
          <w:rFonts w:ascii="Arial" w:eastAsia="Arial" w:hAnsi="Arial"/>
          <w:sz w:val="24"/>
          <w:szCs w:val="24"/>
          <w:lang w:val="pl"/>
        </w:rPr>
        <w:t>) generowany wg. czasu lokalnego serwera synchronizowanego z zegarem Głównego Urzędu Miar.</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Wykonawca przystępując do niniejszego postępowania o udzielenie zamówienia publicznego:</w:t>
      </w:r>
    </w:p>
    <w:p w:rsidR="007412E7" w:rsidRPr="00BF5889" w:rsidRDefault="007412E7" w:rsidP="007412E7">
      <w:pPr>
        <w:numPr>
          <w:ilvl w:val="1"/>
          <w:numId w:val="7"/>
        </w:numPr>
        <w:spacing w:line="360" w:lineRule="auto"/>
        <w:ind w:left="851" w:hanging="284"/>
        <w:jc w:val="both"/>
        <w:rPr>
          <w:rFonts w:ascii="Arial" w:eastAsia="Times New Roman" w:hAnsi="Arial"/>
          <w:sz w:val="24"/>
          <w:szCs w:val="24"/>
        </w:rPr>
      </w:pPr>
      <w:r w:rsidRPr="00BF5889">
        <w:rPr>
          <w:rFonts w:ascii="Arial" w:eastAsia="Times New Roman" w:hAnsi="Arial"/>
          <w:sz w:val="24"/>
          <w:szCs w:val="24"/>
        </w:rPr>
        <w:t xml:space="preserve">akceptuje warunki korzystania z </w:t>
      </w:r>
      <w:hyperlink r:id="rId19">
        <w:r w:rsidRPr="00BF5889">
          <w:rPr>
            <w:rFonts w:ascii="Arial" w:eastAsia="Times New Roman" w:hAnsi="Arial"/>
            <w:sz w:val="24"/>
            <w:szCs w:val="24"/>
          </w:rPr>
          <w:t>platformazakupowa.pl</w:t>
        </w:r>
      </w:hyperlink>
      <w:r w:rsidRPr="00BF5889">
        <w:rPr>
          <w:rFonts w:ascii="Arial" w:eastAsia="Times New Roman" w:hAnsi="Arial"/>
          <w:sz w:val="24"/>
          <w:szCs w:val="24"/>
        </w:rPr>
        <w:t xml:space="preserve"> określone w Regulaminie zamieszczonym na stronie internetowej platformy w zakładce „Regulamin" i uznaje go za wiążący: </w:t>
      </w:r>
      <w:hyperlink r:id="rId20" w:history="1">
        <w:r w:rsidRPr="00BF5889">
          <w:rPr>
            <w:rFonts w:ascii="Arial" w:eastAsia="Times New Roman" w:hAnsi="Arial"/>
            <w:sz w:val="24"/>
            <w:szCs w:val="24"/>
            <w:u w:val="single"/>
          </w:rPr>
          <w:t>https://platformazakupowa.pl/strona/1-regulamin</w:t>
        </w:r>
      </w:hyperlink>
    </w:p>
    <w:p w:rsidR="007412E7" w:rsidRPr="00BF5889" w:rsidRDefault="007412E7" w:rsidP="007412E7">
      <w:pPr>
        <w:numPr>
          <w:ilvl w:val="1"/>
          <w:numId w:val="7"/>
        </w:numPr>
        <w:spacing w:line="360" w:lineRule="auto"/>
        <w:ind w:left="851" w:hanging="284"/>
        <w:jc w:val="both"/>
        <w:rPr>
          <w:rFonts w:ascii="Arial" w:eastAsia="Times New Roman" w:hAnsi="Arial"/>
          <w:sz w:val="24"/>
          <w:szCs w:val="24"/>
        </w:rPr>
      </w:pPr>
      <w:r w:rsidRPr="00BF5889">
        <w:rPr>
          <w:rFonts w:ascii="Arial" w:eastAsia="Times New Roman" w:hAnsi="Arial"/>
          <w:sz w:val="24"/>
          <w:szCs w:val="24"/>
        </w:rPr>
        <w:t xml:space="preserve">zapoznał i stosuje się do Instrukcji składania ofert/wniosków dostępnej </w:t>
      </w:r>
      <w:hyperlink r:id="rId21" w:history="1">
        <w:r w:rsidRPr="00BF5889">
          <w:rPr>
            <w:rFonts w:ascii="Arial" w:eastAsia="Times New Roman" w:hAnsi="Arial"/>
            <w:sz w:val="24"/>
            <w:szCs w:val="24"/>
            <w:u w:val="single"/>
          </w:rPr>
          <w:t>pod linkiem</w:t>
        </w:r>
      </w:hyperlink>
      <w:r w:rsidRPr="00BF5889">
        <w:rPr>
          <w:rFonts w:ascii="Arial" w:eastAsia="Times New Roman" w:hAnsi="Arial"/>
          <w:sz w:val="24"/>
          <w:szCs w:val="24"/>
        </w:rPr>
        <w:t>: https://platformazakupowa.pl/strona/45-instrukcje</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hAnsi="Arial"/>
          <w:sz w:val="24"/>
          <w:szCs w:val="24"/>
          <w:lang w:val="pl"/>
        </w:rPr>
      </w:pPr>
      <w:r w:rsidRPr="00BF5889">
        <w:rPr>
          <w:rFonts w:ascii="Arial" w:eastAsia="Arial" w:hAnsi="Arial"/>
          <w:sz w:val="24"/>
          <w:szCs w:val="24"/>
          <w:lang w:val="pl"/>
        </w:rPr>
        <w:lastRenderedPageBreak/>
        <w:t xml:space="preserve">Zamawiający nie ponosi odpowiedzialności za złożenie oferty w sposób niezgodny </w:t>
      </w:r>
      <w:r w:rsidR="00071AA7">
        <w:rPr>
          <w:rFonts w:ascii="Arial" w:eastAsia="Arial" w:hAnsi="Arial"/>
          <w:sz w:val="24"/>
          <w:szCs w:val="24"/>
          <w:lang w:val="pl"/>
        </w:rPr>
        <w:t xml:space="preserve">z </w:t>
      </w:r>
      <w:r w:rsidRPr="00BF5889">
        <w:rPr>
          <w:rFonts w:ascii="Arial" w:eastAsia="Arial" w:hAnsi="Arial"/>
          <w:sz w:val="24"/>
          <w:szCs w:val="24"/>
          <w:lang w:val="pl"/>
        </w:rPr>
        <w:t xml:space="preserve">SWZ oraz Instrukcją korzystania z </w:t>
      </w:r>
      <w:hyperlink r:id="rId22">
        <w:r w:rsidRPr="00BF5889">
          <w:rPr>
            <w:rFonts w:ascii="Arial" w:eastAsia="Arial" w:hAnsi="Arial"/>
            <w:sz w:val="24"/>
            <w:szCs w:val="24"/>
            <w:lang w:val="pl"/>
          </w:rPr>
          <w:t>platformazakupowa.pl</w:t>
        </w:r>
      </w:hyperlink>
      <w:r w:rsidRPr="00BF5889">
        <w:rPr>
          <w:rFonts w:ascii="Arial" w:eastAsia="Arial" w:hAnsi="Arial"/>
          <w:sz w:val="24"/>
          <w:szCs w:val="24"/>
          <w:lang w:va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rozpatrywana w postępowaniu, ponieważ nie został spełniony obowiązek narzucony w art. 221 PZP.</w:t>
      </w:r>
    </w:p>
    <w:p w:rsidR="007412E7" w:rsidRPr="00BF5889" w:rsidRDefault="007412E7" w:rsidP="007412E7">
      <w:pPr>
        <w:numPr>
          <w:ilvl w:val="0"/>
          <w:numId w:val="14"/>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Zamawiający informuje, że instrukcje korzystania z </w:t>
      </w:r>
      <w:hyperlink r:id="rId23">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dotyczące w szczególności logowania, składania wniosków o wyjaśnienie treści SWZ, składania ofert oraz innych czynności podejmowanych w niniejszym postępowaniu przy użyciu </w:t>
      </w:r>
      <w:hyperlink r:id="rId24">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znajdują się w zakładce „Instrukcje dla Wykonawców" na stronie internetowej pod adresem: </w:t>
      </w:r>
      <w:hyperlink r:id="rId25">
        <w:r w:rsidRPr="00BF5889">
          <w:rPr>
            <w:rFonts w:ascii="Arial" w:eastAsia="Arial" w:hAnsi="Arial"/>
            <w:sz w:val="24"/>
            <w:szCs w:val="24"/>
            <w:u w:val="single"/>
            <w:lang w:val="pl"/>
          </w:rPr>
          <w:t>https://platformazakupowa.pl/strona/45-instrukcje</w:t>
        </w:r>
      </w:hyperlink>
    </w:p>
    <w:p w:rsidR="007412E7" w:rsidRPr="00BF5889" w:rsidRDefault="007412E7" w:rsidP="007412E7">
      <w:pPr>
        <w:numPr>
          <w:ilvl w:val="0"/>
          <w:numId w:val="14"/>
        </w:numPr>
        <w:tabs>
          <w:tab w:val="left" w:pos="851"/>
        </w:tabs>
        <w:autoSpaceDE w:val="0"/>
        <w:autoSpaceDN w:val="0"/>
        <w:adjustRightInd w:val="0"/>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Informacja o sposobie komunikowania się Zamawiającego z Wykonawcami w inny sposób niż przy użyciu środków komunikacji elektronicznej w przypadku zaistnienia jednej z sytuacji określonych w art. 65 ust. 1, art. 66 i art. 69</w:t>
      </w:r>
      <w:r w:rsidR="00D4364A">
        <w:rPr>
          <w:rFonts w:ascii="Arial" w:eastAsia="Times New Roman" w:hAnsi="Arial"/>
          <w:sz w:val="24"/>
          <w:szCs w:val="24"/>
        </w:rPr>
        <w:t xml:space="preserve"> </w:t>
      </w:r>
      <w:proofErr w:type="spellStart"/>
      <w:r w:rsidR="00D4364A">
        <w:rPr>
          <w:rFonts w:ascii="Arial" w:eastAsia="Times New Roman" w:hAnsi="Arial"/>
          <w:sz w:val="24"/>
          <w:szCs w:val="24"/>
        </w:rPr>
        <w:t>Pzp</w:t>
      </w:r>
      <w:proofErr w:type="spellEnd"/>
      <w:r w:rsidRPr="00BF5889">
        <w:rPr>
          <w:rFonts w:ascii="Arial" w:eastAsia="Times New Roman" w:hAnsi="Arial"/>
          <w:sz w:val="24"/>
          <w:szCs w:val="24"/>
        </w:rPr>
        <w:t>: nie dotyczy.</w:t>
      </w:r>
    </w:p>
    <w:p w:rsidR="007412E7" w:rsidRPr="00BF5889" w:rsidRDefault="007412E7" w:rsidP="007412E7">
      <w:pPr>
        <w:numPr>
          <w:ilvl w:val="0"/>
          <w:numId w:val="14"/>
        </w:numPr>
        <w:tabs>
          <w:tab w:val="left" w:pos="851"/>
        </w:tabs>
        <w:autoSpaceDE w:val="0"/>
        <w:autoSpaceDN w:val="0"/>
        <w:adjustRightInd w:val="0"/>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Wskazanie osób uprawnionych do komunikowania się z</w:t>
      </w:r>
      <w:r w:rsidR="00C21844">
        <w:rPr>
          <w:rFonts w:ascii="Arial" w:eastAsia="Times New Roman" w:hAnsi="Arial"/>
          <w:sz w:val="24"/>
          <w:szCs w:val="24"/>
        </w:rPr>
        <w:t xml:space="preserve"> Wykonawcami: Magdalena Szulfer – inspektor ds. zamówień publicznych. </w:t>
      </w:r>
    </w:p>
    <w:p w:rsidR="007412E7" w:rsidRPr="00C21844" w:rsidRDefault="007412E7" w:rsidP="007412E7">
      <w:pPr>
        <w:keepNext/>
        <w:keepLines/>
        <w:spacing w:line="360" w:lineRule="auto"/>
        <w:outlineLvl w:val="1"/>
        <w:rPr>
          <w:rFonts w:ascii="Arial" w:eastAsia="Arial" w:hAnsi="Arial"/>
          <w:b/>
          <w:sz w:val="24"/>
          <w:szCs w:val="24"/>
          <w:lang w:val="pl"/>
        </w:rPr>
      </w:pPr>
      <w:bookmarkStart w:id="10" w:name="_Toc226110020"/>
      <w:r w:rsidRPr="00C21844">
        <w:rPr>
          <w:rFonts w:ascii="Arial" w:eastAsia="Arial" w:hAnsi="Arial"/>
          <w:b/>
          <w:sz w:val="24"/>
          <w:szCs w:val="24"/>
          <w:lang w:val="pl"/>
        </w:rPr>
        <w:t>X. Opis sposobu przygotowania ofert, sposób, miejsce oraz termin składania:</w:t>
      </w:r>
      <w:bookmarkEnd w:id="10"/>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 xml:space="preserve">Wykonawca może złożyć tylko jedną ofertę. Treść oferty pod rygorem odrzucenia musi odpowiadać treści SWZ. Ofertę sporządza się w języku polskim. </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Wykonawca składa ofertę przy użyciu środków komunikacji elektronicznej tzn. za pośrednictwem platformazakupowa.pl.</w:t>
      </w:r>
      <w:r w:rsidRPr="00BF5889">
        <w:rPr>
          <w:rFonts w:ascii="Arial" w:hAnsi="Arial"/>
          <w:sz w:val="24"/>
          <w:szCs w:val="24"/>
          <w:lang w:val="pl"/>
        </w:rPr>
        <w:t xml:space="preserve"> </w:t>
      </w:r>
      <w:r w:rsidRPr="00BF5889">
        <w:rPr>
          <w:rFonts w:ascii="Arial" w:eastAsia="Arial" w:hAnsi="Arial"/>
          <w:sz w:val="24"/>
          <w:szCs w:val="24"/>
          <w:lang w:val="pl"/>
        </w:rPr>
        <w:t xml:space="preserve">Ofertę wraz z wymaganymi dokumentami należy przesłać za pomocą platformy pod adresem: </w:t>
      </w:r>
      <w:hyperlink r:id="rId26" w:history="1">
        <w:r w:rsidRPr="00BF5889">
          <w:rPr>
            <w:rFonts w:ascii="Arial" w:eastAsia="Arial" w:hAnsi="Arial"/>
            <w:sz w:val="24"/>
            <w:szCs w:val="24"/>
            <w:u w:val="single"/>
            <w:lang w:val="pl"/>
          </w:rPr>
          <w:t>https://platformazakupowa.pl/pn/gminastezyca/</w:t>
        </w:r>
      </w:hyperlink>
      <w:r w:rsidRPr="00BF5889">
        <w:rPr>
          <w:rFonts w:ascii="Arial" w:eastAsia="Arial" w:hAnsi="Arial"/>
          <w:sz w:val="24"/>
          <w:szCs w:val="24"/>
          <w:lang w:val="pl"/>
        </w:rPr>
        <w:t xml:space="preserve"> wchodząc w szczegóły postępowania za pomocą dedykowanego formularza do złożenia oferty.</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 xml:space="preserve">Termin składania ofert upływa w dniu: </w:t>
      </w:r>
      <w:r w:rsidR="00310BE2">
        <w:rPr>
          <w:rFonts w:ascii="Arial" w:eastAsia="Arial" w:hAnsi="Arial"/>
          <w:b/>
          <w:bCs/>
          <w:sz w:val="24"/>
          <w:szCs w:val="24"/>
          <w:lang w:val="pl"/>
        </w:rPr>
        <w:t>08 maja 2026</w:t>
      </w:r>
      <w:r w:rsidR="00C21844">
        <w:rPr>
          <w:rFonts w:ascii="Arial" w:eastAsia="Arial" w:hAnsi="Arial"/>
          <w:b/>
          <w:bCs/>
          <w:sz w:val="24"/>
          <w:szCs w:val="24"/>
          <w:lang w:val="pl"/>
        </w:rPr>
        <w:t xml:space="preserve"> </w:t>
      </w:r>
      <w:r w:rsidRPr="00BF5889">
        <w:rPr>
          <w:rFonts w:ascii="Arial" w:eastAsia="Arial" w:hAnsi="Arial"/>
          <w:b/>
          <w:bCs/>
          <w:sz w:val="24"/>
          <w:szCs w:val="24"/>
          <w:lang w:val="pl"/>
        </w:rPr>
        <w:t>r. o godzinie 12:00</w:t>
      </w:r>
      <w:r w:rsidRPr="00BF5889">
        <w:rPr>
          <w:rFonts w:ascii="Arial" w:eastAsia="Arial" w:hAnsi="Arial"/>
          <w:sz w:val="24"/>
          <w:szCs w:val="24"/>
          <w:lang w:val="pl"/>
        </w:rPr>
        <w:t>.</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Po wypełnieniu Formularza i dołączenia wszystkich wymaganych załączników należy kliknąć przycisk „Przejdź do podsumowania”.</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Za datę złożenia oferty przyjmuje się datę jej przekazania w systemie (platformie) w drugim kroku składania oferty poprzez kliknięcie przycisku “Złóż ofertę” i wyświetlenie się komunikatu, że oferta została zaszyfrowana i złożona.</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 xml:space="preserve">Szczegółowa instrukcja dla Wykonawców dotycząca złożenia, zmiany i wycofania oferty znajduje się na stronie internetowej pod adresem:  </w:t>
      </w:r>
      <w:hyperlink r:id="rId27">
        <w:r w:rsidRPr="00BF5889">
          <w:rPr>
            <w:rFonts w:ascii="Arial" w:eastAsia="Arial" w:hAnsi="Arial"/>
            <w:sz w:val="24"/>
            <w:szCs w:val="24"/>
            <w:u w:val="single"/>
            <w:lang w:val="pl"/>
          </w:rPr>
          <w:t>https://platformazakupowa.pl/strona/45-instrukcje</w:t>
        </w:r>
      </w:hyperlink>
    </w:p>
    <w:p w:rsidR="007412E7" w:rsidRPr="00D4364A" w:rsidRDefault="00D4364A" w:rsidP="00D4364A">
      <w:pPr>
        <w:numPr>
          <w:ilvl w:val="0"/>
          <w:numId w:val="20"/>
        </w:numPr>
        <w:spacing w:line="360" w:lineRule="auto"/>
        <w:ind w:left="567" w:hanging="425"/>
        <w:jc w:val="both"/>
        <w:rPr>
          <w:rFonts w:ascii="Arial" w:eastAsia="Arial" w:hAnsi="Arial"/>
          <w:sz w:val="24"/>
          <w:szCs w:val="24"/>
        </w:rPr>
      </w:pPr>
      <w:r w:rsidRPr="00D4364A">
        <w:rPr>
          <w:rFonts w:ascii="Arial" w:eastAsia="Arial" w:hAnsi="Arial"/>
          <w:sz w:val="24"/>
          <w:szCs w:val="24"/>
        </w:rPr>
        <w:lastRenderedPageBreak/>
        <w:t xml:space="preserve">Zamawiający zaleca wykorzystanie formularzy załączników dołączonych do SWZ. Zamawiający dopuszcza złożenie dokumentów sporządzonych na drukach opracowanych przez Wykonawcę </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Zgodnie z art. 63 ust. 2 ustawy z dnia 11 września 2019 r. Prawo zamówień publicznych, ofertę oraz oświadczenie o niepodleganiu wykluczeniu i spełnianiu warunków udziału w postępowaniu składa się pod rygorem nieważności w formie elektronicznej lub postaci elektronicznej opatrzonej podpisem zaufanym lub podpisem osobistym. Powyższe oznacza, że przesyłane pliki należy opatrzyć:</w:t>
      </w:r>
    </w:p>
    <w:p w:rsidR="007412E7" w:rsidRPr="00BF5889" w:rsidRDefault="007412E7" w:rsidP="007412E7">
      <w:pPr>
        <w:tabs>
          <w:tab w:val="left" w:pos="851"/>
        </w:tabs>
        <w:spacing w:line="360" w:lineRule="auto"/>
        <w:ind w:left="851"/>
        <w:jc w:val="both"/>
        <w:rPr>
          <w:rFonts w:ascii="Arial" w:eastAsia="Arial" w:hAnsi="Arial"/>
          <w:bCs/>
          <w:sz w:val="24"/>
          <w:szCs w:val="24"/>
          <w:lang w:val="pl"/>
        </w:rPr>
      </w:pPr>
      <w:r w:rsidRPr="00BF5889">
        <w:rPr>
          <w:rFonts w:ascii="Arial" w:eastAsia="Arial" w:hAnsi="Arial"/>
          <w:bCs/>
          <w:sz w:val="24"/>
          <w:szCs w:val="24"/>
          <w:lang w:val="pl"/>
        </w:rPr>
        <w:t xml:space="preserve">- kwalifikowanym </w:t>
      </w:r>
      <w:hyperlink r:id="rId28" w:history="1">
        <w:r w:rsidRPr="00BF5889">
          <w:rPr>
            <w:rFonts w:ascii="Arial" w:eastAsia="Arial" w:hAnsi="Arial"/>
            <w:bCs/>
            <w:sz w:val="24"/>
            <w:szCs w:val="24"/>
            <w:u w:val="single"/>
            <w:lang w:val="pl"/>
          </w:rPr>
          <w:t>podpisem elektronicznym</w:t>
        </w:r>
      </w:hyperlink>
      <w:r w:rsidRPr="00BF5889">
        <w:rPr>
          <w:rFonts w:ascii="Arial" w:eastAsia="Arial" w:hAnsi="Arial"/>
          <w:sz w:val="24"/>
          <w:szCs w:val="24"/>
          <w:lang w:val="pl"/>
        </w:rPr>
        <w:t xml:space="preserve"> lub</w:t>
      </w:r>
    </w:p>
    <w:p w:rsidR="007412E7" w:rsidRPr="00BF5889" w:rsidRDefault="007412E7" w:rsidP="007412E7">
      <w:pPr>
        <w:tabs>
          <w:tab w:val="left" w:pos="851"/>
        </w:tabs>
        <w:spacing w:line="360" w:lineRule="auto"/>
        <w:ind w:left="851"/>
        <w:jc w:val="both"/>
        <w:rPr>
          <w:rFonts w:ascii="Arial" w:eastAsia="Arial" w:hAnsi="Arial"/>
          <w:bCs/>
          <w:sz w:val="24"/>
          <w:szCs w:val="24"/>
          <w:lang w:val="pl"/>
        </w:rPr>
      </w:pPr>
      <w:r w:rsidRPr="00BF5889">
        <w:rPr>
          <w:rFonts w:ascii="Arial" w:eastAsia="Arial" w:hAnsi="Arial"/>
          <w:bCs/>
          <w:sz w:val="24"/>
          <w:szCs w:val="24"/>
          <w:lang w:val="pl"/>
        </w:rPr>
        <w:t xml:space="preserve">- podpisem </w:t>
      </w:r>
      <w:hyperlink r:id="rId29" w:history="1">
        <w:r w:rsidRPr="00BF5889">
          <w:rPr>
            <w:rFonts w:ascii="Arial" w:eastAsia="Arial" w:hAnsi="Arial"/>
            <w:bCs/>
            <w:sz w:val="24"/>
            <w:szCs w:val="24"/>
            <w:u w:val="single"/>
            <w:lang w:val="pl"/>
          </w:rPr>
          <w:t>zaufanym</w:t>
        </w:r>
      </w:hyperlink>
      <w:r w:rsidRPr="00BF5889">
        <w:rPr>
          <w:rFonts w:ascii="Arial" w:eastAsia="Arial" w:hAnsi="Arial"/>
          <w:bCs/>
          <w:sz w:val="24"/>
          <w:szCs w:val="24"/>
          <w:lang w:val="pl"/>
        </w:rPr>
        <w:t xml:space="preserve"> lub</w:t>
      </w:r>
    </w:p>
    <w:p w:rsidR="007412E7" w:rsidRPr="00BF5889" w:rsidRDefault="007412E7" w:rsidP="007412E7">
      <w:pPr>
        <w:tabs>
          <w:tab w:val="left" w:pos="851"/>
        </w:tabs>
        <w:spacing w:line="360" w:lineRule="auto"/>
        <w:ind w:left="851"/>
        <w:jc w:val="both"/>
        <w:rPr>
          <w:rFonts w:ascii="Arial" w:eastAsia="Arial" w:hAnsi="Arial"/>
          <w:sz w:val="24"/>
          <w:szCs w:val="24"/>
          <w:lang w:val="pl"/>
        </w:rPr>
      </w:pPr>
      <w:r w:rsidRPr="00BF5889">
        <w:rPr>
          <w:rFonts w:ascii="Arial" w:eastAsia="Arial" w:hAnsi="Arial"/>
          <w:bCs/>
          <w:sz w:val="24"/>
          <w:szCs w:val="24"/>
          <w:lang w:val="pl"/>
        </w:rPr>
        <w:t xml:space="preserve">- podpisem </w:t>
      </w:r>
      <w:hyperlink r:id="rId30" w:history="1">
        <w:r w:rsidRPr="00BF5889">
          <w:rPr>
            <w:rFonts w:ascii="Arial" w:eastAsia="Arial" w:hAnsi="Arial"/>
            <w:bCs/>
            <w:sz w:val="24"/>
            <w:szCs w:val="24"/>
            <w:u w:val="single"/>
            <w:lang w:val="pl"/>
          </w:rPr>
          <w:t>osobistym</w:t>
        </w:r>
      </w:hyperlink>
      <w:r w:rsidRPr="00BF5889">
        <w:rPr>
          <w:rFonts w:ascii="Arial" w:eastAsia="Arial" w:hAnsi="Arial"/>
          <w:bCs/>
          <w:sz w:val="24"/>
          <w:szCs w:val="24"/>
          <w:lang w:val="pl"/>
        </w:rPr>
        <w:t>.</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W procesie składania oferty na platformie zakupowej, kwalifikowany podpis elektroniczny lub elektronicznym podpis zaufany lub elektronicznym podpis osobisty Wykonawca składa bezpośrednio na dokumencie, który następnie przesyła do systemu.</w:t>
      </w:r>
      <w:bookmarkStart w:id="11" w:name="_21eeoojwb3nb" w:colFirst="0" w:colLast="0"/>
      <w:bookmarkEnd w:id="11"/>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 xml:space="preserve">Zamawiający wyjaśnia, że w przypadku składania oferty w postaci elektronicznej opatrzonej podpisem zaufanym, Wykonawca musi dysponować profilem zaufanym, który jest środkiem identyfikacji elektronicznej, umożliwiający złożenie podpisu zaufanego. Profil zaufany to potwierdzony zestaw danych, które jednoznacznie identyfikują jego posiadacza w usługach podmiotów publicznych. </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 przypadku składania oferty w postaci elektronicznej opatrzonej podpisem osobistym, Wykonawca musi dysponować e-dowodem, posiadającym certyfikat podpisu osobistego, który potwierdza prawdziwość danych posiadacza.</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Oferta może być złożona tylko do upływu terminu składania ofert.</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 przypadku osoby (lub osób) działającej w imieniu Wykonawcy w oparciu o odrębnie udzielone pełnomocnictwo, w ofercie należy złożyć przedmiotowe pełnomocnictwo w formie elektronicznej lub w postaci elektronicznej opatrzonej podpisem zaufanym lub podpisem osobistym, w formie pisemnej lub w formie dokumentowej w zakresie i w sposób określony w przepisach wydanych na podstawie art. 70 ustawy PZP. Zaleca się, aby pełnomocnictwo było złożone w oryginale w takiej samej formie, jak składana oferta (</w:t>
      </w:r>
      <w:proofErr w:type="spellStart"/>
      <w:r w:rsidRPr="00BF5889">
        <w:rPr>
          <w:rFonts w:ascii="Arial" w:eastAsia="Times New Roman" w:hAnsi="Arial"/>
          <w:sz w:val="24"/>
          <w:szCs w:val="24"/>
        </w:rPr>
        <w:t>t.j</w:t>
      </w:r>
      <w:proofErr w:type="spellEnd"/>
      <w:r w:rsidRPr="00BF5889">
        <w:rPr>
          <w:rFonts w:ascii="Arial" w:eastAsia="Times New Roman" w:hAnsi="Arial"/>
          <w:sz w:val="24"/>
          <w:szCs w:val="24"/>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w:t>
      </w:r>
      <w:r w:rsidRPr="00BF5889">
        <w:rPr>
          <w:rFonts w:ascii="Arial" w:eastAsia="Times New Roman" w:hAnsi="Arial"/>
          <w:sz w:val="24"/>
          <w:szCs w:val="24"/>
        </w:rPr>
        <w:lastRenderedPageBreak/>
        <w:t xml:space="preserve">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 xml:space="preserve">Dokumenty stanowiące ofertę, które należy złożyć: </w:t>
      </w:r>
    </w:p>
    <w:p w:rsidR="00781211" w:rsidRPr="00B57671" w:rsidRDefault="007412E7" w:rsidP="00B57671">
      <w:pPr>
        <w:numPr>
          <w:ilvl w:val="0"/>
          <w:numId w:val="25"/>
        </w:numPr>
        <w:autoSpaceDE w:val="0"/>
        <w:autoSpaceDN w:val="0"/>
        <w:adjustRightInd w:val="0"/>
        <w:spacing w:line="360" w:lineRule="auto"/>
        <w:ind w:left="993" w:hanging="426"/>
        <w:rPr>
          <w:rFonts w:ascii="Arial" w:hAnsi="Arial"/>
          <w:sz w:val="24"/>
          <w:szCs w:val="24"/>
        </w:rPr>
      </w:pPr>
      <w:r w:rsidRPr="00BF5889">
        <w:rPr>
          <w:rFonts w:ascii="Arial" w:hAnsi="Arial"/>
          <w:sz w:val="24"/>
          <w:szCs w:val="24"/>
        </w:rPr>
        <w:t>Formularz ofertowy (</w:t>
      </w:r>
      <w:r w:rsidRPr="00781211">
        <w:rPr>
          <w:rFonts w:ascii="Arial" w:hAnsi="Arial"/>
          <w:b/>
          <w:sz w:val="24"/>
          <w:szCs w:val="24"/>
        </w:rPr>
        <w:t>Załącznik nr 1</w:t>
      </w:r>
      <w:r w:rsidRPr="00BF5889">
        <w:rPr>
          <w:rFonts w:ascii="Arial" w:hAnsi="Arial"/>
          <w:sz w:val="24"/>
          <w:szCs w:val="24"/>
        </w:rPr>
        <w:t xml:space="preserve">), </w:t>
      </w:r>
    </w:p>
    <w:p w:rsidR="007412E7" w:rsidRPr="00BF5889" w:rsidRDefault="007412E7" w:rsidP="007412E7">
      <w:pPr>
        <w:numPr>
          <w:ilvl w:val="0"/>
          <w:numId w:val="25"/>
        </w:numPr>
        <w:autoSpaceDE w:val="0"/>
        <w:autoSpaceDN w:val="0"/>
        <w:adjustRightInd w:val="0"/>
        <w:spacing w:line="360" w:lineRule="auto"/>
        <w:ind w:left="993" w:hanging="426"/>
        <w:jc w:val="both"/>
        <w:rPr>
          <w:rFonts w:ascii="Arial" w:hAnsi="Arial"/>
          <w:sz w:val="24"/>
          <w:szCs w:val="24"/>
        </w:rPr>
      </w:pPr>
      <w:r w:rsidRPr="00BF5889">
        <w:rPr>
          <w:rFonts w:ascii="Arial" w:hAnsi="Arial"/>
          <w:bCs/>
          <w:sz w:val="24"/>
          <w:szCs w:val="24"/>
        </w:rPr>
        <w:t>Oświadczenie Wykonawcy o niepodleganiu wykluczeniu z postępowania i spełnianiu warunków udziału w postępowaniu (</w:t>
      </w:r>
      <w:r w:rsidRPr="00781211">
        <w:rPr>
          <w:rFonts w:ascii="Arial" w:hAnsi="Arial"/>
          <w:b/>
          <w:bCs/>
          <w:sz w:val="24"/>
          <w:szCs w:val="24"/>
        </w:rPr>
        <w:t>Załącznik nr 2</w:t>
      </w:r>
      <w:r w:rsidRPr="00BF5889">
        <w:rPr>
          <w:rFonts w:ascii="Arial" w:hAnsi="Arial"/>
          <w:bCs/>
          <w:sz w:val="24"/>
          <w:szCs w:val="24"/>
        </w:rPr>
        <w:t xml:space="preserve">). </w:t>
      </w:r>
    </w:p>
    <w:p w:rsidR="007412E7" w:rsidRPr="00BF5889" w:rsidRDefault="007412E7" w:rsidP="007412E7">
      <w:pPr>
        <w:numPr>
          <w:ilvl w:val="0"/>
          <w:numId w:val="25"/>
        </w:numPr>
        <w:autoSpaceDE w:val="0"/>
        <w:autoSpaceDN w:val="0"/>
        <w:adjustRightInd w:val="0"/>
        <w:spacing w:line="360" w:lineRule="auto"/>
        <w:ind w:left="993" w:hanging="426"/>
        <w:jc w:val="both"/>
        <w:rPr>
          <w:rFonts w:ascii="Arial" w:hAnsi="Arial"/>
          <w:sz w:val="24"/>
          <w:szCs w:val="24"/>
        </w:rPr>
      </w:pPr>
      <w:r w:rsidRPr="00BF5889">
        <w:rPr>
          <w:rFonts w:ascii="Arial" w:hAnsi="Arial"/>
          <w:bCs/>
          <w:sz w:val="24"/>
          <w:szCs w:val="24"/>
        </w:rPr>
        <w:t xml:space="preserve">Pełnomocnictwo </w:t>
      </w:r>
      <w:r w:rsidRPr="00BF5889">
        <w:rPr>
          <w:rFonts w:ascii="Arial" w:hAnsi="Arial"/>
          <w:sz w:val="24"/>
          <w:szCs w:val="24"/>
        </w:rPr>
        <w:t>upoważniające do złożenia oferty, jeśli ofertę składa pełnomocnik;</w:t>
      </w:r>
    </w:p>
    <w:p w:rsidR="007412E7" w:rsidRPr="00BF5889" w:rsidRDefault="007412E7" w:rsidP="007412E7">
      <w:pPr>
        <w:numPr>
          <w:ilvl w:val="0"/>
          <w:numId w:val="25"/>
        </w:numPr>
        <w:autoSpaceDE w:val="0"/>
        <w:autoSpaceDN w:val="0"/>
        <w:adjustRightInd w:val="0"/>
        <w:spacing w:line="360" w:lineRule="auto"/>
        <w:ind w:left="993" w:hanging="426"/>
        <w:rPr>
          <w:rFonts w:ascii="Arial" w:hAnsi="Arial"/>
          <w:sz w:val="24"/>
          <w:szCs w:val="24"/>
        </w:rPr>
      </w:pPr>
      <w:r w:rsidRPr="00BF5889">
        <w:rPr>
          <w:rFonts w:ascii="Arial" w:hAnsi="Arial"/>
          <w:sz w:val="24"/>
          <w:szCs w:val="24"/>
        </w:rPr>
        <w:t>Zobowiązanie podmiotu udostępniającego zasoby oraz oświadczenie o niepodleganiu wykluczeniu i spełnianiu warunków – jeśli występuje.</w:t>
      </w:r>
    </w:p>
    <w:p w:rsidR="007412E7" w:rsidRPr="00BF5889" w:rsidRDefault="007412E7" w:rsidP="007412E7">
      <w:pPr>
        <w:numPr>
          <w:ilvl w:val="0"/>
          <w:numId w:val="25"/>
        </w:numPr>
        <w:autoSpaceDE w:val="0"/>
        <w:autoSpaceDN w:val="0"/>
        <w:adjustRightInd w:val="0"/>
        <w:spacing w:line="360" w:lineRule="auto"/>
        <w:ind w:left="993" w:hanging="426"/>
        <w:rPr>
          <w:rFonts w:ascii="Arial" w:hAnsi="Arial"/>
          <w:sz w:val="24"/>
          <w:szCs w:val="24"/>
        </w:rPr>
      </w:pPr>
      <w:r w:rsidRPr="00BF5889">
        <w:rPr>
          <w:rFonts w:ascii="Arial" w:hAnsi="Arial"/>
          <w:sz w:val="24"/>
          <w:szCs w:val="24"/>
        </w:rPr>
        <w:t xml:space="preserve">Dokument wniesienia wadium – jeśli jest składane w formie gwarancji lub poręczenia. </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Wykonawca składa ofertę na własny koszt i ryzyko, tzn. ponosi wszelkie konsekwencje oraz koszty związane z udziałem w postępowaniu, w tym koszty związane z przygotowaniem i złożeniem oferty. Konsekwencje złożenia oferty niezgodnie z zapisami SWZ ponosi Wykonawca.</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Ofertę, oświadczenia, o których mowa w art. 125 ust. 1 PZP, podmiotowe środki dowodowe, pełnomocnictwa, zobowiązanie podmiotu udostępniającego zasoby przekazuje się w postaci elektronicznej, w formatach danych określonych w przepisach wydanych na podstawie art. 18 ustawy z dnia 17 lutego 2005 r. o informatyzacji działalności podmiotów realizujących zadania publiczne (Dz. U. z 20</w:t>
      </w:r>
      <w:r w:rsidR="00526E85">
        <w:rPr>
          <w:rFonts w:ascii="Arial" w:eastAsia="Times New Roman" w:hAnsi="Arial"/>
          <w:sz w:val="24"/>
          <w:szCs w:val="24"/>
        </w:rPr>
        <w:t>25</w:t>
      </w:r>
      <w:r w:rsidRPr="00BF5889">
        <w:rPr>
          <w:rFonts w:ascii="Arial" w:eastAsia="Times New Roman" w:hAnsi="Arial"/>
          <w:sz w:val="24"/>
          <w:szCs w:val="24"/>
        </w:rPr>
        <w:t xml:space="preserve"> r. poz.</w:t>
      </w:r>
      <w:r w:rsidR="00526E85">
        <w:rPr>
          <w:rFonts w:ascii="Arial" w:eastAsia="Times New Roman" w:hAnsi="Arial"/>
          <w:sz w:val="24"/>
          <w:szCs w:val="24"/>
        </w:rPr>
        <w:t xml:space="preserve"> 1703</w:t>
      </w:r>
      <w:r w:rsidRPr="00BF5889">
        <w:rPr>
          <w:rFonts w:ascii="Arial" w:eastAsia="Times New Roman" w:hAnsi="Arial"/>
          <w:sz w:val="24"/>
          <w:szCs w:val="24"/>
        </w:rPr>
        <w:t xml:space="preserve">) Zalecenia: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Zamawiający rekomenduje wykorzystanie formatów: .pdf .</w:t>
      </w:r>
      <w:proofErr w:type="spellStart"/>
      <w:r w:rsidRPr="00BF5889">
        <w:rPr>
          <w:rFonts w:ascii="Arial" w:hAnsi="Arial"/>
          <w:iCs/>
          <w:sz w:val="24"/>
          <w:szCs w:val="24"/>
        </w:rPr>
        <w:t>doc</w:t>
      </w:r>
      <w:proofErr w:type="spellEnd"/>
      <w:r w:rsidRPr="00BF5889">
        <w:rPr>
          <w:rFonts w:ascii="Arial" w:hAnsi="Arial"/>
          <w:iCs/>
          <w:sz w:val="24"/>
          <w:szCs w:val="24"/>
        </w:rPr>
        <w:t xml:space="preserve"> .xls .jpg (.</w:t>
      </w:r>
      <w:proofErr w:type="spellStart"/>
      <w:r w:rsidRPr="00BF5889">
        <w:rPr>
          <w:rFonts w:ascii="Arial" w:hAnsi="Arial"/>
          <w:iCs/>
          <w:sz w:val="24"/>
          <w:szCs w:val="24"/>
        </w:rPr>
        <w:t>jpeg</w:t>
      </w:r>
      <w:proofErr w:type="spellEnd"/>
      <w:r w:rsidRPr="00BF5889">
        <w:rPr>
          <w:rFonts w:ascii="Arial" w:hAnsi="Arial"/>
          <w:iCs/>
          <w:sz w:val="24"/>
          <w:szCs w:val="24"/>
        </w:rPr>
        <w:t xml:space="preserve">) ze szczególnym wskazaniem na .pdf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W celu ewentualnej kompresji danych Zamawiający rekomenduje wykorzystanie jednego z formatów: </w:t>
      </w:r>
      <w:r w:rsidRPr="00BF5889">
        <w:rPr>
          <w:rFonts w:ascii="Arial" w:hAnsi="Arial"/>
          <w:sz w:val="24"/>
          <w:szCs w:val="24"/>
        </w:rPr>
        <w:t xml:space="preserve"> .zip,  .7Z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Wśród formatów powszechnych a NIE występujących w rozporządzeniu występują: .</w:t>
      </w:r>
      <w:proofErr w:type="spellStart"/>
      <w:r w:rsidRPr="00BF5889">
        <w:rPr>
          <w:rFonts w:ascii="Arial" w:hAnsi="Arial"/>
          <w:iCs/>
          <w:sz w:val="24"/>
          <w:szCs w:val="24"/>
        </w:rPr>
        <w:t>rar</w:t>
      </w:r>
      <w:proofErr w:type="spellEnd"/>
      <w:r w:rsidRPr="00BF5889">
        <w:rPr>
          <w:rFonts w:ascii="Arial" w:hAnsi="Arial"/>
          <w:iCs/>
          <w:sz w:val="24"/>
          <w:szCs w:val="24"/>
        </w:rPr>
        <w:t xml:space="preserve"> .gif .</w:t>
      </w:r>
      <w:proofErr w:type="spellStart"/>
      <w:r w:rsidRPr="00BF5889">
        <w:rPr>
          <w:rFonts w:ascii="Arial" w:hAnsi="Arial"/>
          <w:iCs/>
          <w:sz w:val="24"/>
          <w:szCs w:val="24"/>
        </w:rPr>
        <w:t>bmp</w:t>
      </w:r>
      <w:proofErr w:type="spellEnd"/>
      <w:r w:rsidRPr="00BF5889">
        <w:rPr>
          <w:rFonts w:ascii="Arial" w:hAnsi="Arial"/>
          <w:iCs/>
          <w:sz w:val="24"/>
          <w:szCs w:val="24"/>
        </w:rPr>
        <w:t xml:space="preserve"> .</w:t>
      </w:r>
      <w:proofErr w:type="spellStart"/>
      <w:r w:rsidRPr="00BF5889">
        <w:rPr>
          <w:rFonts w:ascii="Arial" w:hAnsi="Arial"/>
          <w:iCs/>
          <w:sz w:val="24"/>
          <w:szCs w:val="24"/>
        </w:rPr>
        <w:t>numbers</w:t>
      </w:r>
      <w:proofErr w:type="spellEnd"/>
      <w:r w:rsidRPr="00BF5889">
        <w:rPr>
          <w:rFonts w:ascii="Arial" w:hAnsi="Arial"/>
          <w:iCs/>
          <w:sz w:val="24"/>
          <w:szCs w:val="24"/>
        </w:rPr>
        <w:t xml:space="preserve"> .</w:t>
      </w:r>
      <w:proofErr w:type="spellStart"/>
      <w:r w:rsidRPr="00BF5889">
        <w:rPr>
          <w:rFonts w:ascii="Arial" w:hAnsi="Arial"/>
          <w:iCs/>
          <w:sz w:val="24"/>
          <w:szCs w:val="24"/>
        </w:rPr>
        <w:t>pages</w:t>
      </w:r>
      <w:proofErr w:type="spellEnd"/>
      <w:r w:rsidRPr="00BF5889">
        <w:rPr>
          <w:rFonts w:ascii="Arial" w:hAnsi="Arial"/>
          <w:iCs/>
          <w:sz w:val="24"/>
          <w:szCs w:val="24"/>
        </w:rPr>
        <w:t xml:space="preserve">. Dokumenty złożone w takich plikach zostaną uznane za złożone </w:t>
      </w:r>
      <w:r w:rsidRPr="00BF5889">
        <w:rPr>
          <w:rFonts w:ascii="Arial" w:hAnsi="Arial"/>
          <w:iCs/>
          <w:sz w:val="24"/>
          <w:szCs w:val="24"/>
          <w:u w:val="single"/>
        </w:rPr>
        <w:t>nieskutecznie</w:t>
      </w:r>
      <w:r w:rsidRPr="00BF5889">
        <w:rPr>
          <w:rFonts w:ascii="Arial" w:hAnsi="Arial"/>
          <w:iCs/>
          <w:sz w:val="24"/>
          <w:szCs w:val="24"/>
        </w:rPr>
        <w:t xml:space="preserve">.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Zamawiający zwraca uwagę na ograniczenia wielkości plików podpisywanych profilem zaufanym, który wynosi max 10MB oraz na ograniczenie wielkości plików </w:t>
      </w:r>
      <w:r w:rsidRPr="00BF5889">
        <w:rPr>
          <w:rFonts w:ascii="Arial" w:hAnsi="Arial"/>
          <w:iCs/>
          <w:sz w:val="24"/>
          <w:szCs w:val="24"/>
        </w:rPr>
        <w:lastRenderedPageBreak/>
        <w:t xml:space="preserve">podpisywanych w aplikacji </w:t>
      </w:r>
      <w:proofErr w:type="spellStart"/>
      <w:r w:rsidRPr="00BF5889">
        <w:rPr>
          <w:rFonts w:ascii="Arial" w:hAnsi="Arial"/>
          <w:iCs/>
          <w:sz w:val="24"/>
          <w:szCs w:val="24"/>
        </w:rPr>
        <w:t>eDoApp</w:t>
      </w:r>
      <w:proofErr w:type="spellEnd"/>
      <w:r w:rsidRPr="00BF5889">
        <w:rPr>
          <w:rFonts w:ascii="Arial" w:hAnsi="Arial"/>
          <w:iCs/>
          <w:sz w:val="24"/>
          <w:szCs w:val="24"/>
        </w:rPr>
        <w:t xml:space="preserve"> służącej do składania podpisu osobistego, który wynosi max 5MB.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sz w:val="24"/>
          <w:szCs w:val="24"/>
        </w:rPr>
        <w:t>W przypadku stosowania przez wykonawcę kwalifikowanego podpisu elektronicznego:</w:t>
      </w:r>
    </w:p>
    <w:p w:rsidR="007412E7" w:rsidRPr="00BF5889" w:rsidRDefault="007412E7" w:rsidP="007412E7">
      <w:pPr>
        <w:numPr>
          <w:ilvl w:val="0"/>
          <w:numId w:val="26"/>
        </w:numPr>
        <w:spacing w:line="360" w:lineRule="auto"/>
        <w:ind w:left="1134" w:hanging="283"/>
        <w:jc w:val="both"/>
        <w:rPr>
          <w:rFonts w:ascii="Arial" w:eastAsia="Arial" w:hAnsi="Arial"/>
          <w:sz w:val="24"/>
          <w:szCs w:val="24"/>
          <w:lang w:val="pl"/>
        </w:rPr>
      </w:pPr>
      <w:r w:rsidRPr="00BF5889">
        <w:rPr>
          <w:rFonts w:ascii="Arial" w:eastAsia="Arial" w:hAnsi="Arial"/>
          <w:sz w:val="24"/>
          <w:szCs w:val="24"/>
          <w:lang w:val="pl"/>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BF5889">
        <w:rPr>
          <w:rFonts w:ascii="Arial" w:eastAsia="Arial" w:hAnsi="Arial"/>
          <w:sz w:val="24"/>
          <w:szCs w:val="24"/>
          <w:lang w:val="pl"/>
        </w:rPr>
        <w:t>PAdES</w:t>
      </w:r>
      <w:proofErr w:type="spellEnd"/>
      <w:r w:rsidRPr="00BF5889">
        <w:rPr>
          <w:rFonts w:ascii="Arial" w:eastAsia="Arial" w:hAnsi="Arial"/>
          <w:sz w:val="24"/>
          <w:szCs w:val="24"/>
          <w:lang w:val="pl"/>
        </w:rPr>
        <w:t xml:space="preserve">. </w:t>
      </w:r>
    </w:p>
    <w:p w:rsidR="007412E7" w:rsidRPr="00BF5889" w:rsidRDefault="007412E7" w:rsidP="007412E7">
      <w:pPr>
        <w:numPr>
          <w:ilvl w:val="0"/>
          <w:numId w:val="26"/>
        </w:numPr>
        <w:spacing w:line="360" w:lineRule="auto"/>
        <w:ind w:left="1134" w:hanging="283"/>
        <w:jc w:val="both"/>
        <w:rPr>
          <w:rFonts w:ascii="Arial" w:eastAsia="Arial" w:hAnsi="Arial"/>
          <w:sz w:val="24"/>
          <w:szCs w:val="24"/>
          <w:lang w:val="pl"/>
        </w:rPr>
      </w:pPr>
      <w:r w:rsidRPr="00BF5889">
        <w:rPr>
          <w:rFonts w:ascii="Arial" w:eastAsia="Arial" w:hAnsi="Arial"/>
          <w:sz w:val="24"/>
          <w:szCs w:val="24"/>
          <w:lang w:val="pl"/>
        </w:rPr>
        <w:t xml:space="preserve">Pliki w innych formatach niż PDF zaleca się opatrzyć podpisem w formacie </w:t>
      </w:r>
      <w:proofErr w:type="spellStart"/>
      <w:r w:rsidRPr="00BF5889">
        <w:rPr>
          <w:rFonts w:ascii="Arial" w:eastAsia="Arial" w:hAnsi="Arial"/>
          <w:sz w:val="24"/>
          <w:szCs w:val="24"/>
          <w:lang w:val="pl"/>
        </w:rPr>
        <w:t>XAdES</w:t>
      </w:r>
      <w:proofErr w:type="spellEnd"/>
      <w:r w:rsidRPr="00BF5889">
        <w:rPr>
          <w:rFonts w:ascii="Arial" w:eastAsia="Arial" w:hAnsi="Arial"/>
          <w:sz w:val="24"/>
          <w:szCs w:val="24"/>
          <w:lang w:val="pl"/>
        </w:rPr>
        <w:t xml:space="preserve"> o typie zewnętrznym. Wykonawca powinien pamiętać, aby plik z podpisem przekazywać łącznie z dokumentem podpisywanym.</w:t>
      </w:r>
    </w:p>
    <w:p w:rsidR="007412E7" w:rsidRPr="00BF5889" w:rsidRDefault="007412E7" w:rsidP="007412E7">
      <w:pPr>
        <w:numPr>
          <w:ilvl w:val="0"/>
          <w:numId w:val="26"/>
        </w:numPr>
        <w:spacing w:line="360" w:lineRule="auto"/>
        <w:ind w:left="1134" w:hanging="283"/>
        <w:jc w:val="both"/>
        <w:rPr>
          <w:rFonts w:ascii="Arial" w:eastAsia="Arial" w:hAnsi="Arial"/>
          <w:sz w:val="24"/>
          <w:szCs w:val="24"/>
          <w:lang w:val="pl"/>
        </w:rPr>
      </w:pPr>
      <w:r w:rsidRPr="00BF5889">
        <w:rPr>
          <w:rFonts w:ascii="Arial" w:eastAsia="Arial" w:hAnsi="Arial"/>
          <w:sz w:val="24"/>
          <w:szCs w:val="24"/>
          <w:lang w:val="pl"/>
        </w:rPr>
        <w:t>Zamawiający rekomenduje wykorzystanie podpisu z kwalifikowanym znacznikiem czasu.</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Zamawiający zaleca, aby Wykonawca z odpowiednim wyprzedzeniem przetestował możliwość prawidłowego wykorzystania wybranej metody podpisania plików oferty.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Jeśli Wykonawca pakuje dokumenty np. w plik ZIP zalecamy wcześniejsze podpisanie każdego ze skompresowanych plików. </w:t>
      </w:r>
    </w:p>
    <w:p w:rsidR="007412E7" w:rsidRPr="00BF5889" w:rsidRDefault="007412E7" w:rsidP="007412E7">
      <w:pPr>
        <w:numPr>
          <w:ilvl w:val="0"/>
          <w:numId w:val="24"/>
        </w:numPr>
        <w:autoSpaceDE w:val="0"/>
        <w:autoSpaceDN w:val="0"/>
        <w:adjustRightInd w:val="0"/>
        <w:spacing w:line="360" w:lineRule="auto"/>
        <w:ind w:left="851" w:hanging="284"/>
        <w:jc w:val="both"/>
        <w:rPr>
          <w:rFonts w:ascii="Arial" w:hAnsi="Arial"/>
          <w:sz w:val="24"/>
          <w:szCs w:val="24"/>
        </w:rPr>
      </w:pPr>
      <w:r w:rsidRPr="00BF5889">
        <w:rPr>
          <w:rFonts w:ascii="Arial" w:hAnsi="Arial"/>
          <w:iCs/>
          <w:sz w:val="24"/>
          <w:szCs w:val="24"/>
        </w:rPr>
        <w:t xml:space="preserve">Zamawiający zaleca aby nie wprowadzać jakichkolwiek zmian w plikach po podpisaniu ich podpisem kwalifikowanym. Może to skutkować naruszeniem integralności plików co równoważne będzie z koniecznością odrzucenia oferty w postępowaniu. </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Dokumenty przekazywane w postępowaniu należy przekazywać w sposób zgodny z r</w:t>
      </w:r>
      <w:r w:rsidRPr="00BF5889">
        <w:rPr>
          <w:rFonts w:ascii="Arial" w:eastAsia="Times New Roman" w:hAnsi="Arial"/>
          <w:bCs/>
          <w:sz w:val="24"/>
          <w:szCs w:val="24"/>
        </w:rPr>
        <w:t>ozporządzeniem Ministra Rozwoju, Pracy i Technologii z dnia 23 grudnia 2020 r. w sprawie podmiotowych środków dowodowych oraz innych dokumentów lub oświadczeń, jakich może żądać</w:t>
      </w:r>
      <w:r w:rsidR="00071AA7">
        <w:rPr>
          <w:rFonts w:ascii="Arial" w:eastAsia="Times New Roman" w:hAnsi="Arial"/>
          <w:bCs/>
          <w:sz w:val="24"/>
          <w:szCs w:val="24"/>
        </w:rPr>
        <w:t xml:space="preserve"> zamawiający od wykonawcy </w:t>
      </w:r>
      <w:hyperlink r:id="rId31" w:history="1">
        <w:r w:rsidR="00071AA7" w:rsidRPr="00071AA7">
          <w:rPr>
            <w:rStyle w:val="Hipercze"/>
            <w:rFonts w:ascii="Arial" w:eastAsia="Times New Roman" w:hAnsi="Arial"/>
            <w:bCs/>
            <w:color w:val="auto"/>
            <w:sz w:val="24"/>
            <w:szCs w:val="24"/>
            <w:u w:val="none"/>
          </w:rPr>
          <w:t>(Dz.</w:t>
        </w:r>
        <w:r w:rsidR="00071AA7">
          <w:rPr>
            <w:rStyle w:val="Hipercze"/>
            <w:rFonts w:ascii="Arial" w:eastAsia="Times New Roman" w:hAnsi="Arial"/>
            <w:bCs/>
            <w:color w:val="auto"/>
            <w:sz w:val="24"/>
            <w:szCs w:val="24"/>
            <w:u w:val="none"/>
          </w:rPr>
          <w:t xml:space="preserve"> </w:t>
        </w:r>
        <w:r w:rsidR="00071AA7" w:rsidRPr="00071AA7">
          <w:rPr>
            <w:rStyle w:val="Hipercze"/>
            <w:rFonts w:ascii="Arial" w:eastAsia="Times New Roman" w:hAnsi="Arial"/>
            <w:bCs/>
            <w:color w:val="auto"/>
            <w:sz w:val="24"/>
            <w:szCs w:val="24"/>
            <w:u w:val="none"/>
          </w:rPr>
          <w:t>U. z 2020 r. poz. 2415)</w:t>
        </w:r>
      </w:hyperlink>
      <w:r w:rsidR="00071AA7">
        <w:rPr>
          <w:rFonts w:ascii="Arial" w:eastAsia="Times New Roman" w:hAnsi="Arial"/>
          <w:bCs/>
          <w:sz w:val="24"/>
          <w:szCs w:val="24"/>
        </w:rPr>
        <w:t>.</w:t>
      </w:r>
      <w:r w:rsidRPr="00071AA7">
        <w:rPr>
          <w:rFonts w:ascii="Arial" w:eastAsia="Times New Roman" w:hAnsi="Arial"/>
          <w:bCs/>
          <w:sz w:val="24"/>
          <w:szCs w:val="24"/>
        </w:rPr>
        <w:t xml:space="preserve"> </w:t>
      </w:r>
      <w:r w:rsidRPr="00BF5889">
        <w:rPr>
          <w:rFonts w:ascii="Arial" w:eastAsia="Times New Roman" w:hAnsi="Arial"/>
          <w:sz w:val="24"/>
          <w:szCs w:val="24"/>
        </w:rPr>
        <w:t>Rozporządzenie określa rodzaje podmiotowych środków dowodowych oraz innych dokumentów lub oświadczeń, jakich może żądać zamawiający od wykonawcy, okres ich ważności oraz formy, w jakich mogą być one składane.</w:t>
      </w:r>
    </w:p>
    <w:p w:rsidR="007412E7" w:rsidRPr="00BF5889" w:rsidRDefault="007412E7" w:rsidP="007412E7">
      <w:pPr>
        <w:numPr>
          <w:ilvl w:val="0"/>
          <w:numId w:val="20"/>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lastRenderedPageBreak/>
        <w:t xml:space="preserve">Zamawiający wzywa Wykonawcę do złożenia, poprawienia lub uzupełnienia dokumentów na zasadach określonych w art. 128 ust. 1 </w:t>
      </w:r>
      <w:proofErr w:type="spellStart"/>
      <w:r w:rsidRPr="00BF5889">
        <w:rPr>
          <w:rFonts w:ascii="Arial" w:eastAsia="Times New Roman" w:hAnsi="Arial"/>
          <w:sz w:val="24"/>
          <w:szCs w:val="24"/>
        </w:rPr>
        <w:t>Pzp</w:t>
      </w:r>
      <w:proofErr w:type="spellEnd"/>
      <w:r w:rsidRPr="00BF5889">
        <w:rPr>
          <w:rFonts w:ascii="Arial" w:eastAsia="Times New Roman" w:hAnsi="Arial"/>
          <w:sz w:val="24"/>
          <w:szCs w:val="24"/>
        </w:rPr>
        <w:t xml:space="preserve">. Zamawiający, z zastrzeżeniem art. 128 ust. 1 oraz art. 223 ust. 1 </w:t>
      </w:r>
      <w:proofErr w:type="spellStart"/>
      <w:r w:rsidRPr="00BF5889">
        <w:rPr>
          <w:rFonts w:ascii="Arial" w:eastAsia="Times New Roman" w:hAnsi="Arial"/>
          <w:sz w:val="24"/>
          <w:szCs w:val="24"/>
        </w:rPr>
        <w:t>Pzp</w:t>
      </w:r>
      <w:proofErr w:type="spellEnd"/>
      <w:r w:rsidRPr="00BF5889">
        <w:rPr>
          <w:rFonts w:ascii="Arial" w:eastAsia="Times New Roman" w:hAnsi="Arial"/>
          <w:sz w:val="24"/>
          <w:szCs w:val="24"/>
        </w:rPr>
        <w:t>, informuje, że:</w:t>
      </w:r>
    </w:p>
    <w:p w:rsidR="007412E7" w:rsidRPr="00BF5889" w:rsidRDefault="007412E7" w:rsidP="007412E7">
      <w:pPr>
        <w:numPr>
          <w:ilvl w:val="2"/>
          <w:numId w:val="22"/>
        </w:numPr>
        <w:spacing w:line="360" w:lineRule="auto"/>
        <w:ind w:left="851" w:hanging="284"/>
        <w:jc w:val="both"/>
        <w:rPr>
          <w:rFonts w:ascii="Arial" w:eastAsia="Times New Roman" w:hAnsi="Arial"/>
          <w:sz w:val="24"/>
          <w:szCs w:val="24"/>
        </w:rPr>
      </w:pPr>
      <w:r w:rsidRPr="00BF5889">
        <w:rPr>
          <w:rFonts w:ascii="Arial" w:eastAsia="Times New Roman" w:hAnsi="Arial"/>
          <w:sz w:val="24"/>
          <w:szCs w:val="24"/>
        </w:rPr>
        <w:t>w przypadku, gdy Wykonawca nie złoży wymaganych oświadczeń lub dokumentów lub będą one błędne, niekompletne, Wykonawca zostanie wykluczony lub oferta zostanie odrzucona,</w:t>
      </w:r>
    </w:p>
    <w:p w:rsidR="007412E7" w:rsidRPr="00BF5889" w:rsidRDefault="007412E7" w:rsidP="007412E7">
      <w:pPr>
        <w:numPr>
          <w:ilvl w:val="2"/>
          <w:numId w:val="22"/>
        </w:numPr>
        <w:spacing w:line="360" w:lineRule="auto"/>
        <w:ind w:left="851" w:hanging="284"/>
        <w:jc w:val="both"/>
        <w:rPr>
          <w:rFonts w:ascii="Arial" w:eastAsia="Times New Roman" w:hAnsi="Arial"/>
          <w:sz w:val="24"/>
          <w:szCs w:val="24"/>
        </w:rPr>
      </w:pPr>
      <w:r w:rsidRPr="00BF5889">
        <w:rPr>
          <w:rFonts w:ascii="Arial" w:eastAsia="Times New Roman" w:hAnsi="Arial"/>
          <w:sz w:val="24"/>
          <w:szCs w:val="24"/>
        </w:rPr>
        <w:t xml:space="preserve">dokumenty lub strony dokumentów, które nie będą posiadały autoryzacji w sposób określony w SWZ, Zamawiający będzie traktował jakby tych dokumentów lub stron dokumentów w ofercie nie było. </w:t>
      </w:r>
    </w:p>
    <w:p w:rsidR="007412E7" w:rsidRPr="00BF5889" w:rsidRDefault="007412E7" w:rsidP="007412E7">
      <w:pPr>
        <w:numPr>
          <w:ilvl w:val="2"/>
          <w:numId w:val="22"/>
        </w:numPr>
        <w:spacing w:line="360" w:lineRule="auto"/>
        <w:ind w:left="851" w:hanging="284"/>
        <w:jc w:val="both"/>
        <w:rPr>
          <w:rFonts w:ascii="Arial" w:eastAsia="Times New Roman" w:hAnsi="Arial"/>
          <w:sz w:val="24"/>
          <w:szCs w:val="24"/>
        </w:rPr>
      </w:pPr>
      <w:r w:rsidRPr="00BF5889">
        <w:rPr>
          <w:rFonts w:ascii="Arial" w:eastAsia="Times New Roman" w:hAnsi="Arial"/>
          <w:sz w:val="24"/>
          <w:szCs w:val="24"/>
        </w:rPr>
        <w:t>w przypadku złożenia dokumentów sporządzonych na drukach opracowanych przez Wykonawcę Zamawiający zastrzega sobie prawo do odrzucenia oferty w przypadku, gdy złożony dokument w wyniku umieszczenia dodatkowych lub pominięcia wymaganych informacji lub sformułowań, określonych w formularzach doręczonych przez Zamawiającego, będzie o treści uniemożliwiającej jej porównanie,</w:t>
      </w:r>
    </w:p>
    <w:p w:rsidR="007412E7" w:rsidRPr="00BF5889" w:rsidRDefault="007412E7" w:rsidP="007412E7">
      <w:pPr>
        <w:numPr>
          <w:ilvl w:val="0"/>
          <w:numId w:val="20"/>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 xml:space="preserve">Zamawiający poprawia w ofercie omyłki pisarskie, rachunkowe i inne omyłki zgodnie z art. 223 ust. 2 </w:t>
      </w:r>
      <w:proofErr w:type="spellStart"/>
      <w:r w:rsidRPr="00BF5889">
        <w:rPr>
          <w:rFonts w:ascii="Arial" w:eastAsia="Times New Roman" w:hAnsi="Arial"/>
          <w:sz w:val="24"/>
          <w:szCs w:val="24"/>
        </w:rPr>
        <w:t>Pzp</w:t>
      </w:r>
      <w:proofErr w:type="spellEnd"/>
      <w:r w:rsidRPr="00BF5889">
        <w:rPr>
          <w:rFonts w:ascii="Arial" w:eastAsia="Times New Roman" w:hAnsi="Arial"/>
          <w:sz w:val="24"/>
          <w:szCs w:val="24"/>
        </w:rPr>
        <w:t>.</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r w:rsidRPr="00BF5889">
        <w:rPr>
          <w:rFonts w:ascii="Arial" w:eastAsia="Arial" w:hAnsi="Arial"/>
          <w:sz w:val="24"/>
          <w:szCs w:val="24"/>
          <w:vertAlign w:val="superscript"/>
          <w:lang w:val="pl"/>
        </w:rPr>
        <w:footnoteReference w:id="4"/>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Podpisy kwalifikowane wykorzystywane przez Wykonawców do podpisywania wszelkich plików muszą spełniać wymogi „Rozporządzenia Parlamentu Europejskiego i Rady w sprawie identyfikacji elektronicznej i usług zaufania w odniesieniu do transakcji elektronicznych na rynku wewnętrznym (</w:t>
      </w:r>
      <w:proofErr w:type="spellStart"/>
      <w:r w:rsidRPr="00BF5889">
        <w:rPr>
          <w:rFonts w:ascii="Arial" w:eastAsia="Arial" w:hAnsi="Arial"/>
          <w:sz w:val="24"/>
          <w:szCs w:val="24"/>
          <w:lang w:val="pl"/>
        </w:rPr>
        <w:t>eIDAS</w:t>
      </w:r>
      <w:proofErr w:type="spellEnd"/>
      <w:r w:rsidRPr="00BF5889">
        <w:rPr>
          <w:rFonts w:ascii="Arial" w:eastAsia="Arial" w:hAnsi="Arial"/>
          <w:sz w:val="24"/>
          <w:szCs w:val="24"/>
          <w:lang w:val="pl"/>
        </w:rPr>
        <w:t>) (UE) nr 910/2014 - od 1 lipca 2016 roku”.</w:t>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lastRenderedPageBreak/>
        <w:t xml:space="preserve">Zgodnie z art. 18 ust. 3 ustawy </w:t>
      </w:r>
      <w:proofErr w:type="spellStart"/>
      <w:r w:rsidRPr="00BF5889">
        <w:rPr>
          <w:rFonts w:ascii="Arial" w:eastAsia="Arial" w:hAnsi="Arial"/>
          <w:sz w:val="24"/>
          <w:szCs w:val="24"/>
          <w:lang w:val="pl"/>
        </w:rPr>
        <w:t>Pzp</w:t>
      </w:r>
      <w:proofErr w:type="spellEnd"/>
      <w:r w:rsidRPr="00BF5889">
        <w:rPr>
          <w:rFonts w:ascii="Arial" w:eastAsia="Arial" w:hAnsi="Arial"/>
          <w:sz w:val="24"/>
          <w:szCs w:val="24"/>
          <w:lang w:va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rsidR="007412E7" w:rsidRPr="00BF5889" w:rsidRDefault="007412E7" w:rsidP="007412E7">
      <w:pPr>
        <w:tabs>
          <w:tab w:val="left" w:pos="851"/>
        </w:tabs>
        <w:spacing w:line="360" w:lineRule="auto"/>
        <w:ind w:left="567"/>
        <w:jc w:val="both"/>
        <w:rPr>
          <w:rFonts w:ascii="Arial" w:eastAsia="Times New Roman" w:hAnsi="Arial"/>
          <w:sz w:val="24"/>
          <w:szCs w:val="24"/>
        </w:rPr>
      </w:pPr>
      <w:r w:rsidRPr="00BF5889">
        <w:rPr>
          <w:rFonts w:ascii="Arial" w:eastAsia="Times New Roman" w:hAnsi="Arial"/>
          <w:sz w:val="24"/>
          <w:szCs w:val="24"/>
        </w:rPr>
        <w:t>Zgodnie z ustawą z dnia 16 kwietnia 1993 r. o zwalczaniu nieuczciwej konkurencji (tj. Dz.U. z 202</w:t>
      </w:r>
      <w:r w:rsidR="00D4364A">
        <w:rPr>
          <w:rFonts w:ascii="Arial" w:eastAsia="Times New Roman" w:hAnsi="Arial"/>
          <w:sz w:val="24"/>
          <w:szCs w:val="24"/>
        </w:rPr>
        <w:t>6 r. poz. 85</w:t>
      </w:r>
      <w:r w:rsidRPr="00BF5889">
        <w:rPr>
          <w:rFonts w:ascii="Arial" w:eastAsia="Times New Roman" w:hAnsi="Arial"/>
          <w:sz w:val="24"/>
          <w:szCs w:val="24"/>
        </w:rPr>
        <w:t xml:space="preserve"> z zm.)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Wykonawca, za pośrednictwem </w:t>
      </w:r>
      <w:hyperlink r:id="rId32">
        <w:r w:rsidRPr="00BF5889">
          <w:rPr>
            <w:rFonts w:ascii="Arial" w:eastAsia="Arial" w:hAnsi="Arial"/>
            <w:sz w:val="24"/>
            <w:szCs w:val="24"/>
            <w:u w:val="single"/>
            <w:lang w:val="pl"/>
          </w:rPr>
          <w:t>platformazakupowa.pl</w:t>
        </w:r>
      </w:hyperlink>
      <w:r w:rsidRPr="00BF5889">
        <w:rPr>
          <w:rFonts w:ascii="Arial" w:eastAsia="Arial" w:hAnsi="Arial"/>
          <w:sz w:val="24"/>
          <w:szCs w:val="24"/>
          <w:lang w:val="pl"/>
        </w:rPr>
        <w:t xml:space="preserve"> może przed upływem terminu do składania ofert zmienić lub wycofać ofertę. Sposób dokonywania zmiany lub wycofania oferty zamieszczono w instrukcji zamieszczonej na stronie internetowej pod adresem: </w:t>
      </w:r>
      <w:r w:rsidRPr="00BF5889">
        <w:rPr>
          <w:rFonts w:ascii="Arial" w:eastAsia="Arial" w:hAnsi="Arial"/>
          <w:sz w:val="24"/>
          <w:szCs w:val="24"/>
          <w:u w:val="single"/>
          <w:lang w:val="pl"/>
        </w:rPr>
        <w:t>https://platformazakupowa.pl/strona/45-instrukcje.</w:t>
      </w:r>
      <w:r w:rsidRPr="00BF5889">
        <w:rPr>
          <w:rFonts w:ascii="Arial" w:eastAsia="Arial" w:hAnsi="Arial"/>
          <w:sz w:val="24"/>
          <w:szCs w:val="24"/>
          <w:lang w:val="pl"/>
        </w:rPr>
        <w:t xml:space="preserve"> Wykonawca po upływie terminu do składania ofert nie może skutecznie  dokonać zmiany ani wycofać złożonej oferty.</w:t>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Zgodnie z definicją dokumentu elektronicznego z art. 3 ust.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rsidR="007412E7" w:rsidRPr="00BF5889" w:rsidRDefault="007412E7" w:rsidP="007412E7">
      <w:pPr>
        <w:numPr>
          <w:ilvl w:val="0"/>
          <w:numId w:val="20"/>
        </w:numPr>
        <w:pBdr>
          <w:top w:val="nil"/>
          <w:left w:val="nil"/>
          <w:bottom w:val="nil"/>
          <w:right w:val="nil"/>
          <w:between w:val="nil"/>
        </w:pBd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Maksymalny rozmiar jednego pliku przesyłanego za pośrednictwem dedykowanych formularzy do: złożenia, zmiany, wycofania oferty wynosi 150 MB natomiast przy komunikacji wielkość pliku to maksymalnie 500 MB.</w:t>
      </w:r>
    </w:p>
    <w:p w:rsidR="007412E7" w:rsidRPr="00BF5889" w:rsidRDefault="007412E7" w:rsidP="007412E7">
      <w:pPr>
        <w:numPr>
          <w:ilvl w:val="0"/>
          <w:numId w:val="20"/>
        </w:numPr>
        <w:spacing w:line="360" w:lineRule="auto"/>
        <w:ind w:left="567" w:hanging="425"/>
        <w:jc w:val="both"/>
        <w:rPr>
          <w:rFonts w:ascii="Arial" w:hAnsi="Arial"/>
          <w:sz w:val="24"/>
          <w:szCs w:val="24"/>
          <w:lang w:val="pl"/>
        </w:rPr>
      </w:pPr>
      <w:r w:rsidRPr="00BF5889">
        <w:rPr>
          <w:rFonts w:ascii="Arial" w:eastAsia="Arial" w:hAnsi="Arial"/>
          <w:sz w:val="24"/>
          <w:szCs w:val="24"/>
          <w:lang w:val="pl"/>
        </w:rPr>
        <w:t xml:space="preserve">Rozszerzenia plików wykorzystywanych przez Wykonawców muszą być zgodne z Załącznikiem nr 2 do „Rozporządzenia Rady Ministrów w sprawie Krajowych Ram </w:t>
      </w:r>
      <w:r w:rsidRPr="00BF5889">
        <w:rPr>
          <w:rFonts w:ascii="Arial" w:eastAsia="Arial" w:hAnsi="Arial"/>
          <w:sz w:val="24"/>
          <w:szCs w:val="24"/>
          <w:lang w:val="pl"/>
        </w:rPr>
        <w:lastRenderedPageBreak/>
        <w:t>Interoperacyjności, minimalnych wymagań dla rejestrów publicznych i wymiany informacji w postaci elektronicznej oraz minimalnych wymagań dla systemów teleinformatycznych”, zwanego dalej Rozporządzeniem KRI.</w:t>
      </w:r>
    </w:p>
    <w:p w:rsidR="007412E7" w:rsidRPr="00A24732" w:rsidRDefault="007412E7" w:rsidP="007412E7">
      <w:pPr>
        <w:keepNext/>
        <w:keepLines/>
        <w:spacing w:line="360" w:lineRule="auto"/>
        <w:outlineLvl w:val="1"/>
        <w:rPr>
          <w:rFonts w:ascii="Arial" w:eastAsia="Arial" w:hAnsi="Arial"/>
          <w:b/>
          <w:sz w:val="24"/>
          <w:szCs w:val="24"/>
          <w:lang w:val="pl"/>
        </w:rPr>
      </w:pPr>
      <w:bookmarkStart w:id="12" w:name="_Toc226110021"/>
      <w:r w:rsidRPr="00A24732">
        <w:rPr>
          <w:rFonts w:ascii="Arial" w:eastAsia="Arial" w:hAnsi="Arial"/>
          <w:b/>
          <w:sz w:val="24"/>
          <w:szCs w:val="24"/>
          <w:lang w:val="pl"/>
        </w:rPr>
        <w:t xml:space="preserve">XI. </w:t>
      </w:r>
      <w:r w:rsidRPr="00A24732">
        <w:rPr>
          <w:rFonts w:ascii="Arial" w:hAnsi="Arial"/>
          <w:b/>
          <w:sz w:val="24"/>
          <w:szCs w:val="24"/>
          <w:lang w:val="pl"/>
        </w:rPr>
        <w:t>Otwarcie ofert</w:t>
      </w:r>
      <w:bookmarkEnd w:id="12"/>
    </w:p>
    <w:p w:rsidR="007412E7" w:rsidRPr="00DC1D0D" w:rsidRDefault="007412E7" w:rsidP="00DC1D0D">
      <w:pPr>
        <w:numPr>
          <w:ilvl w:val="3"/>
          <w:numId w:val="36"/>
        </w:numPr>
        <w:spacing w:line="360" w:lineRule="auto"/>
        <w:ind w:left="567" w:hanging="425"/>
        <w:jc w:val="both"/>
        <w:rPr>
          <w:rFonts w:ascii="Arial" w:hAnsi="Arial"/>
          <w:sz w:val="24"/>
          <w:szCs w:val="24"/>
        </w:rPr>
      </w:pPr>
      <w:r w:rsidRPr="00BF5889">
        <w:rPr>
          <w:rFonts w:ascii="Arial" w:hAnsi="Arial"/>
          <w:sz w:val="24"/>
          <w:szCs w:val="24"/>
        </w:rPr>
        <w:t>Otwarcie ofert nastąpi w dniu:</w:t>
      </w:r>
      <w:r w:rsidR="00310BE2">
        <w:rPr>
          <w:rFonts w:ascii="Arial" w:hAnsi="Arial"/>
          <w:sz w:val="24"/>
          <w:szCs w:val="24"/>
        </w:rPr>
        <w:t xml:space="preserve"> </w:t>
      </w:r>
      <w:r w:rsidR="00310BE2" w:rsidRPr="00310BE2">
        <w:rPr>
          <w:rFonts w:ascii="Arial" w:hAnsi="Arial"/>
          <w:b/>
          <w:sz w:val="24"/>
          <w:szCs w:val="24"/>
        </w:rPr>
        <w:t>08 maja 2026</w:t>
      </w:r>
      <w:r w:rsidRPr="00DC1D0D">
        <w:rPr>
          <w:rFonts w:ascii="Arial" w:hAnsi="Arial"/>
          <w:b/>
          <w:bCs/>
          <w:sz w:val="24"/>
          <w:szCs w:val="24"/>
        </w:rPr>
        <w:t xml:space="preserve"> r. o godzinie: 12:15</w:t>
      </w:r>
    </w:p>
    <w:p w:rsidR="007412E7" w:rsidRPr="00BF5889" w:rsidRDefault="007412E7" w:rsidP="007412E7">
      <w:pPr>
        <w:numPr>
          <w:ilvl w:val="3"/>
          <w:numId w:val="36"/>
        </w:numPr>
        <w:spacing w:line="360" w:lineRule="auto"/>
        <w:ind w:left="567" w:hanging="425"/>
        <w:jc w:val="both"/>
        <w:rPr>
          <w:rFonts w:ascii="Arial" w:hAnsi="Arial"/>
          <w:sz w:val="24"/>
          <w:szCs w:val="24"/>
        </w:rPr>
      </w:pPr>
      <w:r w:rsidRPr="00BF5889">
        <w:rPr>
          <w:rFonts w:ascii="Arial" w:hAnsi="Arial"/>
          <w:sz w:val="24"/>
          <w:szCs w:val="24"/>
        </w:rPr>
        <w:t>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 stronie internetowej prowadzonego postępowania.</w:t>
      </w:r>
    </w:p>
    <w:p w:rsidR="007412E7" w:rsidRPr="00BF5889" w:rsidRDefault="007412E7" w:rsidP="007412E7">
      <w:pPr>
        <w:numPr>
          <w:ilvl w:val="3"/>
          <w:numId w:val="36"/>
        </w:numPr>
        <w:spacing w:line="360" w:lineRule="auto"/>
        <w:ind w:left="567" w:hanging="425"/>
        <w:jc w:val="both"/>
        <w:rPr>
          <w:rFonts w:ascii="Arial" w:hAnsi="Arial"/>
          <w:sz w:val="24"/>
          <w:szCs w:val="24"/>
        </w:rPr>
      </w:pPr>
      <w:r w:rsidRPr="00BF5889">
        <w:rPr>
          <w:rFonts w:ascii="Arial" w:hAnsi="Arial"/>
          <w:sz w:val="24"/>
          <w:szCs w:val="24"/>
        </w:rPr>
        <w:t>Zamawiający, najpóźniej przed otwarciem ofert, udostępnia na stronie internetowej prowadzonego postępowania informację o kwocie, jaką zamierza przeznaczyć na sfinansowanie zamówienia.</w:t>
      </w:r>
    </w:p>
    <w:p w:rsidR="007412E7" w:rsidRPr="00BF5889" w:rsidRDefault="007412E7" w:rsidP="007412E7">
      <w:pPr>
        <w:numPr>
          <w:ilvl w:val="3"/>
          <w:numId w:val="36"/>
        </w:numPr>
        <w:spacing w:line="360" w:lineRule="auto"/>
        <w:ind w:left="567" w:hanging="425"/>
        <w:jc w:val="both"/>
        <w:rPr>
          <w:rFonts w:ascii="Arial" w:hAnsi="Arial"/>
          <w:sz w:val="24"/>
          <w:szCs w:val="24"/>
        </w:rPr>
      </w:pPr>
      <w:r w:rsidRPr="00BF5889">
        <w:rPr>
          <w:rFonts w:ascii="Arial" w:hAnsi="Arial"/>
          <w:sz w:val="24"/>
          <w:szCs w:val="24"/>
        </w:rPr>
        <w:t>Zamawiający, niezwłocznie po otwarciu ofert, udostępnia na stronie internetowej prowadzonego postępowania informacje o:</w:t>
      </w:r>
    </w:p>
    <w:p w:rsidR="007412E7" w:rsidRPr="00BF5889" w:rsidRDefault="007412E7" w:rsidP="007412E7">
      <w:pPr>
        <w:spacing w:line="360" w:lineRule="auto"/>
        <w:ind w:left="567"/>
        <w:jc w:val="both"/>
        <w:rPr>
          <w:rFonts w:ascii="Arial" w:hAnsi="Arial"/>
          <w:sz w:val="24"/>
          <w:szCs w:val="24"/>
          <w:lang w:val="pl"/>
        </w:rPr>
      </w:pPr>
      <w:r w:rsidRPr="00BF5889">
        <w:rPr>
          <w:rFonts w:ascii="Arial" w:hAnsi="Arial"/>
          <w:sz w:val="24"/>
          <w:szCs w:val="24"/>
          <w:lang w:val="pl"/>
        </w:rPr>
        <w:t>1) nazwach albo imionach i nazwiskach oraz siedzibach lub miejscach prowadzonej działalności gospodarczej albo miejscach zamieszkania Wykonawców, których oferty zostały otwarte;</w:t>
      </w:r>
    </w:p>
    <w:p w:rsidR="007412E7" w:rsidRPr="00BF5889" w:rsidRDefault="007412E7" w:rsidP="007412E7">
      <w:pPr>
        <w:spacing w:line="360" w:lineRule="auto"/>
        <w:ind w:left="567"/>
        <w:jc w:val="both"/>
        <w:rPr>
          <w:rFonts w:ascii="Arial" w:hAnsi="Arial"/>
          <w:sz w:val="24"/>
          <w:szCs w:val="24"/>
          <w:lang w:val="pl"/>
        </w:rPr>
      </w:pPr>
      <w:r w:rsidRPr="00BF5889">
        <w:rPr>
          <w:rFonts w:ascii="Arial" w:hAnsi="Arial"/>
          <w:sz w:val="24"/>
          <w:szCs w:val="24"/>
          <w:lang w:val="pl"/>
        </w:rPr>
        <w:t>2) cenach lub kosztach zawartych w ofertach.</w:t>
      </w:r>
    </w:p>
    <w:p w:rsidR="007412E7" w:rsidRPr="00BF5889" w:rsidRDefault="007412E7" w:rsidP="007412E7">
      <w:pPr>
        <w:spacing w:line="360" w:lineRule="auto"/>
        <w:ind w:left="567"/>
        <w:jc w:val="both"/>
        <w:rPr>
          <w:rFonts w:ascii="Arial" w:hAnsi="Arial"/>
          <w:sz w:val="24"/>
          <w:szCs w:val="24"/>
          <w:lang w:val="pl"/>
        </w:rPr>
      </w:pPr>
      <w:r w:rsidRPr="00BF5889">
        <w:rPr>
          <w:rFonts w:ascii="Arial" w:hAnsi="Arial"/>
          <w:sz w:val="24"/>
          <w:szCs w:val="24"/>
          <w:lang w:val="pl"/>
        </w:rPr>
        <w:t>Informacja zostanie opublikowana na stronie postępowania na platformazakupowa.pl w sekcji „Komunikaty”.</w:t>
      </w:r>
    </w:p>
    <w:p w:rsidR="007412E7" w:rsidRPr="00BF5889" w:rsidRDefault="007412E7" w:rsidP="007412E7">
      <w:pPr>
        <w:spacing w:line="360" w:lineRule="auto"/>
        <w:ind w:left="567"/>
        <w:jc w:val="both"/>
        <w:rPr>
          <w:rFonts w:ascii="Arial" w:hAnsi="Arial"/>
          <w:sz w:val="24"/>
          <w:szCs w:val="24"/>
          <w:lang w:val="pl"/>
        </w:rPr>
      </w:pPr>
      <w:r w:rsidRPr="00BF5889">
        <w:rPr>
          <w:rFonts w:ascii="Arial" w:hAnsi="Arial"/>
          <w:sz w:val="24"/>
          <w:szCs w:val="24"/>
          <w:lang w:val="pl"/>
        </w:rPr>
        <w:t>Zgodnie z Ustawą PZP Zamawiający nie ma obowiązku przeprowadzania jawnej sesji otwarcia ofert w sposób jawny z udziałem Wykonawców lub transmitowania sesji otwarcia za pośrednictwem elektronicznych narzędzi do przekazu wideo on-line.</w:t>
      </w:r>
    </w:p>
    <w:p w:rsidR="007412E7" w:rsidRPr="00A24732" w:rsidRDefault="007412E7" w:rsidP="007412E7">
      <w:pPr>
        <w:keepNext/>
        <w:keepLines/>
        <w:spacing w:line="360" w:lineRule="auto"/>
        <w:outlineLvl w:val="1"/>
        <w:rPr>
          <w:rFonts w:ascii="Arial" w:eastAsia="Arial" w:hAnsi="Arial"/>
          <w:b/>
          <w:sz w:val="32"/>
          <w:szCs w:val="32"/>
          <w:lang w:val="pl"/>
        </w:rPr>
      </w:pPr>
      <w:bookmarkStart w:id="13" w:name="_Toc226110022"/>
      <w:r w:rsidRPr="00A24732">
        <w:rPr>
          <w:rFonts w:ascii="Arial" w:eastAsia="Arial" w:hAnsi="Arial"/>
          <w:b/>
          <w:sz w:val="24"/>
          <w:szCs w:val="24"/>
          <w:lang w:val="pl"/>
        </w:rPr>
        <w:t>XII. Sposób obliczania ceny oferty</w:t>
      </w:r>
      <w:bookmarkEnd w:id="13"/>
    </w:p>
    <w:p w:rsidR="007412E7" w:rsidRPr="00BF5889" w:rsidRDefault="007412E7" w:rsidP="007412E7">
      <w:pPr>
        <w:numPr>
          <w:ilvl w:val="0"/>
          <w:numId w:val="4"/>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Cena ofertowa musi uwzględniać wszystkie koszty związane z realizacją przedmiotu zamówienia. Cena ofertowa jest ceną niepodlegającą negocjacji i wyczerpującą wszelkie należności Wykonawcy wobec Zamawiającego związane z realizacją przedmiotu zamówienia.</w:t>
      </w:r>
    </w:p>
    <w:p w:rsidR="007412E7" w:rsidRPr="00BF5889" w:rsidRDefault="007412E7" w:rsidP="007412E7">
      <w:pPr>
        <w:numPr>
          <w:ilvl w:val="0"/>
          <w:numId w:val="4"/>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Cenę oferty podaje się w złotych polskich (PLN) z dokładnością do dwóch miejsc po przecinku. Zamawiający nie przewiduje rozliczeń w walucie obcej.</w:t>
      </w:r>
    </w:p>
    <w:p w:rsidR="007412E7" w:rsidRPr="00BF5889" w:rsidRDefault="007412E7" w:rsidP="007412E7">
      <w:pPr>
        <w:numPr>
          <w:ilvl w:val="0"/>
          <w:numId w:val="4"/>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Cena oferty obejmuje wszelkie ewentualne rabaty, bonifikaty, promocje, upusty, itp.</w:t>
      </w:r>
    </w:p>
    <w:p w:rsidR="007412E7" w:rsidRPr="00BF5889" w:rsidRDefault="007412E7" w:rsidP="007412E7">
      <w:pPr>
        <w:numPr>
          <w:ilvl w:val="0"/>
          <w:numId w:val="4"/>
        </w:numPr>
        <w:spacing w:line="360" w:lineRule="auto"/>
        <w:ind w:left="567" w:hanging="425"/>
        <w:jc w:val="both"/>
        <w:rPr>
          <w:rFonts w:ascii="Arial" w:eastAsia="Arial" w:hAnsi="Arial"/>
          <w:sz w:val="24"/>
          <w:szCs w:val="24"/>
          <w:lang w:val="pl"/>
        </w:rPr>
      </w:pPr>
      <w:r w:rsidRPr="00BF5889">
        <w:rPr>
          <w:rFonts w:ascii="Arial" w:eastAsia="Arial" w:hAnsi="Arial" w:cs="Calibri"/>
          <w:sz w:val="24"/>
          <w:szCs w:val="24"/>
          <w:lang w:val="pl"/>
        </w:rPr>
        <w:lastRenderedPageBreak/>
        <w:t>Zamawiający nie dopuszcza możliwości prowadzenia rozliczeń w walutach obcych. Rozliczenia będą prowadzone w złotych polskich (PLN). Zamawiający nie przewiduje zaliczek.</w:t>
      </w:r>
    </w:p>
    <w:p w:rsidR="00AC5D7E" w:rsidRPr="00093540" w:rsidRDefault="007412E7" w:rsidP="00AC5D7E">
      <w:pPr>
        <w:numPr>
          <w:ilvl w:val="0"/>
          <w:numId w:val="4"/>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w:t>
      </w:r>
      <w:r w:rsidR="00AC5D7E">
        <w:rPr>
          <w:rFonts w:ascii="Arial" w:eastAsia="Arial" w:hAnsi="Arial"/>
          <w:sz w:val="24"/>
          <w:szCs w:val="24"/>
          <w:lang w:val="pl"/>
        </w:rPr>
        <w:t xml:space="preserve">ykonawca </w:t>
      </w:r>
      <w:r w:rsidR="00AC5D7E">
        <w:rPr>
          <w:rFonts w:ascii="Arial" w:eastAsia="Arial" w:hAnsi="Arial"/>
          <w:sz w:val="24"/>
          <w:szCs w:val="24"/>
        </w:rPr>
        <w:t>sporządza ofertę</w:t>
      </w:r>
      <w:r w:rsidR="00AC5D7E" w:rsidRPr="00911DC6">
        <w:rPr>
          <w:rFonts w:ascii="Arial" w:eastAsia="Arial" w:hAnsi="Arial"/>
          <w:color w:val="FF0000"/>
          <w:sz w:val="24"/>
          <w:szCs w:val="24"/>
        </w:rPr>
        <w:t xml:space="preserve"> </w:t>
      </w:r>
      <w:r w:rsidR="00AC5D7E" w:rsidRPr="00093540">
        <w:rPr>
          <w:rFonts w:ascii="Arial" w:eastAsia="Arial" w:hAnsi="Arial"/>
          <w:sz w:val="24"/>
          <w:szCs w:val="24"/>
        </w:rPr>
        <w:t>przy uwzględnieniu wszystkich niezbędnych kosztów związanych z realizacją przedmiotu umowy wprost lub pośrednio określonych w SWZ i załącznikach, między innymi:</w:t>
      </w:r>
    </w:p>
    <w:p w:rsidR="00AC5D7E" w:rsidRPr="00093540" w:rsidRDefault="00AC5D7E" w:rsidP="00AC5D7E">
      <w:pPr>
        <w:numPr>
          <w:ilvl w:val="0"/>
          <w:numId w:val="37"/>
        </w:numPr>
        <w:spacing w:line="360" w:lineRule="auto"/>
        <w:ind w:left="993" w:hanging="426"/>
        <w:jc w:val="both"/>
        <w:rPr>
          <w:rFonts w:ascii="Arial" w:eastAsia="Arial" w:hAnsi="Arial"/>
          <w:sz w:val="24"/>
          <w:szCs w:val="24"/>
        </w:rPr>
      </w:pPr>
      <w:r w:rsidRPr="00093540">
        <w:rPr>
          <w:rFonts w:ascii="Arial" w:eastAsia="Arial" w:hAnsi="Arial"/>
          <w:sz w:val="24"/>
          <w:szCs w:val="24"/>
        </w:rPr>
        <w:t>wszelkie opłaty i podatki naliczone zgodnie z przepisami, w szczególności podatek od towarów i usług w wysokości określonej ustawą z dnia 11 marca 2004 r. o podatku od towarów i usług (</w:t>
      </w:r>
      <w:proofErr w:type="spellStart"/>
      <w:r w:rsidRPr="00093540">
        <w:rPr>
          <w:rFonts w:ascii="Arial" w:eastAsia="Arial" w:hAnsi="Arial"/>
          <w:sz w:val="24"/>
          <w:szCs w:val="24"/>
        </w:rPr>
        <w:t>t.j</w:t>
      </w:r>
      <w:proofErr w:type="spellEnd"/>
      <w:r w:rsidRPr="00093540">
        <w:rPr>
          <w:rFonts w:ascii="Arial" w:eastAsia="Arial" w:hAnsi="Arial"/>
          <w:sz w:val="24"/>
          <w:szCs w:val="24"/>
        </w:rPr>
        <w:t>. Dz. U. z 202</w:t>
      </w:r>
      <w:r w:rsidR="00AF5DA8">
        <w:rPr>
          <w:rFonts w:ascii="Arial" w:eastAsia="Arial" w:hAnsi="Arial"/>
          <w:sz w:val="24"/>
          <w:szCs w:val="24"/>
        </w:rPr>
        <w:t>5</w:t>
      </w:r>
      <w:r w:rsidRPr="00093540">
        <w:rPr>
          <w:rFonts w:ascii="Arial" w:eastAsia="Arial" w:hAnsi="Arial"/>
          <w:sz w:val="24"/>
          <w:szCs w:val="24"/>
        </w:rPr>
        <w:t xml:space="preserve"> r. poz. </w:t>
      </w:r>
      <w:r w:rsidR="00AF5DA8">
        <w:rPr>
          <w:rFonts w:ascii="Arial" w:eastAsia="Arial" w:hAnsi="Arial"/>
          <w:sz w:val="24"/>
          <w:szCs w:val="24"/>
        </w:rPr>
        <w:t>775</w:t>
      </w:r>
      <w:r w:rsidRPr="00093540">
        <w:rPr>
          <w:rFonts w:ascii="Arial" w:eastAsia="Arial" w:hAnsi="Arial"/>
          <w:sz w:val="24"/>
          <w:szCs w:val="24"/>
        </w:rPr>
        <w:t xml:space="preserve"> z</w:t>
      </w:r>
      <w:r w:rsidR="00381D73">
        <w:rPr>
          <w:rFonts w:ascii="Arial" w:eastAsia="Arial" w:hAnsi="Arial"/>
          <w:sz w:val="24"/>
          <w:szCs w:val="24"/>
        </w:rPr>
        <w:t>e</w:t>
      </w:r>
      <w:r w:rsidRPr="00093540">
        <w:rPr>
          <w:rFonts w:ascii="Arial" w:eastAsia="Arial" w:hAnsi="Arial"/>
          <w:sz w:val="24"/>
          <w:szCs w:val="24"/>
        </w:rPr>
        <w:t xml:space="preserve"> zm.)</w:t>
      </w:r>
      <w:r>
        <w:rPr>
          <w:rFonts w:ascii="Arial" w:eastAsia="Arial" w:hAnsi="Arial"/>
          <w:sz w:val="24"/>
          <w:szCs w:val="24"/>
        </w:rPr>
        <w:t>.</w:t>
      </w:r>
      <w:r w:rsidRPr="00093540">
        <w:rPr>
          <w:rFonts w:ascii="Arial" w:eastAsia="Arial" w:hAnsi="Arial"/>
          <w:sz w:val="24"/>
          <w:szCs w:val="24"/>
        </w:rPr>
        <w:t xml:space="preserve"> Określenie stawki podatku VAT jest obowiązkiem Wykonawcy. Zgodnie z ust. 1 Komunikatu Prezesa Głównego Urzędu Statystycznego z dnia 24 stycznia 2005 r. (Dz. Urz. GUS Nr 1 z 2005r., poz. 11) w sprawie trybu wydawania opinii interpretacyjnych: „Zasadą jest, że zainteresowany podmiot sam klasyfikuje prowadzon</w:t>
      </w:r>
      <w:r>
        <w:rPr>
          <w:rFonts w:ascii="Arial" w:eastAsia="Arial" w:hAnsi="Arial"/>
          <w:sz w:val="24"/>
          <w:szCs w:val="24"/>
        </w:rPr>
        <w:t>ą</w:t>
      </w:r>
      <w:r w:rsidRPr="00093540">
        <w:rPr>
          <w:rFonts w:ascii="Arial" w:eastAsia="Arial" w:hAnsi="Arial"/>
          <w:sz w:val="24"/>
          <w:szCs w:val="24"/>
        </w:rPr>
        <w:t xml:space="preserve"> działalność, swoje produkty (wyroby i usługi), towary, środki trwałe i obiekty budowlane według zasad określonych w poszczególnych klasyfikacjach i nomenklaturach, wprowadzonych rozporządzeniami Rady Ministrów lub stosowanych bezpośrednio na podstawie przepisów Wspólnoty Europejskiej",</w:t>
      </w:r>
    </w:p>
    <w:p w:rsidR="00AC5D7E" w:rsidRPr="00093540" w:rsidRDefault="00AC5D7E" w:rsidP="00AC5D7E">
      <w:pPr>
        <w:numPr>
          <w:ilvl w:val="0"/>
          <w:numId w:val="37"/>
        </w:numPr>
        <w:spacing w:line="360" w:lineRule="auto"/>
        <w:ind w:left="993" w:hanging="426"/>
        <w:jc w:val="both"/>
        <w:rPr>
          <w:rFonts w:ascii="Arial" w:eastAsia="Arial" w:hAnsi="Arial"/>
          <w:sz w:val="24"/>
          <w:szCs w:val="24"/>
        </w:rPr>
      </w:pPr>
      <w:r w:rsidRPr="00093540">
        <w:rPr>
          <w:rFonts w:ascii="Arial" w:eastAsia="Arial" w:hAnsi="Arial"/>
          <w:sz w:val="24"/>
          <w:szCs w:val="24"/>
        </w:rPr>
        <w:t>normalne ryzyko związane z okolicznościami, których nie można przewidzieć w chwili zawarcia umowy, związane z faktem prowadzenia działalności gospodarczej,</w:t>
      </w:r>
    </w:p>
    <w:p w:rsidR="00AC5D7E" w:rsidRPr="00093540" w:rsidRDefault="00AC5D7E" w:rsidP="00AC5D7E">
      <w:pPr>
        <w:numPr>
          <w:ilvl w:val="0"/>
          <w:numId w:val="37"/>
        </w:numPr>
        <w:spacing w:line="360" w:lineRule="auto"/>
        <w:ind w:left="993" w:hanging="426"/>
        <w:jc w:val="both"/>
        <w:rPr>
          <w:rFonts w:ascii="Arial" w:eastAsia="Arial" w:hAnsi="Arial"/>
          <w:sz w:val="24"/>
          <w:szCs w:val="24"/>
        </w:rPr>
      </w:pPr>
      <w:r w:rsidRPr="00093540">
        <w:rPr>
          <w:rFonts w:ascii="Arial" w:eastAsia="Arial" w:hAnsi="Arial"/>
          <w:sz w:val="24"/>
          <w:szCs w:val="24"/>
        </w:rPr>
        <w:t>koszty wszelkich podatków, składek i opłat, koszty pośrednie, zysk.</w:t>
      </w:r>
    </w:p>
    <w:p w:rsidR="007412E7" w:rsidRPr="00BF5889" w:rsidRDefault="00AC5D7E" w:rsidP="00AC5D7E">
      <w:pPr>
        <w:numPr>
          <w:ilvl w:val="0"/>
          <w:numId w:val="4"/>
        </w:numPr>
        <w:spacing w:line="360" w:lineRule="auto"/>
        <w:ind w:left="567" w:hanging="425"/>
        <w:jc w:val="both"/>
        <w:rPr>
          <w:rFonts w:ascii="Arial" w:eastAsia="Times New Roman" w:hAnsi="Arial"/>
          <w:sz w:val="24"/>
          <w:szCs w:val="24"/>
        </w:rPr>
      </w:pPr>
      <w:r w:rsidRPr="00093540">
        <w:rPr>
          <w:rFonts w:ascii="Arial" w:eastAsia="Arial" w:hAnsi="Arial"/>
          <w:sz w:val="24"/>
          <w:szCs w:val="24"/>
        </w:rPr>
        <w:t>Wykonawca zobowiązany jest do obliczenia ceny oferty biorąc pod uwagę zakres i warunki wynikające z „Opisu przedmiotu zamówienia” stanowiącego załącznik A do SWZ.</w:t>
      </w:r>
    </w:p>
    <w:p w:rsidR="007412E7" w:rsidRPr="00BF5889" w:rsidRDefault="007412E7" w:rsidP="007412E7">
      <w:pPr>
        <w:numPr>
          <w:ilvl w:val="0"/>
          <w:numId w:val="4"/>
        </w:numPr>
        <w:spacing w:line="360" w:lineRule="auto"/>
        <w:ind w:left="567" w:hanging="425"/>
        <w:jc w:val="both"/>
        <w:rPr>
          <w:rFonts w:ascii="Times New Roman" w:eastAsia="Times New Roman" w:hAnsi="Times New Roman" w:cs="Times New Roman"/>
          <w:sz w:val="24"/>
          <w:szCs w:val="24"/>
        </w:rPr>
      </w:pPr>
      <w:r w:rsidRPr="00BF5889">
        <w:rPr>
          <w:rFonts w:ascii="Arial" w:eastAsia="Times New Roman" w:hAnsi="Arial"/>
          <w:sz w:val="24"/>
          <w:szCs w:val="24"/>
        </w:rPr>
        <w:t>Jeżeli złożono ofertę, której wybór prowadziłby do powstania u zamawiającego obowiązku podatkowego zgodnie z przepisami o podatku od towarów i usług w zakresie dotyczącym wewnątrz wspólnotowego nabycia towarów, dla celów zastosowania kryterium ceny lub kosztu zamawiający dolicza do przedstawionej w tej ofercie ceny kwotę podatku od towarów i usług, którą miałby obowiązek rozliczyć</w:t>
      </w:r>
      <w:r w:rsidRPr="00BF5889">
        <w:rPr>
          <w:rFonts w:ascii="Times New Roman" w:eastAsia="Times New Roman" w:hAnsi="Times New Roman" w:cs="Times New Roman"/>
          <w:sz w:val="24"/>
          <w:szCs w:val="24"/>
          <w:vertAlign w:val="superscript"/>
        </w:rPr>
        <w:footnoteReference w:id="5"/>
      </w:r>
      <w:r w:rsidRPr="00BF5889">
        <w:rPr>
          <w:rFonts w:ascii="Arial" w:eastAsia="Times New Roman" w:hAnsi="Arial"/>
          <w:sz w:val="24"/>
          <w:szCs w:val="24"/>
        </w:rPr>
        <w:t xml:space="preserve">. W ofercie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w:t>
      </w:r>
      <w:r w:rsidRPr="00BF5889">
        <w:rPr>
          <w:rFonts w:ascii="Arial" w:eastAsia="Times New Roman" w:hAnsi="Arial"/>
          <w:sz w:val="24"/>
          <w:szCs w:val="24"/>
        </w:rPr>
        <w:lastRenderedPageBreak/>
        <w:t xml:space="preserve">obowiązkiem podatkowym zamawiającego, bez kwoty podatku; wskazania stawki podatku od towarów i usług, która zgodnie z wiedzą wykonawcy, będzie miała zastosowanie.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7412E7" w:rsidRPr="00BF5889" w:rsidRDefault="007412E7" w:rsidP="007412E7">
      <w:pPr>
        <w:numPr>
          <w:ilvl w:val="0"/>
          <w:numId w:val="4"/>
        </w:numPr>
        <w:spacing w:line="360" w:lineRule="auto"/>
        <w:ind w:left="567" w:hanging="425"/>
        <w:jc w:val="both"/>
        <w:rPr>
          <w:rFonts w:ascii="Times New Roman" w:eastAsia="Times New Roman" w:hAnsi="Times New Roman" w:cs="Times New Roman"/>
          <w:sz w:val="24"/>
          <w:szCs w:val="24"/>
        </w:rPr>
      </w:pPr>
      <w:r w:rsidRPr="00BF5889">
        <w:rPr>
          <w:rFonts w:ascii="Arial" w:eastAsia="Times New Roman" w:hAnsi="Arial"/>
          <w:sz w:val="24"/>
          <w:szCs w:val="24"/>
        </w:rPr>
        <w:t>W odniesieniu do sposobu obliczenia ceny oferty, Zamawiający odrzuci ofertę między innymi w następujących przypadkach:</w:t>
      </w:r>
    </w:p>
    <w:p w:rsidR="007412E7" w:rsidRPr="00BF5889" w:rsidRDefault="007412E7" w:rsidP="007412E7">
      <w:pPr>
        <w:numPr>
          <w:ilvl w:val="1"/>
          <w:numId w:val="28"/>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Oferta zawiera błędy w obliczeniu ceny lub kosztu,</w:t>
      </w:r>
    </w:p>
    <w:p w:rsidR="007412E7" w:rsidRPr="00BF5889" w:rsidRDefault="007412E7" w:rsidP="007412E7">
      <w:pPr>
        <w:numPr>
          <w:ilvl w:val="1"/>
          <w:numId w:val="28"/>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 xml:space="preserve">Wykonawca w wyznaczonym terminie zakwestionował poprawienie omyłki, o której mowa w art. 223 ust. 2 pkt 3 </w:t>
      </w:r>
      <w:proofErr w:type="spellStart"/>
      <w:r w:rsidRPr="00BF5889">
        <w:rPr>
          <w:rFonts w:ascii="Arial" w:eastAsia="Arial" w:hAnsi="Arial"/>
          <w:sz w:val="24"/>
          <w:szCs w:val="24"/>
          <w:lang w:val="pl"/>
        </w:rPr>
        <w:t>Pzp</w:t>
      </w:r>
      <w:proofErr w:type="spellEnd"/>
      <w:r w:rsidRPr="00BF5889">
        <w:rPr>
          <w:rFonts w:ascii="Arial" w:eastAsia="Arial" w:hAnsi="Arial"/>
          <w:sz w:val="24"/>
          <w:szCs w:val="24"/>
          <w:lang w:val="pl"/>
        </w:rPr>
        <w:t>.</w:t>
      </w:r>
    </w:p>
    <w:p w:rsidR="007412E7" w:rsidRPr="00A24732" w:rsidRDefault="007412E7" w:rsidP="007412E7">
      <w:pPr>
        <w:keepNext/>
        <w:keepLines/>
        <w:spacing w:line="360" w:lineRule="auto"/>
        <w:outlineLvl w:val="1"/>
        <w:rPr>
          <w:rFonts w:ascii="Arial" w:eastAsia="Arial" w:hAnsi="Arial"/>
          <w:b/>
          <w:sz w:val="24"/>
          <w:szCs w:val="24"/>
          <w:lang w:val="pl"/>
        </w:rPr>
      </w:pPr>
      <w:bookmarkStart w:id="14" w:name="_Toc226110023"/>
      <w:r w:rsidRPr="00A24732">
        <w:rPr>
          <w:rFonts w:ascii="Arial" w:eastAsia="Arial" w:hAnsi="Arial"/>
          <w:b/>
          <w:sz w:val="24"/>
          <w:szCs w:val="24"/>
          <w:lang w:val="pl"/>
        </w:rPr>
        <w:t>XIII. Wymagania dotyczące wadium</w:t>
      </w:r>
      <w:bookmarkEnd w:id="14"/>
    </w:p>
    <w:p w:rsidR="007412E7" w:rsidRPr="00BF5889" w:rsidRDefault="007412E7" w:rsidP="007412E7">
      <w:pPr>
        <w:numPr>
          <w:ilvl w:val="0"/>
          <w:numId w:val="30"/>
        </w:numPr>
        <w:tabs>
          <w:tab w:val="left" w:pos="567"/>
        </w:tabs>
        <w:spacing w:line="360" w:lineRule="auto"/>
        <w:ind w:left="567" w:hanging="425"/>
        <w:jc w:val="both"/>
        <w:rPr>
          <w:rFonts w:ascii="Arial" w:hAnsi="Arial"/>
          <w:sz w:val="24"/>
          <w:szCs w:val="24"/>
          <w:lang w:eastAsia="en-US"/>
        </w:rPr>
      </w:pPr>
      <w:r w:rsidRPr="00BF5889">
        <w:rPr>
          <w:rFonts w:ascii="Arial" w:hAnsi="Arial"/>
          <w:sz w:val="24"/>
          <w:szCs w:val="24"/>
          <w:lang w:eastAsia="en-US"/>
        </w:rPr>
        <w:t xml:space="preserve">Wykonawca składając ofertę zobowiązany jest do wniesienia przed upływem terminu składania ofert wadium w wysokości: </w:t>
      </w:r>
      <w:r w:rsidR="00413449">
        <w:rPr>
          <w:rFonts w:ascii="Arial" w:hAnsi="Arial"/>
          <w:sz w:val="24"/>
          <w:szCs w:val="24"/>
          <w:lang w:eastAsia="en-US"/>
        </w:rPr>
        <w:t>8</w:t>
      </w:r>
      <w:r w:rsidRPr="00BF5889">
        <w:rPr>
          <w:rFonts w:ascii="Arial" w:hAnsi="Arial"/>
          <w:sz w:val="24"/>
          <w:szCs w:val="24"/>
          <w:lang w:eastAsia="en-US"/>
        </w:rPr>
        <w:t xml:space="preserve">.000 zł (słownie: </w:t>
      </w:r>
      <w:r w:rsidR="00AF5DA8">
        <w:rPr>
          <w:rFonts w:ascii="Arial" w:hAnsi="Arial"/>
          <w:sz w:val="24"/>
          <w:szCs w:val="24"/>
          <w:lang w:eastAsia="en-US"/>
        </w:rPr>
        <w:t>osiem</w:t>
      </w:r>
      <w:r w:rsidR="002C23D2">
        <w:rPr>
          <w:rFonts w:ascii="Arial" w:hAnsi="Arial"/>
          <w:sz w:val="24"/>
          <w:szCs w:val="24"/>
          <w:lang w:eastAsia="en-US"/>
        </w:rPr>
        <w:t xml:space="preserve"> tysięcy</w:t>
      </w:r>
      <w:r w:rsidRPr="00BF5889">
        <w:rPr>
          <w:rFonts w:ascii="Arial" w:hAnsi="Arial"/>
          <w:sz w:val="24"/>
          <w:szCs w:val="24"/>
          <w:lang w:eastAsia="en-US"/>
        </w:rPr>
        <w:t xml:space="preserve"> złotych). Wykonawca wnosi wadium w jednej lub kilku następujących formach:</w:t>
      </w:r>
    </w:p>
    <w:p w:rsidR="007412E7" w:rsidRPr="00BF5889" w:rsidRDefault="007412E7" w:rsidP="007412E7">
      <w:pPr>
        <w:numPr>
          <w:ilvl w:val="0"/>
          <w:numId w:val="31"/>
        </w:numPr>
        <w:tabs>
          <w:tab w:val="left" w:pos="993"/>
        </w:tabs>
        <w:spacing w:line="360" w:lineRule="auto"/>
        <w:ind w:left="993" w:hanging="426"/>
        <w:jc w:val="both"/>
        <w:rPr>
          <w:rFonts w:ascii="Arial" w:hAnsi="Arial"/>
          <w:sz w:val="24"/>
          <w:szCs w:val="24"/>
          <w:lang w:eastAsia="en-US"/>
        </w:rPr>
      </w:pPr>
      <w:r w:rsidRPr="00BF5889">
        <w:rPr>
          <w:rFonts w:ascii="Arial" w:hAnsi="Arial"/>
          <w:sz w:val="24"/>
          <w:szCs w:val="24"/>
          <w:lang w:eastAsia="en-US"/>
        </w:rPr>
        <w:t>pieniądzu, przelewem na rachunek bankowy wskazany przez Zamawiającego.</w:t>
      </w:r>
    </w:p>
    <w:p w:rsidR="007412E7" w:rsidRPr="00BF5889" w:rsidRDefault="007412E7" w:rsidP="007412E7">
      <w:pPr>
        <w:numPr>
          <w:ilvl w:val="0"/>
          <w:numId w:val="31"/>
        </w:numPr>
        <w:tabs>
          <w:tab w:val="left" w:pos="993"/>
        </w:tabs>
        <w:spacing w:line="360" w:lineRule="auto"/>
        <w:ind w:left="993" w:hanging="426"/>
        <w:jc w:val="both"/>
        <w:rPr>
          <w:rFonts w:ascii="Arial" w:hAnsi="Arial"/>
          <w:sz w:val="24"/>
          <w:szCs w:val="24"/>
          <w:lang w:eastAsia="en-US"/>
        </w:rPr>
      </w:pPr>
      <w:r w:rsidRPr="00BF5889">
        <w:rPr>
          <w:rFonts w:ascii="Arial" w:hAnsi="Arial"/>
          <w:sz w:val="24"/>
          <w:szCs w:val="24"/>
          <w:lang w:eastAsia="en-US"/>
        </w:rPr>
        <w:t>gwarancjach bankowych,</w:t>
      </w:r>
    </w:p>
    <w:p w:rsidR="007412E7" w:rsidRPr="00BF5889" w:rsidRDefault="007412E7" w:rsidP="007412E7">
      <w:pPr>
        <w:numPr>
          <w:ilvl w:val="0"/>
          <w:numId w:val="31"/>
        </w:numPr>
        <w:tabs>
          <w:tab w:val="left" w:pos="993"/>
        </w:tabs>
        <w:spacing w:line="360" w:lineRule="auto"/>
        <w:ind w:left="993" w:hanging="426"/>
        <w:jc w:val="both"/>
        <w:rPr>
          <w:rFonts w:ascii="Arial" w:hAnsi="Arial"/>
          <w:sz w:val="24"/>
          <w:szCs w:val="24"/>
          <w:lang w:eastAsia="en-US"/>
        </w:rPr>
      </w:pPr>
      <w:r w:rsidRPr="00BF5889">
        <w:rPr>
          <w:rFonts w:ascii="Arial" w:hAnsi="Arial"/>
          <w:sz w:val="24"/>
          <w:szCs w:val="24"/>
          <w:lang w:eastAsia="en-US"/>
        </w:rPr>
        <w:t>gwarancjach ubezpieczeniowych,</w:t>
      </w:r>
    </w:p>
    <w:p w:rsidR="007412E7" w:rsidRPr="00BF5889" w:rsidRDefault="007412E7" w:rsidP="007412E7">
      <w:pPr>
        <w:numPr>
          <w:ilvl w:val="0"/>
          <w:numId w:val="31"/>
        </w:numPr>
        <w:tabs>
          <w:tab w:val="left" w:pos="993"/>
        </w:tabs>
        <w:spacing w:line="360" w:lineRule="auto"/>
        <w:ind w:left="993" w:hanging="426"/>
        <w:jc w:val="both"/>
        <w:rPr>
          <w:rFonts w:ascii="Arial" w:hAnsi="Arial"/>
          <w:sz w:val="24"/>
          <w:szCs w:val="24"/>
          <w:lang w:eastAsia="en-US"/>
        </w:rPr>
      </w:pPr>
      <w:r w:rsidRPr="00BF5889">
        <w:rPr>
          <w:rFonts w:ascii="Arial" w:hAnsi="Arial"/>
          <w:sz w:val="24"/>
          <w:szCs w:val="24"/>
          <w:lang w:eastAsia="en-US"/>
        </w:rPr>
        <w:t>poręczeniach udzielanych przez podmioty, o których mowa w art. 6b ust. 5 pkt.2 ustawy z dnia 9 listopada 2000 r. o utworzeniu Polskiej Agencji Rozwoju Przedsiębiorczości.</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Jeżeli wadium jest wnoszone w formie gwarancji lub poręczenia, Wykonawca przekazuje Zamawiającemu oryginał gwarancji lub poręczenia w postaci elektronicznej.</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 xml:space="preserve">Zamawiający odrzuca ofertę, jeżeli wadium nie zostało wniesione lub zostało wniesione w sposób nieprawidłowy. </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Wadium wnoszone w pieniądzu wpłaca się przelewem na rachunek bankowy: 62 8328 0007 2001 0008 3957 0003 Bank Spółdzielczy Kościerzyna. Na przelewie należy umieścić adnotację o znaku sprawy n</w:t>
      </w:r>
      <w:r w:rsidR="00A24732">
        <w:rPr>
          <w:rFonts w:ascii="Arial" w:hAnsi="Arial"/>
          <w:sz w:val="24"/>
          <w:szCs w:val="24"/>
          <w:lang w:eastAsia="en-US"/>
        </w:rPr>
        <w:t>p. „Wadium, Znak sprawy: ZP.271.1.5.2026.MS</w:t>
      </w:r>
      <w:r w:rsidRPr="00BF5889">
        <w:rPr>
          <w:rFonts w:ascii="Arial" w:hAnsi="Arial"/>
          <w:sz w:val="24"/>
          <w:szCs w:val="24"/>
          <w:lang w:eastAsia="en-US"/>
        </w:rPr>
        <w:t>” Datą wniesienia wadium jest data uznania rachunku Zamawiającego, a nie data wydania dyspozycji przelewu.</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W przypadku wnoszenia wadium w formie gwarancji lub poręczenia, dokument wadium musi zawierać następujące elementy:</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lastRenderedPageBreak/>
        <w:t>wskazanie podmiotu wystawiającego poręczenie lub gwarancję (gwarant), podmiotu zlecającego ustanowienie poręczenia/gwarancji (Wykonawca) i beneficjenta poręczenia/gwarancji,</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określenie nazwy zadania, którego dotyczy poręczenie/gwarancja,</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 xml:space="preserve">zobowiązanie gwaranta do zapłacenia beneficjentowi kwoty poręczenia/gwarancji -Gwarant musi oświadczyć, że zapłaci beneficjentowi kwotę gwarancji/poręczenia w przypadku zaistnienia okoliczności określonych w art. 98 ust. 6 </w:t>
      </w:r>
      <w:proofErr w:type="spellStart"/>
      <w:r w:rsidRPr="00BF5889">
        <w:rPr>
          <w:rFonts w:ascii="Arial" w:hAnsi="Arial"/>
          <w:sz w:val="24"/>
          <w:szCs w:val="24"/>
          <w:lang w:eastAsia="en-US"/>
        </w:rPr>
        <w:t>Pzp</w:t>
      </w:r>
      <w:proofErr w:type="spellEnd"/>
      <w:r w:rsidRPr="00BF5889">
        <w:rPr>
          <w:rFonts w:ascii="Arial" w:hAnsi="Arial"/>
          <w:sz w:val="24"/>
          <w:szCs w:val="24"/>
          <w:lang w:eastAsia="en-US"/>
        </w:rPr>
        <w:t>,</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określenie kwoty poręczenia/gwarancji-wadium nie może być mniejsze niż kwota określona w SWZ,</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określenie terminu ważności poręczenia/gwarancji - musi obejmować okres począwszy od upływu obowiązującego terminu składania ofert, aż do dnia upływu terminu związania ofertą.</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 xml:space="preserve">bezwarunkowość dysponowania poręczeniem/gwarancją - poręczyciel lub gwarant zobowiązany jest do niezwłocznego przekazania kwoty poręczenia/gwarancji na konto wskazane przez beneficjenta, na pierwsze żądanie beneficjenta zawierające oświadczenie, że kwota jest mu należna z powodu zaistnienia okoliczności określonych w art. 98 ust. 6 </w:t>
      </w:r>
      <w:proofErr w:type="spellStart"/>
      <w:r w:rsidRPr="00BF5889">
        <w:rPr>
          <w:rFonts w:ascii="Arial" w:hAnsi="Arial"/>
          <w:sz w:val="24"/>
          <w:szCs w:val="24"/>
          <w:lang w:eastAsia="en-US"/>
        </w:rPr>
        <w:t>Pzp</w:t>
      </w:r>
      <w:proofErr w:type="spellEnd"/>
      <w:r w:rsidRPr="00BF5889">
        <w:rPr>
          <w:rFonts w:ascii="Arial" w:hAnsi="Arial"/>
          <w:sz w:val="24"/>
          <w:szCs w:val="24"/>
          <w:lang w:eastAsia="en-US"/>
        </w:rPr>
        <w:t>,</w:t>
      </w:r>
    </w:p>
    <w:p w:rsidR="007412E7" w:rsidRPr="00BF5889" w:rsidRDefault="007412E7" w:rsidP="007412E7">
      <w:pPr>
        <w:numPr>
          <w:ilvl w:val="0"/>
          <w:numId w:val="29"/>
        </w:numPr>
        <w:spacing w:line="360" w:lineRule="auto"/>
        <w:ind w:left="993" w:hanging="284"/>
        <w:jc w:val="both"/>
        <w:rPr>
          <w:rFonts w:ascii="Arial" w:hAnsi="Arial"/>
          <w:sz w:val="24"/>
          <w:szCs w:val="24"/>
          <w:lang w:eastAsia="en-US"/>
        </w:rPr>
      </w:pPr>
      <w:r w:rsidRPr="00BF5889">
        <w:rPr>
          <w:rFonts w:ascii="Arial" w:hAnsi="Arial"/>
          <w:sz w:val="24"/>
          <w:szCs w:val="24"/>
          <w:lang w:eastAsia="en-US"/>
        </w:rPr>
        <w:t>nieodwołalność poręczenia/gwarancji - Gwarant nie może odwołać zobowiązania wynikającego z udzielonego poręczenia/gwarancji,</w:t>
      </w:r>
    </w:p>
    <w:p w:rsidR="007412E7" w:rsidRPr="00BF5889" w:rsidRDefault="007412E7" w:rsidP="007412E7">
      <w:pPr>
        <w:numPr>
          <w:ilvl w:val="0"/>
          <w:numId w:val="29"/>
        </w:numPr>
        <w:tabs>
          <w:tab w:val="left" w:pos="993"/>
        </w:tabs>
        <w:spacing w:line="360" w:lineRule="auto"/>
        <w:ind w:left="993" w:hanging="284"/>
        <w:jc w:val="both"/>
        <w:rPr>
          <w:rFonts w:ascii="Arial" w:hAnsi="Arial"/>
          <w:sz w:val="24"/>
          <w:szCs w:val="24"/>
          <w:lang w:eastAsia="en-US"/>
        </w:rPr>
      </w:pPr>
      <w:r w:rsidRPr="00BF5889">
        <w:rPr>
          <w:rFonts w:ascii="Arial" w:hAnsi="Arial"/>
          <w:sz w:val="24"/>
          <w:szCs w:val="24"/>
          <w:lang w:eastAsia="en-US"/>
        </w:rPr>
        <w:t>określenie prawa i miejsca rozstrzygania sporów dotyczących poręczenia/gwarancji -wszelkie spory dotyczące poręczenia/gwarancji rozstrzygane będą w oparciu o prawo obowiązujące na terytorium Rzeczypospolitej Polskiej,</w:t>
      </w:r>
    </w:p>
    <w:p w:rsidR="007412E7" w:rsidRPr="00BF5889" w:rsidRDefault="007412E7" w:rsidP="007412E7">
      <w:pPr>
        <w:numPr>
          <w:ilvl w:val="0"/>
          <w:numId w:val="29"/>
        </w:numPr>
        <w:tabs>
          <w:tab w:val="left" w:pos="993"/>
        </w:tabs>
        <w:spacing w:line="360" w:lineRule="auto"/>
        <w:ind w:left="993" w:hanging="284"/>
        <w:jc w:val="both"/>
        <w:rPr>
          <w:rFonts w:ascii="Arial" w:hAnsi="Arial"/>
          <w:sz w:val="24"/>
          <w:szCs w:val="24"/>
          <w:lang w:eastAsia="en-US"/>
        </w:rPr>
      </w:pPr>
      <w:r w:rsidRPr="00BF5889">
        <w:rPr>
          <w:rFonts w:ascii="Arial" w:hAnsi="Arial"/>
          <w:sz w:val="24"/>
          <w:szCs w:val="24"/>
          <w:lang w:eastAsia="en-US"/>
        </w:rPr>
        <w:t>określenie miejsca wykonalności praw z poręczenia/gwarancji – prawa z poręczenia/gwarancji muszą być wykonalne na terytorium Rzeczypospolitej  Polskiej.</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Poręczenie/gwarancja o treści niezgodnej z postanowieniami SWZ lub zawierająca postanowienia ograniczające odpowiedzialność Gwaranta wobec Beneficjenta jest równoznaczne z nie wniesieniem wadium i skutkuje odrzuceniem oferty.</w:t>
      </w:r>
    </w:p>
    <w:p w:rsidR="007412E7" w:rsidRPr="00BF5889" w:rsidRDefault="007412E7" w:rsidP="007412E7">
      <w:pPr>
        <w:numPr>
          <w:ilvl w:val="0"/>
          <w:numId w:val="30"/>
        </w:numPr>
        <w:tabs>
          <w:tab w:val="left" w:pos="851"/>
        </w:tabs>
        <w:spacing w:line="360" w:lineRule="auto"/>
        <w:ind w:left="567" w:hanging="425"/>
        <w:jc w:val="both"/>
        <w:rPr>
          <w:rFonts w:ascii="Arial" w:hAnsi="Arial"/>
          <w:sz w:val="24"/>
          <w:szCs w:val="24"/>
          <w:lang w:eastAsia="en-US"/>
        </w:rPr>
      </w:pPr>
      <w:r w:rsidRPr="00BF5889">
        <w:rPr>
          <w:rFonts w:ascii="Arial" w:hAnsi="Arial"/>
          <w:sz w:val="24"/>
          <w:szCs w:val="24"/>
          <w:lang w:eastAsia="en-US"/>
        </w:rPr>
        <w:t xml:space="preserve">Zasady zatrzymania oraz zwrotu wadium zostały uregulowane w ustawie </w:t>
      </w:r>
      <w:proofErr w:type="spellStart"/>
      <w:r w:rsidRPr="00BF5889">
        <w:rPr>
          <w:rFonts w:ascii="Arial" w:hAnsi="Arial"/>
          <w:sz w:val="24"/>
          <w:szCs w:val="24"/>
          <w:lang w:eastAsia="en-US"/>
        </w:rPr>
        <w:t>Pzp</w:t>
      </w:r>
      <w:proofErr w:type="spellEnd"/>
      <w:r w:rsidRPr="00BF5889">
        <w:rPr>
          <w:rFonts w:ascii="Arial" w:hAnsi="Arial"/>
          <w:sz w:val="24"/>
          <w:szCs w:val="24"/>
          <w:lang w:eastAsia="en-US"/>
        </w:rPr>
        <w:t xml:space="preserve"> (art. 98).</w:t>
      </w:r>
    </w:p>
    <w:p w:rsidR="007412E7" w:rsidRPr="0019749C" w:rsidRDefault="007412E7" w:rsidP="007412E7">
      <w:pPr>
        <w:keepNext/>
        <w:keepLines/>
        <w:spacing w:line="360" w:lineRule="auto"/>
        <w:outlineLvl w:val="1"/>
        <w:rPr>
          <w:rFonts w:ascii="Arial" w:eastAsia="Arial" w:hAnsi="Arial"/>
          <w:b/>
          <w:sz w:val="24"/>
          <w:szCs w:val="24"/>
          <w:lang w:val="pl"/>
        </w:rPr>
      </w:pPr>
      <w:bookmarkStart w:id="15" w:name="_Toc226110024"/>
      <w:r w:rsidRPr="0019749C">
        <w:rPr>
          <w:rFonts w:ascii="Arial" w:eastAsia="Arial" w:hAnsi="Arial"/>
          <w:b/>
          <w:sz w:val="24"/>
          <w:szCs w:val="24"/>
          <w:lang w:val="pl"/>
        </w:rPr>
        <w:t>XIV. Termin związania ofertą</w:t>
      </w:r>
      <w:bookmarkEnd w:id="15"/>
    </w:p>
    <w:p w:rsidR="007412E7" w:rsidRPr="00BF5889" w:rsidRDefault="007412E7" w:rsidP="007412E7">
      <w:pPr>
        <w:numPr>
          <w:ilvl w:val="0"/>
          <w:numId w:val="2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Wykonawca jest związany złożoną ofertą przez okres 30 dni od dnia upływu terminu składania ofert. Bieg terminu związania ofertą rozpoczyna się wraz z upływem terminu składania ofert. Licząc od upływu terminu składania ofert dn. </w:t>
      </w:r>
      <w:r w:rsidR="00310BE2">
        <w:rPr>
          <w:rFonts w:ascii="Arial" w:eastAsia="Arial" w:hAnsi="Arial"/>
          <w:b/>
          <w:bCs/>
          <w:sz w:val="24"/>
          <w:szCs w:val="24"/>
          <w:lang w:val="pl"/>
        </w:rPr>
        <w:t>08 maja 2026</w:t>
      </w:r>
      <w:r w:rsidRPr="00BF5889">
        <w:rPr>
          <w:rFonts w:ascii="Arial" w:eastAsia="Arial" w:hAnsi="Arial"/>
          <w:b/>
          <w:bCs/>
          <w:sz w:val="24"/>
          <w:szCs w:val="24"/>
          <w:lang w:val="pl"/>
        </w:rPr>
        <w:t xml:space="preserve"> r., termin związania ofertą upływa </w:t>
      </w:r>
      <w:r w:rsidR="00310BE2">
        <w:rPr>
          <w:rFonts w:ascii="Arial" w:eastAsia="Arial" w:hAnsi="Arial"/>
          <w:b/>
          <w:bCs/>
          <w:sz w:val="24"/>
          <w:szCs w:val="24"/>
          <w:lang w:val="pl"/>
        </w:rPr>
        <w:t>06 czerwca 2026</w:t>
      </w:r>
      <w:r w:rsidRPr="00BF5889">
        <w:rPr>
          <w:rFonts w:ascii="Arial" w:eastAsia="Arial" w:hAnsi="Arial"/>
          <w:b/>
          <w:bCs/>
          <w:sz w:val="24"/>
          <w:szCs w:val="24"/>
          <w:lang w:val="pl"/>
        </w:rPr>
        <w:t xml:space="preserve"> r.</w:t>
      </w:r>
    </w:p>
    <w:p w:rsidR="007412E7" w:rsidRDefault="007412E7" w:rsidP="007412E7">
      <w:pPr>
        <w:numPr>
          <w:ilvl w:val="0"/>
          <w:numId w:val="21"/>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lastRenderedPageBreak/>
        <w:t>W przypadku gdy wybór najkorzystniejszej oferty nie nastąpi przed upływem terminu związania ofertą wskazanego w pkt.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Odmowa wyrażenia zgody na przedłużenie terminu związania ofertą nie powoduje utraty wadium.</w:t>
      </w:r>
    </w:p>
    <w:p w:rsidR="00D4364A" w:rsidRPr="00BF5889" w:rsidRDefault="00D4364A" w:rsidP="007412E7">
      <w:pPr>
        <w:numPr>
          <w:ilvl w:val="0"/>
          <w:numId w:val="21"/>
        </w:numPr>
        <w:spacing w:line="360" w:lineRule="auto"/>
        <w:ind w:left="567" w:hanging="425"/>
        <w:jc w:val="both"/>
        <w:rPr>
          <w:rFonts w:ascii="Arial" w:eastAsia="Arial" w:hAnsi="Arial"/>
          <w:sz w:val="24"/>
          <w:szCs w:val="24"/>
          <w:lang w:val="pl"/>
        </w:rPr>
      </w:pPr>
      <w:r>
        <w:rPr>
          <w:rFonts w:ascii="Arial" w:eastAsia="Arial" w:hAnsi="Arial"/>
          <w:sz w:val="24"/>
          <w:szCs w:val="24"/>
        </w:rPr>
        <w:t>P</w:t>
      </w:r>
      <w:r w:rsidRPr="00D4364A">
        <w:rPr>
          <w:rFonts w:ascii="Arial" w:eastAsia="Arial" w:hAnsi="Arial"/>
          <w:sz w:val="24"/>
          <w:szCs w:val="24"/>
        </w:rPr>
        <w:t>rzedłużenie terminu związa</w:t>
      </w:r>
      <w:r w:rsidR="00310BE2">
        <w:rPr>
          <w:rFonts w:ascii="Arial" w:eastAsia="Arial" w:hAnsi="Arial"/>
          <w:sz w:val="24"/>
          <w:szCs w:val="24"/>
        </w:rPr>
        <w:t>nia ofertą, o którym mowa w pkt.</w:t>
      </w:r>
      <w:r w:rsidRPr="00D4364A">
        <w:rPr>
          <w:rFonts w:ascii="Arial" w:eastAsia="Arial" w:hAnsi="Arial"/>
          <w:sz w:val="24"/>
          <w:szCs w:val="24"/>
        </w:rPr>
        <w:t xml:space="preserve"> 2, następuje wraz z przedłużeniem okresu ważności wadium albo, jeżeli nie jest to możliwe, z wniesieniem nowego wadium na przedłużony okres związania ofertą.</w:t>
      </w:r>
    </w:p>
    <w:p w:rsidR="007412E7" w:rsidRPr="008D0F92" w:rsidRDefault="007412E7" w:rsidP="007412E7">
      <w:pPr>
        <w:keepNext/>
        <w:keepLines/>
        <w:spacing w:line="360" w:lineRule="auto"/>
        <w:jc w:val="both"/>
        <w:outlineLvl w:val="1"/>
        <w:rPr>
          <w:rFonts w:ascii="Arial" w:eastAsia="Arial" w:hAnsi="Arial"/>
          <w:b/>
          <w:sz w:val="24"/>
          <w:szCs w:val="24"/>
          <w:lang w:val="pl"/>
        </w:rPr>
      </w:pPr>
      <w:bookmarkStart w:id="16" w:name="_Toc226110025"/>
      <w:r w:rsidRPr="008D0F92">
        <w:rPr>
          <w:rFonts w:ascii="Arial" w:eastAsia="Arial" w:hAnsi="Arial"/>
          <w:b/>
          <w:sz w:val="24"/>
          <w:szCs w:val="24"/>
          <w:lang w:val="pl"/>
        </w:rPr>
        <w:t>XV. Opis kryteriów oceny ofert z podaniem wag i sposobu oceny ofert</w:t>
      </w:r>
      <w:bookmarkEnd w:id="16"/>
      <w:r w:rsidRPr="008D0F92">
        <w:rPr>
          <w:rFonts w:ascii="Arial" w:eastAsia="Arial" w:hAnsi="Arial"/>
          <w:b/>
          <w:sz w:val="24"/>
          <w:szCs w:val="24"/>
          <w:lang w:val="pl"/>
        </w:rPr>
        <w:t xml:space="preserve"> </w:t>
      </w:r>
    </w:p>
    <w:p w:rsidR="007412E7" w:rsidRPr="00BF5889" w:rsidRDefault="007412E7" w:rsidP="007412E7">
      <w:pPr>
        <w:numPr>
          <w:ilvl w:val="0"/>
          <w:numId w:val="13"/>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Przy wyborze najkorzystniejszej oferty Zamawiający będzie się kierował następującymi kryteriami oceny: cena – znaczenie 60 %, okres gwarancji 40%.</w:t>
      </w:r>
    </w:p>
    <w:p w:rsidR="007412E7" w:rsidRPr="00BF5889" w:rsidRDefault="007412E7" w:rsidP="007412E7">
      <w:pPr>
        <w:numPr>
          <w:ilvl w:val="0"/>
          <w:numId w:val="13"/>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Ocena ofert będzie przeprowadzona według poniższego algorytmu (wzoru):</w:t>
      </w:r>
    </w:p>
    <w:p w:rsidR="007412E7" w:rsidRPr="00BF5889" w:rsidRDefault="007412E7" w:rsidP="007412E7">
      <w:pPr>
        <w:spacing w:line="360" w:lineRule="auto"/>
        <w:ind w:firstLine="720"/>
        <w:jc w:val="both"/>
        <w:rPr>
          <w:rFonts w:ascii="Arial" w:eastAsia="Arial" w:hAnsi="Arial"/>
          <w:sz w:val="24"/>
          <w:szCs w:val="24"/>
          <w:lang w:val="pl"/>
        </w:rPr>
      </w:pPr>
      <w:r w:rsidRPr="00BF5889">
        <w:rPr>
          <w:rFonts w:ascii="Arial" w:eastAsia="Arial" w:hAnsi="Arial"/>
          <w:sz w:val="24"/>
          <w:szCs w:val="24"/>
          <w:lang w:val="pl"/>
        </w:rPr>
        <w:t>CENA</w:t>
      </w:r>
    </w:p>
    <w:p w:rsidR="007412E7" w:rsidRPr="00BF5889" w:rsidRDefault="007412E7" w:rsidP="007412E7">
      <w:pPr>
        <w:spacing w:line="360" w:lineRule="auto"/>
        <w:ind w:left="1418"/>
        <w:rPr>
          <w:rFonts w:ascii="Arial" w:eastAsia="Arial" w:hAnsi="Arial"/>
          <w:sz w:val="24"/>
          <w:szCs w:val="24"/>
          <w:lang w:val="pl"/>
        </w:rPr>
      </w:pPr>
      <w:r w:rsidRPr="00BF5889">
        <w:rPr>
          <w:rFonts w:ascii="Arial" w:eastAsia="Arial" w:hAnsi="Arial"/>
          <w:sz w:val="24"/>
          <w:szCs w:val="24"/>
          <w:lang w:val="pl"/>
        </w:rPr>
        <w:t>Najniższa cena spośród wszystkich złożonych ofert łącznie z VAT</w:t>
      </w:r>
    </w:p>
    <w:p w:rsidR="007412E7" w:rsidRPr="00BF5889"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 xml:space="preserve">C= </w:t>
      </w:r>
      <w:r w:rsidRPr="00BF5889">
        <w:rPr>
          <w:rFonts w:ascii="Arial" w:eastAsia="Arial" w:hAnsi="Arial"/>
          <w:sz w:val="24"/>
          <w:szCs w:val="24"/>
          <w:lang w:val="pl"/>
        </w:rPr>
        <w:tab/>
        <w:t>------------------------------------------------------------------------------- x 60</w:t>
      </w:r>
    </w:p>
    <w:p w:rsidR="007412E7" w:rsidRPr="00BF5889" w:rsidRDefault="007412E7" w:rsidP="007412E7">
      <w:pPr>
        <w:spacing w:line="360" w:lineRule="auto"/>
        <w:ind w:left="1440"/>
        <w:jc w:val="both"/>
        <w:rPr>
          <w:rFonts w:ascii="Arial" w:eastAsia="Arial" w:hAnsi="Arial"/>
          <w:sz w:val="24"/>
          <w:szCs w:val="24"/>
          <w:lang w:val="pl"/>
        </w:rPr>
      </w:pPr>
      <w:r w:rsidRPr="00BF5889">
        <w:rPr>
          <w:rFonts w:ascii="Arial" w:eastAsia="Arial" w:hAnsi="Arial"/>
          <w:sz w:val="24"/>
          <w:szCs w:val="24"/>
          <w:lang w:val="pl"/>
        </w:rPr>
        <w:t xml:space="preserve">                                 Cena ocenianej oferty</w:t>
      </w:r>
    </w:p>
    <w:p w:rsidR="007412E7" w:rsidRPr="00BF5889"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C – ilość punktów otrzymanych przez ocenianą ofertę w kryterium cena,</w:t>
      </w:r>
    </w:p>
    <w:p w:rsidR="007412E7" w:rsidRPr="00BF5889" w:rsidRDefault="007412E7" w:rsidP="007412E7">
      <w:pPr>
        <w:spacing w:line="360" w:lineRule="auto"/>
        <w:jc w:val="both"/>
        <w:rPr>
          <w:rFonts w:ascii="Arial" w:eastAsia="Arial" w:hAnsi="Arial"/>
          <w:sz w:val="24"/>
          <w:szCs w:val="24"/>
          <w:lang w:val="pl"/>
        </w:rPr>
      </w:pPr>
    </w:p>
    <w:p w:rsidR="007412E7" w:rsidRPr="00BF5889"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GWARANCJA</w:t>
      </w:r>
    </w:p>
    <w:p w:rsidR="007412E7" w:rsidRPr="00BF5889" w:rsidRDefault="007412E7" w:rsidP="007412E7">
      <w:pPr>
        <w:spacing w:line="360" w:lineRule="auto"/>
        <w:ind w:left="1418"/>
        <w:jc w:val="both"/>
        <w:rPr>
          <w:rFonts w:ascii="Arial" w:eastAsia="Arial" w:hAnsi="Arial"/>
          <w:sz w:val="24"/>
          <w:szCs w:val="24"/>
          <w:lang w:val="pl"/>
        </w:rPr>
      </w:pPr>
      <w:r w:rsidRPr="00BF5889">
        <w:rPr>
          <w:rFonts w:ascii="Arial" w:eastAsia="Arial" w:hAnsi="Arial"/>
          <w:sz w:val="24"/>
          <w:szCs w:val="24"/>
          <w:lang w:val="pl"/>
        </w:rPr>
        <w:t xml:space="preserve">              Okres gwarancji w badanej ofercie</w:t>
      </w:r>
    </w:p>
    <w:p w:rsidR="007412E7" w:rsidRPr="00BF5889"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G= -------------------------------------------------------------------------------    x 40</w:t>
      </w:r>
    </w:p>
    <w:p w:rsidR="007412E7" w:rsidRPr="00BF5889" w:rsidRDefault="007412E7" w:rsidP="007412E7">
      <w:pPr>
        <w:spacing w:line="360" w:lineRule="auto"/>
        <w:ind w:left="1418"/>
        <w:jc w:val="both"/>
        <w:rPr>
          <w:rFonts w:ascii="Arial" w:eastAsia="Arial" w:hAnsi="Arial"/>
          <w:sz w:val="24"/>
          <w:szCs w:val="24"/>
          <w:lang w:val="pl"/>
        </w:rPr>
      </w:pPr>
      <w:r w:rsidRPr="00BF5889">
        <w:rPr>
          <w:rFonts w:ascii="Arial" w:eastAsia="Arial" w:hAnsi="Arial"/>
          <w:sz w:val="24"/>
          <w:szCs w:val="24"/>
          <w:lang w:val="pl"/>
        </w:rPr>
        <w:t xml:space="preserve">       Najdłuższy okres gwarancji wśród ocenianych ofert</w:t>
      </w:r>
    </w:p>
    <w:p w:rsidR="007412E7" w:rsidRPr="00BF5889"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G – ilość punktów otrzymanych przez ocenianą ofertę w kryterium gwarancja,</w:t>
      </w:r>
    </w:p>
    <w:p w:rsidR="007412E7" w:rsidRPr="00BF5889" w:rsidRDefault="007412E7" w:rsidP="007412E7">
      <w:pPr>
        <w:spacing w:line="360" w:lineRule="auto"/>
        <w:jc w:val="both"/>
        <w:rPr>
          <w:rFonts w:ascii="Arial" w:eastAsia="Arial" w:hAnsi="Arial"/>
          <w:sz w:val="24"/>
          <w:szCs w:val="24"/>
          <w:lang w:val="pl"/>
        </w:rPr>
      </w:pPr>
    </w:p>
    <w:p w:rsidR="007412E7" w:rsidRDefault="007412E7" w:rsidP="007412E7">
      <w:pPr>
        <w:spacing w:line="360" w:lineRule="auto"/>
        <w:ind w:left="709"/>
        <w:jc w:val="both"/>
        <w:rPr>
          <w:rFonts w:ascii="Arial" w:eastAsia="Arial" w:hAnsi="Arial"/>
          <w:sz w:val="24"/>
          <w:szCs w:val="24"/>
          <w:lang w:val="pl"/>
        </w:rPr>
      </w:pPr>
      <w:r w:rsidRPr="00BF5889">
        <w:rPr>
          <w:rFonts w:ascii="Arial" w:eastAsia="Arial" w:hAnsi="Arial"/>
          <w:sz w:val="24"/>
          <w:szCs w:val="24"/>
          <w:lang w:val="pl"/>
        </w:rPr>
        <w:t>Ocena ostateczna = C+G, tj. suma punktów „cena” + suma punktów „gwarancja”</w:t>
      </w:r>
    </w:p>
    <w:p w:rsidR="00A60732" w:rsidRPr="00BF5889" w:rsidRDefault="00A60732" w:rsidP="007412E7">
      <w:pPr>
        <w:spacing w:line="360" w:lineRule="auto"/>
        <w:ind w:left="709"/>
        <w:jc w:val="both"/>
        <w:rPr>
          <w:rFonts w:ascii="Arial" w:eastAsia="Arial" w:hAnsi="Arial"/>
          <w:sz w:val="24"/>
          <w:szCs w:val="24"/>
          <w:lang w:val="pl"/>
        </w:rPr>
      </w:pPr>
    </w:p>
    <w:p w:rsidR="007412E7" w:rsidRPr="00BF5889" w:rsidRDefault="007412E7" w:rsidP="007412E7">
      <w:pPr>
        <w:numPr>
          <w:ilvl w:val="0"/>
          <w:numId w:val="13"/>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 xml:space="preserve">Za najkorzystniejszą ofertę Zamawiający uzna ofertę, która w sumie zdobyła największą liczbę punktów. Ocenie będą podlegać wyłącznie oferty nie podlegające odrzuceniu. </w:t>
      </w:r>
    </w:p>
    <w:p w:rsidR="00AC5D7E" w:rsidRDefault="007412E7" w:rsidP="00AC5D7E">
      <w:pPr>
        <w:spacing w:line="360" w:lineRule="auto"/>
        <w:ind w:left="567"/>
        <w:jc w:val="both"/>
        <w:rPr>
          <w:rFonts w:ascii="Arial" w:eastAsia="Times New Roman" w:hAnsi="Arial"/>
          <w:sz w:val="24"/>
          <w:szCs w:val="24"/>
        </w:rPr>
      </w:pPr>
      <w:r w:rsidRPr="00BF5889">
        <w:rPr>
          <w:rFonts w:ascii="Arial" w:eastAsia="Times New Roman" w:hAnsi="Arial"/>
          <w:sz w:val="24"/>
          <w:szCs w:val="24"/>
        </w:rPr>
        <w:t xml:space="preserve">Minimalny </w:t>
      </w:r>
      <w:r w:rsidR="00AC5D7E" w:rsidRPr="009F131A">
        <w:rPr>
          <w:rFonts w:ascii="Arial" w:eastAsia="Times New Roman" w:hAnsi="Arial"/>
          <w:sz w:val="24"/>
          <w:szCs w:val="24"/>
        </w:rPr>
        <w:t xml:space="preserve">okres gwarancji: 24 miesiące od daty odbioru końcowego. Zamawiający odrzuci oferty, w których okres gwarancji zaoferowano krótszy niż 24 miesiące. </w:t>
      </w:r>
    </w:p>
    <w:p w:rsidR="007412E7" w:rsidRDefault="00AC5D7E" w:rsidP="007412E7">
      <w:pPr>
        <w:numPr>
          <w:ilvl w:val="0"/>
          <w:numId w:val="13"/>
        </w:numPr>
        <w:spacing w:line="360" w:lineRule="auto"/>
        <w:ind w:left="567" w:hanging="425"/>
        <w:jc w:val="both"/>
        <w:rPr>
          <w:rFonts w:ascii="Arial" w:eastAsia="Times New Roman" w:hAnsi="Arial"/>
          <w:sz w:val="24"/>
          <w:szCs w:val="24"/>
        </w:rPr>
      </w:pPr>
      <w:r>
        <w:rPr>
          <w:rFonts w:ascii="Arial" w:eastAsia="Times New Roman" w:hAnsi="Arial"/>
          <w:sz w:val="24"/>
          <w:szCs w:val="24"/>
        </w:rPr>
        <w:t xml:space="preserve">Maksymalny </w:t>
      </w:r>
      <w:r w:rsidRPr="009F131A">
        <w:rPr>
          <w:rFonts w:ascii="Arial" w:eastAsia="Times New Roman" w:hAnsi="Arial"/>
          <w:sz w:val="24"/>
          <w:szCs w:val="24"/>
        </w:rPr>
        <w:t xml:space="preserve">okres gwarancji: </w:t>
      </w:r>
      <w:r>
        <w:rPr>
          <w:rFonts w:ascii="Arial" w:eastAsia="Times New Roman" w:hAnsi="Arial"/>
          <w:sz w:val="24"/>
          <w:szCs w:val="24"/>
        </w:rPr>
        <w:t>36</w:t>
      </w:r>
      <w:r w:rsidRPr="009F131A">
        <w:rPr>
          <w:rFonts w:ascii="Arial" w:eastAsia="Times New Roman" w:hAnsi="Arial"/>
          <w:sz w:val="24"/>
          <w:szCs w:val="24"/>
        </w:rPr>
        <w:t xml:space="preserve"> miesięcy od daty odbioru końcowego. W przypadku ofert, których okres gwarancji wynosić będzie powyżej </w:t>
      </w:r>
      <w:r>
        <w:rPr>
          <w:rFonts w:ascii="Arial" w:eastAsia="Times New Roman" w:hAnsi="Arial"/>
          <w:sz w:val="24"/>
          <w:szCs w:val="24"/>
        </w:rPr>
        <w:t>36</w:t>
      </w:r>
      <w:r w:rsidRPr="009F131A">
        <w:rPr>
          <w:rFonts w:ascii="Arial" w:eastAsia="Times New Roman" w:hAnsi="Arial"/>
          <w:sz w:val="24"/>
          <w:szCs w:val="24"/>
        </w:rPr>
        <w:t xml:space="preserve"> miesięcy Zamawiający do </w:t>
      </w:r>
      <w:r w:rsidRPr="009F131A">
        <w:rPr>
          <w:rFonts w:ascii="Arial" w:eastAsia="Times New Roman" w:hAnsi="Arial"/>
          <w:sz w:val="24"/>
          <w:szCs w:val="24"/>
        </w:rPr>
        <w:lastRenderedPageBreak/>
        <w:t xml:space="preserve">obliczenia i przyznania punktów w kryterium gwarancja przyjmie do porównania okres </w:t>
      </w:r>
      <w:r>
        <w:rPr>
          <w:rFonts w:ascii="Arial" w:eastAsia="Times New Roman" w:hAnsi="Arial"/>
          <w:sz w:val="24"/>
          <w:szCs w:val="24"/>
        </w:rPr>
        <w:t>36</w:t>
      </w:r>
      <w:r w:rsidRPr="009F131A">
        <w:rPr>
          <w:rFonts w:ascii="Arial" w:eastAsia="Times New Roman" w:hAnsi="Arial"/>
          <w:sz w:val="24"/>
          <w:szCs w:val="24"/>
        </w:rPr>
        <w:t xml:space="preserve"> miesięcy.</w:t>
      </w:r>
    </w:p>
    <w:p w:rsidR="00AC5D7E" w:rsidRDefault="00AC5D7E" w:rsidP="007412E7">
      <w:pPr>
        <w:numPr>
          <w:ilvl w:val="0"/>
          <w:numId w:val="13"/>
        </w:numPr>
        <w:spacing w:line="360" w:lineRule="auto"/>
        <w:ind w:left="567" w:hanging="425"/>
        <w:jc w:val="both"/>
        <w:rPr>
          <w:rFonts w:ascii="Arial" w:eastAsia="Times New Roman" w:hAnsi="Arial"/>
          <w:sz w:val="24"/>
          <w:szCs w:val="24"/>
        </w:rPr>
      </w:pPr>
      <w:r>
        <w:rPr>
          <w:rFonts w:ascii="Arial" w:eastAsia="Times New Roman" w:hAnsi="Arial"/>
          <w:sz w:val="24"/>
          <w:szCs w:val="24"/>
        </w:rPr>
        <w:t xml:space="preserve">Wykonawca </w:t>
      </w:r>
      <w:r w:rsidRPr="009F131A">
        <w:rPr>
          <w:rFonts w:ascii="Arial" w:eastAsia="Times New Roman" w:hAnsi="Arial"/>
          <w:sz w:val="24"/>
          <w:szCs w:val="24"/>
        </w:rPr>
        <w:t>w ofercie ma obowiązek podać okres gwarancji w pełnych miesiącach.</w:t>
      </w:r>
    </w:p>
    <w:p w:rsidR="00A60732" w:rsidRPr="0096316B" w:rsidRDefault="00A60732" w:rsidP="00A60732">
      <w:pPr>
        <w:spacing w:line="360" w:lineRule="auto"/>
        <w:ind w:left="567"/>
        <w:jc w:val="both"/>
        <w:rPr>
          <w:rFonts w:ascii="Arial" w:eastAsia="Times New Roman" w:hAnsi="Arial"/>
          <w:sz w:val="24"/>
          <w:szCs w:val="24"/>
        </w:rPr>
      </w:pPr>
      <w:r>
        <w:rPr>
          <w:rFonts w:ascii="Arial" w:eastAsia="Times New Roman" w:hAnsi="Arial"/>
          <w:sz w:val="24"/>
          <w:szCs w:val="24"/>
        </w:rPr>
        <w:t xml:space="preserve">W przypadku </w:t>
      </w:r>
      <w:r w:rsidRPr="0096316B">
        <w:rPr>
          <w:rFonts w:ascii="Arial" w:eastAsia="Times New Roman" w:hAnsi="Arial"/>
          <w:sz w:val="24"/>
          <w:szCs w:val="24"/>
        </w:rPr>
        <w:t xml:space="preserve">niewpisania w Formularzu oferty okresu gwarancji Zamawiający przyjmie do obliczeń najkrótszy okres gwarancji, czyli 24 miesiące. </w:t>
      </w:r>
    </w:p>
    <w:p w:rsidR="00AC5D7E" w:rsidRPr="00BF5889" w:rsidRDefault="00A60732" w:rsidP="00A60732">
      <w:pPr>
        <w:spacing w:line="360" w:lineRule="auto"/>
        <w:ind w:left="567"/>
        <w:jc w:val="both"/>
        <w:rPr>
          <w:rFonts w:ascii="Arial" w:eastAsia="Times New Roman" w:hAnsi="Arial"/>
          <w:sz w:val="24"/>
          <w:szCs w:val="24"/>
        </w:rPr>
      </w:pPr>
      <w:r w:rsidRPr="0096316B">
        <w:rPr>
          <w:rFonts w:ascii="Arial" w:eastAsia="Times New Roman" w:hAnsi="Arial"/>
          <w:sz w:val="24"/>
          <w:szCs w:val="24"/>
        </w:rPr>
        <w:t xml:space="preserve">Gwarancja nie może zostać obwarowana przez Wykonawcę żadnymi warunkami, od których spełnienia lub niespełnienia uzależniony jest okres jej trwania. </w:t>
      </w:r>
    </w:p>
    <w:p w:rsidR="007412E7" w:rsidRPr="00BF5889" w:rsidRDefault="007412E7" w:rsidP="007412E7">
      <w:pPr>
        <w:numPr>
          <w:ilvl w:val="0"/>
          <w:numId w:val="13"/>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Oferty dodatkowe ocenia się według tych samych zasad. Wykonawcy, składając oferty dodatkowe, nie mogą zaoferować cen wyższych niż zaoferowane w uprzednio złożonych przez nich ofertach.</w:t>
      </w:r>
    </w:p>
    <w:p w:rsidR="007412E7" w:rsidRPr="00BF5889" w:rsidRDefault="007412E7" w:rsidP="007412E7">
      <w:pPr>
        <w:numPr>
          <w:ilvl w:val="0"/>
          <w:numId w:val="13"/>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Punktacja przyznawana ofertom w poszczególnych kryteriach oceny ofert będzie liczona z dokładnością do dwóch miejsc po przecinku, zgodnie z zasadami arytmetyki.</w:t>
      </w:r>
    </w:p>
    <w:p w:rsidR="007412E7" w:rsidRPr="00BF5889" w:rsidRDefault="007412E7" w:rsidP="007412E7">
      <w:pPr>
        <w:numPr>
          <w:ilvl w:val="0"/>
          <w:numId w:val="13"/>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 toku badania i oceny ofert Zamawiający może żądać od Wykonawcy wyjaśnień dotyczących treści złożonej oferty, w tym zaoferowanej ceny.</w:t>
      </w:r>
    </w:p>
    <w:p w:rsidR="007412E7" w:rsidRPr="00BF5889" w:rsidRDefault="007412E7" w:rsidP="007412E7">
      <w:pPr>
        <w:numPr>
          <w:ilvl w:val="0"/>
          <w:numId w:val="13"/>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udzieli zamówienia Wykonawcy, którego oferta zostanie uznana za najkorzystniejszą.</w:t>
      </w:r>
    </w:p>
    <w:p w:rsidR="007412E7" w:rsidRPr="008D0F92" w:rsidRDefault="007412E7" w:rsidP="007412E7">
      <w:pPr>
        <w:keepNext/>
        <w:keepLines/>
        <w:spacing w:line="360" w:lineRule="auto"/>
        <w:jc w:val="both"/>
        <w:outlineLvl w:val="1"/>
        <w:rPr>
          <w:rFonts w:ascii="Arial" w:eastAsia="Arial" w:hAnsi="Arial"/>
          <w:b/>
          <w:sz w:val="24"/>
          <w:szCs w:val="24"/>
          <w:lang w:val="pl"/>
        </w:rPr>
      </w:pPr>
      <w:bookmarkStart w:id="17" w:name="_Toc226110026"/>
      <w:r w:rsidRPr="008D0F92">
        <w:rPr>
          <w:rFonts w:ascii="Arial" w:eastAsia="Arial" w:hAnsi="Arial"/>
          <w:b/>
          <w:sz w:val="24"/>
          <w:szCs w:val="24"/>
          <w:lang w:val="pl"/>
        </w:rPr>
        <w:t>XVI. Informacje o formalnościach, jakie powinny być dopełnione po wyborze oferty w celu zawarcia umowy</w:t>
      </w:r>
      <w:bookmarkEnd w:id="17"/>
    </w:p>
    <w:p w:rsidR="007412E7" w:rsidRPr="00BF5889" w:rsidRDefault="007412E7" w:rsidP="007412E7">
      <w:pPr>
        <w:numPr>
          <w:ilvl w:val="0"/>
          <w:numId w:val="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zawiera umowę w sprawie zamówienia publicznego w terminie nie krótszym niż 5 dni od dnia przesłania zawiadomienia o wyborze najkorzystniejszej oferty.</w:t>
      </w:r>
    </w:p>
    <w:p w:rsidR="007412E7" w:rsidRPr="00BF5889" w:rsidRDefault="007412E7" w:rsidP="007412E7">
      <w:pPr>
        <w:numPr>
          <w:ilvl w:val="0"/>
          <w:numId w:val="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Zamawiający może zawrzeć umowę w sprawie zamówienia publicznego przed upływem terminu, o którym mowa w pkt. 1, jeżeli w postępowaniu o udzielenie zamówienia prowadzonym w trybie</w:t>
      </w:r>
      <w:r w:rsidRPr="00BF5889">
        <w:rPr>
          <w:rFonts w:ascii="Arial" w:eastAsia="Arial" w:hAnsi="Arial"/>
          <w:sz w:val="24"/>
          <w:szCs w:val="24"/>
          <w:lang w:val="pl"/>
        </w:rPr>
        <w:tab/>
        <w:t>podstawowym złożono tylko jedną ofertę.</w:t>
      </w:r>
    </w:p>
    <w:p w:rsidR="007412E7" w:rsidRPr="00BF5889" w:rsidRDefault="007412E7" w:rsidP="007412E7">
      <w:pPr>
        <w:numPr>
          <w:ilvl w:val="0"/>
          <w:numId w:val="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Wykonawca, którego oferta zostanie uznana za najkorzystniejszą, będzie zobowiązany przed podpisaniem umowy do:</w:t>
      </w:r>
    </w:p>
    <w:p w:rsidR="002C23D2" w:rsidRPr="00225AA2" w:rsidRDefault="007412E7" w:rsidP="002C23D2">
      <w:pPr>
        <w:numPr>
          <w:ilvl w:val="0"/>
          <w:numId w:val="32"/>
        </w:numPr>
        <w:spacing w:line="360" w:lineRule="auto"/>
        <w:jc w:val="both"/>
        <w:rPr>
          <w:rFonts w:ascii="Arial" w:eastAsia="Times New Roman" w:hAnsi="Arial"/>
          <w:sz w:val="24"/>
          <w:szCs w:val="24"/>
        </w:rPr>
      </w:pPr>
      <w:r w:rsidRPr="00BF5889">
        <w:rPr>
          <w:rFonts w:ascii="Arial" w:eastAsia="Times New Roman" w:hAnsi="Arial"/>
          <w:sz w:val="24"/>
          <w:szCs w:val="24"/>
        </w:rPr>
        <w:t>wniesienia zabezpieczenia należytego wykonania umowy (jeżeli jego wniesienie było wymagane).</w:t>
      </w:r>
    </w:p>
    <w:p w:rsidR="007412E7" w:rsidRPr="00BF5889" w:rsidRDefault="007412E7" w:rsidP="007412E7">
      <w:pPr>
        <w:numPr>
          <w:ilvl w:val="0"/>
          <w:numId w:val="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W przypadku wyboru oferty złożonej przez Wykonawców wspólnie ubiegających się o udzielenie zamówienia Zamawiający zastrzega sobie prawo żądania przed zawarciem </w:t>
      </w:r>
      <w:r w:rsidRPr="00BF5889">
        <w:rPr>
          <w:rFonts w:ascii="Arial" w:eastAsia="Arial" w:hAnsi="Arial"/>
          <w:sz w:val="24"/>
          <w:szCs w:val="24"/>
          <w:lang w:val="pl"/>
        </w:rPr>
        <w:lastRenderedPageBreak/>
        <w:t>umowy w sprawie zamówienia publicznego umowy regulującej współpracę tych Wykonawców.</w:t>
      </w:r>
    </w:p>
    <w:p w:rsidR="007412E7" w:rsidRPr="00BF5889" w:rsidRDefault="007412E7" w:rsidP="007412E7">
      <w:pPr>
        <w:numPr>
          <w:ilvl w:val="0"/>
          <w:numId w:val="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Wykonawca będzie zobowiązany do podpisania umowy w miejscu i terminie wskazanym przez Zamawiającego.</w:t>
      </w:r>
    </w:p>
    <w:p w:rsidR="007412E7" w:rsidRPr="00383AD9" w:rsidRDefault="007412E7" w:rsidP="007412E7">
      <w:pPr>
        <w:keepNext/>
        <w:keepLines/>
        <w:spacing w:line="360" w:lineRule="auto"/>
        <w:jc w:val="both"/>
        <w:outlineLvl w:val="1"/>
        <w:rPr>
          <w:rFonts w:ascii="Arial" w:eastAsia="Arial" w:hAnsi="Arial"/>
          <w:b/>
          <w:sz w:val="24"/>
          <w:szCs w:val="24"/>
          <w:lang w:val="pl"/>
        </w:rPr>
      </w:pPr>
      <w:bookmarkStart w:id="18" w:name="_Toc226110027"/>
      <w:r w:rsidRPr="00383AD9">
        <w:rPr>
          <w:rFonts w:ascii="Arial" w:eastAsia="Arial" w:hAnsi="Arial"/>
          <w:b/>
          <w:sz w:val="24"/>
          <w:szCs w:val="24"/>
          <w:lang w:val="pl"/>
        </w:rPr>
        <w:t>XVII. Wymagania dotyczące zabezpieczenia należytego wykonania umowy.</w:t>
      </w:r>
      <w:bookmarkEnd w:id="18"/>
    </w:p>
    <w:p w:rsidR="007412E7" w:rsidRPr="00BF5889" w:rsidRDefault="007412E7" w:rsidP="007412E7">
      <w:pPr>
        <w:numPr>
          <w:ilvl w:val="0"/>
          <w:numId w:val="34"/>
        </w:numPr>
        <w:tabs>
          <w:tab w:val="left" w:pos="851"/>
        </w:tabs>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 xml:space="preserve">Zamawiający </w:t>
      </w:r>
      <w:r w:rsidR="005000D8">
        <w:rPr>
          <w:rFonts w:ascii="Arial" w:eastAsia="Times New Roman" w:hAnsi="Arial"/>
          <w:sz w:val="24"/>
          <w:szCs w:val="24"/>
        </w:rPr>
        <w:t xml:space="preserve">nie </w:t>
      </w:r>
      <w:r w:rsidRPr="00BF5889">
        <w:rPr>
          <w:rFonts w:ascii="Arial" w:eastAsia="Times New Roman" w:hAnsi="Arial"/>
          <w:sz w:val="24"/>
          <w:szCs w:val="24"/>
        </w:rPr>
        <w:t xml:space="preserve">wymaga wniesienia zabezpieczenia należytego wykonania umowy </w:t>
      </w:r>
      <w:r w:rsidR="005000D8">
        <w:rPr>
          <w:rFonts w:ascii="Arial" w:eastAsia="Times New Roman" w:hAnsi="Arial"/>
          <w:sz w:val="24"/>
          <w:szCs w:val="24"/>
        </w:rPr>
        <w:t>(ZNWU).</w:t>
      </w:r>
    </w:p>
    <w:p w:rsidR="007412E7" w:rsidRPr="00383AD9" w:rsidRDefault="007412E7" w:rsidP="007412E7">
      <w:pPr>
        <w:keepNext/>
        <w:keepLines/>
        <w:spacing w:line="360" w:lineRule="auto"/>
        <w:jc w:val="both"/>
        <w:outlineLvl w:val="1"/>
        <w:rPr>
          <w:rFonts w:ascii="Arial" w:eastAsia="Arial" w:hAnsi="Arial"/>
          <w:b/>
          <w:sz w:val="24"/>
          <w:szCs w:val="24"/>
          <w:lang w:val="pl"/>
        </w:rPr>
      </w:pPr>
      <w:bookmarkStart w:id="19" w:name="_Toc226110028"/>
      <w:r w:rsidRPr="00383AD9">
        <w:rPr>
          <w:rFonts w:ascii="Arial" w:eastAsia="Arial" w:hAnsi="Arial"/>
          <w:b/>
          <w:sz w:val="24"/>
          <w:szCs w:val="24"/>
          <w:lang w:val="pl"/>
        </w:rPr>
        <w:t>XVIII. Informacje o treści zawieranej umowy oraz możliwości jej zmiany</w:t>
      </w:r>
      <w:bookmarkEnd w:id="19"/>
      <w:r w:rsidRPr="00383AD9">
        <w:rPr>
          <w:rFonts w:ascii="Arial" w:eastAsia="Arial" w:hAnsi="Arial"/>
          <w:b/>
          <w:sz w:val="24"/>
          <w:szCs w:val="24"/>
          <w:lang w:val="pl"/>
        </w:rPr>
        <w:t xml:space="preserve"> </w:t>
      </w:r>
    </w:p>
    <w:p w:rsidR="007412E7" w:rsidRPr="00BF5889" w:rsidRDefault="007412E7" w:rsidP="007412E7">
      <w:pPr>
        <w:tabs>
          <w:tab w:val="left" w:pos="851"/>
        </w:tabs>
        <w:spacing w:line="360" w:lineRule="auto"/>
        <w:ind w:left="284"/>
        <w:jc w:val="both"/>
        <w:rPr>
          <w:rFonts w:ascii="Arial" w:eastAsia="Arial" w:hAnsi="Arial"/>
          <w:sz w:val="24"/>
          <w:szCs w:val="24"/>
          <w:lang w:val="pl"/>
        </w:rPr>
      </w:pPr>
      <w:r w:rsidRPr="00BF5889">
        <w:rPr>
          <w:rFonts w:ascii="Arial" w:eastAsia="Arial" w:hAnsi="Arial"/>
          <w:sz w:val="24"/>
          <w:szCs w:val="24"/>
          <w:lang w:val="pl"/>
        </w:rPr>
        <w:t xml:space="preserve">Projektowane postanowienia umowy w sprawie zamówienia publicznego, które zostaną wprowadzone do treści tej umowy: wzór umowy stanowi załącznik nr </w:t>
      </w:r>
      <w:r w:rsidR="00225AA2">
        <w:rPr>
          <w:rFonts w:ascii="Arial" w:eastAsia="Arial" w:hAnsi="Arial"/>
          <w:sz w:val="24"/>
          <w:szCs w:val="24"/>
          <w:lang w:val="pl"/>
        </w:rPr>
        <w:t>6</w:t>
      </w:r>
      <w:r w:rsidRPr="00BF5889">
        <w:rPr>
          <w:rFonts w:ascii="Arial" w:eastAsia="Arial" w:hAnsi="Arial"/>
          <w:sz w:val="24"/>
          <w:szCs w:val="24"/>
          <w:lang w:val="pl"/>
        </w:rPr>
        <w:t xml:space="preserve"> do SWZ. Dopuszczalne zmiany postanowień zawartej umowy są możliwe w zakresie określonym we wzorze umowy. Istotna zmiana postanowień zawartej umowy wymaga formy pisemnej (aneks do umowy) pod rygorem nieważności i wymaga akceptacji każdej ze Stron umowy. Dopuszczalne zmiany umowy zostały ponadto określone w art. 455 ustawy PZP.</w:t>
      </w:r>
    </w:p>
    <w:p w:rsidR="007412E7" w:rsidRPr="00310BE2" w:rsidRDefault="007412E7" w:rsidP="007412E7">
      <w:pPr>
        <w:keepNext/>
        <w:keepLines/>
        <w:spacing w:line="360" w:lineRule="auto"/>
        <w:jc w:val="both"/>
        <w:outlineLvl w:val="1"/>
        <w:rPr>
          <w:rFonts w:ascii="Arial" w:eastAsia="Arial" w:hAnsi="Arial"/>
          <w:b/>
          <w:sz w:val="24"/>
          <w:szCs w:val="24"/>
          <w:lang w:val="pl"/>
        </w:rPr>
      </w:pPr>
      <w:bookmarkStart w:id="20" w:name="_Toc226110029"/>
      <w:r w:rsidRPr="00310BE2">
        <w:rPr>
          <w:rFonts w:ascii="Arial" w:eastAsia="Arial" w:hAnsi="Arial"/>
          <w:b/>
          <w:sz w:val="24"/>
          <w:szCs w:val="24"/>
          <w:lang w:val="pl"/>
        </w:rPr>
        <w:t>XIX. Ochrona danych osobowych</w:t>
      </w:r>
      <w:bookmarkEnd w:id="20"/>
    </w:p>
    <w:p w:rsidR="007412E7" w:rsidRPr="00BF5889" w:rsidRDefault="007412E7" w:rsidP="007412E7">
      <w:pPr>
        <w:numPr>
          <w:ilvl w:val="0"/>
          <w:numId w:val="16"/>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administratorem Pani/Pana danych osobowych jest Wójt Gminy Stężyca z siedzibą w Urzędzie Gminy Stężyca, ul. Parkowa 1, 83-322 Stężyca.</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administrator wyznaczył Inspekt</w:t>
      </w:r>
      <w:r w:rsidR="00590264">
        <w:rPr>
          <w:rFonts w:ascii="Arial" w:eastAsia="Arial" w:hAnsi="Arial"/>
          <w:sz w:val="24"/>
          <w:szCs w:val="24"/>
          <w:lang w:val="pl"/>
        </w:rPr>
        <w:t>ora Danych Osobowych: Pana Ireneusza Sabat</w:t>
      </w:r>
      <w:r w:rsidRPr="00BF5889">
        <w:rPr>
          <w:rFonts w:ascii="Arial" w:eastAsia="Arial" w:hAnsi="Arial"/>
          <w:sz w:val="24"/>
          <w:szCs w:val="24"/>
          <w:lang w:val="pl"/>
        </w:rPr>
        <w:t>, z którym można się kontaktow</w:t>
      </w:r>
      <w:r w:rsidR="00590264">
        <w:rPr>
          <w:rFonts w:ascii="Arial" w:eastAsia="Arial" w:hAnsi="Arial"/>
          <w:sz w:val="24"/>
          <w:szCs w:val="24"/>
          <w:lang w:val="pl"/>
        </w:rPr>
        <w:t>ać pod adresem e-mail: ireneusz.sabat</w:t>
      </w:r>
      <w:r w:rsidRPr="00BF5889">
        <w:rPr>
          <w:rFonts w:ascii="Arial" w:eastAsia="Arial" w:hAnsi="Arial"/>
          <w:sz w:val="24"/>
          <w:szCs w:val="24"/>
          <w:lang w:val="pl"/>
        </w:rPr>
        <w:t>@cbi24.pl</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Pani/Pana dane osobowe przetwarzane będą na podstawie art. 6 ust. 1 lit. c RODO w celu związanym z przedmiotowym postępowaniem o udzielenie zamówienia publicznego, prowadzonym na podstawie ustawy Prawo zamówień publicznych.</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odbiorcami Pani/Pana danych osobowych będą osoby lub podmioty, którym udostępniona zostanie dokumentacja postępowania w oparciu o ustawę PZP</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Pani/Pana dane osobowe będą przechowywane, zgodnie z art. 78 ust. 1 PZP przez okres 4 lat od dnia zakończenia postępowania o udzielenie zamówienia, a jeżeli czas trwania umowy przekracza 4 lata, okres przechowywania obejmuje cały czas trwania umowy;</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lastRenderedPageBreak/>
        <w:t>obowiązek podania przez Panią/Pana danych osobowych bezpośrednio Pani/Pana dotyczących jest wymogiem ustawowym określonym w przepisach ustawy PZP, związanym z udziałem w postępowaniu o udzielenie zamówienia publicznego.</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w odniesieniu do Pani/Pana danych osobowych decyzje nie będą podejmowane w sposób zautomatyzowany, stosownie do art. 22 RODO.</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posiada Pani/Pan:</w:t>
      </w:r>
    </w:p>
    <w:p w:rsidR="007412E7" w:rsidRPr="00BF5889" w:rsidRDefault="007412E7" w:rsidP="007412E7">
      <w:pPr>
        <w:numPr>
          <w:ilvl w:val="0"/>
          <w:numId w:val="10"/>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rsidR="007412E7" w:rsidRPr="00BF5889" w:rsidRDefault="007412E7" w:rsidP="007412E7">
      <w:pPr>
        <w:numPr>
          <w:ilvl w:val="0"/>
          <w:numId w:val="10"/>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rsidR="007412E7" w:rsidRPr="00BF5889" w:rsidRDefault="007412E7" w:rsidP="007412E7">
      <w:pPr>
        <w:numPr>
          <w:ilvl w:val="0"/>
          <w:numId w:val="10"/>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7412E7" w:rsidRPr="00BF5889" w:rsidRDefault="007412E7" w:rsidP="007412E7">
      <w:pPr>
        <w:numPr>
          <w:ilvl w:val="0"/>
          <w:numId w:val="10"/>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 xml:space="preserve">prawo do wniesienia skargi do Prezesa Urzędu Ochrony Danych Osobowych, gdy uzna Pani/Pan, że przetwarzanie danych osobowych Pani/Pana dotyczących narusza przepisy RODO; </w:t>
      </w:r>
      <w:r w:rsidRPr="00BF5889">
        <w:rPr>
          <w:rFonts w:ascii="Arial" w:eastAsia="Arial" w:hAnsi="Arial"/>
          <w:i/>
          <w:sz w:val="24"/>
          <w:szCs w:val="24"/>
          <w:lang w:val="pl"/>
        </w:rPr>
        <w:t xml:space="preserve"> </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nie przysługuje Pani/Panu:</w:t>
      </w:r>
    </w:p>
    <w:p w:rsidR="007412E7" w:rsidRPr="00BF5889" w:rsidRDefault="007412E7" w:rsidP="007412E7">
      <w:pPr>
        <w:numPr>
          <w:ilvl w:val="0"/>
          <w:numId w:val="18"/>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w związku z art. 17 ust. 3 lit. b, d lub e RODO prawo do usunięcia danych osobowych;</w:t>
      </w:r>
    </w:p>
    <w:p w:rsidR="007412E7" w:rsidRPr="00BF5889" w:rsidRDefault="007412E7" w:rsidP="007412E7">
      <w:pPr>
        <w:numPr>
          <w:ilvl w:val="0"/>
          <w:numId w:val="18"/>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t>prawo do przenoszenia danych osobowych, o którym mowa w art. 20 RODO;</w:t>
      </w:r>
    </w:p>
    <w:p w:rsidR="007412E7" w:rsidRPr="00BF5889" w:rsidRDefault="007412E7" w:rsidP="007412E7">
      <w:pPr>
        <w:numPr>
          <w:ilvl w:val="0"/>
          <w:numId w:val="18"/>
        </w:numPr>
        <w:spacing w:line="360" w:lineRule="auto"/>
        <w:ind w:left="1276" w:hanging="283"/>
        <w:jc w:val="both"/>
        <w:rPr>
          <w:rFonts w:ascii="Arial" w:eastAsia="Arial" w:hAnsi="Arial"/>
          <w:sz w:val="24"/>
          <w:szCs w:val="24"/>
          <w:lang w:val="pl"/>
        </w:rPr>
      </w:pPr>
      <w:r w:rsidRPr="00BF5889">
        <w:rPr>
          <w:rFonts w:ascii="Arial" w:eastAsia="Arial" w:hAnsi="Arial"/>
          <w:sz w:val="24"/>
          <w:szCs w:val="24"/>
          <w:lang w:val="pl"/>
        </w:rPr>
        <w:lastRenderedPageBreak/>
        <w:t xml:space="preserve">na podstawie art. 21 RODO prawo sprzeciwu, wobec przetwarzania danych osobowych, gdyż podstawą prawną przetwarzania Pani/Pana danych osobowych jest art. 6 ust. 1 lit. c RODO; </w:t>
      </w:r>
    </w:p>
    <w:p w:rsidR="007412E7" w:rsidRPr="00BF5889" w:rsidRDefault="007412E7" w:rsidP="007412E7">
      <w:pPr>
        <w:numPr>
          <w:ilvl w:val="0"/>
          <w:numId w:val="9"/>
        </w:numPr>
        <w:spacing w:line="360" w:lineRule="auto"/>
        <w:ind w:left="993" w:hanging="426"/>
        <w:jc w:val="both"/>
        <w:rPr>
          <w:rFonts w:ascii="Arial" w:eastAsia="Arial" w:hAnsi="Arial"/>
          <w:sz w:val="24"/>
          <w:szCs w:val="24"/>
          <w:lang w:val="pl"/>
        </w:rPr>
      </w:pPr>
      <w:r w:rsidRPr="00BF5889">
        <w:rPr>
          <w:rFonts w:ascii="Arial" w:eastAsia="Arial" w:hAnsi="Arial"/>
          <w:sz w:val="24"/>
          <w:szCs w:val="24"/>
          <w:lang w:val="pl"/>
        </w:rPr>
        <w:t>przysługuje Pani/Panu prawo wniesienia skargi do organu nadzorczego na niezgodne z RODO przetwarzanie Pani/Pana danych osobowych przez administratora. Organem właściwym dla przedmiotowej skargi jest Urząd Ochrony Danych Osobowych</w:t>
      </w:r>
      <w:r w:rsidR="00310BE2" w:rsidRPr="00310BE2">
        <w:rPr>
          <w:rFonts w:ascii="Arial" w:eastAsia="Arial" w:hAnsi="Arial"/>
          <w:sz w:val="24"/>
          <w:szCs w:val="24"/>
          <w:lang w:val="pl"/>
        </w:rPr>
        <w:t xml:space="preserve">, </w:t>
      </w:r>
      <w:r w:rsidR="00310BE2">
        <w:rPr>
          <w:rFonts w:ascii="Arial" w:eastAsia="Arial" w:hAnsi="Arial"/>
          <w:bCs/>
          <w:sz w:val="24"/>
          <w:szCs w:val="24"/>
        </w:rPr>
        <w:t>ul. Stanisława</w:t>
      </w:r>
      <w:r w:rsidR="00310BE2" w:rsidRPr="00310BE2">
        <w:rPr>
          <w:rFonts w:ascii="Arial" w:eastAsia="Arial" w:hAnsi="Arial"/>
          <w:bCs/>
          <w:sz w:val="24"/>
          <w:szCs w:val="24"/>
        </w:rPr>
        <w:t xml:space="preserve"> Moniuszki 1A, 00-014 Warszawa</w:t>
      </w:r>
      <w:r w:rsidR="00310BE2">
        <w:rPr>
          <w:rFonts w:ascii="Arial" w:eastAsia="Arial" w:hAnsi="Arial"/>
          <w:bCs/>
          <w:sz w:val="24"/>
          <w:szCs w:val="24"/>
        </w:rPr>
        <w:t>.</w:t>
      </w:r>
    </w:p>
    <w:p w:rsidR="007412E7" w:rsidRPr="00310BE2" w:rsidRDefault="007412E7" w:rsidP="007412E7">
      <w:pPr>
        <w:keepNext/>
        <w:keepLines/>
        <w:spacing w:line="360" w:lineRule="auto"/>
        <w:jc w:val="both"/>
        <w:outlineLvl w:val="1"/>
        <w:rPr>
          <w:rFonts w:ascii="Arial" w:eastAsia="Arial" w:hAnsi="Arial"/>
          <w:b/>
          <w:sz w:val="24"/>
          <w:szCs w:val="24"/>
          <w:lang w:val="pl"/>
        </w:rPr>
      </w:pPr>
      <w:bookmarkStart w:id="21" w:name="_Toc226110030"/>
      <w:r w:rsidRPr="00310BE2">
        <w:rPr>
          <w:rFonts w:ascii="Arial" w:eastAsia="Arial" w:hAnsi="Arial"/>
          <w:b/>
          <w:sz w:val="24"/>
          <w:szCs w:val="24"/>
          <w:lang w:val="pl"/>
        </w:rPr>
        <w:t>XX. Pouczenie o środkach ochrony prawnej przysługujących Wykonawcy</w:t>
      </w:r>
      <w:bookmarkEnd w:id="21"/>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Odwołanie przysługuje na:</w:t>
      </w:r>
    </w:p>
    <w:p w:rsidR="007412E7" w:rsidRPr="00BF5889" w:rsidRDefault="007412E7" w:rsidP="007412E7">
      <w:pPr>
        <w:spacing w:line="360" w:lineRule="auto"/>
        <w:ind w:left="868" w:hanging="425"/>
        <w:jc w:val="both"/>
        <w:rPr>
          <w:rFonts w:ascii="Arial" w:eastAsia="Arial" w:hAnsi="Arial"/>
          <w:sz w:val="24"/>
          <w:szCs w:val="24"/>
          <w:lang w:val="pl"/>
        </w:rPr>
      </w:pPr>
      <w:r w:rsidRPr="00BF5889">
        <w:rPr>
          <w:rFonts w:ascii="Arial" w:eastAsia="Arial" w:hAnsi="Arial"/>
          <w:sz w:val="24"/>
          <w:szCs w:val="24"/>
          <w:lang w:val="pl"/>
        </w:rPr>
        <w:t>1)</w:t>
      </w:r>
      <w:r w:rsidRPr="00BF5889">
        <w:rPr>
          <w:rFonts w:ascii="Arial" w:eastAsia="Arial" w:hAnsi="Arial"/>
          <w:sz w:val="24"/>
          <w:szCs w:val="24"/>
          <w:lang w:val="pl"/>
        </w:rPr>
        <w:tab/>
        <w:t>niezgodną z przepisami ustawy czynność Zamawiającego, podjętą w postępowaniu o udzielenie zamówienia, w tym na projektowane postanowienie umowy;</w:t>
      </w:r>
    </w:p>
    <w:p w:rsidR="007412E7" w:rsidRPr="00BF5889" w:rsidRDefault="007412E7" w:rsidP="007412E7">
      <w:pPr>
        <w:spacing w:line="360" w:lineRule="auto"/>
        <w:ind w:left="868" w:hanging="425"/>
        <w:jc w:val="both"/>
        <w:rPr>
          <w:rFonts w:ascii="Arial" w:eastAsia="Arial" w:hAnsi="Arial"/>
          <w:sz w:val="24"/>
          <w:szCs w:val="24"/>
          <w:lang w:val="pl"/>
        </w:rPr>
      </w:pPr>
      <w:r w:rsidRPr="00BF5889">
        <w:rPr>
          <w:rFonts w:ascii="Arial" w:eastAsia="Arial" w:hAnsi="Arial"/>
          <w:sz w:val="24"/>
          <w:szCs w:val="24"/>
          <w:lang w:val="pl"/>
        </w:rPr>
        <w:t>2)</w:t>
      </w:r>
      <w:r w:rsidRPr="00BF5889">
        <w:rPr>
          <w:rFonts w:ascii="Arial" w:eastAsia="Arial" w:hAnsi="Arial"/>
          <w:sz w:val="24"/>
          <w:szCs w:val="24"/>
          <w:lang w:val="pl"/>
        </w:rPr>
        <w:tab/>
        <w:t>zaniechanie czynności w postępowaniu o udzielenie zamówienia do której zamawiający był obowiązany na podstawie ustawy;</w:t>
      </w:r>
    </w:p>
    <w:p w:rsidR="007412E7" w:rsidRPr="00BF5889" w:rsidRDefault="007412E7" w:rsidP="007412E7">
      <w:pPr>
        <w:spacing w:line="360" w:lineRule="auto"/>
        <w:ind w:left="868" w:hanging="425"/>
        <w:jc w:val="both"/>
        <w:rPr>
          <w:rFonts w:ascii="Arial" w:eastAsia="Arial" w:hAnsi="Arial"/>
          <w:sz w:val="24"/>
          <w:szCs w:val="24"/>
          <w:lang w:val="pl"/>
        </w:rPr>
      </w:pPr>
      <w:r w:rsidRPr="00BF5889">
        <w:rPr>
          <w:rFonts w:ascii="Arial" w:eastAsia="Arial" w:hAnsi="Arial"/>
          <w:sz w:val="24"/>
          <w:szCs w:val="24"/>
          <w:lang w:val="pl"/>
        </w:rPr>
        <w:t>3)</w:t>
      </w:r>
      <w:r w:rsidRPr="00BF5889">
        <w:rPr>
          <w:rFonts w:ascii="Arial" w:eastAsia="Arial" w:hAnsi="Arial"/>
          <w:sz w:val="24"/>
          <w:szCs w:val="24"/>
          <w:lang w:val="pl"/>
        </w:rPr>
        <w:tab/>
        <w:t>zaniechanie przeprowadzenia postępowania na podstawie ustawy, mimo, że zamawiający był do tego obowiązany,</w:t>
      </w:r>
    </w:p>
    <w:p w:rsidR="007412E7" w:rsidRPr="00310BE2" w:rsidRDefault="00310BE2" w:rsidP="00310BE2">
      <w:pPr>
        <w:numPr>
          <w:ilvl w:val="0"/>
          <w:numId w:val="5"/>
        </w:numPr>
        <w:spacing w:line="360" w:lineRule="auto"/>
        <w:ind w:left="567" w:hanging="425"/>
        <w:jc w:val="both"/>
        <w:rPr>
          <w:rFonts w:ascii="Arial" w:eastAsia="Arial" w:hAnsi="Arial"/>
          <w:sz w:val="24"/>
          <w:szCs w:val="24"/>
        </w:rPr>
      </w:pPr>
      <w:r w:rsidRPr="00310BE2">
        <w:rPr>
          <w:rFonts w:ascii="Arial" w:eastAsia="Arial" w:hAnsi="Arial"/>
          <w:sz w:val="24"/>
          <w:szCs w:val="24"/>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Odwołanie wobec treści ogłoszenia lub treści SWZ wnosi się w terminie 5 dni od dnia zamieszczenia ogłoszenia w Biuletynie Zamówień Publicznych lub treści SWZ na stronie internetowej.</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Odwołanie wnosi się w terminie:</w:t>
      </w:r>
    </w:p>
    <w:p w:rsidR="007412E7" w:rsidRPr="00BF5889" w:rsidRDefault="007412E7" w:rsidP="007412E7">
      <w:pPr>
        <w:spacing w:line="360" w:lineRule="auto"/>
        <w:ind w:left="709" w:hanging="425"/>
        <w:jc w:val="both"/>
        <w:rPr>
          <w:rFonts w:ascii="Arial" w:eastAsia="Arial" w:hAnsi="Arial"/>
          <w:sz w:val="24"/>
          <w:szCs w:val="24"/>
          <w:lang w:val="pl"/>
        </w:rPr>
      </w:pPr>
      <w:r w:rsidRPr="00BF5889">
        <w:rPr>
          <w:rFonts w:ascii="Arial" w:eastAsia="Arial" w:hAnsi="Arial"/>
          <w:sz w:val="24"/>
          <w:szCs w:val="24"/>
          <w:lang w:val="pl"/>
        </w:rPr>
        <w:lastRenderedPageBreak/>
        <w:t>1)</w:t>
      </w:r>
      <w:r w:rsidRPr="00BF5889">
        <w:rPr>
          <w:rFonts w:ascii="Arial" w:eastAsia="Arial" w:hAnsi="Arial"/>
          <w:sz w:val="24"/>
          <w:szCs w:val="24"/>
          <w:lang w:val="pl"/>
        </w:rPr>
        <w:tab/>
        <w:t>5 dni od dnia przekazania informacji o czynności zamawiającego stanowiącej podstawę jego wniesienia, jeżeli informacja została przekazana przy użyciu środków komunikacji elektronicznej,</w:t>
      </w:r>
    </w:p>
    <w:p w:rsidR="007412E7" w:rsidRPr="00BF5889" w:rsidRDefault="007412E7" w:rsidP="007412E7">
      <w:pPr>
        <w:spacing w:line="360" w:lineRule="auto"/>
        <w:ind w:left="709" w:hanging="425"/>
        <w:jc w:val="both"/>
        <w:rPr>
          <w:rFonts w:ascii="Arial" w:eastAsia="Arial" w:hAnsi="Arial"/>
          <w:sz w:val="24"/>
          <w:szCs w:val="24"/>
          <w:lang w:val="pl"/>
        </w:rPr>
      </w:pPr>
      <w:r w:rsidRPr="00BF5889">
        <w:rPr>
          <w:rFonts w:ascii="Arial" w:eastAsia="Arial" w:hAnsi="Arial"/>
          <w:sz w:val="24"/>
          <w:szCs w:val="24"/>
          <w:lang w:val="pl"/>
        </w:rPr>
        <w:t>2)</w:t>
      </w:r>
      <w:r w:rsidRPr="00BF5889">
        <w:rPr>
          <w:rFonts w:ascii="Arial" w:eastAsia="Arial" w:hAnsi="Arial"/>
          <w:sz w:val="24"/>
          <w:szCs w:val="24"/>
          <w:lang w:val="pl"/>
        </w:rPr>
        <w:tab/>
        <w:t>10 dni od dnia przekazania informacji o czynności zamawiającego stanowiącej podstawę jego wniesienia, jeżeli informacja została przekazana w sposób inny niż określony w pkt 1).</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Odwołanie w przypadkach innych niż określone w pkt 5 i 6 wnosi się w terminie 5 dni od dnia, w którym powzięto lub przy zachowaniu należytej staranności można było powziąć wiadomość o okolicznościach stanowiących podstawę jego wniesienia.</w:t>
      </w:r>
    </w:p>
    <w:p w:rsidR="007412E7" w:rsidRPr="00BF5889" w:rsidRDefault="007412E7" w:rsidP="007412E7">
      <w:pPr>
        <w:numPr>
          <w:ilvl w:val="0"/>
          <w:numId w:val="5"/>
        </w:numPr>
        <w:spacing w:line="360" w:lineRule="auto"/>
        <w:ind w:left="567" w:hanging="425"/>
        <w:jc w:val="both"/>
        <w:rPr>
          <w:rFonts w:ascii="Arial" w:eastAsia="Arial" w:hAnsi="Arial"/>
          <w:sz w:val="24"/>
          <w:szCs w:val="24"/>
          <w:lang w:val="pl"/>
        </w:rPr>
      </w:pPr>
      <w:r w:rsidRPr="00BF5889">
        <w:rPr>
          <w:rFonts w:ascii="Arial" w:eastAsia="Arial" w:hAnsi="Arial"/>
          <w:sz w:val="24"/>
          <w:szCs w:val="24"/>
          <w:lang w:val="pl"/>
        </w:rPr>
        <w:t>Szczegółowe informacje dot. środków ochrony prawnej określone są w Dziale IX „Środki ochrony prawnej” ustawy Prawo zamówień publicznych</w:t>
      </w:r>
    </w:p>
    <w:p w:rsidR="007412E7" w:rsidRPr="00BF5889" w:rsidRDefault="007412E7" w:rsidP="007412E7">
      <w:pPr>
        <w:keepNext/>
        <w:keepLines/>
        <w:spacing w:line="360" w:lineRule="auto"/>
        <w:jc w:val="both"/>
        <w:outlineLvl w:val="1"/>
        <w:rPr>
          <w:rFonts w:ascii="Arial" w:eastAsia="Arial" w:hAnsi="Arial"/>
          <w:sz w:val="24"/>
          <w:szCs w:val="24"/>
          <w:lang w:val="pl"/>
        </w:rPr>
      </w:pPr>
      <w:bookmarkStart w:id="22" w:name="_Toc226110031"/>
      <w:r w:rsidRPr="00BF5889">
        <w:rPr>
          <w:rFonts w:ascii="Arial" w:eastAsia="Arial" w:hAnsi="Arial"/>
          <w:sz w:val="24"/>
          <w:szCs w:val="24"/>
          <w:lang w:val="pl"/>
        </w:rPr>
        <w:t>XXI. Spis załączników</w:t>
      </w:r>
      <w:bookmarkEnd w:id="22"/>
    </w:p>
    <w:p w:rsidR="00225AA2" w:rsidRPr="00B57671" w:rsidRDefault="007412E7" w:rsidP="00B57671">
      <w:pPr>
        <w:numPr>
          <w:ilvl w:val="0"/>
          <w:numId w:val="17"/>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Załącznik nr 1 - Formularz oferty</w:t>
      </w:r>
    </w:p>
    <w:p w:rsidR="007412E7" w:rsidRPr="00BF5889" w:rsidRDefault="007412E7" w:rsidP="007412E7">
      <w:pPr>
        <w:numPr>
          <w:ilvl w:val="0"/>
          <w:numId w:val="17"/>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Załącznik nr 2 - Formularz oświadczenia Wykonawcy o spełnieniu warunków udziału i braku podstaw do wykluczenia</w:t>
      </w:r>
    </w:p>
    <w:p w:rsidR="007412E7" w:rsidRPr="00BF5889" w:rsidRDefault="007412E7" w:rsidP="007412E7">
      <w:pPr>
        <w:numPr>
          <w:ilvl w:val="0"/>
          <w:numId w:val="17"/>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Załącznik nr 3 - Formularz oświadczenia Podmiotu udostępniającego zasoby o spełnieniu warunków udziału i braku podstaw do wykluczenia</w:t>
      </w:r>
    </w:p>
    <w:p w:rsidR="007412E7" w:rsidRPr="00BF5889" w:rsidRDefault="007412E7" w:rsidP="007412E7">
      <w:pPr>
        <w:numPr>
          <w:ilvl w:val="0"/>
          <w:numId w:val="17"/>
        </w:numPr>
        <w:spacing w:line="360" w:lineRule="auto"/>
        <w:ind w:left="567" w:hanging="425"/>
        <w:jc w:val="both"/>
        <w:rPr>
          <w:rFonts w:ascii="Arial" w:eastAsia="Times New Roman" w:hAnsi="Arial"/>
          <w:sz w:val="24"/>
          <w:szCs w:val="24"/>
        </w:rPr>
      </w:pPr>
      <w:r w:rsidRPr="00BF5889">
        <w:rPr>
          <w:rFonts w:ascii="Arial" w:eastAsia="Times New Roman" w:hAnsi="Arial"/>
          <w:sz w:val="24"/>
          <w:szCs w:val="24"/>
        </w:rPr>
        <w:t>Załącznik nr 4 - Oświadczenie o grupie kapitałowej</w:t>
      </w:r>
    </w:p>
    <w:p w:rsidR="00225AA2" w:rsidRDefault="007412E7" w:rsidP="007412E7">
      <w:pPr>
        <w:numPr>
          <w:ilvl w:val="0"/>
          <w:numId w:val="17"/>
        </w:numPr>
        <w:spacing w:before="60" w:after="60" w:line="360" w:lineRule="auto"/>
        <w:ind w:left="567" w:hanging="425"/>
        <w:rPr>
          <w:rFonts w:ascii="Arial" w:eastAsia="Times New Roman" w:hAnsi="Arial"/>
          <w:sz w:val="24"/>
          <w:szCs w:val="24"/>
        </w:rPr>
      </w:pPr>
      <w:r w:rsidRPr="00BF5889">
        <w:rPr>
          <w:rFonts w:ascii="Arial" w:eastAsia="Times New Roman" w:hAnsi="Arial"/>
          <w:sz w:val="24"/>
          <w:szCs w:val="24"/>
        </w:rPr>
        <w:t xml:space="preserve">Załącznik nr </w:t>
      </w:r>
      <w:r w:rsidR="008C1255">
        <w:rPr>
          <w:rFonts w:ascii="Arial" w:eastAsia="Times New Roman" w:hAnsi="Arial"/>
          <w:sz w:val="24"/>
          <w:szCs w:val="24"/>
        </w:rPr>
        <w:t>5</w:t>
      </w:r>
      <w:r w:rsidRPr="00BF5889">
        <w:rPr>
          <w:rFonts w:ascii="Arial" w:eastAsia="Times New Roman" w:hAnsi="Arial"/>
          <w:sz w:val="24"/>
          <w:szCs w:val="24"/>
        </w:rPr>
        <w:t xml:space="preserve"> </w:t>
      </w:r>
      <w:r w:rsidR="00225AA2">
        <w:rPr>
          <w:rFonts w:ascii="Arial" w:eastAsia="Times New Roman" w:hAnsi="Arial"/>
          <w:sz w:val="24"/>
          <w:szCs w:val="24"/>
        </w:rPr>
        <w:t>–</w:t>
      </w:r>
      <w:r w:rsidRPr="00BF5889">
        <w:rPr>
          <w:rFonts w:ascii="Arial" w:eastAsia="Times New Roman" w:hAnsi="Arial"/>
          <w:sz w:val="24"/>
          <w:szCs w:val="24"/>
        </w:rPr>
        <w:t xml:space="preserve"> </w:t>
      </w:r>
      <w:r w:rsidR="00225AA2">
        <w:rPr>
          <w:rFonts w:ascii="Arial" w:eastAsia="Times New Roman" w:hAnsi="Arial"/>
          <w:sz w:val="24"/>
          <w:szCs w:val="24"/>
        </w:rPr>
        <w:t>Wykaz dostaw</w:t>
      </w:r>
    </w:p>
    <w:p w:rsidR="007412E7" w:rsidRPr="00BF5889" w:rsidRDefault="00225AA2" w:rsidP="007412E7">
      <w:pPr>
        <w:numPr>
          <w:ilvl w:val="0"/>
          <w:numId w:val="17"/>
        </w:numPr>
        <w:spacing w:before="60" w:after="60" w:line="360" w:lineRule="auto"/>
        <w:ind w:left="567" w:hanging="425"/>
        <w:rPr>
          <w:rFonts w:ascii="Arial" w:eastAsia="Times New Roman" w:hAnsi="Arial"/>
          <w:sz w:val="24"/>
          <w:szCs w:val="24"/>
        </w:rPr>
      </w:pPr>
      <w:r>
        <w:rPr>
          <w:rFonts w:ascii="Arial" w:eastAsia="Times New Roman" w:hAnsi="Arial"/>
          <w:sz w:val="24"/>
          <w:szCs w:val="24"/>
        </w:rPr>
        <w:t xml:space="preserve">Załącznik nr 6 - </w:t>
      </w:r>
      <w:r w:rsidR="007412E7" w:rsidRPr="00BF5889">
        <w:rPr>
          <w:rFonts w:ascii="Arial" w:eastAsia="Times New Roman" w:hAnsi="Arial"/>
          <w:sz w:val="24"/>
          <w:szCs w:val="24"/>
        </w:rPr>
        <w:t>Wzór umowy</w:t>
      </w:r>
    </w:p>
    <w:p w:rsidR="007412E7" w:rsidRPr="00BF5889" w:rsidRDefault="007412E7" w:rsidP="007412E7">
      <w:pPr>
        <w:numPr>
          <w:ilvl w:val="0"/>
          <w:numId w:val="17"/>
        </w:numPr>
        <w:spacing w:before="60" w:after="60" w:line="360" w:lineRule="auto"/>
        <w:ind w:left="567" w:hanging="425"/>
        <w:rPr>
          <w:rFonts w:ascii="Arial" w:eastAsia="Times New Roman" w:hAnsi="Arial"/>
          <w:sz w:val="24"/>
          <w:szCs w:val="24"/>
        </w:rPr>
      </w:pPr>
      <w:r w:rsidRPr="00BF5889">
        <w:rPr>
          <w:rFonts w:ascii="Arial" w:eastAsia="Times New Roman" w:hAnsi="Arial"/>
          <w:sz w:val="24"/>
          <w:szCs w:val="24"/>
        </w:rPr>
        <w:t>Załącznik A - Opis przedmiot</w:t>
      </w:r>
      <w:r w:rsidR="003454C0">
        <w:rPr>
          <w:rFonts w:ascii="Arial" w:eastAsia="Times New Roman" w:hAnsi="Arial"/>
          <w:sz w:val="24"/>
          <w:szCs w:val="24"/>
        </w:rPr>
        <w:t>u zamówienia</w:t>
      </w:r>
      <w:bookmarkStart w:id="23" w:name="_GoBack"/>
      <w:bookmarkEnd w:id="23"/>
    </w:p>
    <w:p w:rsidR="007412E7" w:rsidRPr="00BF5889" w:rsidRDefault="007412E7" w:rsidP="007412E7">
      <w:pPr>
        <w:keepNext/>
        <w:keepLines/>
        <w:spacing w:line="360" w:lineRule="auto"/>
        <w:jc w:val="both"/>
        <w:outlineLvl w:val="1"/>
        <w:rPr>
          <w:rFonts w:ascii="Arial" w:eastAsia="Arial" w:hAnsi="Arial"/>
          <w:sz w:val="32"/>
          <w:szCs w:val="32"/>
          <w:lang w:val="pl"/>
        </w:rPr>
      </w:pPr>
      <w:bookmarkStart w:id="24" w:name="_Toc226110032"/>
      <w:r w:rsidRPr="00BF5889">
        <w:rPr>
          <w:rFonts w:ascii="Arial" w:eastAsia="Arial" w:hAnsi="Arial"/>
          <w:sz w:val="24"/>
          <w:szCs w:val="24"/>
          <w:lang w:val="pl"/>
        </w:rPr>
        <w:t>XXII. Postanowienia końcowe</w:t>
      </w:r>
      <w:bookmarkEnd w:id="24"/>
    </w:p>
    <w:p w:rsidR="007412E7" w:rsidRPr="00BF5889" w:rsidRDefault="007412E7" w:rsidP="007412E7">
      <w:pPr>
        <w:tabs>
          <w:tab w:val="left" w:pos="567"/>
        </w:tabs>
        <w:spacing w:before="60" w:after="60" w:line="360" w:lineRule="auto"/>
        <w:ind w:left="567" w:hanging="425"/>
        <w:jc w:val="both"/>
        <w:rPr>
          <w:rFonts w:ascii="Arial" w:eastAsia="Arial" w:hAnsi="Arial"/>
          <w:sz w:val="24"/>
          <w:szCs w:val="24"/>
          <w:lang w:val="pl"/>
        </w:rPr>
      </w:pPr>
      <w:r w:rsidRPr="00BF5889">
        <w:rPr>
          <w:rFonts w:ascii="Arial" w:eastAsia="Arial" w:hAnsi="Arial"/>
          <w:sz w:val="24"/>
          <w:szCs w:val="24"/>
          <w:lang w:val="pl"/>
        </w:rPr>
        <w:t>W sprawach nieuregulowanych niniejszą SWZ zastosowanie mają przepisy:</w:t>
      </w:r>
    </w:p>
    <w:p w:rsidR="007412E7" w:rsidRPr="00BF5889" w:rsidRDefault="007412E7" w:rsidP="007412E7">
      <w:pPr>
        <w:numPr>
          <w:ilvl w:val="1"/>
          <w:numId w:val="35"/>
        </w:numPr>
        <w:spacing w:before="60" w:after="60" w:line="360" w:lineRule="auto"/>
        <w:ind w:left="851" w:hanging="284"/>
        <w:jc w:val="both"/>
        <w:rPr>
          <w:rFonts w:ascii="Arial" w:eastAsia="Arial" w:hAnsi="Arial"/>
          <w:sz w:val="24"/>
          <w:szCs w:val="24"/>
          <w:lang w:val="pl"/>
        </w:rPr>
      </w:pPr>
      <w:r w:rsidRPr="00BF5889">
        <w:rPr>
          <w:rFonts w:ascii="Arial" w:eastAsia="Arial" w:hAnsi="Arial"/>
          <w:sz w:val="24"/>
          <w:szCs w:val="24"/>
          <w:lang w:val="pl"/>
        </w:rPr>
        <w:t>ustawy z dnia 11 września 2019 r. Prawo zamówień publicznych oraz aktów prawnych wydanych na jej podstawie,</w:t>
      </w:r>
    </w:p>
    <w:p w:rsidR="007412E7" w:rsidRPr="00601C7F" w:rsidRDefault="007412E7" w:rsidP="002C23D2">
      <w:pPr>
        <w:numPr>
          <w:ilvl w:val="1"/>
          <w:numId w:val="35"/>
        </w:numPr>
        <w:spacing w:before="60" w:after="60" w:line="360" w:lineRule="auto"/>
        <w:ind w:left="851" w:hanging="284"/>
        <w:jc w:val="both"/>
        <w:rPr>
          <w:rFonts w:ascii="Arial" w:eastAsia="Arial" w:hAnsi="Arial"/>
          <w:sz w:val="24"/>
          <w:szCs w:val="24"/>
          <w:lang w:val="pl"/>
        </w:rPr>
      </w:pPr>
      <w:r w:rsidRPr="00601C7F">
        <w:rPr>
          <w:rFonts w:ascii="Arial" w:eastAsia="Arial" w:hAnsi="Arial"/>
          <w:sz w:val="24"/>
          <w:szCs w:val="24"/>
          <w:lang w:val="pl"/>
        </w:rPr>
        <w:t>ustawy z dnia 23 kwietnia 1964 r. Kodeks cywilny</w:t>
      </w:r>
      <w:r w:rsidR="002C23D2" w:rsidRPr="00601C7F">
        <w:rPr>
          <w:rFonts w:ascii="Arial" w:eastAsia="Arial" w:hAnsi="Arial"/>
          <w:sz w:val="24"/>
          <w:szCs w:val="24"/>
          <w:lang w:val="pl"/>
        </w:rPr>
        <w:t>.</w:t>
      </w:r>
    </w:p>
    <w:p w:rsidR="00601C7F" w:rsidRPr="00601C7F" w:rsidRDefault="00601C7F" w:rsidP="002C23D2">
      <w:pPr>
        <w:numPr>
          <w:ilvl w:val="1"/>
          <w:numId w:val="35"/>
        </w:numPr>
        <w:spacing w:before="60" w:after="60" w:line="360" w:lineRule="auto"/>
        <w:ind w:left="851" w:hanging="284"/>
        <w:jc w:val="both"/>
        <w:rPr>
          <w:rFonts w:ascii="Arial" w:eastAsia="Arial" w:hAnsi="Arial"/>
          <w:sz w:val="24"/>
          <w:szCs w:val="24"/>
          <w:lang w:val="pl"/>
        </w:rPr>
      </w:pPr>
      <w:r w:rsidRPr="00601C7F">
        <w:rPr>
          <w:rFonts w:ascii="Arial" w:hAnsi="Arial"/>
          <w:sz w:val="24"/>
          <w:szCs w:val="24"/>
        </w:rPr>
        <w:t>obowiązujące w zakresie przedmiotowym.</w:t>
      </w:r>
    </w:p>
    <w:p w:rsidR="007412E7" w:rsidRPr="00BF5889" w:rsidRDefault="007412E7" w:rsidP="007412E7">
      <w:pPr>
        <w:spacing w:line="87" w:lineRule="exact"/>
        <w:ind w:left="567" w:hanging="141"/>
        <w:rPr>
          <w:rFonts w:ascii="Tahoma" w:eastAsia="Times New Roman" w:hAnsi="Tahoma" w:cs="Tahoma"/>
          <w:sz w:val="22"/>
          <w:szCs w:val="22"/>
        </w:rPr>
      </w:pPr>
      <w:bookmarkStart w:id="25" w:name="page15"/>
      <w:bookmarkEnd w:id="25"/>
    </w:p>
    <w:p w:rsidR="007412E7" w:rsidRPr="00BF5889" w:rsidRDefault="007412E7" w:rsidP="007412E7">
      <w:pPr>
        <w:spacing w:line="20" w:lineRule="exact"/>
        <w:ind w:left="567" w:hanging="141"/>
        <w:rPr>
          <w:rFonts w:ascii="Tahoma" w:eastAsia="Times New Roman" w:hAnsi="Tahoma" w:cs="Tahoma"/>
          <w:sz w:val="22"/>
          <w:szCs w:val="22"/>
        </w:rPr>
      </w:pPr>
    </w:p>
    <w:p w:rsidR="007412E7" w:rsidRPr="00BF5889" w:rsidRDefault="007412E7" w:rsidP="007412E7">
      <w:pPr>
        <w:spacing w:line="20" w:lineRule="exact"/>
        <w:ind w:left="567" w:hanging="141"/>
        <w:rPr>
          <w:rFonts w:ascii="Tahoma" w:eastAsia="Times New Roman" w:hAnsi="Tahoma" w:cs="Tahoma"/>
          <w:sz w:val="22"/>
          <w:szCs w:val="22"/>
        </w:rPr>
        <w:sectPr w:rsidR="007412E7" w:rsidRPr="00BF5889" w:rsidSect="008114BC">
          <w:headerReference w:type="default" r:id="rId33"/>
          <w:footerReference w:type="default" r:id="rId34"/>
          <w:headerReference w:type="first" r:id="rId35"/>
          <w:pgSz w:w="11900" w:h="16838"/>
          <w:pgMar w:top="1560" w:right="1026" w:bottom="1276" w:left="1020" w:header="170" w:footer="567" w:gutter="0"/>
          <w:cols w:space="0" w:equalWidth="0">
            <w:col w:w="9860"/>
          </w:cols>
          <w:docGrid w:linePitch="360"/>
        </w:sectPr>
      </w:pPr>
    </w:p>
    <w:p w:rsidR="007412E7" w:rsidRPr="00BF5889" w:rsidRDefault="007412E7" w:rsidP="007412E7">
      <w:pPr>
        <w:spacing w:line="200" w:lineRule="exact"/>
        <w:rPr>
          <w:rFonts w:ascii="Tahoma" w:eastAsia="Times New Roman" w:hAnsi="Tahoma" w:cs="Tahoma"/>
        </w:rPr>
      </w:pPr>
    </w:p>
    <w:p w:rsidR="009B5FFF" w:rsidRDefault="009B5FFF"/>
    <w:sectPr w:rsidR="009B5FFF">
      <w:type w:val="continuous"/>
      <w:pgSz w:w="11900" w:h="16838"/>
      <w:pgMar w:top="871" w:right="1026" w:bottom="155" w:left="1020" w:header="0" w:footer="0" w:gutter="0"/>
      <w:cols w:space="0" w:equalWidth="0">
        <w:col w:w="98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050" w:rsidRDefault="00056050" w:rsidP="007412E7">
      <w:r>
        <w:separator/>
      </w:r>
    </w:p>
  </w:endnote>
  <w:endnote w:type="continuationSeparator" w:id="0">
    <w:p w:rsidR="00056050" w:rsidRDefault="00056050" w:rsidP="0074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0475425"/>
      <w:docPartObj>
        <w:docPartGallery w:val="Page Numbers (Bottom of Page)"/>
        <w:docPartUnique/>
      </w:docPartObj>
    </w:sdtPr>
    <w:sdtEndPr/>
    <w:sdtContent>
      <w:p w:rsidR="00056050" w:rsidRDefault="00056050">
        <w:pPr>
          <w:pStyle w:val="Stopka"/>
          <w:jc w:val="right"/>
        </w:pPr>
        <w:r>
          <w:fldChar w:fldCharType="begin"/>
        </w:r>
        <w:r>
          <w:instrText>PAGE   \* MERGEFORMAT</w:instrText>
        </w:r>
        <w:r>
          <w:fldChar w:fldCharType="separate"/>
        </w:r>
        <w:r w:rsidR="003454C0">
          <w:rPr>
            <w:noProof/>
          </w:rPr>
          <w:t>27</w:t>
        </w:r>
        <w:r>
          <w:fldChar w:fldCharType="end"/>
        </w:r>
      </w:p>
    </w:sdtContent>
  </w:sdt>
  <w:p w:rsidR="00056050" w:rsidRDefault="00056050">
    <w:pPr>
      <w:pStyle w:val="Stopka"/>
    </w:pPr>
    <w:r>
      <w:rPr>
        <w:noProof/>
      </w:rPr>
      <mc:AlternateContent>
        <mc:Choice Requires="wps">
          <w:drawing>
            <wp:inline distT="0" distB="0" distL="0" distR="0" wp14:anchorId="3DF09269" wp14:editId="512D993D">
              <wp:extent cx="6257290" cy="0"/>
              <wp:effectExtent l="0" t="0" r="29210" b="19050"/>
              <wp:docPr id="1635836517" name="Łącznik prosty 1635836517">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CnPr/>
                    <wps:spPr>
                      <a:xfrm>
                        <a:off x="0" y="0"/>
                        <a:ext cx="625729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2ED479F8" id="Łącznik prosty 1635836517" o:spid="_x0000_s1026" style="visibility:visible;mso-wrap-style:square;mso-left-percent:-10001;mso-top-percent:-10001;mso-position-horizontal:absolute;mso-position-horizontal-relative:char;mso-position-vertical:absolute;mso-position-vertical-relative:line;mso-left-percent:-10001;mso-top-percent:-10001" from="0,0" to="49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SBFQIAAO0DAAAOAAAAZHJzL2Uyb0RvYy54bWysU8uu0zAQ3SPxD5b3bdqkTdOo6dVty2WD&#10;oBKXD/B1nMbCj8hjmhbEggV/Bv/F2H3cAjtEF+7Y4zmec+ZkcXfQiuyFA2lNRcfDESXCcFtLs6vo&#10;h8eHQUEJeGZqpqwRFT0KoHfLly8WfVeK1LZW1cIRBDFQ9l1FW++7MkmAt0IzGNpOGEw21mnmcet2&#10;Se1Yj+haJelolCe9dXXnLBcAeLo5Jeky4jeN4P5d04DwRFUUe/NxdXF9CmuyXLBy51jXSn5ug/1D&#10;F5pJg49eoTbMM/LJyb+gtOTOgm38kFud2KaRXEQOyGY8+oPN+5Z1InJBcaC7ygT/D5a/3W8dkTXO&#10;Ls+mRZZPxzNKDNM4q5/ffnznn438SFBg8EdycyVwFQf/Bvw5OrH9sh4X2Wb2kA9Wk3kxmGSrbDCf&#10;FKvBeJYWq2l6f5+/mnwNqifP9UnfQRkbCWOL4dpsHV4KO+i2LrxxaJwO/6gZOcQBHq8DxE4Ix8M8&#10;nc7SOc6ZX3L4zKWwc+BfC6uRDaAPlDRBW1ayPbI4dXS5Eo6NfZBKRX8oQ/qKZuPZFJEZurRRzGOo&#10;O9QNzI4SpnZof+5dRASrZB2qAw4cYa0c2TN0IBq3tv0jtkuJYuAxgRzi76zJb6WhnQ2D9lQcUyfD&#10;aunxq1FSV7S4rVYmvCii78+kniUM0ZOtj1HZqDl6Kg7i7P9g2ts9xrdf6fIXAAAA//8DAFBLAwQU&#10;AAYACAAAACEA2QH5CdYAAAACAQAADwAAAGRycy9kb3ducmV2LnhtbEyPQUvDQBCF74L/YRnBm90o&#10;VdqYTSmCZ21tweMkOybB7GzY2bTJv3frRS8PHm9475tiM7lenShI59nA/SIDRVx723Fj4PDxercC&#10;JRHZYu+ZDMwksCmvrwrMrT/zjk772KhUwpKjgTbGIdda6pYcysIPxCn78sFhTDY02gY8p3LX64cs&#10;e9IOO04LLQ700lL9vR+dgfXwKcexpjjPu3c6zBK2y7fKmNubafsMKtIU/47hgp/QoUxMlR/ZiuoN&#10;pEfir6ZsvXpcgqouVpeF/o9e/gAAAP//AwBQSwECLQAUAAYACAAAACEAtoM4kv4AAADhAQAAEwAA&#10;AAAAAAAAAAAAAAAAAAAAW0NvbnRlbnRfVHlwZXNdLnhtbFBLAQItABQABgAIAAAAIQA4/SH/1gAA&#10;AJQBAAALAAAAAAAAAAAAAAAAAC8BAABfcmVscy8ucmVsc1BLAQItABQABgAIAAAAIQD+08SBFQIA&#10;AO0DAAAOAAAAAAAAAAAAAAAAAC4CAABkcnMvZTJvRG9jLnhtbFBLAQItABQABgAIAAAAIQDZAfkJ&#10;1gAAAAIBAAAPAAAAAAAAAAAAAAAAAG8EAABkcnMvZG93bnJldi54bWxQSwUGAAAAAAQABADzAAAA&#10;cgUAAAAA&#10;" strokecolor="windowText" strokeweight=".25pt">
              <v:stroke joinstyle="miter"/>
              <w10:anchorlock/>
            </v:line>
          </w:pict>
        </mc:Fallback>
      </mc:AlternateContent>
    </w:r>
  </w:p>
  <w:p w:rsidR="00056050" w:rsidRPr="00DF3D6E" w:rsidRDefault="00056050" w:rsidP="00DF3D6E">
    <w:pPr>
      <w:pStyle w:val="Stopka"/>
      <w:ind w:left="426"/>
      <w:jc w:val="center"/>
      <w:rPr>
        <w:rFonts w:ascii="Arial" w:hAnsi="Arial"/>
        <w:sz w:val="24"/>
        <w:szCs w:val="24"/>
      </w:rPr>
    </w:pPr>
    <w:r w:rsidRPr="00DF3D6E">
      <w:rPr>
        <w:rFonts w:ascii="Arial" w:hAnsi="Arial"/>
        <w:sz w:val="24"/>
        <w:szCs w:val="24"/>
      </w:rPr>
      <w:t>Fundusze Europejskie dla Pomorza 2021-2027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050" w:rsidRDefault="00056050" w:rsidP="007412E7">
      <w:r>
        <w:separator/>
      </w:r>
    </w:p>
  </w:footnote>
  <w:footnote w:type="continuationSeparator" w:id="0">
    <w:p w:rsidR="00056050" w:rsidRDefault="00056050" w:rsidP="007412E7">
      <w:r>
        <w:continuationSeparator/>
      </w:r>
    </w:p>
  </w:footnote>
  <w:footnote w:id="1">
    <w:p w:rsidR="00056050" w:rsidRDefault="00056050" w:rsidP="007412E7">
      <w:pPr>
        <w:jc w:val="both"/>
        <w:rPr>
          <w:sz w:val="16"/>
          <w:szCs w:val="16"/>
        </w:rPr>
      </w:pPr>
      <w:r>
        <w:rPr>
          <w:vertAlign w:val="superscript"/>
        </w:rPr>
        <w:footnoteRef/>
      </w:r>
      <w:r>
        <w:rPr>
          <w:sz w:val="16"/>
          <w:szCs w:val="16"/>
        </w:rPr>
        <w:t xml:space="preserve"> Przepis określa obligatoryjne podstawy wykluczenia. </w:t>
      </w:r>
    </w:p>
  </w:footnote>
  <w:footnote w:id="2">
    <w:p w:rsidR="00056050" w:rsidRDefault="00056050" w:rsidP="007412E7">
      <w:pPr>
        <w:jc w:val="both"/>
        <w:rPr>
          <w:sz w:val="16"/>
          <w:szCs w:val="16"/>
        </w:rPr>
      </w:pPr>
      <w:r>
        <w:rPr>
          <w:vertAlign w:val="superscript"/>
        </w:rPr>
        <w:footnoteRef/>
      </w:r>
      <w:r>
        <w:rPr>
          <w:sz w:val="16"/>
          <w:szCs w:val="16"/>
        </w:rPr>
        <w:t xml:space="preserve"> Oświadczenie składane zgodnie z art. 273 ust. 2 PZP, który brzmi „</w:t>
      </w:r>
      <w:r>
        <w:rPr>
          <w:sz w:val="16"/>
          <w:szCs w:val="16"/>
          <w:highlight w:val="white"/>
        </w:rPr>
        <w:t>W trybie podstawowym oświadczenie, o którym mowa w art. 125 ust. 1, Wykonawca dołącza do oferty składanej w odpowiedzi na ogłoszenie o zamówieniu.”.</w:t>
      </w:r>
    </w:p>
  </w:footnote>
  <w:footnote w:id="3">
    <w:p w:rsidR="00056050" w:rsidRDefault="00056050" w:rsidP="007412E7">
      <w:pPr>
        <w:jc w:val="both"/>
        <w:rPr>
          <w:sz w:val="16"/>
          <w:szCs w:val="16"/>
        </w:rPr>
      </w:pPr>
      <w:r>
        <w:rPr>
          <w:vertAlign w:val="superscript"/>
        </w:rPr>
        <w:footnoteRef/>
      </w:r>
      <w:r>
        <w:rPr>
          <w:sz w:val="16"/>
          <w:szCs w:val="16"/>
        </w:rPr>
        <w:t xml:space="preserve"> Zgodnie z definicją zawartą w art. 7 pkt 17 PZP przez podmiotowe środki dowodowe należy rozumieć </w:t>
      </w:r>
      <w:r>
        <w:rPr>
          <w:sz w:val="16"/>
          <w:szCs w:val="16"/>
          <w:highlight w:val="white"/>
        </w:rPr>
        <w:t>środki służące potwierdzeniu braku podstaw wykluczenia, spełniania warunków udziału w postępowaniu lub kryteriów selekcji, z wyjątkiem oświadczenia, o którym mowa w art. 125 ust. 1 PZP</w:t>
      </w:r>
    </w:p>
  </w:footnote>
  <w:footnote w:id="4">
    <w:p w:rsidR="00056050" w:rsidRDefault="00056050" w:rsidP="007412E7">
      <w:pPr>
        <w:jc w:val="both"/>
        <w:rPr>
          <w:sz w:val="16"/>
          <w:szCs w:val="16"/>
        </w:rPr>
      </w:pPr>
      <w:r>
        <w:rPr>
          <w:vertAlign w:val="superscript"/>
        </w:rPr>
        <w:footnoteRef/>
      </w:r>
      <w:r>
        <w:rPr>
          <w:sz w:val="16"/>
          <w:szCs w:val="16"/>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5">
    <w:p w:rsidR="00056050" w:rsidRDefault="00056050" w:rsidP="007412E7">
      <w:pPr>
        <w:rPr>
          <w:sz w:val="16"/>
          <w:szCs w:val="16"/>
        </w:rPr>
      </w:pPr>
      <w:r>
        <w:rPr>
          <w:vertAlign w:val="superscript"/>
        </w:rPr>
        <w:footnoteRef/>
      </w:r>
      <w:r>
        <w:rPr>
          <w:sz w:val="16"/>
          <w:szCs w:val="16"/>
        </w:rPr>
        <w:t xml:space="preserve"> Zgodnie z art. 225 PZP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50" w:rsidRDefault="00056050">
    <w:pPr>
      <w:pStyle w:val="Nagwek"/>
    </w:pPr>
    <w:r>
      <w:rPr>
        <w:noProof/>
      </w:rPr>
      <w:drawing>
        <wp:inline distT="0" distB="0" distL="0" distR="0" wp14:anchorId="019CDABD" wp14:editId="79803E6D">
          <wp:extent cx="6257290" cy="585596"/>
          <wp:effectExtent l="0" t="0" r="0" b="0"/>
          <wp:docPr id="1" name="Obraz 1"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57290" cy="585596"/>
                  </a:xfrm>
                  <a:prstGeom prst="rect">
                    <a:avLst/>
                  </a:prstGeom>
                  <a:noFill/>
                  <a:ln>
                    <a:noFill/>
                  </a:ln>
                </pic:spPr>
              </pic:pic>
            </a:graphicData>
          </a:graphic>
        </wp:inline>
      </w:drawing>
    </w:r>
  </w:p>
  <w:p w:rsidR="00056050" w:rsidRDefault="00056050">
    <w:pPr>
      <w:pStyle w:val="Nagwek"/>
    </w:pPr>
    <w:r>
      <w:rPr>
        <w:noProof/>
      </w:rPr>
      <mc:AlternateContent>
        <mc:Choice Requires="wps">
          <w:drawing>
            <wp:inline distT="0" distB="0" distL="0" distR="0" wp14:anchorId="6127A966" wp14:editId="499A966E">
              <wp:extent cx="6257290" cy="0"/>
              <wp:effectExtent l="0" t="0" r="29210" b="19050"/>
              <wp:docPr id="5" name="Łącznik prosty 5">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 xmlns:a="http://schemas.openxmlformats.org/drawingml/2006/main">
                <a:graphicData uri="http://schemas.microsoft.com/office/word/2010/wordprocessingShape">
                  <wps:wsp>
                    <wps:cNvCnPr/>
                    <wps:spPr>
                      <a:xfrm>
                        <a:off x="0" y="0"/>
                        <a:ext cx="625729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7F4D161"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492.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3gEgIAAF8EAAAOAAAAZHJzL2Uyb0RvYy54bWysVMmOEzEQvSPxD5bvSac7eyud0SRhuCCI&#10;WD7A47YTC2+yTToBcZgDfwb/RdmddEYDEgJxcbzUe1XvVXUWN0cl0YE5L4yucN4fYMQ0NbXQuwp/&#10;eH/Xm2HkA9E1kUazCp+YxzfL588WjS1ZYfZG1swhING+bGyF9yHYMss83TNFfN9YpuGRG6dIgKPb&#10;ZbUjDbArmRWDwSRrjKutM5R5D7eb9hEvEz/njIY3nHsWkKww1BbS6tJ6H9dsuSDlzhG7F/RcBvmH&#10;KhQRGpJ2VBsSCPrkxC9USlBnvOGhT43KDOeCsqQB1OSDJ2re7YllSQuY421nk/9/tPT1YeuQqCs8&#10;xkgTBS368fD9G/2sxUcEvvpwQuOkjB3DKx+iRti12r6s89lwM72b9Faj+aw3Gq6Gvfloturl02K2&#10;Ghe3t5MXo6/R4yyhEj5rrC9T2tiktF3rrYOgePJ262KOI3cq/oJD6JjaderaFfNTuJwU42kxh67S&#10;yxukuQCt8+ElMwpEeOi6FDo6SUpygCraii4h8Vpq1FR4mE9bsd5IUd8JKeNbGka2lg4dCIxROOZn&#10;SY+iILPUoPOqIe3CSbKW/i3jYDNUnacynnASSpkOF16pITrCOFTQAQd/Bp7jI5Sl4f8bcIdImY0O&#10;HVgJbdzvsl+t4G38xYFWd7Tg3tSn1N1kDUxxGobzFxc/k8fnBL/+Lyx/AgAA//8DAFBLAwQUAAYA&#10;CAAAACEA2c32vdsAAAACAQAADwAAAGRycy9kb3ducmV2LnhtbEyPQWvCQBCF7wX/wzJCL0U3tlps&#10;zEZKaSkFsai9eFuzYxKanQ27q4n/vmMv7eXB4w3vfZMte9uIM/pQO1IwGScgkApnaioVfO3eRnMQ&#10;IWoyunGECi4YYJkPbjKdGtfRBs/bWAouoZBqBVWMbSplKCq0Ooxdi8TZ0XmrI1tfSuN1x+W2kfdJ&#10;8iitrokXKt3iS4XF9/ZkFcxe31eT9Tokn53cP0zl5eNu4/dK3Q775wWIiH38O4YrPqNDzkwHdyIT&#10;RKOAH4m/ytnTfDYFcbhamWfyP3r+AwAA//8DAFBLAQItABQABgAIAAAAIQC2gziS/gAAAOEBAAAT&#10;AAAAAAAAAAAAAAAAAAAAAABbQ29udGVudF9UeXBlc10ueG1sUEsBAi0AFAAGAAgAAAAhADj9If/W&#10;AAAAlAEAAAsAAAAAAAAAAAAAAAAALwEAAF9yZWxzLy5yZWxzUEsBAi0AFAAGAAgAAAAhANr4neAS&#10;AgAAXwQAAA4AAAAAAAAAAAAAAAAALgIAAGRycy9lMm9Eb2MueG1sUEsBAi0AFAAGAAgAAAAhANnN&#10;9r3bAAAAAgEAAA8AAAAAAAAAAAAAAAAAbAQAAGRycy9kb3ducmV2LnhtbFBLBQYAAAAABAAEAPMA&#10;AAB0BQAAAAA=&#10;" strokecolor="black [3213]" strokeweight=".25pt">
              <v:stroke joinstyle="miter"/>
              <w10:anchorlock/>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050" w:rsidRDefault="00056050">
    <w:pPr>
      <w:pStyle w:val="Nagwek"/>
      <w:rPr>
        <w:rFonts w:asciiTheme="minorHAnsi" w:eastAsia="Garamond" w:hAnsiTheme="minorHAnsi" w:cstheme="minorHAnsi"/>
        <w:noProof/>
        <w:sz w:val="23"/>
      </w:rPr>
    </w:pPr>
    <w:r>
      <w:rPr>
        <w:noProof/>
      </w:rPr>
      <w:drawing>
        <wp:anchor distT="0" distB="0" distL="114300" distR="114300" simplePos="0" relativeHeight="251660288" behindDoc="0" locked="0" layoutInCell="1" allowOverlap="1" wp14:anchorId="39E31366" wp14:editId="576C0446">
          <wp:simplePos x="0" y="0"/>
          <wp:positionH relativeFrom="column">
            <wp:posOffset>0</wp:posOffset>
          </wp:positionH>
          <wp:positionV relativeFrom="paragraph">
            <wp:posOffset>180975</wp:posOffset>
          </wp:positionV>
          <wp:extent cx="2124075" cy="689082"/>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poprawione 2.tif"/>
                  <pic:cNvPicPr/>
                </pic:nvPicPr>
                <pic:blipFill>
                  <a:blip r:embed="rId1">
                    <a:extLst>
                      <a:ext uri="{28A0092B-C50C-407E-A947-70E740481C1C}">
                        <a14:useLocalDpi xmlns:a14="http://schemas.microsoft.com/office/drawing/2010/main" val="0"/>
                      </a:ext>
                    </a:extLst>
                  </a:blip>
                  <a:stretch>
                    <a:fillRect/>
                  </a:stretch>
                </pic:blipFill>
                <pic:spPr>
                  <a:xfrm>
                    <a:off x="0" y="0"/>
                    <a:ext cx="2144278" cy="695636"/>
                  </a:xfrm>
                  <a:prstGeom prst="rect">
                    <a:avLst/>
                  </a:prstGeom>
                </pic:spPr>
              </pic:pic>
            </a:graphicData>
          </a:graphic>
          <wp14:sizeRelH relativeFrom="page">
            <wp14:pctWidth>0</wp14:pctWidth>
          </wp14:sizeRelH>
          <wp14:sizeRelV relativeFrom="page">
            <wp14:pctHeight>0</wp14:pctHeight>
          </wp14:sizeRelV>
        </wp:anchor>
      </w:drawing>
    </w:r>
  </w:p>
  <w:p w:rsidR="00056050" w:rsidRDefault="00056050">
    <w:pPr>
      <w:pStyle w:val="Nagwek"/>
    </w:pPr>
    <w:r>
      <w:rPr>
        <w:noProof/>
      </w:rPr>
      <w:drawing>
        <wp:anchor distT="0" distB="0" distL="114300" distR="114300" simplePos="0" relativeHeight="251662336" behindDoc="0" locked="0" layoutInCell="1" allowOverlap="1" wp14:anchorId="65ECD190" wp14:editId="49305CE0">
          <wp:simplePos x="0" y="0"/>
          <wp:positionH relativeFrom="column">
            <wp:posOffset>4095750</wp:posOffset>
          </wp:positionH>
          <wp:positionV relativeFrom="paragraph">
            <wp:posOffset>130810</wp:posOffset>
          </wp:positionV>
          <wp:extent cx="2038350" cy="490220"/>
          <wp:effectExtent l="0" t="0" r="0" b="508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8350" cy="4902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5F67D5DD" wp14:editId="2D846CFB">
          <wp:simplePos x="0" y="0"/>
          <wp:positionH relativeFrom="column">
            <wp:posOffset>2581275</wp:posOffset>
          </wp:positionH>
          <wp:positionV relativeFrom="paragraph">
            <wp:posOffset>71120</wp:posOffset>
          </wp:positionV>
          <wp:extent cx="781050" cy="650701"/>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1050" cy="650701"/>
                  </a:xfrm>
                  <a:prstGeom prst="rect">
                    <a:avLst/>
                  </a:prstGeom>
                  <a:noFill/>
                </pic:spPr>
              </pic:pic>
            </a:graphicData>
          </a:graphic>
          <wp14:sizeRelH relativeFrom="page">
            <wp14:pctWidth>0</wp14:pctWidth>
          </wp14:sizeRelH>
          <wp14:sizeRelV relativeFrom="page">
            <wp14:pctHeight>0</wp14:pctHeight>
          </wp14:sizeRelV>
        </wp:anchor>
      </w:drawing>
    </w:r>
  </w:p>
  <w:p w:rsidR="00056050" w:rsidRDefault="00056050">
    <w:pPr>
      <w:pStyle w:val="Nagwek"/>
    </w:pPr>
    <w:r>
      <w:rPr>
        <w:noProof/>
      </w:rPr>
      <mc:AlternateContent>
        <mc:Choice Requires="wps">
          <w:drawing>
            <wp:anchor distT="0" distB="0" distL="114300" distR="114300" simplePos="0" relativeHeight="251664384" behindDoc="0" locked="0" layoutInCell="1" allowOverlap="1" wp14:anchorId="4C55B006" wp14:editId="0E4EC407">
              <wp:simplePos x="0" y="0"/>
              <wp:positionH relativeFrom="column">
                <wp:posOffset>0</wp:posOffset>
              </wp:positionH>
              <wp:positionV relativeFrom="paragraph">
                <wp:posOffset>563880</wp:posOffset>
              </wp:positionV>
              <wp:extent cx="6276975" cy="0"/>
              <wp:effectExtent l="13970" t="11430" r="5080" b="7620"/>
              <wp:wrapNone/>
              <wp:docPr id="32" name="Łącznik prosty ze strzałką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76975" cy="0"/>
                      </a:xfrm>
                      <a:prstGeom prst="straightConnector1">
                        <a:avLst/>
                      </a:prstGeom>
                      <a:noFill/>
                      <a:ln w="9525">
                        <a:solidFill>
                          <a:srgbClr val="0070C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7C9530D" id="_x0000_t32" coordsize="21600,21600" o:spt="32" o:oned="t" path="m,l21600,21600e" filled="f">
              <v:path arrowok="t" fillok="f" o:connecttype="none"/>
              <o:lock v:ext="edit" shapetype="t"/>
            </v:shapetype>
            <v:shape id="Łącznik prosty ze strzałką 32" o:spid="_x0000_s1026" type="#_x0000_t32" style="position:absolute;margin-left:0;margin-top:44.4pt;width:494.2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MrV1QEAAJwDAAAOAAAAZHJzL2Uyb0RvYy54bWysU01vGyEQvVfqf0Dc611bst2svM5h07SH&#10;tLWU9AdgYHdRgUEM9tr/vgxxnH5cqqoXxDAzj/cew+b25Cw76ogGfMvns5oz7SUo44eWf3u6f/ee&#10;M0zCK2HB65afNfLb7ds3myk0egEjWKUjyyAemym0fEwpNFWFctRO4AyC9jnZQ3Qi5TAOlYpiyujO&#10;Vou6XlUTRBUiSI2YT++ek3xb8Ptey/S171EnZlueuaWyxrLuaa22G9EMUYTRyAsN8Q8snDA+X3qF&#10;uhNJsEM0f0A5IyMg9GkmwVXQ90bqoiGrmde/qXkcRdBFSzYHw9Um/H+w8sux87tI1OXJP4YHkN+R&#10;eehG4QddCDydQ364OVlVTQGbawsFGHaR7afPoHKNOCQoLpz66FhvTfhEjQSelbJTsf18tV2fEpP5&#10;cLVYr27WS87kS64SDUFQY4iYPmpwjDYtxxSFGcbUgff5cSE+w4vjAyYi+NpAzR7ujbXlja1nU8tv&#10;lotl4YNgjaIklWEc9p2N7ChoSup13ZXByGC/lEU4eFXARi3UB69YKtb4PNmc0J1WnFmdPwLtSmUS&#10;xv5NZb7L+ovB5CkNMDZ7UOddJF0U5REoCi/jSjP2c1yqXj/V9gcAAAD//wMAUEsDBBQABgAIAAAA&#10;IQCgxkz93AAAAAYBAAAPAAAAZHJzL2Rvd25yZXYueG1sTI/BTsMwEETvlfoP1iJxqVoHJCo3xKlK&#10;JcqBA6Ig0aMbL3HUeB3FThv+nkUc4Lgzo5m3xXr0rThjH5tAGm4WGQikKtiGag3vb49zBSImQ9a0&#10;gVDDF0ZYl9NJYXIbLvSK532qBZdQzI0Gl1KXSxkrh97EReiQ2PsMvTeJz76WtjcXLvetvM2ypfSm&#10;IV5wpsOtw+q0H7yG54eng18eToHc8LHbzvCF1E5qfX01bu5BJBzTXxh+8BkdSmY6hoFsFK0GfiRp&#10;UIr52V0pdQfi+CvIspD/8ctvAAAA//8DAFBLAQItABQABgAIAAAAIQC2gziS/gAAAOEBAAATAAAA&#10;AAAAAAAAAAAAAAAAAABbQ29udGVudF9UeXBlc10ueG1sUEsBAi0AFAAGAAgAAAAhADj9If/WAAAA&#10;lAEAAAsAAAAAAAAAAAAAAAAALwEAAF9yZWxzLy5yZWxzUEsBAi0AFAAGAAgAAAAhADLEytXVAQAA&#10;nAMAAA4AAAAAAAAAAAAAAAAALgIAAGRycy9lMm9Eb2MueG1sUEsBAi0AFAAGAAgAAAAhAKDGTP3c&#10;AAAABgEAAA8AAAAAAAAAAAAAAAAALwQAAGRycy9kb3ducmV2LnhtbFBLBQYAAAAABAAEAPMAAAA4&#10;BQAAAAA=&#10;" strokecolor="#0070c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8B46C91"/>
    <w:multiLevelType w:val="hybridMultilevel"/>
    <w:tmpl w:val="3F9D63D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865A6"/>
    <w:multiLevelType w:val="multilevel"/>
    <w:tmpl w:val="5792FAD0"/>
    <w:lvl w:ilvl="0">
      <w:start w:val="1"/>
      <w:numFmt w:val="decimal"/>
      <w:lvlText w:val="%1."/>
      <w:lvlJc w:val="left"/>
      <w:pPr>
        <w:ind w:left="1800" w:hanging="363"/>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BF60708"/>
    <w:multiLevelType w:val="multilevel"/>
    <w:tmpl w:val="3E025000"/>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14745DE2"/>
    <w:multiLevelType w:val="hybridMultilevel"/>
    <w:tmpl w:val="7EFE4C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C814BE"/>
    <w:multiLevelType w:val="multilevel"/>
    <w:tmpl w:val="3A924C28"/>
    <w:lvl w:ilvl="0">
      <w:start w:val="1"/>
      <w:numFmt w:val="decimal"/>
      <w:lvlText w:val="%1)"/>
      <w:lvlJc w:val="left"/>
      <w:pPr>
        <w:ind w:left="1004" w:hanging="360"/>
      </w:pPr>
      <w:rPr>
        <w:b w:val="0"/>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23756CCB"/>
    <w:multiLevelType w:val="multilevel"/>
    <w:tmpl w:val="74F698BE"/>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6" w15:restartNumberingAfterBreak="0">
    <w:nsid w:val="25264D1A"/>
    <w:multiLevelType w:val="hybridMultilevel"/>
    <w:tmpl w:val="410E4A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235E4D"/>
    <w:multiLevelType w:val="multilevel"/>
    <w:tmpl w:val="C7BE65CA"/>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8" w15:restartNumberingAfterBreak="0">
    <w:nsid w:val="2E802D50"/>
    <w:multiLevelType w:val="multilevel"/>
    <w:tmpl w:val="6CB0128E"/>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9" w15:restartNumberingAfterBreak="0">
    <w:nsid w:val="311115BD"/>
    <w:multiLevelType w:val="hybridMultilevel"/>
    <w:tmpl w:val="D032C326"/>
    <w:lvl w:ilvl="0" w:tplc="04150011">
      <w:start w:val="1"/>
      <w:numFmt w:val="decimal"/>
      <w:lvlText w:val="%1)"/>
      <w:lvlJc w:val="left"/>
      <w:pPr>
        <w:ind w:left="720" w:hanging="360"/>
      </w:pPr>
      <w:rPr>
        <w:rFonts w:hint="default"/>
      </w:rPr>
    </w:lvl>
    <w:lvl w:ilvl="1" w:tplc="212E657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6D36FF"/>
    <w:multiLevelType w:val="hybridMultilevel"/>
    <w:tmpl w:val="0F348924"/>
    <w:lvl w:ilvl="0" w:tplc="04150001">
      <w:start w:val="1"/>
      <w:numFmt w:val="bullet"/>
      <w:lvlText w:val=""/>
      <w:lvlJc w:val="left"/>
      <w:pPr>
        <w:ind w:left="1428" w:hanging="360"/>
      </w:pPr>
      <w:rPr>
        <w:rFonts w:ascii="Symbol" w:hAnsi="Symbol" w:hint="default"/>
      </w:rPr>
    </w:lvl>
    <w:lvl w:ilvl="1" w:tplc="E9F4CE44">
      <w:start w:val="1"/>
      <w:numFmt w:val="decimal"/>
      <w:lvlText w:val="%2)"/>
      <w:lvlJc w:val="left"/>
      <w:pPr>
        <w:ind w:left="2148" w:hanging="360"/>
      </w:pPr>
      <w:rPr>
        <w:rFonts w:hint="default"/>
      </w:r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BBE0058E">
      <w:start w:val="40"/>
      <w:numFmt w:val="decimal"/>
      <w:lvlText w:val="%5"/>
      <w:lvlJc w:val="left"/>
      <w:pPr>
        <w:ind w:left="4308" w:hanging="360"/>
      </w:pPr>
      <w:rPr>
        <w:rFonts w:hint="default"/>
      </w:r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36DA7D77"/>
    <w:multiLevelType w:val="multilevel"/>
    <w:tmpl w:val="FA54F16E"/>
    <w:lvl w:ilvl="0">
      <w:start w:val="1"/>
      <w:numFmt w:val="decimal"/>
      <w:lvlText w:val="%1."/>
      <w:lvlJc w:val="left"/>
      <w:pPr>
        <w:ind w:left="720" w:hanging="720"/>
      </w:pPr>
      <w:rPr>
        <w:rFonts w:ascii="Arial" w:eastAsia="Arial" w:hAnsi="Arial" w:cs="Arial"/>
        <w:b w:val="0"/>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37CA092C"/>
    <w:multiLevelType w:val="hybridMultilevel"/>
    <w:tmpl w:val="47829A74"/>
    <w:lvl w:ilvl="0" w:tplc="04150011">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3A1215B6"/>
    <w:multiLevelType w:val="hybridMultilevel"/>
    <w:tmpl w:val="2760E3EE"/>
    <w:lvl w:ilvl="0" w:tplc="A4802D3E">
      <w:start w:val="1"/>
      <w:numFmt w:val="decimal"/>
      <w:lvlText w:val="%1."/>
      <w:lvlJc w:val="left"/>
      <w:pPr>
        <w:ind w:left="1494" w:hanging="360"/>
      </w:pPr>
      <w:rPr>
        <w:rFonts w:ascii="Arial" w:eastAsia="Calibri" w:hAnsi="Arial" w:cs="Arial"/>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412023EE"/>
    <w:multiLevelType w:val="multilevel"/>
    <w:tmpl w:val="C9AA312E"/>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419B23DA"/>
    <w:multiLevelType w:val="hybridMultilevel"/>
    <w:tmpl w:val="16586DB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442635BD"/>
    <w:multiLevelType w:val="multilevel"/>
    <w:tmpl w:val="72CC72A0"/>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7" w15:restartNumberingAfterBreak="0">
    <w:nsid w:val="47F2467C"/>
    <w:multiLevelType w:val="multilevel"/>
    <w:tmpl w:val="535A2796"/>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al="0"/>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18" w15:restartNumberingAfterBreak="0">
    <w:nsid w:val="4B2173D8"/>
    <w:multiLevelType w:val="hybridMultilevel"/>
    <w:tmpl w:val="3F3C5FC6"/>
    <w:lvl w:ilvl="0" w:tplc="04150001">
      <w:start w:val="1"/>
      <w:numFmt w:val="bullet"/>
      <w:lvlText w:val=""/>
      <w:lvlJc w:val="left"/>
      <w:pPr>
        <w:ind w:left="1428" w:hanging="360"/>
      </w:pPr>
      <w:rPr>
        <w:rFonts w:ascii="Symbol" w:hAnsi="Symbol" w:hint="default"/>
      </w:rPr>
    </w:lvl>
    <w:lvl w:ilvl="1" w:tplc="42144FDC">
      <w:start w:val="1"/>
      <w:numFmt w:val="decimal"/>
      <w:lvlText w:val="%2)"/>
      <w:lvlJc w:val="left"/>
      <w:pPr>
        <w:ind w:left="2148" w:hanging="360"/>
      </w:pPr>
      <w:rPr>
        <w:rFonts w:hint="default"/>
      </w:rPr>
    </w:lvl>
    <w:lvl w:ilvl="2" w:tplc="191EDB94">
      <w:start w:val="1"/>
      <w:numFmt w:val="decimal"/>
      <w:lvlText w:val="%3)"/>
      <w:lvlJc w:val="right"/>
      <w:pPr>
        <w:ind w:left="2868" w:hanging="180"/>
      </w:pPr>
      <w:rPr>
        <w:rFonts w:ascii="Arial" w:eastAsia="Arial" w:hAnsi="Arial" w:cs="Arial"/>
      </w:rPr>
    </w:lvl>
    <w:lvl w:ilvl="3" w:tplc="04150011">
      <w:start w:val="1"/>
      <w:numFmt w:val="decimal"/>
      <w:lvlText w:val="%4)"/>
      <w:lvlJc w:val="left"/>
      <w:pPr>
        <w:ind w:left="3588" w:hanging="360"/>
      </w:pPr>
      <w:rPr>
        <w:rFonts w:hint="default"/>
        <w:b w:val="0"/>
      </w:rPr>
    </w:lvl>
    <w:lvl w:ilvl="4" w:tplc="C1927714">
      <w:start w:val="1"/>
      <w:numFmt w:val="lowerLetter"/>
      <w:lvlText w:val="%5)"/>
      <w:lvlJc w:val="left"/>
      <w:pPr>
        <w:ind w:left="4308" w:hanging="360"/>
      </w:pPr>
      <w:rPr>
        <w:rFonts w:hint="default"/>
      </w:r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9" w15:restartNumberingAfterBreak="0">
    <w:nsid w:val="4B791AE6"/>
    <w:multiLevelType w:val="multilevel"/>
    <w:tmpl w:val="D5EA28CA"/>
    <w:lvl w:ilvl="0">
      <w:start w:val="1"/>
      <w:numFmt w:val="decimal"/>
      <w:lvlText w:val="%1."/>
      <w:lvlJc w:val="left"/>
      <w:pPr>
        <w:ind w:left="1146" w:hanging="360"/>
      </w:pPr>
      <w:rPr>
        <w:rFonts w:ascii="Arial" w:eastAsia="Arial" w:hAnsi="Arial" w:cs="Arial"/>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0" w15:restartNumberingAfterBreak="0">
    <w:nsid w:val="4C216624"/>
    <w:multiLevelType w:val="multilevel"/>
    <w:tmpl w:val="BC12949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4C2D1C3F"/>
    <w:multiLevelType w:val="multilevel"/>
    <w:tmpl w:val="054CA95E"/>
    <w:lvl w:ilvl="0">
      <w:start w:val="1"/>
      <w:numFmt w:val="decimal"/>
      <w:lvlText w:val="%1."/>
      <w:lvlJc w:val="left"/>
      <w:pPr>
        <w:ind w:left="720" w:hanging="360"/>
      </w:pPr>
      <w:rPr>
        <w:rFonts w:ascii="Arial" w:hAnsi="Arial" w:cs="Aria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E990BF3"/>
    <w:multiLevelType w:val="hybridMultilevel"/>
    <w:tmpl w:val="32EAB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0811901"/>
    <w:multiLevelType w:val="hybridMultilevel"/>
    <w:tmpl w:val="E53E26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53F236C7"/>
    <w:multiLevelType w:val="hybridMultilevel"/>
    <w:tmpl w:val="930836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3C0B0D"/>
    <w:multiLevelType w:val="multilevel"/>
    <w:tmpl w:val="51BC33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5D025861"/>
    <w:multiLevelType w:val="hybridMultilevel"/>
    <w:tmpl w:val="AC4C7528"/>
    <w:lvl w:ilvl="0" w:tplc="B2109A1C">
      <w:start w:val="1"/>
      <w:numFmt w:val="bullet"/>
      <w:lvlText w:val=""/>
      <w:lvlJc w:val="left"/>
      <w:pPr>
        <w:ind w:left="128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DC10A25"/>
    <w:multiLevelType w:val="multilevel"/>
    <w:tmpl w:val="A67EC59C"/>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8" w15:restartNumberingAfterBreak="0">
    <w:nsid w:val="609A2D34"/>
    <w:multiLevelType w:val="hybridMultilevel"/>
    <w:tmpl w:val="9A5436C0"/>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9" w15:restartNumberingAfterBreak="0">
    <w:nsid w:val="67F438C3"/>
    <w:multiLevelType w:val="multilevel"/>
    <w:tmpl w:val="20548B2C"/>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15:restartNumberingAfterBreak="0">
    <w:nsid w:val="69A9447D"/>
    <w:multiLevelType w:val="hybridMultilevel"/>
    <w:tmpl w:val="93DE206C"/>
    <w:lvl w:ilvl="0" w:tplc="117AB754">
      <w:start w:val="1"/>
      <w:numFmt w:val="decimal"/>
      <w:lvlText w:val="%1)"/>
      <w:lvlJc w:val="left"/>
      <w:pPr>
        <w:ind w:left="1470" w:hanging="360"/>
      </w:pPr>
      <w:rPr>
        <w:rFonts w:ascii="Arial" w:eastAsia="Calibri" w:hAnsi="Arial" w:cs="Arial"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31" w15:restartNumberingAfterBreak="0">
    <w:nsid w:val="69AB1607"/>
    <w:multiLevelType w:val="hybridMultilevel"/>
    <w:tmpl w:val="A322F59A"/>
    <w:lvl w:ilvl="0" w:tplc="04150011">
      <w:start w:val="1"/>
      <w:numFmt w:val="decimal"/>
      <w:lvlText w:val="%1)"/>
      <w:lvlJc w:val="left"/>
      <w:pPr>
        <w:ind w:left="1494" w:hanging="360"/>
      </w:pPr>
      <w:rPr>
        <w:rFonts w:hint="default"/>
        <w:b w:val="0"/>
        <w:sz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2" w15:restartNumberingAfterBreak="0">
    <w:nsid w:val="6B8A69B7"/>
    <w:multiLevelType w:val="multilevel"/>
    <w:tmpl w:val="3CC48CEC"/>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3" w15:restartNumberingAfterBreak="0">
    <w:nsid w:val="6BE575B4"/>
    <w:multiLevelType w:val="multilevel"/>
    <w:tmpl w:val="D988E61C"/>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4" w15:restartNumberingAfterBreak="0">
    <w:nsid w:val="6CD02F12"/>
    <w:multiLevelType w:val="multilevel"/>
    <w:tmpl w:val="FD9AAB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CE25C1B"/>
    <w:multiLevelType w:val="multilevel"/>
    <w:tmpl w:val="9050E0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F5672C6"/>
    <w:multiLevelType w:val="multilevel"/>
    <w:tmpl w:val="DF321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77FA0BDE"/>
    <w:multiLevelType w:val="hybridMultilevel"/>
    <w:tmpl w:val="0B180B04"/>
    <w:lvl w:ilvl="0" w:tplc="7570A68E">
      <w:start w:val="1"/>
      <w:numFmt w:val="decimal"/>
      <w:lvlText w:val="%1)"/>
      <w:lvlJc w:val="left"/>
      <w:pPr>
        <w:ind w:left="942" w:hanging="375"/>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79BB60BC"/>
    <w:multiLevelType w:val="multilevel"/>
    <w:tmpl w:val="06F2ADE0"/>
    <w:lvl w:ilvl="0">
      <w:start w:val="1"/>
      <w:numFmt w:val="decimal"/>
      <w:lvlText w:val="%1."/>
      <w:lvlJc w:val="left"/>
      <w:pPr>
        <w:ind w:left="595" w:hanging="45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7B426372"/>
    <w:multiLevelType w:val="multilevel"/>
    <w:tmpl w:val="06F2ADE0"/>
    <w:lvl w:ilvl="0">
      <w:start w:val="1"/>
      <w:numFmt w:val="decimal"/>
      <w:lvlText w:val="%1."/>
      <w:lvlJc w:val="left"/>
      <w:pPr>
        <w:ind w:left="595" w:hanging="45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9"/>
  </w:num>
  <w:num w:numId="2">
    <w:abstractNumId w:val="2"/>
  </w:num>
  <w:num w:numId="3">
    <w:abstractNumId w:val="4"/>
  </w:num>
  <w:num w:numId="4">
    <w:abstractNumId w:val="11"/>
  </w:num>
  <w:num w:numId="5">
    <w:abstractNumId w:val="14"/>
  </w:num>
  <w:num w:numId="6">
    <w:abstractNumId w:val="29"/>
  </w:num>
  <w:num w:numId="7">
    <w:abstractNumId w:val="19"/>
  </w:num>
  <w:num w:numId="8">
    <w:abstractNumId w:val="8"/>
  </w:num>
  <w:num w:numId="9">
    <w:abstractNumId w:val="5"/>
  </w:num>
  <w:num w:numId="10">
    <w:abstractNumId w:val="7"/>
  </w:num>
  <w:num w:numId="11">
    <w:abstractNumId w:val="35"/>
  </w:num>
  <w:num w:numId="12">
    <w:abstractNumId w:val="27"/>
  </w:num>
  <w:num w:numId="13">
    <w:abstractNumId w:val="1"/>
  </w:num>
  <w:num w:numId="14">
    <w:abstractNumId w:val="34"/>
  </w:num>
  <w:num w:numId="15">
    <w:abstractNumId w:val="17"/>
  </w:num>
  <w:num w:numId="16">
    <w:abstractNumId w:val="32"/>
  </w:num>
  <w:num w:numId="17">
    <w:abstractNumId w:val="36"/>
  </w:num>
  <w:num w:numId="18">
    <w:abstractNumId w:val="16"/>
  </w:num>
  <w:num w:numId="19">
    <w:abstractNumId w:val="33"/>
  </w:num>
  <w:num w:numId="20">
    <w:abstractNumId w:val="21"/>
  </w:num>
  <w:num w:numId="21">
    <w:abstractNumId w:val="20"/>
  </w:num>
  <w:num w:numId="22">
    <w:abstractNumId w:val="18"/>
  </w:num>
  <w:num w:numId="23">
    <w:abstractNumId w:val="26"/>
  </w:num>
  <w:num w:numId="24">
    <w:abstractNumId w:val="22"/>
  </w:num>
  <w:num w:numId="25">
    <w:abstractNumId w:val="28"/>
  </w:num>
  <w:num w:numId="26">
    <w:abstractNumId w:val="25"/>
  </w:num>
  <w:num w:numId="27">
    <w:abstractNumId w:val="30"/>
  </w:num>
  <w:num w:numId="28">
    <w:abstractNumId w:val="10"/>
  </w:num>
  <w:num w:numId="29">
    <w:abstractNumId w:val="24"/>
  </w:num>
  <w:num w:numId="30">
    <w:abstractNumId w:val="13"/>
  </w:num>
  <w:num w:numId="31">
    <w:abstractNumId w:val="31"/>
  </w:num>
  <w:num w:numId="32">
    <w:abstractNumId w:val="37"/>
  </w:num>
  <w:num w:numId="33">
    <w:abstractNumId w:val="3"/>
  </w:num>
  <w:num w:numId="34">
    <w:abstractNumId w:val="6"/>
  </w:num>
  <w:num w:numId="35">
    <w:abstractNumId w:val="9"/>
  </w:num>
  <w:num w:numId="36">
    <w:abstractNumId w:val="15"/>
  </w:num>
  <w:num w:numId="37">
    <w:abstractNumId w:val="12"/>
  </w:num>
  <w:num w:numId="38">
    <w:abstractNumId w:val="23"/>
  </w:num>
  <w:num w:numId="39">
    <w:abstractNumId w:val="0"/>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2E7"/>
    <w:rsid w:val="000523F2"/>
    <w:rsid w:val="00056050"/>
    <w:rsid w:val="00064146"/>
    <w:rsid w:val="00071AA7"/>
    <w:rsid w:val="000B15AB"/>
    <w:rsid w:val="000C20F2"/>
    <w:rsid w:val="0019191D"/>
    <w:rsid w:val="0019749C"/>
    <w:rsid w:val="001A58CB"/>
    <w:rsid w:val="00225AA2"/>
    <w:rsid w:val="00250889"/>
    <w:rsid w:val="00251D5D"/>
    <w:rsid w:val="002C23D2"/>
    <w:rsid w:val="002E471D"/>
    <w:rsid w:val="002F103F"/>
    <w:rsid w:val="00310BE2"/>
    <w:rsid w:val="003454C0"/>
    <w:rsid w:val="00381D73"/>
    <w:rsid w:val="00383AD9"/>
    <w:rsid w:val="00413449"/>
    <w:rsid w:val="0049019C"/>
    <w:rsid w:val="005000D8"/>
    <w:rsid w:val="005020B9"/>
    <w:rsid w:val="00526E85"/>
    <w:rsid w:val="00590264"/>
    <w:rsid w:val="00601C7F"/>
    <w:rsid w:val="00606ADC"/>
    <w:rsid w:val="00615814"/>
    <w:rsid w:val="00655554"/>
    <w:rsid w:val="00706DAC"/>
    <w:rsid w:val="007412E7"/>
    <w:rsid w:val="00763258"/>
    <w:rsid w:val="00781211"/>
    <w:rsid w:val="00800386"/>
    <w:rsid w:val="008114BC"/>
    <w:rsid w:val="008A05FA"/>
    <w:rsid w:val="008C1255"/>
    <w:rsid w:val="008D0F92"/>
    <w:rsid w:val="009775F9"/>
    <w:rsid w:val="009B5FFF"/>
    <w:rsid w:val="009D7D24"/>
    <w:rsid w:val="00A24732"/>
    <w:rsid w:val="00A60732"/>
    <w:rsid w:val="00AC5D7E"/>
    <w:rsid w:val="00AE5C93"/>
    <w:rsid w:val="00AF5DA8"/>
    <w:rsid w:val="00B57671"/>
    <w:rsid w:val="00B9576F"/>
    <w:rsid w:val="00BB0F68"/>
    <w:rsid w:val="00BB7A37"/>
    <w:rsid w:val="00BD43A6"/>
    <w:rsid w:val="00C0203D"/>
    <w:rsid w:val="00C21844"/>
    <w:rsid w:val="00CA73AA"/>
    <w:rsid w:val="00D4364A"/>
    <w:rsid w:val="00DA1364"/>
    <w:rsid w:val="00DC1D0D"/>
    <w:rsid w:val="00DE28B2"/>
    <w:rsid w:val="00DF3D6E"/>
    <w:rsid w:val="00E15C5C"/>
    <w:rsid w:val="00E94ECC"/>
    <w:rsid w:val="00EF2289"/>
    <w:rsid w:val="00F25A95"/>
    <w:rsid w:val="00F67975"/>
    <w:rsid w:val="00FB06ED"/>
    <w:rsid w:val="00FB190F"/>
    <w:rsid w:val="00FF40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B4517-1240-4EE1-8330-BE3438D9A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412E7"/>
    <w:pPr>
      <w:spacing w:after="0" w:line="240" w:lineRule="auto"/>
    </w:pPr>
    <w:rPr>
      <w:rFonts w:ascii="Calibri" w:eastAsia="Calibri" w:hAnsi="Calibri" w:cs="Arial"/>
      <w:kern w:val="0"/>
      <w:sz w:val="20"/>
      <w:szCs w:val="2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412E7"/>
    <w:pPr>
      <w:tabs>
        <w:tab w:val="center" w:pos="4536"/>
        <w:tab w:val="right" w:pos="9072"/>
      </w:tabs>
    </w:pPr>
  </w:style>
  <w:style w:type="character" w:customStyle="1" w:styleId="NagwekZnak">
    <w:name w:val="Nagłówek Znak"/>
    <w:basedOn w:val="Domylnaczcionkaakapitu"/>
    <w:link w:val="Nagwek"/>
    <w:uiPriority w:val="99"/>
    <w:rsid w:val="007412E7"/>
    <w:rPr>
      <w:rFonts w:ascii="Calibri" w:eastAsia="Calibri" w:hAnsi="Calibri" w:cs="Arial"/>
      <w:kern w:val="0"/>
      <w:sz w:val="20"/>
      <w:szCs w:val="20"/>
      <w:lang w:eastAsia="pl-PL"/>
      <w14:ligatures w14:val="none"/>
    </w:rPr>
  </w:style>
  <w:style w:type="paragraph" w:styleId="Stopka">
    <w:name w:val="footer"/>
    <w:basedOn w:val="Normalny"/>
    <w:link w:val="StopkaZnak"/>
    <w:unhideWhenUsed/>
    <w:rsid w:val="007412E7"/>
    <w:pPr>
      <w:tabs>
        <w:tab w:val="center" w:pos="4536"/>
        <w:tab w:val="right" w:pos="9072"/>
      </w:tabs>
    </w:pPr>
  </w:style>
  <w:style w:type="character" w:customStyle="1" w:styleId="StopkaZnak">
    <w:name w:val="Stopka Znak"/>
    <w:basedOn w:val="Domylnaczcionkaakapitu"/>
    <w:link w:val="Stopka"/>
    <w:uiPriority w:val="99"/>
    <w:rsid w:val="007412E7"/>
    <w:rPr>
      <w:rFonts w:ascii="Calibri" w:eastAsia="Calibri" w:hAnsi="Calibri" w:cs="Arial"/>
      <w:kern w:val="0"/>
      <w:sz w:val="20"/>
      <w:szCs w:val="20"/>
      <w:lang w:eastAsia="pl-PL"/>
      <w14:ligatures w14:val="none"/>
    </w:rPr>
  </w:style>
  <w:style w:type="character" w:styleId="Hipercze">
    <w:name w:val="Hyperlink"/>
    <w:basedOn w:val="Domylnaczcionkaakapitu"/>
    <w:uiPriority w:val="99"/>
    <w:unhideWhenUsed/>
    <w:rsid w:val="007412E7"/>
    <w:rPr>
      <w:color w:val="0563C1" w:themeColor="hyperlink"/>
      <w:u w:val="single"/>
    </w:rPr>
  </w:style>
  <w:style w:type="paragraph" w:styleId="Spistreci2">
    <w:name w:val="toc 2"/>
    <w:basedOn w:val="Normalny"/>
    <w:next w:val="Normalny"/>
    <w:autoRedefine/>
    <w:uiPriority w:val="39"/>
    <w:unhideWhenUsed/>
    <w:rsid w:val="007412E7"/>
    <w:pPr>
      <w:spacing w:after="100"/>
      <w:ind w:left="200"/>
    </w:pPr>
  </w:style>
  <w:style w:type="paragraph" w:styleId="Akapitzlist">
    <w:name w:val="List Paragraph"/>
    <w:basedOn w:val="Normalny"/>
    <w:uiPriority w:val="34"/>
    <w:qFormat/>
    <w:rsid w:val="007412E7"/>
    <w:pPr>
      <w:ind w:left="720"/>
      <w:contextualSpacing/>
    </w:pPr>
  </w:style>
  <w:style w:type="paragraph" w:styleId="Tekstdymka">
    <w:name w:val="Balloon Text"/>
    <w:basedOn w:val="Normalny"/>
    <w:link w:val="TekstdymkaZnak"/>
    <w:uiPriority w:val="99"/>
    <w:semiHidden/>
    <w:unhideWhenUsed/>
    <w:rsid w:val="00590264"/>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0264"/>
    <w:rPr>
      <w:rFonts w:ascii="Segoe UI" w:eastAsia="Calibri" w:hAnsi="Segoe UI" w:cs="Segoe UI"/>
      <w:kern w:val="0"/>
      <w:sz w:val="18"/>
      <w:szCs w:val="18"/>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gminastezyca/" TargetMode="External"/><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pn/gminastezyca/" TargetMode="External"/><Relationship Id="rId3" Type="http://schemas.openxmlformats.org/officeDocument/2006/relationships/styles" Target="styles.xml"/><Relationship Id="rId21" Type="http://schemas.openxmlformats.org/officeDocument/2006/relationships/hyperlink" Target="file:///C:\Users\wciachowska\Documents\zam%20publiczne\2023\2_2023%20Plac%20zabaw\pod%20linkie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s://moj.gov.pl/nforms/signer/upload?xFormsAppName=SIG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szulfer@gminastezyca.pl" TargetMode="External"/><Relationship Id="rId23" Type="http://schemas.openxmlformats.org/officeDocument/2006/relationships/hyperlink" Target="http://platformazakupowa.pl" TargetMode="External"/><Relationship Id="rId28" Type="http://schemas.openxmlformats.org/officeDocument/2006/relationships/hyperlink" Target="https://www.nccert.pl/" TargetMode="External"/><Relationship Id="rId36" Type="http://schemas.openxmlformats.org/officeDocument/2006/relationships/fontTable" Target="fontTable.xml"/><Relationship Id="rId10" Type="http://schemas.openxmlformats.org/officeDocument/2006/relationships/hyperlink" Target="https://sip.legalis.pl/document-view.seam?documentId=mfrxilrtg4ytkobugyztaltcmfzwsyy" TargetMode="External"/><Relationship Id="rId19" Type="http://schemas.openxmlformats.org/officeDocument/2006/relationships/hyperlink" Target="https://platformazakupowa.pl/" TargetMode="External"/><Relationship Id="rId31" Type="http://schemas.openxmlformats.org/officeDocument/2006/relationships/hyperlink" Target="https://sip.legalis.pl/document-view.seam?documentId=mfrxilrtg4ytkobugyztaltcmfzwsyy" TargetMode="External"/><Relationship Id="rId4" Type="http://schemas.openxmlformats.org/officeDocument/2006/relationships/settings" Target="settings.xml"/><Relationship Id="rId9" Type="http://schemas.openxmlformats.org/officeDocument/2006/relationships/hyperlink" Target="https://platformazakupowa.pl/pn/gminastezyca/" TargetMode="External"/><Relationship Id="rId14" Type="http://schemas.openxmlformats.org/officeDocument/2006/relationships/hyperlink" Target="mailto:stezyca@gminatezyc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www.gov.pl/web/mswia/oprogramowanie-do-pobrania"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t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003CB-83C2-499E-8B4F-93DB1EB00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28</Pages>
  <Words>8679</Words>
  <Characters>52074</Characters>
  <Application>Microsoft Office Word</Application>
  <DocSecurity>0</DocSecurity>
  <Lines>433</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Szulfer</dc:creator>
  <cp:keywords/>
  <dc:description/>
  <cp:lastModifiedBy>Magdalena Szulfer</cp:lastModifiedBy>
  <cp:revision>26</cp:revision>
  <cp:lastPrinted>2026-04-28T15:10:00Z</cp:lastPrinted>
  <dcterms:created xsi:type="dcterms:W3CDTF">2023-05-09T10:48:00Z</dcterms:created>
  <dcterms:modified xsi:type="dcterms:W3CDTF">2026-04-28T15:11:00Z</dcterms:modified>
</cp:coreProperties>
</file>