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A4343" w14:textId="671AC7BE" w:rsidR="007D4C61" w:rsidRPr="00A22E84" w:rsidRDefault="00B835C9" w:rsidP="00465CA9">
      <w:pPr>
        <w:jc w:val="center"/>
        <w:rPr>
          <w:rFonts w:cstheme="minorHAnsi"/>
          <w:b/>
          <w:bCs/>
          <w:sz w:val="24"/>
          <w:szCs w:val="24"/>
        </w:rPr>
      </w:pPr>
      <w:r w:rsidRPr="00A22E84">
        <w:rPr>
          <w:rFonts w:cstheme="minorHAnsi"/>
          <w:b/>
          <w:bCs/>
          <w:sz w:val="24"/>
          <w:szCs w:val="24"/>
        </w:rPr>
        <w:t xml:space="preserve">OFERTA TECHNICZNA OFEROWANEGO </w:t>
      </w:r>
      <w:r w:rsidR="004674E7" w:rsidRPr="00A22E84">
        <w:rPr>
          <w:rFonts w:cstheme="minorHAnsi"/>
          <w:b/>
          <w:bCs/>
          <w:sz w:val="24"/>
          <w:szCs w:val="24"/>
        </w:rPr>
        <w:t xml:space="preserve">SPECJALISTYCZNEGO POJAZDU </w:t>
      </w:r>
      <w:r w:rsidR="00B968DA" w:rsidRPr="00A22E84">
        <w:rPr>
          <w:rFonts w:cstheme="minorHAnsi"/>
          <w:b/>
          <w:bCs/>
          <w:sz w:val="24"/>
          <w:szCs w:val="24"/>
        </w:rPr>
        <w:t>- ŚMIECIARKI</w:t>
      </w:r>
    </w:p>
    <w:p w14:paraId="4B104BB5" w14:textId="2F05EE56" w:rsidR="00B835C9" w:rsidRPr="00A22E84" w:rsidRDefault="00B835C9" w:rsidP="00B835C9">
      <w:pPr>
        <w:rPr>
          <w:rFonts w:cstheme="minorHAnsi"/>
          <w:b/>
          <w:bCs/>
          <w:sz w:val="24"/>
          <w:szCs w:val="24"/>
        </w:rPr>
      </w:pPr>
      <w:r w:rsidRPr="00A22E84">
        <w:rPr>
          <w:rFonts w:cstheme="minorHAnsi"/>
          <w:b/>
          <w:bCs/>
          <w:sz w:val="24"/>
          <w:szCs w:val="24"/>
        </w:rPr>
        <w:t>Typ:……………………………………………. Model:………………………. Marka:………………………………………..</w:t>
      </w:r>
    </w:p>
    <w:tbl>
      <w:tblPr>
        <w:tblStyle w:val="Tabela-Siatka"/>
        <w:tblW w:w="14709" w:type="dxa"/>
        <w:tblLayout w:type="fixed"/>
        <w:tblLook w:val="04A0" w:firstRow="1" w:lastRow="0" w:firstColumn="1" w:lastColumn="0" w:noHBand="0" w:noVBand="1"/>
      </w:tblPr>
      <w:tblGrid>
        <w:gridCol w:w="562"/>
        <w:gridCol w:w="8545"/>
        <w:gridCol w:w="5602"/>
      </w:tblGrid>
      <w:tr w:rsidR="00B835C9" w:rsidRPr="00A22E84" w14:paraId="1C1042E5" w14:textId="2C1350C8" w:rsidTr="00B835C9">
        <w:trPr>
          <w:trHeight w:val="602"/>
        </w:trPr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0707A134" w14:textId="1DBA3182" w:rsidR="00B835C9" w:rsidRPr="00A22E84" w:rsidRDefault="00B835C9" w:rsidP="008C4A2A">
            <w:pPr>
              <w:jc w:val="center"/>
              <w:rPr>
                <w:rFonts w:cstheme="minorHAnsi"/>
                <w:sz w:val="24"/>
                <w:szCs w:val="24"/>
              </w:rPr>
            </w:pPr>
            <w:bookmarkStart w:id="0" w:name="_Hlk129859723"/>
            <w:r w:rsidRPr="00A22E84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8545" w:type="dxa"/>
            <w:shd w:val="clear" w:color="auto" w:fill="D0CECE" w:themeFill="background2" w:themeFillShade="E6"/>
            <w:vAlign w:val="center"/>
          </w:tcPr>
          <w:p w14:paraId="1B40B298" w14:textId="5B77B6CC" w:rsidR="00B835C9" w:rsidRPr="00A22E84" w:rsidRDefault="00B835C9" w:rsidP="008C4A2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22E84">
              <w:rPr>
                <w:rFonts w:cstheme="minorHAnsi"/>
                <w:b/>
                <w:bCs/>
                <w:sz w:val="24"/>
                <w:szCs w:val="24"/>
              </w:rPr>
              <w:t>Opis parametrów technicznych podwozia oraz zabudowy pojazdu wymaganych przez Zamawiającego</w:t>
            </w:r>
          </w:p>
        </w:tc>
        <w:tc>
          <w:tcPr>
            <w:tcW w:w="5602" w:type="dxa"/>
            <w:shd w:val="clear" w:color="auto" w:fill="D0CECE" w:themeFill="background2" w:themeFillShade="E6"/>
          </w:tcPr>
          <w:p w14:paraId="77C98B3A" w14:textId="5C7B27FB" w:rsidR="00B835C9" w:rsidRPr="00A22E84" w:rsidRDefault="00B835C9" w:rsidP="008C4A2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22E84">
              <w:rPr>
                <w:rFonts w:cstheme="minorHAnsi"/>
                <w:b/>
                <w:bCs/>
                <w:sz w:val="24"/>
                <w:szCs w:val="24"/>
              </w:rPr>
              <w:t>Parametry</w:t>
            </w:r>
            <w:r w:rsidR="008E088A" w:rsidRPr="00A22E84">
              <w:rPr>
                <w:rFonts w:cstheme="minorHAnsi"/>
                <w:b/>
                <w:bCs/>
                <w:sz w:val="24"/>
                <w:szCs w:val="24"/>
              </w:rPr>
              <w:t xml:space="preserve"> techniczne</w:t>
            </w:r>
            <w:r w:rsidRPr="00A22E84">
              <w:rPr>
                <w:rFonts w:cstheme="minorHAnsi"/>
                <w:b/>
                <w:bCs/>
                <w:sz w:val="24"/>
                <w:szCs w:val="24"/>
              </w:rPr>
              <w:t xml:space="preserve"> oferowan</w:t>
            </w:r>
            <w:r w:rsidR="00FE38DA" w:rsidRPr="00A22E84">
              <w:rPr>
                <w:rFonts w:cstheme="minorHAnsi"/>
                <w:b/>
                <w:bCs/>
                <w:sz w:val="24"/>
                <w:szCs w:val="24"/>
              </w:rPr>
              <w:t>ego pojazdu</w:t>
            </w:r>
          </w:p>
        </w:tc>
      </w:tr>
      <w:tr w:rsidR="00B835C9" w:rsidRPr="00A22E84" w14:paraId="470144CB" w14:textId="62840EC3" w:rsidTr="00B835C9">
        <w:trPr>
          <w:trHeight w:val="3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8621AED" w14:textId="690224D9" w:rsidR="00B835C9" w:rsidRPr="00A22E84" w:rsidRDefault="00B835C9" w:rsidP="004B63B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45" w:type="dxa"/>
            <w:shd w:val="clear" w:color="auto" w:fill="F2F2F2" w:themeFill="background1" w:themeFillShade="F2"/>
            <w:vAlign w:val="center"/>
          </w:tcPr>
          <w:p w14:paraId="3D3F7892" w14:textId="671BF95C" w:rsidR="00B835C9" w:rsidRPr="00A22E84" w:rsidRDefault="00B835C9" w:rsidP="0042055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WYMAGANIA OGÓLNE</w:t>
            </w:r>
          </w:p>
        </w:tc>
        <w:tc>
          <w:tcPr>
            <w:tcW w:w="5602" w:type="dxa"/>
            <w:shd w:val="clear" w:color="auto" w:fill="F2F2F2" w:themeFill="background1" w:themeFillShade="F2"/>
          </w:tcPr>
          <w:p w14:paraId="3694D0C4" w14:textId="77777777" w:rsidR="00B835C9" w:rsidRPr="00A22E84" w:rsidRDefault="00B835C9" w:rsidP="0042055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835C9" w:rsidRPr="00A22E84" w14:paraId="7C4DA8B3" w14:textId="06BAF7DD" w:rsidTr="00B835C9">
        <w:trPr>
          <w:trHeight w:val="2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1D0FB9B" w14:textId="530BC8C8" w:rsidR="00B835C9" w:rsidRPr="00A22E84" w:rsidRDefault="00B835C9" w:rsidP="004B63B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22E84"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545" w:type="dxa"/>
            <w:shd w:val="clear" w:color="auto" w:fill="F2F2F2" w:themeFill="background1" w:themeFillShade="F2"/>
            <w:vAlign w:val="center"/>
          </w:tcPr>
          <w:p w14:paraId="39513AE8" w14:textId="2F2F74D5" w:rsidR="00B835C9" w:rsidRPr="00A22E84" w:rsidRDefault="00B835C9" w:rsidP="0042055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Typ</w:t>
            </w:r>
          </w:p>
        </w:tc>
        <w:tc>
          <w:tcPr>
            <w:tcW w:w="5602" w:type="dxa"/>
            <w:shd w:val="clear" w:color="auto" w:fill="F2F2F2" w:themeFill="background1" w:themeFillShade="F2"/>
          </w:tcPr>
          <w:p w14:paraId="24FDAB49" w14:textId="4DE25DE4" w:rsidR="00B835C9" w:rsidRPr="00A22E84" w:rsidRDefault="00B968DA" w:rsidP="0042055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Typ</w:t>
            </w:r>
          </w:p>
        </w:tc>
      </w:tr>
      <w:tr w:rsidR="00B835C9" w:rsidRPr="00A22E84" w14:paraId="4C56C001" w14:textId="61AB6A22" w:rsidTr="00B835C9">
        <w:trPr>
          <w:trHeight w:val="140"/>
        </w:trPr>
        <w:tc>
          <w:tcPr>
            <w:tcW w:w="562" w:type="dxa"/>
            <w:vAlign w:val="center"/>
          </w:tcPr>
          <w:p w14:paraId="4A4DD3BD" w14:textId="6C4B0A23" w:rsidR="00B835C9" w:rsidRPr="00A22E84" w:rsidRDefault="00A22E84" w:rsidP="00634F8B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22E84">
              <w:rPr>
                <w:rFonts w:cstheme="minorHAnsi"/>
                <w:bCs/>
                <w:sz w:val="24"/>
                <w:szCs w:val="24"/>
              </w:rPr>
              <w:t>1</w:t>
            </w:r>
            <w:r w:rsidR="00B835C9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  <w:vAlign w:val="center"/>
          </w:tcPr>
          <w:p w14:paraId="26C0C51D" w14:textId="1273FA58" w:rsidR="00B835C9" w:rsidRPr="00A22E84" w:rsidRDefault="00B968DA" w:rsidP="002841F5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 xml:space="preserve">Dopuszczalna masa całkowita: 26 ton </w:t>
            </w:r>
          </w:p>
        </w:tc>
        <w:tc>
          <w:tcPr>
            <w:tcW w:w="5602" w:type="dxa"/>
          </w:tcPr>
          <w:p w14:paraId="5D2059E7" w14:textId="09A492AB" w:rsidR="00B835C9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B968DA" w:rsidRPr="00A22E84" w14:paraId="37739336" w14:textId="77777777" w:rsidTr="00A22E84">
        <w:trPr>
          <w:trHeight w:val="140"/>
        </w:trPr>
        <w:tc>
          <w:tcPr>
            <w:tcW w:w="562" w:type="dxa"/>
            <w:vAlign w:val="center"/>
          </w:tcPr>
          <w:p w14:paraId="2C51D4B6" w14:textId="096E27D4" w:rsidR="00B968DA" w:rsidRPr="00A22E84" w:rsidRDefault="00A22E84" w:rsidP="00634F8B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22E84">
              <w:rPr>
                <w:rFonts w:cstheme="minorHAnsi"/>
                <w:bCs/>
                <w:sz w:val="24"/>
                <w:szCs w:val="24"/>
              </w:rPr>
              <w:t>2</w:t>
            </w:r>
            <w:r w:rsidR="00B968DA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  <w:vAlign w:val="center"/>
          </w:tcPr>
          <w:p w14:paraId="5A5A0B4E" w14:textId="12196C67" w:rsidR="00B968DA" w:rsidRPr="00A22E84" w:rsidRDefault="00B968DA" w:rsidP="002841F5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podwozie fabrycznie nowe</w:t>
            </w:r>
            <w:r w:rsidRPr="00A22E84">
              <w:rPr>
                <w:rFonts w:cstheme="minorHAnsi"/>
                <w:sz w:val="24"/>
                <w:szCs w:val="24"/>
              </w:rPr>
              <w:t xml:space="preserve">, </w:t>
            </w:r>
            <w:r w:rsidRPr="00A22E84">
              <w:rPr>
                <w:rFonts w:cstheme="minorHAnsi"/>
                <w:sz w:val="24"/>
                <w:szCs w:val="24"/>
              </w:rPr>
              <w:t>trzyosiowe</w:t>
            </w:r>
          </w:p>
        </w:tc>
        <w:tc>
          <w:tcPr>
            <w:tcW w:w="5602" w:type="dxa"/>
            <w:vAlign w:val="center"/>
          </w:tcPr>
          <w:p w14:paraId="4B708A39" w14:textId="099B5BA7" w:rsidR="00B968DA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spełnia/ nie spełnia</w:t>
            </w:r>
            <w:r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B968DA" w:rsidRPr="00A22E84" w14:paraId="6FB01392" w14:textId="77777777" w:rsidTr="00A22E84">
        <w:trPr>
          <w:trHeight w:val="140"/>
        </w:trPr>
        <w:tc>
          <w:tcPr>
            <w:tcW w:w="562" w:type="dxa"/>
            <w:vAlign w:val="center"/>
          </w:tcPr>
          <w:p w14:paraId="29B4E5EB" w14:textId="67EBC41B" w:rsidR="00B968DA" w:rsidRPr="00A22E84" w:rsidRDefault="00A22E84" w:rsidP="00634F8B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22E84">
              <w:rPr>
                <w:rFonts w:cstheme="minorHAnsi"/>
                <w:bCs/>
                <w:sz w:val="24"/>
                <w:szCs w:val="24"/>
              </w:rPr>
              <w:t>3</w:t>
            </w:r>
            <w:r w:rsidR="00B968DA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  <w:vAlign w:val="center"/>
          </w:tcPr>
          <w:p w14:paraId="1BE52956" w14:textId="1A509533" w:rsidR="00B968DA" w:rsidRPr="00A22E84" w:rsidRDefault="00B968DA" w:rsidP="002841F5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rok produkcji 2026</w:t>
            </w:r>
          </w:p>
        </w:tc>
        <w:tc>
          <w:tcPr>
            <w:tcW w:w="5602" w:type="dxa"/>
            <w:vAlign w:val="center"/>
          </w:tcPr>
          <w:p w14:paraId="416F8E3A" w14:textId="2817CB9E" w:rsidR="00B968DA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spełnia/ nie spełnia</w:t>
            </w:r>
            <w:r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B835C9" w:rsidRPr="00A22E84" w14:paraId="212425FD" w14:textId="6D578DBB" w:rsidTr="00B835C9">
        <w:trPr>
          <w:trHeight w:val="137"/>
        </w:trPr>
        <w:tc>
          <w:tcPr>
            <w:tcW w:w="562" w:type="dxa"/>
            <w:vAlign w:val="center"/>
          </w:tcPr>
          <w:p w14:paraId="2A9B7844" w14:textId="13F88FE1" w:rsidR="00B835C9" w:rsidRPr="00A22E84" w:rsidRDefault="00B835C9" w:rsidP="00634F8B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22E84"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545" w:type="dxa"/>
          </w:tcPr>
          <w:p w14:paraId="29619F2C" w14:textId="69EF2F75" w:rsidR="00B835C9" w:rsidRPr="00A22E84" w:rsidRDefault="00B968DA" w:rsidP="002841F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b/>
                <w:bCs/>
                <w:sz w:val="24"/>
                <w:szCs w:val="24"/>
              </w:rPr>
              <w:t>PODWOZIE</w:t>
            </w:r>
          </w:p>
        </w:tc>
        <w:tc>
          <w:tcPr>
            <w:tcW w:w="5602" w:type="dxa"/>
          </w:tcPr>
          <w:p w14:paraId="6E359FC2" w14:textId="102689C3" w:rsidR="00B835C9" w:rsidRPr="00A22E84" w:rsidRDefault="00B968DA" w:rsidP="002841F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22E84">
              <w:rPr>
                <w:rFonts w:cstheme="minorHAnsi"/>
                <w:b/>
                <w:bCs/>
                <w:sz w:val="24"/>
                <w:szCs w:val="24"/>
              </w:rPr>
              <w:t>PODWOZIE</w:t>
            </w:r>
          </w:p>
        </w:tc>
      </w:tr>
      <w:tr w:rsidR="00B835C9" w:rsidRPr="00A22E84" w14:paraId="260A1394" w14:textId="3B1F283A" w:rsidTr="00A22E84">
        <w:trPr>
          <w:trHeight w:val="137"/>
        </w:trPr>
        <w:tc>
          <w:tcPr>
            <w:tcW w:w="562" w:type="dxa"/>
            <w:vAlign w:val="center"/>
          </w:tcPr>
          <w:p w14:paraId="02D22DEF" w14:textId="4459EB4E" w:rsidR="00B835C9" w:rsidRPr="00A22E84" w:rsidRDefault="00B968DA" w:rsidP="00634F8B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22E84">
              <w:rPr>
                <w:rFonts w:cstheme="minorHAnsi"/>
                <w:bCs/>
                <w:sz w:val="24"/>
                <w:szCs w:val="24"/>
              </w:rPr>
              <w:t>1</w:t>
            </w:r>
            <w:r w:rsidR="00B835C9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5438E731" w14:textId="4CB1A132" w:rsidR="00B835C9" w:rsidRPr="00A22E84" w:rsidRDefault="00B968DA" w:rsidP="002841F5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Kabina dzienna 3 osobowa w kolorze białym. Przestrzeń za fotelami kierowcy i pasażerów lub zewnętrznym fotelem pasażera min. 250 mm umożliwiająca przechowywanie wyposażenia oraz ubrań</w:t>
            </w:r>
          </w:p>
        </w:tc>
        <w:tc>
          <w:tcPr>
            <w:tcW w:w="5602" w:type="dxa"/>
            <w:vAlign w:val="center"/>
          </w:tcPr>
          <w:p w14:paraId="75ACBBFF" w14:textId="33EB3DD9" w:rsidR="00B835C9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spełnia/ nie spełnia</w:t>
            </w:r>
            <w:r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A22E84" w:rsidRPr="00A22E84" w14:paraId="754AFEC6" w14:textId="687A6672" w:rsidTr="005A6F9F">
        <w:trPr>
          <w:trHeight w:val="137"/>
        </w:trPr>
        <w:tc>
          <w:tcPr>
            <w:tcW w:w="562" w:type="dxa"/>
            <w:vAlign w:val="center"/>
          </w:tcPr>
          <w:p w14:paraId="6B9DD7E6" w14:textId="76BDD59B" w:rsidR="00A22E84" w:rsidRPr="00A22E84" w:rsidRDefault="00A22E84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22E84">
              <w:rPr>
                <w:rFonts w:cstheme="minorHAnsi"/>
                <w:bCs/>
                <w:sz w:val="24"/>
                <w:szCs w:val="24"/>
              </w:rPr>
              <w:t>2)</w:t>
            </w:r>
          </w:p>
        </w:tc>
        <w:tc>
          <w:tcPr>
            <w:tcW w:w="8545" w:type="dxa"/>
          </w:tcPr>
          <w:p w14:paraId="2170892B" w14:textId="09233339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Pneumatyczny fotel kierowcy ze zintegrowanym zagłówkiem i trzypunktowym pasem bezpieczeństwa</w:t>
            </w:r>
          </w:p>
        </w:tc>
        <w:tc>
          <w:tcPr>
            <w:tcW w:w="5602" w:type="dxa"/>
          </w:tcPr>
          <w:p w14:paraId="02C7C57B" w14:textId="6CF0AAF0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546E8DCB" w14:textId="666551F2" w:rsidTr="005A6F9F">
        <w:trPr>
          <w:trHeight w:val="137"/>
        </w:trPr>
        <w:tc>
          <w:tcPr>
            <w:tcW w:w="562" w:type="dxa"/>
            <w:vAlign w:val="center"/>
          </w:tcPr>
          <w:p w14:paraId="591CEF0F" w14:textId="2488FE75" w:rsidR="00A22E84" w:rsidRPr="00A22E84" w:rsidRDefault="00A22E84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22E84">
              <w:rPr>
                <w:rFonts w:cstheme="minorHAnsi"/>
                <w:bCs/>
                <w:sz w:val="24"/>
                <w:szCs w:val="24"/>
              </w:rPr>
              <w:t>3)</w:t>
            </w:r>
          </w:p>
        </w:tc>
        <w:tc>
          <w:tcPr>
            <w:tcW w:w="8545" w:type="dxa"/>
          </w:tcPr>
          <w:p w14:paraId="460BF97A" w14:textId="7AC8EC6E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Siedzenia w układzie 1-2 lub 1+1+1, siedzenia z pokryciem z materiału odpornego na zabrudzenia</w:t>
            </w:r>
          </w:p>
        </w:tc>
        <w:tc>
          <w:tcPr>
            <w:tcW w:w="5602" w:type="dxa"/>
          </w:tcPr>
          <w:p w14:paraId="38F891BF" w14:textId="4C7D0948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5991677D" w14:textId="6BD34FCE" w:rsidTr="005A6F9F">
        <w:trPr>
          <w:trHeight w:val="137"/>
        </w:trPr>
        <w:tc>
          <w:tcPr>
            <w:tcW w:w="562" w:type="dxa"/>
            <w:vAlign w:val="center"/>
          </w:tcPr>
          <w:p w14:paraId="7EBE1B42" w14:textId="4C7A4D01" w:rsidR="00A22E84" w:rsidRPr="00A22E84" w:rsidRDefault="00A22E84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22E84">
              <w:rPr>
                <w:rFonts w:cstheme="minorHAnsi"/>
                <w:bCs/>
                <w:sz w:val="24"/>
                <w:szCs w:val="24"/>
              </w:rPr>
              <w:t>4)</w:t>
            </w:r>
          </w:p>
        </w:tc>
        <w:tc>
          <w:tcPr>
            <w:tcW w:w="8545" w:type="dxa"/>
          </w:tcPr>
          <w:p w14:paraId="5E28AD68" w14:textId="06F391FA" w:rsidR="00A22E84" w:rsidRPr="00A22E84" w:rsidRDefault="00A22E84" w:rsidP="00A22E84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Elektrycznie sterowane szyby</w:t>
            </w:r>
          </w:p>
        </w:tc>
        <w:tc>
          <w:tcPr>
            <w:tcW w:w="5602" w:type="dxa"/>
          </w:tcPr>
          <w:p w14:paraId="0A905C12" w14:textId="0BAC5AB7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8F60E0E" w14:textId="135AF499" w:rsidTr="005A6F9F">
        <w:trPr>
          <w:trHeight w:val="137"/>
        </w:trPr>
        <w:tc>
          <w:tcPr>
            <w:tcW w:w="562" w:type="dxa"/>
            <w:vAlign w:val="center"/>
          </w:tcPr>
          <w:p w14:paraId="304281BC" w14:textId="256B200D" w:rsidR="00A22E84" w:rsidRPr="00A22E84" w:rsidRDefault="00A22E84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22E84">
              <w:rPr>
                <w:rFonts w:cstheme="minorHAnsi"/>
                <w:bCs/>
                <w:sz w:val="24"/>
                <w:szCs w:val="24"/>
              </w:rPr>
              <w:t>5)</w:t>
            </w:r>
          </w:p>
        </w:tc>
        <w:tc>
          <w:tcPr>
            <w:tcW w:w="8545" w:type="dxa"/>
          </w:tcPr>
          <w:p w14:paraId="0277CCBD" w14:textId="4933E2C3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Elektrycznie regulowane i podgrzewane lusterka wsteczne</w:t>
            </w:r>
          </w:p>
        </w:tc>
        <w:tc>
          <w:tcPr>
            <w:tcW w:w="5602" w:type="dxa"/>
          </w:tcPr>
          <w:p w14:paraId="3BE856CF" w14:textId="7C6E324F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33D9FD10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1730CDB6" w14:textId="5A4236FF" w:rsidR="00A22E84" w:rsidRPr="00A22E84" w:rsidRDefault="00A22E84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22E84">
              <w:rPr>
                <w:rFonts w:cstheme="minorHAnsi"/>
                <w:bCs/>
                <w:sz w:val="24"/>
                <w:szCs w:val="24"/>
              </w:rPr>
              <w:t>6)</w:t>
            </w:r>
          </w:p>
        </w:tc>
        <w:tc>
          <w:tcPr>
            <w:tcW w:w="8545" w:type="dxa"/>
          </w:tcPr>
          <w:p w14:paraId="465070A5" w14:textId="4992271E" w:rsidR="00A22E84" w:rsidRPr="00A22E84" w:rsidRDefault="00A22E84" w:rsidP="00A22E84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A22E84">
              <w:rPr>
                <w:rFonts w:cstheme="minorHAnsi"/>
                <w:sz w:val="24"/>
                <w:szCs w:val="24"/>
              </w:rPr>
              <w:t>Immobilizer</w:t>
            </w:r>
            <w:proofErr w:type="spellEnd"/>
            <w:r w:rsidRPr="00A22E84">
              <w:rPr>
                <w:rFonts w:cstheme="minorHAnsi"/>
                <w:sz w:val="24"/>
                <w:szCs w:val="24"/>
              </w:rPr>
              <w:t xml:space="preserve"> fabryczny</w:t>
            </w:r>
          </w:p>
        </w:tc>
        <w:tc>
          <w:tcPr>
            <w:tcW w:w="5602" w:type="dxa"/>
          </w:tcPr>
          <w:p w14:paraId="16FE4642" w14:textId="7F87E2BB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59A5C49C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0FA63514" w14:textId="1BACA712" w:rsidR="00A22E84" w:rsidRPr="00A22E84" w:rsidRDefault="00A22E84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22E84">
              <w:rPr>
                <w:rFonts w:cstheme="minorHAnsi"/>
                <w:bCs/>
                <w:sz w:val="24"/>
                <w:szCs w:val="24"/>
              </w:rPr>
              <w:t>7)</w:t>
            </w:r>
          </w:p>
        </w:tc>
        <w:tc>
          <w:tcPr>
            <w:tcW w:w="8545" w:type="dxa"/>
          </w:tcPr>
          <w:p w14:paraId="764EEBDF" w14:textId="668F1C7E" w:rsidR="00A22E84" w:rsidRPr="00A22E84" w:rsidRDefault="00A22E84" w:rsidP="00A22E84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Tachograf cyfrowy</w:t>
            </w:r>
          </w:p>
        </w:tc>
        <w:tc>
          <w:tcPr>
            <w:tcW w:w="5602" w:type="dxa"/>
          </w:tcPr>
          <w:p w14:paraId="4CBBBF46" w14:textId="1E1D766E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032C97D9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2FD40842" w14:textId="5D7C9E00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8)</w:t>
            </w:r>
          </w:p>
        </w:tc>
        <w:tc>
          <w:tcPr>
            <w:tcW w:w="8545" w:type="dxa"/>
          </w:tcPr>
          <w:p w14:paraId="744DA6A3" w14:textId="1B44FCD2" w:rsidR="00A22E84" w:rsidRPr="00A22E84" w:rsidRDefault="00A22E84" w:rsidP="00A22E84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Klimatyzacja</w:t>
            </w:r>
          </w:p>
        </w:tc>
        <w:tc>
          <w:tcPr>
            <w:tcW w:w="5602" w:type="dxa"/>
          </w:tcPr>
          <w:p w14:paraId="61FEB32C" w14:textId="3DB13CA8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18E75A1C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654E4DFF" w14:textId="2531F73D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9)</w:t>
            </w:r>
          </w:p>
        </w:tc>
        <w:tc>
          <w:tcPr>
            <w:tcW w:w="8545" w:type="dxa"/>
          </w:tcPr>
          <w:p w14:paraId="081312C5" w14:textId="40A3BF1C" w:rsidR="00A22E84" w:rsidRPr="00A22E84" w:rsidRDefault="00A22E84" w:rsidP="00A22E84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Przetwornik 24/12V 10A</w:t>
            </w:r>
          </w:p>
        </w:tc>
        <w:tc>
          <w:tcPr>
            <w:tcW w:w="5602" w:type="dxa"/>
          </w:tcPr>
          <w:p w14:paraId="5EC3CEF4" w14:textId="27C1646E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23685705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768F5270" w14:textId="5C5A38FD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10)</w:t>
            </w:r>
          </w:p>
        </w:tc>
        <w:tc>
          <w:tcPr>
            <w:tcW w:w="8545" w:type="dxa"/>
          </w:tcPr>
          <w:p w14:paraId="735A8C98" w14:textId="2C4C4E74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Radioodtwarzacz CD lub formatu MP3 z portem USB</w:t>
            </w:r>
          </w:p>
        </w:tc>
        <w:tc>
          <w:tcPr>
            <w:tcW w:w="5602" w:type="dxa"/>
          </w:tcPr>
          <w:p w14:paraId="73D0916F" w14:textId="675C8351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567FCE2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2DDCF7B2" w14:textId="25C06936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11)</w:t>
            </w:r>
          </w:p>
        </w:tc>
        <w:tc>
          <w:tcPr>
            <w:tcW w:w="8545" w:type="dxa"/>
          </w:tcPr>
          <w:p w14:paraId="11172C74" w14:textId="066A9308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Sygnał ostrzegawczy o cofaniu z uniemożliwionym wykonaniem manewru cofania z pomocnikiem stojącym na stopniach tylnych</w:t>
            </w:r>
          </w:p>
        </w:tc>
        <w:tc>
          <w:tcPr>
            <w:tcW w:w="5602" w:type="dxa"/>
          </w:tcPr>
          <w:p w14:paraId="411107E0" w14:textId="5E5CD4F9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1E6D6896" w14:textId="77777777" w:rsidTr="005A6F9F">
        <w:trPr>
          <w:trHeight w:val="58"/>
        </w:trPr>
        <w:tc>
          <w:tcPr>
            <w:tcW w:w="562" w:type="dxa"/>
            <w:vAlign w:val="center"/>
          </w:tcPr>
          <w:p w14:paraId="186F5743" w14:textId="46CB5358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12)</w:t>
            </w:r>
          </w:p>
        </w:tc>
        <w:tc>
          <w:tcPr>
            <w:tcW w:w="8545" w:type="dxa"/>
          </w:tcPr>
          <w:p w14:paraId="02735B24" w14:textId="41975A0C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Regulowana kolumna kierownicy</w:t>
            </w:r>
          </w:p>
        </w:tc>
        <w:tc>
          <w:tcPr>
            <w:tcW w:w="5602" w:type="dxa"/>
          </w:tcPr>
          <w:p w14:paraId="1E7C3797" w14:textId="39AEEE63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11470CD1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2C7E8FD2" w14:textId="39264F7C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13)</w:t>
            </w:r>
          </w:p>
        </w:tc>
        <w:tc>
          <w:tcPr>
            <w:tcW w:w="8545" w:type="dxa"/>
          </w:tcPr>
          <w:p w14:paraId="0E602596" w14:textId="6666446A" w:rsidR="00A22E84" w:rsidRPr="00A22E84" w:rsidRDefault="00A22E84" w:rsidP="00A22E84">
            <w:pPr>
              <w:spacing w:line="278" w:lineRule="auto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r w:rsidRPr="00B968DA">
              <w:rPr>
                <w:rFonts w:eastAsia="Calibri" w:cstheme="minorHAnsi"/>
                <w:sz w:val="24"/>
                <w:szCs w:val="24"/>
              </w:rPr>
              <w:t>Układ kierowniczy lewostronny ze wspomaganiem</w:t>
            </w:r>
          </w:p>
        </w:tc>
        <w:tc>
          <w:tcPr>
            <w:tcW w:w="5602" w:type="dxa"/>
          </w:tcPr>
          <w:p w14:paraId="198EAB1C" w14:textId="0FC4FE39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F908BCE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2B12AD29" w14:textId="19FD9E99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lastRenderedPageBreak/>
              <w:t>14)</w:t>
            </w:r>
          </w:p>
        </w:tc>
        <w:tc>
          <w:tcPr>
            <w:tcW w:w="8545" w:type="dxa"/>
          </w:tcPr>
          <w:p w14:paraId="0689CDEC" w14:textId="48E0F1F0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Oś przednia: resory paraboliczne min. 8 ton</w:t>
            </w:r>
          </w:p>
        </w:tc>
        <w:tc>
          <w:tcPr>
            <w:tcW w:w="5602" w:type="dxa"/>
          </w:tcPr>
          <w:p w14:paraId="6FAD89E8" w14:textId="6B3F5B9B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E3A192E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7FDD52E9" w14:textId="5D10C31A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15)</w:t>
            </w:r>
          </w:p>
        </w:tc>
        <w:tc>
          <w:tcPr>
            <w:tcW w:w="8545" w:type="dxa"/>
          </w:tcPr>
          <w:p w14:paraId="68C2A928" w14:textId="78AE6CEF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Osie tylne: ostatnia oś skrętna; druga oś napędowa; tylne zawieszenie pneumatyczne; blokada mechanizmu różnicowego</w:t>
            </w:r>
          </w:p>
        </w:tc>
        <w:tc>
          <w:tcPr>
            <w:tcW w:w="5602" w:type="dxa"/>
          </w:tcPr>
          <w:p w14:paraId="0EE04EC2" w14:textId="37E43790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7635673A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74255534" w14:textId="6F641669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16)</w:t>
            </w:r>
          </w:p>
        </w:tc>
        <w:tc>
          <w:tcPr>
            <w:tcW w:w="8545" w:type="dxa"/>
          </w:tcPr>
          <w:p w14:paraId="5742A593" w14:textId="551CDBB0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Zawieszenie pojazdu resorowe - przód oraz pneumatyczne – tył. Kontrola zawieszenia tylnego za pomocą pilota</w:t>
            </w:r>
          </w:p>
        </w:tc>
        <w:tc>
          <w:tcPr>
            <w:tcW w:w="5602" w:type="dxa"/>
          </w:tcPr>
          <w:p w14:paraId="32D6D1A5" w14:textId="77FB2E22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CC9036C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3EFEDC99" w14:textId="6A1BCBC4" w:rsidR="00201878" w:rsidRPr="00A22E84" w:rsidRDefault="00201878" w:rsidP="0020187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17)</w:t>
            </w:r>
          </w:p>
        </w:tc>
        <w:tc>
          <w:tcPr>
            <w:tcW w:w="8545" w:type="dxa"/>
          </w:tcPr>
          <w:p w14:paraId="5261B704" w14:textId="56960A7A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Rozmiar kół: 315/80R/22,5 (tył: szosowo-terenowe)</w:t>
            </w:r>
          </w:p>
        </w:tc>
        <w:tc>
          <w:tcPr>
            <w:tcW w:w="5602" w:type="dxa"/>
          </w:tcPr>
          <w:p w14:paraId="09B701B4" w14:textId="175AF05F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E7A7ED3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507ED9FF" w14:textId="35D4DAFA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18)</w:t>
            </w:r>
          </w:p>
        </w:tc>
        <w:tc>
          <w:tcPr>
            <w:tcW w:w="8545" w:type="dxa"/>
          </w:tcPr>
          <w:p w14:paraId="2D7DF104" w14:textId="4F24C1F5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Koło zapasowe</w:t>
            </w:r>
          </w:p>
        </w:tc>
        <w:tc>
          <w:tcPr>
            <w:tcW w:w="5602" w:type="dxa"/>
          </w:tcPr>
          <w:p w14:paraId="5393F713" w14:textId="7D39FC82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A4767CE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0483A1DD" w14:textId="684A9BC8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19)</w:t>
            </w:r>
          </w:p>
        </w:tc>
        <w:tc>
          <w:tcPr>
            <w:tcW w:w="8545" w:type="dxa"/>
          </w:tcPr>
          <w:p w14:paraId="48E54758" w14:textId="5031B7BC" w:rsidR="00A22E84" w:rsidRPr="00A22E84" w:rsidRDefault="00A22E84" w:rsidP="00A22E84">
            <w:pPr>
              <w:spacing w:line="278" w:lineRule="auto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r w:rsidRPr="00B968DA">
              <w:rPr>
                <w:rFonts w:eastAsia="Calibri" w:cstheme="minorHAnsi"/>
                <w:sz w:val="24"/>
                <w:szCs w:val="24"/>
              </w:rPr>
              <w:t>Silnik turbodoładowany, wysokoprężny silnik rzędowy z bezpośrednim wtryskiem paliwa, mocy min. 310 KM, o pojemności minimum 9 dm</w:t>
            </w:r>
            <w:r w:rsidRPr="00B968DA">
              <w:rPr>
                <w:rFonts w:eastAsia="Calibri" w:cstheme="minorHAnsi"/>
                <w:sz w:val="24"/>
                <w:szCs w:val="24"/>
                <w:vertAlign w:val="superscript"/>
              </w:rPr>
              <w:t xml:space="preserve">3 </w:t>
            </w:r>
            <w:r w:rsidRPr="00B968DA">
              <w:rPr>
                <w:rFonts w:eastAsia="Calibri" w:cstheme="minorHAnsi"/>
                <w:sz w:val="24"/>
                <w:szCs w:val="24"/>
              </w:rPr>
              <w:t>maksymalnie 11 dm</w:t>
            </w:r>
            <w:r w:rsidRPr="00B968DA">
              <w:rPr>
                <w:rFonts w:eastAsia="Calibri" w:cstheme="minorHAnsi"/>
                <w:sz w:val="24"/>
                <w:szCs w:val="24"/>
                <w:vertAlign w:val="superscript"/>
              </w:rPr>
              <w:t xml:space="preserve">3 </w:t>
            </w:r>
            <w:r w:rsidRPr="00B968DA">
              <w:rPr>
                <w:rFonts w:eastAsia="Calibri" w:cstheme="minorHAnsi"/>
                <w:sz w:val="24"/>
                <w:szCs w:val="24"/>
              </w:rPr>
              <w:t xml:space="preserve">włącznie i momencie obrotowym min.1500 </w:t>
            </w:r>
            <w:proofErr w:type="spellStart"/>
            <w:r w:rsidRPr="00B968DA">
              <w:rPr>
                <w:rFonts w:eastAsia="Calibri" w:cstheme="minorHAnsi"/>
                <w:sz w:val="24"/>
                <w:szCs w:val="24"/>
              </w:rPr>
              <w:t>Nm</w:t>
            </w:r>
            <w:proofErr w:type="spellEnd"/>
          </w:p>
        </w:tc>
        <w:tc>
          <w:tcPr>
            <w:tcW w:w="5602" w:type="dxa"/>
          </w:tcPr>
          <w:p w14:paraId="1EEECD51" w14:textId="6F4B86DC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75B1909D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7011D68D" w14:textId="08093FF0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20)</w:t>
            </w:r>
          </w:p>
        </w:tc>
        <w:tc>
          <w:tcPr>
            <w:tcW w:w="8545" w:type="dxa"/>
          </w:tcPr>
          <w:p w14:paraId="7760C3C6" w14:textId="1E627812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Skrzynia biegów bez pedału sprzęgła wyposażona w bieg pełzający, umożliwiający manewrowanie z małymi prędkościami</w:t>
            </w:r>
          </w:p>
        </w:tc>
        <w:tc>
          <w:tcPr>
            <w:tcW w:w="5602" w:type="dxa"/>
          </w:tcPr>
          <w:p w14:paraId="56437A24" w14:textId="680BF69E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31771ABD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236751C5" w14:textId="2012FA3A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21)</w:t>
            </w:r>
          </w:p>
        </w:tc>
        <w:tc>
          <w:tcPr>
            <w:tcW w:w="8545" w:type="dxa"/>
          </w:tcPr>
          <w:p w14:paraId="4DB8B913" w14:textId="42A51D09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 xml:space="preserve">Silnik wyposażony w przystawkę odbioru mocy </w:t>
            </w:r>
            <w:proofErr w:type="spellStart"/>
            <w:r w:rsidRPr="00A22E84">
              <w:rPr>
                <w:rFonts w:cstheme="minorHAnsi"/>
                <w:sz w:val="24"/>
                <w:szCs w:val="24"/>
              </w:rPr>
              <w:t>odsilnikową</w:t>
            </w:r>
            <w:proofErr w:type="spellEnd"/>
          </w:p>
        </w:tc>
        <w:tc>
          <w:tcPr>
            <w:tcW w:w="5602" w:type="dxa"/>
          </w:tcPr>
          <w:p w14:paraId="42A0E4D2" w14:textId="7901864C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52D4F5E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7FEBE179" w14:textId="342FDC23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22)</w:t>
            </w:r>
          </w:p>
        </w:tc>
        <w:tc>
          <w:tcPr>
            <w:tcW w:w="8545" w:type="dxa"/>
          </w:tcPr>
          <w:p w14:paraId="1735D546" w14:textId="5357BB95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Układ paliwowy wyposażony w podgrzewacz paliwa, zbiornik paliwa nie mniej niż 200 litrów</w:t>
            </w:r>
          </w:p>
        </w:tc>
        <w:tc>
          <w:tcPr>
            <w:tcW w:w="5602" w:type="dxa"/>
          </w:tcPr>
          <w:p w14:paraId="07438AB7" w14:textId="2A50B2F9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1F005989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757DE019" w14:textId="1EC41DF5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23)</w:t>
            </w:r>
          </w:p>
        </w:tc>
        <w:tc>
          <w:tcPr>
            <w:tcW w:w="8545" w:type="dxa"/>
          </w:tcPr>
          <w:p w14:paraId="790B2128" w14:textId="67C430BF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Norma Emisji spalin Euro 6</w:t>
            </w:r>
          </w:p>
        </w:tc>
        <w:tc>
          <w:tcPr>
            <w:tcW w:w="5602" w:type="dxa"/>
          </w:tcPr>
          <w:p w14:paraId="3B03E1F5" w14:textId="085364CC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02F7E97D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0F7FA755" w14:textId="42BDC062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24)</w:t>
            </w:r>
          </w:p>
        </w:tc>
        <w:tc>
          <w:tcPr>
            <w:tcW w:w="8545" w:type="dxa"/>
          </w:tcPr>
          <w:p w14:paraId="2F4326E5" w14:textId="6C8F059F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 xml:space="preserve">Zbiornik </w:t>
            </w:r>
            <w:proofErr w:type="spellStart"/>
            <w:r w:rsidRPr="00A22E84">
              <w:rPr>
                <w:rFonts w:cstheme="minorHAnsi"/>
                <w:sz w:val="24"/>
                <w:szCs w:val="24"/>
              </w:rPr>
              <w:t>AdBlue</w:t>
            </w:r>
            <w:proofErr w:type="spellEnd"/>
            <w:r w:rsidRPr="00A22E84">
              <w:rPr>
                <w:rFonts w:cstheme="minorHAnsi"/>
                <w:sz w:val="24"/>
                <w:szCs w:val="24"/>
              </w:rPr>
              <w:t xml:space="preserve"> – minimum 40 litrów</w:t>
            </w:r>
          </w:p>
        </w:tc>
        <w:tc>
          <w:tcPr>
            <w:tcW w:w="5602" w:type="dxa"/>
          </w:tcPr>
          <w:p w14:paraId="3E37EFD1" w14:textId="19D1BEE9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57659A12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33B3B71D" w14:textId="38094B29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25)</w:t>
            </w:r>
          </w:p>
        </w:tc>
        <w:tc>
          <w:tcPr>
            <w:tcW w:w="8545" w:type="dxa"/>
          </w:tcPr>
          <w:p w14:paraId="1084A5F6" w14:textId="45D796BA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Komputer pokładowy z menu w języku polskim min: zużycie paliwa średnie i chwilowe</w:t>
            </w:r>
          </w:p>
        </w:tc>
        <w:tc>
          <w:tcPr>
            <w:tcW w:w="5602" w:type="dxa"/>
          </w:tcPr>
          <w:p w14:paraId="4BDF7A5A" w14:textId="71C573E5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7BB614EC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3F4BE1B0" w14:textId="5CB7FA3E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26)</w:t>
            </w:r>
          </w:p>
        </w:tc>
        <w:tc>
          <w:tcPr>
            <w:tcW w:w="8545" w:type="dxa"/>
          </w:tcPr>
          <w:p w14:paraId="5D1DE9E3" w14:textId="7ABE420C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Hamulce tarczowe; sterowanie układem hamulcowym elektronicznie; hamulec postojowy pierwszej osi przedniej</w:t>
            </w:r>
          </w:p>
        </w:tc>
        <w:tc>
          <w:tcPr>
            <w:tcW w:w="5602" w:type="dxa"/>
          </w:tcPr>
          <w:p w14:paraId="5FA29835" w14:textId="656F2CD2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2FF3786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79E56A52" w14:textId="0FB6E3AF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27)</w:t>
            </w:r>
          </w:p>
        </w:tc>
        <w:tc>
          <w:tcPr>
            <w:tcW w:w="8545" w:type="dxa"/>
          </w:tcPr>
          <w:p w14:paraId="712CD6DA" w14:textId="6FF8B673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Rozstaw osi 3950 mm - 4000 mm</w:t>
            </w:r>
          </w:p>
        </w:tc>
        <w:tc>
          <w:tcPr>
            <w:tcW w:w="5602" w:type="dxa"/>
          </w:tcPr>
          <w:p w14:paraId="603B6E31" w14:textId="1F94FAAE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5F0B0CF4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00B7B888" w14:textId="505C0907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28)</w:t>
            </w:r>
          </w:p>
        </w:tc>
        <w:tc>
          <w:tcPr>
            <w:tcW w:w="8545" w:type="dxa"/>
          </w:tcPr>
          <w:p w14:paraId="232EDFC6" w14:textId="337C4FCA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Błotniki kół tylnych wykonane z tworzywa sztucznego z chlapaczami</w:t>
            </w:r>
          </w:p>
        </w:tc>
        <w:tc>
          <w:tcPr>
            <w:tcW w:w="5602" w:type="dxa"/>
          </w:tcPr>
          <w:p w14:paraId="584B6268" w14:textId="0C0DFCDE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FB0844B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3B77A468" w14:textId="35390BC9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29)</w:t>
            </w:r>
          </w:p>
        </w:tc>
        <w:tc>
          <w:tcPr>
            <w:tcW w:w="8545" w:type="dxa"/>
          </w:tcPr>
          <w:p w14:paraId="77EAED4A" w14:textId="430DD585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Standardowy zestaw narzędzi(2 gaśnice (</w:t>
            </w:r>
            <w:proofErr w:type="spellStart"/>
            <w:r w:rsidRPr="00A22E84">
              <w:rPr>
                <w:rFonts w:cstheme="minorHAnsi"/>
                <w:sz w:val="24"/>
                <w:szCs w:val="24"/>
              </w:rPr>
              <w:t>kabina+zabudowa</w:t>
            </w:r>
            <w:proofErr w:type="spellEnd"/>
            <w:r w:rsidRPr="00A22E84">
              <w:rPr>
                <w:rFonts w:cstheme="minorHAnsi"/>
                <w:sz w:val="24"/>
                <w:szCs w:val="24"/>
              </w:rPr>
              <w:t>), apteczka, trójkąt odblaskowy, klin pod koła, podnośnik)</w:t>
            </w:r>
          </w:p>
        </w:tc>
        <w:tc>
          <w:tcPr>
            <w:tcW w:w="5602" w:type="dxa"/>
          </w:tcPr>
          <w:p w14:paraId="0A9E22FA" w14:textId="1A931D33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E55FE2E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7D092C2F" w14:textId="3391A867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30)</w:t>
            </w:r>
          </w:p>
        </w:tc>
        <w:tc>
          <w:tcPr>
            <w:tcW w:w="8545" w:type="dxa"/>
          </w:tcPr>
          <w:p w14:paraId="63F10CF8" w14:textId="04C520B1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Dywaniki gumowe</w:t>
            </w:r>
          </w:p>
        </w:tc>
        <w:tc>
          <w:tcPr>
            <w:tcW w:w="5602" w:type="dxa"/>
          </w:tcPr>
          <w:p w14:paraId="318B76B6" w14:textId="12ADFD93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7EF6F773" w14:textId="77777777" w:rsidTr="005A6F9F">
        <w:trPr>
          <w:trHeight w:val="137"/>
        </w:trPr>
        <w:tc>
          <w:tcPr>
            <w:tcW w:w="562" w:type="dxa"/>
            <w:vAlign w:val="center"/>
          </w:tcPr>
          <w:p w14:paraId="74673CF3" w14:textId="59C421C9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31)</w:t>
            </w:r>
          </w:p>
        </w:tc>
        <w:tc>
          <w:tcPr>
            <w:tcW w:w="8545" w:type="dxa"/>
          </w:tcPr>
          <w:p w14:paraId="379A23F9" w14:textId="6AE754A3" w:rsidR="00A22E84" w:rsidRPr="00A22E84" w:rsidRDefault="00A22E84" w:rsidP="00A22E84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22E84">
              <w:rPr>
                <w:rFonts w:cstheme="minorHAnsi"/>
                <w:color w:val="000000" w:themeColor="text1"/>
                <w:sz w:val="24"/>
                <w:szCs w:val="24"/>
              </w:rPr>
              <w:t xml:space="preserve">Monitoring pracy GPS </w:t>
            </w:r>
            <w:proofErr w:type="spellStart"/>
            <w:r w:rsidRPr="00A22E84">
              <w:rPr>
                <w:rFonts w:cstheme="minorHAnsi"/>
                <w:color w:val="000000" w:themeColor="text1"/>
                <w:sz w:val="24"/>
                <w:szCs w:val="24"/>
              </w:rPr>
              <w:t>Xtrack</w:t>
            </w:r>
            <w:proofErr w:type="spellEnd"/>
            <w:r w:rsidRPr="00A22E84">
              <w:rPr>
                <w:rFonts w:cstheme="minorHAnsi"/>
                <w:color w:val="000000" w:themeColor="text1"/>
                <w:sz w:val="24"/>
                <w:szCs w:val="24"/>
              </w:rPr>
              <w:t xml:space="preserve"> obejmujący: rejestrator , czujnik pracy silnika , sonda paliwowa z czujnikiem stanu paliwa , czujnik pracy siłowników hydraulicznych (zasyp, odwłok, prasa) umożliwiający przesyłanie danych z serwera mapowego </w:t>
            </w:r>
            <w:r w:rsidRPr="00A22E84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Zamawiającego. Rozszerzenie gwarancji do 24 miesięcy.</w:t>
            </w:r>
          </w:p>
        </w:tc>
        <w:tc>
          <w:tcPr>
            <w:tcW w:w="5602" w:type="dxa"/>
          </w:tcPr>
          <w:p w14:paraId="2F62DE4D" w14:textId="003FBB3E" w:rsidR="00A22E84" w:rsidRPr="00A22E84" w:rsidRDefault="00A22E84" w:rsidP="00A22E84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6CF5">
              <w:rPr>
                <w:rFonts w:cstheme="minorHAnsi"/>
                <w:sz w:val="24"/>
                <w:szCs w:val="24"/>
              </w:rPr>
              <w:lastRenderedPageBreak/>
              <w:t>spełnia/ nie spełnia*</w:t>
            </w:r>
          </w:p>
        </w:tc>
      </w:tr>
      <w:tr w:rsidR="00B835C9" w:rsidRPr="00A22E84" w14:paraId="1037F35B" w14:textId="28C41BF9" w:rsidTr="00B835C9">
        <w:trPr>
          <w:trHeight w:val="2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710B15E" w14:textId="45215D0E" w:rsidR="00B835C9" w:rsidRPr="00A22E84" w:rsidRDefault="00B835C9" w:rsidP="004B63B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22E84">
              <w:rPr>
                <w:rFonts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545" w:type="dxa"/>
            <w:shd w:val="clear" w:color="auto" w:fill="F2F2F2" w:themeFill="background1" w:themeFillShade="F2"/>
            <w:vAlign w:val="center"/>
          </w:tcPr>
          <w:p w14:paraId="7B8E671A" w14:textId="6D830042" w:rsidR="008E6AE7" w:rsidRPr="00A22E84" w:rsidRDefault="00B968DA" w:rsidP="00DE3EE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ZABUDOWA</w:t>
            </w:r>
            <w:r w:rsidR="008E6AE7" w:rsidRPr="00A22E84">
              <w:rPr>
                <w:rFonts w:cstheme="minorHAnsi"/>
                <w:b/>
                <w:sz w:val="24"/>
                <w:szCs w:val="24"/>
              </w:rPr>
              <w:t xml:space="preserve"> –</w:t>
            </w:r>
          </w:p>
          <w:p w14:paraId="1671362C" w14:textId="341743BD" w:rsidR="00B835C9" w:rsidRPr="00A22E84" w:rsidRDefault="008E6AE7" w:rsidP="00DE3EE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22E84">
              <w:rPr>
                <w:rFonts w:cstheme="minorHAnsi"/>
                <w:b/>
                <w:sz w:val="24"/>
                <w:szCs w:val="24"/>
              </w:rPr>
              <w:t>Skrzynia ładunkowa</w:t>
            </w:r>
          </w:p>
        </w:tc>
        <w:tc>
          <w:tcPr>
            <w:tcW w:w="5602" w:type="dxa"/>
            <w:shd w:val="clear" w:color="auto" w:fill="F2F2F2" w:themeFill="background1" w:themeFillShade="F2"/>
          </w:tcPr>
          <w:p w14:paraId="07885388" w14:textId="5DCE2400" w:rsidR="008E6AE7" w:rsidRPr="00A22E84" w:rsidRDefault="00B968DA" w:rsidP="00DE3EE1">
            <w:pPr>
              <w:jc w:val="center"/>
              <w:rPr>
                <w:rFonts w:cstheme="minorHAnsi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ZABUDOWA</w:t>
            </w:r>
            <w:r w:rsidR="008E6AE7" w:rsidRPr="00A22E84">
              <w:rPr>
                <w:rFonts w:cstheme="minorHAnsi"/>
                <w:b/>
                <w:sz w:val="24"/>
                <w:szCs w:val="24"/>
              </w:rPr>
              <w:t xml:space="preserve"> –</w:t>
            </w:r>
            <w:r w:rsidR="008E6AE7" w:rsidRPr="00A22E84">
              <w:rPr>
                <w:rFonts w:cstheme="minorHAnsi"/>
              </w:rPr>
              <w:t xml:space="preserve"> </w:t>
            </w:r>
          </w:p>
          <w:p w14:paraId="3478630B" w14:textId="55ADCC6D" w:rsidR="00B835C9" w:rsidRPr="00A22E84" w:rsidRDefault="008E6AE7" w:rsidP="00DE3EE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Skrzynia ładunkowa</w:t>
            </w:r>
          </w:p>
        </w:tc>
      </w:tr>
      <w:tr w:rsidR="00A22E84" w:rsidRPr="00A22E84" w14:paraId="7D4455AB" w14:textId="596DB8B5" w:rsidTr="00A22E84">
        <w:trPr>
          <w:trHeight w:val="20"/>
        </w:trPr>
        <w:tc>
          <w:tcPr>
            <w:tcW w:w="562" w:type="dxa"/>
            <w:vAlign w:val="center"/>
          </w:tcPr>
          <w:p w14:paraId="4D7F9478" w14:textId="68048496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  <w:vAlign w:val="center"/>
          </w:tcPr>
          <w:p w14:paraId="326F9217" w14:textId="1983E3D2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Fabrycznie nowa zabudowa skrzyniowa (rok produkcji 2026) o przekroju owalnym z urządzeniem zasypowym tylnym przeznaczonym do opróżniania pojemników 110 , 120 , 240 , 360 , 1100 litrów</w:t>
            </w:r>
          </w:p>
        </w:tc>
        <w:tc>
          <w:tcPr>
            <w:tcW w:w="5602" w:type="dxa"/>
            <w:vAlign w:val="center"/>
          </w:tcPr>
          <w:p w14:paraId="05E7ECEE" w14:textId="589F6B80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3DFE0834" w14:textId="6ACA014A" w:rsidTr="00A22E84">
        <w:trPr>
          <w:trHeight w:val="20"/>
        </w:trPr>
        <w:tc>
          <w:tcPr>
            <w:tcW w:w="562" w:type="dxa"/>
            <w:vAlign w:val="center"/>
          </w:tcPr>
          <w:p w14:paraId="7B639FD7" w14:textId="33BCC729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37F7F1A5" w14:textId="73C7A7A2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A22E84">
              <w:rPr>
                <w:rFonts w:cstheme="minorHAnsi"/>
                <w:sz w:val="24"/>
                <w:szCs w:val="24"/>
              </w:rPr>
              <w:t>Wrzutnik</w:t>
            </w:r>
            <w:proofErr w:type="spellEnd"/>
            <w:r w:rsidRPr="00A22E84">
              <w:rPr>
                <w:rFonts w:cstheme="minorHAnsi"/>
                <w:sz w:val="24"/>
                <w:szCs w:val="24"/>
              </w:rPr>
              <w:t xml:space="preserve"> mocowany do odwłoka na śrubach w pełni </w:t>
            </w:r>
            <w:proofErr w:type="spellStart"/>
            <w:r w:rsidRPr="00A22E84">
              <w:rPr>
                <w:rFonts w:cstheme="minorHAnsi"/>
                <w:sz w:val="24"/>
                <w:szCs w:val="24"/>
              </w:rPr>
              <w:t>demontowalny</w:t>
            </w:r>
            <w:proofErr w:type="spellEnd"/>
          </w:p>
        </w:tc>
        <w:tc>
          <w:tcPr>
            <w:tcW w:w="5602" w:type="dxa"/>
            <w:vAlign w:val="center"/>
          </w:tcPr>
          <w:p w14:paraId="174CDBBD" w14:textId="76EC02E9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0D15D00" w14:textId="3E33BCF4" w:rsidTr="00A22E84">
        <w:trPr>
          <w:trHeight w:val="20"/>
        </w:trPr>
        <w:tc>
          <w:tcPr>
            <w:tcW w:w="562" w:type="dxa"/>
            <w:vAlign w:val="center"/>
          </w:tcPr>
          <w:p w14:paraId="558D94BF" w14:textId="4829096E" w:rsidR="00A22E84" w:rsidRPr="00A22E84" w:rsidRDefault="00201878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3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339045C5" w14:textId="4D76E278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A22E84">
              <w:rPr>
                <w:rFonts w:cstheme="minorHAnsi"/>
                <w:sz w:val="24"/>
                <w:szCs w:val="24"/>
              </w:rPr>
              <w:t>Wrzutnik</w:t>
            </w:r>
            <w:proofErr w:type="spellEnd"/>
            <w:r w:rsidRPr="00A22E84">
              <w:rPr>
                <w:rFonts w:cstheme="minorHAnsi"/>
                <w:sz w:val="24"/>
                <w:szCs w:val="24"/>
              </w:rPr>
              <w:t xml:space="preserve"> w całości ocynkowany, lakierowany lub malowany dwukrotnie farbą podkładową i lakierowany systemem zapewniającym wymagania okresu gwarancji</w:t>
            </w:r>
          </w:p>
        </w:tc>
        <w:tc>
          <w:tcPr>
            <w:tcW w:w="5602" w:type="dxa"/>
            <w:vAlign w:val="center"/>
          </w:tcPr>
          <w:p w14:paraId="7CC1DE72" w14:textId="573896AF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C663A35" w14:textId="77777777" w:rsidTr="00A22E84">
        <w:trPr>
          <w:trHeight w:val="20"/>
        </w:trPr>
        <w:tc>
          <w:tcPr>
            <w:tcW w:w="562" w:type="dxa"/>
            <w:vAlign w:val="center"/>
          </w:tcPr>
          <w:p w14:paraId="154487D8" w14:textId="11F9E9FF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4)</w:t>
            </w:r>
          </w:p>
        </w:tc>
        <w:tc>
          <w:tcPr>
            <w:tcW w:w="8545" w:type="dxa"/>
          </w:tcPr>
          <w:p w14:paraId="011C17EE" w14:textId="64DAEFBB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 xml:space="preserve">Wysokość krawędzi </w:t>
            </w:r>
            <w:proofErr w:type="spellStart"/>
            <w:r w:rsidRPr="00A22E84">
              <w:rPr>
                <w:rFonts w:cstheme="minorHAnsi"/>
                <w:sz w:val="24"/>
                <w:szCs w:val="24"/>
              </w:rPr>
              <w:t>wrzutnika</w:t>
            </w:r>
            <w:proofErr w:type="spellEnd"/>
            <w:r w:rsidRPr="00A22E84">
              <w:rPr>
                <w:rFonts w:cstheme="minorHAnsi"/>
                <w:sz w:val="24"/>
                <w:szCs w:val="24"/>
              </w:rPr>
              <w:t xml:space="preserve"> po opuszczeniu burty max.1100 mm</w:t>
            </w:r>
          </w:p>
        </w:tc>
        <w:tc>
          <w:tcPr>
            <w:tcW w:w="5602" w:type="dxa"/>
            <w:vAlign w:val="center"/>
          </w:tcPr>
          <w:p w14:paraId="2DCEAA41" w14:textId="30F9A319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5CECA72C" w14:textId="77777777" w:rsidTr="00A22E84">
        <w:trPr>
          <w:trHeight w:val="20"/>
        </w:trPr>
        <w:tc>
          <w:tcPr>
            <w:tcW w:w="562" w:type="dxa"/>
            <w:vAlign w:val="center"/>
          </w:tcPr>
          <w:p w14:paraId="3ECCAF86" w14:textId="00D0F9FA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5)</w:t>
            </w:r>
          </w:p>
        </w:tc>
        <w:tc>
          <w:tcPr>
            <w:tcW w:w="8545" w:type="dxa"/>
          </w:tcPr>
          <w:p w14:paraId="4D767C20" w14:textId="3E2BC67B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Krawędź zasypu położona nie więcej niż 1400 mm od podłoża</w:t>
            </w:r>
          </w:p>
        </w:tc>
        <w:tc>
          <w:tcPr>
            <w:tcW w:w="5602" w:type="dxa"/>
            <w:vAlign w:val="center"/>
          </w:tcPr>
          <w:p w14:paraId="5584A64C" w14:textId="73F2C2A8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5DF86CE" w14:textId="77777777" w:rsidTr="00A22E84">
        <w:trPr>
          <w:trHeight w:val="20"/>
        </w:trPr>
        <w:tc>
          <w:tcPr>
            <w:tcW w:w="562" w:type="dxa"/>
            <w:vAlign w:val="center"/>
          </w:tcPr>
          <w:p w14:paraId="4CDEBC01" w14:textId="2333843D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6)</w:t>
            </w:r>
          </w:p>
        </w:tc>
        <w:tc>
          <w:tcPr>
            <w:tcW w:w="8545" w:type="dxa"/>
            <w:vAlign w:val="center"/>
          </w:tcPr>
          <w:p w14:paraId="47C70137" w14:textId="2781838E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Czas poróżniania pojemników:</w:t>
            </w:r>
          </w:p>
          <w:p w14:paraId="38868681" w14:textId="77777777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a)</w:t>
            </w:r>
            <w:r w:rsidRPr="00A22E84">
              <w:rPr>
                <w:rFonts w:cstheme="minorHAnsi"/>
                <w:sz w:val="24"/>
                <w:szCs w:val="24"/>
              </w:rPr>
              <w:tab/>
              <w:t>120 l –max. 8 sek.</w:t>
            </w:r>
          </w:p>
          <w:p w14:paraId="17DF5EA3" w14:textId="1BE2CF71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b)</w:t>
            </w:r>
            <w:r w:rsidRPr="00A22E84">
              <w:rPr>
                <w:rFonts w:cstheme="minorHAnsi"/>
                <w:sz w:val="24"/>
                <w:szCs w:val="24"/>
              </w:rPr>
              <w:tab/>
              <w:t>1100 l – max. 12 sek.</w:t>
            </w:r>
          </w:p>
        </w:tc>
        <w:tc>
          <w:tcPr>
            <w:tcW w:w="5602" w:type="dxa"/>
            <w:vAlign w:val="center"/>
          </w:tcPr>
          <w:p w14:paraId="6F3E58BF" w14:textId="4322994C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0F04EC17" w14:textId="77777777" w:rsidTr="00A22E84">
        <w:trPr>
          <w:trHeight w:val="20"/>
        </w:trPr>
        <w:tc>
          <w:tcPr>
            <w:tcW w:w="562" w:type="dxa"/>
            <w:vAlign w:val="center"/>
          </w:tcPr>
          <w:p w14:paraId="3C958212" w14:textId="5B93D377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7)</w:t>
            </w:r>
          </w:p>
        </w:tc>
        <w:tc>
          <w:tcPr>
            <w:tcW w:w="8545" w:type="dxa"/>
          </w:tcPr>
          <w:p w14:paraId="4EABB5E5" w14:textId="4C6A4DE9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Sterowanie urządzeniem zasypowym umieszczone po obu stronach odwłoka; sterowanie urządzenia zasypowego joystickiem</w:t>
            </w:r>
          </w:p>
        </w:tc>
        <w:tc>
          <w:tcPr>
            <w:tcW w:w="5602" w:type="dxa"/>
            <w:vAlign w:val="center"/>
          </w:tcPr>
          <w:p w14:paraId="2C6DE55D" w14:textId="215FD29A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2CCF2872" w14:textId="77777777" w:rsidTr="00A22E84">
        <w:trPr>
          <w:trHeight w:val="20"/>
        </w:trPr>
        <w:tc>
          <w:tcPr>
            <w:tcW w:w="562" w:type="dxa"/>
            <w:vAlign w:val="center"/>
          </w:tcPr>
          <w:p w14:paraId="025815BE" w14:textId="7E5C504A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8)</w:t>
            </w:r>
          </w:p>
        </w:tc>
        <w:tc>
          <w:tcPr>
            <w:tcW w:w="8545" w:type="dxa"/>
          </w:tcPr>
          <w:p w14:paraId="0846C749" w14:textId="253BB551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Skrzynia ładunkowa   pokryta na całej swojej powierzchni blachą w kolorze białym (kolor zgodny z kolorem kabiny kierowcy), podłoga skrzyni ładunkowej z blachy grubości min. 6 mm trudnościeralnej o twardości min. HB 400 , lub ze stali konstrukcyjnej o grubości min.6 mm -S355</w:t>
            </w:r>
          </w:p>
        </w:tc>
        <w:tc>
          <w:tcPr>
            <w:tcW w:w="5602" w:type="dxa"/>
            <w:vAlign w:val="center"/>
          </w:tcPr>
          <w:p w14:paraId="1E57E3E9" w14:textId="741F1730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997AE15" w14:textId="77777777" w:rsidTr="00A22E84">
        <w:trPr>
          <w:trHeight w:val="20"/>
        </w:trPr>
        <w:tc>
          <w:tcPr>
            <w:tcW w:w="562" w:type="dxa"/>
            <w:vAlign w:val="center"/>
          </w:tcPr>
          <w:p w14:paraId="11628530" w14:textId="1107E84C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9)</w:t>
            </w:r>
          </w:p>
        </w:tc>
        <w:tc>
          <w:tcPr>
            <w:tcW w:w="8545" w:type="dxa"/>
          </w:tcPr>
          <w:p w14:paraId="0B9C32D8" w14:textId="306A2597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Pojemność skrzyni ładunkowej 21 m</w:t>
            </w:r>
            <w:r w:rsidRPr="00A22E84">
              <w:rPr>
                <w:rFonts w:cstheme="minorHAnsi"/>
                <w:sz w:val="24"/>
                <w:szCs w:val="24"/>
                <w:vertAlign w:val="superscript"/>
              </w:rPr>
              <w:t xml:space="preserve">3 </w:t>
            </w:r>
            <w:r w:rsidRPr="00A22E84">
              <w:rPr>
                <w:rFonts w:cstheme="minorHAnsi"/>
                <w:sz w:val="24"/>
                <w:szCs w:val="24"/>
              </w:rPr>
              <w:t>– 22 m</w:t>
            </w:r>
            <w:r w:rsidRPr="00A22E84">
              <w:rPr>
                <w:rFonts w:cstheme="minorHAnsi"/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5602" w:type="dxa"/>
            <w:vAlign w:val="center"/>
          </w:tcPr>
          <w:p w14:paraId="025748FC" w14:textId="67C983F2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AB29891" w14:textId="77777777" w:rsidTr="00A22E84">
        <w:trPr>
          <w:trHeight w:val="20"/>
        </w:trPr>
        <w:tc>
          <w:tcPr>
            <w:tcW w:w="562" w:type="dxa"/>
            <w:vAlign w:val="center"/>
          </w:tcPr>
          <w:p w14:paraId="3877FA7C" w14:textId="463E1BE7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10)</w:t>
            </w:r>
          </w:p>
        </w:tc>
        <w:tc>
          <w:tcPr>
            <w:tcW w:w="8545" w:type="dxa"/>
          </w:tcPr>
          <w:p w14:paraId="6DD144C8" w14:textId="7330E194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Skrzynia ładunkowa szczelna, niepozwalająca na wycieki</w:t>
            </w:r>
          </w:p>
        </w:tc>
        <w:tc>
          <w:tcPr>
            <w:tcW w:w="5602" w:type="dxa"/>
            <w:vAlign w:val="center"/>
          </w:tcPr>
          <w:p w14:paraId="10488F6A" w14:textId="38D7D054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38C8F6B8" w14:textId="77777777" w:rsidTr="00A22E84">
        <w:trPr>
          <w:trHeight w:val="20"/>
        </w:trPr>
        <w:tc>
          <w:tcPr>
            <w:tcW w:w="562" w:type="dxa"/>
            <w:vAlign w:val="center"/>
          </w:tcPr>
          <w:p w14:paraId="4CFAC35D" w14:textId="32086B55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11)</w:t>
            </w:r>
          </w:p>
        </w:tc>
        <w:tc>
          <w:tcPr>
            <w:tcW w:w="8545" w:type="dxa"/>
          </w:tcPr>
          <w:p w14:paraId="4B25A079" w14:textId="354ACECC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Drzwi kontrolne, konserwacyjne z boku skrzyni z zabezpieczeniem</w:t>
            </w:r>
          </w:p>
        </w:tc>
        <w:tc>
          <w:tcPr>
            <w:tcW w:w="5602" w:type="dxa"/>
            <w:vAlign w:val="center"/>
          </w:tcPr>
          <w:p w14:paraId="7D8A2C0D" w14:textId="4A5FF231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998891D" w14:textId="1C3C9540" w:rsidTr="00A22E84">
        <w:trPr>
          <w:trHeight w:val="20"/>
        </w:trPr>
        <w:tc>
          <w:tcPr>
            <w:tcW w:w="562" w:type="dxa"/>
            <w:vAlign w:val="center"/>
          </w:tcPr>
          <w:p w14:paraId="3AE998F3" w14:textId="00C5EBFF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12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2E9D74DA" w14:textId="2CB89B1C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Boczne osłony przeciw najazdowe.</w:t>
            </w:r>
          </w:p>
        </w:tc>
        <w:tc>
          <w:tcPr>
            <w:tcW w:w="5602" w:type="dxa"/>
            <w:vAlign w:val="center"/>
          </w:tcPr>
          <w:p w14:paraId="2261B8C1" w14:textId="5DDB2D2C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119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B835C9" w:rsidRPr="00A22E84" w14:paraId="64C4583B" w14:textId="51D2701D" w:rsidTr="00B835C9">
        <w:trPr>
          <w:trHeight w:val="42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51A2CF8" w14:textId="5DB4459B" w:rsidR="00B835C9" w:rsidRPr="00A22E84" w:rsidRDefault="008E6AE7" w:rsidP="004B63B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22E84">
              <w:rPr>
                <w:rFonts w:cstheme="minorHAns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545" w:type="dxa"/>
            <w:shd w:val="clear" w:color="auto" w:fill="F2F2F2" w:themeFill="background1" w:themeFillShade="F2"/>
            <w:vAlign w:val="center"/>
          </w:tcPr>
          <w:p w14:paraId="3C0D73D8" w14:textId="12B0E6D9" w:rsidR="008E6AE7" w:rsidRPr="00A22E84" w:rsidRDefault="008E6AE7" w:rsidP="0042055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 xml:space="preserve">ZABUDOWA </w:t>
            </w:r>
            <w:r w:rsidRPr="00A22E84">
              <w:rPr>
                <w:rFonts w:cstheme="minorHAnsi"/>
                <w:b/>
                <w:sz w:val="24"/>
                <w:szCs w:val="24"/>
              </w:rPr>
              <w:t>–</w:t>
            </w:r>
            <w:r w:rsidRPr="00A22E84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683C1A28" w14:textId="0FFEC663" w:rsidR="00B835C9" w:rsidRPr="00A22E84" w:rsidRDefault="008E6AE7" w:rsidP="0042055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Przegroda wypychająca, odwłok z mechanizmem załadunkowym</w:t>
            </w:r>
          </w:p>
        </w:tc>
        <w:tc>
          <w:tcPr>
            <w:tcW w:w="5602" w:type="dxa"/>
            <w:shd w:val="clear" w:color="auto" w:fill="F2F2F2" w:themeFill="background1" w:themeFillShade="F2"/>
          </w:tcPr>
          <w:p w14:paraId="12DBC71D" w14:textId="034CCB13" w:rsidR="008E6AE7" w:rsidRPr="00A22E84" w:rsidRDefault="008E6AE7" w:rsidP="0042055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 xml:space="preserve">ZABUDOWA </w:t>
            </w:r>
            <w:r w:rsidRPr="00A22E84">
              <w:rPr>
                <w:rFonts w:cstheme="minorHAnsi"/>
                <w:b/>
                <w:sz w:val="24"/>
                <w:szCs w:val="24"/>
              </w:rPr>
              <w:t>–</w:t>
            </w:r>
            <w:r w:rsidRPr="00A22E84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124E0EF4" w14:textId="2794CF27" w:rsidR="00B835C9" w:rsidRPr="00A22E84" w:rsidRDefault="008E6AE7" w:rsidP="0042055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Przegroda wypychająca, odwłok z mechanizmem załadunkowym</w:t>
            </w:r>
          </w:p>
        </w:tc>
      </w:tr>
      <w:tr w:rsidR="00A22E84" w:rsidRPr="00A22E84" w14:paraId="5F2AD8C7" w14:textId="00AC8B1C" w:rsidTr="00A22E84">
        <w:trPr>
          <w:trHeight w:val="38"/>
        </w:trPr>
        <w:tc>
          <w:tcPr>
            <w:tcW w:w="562" w:type="dxa"/>
            <w:vAlign w:val="center"/>
          </w:tcPr>
          <w:p w14:paraId="5262CAA5" w14:textId="18D4DEDC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3304EDFD" w14:textId="11EC2E78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Przegroda wypychająca przesuwana na prowadnicach bocznych za pomocą siłownika teleskopowego, gumy uszczelniająca po całym obwodzie przegrody wypychającej</w:t>
            </w:r>
          </w:p>
        </w:tc>
        <w:tc>
          <w:tcPr>
            <w:tcW w:w="5602" w:type="dxa"/>
            <w:vAlign w:val="center"/>
          </w:tcPr>
          <w:p w14:paraId="205FAFD4" w14:textId="41B3A9D1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41117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71ECF09A" w14:textId="12B51697" w:rsidTr="00A22E84">
        <w:trPr>
          <w:trHeight w:val="38"/>
        </w:trPr>
        <w:tc>
          <w:tcPr>
            <w:tcW w:w="562" w:type="dxa"/>
            <w:vAlign w:val="center"/>
          </w:tcPr>
          <w:p w14:paraId="09CB2A48" w14:textId="0CC134D9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5221B36B" w14:textId="2CBF7A93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Zagęszczenie odpadów komunalnych minimum 1:5,5</w:t>
            </w:r>
          </w:p>
        </w:tc>
        <w:tc>
          <w:tcPr>
            <w:tcW w:w="5602" w:type="dxa"/>
            <w:vAlign w:val="center"/>
          </w:tcPr>
          <w:p w14:paraId="382227A4" w14:textId="24868FCB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41117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7ED88E8C" w14:textId="03BEB6EE" w:rsidTr="00A22E84">
        <w:trPr>
          <w:trHeight w:val="38"/>
        </w:trPr>
        <w:tc>
          <w:tcPr>
            <w:tcW w:w="562" w:type="dxa"/>
            <w:vAlign w:val="center"/>
          </w:tcPr>
          <w:p w14:paraId="29D730E5" w14:textId="25AC4033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lastRenderedPageBreak/>
              <w:t>3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3F7B78DD" w14:textId="48CE3018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Pojemność kosza zasypowego nie mniej niż 2,5 m</w:t>
            </w:r>
            <w:r w:rsidRPr="00A22E84">
              <w:rPr>
                <w:rFonts w:cstheme="minorHAnsi"/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5602" w:type="dxa"/>
            <w:vAlign w:val="center"/>
          </w:tcPr>
          <w:p w14:paraId="653A982D" w14:textId="5947228E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41117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52A02F7F" w14:textId="3101B3FB" w:rsidTr="00A22E84">
        <w:trPr>
          <w:trHeight w:val="45"/>
        </w:trPr>
        <w:tc>
          <w:tcPr>
            <w:tcW w:w="562" w:type="dxa"/>
            <w:vAlign w:val="center"/>
          </w:tcPr>
          <w:p w14:paraId="483397F7" w14:textId="77582083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4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7E59B5CB" w14:textId="2917E8A1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Odwłok w całości wykonany spawem ciągłym</w:t>
            </w:r>
          </w:p>
        </w:tc>
        <w:tc>
          <w:tcPr>
            <w:tcW w:w="5602" w:type="dxa"/>
            <w:vAlign w:val="center"/>
          </w:tcPr>
          <w:p w14:paraId="0068A2B0" w14:textId="19058A30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41117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54E21048" w14:textId="41308D5F" w:rsidTr="00A22E84">
        <w:trPr>
          <w:trHeight w:val="45"/>
        </w:trPr>
        <w:tc>
          <w:tcPr>
            <w:tcW w:w="562" w:type="dxa"/>
            <w:vAlign w:val="center"/>
          </w:tcPr>
          <w:p w14:paraId="7A088E3E" w14:textId="724C9406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5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3545E153" w14:textId="3ED700F7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Odwłok otwierany w sposób uchylny do góry za pomocą siłowników umieszczonych na dachu zabudowy z uwagi na większe światło wlotowe</w:t>
            </w:r>
          </w:p>
        </w:tc>
        <w:tc>
          <w:tcPr>
            <w:tcW w:w="5602" w:type="dxa"/>
            <w:vAlign w:val="center"/>
          </w:tcPr>
          <w:p w14:paraId="36DE964B" w14:textId="04931CCC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41117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585EA7C7" w14:textId="32BAC963" w:rsidTr="00A22E84">
        <w:trPr>
          <w:trHeight w:val="1207"/>
        </w:trPr>
        <w:tc>
          <w:tcPr>
            <w:tcW w:w="562" w:type="dxa"/>
            <w:vAlign w:val="center"/>
          </w:tcPr>
          <w:p w14:paraId="7F977FE8" w14:textId="31883098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6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  <w:vAlign w:val="center"/>
          </w:tcPr>
          <w:p w14:paraId="7212DABE" w14:textId="7DC1E0A3" w:rsidR="00A22E84" w:rsidRPr="00A22E84" w:rsidRDefault="00A22E84" w:rsidP="00A22E84">
            <w:pPr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r w:rsidRPr="008E6AE7">
              <w:rPr>
                <w:rFonts w:eastAsia="Calibri" w:cstheme="minorHAnsi"/>
                <w:sz w:val="24"/>
                <w:szCs w:val="24"/>
              </w:rPr>
              <w:t>Blokowanie odwłoka zarówno hydrauliczne np. w przypadku pęknięcia węża hydrauliki siłownika oraz mechaniczne w postaci np. ruchomej podpory zabezpieczającej przed opadnięciem odwłoka</w:t>
            </w:r>
          </w:p>
        </w:tc>
        <w:tc>
          <w:tcPr>
            <w:tcW w:w="5602" w:type="dxa"/>
            <w:vAlign w:val="center"/>
          </w:tcPr>
          <w:p w14:paraId="55FF09BB" w14:textId="1AC46AEB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41117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3529E44C" w14:textId="403BABC9" w:rsidTr="00A22E84">
        <w:trPr>
          <w:trHeight w:val="45"/>
        </w:trPr>
        <w:tc>
          <w:tcPr>
            <w:tcW w:w="562" w:type="dxa"/>
            <w:vAlign w:val="center"/>
          </w:tcPr>
          <w:p w14:paraId="425767C4" w14:textId="0094BA81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7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  <w:vAlign w:val="center"/>
          </w:tcPr>
          <w:p w14:paraId="2E34A851" w14:textId="345DF630" w:rsidR="00A22E84" w:rsidRPr="00A22E84" w:rsidRDefault="00A22E84" w:rsidP="00A22E84">
            <w:pPr>
              <w:spacing w:line="278" w:lineRule="auto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r w:rsidRPr="008E6AE7">
              <w:rPr>
                <w:rFonts w:eastAsia="Calibri" w:cstheme="minorHAnsi"/>
                <w:sz w:val="24"/>
                <w:szCs w:val="24"/>
              </w:rPr>
              <w:t>Odwłok wyposażony w mechanizm zgarniający, opróżniający wannę zasypową</w:t>
            </w:r>
          </w:p>
        </w:tc>
        <w:tc>
          <w:tcPr>
            <w:tcW w:w="5602" w:type="dxa"/>
            <w:vAlign w:val="center"/>
          </w:tcPr>
          <w:p w14:paraId="0E9F0183" w14:textId="7C4684AC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41117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2C1F0653" w14:textId="77777777" w:rsidTr="00A22E84">
        <w:trPr>
          <w:trHeight w:val="45"/>
        </w:trPr>
        <w:tc>
          <w:tcPr>
            <w:tcW w:w="562" w:type="dxa"/>
            <w:vAlign w:val="center"/>
          </w:tcPr>
          <w:p w14:paraId="21BE7CE4" w14:textId="3EE80E92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8)</w:t>
            </w:r>
          </w:p>
        </w:tc>
        <w:tc>
          <w:tcPr>
            <w:tcW w:w="8545" w:type="dxa"/>
          </w:tcPr>
          <w:p w14:paraId="23C9EE47" w14:textId="13BA66F5" w:rsidR="00A22E84" w:rsidRPr="00A22E84" w:rsidRDefault="00A22E84" w:rsidP="00A22E84">
            <w:pPr>
              <w:spacing w:line="278" w:lineRule="auto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Wanna zasypowa wykonana z blachy o grubości min. 10 mm, trudnościeralnej o twardości min. HB 400, pozostałe elementy odwłoka blachy trudnościeralnej grubość min. 6 mm</w:t>
            </w:r>
          </w:p>
        </w:tc>
        <w:tc>
          <w:tcPr>
            <w:tcW w:w="5602" w:type="dxa"/>
            <w:vAlign w:val="center"/>
          </w:tcPr>
          <w:p w14:paraId="14C6DD28" w14:textId="385CA961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41117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212F61F6" w14:textId="77777777" w:rsidTr="00A22E84">
        <w:trPr>
          <w:trHeight w:val="45"/>
        </w:trPr>
        <w:tc>
          <w:tcPr>
            <w:tcW w:w="562" w:type="dxa"/>
            <w:vAlign w:val="center"/>
          </w:tcPr>
          <w:p w14:paraId="16BC120D" w14:textId="4904E17C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9)</w:t>
            </w:r>
          </w:p>
        </w:tc>
        <w:tc>
          <w:tcPr>
            <w:tcW w:w="8545" w:type="dxa"/>
          </w:tcPr>
          <w:p w14:paraId="480D44BB" w14:textId="710C7E79" w:rsidR="00A22E84" w:rsidRPr="00A22E84" w:rsidRDefault="00A22E84" w:rsidP="00A22E84">
            <w:pPr>
              <w:spacing w:line="278" w:lineRule="auto"/>
              <w:contextualSpacing/>
              <w:jc w:val="both"/>
              <w:rPr>
                <w:rFonts w:eastAsia="Calibri"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Krawędź kosza zasypowego z otwieraną klapą umożliwiającą ręczny załadunek odpadów niewymiarowych i wielkogabarytowych</w:t>
            </w:r>
          </w:p>
        </w:tc>
        <w:tc>
          <w:tcPr>
            <w:tcW w:w="5602" w:type="dxa"/>
            <w:vAlign w:val="center"/>
          </w:tcPr>
          <w:p w14:paraId="401282C4" w14:textId="55DAC17C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41117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0FFE9CB7" w14:textId="6D8F4F20" w:rsidTr="00A22E84">
        <w:trPr>
          <w:trHeight w:val="135"/>
        </w:trPr>
        <w:tc>
          <w:tcPr>
            <w:tcW w:w="562" w:type="dxa"/>
            <w:vAlign w:val="center"/>
          </w:tcPr>
          <w:p w14:paraId="23280C48" w14:textId="1AD800A8" w:rsidR="00A22E84" w:rsidRPr="00A22E84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10</w:t>
            </w:r>
            <w:r w:rsidR="00A22E84" w:rsidRPr="00A22E84">
              <w:rPr>
                <w:rFonts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526BE35F" w14:textId="075CCE03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Króciec odpływowy w wannie załadowczej z zaworem spustowym</w:t>
            </w:r>
          </w:p>
        </w:tc>
        <w:tc>
          <w:tcPr>
            <w:tcW w:w="5602" w:type="dxa"/>
            <w:vAlign w:val="center"/>
          </w:tcPr>
          <w:p w14:paraId="61291A86" w14:textId="443D8451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41117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B835C9" w:rsidRPr="00A22E84" w14:paraId="61DE87EC" w14:textId="53C394A1" w:rsidTr="00B835C9">
        <w:trPr>
          <w:trHeight w:val="45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5CECCDB" w14:textId="4EAA16EF" w:rsidR="00B835C9" w:rsidRPr="00A22E84" w:rsidRDefault="008E6AE7" w:rsidP="004B63B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22E84">
              <w:rPr>
                <w:rFonts w:cstheme="minorHAnsi"/>
                <w:b/>
                <w:bCs/>
                <w:sz w:val="24"/>
                <w:szCs w:val="24"/>
              </w:rPr>
              <w:t>5</w:t>
            </w:r>
            <w:r w:rsidR="00B835C9" w:rsidRPr="00A22E84"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545" w:type="dxa"/>
            <w:shd w:val="clear" w:color="auto" w:fill="F2F2F2" w:themeFill="background1" w:themeFillShade="F2"/>
            <w:vAlign w:val="center"/>
          </w:tcPr>
          <w:p w14:paraId="14C85812" w14:textId="4E11C824" w:rsidR="008E6AE7" w:rsidRPr="00A22E84" w:rsidRDefault="008E6AE7" w:rsidP="008E6AE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ZABUDOWA –</w:t>
            </w:r>
          </w:p>
          <w:p w14:paraId="5995C61F" w14:textId="7ABF37B0" w:rsidR="00B835C9" w:rsidRPr="00A22E84" w:rsidRDefault="008E6AE7" w:rsidP="008E6AE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Zamocowanie nadwozia</w:t>
            </w:r>
          </w:p>
        </w:tc>
        <w:tc>
          <w:tcPr>
            <w:tcW w:w="5602" w:type="dxa"/>
            <w:shd w:val="clear" w:color="auto" w:fill="F2F2F2" w:themeFill="background1" w:themeFillShade="F2"/>
          </w:tcPr>
          <w:p w14:paraId="48A5CDEF" w14:textId="7BF1D20E" w:rsidR="008E6AE7" w:rsidRPr="00A22E84" w:rsidRDefault="008E6AE7" w:rsidP="000261B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ZABUDOWA –</w:t>
            </w:r>
          </w:p>
          <w:p w14:paraId="663242D1" w14:textId="1B37D9A8" w:rsidR="00B835C9" w:rsidRPr="00A22E84" w:rsidRDefault="008E6AE7" w:rsidP="000261B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Zamocowanie nadwozia</w:t>
            </w:r>
          </w:p>
        </w:tc>
      </w:tr>
      <w:tr w:rsidR="00B835C9" w:rsidRPr="00A22E84" w14:paraId="315BBBE0" w14:textId="0CC7680A" w:rsidTr="00B835C9">
        <w:trPr>
          <w:trHeight w:val="81"/>
        </w:trPr>
        <w:tc>
          <w:tcPr>
            <w:tcW w:w="562" w:type="dxa"/>
            <w:vAlign w:val="center"/>
          </w:tcPr>
          <w:p w14:paraId="16B8EBBA" w14:textId="4C4C876B" w:rsidR="00B835C9" w:rsidRPr="00A22E84" w:rsidRDefault="00A22E84" w:rsidP="0024468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1</w:t>
            </w:r>
            <w:r w:rsidR="00B835C9" w:rsidRPr="00A22E84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4F37F917" w14:textId="761BA854" w:rsidR="00B835C9" w:rsidRPr="00A22E84" w:rsidRDefault="008E6AE7" w:rsidP="000261B7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eastAsia="Calibri" w:cstheme="minorHAnsi"/>
                <w:sz w:val="24"/>
                <w:szCs w:val="24"/>
              </w:rPr>
              <w:t>Zgodnie z wytycznymi określonymi przez producentów podwozi</w:t>
            </w:r>
          </w:p>
        </w:tc>
        <w:tc>
          <w:tcPr>
            <w:tcW w:w="5602" w:type="dxa"/>
          </w:tcPr>
          <w:p w14:paraId="1FCD4193" w14:textId="070A0234" w:rsidR="00B835C9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spełnia/ nie spełnia</w:t>
            </w:r>
            <w:r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B835C9" w:rsidRPr="00A22E84" w14:paraId="1469821B" w14:textId="4B66C3F0" w:rsidTr="00B835C9">
        <w:trPr>
          <w:trHeight w:val="79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B08E7FE" w14:textId="107D85BC" w:rsidR="00B835C9" w:rsidRPr="00A22E84" w:rsidRDefault="008E6AE7" w:rsidP="0024468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6</w:t>
            </w:r>
            <w:r w:rsidR="00B835C9" w:rsidRPr="00A22E84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8545" w:type="dxa"/>
            <w:shd w:val="clear" w:color="auto" w:fill="F2F2F2" w:themeFill="background1" w:themeFillShade="F2"/>
          </w:tcPr>
          <w:p w14:paraId="4A88B246" w14:textId="77777777" w:rsidR="008E6AE7" w:rsidRPr="00A22E84" w:rsidRDefault="008E6AE7" w:rsidP="00B345D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ZABUDOWA –</w:t>
            </w:r>
            <w:r w:rsidRPr="00A22E84">
              <w:rPr>
                <w:rFonts w:cstheme="minorHAnsi"/>
              </w:rPr>
              <w:t xml:space="preserve"> </w:t>
            </w:r>
          </w:p>
          <w:p w14:paraId="1FB8ED04" w14:textId="0EC22EC3" w:rsidR="00B835C9" w:rsidRPr="00A22E84" w:rsidRDefault="008E6AE7" w:rsidP="00B345D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Zabezpieczenia i dodatkowe funkcje:</w:t>
            </w:r>
          </w:p>
        </w:tc>
        <w:tc>
          <w:tcPr>
            <w:tcW w:w="5602" w:type="dxa"/>
            <w:shd w:val="clear" w:color="auto" w:fill="F2F2F2" w:themeFill="background1" w:themeFillShade="F2"/>
          </w:tcPr>
          <w:p w14:paraId="2AF6E62F" w14:textId="77777777" w:rsidR="00B835C9" w:rsidRPr="00A22E84" w:rsidRDefault="008E6AE7" w:rsidP="00B345D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ZABUDOWA –</w:t>
            </w:r>
          </w:p>
          <w:p w14:paraId="23022BB6" w14:textId="0432D246" w:rsidR="008E6AE7" w:rsidRPr="00A22E84" w:rsidRDefault="008E6AE7" w:rsidP="00B345D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b/>
                <w:sz w:val="24"/>
                <w:szCs w:val="24"/>
              </w:rPr>
              <w:t>Zabezpieczenia i dodatkowe funkcje:</w:t>
            </w:r>
          </w:p>
        </w:tc>
      </w:tr>
      <w:bookmarkEnd w:id="0"/>
      <w:tr w:rsidR="00A22E84" w:rsidRPr="00A22E84" w14:paraId="171DF57E" w14:textId="4978C616" w:rsidTr="00A22E84">
        <w:trPr>
          <w:trHeight w:val="79"/>
        </w:trPr>
        <w:tc>
          <w:tcPr>
            <w:tcW w:w="562" w:type="dxa"/>
            <w:vAlign w:val="center"/>
          </w:tcPr>
          <w:p w14:paraId="2EB0FC82" w14:textId="244D1ACB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A22E84" w:rsidRPr="00A22E84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56D3D1A1" w14:textId="52620923" w:rsidR="00A22E84" w:rsidRPr="00A22E84" w:rsidRDefault="00A22E84" w:rsidP="00A22E84">
            <w:pPr>
              <w:jc w:val="both"/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Stopnie dla ładowaczy podnoszone w górę z wbudowanym układem zabezpieczającym (zajęcie miejsca na stopniu przez osobę powoduje, że jazda w tył nie jest możliwa a prędkość maksymalna przy jeździe w przód nie przekracza 30 km/h);</w:t>
            </w:r>
          </w:p>
        </w:tc>
        <w:tc>
          <w:tcPr>
            <w:tcW w:w="5602" w:type="dxa"/>
            <w:vAlign w:val="center"/>
          </w:tcPr>
          <w:p w14:paraId="160E6E7E" w14:textId="274E6B65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300F96B7" w14:textId="68DA4BF0" w:rsidTr="00A22E84">
        <w:trPr>
          <w:trHeight w:val="135"/>
        </w:trPr>
        <w:tc>
          <w:tcPr>
            <w:tcW w:w="562" w:type="dxa"/>
            <w:vAlign w:val="center"/>
          </w:tcPr>
          <w:p w14:paraId="735F9ABE" w14:textId="388FCA45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 w:rsidR="00A22E84" w:rsidRPr="00A22E84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35C05F2A" w14:textId="160558C3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Monitoring załadunku pojemników z wizją i głośnikiem zainstalowane w kabinie;</w:t>
            </w:r>
          </w:p>
        </w:tc>
        <w:tc>
          <w:tcPr>
            <w:tcW w:w="5602" w:type="dxa"/>
            <w:vAlign w:val="center"/>
          </w:tcPr>
          <w:p w14:paraId="32994C82" w14:textId="067AB9F7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70B8BDA9" w14:textId="2FAFEA65" w:rsidTr="00A22E84">
        <w:trPr>
          <w:trHeight w:val="135"/>
        </w:trPr>
        <w:tc>
          <w:tcPr>
            <w:tcW w:w="562" w:type="dxa"/>
            <w:vAlign w:val="center"/>
          </w:tcPr>
          <w:p w14:paraId="67846B0A" w14:textId="28457CAA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22E84" w:rsidRPr="00A22E84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5E0B4090" w14:textId="662AEA88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Tryb sterowania zabudowy z mechanizmem załadunku: automatyczny, jednocyklowy, ręczny umieszczony w tylnej części;</w:t>
            </w:r>
          </w:p>
        </w:tc>
        <w:tc>
          <w:tcPr>
            <w:tcW w:w="5602" w:type="dxa"/>
            <w:vAlign w:val="center"/>
          </w:tcPr>
          <w:p w14:paraId="59615ED6" w14:textId="2D3CFC04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16AE750E" w14:textId="7E2ACBE6" w:rsidTr="00A22E84">
        <w:trPr>
          <w:trHeight w:val="273"/>
        </w:trPr>
        <w:tc>
          <w:tcPr>
            <w:tcW w:w="562" w:type="dxa"/>
            <w:vAlign w:val="center"/>
          </w:tcPr>
          <w:p w14:paraId="09EE33E1" w14:textId="168ACD1F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="00A22E84" w:rsidRPr="00A22E84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1249076C" w14:textId="17745E5E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Układ uwalniania zakleszczonych pojemników;</w:t>
            </w:r>
          </w:p>
        </w:tc>
        <w:tc>
          <w:tcPr>
            <w:tcW w:w="5602" w:type="dxa"/>
            <w:vAlign w:val="center"/>
          </w:tcPr>
          <w:p w14:paraId="582C476B" w14:textId="179D03A4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1737C34" w14:textId="24B85492" w:rsidTr="00A22E84">
        <w:trPr>
          <w:trHeight w:val="273"/>
        </w:trPr>
        <w:tc>
          <w:tcPr>
            <w:tcW w:w="562" w:type="dxa"/>
            <w:vAlign w:val="center"/>
          </w:tcPr>
          <w:p w14:paraId="51901046" w14:textId="22EB508F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  <w:r w:rsidR="00A22E84" w:rsidRPr="00A22E84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8545" w:type="dxa"/>
          </w:tcPr>
          <w:p w14:paraId="1ECD34E8" w14:textId="6654F265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Automatyczny samoczynny układ opróżniania pełnej wanny;</w:t>
            </w:r>
          </w:p>
        </w:tc>
        <w:tc>
          <w:tcPr>
            <w:tcW w:w="5602" w:type="dxa"/>
            <w:vAlign w:val="center"/>
          </w:tcPr>
          <w:p w14:paraId="25748D5B" w14:textId="7DA16A6A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74130D50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748AEACB" w14:textId="5E34DD82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6)</w:t>
            </w:r>
          </w:p>
        </w:tc>
        <w:tc>
          <w:tcPr>
            <w:tcW w:w="8545" w:type="dxa"/>
          </w:tcPr>
          <w:p w14:paraId="105E529A" w14:textId="63E3FA03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Tryb pracy prasy zagęszczającej: automatyczny i ręcznie sterowany;</w:t>
            </w:r>
          </w:p>
        </w:tc>
        <w:tc>
          <w:tcPr>
            <w:tcW w:w="5602" w:type="dxa"/>
            <w:vAlign w:val="center"/>
          </w:tcPr>
          <w:p w14:paraId="0D93A44E" w14:textId="347C5B6C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0F0D14E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441D2C4E" w14:textId="248F7E6B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7)</w:t>
            </w:r>
          </w:p>
        </w:tc>
        <w:tc>
          <w:tcPr>
            <w:tcW w:w="8545" w:type="dxa"/>
          </w:tcPr>
          <w:p w14:paraId="2E3972EB" w14:textId="442044AC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Siłowniki prasy umieszczone wewnątrz odwłoka;</w:t>
            </w:r>
          </w:p>
        </w:tc>
        <w:tc>
          <w:tcPr>
            <w:tcW w:w="5602" w:type="dxa"/>
            <w:vAlign w:val="center"/>
          </w:tcPr>
          <w:p w14:paraId="6CFA7F41" w14:textId="21CBFBE7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78AEB4B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65684E95" w14:textId="61DFC272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8)</w:t>
            </w:r>
          </w:p>
        </w:tc>
        <w:tc>
          <w:tcPr>
            <w:tcW w:w="8545" w:type="dxa"/>
          </w:tcPr>
          <w:p w14:paraId="6D9BA310" w14:textId="24F74185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Sterowanie przegrodą wypychającą odbywa się z pulpitu sterowniczego znajdującego się w kabinie kierowcy oraz na zewnątrz pojazdu;</w:t>
            </w:r>
          </w:p>
        </w:tc>
        <w:tc>
          <w:tcPr>
            <w:tcW w:w="5602" w:type="dxa"/>
            <w:vAlign w:val="center"/>
          </w:tcPr>
          <w:p w14:paraId="06CB7D19" w14:textId="298B9334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79703BC4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2FCD8EBA" w14:textId="33D1C0D1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9)</w:t>
            </w:r>
          </w:p>
        </w:tc>
        <w:tc>
          <w:tcPr>
            <w:tcW w:w="8545" w:type="dxa"/>
          </w:tcPr>
          <w:p w14:paraId="7BE9351B" w14:textId="3C994649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Możliwość zatrzymania awaryjnego i zwalniania wszystkich funkcji zgodny z EN 1501-1;</w:t>
            </w:r>
          </w:p>
        </w:tc>
        <w:tc>
          <w:tcPr>
            <w:tcW w:w="5602" w:type="dxa"/>
            <w:vAlign w:val="center"/>
          </w:tcPr>
          <w:p w14:paraId="3CA74E36" w14:textId="6A9AF3E6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414A4422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74E547D5" w14:textId="085538A1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10)</w:t>
            </w:r>
          </w:p>
        </w:tc>
        <w:tc>
          <w:tcPr>
            <w:tcW w:w="8545" w:type="dxa"/>
          </w:tcPr>
          <w:p w14:paraId="1B01A68D" w14:textId="5F2A367C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Akustyczny sygnał ostrzegający o cofaniu pojazdu i zamykaniu odwłoka;</w:t>
            </w:r>
          </w:p>
        </w:tc>
        <w:tc>
          <w:tcPr>
            <w:tcW w:w="5602" w:type="dxa"/>
            <w:vAlign w:val="center"/>
          </w:tcPr>
          <w:p w14:paraId="295F1F8E" w14:textId="558BBFBB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013336AC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5C2257C2" w14:textId="5781B622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11)</w:t>
            </w:r>
          </w:p>
        </w:tc>
        <w:tc>
          <w:tcPr>
            <w:tcW w:w="8545" w:type="dxa"/>
          </w:tcPr>
          <w:p w14:paraId="2C8D9900" w14:textId="71791653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Oświetlenie zgodne z przepisami o ruchu drogowym i EN 1501-1 – oświetlenie LED;</w:t>
            </w:r>
          </w:p>
        </w:tc>
        <w:tc>
          <w:tcPr>
            <w:tcW w:w="5602" w:type="dxa"/>
            <w:vAlign w:val="center"/>
          </w:tcPr>
          <w:p w14:paraId="4F336193" w14:textId="6D474877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0AD97E5C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6AE10576" w14:textId="060E89F2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12)</w:t>
            </w:r>
          </w:p>
        </w:tc>
        <w:tc>
          <w:tcPr>
            <w:tcW w:w="8545" w:type="dxa"/>
          </w:tcPr>
          <w:p w14:paraId="559B7D99" w14:textId="4D5A61D7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Oświetlenie koguty – z ocynkowanym koszem ochronnym lub z blachy nierdzewnej niemalowanej zamontowane z tyłu zabudowy, oświetlające obszar roboczy i odwłok – trzy lampy robocze (środek, lewa i prawa strona obszaru);</w:t>
            </w:r>
          </w:p>
        </w:tc>
        <w:tc>
          <w:tcPr>
            <w:tcW w:w="5602" w:type="dxa"/>
            <w:vAlign w:val="center"/>
          </w:tcPr>
          <w:p w14:paraId="492E28A1" w14:textId="62B3EDC5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1F5BFB9F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2F66F0B2" w14:textId="5F77AE62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13)</w:t>
            </w:r>
          </w:p>
        </w:tc>
        <w:tc>
          <w:tcPr>
            <w:tcW w:w="8545" w:type="dxa"/>
          </w:tcPr>
          <w:p w14:paraId="1B2CA45F" w14:textId="0FA4677A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Zabudowa gruntowana i lakierowana w kolorze RAL (biały) zgodnym z kolorem kabiny;</w:t>
            </w:r>
          </w:p>
        </w:tc>
        <w:tc>
          <w:tcPr>
            <w:tcW w:w="5602" w:type="dxa"/>
            <w:vAlign w:val="center"/>
          </w:tcPr>
          <w:p w14:paraId="1AAAA3D6" w14:textId="2BB5982D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0A6DA57A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2D9A713D" w14:textId="54AAC4E3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14)</w:t>
            </w:r>
          </w:p>
        </w:tc>
        <w:tc>
          <w:tcPr>
            <w:tcW w:w="8545" w:type="dxa"/>
          </w:tcPr>
          <w:p w14:paraId="18F6F559" w14:textId="31225F61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Oznakowanie ostrzegawcze: odblaskowe czerwono-białe zgodnie z DIN 30710, pasy znakujące, wyznaczające kontury pojazdu zgodnie z ECE R48;</w:t>
            </w:r>
          </w:p>
        </w:tc>
        <w:tc>
          <w:tcPr>
            <w:tcW w:w="5602" w:type="dxa"/>
            <w:vAlign w:val="center"/>
          </w:tcPr>
          <w:p w14:paraId="552F160C" w14:textId="709BC89E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7AA18209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689F53D5" w14:textId="2AEE3D7A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15)</w:t>
            </w:r>
          </w:p>
        </w:tc>
        <w:tc>
          <w:tcPr>
            <w:tcW w:w="8545" w:type="dxa"/>
          </w:tcPr>
          <w:p w14:paraId="435FF91B" w14:textId="0EB1DE96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Licznik godzin pracy;</w:t>
            </w:r>
          </w:p>
        </w:tc>
        <w:tc>
          <w:tcPr>
            <w:tcW w:w="5602" w:type="dxa"/>
            <w:vAlign w:val="center"/>
          </w:tcPr>
          <w:p w14:paraId="53E45BC5" w14:textId="236C402C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13968D9F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7458115C" w14:textId="565F60CD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16)</w:t>
            </w:r>
          </w:p>
        </w:tc>
        <w:tc>
          <w:tcPr>
            <w:tcW w:w="8545" w:type="dxa"/>
          </w:tcPr>
          <w:p w14:paraId="719EDD25" w14:textId="58B4EBDE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Możliwość wykonania autodiagnozy sprawności układu elektrycznego przez urządzenie znajdujące się w kabinie kierowcy;</w:t>
            </w:r>
          </w:p>
        </w:tc>
        <w:tc>
          <w:tcPr>
            <w:tcW w:w="5602" w:type="dxa"/>
            <w:vAlign w:val="center"/>
          </w:tcPr>
          <w:p w14:paraId="7696D5D7" w14:textId="0AE6ABAF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057F8B76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540AA338" w14:textId="4B2E1B63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17)</w:t>
            </w:r>
          </w:p>
        </w:tc>
        <w:tc>
          <w:tcPr>
            <w:tcW w:w="8545" w:type="dxa"/>
          </w:tcPr>
          <w:p w14:paraId="37248A2A" w14:textId="2FC99983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 xml:space="preserve">Zabudowa musi posiadać znak CE, parametry dotyczące skrzyni i wanny załadowczej według EN 1501-1 z </w:t>
            </w:r>
            <w:proofErr w:type="spellStart"/>
            <w:r w:rsidRPr="00A22E84">
              <w:rPr>
                <w:rFonts w:cstheme="minorHAnsi"/>
                <w:sz w:val="24"/>
                <w:szCs w:val="24"/>
              </w:rPr>
              <w:t>późn</w:t>
            </w:r>
            <w:proofErr w:type="spellEnd"/>
            <w:r w:rsidRPr="00A22E84">
              <w:rPr>
                <w:rFonts w:cstheme="minorHAnsi"/>
                <w:sz w:val="24"/>
                <w:szCs w:val="24"/>
              </w:rPr>
              <w:t>. zmianami;</w:t>
            </w:r>
          </w:p>
        </w:tc>
        <w:tc>
          <w:tcPr>
            <w:tcW w:w="5602" w:type="dxa"/>
            <w:vAlign w:val="center"/>
          </w:tcPr>
          <w:p w14:paraId="0FD5508B" w14:textId="4E5507EE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163B383C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329E1178" w14:textId="51179214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18)</w:t>
            </w:r>
          </w:p>
        </w:tc>
        <w:tc>
          <w:tcPr>
            <w:tcW w:w="8545" w:type="dxa"/>
          </w:tcPr>
          <w:p w14:paraId="7510EA4E" w14:textId="17B80DEF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Uchwyt na szuflę i miotłę (pomiędzy kabiną a zabudową);</w:t>
            </w:r>
          </w:p>
        </w:tc>
        <w:tc>
          <w:tcPr>
            <w:tcW w:w="5602" w:type="dxa"/>
            <w:vAlign w:val="center"/>
          </w:tcPr>
          <w:p w14:paraId="24F997A4" w14:textId="2F1E0782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3AE4AC05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532C1C87" w14:textId="14731C5F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19)</w:t>
            </w:r>
          </w:p>
        </w:tc>
        <w:tc>
          <w:tcPr>
            <w:tcW w:w="8545" w:type="dxa"/>
          </w:tcPr>
          <w:p w14:paraId="5E4F59C2" w14:textId="0AFB4F24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Układ centralnego smarowania obsługujący wszystkie punkty smarne podwozia i zabudowy na smar stały z równoległym rozprowadzaniem do punktów smarnych; zbiornik na smar do centralnego smarowania w miejscu łatwo dostępnym;</w:t>
            </w:r>
          </w:p>
        </w:tc>
        <w:tc>
          <w:tcPr>
            <w:tcW w:w="5602" w:type="dxa"/>
            <w:vAlign w:val="center"/>
          </w:tcPr>
          <w:p w14:paraId="253344D7" w14:textId="2E12DC19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7199859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131B24DE" w14:textId="755B8BF6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20)</w:t>
            </w:r>
          </w:p>
        </w:tc>
        <w:tc>
          <w:tcPr>
            <w:tcW w:w="8545" w:type="dxa"/>
          </w:tcPr>
          <w:p w14:paraId="13621AF7" w14:textId="6617BCDE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Kamera umieszczona w tylnej części pojazdu (odwłok), monitor umieszczony w kabinie;</w:t>
            </w:r>
          </w:p>
        </w:tc>
        <w:tc>
          <w:tcPr>
            <w:tcW w:w="5602" w:type="dxa"/>
            <w:vAlign w:val="center"/>
          </w:tcPr>
          <w:p w14:paraId="35B11FB1" w14:textId="249264B4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2924345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447CFF95" w14:textId="6F2786A6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21)</w:t>
            </w:r>
          </w:p>
        </w:tc>
        <w:tc>
          <w:tcPr>
            <w:tcW w:w="8545" w:type="dxa"/>
          </w:tcPr>
          <w:p w14:paraId="0A65C37C" w14:textId="37B5719B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Wbudowany zbiornik na ocieki ze skrzyni ładunkowej o poj. 150 dm</w:t>
            </w:r>
            <w:r w:rsidRPr="00A22E84">
              <w:rPr>
                <w:rFonts w:cstheme="minorHAnsi"/>
                <w:sz w:val="24"/>
                <w:szCs w:val="24"/>
                <w:vertAlign w:val="superscript"/>
              </w:rPr>
              <w:t xml:space="preserve">3 </w:t>
            </w:r>
            <w:r w:rsidRPr="00A22E84">
              <w:rPr>
                <w:rFonts w:cstheme="minorHAnsi"/>
                <w:sz w:val="24"/>
                <w:szCs w:val="24"/>
              </w:rPr>
              <w:t>ze stali nierdzewnej wraz z króćcem odpływowym z prawej strony zabudowy;</w:t>
            </w:r>
          </w:p>
        </w:tc>
        <w:tc>
          <w:tcPr>
            <w:tcW w:w="5602" w:type="dxa"/>
            <w:vAlign w:val="center"/>
          </w:tcPr>
          <w:p w14:paraId="7D09230A" w14:textId="1F2E1B05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070530F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65E6DDA1" w14:textId="4AB7EB76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22)</w:t>
            </w:r>
          </w:p>
        </w:tc>
        <w:tc>
          <w:tcPr>
            <w:tcW w:w="8545" w:type="dxa"/>
          </w:tcPr>
          <w:p w14:paraId="64D143DA" w14:textId="73525CBA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Króciec odpływowy do odcieków w wannie załadowczej z prawej strony wanny;</w:t>
            </w:r>
          </w:p>
        </w:tc>
        <w:tc>
          <w:tcPr>
            <w:tcW w:w="5602" w:type="dxa"/>
            <w:vAlign w:val="center"/>
          </w:tcPr>
          <w:p w14:paraId="4B24DE48" w14:textId="46CF492F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6BE49155" w14:textId="77777777" w:rsidTr="00A22E84">
        <w:trPr>
          <w:trHeight w:val="273"/>
        </w:trPr>
        <w:tc>
          <w:tcPr>
            <w:tcW w:w="562" w:type="dxa"/>
            <w:vAlign w:val="center"/>
          </w:tcPr>
          <w:p w14:paraId="78ED1AD2" w14:textId="71CF3188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23)</w:t>
            </w:r>
          </w:p>
        </w:tc>
        <w:tc>
          <w:tcPr>
            <w:tcW w:w="8545" w:type="dxa"/>
          </w:tcPr>
          <w:p w14:paraId="3B2ADCEE" w14:textId="39BC46FA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Zbiornik do mycia rąk;</w:t>
            </w:r>
          </w:p>
        </w:tc>
        <w:tc>
          <w:tcPr>
            <w:tcW w:w="5602" w:type="dxa"/>
            <w:vAlign w:val="center"/>
          </w:tcPr>
          <w:p w14:paraId="766A6D00" w14:textId="19377D06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25F2D32F" w14:textId="3379C2AE" w:rsidTr="00A22E84">
        <w:trPr>
          <w:trHeight w:val="273"/>
        </w:trPr>
        <w:tc>
          <w:tcPr>
            <w:tcW w:w="562" w:type="dxa"/>
            <w:vAlign w:val="center"/>
          </w:tcPr>
          <w:p w14:paraId="27435605" w14:textId="103AB83B" w:rsidR="00A22E84" w:rsidRPr="00A22E84" w:rsidRDefault="00370100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24)</w:t>
            </w:r>
          </w:p>
        </w:tc>
        <w:tc>
          <w:tcPr>
            <w:tcW w:w="8545" w:type="dxa"/>
          </w:tcPr>
          <w:p w14:paraId="5D47C8E5" w14:textId="06FBC4F5" w:rsidR="00A22E84" w:rsidRPr="00A22E84" w:rsidRDefault="00A22E84" w:rsidP="00A22E84">
            <w:pPr>
              <w:rPr>
                <w:rFonts w:cstheme="minorHAnsi"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Wyposażenie w zamykaną skrzynkę na worki do gromadzenia odpadów montowaną na zewnątrz pojazdu (wymiary: 60 cm x 45 cm x 30 cm);</w:t>
            </w:r>
          </w:p>
        </w:tc>
        <w:tc>
          <w:tcPr>
            <w:tcW w:w="5602" w:type="dxa"/>
            <w:vAlign w:val="center"/>
          </w:tcPr>
          <w:p w14:paraId="0742A7B7" w14:textId="00C406B5" w:rsidR="00A22E84" w:rsidRPr="00A22E84" w:rsidRDefault="00A22E84" w:rsidP="00A22E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  <w:tr w:rsidR="00A22E84" w:rsidRPr="00A22E84" w14:paraId="1EFA3B3D" w14:textId="4C2B8FC8" w:rsidTr="00A22E84">
        <w:trPr>
          <w:trHeight w:val="273"/>
        </w:trPr>
        <w:tc>
          <w:tcPr>
            <w:tcW w:w="562" w:type="dxa"/>
            <w:vAlign w:val="center"/>
          </w:tcPr>
          <w:p w14:paraId="6F9C6B51" w14:textId="4A15C8C8" w:rsidR="00A22E84" w:rsidRPr="00370100" w:rsidRDefault="00370100" w:rsidP="00A22E84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370100">
              <w:rPr>
                <w:rFonts w:cstheme="minorHAnsi"/>
                <w:bCs/>
                <w:sz w:val="24"/>
                <w:szCs w:val="24"/>
              </w:rPr>
              <w:t>25)</w:t>
            </w:r>
          </w:p>
        </w:tc>
        <w:tc>
          <w:tcPr>
            <w:tcW w:w="8545" w:type="dxa"/>
          </w:tcPr>
          <w:p w14:paraId="5ECDF9EF" w14:textId="03BFA035" w:rsidR="00A22E84" w:rsidRPr="00A22E84" w:rsidRDefault="00A22E84" w:rsidP="00A22E84">
            <w:pPr>
              <w:rPr>
                <w:rFonts w:cstheme="minorHAnsi"/>
                <w:b/>
                <w:sz w:val="24"/>
                <w:szCs w:val="24"/>
              </w:rPr>
            </w:pPr>
            <w:r w:rsidRPr="00A22E84">
              <w:rPr>
                <w:rFonts w:cstheme="minorHAnsi"/>
                <w:sz w:val="24"/>
                <w:szCs w:val="24"/>
              </w:rPr>
              <w:t>Wyposażenie w skrzynkę narzędziową zamykaną, montowaną na zewnątrz pojazdu.</w:t>
            </w:r>
          </w:p>
        </w:tc>
        <w:tc>
          <w:tcPr>
            <w:tcW w:w="5602" w:type="dxa"/>
            <w:vAlign w:val="center"/>
          </w:tcPr>
          <w:p w14:paraId="71C20ADC" w14:textId="7B41F1B7" w:rsidR="00A22E84" w:rsidRPr="00A22E84" w:rsidRDefault="00A22E84" w:rsidP="00A22E8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27325">
              <w:rPr>
                <w:rFonts w:cstheme="minorHAnsi"/>
                <w:sz w:val="24"/>
                <w:szCs w:val="24"/>
              </w:rPr>
              <w:t>spełnia/ nie spełnia*</w:t>
            </w:r>
          </w:p>
        </w:tc>
      </w:tr>
    </w:tbl>
    <w:p w14:paraId="4FEB18BB" w14:textId="15FA49CB" w:rsidR="006E4AFF" w:rsidRPr="00A22E84" w:rsidRDefault="006E4AFF">
      <w:pPr>
        <w:rPr>
          <w:rFonts w:cstheme="minorHAnsi"/>
          <w:color w:val="FF0000"/>
          <w:sz w:val="24"/>
          <w:szCs w:val="24"/>
        </w:rPr>
      </w:pPr>
    </w:p>
    <w:p w14:paraId="1B561AE6" w14:textId="209C816A" w:rsidR="00306FB1" w:rsidRPr="00A22E84" w:rsidRDefault="00A22E84">
      <w:pPr>
        <w:rPr>
          <w:rFonts w:cstheme="minorHAnsi"/>
          <w:b/>
          <w:bCs/>
          <w:sz w:val="24"/>
          <w:szCs w:val="24"/>
        </w:rPr>
      </w:pPr>
      <w:r w:rsidRPr="00A22E84">
        <w:rPr>
          <w:rFonts w:cstheme="minorHAnsi"/>
          <w:b/>
          <w:bCs/>
          <w:sz w:val="24"/>
          <w:szCs w:val="24"/>
        </w:rPr>
        <w:t>*niewłaściwe skreślić</w:t>
      </w:r>
    </w:p>
    <w:p w14:paraId="6C3AB95C" w14:textId="77777777" w:rsidR="00306FB1" w:rsidRPr="00306FB1" w:rsidRDefault="00306FB1" w:rsidP="00306FB1">
      <w:pPr>
        <w:spacing w:after="0" w:line="240" w:lineRule="auto"/>
        <w:ind w:left="4956" w:hanging="96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06FB1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...................................................................</w:t>
      </w:r>
    </w:p>
    <w:p w14:paraId="23E5E620" w14:textId="77777777" w:rsidR="00306FB1" w:rsidRPr="00306FB1" w:rsidRDefault="00306FB1" w:rsidP="00306FB1">
      <w:pPr>
        <w:spacing w:after="0" w:line="240" w:lineRule="auto"/>
        <w:ind w:left="4680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306FB1">
        <w:rPr>
          <w:rFonts w:eastAsia="Times New Roman" w:cstheme="minorHAnsi"/>
          <w:kern w:val="0"/>
          <w:lang w:eastAsia="pl-PL"/>
          <w14:ligatures w14:val="none"/>
        </w:rPr>
        <w:t>(dokument należy opatrzyć podpisem kwalifikowanym lub podpisem zaufanym albo podpisem osobistym, osoby uprawnionej do reprezentowania Wykonawcy)</w:t>
      </w:r>
    </w:p>
    <w:p w14:paraId="68C0F4B0" w14:textId="77777777" w:rsidR="00306FB1" w:rsidRPr="00A22E84" w:rsidRDefault="00306FB1">
      <w:pPr>
        <w:rPr>
          <w:rFonts w:cstheme="minorHAnsi"/>
          <w:color w:val="FF0000"/>
          <w:sz w:val="24"/>
          <w:szCs w:val="24"/>
        </w:rPr>
      </w:pPr>
    </w:p>
    <w:sectPr w:rsidR="00306FB1" w:rsidRPr="00A22E84" w:rsidSect="00B835C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F694A" w14:textId="77777777" w:rsidR="004B2ECC" w:rsidRDefault="004B2ECC" w:rsidP="00C2745D">
      <w:pPr>
        <w:spacing w:after="0" w:line="240" w:lineRule="auto"/>
      </w:pPr>
      <w:r>
        <w:separator/>
      </w:r>
    </w:p>
  </w:endnote>
  <w:endnote w:type="continuationSeparator" w:id="0">
    <w:p w14:paraId="7C4ECA96" w14:textId="77777777" w:rsidR="004B2ECC" w:rsidRDefault="004B2ECC" w:rsidP="00C27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EBAFF" w14:textId="77777777" w:rsidR="004B2ECC" w:rsidRDefault="004B2ECC" w:rsidP="00C2745D">
      <w:pPr>
        <w:spacing w:after="0" w:line="240" w:lineRule="auto"/>
      </w:pPr>
      <w:r>
        <w:separator/>
      </w:r>
    </w:p>
  </w:footnote>
  <w:footnote w:type="continuationSeparator" w:id="0">
    <w:p w14:paraId="464F9063" w14:textId="77777777" w:rsidR="004B2ECC" w:rsidRDefault="004B2ECC" w:rsidP="00C27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0606" w14:textId="414EBBFA" w:rsidR="00C2745D" w:rsidRDefault="00C2745D" w:rsidP="00C2745D">
    <w:pPr>
      <w:pStyle w:val="Nagwek"/>
      <w:jc w:val="right"/>
    </w:pPr>
    <w:r w:rsidRPr="00C2745D">
      <w:t xml:space="preserve">Załącznik nr </w:t>
    </w:r>
    <w:r w:rsidR="00B835C9">
      <w:t>B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89F"/>
    <w:multiLevelType w:val="hybridMultilevel"/>
    <w:tmpl w:val="1DF0D164"/>
    <w:lvl w:ilvl="0" w:tplc="A2F620F2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CA70278"/>
    <w:multiLevelType w:val="hybridMultilevel"/>
    <w:tmpl w:val="E4D8CAFA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25915AD"/>
    <w:multiLevelType w:val="hybridMultilevel"/>
    <w:tmpl w:val="98C0682E"/>
    <w:lvl w:ilvl="0" w:tplc="A2F620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1004F3"/>
    <w:multiLevelType w:val="hybridMultilevel"/>
    <w:tmpl w:val="2B78FED4"/>
    <w:lvl w:ilvl="0" w:tplc="D25A78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FC3815"/>
    <w:multiLevelType w:val="hybridMultilevel"/>
    <w:tmpl w:val="76AE82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FD4D50"/>
    <w:multiLevelType w:val="hybridMultilevel"/>
    <w:tmpl w:val="52B43508"/>
    <w:lvl w:ilvl="0" w:tplc="A2F620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606B74"/>
    <w:multiLevelType w:val="hybridMultilevel"/>
    <w:tmpl w:val="376A2D58"/>
    <w:lvl w:ilvl="0" w:tplc="A2F620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8E72DC"/>
    <w:multiLevelType w:val="hybridMultilevel"/>
    <w:tmpl w:val="5A167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46371"/>
    <w:multiLevelType w:val="hybridMultilevel"/>
    <w:tmpl w:val="11509DAC"/>
    <w:lvl w:ilvl="0" w:tplc="D25A78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B1671"/>
    <w:multiLevelType w:val="hybridMultilevel"/>
    <w:tmpl w:val="65329D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AC7749"/>
    <w:multiLevelType w:val="hybridMultilevel"/>
    <w:tmpl w:val="209E9F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4B20D4"/>
    <w:multiLevelType w:val="hybridMultilevel"/>
    <w:tmpl w:val="522A8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35230"/>
    <w:multiLevelType w:val="hybridMultilevel"/>
    <w:tmpl w:val="87B226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147326">
    <w:abstractNumId w:val="10"/>
  </w:num>
  <w:num w:numId="2" w16cid:durableId="328292717">
    <w:abstractNumId w:val="9"/>
  </w:num>
  <w:num w:numId="3" w16cid:durableId="1065445608">
    <w:abstractNumId w:val="11"/>
  </w:num>
  <w:num w:numId="4" w16cid:durableId="1643271474">
    <w:abstractNumId w:val="4"/>
  </w:num>
  <w:num w:numId="5" w16cid:durableId="1091657635">
    <w:abstractNumId w:val="1"/>
  </w:num>
  <w:num w:numId="6" w16cid:durableId="183129043">
    <w:abstractNumId w:val="12"/>
  </w:num>
  <w:num w:numId="7" w16cid:durableId="966737580">
    <w:abstractNumId w:val="7"/>
  </w:num>
  <w:num w:numId="8" w16cid:durableId="1933976235">
    <w:abstractNumId w:val="5"/>
  </w:num>
  <w:num w:numId="9" w16cid:durableId="1606234640">
    <w:abstractNumId w:val="6"/>
  </w:num>
  <w:num w:numId="10" w16cid:durableId="461772777">
    <w:abstractNumId w:val="0"/>
  </w:num>
  <w:num w:numId="11" w16cid:durableId="88670885">
    <w:abstractNumId w:val="2"/>
  </w:num>
  <w:num w:numId="12" w16cid:durableId="754324500">
    <w:abstractNumId w:val="8"/>
  </w:num>
  <w:num w:numId="13" w16cid:durableId="887645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C55"/>
    <w:rsid w:val="000261B7"/>
    <w:rsid w:val="00034E3F"/>
    <w:rsid w:val="00051D69"/>
    <w:rsid w:val="000542BE"/>
    <w:rsid w:val="00070295"/>
    <w:rsid w:val="00076048"/>
    <w:rsid w:val="00084882"/>
    <w:rsid w:val="000877D0"/>
    <w:rsid w:val="00097EB3"/>
    <w:rsid w:val="000E55C9"/>
    <w:rsid w:val="000F5834"/>
    <w:rsid w:val="00110A09"/>
    <w:rsid w:val="0012191B"/>
    <w:rsid w:val="001224AB"/>
    <w:rsid w:val="001272E6"/>
    <w:rsid w:val="00142A08"/>
    <w:rsid w:val="00150A23"/>
    <w:rsid w:val="001534F3"/>
    <w:rsid w:val="00153E22"/>
    <w:rsid w:val="00165AAC"/>
    <w:rsid w:val="0018439A"/>
    <w:rsid w:val="0019594D"/>
    <w:rsid w:val="001E04AC"/>
    <w:rsid w:val="001F0AD6"/>
    <w:rsid w:val="001F11CB"/>
    <w:rsid w:val="001F3C49"/>
    <w:rsid w:val="00201878"/>
    <w:rsid w:val="00216E76"/>
    <w:rsid w:val="00244685"/>
    <w:rsid w:val="002503E3"/>
    <w:rsid w:val="00267309"/>
    <w:rsid w:val="00274487"/>
    <w:rsid w:val="002841F5"/>
    <w:rsid w:val="002B3331"/>
    <w:rsid w:val="002B5F68"/>
    <w:rsid w:val="002C496C"/>
    <w:rsid w:val="002C7F74"/>
    <w:rsid w:val="002E46F3"/>
    <w:rsid w:val="002E6879"/>
    <w:rsid w:val="002F58EA"/>
    <w:rsid w:val="003015A6"/>
    <w:rsid w:val="00306FB1"/>
    <w:rsid w:val="003203F4"/>
    <w:rsid w:val="00347004"/>
    <w:rsid w:val="003507E3"/>
    <w:rsid w:val="00370100"/>
    <w:rsid w:val="00371AF0"/>
    <w:rsid w:val="00381A09"/>
    <w:rsid w:val="00386162"/>
    <w:rsid w:val="003A395F"/>
    <w:rsid w:val="00413F02"/>
    <w:rsid w:val="00420553"/>
    <w:rsid w:val="00430D91"/>
    <w:rsid w:val="00432EBC"/>
    <w:rsid w:val="0045241B"/>
    <w:rsid w:val="004567A5"/>
    <w:rsid w:val="004578EA"/>
    <w:rsid w:val="00465CA9"/>
    <w:rsid w:val="00466BCD"/>
    <w:rsid w:val="00466D20"/>
    <w:rsid w:val="004674E7"/>
    <w:rsid w:val="00470101"/>
    <w:rsid w:val="00470244"/>
    <w:rsid w:val="00481EA5"/>
    <w:rsid w:val="004934B1"/>
    <w:rsid w:val="004942AD"/>
    <w:rsid w:val="004A0595"/>
    <w:rsid w:val="004A3F8F"/>
    <w:rsid w:val="004B2ECC"/>
    <w:rsid w:val="004B63BC"/>
    <w:rsid w:val="004B6CB2"/>
    <w:rsid w:val="004D12D6"/>
    <w:rsid w:val="004D542A"/>
    <w:rsid w:val="004E54F4"/>
    <w:rsid w:val="004F5DCF"/>
    <w:rsid w:val="004F7E29"/>
    <w:rsid w:val="0050002A"/>
    <w:rsid w:val="005066D3"/>
    <w:rsid w:val="00513E6A"/>
    <w:rsid w:val="00521885"/>
    <w:rsid w:val="0053082A"/>
    <w:rsid w:val="00550714"/>
    <w:rsid w:val="005573D2"/>
    <w:rsid w:val="00564BC1"/>
    <w:rsid w:val="0059348E"/>
    <w:rsid w:val="00593B00"/>
    <w:rsid w:val="00597BB0"/>
    <w:rsid w:val="005F249B"/>
    <w:rsid w:val="00634F8B"/>
    <w:rsid w:val="00655F07"/>
    <w:rsid w:val="00661A9F"/>
    <w:rsid w:val="00683883"/>
    <w:rsid w:val="006A5361"/>
    <w:rsid w:val="006D23D1"/>
    <w:rsid w:val="006D3893"/>
    <w:rsid w:val="006D7979"/>
    <w:rsid w:val="006E4AFF"/>
    <w:rsid w:val="006F0E9B"/>
    <w:rsid w:val="006F4AF1"/>
    <w:rsid w:val="00710FE2"/>
    <w:rsid w:val="00727E6B"/>
    <w:rsid w:val="00730C6B"/>
    <w:rsid w:val="00731F73"/>
    <w:rsid w:val="00741B8D"/>
    <w:rsid w:val="00742EEC"/>
    <w:rsid w:val="007601DD"/>
    <w:rsid w:val="00763E0E"/>
    <w:rsid w:val="00767644"/>
    <w:rsid w:val="00774056"/>
    <w:rsid w:val="00776902"/>
    <w:rsid w:val="00786A66"/>
    <w:rsid w:val="00791396"/>
    <w:rsid w:val="00791D76"/>
    <w:rsid w:val="007947C0"/>
    <w:rsid w:val="007952C8"/>
    <w:rsid w:val="007A53EA"/>
    <w:rsid w:val="007D4C61"/>
    <w:rsid w:val="007E170C"/>
    <w:rsid w:val="00800C8F"/>
    <w:rsid w:val="00801C54"/>
    <w:rsid w:val="00815700"/>
    <w:rsid w:val="00821890"/>
    <w:rsid w:val="00826FA3"/>
    <w:rsid w:val="0086316C"/>
    <w:rsid w:val="00867F93"/>
    <w:rsid w:val="0087633C"/>
    <w:rsid w:val="00893549"/>
    <w:rsid w:val="0089471E"/>
    <w:rsid w:val="008A1719"/>
    <w:rsid w:val="008C1C3B"/>
    <w:rsid w:val="008C4A2A"/>
    <w:rsid w:val="008E088A"/>
    <w:rsid w:val="008E51CC"/>
    <w:rsid w:val="008E6AE7"/>
    <w:rsid w:val="008E76C4"/>
    <w:rsid w:val="008F3A53"/>
    <w:rsid w:val="0090408C"/>
    <w:rsid w:val="00904892"/>
    <w:rsid w:val="00913DDE"/>
    <w:rsid w:val="00931C55"/>
    <w:rsid w:val="00936569"/>
    <w:rsid w:val="00964CFE"/>
    <w:rsid w:val="009A4676"/>
    <w:rsid w:val="009B45D0"/>
    <w:rsid w:val="009B4920"/>
    <w:rsid w:val="009E1B5A"/>
    <w:rsid w:val="00A22E84"/>
    <w:rsid w:val="00A3540B"/>
    <w:rsid w:val="00A557B3"/>
    <w:rsid w:val="00A64969"/>
    <w:rsid w:val="00A66ECC"/>
    <w:rsid w:val="00A71A60"/>
    <w:rsid w:val="00A9593E"/>
    <w:rsid w:val="00A95A1D"/>
    <w:rsid w:val="00AA131F"/>
    <w:rsid w:val="00AB7D64"/>
    <w:rsid w:val="00AE02AC"/>
    <w:rsid w:val="00AF4F81"/>
    <w:rsid w:val="00AF53DB"/>
    <w:rsid w:val="00B056B6"/>
    <w:rsid w:val="00B20A7B"/>
    <w:rsid w:val="00B345D4"/>
    <w:rsid w:val="00B3608F"/>
    <w:rsid w:val="00B47CA7"/>
    <w:rsid w:val="00B73787"/>
    <w:rsid w:val="00B74D67"/>
    <w:rsid w:val="00B74D8F"/>
    <w:rsid w:val="00B77CC5"/>
    <w:rsid w:val="00B835C9"/>
    <w:rsid w:val="00B968DA"/>
    <w:rsid w:val="00B97B34"/>
    <w:rsid w:val="00BA59CA"/>
    <w:rsid w:val="00BE0C3F"/>
    <w:rsid w:val="00BF4DF3"/>
    <w:rsid w:val="00C061CF"/>
    <w:rsid w:val="00C174C2"/>
    <w:rsid w:val="00C2745D"/>
    <w:rsid w:val="00C50DE5"/>
    <w:rsid w:val="00C5593E"/>
    <w:rsid w:val="00C85150"/>
    <w:rsid w:val="00C8660F"/>
    <w:rsid w:val="00CD0FD3"/>
    <w:rsid w:val="00D03B0D"/>
    <w:rsid w:val="00D136E2"/>
    <w:rsid w:val="00D232EA"/>
    <w:rsid w:val="00D30558"/>
    <w:rsid w:val="00D423D1"/>
    <w:rsid w:val="00D6243A"/>
    <w:rsid w:val="00D721F4"/>
    <w:rsid w:val="00D847B0"/>
    <w:rsid w:val="00D94302"/>
    <w:rsid w:val="00DC0A53"/>
    <w:rsid w:val="00DE3EE1"/>
    <w:rsid w:val="00E11456"/>
    <w:rsid w:val="00E16A86"/>
    <w:rsid w:val="00E21024"/>
    <w:rsid w:val="00E46AF5"/>
    <w:rsid w:val="00E54561"/>
    <w:rsid w:val="00E55570"/>
    <w:rsid w:val="00E645F7"/>
    <w:rsid w:val="00E674BB"/>
    <w:rsid w:val="00E85B52"/>
    <w:rsid w:val="00EC0C79"/>
    <w:rsid w:val="00ED01AC"/>
    <w:rsid w:val="00ED447D"/>
    <w:rsid w:val="00EE046D"/>
    <w:rsid w:val="00F04337"/>
    <w:rsid w:val="00F05BD0"/>
    <w:rsid w:val="00F17610"/>
    <w:rsid w:val="00F46EB7"/>
    <w:rsid w:val="00F51A5D"/>
    <w:rsid w:val="00F5278C"/>
    <w:rsid w:val="00F63AFF"/>
    <w:rsid w:val="00FE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1D2E4"/>
  <w15:docId w15:val="{A59E5BCE-48FA-4228-B10E-06CF080B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4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A395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27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45D"/>
  </w:style>
  <w:style w:type="paragraph" w:styleId="Stopka">
    <w:name w:val="footer"/>
    <w:basedOn w:val="Normalny"/>
    <w:link w:val="StopkaZnak"/>
    <w:uiPriority w:val="99"/>
    <w:unhideWhenUsed/>
    <w:rsid w:val="00C27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E1278-DA8D-4FDB-8571-23BD6582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6</Pages>
  <Words>1466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ekotas</dc:creator>
  <cp:lastModifiedBy>Daria Starosta (311083)</cp:lastModifiedBy>
  <cp:revision>61</cp:revision>
  <cp:lastPrinted>2023-04-28T05:05:00Z</cp:lastPrinted>
  <dcterms:created xsi:type="dcterms:W3CDTF">2023-04-20T10:16:00Z</dcterms:created>
  <dcterms:modified xsi:type="dcterms:W3CDTF">2026-04-22T20:02:00Z</dcterms:modified>
</cp:coreProperties>
</file>