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367" w:rsidRDefault="00610367">
      <w:pPr>
        <w:keepNext/>
        <w:spacing w:after="0" w:line="276" w:lineRule="auto"/>
        <w:jc w:val="center"/>
        <w:outlineLvl w:val="0"/>
        <w:rPr>
          <w:rFonts w:ascii="Verdana" w:hAnsi="Verdana" w:cs="Arial"/>
          <w:b/>
          <w:bCs/>
          <w:sz w:val="21"/>
          <w:szCs w:val="21"/>
          <w:lang w:eastAsia="pl-PL"/>
        </w:rPr>
      </w:pPr>
    </w:p>
    <w:p w:rsidR="00610367" w:rsidRDefault="00814C1D">
      <w:pPr>
        <w:keepNext/>
        <w:spacing w:after="0" w:line="276" w:lineRule="auto"/>
        <w:jc w:val="center"/>
        <w:outlineLvl w:val="0"/>
        <w:rPr>
          <w:rFonts w:ascii="Verdana" w:hAnsi="Verdana"/>
          <w:sz w:val="21"/>
          <w:szCs w:val="21"/>
        </w:rPr>
      </w:pPr>
      <w:r>
        <w:rPr>
          <w:rFonts w:ascii="Verdana" w:hAnsi="Verdana" w:cs="Arial"/>
          <w:b/>
          <w:bCs/>
          <w:sz w:val="21"/>
          <w:szCs w:val="21"/>
          <w:lang w:eastAsia="pl-PL"/>
        </w:rPr>
        <w:t>SPECYFIKACJA WARUNKÓW ZAMÓWIENIA</w:t>
      </w:r>
    </w:p>
    <w:p w:rsidR="00610367" w:rsidRDefault="00814C1D">
      <w:pPr>
        <w:spacing w:after="0" w:line="276" w:lineRule="auto"/>
        <w:jc w:val="center"/>
        <w:rPr>
          <w:rFonts w:ascii="Verdana" w:hAnsi="Verdana"/>
          <w:sz w:val="21"/>
          <w:szCs w:val="21"/>
        </w:rPr>
      </w:pPr>
      <w:r>
        <w:rPr>
          <w:rFonts w:ascii="Verdana" w:hAnsi="Verdana" w:cs="Arial"/>
          <w:sz w:val="21"/>
          <w:szCs w:val="21"/>
          <w:lang w:eastAsia="pl-PL"/>
        </w:rPr>
        <w:t>zwana dalej specyfikacją</w:t>
      </w:r>
    </w:p>
    <w:p w:rsidR="00610367" w:rsidRDefault="00610367">
      <w:pPr>
        <w:spacing w:after="0" w:line="276" w:lineRule="auto"/>
        <w:jc w:val="center"/>
        <w:rPr>
          <w:rFonts w:ascii="Verdana" w:hAnsi="Verdana" w:cs="Arial"/>
          <w:sz w:val="21"/>
          <w:szCs w:val="21"/>
          <w:lang w:eastAsia="pl-PL"/>
        </w:rPr>
      </w:pPr>
    </w:p>
    <w:p w:rsidR="00610367" w:rsidRDefault="00610367">
      <w:pPr>
        <w:spacing w:after="0" w:line="276" w:lineRule="auto"/>
        <w:jc w:val="both"/>
        <w:rPr>
          <w:rFonts w:ascii="Verdana" w:hAnsi="Verdana" w:cs="Arial"/>
          <w:sz w:val="21"/>
          <w:szCs w:val="21"/>
          <w:lang w:eastAsia="pl-PL"/>
        </w:rPr>
      </w:pPr>
    </w:p>
    <w:p w:rsidR="00610367" w:rsidRDefault="00814C1D">
      <w:pPr>
        <w:tabs>
          <w:tab w:val="left" w:pos="284"/>
        </w:tabs>
        <w:spacing w:after="0" w:line="276" w:lineRule="auto"/>
        <w:jc w:val="both"/>
        <w:rPr>
          <w:rFonts w:ascii="Verdana" w:hAnsi="Verdana"/>
          <w:sz w:val="21"/>
          <w:szCs w:val="21"/>
        </w:rPr>
      </w:pPr>
      <w:r>
        <w:rPr>
          <w:rFonts w:ascii="Verdana" w:hAnsi="Verdana" w:cs="Arial"/>
          <w:b/>
          <w:bCs/>
          <w:sz w:val="21"/>
          <w:szCs w:val="21"/>
          <w:lang w:eastAsia="pl-PL"/>
        </w:rPr>
        <w:t>1. </w:t>
      </w:r>
      <w:r>
        <w:rPr>
          <w:rFonts w:ascii="Verdana" w:hAnsi="Verdana" w:cs="Arial"/>
          <w:b/>
          <w:sz w:val="21"/>
          <w:szCs w:val="21"/>
        </w:rPr>
        <w:t>Nazwa oraz adres zamawiającego, numer telefonu, adres poczty elektronicznej oraz strony internetowej prowadzonego postępowania</w:t>
      </w:r>
    </w:p>
    <w:p w:rsidR="00610367" w:rsidRDefault="00610367">
      <w:pPr>
        <w:spacing w:after="0" w:line="276" w:lineRule="auto"/>
        <w:rPr>
          <w:rFonts w:ascii="Verdana" w:hAnsi="Verdana" w:cs="Arial"/>
          <w:b/>
          <w:bCs/>
          <w:smallCaps/>
          <w:sz w:val="21"/>
          <w:szCs w:val="21"/>
          <w:lang w:eastAsia="pl-PL"/>
        </w:rPr>
      </w:pPr>
    </w:p>
    <w:p w:rsidR="00610367" w:rsidRDefault="00814C1D">
      <w:pPr>
        <w:spacing w:after="0" w:line="276" w:lineRule="auto"/>
        <w:rPr>
          <w:rFonts w:ascii="Verdana" w:hAnsi="Verdana"/>
          <w:sz w:val="21"/>
          <w:szCs w:val="21"/>
        </w:rPr>
      </w:pPr>
      <w:r>
        <w:rPr>
          <w:rFonts w:ascii="Verdana" w:hAnsi="Verdana" w:cs="Arial"/>
          <w:b/>
          <w:bCs/>
          <w:smallCaps/>
          <w:sz w:val="21"/>
          <w:szCs w:val="21"/>
          <w:lang w:eastAsia="pl-PL"/>
        </w:rPr>
        <w:t xml:space="preserve">Szpital Wojewódzki im. Św. Łukasza SP ZOZ </w:t>
      </w:r>
    </w:p>
    <w:p w:rsidR="00610367" w:rsidRDefault="00814C1D">
      <w:pPr>
        <w:spacing w:after="0" w:line="276" w:lineRule="auto"/>
        <w:rPr>
          <w:rFonts w:ascii="Verdana" w:hAnsi="Verdana"/>
          <w:sz w:val="21"/>
          <w:szCs w:val="21"/>
        </w:rPr>
      </w:pPr>
      <w:r>
        <w:rPr>
          <w:rFonts w:ascii="Verdana" w:hAnsi="Verdana" w:cs="Arial"/>
          <w:b/>
          <w:bCs/>
          <w:sz w:val="21"/>
          <w:szCs w:val="21"/>
          <w:lang w:eastAsia="pl-PL"/>
        </w:rPr>
        <w:t>ul. Lwowska 178 a, 33-100 Tarnów</w:t>
      </w:r>
    </w:p>
    <w:p w:rsidR="00610367" w:rsidRDefault="00814C1D">
      <w:pPr>
        <w:spacing w:after="0" w:line="276" w:lineRule="auto"/>
        <w:rPr>
          <w:rFonts w:ascii="Verdana" w:hAnsi="Verdana"/>
          <w:sz w:val="21"/>
          <w:szCs w:val="21"/>
        </w:rPr>
      </w:pPr>
      <w:r>
        <w:rPr>
          <w:rFonts w:ascii="Verdana" w:hAnsi="Verdana" w:cs="Arial"/>
          <w:b/>
          <w:bCs/>
          <w:sz w:val="21"/>
          <w:szCs w:val="21"/>
          <w:lang w:eastAsia="pl-PL"/>
        </w:rPr>
        <w:t>NIP: 8732713732</w:t>
      </w:r>
    </w:p>
    <w:p w:rsidR="00610367" w:rsidRDefault="00814C1D">
      <w:pPr>
        <w:spacing w:after="0" w:line="276" w:lineRule="auto"/>
        <w:rPr>
          <w:rFonts w:ascii="Verdana" w:hAnsi="Verdana"/>
          <w:sz w:val="21"/>
          <w:szCs w:val="21"/>
        </w:rPr>
      </w:pPr>
      <w:r>
        <w:rPr>
          <w:rFonts w:ascii="Verdana" w:hAnsi="Verdana" w:cs="Arial"/>
          <w:b/>
          <w:bCs/>
          <w:sz w:val="21"/>
          <w:szCs w:val="21"/>
          <w:lang w:eastAsia="pl-PL"/>
        </w:rPr>
        <w:t>REGON: 850052740</w:t>
      </w:r>
    </w:p>
    <w:p w:rsidR="00610367" w:rsidRDefault="00814C1D">
      <w:pPr>
        <w:spacing w:after="0" w:line="276" w:lineRule="auto"/>
        <w:rPr>
          <w:rFonts w:ascii="Verdana" w:hAnsi="Verdana" w:cs="Arial"/>
          <w:b/>
          <w:bCs/>
          <w:sz w:val="21"/>
          <w:szCs w:val="21"/>
          <w:lang w:eastAsia="pl-PL"/>
        </w:rPr>
      </w:pPr>
      <w:r>
        <w:rPr>
          <w:rFonts w:ascii="Verdana" w:hAnsi="Verdana" w:cs="Arial"/>
          <w:b/>
          <w:bCs/>
          <w:sz w:val="21"/>
          <w:szCs w:val="21"/>
          <w:lang w:eastAsia="pl-PL"/>
        </w:rPr>
        <w:t>Numer telefonu 14 631 5000</w:t>
      </w:r>
    </w:p>
    <w:p w:rsidR="00610367" w:rsidRDefault="00610367">
      <w:pPr>
        <w:spacing w:after="0" w:line="276" w:lineRule="auto"/>
        <w:rPr>
          <w:rFonts w:ascii="Verdana" w:hAnsi="Verdana"/>
          <w:sz w:val="21"/>
          <w:szCs w:val="21"/>
        </w:rPr>
      </w:pPr>
    </w:p>
    <w:p w:rsidR="00610367" w:rsidRDefault="00814C1D">
      <w:pPr>
        <w:spacing w:after="0" w:line="276" w:lineRule="auto"/>
        <w:rPr>
          <w:rFonts w:ascii="Verdana" w:hAnsi="Verdana" w:cs="Arial"/>
          <w:b/>
          <w:bCs/>
          <w:sz w:val="21"/>
          <w:szCs w:val="21"/>
          <w:lang w:eastAsia="pl-PL"/>
        </w:rPr>
      </w:pPr>
      <w:r>
        <w:rPr>
          <w:rFonts w:ascii="Verdana" w:hAnsi="Verdana" w:cs="Arial"/>
          <w:sz w:val="21"/>
          <w:szCs w:val="21"/>
          <w:lang w:eastAsia="pl-PL"/>
        </w:rPr>
        <w:t>adres poczty elektronicznej</w:t>
      </w:r>
      <w:r>
        <w:rPr>
          <w:rFonts w:ascii="Verdana" w:hAnsi="Verdana" w:cs="Arial"/>
          <w:b/>
          <w:bCs/>
          <w:sz w:val="21"/>
          <w:szCs w:val="21"/>
          <w:lang w:eastAsia="pl-PL"/>
        </w:rPr>
        <w:t xml:space="preserve">  </w:t>
      </w:r>
      <w:hyperlink r:id="rId8">
        <w:r>
          <w:rPr>
            <w:rStyle w:val="Hipercze"/>
            <w:rFonts w:ascii="Verdana" w:hAnsi="Verdana" w:cs="Arial"/>
            <w:b/>
            <w:bCs/>
            <w:sz w:val="21"/>
            <w:szCs w:val="21"/>
            <w:lang w:eastAsia="pl-PL"/>
          </w:rPr>
          <w:t>sekretariat@lukasz.med.pl</w:t>
        </w:r>
      </w:hyperlink>
      <w:r>
        <w:rPr>
          <w:rFonts w:ascii="Verdana" w:hAnsi="Verdana" w:cs="Arial"/>
          <w:b/>
          <w:bCs/>
          <w:sz w:val="21"/>
          <w:szCs w:val="21"/>
          <w:lang w:eastAsia="pl-PL"/>
        </w:rPr>
        <w:t xml:space="preserve"> </w:t>
      </w:r>
    </w:p>
    <w:p w:rsidR="00610367" w:rsidRDefault="00610367">
      <w:pPr>
        <w:spacing w:after="0" w:line="276" w:lineRule="auto"/>
      </w:pPr>
    </w:p>
    <w:p w:rsidR="00610367" w:rsidRDefault="00814C1D">
      <w:pPr>
        <w:spacing w:after="0" w:line="276" w:lineRule="auto"/>
        <w:rPr>
          <w:rFonts w:ascii="Verdana" w:hAnsi="Verdana" w:cs="Arial"/>
          <w:b/>
          <w:bCs/>
          <w:sz w:val="21"/>
          <w:szCs w:val="21"/>
          <w:lang w:eastAsia="pl-PL"/>
        </w:rPr>
      </w:pPr>
      <w:r>
        <w:rPr>
          <w:rFonts w:ascii="Verdana" w:hAnsi="Verdana" w:cs="Arial"/>
          <w:sz w:val="21"/>
          <w:szCs w:val="21"/>
          <w:lang w:eastAsia="pl-PL"/>
        </w:rPr>
        <w:t>adres strony internetowej Zamawiającego</w:t>
      </w:r>
      <w:r>
        <w:rPr>
          <w:rFonts w:ascii="Verdana" w:hAnsi="Verdana" w:cs="Arial"/>
          <w:b/>
          <w:bCs/>
          <w:i/>
          <w:iCs/>
          <w:sz w:val="21"/>
          <w:szCs w:val="21"/>
          <w:lang w:eastAsia="pl-PL"/>
        </w:rPr>
        <w:t xml:space="preserve"> </w:t>
      </w:r>
      <w:r>
        <w:rPr>
          <w:rFonts w:ascii="Verdana" w:hAnsi="Verdana" w:cs="Arial"/>
          <w:b/>
          <w:bCs/>
          <w:sz w:val="21"/>
          <w:szCs w:val="21"/>
          <w:lang w:eastAsia="pl-PL"/>
        </w:rPr>
        <w:t xml:space="preserve">- </w:t>
      </w:r>
      <w:hyperlink r:id="rId9">
        <w:r>
          <w:rPr>
            <w:rStyle w:val="Hipercze"/>
            <w:rFonts w:ascii="Verdana" w:hAnsi="Verdana" w:cs="Arial"/>
            <w:sz w:val="21"/>
            <w:szCs w:val="21"/>
            <w:lang w:eastAsia="pl-PL"/>
          </w:rPr>
          <w:t>www.lukasz.med.pl</w:t>
        </w:r>
      </w:hyperlink>
      <w:r>
        <w:rPr>
          <w:rFonts w:ascii="Verdana" w:hAnsi="Verdana" w:cs="Arial"/>
          <w:b/>
          <w:bCs/>
          <w:sz w:val="21"/>
          <w:szCs w:val="21"/>
          <w:lang w:eastAsia="pl-PL"/>
        </w:rPr>
        <w:t xml:space="preserve"> </w:t>
      </w:r>
    </w:p>
    <w:p w:rsidR="00610367" w:rsidRDefault="00610367">
      <w:pPr>
        <w:spacing w:after="0" w:line="276" w:lineRule="auto"/>
      </w:pPr>
    </w:p>
    <w:p w:rsidR="00610367" w:rsidRDefault="00814C1D">
      <w:pPr>
        <w:rPr>
          <w:rFonts w:ascii="Verdana" w:hAnsi="Verdana" w:cs="Arial"/>
          <w:sz w:val="21"/>
          <w:szCs w:val="21"/>
          <w:lang w:eastAsia="pl-PL"/>
        </w:rPr>
      </w:pPr>
      <w:r>
        <w:rPr>
          <w:rFonts w:ascii="Verdana" w:hAnsi="Verdana" w:cs="Arial"/>
          <w:sz w:val="21"/>
          <w:szCs w:val="21"/>
          <w:lang w:eastAsia="pl-PL"/>
        </w:rPr>
        <w:t>adres strony internetowej prowadzonego postępowania -</w:t>
      </w:r>
      <w:r w:rsidR="00A07F3A" w:rsidRPr="00A07F3A">
        <w:rPr>
          <w:rFonts w:ascii="Arial" w:hAnsi="Arial" w:cs="Arial"/>
          <w:color w:val="666666"/>
          <w:sz w:val="19"/>
          <w:szCs w:val="19"/>
          <w:shd w:val="clear" w:color="auto" w:fill="FFFFFF"/>
        </w:rPr>
        <w:t xml:space="preserve">  </w:t>
      </w:r>
      <w:hyperlink r:id="rId10" w:history="1">
        <w:r w:rsidR="00261E98" w:rsidRPr="00261E98">
          <w:rPr>
            <w:rStyle w:val="Hipercze"/>
            <w:rFonts w:ascii="Arial" w:hAnsi="Arial" w:cs="Arial"/>
            <w:sz w:val="19"/>
            <w:szCs w:val="19"/>
            <w:shd w:val="clear" w:color="auto" w:fill="FFFFFF"/>
          </w:rPr>
          <w:t>https://platformazakupowa.pl/transakcja/1300392</w:t>
        </w:r>
      </w:hyperlink>
    </w:p>
    <w:p w:rsidR="00610367" w:rsidRDefault="00814C1D">
      <w:r>
        <w:rPr>
          <w:rFonts w:ascii="Verdana" w:hAnsi="Verdana" w:cs="Arial"/>
          <w:sz w:val="21"/>
          <w:szCs w:val="21"/>
          <w:lang w:eastAsia="pl-PL"/>
        </w:rPr>
        <w:t>Pod wskazanym wyżej adresem strony internetowej udostępniane będą zmiany i wyjaśnienia treści SWZ oraz inne dokumenty zamówienia bezpośrednio związane z postępowaniem o udzielenie zamówienia.</w:t>
      </w:r>
    </w:p>
    <w:p w:rsidR="00610367" w:rsidRDefault="00814C1D">
      <w:pPr>
        <w:spacing w:after="0" w:line="276" w:lineRule="auto"/>
      </w:pPr>
      <w:r>
        <w:rPr>
          <w:rFonts w:ascii="Verdana" w:hAnsi="Verdana" w:cs="Arial"/>
          <w:sz w:val="21"/>
          <w:szCs w:val="21"/>
          <w:lang w:eastAsia="pl-PL"/>
        </w:rPr>
        <w:t xml:space="preserve">adres poczty elektronicznej – </w:t>
      </w:r>
      <w:hyperlink r:id="rId11">
        <w:r>
          <w:rPr>
            <w:rStyle w:val="Hipercze"/>
            <w:rFonts w:ascii="Verdana" w:hAnsi="Verdana" w:cs="Arial"/>
            <w:sz w:val="21"/>
            <w:szCs w:val="21"/>
            <w:lang w:eastAsia="pl-PL"/>
          </w:rPr>
          <w:t>mjacher@lukasz.med.pl</w:t>
        </w:r>
      </w:hyperlink>
      <w:r>
        <w:rPr>
          <w:rFonts w:ascii="Verdana" w:hAnsi="Verdana" w:cs="Arial"/>
          <w:sz w:val="21"/>
          <w:szCs w:val="21"/>
          <w:lang w:eastAsia="pl-PL"/>
        </w:rPr>
        <w:t xml:space="preserve"> </w:t>
      </w:r>
    </w:p>
    <w:p w:rsidR="00610367" w:rsidRDefault="00814C1D">
      <w:pPr>
        <w:spacing w:after="0" w:line="276" w:lineRule="auto"/>
        <w:rPr>
          <w:rFonts w:ascii="Verdana" w:hAnsi="Verdana" w:cs="Arial"/>
          <w:sz w:val="21"/>
          <w:szCs w:val="21"/>
          <w:lang w:eastAsia="pl-PL"/>
        </w:rPr>
      </w:pPr>
      <w:r>
        <w:rPr>
          <w:rFonts w:ascii="Verdana" w:hAnsi="Verdana" w:cs="Arial"/>
          <w:sz w:val="21"/>
          <w:szCs w:val="21"/>
          <w:lang w:eastAsia="pl-PL"/>
        </w:rPr>
        <w:t>numer telefonu  - Dział Logistyki 14 6315 404</w:t>
      </w:r>
      <w:bookmarkStart w:id="0" w:name="_GoBack"/>
      <w:bookmarkEnd w:id="0"/>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2. Tryb udzielenia zamówienia</w:t>
      </w:r>
    </w:p>
    <w:p w:rsidR="00610367" w:rsidRDefault="00814C1D">
      <w:pPr>
        <w:spacing w:after="0" w:line="276" w:lineRule="auto"/>
        <w:jc w:val="both"/>
        <w:rPr>
          <w:rFonts w:ascii="Verdana" w:hAnsi="Verdana"/>
          <w:sz w:val="21"/>
          <w:szCs w:val="21"/>
        </w:rPr>
      </w:pPr>
      <w:r>
        <w:rPr>
          <w:rFonts w:ascii="Verdana" w:hAnsi="Verdana" w:cs="Arial"/>
          <w:sz w:val="21"/>
          <w:szCs w:val="21"/>
          <w:lang w:eastAsia="pl-PL"/>
        </w:rPr>
        <w:t>Zamówienie publiczne udzielane jest zgodnie z ustawą z dnia 11 września 2019 r. - Prawo zamówień publicznych (</w:t>
      </w:r>
      <w:r>
        <w:rPr>
          <w:rFonts w:ascii="Verdana" w:hAnsi="Verdana" w:cs="Arial"/>
          <w:spacing w:val="2"/>
          <w:kern w:val="2"/>
          <w:sz w:val="21"/>
          <w:szCs w:val="21"/>
          <w:lang w:eastAsia="hi-IN" w:bidi="hi-IN"/>
        </w:rPr>
        <w:t xml:space="preserve">tekst jednolity </w:t>
      </w:r>
      <w:r>
        <w:rPr>
          <w:rFonts w:ascii="Verdana" w:hAnsi="Verdana" w:cs="Arial"/>
          <w:sz w:val="21"/>
          <w:szCs w:val="21"/>
          <w:lang w:eastAsia="ar-SA"/>
        </w:rPr>
        <w:t>Dz. U. z 2024 r. poz. 1320 ze zm.</w:t>
      </w:r>
      <w:r>
        <w:rPr>
          <w:rFonts w:ascii="Verdana" w:hAnsi="Verdana" w:cs="Arial"/>
          <w:sz w:val="21"/>
          <w:szCs w:val="21"/>
          <w:lang w:eastAsia="pl-PL"/>
        </w:rPr>
        <w:t xml:space="preserve">), zwaną dalej „ustawą”, w trybie przetargu nieograniczonego </w:t>
      </w:r>
      <w:r>
        <w:rPr>
          <w:rFonts w:ascii="Verdana" w:hAnsi="Verdana" w:cs="Tahoma"/>
          <w:sz w:val="21"/>
          <w:szCs w:val="21"/>
          <w:lang w:eastAsia="ar-SA"/>
        </w:rPr>
        <w:t xml:space="preserve">zgodnie z art. 132 Ustawy </w:t>
      </w:r>
      <w:proofErr w:type="spellStart"/>
      <w:r>
        <w:rPr>
          <w:rFonts w:ascii="Verdana" w:hAnsi="Verdana" w:cs="Tahoma"/>
          <w:sz w:val="21"/>
          <w:szCs w:val="21"/>
          <w:lang w:eastAsia="ar-SA"/>
        </w:rPr>
        <w:t>Pzp</w:t>
      </w:r>
      <w:proofErr w:type="spellEnd"/>
      <w:r>
        <w:rPr>
          <w:rFonts w:ascii="Verdana" w:hAnsi="Verdana" w:cs="Arial"/>
          <w:sz w:val="21"/>
          <w:szCs w:val="21"/>
          <w:lang w:eastAsia="pl-PL"/>
        </w:rPr>
        <w:t xml:space="preserve">. </w:t>
      </w:r>
    </w:p>
    <w:p w:rsidR="00610367" w:rsidRDefault="00814C1D">
      <w:pPr>
        <w:tabs>
          <w:tab w:val="left" w:pos="0"/>
        </w:tabs>
        <w:spacing w:after="0" w:line="276" w:lineRule="auto"/>
        <w:jc w:val="both"/>
        <w:rPr>
          <w:rFonts w:ascii="Verdana" w:hAnsi="Verdana"/>
          <w:sz w:val="21"/>
          <w:szCs w:val="21"/>
        </w:rPr>
      </w:pPr>
      <w:r>
        <w:rPr>
          <w:rFonts w:ascii="Verdana" w:hAnsi="Verdana" w:cs="Arial"/>
          <w:sz w:val="21"/>
          <w:szCs w:val="21"/>
          <w:lang w:eastAsia="pl-PL"/>
        </w:rPr>
        <w:t xml:space="preserve">Wartość zamówienia przekracza równowartość kwoty określonej w art. 3 ustawy </w:t>
      </w:r>
      <w:proofErr w:type="spellStart"/>
      <w:r>
        <w:rPr>
          <w:rFonts w:ascii="Verdana" w:hAnsi="Verdana" w:cs="Arial"/>
          <w:sz w:val="21"/>
          <w:szCs w:val="21"/>
          <w:lang w:eastAsia="pl-PL"/>
        </w:rPr>
        <w:t>Pzp</w:t>
      </w:r>
      <w:proofErr w:type="spellEnd"/>
      <w:r>
        <w:rPr>
          <w:rFonts w:ascii="Verdana" w:hAnsi="Verdana" w:cs="Arial"/>
          <w:sz w:val="21"/>
          <w:szCs w:val="21"/>
          <w:lang w:eastAsia="pl-PL"/>
        </w:rPr>
        <w:t>.</w:t>
      </w:r>
    </w:p>
    <w:p w:rsidR="00610367" w:rsidRDefault="00610367">
      <w:pPr>
        <w:spacing w:after="0" w:line="276" w:lineRule="auto"/>
        <w:ind w:left="360"/>
        <w:jc w:val="both"/>
        <w:rPr>
          <w:rFonts w:ascii="Verdana" w:hAnsi="Verdana" w:cs="Arial"/>
          <w:sz w:val="21"/>
          <w:szCs w:val="21"/>
          <w:lang w:eastAsia="pl-PL"/>
        </w:rPr>
      </w:pPr>
    </w:p>
    <w:p w:rsidR="00610367" w:rsidRDefault="00814C1D">
      <w:pPr>
        <w:spacing w:after="0" w:line="276" w:lineRule="auto"/>
        <w:jc w:val="both"/>
        <w:rPr>
          <w:rFonts w:ascii="Verdana" w:hAnsi="Verdana" w:cs="Arial"/>
          <w:sz w:val="21"/>
          <w:szCs w:val="21"/>
          <w:lang w:eastAsia="pl-PL"/>
        </w:rPr>
      </w:pPr>
      <w:r>
        <w:rPr>
          <w:rFonts w:ascii="Verdana" w:hAnsi="Verdana" w:cs="Arial"/>
          <w:sz w:val="21"/>
          <w:szCs w:val="21"/>
          <w:lang w:eastAsia="pl-PL"/>
        </w:rPr>
        <w:t xml:space="preserve">Na podstawie </w:t>
      </w:r>
      <w:r>
        <w:rPr>
          <w:rFonts w:ascii="Verdana" w:hAnsi="Verdana" w:cs="Arial"/>
          <w:b/>
          <w:bCs/>
          <w:color w:val="0000FF"/>
          <w:sz w:val="21"/>
          <w:szCs w:val="21"/>
          <w:lang w:eastAsia="pl-PL"/>
        </w:rPr>
        <w:t>art. 139</w:t>
      </w:r>
      <w:r>
        <w:rPr>
          <w:rFonts w:ascii="Verdana" w:hAnsi="Verdana" w:cs="Arial"/>
          <w:sz w:val="21"/>
          <w:szCs w:val="21"/>
          <w:lang w:eastAsia="pl-PL"/>
        </w:rPr>
        <w:t xml:space="preserve"> </w:t>
      </w:r>
      <w:proofErr w:type="spellStart"/>
      <w:r>
        <w:rPr>
          <w:rFonts w:ascii="Verdana" w:hAnsi="Verdana" w:cs="Arial"/>
          <w:sz w:val="21"/>
          <w:szCs w:val="21"/>
          <w:lang w:eastAsia="pl-PL"/>
        </w:rPr>
        <w:t>Pzp</w:t>
      </w:r>
      <w:proofErr w:type="spellEnd"/>
      <w:r>
        <w:rPr>
          <w:rFonts w:ascii="Verdana" w:hAnsi="Verdana" w:cs="Arial"/>
          <w:sz w:val="21"/>
          <w:szCs w:val="21"/>
          <w:lang w:eastAsia="pl-PL"/>
        </w:rPr>
        <w:t xml:space="preserve"> Zamawiający najpierw dokona badania i oceny ofert, a następnie dokona kwalifikacji podmiotowej wykonawcy, którego oferta została najwyżej oceniona, w zakresie braku podstaw wykluczenia oraz spełniania warunków udziału w postępowaniu.</w:t>
      </w:r>
    </w:p>
    <w:p w:rsidR="002E0A41" w:rsidRDefault="002E0A41">
      <w:pPr>
        <w:spacing w:after="0" w:line="276" w:lineRule="auto"/>
        <w:jc w:val="both"/>
        <w:rPr>
          <w:rFonts w:ascii="Verdana" w:hAnsi="Verdana"/>
          <w:sz w:val="21"/>
          <w:szCs w:val="21"/>
        </w:rPr>
      </w:pPr>
    </w:p>
    <w:p w:rsidR="00610367" w:rsidRDefault="00610367">
      <w:pPr>
        <w:spacing w:after="0" w:line="276" w:lineRule="auto"/>
        <w:rPr>
          <w:rFonts w:ascii="Verdana" w:hAnsi="Verdana" w:cs="Arial"/>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3. Opis przedmiotu zamówienia.</w:t>
      </w:r>
    </w:p>
    <w:p w:rsidR="00610367" w:rsidRDefault="00610367">
      <w:pPr>
        <w:spacing w:after="0" w:line="276" w:lineRule="auto"/>
        <w:jc w:val="both"/>
        <w:rPr>
          <w:rFonts w:ascii="Verdana" w:hAnsi="Verdana" w:cs="Arial"/>
          <w:b/>
          <w:bCs/>
          <w:sz w:val="21"/>
          <w:szCs w:val="21"/>
          <w:lang w:eastAsia="pl-PL"/>
        </w:rPr>
      </w:pPr>
    </w:p>
    <w:p w:rsidR="00610367" w:rsidRDefault="00814C1D">
      <w:pPr>
        <w:pStyle w:val="Akapitzlist"/>
        <w:numPr>
          <w:ilvl w:val="1"/>
          <w:numId w:val="9"/>
        </w:numPr>
        <w:tabs>
          <w:tab w:val="left" w:pos="0"/>
        </w:tabs>
        <w:spacing w:after="0" w:line="276" w:lineRule="auto"/>
        <w:ind w:left="0" w:firstLine="0"/>
        <w:contextualSpacing/>
        <w:jc w:val="both"/>
        <w:rPr>
          <w:rFonts w:ascii="Verdana" w:hAnsi="Verdana"/>
          <w:sz w:val="21"/>
          <w:szCs w:val="21"/>
        </w:rPr>
      </w:pPr>
      <w:r>
        <w:rPr>
          <w:rFonts w:ascii="Verdana" w:eastAsia="Times New Roman" w:hAnsi="Verdana" w:cs="Arial"/>
          <w:sz w:val="21"/>
          <w:szCs w:val="21"/>
          <w:lang w:eastAsia="pl-PL"/>
        </w:rPr>
        <w:t xml:space="preserve">Przedmiotem zamówienia jest </w:t>
      </w:r>
      <w:r>
        <w:rPr>
          <w:rFonts w:ascii="Verdana" w:hAnsi="Verdana" w:cs="Times New Roman"/>
          <w:sz w:val="21"/>
          <w:szCs w:val="21"/>
        </w:rPr>
        <w:t xml:space="preserve">dostawa wyposażenia </w:t>
      </w:r>
      <w:r>
        <w:rPr>
          <w:rFonts w:ascii="Verdana" w:eastAsia="Times New Roman" w:hAnsi="Verdana" w:cs="Times New Roman"/>
          <w:sz w:val="21"/>
          <w:szCs w:val="21"/>
          <w:lang w:eastAsia="pl-PL"/>
        </w:rPr>
        <w:t>na potrzeby Centralnego Bloku Operacyjnego oraz Oddziału Aneste</w:t>
      </w:r>
      <w:r w:rsidR="002E0A41">
        <w:rPr>
          <w:rFonts w:ascii="Verdana" w:eastAsia="Times New Roman" w:hAnsi="Verdana" w:cs="Times New Roman"/>
          <w:sz w:val="21"/>
          <w:szCs w:val="21"/>
          <w:lang w:eastAsia="pl-PL"/>
        </w:rPr>
        <w:t>zjologii i Intensywnej Terapii</w:t>
      </w:r>
      <w:r>
        <w:rPr>
          <w:rFonts w:ascii="Verdana" w:eastAsia="Times New Roman" w:hAnsi="Verdana" w:cs="Times New Roman"/>
          <w:sz w:val="21"/>
          <w:szCs w:val="21"/>
          <w:lang w:eastAsia="pl-PL"/>
        </w:rPr>
        <w:t xml:space="preserve">, Oddziału Neurologii z Pododdziałem Udarowym w Szpitalu Wojewódzkim im. Św. Łukasza SP ZOZ w Tarnowie </w:t>
      </w:r>
      <w:r w:rsidR="000D744C">
        <w:rPr>
          <w:rFonts w:ascii="Verdana" w:eastAsia="Times New Roman" w:hAnsi="Verdana" w:cs="Times New Roman"/>
          <w:sz w:val="21"/>
          <w:szCs w:val="21"/>
          <w:lang w:eastAsia="pl-PL"/>
        </w:rPr>
        <w:t xml:space="preserve">– </w:t>
      </w:r>
      <w:proofErr w:type="spellStart"/>
      <w:r w:rsidR="000D744C">
        <w:rPr>
          <w:rFonts w:ascii="Verdana" w:eastAsia="Times New Roman" w:hAnsi="Verdana" w:cs="Times New Roman"/>
          <w:sz w:val="21"/>
          <w:szCs w:val="21"/>
          <w:lang w:eastAsia="pl-PL"/>
        </w:rPr>
        <w:t>cz.II</w:t>
      </w:r>
      <w:proofErr w:type="spellEnd"/>
    </w:p>
    <w:p w:rsidR="00610367" w:rsidRDefault="00610367">
      <w:pPr>
        <w:spacing w:after="0" w:line="276" w:lineRule="auto"/>
        <w:jc w:val="both"/>
        <w:rPr>
          <w:rFonts w:ascii="Verdana" w:hAnsi="Verdana" w:cs="Times New Roman"/>
          <w:sz w:val="21"/>
          <w:szCs w:val="21"/>
        </w:rPr>
      </w:pPr>
    </w:p>
    <w:p w:rsidR="00610367" w:rsidRDefault="00610367">
      <w:pPr>
        <w:spacing w:after="0" w:line="276" w:lineRule="auto"/>
        <w:jc w:val="both"/>
        <w:rPr>
          <w:rFonts w:ascii="Verdana" w:hAnsi="Verdana" w:cs="Times New Roman"/>
          <w:sz w:val="21"/>
          <w:szCs w:val="21"/>
        </w:rPr>
      </w:pPr>
    </w:p>
    <w:p w:rsidR="00610367" w:rsidRDefault="00610367">
      <w:pPr>
        <w:spacing w:after="0" w:line="276" w:lineRule="auto"/>
        <w:jc w:val="both"/>
        <w:rPr>
          <w:rFonts w:ascii="Verdana" w:hAnsi="Verdana" w:cs="Times New Roman"/>
          <w:sz w:val="21"/>
          <w:szCs w:val="21"/>
        </w:rPr>
      </w:pPr>
    </w:p>
    <w:p w:rsidR="00610367" w:rsidRDefault="00610367">
      <w:pPr>
        <w:spacing w:after="0" w:line="276" w:lineRule="auto"/>
        <w:jc w:val="both"/>
        <w:rPr>
          <w:rFonts w:ascii="Verdana" w:hAnsi="Verdana" w:cs="Times New Roman"/>
          <w:sz w:val="21"/>
          <w:szCs w:val="21"/>
        </w:rPr>
      </w:pPr>
    </w:p>
    <w:p w:rsidR="00610367" w:rsidRDefault="00610367">
      <w:pPr>
        <w:spacing w:after="0" w:line="276" w:lineRule="auto"/>
        <w:jc w:val="both"/>
        <w:rPr>
          <w:rFonts w:ascii="Verdana" w:eastAsia="Times New Roman" w:hAnsi="Verdana" w:cs="Arial"/>
          <w:bCs/>
          <w:color w:val="000000" w:themeColor="text1"/>
          <w:sz w:val="21"/>
          <w:szCs w:val="21"/>
          <w:lang w:eastAsia="pl-PL"/>
        </w:rPr>
      </w:pPr>
    </w:p>
    <w:p w:rsidR="00610367" w:rsidRDefault="00AA238D">
      <w:pPr>
        <w:spacing w:after="0" w:line="276" w:lineRule="auto"/>
        <w:jc w:val="both"/>
        <w:rPr>
          <w:rFonts w:ascii="Verdana" w:hAnsi="Verdana" w:cs="Calibri Light"/>
          <w:b/>
          <w:sz w:val="21"/>
          <w:szCs w:val="21"/>
        </w:rPr>
      </w:pPr>
      <w:r>
        <w:rPr>
          <w:rFonts w:ascii="Verdana" w:hAnsi="Verdana" w:cs="Calibri Light"/>
          <w:bCs/>
          <w:sz w:val="21"/>
          <w:szCs w:val="21"/>
        </w:rPr>
        <w:lastRenderedPageBreak/>
        <w:t xml:space="preserve">3.2 </w:t>
      </w:r>
      <w:r w:rsidR="00814C1D">
        <w:rPr>
          <w:rFonts w:ascii="Verdana" w:hAnsi="Verdana" w:cs="Calibri Light"/>
          <w:bCs/>
          <w:sz w:val="21"/>
          <w:szCs w:val="21"/>
        </w:rPr>
        <w:t xml:space="preserve">Zamówienie zostało podzielone na </w:t>
      </w:r>
      <w:r w:rsidR="00814C1D">
        <w:rPr>
          <w:rFonts w:ascii="Verdana" w:hAnsi="Verdana" w:cs="Calibri Light"/>
          <w:b/>
          <w:sz w:val="21"/>
          <w:szCs w:val="21"/>
        </w:rPr>
        <w:t>zakresy:</w:t>
      </w:r>
    </w:p>
    <w:p w:rsidR="00610367" w:rsidRDefault="00610367">
      <w:pPr>
        <w:spacing w:after="0" w:line="276" w:lineRule="auto"/>
        <w:jc w:val="both"/>
        <w:rPr>
          <w:rFonts w:ascii="Verdana" w:hAnsi="Verdana" w:cs="Calibri Light"/>
          <w:bCs/>
          <w:sz w:val="21"/>
          <w:szCs w:val="21"/>
        </w:rPr>
      </w:pPr>
    </w:p>
    <w:tbl>
      <w:tblPr>
        <w:tblW w:w="8082" w:type="dxa"/>
        <w:jc w:val="center"/>
        <w:tblLayout w:type="fixed"/>
        <w:tblCellMar>
          <w:left w:w="30" w:type="dxa"/>
          <w:right w:w="30" w:type="dxa"/>
        </w:tblCellMar>
        <w:tblLook w:val="0000" w:firstRow="0" w:lastRow="0" w:firstColumn="0" w:lastColumn="0" w:noHBand="0" w:noVBand="0"/>
      </w:tblPr>
      <w:tblGrid>
        <w:gridCol w:w="1447"/>
        <w:gridCol w:w="3985"/>
        <w:gridCol w:w="2650"/>
      </w:tblGrid>
      <w:tr w:rsidR="000D744C" w:rsidTr="000D744C">
        <w:trPr>
          <w:trHeight w:val="417"/>
          <w:jc w:val="center"/>
        </w:trPr>
        <w:tc>
          <w:tcPr>
            <w:tcW w:w="1447"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NR zakresu</w:t>
            </w:r>
          </w:p>
        </w:tc>
        <w:tc>
          <w:tcPr>
            <w:tcW w:w="3985"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Rodzaj sprzętu</w:t>
            </w:r>
          </w:p>
        </w:tc>
        <w:tc>
          <w:tcPr>
            <w:tcW w:w="2650"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Ilość (</w:t>
            </w:r>
            <w:proofErr w:type="spellStart"/>
            <w:r>
              <w:t>szt</w:t>
            </w:r>
            <w:proofErr w:type="spellEnd"/>
            <w:r>
              <w:t>)</w:t>
            </w:r>
          </w:p>
        </w:tc>
      </w:tr>
      <w:tr w:rsidR="000D744C" w:rsidTr="000D744C">
        <w:trPr>
          <w:trHeight w:val="388"/>
          <w:jc w:val="center"/>
        </w:trPr>
        <w:tc>
          <w:tcPr>
            <w:tcW w:w="1447"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1</w:t>
            </w:r>
          </w:p>
        </w:tc>
        <w:tc>
          <w:tcPr>
            <w:tcW w:w="3985"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stół operacyjny</w:t>
            </w:r>
          </w:p>
        </w:tc>
        <w:tc>
          <w:tcPr>
            <w:tcW w:w="2650"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1</w:t>
            </w:r>
          </w:p>
        </w:tc>
      </w:tr>
      <w:tr w:rsidR="000D744C" w:rsidTr="000D744C">
        <w:trPr>
          <w:trHeight w:val="369"/>
          <w:jc w:val="center"/>
        </w:trPr>
        <w:tc>
          <w:tcPr>
            <w:tcW w:w="1447"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2</w:t>
            </w:r>
          </w:p>
        </w:tc>
        <w:tc>
          <w:tcPr>
            <w:tcW w:w="3985"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Panele przyłóżkowe + półki</w:t>
            </w:r>
          </w:p>
        </w:tc>
        <w:tc>
          <w:tcPr>
            <w:tcW w:w="2650"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2</w:t>
            </w:r>
          </w:p>
        </w:tc>
      </w:tr>
      <w:tr w:rsidR="000D744C" w:rsidTr="000D744C">
        <w:trPr>
          <w:trHeight w:val="175"/>
          <w:jc w:val="center"/>
        </w:trPr>
        <w:tc>
          <w:tcPr>
            <w:tcW w:w="1447"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3</w:t>
            </w:r>
          </w:p>
        </w:tc>
        <w:tc>
          <w:tcPr>
            <w:tcW w:w="3985"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Mosty</w:t>
            </w:r>
          </w:p>
        </w:tc>
        <w:tc>
          <w:tcPr>
            <w:tcW w:w="2650"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5</w:t>
            </w:r>
          </w:p>
        </w:tc>
      </w:tr>
      <w:tr w:rsidR="000D744C" w:rsidTr="000D744C">
        <w:trPr>
          <w:trHeight w:val="395"/>
          <w:jc w:val="center"/>
        </w:trPr>
        <w:tc>
          <w:tcPr>
            <w:tcW w:w="1447"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4</w:t>
            </w:r>
          </w:p>
        </w:tc>
        <w:tc>
          <w:tcPr>
            <w:tcW w:w="3985"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panel przyłóżkowy</w:t>
            </w:r>
          </w:p>
        </w:tc>
        <w:tc>
          <w:tcPr>
            <w:tcW w:w="2650" w:type="dxa"/>
            <w:tcBorders>
              <w:top w:val="double" w:sz="4" w:space="0" w:color="000000"/>
              <w:left w:val="double" w:sz="4" w:space="0" w:color="000000"/>
              <w:bottom w:val="double" w:sz="4" w:space="0" w:color="000000"/>
              <w:right w:val="double" w:sz="4" w:space="0" w:color="000000"/>
            </w:tcBorders>
          </w:tcPr>
          <w:p w:rsidR="000D744C" w:rsidRDefault="000D744C">
            <w:pPr>
              <w:jc w:val="center"/>
            </w:pPr>
            <w:r>
              <w:t>9</w:t>
            </w:r>
          </w:p>
        </w:tc>
      </w:tr>
    </w:tbl>
    <w:p w:rsidR="00610367" w:rsidRDefault="00610367">
      <w:pPr>
        <w:spacing w:after="0" w:line="276" w:lineRule="auto"/>
        <w:jc w:val="both"/>
        <w:rPr>
          <w:rFonts w:ascii="Verdana" w:hAnsi="Verdana"/>
          <w:sz w:val="21"/>
          <w:szCs w:val="21"/>
        </w:rPr>
      </w:pPr>
    </w:p>
    <w:p w:rsidR="00610367" w:rsidRDefault="00610367">
      <w:pPr>
        <w:spacing w:after="0" w:line="276" w:lineRule="auto"/>
        <w:jc w:val="both"/>
        <w:rPr>
          <w:rFonts w:ascii="Verdana" w:hAnsi="Verdana"/>
          <w:sz w:val="21"/>
          <w:szCs w:val="21"/>
        </w:rPr>
      </w:pPr>
    </w:p>
    <w:p w:rsidR="00610367" w:rsidRDefault="00814C1D">
      <w:pPr>
        <w:spacing w:line="276" w:lineRule="auto"/>
        <w:ind w:left="345"/>
        <w:contextualSpacing/>
        <w:jc w:val="both"/>
        <w:rPr>
          <w:rFonts w:ascii="Verdana" w:hAnsi="Verdana"/>
          <w:sz w:val="21"/>
          <w:szCs w:val="21"/>
        </w:rPr>
      </w:pPr>
      <w:r>
        <w:rPr>
          <w:rFonts w:ascii="Verdana" w:eastAsia="Arial" w:hAnsi="Verdana" w:cs="Calibri Light"/>
          <w:b/>
          <w:bCs/>
          <w:iCs/>
          <w:sz w:val="21"/>
          <w:szCs w:val="21"/>
        </w:rPr>
        <w:t xml:space="preserve">CPV:    </w:t>
      </w:r>
    </w:p>
    <w:p w:rsidR="00610367" w:rsidRDefault="00814C1D">
      <w:pPr>
        <w:ind w:left="345"/>
        <w:contextualSpacing/>
        <w:jc w:val="both"/>
        <w:rPr>
          <w:rFonts w:ascii="Verdana" w:hAnsi="Verdana"/>
          <w:sz w:val="24"/>
          <w:szCs w:val="24"/>
        </w:rPr>
      </w:pPr>
      <w:r>
        <w:rPr>
          <w:rFonts w:ascii="Verdana" w:eastAsia="Arial" w:hAnsi="Verdana" w:cs="Calibri Light"/>
          <w:bCs/>
          <w:iCs/>
          <w:sz w:val="24"/>
          <w:szCs w:val="24"/>
        </w:rPr>
        <w:t>33100000-1 urządzenia medyczne</w:t>
      </w:r>
      <w:r>
        <w:rPr>
          <w:rFonts w:ascii="Verdana" w:hAnsi="Verdana"/>
          <w:sz w:val="24"/>
          <w:szCs w:val="24"/>
        </w:rPr>
        <w:t xml:space="preserve">  </w:t>
      </w:r>
    </w:p>
    <w:p w:rsidR="00610367" w:rsidRDefault="00814C1D">
      <w:pPr>
        <w:spacing w:line="276" w:lineRule="auto"/>
        <w:ind w:left="345"/>
        <w:contextualSpacing/>
        <w:jc w:val="both"/>
        <w:rPr>
          <w:rFonts w:ascii="Verdana" w:eastAsia="Arial" w:hAnsi="Verdana" w:cs="Calibri Light"/>
          <w:bCs/>
          <w:iCs/>
          <w:sz w:val="24"/>
          <w:szCs w:val="24"/>
        </w:rPr>
      </w:pPr>
      <w:r>
        <w:rPr>
          <w:rFonts w:ascii="Verdana" w:eastAsia="Arial" w:hAnsi="Verdana" w:cs="Calibri Light"/>
          <w:bCs/>
          <w:iCs/>
          <w:sz w:val="24"/>
          <w:szCs w:val="24"/>
        </w:rPr>
        <w:t xml:space="preserve">33190000 Różne urządzenia i produkty medyczne </w:t>
      </w:r>
    </w:p>
    <w:p w:rsidR="00610367" w:rsidRDefault="00A07F3A">
      <w:pPr>
        <w:spacing w:line="276" w:lineRule="auto"/>
        <w:ind w:left="345"/>
        <w:contextualSpacing/>
        <w:jc w:val="both"/>
        <w:rPr>
          <w:rFonts w:ascii="Verdana" w:hAnsi="Verdana"/>
          <w:sz w:val="24"/>
          <w:szCs w:val="24"/>
        </w:rPr>
      </w:pPr>
      <w:r w:rsidRPr="00A07F3A">
        <w:rPr>
          <w:rFonts w:ascii="Verdana" w:hAnsi="Verdana"/>
          <w:sz w:val="24"/>
          <w:szCs w:val="24"/>
        </w:rPr>
        <w:t>33192230 Stoły operacyjne</w:t>
      </w:r>
    </w:p>
    <w:p w:rsidR="00AA238D" w:rsidRDefault="00AA238D">
      <w:pPr>
        <w:spacing w:line="276" w:lineRule="auto"/>
        <w:ind w:left="345"/>
        <w:contextualSpacing/>
        <w:jc w:val="both"/>
        <w:rPr>
          <w:rFonts w:ascii="Verdana" w:hAnsi="Verdana"/>
          <w:sz w:val="24"/>
          <w:szCs w:val="24"/>
        </w:rPr>
      </w:pPr>
      <w:r w:rsidRPr="00AA238D">
        <w:rPr>
          <w:rFonts w:ascii="Verdana" w:hAnsi="Verdana"/>
          <w:sz w:val="24"/>
          <w:szCs w:val="24"/>
        </w:rPr>
        <w:t>33140000 Materiały medyczne</w:t>
      </w:r>
    </w:p>
    <w:p w:rsidR="00610367" w:rsidRDefault="00814C1D">
      <w:pPr>
        <w:ind w:left="345"/>
        <w:contextualSpacing/>
        <w:jc w:val="both"/>
        <w:rPr>
          <w:rFonts w:eastAsia="Arial" w:cs="Calibri Light"/>
          <w:b/>
          <w:iCs/>
        </w:rPr>
      </w:pPr>
      <w:r>
        <w:rPr>
          <w:rFonts w:ascii="Verdana" w:eastAsia="Arial" w:hAnsi="Verdana" w:cs="Calibri Light"/>
          <w:iCs/>
          <w:sz w:val="21"/>
          <w:szCs w:val="21"/>
        </w:rPr>
        <w:t xml:space="preserve">           </w:t>
      </w:r>
      <w:r>
        <w:rPr>
          <w:rFonts w:ascii="Verdana" w:eastAsia="Arial" w:hAnsi="Verdana" w:cs="Calibri Light"/>
          <w:b/>
          <w:iCs/>
          <w:sz w:val="21"/>
          <w:szCs w:val="21"/>
        </w:rPr>
        <w:t xml:space="preserve">    </w:t>
      </w:r>
      <w:r>
        <w:rPr>
          <w:rFonts w:ascii="Verdana" w:hAnsi="Verdana"/>
          <w:sz w:val="21"/>
          <w:szCs w:val="21"/>
        </w:rPr>
        <w:t xml:space="preserve">      </w:t>
      </w:r>
    </w:p>
    <w:p w:rsidR="00610367" w:rsidRDefault="00814C1D">
      <w:pPr>
        <w:spacing w:line="276" w:lineRule="auto"/>
        <w:contextualSpacing/>
        <w:jc w:val="both"/>
        <w:rPr>
          <w:rFonts w:ascii="Verdana" w:hAnsi="Verdana"/>
          <w:sz w:val="21"/>
          <w:szCs w:val="21"/>
        </w:rPr>
      </w:pPr>
      <w:r>
        <w:rPr>
          <w:rFonts w:ascii="Verdana" w:eastAsia="Arial" w:hAnsi="Verdana" w:cs="Calibri Light"/>
          <w:iCs/>
          <w:sz w:val="21"/>
          <w:szCs w:val="21"/>
        </w:rPr>
        <w:t xml:space="preserve">Szczegółowy opis przedmiotu zamówienia zawiera załącznik nr 1B do specyfikacji. Opis ten należy odczytywać wraz z ewentualnymi zmianami treści specyfikacji, będącymi np. wynikiem udzielonych odpowiedzi na zapytania wykonawców. </w:t>
      </w:r>
    </w:p>
    <w:p w:rsidR="00610367" w:rsidRDefault="00610367">
      <w:pPr>
        <w:spacing w:line="276" w:lineRule="auto"/>
        <w:contextualSpacing/>
        <w:jc w:val="both"/>
        <w:rPr>
          <w:rFonts w:ascii="Verdana" w:eastAsia="Arial" w:hAnsi="Verdana" w:cs="Calibri Light"/>
          <w:iCs/>
          <w:sz w:val="21"/>
          <w:szCs w:val="21"/>
        </w:rPr>
      </w:pPr>
    </w:p>
    <w:p w:rsidR="00610367" w:rsidRDefault="00610367">
      <w:pPr>
        <w:spacing w:line="276" w:lineRule="auto"/>
        <w:contextualSpacing/>
        <w:jc w:val="both"/>
        <w:rPr>
          <w:rFonts w:ascii="Verdana" w:eastAsia="Arial" w:hAnsi="Verdana" w:cs="Calibri Light"/>
          <w:iCs/>
          <w:sz w:val="21"/>
          <w:szCs w:val="21"/>
        </w:rPr>
      </w:pPr>
    </w:p>
    <w:p w:rsidR="00610367" w:rsidRDefault="00814C1D">
      <w:pPr>
        <w:spacing w:line="276" w:lineRule="auto"/>
        <w:contextualSpacing/>
        <w:jc w:val="both"/>
        <w:rPr>
          <w:rFonts w:ascii="Verdana" w:hAnsi="Verdana"/>
          <w:sz w:val="21"/>
          <w:szCs w:val="21"/>
        </w:rPr>
      </w:pPr>
      <w:r>
        <w:rPr>
          <w:rFonts w:ascii="Verdana" w:hAnsi="Verdana" w:cs="Tahoma"/>
          <w:sz w:val="21"/>
          <w:szCs w:val="21"/>
        </w:rPr>
        <w:t xml:space="preserve">Wypełniony i podpisany Załącznik </w:t>
      </w:r>
      <w:r>
        <w:rPr>
          <w:rFonts w:ascii="Verdana" w:hAnsi="Verdana" w:cs="Tahoma"/>
          <w:b/>
          <w:bCs/>
          <w:sz w:val="21"/>
          <w:szCs w:val="21"/>
        </w:rPr>
        <w:t xml:space="preserve">Nr 1B, </w:t>
      </w:r>
      <w:r>
        <w:rPr>
          <w:rFonts w:ascii="Verdana" w:hAnsi="Verdana" w:cs="Tahoma"/>
          <w:sz w:val="21"/>
          <w:szCs w:val="21"/>
        </w:rPr>
        <w:t xml:space="preserve">określający </w:t>
      </w:r>
      <w:r>
        <w:rPr>
          <w:rFonts w:ascii="Verdana" w:hAnsi="Verdana" w:cs="Calibri Light"/>
          <w:bCs/>
          <w:sz w:val="21"/>
          <w:szCs w:val="21"/>
        </w:rPr>
        <w:t>warunki gwarancji</w:t>
      </w:r>
      <w:r>
        <w:rPr>
          <w:rFonts w:ascii="Verdana" w:hAnsi="Verdana" w:cs="Calibri Light"/>
          <w:bCs/>
          <w:sz w:val="21"/>
          <w:szCs w:val="21"/>
        </w:rPr>
        <w:br/>
        <w:t>i serwisu</w:t>
      </w:r>
      <w:r>
        <w:rPr>
          <w:rFonts w:ascii="Verdana" w:hAnsi="Verdana" w:cs="Calibri Light"/>
          <w:b/>
          <w:sz w:val="21"/>
          <w:szCs w:val="21"/>
        </w:rPr>
        <w:t xml:space="preserve"> </w:t>
      </w:r>
      <w:r>
        <w:rPr>
          <w:rFonts w:ascii="Verdana" w:hAnsi="Verdana" w:cs="Arial"/>
          <w:sz w:val="21"/>
          <w:szCs w:val="21"/>
        </w:rPr>
        <w:t xml:space="preserve">oraz </w:t>
      </w:r>
      <w:r>
        <w:rPr>
          <w:rFonts w:ascii="Verdana" w:hAnsi="Verdana" w:cs="Tahoma"/>
          <w:sz w:val="21"/>
          <w:szCs w:val="21"/>
        </w:rPr>
        <w:t>wymagane i oceniane parametry przedmiotu zamówienia Wykonawca załączy do oferty.</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sidRPr="005E796C">
        <w:rPr>
          <w:rFonts w:ascii="Verdana" w:hAnsi="Verdana" w:cs="Tahoma"/>
          <w:b/>
          <w:color w:val="000000"/>
          <w:sz w:val="21"/>
          <w:szCs w:val="21"/>
        </w:rPr>
        <w:t xml:space="preserve">3.3.Zamawiający dopuszcza sytuacje, w których część lub element składowy sprzętu opodatkowany jest stawką podatku VAT inną niż 8%. W takim przypadku Wykonawca zobowiązany jest wykazać stosowne wartości w </w:t>
      </w:r>
      <w:r w:rsidRPr="005E796C">
        <w:rPr>
          <w:rStyle w:val="Pogrubienie"/>
          <w:rFonts w:ascii="Verdana" w:hAnsi="Verdana" w:cs="Tahoma"/>
          <w:b w:val="0"/>
          <w:bCs w:val="0"/>
          <w:color w:val="000000"/>
          <w:sz w:val="21"/>
          <w:szCs w:val="21"/>
        </w:rPr>
        <w:t>Załączniku nr 1A</w:t>
      </w:r>
      <w:r w:rsidR="00AA238D">
        <w:rPr>
          <w:rFonts w:ascii="Verdana" w:hAnsi="Verdana" w:cs="Tahoma"/>
          <w:b/>
          <w:color w:val="000000"/>
          <w:sz w:val="21"/>
          <w:szCs w:val="21"/>
        </w:rPr>
        <w:t xml:space="preserve"> – dotyczy zakresów 1-</w:t>
      </w:r>
      <w:r w:rsidR="00384795">
        <w:rPr>
          <w:rFonts w:ascii="Verdana" w:hAnsi="Verdana" w:cs="Tahoma"/>
          <w:b/>
          <w:color w:val="000000"/>
          <w:sz w:val="21"/>
          <w:szCs w:val="21"/>
        </w:rPr>
        <w:t>4</w:t>
      </w:r>
      <w:r w:rsidRPr="005E796C">
        <w:rPr>
          <w:rFonts w:ascii="Verdana" w:hAnsi="Verdana" w:cs="Tahoma"/>
          <w:b/>
          <w:color w:val="000000"/>
          <w:sz w:val="21"/>
          <w:szCs w:val="21"/>
        </w:rPr>
        <w:t>.</w:t>
      </w:r>
      <w:r>
        <w:rPr>
          <w:rFonts w:ascii="Verdana" w:hAnsi="Verdana" w:cs="Tahoma"/>
          <w:color w:val="000000"/>
          <w:sz w:val="21"/>
          <w:szCs w:val="21"/>
        </w:rPr>
        <w:br/>
        <w:t>W związku z dopuszczeniem składania ofert częściowych Zamawiający prosi Wykonawców o składanie ofert wyłącznie na wybrane przez siebie zakresy, bez przedrukowywania specyfikacji z nadrukiem „NIE DOTYCZY”.</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3.4.Wymagany termin płatności – zgodnie z postanowieniami umowy.</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 xml:space="preserve">3.5.Zamawiający dopuszcza składanie ofert częściowych. Każda z części będzie rozpatrywana osobno. Wykonawca może złożyć ofertę na każdą dowolnie wybraną przez siebie część. Zamawiający nie ogranicza liczby części (zadań), na które jeden Wykonawca może złożyć ofertę. Pod pojęciem oferty częściowej rozumie się pojedyncze zakresy od </w:t>
      </w:r>
      <w:r w:rsidR="00384795">
        <w:rPr>
          <w:rStyle w:val="Pogrubienie"/>
          <w:rFonts w:ascii="Verdana" w:hAnsi="Verdana" w:cs="Tahoma"/>
          <w:b w:val="0"/>
          <w:bCs w:val="0"/>
          <w:color w:val="000000"/>
          <w:sz w:val="21"/>
          <w:szCs w:val="21"/>
        </w:rPr>
        <w:t>1 do 4</w:t>
      </w:r>
      <w:r>
        <w:rPr>
          <w:rFonts w:ascii="Verdana" w:hAnsi="Verdana" w:cs="Tahoma"/>
          <w:color w:val="000000"/>
          <w:sz w:val="21"/>
          <w:szCs w:val="21"/>
        </w:rPr>
        <w:t>.</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3.6.Zamawiający nie dopuszcza składania ofert wariantowych.</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3.7.Zamawiający nie przewiduje zawarcia umowy ramowej.</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3.8.Zamawiający nie przewiduje rozliczenia w walutach obcych.</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3.9.Zamawiający nie przewiduje przeprowadzenia aukcji elektronicznej.</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3.10.Zamawiający nie przewiduje zwrotu kosztów udziału w postępowaniu.</w:t>
      </w:r>
    </w:p>
    <w:p w:rsidR="00610367" w:rsidRDefault="00610367">
      <w:pPr>
        <w:pStyle w:val="Akapitzlist"/>
        <w:spacing w:after="0" w:line="276" w:lineRule="auto"/>
        <w:ind w:left="0"/>
        <w:rPr>
          <w:rFonts w:ascii="Verdana" w:hAnsi="Verdana" w:cs="Tahoma"/>
          <w:color w:val="000000"/>
          <w:sz w:val="21"/>
          <w:szCs w:val="21"/>
        </w:rPr>
      </w:pPr>
    </w:p>
    <w:p w:rsidR="00610367" w:rsidRDefault="00814C1D">
      <w:pPr>
        <w:pStyle w:val="Akapitzlist"/>
        <w:spacing w:after="0" w:line="276" w:lineRule="auto"/>
        <w:ind w:left="0"/>
      </w:pPr>
      <w:r>
        <w:rPr>
          <w:rFonts w:ascii="Verdana" w:hAnsi="Verdana" w:cs="Tahoma"/>
          <w:color w:val="000000"/>
          <w:sz w:val="21"/>
          <w:szCs w:val="21"/>
        </w:rPr>
        <w:t xml:space="preserve">3.11.W przypadku użycia w SWZ oraz jej załącznikach, opisie przedmiotu zamówienia znaków towarowych, patentów, pochodzenia, źródła lub szczególnego procesu, który charakteryzuje produkty lub usługi dostarczane przez konkretnego wykonawcę, Zamawiający – zgodnie z art. 99 ust. 5 ustawy </w:t>
      </w:r>
      <w:proofErr w:type="spellStart"/>
      <w:r>
        <w:rPr>
          <w:rFonts w:ascii="Verdana" w:hAnsi="Verdana" w:cs="Tahoma"/>
          <w:color w:val="000000"/>
          <w:sz w:val="21"/>
          <w:szCs w:val="21"/>
        </w:rPr>
        <w:t>Pzp</w:t>
      </w:r>
      <w:proofErr w:type="spellEnd"/>
      <w:r>
        <w:rPr>
          <w:rFonts w:ascii="Verdana" w:hAnsi="Verdana" w:cs="Tahoma"/>
          <w:color w:val="000000"/>
          <w:sz w:val="21"/>
          <w:szCs w:val="21"/>
        </w:rPr>
        <w:t xml:space="preserve"> – dopuszcza rozwiązania równoważne.</w:t>
      </w:r>
      <w:r>
        <w:rPr>
          <w:rFonts w:ascii="Verdana" w:hAnsi="Verdana" w:cs="Tahoma"/>
          <w:color w:val="000000"/>
          <w:sz w:val="21"/>
          <w:szCs w:val="21"/>
        </w:rPr>
        <w:br/>
        <w:t>Produkt równoważny musi posiadać właściwości techniczne nie gorsze niż wskazane w opisie przedmiotu zamówienia.</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 xml:space="preserve">W przypadku odniesień do norm, ocen technicznych, aprobat, specyfikacji technicznych lub systemów referencji technicznych, o których mowa w art. 101 ust. 1 pkt 2 oraz ust. 3 ustawy </w:t>
      </w:r>
      <w:proofErr w:type="spellStart"/>
      <w:r>
        <w:rPr>
          <w:rFonts w:ascii="Verdana" w:hAnsi="Verdana" w:cs="Tahoma"/>
          <w:color w:val="000000"/>
          <w:sz w:val="21"/>
          <w:szCs w:val="21"/>
        </w:rPr>
        <w:t>Pzp</w:t>
      </w:r>
      <w:proofErr w:type="spellEnd"/>
      <w:r>
        <w:rPr>
          <w:rFonts w:ascii="Verdana" w:hAnsi="Verdana" w:cs="Tahoma"/>
          <w:color w:val="000000"/>
          <w:sz w:val="21"/>
          <w:szCs w:val="21"/>
        </w:rPr>
        <w:t>, Zamawiający dopuszcza rozwiązania równoważne. Jeżeli takim odniesieniom nie towarzyszy sformułowanie „lub równoważne”, przyjmuje się, że każdej normie, ocenie technicznej, aprobacie, specyfikacji technicznej lub systemowi referencji technicznych towarzyszą wyrazy „lub równoważne”.</w:t>
      </w:r>
    </w:p>
    <w:p w:rsidR="00610367" w:rsidRDefault="00610367">
      <w:pPr>
        <w:pStyle w:val="Tekstpodstawowy"/>
        <w:spacing w:line="276" w:lineRule="auto"/>
        <w:jc w:val="both"/>
        <w:rPr>
          <w:rFonts w:ascii="Verdana" w:hAnsi="Verdana" w:cs="Tahoma"/>
          <w:color w:val="000000"/>
          <w:sz w:val="21"/>
          <w:szCs w:val="21"/>
        </w:rPr>
      </w:pPr>
    </w:p>
    <w:p w:rsidR="00610367" w:rsidRDefault="00610367">
      <w:pPr>
        <w:pStyle w:val="Tekstpodstawowy"/>
        <w:spacing w:line="276" w:lineRule="auto"/>
        <w:jc w:val="both"/>
        <w:rPr>
          <w:rFonts w:ascii="Verdana" w:hAnsi="Verdana" w:cs="Tahoma"/>
          <w:color w:val="000000"/>
          <w:sz w:val="21"/>
          <w:szCs w:val="21"/>
        </w:rPr>
      </w:pPr>
    </w:p>
    <w:p w:rsidR="00610367" w:rsidRDefault="00814C1D">
      <w:pPr>
        <w:pStyle w:val="Nagwek3"/>
        <w:spacing w:after="283" w:line="276" w:lineRule="auto"/>
        <w:jc w:val="both"/>
        <w:rPr>
          <w:rFonts w:ascii="Verdana" w:eastAsia="Calibri" w:hAnsi="Verdana" w:cs="Tahoma"/>
          <w:bCs/>
          <w:i w:val="0"/>
          <w:color w:val="000000"/>
          <w:kern w:val="0"/>
          <w:sz w:val="21"/>
          <w:szCs w:val="21"/>
          <w:lang w:eastAsia="en-US"/>
        </w:rPr>
      </w:pPr>
      <w:r>
        <w:rPr>
          <w:rFonts w:ascii="Verdana" w:eastAsia="Calibri" w:hAnsi="Verdana" w:cs="Tahoma"/>
          <w:bCs/>
          <w:i w:val="0"/>
          <w:color w:val="000000"/>
          <w:kern w:val="0"/>
          <w:sz w:val="21"/>
          <w:szCs w:val="21"/>
          <w:lang w:eastAsia="en-US"/>
        </w:rPr>
        <w:t>3.12. Wymagania środowiskowe</w:t>
      </w:r>
    </w:p>
    <w:p w:rsidR="00610367" w:rsidRDefault="00814C1D">
      <w:pPr>
        <w:pStyle w:val="Tekstpodstawowy"/>
        <w:spacing w:line="276" w:lineRule="auto"/>
        <w:rPr>
          <w:rFonts w:ascii="Verdana" w:hAnsi="Verdana" w:cs="Tahoma"/>
          <w:b/>
          <w:color w:val="000000"/>
          <w:sz w:val="21"/>
          <w:szCs w:val="21"/>
        </w:rPr>
      </w:pPr>
      <w:r>
        <w:rPr>
          <w:rFonts w:ascii="Verdana" w:hAnsi="Verdana" w:cs="Tahoma"/>
          <w:color w:val="000000"/>
          <w:sz w:val="21"/>
          <w:szCs w:val="21"/>
        </w:rPr>
        <w:t xml:space="preserve">Przedsięwzięcie będzie realizowane zgodnie z zasadą </w:t>
      </w:r>
      <w:r>
        <w:rPr>
          <w:rStyle w:val="Pogrubienie"/>
          <w:rFonts w:ascii="Verdana" w:hAnsi="Verdana" w:cs="Tahoma"/>
          <w:b w:val="0"/>
          <w:bCs w:val="0"/>
          <w:color w:val="000000"/>
          <w:sz w:val="21"/>
          <w:szCs w:val="21"/>
        </w:rPr>
        <w:t xml:space="preserve">DNSH („do no </w:t>
      </w:r>
      <w:proofErr w:type="spellStart"/>
      <w:r>
        <w:rPr>
          <w:rStyle w:val="Pogrubienie"/>
          <w:rFonts w:ascii="Verdana" w:hAnsi="Verdana" w:cs="Tahoma"/>
          <w:b w:val="0"/>
          <w:bCs w:val="0"/>
          <w:color w:val="000000"/>
          <w:sz w:val="21"/>
          <w:szCs w:val="21"/>
        </w:rPr>
        <w:t>significant</w:t>
      </w:r>
      <w:proofErr w:type="spellEnd"/>
      <w:r>
        <w:rPr>
          <w:rStyle w:val="Pogrubienie"/>
          <w:rFonts w:ascii="Verdana" w:hAnsi="Verdana" w:cs="Tahoma"/>
          <w:b w:val="0"/>
          <w:bCs w:val="0"/>
          <w:color w:val="000000"/>
          <w:sz w:val="21"/>
          <w:szCs w:val="21"/>
        </w:rPr>
        <w:t xml:space="preserve"> </w:t>
      </w:r>
      <w:proofErr w:type="spellStart"/>
      <w:r>
        <w:rPr>
          <w:rStyle w:val="Pogrubienie"/>
          <w:rFonts w:ascii="Verdana" w:hAnsi="Verdana" w:cs="Tahoma"/>
          <w:b w:val="0"/>
          <w:bCs w:val="0"/>
          <w:color w:val="000000"/>
          <w:sz w:val="21"/>
          <w:szCs w:val="21"/>
        </w:rPr>
        <w:t>harm</w:t>
      </w:r>
      <w:proofErr w:type="spellEnd"/>
      <w:r>
        <w:rPr>
          <w:rStyle w:val="Pogrubienie"/>
          <w:rFonts w:ascii="Verdana" w:hAnsi="Verdana" w:cs="Tahoma"/>
          <w:b w:val="0"/>
          <w:bCs w:val="0"/>
          <w:color w:val="000000"/>
          <w:sz w:val="21"/>
          <w:szCs w:val="21"/>
        </w:rPr>
        <w:t>”)</w:t>
      </w:r>
      <w:r>
        <w:rPr>
          <w:rFonts w:ascii="Verdana" w:hAnsi="Verdana" w:cs="Tahoma"/>
          <w:color w:val="000000"/>
          <w:sz w:val="21"/>
          <w:szCs w:val="21"/>
        </w:rPr>
        <w:t xml:space="preserve"> i nie będzie:</w:t>
      </w:r>
    </w:p>
    <w:p w:rsidR="00610367" w:rsidRDefault="00814C1D">
      <w:pPr>
        <w:pStyle w:val="Tekstpodstawowy"/>
        <w:spacing w:line="276" w:lineRule="auto"/>
        <w:rPr>
          <w:rFonts w:ascii="Verdana" w:hAnsi="Verdana" w:cs="Tahoma"/>
          <w:b/>
          <w:color w:val="000000"/>
          <w:sz w:val="21"/>
          <w:szCs w:val="21"/>
        </w:rPr>
      </w:pPr>
      <w:r>
        <w:rPr>
          <w:rFonts w:ascii="Verdana" w:hAnsi="Verdana" w:cs="Tahoma"/>
          <w:color w:val="000000"/>
          <w:sz w:val="21"/>
          <w:szCs w:val="21"/>
        </w:rPr>
        <w:t>3.12.1.prowadzić do znaczących emisji gazów cieplarnianych ani powodować nasilenia niekorzystnych skutków obecnych lub przewidywanych warunków klimatycznych, wywieranych na działalność, ludzi, przyrodę lub aktywa;</w:t>
      </w:r>
    </w:p>
    <w:p w:rsidR="00610367" w:rsidRDefault="00814C1D">
      <w:pPr>
        <w:pStyle w:val="Tekstpodstawowy"/>
        <w:spacing w:line="276" w:lineRule="auto"/>
        <w:rPr>
          <w:rFonts w:ascii="Verdana" w:hAnsi="Verdana" w:cs="Tahoma"/>
          <w:b/>
          <w:color w:val="000000"/>
          <w:sz w:val="21"/>
          <w:szCs w:val="21"/>
        </w:rPr>
      </w:pPr>
      <w:r>
        <w:rPr>
          <w:rFonts w:ascii="Verdana" w:hAnsi="Verdana" w:cs="Tahoma"/>
          <w:color w:val="000000"/>
          <w:sz w:val="21"/>
          <w:szCs w:val="21"/>
        </w:rPr>
        <w:t>3.12.2.szkodzić dobremu stanowi lub potencjałowi ekologicznemu jednolitych części wód, w tym wód powierzchniowych i podziemnych, ani dobremu stanowi środowiska wód morskich;</w:t>
      </w:r>
    </w:p>
    <w:p w:rsidR="00610367" w:rsidRDefault="00814C1D">
      <w:pPr>
        <w:pStyle w:val="Tekstpodstawowy"/>
        <w:spacing w:line="276" w:lineRule="auto"/>
        <w:rPr>
          <w:rFonts w:ascii="Verdana" w:hAnsi="Verdana" w:cs="Tahoma"/>
          <w:b/>
          <w:color w:val="000000"/>
          <w:sz w:val="21"/>
          <w:szCs w:val="21"/>
        </w:rPr>
      </w:pPr>
      <w:r>
        <w:rPr>
          <w:rFonts w:ascii="Verdana" w:hAnsi="Verdana" w:cs="Tahoma"/>
          <w:color w:val="000000"/>
          <w:sz w:val="21"/>
          <w:szCs w:val="21"/>
        </w:rPr>
        <w:t>3.12.3.prowadzić do:</w:t>
      </w:r>
      <w:r>
        <w:rPr>
          <w:rFonts w:ascii="Verdana" w:hAnsi="Verdana" w:cs="Tahoma"/>
          <w:color w:val="000000"/>
          <w:sz w:val="21"/>
          <w:szCs w:val="21"/>
        </w:rPr>
        <w:br/>
        <w:t>a) znaczącego braku efektywności w wykorzystywaniu materiałów lub zasobów naturalnych (w tym nieodnawialnych źródeł energii, surowców, wody i gruntów) na jakimkolwiek etapie cyklu życia produktów, w szczególności w zakresie ich trwałości, możliwości naprawy, ponownego użycia, modernizacji lub recyklingu;</w:t>
      </w:r>
      <w:r>
        <w:rPr>
          <w:rFonts w:ascii="Verdana" w:hAnsi="Verdana" w:cs="Tahoma"/>
          <w:color w:val="000000"/>
          <w:sz w:val="21"/>
          <w:szCs w:val="21"/>
        </w:rPr>
        <w:br/>
        <w:t>b) znaczącego zwiększenia wytwarzania, spalania lub unieszkodliwiania odpadów, z wyjątkiem spalania odpadów niebezpiecznych nienadających się do recyklingu;</w:t>
      </w:r>
      <w:r>
        <w:rPr>
          <w:rFonts w:ascii="Verdana" w:hAnsi="Verdana" w:cs="Tahoma"/>
          <w:color w:val="000000"/>
          <w:sz w:val="21"/>
          <w:szCs w:val="21"/>
        </w:rPr>
        <w:br/>
        <w:t>c) długotrwałego składowania odpadów mogących powodować poważne i długoterminowe szkody dla środowiska;</w:t>
      </w:r>
      <w:r>
        <w:rPr>
          <w:rFonts w:ascii="Verdana" w:hAnsi="Verdana" w:cs="Tahoma"/>
          <w:color w:val="000000"/>
          <w:sz w:val="21"/>
          <w:szCs w:val="21"/>
        </w:rPr>
        <w:br/>
        <w:t>d) znaczącego wzrostu emisji zanieczyszczeń do powietrza, wody lub gleby w porównaniu z sytuacją sprzed rozpoczęcia przedsięwzięcia.</w:t>
      </w:r>
    </w:p>
    <w:p w:rsidR="00610367" w:rsidRDefault="00610367">
      <w:pPr>
        <w:spacing w:after="283" w:line="276" w:lineRule="auto"/>
        <w:rPr>
          <w:rFonts w:ascii="Verdana" w:hAnsi="Verdana" w:cs="Tahoma"/>
          <w:color w:val="000000"/>
          <w:sz w:val="21"/>
          <w:szCs w:val="21"/>
        </w:rPr>
      </w:pPr>
    </w:p>
    <w:p w:rsidR="00610367" w:rsidRDefault="00814C1D">
      <w:pPr>
        <w:pStyle w:val="Nagwek3"/>
        <w:spacing w:after="283" w:line="276" w:lineRule="auto"/>
        <w:rPr>
          <w:rFonts w:ascii="Verdana" w:eastAsia="Calibri" w:hAnsi="Verdana" w:cs="Tahoma"/>
          <w:bCs/>
          <w:i w:val="0"/>
          <w:color w:val="000000"/>
          <w:kern w:val="0"/>
          <w:sz w:val="21"/>
          <w:szCs w:val="21"/>
          <w:lang w:eastAsia="en-US"/>
        </w:rPr>
      </w:pPr>
      <w:r>
        <w:rPr>
          <w:rFonts w:ascii="Verdana" w:eastAsia="Calibri" w:hAnsi="Verdana" w:cs="Tahoma"/>
          <w:bCs/>
          <w:i w:val="0"/>
          <w:color w:val="000000"/>
          <w:kern w:val="0"/>
          <w:sz w:val="21"/>
          <w:szCs w:val="21"/>
          <w:lang w:eastAsia="en-US"/>
        </w:rPr>
        <w:lastRenderedPageBreak/>
        <w:t>3.13. Zasada równości szans i niedyskryminacji</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Wykonawca zobowiązany jest podczas realizacji zamówienia do działania zgodnie z zasadą równości szans i niedyskryminacji, w tym równości kobiet i mężczyzn, poprzez:</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3.13.1.zapewnienie kobietom i mężczyznom oraz osobom z niepełnosprawnościami – na równi z innymi osobami – dostępu do pełnego uczestnictwa w przedsięwzięciu na każdym jego etapie;</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3.13.2.zachowanie zasad równości płci i niedyskryminacji ze względu na niepełnosprawność przy doborze zespołu realizującego zamówienie, z uwzględnieniem doświadczenia i zakresu obowiązków;</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3.13.3.zarządzanie realizacją zamówienia z uwzględnieniem zasady równości szans;</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3.13.4.brak jakichkolwiek ograniczeń w dostępie do wytworzonych zasobów ze względu na płeć, pochodzenie rasowe lub etniczne, religię, przekonania, niepełnosprawność, wiek lub orientację seksualną.</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Wykonawca jest zobowiązany również do:</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3.13.5.realizacji przedmiotu umowy w sposób nienaruszający zasady równej wartości społecznej kobiet i mężczyzn oraz osób z niepełnosprawnościami, a także równego dostępu do zasobów;</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3.13.6.niestosowania jakiegokolwiek różnicowania, wykluczania lub ograniczania ze względu na płeć lub niepełnosprawność;</w:t>
      </w:r>
    </w:p>
    <w:p w:rsidR="00610367" w:rsidRDefault="00814C1D">
      <w:pPr>
        <w:pStyle w:val="Tekstpodstawowy"/>
        <w:spacing w:line="276" w:lineRule="auto"/>
        <w:rPr>
          <w:rFonts w:ascii="Verdana" w:hAnsi="Verdana" w:cs="Tahoma"/>
          <w:color w:val="000000"/>
          <w:sz w:val="21"/>
          <w:szCs w:val="21"/>
        </w:rPr>
      </w:pPr>
      <w:r>
        <w:rPr>
          <w:rFonts w:ascii="Verdana" w:hAnsi="Verdana" w:cs="Tahoma"/>
          <w:color w:val="000000"/>
          <w:sz w:val="21"/>
          <w:szCs w:val="21"/>
        </w:rPr>
        <w:t>3.13.7.zapewnienia, aby produkty i rezultaty przedsięwzięcia były dostępne dla wszystkich użytkowników, w tym osób z niepełnosprawnościami, bez ograniczeń ze względu na płeć</w:t>
      </w:r>
    </w:p>
    <w:p w:rsidR="00610367" w:rsidRDefault="00610367">
      <w:pPr>
        <w:pStyle w:val="Tekstpodstawowy"/>
        <w:spacing w:line="276" w:lineRule="auto"/>
        <w:rPr>
          <w:rFonts w:ascii="Verdana" w:hAnsi="Verdana" w:cs="Tahoma"/>
          <w:b/>
          <w:color w:val="000000"/>
          <w:sz w:val="21"/>
          <w:szCs w:val="21"/>
        </w:rPr>
      </w:pPr>
    </w:p>
    <w:p w:rsidR="00610367" w:rsidRDefault="003A140F">
      <w:pPr>
        <w:pStyle w:val="Tekstpodstawowy"/>
        <w:rPr>
          <w:rFonts w:ascii="Verdana" w:hAnsi="Verdana"/>
          <w:sz w:val="21"/>
          <w:szCs w:val="21"/>
        </w:rPr>
      </w:pPr>
      <w:hyperlink r:id="rId12">
        <w:r w:rsidR="00814C1D">
          <w:rPr>
            <w:rFonts w:ascii="Verdana" w:hAnsi="Verdana"/>
            <w:b/>
            <w:color w:val="000000"/>
            <w:sz w:val="21"/>
            <w:szCs w:val="21"/>
          </w:rPr>
          <w:t>3.14. Ochrona danych osobowych</w:t>
        </w:r>
      </w:hyperlink>
    </w:p>
    <w:p w:rsidR="00610367" w:rsidRDefault="00814C1D">
      <w:pPr>
        <w:pStyle w:val="Tekstpodstawowy"/>
        <w:rPr>
          <w:rFonts w:ascii="Verdana" w:hAnsi="Verdana"/>
          <w:sz w:val="20"/>
          <w:szCs w:val="20"/>
        </w:rPr>
      </w:pPr>
      <w:r>
        <w:rPr>
          <w:rFonts w:ascii="Verdana" w:hAnsi="Verdana"/>
          <w:sz w:val="20"/>
          <w:szCs w:val="20"/>
        </w:rPr>
        <w:t xml:space="preserve">3.14.1.Zamawiający informuje, że administratorem danych osobowych Wykonawcy jest </w:t>
      </w:r>
      <w:r>
        <w:rPr>
          <w:rStyle w:val="Pogrubienie"/>
          <w:rFonts w:ascii="Verdana" w:hAnsi="Verdana"/>
          <w:b w:val="0"/>
          <w:color w:val="000000"/>
          <w:sz w:val="20"/>
          <w:szCs w:val="20"/>
        </w:rPr>
        <w:t>Szpital Wojewódzki im. św. Łukasza w Tarnowie</w:t>
      </w:r>
      <w:r>
        <w:rPr>
          <w:rFonts w:ascii="Verdana" w:hAnsi="Verdana"/>
          <w:sz w:val="20"/>
          <w:szCs w:val="20"/>
        </w:rPr>
        <w:t xml:space="preserve">, ul. Lwowska 178a, 33-100 Tarnów, tel. 14 63 15 000, fax 14 621 25 81, e-mail: </w:t>
      </w:r>
      <w:hyperlink r:id="rId13">
        <w:r>
          <w:rPr>
            <w:rStyle w:val="Hipercze"/>
            <w:rFonts w:ascii="Verdana" w:hAnsi="Verdana"/>
          </w:rPr>
          <w:t>hospital@lukasz.med.pl</w:t>
        </w:r>
      </w:hyperlink>
      <w:r>
        <w:rPr>
          <w:rFonts w:ascii="Verdana" w:hAnsi="Verdana"/>
          <w:sz w:val="20"/>
          <w:szCs w:val="20"/>
        </w:rPr>
        <w:t>.</w:t>
      </w:r>
    </w:p>
    <w:p w:rsidR="00610367" w:rsidRDefault="00814C1D">
      <w:pPr>
        <w:pStyle w:val="Tekstpodstawowy"/>
        <w:rPr>
          <w:rFonts w:ascii="Verdana" w:hAnsi="Verdana"/>
        </w:rPr>
      </w:pPr>
      <w:r>
        <w:rPr>
          <w:rFonts w:ascii="Verdana" w:hAnsi="Verdana"/>
          <w:sz w:val="20"/>
          <w:szCs w:val="20"/>
        </w:rPr>
        <w:t>3.14.2.W sprawach związanych z przetwarzaniem danych osobowych można kontaktować się z inspektorem ochrony danych osobowych powołanym przez Zamawiającego za pośrednictwem adresu e-mail: iod@lukasz.med.pl.</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3.14.3.</w:t>
      </w:r>
      <w:r>
        <w:rPr>
          <w:rFonts w:ascii="Verdana" w:hAnsi="Verdana"/>
          <w:color w:val="000000"/>
          <w:sz w:val="21"/>
          <w:szCs w:val="21"/>
          <w:u w:val="none"/>
        </w:rPr>
        <w:t xml:space="preserve">Odbiorcami danych osobowych będą osoby lub podmioty, którym udostępniona zostanie dokumentacja postępowania na podstawie art. 18 oraz art. 71 ustawy </w:t>
      </w:r>
      <w:proofErr w:type="spellStart"/>
      <w:r>
        <w:rPr>
          <w:rFonts w:ascii="Verdana" w:hAnsi="Verdana"/>
          <w:color w:val="000000"/>
          <w:sz w:val="21"/>
          <w:szCs w:val="21"/>
          <w:u w:val="none"/>
        </w:rPr>
        <w:t>Pzp</w:t>
      </w:r>
      <w:proofErr w:type="spellEnd"/>
      <w:r>
        <w:rPr>
          <w:rFonts w:ascii="Verdana" w:hAnsi="Verdana"/>
          <w:color w:val="000000"/>
          <w:sz w:val="21"/>
          <w:szCs w:val="21"/>
          <w:u w:val="none"/>
        </w:rPr>
        <w:t xml:space="preserve">, a także Open </w:t>
      </w:r>
      <w:proofErr w:type="spellStart"/>
      <w:r>
        <w:rPr>
          <w:rFonts w:ascii="Verdana" w:hAnsi="Verdana"/>
          <w:color w:val="000000"/>
          <w:sz w:val="21"/>
          <w:szCs w:val="21"/>
          <w:u w:val="none"/>
        </w:rPr>
        <w:t>Nexus</w:t>
      </w:r>
      <w:proofErr w:type="spellEnd"/>
      <w:r>
        <w:rPr>
          <w:rFonts w:ascii="Verdana" w:hAnsi="Verdana"/>
          <w:color w:val="000000"/>
          <w:sz w:val="21"/>
          <w:szCs w:val="21"/>
          <w:u w:val="none"/>
        </w:rPr>
        <w:t xml:space="preserve"> Sp. z o.o., ul. Bolesława Krzywoustego 3, 61-444 Poznań.</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3.14.4.</w:t>
      </w:r>
      <w:r>
        <w:rPr>
          <w:rFonts w:ascii="Verdana" w:hAnsi="Verdana"/>
          <w:color w:val="000000"/>
          <w:sz w:val="21"/>
          <w:szCs w:val="21"/>
          <w:u w:val="none"/>
        </w:rPr>
        <w:t>Dane osobowe będą przetwarzane na podstawie art. 6 ust. 1 lit. c rozporządzenia RODO, w celu związanym z postępowaniem o udzielenie zamówienia publicznego, w szczególności w celach podatkowych, rachunkowych, realizacji umowy oraz archiwizacji.</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3.14.5.</w:t>
      </w:r>
      <w:r>
        <w:rPr>
          <w:rFonts w:ascii="Verdana" w:hAnsi="Verdana"/>
          <w:color w:val="000000"/>
          <w:sz w:val="21"/>
          <w:szCs w:val="21"/>
          <w:u w:val="none"/>
        </w:rPr>
        <w:t xml:space="preserve">Podstawą prawną przetwarzania danych osobowych jest ustawa z dnia 11 września 2019 r. – Prawo zamówień publicznych oraz rozporządzenie Parlamentu Europejskiego i Rady (UE) 2016/679 z dnia 27 kwietnia 2016 r. w sprawie ochrony osób fizycznych w związku z przetwarzaniem danych osobowych i w sprawie swobodnego przepływu takich danych oraz </w:t>
      </w:r>
      <w:r>
        <w:rPr>
          <w:rFonts w:ascii="Verdana" w:hAnsi="Verdana"/>
          <w:color w:val="000000"/>
          <w:sz w:val="21"/>
          <w:szCs w:val="21"/>
          <w:u w:val="none"/>
        </w:rPr>
        <w:lastRenderedPageBreak/>
        <w:t>uchylenia dyrektywy 95/46/WE (ogólne rozporządzenie o ochronie danych), zwane dalej „RODO”.</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3.14.6.</w:t>
      </w:r>
      <w:r>
        <w:rPr>
          <w:rFonts w:ascii="Verdana" w:hAnsi="Verdana"/>
          <w:color w:val="000000"/>
          <w:sz w:val="21"/>
          <w:szCs w:val="21"/>
          <w:u w:val="none"/>
        </w:rPr>
        <w:t>Dane osobowe będą ujawniane Wykonawcom oraz wszystkim zainteresowanym, zgodnie z obowiązującymi przepisami prawa.</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3.14.7.</w:t>
      </w:r>
      <w:r>
        <w:rPr>
          <w:rFonts w:ascii="Verdana" w:hAnsi="Verdana"/>
          <w:color w:val="000000"/>
          <w:sz w:val="21"/>
          <w:szCs w:val="21"/>
          <w:u w:val="none"/>
        </w:rPr>
        <w:t xml:space="preserve">Dane osobowe będą przechowywane, zgodnie z art. 78 ust. 1 ustawy </w:t>
      </w:r>
      <w:proofErr w:type="spellStart"/>
      <w:r>
        <w:rPr>
          <w:rFonts w:ascii="Verdana" w:hAnsi="Verdana"/>
          <w:color w:val="000000"/>
          <w:sz w:val="21"/>
          <w:szCs w:val="21"/>
          <w:u w:val="none"/>
        </w:rPr>
        <w:t>Pzp</w:t>
      </w:r>
      <w:proofErr w:type="spellEnd"/>
      <w:r>
        <w:rPr>
          <w:rFonts w:ascii="Verdana" w:hAnsi="Verdana"/>
          <w:color w:val="000000"/>
          <w:sz w:val="21"/>
          <w:szCs w:val="21"/>
          <w:u w:val="none"/>
        </w:rPr>
        <w:t>, przez okres 4 lat od dnia zakończenia postępowania o udzielenie zamówienia publicznego, a jeżeli czas trwania umowy przekracza 4 lata – przez cały okres jej obowiązywania, z zastrzeżeniem, że w przypadku gdy przepisy prawa, w szczególności podatkowego lub rachunkowego, przewidują dłuższy okres przechowywania danych, dane te będą przechowywane przez okres wymagany tymi przepisami.</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3.14.8.</w:t>
      </w:r>
      <w:r>
        <w:rPr>
          <w:rFonts w:ascii="Verdana" w:hAnsi="Verdana"/>
          <w:color w:val="000000"/>
          <w:sz w:val="21"/>
          <w:szCs w:val="21"/>
          <w:u w:val="none"/>
        </w:rPr>
        <w:t xml:space="preserve">Obowiązek podania danych osobowych bezpośrednio dotyczących Wykonawcy jest wymogiem ustawowym określonym w przepisach ustawy </w:t>
      </w:r>
      <w:proofErr w:type="spellStart"/>
      <w:r>
        <w:rPr>
          <w:rFonts w:ascii="Verdana" w:hAnsi="Verdana"/>
          <w:color w:val="000000"/>
          <w:sz w:val="21"/>
          <w:szCs w:val="21"/>
          <w:u w:val="none"/>
        </w:rPr>
        <w:t>Pzp</w:t>
      </w:r>
      <w:proofErr w:type="spellEnd"/>
      <w:r>
        <w:rPr>
          <w:rFonts w:ascii="Verdana" w:hAnsi="Verdana"/>
          <w:color w:val="000000"/>
          <w:sz w:val="21"/>
          <w:szCs w:val="21"/>
          <w:u w:val="none"/>
        </w:rPr>
        <w:t xml:space="preserve">, związanym z udziałem w postępowaniu o udzielenie zamówienia publicznego. Konsekwencje niepodania danych wynikają z przepisów ustawy </w:t>
      </w:r>
      <w:proofErr w:type="spellStart"/>
      <w:r>
        <w:rPr>
          <w:rFonts w:ascii="Verdana" w:hAnsi="Verdana"/>
          <w:color w:val="000000"/>
          <w:sz w:val="21"/>
          <w:szCs w:val="21"/>
          <w:u w:val="none"/>
        </w:rPr>
        <w:t>Pzp</w:t>
      </w:r>
      <w:proofErr w:type="spellEnd"/>
      <w:r>
        <w:rPr>
          <w:rFonts w:ascii="Verdana" w:hAnsi="Verdana"/>
          <w:color w:val="000000"/>
          <w:sz w:val="21"/>
          <w:szCs w:val="21"/>
          <w:u w:val="none"/>
        </w:rPr>
        <w:t>.</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3.14.9.</w:t>
      </w:r>
      <w:r>
        <w:rPr>
          <w:rFonts w:ascii="Verdana" w:hAnsi="Verdana"/>
          <w:color w:val="000000"/>
          <w:sz w:val="21"/>
          <w:szCs w:val="21"/>
          <w:u w:val="none"/>
        </w:rPr>
        <w:t>W odniesieniu do danych osobowych Wykonawcy decyzje nie będą podejmowane w sposób zautomatyzowany, w tym w formie profilowania, zgodnie z art. 22 RODO.</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3.14.10.</w:t>
      </w:r>
      <w:r>
        <w:rPr>
          <w:rFonts w:ascii="Verdana" w:hAnsi="Verdana"/>
          <w:color w:val="000000"/>
          <w:sz w:val="21"/>
          <w:szCs w:val="21"/>
          <w:u w:val="none"/>
        </w:rPr>
        <w:t>Osobie, której dane dotyczą, przysługuje:</w:t>
      </w:r>
      <w:r>
        <w:rPr>
          <w:rFonts w:ascii="Verdana" w:hAnsi="Verdana"/>
          <w:color w:val="000000"/>
          <w:sz w:val="21"/>
          <w:szCs w:val="21"/>
          <w:u w:val="none"/>
        </w:rPr>
        <w:br/>
        <w:t>a) na podstawie art. 15 RODO – prawo dostępu do danych osobowych;</w:t>
      </w:r>
      <w:r>
        <w:rPr>
          <w:rFonts w:ascii="Verdana" w:hAnsi="Verdana"/>
          <w:color w:val="000000"/>
          <w:sz w:val="21"/>
          <w:szCs w:val="21"/>
          <w:u w:val="none"/>
        </w:rPr>
        <w:br/>
        <w:t xml:space="preserve">b) na podstawie art. 16 RODO – prawo do sprostowania danych osobowych, przy czym skorzystanie z tego prawa nie może skutkować zmianą wyniku postępowania o udzielenie zamówienia publicznego ani zmianą postanowień umowy w zakresie niezgodnym z ustawą </w:t>
      </w:r>
      <w:proofErr w:type="spellStart"/>
      <w:r>
        <w:rPr>
          <w:rFonts w:ascii="Verdana" w:hAnsi="Verdana"/>
          <w:color w:val="000000"/>
          <w:sz w:val="21"/>
          <w:szCs w:val="21"/>
          <w:u w:val="none"/>
        </w:rPr>
        <w:t>Pzp</w:t>
      </w:r>
      <w:proofErr w:type="spellEnd"/>
      <w:r>
        <w:rPr>
          <w:rFonts w:ascii="Verdana" w:hAnsi="Verdana"/>
          <w:color w:val="000000"/>
          <w:sz w:val="21"/>
          <w:szCs w:val="21"/>
          <w:u w:val="none"/>
        </w:rPr>
        <w:t xml:space="preserve"> oraz nie może naruszać integralności protokołu postępowania i jego załączników;</w:t>
      </w:r>
      <w:r>
        <w:rPr>
          <w:rFonts w:ascii="Verdana" w:hAnsi="Verdana"/>
          <w:color w:val="000000"/>
          <w:sz w:val="21"/>
          <w:szCs w:val="21"/>
          <w:u w:val="none"/>
        </w:rPr>
        <w:br/>
        <w:t>c) na podstawie art. 18 RODO – prawo żądania od administratora ograniczenia przetwarzania danych osobowych, z zastrzeżeniem przypadków, o których mowa w art. 18 ust. 2 RODO;</w:t>
      </w:r>
      <w:r>
        <w:rPr>
          <w:rFonts w:ascii="Verdana" w:hAnsi="Verdana"/>
          <w:color w:val="000000"/>
          <w:sz w:val="21"/>
          <w:szCs w:val="21"/>
          <w:u w:val="none"/>
        </w:rPr>
        <w:br/>
        <w:t>d) prawo wniesienia skargi do Prezesa Urzędu Ochrony Danych Osobowych, w przypadku uznania, że przetwarzanie danych osobowych narusza przepisy RODO.</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3.14.11.</w:t>
      </w:r>
      <w:r>
        <w:rPr>
          <w:rFonts w:ascii="Verdana" w:hAnsi="Verdana"/>
          <w:color w:val="000000"/>
          <w:sz w:val="21"/>
          <w:szCs w:val="21"/>
          <w:u w:val="none"/>
        </w:rPr>
        <w:t>Osobie, której dane osobowe dotyczą, nie przysługuje:</w:t>
      </w:r>
      <w:r>
        <w:rPr>
          <w:rFonts w:ascii="Verdana" w:hAnsi="Verdana"/>
          <w:color w:val="000000"/>
          <w:sz w:val="21"/>
          <w:szCs w:val="21"/>
          <w:u w:val="none"/>
        </w:rPr>
        <w:br/>
        <w:t>a) w związku z art. 17 ust. 3 lit. b, d lub e RODO – prawo do usunięcia danych osobowych;</w:t>
      </w:r>
      <w:r>
        <w:rPr>
          <w:rFonts w:ascii="Verdana" w:hAnsi="Verdana"/>
          <w:color w:val="000000"/>
          <w:sz w:val="21"/>
          <w:szCs w:val="21"/>
          <w:u w:val="none"/>
        </w:rPr>
        <w:br/>
        <w:t>b) prawo do przenoszenia danych osobowych, o którym mowa w art. 20 RODO;</w:t>
      </w:r>
      <w:r>
        <w:rPr>
          <w:rFonts w:ascii="Verdana" w:hAnsi="Verdana"/>
          <w:color w:val="000000"/>
          <w:sz w:val="21"/>
          <w:szCs w:val="21"/>
          <w:u w:val="none"/>
        </w:rPr>
        <w:br/>
        <w:t>c) na podstawie art. 21 RODO – prawo sprzeciwu wobec przetwarzania danych osobowych, gdyż podstawą prawną ich przetwarzania jest art. 6 ust. 1 lit. c RODO.</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3.14.12.</w:t>
      </w:r>
      <w:r>
        <w:rPr>
          <w:rFonts w:ascii="Verdana" w:hAnsi="Verdana"/>
          <w:color w:val="000000"/>
          <w:sz w:val="21"/>
          <w:szCs w:val="21"/>
          <w:u w:val="none"/>
        </w:rPr>
        <w:t xml:space="preserve">W przypadku gdy realizacja obowiązków, o których mowa w art. 15 ust. 1–3 RODO, wymagałaby niewspółmiernie dużego wysiłku, Zamawiający może żądać od osoby, której dane dotyczą, wskazania dodatkowych informacji mających na celu sprecyzowanie żądania, w </w:t>
      </w:r>
      <w:r>
        <w:rPr>
          <w:rFonts w:ascii="Verdana" w:hAnsi="Verdana"/>
          <w:color w:val="000000"/>
          <w:sz w:val="21"/>
          <w:szCs w:val="21"/>
          <w:u w:val="none"/>
        </w:rPr>
        <w:lastRenderedPageBreak/>
        <w:t>szczególności podania nazwy lub daty postępowania o udzielenie zamówienia publicznego lub konkursu.</w:t>
      </w:r>
    </w:p>
    <w:p w:rsidR="00610367" w:rsidRDefault="00814C1D">
      <w:pPr>
        <w:pStyle w:val="Nagwek4"/>
        <w:widowControl/>
        <w:spacing w:after="283" w:line="276" w:lineRule="auto"/>
        <w:jc w:val="left"/>
        <w:rPr>
          <w:rFonts w:ascii="Verdana" w:hAnsi="Verdana"/>
          <w:color w:val="000000"/>
          <w:sz w:val="21"/>
          <w:szCs w:val="21"/>
          <w:u w:val="none"/>
        </w:rPr>
      </w:pPr>
      <w:r>
        <w:rPr>
          <w:rFonts w:ascii="Verdana" w:eastAsia="Calibri" w:hAnsi="Verdana" w:cs="Calibri"/>
          <w:color w:val="000000"/>
          <w:kern w:val="0"/>
          <w:sz w:val="21"/>
          <w:szCs w:val="21"/>
          <w:u w:val="none"/>
          <w:lang w:eastAsia="en-US"/>
        </w:rPr>
        <w:t>3.14.13.</w:t>
      </w:r>
      <w:r>
        <w:rPr>
          <w:rFonts w:ascii="Verdana" w:hAnsi="Verdana"/>
          <w:color w:val="000000"/>
          <w:sz w:val="21"/>
          <w:szCs w:val="21"/>
          <w:u w:val="none"/>
        </w:rPr>
        <w:t>Wystąpienie z żądaniem, o którym mowa w art. 18 ust. 1 RODO, nie ogranicza przetwarzania danych osobowych do czasu zakończenia postępowania o udzielenie zamówienia publicznego lub konkursu.</w:t>
      </w:r>
    </w:p>
    <w:p w:rsidR="00610367" w:rsidRDefault="00610367">
      <w:pPr>
        <w:pStyle w:val="Akapitzlist"/>
        <w:tabs>
          <w:tab w:val="left" w:pos="3675"/>
        </w:tabs>
        <w:spacing w:after="0" w:line="276" w:lineRule="auto"/>
        <w:jc w:val="both"/>
        <w:rPr>
          <w:rFonts w:ascii="Verdana" w:hAnsi="Verdana" w:cs="Arial"/>
          <w:b/>
          <w:bCs/>
          <w:sz w:val="21"/>
          <w:szCs w:val="21"/>
          <w:lang w:eastAsia="pl-PL"/>
        </w:rPr>
      </w:pPr>
    </w:p>
    <w:p w:rsidR="00610367" w:rsidRDefault="00814C1D">
      <w:pPr>
        <w:tabs>
          <w:tab w:val="left" w:pos="3675"/>
        </w:tabs>
        <w:spacing w:after="0" w:line="276" w:lineRule="auto"/>
        <w:jc w:val="both"/>
        <w:rPr>
          <w:rFonts w:ascii="Verdana" w:hAnsi="Verdana"/>
          <w:sz w:val="21"/>
          <w:szCs w:val="21"/>
        </w:rPr>
      </w:pPr>
      <w:r>
        <w:rPr>
          <w:rFonts w:ascii="Verdana" w:hAnsi="Verdana" w:cs="Arial"/>
          <w:b/>
          <w:bCs/>
          <w:sz w:val="21"/>
          <w:szCs w:val="21"/>
          <w:lang w:eastAsia="pl-PL"/>
        </w:rPr>
        <w:t xml:space="preserve">4. Termin wykonania zamówienia: </w:t>
      </w:r>
    </w:p>
    <w:p w:rsidR="00610367" w:rsidRDefault="00610367">
      <w:pPr>
        <w:tabs>
          <w:tab w:val="left" w:pos="284"/>
        </w:tabs>
        <w:spacing w:after="0" w:line="276" w:lineRule="auto"/>
        <w:ind w:left="709"/>
        <w:jc w:val="both"/>
        <w:rPr>
          <w:rFonts w:ascii="Verdana" w:hAnsi="Verdana" w:cs="Arial"/>
          <w:sz w:val="21"/>
          <w:szCs w:val="21"/>
        </w:rPr>
      </w:pPr>
    </w:p>
    <w:p w:rsidR="00610367" w:rsidRDefault="00814C1D">
      <w:pPr>
        <w:tabs>
          <w:tab w:val="left" w:pos="284"/>
        </w:tabs>
        <w:jc w:val="both"/>
        <w:rPr>
          <w:rFonts w:ascii="Verdana" w:hAnsi="Verdana" w:cs="Arial"/>
          <w:sz w:val="19"/>
          <w:szCs w:val="19"/>
        </w:rPr>
      </w:pPr>
      <w:r>
        <w:rPr>
          <w:rFonts w:ascii="Verdana" w:hAnsi="Verdana" w:cs="Arial"/>
          <w:sz w:val="19"/>
          <w:szCs w:val="19"/>
        </w:rPr>
        <w:t>Wykonawca zobowiązuje się:</w:t>
      </w:r>
    </w:p>
    <w:p w:rsidR="00610367" w:rsidRPr="00B2499E" w:rsidRDefault="00814C1D" w:rsidP="00821008">
      <w:pPr>
        <w:pStyle w:val="Akapitzlist"/>
        <w:numPr>
          <w:ilvl w:val="0"/>
          <w:numId w:val="41"/>
        </w:numPr>
        <w:tabs>
          <w:tab w:val="left" w:pos="284"/>
          <w:tab w:val="left" w:pos="420"/>
        </w:tabs>
        <w:suppressAutoHyphens w:val="0"/>
        <w:jc w:val="both"/>
        <w:rPr>
          <w:rFonts w:ascii="Verdana" w:hAnsi="Verdana" w:cs="Arial"/>
          <w:sz w:val="19"/>
          <w:szCs w:val="19"/>
        </w:rPr>
      </w:pPr>
      <w:r>
        <w:rPr>
          <w:rFonts w:ascii="Verdana" w:hAnsi="Verdana" w:cs="Arial"/>
          <w:sz w:val="19"/>
          <w:szCs w:val="19"/>
        </w:rPr>
        <w:t xml:space="preserve">Dostarczyć sprzęt z instrukcją obsługi oraz montażem w terminie </w:t>
      </w:r>
      <w:r>
        <w:rPr>
          <w:rFonts w:ascii="Verdana" w:hAnsi="Verdana" w:cs="Arial"/>
          <w:b/>
          <w:bCs/>
          <w:sz w:val="19"/>
          <w:szCs w:val="19"/>
        </w:rPr>
        <w:t>do:</w:t>
      </w:r>
    </w:p>
    <w:p w:rsidR="00B2499E" w:rsidRDefault="00B2499E" w:rsidP="00B2499E">
      <w:pPr>
        <w:pStyle w:val="Akapitzlist"/>
        <w:tabs>
          <w:tab w:val="left" w:pos="284"/>
          <w:tab w:val="left" w:pos="420"/>
        </w:tabs>
        <w:suppressAutoHyphens w:val="0"/>
        <w:ind w:left="360"/>
        <w:jc w:val="both"/>
        <w:rPr>
          <w:rFonts w:ascii="Verdana" w:hAnsi="Verdana" w:cs="Arial"/>
          <w:sz w:val="19"/>
          <w:szCs w:val="19"/>
        </w:rPr>
      </w:pPr>
    </w:p>
    <w:tbl>
      <w:tblPr>
        <w:tblW w:w="7910" w:type="dxa"/>
        <w:jc w:val="center"/>
        <w:tblLayout w:type="fixed"/>
        <w:tblCellMar>
          <w:left w:w="30" w:type="dxa"/>
          <w:right w:w="30" w:type="dxa"/>
        </w:tblCellMar>
        <w:tblLook w:val="0000" w:firstRow="0" w:lastRow="0" w:firstColumn="0" w:lastColumn="0" w:noHBand="0" w:noVBand="0"/>
      </w:tblPr>
      <w:tblGrid>
        <w:gridCol w:w="1275"/>
        <w:gridCol w:w="3985"/>
        <w:gridCol w:w="2650"/>
      </w:tblGrid>
      <w:tr w:rsidR="00610367">
        <w:trPr>
          <w:trHeight w:val="417"/>
          <w:jc w:val="center"/>
        </w:trPr>
        <w:tc>
          <w:tcPr>
            <w:tcW w:w="1275" w:type="dxa"/>
            <w:tcBorders>
              <w:top w:val="double" w:sz="4" w:space="0" w:color="000000"/>
              <w:left w:val="double" w:sz="4" w:space="0" w:color="000000"/>
              <w:bottom w:val="double" w:sz="4" w:space="0" w:color="000000"/>
              <w:right w:val="double" w:sz="4" w:space="0" w:color="000000"/>
            </w:tcBorders>
          </w:tcPr>
          <w:p w:rsidR="00610367" w:rsidRDefault="00814C1D">
            <w:r>
              <w:t>NR zakresu</w:t>
            </w:r>
          </w:p>
        </w:tc>
        <w:tc>
          <w:tcPr>
            <w:tcW w:w="3985"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Rodzaj sprzętu</w:t>
            </w:r>
          </w:p>
        </w:tc>
        <w:tc>
          <w:tcPr>
            <w:tcW w:w="2650"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Data</w:t>
            </w:r>
          </w:p>
        </w:tc>
      </w:tr>
      <w:tr w:rsidR="00610367">
        <w:trPr>
          <w:trHeight w:val="388"/>
          <w:jc w:val="center"/>
        </w:trPr>
        <w:tc>
          <w:tcPr>
            <w:tcW w:w="1275"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1.</w:t>
            </w:r>
          </w:p>
        </w:tc>
        <w:tc>
          <w:tcPr>
            <w:tcW w:w="3985"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stół operacyjny</w:t>
            </w:r>
          </w:p>
        </w:tc>
        <w:tc>
          <w:tcPr>
            <w:tcW w:w="2650" w:type="dxa"/>
            <w:tcBorders>
              <w:top w:val="double" w:sz="4" w:space="0" w:color="000000"/>
              <w:left w:val="double" w:sz="4" w:space="0" w:color="000000"/>
              <w:bottom w:val="double" w:sz="4" w:space="0" w:color="000000"/>
              <w:right w:val="double" w:sz="4" w:space="0" w:color="000000"/>
            </w:tcBorders>
          </w:tcPr>
          <w:p w:rsidR="00610367" w:rsidRDefault="00811C9A" w:rsidP="000D744C">
            <w:pPr>
              <w:jc w:val="center"/>
            </w:pPr>
            <w:r>
              <w:t xml:space="preserve">Do </w:t>
            </w:r>
            <w:r w:rsidR="000D744C">
              <w:t>20.06.</w:t>
            </w:r>
            <w:r w:rsidR="00814C1D">
              <w:t xml:space="preserve"> 2026r</w:t>
            </w:r>
          </w:p>
        </w:tc>
      </w:tr>
      <w:tr w:rsidR="00610367">
        <w:trPr>
          <w:trHeight w:val="369"/>
          <w:jc w:val="center"/>
        </w:trPr>
        <w:tc>
          <w:tcPr>
            <w:tcW w:w="1275" w:type="dxa"/>
            <w:tcBorders>
              <w:top w:val="double" w:sz="4" w:space="0" w:color="000000"/>
              <w:left w:val="double" w:sz="4" w:space="0" w:color="000000"/>
              <w:bottom w:val="double" w:sz="4" w:space="0" w:color="000000"/>
              <w:right w:val="double" w:sz="4" w:space="0" w:color="000000"/>
            </w:tcBorders>
          </w:tcPr>
          <w:p w:rsidR="00610367" w:rsidRDefault="00811C9A">
            <w:pPr>
              <w:jc w:val="center"/>
            </w:pPr>
            <w:r>
              <w:t>2</w:t>
            </w:r>
            <w:r w:rsidR="00814C1D">
              <w:t>.</w:t>
            </w:r>
          </w:p>
        </w:tc>
        <w:tc>
          <w:tcPr>
            <w:tcW w:w="3985"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Panele przyłóżkowe + półki</w:t>
            </w:r>
          </w:p>
        </w:tc>
        <w:tc>
          <w:tcPr>
            <w:tcW w:w="2650" w:type="dxa"/>
            <w:tcBorders>
              <w:top w:val="double" w:sz="4" w:space="0" w:color="000000"/>
              <w:left w:val="double" w:sz="4" w:space="0" w:color="000000"/>
              <w:bottom w:val="double" w:sz="4" w:space="0" w:color="000000"/>
              <w:right w:val="double" w:sz="4" w:space="0" w:color="000000"/>
            </w:tcBorders>
          </w:tcPr>
          <w:p w:rsidR="00610367" w:rsidRDefault="00814C1D" w:rsidP="000D744C">
            <w:pPr>
              <w:jc w:val="center"/>
            </w:pPr>
            <w:r>
              <w:t xml:space="preserve">Do </w:t>
            </w:r>
            <w:r w:rsidR="000D744C">
              <w:t>20.06.</w:t>
            </w:r>
            <w:r>
              <w:t xml:space="preserve"> 2026r</w:t>
            </w:r>
          </w:p>
        </w:tc>
      </w:tr>
      <w:tr w:rsidR="00610367">
        <w:trPr>
          <w:trHeight w:val="175"/>
          <w:jc w:val="center"/>
        </w:trPr>
        <w:tc>
          <w:tcPr>
            <w:tcW w:w="1275" w:type="dxa"/>
            <w:tcBorders>
              <w:top w:val="double" w:sz="4" w:space="0" w:color="000000"/>
              <w:left w:val="double" w:sz="4" w:space="0" w:color="000000"/>
              <w:bottom w:val="double" w:sz="4" w:space="0" w:color="000000"/>
              <w:right w:val="double" w:sz="4" w:space="0" w:color="000000"/>
            </w:tcBorders>
          </w:tcPr>
          <w:p w:rsidR="00610367" w:rsidRDefault="00811C9A">
            <w:pPr>
              <w:jc w:val="center"/>
            </w:pPr>
            <w:r>
              <w:t>3</w:t>
            </w:r>
            <w:r w:rsidR="00814C1D">
              <w:t>.</w:t>
            </w:r>
          </w:p>
        </w:tc>
        <w:tc>
          <w:tcPr>
            <w:tcW w:w="3985"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Mosty</w:t>
            </w:r>
          </w:p>
        </w:tc>
        <w:tc>
          <w:tcPr>
            <w:tcW w:w="2650" w:type="dxa"/>
            <w:tcBorders>
              <w:top w:val="double" w:sz="4" w:space="0" w:color="000000"/>
              <w:left w:val="double" w:sz="4" w:space="0" w:color="000000"/>
              <w:bottom w:val="double" w:sz="4" w:space="0" w:color="000000"/>
              <w:right w:val="double" w:sz="4" w:space="0" w:color="000000"/>
            </w:tcBorders>
          </w:tcPr>
          <w:p w:rsidR="00610367" w:rsidRDefault="00814C1D" w:rsidP="000D744C">
            <w:pPr>
              <w:jc w:val="center"/>
            </w:pPr>
            <w:r>
              <w:t xml:space="preserve">Do </w:t>
            </w:r>
            <w:r w:rsidR="000D744C">
              <w:t>20.06.</w:t>
            </w:r>
            <w:r>
              <w:t xml:space="preserve"> 2026r</w:t>
            </w:r>
          </w:p>
        </w:tc>
      </w:tr>
      <w:tr w:rsidR="00610367">
        <w:trPr>
          <w:trHeight w:val="395"/>
          <w:jc w:val="center"/>
        </w:trPr>
        <w:tc>
          <w:tcPr>
            <w:tcW w:w="1275" w:type="dxa"/>
            <w:tcBorders>
              <w:top w:val="double" w:sz="4" w:space="0" w:color="000000"/>
              <w:left w:val="double" w:sz="4" w:space="0" w:color="000000"/>
              <w:bottom w:val="double" w:sz="4" w:space="0" w:color="000000"/>
              <w:right w:val="double" w:sz="4" w:space="0" w:color="000000"/>
            </w:tcBorders>
          </w:tcPr>
          <w:p w:rsidR="00610367" w:rsidRDefault="00811C9A">
            <w:pPr>
              <w:jc w:val="center"/>
            </w:pPr>
            <w:r>
              <w:t>4</w:t>
            </w:r>
            <w:r w:rsidR="00814C1D">
              <w:t>.</w:t>
            </w:r>
          </w:p>
        </w:tc>
        <w:tc>
          <w:tcPr>
            <w:tcW w:w="3985" w:type="dxa"/>
            <w:tcBorders>
              <w:top w:val="double" w:sz="4" w:space="0" w:color="000000"/>
              <w:left w:val="double" w:sz="4" w:space="0" w:color="000000"/>
              <w:bottom w:val="double" w:sz="4" w:space="0" w:color="000000"/>
              <w:right w:val="double" w:sz="4" w:space="0" w:color="000000"/>
            </w:tcBorders>
          </w:tcPr>
          <w:p w:rsidR="00610367" w:rsidRDefault="00814C1D">
            <w:pPr>
              <w:jc w:val="center"/>
            </w:pPr>
            <w:r>
              <w:t>panel przyłóżkowy</w:t>
            </w:r>
          </w:p>
        </w:tc>
        <w:tc>
          <w:tcPr>
            <w:tcW w:w="2650" w:type="dxa"/>
            <w:tcBorders>
              <w:top w:val="double" w:sz="4" w:space="0" w:color="000000"/>
              <w:left w:val="double" w:sz="4" w:space="0" w:color="000000"/>
              <w:bottom w:val="double" w:sz="4" w:space="0" w:color="000000"/>
              <w:right w:val="double" w:sz="4" w:space="0" w:color="000000"/>
            </w:tcBorders>
          </w:tcPr>
          <w:p w:rsidR="00610367" w:rsidRDefault="00814C1D" w:rsidP="000D744C">
            <w:pPr>
              <w:jc w:val="center"/>
            </w:pPr>
            <w:r>
              <w:t xml:space="preserve">Do </w:t>
            </w:r>
            <w:r w:rsidR="000D744C">
              <w:t>20.06.</w:t>
            </w:r>
            <w:r>
              <w:t>2026r</w:t>
            </w:r>
          </w:p>
        </w:tc>
      </w:tr>
    </w:tbl>
    <w:p w:rsidR="00610367" w:rsidRDefault="00610367">
      <w:pPr>
        <w:tabs>
          <w:tab w:val="left" w:pos="284"/>
        </w:tabs>
        <w:spacing w:after="0" w:line="276" w:lineRule="auto"/>
        <w:jc w:val="both"/>
        <w:rPr>
          <w:rFonts w:ascii="Verdana" w:hAnsi="Verdana" w:cs="Arial"/>
          <w:b/>
          <w:bCs/>
          <w:sz w:val="19"/>
          <w:szCs w:val="19"/>
        </w:rPr>
      </w:pPr>
    </w:p>
    <w:p w:rsidR="00610367" w:rsidRDefault="00814C1D">
      <w:pPr>
        <w:pStyle w:val="Akapitzlist"/>
        <w:tabs>
          <w:tab w:val="left" w:pos="284"/>
        </w:tabs>
        <w:spacing w:after="0" w:line="276" w:lineRule="auto"/>
        <w:ind w:left="851"/>
        <w:jc w:val="both"/>
        <w:rPr>
          <w:rFonts w:ascii="Verdana" w:hAnsi="Verdana"/>
          <w:sz w:val="21"/>
          <w:szCs w:val="21"/>
        </w:rPr>
      </w:pPr>
      <w:r>
        <w:rPr>
          <w:rFonts w:ascii="Verdana" w:hAnsi="Verdana" w:cs="Arial"/>
          <w:sz w:val="21"/>
          <w:szCs w:val="21"/>
        </w:rPr>
        <w:t xml:space="preserve">   </w:t>
      </w:r>
    </w:p>
    <w:p w:rsidR="00610367" w:rsidRDefault="00814C1D">
      <w:pPr>
        <w:widowControl w:val="0"/>
        <w:spacing w:after="0" w:line="276" w:lineRule="auto"/>
        <w:jc w:val="both"/>
        <w:rPr>
          <w:rFonts w:ascii="Verdana" w:hAnsi="Verdana"/>
          <w:i/>
          <w:sz w:val="21"/>
          <w:szCs w:val="21"/>
        </w:rPr>
      </w:pPr>
      <w:bookmarkStart w:id="1" w:name="_Hlk208397132"/>
      <w:r>
        <w:rPr>
          <w:rFonts w:ascii="Verdana" w:hAnsi="Verdana" w:cs="Arial"/>
          <w:b/>
          <w:bCs/>
          <w:i/>
          <w:sz w:val="21"/>
          <w:szCs w:val="21"/>
        </w:rPr>
        <w:t>Uwaga! termin rozpoczęcia instalacji sprzętu będzie uzależniony od postępu prowadzenia prac wykończeniowych obiektu.</w:t>
      </w:r>
      <w:bookmarkEnd w:id="1"/>
    </w:p>
    <w:p w:rsidR="00610367" w:rsidRDefault="00610367">
      <w:pPr>
        <w:widowControl w:val="0"/>
        <w:spacing w:after="0" w:line="276" w:lineRule="auto"/>
        <w:ind w:left="1134"/>
        <w:jc w:val="both"/>
        <w:rPr>
          <w:rFonts w:ascii="Verdana" w:hAnsi="Verdana" w:cs="Arial"/>
          <w:b/>
          <w:bCs/>
          <w:sz w:val="21"/>
          <w:szCs w:val="21"/>
          <w:u w:val="single"/>
        </w:rPr>
      </w:pPr>
    </w:p>
    <w:p w:rsidR="00610367" w:rsidRDefault="00610367">
      <w:pPr>
        <w:spacing w:after="0" w:line="276" w:lineRule="auto"/>
        <w:jc w:val="both"/>
        <w:rPr>
          <w:rFonts w:ascii="Verdana" w:hAnsi="Verdana" w:cs="Arial"/>
          <w:b/>
          <w:bCs/>
          <w:sz w:val="21"/>
          <w:szCs w:val="21"/>
          <w:shd w:val="clear" w:color="auto" w:fill="81ACA6"/>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5. Warunki udziału w postępowaniu i podstawy wykluczenia</w:t>
      </w: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5.1. </w:t>
      </w:r>
      <w:r>
        <w:rPr>
          <w:rFonts w:ascii="Verdana" w:hAnsi="Verdana" w:cs="Arial"/>
          <w:bCs/>
          <w:sz w:val="21"/>
          <w:szCs w:val="21"/>
        </w:rPr>
        <w:t>O udzielenie zamówienia mogą ubiegać się wykonawcy, którzy nie podlegają wykluczeniu oraz spełniają warunki udziału w postępowaniu.</w:t>
      </w:r>
    </w:p>
    <w:p w:rsidR="00610367" w:rsidRDefault="00610367">
      <w:pPr>
        <w:spacing w:after="0" w:line="276" w:lineRule="auto"/>
        <w:ind w:left="720" w:hanging="360"/>
        <w:jc w:val="both"/>
        <w:rPr>
          <w:rFonts w:ascii="Verdana" w:hAnsi="Verdana" w:cs="Arial"/>
          <w:sz w:val="21"/>
          <w:szCs w:val="21"/>
          <w:lang w:eastAsia="pl-PL"/>
        </w:rPr>
      </w:pP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5.2. Warunki udziału w postępowaniu:</w:t>
      </w:r>
    </w:p>
    <w:p w:rsidR="00610367" w:rsidRDefault="00814C1D">
      <w:pPr>
        <w:spacing w:after="0" w:line="276" w:lineRule="auto"/>
        <w:ind w:left="1134" w:hanging="434"/>
        <w:jc w:val="both"/>
        <w:rPr>
          <w:rFonts w:ascii="Verdana" w:hAnsi="Verdana"/>
          <w:sz w:val="21"/>
          <w:szCs w:val="21"/>
        </w:rPr>
      </w:pPr>
      <w:r>
        <w:rPr>
          <w:rFonts w:ascii="Verdana" w:hAnsi="Verdana" w:cs="Arial"/>
          <w:sz w:val="21"/>
          <w:szCs w:val="21"/>
          <w:lang w:eastAsia="pl-PL"/>
        </w:rPr>
        <w:t>5.2.1. zdolność do występowania w obrocie gospodarczym</w:t>
      </w:r>
    </w:p>
    <w:p w:rsidR="00610367" w:rsidRDefault="00814C1D">
      <w:pPr>
        <w:spacing w:after="0" w:line="276" w:lineRule="auto"/>
        <w:ind w:left="1276"/>
        <w:jc w:val="both"/>
        <w:rPr>
          <w:rFonts w:ascii="Verdana" w:hAnsi="Verdana"/>
          <w:sz w:val="21"/>
          <w:szCs w:val="21"/>
        </w:rPr>
      </w:pPr>
      <w:r>
        <w:rPr>
          <w:rFonts w:ascii="Verdana" w:hAnsi="Verdana" w:cs="Arial"/>
          <w:sz w:val="21"/>
          <w:szCs w:val="21"/>
          <w:lang w:eastAsia="pl-PL"/>
        </w:rPr>
        <w:t>Zamawiający nie określił warunku w tym zakresie</w:t>
      </w:r>
    </w:p>
    <w:p w:rsidR="00610367" w:rsidRDefault="00610367">
      <w:pPr>
        <w:spacing w:after="0" w:line="276" w:lineRule="auto"/>
        <w:ind w:left="1134" w:hanging="434"/>
        <w:jc w:val="both"/>
        <w:rPr>
          <w:rFonts w:ascii="Verdana" w:hAnsi="Verdana" w:cs="Arial"/>
          <w:sz w:val="21"/>
          <w:szCs w:val="21"/>
          <w:lang w:eastAsia="pl-PL"/>
        </w:rPr>
      </w:pPr>
    </w:p>
    <w:p w:rsidR="00610367" w:rsidRDefault="00814C1D">
      <w:pPr>
        <w:spacing w:after="0" w:line="276" w:lineRule="auto"/>
        <w:ind w:left="1418" w:hanging="718"/>
        <w:jc w:val="both"/>
        <w:rPr>
          <w:rFonts w:ascii="Verdana" w:hAnsi="Verdana"/>
          <w:sz w:val="21"/>
          <w:szCs w:val="21"/>
        </w:rPr>
      </w:pPr>
      <w:r>
        <w:rPr>
          <w:rFonts w:ascii="Verdana" w:hAnsi="Verdana" w:cs="Arial"/>
          <w:sz w:val="21"/>
          <w:szCs w:val="21"/>
          <w:lang w:eastAsia="pl-PL"/>
        </w:rPr>
        <w:t xml:space="preserve"> 5.2.2. uprawnienia do prowadzenia określonej działalności gospodarczej lub zawodowej, o ile   wynika to z odrębnych przepisów.</w:t>
      </w:r>
    </w:p>
    <w:p w:rsidR="00610367" w:rsidRDefault="00814C1D">
      <w:pPr>
        <w:spacing w:after="0" w:line="276" w:lineRule="auto"/>
        <w:ind w:left="993"/>
        <w:jc w:val="both"/>
        <w:rPr>
          <w:rFonts w:ascii="Verdana" w:hAnsi="Verdana"/>
          <w:sz w:val="21"/>
          <w:szCs w:val="21"/>
        </w:rPr>
      </w:pPr>
      <w:r>
        <w:rPr>
          <w:rFonts w:ascii="Verdana" w:hAnsi="Verdana" w:cs="Arial"/>
          <w:color w:val="FF0000"/>
          <w:sz w:val="21"/>
          <w:szCs w:val="21"/>
          <w:lang w:eastAsia="pl-PL"/>
        </w:rPr>
        <w:t xml:space="preserve">        </w:t>
      </w:r>
      <w:r>
        <w:rPr>
          <w:rFonts w:ascii="Verdana" w:hAnsi="Verdana" w:cs="Arial"/>
          <w:sz w:val="21"/>
          <w:szCs w:val="21"/>
          <w:lang w:eastAsia="pl-PL"/>
        </w:rPr>
        <w:t>Zamawiający nie określił warunku w tym zakresie</w:t>
      </w:r>
    </w:p>
    <w:p w:rsidR="00610367" w:rsidRDefault="00610367">
      <w:pPr>
        <w:spacing w:after="0" w:line="276" w:lineRule="auto"/>
        <w:ind w:left="1134" w:hanging="434"/>
        <w:jc w:val="both"/>
        <w:rPr>
          <w:rFonts w:ascii="Verdana" w:hAnsi="Verdana" w:cs="Arial"/>
          <w:sz w:val="21"/>
          <w:szCs w:val="21"/>
          <w:lang w:eastAsia="pl-PL"/>
        </w:rPr>
      </w:pPr>
    </w:p>
    <w:p w:rsidR="00610367" w:rsidRDefault="00814C1D">
      <w:pPr>
        <w:spacing w:after="0" w:line="276" w:lineRule="auto"/>
        <w:ind w:left="1134" w:hanging="434"/>
        <w:jc w:val="both"/>
        <w:rPr>
          <w:rFonts w:ascii="Verdana" w:hAnsi="Verdana"/>
          <w:sz w:val="21"/>
          <w:szCs w:val="21"/>
        </w:rPr>
      </w:pPr>
      <w:r>
        <w:rPr>
          <w:rFonts w:ascii="Verdana" w:hAnsi="Verdana" w:cs="Arial"/>
          <w:sz w:val="21"/>
          <w:szCs w:val="21"/>
          <w:lang w:eastAsia="pl-PL"/>
        </w:rPr>
        <w:t xml:space="preserve"> 5.2.3. sytuacja ekonomiczna lub finansowa</w:t>
      </w:r>
    </w:p>
    <w:p w:rsidR="00610367" w:rsidRDefault="00814C1D">
      <w:pPr>
        <w:spacing w:after="0" w:line="276" w:lineRule="auto"/>
        <w:ind w:left="1276"/>
        <w:jc w:val="both"/>
        <w:rPr>
          <w:rFonts w:ascii="Verdana" w:hAnsi="Verdana"/>
          <w:sz w:val="21"/>
          <w:szCs w:val="21"/>
        </w:rPr>
      </w:pPr>
      <w:r>
        <w:rPr>
          <w:rFonts w:ascii="Verdana" w:hAnsi="Verdana" w:cs="Arial"/>
          <w:sz w:val="21"/>
          <w:szCs w:val="21"/>
          <w:lang w:eastAsia="pl-PL"/>
        </w:rPr>
        <w:t>Zamawiający nie określił warunku w tym zakresie</w:t>
      </w:r>
    </w:p>
    <w:p w:rsidR="00610367" w:rsidRDefault="00610367">
      <w:pPr>
        <w:spacing w:after="0" w:line="276" w:lineRule="auto"/>
        <w:ind w:left="1134" w:hanging="434"/>
        <w:jc w:val="both"/>
        <w:rPr>
          <w:rFonts w:ascii="Verdana" w:hAnsi="Verdana" w:cs="Arial"/>
          <w:sz w:val="21"/>
          <w:szCs w:val="21"/>
          <w:lang w:eastAsia="pl-PL"/>
        </w:rPr>
      </w:pPr>
    </w:p>
    <w:p w:rsidR="00610367" w:rsidRDefault="00814C1D">
      <w:pPr>
        <w:spacing w:after="0" w:line="276" w:lineRule="auto"/>
        <w:ind w:left="1134" w:hanging="434"/>
        <w:jc w:val="both"/>
        <w:rPr>
          <w:rFonts w:ascii="Verdana" w:hAnsi="Verdana"/>
          <w:sz w:val="21"/>
          <w:szCs w:val="21"/>
        </w:rPr>
      </w:pPr>
      <w:r>
        <w:rPr>
          <w:rFonts w:ascii="Verdana" w:hAnsi="Verdana" w:cs="Arial"/>
          <w:sz w:val="21"/>
          <w:szCs w:val="21"/>
          <w:lang w:eastAsia="pl-PL"/>
        </w:rPr>
        <w:t xml:space="preserve"> 5.2.4. zdolności technicznej lub zawodowej.</w:t>
      </w:r>
    </w:p>
    <w:p w:rsidR="00610367" w:rsidRDefault="00814C1D">
      <w:pPr>
        <w:spacing w:after="0" w:line="276" w:lineRule="auto"/>
        <w:ind w:left="1276"/>
        <w:jc w:val="both"/>
        <w:rPr>
          <w:rFonts w:ascii="Verdana" w:hAnsi="Verdana"/>
          <w:sz w:val="21"/>
          <w:szCs w:val="21"/>
        </w:rPr>
      </w:pPr>
      <w:r>
        <w:rPr>
          <w:rFonts w:ascii="Verdana" w:hAnsi="Verdana" w:cs="Arial"/>
          <w:sz w:val="21"/>
          <w:szCs w:val="21"/>
          <w:lang w:eastAsia="pl-PL"/>
        </w:rPr>
        <w:t>Zamawiający nie określił warunku w tym zakresie</w:t>
      </w:r>
    </w:p>
    <w:p w:rsidR="00610367" w:rsidRDefault="00610367">
      <w:pPr>
        <w:spacing w:after="0" w:line="276" w:lineRule="auto"/>
        <w:jc w:val="both"/>
        <w:rPr>
          <w:rFonts w:ascii="Verdana" w:hAnsi="Verdana" w:cs="Arial"/>
          <w:strike/>
          <w:sz w:val="21"/>
          <w:szCs w:val="21"/>
          <w:lang w:eastAsia="pl-PL"/>
        </w:rPr>
      </w:pPr>
    </w:p>
    <w:p w:rsidR="00610367" w:rsidRDefault="00814C1D">
      <w:pPr>
        <w:widowControl w:val="0"/>
        <w:spacing w:after="0" w:line="276" w:lineRule="auto"/>
        <w:rPr>
          <w:rFonts w:ascii="Verdana" w:hAnsi="Verdana"/>
          <w:sz w:val="21"/>
          <w:szCs w:val="21"/>
        </w:rPr>
      </w:pPr>
      <w:r>
        <w:rPr>
          <w:rFonts w:ascii="Verdana" w:hAnsi="Verdana" w:cs="Arial"/>
          <w:b/>
          <w:bCs/>
          <w:sz w:val="21"/>
          <w:szCs w:val="21"/>
          <w:lang w:eastAsia="pl-PL"/>
        </w:rPr>
        <w:lastRenderedPageBreak/>
        <w:t>5.3.</w:t>
      </w:r>
      <w:r>
        <w:rPr>
          <w:rFonts w:ascii="Verdana" w:hAnsi="Verdana" w:cs="Arial"/>
          <w:b/>
          <w:bCs/>
          <w:sz w:val="21"/>
          <w:szCs w:val="21"/>
          <w:lang w:eastAsia="pl-PL"/>
        </w:rPr>
        <w:tab/>
        <w:t xml:space="preserve">Podstawy wykluczenia, o których mowa w art. 108 Ustawy </w:t>
      </w:r>
      <w:proofErr w:type="spellStart"/>
      <w:r>
        <w:rPr>
          <w:rFonts w:ascii="Verdana" w:hAnsi="Verdana" w:cs="Arial"/>
          <w:b/>
          <w:bCs/>
          <w:sz w:val="21"/>
          <w:szCs w:val="21"/>
          <w:lang w:eastAsia="pl-PL"/>
        </w:rPr>
        <w:t>Pzp</w:t>
      </w:r>
      <w:proofErr w:type="spellEnd"/>
      <w:r>
        <w:rPr>
          <w:rFonts w:ascii="Verdana" w:hAnsi="Verdana" w:cs="Arial"/>
          <w:b/>
          <w:bCs/>
          <w:sz w:val="21"/>
          <w:szCs w:val="21"/>
          <w:lang w:eastAsia="pl-PL"/>
        </w:rPr>
        <w:t>:</w:t>
      </w:r>
    </w:p>
    <w:p w:rsidR="00610367" w:rsidRDefault="00610367">
      <w:pPr>
        <w:widowControl w:val="0"/>
        <w:spacing w:after="0" w:line="276" w:lineRule="auto"/>
        <w:rPr>
          <w:rFonts w:ascii="Verdana" w:hAnsi="Verdana" w:cs="Arial"/>
          <w:color w:val="000000"/>
          <w:kern w:val="2"/>
          <w:sz w:val="21"/>
          <w:szCs w:val="21"/>
          <w:lang w:eastAsia="ar-SA"/>
        </w:rPr>
      </w:pP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1. Z postępowania o udzielenie zamówienia Zamawiający wykluczy Wykonawcę:</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1) będącego osobą fizyczną, którego prawomocnie skazano za przestępstwo: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a) udziału w zorganizowanej grupie przestępczej albo związku mającym na celu popełnienie przestępstwa lub przestępstwa skarbowego, o którym mowa w art. 258 Kodeksu karnego,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b) handlu ludźmi, o którym mowa w art. 189a Kodeksu karnego,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c) </w:t>
      </w:r>
      <w:r>
        <w:rPr>
          <w:rFonts w:ascii="Verdana" w:eastAsia="SimSun" w:hAnsi="Verdana" w:cs="Times New Roman"/>
          <w:sz w:val="21"/>
          <w:szCs w:val="21"/>
          <w:lang w:eastAsia="pl-PL"/>
        </w:rPr>
        <w:t xml:space="preserve">o którym mowa w art. 228–230a, art. 250a Kodeksu karnego lub w art. 46 - 48 ustawy z dnia 25 czerwca 2010 r. o sporcie (Dz. U. z 2023 r. poz. 2048 oraz z 2024 r. poz. 1166) lub w art. 54 ust. 1-4 ustawy z dnia 12 maja 2011 r. o refundacji leków, środków spożywczych specjalnego przeznaczenia żywieniowego oraz wyrobów medycznych (Dz. U. z 2024 r. poz. 930),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e) o charakterze terrorystycznym, o którym mowa w art. 115 § 20 Kodeksu karnego, lub mające na celu popełnienie tego przestępstwa,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 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4) wobec którego prawomocnie orzeczono zakaz ubiegania się o zamówienia publiczne;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w:t>
      </w:r>
      <w:r>
        <w:rPr>
          <w:rFonts w:ascii="Verdana" w:eastAsia="Times New Roman" w:hAnsi="Verdana" w:cs="Arial"/>
          <w:sz w:val="21"/>
          <w:szCs w:val="21"/>
          <w:lang w:eastAsia="pl-PL"/>
        </w:rPr>
        <w:lastRenderedPageBreak/>
        <w:t xml:space="preserve">częściowe lub wnioski o dopuszczenie do udziału w postępowaniu, chyba że wykażą, że przygotowali te oferty lub wnioski niezależnie od siebie; </w:t>
      </w:r>
    </w:p>
    <w:p w:rsidR="00610367" w:rsidRDefault="00814C1D">
      <w:pPr>
        <w:spacing w:after="0" w:line="276" w:lineRule="auto"/>
        <w:ind w:left="720" w:hanging="360"/>
        <w:jc w:val="both"/>
        <w:rPr>
          <w:rFonts w:ascii="Verdana" w:hAnsi="Verdana"/>
          <w:sz w:val="21"/>
          <w:szCs w:val="21"/>
        </w:rPr>
      </w:pPr>
      <w:r>
        <w:rPr>
          <w:rFonts w:ascii="Verdana" w:eastAsia="Times New Roman" w:hAnsi="Verdana" w:cs="Arial"/>
          <w:sz w:val="21"/>
          <w:szCs w:val="21"/>
          <w:lang w:eastAsia="pl-PL"/>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rsidR="00610367" w:rsidRDefault="00610367">
      <w:pPr>
        <w:widowControl w:val="0"/>
        <w:spacing w:after="0" w:line="276" w:lineRule="auto"/>
        <w:contextualSpacing/>
        <w:jc w:val="both"/>
        <w:rPr>
          <w:rFonts w:ascii="Verdana" w:eastAsia="Times New Roman" w:hAnsi="Verdana" w:cs="Arial"/>
          <w:bCs/>
          <w:sz w:val="21"/>
          <w:szCs w:val="21"/>
          <w:lang w:eastAsia="pl-PL"/>
        </w:rPr>
      </w:pPr>
    </w:p>
    <w:p w:rsidR="00610367" w:rsidRDefault="00610367">
      <w:pPr>
        <w:widowControl w:val="0"/>
        <w:spacing w:after="0" w:line="276" w:lineRule="auto"/>
        <w:contextualSpacing/>
        <w:jc w:val="both"/>
        <w:rPr>
          <w:rFonts w:ascii="Verdana" w:eastAsia="Times New Roman" w:hAnsi="Verdana" w:cs="Arial"/>
          <w:bCs/>
          <w:sz w:val="21"/>
          <w:szCs w:val="21"/>
          <w:lang w:eastAsia="pl-PL"/>
        </w:rPr>
      </w:pPr>
    </w:p>
    <w:p w:rsidR="00610367" w:rsidRDefault="00814C1D">
      <w:pPr>
        <w:pStyle w:val="Akapitzlist"/>
        <w:widowControl w:val="0"/>
        <w:spacing w:after="0" w:line="276" w:lineRule="auto"/>
        <w:ind w:left="0"/>
        <w:contextualSpacing/>
        <w:jc w:val="both"/>
        <w:rPr>
          <w:rFonts w:ascii="Verdana" w:hAnsi="Verdana"/>
          <w:sz w:val="21"/>
          <w:szCs w:val="21"/>
        </w:rPr>
      </w:pPr>
      <w:r>
        <w:rPr>
          <w:rFonts w:ascii="Verdana" w:eastAsia="Times New Roman" w:hAnsi="Verdana" w:cs="Arial"/>
          <w:bCs/>
          <w:sz w:val="21"/>
          <w:szCs w:val="21"/>
          <w:lang w:eastAsia="pl-PL"/>
        </w:rPr>
        <w:t xml:space="preserve">2. Wykluczenie wykonawcy następuje: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1) w przypadkach, o których mowa w art. 108 ust. 1 pkt 1 lit. a–g i pkt 2, na okres 5 lat od dnia uprawomocnienia się wyroku potwierdzającego zaistnienie jednej z podstaw wykluczenia, chyba że w tym wyroku został określony inny okres wykluczenia;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2) w przypadkach, o których mowa w: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a) art. 108 ust. 1 pkt 1 lit. h i pkt 2, gdy osoba, o której mowa w tych przepisach, została skazana za przestępstwo wymienione w art. 108 ust. 1 pkt 1 lit. h,</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3) w przypadku, o którym mowa w art. 108 ust. 1 pkt 4, na okres, na jaki został prawomocnie orzeczony zakaz ubiegania się o zamówienia publiczne;</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4) w przypadkach, o których mowa w art. 108 ust. 1 pkt 5, na okres 3 lat od zaistnienia zdarzenia będącego podstawą wykluczenia;</w:t>
      </w:r>
    </w:p>
    <w:p w:rsidR="00610367" w:rsidRDefault="00814C1D">
      <w:pPr>
        <w:pStyle w:val="Akapitzlist"/>
        <w:widowControl w:val="0"/>
        <w:spacing w:after="0" w:line="276" w:lineRule="auto"/>
        <w:ind w:left="426"/>
        <w:contextualSpacing/>
        <w:jc w:val="both"/>
        <w:rPr>
          <w:rFonts w:ascii="Verdana" w:eastAsia="Times New Roman" w:hAnsi="Verdana" w:cs="Arial"/>
          <w:bCs/>
          <w:sz w:val="21"/>
          <w:szCs w:val="21"/>
          <w:lang w:eastAsia="pl-PL"/>
        </w:rPr>
      </w:pPr>
      <w:r>
        <w:rPr>
          <w:rFonts w:ascii="Verdana" w:eastAsia="Times New Roman" w:hAnsi="Verdana" w:cs="Arial"/>
          <w:bCs/>
          <w:sz w:val="21"/>
          <w:szCs w:val="21"/>
          <w:lang w:eastAsia="pl-PL"/>
        </w:rPr>
        <w:t xml:space="preserve">5) w przypadkach, o których mowa w art. 108 ust. 1 pkt 6 w postępowaniu o udzielenie zamówienia, w którym zaistniało zdarzenie będące podstawą wykluczenia. </w:t>
      </w:r>
    </w:p>
    <w:p w:rsidR="00610367" w:rsidRDefault="00814C1D">
      <w:pPr>
        <w:pStyle w:val="Akapitzlist"/>
        <w:widowControl w:val="0"/>
        <w:spacing w:after="0" w:line="276" w:lineRule="auto"/>
        <w:ind w:left="426"/>
        <w:contextualSpacing/>
        <w:jc w:val="both"/>
        <w:rPr>
          <w:rFonts w:ascii="Tahoma" w:hAnsi="Tahoma" w:cs="Tahoma"/>
          <w:sz w:val="18"/>
          <w:szCs w:val="18"/>
          <w:lang w:eastAsia="ar-SA"/>
        </w:rPr>
      </w:pPr>
      <w:r>
        <w:rPr>
          <w:rFonts w:ascii="Verdana" w:eastAsia="Times New Roman" w:hAnsi="Verdana" w:cs="Arial"/>
          <w:bCs/>
          <w:sz w:val="21"/>
          <w:szCs w:val="21"/>
          <w:lang w:eastAsia="pl-PL"/>
        </w:rPr>
        <w:t>6)p</w:t>
      </w:r>
      <w:r>
        <w:rPr>
          <w:rFonts w:ascii="Verdana" w:hAnsi="Verdana" w:cs="Tahoma"/>
          <w:sz w:val="21"/>
          <w:szCs w:val="21"/>
          <w:lang w:eastAsia="ar-SA"/>
        </w:rPr>
        <w:t xml:space="preserve">onadto, zgodnie z przepisem art. 7 ust. 1 Ustawy z dnia 13 kwietnia 2022 r . o szczególnych rozwiązaniach w zakresie przeciwdziałania wspieraniu agresji na Ukrainę oraz służących ochronie bezpieczeństwa narodowego (tj. Dz. U. z 2024r., poz. 507) z postępowania o udzielenie zamówienia publicznego lub konkursu prowadzonego na podstawie </w:t>
      </w:r>
      <w:hyperlink w:anchor="%2525252Fdocument%2525252F18903829%25252">
        <w:r>
          <w:rPr>
            <w:rFonts w:ascii="Verdana" w:hAnsi="Verdana" w:cs="Tahoma"/>
            <w:sz w:val="21"/>
            <w:szCs w:val="21"/>
            <w:lang w:eastAsia="ar-SA"/>
          </w:rPr>
          <w:t>ustawy</w:t>
        </w:r>
      </w:hyperlink>
      <w:r>
        <w:rPr>
          <w:rFonts w:ascii="Verdana" w:hAnsi="Verdana" w:cs="Tahoma"/>
          <w:sz w:val="21"/>
          <w:szCs w:val="21"/>
          <w:lang w:eastAsia="ar-SA"/>
        </w:rPr>
        <w:t xml:space="preserve"> z dnia 11 września 2019 r. - Prawo zamówień publicznych wyklucza się:</w:t>
      </w:r>
    </w:p>
    <w:p w:rsidR="00610367" w:rsidRDefault="00814C1D">
      <w:pPr>
        <w:numPr>
          <w:ilvl w:val="0"/>
          <w:numId w:val="11"/>
        </w:numPr>
        <w:shd w:val="clear" w:color="auto" w:fill="FFFFFF"/>
        <w:spacing w:line="276" w:lineRule="auto"/>
        <w:ind w:left="1134" w:hanging="425"/>
        <w:jc w:val="both"/>
      </w:pPr>
      <w:r>
        <w:rPr>
          <w:rFonts w:ascii="Verdana" w:hAnsi="Verdana" w:cs="Tahoma"/>
          <w:sz w:val="21"/>
          <w:szCs w:val="21"/>
          <w:lang w:eastAsia="ar-SA"/>
        </w:rPr>
        <w:t xml:space="preserve">wykonawcę oraz uczestnika konkursu wymienionego w wykazach określonych w </w:t>
      </w:r>
      <w:hyperlink w:anchor="%2525252Fdocument%2525252F67607987%25252">
        <w:r>
          <w:rPr>
            <w:rFonts w:ascii="Verdana" w:hAnsi="Verdana" w:cs="Tahoma"/>
            <w:sz w:val="21"/>
            <w:szCs w:val="21"/>
            <w:u w:val="single"/>
          </w:rPr>
          <w:t>rozporządzeniu</w:t>
        </w:r>
      </w:hyperlink>
      <w:r>
        <w:rPr>
          <w:rFonts w:ascii="Verdana" w:hAnsi="Verdana" w:cs="Tahoma"/>
          <w:sz w:val="21"/>
          <w:szCs w:val="21"/>
          <w:lang w:eastAsia="ar-SA"/>
        </w:rPr>
        <w:t xml:space="preserve"> 765/2006 i </w:t>
      </w:r>
      <w:hyperlink w:anchor="%2525252Fdocument%2525252F68410867%25252">
        <w:r>
          <w:rPr>
            <w:rFonts w:ascii="Verdana" w:hAnsi="Verdana" w:cs="Tahoma"/>
            <w:sz w:val="21"/>
            <w:szCs w:val="21"/>
            <w:u w:val="single"/>
          </w:rPr>
          <w:t>rozporządzeniu</w:t>
        </w:r>
      </w:hyperlink>
      <w:r>
        <w:rPr>
          <w:rFonts w:ascii="Verdana" w:hAnsi="Verdana" w:cs="Tahoma"/>
          <w:sz w:val="21"/>
          <w:szCs w:val="21"/>
          <w:lang w:eastAsia="ar-SA"/>
        </w:rPr>
        <w:t xml:space="preserve"> 269/2014 albo wpisanego na listę na podstawie decyzji w sprawie wpisu na listę rozstrzygającej o zastosowaniu środka, o którym mowa w art. 1 pkt 3;</w:t>
      </w:r>
    </w:p>
    <w:p w:rsidR="00610367" w:rsidRDefault="00814C1D">
      <w:pPr>
        <w:numPr>
          <w:ilvl w:val="0"/>
          <w:numId w:val="11"/>
        </w:numPr>
        <w:shd w:val="clear" w:color="auto" w:fill="FFFFFF"/>
        <w:spacing w:line="276" w:lineRule="auto"/>
        <w:ind w:left="1134" w:hanging="425"/>
        <w:jc w:val="both"/>
      </w:pPr>
      <w:r>
        <w:rPr>
          <w:rFonts w:ascii="Verdana" w:hAnsi="Verdana" w:cs="Tahoma"/>
          <w:sz w:val="21"/>
          <w:szCs w:val="21"/>
          <w:lang w:eastAsia="ar-SA"/>
        </w:rPr>
        <w:t xml:space="preserve">wykonawcę oraz uczestnika konkursu, którego beneficjentem rzeczywistym w rozumieniu </w:t>
      </w:r>
      <w:hyperlink w:anchor="%2525252Fdocument%2525252F18708093%25252">
        <w:r>
          <w:rPr>
            <w:rFonts w:ascii="Verdana" w:hAnsi="Verdana"/>
            <w:sz w:val="21"/>
            <w:szCs w:val="21"/>
            <w:u w:val="single"/>
          </w:rPr>
          <w:t>ustawy</w:t>
        </w:r>
      </w:hyperlink>
      <w:r>
        <w:rPr>
          <w:rFonts w:ascii="Verdana" w:hAnsi="Verdana" w:cs="Tahoma"/>
          <w:sz w:val="21"/>
          <w:szCs w:val="21"/>
          <w:lang w:eastAsia="ar-SA"/>
        </w:rPr>
        <w:t xml:space="preserve"> z dnia 1 marca 2018 r. o przeciwdziałaniu praniu pieniędzy oraz finansowaniu terroryzmu (Dz. U. z 2023 r. poz. 1124, 1285, 1723 i 1843) jest osoba wymieniona w wykazach określonych w </w:t>
      </w:r>
      <w:hyperlink w:anchor="%2525252Fdocument%2525252F67607987%25252">
        <w:r>
          <w:rPr>
            <w:rFonts w:ascii="Verdana" w:hAnsi="Verdana"/>
            <w:sz w:val="21"/>
            <w:szCs w:val="21"/>
            <w:u w:val="single"/>
          </w:rPr>
          <w:t>rozporządzeniu</w:t>
        </w:r>
      </w:hyperlink>
      <w:r>
        <w:rPr>
          <w:rFonts w:ascii="Verdana" w:hAnsi="Verdana" w:cs="Tahoma"/>
          <w:sz w:val="21"/>
          <w:szCs w:val="21"/>
          <w:lang w:eastAsia="ar-SA"/>
        </w:rPr>
        <w:t xml:space="preserve"> 765/2006 i </w:t>
      </w:r>
      <w:hyperlink w:anchor="%2525252Fdocument%2525252F68410867%25252">
        <w:r>
          <w:rPr>
            <w:rFonts w:ascii="Verdana" w:hAnsi="Verdana"/>
            <w:sz w:val="21"/>
            <w:szCs w:val="21"/>
            <w:u w:val="single"/>
          </w:rPr>
          <w:t>rozporządzeniu</w:t>
        </w:r>
      </w:hyperlink>
      <w:r>
        <w:rPr>
          <w:rFonts w:ascii="Verdana" w:hAnsi="Verdana" w:cs="Tahoma"/>
          <w:sz w:val="21"/>
          <w:szCs w:val="21"/>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rsidR="00610367" w:rsidRDefault="00814C1D">
      <w:pPr>
        <w:numPr>
          <w:ilvl w:val="0"/>
          <w:numId w:val="11"/>
        </w:numPr>
        <w:shd w:val="clear" w:color="auto" w:fill="FFFFFF"/>
        <w:spacing w:line="276" w:lineRule="auto"/>
        <w:ind w:left="1134" w:hanging="425"/>
        <w:jc w:val="both"/>
      </w:pPr>
      <w:r>
        <w:rPr>
          <w:rFonts w:ascii="Verdana" w:hAnsi="Verdana" w:cs="Tahoma"/>
          <w:sz w:val="21"/>
          <w:szCs w:val="21"/>
          <w:lang w:eastAsia="ar-SA"/>
        </w:rPr>
        <w:t xml:space="preserve">wykonawcę oraz uczestnika konkursu, którego jednostką dominującą w rozumieniu </w:t>
      </w:r>
      <w:hyperlink w:anchor="%2525252Fdocument%2525252F16796295%25252">
        <w:r>
          <w:rPr>
            <w:rFonts w:ascii="Verdana" w:hAnsi="Verdana"/>
            <w:sz w:val="21"/>
            <w:szCs w:val="21"/>
            <w:u w:val="single"/>
          </w:rPr>
          <w:t>art. 3 ust. 1 pkt 37</w:t>
        </w:r>
      </w:hyperlink>
      <w:r>
        <w:rPr>
          <w:rFonts w:ascii="Verdana" w:hAnsi="Verdana" w:cs="Tahoma"/>
          <w:sz w:val="21"/>
          <w:szCs w:val="21"/>
          <w:lang w:eastAsia="ar-SA"/>
        </w:rPr>
        <w:t xml:space="preserve"> ustawy z dnia 29 września 1994 r. o rachunkowości (Dz. U. z 2023 r. poz. 120, 295 i 1598) jest podmiot wymieniony w wykazach określonych w </w:t>
      </w:r>
      <w:hyperlink w:anchor="%2525252Fdocument%2525252F67607987%25252">
        <w:r>
          <w:rPr>
            <w:rFonts w:ascii="Verdana" w:hAnsi="Verdana"/>
            <w:sz w:val="21"/>
            <w:szCs w:val="21"/>
            <w:u w:val="single"/>
          </w:rPr>
          <w:t>rozporządzeniu</w:t>
        </w:r>
      </w:hyperlink>
      <w:r>
        <w:rPr>
          <w:rFonts w:ascii="Verdana" w:hAnsi="Verdana" w:cs="Tahoma"/>
          <w:sz w:val="21"/>
          <w:szCs w:val="21"/>
          <w:lang w:eastAsia="ar-SA"/>
        </w:rPr>
        <w:t xml:space="preserve"> 765/2006 i </w:t>
      </w:r>
      <w:hyperlink w:anchor="%2525252Fdocument%2525252F68410867%25252">
        <w:r>
          <w:rPr>
            <w:rFonts w:ascii="Verdana" w:hAnsi="Verdana"/>
            <w:sz w:val="21"/>
            <w:szCs w:val="21"/>
            <w:u w:val="single"/>
          </w:rPr>
          <w:t>rozporządzeniu</w:t>
        </w:r>
      </w:hyperlink>
      <w:r>
        <w:rPr>
          <w:rFonts w:ascii="Verdana" w:hAnsi="Verdana" w:cs="Tahoma"/>
          <w:sz w:val="21"/>
          <w:szCs w:val="21"/>
          <w:lang w:eastAsia="ar-SA"/>
        </w:rPr>
        <w:t xml:space="preserve"> 269/2014 albo wpisany na listę lub będący taką jednostką dominującą od dnia 24 lutego 2022 r., o ile został wpisany na listę na </w:t>
      </w:r>
      <w:r>
        <w:rPr>
          <w:rFonts w:ascii="Verdana" w:hAnsi="Verdana" w:cs="Tahoma"/>
          <w:sz w:val="21"/>
          <w:szCs w:val="21"/>
          <w:lang w:eastAsia="ar-SA"/>
        </w:rPr>
        <w:lastRenderedPageBreak/>
        <w:t>podstawie decyzji w sprawie wpisu na listę rozstrzygającej o zastosowaniu środka, o którym mowa w art. 1 pkt 3.</w:t>
      </w:r>
    </w:p>
    <w:p w:rsidR="00610367" w:rsidRDefault="00814C1D">
      <w:pPr>
        <w:tabs>
          <w:tab w:val="left" w:pos="284"/>
        </w:tabs>
        <w:spacing w:line="276" w:lineRule="auto"/>
        <w:ind w:left="284"/>
        <w:jc w:val="both"/>
        <w:rPr>
          <w:rFonts w:ascii="Verdana" w:hAnsi="Verdana"/>
          <w:sz w:val="21"/>
          <w:szCs w:val="21"/>
        </w:rPr>
      </w:pPr>
      <w:r>
        <w:rPr>
          <w:rFonts w:ascii="Verdana" w:hAnsi="Verdana" w:cs="Tahoma"/>
          <w:sz w:val="21"/>
          <w:szCs w:val="21"/>
          <w:lang w:eastAsia="ar-SA"/>
        </w:rPr>
        <w:t>7) Wykluczenie, o którym mowa w ust. 6 następuje na okres trwania określonych w nim okoliczności.</w:t>
      </w:r>
    </w:p>
    <w:p w:rsidR="00610367" w:rsidRDefault="00814C1D">
      <w:pPr>
        <w:tabs>
          <w:tab w:val="left" w:pos="284"/>
        </w:tabs>
        <w:spacing w:line="276" w:lineRule="auto"/>
        <w:ind w:left="284"/>
        <w:jc w:val="both"/>
        <w:rPr>
          <w:rFonts w:ascii="Verdana" w:hAnsi="Verdana"/>
          <w:sz w:val="21"/>
          <w:szCs w:val="21"/>
        </w:rPr>
      </w:pPr>
      <w:r>
        <w:rPr>
          <w:rFonts w:ascii="Verdana" w:hAnsi="Verdana" w:cs="Tahoma"/>
          <w:sz w:val="21"/>
          <w:szCs w:val="21"/>
          <w:lang w:eastAsia="ar-SA"/>
        </w:rPr>
        <w:t>8) 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610367" w:rsidRDefault="00814C1D">
      <w:pPr>
        <w:tabs>
          <w:tab w:val="left" w:pos="284"/>
        </w:tabs>
        <w:spacing w:line="276" w:lineRule="auto"/>
        <w:ind w:left="284"/>
        <w:jc w:val="both"/>
        <w:rPr>
          <w:rFonts w:ascii="Verdana" w:hAnsi="Verdana"/>
          <w:sz w:val="21"/>
          <w:szCs w:val="21"/>
        </w:rPr>
      </w:pPr>
      <w:r>
        <w:rPr>
          <w:rFonts w:ascii="Verdana" w:hAnsi="Verdana" w:cs="Tahoma"/>
          <w:sz w:val="21"/>
          <w:szCs w:val="21"/>
          <w:lang w:eastAsia="ar-SA"/>
        </w:rPr>
        <w:t>9)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610367" w:rsidRDefault="00814C1D">
      <w:pPr>
        <w:numPr>
          <w:ilvl w:val="1"/>
          <w:numId w:val="12"/>
        </w:numPr>
        <w:shd w:val="clear" w:color="auto" w:fill="FFFFFF"/>
        <w:tabs>
          <w:tab w:val="left" w:pos="567"/>
        </w:tabs>
        <w:spacing w:line="276" w:lineRule="auto"/>
        <w:ind w:left="567" w:hanging="283"/>
        <w:jc w:val="both"/>
        <w:rPr>
          <w:rFonts w:ascii="Verdana" w:hAnsi="Verdana"/>
          <w:sz w:val="21"/>
          <w:szCs w:val="21"/>
        </w:rPr>
      </w:pPr>
      <w:r>
        <w:rPr>
          <w:rFonts w:ascii="Verdana" w:hAnsi="Verdana" w:cs="Tahoma"/>
          <w:sz w:val="21"/>
          <w:szCs w:val="21"/>
          <w:lang w:eastAsia="ar-SA"/>
        </w:rPr>
        <w:t>obywateli rosyjskich lub osób fizycznych lub prawnych, podmiotów lub organów z siedzibą w Rosji;</w:t>
      </w:r>
    </w:p>
    <w:p w:rsidR="00610367" w:rsidRDefault="00814C1D">
      <w:pPr>
        <w:numPr>
          <w:ilvl w:val="1"/>
          <w:numId w:val="12"/>
        </w:numPr>
        <w:shd w:val="clear" w:color="auto" w:fill="FFFFFF"/>
        <w:tabs>
          <w:tab w:val="left" w:pos="567"/>
        </w:tabs>
        <w:spacing w:line="276" w:lineRule="auto"/>
        <w:ind w:left="567" w:hanging="283"/>
        <w:jc w:val="both"/>
        <w:rPr>
          <w:rFonts w:ascii="Verdana" w:hAnsi="Verdana"/>
          <w:sz w:val="21"/>
          <w:szCs w:val="21"/>
        </w:rPr>
      </w:pPr>
      <w:r>
        <w:rPr>
          <w:rFonts w:ascii="Verdana" w:hAnsi="Verdana" w:cs="Tahoma"/>
          <w:sz w:val="21"/>
          <w:szCs w:val="21"/>
          <w:lang w:eastAsia="ar-SA"/>
        </w:rPr>
        <w:t>osób prawnych, podmiotów lub organów, do których prawa własności bezpośrednio lub pośrednio w ponad 50 % należą do podmiotu, o którym mowa w lit. a) niniejszego ustępu; lub</w:t>
      </w:r>
    </w:p>
    <w:p w:rsidR="00610367" w:rsidRDefault="00814C1D">
      <w:pPr>
        <w:numPr>
          <w:ilvl w:val="1"/>
          <w:numId w:val="12"/>
        </w:numPr>
        <w:shd w:val="clear" w:color="auto" w:fill="FFFFFF"/>
        <w:tabs>
          <w:tab w:val="left" w:pos="567"/>
        </w:tabs>
        <w:spacing w:line="276" w:lineRule="auto"/>
        <w:ind w:left="567" w:hanging="283"/>
        <w:jc w:val="both"/>
        <w:rPr>
          <w:rFonts w:ascii="Verdana" w:hAnsi="Verdana"/>
          <w:sz w:val="21"/>
          <w:szCs w:val="21"/>
        </w:rPr>
      </w:pPr>
      <w:r>
        <w:rPr>
          <w:rFonts w:ascii="Verdana" w:hAnsi="Verdana" w:cs="Tahoma"/>
          <w:sz w:val="21"/>
          <w:szCs w:val="21"/>
          <w:lang w:eastAsia="ar-SA"/>
        </w:rPr>
        <w:t>osób fizycznych lub prawnych, podmiotów lub organów działających w imieniu lub pod kierunkiem podmiotu, o którym mowa w lit. a) lub b) niniejszego ustępu,</w:t>
      </w:r>
    </w:p>
    <w:p w:rsidR="00610367" w:rsidRDefault="00814C1D">
      <w:pPr>
        <w:ind w:left="426"/>
        <w:jc w:val="both"/>
        <w:rPr>
          <w:rFonts w:ascii="Verdana" w:hAnsi="Verdana"/>
          <w:sz w:val="21"/>
          <w:szCs w:val="21"/>
        </w:rPr>
      </w:pPr>
      <w:r>
        <w:rPr>
          <w:rFonts w:ascii="Tahoma" w:hAnsi="Tahoma" w:cs="Tahoma"/>
          <w:sz w:val="21"/>
          <w:szCs w:val="21"/>
          <w:lang w:eastAsia="ar-SA"/>
        </w:rPr>
        <w:t>w tym podwykonawców, dostawców lub podmiotów, na których zdolności polega się w rozumieniu dyrektyw w sprawie zamówień publicznych, w przypadku gdy przypada na nich ponad 10 % wartości zamówienia.</w:t>
      </w:r>
    </w:p>
    <w:p w:rsidR="00610367" w:rsidRDefault="00610367">
      <w:pPr>
        <w:widowControl w:val="0"/>
        <w:spacing w:after="0" w:line="276" w:lineRule="auto"/>
        <w:contextualSpacing/>
        <w:jc w:val="both"/>
        <w:rPr>
          <w:rFonts w:ascii="Verdana" w:eastAsia="Times New Roman" w:hAnsi="Verdana" w:cs="Arial"/>
          <w:bCs/>
          <w:sz w:val="21"/>
          <w:szCs w:val="21"/>
          <w:lang w:eastAsia="pl-PL"/>
        </w:rPr>
      </w:pPr>
    </w:p>
    <w:p w:rsidR="00610367" w:rsidRDefault="00814C1D">
      <w:pPr>
        <w:pStyle w:val="Akapitzlist"/>
        <w:widowControl w:val="0"/>
        <w:spacing w:after="0" w:line="276" w:lineRule="auto"/>
        <w:ind w:left="0"/>
        <w:contextualSpacing/>
        <w:jc w:val="both"/>
        <w:rPr>
          <w:rFonts w:ascii="Verdana" w:hAnsi="Verdana"/>
          <w:sz w:val="21"/>
          <w:szCs w:val="21"/>
        </w:rPr>
      </w:pPr>
      <w:r>
        <w:rPr>
          <w:rFonts w:ascii="Verdana" w:eastAsia="Times New Roman" w:hAnsi="Verdana" w:cs="Arial"/>
          <w:bCs/>
          <w:sz w:val="21"/>
          <w:szCs w:val="21"/>
          <w:lang w:eastAsia="pl-PL"/>
        </w:rPr>
        <w:t xml:space="preserve">3. Wykonawca nie podlega wykluczeniu w okolicznościach określonych w art. 108 ust. 1 pkt 1, 2 i 5 jeżeli udowodni zamawiającemu, że spełnił łącznie następujące przesłanki: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1) naprawił lub zobowiązał się do naprawienia szkody wyrządzonej przestępstwem, wykroczeniem lub swoim nieprawidłowym postępowaniem, w tym poprzez zadośćuczynienie pieniężne;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3) podjął konkretne środki techniczne, organizacyjne i kadrowe, odpowiednie dla zapobiegania dalszym przestępstwom, wykroczeniom lub nieprawidłowemu postępowaniu, w </w:t>
      </w:r>
      <w:r>
        <w:rPr>
          <w:rFonts w:ascii="Verdana" w:eastAsia="Times New Roman" w:hAnsi="Verdana" w:cs="Arial"/>
          <w:bCs/>
          <w:sz w:val="21"/>
          <w:szCs w:val="21"/>
          <w:lang w:eastAsia="pl-PL"/>
        </w:rPr>
        <w:lastRenderedPageBreak/>
        <w:t xml:space="preserve">szczególności: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a) zerwał wszelkie powiązania z osobami lub podmiotami odpowiedzialnymi za nieprawidłowe postępowanie wykonawcy,</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 b) zreorganizował personel,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c) wdrożył system sprawozdawczości i kontroli,</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 d) utworzył struktury audytu wewnętrznego do monitorowania przestrzegania przepisów, wewnętrznych regulacji lub standardów, </w:t>
      </w:r>
    </w:p>
    <w:p w:rsidR="00610367" w:rsidRDefault="00814C1D">
      <w:pPr>
        <w:pStyle w:val="Akapitzlist"/>
        <w:widowControl w:val="0"/>
        <w:spacing w:after="0" w:line="276" w:lineRule="auto"/>
        <w:ind w:left="426"/>
        <w:contextualSpacing/>
        <w:jc w:val="both"/>
        <w:rPr>
          <w:rFonts w:ascii="Verdana" w:hAnsi="Verdana"/>
          <w:sz w:val="21"/>
          <w:szCs w:val="21"/>
        </w:rPr>
      </w:pPr>
      <w:r>
        <w:rPr>
          <w:rFonts w:ascii="Verdana" w:eastAsia="Times New Roman" w:hAnsi="Verdana" w:cs="Arial"/>
          <w:bCs/>
          <w:sz w:val="21"/>
          <w:szCs w:val="21"/>
          <w:lang w:eastAsia="pl-PL"/>
        </w:rPr>
        <w:t xml:space="preserve">e) wprowadził wewnętrzne regulacje dotyczące odpowiedzialności i odszkodowań za nieprzestrzeganie przepisów, wewnętrznych regulacji lub standardów. </w:t>
      </w:r>
    </w:p>
    <w:p w:rsidR="00610367" w:rsidRDefault="00814C1D">
      <w:pPr>
        <w:pStyle w:val="Akapitzlist"/>
        <w:widowControl w:val="0"/>
        <w:spacing w:after="0" w:line="276" w:lineRule="auto"/>
        <w:ind w:left="426"/>
        <w:contextualSpacing/>
        <w:jc w:val="both"/>
      </w:pPr>
      <w:r>
        <w:rPr>
          <w:rFonts w:ascii="Verdana" w:eastAsia="Times New Roman" w:hAnsi="Verdana" w:cs="Arial"/>
          <w:bCs/>
          <w:sz w:val="21"/>
          <w:szCs w:val="21"/>
          <w:lang w:eastAsia="pl-PL"/>
        </w:rPr>
        <w:t>4. 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rsidR="00610367" w:rsidRDefault="00814C1D">
      <w:pPr>
        <w:widowControl w:val="0"/>
        <w:spacing w:after="0" w:line="276" w:lineRule="auto"/>
        <w:jc w:val="both"/>
        <w:rPr>
          <w:rFonts w:ascii="Verdana" w:hAnsi="Verdana"/>
          <w:sz w:val="21"/>
          <w:szCs w:val="21"/>
        </w:rPr>
      </w:pPr>
      <w:r>
        <w:rPr>
          <w:rFonts w:ascii="Verdana" w:hAnsi="Verdana" w:cs="Arial"/>
          <w:b/>
          <w:bCs/>
          <w:kern w:val="2"/>
          <w:sz w:val="21"/>
          <w:szCs w:val="21"/>
          <w:lang w:eastAsia="ar-SA"/>
        </w:rPr>
        <w:t>5.4</w:t>
      </w:r>
      <w:r>
        <w:rPr>
          <w:rFonts w:ascii="Verdana" w:hAnsi="Verdana" w:cs="Arial"/>
          <w:kern w:val="2"/>
          <w:sz w:val="21"/>
          <w:szCs w:val="21"/>
          <w:lang w:eastAsia="ar-SA"/>
        </w:rPr>
        <w:t xml:space="preserve">. </w:t>
      </w:r>
      <w:r>
        <w:rPr>
          <w:rFonts w:ascii="Verdana" w:hAnsi="Verdana" w:cs="Arial"/>
          <w:sz w:val="21"/>
          <w:szCs w:val="21"/>
          <w:lang w:eastAsia="pl-PL"/>
        </w:rPr>
        <w:t>Zamawiający może wykluczyć wykonawcę na każdym etapie postępowania</w:t>
      </w:r>
      <w:r>
        <w:rPr>
          <w:rFonts w:ascii="Verdana" w:hAnsi="Verdana" w:cs="Arial"/>
          <w:sz w:val="21"/>
          <w:szCs w:val="21"/>
          <w:lang w:eastAsia="pl-PL"/>
        </w:rPr>
        <w:br/>
        <w:t xml:space="preserve"> o udzielenie zamówienia.</w:t>
      </w:r>
    </w:p>
    <w:p w:rsidR="00610367" w:rsidRDefault="00814C1D">
      <w:pPr>
        <w:spacing w:line="276" w:lineRule="auto"/>
        <w:jc w:val="both"/>
        <w:rPr>
          <w:rFonts w:ascii="Verdana" w:hAnsi="Verdana"/>
          <w:sz w:val="21"/>
          <w:szCs w:val="21"/>
        </w:rPr>
      </w:pPr>
      <w:r>
        <w:rPr>
          <w:rFonts w:ascii="Verdana" w:hAnsi="Verdana" w:cs="Arial"/>
          <w:sz w:val="21"/>
          <w:szCs w:val="21"/>
        </w:rPr>
        <w:t>Zamawiający nie przewiduje podstaw wykluczenia, o których mowa w art. 109 ust. 1.</w:t>
      </w:r>
    </w:p>
    <w:p w:rsidR="00610367" w:rsidRDefault="00610367">
      <w:pPr>
        <w:widowControl w:val="0"/>
        <w:spacing w:after="0" w:line="276" w:lineRule="auto"/>
        <w:rPr>
          <w:rFonts w:ascii="Verdana" w:eastAsia="Times New Roman" w:hAnsi="Verdana" w:cs="Arial"/>
          <w:b/>
          <w:bCs/>
          <w:color w:val="000000"/>
          <w:sz w:val="21"/>
          <w:szCs w:val="21"/>
          <w:lang w:eastAsia="pl-PL"/>
        </w:rPr>
      </w:pPr>
    </w:p>
    <w:p w:rsidR="00610367" w:rsidRDefault="00814C1D">
      <w:pPr>
        <w:widowControl w:val="0"/>
        <w:spacing w:after="0" w:line="276" w:lineRule="auto"/>
        <w:rPr>
          <w:rFonts w:ascii="Verdana" w:hAnsi="Verdana"/>
          <w:sz w:val="21"/>
          <w:szCs w:val="21"/>
        </w:rPr>
      </w:pPr>
      <w:r>
        <w:rPr>
          <w:rFonts w:ascii="Verdana" w:eastAsia="Times New Roman" w:hAnsi="Verdana" w:cs="Arial"/>
          <w:b/>
          <w:bCs/>
          <w:color w:val="000000"/>
          <w:sz w:val="21"/>
          <w:szCs w:val="21"/>
          <w:lang w:eastAsia="pl-PL"/>
        </w:rPr>
        <w:t>5.5.</w:t>
      </w:r>
      <w:r>
        <w:rPr>
          <w:rFonts w:ascii="Verdana" w:eastAsia="Times New Roman" w:hAnsi="Verdana" w:cs="Arial"/>
          <w:color w:val="000000"/>
          <w:sz w:val="21"/>
          <w:szCs w:val="21"/>
          <w:lang w:eastAsia="pl-PL"/>
        </w:rPr>
        <w:t xml:space="preserve"> </w:t>
      </w:r>
      <w:r>
        <w:rPr>
          <w:rFonts w:ascii="Verdana" w:eastAsia="Times New Roman" w:hAnsi="Verdana" w:cs="Arial"/>
          <w:b/>
          <w:bCs/>
          <w:color w:val="000000"/>
          <w:sz w:val="21"/>
          <w:szCs w:val="21"/>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610367" w:rsidRDefault="00814C1D">
      <w:pPr>
        <w:widowControl w:val="0"/>
        <w:spacing w:after="0" w:line="276" w:lineRule="auto"/>
        <w:rPr>
          <w:rFonts w:ascii="Verdana" w:hAnsi="Verdana"/>
          <w:sz w:val="21"/>
          <w:szCs w:val="21"/>
        </w:rPr>
      </w:pPr>
      <w:r>
        <w:rPr>
          <w:rFonts w:ascii="Verdana" w:eastAsia="Times New Roman" w:hAnsi="Verdana"/>
          <w:color w:val="000000"/>
          <w:sz w:val="21"/>
          <w:szCs w:val="21"/>
          <w:lang w:eastAsia="pl-PL"/>
        </w:rPr>
        <w:t> </w:t>
      </w:r>
    </w:p>
    <w:p w:rsidR="00610367" w:rsidRDefault="00814C1D">
      <w:pPr>
        <w:spacing w:after="0" w:line="276" w:lineRule="auto"/>
        <w:ind w:left="644" w:hanging="360"/>
        <w:contextualSpacing/>
        <w:jc w:val="both"/>
        <w:rPr>
          <w:rFonts w:ascii="Verdana" w:hAnsi="Verdana"/>
          <w:sz w:val="21"/>
          <w:szCs w:val="21"/>
        </w:rPr>
      </w:pPr>
      <w:r>
        <w:rPr>
          <w:rFonts w:ascii="Verdana" w:eastAsia="Times New Roman" w:hAnsi="Verdana" w:cs="Arial"/>
          <w:color w:val="000000"/>
          <w:sz w:val="21"/>
          <w:szCs w:val="21"/>
          <w:lang w:eastAsia="pl-PL"/>
        </w:rPr>
        <w:t>1</w:t>
      </w:r>
      <w:r>
        <w:rPr>
          <w:rFonts w:ascii="Verdana" w:eastAsia="Times New Roman" w:hAnsi="Verdana" w:cs="Arial"/>
          <w:b/>
          <w:bCs/>
          <w:color w:val="000000"/>
          <w:sz w:val="21"/>
          <w:szCs w:val="21"/>
          <w:lang w:eastAsia="pl-PL"/>
        </w:rPr>
        <w:t>.</w:t>
      </w:r>
      <w:r>
        <w:rPr>
          <w:rFonts w:ascii="Verdana" w:eastAsia="Times New Roman" w:hAnsi="Verdana" w:cs="Times New Roman"/>
          <w:color w:val="000000"/>
          <w:sz w:val="21"/>
          <w:szCs w:val="21"/>
          <w:lang w:eastAsia="pl-PL"/>
        </w:rPr>
        <w:t xml:space="preserve"> </w:t>
      </w:r>
      <w:r>
        <w:rPr>
          <w:rFonts w:ascii="Verdana" w:eastAsia="Times New Roman" w:hAnsi="Verdana" w:cs="Arial"/>
          <w:color w:val="000000"/>
          <w:sz w:val="21"/>
          <w:szCs w:val="21"/>
          <w:lang w:eastAsia="pl-PL"/>
        </w:rPr>
        <w:t>Korzystanie przez Wykonawcę  z Platformy jest bezpłatne.</w:t>
      </w:r>
    </w:p>
    <w:p w:rsidR="00610367" w:rsidRDefault="00814C1D">
      <w:pPr>
        <w:spacing w:after="0" w:line="276" w:lineRule="auto"/>
        <w:ind w:left="644" w:hanging="360"/>
        <w:contextualSpacing/>
        <w:jc w:val="both"/>
      </w:pPr>
      <w:r>
        <w:rPr>
          <w:rFonts w:ascii="Verdana" w:eastAsia="Times New Roman" w:hAnsi="Verdana" w:cs="Arial"/>
          <w:color w:val="000000"/>
          <w:sz w:val="21"/>
          <w:szCs w:val="21"/>
          <w:lang w:eastAsia="pl-PL"/>
        </w:rPr>
        <w:t>2</w:t>
      </w:r>
      <w:r>
        <w:rPr>
          <w:rFonts w:ascii="Verdana" w:eastAsia="Times New Roman" w:hAnsi="Verdana" w:cs="Arial"/>
          <w:b/>
          <w:bCs/>
          <w:color w:val="000000"/>
          <w:sz w:val="21"/>
          <w:szCs w:val="21"/>
          <w:lang w:eastAsia="pl-PL"/>
        </w:rPr>
        <w:t>.</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 xml:space="preserve">W przypadku awarii technicznych skutkujących brakiem prawidłowego działania Platformy Zamawiający będzie komunikował się z Wykonawcami za pomocą poczty elektronicznej, email </w:t>
      </w:r>
      <w:hyperlink r:id="rId14">
        <w:r>
          <w:rPr>
            <w:rStyle w:val="Hipercze"/>
            <w:rFonts w:ascii="Verdana" w:eastAsia="Times New Roman" w:hAnsi="Verdana" w:cs="Arial"/>
            <w:sz w:val="21"/>
            <w:szCs w:val="21"/>
            <w:lang w:eastAsia="pl-PL"/>
          </w:rPr>
          <w:t>mjacher@lukasz.med.pl</w:t>
        </w:r>
      </w:hyperlink>
      <w:r>
        <w:rPr>
          <w:rFonts w:ascii="Verdana" w:eastAsia="Times New Roman" w:hAnsi="Verdana" w:cs="Arial"/>
          <w:color w:val="0000FF"/>
          <w:sz w:val="21"/>
          <w:szCs w:val="21"/>
          <w:lang w:eastAsia="pl-PL"/>
        </w:rPr>
        <w:t xml:space="preserve"> </w:t>
      </w:r>
      <w:r>
        <w:rPr>
          <w:rFonts w:ascii="Verdana" w:eastAsia="Times New Roman" w:hAnsi="Verdana" w:cs="Arial"/>
          <w:color w:val="FF0000"/>
          <w:sz w:val="21"/>
          <w:szCs w:val="21"/>
          <w:lang w:eastAsia="pl-PL"/>
        </w:rPr>
        <w:t xml:space="preserve"> </w:t>
      </w:r>
      <w:r>
        <w:rPr>
          <w:rFonts w:ascii="Verdana" w:eastAsia="Times New Roman" w:hAnsi="Verdana" w:cs="Arial"/>
          <w:color w:val="1F497D"/>
          <w:sz w:val="21"/>
          <w:szCs w:val="21"/>
          <w:lang w:eastAsia="pl-PL"/>
        </w:rPr>
        <w:t xml:space="preserve">  </w:t>
      </w:r>
    </w:p>
    <w:p w:rsidR="00610367" w:rsidRDefault="00814C1D">
      <w:pPr>
        <w:spacing w:after="0" w:line="276" w:lineRule="auto"/>
        <w:ind w:left="714" w:hanging="357"/>
        <w:contextualSpacing/>
        <w:jc w:val="both"/>
      </w:pPr>
      <w:r>
        <w:rPr>
          <w:rFonts w:ascii="Verdana" w:eastAsia="Times New Roman" w:hAnsi="Verdana" w:cs="Arial"/>
          <w:color w:val="000000"/>
          <w:sz w:val="21"/>
          <w:szCs w:val="21"/>
          <w:lang w:eastAsia="pl-PL"/>
        </w:rPr>
        <w:t>3.</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 xml:space="preserve">Zamawiający wyznacza następujące osoby do kontaktu z Wykonawcami: </w:t>
      </w:r>
      <w:r>
        <w:rPr>
          <w:rFonts w:ascii="Verdana" w:eastAsia="Times New Roman" w:hAnsi="Verdana" w:cs="Arial"/>
          <w:color w:val="0000FF"/>
          <w:sz w:val="21"/>
          <w:szCs w:val="21"/>
          <w:lang w:eastAsia="pl-PL"/>
        </w:rPr>
        <w:t xml:space="preserve">Pani Małgorzata Jacher tel. 14 6315 404, e-mail: </w:t>
      </w:r>
      <w:hyperlink r:id="rId15">
        <w:r>
          <w:rPr>
            <w:rStyle w:val="Hipercze"/>
            <w:rFonts w:ascii="Verdana" w:eastAsia="Times New Roman" w:hAnsi="Verdana" w:cs="Arial"/>
            <w:sz w:val="21"/>
            <w:szCs w:val="21"/>
            <w:lang w:eastAsia="pl-PL"/>
          </w:rPr>
          <w:t>mjacher@lukasz.med.pl</w:t>
        </w:r>
      </w:hyperlink>
      <w:r>
        <w:rPr>
          <w:rFonts w:ascii="Verdana" w:eastAsia="Times New Roman" w:hAnsi="Verdana" w:cs="Arial"/>
          <w:color w:val="0000FF"/>
          <w:sz w:val="21"/>
          <w:szCs w:val="21"/>
          <w:lang w:eastAsia="pl-PL"/>
        </w:rPr>
        <w:t xml:space="preserve">   </w:t>
      </w:r>
    </w:p>
    <w:p w:rsidR="00610367" w:rsidRDefault="00814C1D">
      <w:pPr>
        <w:spacing w:after="0" w:line="276" w:lineRule="auto"/>
        <w:ind w:left="714" w:hanging="357"/>
        <w:contextualSpacing/>
        <w:jc w:val="both"/>
        <w:rPr>
          <w:rFonts w:ascii="Verdana" w:hAnsi="Verdana"/>
          <w:sz w:val="21"/>
          <w:szCs w:val="21"/>
        </w:rPr>
      </w:pPr>
      <w:r>
        <w:rPr>
          <w:rFonts w:ascii="Verdana" w:eastAsia="Times New Roman" w:hAnsi="Verdana" w:cs="Arial"/>
          <w:color w:val="000000"/>
          <w:sz w:val="21"/>
          <w:szCs w:val="21"/>
          <w:lang w:eastAsia="pl-PL"/>
        </w:rPr>
        <w:t>4.</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 xml:space="preserve">W korespondencji związanej z niniejszym postępowaniem Wykonawcy winni posługiwać się numerem referencyjnym  niniejszego postępowania </w:t>
      </w:r>
      <w:r w:rsidR="00B2499E">
        <w:rPr>
          <w:rFonts w:ascii="Verdana" w:eastAsia="Times New Roman" w:hAnsi="Verdana" w:cs="Arial"/>
          <w:b/>
          <w:color w:val="FF0000"/>
          <w:sz w:val="21"/>
          <w:szCs w:val="21"/>
          <w:lang w:eastAsia="pl-PL"/>
        </w:rPr>
        <w:t>2</w:t>
      </w:r>
      <w:r>
        <w:rPr>
          <w:rFonts w:ascii="Verdana" w:eastAsia="Times New Roman" w:hAnsi="Verdana" w:cs="Arial"/>
          <w:b/>
          <w:color w:val="FF0000"/>
          <w:sz w:val="21"/>
          <w:szCs w:val="21"/>
          <w:lang w:eastAsia="pl-PL"/>
        </w:rPr>
        <w:t>4</w:t>
      </w:r>
      <w:r>
        <w:rPr>
          <w:rFonts w:ascii="Verdana" w:eastAsia="Times New Roman" w:hAnsi="Verdana" w:cs="Arial"/>
          <w:b/>
          <w:bCs/>
          <w:color w:val="FF0000"/>
          <w:sz w:val="21"/>
          <w:szCs w:val="21"/>
          <w:lang w:eastAsia="pl-PL"/>
        </w:rPr>
        <w:t>/2026</w:t>
      </w:r>
    </w:p>
    <w:p w:rsidR="00610367" w:rsidRDefault="00814C1D">
      <w:pPr>
        <w:spacing w:after="0" w:line="276" w:lineRule="auto"/>
        <w:ind w:left="714" w:hanging="357"/>
        <w:contextualSpacing/>
        <w:jc w:val="both"/>
        <w:rPr>
          <w:rFonts w:ascii="Verdana" w:hAnsi="Verdana"/>
          <w:sz w:val="21"/>
          <w:szCs w:val="21"/>
        </w:rPr>
      </w:pPr>
      <w:r>
        <w:rPr>
          <w:rFonts w:ascii="Verdana" w:eastAsia="Times New Roman" w:hAnsi="Verdana" w:cs="Arial"/>
          <w:color w:val="000000"/>
          <w:sz w:val="21"/>
          <w:szCs w:val="21"/>
          <w:lang w:eastAsia="pl-PL"/>
        </w:rPr>
        <w:t>5.</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 xml:space="preserve">Postępowanie prowadzone jest w języku polskim za pośrednictwem </w:t>
      </w:r>
      <w:r>
        <w:rPr>
          <w:rFonts w:ascii="Verdana" w:eastAsia="Times New Roman" w:hAnsi="Verdana" w:cs="Arial"/>
          <w:color w:val="0000FF"/>
          <w:sz w:val="21"/>
          <w:szCs w:val="21"/>
          <w:lang w:eastAsia="pl-PL"/>
        </w:rPr>
        <w:t xml:space="preserve">platformazakupowa.pl </w:t>
      </w:r>
      <w:r>
        <w:rPr>
          <w:rFonts w:ascii="Verdana" w:eastAsia="Times New Roman" w:hAnsi="Verdana" w:cs="Arial"/>
          <w:color w:val="000000"/>
          <w:sz w:val="21"/>
          <w:szCs w:val="21"/>
          <w:lang w:eastAsia="pl-PL"/>
        </w:rPr>
        <w:t xml:space="preserve">pod adresem: </w:t>
      </w:r>
      <w:r>
        <w:rPr>
          <w:rFonts w:ascii="Verdana" w:eastAsia="Times New Roman" w:hAnsi="Verdana" w:cs="Arial"/>
          <w:color w:val="0000FF"/>
          <w:sz w:val="21"/>
          <w:szCs w:val="21"/>
          <w:lang w:eastAsia="pl-PL"/>
        </w:rPr>
        <w:t>https://platformazakupowa.pl/pn/lukasz_med</w:t>
      </w:r>
      <w:r>
        <w:rPr>
          <w:rFonts w:ascii="Verdana" w:eastAsia="Times New Roman" w:hAnsi="Verdana" w:cs="Arial"/>
          <w:color w:val="0000FF"/>
          <w:sz w:val="21"/>
          <w:szCs w:val="21"/>
          <w:u w:val="single"/>
          <w:lang w:eastAsia="pl-PL"/>
        </w:rPr>
        <w:t xml:space="preserve"> (dalej: Platforma).</w:t>
      </w:r>
      <w:r>
        <w:rPr>
          <w:rFonts w:ascii="Verdana" w:eastAsia="Times New Roman" w:hAnsi="Verdana" w:cs="Arial"/>
          <w:color w:val="0000FF"/>
          <w:sz w:val="21"/>
          <w:szCs w:val="21"/>
          <w:lang w:eastAsia="pl-PL"/>
        </w:rPr>
        <w:t xml:space="preserve"> </w:t>
      </w:r>
      <w:r>
        <w:rPr>
          <w:rFonts w:ascii="Verdana" w:eastAsia="Times New Roman" w:hAnsi="Verdana" w:cs="Arial"/>
          <w:color w:val="000000"/>
          <w:sz w:val="21"/>
          <w:szCs w:val="21"/>
          <w:lang w:eastAsia="pl-PL"/>
        </w:rPr>
        <w:t>Postępowanie prowadzone jest na Platformie w zakładce „POSTĘPOWANIA” pod „nazwą” zgodną z nazwą niniejszego postępowania przetargowego.</w:t>
      </w:r>
    </w:p>
    <w:p w:rsidR="00610367" w:rsidRDefault="00814C1D">
      <w:pPr>
        <w:spacing w:after="0" w:line="276" w:lineRule="auto"/>
        <w:ind w:left="714" w:hanging="357"/>
        <w:contextualSpacing/>
        <w:jc w:val="both"/>
        <w:rPr>
          <w:rFonts w:ascii="Verdana" w:hAnsi="Verdana"/>
          <w:sz w:val="21"/>
          <w:szCs w:val="21"/>
        </w:rPr>
      </w:pPr>
      <w:r>
        <w:rPr>
          <w:rFonts w:ascii="Verdana" w:eastAsia="Times New Roman" w:hAnsi="Verdana" w:cs="Arial"/>
          <w:color w:val="000000"/>
          <w:sz w:val="21"/>
          <w:szCs w:val="21"/>
          <w:lang w:eastAsia="pl-PL"/>
        </w:rPr>
        <w:t>6.</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W celu skrócenia czasu udzielenia odpowiedzi na pytania komunikacja między zamawiającym a wykonawcami w zakresie:</w:t>
      </w:r>
    </w:p>
    <w:p w:rsidR="00610367" w:rsidRDefault="00814C1D">
      <w:pPr>
        <w:spacing w:after="0" w:line="276" w:lineRule="auto"/>
        <w:ind w:left="720"/>
        <w:jc w:val="both"/>
        <w:rPr>
          <w:rFonts w:ascii="Verdana" w:hAnsi="Verdana"/>
          <w:sz w:val="21"/>
          <w:szCs w:val="21"/>
        </w:rPr>
      </w:pPr>
      <w:r>
        <w:rPr>
          <w:rFonts w:ascii="Verdana" w:eastAsia="Times New Roman" w:hAnsi="Verdana" w:cs="Arial"/>
          <w:sz w:val="21"/>
          <w:szCs w:val="21"/>
          <w:lang w:eastAsia="pl-PL"/>
        </w:rPr>
        <w:t>- przesyłania Zamawiającemu pytań do treści SWZ;</w:t>
      </w:r>
    </w:p>
    <w:p w:rsidR="00610367" w:rsidRDefault="00814C1D">
      <w:pPr>
        <w:spacing w:after="0" w:line="276" w:lineRule="auto"/>
        <w:ind w:left="720"/>
        <w:jc w:val="both"/>
        <w:rPr>
          <w:rFonts w:ascii="Verdana" w:hAnsi="Verdana"/>
          <w:sz w:val="21"/>
          <w:szCs w:val="21"/>
        </w:rPr>
      </w:pPr>
      <w:r>
        <w:rPr>
          <w:rFonts w:ascii="Verdana" w:eastAsia="Times New Roman" w:hAnsi="Verdana" w:cs="Arial"/>
          <w:sz w:val="21"/>
          <w:szCs w:val="21"/>
          <w:lang w:eastAsia="pl-PL"/>
        </w:rPr>
        <w:t>- przesyłania odpowiedzi na wezwanie Zamawiającego do złożenia podmiotowych środków dowodowych;</w:t>
      </w:r>
    </w:p>
    <w:p w:rsidR="00610367" w:rsidRDefault="00814C1D">
      <w:pPr>
        <w:spacing w:after="0" w:line="276" w:lineRule="auto"/>
        <w:ind w:left="720"/>
        <w:jc w:val="both"/>
        <w:rPr>
          <w:rFonts w:ascii="Verdana" w:hAnsi="Verdana"/>
          <w:sz w:val="21"/>
          <w:szCs w:val="21"/>
        </w:rPr>
      </w:pPr>
      <w:r>
        <w:rPr>
          <w:rFonts w:ascii="Verdana" w:eastAsia="Times New Roman" w:hAnsi="Verdana" w:cs="Arial"/>
          <w:sz w:val="21"/>
          <w:szCs w:val="21"/>
          <w:lang w:eastAsia="pl-PL"/>
        </w:rPr>
        <w:t>- przesyłania odpowiedzi na wezwanie Zamawiającego do złożenia/poprawienia/uzupełnienia oświadczenia, o którym mowa w art. 125 ust. 1, podmiotowych środków dowodowych, innych dokumentów lub oświadczeń składanych w postępowaniu;</w:t>
      </w:r>
    </w:p>
    <w:p w:rsidR="00610367" w:rsidRDefault="00814C1D">
      <w:pPr>
        <w:spacing w:after="0" w:line="276" w:lineRule="auto"/>
        <w:ind w:left="720"/>
        <w:jc w:val="both"/>
        <w:rPr>
          <w:rFonts w:ascii="Verdana" w:hAnsi="Verdana"/>
          <w:sz w:val="21"/>
          <w:szCs w:val="21"/>
        </w:rPr>
      </w:pPr>
      <w:r>
        <w:rPr>
          <w:rFonts w:ascii="Verdana" w:eastAsia="Times New Roman" w:hAnsi="Verdana" w:cs="Arial"/>
          <w:sz w:val="21"/>
          <w:szCs w:val="21"/>
          <w:lang w:eastAsia="pl-PL"/>
        </w:rPr>
        <w:t xml:space="preserve">- przesyłania odpowiedzi na wezwanie Zamawiającego do złożenia wyjaśnień dotyczących treści oświadczenia, o którym mowa w art. 125 ust. 1 lub złożonych podmiotowych </w:t>
      </w:r>
      <w:r>
        <w:rPr>
          <w:rFonts w:ascii="Verdana" w:eastAsia="Times New Roman" w:hAnsi="Verdana" w:cs="Arial"/>
          <w:sz w:val="21"/>
          <w:szCs w:val="21"/>
          <w:lang w:eastAsia="pl-PL"/>
        </w:rPr>
        <w:lastRenderedPageBreak/>
        <w:t>środków dowodowych lub innych dokumentów lub oświadczeń składanych w postępowaniu;</w:t>
      </w:r>
    </w:p>
    <w:p w:rsidR="00610367" w:rsidRDefault="00814C1D">
      <w:pPr>
        <w:spacing w:after="0" w:line="276" w:lineRule="auto"/>
        <w:ind w:left="720"/>
        <w:jc w:val="both"/>
        <w:rPr>
          <w:rFonts w:ascii="Verdana" w:hAnsi="Verdana"/>
          <w:sz w:val="21"/>
          <w:szCs w:val="21"/>
        </w:rPr>
      </w:pPr>
      <w:r>
        <w:rPr>
          <w:rFonts w:ascii="Verdana" w:eastAsia="Times New Roman" w:hAnsi="Verdana" w:cs="Arial"/>
          <w:sz w:val="21"/>
          <w:szCs w:val="21"/>
          <w:lang w:eastAsia="pl-PL"/>
        </w:rPr>
        <w:t>- przesyłania odpowiedzi na wezwanie Zamawiającego do złożenia wyjaśnień dot. treści przedmiotowych środków dowodowych;</w:t>
      </w:r>
    </w:p>
    <w:p w:rsidR="00610367" w:rsidRDefault="00814C1D">
      <w:pPr>
        <w:spacing w:after="0" w:line="276" w:lineRule="auto"/>
        <w:ind w:left="720"/>
        <w:jc w:val="both"/>
        <w:rPr>
          <w:rFonts w:ascii="Verdana" w:hAnsi="Verdana"/>
          <w:sz w:val="21"/>
          <w:szCs w:val="21"/>
        </w:rPr>
      </w:pPr>
      <w:r>
        <w:rPr>
          <w:rFonts w:ascii="Verdana" w:eastAsia="Times New Roman" w:hAnsi="Verdana" w:cs="Arial"/>
          <w:color w:val="000000"/>
          <w:sz w:val="21"/>
          <w:szCs w:val="21"/>
          <w:lang w:eastAsia="pl-PL"/>
        </w:rPr>
        <w:t>- przesłania odpowiedzi na inne wezwania Zamawiającego wynikające z ustawy - Prawo zamówień publicznych;</w:t>
      </w:r>
    </w:p>
    <w:p w:rsidR="00610367" w:rsidRDefault="00814C1D">
      <w:pPr>
        <w:spacing w:after="0" w:line="276" w:lineRule="auto"/>
        <w:ind w:left="720"/>
        <w:jc w:val="both"/>
        <w:rPr>
          <w:rFonts w:ascii="Verdana" w:hAnsi="Verdana"/>
          <w:sz w:val="21"/>
          <w:szCs w:val="21"/>
        </w:rPr>
      </w:pPr>
      <w:r>
        <w:rPr>
          <w:rFonts w:ascii="Verdana" w:eastAsia="Times New Roman" w:hAnsi="Verdana" w:cs="Arial"/>
          <w:color w:val="000000"/>
          <w:sz w:val="21"/>
          <w:szCs w:val="21"/>
          <w:lang w:eastAsia="pl-PL"/>
        </w:rPr>
        <w:t>- przesyłania wniosków, informacji, oświadczeń Wykonawcy;</w:t>
      </w:r>
    </w:p>
    <w:p w:rsidR="00610367" w:rsidRDefault="00814C1D">
      <w:pPr>
        <w:spacing w:after="0" w:line="276" w:lineRule="auto"/>
        <w:ind w:left="720"/>
        <w:jc w:val="both"/>
        <w:rPr>
          <w:rFonts w:ascii="Verdana" w:hAnsi="Verdana"/>
          <w:sz w:val="21"/>
          <w:szCs w:val="21"/>
        </w:rPr>
      </w:pPr>
      <w:r>
        <w:rPr>
          <w:rFonts w:ascii="Verdana" w:eastAsia="Times New Roman" w:hAnsi="Verdana" w:cs="Arial"/>
          <w:color w:val="000000"/>
          <w:sz w:val="21"/>
          <w:szCs w:val="21"/>
          <w:lang w:eastAsia="pl-PL"/>
        </w:rPr>
        <w:t>- przesyłania odwołania/inne</w:t>
      </w:r>
    </w:p>
    <w:p w:rsidR="00610367" w:rsidRDefault="00814C1D">
      <w:pPr>
        <w:spacing w:after="0" w:line="276" w:lineRule="auto"/>
        <w:ind w:left="720"/>
        <w:jc w:val="both"/>
        <w:rPr>
          <w:rFonts w:ascii="Verdana" w:hAnsi="Verdana"/>
          <w:sz w:val="21"/>
          <w:szCs w:val="21"/>
        </w:rPr>
      </w:pPr>
      <w:r>
        <w:rPr>
          <w:rFonts w:ascii="Verdana" w:eastAsia="Times New Roman" w:hAnsi="Verdana" w:cs="Arial"/>
          <w:color w:val="000000"/>
          <w:sz w:val="21"/>
          <w:szCs w:val="21"/>
          <w:lang w:eastAsia="pl-PL"/>
        </w:rPr>
        <w:t xml:space="preserve">odbywa się za pośrednictwem </w:t>
      </w:r>
      <w:r>
        <w:rPr>
          <w:rFonts w:ascii="Verdana" w:eastAsia="Times New Roman" w:hAnsi="Verdana" w:cs="Arial"/>
          <w:color w:val="1155CC"/>
          <w:sz w:val="21"/>
          <w:szCs w:val="21"/>
          <w:lang w:eastAsia="pl-PL"/>
        </w:rPr>
        <w:t>platformazakupowa.pl</w:t>
      </w:r>
      <w:r>
        <w:rPr>
          <w:rFonts w:ascii="Verdana" w:eastAsia="Times New Roman" w:hAnsi="Verdana" w:cs="Arial"/>
          <w:color w:val="000000"/>
          <w:sz w:val="21"/>
          <w:szCs w:val="21"/>
          <w:lang w:eastAsia="pl-PL"/>
        </w:rPr>
        <w:t xml:space="preserve"> i formularza „Wyślij wiadomość do zamawiającego”. </w:t>
      </w:r>
    </w:p>
    <w:p w:rsidR="00610367" w:rsidRDefault="00814C1D">
      <w:pPr>
        <w:spacing w:after="0" w:line="240" w:lineRule="auto"/>
        <w:ind w:left="720"/>
        <w:jc w:val="both"/>
        <w:rPr>
          <w:rFonts w:ascii="Verdana" w:hAnsi="Verdana"/>
          <w:sz w:val="21"/>
          <w:szCs w:val="21"/>
        </w:rPr>
      </w:pPr>
      <w:r>
        <w:rPr>
          <w:rFonts w:ascii="Verdana" w:eastAsia="Times New Roman" w:hAnsi="Verdana" w:cs="Arial"/>
          <w:color w:val="000000"/>
          <w:sz w:val="21"/>
          <w:szCs w:val="21"/>
          <w:lang w:eastAsia="pl-PL"/>
        </w:rPr>
        <w:t xml:space="preserve">Za datę przekazania (wpływu) oświadczeń, wniosków, zawiadomień oraz informacji przyjmuje się datę ich przesłania za pośrednictwem </w:t>
      </w:r>
      <w:r>
        <w:rPr>
          <w:rFonts w:ascii="Verdana" w:eastAsia="Times New Roman" w:hAnsi="Verdana" w:cs="Arial"/>
          <w:color w:val="1155CC"/>
          <w:sz w:val="21"/>
          <w:szCs w:val="21"/>
          <w:lang w:eastAsia="pl-PL"/>
        </w:rPr>
        <w:t>platformazakupowa.pl</w:t>
      </w:r>
      <w:r>
        <w:rPr>
          <w:rFonts w:ascii="Verdana" w:eastAsia="Times New Roman" w:hAnsi="Verdana" w:cs="Arial"/>
          <w:color w:val="000000"/>
          <w:sz w:val="21"/>
          <w:szCs w:val="21"/>
          <w:lang w:eastAsia="pl-PL"/>
        </w:rPr>
        <w:t xml:space="preserve"> poprzez </w:t>
      </w:r>
      <w:r>
        <w:t>kliknięcie przycisku  „Wyślij wiadomość do zamawiającego” po których pojawi się komunikat, że wiadomość została wysłana do zamawiającego.</w:t>
      </w:r>
    </w:p>
    <w:p w:rsidR="00610367" w:rsidRDefault="00814C1D">
      <w:pPr>
        <w:spacing w:after="0" w:line="276" w:lineRule="auto"/>
        <w:ind w:left="644" w:hanging="360"/>
        <w:jc w:val="both"/>
        <w:rPr>
          <w:rFonts w:ascii="Verdana" w:hAnsi="Verdana"/>
          <w:sz w:val="21"/>
          <w:szCs w:val="21"/>
        </w:rPr>
      </w:pPr>
      <w:r>
        <w:rPr>
          <w:rFonts w:ascii="Verdana" w:eastAsia="Times New Roman" w:hAnsi="Verdana" w:cs="Arial"/>
          <w:color w:val="000000"/>
          <w:sz w:val="21"/>
          <w:szCs w:val="21"/>
          <w:lang w:eastAsia="pl-PL"/>
        </w:rPr>
        <w:t>7.</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 xml:space="preserve">Zamawiający będzie przekazywał wykonawcom informacje za pośrednictwem </w:t>
      </w:r>
      <w:r>
        <w:rPr>
          <w:rFonts w:ascii="Verdana" w:eastAsia="Times New Roman" w:hAnsi="Verdana" w:cs="Arial"/>
          <w:color w:val="1155CC"/>
          <w:sz w:val="21"/>
          <w:szCs w:val="21"/>
          <w:lang w:eastAsia="pl-PL"/>
        </w:rPr>
        <w:t>platformazakupowa.pl</w:t>
      </w:r>
      <w:r>
        <w:rPr>
          <w:rFonts w:ascii="Verdana" w:eastAsia="Times New Roman" w:hAnsi="Verdana" w:cs="Arial"/>
          <w:color w:val="000000"/>
          <w:sz w:val="21"/>
          <w:szCs w:val="21"/>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r>
        <w:rPr>
          <w:rFonts w:ascii="Verdana" w:eastAsia="Times New Roman" w:hAnsi="Verdana" w:cs="Arial"/>
          <w:color w:val="1155CC"/>
          <w:sz w:val="21"/>
          <w:szCs w:val="21"/>
          <w:lang w:eastAsia="pl-PL"/>
        </w:rPr>
        <w:t>platformazakupowa.pl</w:t>
      </w:r>
      <w:r>
        <w:rPr>
          <w:rFonts w:ascii="Verdana" w:eastAsia="Times New Roman" w:hAnsi="Verdana" w:cs="Arial"/>
          <w:color w:val="000000"/>
          <w:sz w:val="21"/>
          <w:szCs w:val="21"/>
          <w:lang w:eastAsia="pl-PL"/>
        </w:rPr>
        <w:t xml:space="preserve"> do konkretnego wykonawcy.</w:t>
      </w:r>
    </w:p>
    <w:p w:rsidR="00610367" w:rsidRDefault="00814C1D">
      <w:pPr>
        <w:spacing w:after="0" w:line="276" w:lineRule="auto"/>
        <w:ind w:left="644" w:hanging="360"/>
        <w:jc w:val="both"/>
        <w:rPr>
          <w:rFonts w:ascii="Verdana" w:hAnsi="Verdana"/>
          <w:sz w:val="21"/>
          <w:szCs w:val="21"/>
        </w:rPr>
      </w:pPr>
      <w:r>
        <w:rPr>
          <w:rFonts w:ascii="Verdana" w:eastAsia="Times New Roman" w:hAnsi="Verdana" w:cs="Arial"/>
          <w:color w:val="000000"/>
          <w:sz w:val="21"/>
          <w:szCs w:val="21"/>
          <w:lang w:eastAsia="pl-PL"/>
        </w:rPr>
        <w:t>8.</w:t>
      </w:r>
      <w:r>
        <w:rPr>
          <w:rFonts w:ascii="Verdana" w:eastAsia="Times New Roman" w:hAnsi="Verdana" w:cs="Times New Roman"/>
          <w:color w:val="000000"/>
          <w:sz w:val="21"/>
          <w:szCs w:val="21"/>
          <w:lang w:eastAsia="pl-PL"/>
        </w:rPr>
        <w:t>  </w:t>
      </w:r>
      <w:r>
        <w:rPr>
          <w:rFonts w:ascii="Verdana" w:eastAsia="Times New Roman" w:hAnsi="Verdana" w:cs="Arial"/>
          <w:color w:val="000000"/>
          <w:sz w:val="21"/>
          <w:szCs w:val="21"/>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610367" w:rsidRDefault="00814C1D">
      <w:pPr>
        <w:spacing w:after="0" w:line="276" w:lineRule="auto"/>
        <w:ind w:left="644" w:hanging="360"/>
        <w:jc w:val="both"/>
        <w:rPr>
          <w:rFonts w:ascii="Verdana" w:hAnsi="Verdana" w:cs="Arial"/>
          <w:color w:val="000000"/>
          <w:sz w:val="21"/>
          <w:szCs w:val="21"/>
        </w:rPr>
      </w:pPr>
      <w:r>
        <w:rPr>
          <w:rFonts w:ascii="Verdana" w:eastAsia="Times New Roman" w:hAnsi="Verdana" w:cs="Arial"/>
          <w:color w:val="000000"/>
          <w:sz w:val="21"/>
          <w:szCs w:val="21"/>
          <w:lang w:eastAsia="pl-PL"/>
        </w:rPr>
        <w:t xml:space="preserve">9. </w:t>
      </w:r>
      <w:r>
        <w:rPr>
          <w:rFonts w:ascii="Verdana" w:hAnsi="Verdana" w:cs="Arial"/>
          <w:color w:val="000000"/>
          <w:sz w:val="21"/>
          <w:szCs w:val="21"/>
        </w:rPr>
        <w:t>Wykonawca, przystępując do niniejszego postępowania o udzielenie zamówienia publicznego:</w:t>
      </w:r>
    </w:p>
    <w:p w:rsidR="00610367" w:rsidRDefault="00814C1D" w:rsidP="00821008">
      <w:pPr>
        <w:numPr>
          <w:ilvl w:val="4"/>
          <w:numId w:val="42"/>
        </w:numPr>
        <w:spacing w:after="0" w:line="276" w:lineRule="auto"/>
        <w:ind w:left="993"/>
        <w:contextualSpacing/>
        <w:jc w:val="both"/>
        <w:rPr>
          <w:rFonts w:ascii="Verdana" w:hAnsi="Verdana"/>
          <w:sz w:val="21"/>
          <w:szCs w:val="21"/>
        </w:rPr>
      </w:pPr>
      <w:r>
        <w:rPr>
          <w:rFonts w:ascii="Verdana" w:hAnsi="Verdana" w:cs="Arial"/>
          <w:color w:val="000000"/>
          <w:sz w:val="21"/>
          <w:szCs w:val="21"/>
        </w:rPr>
        <w:t xml:space="preserve">akceptuje warunki korzystania z </w:t>
      </w:r>
      <w:r>
        <w:rPr>
          <w:rFonts w:ascii="Verdana" w:hAnsi="Verdana" w:cs="Arial"/>
          <w:color w:val="1F3864"/>
          <w:sz w:val="21"/>
          <w:szCs w:val="21"/>
        </w:rPr>
        <w:t>platformazakupowa.pl</w:t>
      </w:r>
      <w:r>
        <w:rPr>
          <w:rFonts w:ascii="Verdana" w:hAnsi="Verdana" w:cs="Arial"/>
          <w:color w:val="000000"/>
          <w:sz w:val="21"/>
          <w:szCs w:val="21"/>
        </w:rPr>
        <w:t xml:space="preserve"> określone Regulaminie zamieszczonym na stronie internetowej </w:t>
      </w:r>
      <w:r>
        <w:rPr>
          <w:rFonts w:ascii="Verdana" w:hAnsi="Verdana" w:cs="Arial"/>
          <w:color w:val="1F3864"/>
          <w:sz w:val="21"/>
          <w:szCs w:val="21"/>
          <w:u w:val="single"/>
        </w:rPr>
        <w:t>platformazakupowa.pl</w:t>
      </w:r>
      <w:r>
        <w:rPr>
          <w:rFonts w:ascii="Verdana" w:hAnsi="Verdana" w:cs="Arial"/>
          <w:color w:val="000000"/>
          <w:sz w:val="21"/>
          <w:szCs w:val="21"/>
        </w:rPr>
        <w:t xml:space="preserve"> w zakładce „Regulamin” oraz uznaje go za wiążący,</w:t>
      </w:r>
    </w:p>
    <w:p w:rsidR="00610367" w:rsidRDefault="00814C1D" w:rsidP="00821008">
      <w:pPr>
        <w:numPr>
          <w:ilvl w:val="4"/>
          <w:numId w:val="43"/>
        </w:numPr>
        <w:spacing w:after="0" w:line="276" w:lineRule="auto"/>
        <w:ind w:left="993"/>
        <w:contextualSpacing/>
        <w:jc w:val="both"/>
        <w:rPr>
          <w:rFonts w:ascii="Verdana" w:hAnsi="Verdana"/>
          <w:sz w:val="21"/>
          <w:szCs w:val="21"/>
        </w:rPr>
      </w:pPr>
      <w:r>
        <w:rPr>
          <w:rFonts w:ascii="Verdana" w:hAnsi="Verdana" w:cs="Arial"/>
          <w:color w:val="000000"/>
          <w:sz w:val="21"/>
          <w:szCs w:val="21"/>
        </w:rPr>
        <w:t xml:space="preserve">zapoznał i stosuje się do Instrukcji składania ofert dostępnej na stronie internetowej </w:t>
      </w:r>
      <w:r>
        <w:rPr>
          <w:rFonts w:ascii="Verdana" w:hAnsi="Verdana" w:cs="Arial"/>
          <w:color w:val="000000"/>
          <w:sz w:val="21"/>
          <w:szCs w:val="21"/>
          <w:u w:val="single"/>
        </w:rPr>
        <w:t>platformazakupowa.pl</w:t>
      </w:r>
      <w:r>
        <w:rPr>
          <w:rFonts w:ascii="Verdana" w:hAnsi="Verdana" w:cs="Arial"/>
          <w:color w:val="000000"/>
          <w:sz w:val="21"/>
          <w:szCs w:val="21"/>
        </w:rPr>
        <w:t> </w:t>
      </w:r>
    </w:p>
    <w:p w:rsidR="00610367" w:rsidRDefault="00814C1D">
      <w:pPr>
        <w:spacing w:after="0" w:line="276" w:lineRule="auto"/>
        <w:ind w:left="360"/>
        <w:contextualSpacing/>
        <w:jc w:val="both"/>
      </w:pPr>
      <w:r>
        <w:rPr>
          <w:rFonts w:ascii="Verdana" w:hAnsi="Verdana" w:cs="Arial"/>
          <w:color w:val="000000"/>
          <w:sz w:val="21"/>
          <w:szCs w:val="21"/>
        </w:rPr>
        <w:t>10.  Zamawiający</w:t>
      </w:r>
      <w:r>
        <w:rPr>
          <w:rFonts w:ascii="Verdana" w:hAnsi="Verdana" w:cs="Arial"/>
          <w:b/>
          <w:bCs/>
          <w:color w:val="000000"/>
          <w:sz w:val="21"/>
          <w:szCs w:val="21"/>
        </w:rPr>
        <w:t xml:space="preserve"> </w:t>
      </w:r>
      <w:r>
        <w:rPr>
          <w:rFonts w:ascii="Verdana" w:hAnsi="Verdana" w:cs="Arial"/>
          <w:color w:val="000000"/>
          <w:sz w:val="21"/>
          <w:szCs w:val="21"/>
        </w:rPr>
        <w:t xml:space="preserve">nie ponosi odpowiedzialności za złożenie oferty w sposób niezgodny z Instrukcją korzystania z </w:t>
      </w:r>
      <w:hyperlink r:id="rId16">
        <w:r>
          <w:rPr>
            <w:rStyle w:val="Hipercze"/>
            <w:rFonts w:ascii="Verdana" w:hAnsi="Verdana" w:cs="Arial"/>
            <w:color w:val="000000"/>
            <w:sz w:val="21"/>
            <w:szCs w:val="21"/>
          </w:rPr>
          <w:t>platformazakupowa.pl</w:t>
        </w:r>
      </w:hyperlink>
      <w:r>
        <w:rPr>
          <w:rFonts w:ascii="Verdana" w:hAnsi="Verdana" w:cs="Arial"/>
          <w:color w:val="000000"/>
          <w:sz w:val="21"/>
          <w:szCs w:val="21"/>
        </w:rPr>
        <w:t>, w szczególności za sytuację, gdy zamawiający zapozna się z treścią oferty przed upływem terminu składania ofert (np. złożenie oferty w zakładce „Wyślij wiadomość do zamawiającego”).</w:t>
      </w:r>
      <w:r>
        <w:rPr>
          <w:rFonts w:ascii="Verdana" w:hAnsi="Verdana" w:cs="Arial"/>
          <w:sz w:val="21"/>
          <w:szCs w:val="21"/>
        </w:rPr>
        <w:t xml:space="preserve"> Taka oferta zostanie uznana przez Zamawiającego za ofertę handlową i nie będzie brana pod uwagę w przedmiotowym postępowaniu ponieważ nie został spełniony obowiązek narzucony w art. 221 Ustawy Prawo Zamówień Publicznych.</w:t>
      </w:r>
    </w:p>
    <w:p w:rsidR="00610367" w:rsidRDefault="00814C1D">
      <w:pPr>
        <w:spacing w:before="400" w:after="120" w:line="276" w:lineRule="auto"/>
        <w:jc w:val="both"/>
        <w:outlineLvl w:val="0"/>
        <w:rPr>
          <w:rFonts w:ascii="Verdana" w:eastAsia="Times New Roman" w:hAnsi="Verdana" w:cs="Arial"/>
          <w:b/>
          <w:bCs/>
          <w:color w:val="000000"/>
          <w:kern w:val="2"/>
          <w:sz w:val="21"/>
          <w:szCs w:val="21"/>
          <w:lang w:eastAsia="pl-PL"/>
        </w:rPr>
      </w:pPr>
      <w:r>
        <w:rPr>
          <w:rFonts w:ascii="Verdana" w:hAnsi="Verdana" w:cs="Arial"/>
          <w:sz w:val="21"/>
          <w:szCs w:val="21"/>
        </w:rPr>
        <w:t xml:space="preserve">11. </w:t>
      </w:r>
      <w:r>
        <w:rPr>
          <w:rFonts w:ascii="Verdana" w:hAnsi="Verdana"/>
          <w:sz w:val="21"/>
          <w:szCs w:val="21"/>
        </w:rPr>
        <w:t xml:space="preserve">Zamawiający informuje, że instrukcje korzystania z </w:t>
      </w:r>
      <w:hyperlink r:id="rId17">
        <w:r>
          <w:rPr>
            <w:rStyle w:val="Hipercze"/>
            <w:rFonts w:ascii="Verdana" w:hAnsi="Verdana"/>
            <w:sz w:val="21"/>
            <w:szCs w:val="21"/>
          </w:rPr>
          <w:t>platformazakupowa.pl</w:t>
        </w:r>
      </w:hyperlink>
      <w:r>
        <w:rPr>
          <w:rFonts w:ascii="Verdana" w:hAnsi="Verdana"/>
          <w:sz w:val="21"/>
          <w:szCs w:val="21"/>
        </w:rPr>
        <w:t xml:space="preserve"> dotyczące w szczególności logowania, składania wniosków o wyjaśnienie treści SWZ, składania ofert oraz innych czynności podejmowanych w niniejszym postępowaniu przy użyciu </w:t>
      </w:r>
      <w:hyperlink r:id="rId18">
        <w:r>
          <w:rPr>
            <w:rStyle w:val="Hipercze"/>
            <w:rFonts w:ascii="Verdana" w:hAnsi="Verdana"/>
            <w:sz w:val="21"/>
            <w:szCs w:val="21"/>
          </w:rPr>
          <w:t>platformazakupowa.pl</w:t>
        </w:r>
      </w:hyperlink>
      <w:r>
        <w:rPr>
          <w:rFonts w:ascii="Verdana" w:hAnsi="Verdana"/>
          <w:sz w:val="21"/>
          <w:szCs w:val="21"/>
        </w:rPr>
        <w:t xml:space="preserve"> znajdują się w zakładce „Instrukcje dla Wykonawców" na stronie internetowej pod adresem: </w:t>
      </w:r>
      <w:hyperlink r:id="rId19">
        <w:r>
          <w:rPr>
            <w:rStyle w:val="Hipercze"/>
            <w:rFonts w:ascii="Verdana" w:hAnsi="Verdana"/>
            <w:sz w:val="21"/>
            <w:szCs w:val="21"/>
          </w:rPr>
          <w:t>https://platformazakupowa.pl/strona/45-instrukcje</w:t>
        </w:r>
      </w:hyperlink>
    </w:p>
    <w:p w:rsidR="00610367" w:rsidRDefault="00814C1D">
      <w:pPr>
        <w:spacing w:before="400" w:after="120" w:line="276" w:lineRule="auto"/>
        <w:jc w:val="both"/>
        <w:outlineLvl w:val="0"/>
        <w:rPr>
          <w:rFonts w:ascii="Verdana" w:hAnsi="Verdana"/>
          <w:b/>
          <w:bCs/>
          <w:sz w:val="20"/>
          <w:szCs w:val="20"/>
        </w:rPr>
      </w:pPr>
      <w:r>
        <w:rPr>
          <w:rFonts w:ascii="Verdana" w:hAnsi="Verdana"/>
          <w:b/>
          <w:bCs/>
          <w:sz w:val="20"/>
          <w:szCs w:val="20"/>
        </w:rPr>
        <w:lastRenderedPageBreak/>
        <w:t>5.6 Opis sposobu przygotowania ofert oraz dokumentów wymaganych przez zamawiającego w SWZ</w:t>
      </w:r>
    </w:p>
    <w:p w:rsidR="00610367" w:rsidRDefault="00814C1D">
      <w:pPr>
        <w:pStyle w:val="Akapitzlist"/>
        <w:numPr>
          <w:ilvl w:val="0"/>
          <w:numId w:val="13"/>
        </w:numPr>
        <w:spacing w:line="276" w:lineRule="auto"/>
        <w:rPr>
          <w:rFonts w:ascii="Verdana" w:hAnsi="Verdana"/>
          <w:sz w:val="21"/>
          <w:szCs w:val="21"/>
        </w:rPr>
      </w:pPr>
      <w:r>
        <w:rPr>
          <w:rFonts w:ascii="Verdana" w:hAnsi="Verdana" w:cs="Arial"/>
          <w:sz w:val="21"/>
          <w:szCs w:val="21"/>
        </w:rPr>
        <w:t xml:space="preserve">Ofertę oraz oświadczenie, o którym mowa w art. 125 ust. 1 składa się, pod rygorem nieważności, w formie elektronicznej (podpisanej kwalifikowanym podpisem elektronicznym) zgodnie z art. 63 ust. 1 Ustawy </w:t>
      </w:r>
      <w:proofErr w:type="spellStart"/>
      <w:r>
        <w:rPr>
          <w:rFonts w:ascii="Verdana" w:hAnsi="Verdana" w:cs="Arial"/>
          <w:sz w:val="21"/>
          <w:szCs w:val="21"/>
        </w:rPr>
        <w:t>Pzp</w:t>
      </w:r>
      <w:proofErr w:type="spellEnd"/>
      <w:r>
        <w:rPr>
          <w:rFonts w:ascii="Verdana" w:hAnsi="Verdana" w:cs="Arial"/>
          <w:sz w:val="21"/>
          <w:szCs w:val="21"/>
        </w:rPr>
        <w:t>. oraz w języku polskim.</w:t>
      </w:r>
    </w:p>
    <w:p w:rsidR="00610367" w:rsidRDefault="00814C1D">
      <w:pPr>
        <w:pStyle w:val="Akapitzlist"/>
        <w:numPr>
          <w:ilvl w:val="0"/>
          <w:numId w:val="13"/>
        </w:numPr>
        <w:spacing w:after="0" w:line="276" w:lineRule="auto"/>
        <w:jc w:val="both"/>
        <w:rPr>
          <w:rFonts w:ascii="Verdana" w:hAnsi="Verdana" w:cs="Arial"/>
          <w:sz w:val="21"/>
          <w:szCs w:val="21"/>
        </w:rPr>
      </w:pPr>
      <w:r>
        <w:rPr>
          <w:rFonts w:ascii="Verdana" w:hAnsi="Verdana" w:cs="Arial"/>
          <w:sz w:val="21"/>
          <w:szCs w:val="21"/>
        </w:rPr>
        <w:t xml:space="preserve">Ofertę należy złożyć według wzoru Formularza Ofertowego dołączonego do SWZ, który winien być wypełniony i podpisany przez osobę (-y) uprawnioną (-e) do składania oferty i  reprezentowania Wykonawcy, zgodnie z formą reprezentacji Wykonawcy określoną w rejestrze lub innym dokumencie, właściwym dla danej formy organizacyjnej Wykonawcy albo przez upełnomocnionego przedstawiciela Wykonawcy. Pełnomocnictwo winno być sporządzone w oryginale, w formie elektronicznej. Pełnomocnictwo winno być złożone wraz z ofertą za pośrednictwem Platformy.  </w:t>
      </w:r>
    </w:p>
    <w:p w:rsidR="00610367" w:rsidRDefault="00814C1D">
      <w:pPr>
        <w:pStyle w:val="Akapitzlist"/>
        <w:numPr>
          <w:ilvl w:val="0"/>
          <w:numId w:val="13"/>
        </w:numPr>
        <w:spacing w:after="0" w:line="276" w:lineRule="auto"/>
        <w:jc w:val="both"/>
        <w:rPr>
          <w:rFonts w:ascii="Verdana" w:hAnsi="Verdana" w:cs="Arial"/>
          <w:color w:val="000000"/>
          <w:sz w:val="21"/>
          <w:szCs w:val="21"/>
          <w:lang w:eastAsia="pl-PL"/>
        </w:rPr>
      </w:pPr>
      <w:r>
        <w:rPr>
          <w:rFonts w:ascii="Verdana" w:hAnsi="Verdana" w:cs="Arial"/>
          <w:color w:val="000000"/>
          <w:sz w:val="21"/>
          <w:szCs w:val="21"/>
          <w:lang w:eastAsia="pl-PL"/>
        </w:rPr>
        <w:t>Oferta powinna być:</w:t>
      </w:r>
    </w:p>
    <w:p w:rsidR="00610367" w:rsidRDefault="00814C1D" w:rsidP="00821008">
      <w:pPr>
        <w:numPr>
          <w:ilvl w:val="1"/>
          <w:numId w:val="44"/>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sporządzona na podstawie załączników niniejszej SWZ w języku polskim,</w:t>
      </w:r>
    </w:p>
    <w:p w:rsidR="00610367" w:rsidRDefault="00814C1D">
      <w:pPr>
        <w:numPr>
          <w:ilvl w:val="1"/>
          <w:numId w:val="13"/>
        </w:numPr>
        <w:spacing w:after="0" w:line="276" w:lineRule="auto"/>
        <w:jc w:val="both"/>
        <w:textAlignment w:val="baseline"/>
      </w:pPr>
      <w:r>
        <w:rPr>
          <w:rFonts w:ascii="Verdana" w:hAnsi="Verdana" w:cs="Arial"/>
          <w:color w:val="000000"/>
          <w:sz w:val="21"/>
          <w:szCs w:val="21"/>
          <w:lang w:eastAsia="pl-PL"/>
        </w:rPr>
        <w:t xml:space="preserve">złożona przy użyciu środków komunikacji elektronicznej tzn. za pośrednictwem </w:t>
      </w:r>
      <w:hyperlink r:id="rId20">
        <w:r>
          <w:rPr>
            <w:rStyle w:val="Hipercze"/>
            <w:rFonts w:ascii="Verdana" w:hAnsi="Verdana" w:cs="Arial"/>
            <w:color w:val="1155CC"/>
            <w:sz w:val="21"/>
            <w:szCs w:val="21"/>
            <w:lang w:eastAsia="pl-PL"/>
          </w:rPr>
          <w:t>platformazakupowa.pl</w:t>
        </w:r>
      </w:hyperlink>
      <w:r>
        <w:rPr>
          <w:rFonts w:ascii="Verdana" w:hAnsi="Verdana" w:cs="Arial"/>
          <w:color w:val="000000"/>
          <w:sz w:val="21"/>
          <w:szCs w:val="21"/>
          <w:lang w:eastAsia="pl-PL"/>
        </w:rPr>
        <w:t>,</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 xml:space="preserve">podpisana kwalifikowanym podpisem elektronicznym. </w:t>
      </w:r>
    </w:p>
    <w:p w:rsidR="00610367" w:rsidRDefault="00814C1D" w:rsidP="00821008">
      <w:pPr>
        <w:numPr>
          <w:ilvl w:val="0"/>
          <w:numId w:val="45"/>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Verdana" w:hAnsi="Verdana" w:cs="Arial"/>
          <w:color w:val="000000"/>
          <w:sz w:val="21"/>
          <w:szCs w:val="21"/>
          <w:lang w:eastAsia="pl-PL"/>
        </w:rPr>
        <w:t>eIDAS</w:t>
      </w:r>
      <w:proofErr w:type="spellEnd"/>
      <w:r>
        <w:rPr>
          <w:rFonts w:ascii="Verdana" w:hAnsi="Verdana" w:cs="Arial"/>
          <w:color w:val="000000"/>
          <w:sz w:val="21"/>
          <w:szCs w:val="21"/>
          <w:lang w:eastAsia="pl-PL"/>
        </w:rPr>
        <w:t>) (UE) nr 910/2014 - od 1 lipca 2016 roku”.</w:t>
      </w:r>
    </w:p>
    <w:p w:rsidR="00610367" w:rsidRDefault="00814C1D">
      <w:pPr>
        <w:numPr>
          <w:ilvl w:val="0"/>
          <w:numId w:val="13"/>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 xml:space="preserve">W przypadku wykorzystania formatu podpisu </w:t>
      </w:r>
      <w:proofErr w:type="spellStart"/>
      <w:r>
        <w:rPr>
          <w:rFonts w:ascii="Verdana" w:hAnsi="Verdana" w:cs="Arial"/>
          <w:color w:val="000000"/>
          <w:sz w:val="21"/>
          <w:szCs w:val="21"/>
          <w:lang w:eastAsia="pl-PL"/>
        </w:rPr>
        <w:t>XAdES</w:t>
      </w:r>
      <w:proofErr w:type="spellEnd"/>
      <w:r>
        <w:rPr>
          <w:rFonts w:ascii="Verdana" w:hAnsi="Verdana" w:cs="Arial"/>
          <w:color w:val="000000"/>
          <w:sz w:val="21"/>
          <w:szCs w:val="21"/>
          <w:lang w:eastAsia="pl-PL"/>
        </w:rPr>
        <w:t xml:space="preserve"> zewnętrzny. Zamawiający wymaga dołączenia odpowiedniej ilości plików tj. podpisywanych plików z danymi oraz plików podpisu w formacie </w:t>
      </w:r>
      <w:proofErr w:type="spellStart"/>
      <w:r>
        <w:rPr>
          <w:rFonts w:ascii="Verdana" w:hAnsi="Verdana" w:cs="Arial"/>
          <w:color w:val="000000"/>
          <w:sz w:val="21"/>
          <w:szCs w:val="21"/>
          <w:lang w:eastAsia="pl-PL"/>
        </w:rPr>
        <w:t>XadES</w:t>
      </w:r>
      <w:proofErr w:type="spellEnd"/>
      <w:r>
        <w:rPr>
          <w:rFonts w:ascii="Verdana" w:hAnsi="Verdana" w:cs="Arial"/>
          <w:color w:val="000000"/>
          <w:sz w:val="21"/>
          <w:szCs w:val="21"/>
          <w:lang w:eastAsia="pl-PL"/>
        </w:rPr>
        <w:t>.</w:t>
      </w:r>
    </w:p>
    <w:p w:rsidR="00610367" w:rsidRDefault="00814C1D">
      <w:pPr>
        <w:numPr>
          <w:ilvl w:val="0"/>
          <w:numId w:val="13"/>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 xml:space="preserve">Zgodnie z art. 18 ust. 3 ustawy </w:t>
      </w:r>
      <w:proofErr w:type="spellStart"/>
      <w:r>
        <w:rPr>
          <w:rFonts w:ascii="Verdana" w:hAnsi="Verdana" w:cs="Arial"/>
          <w:color w:val="000000"/>
          <w:sz w:val="21"/>
          <w:szCs w:val="21"/>
          <w:lang w:eastAsia="pl-PL"/>
        </w:rPr>
        <w:t>Pzp</w:t>
      </w:r>
      <w:proofErr w:type="spellEnd"/>
      <w:r>
        <w:rPr>
          <w:rFonts w:ascii="Verdana" w:hAnsi="Verdana" w:cs="Arial"/>
          <w:color w:val="000000"/>
          <w:sz w:val="21"/>
          <w:szCs w:val="21"/>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610367" w:rsidRDefault="00814C1D">
      <w:pPr>
        <w:numPr>
          <w:ilvl w:val="0"/>
          <w:numId w:val="13"/>
        </w:numPr>
        <w:spacing w:line="276" w:lineRule="auto"/>
        <w:jc w:val="both"/>
        <w:textAlignment w:val="baseline"/>
      </w:pPr>
      <w:r>
        <w:rPr>
          <w:rFonts w:ascii="Verdana" w:hAnsi="Verdana" w:cs="Arial"/>
          <w:color w:val="000000"/>
          <w:sz w:val="21"/>
          <w:szCs w:val="21"/>
          <w:lang w:eastAsia="pl-PL"/>
        </w:rPr>
        <w:t xml:space="preserve">Wykonawca, za pośrednictwem </w:t>
      </w:r>
      <w:hyperlink r:id="rId21">
        <w:r>
          <w:rPr>
            <w:rStyle w:val="Hipercze"/>
            <w:rFonts w:ascii="Verdana" w:hAnsi="Verdana" w:cs="Arial"/>
            <w:color w:val="1F3864"/>
            <w:sz w:val="21"/>
            <w:szCs w:val="21"/>
            <w:lang w:eastAsia="pl-PL"/>
          </w:rPr>
          <w:t>platformazakupowa.pl</w:t>
        </w:r>
      </w:hyperlink>
      <w:r>
        <w:rPr>
          <w:rFonts w:ascii="Verdana" w:hAnsi="Verdana" w:cs="Arial"/>
          <w:color w:val="000000"/>
          <w:sz w:val="21"/>
          <w:szCs w:val="21"/>
          <w:lang w:eastAsia="pl-PL"/>
        </w:rPr>
        <w:t xml:space="preserve"> może przed upływem terminu do składania wycofać ofertę. Sposób dokonywania wycofania oferty zamieszczono w instrukcji zamieszczonej na stronie internetowej pod adresem: </w:t>
      </w:r>
      <w:hyperlink r:id="rId22">
        <w:r>
          <w:rPr>
            <w:rStyle w:val="Hipercze"/>
            <w:rFonts w:ascii="Verdana" w:hAnsi="Verdana" w:cs="Arial"/>
            <w:sz w:val="21"/>
            <w:szCs w:val="21"/>
            <w:lang w:eastAsia="pl-PL"/>
          </w:rPr>
          <w:t>https://platformazakupowa.pl/strona/45-instrukcje</w:t>
        </w:r>
      </w:hyperlink>
    </w:p>
    <w:p w:rsidR="00610367" w:rsidRDefault="00814C1D" w:rsidP="00821008">
      <w:pPr>
        <w:numPr>
          <w:ilvl w:val="0"/>
          <w:numId w:val="46"/>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Każdy z wykonawców może złożyć tylko jedną ofertę. Złożenie większej liczby ofert lub oferty zawierającej propozycje wariantowe spowoduje podlegać będzie odrzuceniu.</w:t>
      </w:r>
    </w:p>
    <w:p w:rsidR="00610367" w:rsidRDefault="00814C1D">
      <w:pPr>
        <w:numPr>
          <w:ilvl w:val="0"/>
          <w:numId w:val="13"/>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Ceny oferty muszą zawierać wszystkie koszty, jakie musi ponieść wykonawca, aby zrealizować zamówienie z najwyższą starannością oraz ewentualne rabaty.</w:t>
      </w:r>
    </w:p>
    <w:p w:rsidR="00610367" w:rsidRDefault="00814C1D">
      <w:pPr>
        <w:numPr>
          <w:ilvl w:val="0"/>
          <w:numId w:val="13"/>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 xml:space="preserve">Dokumenty i oświadczenia składane przez wykonawcę powinny być w języku polskim, chyba że w SWZ dopuszczono inaczej. W przypadku  załączenia dokumentów </w:t>
      </w:r>
      <w:r>
        <w:rPr>
          <w:rFonts w:ascii="Verdana" w:hAnsi="Verdana" w:cs="Arial"/>
          <w:color w:val="000000"/>
          <w:sz w:val="21"/>
          <w:szCs w:val="21"/>
          <w:lang w:eastAsia="pl-PL"/>
        </w:rPr>
        <w:lastRenderedPageBreak/>
        <w:t>sporządzonych w innym języku niż dopuszczony, wykonawca zobowiązany jest załączyć tłumaczenie na język polski.</w:t>
      </w:r>
    </w:p>
    <w:p w:rsidR="00610367" w:rsidRDefault="00814C1D">
      <w:pPr>
        <w:numPr>
          <w:ilvl w:val="0"/>
          <w:numId w:val="13"/>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610367" w:rsidRDefault="00814C1D">
      <w:pPr>
        <w:numPr>
          <w:ilvl w:val="0"/>
          <w:numId w:val="13"/>
        </w:numPr>
        <w:spacing w:line="276" w:lineRule="auto"/>
        <w:jc w:val="both"/>
        <w:textAlignment w:val="baseline"/>
        <w:rPr>
          <w:rFonts w:ascii="Verdana" w:hAnsi="Verdana"/>
          <w:sz w:val="21"/>
          <w:szCs w:val="21"/>
        </w:rPr>
      </w:pPr>
      <w:r>
        <w:rPr>
          <w:rFonts w:ascii="Verdana" w:hAnsi="Verdana" w:cs="Arial"/>
          <w:color w:val="000000"/>
          <w:sz w:val="21"/>
          <w:szCs w:val="21"/>
          <w:lang w:eastAsia="pl-PL"/>
        </w:rPr>
        <w:t>Maksymalny rozmiar jednego pliku przesyłanego za pośrednictwem dedykowanych formularzy do: złożenia, zmiany, wycofania oferty wynosi 150 MB natomiast przy komunikacji wielkość pliku to maksymalnie 500 MB.</w:t>
      </w:r>
    </w:p>
    <w:p w:rsidR="00610367" w:rsidRDefault="00814C1D">
      <w:pPr>
        <w:numPr>
          <w:ilvl w:val="0"/>
          <w:numId w:val="13"/>
        </w:numPr>
        <w:spacing w:line="276" w:lineRule="auto"/>
        <w:jc w:val="both"/>
        <w:textAlignment w:val="baseline"/>
        <w:rPr>
          <w:rFonts w:ascii="Verdana" w:hAnsi="Verdana" w:cs="Arial"/>
          <w:color w:val="000000"/>
          <w:sz w:val="21"/>
          <w:szCs w:val="21"/>
          <w:lang w:eastAsia="pl-PL"/>
        </w:rPr>
      </w:pPr>
      <w:r>
        <w:rPr>
          <w:rFonts w:ascii="Verdana" w:hAnsi="Verdana" w:cs="Arial"/>
          <w:color w:val="000000"/>
          <w:sz w:val="21"/>
          <w:szCs w:val="21"/>
          <w:lang w:eastAsia="pl-PL"/>
        </w:rPr>
        <w:t xml:space="preserv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Pr>
          <w:rFonts w:ascii="Verdana" w:hAnsi="Verdana" w:cs="Arial"/>
          <w:color w:val="000000"/>
          <w:sz w:val="21"/>
          <w:szCs w:val="21"/>
          <w:lang w:eastAsia="pl-PL"/>
        </w:rPr>
        <w:t>PAdES</w:t>
      </w:r>
      <w:proofErr w:type="spellEnd"/>
      <w:r>
        <w:rPr>
          <w:rFonts w:ascii="Verdana" w:hAnsi="Verdana" w:cs="Arial"/>
          <w:color w:val="000000"/>
          <w:sz w:val="21"/>
          <w:szCs w:val="21"/>
          <w:lang w:eastAsia="pl-PL"/>
        </w:rPr>
        <w:t xml:space="preserve">. </w:t>
      </w:r>
    </w:p>
    <w:p w:rsidR="00610367" w:rsidRDefault="00814C1D">
      <w:pPr>
        <w:numPr>
          <w:ilvl w:val="0"/>
          <w:numId w:val="13"/>
        </w:numPr>
        <w:spacing w:line="276" w:lineRule="auto"/>
        <w:jc w:val="both"/>
        <w:textAlignment w:val="baseline"/>
        <w:rPr>
          <w:rFonts w:ascii="Verdana" w:eastAsia="Times New Roman" w:hAnsi="Verdana" w:cs="Arial"/>
          <w:b/>
          <w:bCs/>
          <w:color w:val="000000"/>
          <w:kern w:val="2"/>
          <w:sz w:val="21"/>
          <w:szCs w:val="21"/>
          <w:lang w:eastAsia="pl-PL"/>
        </w:rPr>
      </w:pPr>
      <w:r>
        <w:rPr>
          <w:rFonts w:ascii="Arial" w:eastAsia="Times New Roman" w:hAnsi="Arial" w:cs="Arial"/>
          <w:b/>
          <w:bCs/>
          <w:color w:val="000000"/>
          <w:kern w:val="2"/>
          <w:sz w:val="21"/>
          <w:szCs w:val="21"/>
          <w:lang w:eastAsia="pl-PL"/>
        </w:rPr>
        <w:t> </w:t>
      </w:r>
      <w:r>
        <w:rPr>
          <w:rFonts w:ascii="Verdana" w:eastAsia="Times New Roman" w:hAnsi="Verdana" w:cs="Arial"/>
          <w:color w:val="000000"/>
          <w:kern w:val="2"/>
          <w:sz w:val="21"/>
          <w:szCs w:val="21"/>
          <w:lang w:eastAsia="pl-PL"/>
        </w:rPr>
        <w:t xml:space="preserve">Pliki w innych formatach niż PDF zaleca się opatrzyć zewnętrznym podpisem </w:t>
      </w:r>
      <w:proofErr w:type="spellStart"/>
      <w:r>
        <w:rPr>
          <w:rFonts w:ascii="Verdana" w:eastAsia="Times New Roman" w:hAnsi="Verdana" w:cs="Arial"/>
          <w:color w:val="000000"/>
          <w:kern w:val="2"/>
          <w:sz w:val="21"/>
          <w:szCs w:val="21"/>
          <w:lang w:eastAsia="pl-PL"/>
        </w:rPr>
        <w:t>XAdES</w:t>
      </w:r>
      <w:proofErr w:type="spellEnd"/>
      <w:r>
        <w:rPr>
          <w:rFonts w:ascii="Verdana" w:eastAsia="Times New Roman" w:hAnsi="Verdana" w:cs="Arial"/>
          <w:color w:val="000000"/>
          <w:kern w:val="2"/>
          <w:sz w:val="21"/>
          <w:szCs w:val="21"/>
          <w:lang w:eastAsia="pl-PL"/>
        </w:rPr>
        <w:t>. Wykonawca powinien pamiętać, aby plik z podpisem przekazywać łącznie z dokumentem podpisywanym.</w:t>
      </w:r>
    </w:p>
    <w:p w:rsidR="00610367" w:rsidRDefault="00814C1D">
      <w:pPr>
        <w:numPr>
          <w:ilvl w:val="0"/>
          <w:numId w:val="13"/>
        </w:numPr>
        <w:spacing w:before="400" w:after="120" w:line="276" w:lineRule="auto"/>
        <w:jc w:val="both"/>
        <w:rPr>
          <w:rFonts w:ascii="Verdana" w:hAnsi="Verdana"/>
          <w:sz w:val="21"/>
          <w:szCs w:val="21"/>
        </w:rPr>
      </w:pPr>
      <w:r>
        <w:rPr>
          <w:rFonts w:ascii="Verdana" w:hAnsi="Verdana" w:cs="Arial"/>
          <w:b/>
          <w:bCs/>
          <w:color w:val="000000"/>
          <w:sz w:val="21"/>
          <w:szCs w:val="21"/>
          <w:lang w:eastAsia="pl-PL"/>
        </w:rPr>
        <w:t>Zalecenia:</w:t>
      </w:r>
    </w:p>
    <w:p w:rsidR="00610367" w:rsidRDefault="00814C1D" w:rsidP="00821008">
      <w:pPr>
        <w:numPr>
          <w:ilvl w:val="1"/>
          <w:numId w:val="47"/>
        </w:numPr>
        <w:spacing w:after="0" w:line="276" w:lineRule="auto"/>
        <w:jc w:val="both"/>
        <w:textAlignment w:val="baseline"/>
      </w:pPr>
      <w:r>
        <w:rPr>
          <w:rFonts w:ascii="Verdana" w:hAnsi="Verdana" w:cs="Arial"/>
          <w:color w:val="000000"/>
          <w:sz w:val="21"/>
          <w:szCs w:val="21"/>
          <w:lang w:eastAsia="pl-PL"/>
        </w:rPr>
        <w:t>Zamawiający rekomenduje wykorzystanie formatów: .pdf .</w:t>
      </w:r>
      <w:proofErr w:type="spellStart"/>
      <w:r>
        <w:rPr>
          <w:rFonts w:ascii="Verdana" w:hAnsi="Verdana" w:cs="Arial"/>
          <w:color w:val="000000"/>
          <w:sz w:val="21"/>
          <w:szCs w:val="21"/>
          <w:lang w:eastAsia="pl-PL"/>
        </w:rPr>
        <w:t>doc</w:t>
      </w:r>
      <w:proofErr w:type="spellEnd"/>
      <w:r>
        <w:rPr>
          <w:rFonts w:ascii="Verdana" w:hAnsi="Verdana" w:cs="Arial"/>
          <w:color w:val="000000"/>
          <w:sz w:val="21"/>
          <w:szCs w:val="21"/>
          <w:lang w:eastAsia="pl-PL"/>
        </w:rPr>
        <w:t xml:space="preserve"> .xls .jpg (.</w:t>
      </w:r>
      <w:proofErr w:type="spellStart"/>
      <w:r>
        <w:rPr>
          <w:rFonts w:ascii="Verdana" w:hAnsi="Verdana" w:cs="Arial"/>
          <w:color w:val="000000"/>
          <w:sz w:val="21"/>
          <w:szCs w:val="21"/>
          <w:lang w:eastAsia="pl-PL"/>
        </w:rPr>
        <w:t>jpeg</w:t>
      </w:r>
      <w:proofErr w:type="spellEnd"/>
      <w:r>
        <w:rPr>
          <w:rFonts w:ascii="Verdana" w:hAnsi="Verdana" w:cs="Arial"/>
          <w:color w:val="000000"/>
          <w:sz w:val="21"/>
          <w:szCs w:val="21"/>
          <w:lang w:eastAsia="pl-PL"/>
        </w:rPr>
        <w:t xml:space="preserve">) </w:t>
      </w:r>
      <w:r>
        <w:rPr>
          <w:rFonts w:ascii="Verdana" w:hAnsi="Verdana" w:cs="Arial"/>
          <w:b/>
          <w:bCs/>
          <w:color w:val="000000"/>
          <w:sz w:val="21"/>
          <w:szCs w:val="21"/>
          <w:lang w:eastAsia="pl-PL"/>
        </w:rPr>
        <w:t>ze szczególnym wskazaniem na .pdf</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W celu ewentualnej kompresji danych Zamawiający rekomenduje wykorzystanie jednego z formatów:</w:t>
      </w:r>
      <w:r>
        <w:rPr>
          <w:rFonts w:ascii="Verdana" w:hAnsi="Verdana"/>
          <w:color w:val="000000"/>
          <w:sz w:val="21"/>
          <w:szCs w:val="21"/>
        </w:rPr>
        <w:t xml:space="preserve"> </w:t>
      </w:r>
    </w:p>
    <w:p w:rsidR="00610367" w:rsidRDefault="00814C1D">
      <w:pPr>
        <w:numPr>
          <w:ilvl w:val="3"/>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.zip </w:t>
      </w:r>
      <w:r>
        <w:rPr>
          <w:rFonts w:ascii="Verdana" w:hAnsi="Verdana"/>
          <w:color w:val="000000"/>
          <w:sz w:val="21"/>
          <w:szCs w:val="21"/>
        </w:rPr>
        <w:t xml:space="preserve"> </w:t>
      </w:r>
    </w:p>
    <w:p w:rsidR="00610367" w:rsidRDefault="00814C1D">
      <w:pPr>
        <w:numPr>
          <w:ilvl w:val="3"/>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.7Z</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Pr>
          <w:rFonts w:ascii="Verdana" w:hAnsi="Verdana" w:cs="Arial"/>
          <w:color w:val="000000"/>
          <w:sz w:val="21"/>
          <w:szCs w:val="21"/>
          <w:lang w:eastAsia="pl-PL"/>
        </w:rPr>
        <w:t>PAdES</w:t>
      </w:r>
      <w:proofErr w:type="spellEnd"/>
      <w:r>
        <w:rPr>
          <w:rFonts w:ascii="Verdana" w:hAnsi="Verdana" w:cs="Arial"/>
          <w:color w:val="000000"/>
          <w:sz w:val="21"/>
          <w:szCs w:val="21"/>
          <w:lang w:eastAsia="pl-PL"/>
        </w:rPr>
        <w:t>. </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 xml:space="preserve">Pliki w innych formatach niż PDF zaleca się opatrzyć zewnętrznym podpisem </w:t>
      </w:r>
      <w:proofErr w:type="spellStart"/>
      <w:r>
        <w:rPr>
          <w:rFonts w:ascii="Verdana" w:hAnsi="Verdana" w:cs="Arial"/>
          <w:color w:val="000000"/>
          <w:sz w:val="21"/>
          <w:szCs w:val="21"/>
          <w:lang w:eastAsia="pl-PL"/>
        </w:rPr>
        <w:t>XAdES</w:t>
      </w:r>
      <w:proofErr w:type="spellEnd"/>
      <w:r>
        <w:rPr>
          <w:rFonts w:ascii="Verdana" w:hAnsi="Verdana" w:cs="Arial"/>
          <w:color w:val="000000"/>
          <w:sz w:val="21"/>
          <w:szCs w:val="21"/>
          <w:lang w:eastAsia="pl-PL"/>
        </w:rPr>
        <w:t>. Wykonawca powinien pamiętać, aby plik z podpisem przekazywać łącznie z dokumentem podpisywanym.</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Zamawiający zaleca aby w przypadku podpisywania pliku przez kilka osób, stosować podpisy tego samego rodzaju. Podpisywanie różnymi rodzajami podpisów może doprowadzić do problemów w weryfikacji plików. </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Zamawiający zaleca, aby Wykonawca z odpowiednim wyprzedzeniem przetestował możliwość prawidłowego wykorzystania wybranej metody podpisania plików oferty.</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Zaleca się, aby komunikacja z wykonawcami odbywała się tylko na Platformie za pośrednictwem formularza “Wyślij wiadomość do zamawiającego”, nie za pośrednictwem adresu email.</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Osobą składającą ofertę powinna być osoba kontaktowa podawana w dokumentacji.</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Podczas podpisywania plików zaleca się stosowanie algorytmu skrótu SHA2 zamiast SHA1.  </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cs="Arial"/>
          <w:color w:val="000000"/>
          <w:sz w:val="21"/>
          <w:szCs w:val="21"/>
          <w:lang w:eastAsia="pl-PL"/>
        </w:rPr>
        <w:t>Jeśli wykonawca pakuje dokumenty np. w plik ZIP zalecamy wcześniejsze podpisanie każdego ze skompresowanych plików. </w:t>
      </w:r>
      <w:r>
        <w:rPr>
          <w:rFonts w:ascii="Verdana" w:hAnsi="Verdana"/>
          <w:color w:val="000000"/>
          <w:sz w:val="21"/>
          <w:szCs w:val="21"/>
        </w:rPr>
        <w:t xml:space="preserve"> </w:t>
      </w:r>
    </w:p>
    <w:p w:rsidR="00610367" w:rsidRDefault="00814C1D">
      <w:pPr>
        <w:numPr>
          <w:ilvl w:val="1"/>
          <w:numId w:val="13"/>
        </w:numPr>
        <w:spacing w:line="276" w:lineRule="auto"/>
        <w:jc w:val="both"/>
        <w:textAlignment w:val="baseline"/>
        <w:rPr>
          <w:rFonts w:ascii="Verdana" w:hAnsi="Verdana"/>
          <w:sz w:val="21"/>
          <w:szCs w:val="21"/>
        </w:rPr>
      </w:pPr>
      <w:r>
        <w:rPr>
          <w:rFonts w:ascii="Verdana" w:hAnsi="Verdana" w:cs="Arial"/>
          <w:color w:val="000000"/>
          <w:sz w:val="21"/>
          <w:szCs w:val="21"/>
          <w:lang w:eastAsia="pl-PL"/>
        </w:rPr>
        <w:t xml:space="preserve">Zamawiający rekomenduje </w:t>
      </w:r>
      <w:r>
        <w:rPr>
          <w:rFonts w:ascii="Verdana" w:hAnsi="Verdana"/>
          <w:sz w:val="21"/>
          <w:szCs w:val="21"/>
        </w:rPr>
        <w:t>wykorzystanie</w:t>
      </w:r>
      <w:r>
        <w:rPr>
          <w:rFonts w:ascii="Verdana" w:hAnsi="Verdana" w:cs="Arial"/>
          <w:color w:val="000000"/>
          <w:sz w:val="21"/>
          <w:szCs w:val="21"/>
          <w:lang w:eastAsia="pl-PL"/>
        </w:rPr>
        <w:t xml:space="preserve"> podpisu z kwalifikowanym znacznikiem czasu.</w:t>
      </w:r>
      <w:r>
        <w:rPr>
          <w:rFonts w:ascii="Verdana" w:hAnsi="Verdana"/>
          <w:color w:val="000000"/>
          <w:sz w:val="21"/>
          <w:szCs w:val="21"/>
        </w:rPr>
        <w:t xml:space="preserve"> </w:t>
      </w:r>
    </w:p>
    <w:p w:rsidR="00610367" w:rsidRDefault="00814C1D">
      <w:pPr>
        <w:numPr>
          <w:ilvl w:val="1"/>
          <w:numId w:val="13"/>
        </w:numPr>
        <w:spacing w:after="0" w:line="276" w:lineRule="auto"/>
        <w:jc w:val="both"/>
        <w:textAlignment w:val="baseline"/>
        <w:rPr>
          <w:rFonts w:ascii="Verdana" w:hAnsi="Verdana"/>
          <w:sz w:val="21"/>
          <w:szCs w:val="21"/>
        </w:rPr>
      </w:pPr>
      <w:r>
        <w:rPr>
          <w:rFonts w:ascii="Verdana" w:hAnsi="Verdana"/>
          <w:sz w:val="21"/>
          <w:szCs w:val="21"/>
        </w:rPr>
        <w:t xml:space="preserve">Zamawiający zaleca aby </w:t>
      </w:r>
      <w:r>
        <w:rPr>
          <w:rFonts w:ascii="Verdana" w:hAnsi="Verdana"/>
          <w:sz w:val="21"/>
          <w:szCs w:val="21"/>
          <w:u w:val="single"/>
        </w:rPr>
        <w:t>nie</w:t>
      </w:r>
      <w:r>
        <w:rPr>
          <w:rFonts w:ascii="Verdana" w:hAnsi="Verdana"/>
          <w:sz w:val="21"/>
          <w:szCs w:val="21"/>
        </w:rPr>
        <w:t xml:space="preserve"> wprowadzać jakichkolwiek zmian w plikach po podpisaniu ich podpisem kwalifikowanym. Może to skutkować naruszeniem integralności plików co równoważne będzie z koniecznością odrzucenia oferty w postępowaniu</w:t>
      </w:r>
    </w:p>
    <w:p w:rsidR="00610367" w:rsidRDefault="00610367">
      <w:pPr>
        <w:spacing w:after="0" w:line="276" w:lineRule="auto"/>
        <w:ind w:left="754"/>
        <w:jc w:val="both"/>
        <w:textAlignment w:val="baseline"/>
        <w:rPr>
          <w:rFonts w:ascii="Verdana" w:hAnsi="Verdana"/>
          <w:sz w:val="21"/>
          <w:szCs w:val="21"/>
        </w:rPr>
      </w:pPr>
    </w:p>
    <w:p w:rsidR="00610367" w:rsidRDefault="00814C1D">
      <w:pPr>
        <w:tabs>
          <w:tab w:val="left" w:pos="720"/>
        </w:tabs>
        <w:spacing w:after="0" w:line="276" w:lineRule="auto"/>
        <w:textAlignment w:val="baseline"/>
        <w:rPr>
          <w:rFonts w:ascii="Verdana" w:hAnsi="Verdana"/>
          <w:sz w:val="21"/>
          <w:szCs w:val="21"/>
        </w:rPr>
      </w:pPr>
      <w:r>
        <w:t> </w:t>
      </w:r>
    </w:p>
    <w:p w:rsidR="00610367" w:rsidRDefault="00814C1D">
      <w:pPr>
        <w:pStyle w:val="Akapitzlist"/>
        <w:numPr>
          <w:ilvl w:val="0"/>
          <w:numId w:val="1"/>
        </w:numPr>
        <w:spacing w:after="0" w:line="276" w:lineRule="auto"/>
        <w:ind w:left="426"/>
        <w:contextualSpacing/>
        <w:jc w:val="both"/>
        <w:rPr>
          <w:rFonts w:ascii="Verdana" w:hAnsi="Verdana"/>
          <w:sz w:val="21"/>
          <w:szCs w:val="21"/>
        </w:rPr>
      </w:pPr>
      <w:r>
        <w:rPr>
          <w:rFonts w:ascii="Verdana" w:hAnsi="Verdana" w:cs="Arial"/>
          <w:b/>
          <w:bCs/>
          <w:sz w:val="21"/>
          <w:szCs w:val="21"/>
        </w:rPr>
        <w:t xml:space="preserve">Informacje o </w:t>
      </w:r>
      <w:bookmarkStart w:id="2" w:name="_Hlk62461560"/>
      <w:r>
        <w:rPr>
          <w:rFonts w:ascii="Verdana" w:hAnsi="Verdana" w:cs="Arial"/>
          <w:b/>
          <w:bCs/>
          <w:sz w:val="21"/>
          <w:szCs w:val="21"/>
        </w:rPr>
        <w:t>sposobie komunikowania się zamawiającego z wykonawcami w inny sposób niż przy użyciu środków komunikacji elektronicznej</w:t>
      </w:r>
      <w:bookmarkEnd w:id="2"/>
      <w:r>
        <w:rPr>
          <w:rFonts w:ascii="Verdana" w:hAnsi="Verdana" w:cs="Arial"/>
          <w:b/>
          <w:bCs/>
          <w:sz w:val="21"/>
          <w:szCs w:val="21"/>
        </w:rPr>
        <w:t>, w tym w przypadku zaistnienia jednej z sytuacji określonych w art. 65 ust. 1, art. 66 i art. 69.</w:t>
      </w:r>
    </w:p>
    <w:p w:rsidR="00610367" w:rsidRDefault="00814C1D">
      <w:pPr>
        <w:pStyle w:val="Akapitzlist"/>
        <w:spacing w:after="0" w:line="276" w:lineRule="auto"/>
        <w:ind w:left="426"/>
        <w:contextualSpacing/>
        <w:jc w:val="both"/>
        <w:rPr>
          <w:rFonts w:ascii="Verdana" w:hAnsi="Verdana"/>
          <w:sz w:val="21"/>
          <w:szCs w:val="21"/>
        </w:rPr>
      </w:pPr>
      <w:r>
        <w:rPr>
          <w:rFonts w:ascii="Verdana" w:hAnsi="Verdana" w:cs="Arial"/>
          <w:sz w:val="21"/>
          <w:szCs w:val="21"/>
        </w:rPr>
        <w:t>Zamawiający nie przewiduje innego sposobu komunikowania się z wykonawcami niż przy użyciu środków komunikacji elektronicznej.</w:t>
      </w:r>
    </w:p>
    <w:p w:rsidR="00610367" w:rsidRDefault="00610367">
      <w:pPr>
        <w:widowControl w:val="0"/>
        <w:spacing w:after="0" w:line="276" w:lineRule="auto"/>
        <w:jc w:val="both"/>
        <w:rPr>
          <w:rFonts w:ascii="Verdana" w:hAnsi="Verdana" w:cs="Arial"/>
          <w:color w:val="000000"/>
          <w:kern w:val="2"/>
          <w:sz w:val="21"/>
          <w:szCs w:val="21"/>
          <w:lang w:eastAsia="ar-SA"/>
        </w:rPr>
      </w:pPr>
    </w:p>
    <w:p w:rsidR="00610367" w:rsidRDefault="00814C1D">
      <w:pPr>
        <w:pStyle w:val="Akapitzlist"/>
        <w:widowControl w:val="0"/>
        <w:numPr>
          <w:ilvl w:val="0"/>
          <w:numId w:val="1"/>
        </w:numPr>
        <w:spacing w:after="0" w:line="276" w:lineRule="auto"/>
        <w:ind w:left="426"/>
        <w:jc w:val="both"/>
        <w:rPr>
          <w:rFonts w:ascii="Verdana" w:hAnsi="Verdana"/>
          <w:sz w:val="21"/>
          <w:szCs w:val="21"/>
        </w:rPr>
      </w:pPr>
      <w:r>
        <w:rPr>
          <w:rFonts w:ascii="Verdana" w:eastAsia="SimSun" w:hAnsi="Verdana" w:cs="Arial"/>
          <w:b/>
          <w:kern w:val="2"/>
          <w:sz w:val="21"/>
          <w:szCs w:val="21"/>
          <w:lang w:eastAsia="hi-IN"/>
        </w:rPr>
        <w:t>Wymagania dotyczące oświadczeń i dokumentów</w:t>
      </w:r>
      <w:r>
        <w:rPr>
          <w:rFonts w:ascii="Verdana" w:eastAsia="SimSun" w:hAnsi="Verdana" w:cs="Arial"/>
          <w:kern w:val="2"/>
          <w:sz w:val="21"/>
          <w:szCs w:val="21"/>
          <w:lang w:eastAsia="hi-IN"/>
        </w:rPr>
        <w:t xml:space="preserve">, </w:t>
      </w:r>
      <w:r>
        <w:rPr>
          <w:rFonts w:ascii="Verdana" w:eastAsia="SimSun" w:hAnsi="Verdana" w:cs="Arial"/>
          <w:b/>
          <w:kern w:val="2"/>
          <w:sz w:val="21"/>
          <w:szCs w:val="21"/>
          <w:lang w:eastAsia="hi-IN"/>
        </w:rPr>
        <w:t>które należy złożyć wraz z ofertą.</w:t>
      </w:r>
    </w:p>
    <w:p w:rsidR="00610367" w:rsidRDefault="00610367">
      <w:pPr>
        <w:pStyle w:val="Akapitzlist"/>
        <w:widowControl w:val="0"/>
        <w:spacing w:after="0" w:line="276" w:lineRule="auto"/>
        <w:ind w:left="426"/>
        <w:jc w:val="both"/>
        <w:rPr>
          <w:rFonts w:ascii="Verdana" w:eastAsia="SimSun" w:hAnsi="Verdana" w:cs="Arial"/>
          <w:b/>
          <w:kern w:val="2"/>
          <w:sz w:val="21"/>
          <w:szCs w:val="21"/>
          <w:lang w:eastAsia="hi-IN"/>
        </w:rPr>
      </w:pPr>
    </w:p>
    <w:p w:rsidR="00610367" w:rsidRDefault="00814C1D">
      <w:pPr>
        <w:spacing w:after="0" w:line="240" w:lineRule="auto"/>
        <w:jc w:val="both"/>
        <w:rPr>
          <w:rFonts w:cs="Arial"/>
          <w:b/>
          <w:bCs/>
          <w:color w:val="000000"/>
          <w:u w:val="single"/>
          <w:lang w:eastAsia="pl-PL"/>
        </w:rPr>
      </w:pPr>
      <w:r>
        <w:rPr>
          <w:rFonts w:ascii="Verdana" w:eastAsia="SimSun" w:hAnsi="Verdana" w:cs="Arial"/>
          <w:b/>
          <w:bCs/>
          <w:kern w:val="2"/>
          <w:sz w:val="21"/>
          <w:szCs w:val="21"/>
          <w:lang w:eastAsia="hi-IN"/>
        </w:rPr>
        <w:t xml:space="preserve">7.1. </w:t>
      </w:r>
      <w:r>
        <w:rPr>
          <w:rFonts w:ascii="Verdana" w:eastAsia="SimSun" w:hAnsi="Verdana" w:cs="Arial"/>
          <w:kern w:val="2"/>
          <w:sz w:val="21"/>
          <w:szCs w:val="21"/>
          <w:lang w:eastAsia="hi-IN"/>
        </w:rPr>
        <w:t xml:space="preserve">Wraz z </w:t>
      </w:r>
      <w:r>
        <w:rPr>
          <w:rFonts w:ascii="Verdana" w:eastAsia="SimSun" w:hAnsi="Verdana" w:cs="Arial"/>
          <w:b/>
          <w:bCs/>
          <w:kern w:val="2"/>
          <w:sz w:val="21"/>
          <w:szCs w:val="21"/>
          <w:lang w:eastAsia="hi-IN"/>
        </w:rPr>
        <w:t>formularzem oferty,</w:t>
      </w:r>
      <w:r>
        <w:rPr>
          <w:rFonts w:ascii="Verdana" w:eastAsia="SimSun" w:hAnsi="Verdana" w:cs="Arial"/>
          <w:kern w:val="2"/>
          <w:sz w:val="21"/>
          <w:szCs w:val="21"/>
          <w:lang w:eastAsia="hi-IN"/>
        </w:rPr>
        <w:t xml:space="preserve"> sporządzonym według wzoru stanowiącego </w:t>
      </w:r>
      <w:r>
        <w:rPr>
          <w:rFonts w:ascii="Verdana" w:eastAsia="SimSun" w:hAnsi="Verdana" w:cs="Arial"/>
          <w:b/>
          <w:bCs/>
          <w:kern w:val="2"/>
          <w:sz w:val="21"/>
          <w:szCs w:val="21"/>
          <w:lang w:eastAsia="hi-IN"/>
        </w:rPr>
        <w:t xml:space="preserve">załącznik nr 1 </w:t>
      </w:r>
      <w:r>
        <w:rPr>
          <w:rFonts w:ascii="Verdana" w:eastAsia="SimSun" w:hAnsi="Verdana" w:cs="Arial"/>
          <w:kern w:val="2"/>
          <w:sz w:val="21"/>
          <w:szCs w:val="21"/>
          <w:lang w:eastAsia="hi-IN"/>
        </w:rPr>
        <w:t xml:space="preserve">do specyfikacji Do oferty, za pośrednictwem platformy należy dołączyć następujące dokumenty i oświadczenia złożyć: </w:t>
      </w:r>
      <w:r>
        <w:rPr>
          <w:rFonts w:ascii="Verdana" w:hAnsi="Verdana" w:cs="Arial"/>
          <w:color w:val="000000"/>
          <w:sz w:val="21"/>
          <w:szCs w:val="21"/>
        </w:rPr>
        <w:t xml:space="preserve">Wypełniony i podpisany przez osoby upoważnione do reprezentowania wykonawcy </w:t>
      </w:r>
      <w:r>
        <w:rPr>
          <w:rFonts w:ascii="Verdana" w:hAnsi="Verdana" w:cs="Arial"/>
          <w:color w:val="000000"/>
          <w:sz w:val="21"/>
          <w:szCs w:val="21"/>
          <w:u w:val="single"/>
        </w:rPr>
        <w:t xml:space="preserve">formularz oferty, sporządzony według wzoru stanowiącego </w:t>
      </w:r>
      <w:r>
        <w:rPr>
          <w:rFonts w:ascii="Verdana" w:hAnsi="Verdana" w:cs="Arial"/>
          <w:b/>
          <w:bCs/>
          <w:color w:val="000000"/>
          <w:sz w:val="21"/>
          <w:szCs w:val="21"/>
          <w:u w:val="single"/>
        </w:rPr>
        <w:t>załącznik nr 1 do specyfikacji</w:t>
      </w:r>
    </w:p>
    <w:p w:rsidR="00610367" w:rsidRDefault="00814C1D">
      <w:pPr>
        <w:spacing w:after="0" w:line="276" w:lineRule="auto"/>
        <w:jc w:val="both"/>
        <w:rPr>
          <w:rFonts w:ascii="Verdana" w:hAnsi="Verdana"/>
          <w:sz w:val="21"/>
          <w:szCs w:val="21"/>
        </w:rPr>
      </w:pPr>
      <w:r>
        <w:rPr>
          <w:rFonts w:ascii="Verdana" w:hAnsi="Verdana" w:cs="Arial"/>
          <w:sz w:val="21"/>
          <w:szCs w:val="21"/>
        </w:rPr>
        <w:t xml:space="preserve">Wypełniony i podpisany przez osoby upoważnione do reprezentowania wykonawcy </w:t>
      </w:r>
    </w:p>
    <w:p w:rsidR="00610367" w:rsidRDefault="00814C1D">
      <w:pPr>
        <w:spacing w:after="0" w:line="276" w:lineRule="auto"/>
        <w:jc w:val="both"/>
        <w:rPr>
          <w:rFonts w:ascii="Verdana" w:hAnsi="Verdana"/>
          <w:sz w:val="21"/>
          <w:szCs w:val="21"/>
        </w:rPr>
      </w:pPr>
      <w:r>
        <w:rPr>
          <w:rFonts w:ascii="Verdana" w:hAnsi="Verdana" w:cs="Arial"/>
          <w:sz w:val="21"/>
          <w:szCs w:val="21"/>
        </w:rPr>
        <w:t xml:space="preserve">7.1.1. </w:t>
      </w:r>
      <w:r>
        <w:rPr>
          <w:rFonts w:ascii="Verdana" w:hAnsi="Verdana" w:cs="Arial"/>
          <w:b/>
          <w:bCs/>
          <w:sz w:val="21"/>
          <w:szCs w:val="21"/>
        </w:rPr>
        <w:t>Arkusz cenowy</w:t>
      </w:r>
      <w:r>
        <w:rPr>
          <w:rFonts w:ascii="Verdana" w:hAnsi="Verdana" w:cs="Arial"/>
          <w:sz w:val="21"/>
          <w:szCs w:val="21"/>
        </w:rPr>
        <w:t xml:space="preserve">, sporządzony według wzoru stanowiącego </w:t>
      </w:r>
      <w:r>
        <w:rPr>
          <w:rFonts w:ascii="Verdana" w:hAnsi="Verdana" w:cs="Arial"/>
          <w:b/>
          <w:bCs/>
          <w:sz w:val="21"/>
          <w:szCs w:val="21"/>
        </w:rPr>
        <w:t>załącznik nr 1A</w:t>
      </w:r>
      <w:r>
        <w:rPr>
          <w:rFonts w:ascii="Verdana" w:hAnsi="Verdana" w:cs="Arial"/>
          <w:sz w:val="21"/>
          <w:szCs w:val="21"/>
        </w:rPr>
        <w:t xml:space="preserve"> do specyfikacji sporządzony na podstawie opisu przedmiotu zamówienia (</w:t>
      </w:r>
      <w:r>
        <w:rPr>
          <w:rFonts w:ascii="Verdana" w:hAnsi="Verdana" w:cs="Arial"/>
          <w:b/>
          <w:bCs/>
          <w:sz w:val="21"/>
          <w:szCs w:val="21"/>
        </w:rPr>
        <w:t>załącznik nr 1B</w:t>
      </w:r>
      <w:r>
        <w:rPr>
          <w:rFonts w:ascii="Verdana" w:hAnsi="Verdana" w:cs="Arial"/>
          <w:sz w:val="21"/>
          <w:szCs w:val="21"/>
        </w:rPr>
        <w:t>)</w:t>
      </w:r>
      <w:r>
        <w:rPr>
          <w:rFonts w:ascii="Verdana" w:hAnsi="Verdana" w:cs="Arial"/>
          <w:sz w:val="21"/>
          <w:szCs w:val="21"/>
          <w:lang w:eastAsia="pl-PL"/>
        </w:rPr>
        <w:t xml:space="preserve"> parametry techniczne</w:t>
      </w:r>
      <w:r>
        <w:rPr>
          <w:rFonts w:ascii="Verdana" w:hAnsi="Verdana" w:cs="Arial"/>
          <w:b/>
          <w:bCs/>
          <w:sz w:val="21"/>
          <w:szCs w:val="21"/>
          <w:lang w:eastAsia="pl-PL"/>
        </w:rPr>
        <w:t>.</w:t>
      </w:r>
      <w:r>
        <w:rPr>
          <w:rFonts w:ascii="Verdana" w:hAnsi="Verdana" w:cs="Arial"/>
          <w:sz w:val="21"/>
          <w:szCs w:val="21"/>
        </w:rPr>
        <w:t xml:space="preserve"> Arkusz winien zawierać wszystkie ewentualne zmiany wprowadzone w czasie trwania postępowania.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W celu wykazania elementów spełnienia przez Wykonawcę warunków udziału w postępowaniu oraz braku podstaw do wykluczenia, Wykonawca zobowiązany jest złożyć w postaci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7.1.2. Formularza </w:t>
      </w:r>
      <w:r>
        <w:rPr>
          <w:rFonts w:ascii="Verdana" w:eastAsia="Times New Roman" w:hAnsi="Verdana" w:cs="Arial"/>
          <w:b/>
          <w:bCs/>
          <w:sz w:val="21"/>
          <w:szCs w:val="21"/>
          <w:lang w:eastAsia="pl-PL"/>
        </w:rPr>
        <w:t xml:space="preserve">Jednolitego Europejskiego Dokumentu sporządzonego </w:t>
      </w:r>
      <w:r>
        <w:rPr>
          <w:rFonts w:ascii="Verdana" w:eastAsia="Times New Roman" w:hAnsi="Verdana" w:cs="Arial"/>
          <w:sz w:val="21"/>
          <w:szCs w:val="21"/>
          <w:lang w:eastAsia="pl-PL"/>
        </w:rPr>
        <w:t xml:space="preserve">sporządzony zgodnie ze wzorem standardowego formularza określonego w rozporządzeniu Wykonawczym Komisji Europejskiej wydanym na podstawie dyrektywy </w:t>
      </w:r>
      <w:r>
        <w:rPr>
          <w:rFonts w:ascii="Verdana" w:hAnsi="Verdana" w:cs="Arial"/>
          <w:sz w:val="21"/>
          <w:szCs w:val="21"/>
        </w:rPr>
        <w:t>art. 59 ust. 2 dyrektywy  2014/24/UE</w:t>
      </w:r>
      <w:r>
        <w:rPr>
          <w:rFonts w:ascii="Verdana" w:eastAsia="Times New Roman" w:hAnsi="Verdana" w:cs="Arial"/>
          <w:sz w:val="21"/>
          <w:szCs w:val="21"/>
          <w:lang w:eastAsia="pl-PL"/>
        </w:rPr>
        <w:t xml:space="preserve">, zwanego dalej „jednolitym dokumentem” lub „JEDZ” </w:t>
      </w:r>
      <w:r>
        <w:rPr>
          <w:rFonts w:ascii="Verdana" w:eastAsia="Times New Roman" w:hAnsi="Verdana" w:cs="Arial"/>
          <w:b/>
          <w:sz w:val="21"/>
          <w:szCs w:val="21"/>
          <w:lang w:eastAsia="pl-PL"/>
        </w:rPr>
        <w:t xml:space="preserve">wg wzoru stanowiącego załącznik nr 2. </w:t>
      </w:r>
    </w:p>
    <w:p w:rsidR="00610367" w:rsidRDefault="00814C1D">
      <w:pPr>
        <w:numPr>
          <w:ilvl w:val="2"/>
          <w:numId w:val="2"/>
        </w:numPr>
        <w:tabs>
          <w:tab w:val="left" w:pos="1134"/>
        </w:tabs>
        <w:spacing w:after="0" w:line="276" w:lineRule="auto"/>
        <w:ind w:left="1416" w:hanging="283"/>
        <w:jc w:val="both"/>
        <w:rPr>
          <w:rFonts w:ascii="Verdana" w:hAnsi="Verdana"/>
          <w:sz w:val="21"/>
          <w:szCs w:val="21"/>
        </w:rPr>
      </w:pPr>
      <w:r>
        <w:rPr>
          <w:rFonts w:ascii="Verdana" w:eastAsia="Times New Roman" w:hAnsi="Verdana" w:cs="Arial"/>
          <w:sz w:val="21"/>
          <w:szCs w:val="21"/>
          <w:lang w:eastAsia="pl-PL"/>
        </w:rPr>
        <w:t xml:space="preserve">W przypadku wspólnego ubiegania się o zamówienie przez wykonawców (konsorcjum), jednolity dokument (JEDZ) składa każdy z wykonawców wspólnie ubiegających się o zamówienie. Dokumenty te potwierdzają spełnienie warunków udziału w postępowaniu, brak podstaw wykluczenia, w którym każdy z wykonawców wykazuje spełnienie warunków udziału w postępowaniu, brak podstaw wykluczenia. </w:t>
      </w:r>
    </w:p>
    <w:p w:rsidR="00610367" w:rsidRDefault="00814C1D">
      <w:pPr>
        <w:numPr>
          <w:ilvl w:val="2"/>
          <w:numId w:val="2"/>
        </w:numPr>
        <w:tabs>
          <w:tab w:val="left" w:pos="1134"/>
        </w:tabs>
        <w:spacing w:after="0" w:line="276" w:lineRule="auto"/>
        <w:ind w:left="1416" w:hanging="283"/>
        <w:jc w:val="both"/>
        <w:rPr>
          <w:rFonts w:ascii="Verdana" w:hAnsi="Verdana"/>
          <w:sz w:val="21"/>
          <w:szCs w:val="21"/>
        </w:rPr>
      </w:pPr>
      <w:r>
        <w:rPr>
          <w:rFonts w:ascii="Verdana" w:eastAsia="Times New Roman" w:hAnsi="Verdana" w:cs="Arial"/>
          <w:sz w:val="21"/>
          <w:szCs w:val="21"/>
          <w:lang w:eastAsia="pl-PL"/>
        </w:rPr>
        <w:t xml:space="preserve">W przypadków podmiotów trzecich JEDZ podmiotu trzeciego składa wykonawca, jeżeli powołuje się na zasoby podmiotów trzecich w celu wykazania spełnienia </w:t>
      </w:r>
      <w:r>
        <w:rPr>
          <w:rFonts w:ascii="Verdana" w:eastAsia="Times New Roman" w:hAnsi="Verdana" w:cs="Arial"/>
          <w:sz w:val="21"/>
          <w:szCs w:val="21"/>
          <w:lang w:eastAsia="pl-PL"/>
        </w:rPr>
        <w:lastRenderedPageBreak/>
        <w:t>warunków udziału w postępowaniu. JEDZ powinien być wypełniony w zakresie w jakim wykonawca korzysta z zasobów podmiotu trzeciego. JEDZ powinien dotyczyć także weryfikacji podstaw wykluczenia.</w:t>
      </w:r>
    </w:p>
    <w:p w:rsidR="00610367" w:rsidRDefault="00814C1D">
      <w:pPr>
        <w:spacing w:after="0" w:line="276" w:lineRule="auto"/>
        <w:jc w:val="both"/>
        <w:rPr>
          <w:rFonts w:ascii="Verdana" w:hAnsi="Verdana"/>
          <w:sz w:val="21"/>
          <w:szCs w:val="21"/>
        </w:rPr>
      </w:pPr>
      <w:r>
        <w:rPr>
          <w:rFonts w:ascii="Verdana" w:eastAsia="SimSun" w:hAnsi="Verdana" w:cs="Arial"/>
          <w:bCs/>
          <w:kern w:val="2"/>
          <w:sz w:val="21"/>
          <w:szCs w:val="21"/>
          <w:lang w:eastAsia="hi-IN"/>
        </w:rPr>
        <w:t xml:space="preserve">Wykonawca może wykorzystać w jednolitym dokumencie nadal aktualne informacje zawarte w innym jednolitym dokumencie złożonym w odrębnym postępowaniu o udzielenie zamówienia </w:t>
      </w:r>
      <w:r>
        <w:rPr>
          <w:rFonts w:ascii="Verdana" w:hAnsi="Verdana"/>
          <w:sz w:val="21"/>
          <w:szCs w:val="21"/>
        </w:rPr>
        <w:t>Wykonawca może wykorzystać jednolity dokument złożony w odrębnym postępowaniu o udzielenie zamówienia, jeżeli potwierdzi, że informacje w nim zawarte pozostają prawidłowe.</w:t>
      </w:r>
    </w:p>
    <w:p w:rsidR="00610367" w:rsidRDefault="00814C1D">
      <w:pPr>
        <w:spacing w:after="0" w:line="276" w:lineRule="auto"/>
        <w:jc w:val="both"/>
        <w:rPr>
          <w:rFonts w:ascii="Verdana" w:hAnsi="Verdana"/>
          <w:sz w:val="21"/>
          <w:szCs w:val="21"/>
        </w:rPr>
      </w:pPr>
      <w:r>
        <w:rPr>
          <w:rFonts w:ascii="Verdana" w:eastAsia="SimSun" w:hAnsi="Verdana" w:cs="Arial"/>
          <w:b/>
          <w:kern w:val="2"/>
          <w:sz w:val="21"/>
          <w:szCs w:val="21"/>
          <w:lang w:eastAsia="hi-IN"/>
        </w:rPr>
        <w:t>Uwaga!</w:t>
      </w:r>
    </w:p>
    <w:p w:rsidR="00610367" w:rsidRDefault="00814C1D">
      <w:pPr>
        <w:spacing w:before="120" w:after="60" w:line="276" w:lineRule="auto"/>
        <w:contextualSpacing/>
        <w:jc w:val="both"/>
      </w:pPr>
      <w:r>
        <w:rPr>
          <w:rFonts w:ascii="Verdana" w:eastAsia="Times New Roman" w:hAnsi="Verdana" w:cs="Arial"/>
          <w:sz w:val="21"/>
          <w:szCs w:val="21"/>
          <w:lang w:eastAsia="pl-PL"/>
        </w:rPr>
        <w:t xml:space="preserve">zamawiający dołącza do SWZ wypełniony JEDZ wersja </w:t>
      </w:r>
      <w:proofErr w:type="spellStart"/>
      <w:r>
        <w:rPr>
          <w:rFonts w:ascii="Verdana" w:eastAsia="Times New Roman" w:hAnsi="Verdana" w:cs="Arial"/>
          <w:sz w:val="21"/>
          <w:szCs w:val="21"/>
          <w:lang w:eastAsia="pl-PL"/>
        </w:rPr>
        <w:t>xml</w:t>
      </w:r>
      <w:proofErr w:type="spellEnd"/>
      <w:r>
        <w:rPr>
          <w:rFonts w:ascii="Verdana" w:eastAsia="Times New Roman" w:hAnsi="Verdana" w:cs="Arial"/>
          <w:sz w:val="21"/>
          <w:szCs w:val="21"/>
          <w:lang w:eastAsia="pl-PL"/>
        </w:rPr>
        <w:t xml:space="preserve">. Wykonawca wypełnia formularz JEDZ  </w:t>
      </w:r>
      <w:r>
        <w:rPr>
          <w:rFonts w:ascii="Verdana" w:eastAsia="Times New Roman" w:hAnsi="Verdana" w:cs="Arial"/>
          <w:color w:val="000000"/>
          <w:sz w:val="21"/>
          <w:szCs w:val="21"/>
          <w:lang w:eastAsia="pl-PL"/>
        </w:rPr>
        <w:t xml:space="preserve">przy wykorzystaniu systemu dostępnego poprzez następującą stronę internetową </w:t>
      </w:r>
      <w:hyperlink r:id="rId23">
        <w:r>
          <w:rPr>
            <w:rStyle w:val="Hipercze"/>
            <w:rFonts w:ascii="Verdana" w:eastAsia="Times New Roman" w:hAnsi="Verdana" w:cs="Arial"/>
            <w:b/>
            <w:bCs/>
            <w:sz w:val="21"/>
            <w:szCs w:val="21"/>
            <w:u w:val="none"/>
            <w:lang w:eastAsia="pl-PL"/>
          </w:rPr>
          <w:t>https://www.espd.uzp.gov.pl/__</w:t>
        </w:r>
      </w:hyperlink>
    </w:p>
    <w:p w:rsidR="00610367" w:rsidRDefault="00610367">
      <w:pPr>
        <w:spacing w:before="60" w:after="0" w:line="276" w:lineRule="auto"/>
        <w:jc w:val="both"/>
        <w:rPr>
          <w:rFonts w:ascii="Verdana" w:eastAsia="Times New Roman" w:hAnsi="Verdana" w:cs="Arial"/>
          <w:color w:val="000000"/>
          <w:sz w:val="21"/>
          <w:szCs w:val="21"/>
          <w:lang w:eastAsia="pl-PL"/>
        </w:rPr>
      </w:pPr>
    </w:p>
    <w:p w:rsidR="00610367" w:rsidRDefault="00814C1D">
      <w:pPr>
        <w:spacing w:before="60" w:after="0" w:line="276" w:lineRule="auto"/>
        <w:jc w:val="both"/>
        <w:rPr>
          <w:rFonts w:ascii="Verdana" w:hAnsi="Verdana"/>
          <w:sz w:val="21"/>
          <w:szCs w:val="21"/>
        </w:rPr>
      </w:pPr>
      <w:r>
        <w:rPr>
          <w:rFonts w:ascii="Verdana" w:eastAsia="Times New Roman" w:hAnsi="Verdana" w:cs="Arial"/>
          <w:color w:val="000000"/>
          <w:sz w:val="21"/>
          <w:szCs w:val="21"/>
          <w:lang w:eastAsia="pl-PL"/>
        </w:rPr>
        <w:t>W tym celu należy podjąć następujące kroki:</w:t>
      </w:r>
    </w:p>
    <w:p w:rsidR="00610367" w:rsidRDefault="00814C1D">
      <w:pPr>
        <w:spacing w:before="60" w:after="0" w:line="276" w:lineRule="auto"/>
        <w:ind w:left="1416"/>
        <w:jc w:val="both"/>
        <w:rPr>
          <w:rFonts w:ascii="Verdana" w:hAnsi="Verdana"/>
          <w:sz w:val="21"/>
          <w:szCs w:val="21"/>
        </w:rPr>
      </w:pPr>
      <w:r>
        <w:rPr>
          <w:rFonts w:ascii="Verdana" w:eastAsia="Times New Roman" w:hAnsi="Verdana" w:cs="Arial"/>
          <w:color w:val="000000"/>
          <w:sz w:val="21"/>
          <w:szCs w:val="21"/>
          <w:lang w:eastAsia="pl-PL"/>
        </w:rPr>
        <w:t>a) Ze strony internetowe (Platformy)j, na której udostępniony został dokument SIWZ należy pobrać plik w formacie XML o nazwie „JEDZ”</w:t>
      </w:r>
    </w:p>
    <w:p w:rsidR="00610367" w:rsidRDefault="00814C1D">
      <w:pPr>
        <w:spacing w:before="120" w:after="60" w:line="276" w:lineRule="auto"/>
        <w:ind w:left="1416"/>
        <w:contextualSpacing/>
        <w:jc w:val="both"/>
      </w:pPr>
      <w:r>
        <w:rPr>
          <w:rFonts w:ascii="Verdana" w:eastAsia="Times New Roman" w:hAnsi="Verdana" w:cs="Arial"/>
          <w:color w:val="000000"/>
          <w:sz w:val="21"/>
          <w:szCs w:val="21"/>
          <w:lang w:eastAsia="pl-PL"/>
        </w:rPr>
        <w:t xml:space="preserve">b) Wejść na stronę </w:t>
      </w:r>
      <w:hyperlink r:id="rId24">
        <w:r>
          <w:rPr>
            <w:rStyle w:val="Hipercze"/>
            <w:rFonts w:ascii="Verdana" w:eastAsia="Times New Roman" w:hAnsi="Verdana" w:cs="Arial"/>
            <w:b/>
            <w:bCs/>
            <w:sz w:val="21"/>
            <w:szCs w:val="21"/>
            <w:u w:val="none"/>
            <w:lang w:eastAsia="pl-PL"/>
          </w:rPr>
          <w:t>https://www.espd.uzp.gov.pl/__</w:t>
        </w:r>
      </w:hyperlink>
    </w:p>
    <w:p w:rsidR="00610367" w:rsidRDefault="00814C1D">
      <w:pPr>
        <w:spacing w:before="60" w:after="0" w:line="276" w:lineRule="auto"/>
        <w:ind w:left="1416"/>
        <w:jc w:val="both"/>
        <w:rPr>
          <w:rFonts w:ascii="Verdana" w:hAnsi="Verdana"/>
          <w:sz w:val="21"/>
          <w:szCs w:val="21"/>
        </w:rPr>
      </w:pPr>
      <w:r>
        <w:rPr>
          <w:rFonts w:ascii="Verdana" w:eastAsia="Times New Roman" w:hAnsi="Verdana" w:cs="Arial"/>
          <w:color w:val="000000"/>
          <w:sz w:val="21"/>
          <w:szCs w:val="21"/>
          <w:lang w:eastAsia="pl-PL"/>
        </w:rPr>
        <w:t xml:space="preserve">c) Wybrać odpowiednią wersję językową </w:t>
      </w:r>
    </w:p>
    <w:p w:rsidR="00610367" w:rsidRDefault="00814C1D">
      <w:pPr>
        <w:spacing w:before="60" w:after="0" w:line="276" w:lineRule="auto"/>
        <w:ind w:left="1416"/>
        <w:jc w:val="both"/>
        <w:rPr>
          <w:rFonts w:ascii="Verdana" w:hAnsi="Verdana"/>
          <w:sz w:val="21"/>
          <w:szCs w:val="21"/>
        </w:rPr>
      </w:pPr>
      <w:r>
        <w:rPr>
          <w:rFonts w:ascii="Verdana" w:eastAsia="Times New Roman" w:hAnsi="Verdana" w:cs="Arial"/>
          <w:color w:val="000000"/>
          <w:sz w:val="21"/>
          <w:szCs w:val="21"/>
          <w:lang w:eastAsia="pl-PL"/>
        </w:rPr>
        <w:t>d) Wybrać opcję „Jestem Wykonawcą” (Uwaga! Powyższą opcję należy również zaznaczyć w przypadku, gdy formularz JEDZ wypełnia podmiot, na którego zasoby powołuje się Wykonawca)</w:t>
      </w:r>
    </w:p>
    <w:p w:rsidR="00610367" w:rsidRDefault="00814C1D">
      <w:pPr>
        <w:spacing w:before="60" w:after="0" w:line="276" w:lineRule="auto"/>
        <w:ind w:left="1416"/>
        <w:jc w:val="both"/>
        <w:rPr>
          <w:rFonts w:ascii="Verdana" w:hAnsi="Verdana"/>
          <w:sz w:val="21"/>
          <w:szCs w:val="21"/>
        </w:rPr>
      </w:pPr>
      <w:r>
        <w:rPr>
          <w:rFonts w:ascii="Verdana" w:eastAsia="Times New Roman" w:hAnsi="Verdana" w:cs="Arial"/>
          <w:color w:val="000000"/>
          <w:sz w:val="21"/>
          <w:szCs w:val="21"/>
          <w:lang w:eastAsia="pl-PL"/>
        </w:rPr>
        <w:t>e) Zaimportować pobrany wcześniej plik</w:t>
      </w:r>
    </w:p>
    <w:p w:rsidR="00610367" w:rsidRDefault="00814C1D">
      <w:pPr>
        <w:spacing w:before="60" w:after="0" w:line="276" w:lineRule="auto"/>
        <w:ind w:left="1416"/>
        <w:jc w:val="both"/>
        <w:rPr>
          <w:rFonts w:ascii="Verdana" w:hAnsi="Verdana"/>
          <w:sz w:val="21"/>
          <w:szCs w:val="21"/>
        </w:rPr>
      </w:pPr>
      <w:r>
        <w:rPr>
          <w:rFonts w:ascii="Verdana" w:eastAsia="Times New Roman" w:hAnsi="Verdana" w:cs="Arial"/>
          <w:color w:val="000000"/>
          <w:sz w:val="21"/>
          <w:szCs w:val="21"/>
          <w:lang w:eastAsia="pl-PL"/>
        </w:rPr>
        <w:t>f) Wypełnić formularz (zaleca się zapisanie wypełnionego formularza).</w:t>
      </w:r>
    </w:p>
    <w:p w:rsidR="00610367" w:rsidRDefault="00814C1D">
      <w:pPr>
        <w:spacing w:before="120" w:after="0" w:line="276" w:lineRule="auto"/>
        <w:jc w:val="both"/>
        <w:rPr>
          <w:rFonts w:ascii="Verdana" w:hAnsi="Verdana"/>
          <w:sz w:val="21"/>
          <w:szCs w:val="21"/>
        </w:rPr>
      </w:pPr>
      <w:r>
        <w:rPr>
          <w:rFonts w:ascii="Verdana" w:eastAsia="Times New Roman" w:hAnsi="Verdana" w:cs="Arial"/>
          <w:color w:val="000000"/>
          <w:sz w:val="21"/>
          <w:szCs w:val="21"/>
          <w:lang w:eastAsia="pl-PL"/>
        </w:rPr>
        <w:t>Przy wypełnianiu formularza JEDZ Wykonawca może skorzystać z instrukcji jego wypełniania zamieszczonej przez Urząd Zamówień Publicznych na stronie internetowej pod adresem:</w:t>
      </w:r>
    </w:p>
    <w:p w:rsidR="00610367" w:rsidRDefault="003A140F">
      <w:pPr>
        <w:spacing w:before="120" w:after="60" w:line="276" w:lineRule="auto"/>
        <w:ind w:left="1416"/>
        <w:contextualSpacing/>
        <w:jc w:val="both"/>
      </w:pPr>
      <w:hyperlink r:id="rId25">
        <w:r w:rsidR="00814C1D">
          <w:rPr>
            <w:rStyle w:val="Hipercze"/>
            <w:rFonts w:ascii="Verdana" w:eastAsia="Times New Roman" w:hAnsi="Verdana" w:cs="Arial"/>
            <w:b/>
            <w:bCs/>
            <w:sz w:val="21"/>
            <w:szCs w:val="21"/>
            <w:u w:val="none"/>
            <w:lang w:eastAsia="pl-PL"/>
          </w:rPr>
          <w:t>https://www.espd.uzp.gov.pl/__</w:t>
        </w:r>
      </w:hyperlink>
    </w:p>
    <w:p w:rsidR="00610367" w:rsidRDefault="00610367">
      <w:pPr>
        <w:spacing w:before="120" w:after="60" w:line="276" w:lineRule="auto"/>
        <w:ind w:left="1416"/>
        <w:contextualSpacing/>
        <w:jc w:val="both"/>
        <w:rPr>
          <w:rFonts w:ascii="Verdana" w:eastAsia="Times New Roman" w:hAnsi="Verdana" w:cs="Arial"/>
          <w:b/>
          <w:bCs/>
          <w:color w:val="0000FF"/>
          <w:sz w:val="21"/>
          <w:szCs w:val="21"/>
          <w:lang w:eastAsia="pl-PL"/>
        </w:rPr>
      </w:pPr>
    </w:p>
    <w:p w:rsidR="00610367" w:rsidRDefault="00814C1D">
      <w:pPr>
        <w:spacing w:after="0" w:line="276" w:lineRule="auto"/>
        <w:contextualSpacing/>
        <w:jc w:val="both"/>
        <w:rPr>
          <w:rFonts w:ascii="Verdana" w:hAnsi="Verdana"/>
          <w:sz w:val="21"/>
          <w:szCs w:val="21"/>
        </w:rPr>
      </w:pPr>
      <w:r>
        <w:rPr>
          <w:rFonts w:ascii="Verdana" w:eastAsia="Times New Roman" w:hAnsi="Verdana" w:cs="Arial"/>
          <w:b/>
          <w:sz w:val="21"/>
          <w:szCs w:val="21"/>
          <w:lang w:eastAsia="pl-PL"/>
        </w:rPr>
        <w:t>JEDZ sporządza się, pod rygorem nieważności, w postaci elektronicznej, i opatruje się kwalifikowanym podpisem elektronicznym.</w:t>
      </w:r>
    </w:p>
    <w:p w:rsidR="00610367" w:rsidRDefault="00814C1D">
      <w:pPr>
        <w:spacing w:after="0" w:line="276" w:lineRule="auto"/>
        <w:contextualSpacing/>
        <w:jc w:val="both"/>
        <w:rPr>
          <w:rFonts w:ascii="Verdana" w:hAnsi="Verdana"/>
          <w:sz w:val="21"/>
          <w:szCs w:val="21"/>
        </w:rPr>
      </w:pPr>
      <w:r>
        <w:rPr>
          <w:rFonts w:ascii="Verdana" w:eastAsia="Times New Roman" w:hAnsi="Verdana" w:cs="Arial"/>
          <w:sz w:val="21"/>
          <w:szCs w:val="21"/>
          <w:lang w:eastAsia="pl-PL"/>
        </w:rPr>
        <w:t>- Zamawiający dopuszcza, w szczególności następujący format przesyłanych danych: .</w:t>
      </w:r>
      <w:proofErr w:type="spellStart"/>
      <w:r>
        <w:rPr>
          <w:rFonts w:ascii="Verdana" w:eastAsia="Times New Roman" w:hAnsi="Verdana" w:cs="Arial"/>
          <w:sz w:val="21"/>
          <w:szCs w:val="21"/>
          <w:lang w:eastAsia="pl-PL"/>
        </w:rPr>
        <w:t>xml</w:t>
      </w:r>
      <w:proofErr w:type="spellEnd"/>
      <w:r>
        <w:rPr>
          <w:rFonts w:ascii="Verdana" w:eastAsia="Times New Roman" w:hAnsi="Verdana" w:cs="Arial"/>
          <w:sz w:val="21"/>
          <w:szCs w:val="21"/>
          <w:lang w:eastAsia="pl-PL"/>
        </w:rPr>
        <w:t>,.pdf,.</w:t>
      </w:r>
      <w:proofErr w:type="spellStart"/>
      <w:r>
        <w:rPr>
          <w:rFonts w:ascii="Verdana" w:eastAsia="Times New Roman" w:hAnsi="Verdana" w:cs="Arial"/>
          <w:sz w:val="21"/>
          <w:szCs w:val="21"/>
          <w:lang w:eastAsia="pl-PL"/>
        </w:rPr>
        <w:t>doc</w:t>
      </w:r>
      <w:proofErr w:type="spellEnd"/>
      <w:r>
        <w:rPr>
          <w:rFonts w:ascii="Verdana" w:eastAsia="Times New Roman" w:hAnsi="Verdana" w:cs="Arial"/>
          <w:sz w:val="21"/>
          <w:szCs w:val="21"/>
          <w:lang w:eastAsia="pl-PL"/>
        </w:rPr>
        <w:t>,.</w:t>
      </w:r>
      <w:proofErr w:type="spellStart"/>
      <w:r>
        <w:rPr>
          <w:rFonts w:ascii="Verdana" w:eastAsia="Times New Roman" w:hAnsi="Verdana" w:cs="Arial"/>
          <w:sz w:val="21"/>
          <w:szCs w:val="21"/>
          <w:lang w:eastAsia="pl-PL"/>
        </w:rPr>
        <w:t>docx</w:t>
      </w:r>
      <w:proofErr w:type="spellEnd"/>
      <w:r>
        <w:rPr>
          <w:rFonts w:ascii="Verdana" w:eastAsia="Times New Roman" w:hAnsi="Verdana" w:cs="Arial"/>
          <w:sz w:val="21"/>
          <w:szCs w:val="21"/>
          <w:lang w:eastAsia="pl-PL"/>
        </w:rPr>
        <w:t>,.rtf,.</w:t>
      </w:r>
      <w:proofErr w:type="spellStart"/>
      <w:r>
        <w:rPr>
          <w:rFonts w:ascii="Verdana" w:eastAsia="Times New Roman" w:hAnsi="Verdana" w:cs="Arial"/>
          <w:sz w:val="21"/>
          <w:szCs w:val="21"/>
          <w:lang w:eastAsia="pl-PL"/>
        </w:rPr>
        <w:t>xps</w:t>
      </w:r>
      <w:proofErr w:type="spellEnd"/>
      <w:r>
        <w:rPr>
          <w:rFonts w:ascii="Verdana" w:eastAsia="Times New Roman" w:hAnsi="Verdana" w:cs="Arial"/>
          <w:sz w:val="21"/>
          <w:szCs w:val="21"/>
          <w:lang w:eastAsia="pl-PL"/>
        </w:rPr>
        <w:t>,.</w:t>
      </w:r>
      <w:proofErr w:type="spellStart"/>
      <w:r>
        <w:rPr>
          <w:rFonts w:ascii="Verdana" w:eastAsia="Times New Roman" w:hAnsi="Verdana" w:cs="Arial"/>
          <w:sz w:val="21"/>
          <w:szCs w:val="21"/>
          <w:lang w:eastAsia="pl-PL"/>
        </w:rPr>
        <w:t>odt</w:t>
      </w:r>
      <w:proofErr w:type="spellEnd"/>
      <w:r>
        <w:rPr>
          <w:rFonts w:ascii="Verdana" w:eastAsia="Times New Roman" w:hAnsi="Verdana" w:cs="Arial"/>
          <w:sz w:val="21"/>
          <w:szCs w:val="21"/>
          <w:lang w:eastAsia="pl-PL"/>
        </w:rPr>
        <w:t>.</w:t>
      </w:r>
    </w:p>
    <w:p w:rsidR="00610367" w:rsidRDefault="00814C1D">
      <w:pPr>
        <w:spacing w:after="0" w:line="276" w:lineRule="auto"/>
        <w:contextualSpacing/>
        <w:jc w:val="both"/>
        <w:rPr>
          <w:rFonts w:ascii="Verdana" w:hAnsi="Verdana"/>
          <w:sz w:val="21"/>
          <w:szCs w:val="21"/>
        </w:rPr>
      </w:pPr>
      <w:r>
        <w:rPr>
          <w:rFonts w:ascii="Verdana" w:eastAsia="Times New Roman" w:hAnsi="Verdana" w:cs="Arial"/>
          <w:sz w:val="21"/>
          <w:szCs w:val="21"/>
          <w:lang w:eastAsia="pl-PL"/>
        </w:rPr>
        <w:t xml:space="preserve">- Przy wypełnieniu JEDZ wykonawca może korzystać z narzędzia, które umożliwiają wypełnienie JEDZ i utworzenie dokumentu elektronicznego, w szczególności w jednym z formatów wskazanych powyżej. </w:t>
      </w:r>
    </w:p>
    <w:p w:rsidR="00610367" w:rsidRDefault="00814C1D">
      <w:pPr>
        <w:spacing w:after="0" w:line="276" w:lineRule="auto"/>
        <w:ind w:left="1440"/>
        <w:contextualSpacing/>
        <w:jc w:val="both"/>
        <w:rPr>
          <w:rFonts w:ascii="Verdana" w:hAnsi="Verdana"/>
          <w:sz w:val="21"/>
          <w:szCs w:val="21"/>
        </w:rPr>
      </w:pPr>
      <w:r>
        <w:rPr>
          <w:rFonts w:ascii="Verdana" w:eastAsia="Times New Roman" w:hAnsi="Verdana" w:cs="Arial"/>
          <w:sz w:val="21"/>
          <w:szCs w:val="21"/>
          <w:lang w:eastAsia="pl-PL"/>
        </w:rPr>
        <w:t xml:space="preserve">    </w:t>
      </w:r>
    </w:p>
    <w:p w:rsidR="00610367" w:rsidRDefault="00814C1D">
      <w:pPr>
        <w:spacing w:after="0" w:line="276" w:lineRule="auto"/>
        <w:contextualSpacing/>
        <w:jc w:val="both"/>
      </w:pPr>
      <w:r>
        <w:rPr>
          <w:rFonts w:ascii="Verdana" w:eastAsia="Times New Roman" w:hAnsi="Verdana" w:cs="Arial"/>
          <w:b/>
          <w:bCs/>
          <w:sz w:val="21"/>
          <w:szCs w:val="21"/>
          <w:lang w:eastAsia="pl-PL"/>
        </w:rPr>
        <w:t>7.2</w:t>
      </w:r>
      <w:r>
        <w:rPr>
          <w:rFonts w:ascii="Verdana" w:eastAsia="Times New Roman" w:hAnsi="Verdana" w:cs="Arial"/>
          <w:sz w:val="21"/>
          <w:szCs w:val="21"/>
          <w:lang w:eastAsia="pl-PL"/>
        </w:rPr>
        <w:t xml:space="preserve"> Informacje dotyczące kwestii wypełnienia formularza jednolitego dokumentu znajdują się w wyjaśnieniach dostępnych na stronie Urzędu Zamówień Publicznych </w:t>
      </w:r>
      <w:hyperlink r:id="rId26">
        <w:r>
          <w:rPr>
            <w:rStyle w:val="Hipercze"/>
            <w:rFonts w:ascii="Verdana" w:eastAsia="Times New Roman" w:hAnsi="Verdana" w:cs="Arial"/>
            <w:color w:val="auto"/>
            <w:sz w:val="21"/>
            <w:szCs w:val="21"/>
            <w:lang w:eastAsia="pl-PL"/>
          </w:rPr>
          <w:t>www.uzp.gov.pl</w:t>
        </w:r>
      </w:hyperlink>
      <w:r>
        <w:rPr>
          <w:rFonts w:ascii="Verdana" w:eastAsia="Times New Roman" w:hAnsi="Verdana" w:cs="Arial"/>
          <w:sz w:val="21"/>
          <w:szCs w:val="21"/>
          <w:lang w:eastAsia="pl-PL"/>
        </w:rPr>
        <w:t xml:space="preserve"> w Repozytorium Wiedzy, w zakładce Jednolity Europejski Dokument Zamówienia.</w:t>
      </w:r>
      <w:r>
        <w:rPr>
          <w:rFonts w:ascii="Verdana" w:hAnsi="Verdana"/>
          <w:sz w:val="21"/>
          <w:szCs w:val="21"/>
        </w:rPr>
        <w:t xml:space="preserve"> </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w:t>
      </w:r>
      <w:r>
        <w:rPr>
          <w:rFonts w:ascii="Verdana" w:hAnsi="Verdana"/>
          <w:sz w:val="21"/>
          <w:szCs w:val="21"/>
        </w:rPr>
        <w:tab/>
        <w:t>Składając JEDZ, wykonawcy zobowiązani są wypełnić:</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7.3.1.</w:t>
      </w:r>
      <w:r>
        <w:rPr>
          <w:rFonts w:ascii="Verdana" w:hAnsi="Verdana"/>
          <w:sz w:val="21"/>
          <w:szCs w:val="21"/>
        </w:rPr>
        <w:tab/>
        <w:t>Część II: Informacje dotyczące wykonawcy:</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7.3.1.1.</w:t>
      </w:r>
      <w:r>
        <w:rPr>
          <w:rFonts w:ascii="Verdana" w:hAnsi="Verdana"/>
          <w:sz w:val="21"/>
          <w:szCs w:val="21"/>
        </w:rPr>
        <w:tab/>
        <w:t>sekcję A: Informacje na temat wykonawcy (z wyłączeniem punktu dotyczącego zamówienia zastrzeżonego)</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7.3.1.2.</w:t>
      </w:r>
      <w:r>
        <w:rPr>
          <w:rFonts w:ascii="Verdana" w:hAnsi="Verdana"/>
          <w:sz w:val="21"/>
          <w:szCs w:val="21"/>
        </w:rPr>
        <w:tab/>
        <w:t>sekcję B: Informacje na temat przedstawicieli wykonawcy</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7.3.1.3.</w:t>
      </w:r>
      <w:r>
        <w:rPr>
          <w:rFonts w:ascii="Verdana" w:hAnsi="Verdana"/>
          <w:sz w:val="21"/>
          <w:szCs w:val="21"/>
        </w:rPr>
        <w:tab/>
        <w:t>sekcję C: Informacje na temat polegania na zdolności innych podmiotów</w:t>
      </w:r>
    </w:p>
    <w:p w:rsidR="00610367" w:rsidRDefault="00814C1D">
      <w:pPr>
        <w:spacing w:after="103" w:line="276" w:lineRule="auto"/>
        <w:ind w:left="708"/>
        <w:rPr>
          <w:rFonts w:ascii="Verdana" w:hAnsi="Verdana"/>
          <w:sz w:val="21"/>
          <w:szCs w:val="21"/>
        </w:rPr>
      </w:pPr>
      <w:r>
        <w:rPr>
          <w:rFonts w:ascii="Verdana" w:hAnsi="Verdana"/>
          <w:sz w:val="21"/>
          <w:szCs w:val="21"/>
        </w:rPr>
        <w:lastRenderedPageBreak/>
        <w:t xml:space="preserve"> 7.3.1.4.</w:t>
      </w:r>
      <w:r>
        <w:rPr>
          <w:rFonts w:ascii="Verdana" w:hAnsi="Verdana"/>
          <w:sz w:val="21"/>
          <w:szCs w:val="21"/>
        </w:rPr>
        <w:tab/>
        <w:t>sekcję D: Informacje dotyczące podwykonawców, na których zdolności wykonawca nie polega</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7.3.2.</w:t>
      </w:r>
      <w:r>
        <w:rPr>
          <w:rFonts w:ascii="Verdana" w:hAnsi="Verdana"/>
          <w:sz w:val="21"/>
          <w:szCs w:val="21"/>
        </w:rPr>
        <w:tab/>
        <w:t>Część III: Podstawy wykluczenia:</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7.3.2.1.</w:t>
      </w:r>
      <w:r>
        <w:rPr>
          <w:rFonts w:ascii="Verdana" w:hAnsi="Verdana"/>
          <w:sz w:val="21"/>
          <w:szCs w:val="21"/>
        </w:rPr>
        <w:tab/>
        <w:t>sekcję A: Podstawy związane z wyrokami skazującymi za przestępstwo</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7.3.2.2.</w:t>
      </w:r>
      <w:r>
        <w:rPr>
          <w:rFonts w:ascii="Verdana" w:hAnsi="Verdana"/>
          <w:sz w:val="21"/>
          <w:szCs w:val="21"/>
        </w:rPr>
        <w:tab/>
        <w:t>sekcję B: Podstawy związane z płatnością podatków lub składek na ubezpieczenie społeczne</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7.3.2.3.</w:t>
      </w:r>
      <w:r>
        <w:rPr>
          <w:rFonts w:ascii="Verdana" w:hAnsi="Verdana"/>
          <w:sz w:val="21"/>
          <w:szCs w:val="21"/>
        </w:rPr>
        <w:tab/>
      </w:r>
      <w:r>
        <w:rPr>
          <w:rFonts w:ascii="Verdana" w:hAnsi="Verdana"/>
          <w:b/>
          <w:sz w:val="21"/>
          <w:szCs w:val="21"/>
        </w:rPr>
        <w:t>sekcję C: Podstawy związane z niewypłacalnością, konfliktem interesów lub wykroczeniami zawodowymi, ograniczając się w ramach sekcji C do oświadczeń, w zakresie wskazanym poniżej:</w:t>
      </w:r>
    </w:p>
    <w:p w:rsidR="00610367" w:rsidRDefault="00814C1D">
      <w:pPr>
        <w:spacing w:after="103" w:line="276" w:lineRule="auto"/>
        <w:ind w:left="708"/>
        <w:rPr>
          <w:rFonts w:ascii="Verdana" w:hAnsi="Verdana"/>
          <w:sz w:val="21"/>
          <w:szCs w:val="21"/>
        </w:rPr>
      </w:pPr>
      <w:r>
        <w:rPr>
          <w:rFonts w:ascii="Verdana" w:hAnsi="Verdana"/>
          <w:sz w:val="21"/>
          <w:szCs w:val="21"/>
        </w:rPr>
        <w:t xml:space="preserve"> 7</w:t>
      </w:r>
      <w:r>
        <w:rPr>
          <w:rFonts w:ascii="Verdana" w:hAnsi="Verdana"/>
          <w:b/>
          <w:sz w:val="21"/>
          <w:szCs w:val="21"/>
        </w:rPr>
        <w:t>.3.2.3.1.</w:t>
      </w:r>
      <w:r>
        <w:rPr>
          <w:rFonts w:ascii="Verdana" w:hAnsi="Verdana"/>
          <w:b/>
          <w:sz w:val="21"/>
          <w:szCs w:val="21"/>
        </w:rPr>
        <w:tab/>
        <w:t>„porozumienia z innymi wykonawcami mające na celu zakłócenie konkurencji”</w:t>
      </w:r>
    </w:p>
    <w:p w:rsidR="00610367" w:rsidRDefault="00814C1D">
      <w:pPr>
        <w:spacing w:after="103" w:line="276" w:lineRule="auto"/>
        <w:ind w:left="708"/>
        <w:rPr>
          <w:rFonts w:ascii="Verdana" w:hAnsi="Verdana"/>
          <w:sz w:val="21"/>
          <w:szCs w:val="21"/>
        </w:rPr>
      </w:pPr>
      <w:r>
        <w:rPr>
          <w:rFonts w:ascii="Verdana" w:hAnsi="Verdana"/>
          <w:sz w:val="21"/>
          <w:szCs w:val="21"/>
        </w:rPr>
        <w:t xml:space="preserve"> 7</w:t>
      </w:r>
      <w:r>
        <w:rPr>
          <w:rFonts w:ascii="Verdana" w:hAnsi="Verdana"/>
          <w:b/>
          <w:sz w:val="21"/>
          <w:szCs w:val="21"/>
        </w:rPr>
        <w:t>.3.2.3.2.</w:t>
      </w:r>
      <w:r>
        <w:rPr>
          <w:rFonts w:ascii="Verdana" w:hAnsi="Verdana"/>
          <w:b/>
          <w:sz w:val="21"/>
          <w:szCs w:val="21"/>
        </w:rPr>
        <w:tab/>
        <w:t xml:space="preserve"> „bezpośrednie lub pośrednie zaangażowanie w przygotowanie przedmiotowego postępowania o udzielenie zamówienia”</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7.3.2.4.</w:t>
      </w:r>
      <w:r>
        <w:rPr>
          <w:rFonts w:ascii="Verdana" w:hAnsi="Verdana"/>
          <w:sz w:val="21"/>
          <w:szCs w:val="21"/>
        </w:rPr>
        <w:tab/>
        <w:t>sekcję D: Podstawy wykluczenia o charakterze wyłącznie krajowym (sekcja D odnosi się do podstawy wykluczenia zawartej w art. 108 ust.1 pkt 1 lit. c w zakresie skazania za przestępstwo, o którym mowa w art. 47 ustawy o sporcie oraz innych przestępstw wymienionych w art. 108 ust. 1 pkt 1 lit c ustawy, w art. 108 ust. 1 pkt 1 lit. g i lit. h i pkt 2 (w zakresie lit. g i h) ustawy i art. 108 ust. 1 pkt 4 ustawy, a także w art. 7 ust. 1 ustawy z dnia 13 kwietnia 2022 r. o szczególnych rozwiązaniach w zakresie przeciwdziałania wspieraniu agresji na Ukrainę oraz służących ochronie bezpieczeństwa narodowego),</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7.3.3.</w:t>
      </w:r>
      <w:r>
        <w:rPr>
          <w:rFonts w:ascii="Verdana" w:hAnsi="Verdana"/>
          <w:sz w:val="21"/>
          <w:szCs w:val="21"/>
        </w:rPr>
        <w:tab/>
      </w:r>
      <w:r>
        <w:rPr>
          <w:rFonts w:ascii="Verdana" w:hAnsi="Verdana"/>
          <w:b/>
          <w:sz w:val="21"/>
          <w:szCs w:val="21"/>
        </w:rPr>
        <w:t xml:space="preserve">Część IV: Kryteria kwalifikacji: </w:t>
      </w:r>
    </w:p>
    <w:p w:rsidR="00610367" w:rsidRDefault="00814C1D">
      <w:pPr>
        <w:spacing w:after="103" w:line="276" w:lineRule="auto"/>
        <w:ind w:left="708"/>
        <w:rPr>
          <w:rFonts w:ascii="Verdana" w:hAnsi="Verdana"/>
          <w:sz w:val="21"/>
          <w:szCs w:val="21"/>
        </w:rPr>
      </w:pPr>
      <w:r>
        <w:rPr>
          <w:rFonts w:ascii="Verdana" w:hAnsi="Verdana"/>
          <w:sz w:val="21"/>
          <w:szCs w:val="21"/>
        </w:rPr>
        <w:t xml:space="preserve"> 7</w:t>
      </w:r>
      <w:r>
        <w:rPr>
          <w:rFonts w:ascii="Verdana" w:hAnsi="Verdana"/>
          <w:b/>
          <w:sz w:val="21"/>
          <w:szCs w:val="21"/>
        </w:rPr>
        <w:t>.3.3.1.</w:t>
      </w:r>
      <w:r>
        <w:rPr>
          <w:rFonts w:ascii="Verdana" w:hAnsi="Verdana"/>
          <w:b/>
          <w:sz w:val="21"/>
          <w:szCs w:val="21"/>
        </w:rPr>
        <w:tab/>
        <w:t>sekcja ɑ: Ogólne oświadczenie dotyczące wszystkich kryteriów kwalifikacji</w:t>
      </w:r>
    </w:p>
    <w:p w:rsidR="00610367" w:rsidRDefault="00814C1D">
      <w:pPr>
        <w:spacing w:after="103" w:line="276" w:lineRule="auto"/>
        <w:ind w:left="708"/>
        <w:rPr>
          <w:rFonts w:ascii="Verdana" w:hAnsi="Verdana"/>
          <w:sz w:val="21"/>
          <w:szCs w:val="21"/>
        </w:rPr>
      </w:pPr>
      <w:r>
        <w:rPr>
          <w:rFonts w:ascii="Verdana" w:hAnsi="Verdana"/>
          <w:sz w:val="21"/>
          <w:szCs w:val="21"/>
        </w:rPr>
        <w:t xml:space="preserve"> 7.3.4.</w:t>
      </w:r>
      <w:r>
        <w:rPr>
          <w:rFonts w:ascii="Verdana" w:hAnsi="Verdana"/>
          <w:sz w:val="21"/>
          <w:szCs w:val="21"/>
        </w:rPr>
        <w:tab/>
        <w:t>Część VI: Oświadczenia końcowe (należy wskazać datę, miejsce).</w:t>
      </w:r>
    </w:p>
    <w:p w:rsidR="00610367" w:rsidRDefault="00814C1D">
      <w:pPr>
        <w:spacing w:after="0" w:line="240" w:lineRule="auto"/>
        <w:jc w:val="both"/>
        <w:rPr>
          <w:rFonts w:ascii="Verdana" w:eastAsia="Times New Roman" w:hAnsi="Verdana" w:cs="Arial"/>
          <w:i/>
          <w:sz w:val="20"/>
          <w:szCs w:val="20"/>
        </w:rPr>
      </w:pPr>
      <w:r>
        <w:rPr>
          <w:rFonts w:ascii="Verdana" w:hAnsi="Verdana" w:cs="Arial"/>
          <w:b/>
          <w:bCs/>
          <w:sz w:val="20"/>
          <w:szCs w:val="20"/>
          <w:lang w:eastAsia="pl-PL"/>
        </w:rPr>
        <w:t>7.4</w:t>
      </w:r>
      <w:r>
        <w:rPr>
          <w:rFonts w:ascii="Verdana" w:eastAsia="Times New Roman" w:hAnsi="Verdana" w:cs="Arial"/>
          <w:b/>
          <w:bCs/>
          <w:sz w:val="20"/>
          <w:szCs w:val="20"/>
        </w:rPr>
        <w:t xml:space="preserve"> Oświadczenie o</w:t>
      </w:r>
      <w:r>
        <w:rPr>
          <w:rFonts w:ascii="Verdana" w:eastAsia="Times New Roman" w:hAnsi="Verdana" w:cs="Arial"/>
          <w:sz w:val="20"/>
          <w:szCs w:val="20"/>
        </w:rPr>
        <w:t xml:space="preserve"> braku podlegania zakazowi udzielania lub dalszego wykonywania wszelkich zamówień publicznych na podstawie art. 5k ust. 1 Rozporządzenia (UE) nr 833/2014 oraz nie podlegania wykluczeniu na podstawie art. 7 ust. 1 ustawy z dnia 13 kwietnia 2022 r. o szczególnych rozwiązaniach w zakresie przeciwdziałania wspieraniu agresji na Ukrainę oraz służących ochronie bezpieczeństwa narodowego, którego wzór stanowi </w:t>
      </w:r>
      <w:r>
        <w:rPr>
          <w:rFonts w:ascii="Verdana" w:eastAsia="Times New Roman" w:hAnsi="Verdana" w:cs="Arial"/>
          <w:b/>
          <w:bCs/>
          <w:sz w:val="20"/>
          <w:szCs w:val="20"/>
        </w:rPr>
        <w:t xml:space="preserve">Załącznik nr 7a do SWZ. </w:t>
      </w:r>
      <w:r>
        <w:rPr>
          <w:rFonts w:ascii="Verdana" w:eastAsia="Times New Roman" w:hAnsi="Verdana" w:cs="Arial"/>
          <w:bCs/>
          <w:i/>
          <w:sz w:val="20"/>
          <w:szCs w:val="20"/>
        </w:rPr>
        <w:t>(Wykonawca / Wykonawca wspólnie ubiegający się o udzielenie zamówienia / podmiot udostępniający zasoby</w:t>
      </w:r>
      <w:r>
        <w:rPr>
          <w:rFonts w:ascii="Verdana" w:eastAsia="Times New Roman" w:hAnsi="Verdana" w:cs="Arial"/>
          <w:i/>
          <w:sz w:val="20"/>
          <w:szCs w:val="20"/>
        </w:rPr>
        <w:t>).</w:t>
      </w:r>
    </w:p>
    <w:p w:rsidR="00610367" w:rsidRDefault="00610367">
      <w:pPr>
        <w:pStyle w:val="Akapitzlist"/>
        <w:spacing w:after="0" w:line="240" w:lineRule="auto"/>
        <w:ind w:left="397"/>
        <w:jc w:val="both"/>
        <w:rPr>
          <w:rFonts w:ascii="Verdana" w:eastAsia="Times New Roman" w:hAnsi="Verdana" w:cs="Arial"/>
          <w:sz w:val="20"/>
          <w:szCs w:val="20"/>
        </w:rPr>
      </w:pPr>
    </w:p>
    <w:p w:rsidR="00610367" w:rsidRDefault="00814C1D">
      <w:pPr>
        <w:spacing w:after="0" w:line="240" w:lineRule="auto"/>
        <w:jc w:val="both"/>
        <w:rPr>
          <w:rFonts w:ascii="Verdana" w:eastAsia="Times New Roman" w:hAnsi="Verdana" w:cs="Arial"/>
          <w:b/>
          <w:bCs/>
          <w:sz w:val="20"/>
          <w:szCs w:val="20"/>
        </w:rPr>
      </w:pPr>
      <w:r>
        <w:rPr>
          <w:rFonts w:ascii="Verdana" w:eastAsia="Times New Roman" w:hAnsi="Verdana" w:cs="Arial"/>
          <w:b/>
          <w:bCs/>
          <w:sz w:val="20"/>
          <w:szCs w:val="20"/>
        </w:rPr>
        <w:t xml:space="preserve">7.5 Oświadczenia </w:t>
      </w:r>
      <w:r>
        <w:rPr>
          <w:rFonts w:ascii="Verdana" w:eastAsia="Times New Roman" w:hAnsi="Verdana" w:cs="Arial"/>
          <w:sz w:val="20"/>
          <w:szCs w:val="20"/>
        </w:rPr>
        <w:t xml:space="preserve">podwykonawców, dostawców lub podmiotów, na których zdolności polega się, w przypadku gdy przypada na nich ponad 10 % wartości zamówienia o braku podlegania zakazowi udzielania lub dalszego wykonywania wszelkich zamówień publicznych na podstawie art. 5k rozporządzenia 833/2014, którego wzór stanowi </w:t>
      </w:r>
      <w:r>
        <w:rPr>
          <w:rFonts w:ascii="Verdana" w:eastAsia="Times New Roman" w:hAnsi="Verdana" w:cs="Arial"/>
          <w:b/>
          <w:bCs/>
          <w:sz w:val="20"/>
          <w:szCs w:val="20"/>
        </w:rPr>
        <w:t xml:space="preserve">Załącznik nr 7b do SWZ.(jeżeli dotyczy). </w:t>
      </w:r>
    </w:p>
    <w:p w:rsidR="00610367" w:rsidRDefault="00610367">
      <w:pPr>
        <w:spacing w:after="0" w:line="276" w:lineRule="auto"/>
        <w:jc w:val="both"/>
        <w:rPr>
          <w:rFonts w:ascii="Verdana" w:hAnsi="Verdana" w:cs="Arial"/>
          <w:b/>
          <w:bCs/>
          <w:sz w:val="21"/>
          <w:szCs w:val="21"/>
          <w:lang w:eastAsia="pl-PL"/>
        </w:rPr>
      </w:pPr>
    </w:p>
    <w:p w:rsidR="00610367" w:rsidRDefault="00814C1D">
      <w:pPr>
        <w:pStyle w:val="Akapitzlist"/>
        <w:ind w:left="0"/>
        <w:rPr>
          <w:rFonts w:ascii="Verdana" w:eastAsia="SimSun" w:hAnsi="Verdana" w:cs="Arial"/>
          <w:kern w:val="2"/>
          <w:sz w:val="21"/>
          <w:szCs w:val="21"/>
          <w:lang w:eastAsia="hi-IN" w:bidi="hi-IN"/>
        </w:rPr>
      </w:pPr>
      <w:r>
        <w:rPr>
          <w:rFonts w:ascii="Verdana" w:hAnsi="Verdana"/>
          <w:b/>
          <w:bCs/>
          <w:sz w:val="21"/>
          <w:szCs w:val="21"/>
          <w:lang w:eastAsia="pl-PL"/>
        </w:rPr>
        <w:t>7.6</w:t>
      </w:r>
      <w:r>
        <w:rPr>
          <w:rFonts w:ascii="Verdana" w:hAnsi="Verdana"/>
          <w:sz w:val="21"/>
          <w:szCs w:val="21"/>
          <w:lang w:eastAsia="pl-PL"/>
        </w:rPr>
        <w:t xml:space="preserve"> Pełnomocnictwo - jeżeli oferta nie jest podpisania przez osobę upoważnioną i wykazaną w KRS</w:t>
      </w:r>
      <w:r>
        <w:rPr>
          <w:rFonts w:ascii="Verdana" w:hAnsi="Verdana"/>
          <w:sz w:val="21"/>
          <w:szCs w:val="21"/>
          <w:lang w:eastAsia="hi-IN" w:bidi="hi-IN"/>
        </w:rPr>
        <w:t xml:space="preserve">. </w:t>
      </w:r>
      <w:r>
        <w:t>W przypadku podmiotów występujących wspólnie należy załączyć pełnomocnictwo osoby upoważnionej do reprezentowania Wykonawcy w postępowaniu o udzielenie zamówienia.</w:t>
      </w:r>
    </w:p>
    <w:p w:rsidR="00610367" w:rsidRDefault="00610367">
      <w:pPr>
        <w:pStyle w:val="Akapitzlist"/>
        <w:spacing w:after="0" w:line="276" w:lineRule="auto"/>
        <w:ind w:left="0"/>
        <w:jc w:val="both"/>
        <w:rPr>
          <w:rFonts w:ascii="Verdana" w:eastAsia="SimSun" w:hAnsi="Verdana" w:cs="Arial"/>
          <w:kern w:val="2"/>
          <w:sz w:val="21"/>
          <w:szCs w:val="21"/>
          <w:lang w:eastAsia="hi-IN" w:bidi="hi-IN"/>
        </w:rPr>
      </w:pPr>
    </w:p>
    <w:p w:rsidR="00610367" w:rsidRDefault="00814C1D">
      <w:pPr>
        <w:pStyle w:val="Akapitzlist"/>
        <w:spacing w:after="0" w:line="276" w:lineRule="auto"/>
        <w:ind w:left="0"/>
        <w:jc w:val="both"/>
        <w:rPr>
          <w:rFonts w:ascii="Verdana" w:hAnsi="Verdana"/>
          <w:sz w:val="21"/>
          <w:szCs w:val="21"/>
        </w:rPr>
      </w:pPr>
      <w:r>
        <w:rPr>
          <w:rFonts w:ascii="Verdana" w:eastAsia="SimSun" w:hAnsi="Verdana" w:cs="Arial"/>
          <w:kern w:val="2"/>
          <w:sz w:val="21"/>
          <w:szCs w:val="21"/>
          <w:lang w:eastAsia="hi-IN" w:bidi="hi-IN"/>
        </w:rPr>
        <w:t xml:space="preserve">Upoważnienie osób podpisujących ofertę do jej podpisania musi wynikać z właściwego rejestru. Jeżeli upoważnienie takie nie wynika wprost z właściwego rejestru, to do oferty należy dołączyć </w:t>
      </w:r>
      <w:r>
        <w:rPr>
          <w:rFonts w:ascii="Verdana" w:eastAsia="SimSun" w:hAnsi="Verdana" w:cs="Arial"/>
          <w:kern w:val="2"/>
          <w:sz w:val="21"/>
          <w:szCs w:val="21"/>
          <w:lang w:eastAsia="hi-IN" w:bidi="hi-IN"/>
        </w:rPr>
        <w:lastRenderedPageBreak/>
        <w:t xml:space="preserve">pełnomocnictwo. Pełnomocnictwo przekazuje się w postaci elektronicznej i opatruje kwalifikowanym podpisem elektronicznym, podpisem zaufanym lub podpisem osobistym. </w:t>
      </w:r>
    </w:p>
    <w:p w:rsidR="00610367" w:rsidRDefault="00814C1D">
      <w:pPr>
        <w:pStyle w:val="Akapitzlist"/>
        <w:spacing w:after="0" w:line="276" w:lineRule="auto"/>
        <w:ind w:left="0"/>
        <w:jc w:val="both"/>
        <w:rPr>
          <w:rFonts w:ascii="Verdana" w:hAnsi="Verdana"/>
          <w:sz w:val="21"/>
          <w:szCs w:val="21"/>
        </w:rPr>
      </w:pPr>
      <w:r>
        <w:rPr>
          <w:rFonts w:ascii="Verdana" w:eastAsia="SimSun" w:hAnsi="Verdana" w:cs="Arial"/>
          <w:kern w:val="2"/>
          <w:sz w:val="21"/>
          <w:szCs w:val="21"/>
          <w:lang w:eastAsia="hi-IN" w:bidi="hi-IN"/>
        </w:rPr>
        <w:t>W przypadku, gdy pełnomocnictwo zostało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(osoba/osoby wystawiające pełnomocnictwo) lub notariusz.</w:t>
      </w:r>
    </w:p>
    <w:p w:rsidR="00610367" w:rsidRDefault="00610367">
      <w:pPr>
        <w:pStyle w:val="Akapitzlist"/>
        <w:spacing w:after="0" w:line="276" w:lineRule="auto"/>
        <w:ind w:left="397"/>
        <w:jc w:val="both"/>
        <w:rPr>
          <w:rFonts w:ascii="Verdana" w:eastAsia="SimSun" w:hAnsi="Verdana" w:cs="Arial"/>
          <w:kern w:val="2"/>
          <w:sz w:val="21"/>
          <w:szCs w:val="21"/>
          <w:lang w:eastAsia="hi-IN" w:bidi="hi-IN"/>
        </w:rPr>
      </w:pPr>
    </w:p>
    <w:p w:rsidR="00610367" w:rsidRDefault="00814C1D">
      <w:pPr>
        <w:pStyle w:val="Akapitzlist"/>
        <w:spacing w:after="0" w:line="276" w:lineRule="auto"/>
        <w:ind w:left="0"/>
        <w:jc w:val="both"/>
        <w:rPr>
          <w:rFonts w:ascii="Verdana" w:hAnsi="Verdana"/>
          <w:sz w:val="21"/>
          <w:szCs w:val="21"/>
        </w:rPr>
      </w:pPr>
      <w:r>
        <w:rPr>
          <w:rFonts w:ascii="Verdana" w:eastAsia="SimSun" w:hAnsi="Verdana" w:cs="Arial"/>
          <w:kern w:val="2"/>
          <w:sz w:val="21"/>
          <w:szCs w:val="21"/>
          <w:lang w:eastAsia="hi-IN" w:bidi="hi-IN"/>
        </w:rPr>
        <w:t xml:space="preserve">Uwaga! W przypadku spółki cywilnej lub konsorcjum, zgodnie z art 58 ust 2 </w:t>
      </w:r>
      <w:proofErr w:type="spellStart"/>
      <w:r>
        <w:rPr>
          <w:rFonts w:ascii="Verdana" w:eastAsia="SimSun" w:hAnsi="Verdana" w:cs="Arial"/>
          <w:kern w:val="2"/>
          <w:sz w:val="21"/>
          <w:szCs w:val="21"/>
          <w:lang w:eastAsia="hi-IN" w:bidi="hi-IN"/>
        </w:rPr>
        <w:t>Pzp</w:t>
      </w:r>
      <w:proofErr w:type="spellEnd"/>
      <w:r>
        <w:rPr>
          <w:rFonts w:ascii="Verdana" w:eastAsia="SimSun" w:hAnsi="Verdana" w:cs="Arial"/>
          <w:kern w:val="2"/>
          <w:sz w:val="21"/>
          <w:szCs w:val="21"/>
          <w:lang w:eastAsia="hi-IN" w:bidi="hi-IN"/>
        </w:rPr>
        <w:t xml:space="preserve"> wspólnicy spółki cywilnej lub członkowie konsorcjum zobowiązani są do:</w:t>
      </w:r>
    </w:p>
    <w:p w:rsidR="00610367" w:rsidRDefault="00814C1D">
      <w:pPr>
        <w:pStyle w:val="Akapitzlist"/>
        <w:spacing w:after="0" w:line="276" w:lineRule="auto"/>
        <w:ind w:left="397"/>
        <w:jc w:val="both"/>
        <w:rPr>
          <w:rFonts w:ascii="Verdana" w:hAnsi="Verdana"/>
          <w:sz w:val="21"/>
          <w:szCs w:val="21"/>
        </w:rPr>
      </w:pPr>
      <w:r>
        <w:rPr>
          <w:rFonts w:ascii="Verdana" w:eastAsia="SimSun" w:hAnsi="Verdana" w:cs="Arial"/>
          <w:kern w:val="2"/>
          <w:sz w:val="21"/>
          <w:szCs w:val="21"/>
          <w:lang w:eastAsia="hi-IN" w:bidi="hi-IN"/>
        </w:rPr>
        <w:t>1)</w:t>
      </w:r>
      <w:r>
        <w:rPr>
          <w:rFonts w:ascii="Verdana" w:eastAsia="SimSun" w:hAnsi="Verdana" w:cs="Arial"/>
          <w:kern w:val="2"/>
          <w:sz w:val="21"/>
          <w:szCs w:val="21"/>
          <w:lang w:eastAsia="hi-IN" w:bidi="hi-IN"/>
        </w:rPr>
        <w:tab/>
        <w:t xml:space="preserve">ustanawiania pełnomocnika do reprezentowania ich w postępowaniu </w:t>
      </w:r>
    </w:p>
    <w:p w:rsidR="00610367" w:rsidRDefault="00814C1D">
      <w:pPr>
        <w:pStyle w:val="Akapitzlist"/>
        <w:spacing w:after="0" w:line="276" w:lineRule="auto"/>
        <w:ind w:left="397"/>
        <w:jc w:val="both"/>
        <w:rPr>
          <w:rFonts w:ascii="Verdana" w:hAnsi="Verdana"/>
          <w:sz w:val="21"/>
          <w:szCs w:val="21"/>
        </w:rPr>
      </w:pPr>
      <w:r>
        <w:rPr>
          <w:rFonts w:ascii="Verdana" w:eastAsia="SimSun" w:hAnsi="Verdana" w:cs="Arial"/>
          <w:kern w:val="2"/>
          <w:sz w:val="21"/>
          <w:szCs w:val="21"/>
          <w:lang w:eastAsia="hi-IN" w:bidi="hi-IN"/>
        </w:rPr>
        <w:t>o udzielenie zamówienia albo do reprezentowania w postępowaniu i zawarcia umowy w sprawie zamówienia publicznego.</w:t>
      </w:r>
    </w:p>
    <w:p w:rsidR="00610367" w:rsidRDefault="00814C1D">
      <w:pPr>
        <w:pStyle w:val="Akapitzlist"/>
        <w:spacing w:after="0" w:line="276" w:lineRule="auto"/>
        <w:ind w:left="397"/>
        <w:jc w:val="both"/>
        <w:rPr>
          <w:rFonts w:ascii="Verdana" w:hAnsi="Verdana"/>
          <w:sz w:val="21"/>
          <w:szCs w:val="21"/>
        </w:rPr>
      </w:pPr>
      <w:r>
        <w:rPr>
          <w:rFonts w:ascii="Verdana" w:eastAsia="SimSun" w:hAnsi="Verdana" w:cs="Arial"/>
          <w:kern w:val="2"/>
          <w:sz w:val="21"/>
          <w:szCs w:val="21"/>
          <w:lang w:eastAsia="hi-IN" w:bidi="hi-IN"/>
        </w:rPr>
        <w:t>2)</w:t>
      </w:r>
      <w:r>
        <w:rPr>
          <w:rFonts w:ascii="Verdana" w:eastAsia="SimSun" w:hAnsi="Verdana" w:cs="Arial"/>
          <w:kern w:val="2"/>
          <w:sz w:val="21"/>
          <w:szCs w:val="21"/>
          <w:lang w:eastAsia="hi-IN" w:bidi="hi-IN"/>
        </w:rPr>
        <w:tab/>
        <w:t>złożenia wraz z ofertą stosownego pełnomocnictwa (w przypadku konsorcjum) albo w przypadku spółki cywilnej pełnomocnictwa lub umowy spółki cywilnej, z której będzie wynikało umocowanie do reprezentowania wspólników spółki cywilnej w szczególności do reprezentowania wykonawców w postępowaniu w sprawie zamówienia publicznego albo do reprezentowania wykonawców w postępowaniu i zawarcia umowy w sprawie zamówienia publicznego</w:t>
      </w:r>
    </w:p>
    <w:p w:rsidR="00610367" w:rsidRDefault="00610367">
      <w:pPr>
        <w:spacing w:after="0" w:line="276" w:lineRule="auto"/>
        <w:jc w:val="both"/>
        <w:rPr>
          <w:rFonts w:ascii="Verdana" w:eastAsia="SimSun" w:hAnsi="Verdana" w:cs="Arial"/>
          <w:kern w:val="2"/>
          <w:sz w:val="21"/>
          <w:szCs w:val="21"/>
          <w:lang w:eastAsia="hi-IN" w:bidi="hi-IN"/>
        </w:rPr>
      </w:pPr>
    </w:p>
    <w:p w:rsidR="00610367" w:rsidRDefault="00814C1D">
      <w:pPr>
        <w:spacing w:after="0" w:line="276" w:lineRule="auto"/>
        <w:jc w:val="both"/>
        <w:rPr>
          <w:rFonts w:ascii="Verdana" w:hAnsi="Verdana"/>
          <w:sz w:val="21"/>
          <w:szCs w:val="21"/>
        </w:rPr>
      </w:pPr>
      <w:r>
        <w:rPr>
          <w:rFonts w:ascii="Verdana" w:hAnsi="Verdana" w:cs="Arial"/>
          <w:b/>
          <w:bCs/>
          <w:sz w:val="21"/>
          <w:szCs w:val="21"/>
          <w:u w:val="single"/>
          <w:lang w:eastAsia="pl-PL"/>
        </w:rPr>
        <w:t>7.7 Wraz z ofertą Wykonawca składa następujące przedmiotowe środki dowodowe:</w:t>
      </w:r>
    </w:p>
    <w:p w:rsidR="00610367" w:rsidRDefault="00610367">
      <w:pPr>
        <w:pStyle w:val="Akapitzlist"/>
        <w:spacing w:after="0" w:line="276" w:lineRule="auto"/>
        <w:ind w:left="360"/>
        <w:jc w:val="both"/>
        <w:rPr>
          <w:rFonts w:ascii="Verdana" w:hAnsi="Verdana" w:cs="Arial"/>
          <w:b/>
          <w:bCs/>
          <w:sz w:val="21"/>
          <w:szCs w:val="21"/>
          <w:lang w:eastAsia="pl-PL"/>
        </w:rPr>
      </w:pPr>
    </w:p>
    <w:p w:rsidR="00610367" w:rsidRDefault="00814C1D">
      <w:pPr>
        <w:pStyle w:val="Akapitzlist"/>
        <w:numPr>
          <w:ilvl w:val="0"/>
          <w:numId w:val="5"/>
        </w:numPr>
        <w:spacing w:after="0" w:line="276" w:lineRule="auto"/>
        <w:jc w:val="both"/>
        <w:rPr>
          <w:sz w:val="21"/>
          <w:szCs w:val="21"/>
        </w:rPr>
      </w:pPr>
      <w:r>
        <w:rPr>
          <w:rFonts w:ascii="Verdana" w:hAnsi="Verdana" w:cs="Arial"/>
          <w:b/>
          <w:bCs/>
          <w:sz w:val="21"/>
          <w:szCs w:val="21"/>
        </w:rPr>
        <w:t>Materiały firmowe</w:t>
      </w:r>
      <w:r>
        <w:rPr>
          <w:rFonts w:ascii="Verdana" w:hAnsi="Verdana" w:cs="Arial"/>
          <w:bCs/>
          <w:sz w:val="21"/>
          <w:szCs w:val="21"/>
        </w:rPr>
        <w:t xml:space="preserve"> w języku polskim –katalogi techniczne, foldery, specyfikacje handlowe, oświadczenia wykonawcy, ulotki w zakresie potwierdzenia parametrów technicznych, Załącznik 1B (*) parametry oceniane - </w:t>
      </w:r>
      <w:r w:rsidR="000D744C">
        <w:rPr>
          <w:rFonts w:ascii="Verdana" w:hAnsi="Verdana" w:cs="Arial"/>
          <w:sz w:val="21"/>
          <w:szCs w:val="21"/>
        </w:rPr>
        <w:t>dotyczy Zakresu nr 1 - 4</w:t>
      </w:r>
      <w:r>
        <w:rPr>
          <w:rFonts w:ascii="Verdana" w:hAnsi="Verdana" w:cs="Arial"/>
          <w:sz w:val="21"/>
          <w:szCs w:val="21"/>
        </w:rPr>
        <w:t>.</w:t>
      </w:r>
    </w:p>
    <w:p w:rsidR="00610367" w:rsidRDefault="00610367">
      <w:pPr>
        <w:pStyle w:val="Akapitzlist"/>
        <w:spacing w:after="0" w:line="276" w:lineRule="auto"/>
        <w:ind w:left="360"/>
        <w:jc w:val="both"/>
        <w:rPr>
          <w:rFonts w:ascii="Verdana" w:hAnsi="Verdana" w:cs="Arial"/>
          <w:sz w:val="21"/>
          <w:szCs w:val="21"/>
          <w:lang w:eastAsia="pl-PL"/>
        </w:rPr>
      </w:pPr>
    </w:p>
    <w:p w:rsidR="00610367" w:rsidRDefault="00814C1D">
      <w:pPr>
        <w:pStyle w:val="Akapitzlist"/>
        <w:spacing w:after="0" w:line="276" w:lineRule="auto"/>
        <w:ind w:left="360"/>
        <w:jc w:val="both"/>
        <w:rPr>
          <w:sz w:val="21"/>
          <w:szCs w:val="21"/>
        </w:rPr>
      </w:pPr>
      <w:r>
        <w:rPr>
          <w:rFonts w:ascii="Verdana" w:hAnsi="Verdana" w:cs="Arial"/>
          <w:sz w:val="21"/>
          <w:szCs w:val="21"/>
          <w:lang w:eastAsia="pl-PL"/>
        </w:rPr>
        <w:t xml:space="preserve">Powyższe przedmiotowe środki dowodowe służą potwierdzeniu zgodności oferty z kryteriami określonymi w opisie kryteriów oceny ofert. Wobec powyższego Zamawiający nie przewiduje ich uzupełnienia w przypadku, jeżeli przedmiotowe środki dowodowe nie zostaną złożone wraz z ofertą. </w:t>
      </w:r>
    </w:p>
    <w:p w:rsidR="00610367" w:rsidRDefault="00814C1D">
      <w:pPr>
        <w:pStyle w:val="Akapitzlist"/>
        <w:spacing w:after="0" w:line="276" w:lineRule="auto"/>
        <w:ind w:left="360"/>
        <w:jc w:val="both"/>
        <w:rPr>
          <w:rFonts w:ascii="Verdana" w:hAnsi="Verdana" w:cs="Arial"/>
          <w:sz w:val="21"/>
          <w:szCs w:val="21"/>
          <w:lang w:eastAsia="pl-PL"/>
        </w:rPr>
      </w:pPr>
      <w:r>
        <w:rPr>
          <w:rFonts w:ascii="Verdana" w:hAnsi="Verdana" w:cs="Arial"/>
          <w:sz w:val="21"/>
          <w:szCs w:val="21"/>
          <w:lang w:eastAsia="pl-PL"/>
        </w:rPr>
        <w:t>Jeżeli Wykonawca nie złoży przedmiotowego środka dowodowego na potwierdzenie parametrów ocenianych, oferta Wykonawcy otrzyma 0 punktów za dany parametr oceniany.</w:t>
      </w:r>
    </w:p>
    <w:p w:rsidR="00610367" w:rsidRDefault="00610367">
      <w:pPr>
        <w:pStyle w:val="Akapitzlist"/>
        <w:spacing w:after="0" w:line="276" w:lineRule="auto"/>
        <w:ind w:left="360"/>
        <w:jc w:val="both"/>
        <w:rPr>
          <w:sz w:val="21"/>
          <w:szCs w:val="21"/>
        </w:rPr>
      </w:pPr>
    </w:p>
    <w:p w:rsidR="00610367" w:rsidRDefault="00814C1D">
      <w:pPr>
        <w:spacing w:after="0" w:line="276" w:lineRule="auto"/>
        <w:jc w:val="both"/>
        <w:rPr>
          <w:sz w:val="21"/>
          <w:szCs w:val="21"/>
        </w:rPr>
      </w:pPr>
      <w:r>
        <w:rPr>
          <w:rFonts w:ascii="Verdana" w:hAnsi="Verdana" w:cs="Arial"/>
          <w:sz w:val="21"/>
          <w:szCs w:val="21"/>
          <w:lang w:eastAsia="pl-PL"/>
        </w:rPr>
        <w:t xml:space="preserve">b) </w:t>
      </w:r>
      <w:r>
        <w:rPr>
          <w:rFonts w:ascii="Verdana" w:hAnsi="Verdana"/>
          <w:b/>
          <w:sz w:val="21"/>
          <w:szCs w:val="21"/>
        </w:rPr>
        <w:t>Oświadczenie Wykonawcy</w:t>
      </w:r>
      <w:r>
        <w:rPr>
          <w:rFonts w:ascii="Verdana" w:hAnsi="Verdana"/>
          <w:sz w:val="21"/>
          <w:szCs w:val="21"/>
        </w:rPr>
        <w:t xml:space="preserve"> dotyczące zgodności oferowanego sprzętu oraz sposobu realizacji zamówienia z zasadą </w:t>
      </w:r>
      <w:r>
        <w:rPr>
          <w:rFonts w:ascii="Verdana" w:hAnsi="Verdana"/>
          <w:b/>
          <w:sz w:val="21"/>
          <w:szCs w:val="21"/>
        </w:rPr>
        <w:t xml:space="preserve">DNSH </w:t>
      </w:r>
      <w:r>
        <w:rPr>
          <w:rFonts w:ascii="Verdana" w:hAnsi="Verdana"/>
          <w:sz w:val="21"/>
          <w:szCs w:val="21"/>
        </w:rPr>
        <w:t xml:space="preserve">(„Do No </w:t>
      </w:r>
      <w:proofErr w:type="spellStart"/>
      <w:r>
        <w:rPr>
          <w:rFonts w:ascii="Verdana" w:hAnsi="Verdana"/>
          <w:sz w:val="21"/>
          <w:szCs w:val="21"/>
        </w:rPr>
        <w:t>Significant</w:t>
      </w:r>
      <w:proofErr w:type="spellEnd"/>
      <w:r>
        <w:rPr>
          <w:rFonts w:ascii="Verdana" w:hAnsi="Verdana"/>
          <w:sz w:val="21"/>
          <w:szCs w:val="21"/>
        </w:rPr>
        <w:t xml:space="preserve"> </w:t>
      </w:r>
      <w:proofErr w:type="spellStart"/>
      <w:r>
        <w:rPr>
          <w:rFonts w:ascii="Verdana" w:hAnsi="Verdana"/>
          <w:sz w:val="21"/>
          <w:szCs w:val="21"/>
        </w:rPr>
        <w:t>Harm</w:t>
      </w:r>
      <w:proofErr w:type="spellEnd"/>
      <w:r>
        <w:rPr>
          <w:rFonts w:ascii="Verdana" w:hAnsi="Verdana"/>
          <w:sz w:val="21"/>
          <w:szCs w:val="21"/>
        </w:rPr>
        <w:t xml:space="preserve">”) – stanowi </w:t>
      </w:r>
      <w:r>
        <w:rPr>
          <w:rFonts w:ascii="Verdana" w:hAnsi="Verdana"/>
          <w:b/>
          <w:bCs/>
          <w:sz w:val="21"/>
          <w:szCs w:val="21"/>
        </w:rPr>
        <w:t>załącznik nr 6</w:t>
      </w:r>
      <w:r>
        <w:rPr>
          <w:rFonts w:ascii="Verdana" w:hAnsi="Verdana"/>
          <w:sz w:val="21"/>
          <w:szCs w:val="21"/>
        </w:rPr>
        <w:t xml:space="preserve"> do SWZ </w:t>
      </w:r>
    </w:p>
    <w:p w:rsidR="00610367" w:rsidRDefault="00610367">
      <w:pPr>
        <w:spacing w:after="0" w:line="276" w:lineRule="auto"/>
        <w:jc w:val="both"/>
        <w:rPr>
          <w:rFonts w:ascii="Verdana" w:hAnsi="Verdana"/>
          <w:sz w:val="21"/>
          <w:szCs w:val="21"/>
        </w:rPr>
      </w:pPr>
    </w:p>
    <w:p w:rsidR="00610367" w:rsidRDefault="00814C1D">
      <w:pPr>
        <w:pStyle w:val="Akapitzlist"/>
        <w:spacing w:after="0" w:line="240" w:lineRule="auto"/>
        <w:ind w:left="0"/>
        <w:jc w:val="both"/>
        <w:rPr>
          <w:sz w:val="21"/>
          <w:szCs w:val="21"/>
        </w:rPr>
      </w:pPr>
      <w:r>
        <w:rPr>
          <w:rFonts w:ascii="Verdana" w:eastAsia="SimSun" w:hAnsi="Verdana" w:cs="Arial"/>
          <w:kern w:val="2"/>
          <w:sz w:val="21"/>
          <w:szCs w:val="21"/>
          <w:lang w:eastAsia="hi-IN" w:bidi="hi-IN"/>
        </w:rPr>
        <w:t xml:space="preserve">Jeżeli wykonawca nie złożył przedmiotowych środków dowodowych, o których mowa w pkt.7.7.lit b) lub złożone przedmiotowe środki dowodowe są niekompletne, Zamawiający wezwie Wykonawcę do ich złożenia lub uzupełnienia w wyznaczonym terminie. </w:t>
      </w:r>
    </w:p>
    <w:p w:rsidR="00610367" w:rsidRDefault="00610367">
      <w:pPr>
        <w:pStyle w:val="Akapitzlist"/>
        <w:spacing w:after="0" w:line="240" w:lineRule="auto"/>
        <w:ind w:left="397"/>
        <w:jc w:val="both"/>
        <w:rPr>
          <w:rFonts w:ascii="Verdana" w:eastAsia="SimSun" w:hAnsi="Verdana" w:cs="Arial"/>
          <w:kern w:val="2"/>
          <w:sz w:val="21"/>
          <w:szCs w:val="21"/>
          <w:lang w:eastAsia="hi-IN" w:bidi="hi-IN"/>
        </w:rPr>
      </w:pPr>
    </w:p>
    <w:p w:rsidR="00610367" w:rsidRDefault="00814C1D">
      <w:pPr>
        <w:contextualSpacing/>
        <w:jc w:val="both"/>
        <w:rPr>
          <w:sz w:val="21"/>
          <w:szCs w:val="21"/>
        </w:rPr>
      </w:pPr>
      <w:r>
        <w:rPr>
          <w:rFonts w:ascii="Verdana" w:eastAsia="SimSun" w:hAnsi="Verdana" w:cs="Arial"/>
          <w:kern w:val="2"/>
          <w:sz w:val="21"/>
          <w:szCs w:val="21"/>
          <w:lang w:eastAsia="hi-IN" w:bidi="hi-IN"/>
        </w:rPr>
        <w:t>Zamawiający może żądać od wykonawców wyjaśnień dotyczących treści przedmiotowych środków dowodowych.</w:t>
      </w:r>
      <w:r>
        <w:rPr>
          <w:rFonts w:ascii="Verdana" w:hAnsi="Verdana" w:cs="Arial"/>
          <w:bCs/>
          <w:color w:val="000000"/>
          <w:sz w:val="21"/>
          <w:szCs w:val="21"/>
        </w:rPr>
        <w:t xml:space="preserve"> </w:t>
      </w:r>
    </w:p>
    <w:p w:rsidR="00610367" w:rsidRDefault="00610367">
      <w:pPr>
        <w:spacing w:after="0" w:line="276" w:lineRule="auto"/>
        <w:jc w:val="both"/>
        <w:rPr>
          <w:rFonts w:ascii="Verdana" w:eastAsia="Times New Roman" w:hAnsi="Verdana"/>
          <w:color w:val="000000"/>
          <w:sz w:val="21"/>
          <w:szCs w:val="21"/>
          <w:lang w:eastAsia="pl-PL"/>
        </w:rPr>
      </w:pPr>
    </w:p>
    <w:p w:rsidR="00610367" w:rsidRDefault="00814C1D">
      <w:pPr>
        <w:pStyle w:val="Akapitzlist"/>
        <w:spacing w:after="0" w:line="276" w:lineRule="auto"/>
        <w:ind w:left="0"/>
        <w:rPr>
          <w:rFonts w:ascii="Verdana" w:hAnsi="Verdana"/>
          <w:sz w:val="21"/>
          <w:szCs w:val="21"/>
        </w:rPr>
      </w:pPr>
      <w:r>
        <w:rPr>
          <w:rFonts w:ascii="Verdana" w:hAnsi="Verdana" w:cs="Arial"/>
          <w:b/>
          <w:sz w:val="21"/>
          <w:szCs w:val="21"/>
          <w:u w:val="single"/>
        </w:rPr>
        <w:t>7.8 Złożenie oferty w postępowaniu:</w:t>
      </w:r>
    </w:p>
    <w:p w:rsidR="00610367" w:rsidRDefault="00610367">
      <w:pPr>
        <w:pStyle w:val="Akapitzlist"/>
        <w:spacing w:after="0" w:line="276" w:lineRule="auto"/>
        <w:ind w:left="0"/>
        <w:rPr>
          <w:rFonts w:ascii="Verdana" w:hAnsi="Verdana" w:cs="Arial"/>
          <w:b/>
          <w:sz w:val="21"/>
          <w:szCs w:val="21"/>
          <w:u w:val="single"/>
        </w:rPr>
      </w:pPr>
    </w:p>
    <w:p w:rsidR="00610367" w:rsidRDefault="00814C1D">
      <w:pPr>
        <w:pStyle w:val="Akapitzlist"/>
        <w:spacing w:after="0" w:line="276" w:lineRule="auto"/>
        <w:ind w:left="0"/>
        <w:jc w:val="both"/>
        <w:rPr>
          <w:rFonts w:ascii="Verdana" w:hAnsi="Verdana"/>
          <w:sz w:val="21"/>
          <w:szCs w:val="21"/>
        </w:rPr>
      </w:pPr>
      <w:r>
        <w:rPr>
          <w:rFonts w:ascii="Verdana" w:hAnsi="Verdana" w:cs="Arial"/>
          <w:bCs/>
          <w:sz w:val="21"/>
          <w:szCs w:val="21"/>
        </w:rPr>
        <w:lastRenderedPageBreak/>
        <w:t xml:space="preserve">- Ofertę oraz oświadczenie, o którym mowa w art. 125 ust. 1 składa się, pod rygorem nieważności, w formie elektronicznej zgodnie z art. 63 ust. 1 Ustawy </w:t>
      </w:r>
      <w:proofErr w:type="spellStart"/>
      <w:r>
        <w:rPr>
          <w:rFonts w:ascii="Verdana" w:hAnsi="Verdana" w:cs="Arial"/>
          <w:bCs/>
          <w:sz w:val="21"/>
          <w:szCs w:val="21"/>
        </w:rPr>
        <w:t>Pzp</w:t>
      </w:r>
      <w:proofErr w:type="spellEnd"/>
      <w:r>
        <w:rPr>
          <w:rFonts w:ascii="Verdana" w:hAnsi="Verdana" w:cs="Arial"/>
          <w:bCs/>
          <w:sz w:val="21"/>
          <w:szCs w:val="21"/>
        </w:rPr>
        <w:t xml:space="preserve">. oraz w języku polskim. </w:t>
      </w:r>
    </w:p>
    <w:p w:rsidR="00610367" w:rsidRDefault="00814C1D">
      <w:pPr>
        <w:pStyle w:val="Akapitzlist"/>
        <w:spacing w:after="0" w:line="276" w:lineRule="auto"/>
        <w:ind w:left="0"/>
        <w:jc w:val="both"/>
      </w:pPr>
      <w:r>
        <w:rPr>
          <w:rFonts w:ascii="Verdana" w:hAnsi="Verdana" w:cs="Arial"/>
          <w:bCs/>
          <w:sz w:val="21"/>
          <w:szCs w:val="21"/>
        </w:rPr>
        <w:t xml:space="preserve"> - Ofertę należy złożyć za pośrednictwem Platformy. Szczegółowa instrukcja dla Wykonawców dotycząca złożenia oferty znajduje się na stronie internetowej pod adresami:  </w:t>
      </w:r>
      <w:r>
        <w:rPr>
          <w:rFonts w:ascii="Verdana" w:hAnsi="Verdana"/>
          <w:sz w:val="21"/>
          <w:szCs w:val="21"/>
        </w:rPr>
        <w:t xml:space="preserve"> </w:t>
      </w:r>
      <w:r>
        <w:rPr>
          <w:rFonts w:ascii="Verdana" w:hAnsi="Verdana" w:cs="Arial"/>
          <w:bCs/>
          <w:sz w:val="21"/>
          <w:szCs w:val="21"/>
        </w:rPr>
        <w:t xml:space="preserve">oraz </w:t>
      </w:r>
      <w:hyperlink r:id="rId27">
        <w:r>
          <w:rPr>
            <w:rStyle w:val="Hipercze"/>
            <w:rFonts w:ascii="Verdana" w:hAnsi="Verdana" w:cs="Arial"/>
            <w:bCs/>
            <w:color w:val="auto"/>
            <w:sz w:val="21"/>
            <w:szCs w:val="21"/>
          </w:rPr>
          <w:t>https://platformazakupowa.pl/strona/45-instrukcje</w:t>
        </w:r>
      </w:hyperlink>
      <w:r>
        <w:rPr>
          <w:rFonts w:ascii="Verdana" w:hAnsi="Verdana" w:cs="Arial"/>
          <w:bCs/>
          <w:sz w:val="21"/>
          <w:szCs w:val="21"/>
        </w:rPr>
        <w:t>.</w:t>
      </w:r>
    </w:p>
    <w:p w:rsidR="00610367" w:rsidRDefault="00814C1D">
      <w:pPr>
        <w:pStyle w:val="Akapitzlist"/>
        <w:spacing w:after="0" w:line="276" w:lineRule="auto"/>
        <w:ind w:left="0"/>
        <w:jc w:val="both"/>
        <w:rPr>
          <w:rFonts w:ascii="Verdana" w:hAnsi="Verdana"/>
          <w:sz w:val="21"/>
          <w:szCs w:val="21"/>
        </w:rPr>
      </w:pPr>
      <w:r>
        <w:rPr>
          <w:rFonts w:ascii="Verdana" w:hAnsi="Verdana" w:cs="Arial"/>
          <w:bCs/>
          <w:sz w:val="21"/>
          <w:szCs w:val="21"/>
        </w:rPr>
        <w:t xml:space="preserve"> - Ofertę należy złożyć według wzoru Formularza Ofertowego oraz wymaganych załączników dołączonych do SWZ, które winny być wypełnione i podpisane przez osobę (-y) uprawnioną (-e) do składania oferty i  reprezentowania Wykonawcy, zgodnie z formą reprezentacji Wykonawcy określoną w rejestrze lub innym dokumencie, właściwym dla danej formy organizacyjnej Wykonawcy albo przez upełnomocnionego przedstawiciela Wykonawcy. Pełnomocnictwo winno być sporządzone w oryginale, w formie elektronicznej. Pełnomocnictwo winno być złożone wraz z ofertą za pośrednictwem Platformy.  </w:t>
      </w:r>
    </w:p>
    <w:p w:rsidR="00610367" w:rsidRDefault="00814C1D">
      <w:pPr>
        <w:pStyle w:val="Akapitzlist"/>
        <w:spacing w:after="0" w:line="276" w:lineRule="auto"/>
        <w:ind w:left="0"/>
        <w:jc w:val="both"/>
        <w:rPr>
          <w:rFonts w:ascii="Verdana" w:hAnsi="Verdana"/>
          <w:sz w:val="21"/>
          <w:szCs w:val="21"/>
        </w:rPr>
      </w:pPr>
      <w:r>
        <w:rPr>
          <w:rFonts w:ascii="Verdana" w:hAnsi="Verdana" w:cs="Arial"/>
          <w:bCs/>
          <w:sz w:val="21"/>
          <w:szCs w:val="21"/>
        </w:rPr>
        <w:t xml:space="preserve">- Ofertę należy złożyć w oryginale. </w:t>
      </w:r>
    </w:p>
    <w:p w:rsidR="00610367" w:rsidRDefault="00814C1D">
      <w:pPr>
        <w:pStyle w:val="Akapitzlist"/>
        <w:spacing w:after="0" w:line="276" w:lineRule="auto"/>
        <w:ind w:left="0"/>
        <w:jc w:val="both"/>
        <w:rPr>
          <w:rFonts w:ascii="Verdana" w:hAnsi="Verdana"/>
          <w:sz w:val="21"/>
          <w:szCs w:val="21"/>
        </w:rPr>
      </w:pPr>
      <w:r>
        <w:rPr>
          <w:rFonts w:ascii="Verdana" w:hAnsi="Verdana" w:cs="Arial"/>
          <w:bCs/>
          <w:sz w:val="21"/>
          <w:szCs w:val="21"/>
        </w:rPr>
        <w:t xml:space="preserve">- Wszelkie informacje stanowiące tajemnicę przedsiębiorstwa w rozumieniu ustawy o zwalczaniu nieuczciwej konkurencji, które Wykonawca chce zastrzec jako tajemnicę przedsiębiorstwa, winny być załączone w odrębnym pliku na Platformie za pośrednictwem „Formularza składania oferty” w osobnym miejscu przeznaczonym na zamieszczenie „Tajemnicy przedsiębiorstwa”. </w:t>
      </w:r>
    </w:p>
    <w:p w:rsidR="00610367" w:rsidRDefault="00814C1D">
      <w:pPr>
        <w:pStyle w:val="Akapitzlist"/>
        <w:spacing w:after="0" w:line="276" w:lineRule="auto"/>
        <w:ind w:left="0"/>
        <w:jc w:val="both"/>
      </w:pPr>
      <w:r>
        <w:rPr>
          <w:rFonts w:ascii="Verdana" w:hAnsi="Verdana" w:cs="Arial"/>
          <w:bCs/>
          <w:sz w:val="21"/>
          <w:szCs w:val="21"/>
        </w:rPr>
        <w:t xml:space="preserve">- Wykonawca przed upływem terminu do składania ofert może zmienić lub wycofać ofertę za  pośrednictwem „Formularza składania oferty” dostępnego na Platformie. Sposób zmiany i wycofania oferty został opisany w „Instrukcji dla Wykonawców” dostępnej na stronie </w:t>
      </w:r>
      <w:hyperlink r:id="rId28">
        <w:r>
          <w:rPr>
            <w:rStyle w:val="Hipercze"/>
            <w:rFonts w:ascii="Verdana" w:hAnsi="Verdana" w:cs="Arial"/>
            <w:bCs/>
            <w:color w:val="auto"/>
            <w:sz w:val="21"/>
            <w:szCs w:val="21"/>
          </w:rPr>
          <w:t>https://platformazakupowa.pl/strona/45-instrukcje</w:t>
        </w:r>
      </w:hyperlink>
      <w:r>
        <w:rPr>
          <w:rFonts w:ascii="Verdana" w:hAnsi="Verdana" w:cs="Arial"/>
          <w:bCs/>
          <w:sz w:val="21"/>
          <w:szCs w:val="21"/>
        </w:rPr>
        <w:t>.</w:t>
      </w:r>
    </w:p>
    <w:p w:rsidR="00610367" w:rsidRDefault="00814C1D">
      <w:pPr>
        <w:pStyle w:val="Akapitzlist"/>
        <w:spacing w:after="0" w:line="276" w:lineRule="auto"/>
        <w:ind w:left="0"/>
        <w:jc w:val="both"/>
        <w:rPr>
          <w:rFonts w:ascii="Verdana" w:hAnsi="Verdana"/>
          <w:sz w:val="21"/>
          <w:szCs w:val="21"/>
        </w:rPr>
      </w:pPr>
      <w:r>
        <w:rPr>
          <w:rFonts w:ascii="Verdana" w:hAnsi="Verdana" w:cs="Arial"/>
          <w:bCs/>
          <w:sz w:val="21"/>
          <w:szCs w:val="21"/>
        </w:rPr>
        <w:t xml:space="preserve">- Zmiana lub wycofanie oferty możliwe jest do zakończeniu terminu składania ofert w postępowaniu. Wykonawca po upływie terminu do składania ofert nie może skutecznie dokonać zmiany ani wycofać złożonej oferty. </w:t>
      </w:r>
    </w:p>
    <w:p w:rsidR="00610367" w:rsidRDefault="00610367">
      <w:pPr>
        <w:pStyle w:val="Akapitzlist"/>
        <w:spacing w:after="0" w:line="276" w:lineRule="auto"/>
        <w:ind w:left="0"/>
        <w:jc w:val="both"/>
        <w:rPr>
          <w:rFonts w:ascii="Verdana" w:hAnsi="Verdana" w:cs="Arial"/>
          <w:bCs/>
          <w:sz w:val="21"/>
          <w:szCs w:val="21"/>
        </w:rPr>
      </w:pPr>
    </w:p>
    <w:p w:rsidR="00610367" w:rsidRDefault="00610367">
      <w:pPr>
        <w:pStyle w:val="Akapitzlist"/>
        <w:spacing w:after="0" w:line="276" w:lineRule="auto"/>
        <w:ind w:left="0"/>
        <w:jc w:val="both"/>
        <w:rPr>
          <w:rFonts w:ascii="Verdana" w:hAnsi="Verdana" w:cs="Arial"/>
          <w:bCs/>
          <w:sz w:val="21"/>
          <w:szCs w:val="21"/>
        </w:rPr>
      </w:pPr>
    </w:p>
    <w:p w:rsidR="00610367" w:rsidRDefault="00814C1D">
      <w:pPr>
        <w:pStyle w:val="Akapitzlist"/>
        <w:spacing w:after="0" w:line="276" w:lineRule="auto"/>
        <w:ind w:left="0"/>
        <w:jc w:val="both"/>
        <w:rPr>
          <w:rFonts w:ascii="Verdana" w:hAnsi="Verdana"/>
          <w:sz w:val="21"/>
          <w:szCs w:val="21"/>
        </w:rPr>
      </w:pPr>
      <w:r>
        <w:rPr>
          <w:rFonts w:ascii="Verdana" w:hAnsi="Verdana" w:cs="Arial"/>
          <w:bCs/>
          <w:sz w:val="21"/>
          <w:szCs w:val="21"/>
        </w:rPr>
        <w:t>W zakresie nieuregulowanym SWZ, zastosowanie mają przepisy Rozporządzenia Ministra Rozwoju, Pracy i Technologii z dnia 23 grudnia 2020 roku w sprawie podmiotowych środków dowodowych oraz innych dokumentów lub oświadczeń, jakich może żądać zamawiający od wykonawcy  (Dz.U. 2020 poz. 2415) oraz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z 2020 poz. 2452).</w:t>
      </w:r>
    </w:p>
    <w:p w:rsidR="00610367" w:rsidRDefault="00610367">
      <w:pPr>
        <w:spacing w:after="0" w:line="276" w:lineRule="auto"/>
        <w:jc w:val="both"/>
        <w:rPr>
          <w:rFonts w:ascii="Verdana" w:hAnsi="Verdana" w:cs="Arial"/>
          <w:b/>
          <w:bCs/>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8. Wykaz podmiotowych środków dowodowych potwierdzających spełnianie warunków udziału w postępowaniu oraz brak podstaw  wykluczenia.</w:t>
      </w:r>
    </w:p>
    <w:p w:rsidR="00610367" w:rsidRDefault="00610367">
      <w:pPr>
        <w:pStyle w:val="Akapitzlist"/>
        <w:spacing w:after="0" w:line="276" w:lineRule="auto"/>
        <w:ind w:left="360"/>
        <w:jc w:val="both"/>
        <w:rPr>
          <w:rFonts w:ascii="Verdana" w:hAnsi="Verdana" w:cs="Arial"/>
          <w:b/>
          <w:bCs/>
          <w:sz w:val="21"/>
          <w:szCs w:val="21"/>
          <w:lang w:eastAsia="pl-PL"/>
        </w:rPr>
      </w:pPr>
    </w:p>
    <w:p w:rsidR="00610367" w:rsidRDefault="00814C1D">
      <w:pPr>
        <w:pStyle w:val="Akapitzlist"/>
        <w:numPr>
          <w:ilvl w:val="1"/>
          <w:numId w:val="6"/>
        </w:numPr>
        <w:spacing w:after="0" w:line="276" w:lineRule="auto"/>
        <w:jc w:val="both"/>
        <w:rPr>
          <w:rFonts w:ascii="Verdana" w:hAnsi="Verdana"/>
          <w:sz w:val="21"/>
          <w:szCs w:val="21"/>
        </w:rPr>
      </w:pPr>
      <w:r>
        <w:rPr>
          <w:rFonts w:ascii="Verdana" w:hAnsi="Verdana" w:cs="Arial"/>
          <w:sz w:val="21"/>
          <w:szCs w:val="21"/>
          <w:lang w:eastAsia="pl-PL"/>
        </w:rPr>
        <w:t xml:space="preserve">Zamawiający wezwie wykonawcę, którego oferta została najwyżej oceniona, do złożenia w wyznaczonym, </w:t>
      </w:r>
      <w:r>
        <w:rPr>
          <w:rFonts w:ascii="Verdana" w:hAnsi="Verdana" w:cs="Arial"/>
          <w:b/>
          <w:bCs/>
          <w:sz w:val="21"/>
          <w:szCs w:val="21"/>
          <w:u w:val="single"/>
          <w:lang w:eastAsia="pl-PL"/>
        </w:rPr>
        <w:t>nie krótszym niż 10 dni</w:t>
      </w:r>
      <w:r>
        <w:rPr>
          <w:rFonts w:ascii="Verdana" w:hAnsi="Verdana" w:cs="Arial"/>
          <w:sz w:val="21"/>
          <w:szCs w:val="21"/>
          <w:lang w:eastAsia="pl-PL"/>
        </w:rPr>
        <w:t>, terminie aktualnych na dzień złożenia oświadczeń lub dokumentów:</w:t>
      </w:r>
    </w:p>
    <w:p w:rsidR="00610367" w:rsidRDefault="00610367">
      <w:pPr>
        <w:pStyle w:val="Akapitzlist"/>
        <w:spacing w:after="0" w:line="276" w:lineRule="auto"/>
        <w:ind w:left="360"/>
        <w:jc w:val="both"/>
        <w:rPr>
          <w:rFonts w:ascii="Verdana" w:hAnsi="Verdana" w:cs="Arial"/>
          <w:sz w:val="21"/>
          <w:szCs w:val="21"/>
          <w:lang w:eastAsia="zh-CN"/>
        </w:rPr>
      </w:pPr>
    </w:p>
    <w:p w:rsidR="00610367" w:rsidRDefault="00814C1D">
      <w:pPr>
        <w:pStyle w:val="Akapitzlist"/>
        <w:numPr>
          <w:ilvl w:val="1"/>
          <w:numId w:val="6"/>
        </w:numPr>
        <w:spacing w:after="0" w:line="276" w:lineRule="auto"/>
        <w:jc w:val="both"/>
        <w:rPr>
          <w:rFonts w:ascii="Verdana" w:hAnsi="Verdana"/>
          <w:sz w:val="21"/>
          <w:szCs w:val="21"/>
        </w:rPr>
      </w:pPr>
      <w:r>
        <w:rPr>
          <w:rFonts w:ascii="Verdana" w:hAnsi="Verdana" w:cs="Arial"/>
          <w:b/>
          <w:bCs/>
          <w:sz w:val="21"/>
          <w:szCs w:val="21"/>
          <w:u w:val="single"/>
          <w:lang w:eastAsia="zh-CN"/>
        </w:rPr>
        <w:t>W celu potwierdzenia niepodlegania wykluczeniu</w:t>
      </w:r>
      <w:r>
        <w:rPr>
          <w:rFonts w:ascii="Verdana" w:hAnsi="Verdana" w:cs="Arial"/>
          <w:sz w:val="21"/>
          <w:szCs w:val="21"/>
          <w:lang w:eastAsia="zh-CN"/>
        </w:rPr>
        <w:t>:</w:t>
      </w:r>
    </w:p>
    <w:p w:rsidR="00610367" w:rsidRDefault="00610367">
      <w:pPr>
        <w:pStyle w:val="Akapitzlist"/>
        <w:spacing w:after="0" w:line="276" w:lineRule="auto"/>
        <w:jc w:val="both"/>
        <w:rPr>
          <w:rFonts w:ascii="Verdana" w:hAnsi="Verdana" w:cs="Arial"/>
          <w:sz w:val="21"/>
          <w:szCs w:val="21"/>
          <w:lang w:eastAsia="zh-CN"/>
        </w:rPr>
      </w:pPr>
    </w:p>
    <w:p w:rsidR="00610367" w:rsidRDefault="00814C1D">
      <w:pPr>
        <w:spacing w:after="0" w:line="276" w:lineRule="auto"/>
        <w:jc w:val="both"/>
        <w:rPr>
          <w:rFonts w:ascii="Verdana" w:hAnsi="Verdana"/>
          <w:sz w:val="21"/>
          <w:szCs w:val="21"/>
        </w:rPr>
      </w:pPr>
      <w:r>
        <w:rPr>
          <w:rFonts w:ascii="Verdana" w:hAnsi="Verdana" w:cs="Arial"/>
          <w:bCs/>
          <w:sz w:val="21"/>
          <w:szCs w:val="21"/>
          <w:lang w:eastAsia="zh-CN"/>
        </w:rPr>
        <w:t xml:space="preserve">W celu potwierdzenia niepodlegania wykluczeniu Zamawiający żądał będzie od Wykonawcy: </w:t>
      </w:r>
    </w:p>
    <w:p w:rsidR="00610367" w:rsidRDefault="00610367">
      <w:pPr>
        <w:spacing w:after="0" w:line="276" w:lineRule="auto"/>
        <w:jc w:val="both"/>
        <w:rPr>
          <w:rFonts w:ascii="Verdana" w:hAnsi="Verdana" w:cs="Arial"/>
          <w:bCs/>
          <w:sz w:val="21"/>
          <w:szCs w:val="21"/>
          <w:lang w:eastAsia="zh-CN"/>
        </w:rPr>
      </w:pP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1. informacji z </w:t>
      </w:r>
      <w:r>
        <w:rPr>
          <w:rFonts w:ascii="Verdana" w:eastAsia="Times New Roman" w:hAnsi="Verdana" w:cs="Arial"/>
          <w:b/>
          <w:bCs/>
          <w:sz w:val="21"/>
          <w:szCs w:val="21"/>
          <w:lang w:eastAsia="pl-PL"/>
        </w:rPr>
        <w:t>Krajowego Rejestru Karnego</w:t>
      </w:r>
      <w:r>
        <w:rPr>
          <w:rFonts w:ascii="Verdana" w:eastAsia="Times New Roman" w:hAnsi="Verdana" w:cs="Arial"/>
          <w:sz w:val="21"/>
          <w:szCs w:val="21"/>
          <w:lang w:eastAsia="pl-PL"/>
        </w:rPr>
        <w:t xml:space="preserve"> w zakresie: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lastRenderedPageBreak/>
        <w:t xml:space="preserve">a) art. 108 ust. 1 pkt 1 i 2 ustawy z dnia 11 września 2019 r. – Prawo zamówień publicznych, zwanej dalej „ustawą”,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b) art. 108 ust. 1 pkt 4 ustawy, dotyczącej orzeczenia zakazu ubiegania się o zamówienie publiczne tytułem środka karnego,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 sporządzonej nie wcześniej niż 6 miesięcy przed jej złożeniem; </w:t>
      </w:r>
    </w:p>
    <w:p w:rsidR="00610367" w:rsidRDefault="00610367">
      <w:pPr>
        <w:spacing w:after="0" w:line="276" w:lineRule="auto"/>
        <w:jc w:val="both"/>
        <w:rPr>
          <w:rFonts w:ascii="Verdana" w:eastAsia="Times New Roman" w:hAnsi="Verdana" w:cs="Arial"/>
          <w:sz w:val="21"/>
          <w:szCs w:val="21"/>
          <w:lang w:eastAsia="pl-PL"/>
        </w:rPr>
      </w:pP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2. </w:t>
      </w:r>
      <w:r>
        <w:rPr>
          <w:rFonts w:ascii="Verdana" w:eastAsia="Times New Roman" w:hAnsi="Verdana" w:cs="Arial"/>
          <w:b/>
          <w:bCs/>
          <w:sz w:val="21"/>
          <w:szCs w:val="21"/>
          <w:lang w:eastAsia="pl-PL"/>
        </w:rPr>
        <w:t>oświadczenia</w:t>
      </w:r>
      <w:r>
        <w:rPr>
          <w:rFonts w:ascii="Verdana" w:eastAsia="Times New Roman" w:hAnsi="Verdana" w:cs="Arial"/>
          <w:sz w:val="21"/>
          <w:szCs w:val="21"/>
          <w:lang w:eastAsia="pl-PL"/>
        </w:rPr>
        <w:t xml:space="preserve"> wykonawcy, w zakresie art. 108 ust. 1 pkt 5 ustawy,</w:t>
      </w:r>
      <w:r>
        <w:rPr>
          <w:rFonts w:ascii="Verdana" w:eastAsia="Times New Roman" w:hAnsi="Verdana" w:cs="Arial"/>
          <w:b/>
          <w:bCs/>
          <w:sz w:val="21"/>
          <w:szCs w:val="21"/>
          <w:lang w:eastAsia="pl-PL"/>
        </w:rPr>
        <w:t xml:space="preserve"> o braku przynależności do tej samej grupy kapitałowej </w:t>
      </w:r>
      <w:r>
        <w:rPr>
          <w:rFonts w:ascii="Verdana" w:eastAsia="Times New Roman" w:hAnsi="Verdana" w:cs="Arial"/>
          <w:sz w:val="21"/>
          <w:szCs w:val="21"/>
          <w:lang w:eastAsia="pl-PL"/>
        </w:rPr>
        <w:t xml:space="preserve">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Pr>
          <w:rFonts w:ascii="Verdana" w:eastAsia="Times New Roman" w:hAnsi="Verdana" w:cs="Arial"/>
          <w:b/>
          <w:bCs/>
          <w:sz w:val="21"/>
          <w:szCs w:val="21"/>
          <w:lang w:eastAsia="pl-PL"/>
        </w:rPr>
        <w:t>według załącznika nr 4 do SWZ.</w:t>
      </w:r>
    </w:p>
    <w:p w:rsidR="00610367" w:rsidRDefault="00610367">
      <w:pPr>
        <w:spacing w:after="0" w:line="276" w:lineRule="auto"/>
        <w:jc w:val="both"/>
        <w:rPr>
          <w:rFonts w:ascii="Verdana" w:eastAsia="Times New Roman" w:hAnsi="Verdana" w:cs="Arial"/>
          <w:sz w:val="21"/>
          <w:szCs w:val="21"/>
          <w:lang w:eastAsia="pl-PL"/>
        </w:rPr>
      </w:pP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3. </w:t>
      </w:r>
      <w:r>
        <w:rPr>
          <w:rFonts w:ascii="Verdana" w:eastAsia="Times New Roman" w:hAnsi="Verdana" w:cs="Arial"/>
          <w:b/>
          <w:bCs/>
          <w:sz w:val="21"/>
          <w:szCs w:val="21"/>
          <w:lang w:eastAsia="pl-PL"/>
        </w:rPr>
        <w:t>oświadczenia</w:t>
      </w:r>
      <w:r>
        <w:rPr>
          <w:rFonts w:ascii="Verdana" w:eastAsia="Times New Roman" w:hAnsi="Verdana" w:cs="Arial"/>
          <w:sz w:val="21"/>
          <w:szCs w:val="21"/>
          <w:lang w:eastAsia="pl-PL"/>
        </w:rPr>
        <w:t xml:space="preserve"> wykonawcy </w:t>
      </w:r>
      <w:r>
        <w:rPr>
          <w:rFonts w:ascii="Verdana" w:eastAsia="Times New Roman" w:hAnsi="Verdana" w:cs="Arial"/>
          <w:b/>
          <w:bCs/>
          <w:sz w:val="21"/>
          <w:szCs w:val="21"/>
          <w:lang w:eastAsia="pl-PL"/>
        </w:rPr>
        <w:t>o aktualności informacji zawartych w oświadczeniu</w:t>
      </w:r>
      <w:r>
        <w:rPr>
          <w:rFonts w:ascii="Verdana" w:eastAsia="Times New Roman" w:hAnsi="Verdana" w:cs="Arial"/>
          <w:sz w:val="21"/>
          <w:szCs w:val="21"/>
          <w:lang w:eastAsia="pl-PL"/>
        </w:rPr>
        <w:t>, o którym mowa w art. 125 ust. 1 ustawy, w zakresie podstaw wykluczenia z postępowania wskazanych przez zamawiającego, o których mowa w:</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 a) art. 108 ust. 1 pkt 3 ustawy,</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 b) art. 108 ust. 1 pkt 4 ustawy, dotyczących orzeczenia zakazu ubiegania się o zamówienie publiczne tytułem środka zapobiegawczego,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c) art. 108 ust. 1 pkt 5 ustawy, dotyczących zawarcia z innymi wykonawcami porozumienia mającego na celu zakłócenie konkurencji,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d) art. 108 ust. 1 pkt 6 ustawy. </w:t>
      </w:r>
      <w:r>
        <w:rPr>
          <w:rFonts w:ascii="Verdana" w:eastAsia="Times New Roman" w:hAnsi="Verdana" w:cs="Arial"/>
          <w:b/>
          <w:bCs/>
          <w:sz w:val="21"/>
          <w:szCs w:val="21"/>
          <w:lang w:eastAsia="pl-PL"/>
        </w:rPr>
        <w:t>według załącznika nr 5 do SWZ.</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4. Jeżeli wykonawca ma siedzibę lub miejsce zamieszkania poza granicami Rzeczypospolitej Polskiej, zamiast: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1) informacji z Krajowego Rejestru Karnego, o której mowa w pkt. 8.2.1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8.2.1.</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 xml:space="preserve">2) Dokument, o którym mowa w pkt. 8.4.1., powinien być wystawiony nie wcześniej niż 6 miesięcy przed jego złożeniem. </w:t>
      </w:r>
    </w:p>
    <w:p w:rsidR="00610367" w:rsidRDefault="00814C1D">
      <w:pPr>
        <w:spacing w:after="0" w:line="276" w:lineRule="auto"/>
        <w:jc w:val="both"/>
        <w:rPr>
          <w:rFonts w:ascii="Verdana" w:hAnsi="Verdana"/>
          <w:sz w:val="21"/>
          <w:szCs w:val="21"/>
        </w:rPr>
      </w:pPr>
      <w:r>
        <w:rPr>
          <w:rFonts w:ascii="Verdana" w:eastAsia="Times New Roman" w:hAnsi="Verdana" w:cs="Arial"/>
          <w:sz w:val="21"/>
          <w:szCs w:val="21"/>
          <w:lang w:eastAsia="pl-PL"/>
        </w:rPr>
        <w:t>3) Jeżeli w kraju, w którym wykonawca ma siedzibę lub miejsce zamieszkania lub miejsce zamieszkania ma osoba, której dotyczy informacja albo dokument, nie wydaje się dokumentów, o których mowa w pkt. 8.4.1.,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w:t>
      </w:r>
      <w:r>
        <w:rPr>
          <w:rFonts w:ascii="Verdana" w:hAnsi="Verdana"/>
          <w:sz w:val="21"/>
          <w:szCs w:val="21"/>
        </w:rPr>
        <w:t xml:space="preserve"> l</w:t>
      </w:r>
      <w:r>
        <w:rPr>
          <w:rFonts w:ascii="Verdana" w:eastAsia="Times New Roman" w:hAnsi="Verdana" w:cs="Arial"/>
          <w:sz w:val="21"/>
          <w:szCs w:val="21"/>
          <w:lang w:eastAsia="pl-PL"/>
        </w:rPr>
        <w:t>ub miejsce zamieszkania osoby, której dokument miał dotyczyć. Przepis pkt. 8.4.2 stosuje się.</w:t>
      </w:r>
    </w:p>
    <w:p w:rsidR="00610367" w:rsidRDefault="00610367">
      <w:pPr>
        <w:spacing w:after="0" w:line="276" w:lineRule="auto"/>
        <w:jc w:val="both"/>
        <w:rPr>
          <w:rFonts w:ascii="Verdana" w:eastAsia="Times New Roman" w:hAnsi="Verdana" w:cs="Arial"/>
          <w:b/>
          <w:bCs/>
          <w:color w:val="FF0000"/>
          <w:sz w:val="21"/>
          <w:szCs w:val="21"/>
          <w:lang w:eastAsia="pl-PL"/>
        </w:rPr>
      </w:pP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u w:val="single"/>
          <w:lang w:eastAsia="pl-PL"/>
        </w:rPr>
        <w:t xml:space="preserve">UWAGA: </w:t>
      </w: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u w:val="single"/>
          <w:lang w:eastAsia="pl-PL"/>
        </w:rPr>
        <w:t>Wykonawca nie jest obowiązany do złożenia podmiotowych środków dowodowych jeżeli:</w:t>
      </w:r>
    </w:p>
    <w:p w:rsidR="00610367" w:rsidRDefault="00610367">
      <w:pPr>
        <w:spacing w:after="0" w:line="276" w:lineRule="auto"/>
        <w:jc w:val="both"/>
        <w:rPr>
          <w:rFonts w:ascii="Verdana" w:eastAsia="Times New Roman" w:hAnsi="Verdana" w:cs="Arial"/>
          <w:color w:val="000000" w:themeColor="text1"/>
          <w:sz w:val="21"/>
          <w:szCs w:val="21"/>
          <w:u w:val="single"/>
          <w:lang w:eastAsia="pl-PL"/>
        </w:rPr>
      </w:pPr>
    </w:p>
    <w:p w:rsidR="00610367" w:rsidRDefault="00814C1D">
      <w:pPr>
        <w:pStyle w:val="Akapitzlist"/>
        <w:numPr>
          <w:ilvl w:val="0"/>
          <w:numId w:val="4"/>
        </w:num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 xml:space="preserve">Zamawiający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rsidR="00610367" w:rsidRDefault="00814C1D">
      <w:pPr>
        <w:pStyle w:val="Akapitzlist"/>
        <w:numPr>
          <w:ilvl w:val="0"/>
          <w:numId w:val="4"/>
        </w:numPr>
        <w:spacing w:after="0" w:line="276" w:lineRule="auto"/>
        <w:jc w:val="both"/>
        <w:rPr>
          <w:rFonts w:ascii="Verdana" w:hAnsi="Verdana"/>
          <w:sz w:val="21"/>
          <w:szCs w:val="21"/>
        </w:rPr>
      </w:pPr>
      <w:r>
        <w:rPr>
          <w:rFonts w:ascii="Verdana" w:eastAsia="Times New Roman" w:hAnsi="Verdana" w:cs="Arial"/>
          <w:sz w:val="21"/>
          <w:szCs w:val="21"/>
          <w:lang w:eastAsia="pl-PL"/>
        </w:rPr>
        <w:t xml:space="preserve"> podmiotowym środkiem dowodowym jest oświadczenie, którego treść odpowiada zakresowi oświadczenia, o którym mowa w art. 125 ust. 1. </w:t>
      </w:r>
    </w:p>
    <w:p w:rsidR="00610367" w:rsidRDefault="00814C1D">
      <w:pPr>
        <w:pStyle w:val="Akapitzlist"/>
        <w:numPr>
          <w:ilvl w:val="0"/>
          <w:numId w:val="4"/>
        </w:num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Wykonawca nie jest zobowiązany do złożenia podmiotowych środków dowodowych, które zamawiający posiada, jeżeli wykonawca wskaże te środki oraz potwierdzi ich prawidłowość i aktualność.</w:t>
      </w:r>
    </w:p>
    <w:p w:rsidR="00610367" w:rsidRDefault="00610367">
      <w:pPr>
        <w:spacing w:after="0" w:line="276" w:lineRule="auto"/>
        <w:jc w:val="both"/>
        <w:rPr>
          <w:rFonts w:ascii="Verdana" w:eastAsia="Times New Roman" w:hAnsi="Verdana" w:cs="Arial"/>
          <w:color w:val="000000" w:themeColor="text1"/>
          <w:sz w:val="21"/>
          <w:szCs w:val="21"/>
          <w:lang w:eastAsia="pl-PL"/>
        </w:rPr>
      </w:pP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 xml:space="preserve">Jeżeli wykonawca nie złożył oświadczenia, o którym mowa w art. 125 ust. 1 </w:t>
      </w:r>
      <w:proofErr w:type="spellStart"/>
      <w:r>
        <w:rPr>
          <w:rFonts w:ascii="Verdana" w:eastAsia="Times New Roman" w:hAnsi="Verdana" w:cs="Arial"/>
          <w:color w:val="000000" w:themeColor="text1"/>
          <w:sz w:val="21"/>
          <w:szCs w:val="21"/>
          <w:lang w:eastAsia="pl-PL"/>
        </w:rPr>
        <w:t>Pzp</w:t>
      </w:r>
      <w:proofErr w:type="spellEnd"/>
      <w:r>
        <w:rPr>
          <w:rFonts w:ascii="Verdana" w:eastAsia="Times New Roman" w:hAnsi="Verdana" w:cs="Arial"/>
          <w:color w:val="000000" w:themeColor="text1"/>
          <w:sz w:val="21"/>
          <w:szCs w:val="21"/>
          <w:lang w:eastAsia="pl-PL"/>
        </w:rPr>
        <w:t xml:space="preserve">, podmiotowych środków dowodowych, innych dokumentów lub oświadczeń składanych w postępowaniu lub są one niekompletne lub zawierają błędy, zamawiający wezwie wykonawcę odpowiednio do ich złożenia, poprawienia lub uzupełnienia w wyznaczonym terminie, chyba że: </w:t>
      </w: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1) oferta wykonawcy podlegaj odrzuceniu bez względu na jej złożenie, uzupełnienie lub poprawienie lub</w:t>
      </w: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 xml:space="preserve"> 2) zachodzą przesłanki unieważnienia postępowania.</w:t>
      </w:r>
    </w:p>
    <w:p w:rsidR="00610367" w:rsidRDefault="00610367">
      <w:pPr>
        <w:spacing w:after="0" w:line="276" w:lineRule="auto"/>
        <w:jc w:val="both"/>
        <w:rPr>
          <w:rFonts w:ascii="Verdana" w:eastAsia="Times New Roman" w:hAnsi="Verdana" w:cs="Arial"/>
          <w:color w:val="000000" w:themeColor="text1"/>
          <w:sz w:val="21"/>
          <w:szCs w:val="21"/>
          <w:u w:val="single"/>
          <w:lang w:eastAsia="pl-PL"/>
        </w:rPr>
      </w:pP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rsidR="00610367" w:rsidRDefault="00610367">
      <w:pPr>
        <w:spacing w:after="0" w:line="276" w:lineRule="auto"/>
        <w:jc w:val="both"/>
        <w:rPr>
          <w:rFonts w:ascii="Verdana" w:eastAsia="Times New Roman" w:hAnsi="Verdana" w:cs="Arial"/>
          <w:color w:val="000000" w:themeColor="text1"/>
          <w:sz w:val="21"/>
          <w:szCs w:val="21"/>
          <w:lang w:eastAsia="pl-PL"/>
        </w:rPr>
      </w:pPr>
    </w:p>
    <w:p w:rsidR="00610367" w:rsidRDefault="00814C1D">
      <w:pPr>
        <w:spacing w:after="0" w:line="276" w:lineRule="auto"/>
        <w:jc w:val="both"/>
        <w:rPr>
          <w:rFonts w:ascii="Verdana" w:hAnsi="Verdana"/>
          <w:sz w:val="21"/>
          <w:szCs w:val="21"/>
        </w:rPr>
      </w:pPr>
      <w:r>
        <w:rPr>
          <w:rFonts w:ascii="Verdana" w:eastAsia="Times New Roman" w:hAnsi="Verdana" w:cs="Arial"/>
          <w:color w:val="000000" w:themeColor="text1"/>
          <w:sz w:val="21"/>
          <w:szCs w:val="21"/>
          <w:lang w:eastAsia="pl-PL"/>
        </w:rPr>
        <w:t>Przepisy dotyczące wykonawcy stosuje się odpowiednio do wykonawców wspólnie ubiegających się o udzielenie zamówienia.</w:t>
      </w:r>
    </w:p>
    <w:p w:rsidR="00610367" w:rsidRDefault="00610367">
      <w:pPr>
        <w:spacing w:after="0" w:line="276" w:lineRule="auto"/>
        <w:jc w:val="both"/>
        <w:rPr>
          <w:rFonts w:ascii="Verdana" w:eastAsia="Times New Roman" w:hAnsi="Verdana" w:cs="Arial"/>
          <w:color w:val="000000" w:themeColor="text1"/>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sz w:val="21"/>
          <w:szCs w:val="21"/>
          <w:lang w:eastAsia="ar-SA"/>
        </w:rPr>
        <w:t xml:space="preserve">Podmioty występujące wspólnie są zobowiązane złożyć oddzielnie dokumenty, o których  mowa w ust. </w:t>
      </w:r>
      <w:r>
        <w:rPr>
          <w:rFonts w:ascii="Verdana" w:hAnsi="Verdana" w:cs="Arial"/>
          <w:b/>
          <w:bCs/>
          <w:sz w:val="21"/>
          <w:szCs w:val="21"/>
          <w:lang w:eastAsia="ar-SA"/>
        </w:rPr>
        <w:t xml:space="preserve">8.2. </w:t>
      </w:r>
      <w:r>
        <w:rPr>
          <w:rFonts w:ascii="Verdana" w:hAnsi="Verdana" w:cs="Arial"/>
          <w:sz w:val="21"/>
          <w:szCs w:val="21"/>
          <w:lang w:eastAsia="ar-SA"/>
        </w:rPr>
        <w:t xml:space="preserve">punkt </w:t>
      </w:r>
      <w:r>
        <w:rPr>
          <w:rFonts w:ascii="Verdana" w:hAnsi="Verdana" w:cs="Arial"/>
          <w:b/>
          <w:bCs/>
          <w:sz w:val="21"/>
          <w:szCs w:val="21"/>
          <w:lang w:eastAsia="ar-SA"/>
        </w:rPr>
        <w:t>1-3.</w:t>
      </w:r>
    </w:p>
    <w:p w:rsidR="00610367" w:rsidRDefault="00610367">
      <w:pPr>
        <w:pStyle w:val="Akapitzlist"/>
        <w:spacing w:after="0" w:line="276" w:lineRule="auto"/>
        <w:ind w:left="360"/>
        <w:jc w:val="both"/>
        <w:rPr>
          <w:rFonts w:ascii="Verdana" w:hAnsi="Verdana" w:cs="Arial"/>
          <w:b/>
          <w:bCs/>
          <w:sz w:val="21"/>
          <w:szCs w:val="21"/>
          <w:lang w:eastAsia="ar-SA"/>
        </w:rPr>
      </w:pPr>
    </w:p>
    <w:p w:rsidR="00610367" w:rsidRDefault="00814C1D">
      <w:pPr>
        <w:spacing w:line="276" w:lineRule="auto"/>
        <w:jc w:val="both"/>
        <w:rPr>
          <w:rFonts w:ascii="Verdana" w:hAnsi="Verdana"/>
          <w:sz w:val="21"/>
          <w:szCs w:val="21"/>
        </w:rPr>
      </w:pPr>
      <w:r>
        <w:rPr>
          <w:rFonts w:ascii="Verdana" w:hAnsi="Verdana" w:cs="Arial"/>
          <w:sz w:val="21"/>
          <w:szCs w:val="21"/>
          <w:lang w:eastAsia="pl-PL"/>
        </w:rPr>
        <w:t xml:space="preserve">W przypadku Wykonawców wspólnie ubiegających się o udzielenie zamówienia, żaden z nich nie może podlegać wykluczeniu z powodu niespełniania warunków, o których mowa w art. 108 ust. 1 </w:t>
      </w:r>
      <w:proofErr w:type="spellStart"/>
      <w:r>
        <w:rPr>
          <w:rFonts w:ascii="Verdana" w:hAnsi="Verdana" w:cs="Arial"/>
          <w:sz w:val="21"/>
          <w:szCs w:val="21"/>
          <w:lang w:eastAsia="pl-PL"/>
        </w:rPr>
        <w:t>Pzp</w:t>
      </w:r>
      <w:proofErr w:type="spellEnd"/>
      <w:r>
        <w:rPr>
          <w:rFonts w:ascii="Verdana" w:hAnsi="Verdana" w:cs="Arial"/>
          <w:sz w:val="21"/>
          <w:szCs w:val="21"/>
          <w:lang w:eastAsia="pl-PL"/>
        </w:rPr>
        <w:t xml:space="preserve">. oraz nie może </w:t>
      </w:r>
      <w:r>
        <w:rPr>
          <w:rFonts w:ascii="Verdana" w:hAnsi="Verdana"/>
          <w:sz w:val="21"/>
          <w:szCs w:val="21"/>
        </w:rPr>
        <w:t xml:space="preserve">podlegać wykluczeniu z postępowania na podstawie art. 7 ust. 1 ustawy z dnia 13 kwietnia 2022 r. o szczególnych rozwiązaniach w zakresie przeciwdziałania wspieraniu agresji na Ukrainę oraz służących ochronie bezpieczeństwa narodowego (Dz.U. z 2022 poz. 835), a także nie może podlegać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Verdana" w:hAnsi="Verdana"/>
          <w:sz w:val="21"/>
          <w:szCs w:val="21"/>
        </w:rPr>
        <w:t>późn</w:t>
      </w:r>
      <w:proofErr w:type="spellEnd"/>
      <w:r>
        <w:rPr>
          <w:rFonts w:ascii="Verdana" w:hAnsi="Verdana"/>
          <w:sz w:val="21"/>
          <w:szCs w:val="21"/>
        </w:rPr>
        <w:t xml:space="preserve">. zm.) </w:t>
      </w:r>
      <w:r>
        <w:rPr>
          <w:rFonts w:ascii="Verdana" w:hAnsi="Verdana" w:cs="Arial"/>
          <w:sz w:val="21"/>
          <w:szCs w:val="21"/>
          <w:lang w:eastAsia="pl-PL"/>
        </w:rPr>
        <w:t xml:space="preserve">natomiast spełnianie warunków udziału w postępowaniu Wykonawcy wykazują zgodnie z </w:t>
      </w:r>
      <w:r>
        <w:rPr>
          <w:rFonts w:ascii="Verdana" w:hAnsi="Verdana" w:cs="Arial"/>
          <w:b/>
          <w:bCs/>
          <w:sz w:val="21"/>
          <w:szCs w:val="21"/>
          <w:lang w:eastAsia="pl-PL"/>
        </w:rPr>
        <w:t>pkt 5.2.</w:t>
      </w:r>
    </w:p>
    <w:p w:rsidR="00610367" w:rsidRDefault="00610367">
      <w:pPr>
        <w:pStyle w:val="Akapitzlist"/>
        <w:spacing w:after="0" w:line="276" w:lineRule="auto"/>
        <w:ind w:left="360"/>
        <w:jc w:val="both"/>
        <w:rPr>
          <w:rFonts w:ascii="Verdana" w:hAnsi="Verdana" w:cs="Arial"/>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sz w:val="21"/>
          <w:szCs w:val="21"/>
          <w:lang w:eastAsia="pl-PL"/>
        </w:rPr>
        <w:t xml:space="preserve">W przypadku wspólnego ubiegania się o zamówienie przez Wykonawców, Oświadczenie, o którym mowa w </w:t>
      </w:r>
      <w:r>
        <w:rPr>
          <w:rFonts w:ascii="Verdana" w:hAnsi="Verdana" w:cs="Arial"/>
          <w:b/>
          <w:bCs/>
          <w:sz w:val="21"/>
          <w:szCs w:val="21"/>
          <w:lang w:eastAsia="pl-PL"/>
        </w:rPr>
        <w:t xml:space="preserve">pkt. 7.1.2 </w:t>
      </w:r>
      <w:r>
        <w:rPr>
          <w:rFonts w:ascii="Verdana" w:hAnsi="Verdana" w:cs="Arial"/>
          <w:sz w:val="21"/>
          <w:szCs w:val="21"/>
          <w:lang w:eastAsia="pl-PL"/>
        </w:rPr>
        <w:t xml:space="preserve">składa każdy z Wykonawców wspólnie ubiegających się o zamówienie. </w:t>
      </w:r>
      <w:r>
        <w:rPr>
          <w:rFonts w:ascii="Verdana" w:hAnsi="Verdana" w:cs="Arial"/>
          <w:sz w:val="21"/>
          <w:szCs w:val="21"/>
          <w:lang w:eastAsia="pl-PL"/>
        </w:rPr>
        <w:lastRenderedPageBreak/>
        <w:t>Oświadczenie to potwierdza spełnianie warunków udziału w postępowaniu oraz brak podstaw wykluczenia w zakresie, w którym każdy z Wykonawców wykazuje spełnianie warunków udziału w postępowaniu oraz brak podstaw wykluczenia.</w:t>
      </w:r>
    </w:p>
    <w:p w:rsidR="00610367" w:rsidRDefault="00610367">
      <w:pPr>
        <w:pStyle w:val="Akapitzlist"/>
        <w:spacing w:after="0" w:line="276" w:lineRule="auto"/>
        <w:ind w:left="0"/>
        <w:jc w:val="both"/>
        <w:rPr>
          <w:rFonts w:ascii="Verdana" w:hAnsi="Verdana" w:cs="Arial"/>
          <w:color w:val="FF0000"/>
          <w:sz w:val="21"/>
          <w:szCs w:val="21"/>
          <w:lang w:eastAsia="pl-PL"/>
        </w:rPr>
      </w:pPr>
    </w:p>
    <w:p w:rsidR="00610367" w:rsidRDefault="00814C1D">
      <w:pPr>
        <w:pStyle w:val="Akapitzlist"/>
        <w:numPr>
          <w:ilvl w:val="0"/>
          <w:numId w:val="6"/>
        </w:numPr>
        <w:spacing w:after="0" w:line="276" w:lineRule="auto"/>
        <w:jc w:val="both"/>
        <w:rPr>
          <w:rFonts w:ascii="Verdana" w:hAnsi="Verdana"/>
          <w:sz w:val="21"/>
          <w:szCs w:val="21"/>
        </w:rPr>
      </w:pPr>
      <w:r>
        <w:rPr>
          <w:rFonts w:ascii="Verdana" w:hAnsi="Verdana" w:cs="Arial"/>
          <w:b/>
          <w:bCs/>
          <w:sz w:val="21"/>
          <w:szCs w:val="21"/>
          <w:lang w:eastAsia="pl-PL"/>
        </w:rPr>
        <w:t>Wadium.</w:t>
      </w:r>
    </w:p>
    <w:p w:rsidR="00610367" w:rsidRDefault="00814C1D">
      <w:pPr>
        <w:pStyle w:val="Akapitzlist"/>
        <w:spacing w:after="0" w:line="276" w:lineRule="auto"/>
        <w:ind w:left="360"/>
        <w:jc w:val="both"/>
        <w:rPr>
          <w:rFonts w:ascii="Verdana" w:hAnsi="Verdana"/>
          <w:sz w:val="21"/>
          <w:szCs w:val="21"/>
        </w:rPr>
      </w:pPr>
      <w:r>
        <w:rPr>
          <w:rFonts w:ascii="Verdana" w:hAnsi="Verdana" w:cs="Arial"/>
          <w:sz w:val="21"/>
          <w:szCs w:val="21"/>
          <w:lang w:eastAsia="pl-PL"/>
        </w:rPr>
        <w:t xml:space="preserve">Zamawiający nie wymaga wniesienia wadium. </w:t>
      </w:r>
    </w:p>
    <w:p w:rsidR="00610367" w:rsidRDefault="00610367">
      <w:pPr>
        <w:pStyle w:val="Akapitzlist"/>
        <w:spacing w:after="0" w:line="276" w:lineRule="auto"/>
        <w:ind w:left="360"/>
        <w:jc w:val="both"/>
        <w:rPr>
          <w:rFonts w:ascii="Verdana" w:hAnsi="Verdana" w:cs="Arial"/>
          <w:b/>
          <w:bCs/>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 xml:space="preserve">10. Termin związania ofertą.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1. Wykonawca pozostaje związany złożoną ofertą przez okres </w:t>
      </w:r>
      <w:r>
        <w:rPr>
          <w:rFonts w:ascii="Verdana" w:hAnsi="Verdana" w:cs="Arial"/>
          <w:b/>
          <w:bCs/>
          <w:sz w:val="21"/>
          <w:szCs w:val="21"/>
          <w:lang w:eastAsia="pl-PL"/>
        </w:rPr>
        <w:t>90 dni od dnia upływu termin</w:t>
      </w:r>
      <w:r w:rsidR="00812BDF">
        <w:rPr>
          <w:rFonts w:ascii="Verdana" w:hAnsi="Verdana" w:cs="Arial"/>
          <w:b/>
          <w:bCs/>
          <w:sz w:val="21"/>
          <w:szCs w:val="21"/>
          <w:lang w:eastAsia="pl-PL"/>
        </w:rPr>
        <w:t xml:space="preserve">u składania ofert tj. do dnia </w:t>
      </w:r>
      <w:r w:rsidR="000D744C">
        <w:rPr>
          <w:rFonts w:ascii="Verdana" w:hAnsi="Verdana" w:cs="Arial"/>
          <w:b/>
          <w:bCs/>
          <w:sz w:val="21"/>
          <w:szCs w:val="21"/>
          <w:lang w:eastAsia="pl-PL"/>
        </w:rPr>
        <w:t>08 sierpnia</w:t>
      </w:r>
      <w:r>
        <w:rPr>
          <w:rFonts w:ascii="Verdana" w:hAnsi="Verdana" w:cs="Arial"/>
          <w:b/>
          <w:bCs/>
          <w:sz w:val="21"/>
          <w:szCs w:val="21"/>
          <w:lang w:eastAsia="pl-PL"/>
        </w:rPr>
        <w:t xml:space="preserve"> 2026 roku</w:t>
      </w:r>
      <w:r>
        <w:rPr>
          <w:rFonts w:ascii="Verdana" w:hAnsi="Verdana" w:cs="Arial"/>
          <w:sz w:val="21"/>
          <w:szCs w:val="21"/>
          <w:lang w:eastAsia="pl-PL"/>
        </w:rPr>
        <w:t xml:space="preserve"> – przy czym pierwszym dniem terminu związania ofertą jest dzień, w którym upływa termin składania ofert.</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2. 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3. Przedłużenie terminu związania ofertą wymaga złożenia przez wykonawcę pisemnego oświadczenia o wyrażeniu zgody na przedłużenie terminu związania ofertą.</w:t>
      </w:r>
    </w:p>
    <w:p w:rsidR="00610367" w:rsidRDefault="00610367">
      <w:pPr>
        <w:spacing w:after="0" w:line="276" w:lineRule="auto"/>
        <w:ind w:left="360"/>
        <w:jc w:val="both"/>
        <w:rPr>
          <w:rFonts w:ascii="Verdana" w:hAnsi="Verdana" w:cs="Arial"/>
          <w:sz w:val="21"/>
          <w:szCs w:val="21"/>
          <w:lang w:eastAsia="pl-PL"/>
        </w:rPr>
      </w:pPr>
    </w:p>
    <w:p w:rsidR="00610367" w:rsidRDefault="00814C1D">
      <w:pPr>
        <w:pStyle w:val="Akapitzlist"/>
        <w:numPr>
          <w:ilvl w:val="0"/>
          <w:numId w:val="7"/>
        </w:numPr>
        <w:spacing w:after="0" w:line="276" w:lineRule="auto"/>
        <w:rPr>
          <w:rFonts w:ascii="Verdana" w:hAnsi="Verdana"/>
          <w:sz w:val="21"/>
          <w:szCs w:val="21"/>
        </w:rPr>
      </w:pPr>
      <w:r>
        <w:rPr>
          <w:rFonts w:ascii="Verdana" w:eastAsia="Times New Roman" w:hAnsi="Verdana" w:cs="Arial"/>
          <w:b/>
          <w:bCs/>
          <w:color w:val="000000"/>
          <w:sz w:val="21"/>
          <w:szCs w:val="21"/>
          <w:lang w:eastAsia="pl-PL"/>
        </w:rPr>
        <w:t>Termin oraz miejsce składania i otwarcia ofert.</w:t>
      </w:r>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bCs/>
          <w:sz w:val="21"/>
          <w:szCs w:val="21"/>
          <w:lang w:eastAsia="pl-PL"/>
        </w:rPr>
        <w:t xml:space="preserve">Termin składania ofert Zamawiający wyznacza do dnia </w:t>
      </w:r>
      <w:r w:rsidR="000D744C">
        <w:rPr>
          <w:rFonts w:ascii="Verdana" w:hAnsi="Verdana"/>
          <w:b/>
          <w:bCs/>
          <w:lang w:eastAsia="pl-PL"/>
        </w:rPr>
        <w:t>11 maja</w:t>
      </w:r>
      <w:r>
        <w:rPr>
          <w:b/>
          <w:bCs/>
          <w:lang w:eastAsia="pl-PL"/>
        </w:rPr>
        <w:t xml:space="preserve"> </w:t>
      </w:r>
      <w:r>
        <w:rPr>
          <w:rFonts w:ascii="Verdana" w:hAnsi="Verdana" w:cs="Arial"/>
          <w:b/>
          <w:bCs/>
          <w:lang w:eastAsia="pl-PL"/>
        </w:rPr>
        <w:t xml:space="preserve">2026 roku do godziny 12:00. </w:t>
      </w:r>
      <w:bookmarkStart w:id="3" w:name="_Toc56878493"/>
      <w:bookmarkStart w:id="4" w:name="_Toc136762103"/>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bCs/>
          <w:sz w:val="21"/>
          <w:szCs w:val="21"/>
          <w:lang w:eastAsia="pl-PL"/>
        </w:rPr>
        <w:t>Otwarcie ofert nastąpi w dniu</w:t>
      </w:r>
      <w:r>
        <w:rPr>
          <w:rFonts w:ascii="Verdana" w:hAnsi="Verdana" w:cs="Arial"/>
          <w:b/>
          <w:sz w:val="21"/>
          <w:szCs w:val="21"/>
          <w:lang w:eastAsia="pl-PL"/>
        </w:rPr>
        <w:t xml:space="preserve"> </w:t>
      </w:r>
      <w:r w:rsidR="000D744C">
        <w:rPr>
          <w:rFonts w:ascii="Verdana" w:hAnsi="Verdana" w:cs="Arial"/>
          <w:b/>
          <w:sz w:val="21"/>
          <w:szCs w:val="21"/>
          <w:lang w:eastAsia="pl-PL"/>
        </w:rPr>
        <w:t>11 maja</w:t>
      </w:r>
      <w:r w:rsidR="00812BDF">
        <w:rPr>
          <w:rFonts w:ascii="Verdana" w:hAnsi="Verdana" w:cs="Arial"/>
          <w:b/>
          <w:sz w:val="21"/>
          <w:szCs w:val="21"/>
          <w:lang w:eastAsia="pl-PL"/>
        </w:rPr>
        <w:t xml:space="preserve"> </w:t>
      </w:r>
      <w:r>
        <w:rPr>
          <w:rFonts w:ascii="Verdana" w:hAnsi="Verdana" w:cs="Arial"/>
          <w:b/>
          <w:sz w:val="21"/>
          <w:szCs w:val="21"/>
          <w:lang w:eastAsia="pl-PL"/>
        </w:rPr>
        <w:t xml:space="preserve">2026 roku </w:t>
      </w:r>
      <w:r>
        <w:rPr>
          <w:rFonts w:ascii="Verdana" w:hAnsi="Verdana" w:cs="Arial"/>
          <w:b/>
          <w:bCs/>
          <w:sz w:val="21"/>
          <w:szCs w:val="21"/>
          <w:lang w:eastAsia="pl-PL"/>
        </w:rPr>
        <w:t>o godz. 12:15.</w:t>
      </w:r>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bCs/>
          <w:sz w:val="21"/>
          <w:szCs w:val="21"/>
          <w:lang w:eastAsia="pl-PL"/>
        </w:rPr>
        <w:t xml:space="preserve"> Jeżeli otwarcie ofert następuje przy użyciu systemu teleinformatycznego, w przypadku awarii tego systemu, która powoduje brak możliwości otwarcia ofert w terminie określonym przez zamawiającego, otwarcie ofert następuje niezwłocznie po usunięciu awarii. </w:t>
      </w:r>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bCs/>
          <w:sz w:val="21"/>
          <w:szCs w:val="21"/>
          <w:lang w:eastAsia="pl-PL"/>
        </w:rPr>
        <w:t xml:space="preserve"> Zamawiający informuje o zmianie terminu otwarcia ofert na stronie internetowej prowadzonego postępowania. </w:t>
      </w:r>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sz w:val="21"/>
          <w:szCs w:val="21"/>
        </w:rPr>
        <w:t>Otwarcie ofert na Platformie jest jawne poprzez odszyfrowanie ofert i ich otwarcie.</w:t>
      </w:r>
      <w:bookmarkEnd w:id="3"/>
      <w:bookmarkEnd w:id="4"/>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bCs/>
          <w:sz w:val="21"/>
          <w:szCs w:val="21"/>
          <w:lang w:eastAsia="pl-PL"/>
        </w:rPr>
        <w:t xml:space="preserve">Zamawiający, najpóźniej przed otwarciem ofert, udostępni na stronie internetowej prowadzonego postępowania informację o kwocie, jaką zamierza przeznaczyć na sfinansowanie zamówienia, w zakresie każdej z części. </w:t>
      </w:r>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sz w:val="21"/>
          <w:szCs w:val="21"/>
        </w:rPr>
        <w:t>Niezwłocznie po otwarciu ofert Zamawiający zamieści na Platformie w zakładce „Komunikaty” informację z otwarcia ofert.</w:t>
      </w:r>
    </w:p>
    <w:p w:rsidR="00610367" w:rsidRDefault="00814C1D">
      <w:pPr>
        <w:pStyle w:val="Akapitzlist"/>
        <w:numPr>
          <w:ilvl w:val="0"/>
          <w:numId w:val="3"/>
        </w:numPr>
        <w:spacing w:after="0" w:line="276" w:lineRule="auto"/>
        <w:ind w:hanging="218"/>
        <w:jc w:val="both"/>
        <w:rPr>
          <w:rFonts w:ascii="Verdana" w:hAnsi="Verdana"/>
          <w:sz w:val="21"/>
          <w:szCs w:val="21"/>
        </w:rPr>
      </w:pPr>
      <w:r>
        <w:rPr>
          <w:rFonts w:ascii="Verdana" w:hAnsi="Verdana" w:cs="Arial"/>
          <w:bCs/>
          <w:sz w:val="21"/>
          <w:szCs w:val="21"/>
          <w:lang w:eastAsia="pl-PL"/>
        </w:rPr>
        <w:t xml:space="preserve">Zamawiający, niezwłocznie po otwarciu ofert, udostępnia na stronie internetowej prowadzonego postępowania informacje o: </w:t>
      </w:r>
    </w:p>
    <w:p w:rsidR="00610367" w:rsidRDefault="00814C1D">
      <w:pPr>
        <w:pStyle w:val="Akapitzlist"/>
        <w:spacing w:after="0" w:line="276" w:lineRule="auto"/>
        <w:ind w:left="502"/>
        <w:jc w:val="both"/>
        <w:rPr>
          <w:rFonts w:ascii="Verdana" w:hAnsi="Verdana"/>
          <w:sz w:val="21"/>
          <w:szCs w:val="21"/>
        </w:rPr>
      </w:pPr>
      <w:r>
        <w:rPr>
          <w:rFonts w:ascii="Verdana" w:hAnsi="Verdana" w:cs="Arial"/>
          <w:bCs/>
          <w:sz w:val="21"/>
          <w:szCs w:val="21"/>
          <w:lang w:eastAsia="pl-PL"/>
        </w:rPr>
        <w:t xml:space="preserve">1) nazwach albo imionach i nazwiskach oraz siedzibach lub miejscach prowadzonej działalności gospodarczej albo miejscach zamieszkania wykonawców, których oferty zostały otwarte; </w:t>
      </w:r>
    </w:p>
    <w:p w:rsidR="00610367" w:rsidRDefault="00814C1D">
      <w:pPr>
        <w:pStyle w:val="Akapitzlist"/>
        <w:spacing w:after="0" w:line="276" w:lineRule="auto"/>
        <w:ind w:left="502"/>
        <w:jc w:val="both"/>
        <w:rPr>
          <w:rFonts w:ascii="Verdana" w:hAnsi="Verdana"/>
          <w:sz w:val="21"/>
          <w:szCs w:val="21"/>
        </w:rPr>
      </w:pPr>
      <w:r>
        <w:rPr>
          <w:rFonts w:ascii="Verdana" w:hAnsi="Verdana" w:cs="Arial"/>
          <w:bCs/>
          <w:sz w:val="21"/>
          <w:szCs w:val="21"/>
          <w:lang w:eastAsia="pl-PL"/>
        </w:rPr>
        <w:t>2) cenach lub kosztach zawartych w ofertach.</w:t>
      </w:r>
    </w:p>
    <w:p w:rsidR="00610367" w:rsidRDefault="00610367">
      <w:pPr>
        <w:spacing w:after="0" w:line="276" w:lineRule="auto"/>
        <w:jc w:val="both"/>
        <w:rPr>
          <w:rFonts w:ascii="Verdana" w:hAnsi="Verdana" w:cs="Arial"/>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12. Sposób obliczenia ceny (dotyczy każdej z części -każda z części będzie rozpatrywana osobno).</w:t>
      </w:r>
    </w:p>
    <w:p w:rsidR="00610367" w:rsidRDefault="00814C1D">
      <w:pPr>
        <w:spacing w:after="0" w:line="276" w:lineRule="auto"/>
        <w:ind w:left="709" w:hanging="345"/>
        <w:jc w:val="both"/>
        <w:rPr>
          <w:rFonts w:ascii="Verdana" w:hAnsi="Verdana"/>
          <w:sz w:val="21"/>
          <w:szCs w:val="21"/>
        </w:rPr>
      </w:pPr>
      <w:r>
        <w:rPr>
          <w:rFonts w:ascii="Verdana" w:hAnsi="Verdana" w:cs="Arial"/>
          <w:sz w:val="21"/>
          <w:szCs w:val="21"/>
          <w:lang w:eastAsia="pl-PL"/>
        </w:rPr>
        <w:t xml:space="preserve">12.1. Cena podana w ofercie musi uwzględniać wszystkie koszty, rabaty, upusty cenowe i podatek VAT, opłatę parkingową itp. (z zastrzeżeniem przypadku, o którym mowa w punkcie </w:t>
      </w:r>
      <w:r>
        <w:rPr>
          <w:rFonts w:ascii="Verdana" w:hAnsi="Verdana" w:cs="Arial"/>
          <w:b/>
          <w:bCs/>
          <w:sz w:val="21"/>
          <w:szCs w:val="21"/>
          <w:lang w:eastAsia="pl-PL"/>
        </w:rPr>
        <w:t>13.2 specyfikacji</w:t>
      </w:r>
      <w:r>
        <w:rPr>
          <w:rFonts w:ascii="Verdana" w:hAnsi="Verdana" w:cs="Arial"/>
          <w:sz w:val="21"/>
          <w:szCs w:val="21"/>
          <w:lang w:eastAsia="pl-PL"/>
        </w:rPr>
        <w:t>).</w:t>
      </w:r>
    </w:p>
    <w:p w:rsidR="00610367" w:rsidRDefault="00814C1D">
      <w:pPr>
        <w:spacing w:after="0" w:line="276" w:lineRule="auto"/>
        <w:ind w:left="709" w:hanging="345"/>
        <w:jc w:val="both"/>
        <w:rPr>
          <w:rFonts w:ascii="Verdana" w:hAnsi="Verdana"/>
          <w:sz w:val="21"/>
          <w:szCs w:val="21"/>
        </w:rPr>
      </w:pPr>
      <w:r>
        <w:rPr>
          <w:rFonts w:ascii="Verdana" w:hAnsi="Verdana" w:cs="Arial"/>
          <w:sz w:val="21"/>
          <w:szCs w:val="21"/>
          <w:lang w:eastAsia="pl-PL"/>
        </w:rPr>
        <w:lastRenderedPageBreak/>
        <w:t xml:space="preserve">12.2. Wszystkie wartości cenowe należy podać w złotych (z zaokrągleniem do dwóch miejsc po przecinku). </w:t>
      </w:r>
    </w:p>
    <w:p w:rsidR="00610367" w:rsidRDefault="00814C1D">
      <w:pPr>
        <w:spacing w:after="0" w:line="276" w:lineRule="auto"/>
        <w:ind w:left="709" w:hanging="345"/>
        <w:jc w:val="both"/>
        <w:rPr>
          <w:rFonts w:ascii="Verdana" w:hAnsi="Verdana"/>
          <w:sz w:val="21"/>
          <w:szCs w:val="21"/>
        </w:rPr>
      </w:pPr>
      <w:r>
        <w:rPr>
          <w:rFonts w:ascii="Verdana" w:hAnsi="Verdana" w:cs="Arial"/>
          <w:sz w:val="21"/>
          <w:szCs w:val="21"/>
          <w:lang w:eastAsia="pl-PL"/>
        </w:rPr>
        <w:t xml:space="preserve">12.3. W Formularzu oferty należy podać cenę brutto (z podatkiem VAT). W przypadku, o którym mowa w punkcie </w:t>
      </w:r>
      <w:r>
        <w:rPr>
          <w:rFonts w:ascii="Verdana" w:hAnsi="Verdana" w:cs="Arial"/>
          <w:b/>
          <w:bCs/>
          <w:sz w:val="21"/>
          <w:szCs w:val="21"/>
          <w:lang w:eastAsia="pl-PL"/>
        </w:rPr>
        <w:t>13.2</w:t>
      </w:r>
      <w:r>
        <w:rPr>
          <w:rFonts w:ascii="Verdana" w:hAnsi="Verdana" w:cs="Arial"/>
          <w:sz w:val="21"/>
          <w:szCs w:val="21"/>
          <w:lang w:eastAsia="pl-PL"/>
        </w:rPr>
        <w:t xml:space="preserve"> specyfikacji podana przez wykonawcę cena jako „cena brutto” nie może zawierać podatku VAT obowiązującego w Polsce.</w:t>
      </w:r>
    </w:p>
    <w:p w:rsidR="00610367" w:rsidRDefault="00610367">
      <w:pPr>
        <w:spacing w:after="0" w:line="276" w:lineRule="auto"/>
        <w:ind w:left="709" w:hanging="345"/>
        <w:jc w:val="both"/>
        <w:rPr>
          <w:rFonts w:ascii="Verdana" w:eastAsia="Arial" w:hAnsi="Verdana" w:cs="Arial"/>
          <w:color w:val="70AD47"/>
          <w:sz w:val="21"/>
          <w:szCs w:val="21"/>
        </w:rPr>
      </w:pPr>
    </w:p>
    <w:p w:rsidR="00610367" w:rsidRDefault="00814C1D">
      <w:pPr>
        <w:spacing w:after="0" w:line="276" w:lineRule="auto"/>
        <w:jc w:val="both"/>
        <w:rPr>
          <w:rFonts w:ascii="Verdana" w:hAnsi="Verdana"/>
          <w:sz w:val="21"/>
          <w:szCs w:val="21"/>
        </w:rPr>
      </w:pPr>
      <w:r>
        <w:rPr>
          <w:rFonts w:ascii="Verdana" w:eastAsia="Arial" w:hAnsi="Verdana" w:cs="Arial"/>
          <w:sz w:val="21"/>
          <w:szCs w:val="21"/>
        </w:rPr>
        <w:t xml:space="preserve">Wykonawca obliczy ceny poszczególnych pozycji poprzez przemnożenie ceny jednostkowej razy ilość jednostek oraz obliczy wartości wskazane w Formularzu Cenowym: </w:t>
      </w:r>
    </w:p>
    <w:p w:rsidR="00610367" w:rsidRDefault="00814C1D">
      <w:pPr>
        <w:tabs>
          <w:tab w:val="left" w:pos="786"/>
        </w:tabs>
        <w:spacing w:after="0" w:line="276" w:lineRule="auto"/>
        <w:ind w:left="786" w:right="1"/>
        <w:jc w:val="both"/>
        <w:rPr>
          <w:rFonts w:ascii="Verdana" w:hAnsi="Verdana"/>
          <w:sz w:val="21"/>
          <w:szCs w:val="21"/>
        </w:rPr>
      </w:pPr>
      <w:r>
        <w:rPr>
          <w:rFonts w:ascii="Verdana" w:eastAsia="Arial" w:hAnsi="Verdana" w:cs="Arial"/>
          <w:i/>
          <w:color w:val="00B050"/>
          <w:sz w:val="21"/>
          <w:szCs w:val="21"/>
        </w:rPr>
        <w:t xml:space="preserve"> </w:t>
      </w:r>
      <w:r>
        <w:rPr>
          <w:rFonts w:ascii="Verdana" w:eastAsia="Arial" w:hAnsi="Verdana" w:cs="Arial"/>
          <w:i/>
          <w:sz w:val="21"/>
          <w:szCs w:val="21"/>
        </w:rPr>
        <w:t xml:space="preserve">- </w:t>
      </w:r>
      <w:r>
        <w:rPr>
          <w:rFonts w:ascii="Verdana" w:eastAsia="Arial" w:hAnsi="Verdana" w:cs="Arial"/>
          <w:sz w:val="21"/>
          <w:szCs w:val="21"/>
        </w:rPr>
        <w:t xml:space="preserve"> ilość x cena jedn. netto= wartość netto </w:t>
      </w:r>
    </w:p>
    <w:p w:rsidR="00610367" w:rsidRDefault="00814C1D">
      <w:pPr>
        <w:tabs>
          <w:tab w:val="left" w:pos="786"/>
        </w:tabs>
        <w:spacing w:after="0" w:line="276" w:lineRule="auto"/>
        <w:ind w:left="786" w:right="1"/>
        <w:jc w:val="both"/>
        <w:rPr>
          <w:rFonts w:ascii="Verdana" w:hAnsi="Verdana"/>
          <w:sz w:val="21"/>
          <w:szCs w:val="21"/>
        </w:rPr>
      </w:pPr>
      <w:r>
        <w:rPr>
          <w:rFonts w:ascii="Verdana" w:eastAsia="Arial" w:hAnsi="Verdana" w:cs="Arial"/>
          <w:i/>
          <w:sz w:val="21"/>
          <w:szCs w:val="21"/>
        </w:rPr>
        <w:t>-</w:t>
      </w:r>
      <w:r>
        <w:rPr>
          <w:rFonts w:ascii="Verdana" w:eastAsia="TimesNewRoman" w:hAnsi="Verdana" w:cs="Arial"/>
          <w:sz w:val="21"/>
          <w:szCs w:val="21"/>
        </w:rPr>
        <w:t xml:space="preserve">   </w:t>
      </w:r>
      <w:r>
        <w:rPr>
          <w:rFonts w:ascii="Verdana" w:eastAsia="Arial" w:hAnsi="Verdana" w:cs="Arial"/>
          <w:sz w:val="21"/>
          <w:szCs w:val="21"/>
        </w:rPr>
        <w:t xml:space="preserve">wartość netto + podatek VAT = wartość brutto  </w:t>
      </w:r>
    </w:p>
    <w:p w:rsidR="00610367" w:rsidRDefault="00610367">
      <w:pPr>
        <w:tabs>
          <w:tab w:val="left" w:pos="786"/>
        </w:tabs>
        <w:spacing w:after="0" w:line="276" w:lineRule="auto"/>
        <w:ind w:left="786" w:right="1"/>
        <w:jc w:val="both"/>
        <w:rPr>
          <w:rFonts w:ascii="Verdana" w:eastAsia="TimesNewRoman" w:hAnsi="Verdana" w:cs="Arial"/>
          <w:sz w:val="21"/>
          <w:szCs w:val="21"/>
        </w:rPr>
      </w:pPr>
    </w:p>
    <w:p w:rsidR="00610367" w:rsidRDefault="00814C1D">
      <w:pPr>
        <w:spacing w:after="0" w:line="276" w:lineRule="auto"/>
        <w:rPr>
          <w:rFonts w:ascii="Verdana" w:hAnsi="Verdana"/>
          <w:sz w:val="21"/>
          <w:szCs w:val="21"/>
        </w:rPr>
      </w:pPr>
      <w:r>
        <w:rPr>
          <w:rFonts w:ascii="Verdana" w:eastAsia="TimesNewRoman" w:hAnsi="Verdana" w:cs="Arial"/>
          <w:sz w:val="21"/>
          <w:szCs w:val="21"/>
        </w:rPr>
        <w:t>Współczynnik stawki podatku Vat wynosi odpowiednio:</w:t>
      </w:r>
    </w:p>
    <w:p w:rsidR="00610367" w:rsidRDefault="00814C1D">
      <w:pPr>
        <w:spacing w:after="0" w:line="276" w:lineRule="auto"/>
        <w:rPr>
          <w:rFonts w:ascii="Verdana" w:hAnsi="Verdana"/>
          <w:sz w:val="21"/>
          <w:szCs w:val="21"/>
        </w:rPr>
      </w:pPr>
      <w:r>
        <w:rPr>
          <w:rFonts w:ascii="Verdana" w:eastAsia="Arial" w:hAnsi="Verdana" w:cs="Arial"/>
          <w:sz w:val="21"/>
          <w:szCs w:val="21"/>
        </w:rPr>
        <w:t>- 1,05 dla 5 % stawki podatku Vat,</w:t>
      </w:r>
    </w:p>
    <w:p w:rsidR="00610367" w:rsidRDefault="00814C1D">
      <w:pPr>
        <w:spacing w:after="0" w:line="276" w:lineRule="auto"/>
        <w:rPr>
          <w:rFonts w:ascii="Verdana" w:hAnsi="Verdana"/>
          <w:sz w:val="21"/>
          <w:szCs w:val="21"/>
        </w:rPr>
      </w:pPr>
      <w:r>
        <w:rPr>
          <w:rFonts w:ascii="Verdana" w:eastAsia="Arial" w:hAnsi="Verdana" w:cs="Arial"/>
          <w:sz w:val="21"/>
          <w:szCs w:val="21"/>
        </w:rPr>
        <w:t xml:space="preserve">- 1,08 </w:t>
      </w:r>
      <w:bookmarkStart w:id="5" w:name="_Hlk525295167"/>
      <w:r>
        <w:rPr>
          <w:rFonts w:ascii="Verdana" w:eastAsia="Arial" w:hAnsi="Verdana" w:cs="Arial"/>
          <w:sz w:val="21"/>
          <w:szCs w:val="21"/>
        </w:rPr>
        <w:t>dla 8 % stawki podatku Vat,</w:t>
      </w:r>
      <w:bookmarkEnd w:id="5"/>
    </w:p>
    <w:p w:rsidR="00610367" w:rsidRDefault="00814C1D">
      <w:pPr>
        <w:spacing w:after="0" w:line="276" w:lineRule="auto"/>
        <w:rPr>
          <w:rFonts w:ascii="Verdana" w:hAnsi="Verdana"/>
          <w:sz w:val="21"/>
          <w:szCs w:val="21"/>
        </w:rPr>
      </w:pPr>
      <w:r>
        <w:rPr>
          <w:rFonts w:ascii="Verdana" w:eastAsia="Arial" w:hAnsi="Verdana" w:cs="Arial"/>
          <w:sz w:val="21"/>
          <w:szCs w:val="21"/>
        </w:rPr>
        <w:t>- 1,23 dla 23 % stawki podatku Vat.</w:t>
      </w:r>
    </w:p>
    <w:p w:rsidR="00610367" w:rsidRDefault="00610367">
      <w:pPr>
        <w:spacing w:after="0" w:line="276" w:lineRule="auto"/>
        <w:rPr>
          <w:rFonts w:ascii="Verdana" w:eastAsia="Arial" w:hAnsi="Verdana" w:cs="Arial"/>
          <w:sz w:val="21"/>
          <w:szCs w:val="21"/>
        </w:rPr>
      </w:pPr>
    </w:p>
    <w:p w:rsidR="00610367" w:rsidRDefault="00814C1D">
      <w:pPr>
        <w:spacing w:after="0" w:line="276" w:lineRule="auto"/>
        <w:rPr>
          <w:rFonts w:ascii="Verdana" w:hAnsi="Verdana"/>
          <w:sz w:val="21"/>
          <w:szCs w:val="21"/>
        </w:rPr>
      </w:pPr>
      <w:r>
        <w:rPr>
          <w:rFonts w:ascii="Verdana" w:hAnsi="Verdana" w:cs="Arial"/>
          <w:sz w:val="21"/>
          <w:szCs w:val="21"/>
        </w:rPr>
        <w:t>Wykonawca zsumuje wartości w kolumnach wskazanych w Formularzu cenowym. Cena oferty z VAT stanowić będzie cenę oferty.</w:t>
      </w:r>
    </w:p>
    <w:p w:rsidR="00610367" w:rsidRDefault="00814C1D">
      <w:pPr>
        <w:spacing w:after="0" w:line="276" w:lineRule="auto"/>
        <w:jc w:val="both"/>
        <w:textAlignment w:val="baseline"/>
        <w:rPr>
          <w:rFonts w:ascii="Verdana" w:hAnsi="Verdana"/>
          <w:sz w:val="21"/>
          <w:szCs w:val="21"/>
        </w:rPr>
      </w:pPr>
      <w:r>
        <w:rPr>
          <w:rFonts w:ascii="Verdana" w:eastAsia="Times New Roman" w:hAnsi="Verdana"/>
          <w:color w:val="000000"/>
          <w:sz w:val="21"/>
          <w:szCs w:val="21"/>
        </w:rPr>
        <w:t>Ceny oferty muszą zawierać wszystkie koszty, jakie musi ponieść wykonawca, aby zrealizować zamówienie z najwyższą starannością oraz ewentualne rabaty.</w:t>
      </w:r>
    </w:p>
    <w:p w:rsidR="00610367" w:rsidRDefault="00610367">
      <w:pPr>
        <w:spacing w:after="0" w:line="276" w:lineRule="auto"/>
        <w:jc w:val="both"/>
        <w:rPr>
          <w:rFonts w:ascii="Verdana" w:hAnsi="Verdana" w:cs="Arial"/>
          <w:b/>
          <w:bCs/>
          <w:sz w:val="21"/>
          <w:szCs w:val="21"/>
          <w:lang w:eastAsia="pl-PL"/>
        </w:rPr>
      </w:pPr>
    </w:p>
    <w:p w:rsidR="00610367" w:rsidRDefault="00610367">
      <w:pPr>
        <w:spacing w:after="0" w:line="276" w:lineRule="auto"/>
        <w:ind w:left="284"/>
        <w:jc w:val="both"/>
        <w:rPr>
          <w:rFonts w:ascii="Verdana" w:hAnsi="Verdana" w:cs="Arial"/>
          <w:b/>
          <w:bCs/>
          <w:sz w:val="21"/>
          <w:szCs w:val="21"/>
          <w:lang w:eastAsia="pl-PL"/>
        </w:rPr>
      </w:pPr>
    </w:p>
    <w:p w:rsidR="00610367" w:rsidRDefault="00814C1D">
      <w:pPr>
        <w:pStyle w:val="Akapitzlist"/>
        <w:numPr>
          <w:ilvl w:val="0"/>
          <w:numId w:val="8"/>
        </w:numPr>
        <w:spacing w:after="0" w:line="276" w:lineRule="auto"/>
        <w:jc w:val="both"/>
        <w:rPr>
          <w:rFonts w:ascii="Verdana" w:hAnsi="Verdana"/>
          <w:sz w:val="21"/>
          <w:szCs w:val="21"/>
        </w:rPr>
      </w:pPr>
      <w:r>
        <w:rPr>
          <w:rFonts w:ascii="Verdana" w:hAnsi="Verdana" w:cs="Arial"/>
          <w:b/>
          <w:bCs/>
          <w:sz w:val="21"/>
          <w:szCs w:val="21"/>
          <w:lang w:eastAsia="pl-PL"/>
        </w:rPr>
        <w:t xml:space="preserve"> Kryteria oceny ofert, ich znaczenie oraz sposób oceny ofert.</w:t>
      </w:r>
    </w:p>
    <w:p w:rsidR="00610367" w:rsidRDefault="00610367">
      <w:pPr>
        <w:pStyle w:val="Akapitzlist"/>
        <w:spacing w:after="0" w:line="276" w:lineRule="auto"/>
        <w:jc w:val="both"/>
        <w:rPr>
          <w:rFonts w:ascii="Verdana" w:hAnsi="Verdana" w:cs="Arial"/>
          <w:b/>
          <w:bCs/>
          <w:sz w:val="21"/>
          <w:szCs w:val="21"/>
          <w:lang w:eastAsia="pl-PL"/>
        </w:rPr>
      </w:pPr>
    </w:p>
    <w:p w:rsidR="00610367" w:rsidRDefault="00610367">
      <w:pPr>
        <w:spacing w:after="0" w:line="276" w:lineRule="auto"/>
        <w:jc w:val="both"/>
        <w:rPr>
          <w:rFonts w:ascii="Verdana" w:hAnsi="Verdana"/>
          <w:sz w:val="21"/>
          <w:szCs w:val="21"/>
        </w:rPr>
      </w:pPr>
    </w:p>
    <w:p w:rsidR="00610367" w:rsidRDefault="00814C1D">
      <w:pPr>
        <w:pStyle w:val="Akapitzlist"/>
        <w:spacing w:after="0" w:line="276" w:lineRule="auto"/>
        <w:ind w:left="0" w:firstLine="11"/>
        <w:jc w:val="both"/>
        <w:rPr>
          <w:rFonts w:ascii="Verdana" w:hAnsi="Verdana" w:cs="Calibri Light"/>
          <w:sz w:val="21"/>
          <w:szCs w:val="21"/>
        </w:rPr>
      </w:pPr>
      <w:r>
        <w:rPr>
          <w:rFonts w:ascii="Verdana" w:hAnsi="Verdana" w:cs="Calibri Light"/>
          <w:b/>
          <w:bCs/>
          <w:sz w:val="21"/>
          <w:szCs w:val="21"/>
        </w:rPr>
        <w:t>13.1</w:t>
      </w:r>
      <w:r>
        <w:rPr>
          <w:rFonts w:ascii="Verdana" w:hAnsi="Verdana" w:cs="Calibri Light"/>
          <w:sz w:val="21"/>
          <w:szCs w:val="21"/>
        </w:rPr>
        <w:t xml:space="preserve"> Zamawiający przy wyborze ofert będzie kierował się kryteriami podanymi w poniższej tabeli.</w:t>
      </w:r>
    </w:p>
    <w:p w:rsidR="00610367" w:rsidRDefault="00610367">
      <w:pPr>
        <w:pStyle w:val="Akapitzlist"/>
        <w:spacing w:after="0" w:line="276" w:lineRule="auto"/>
        <w:ind w:left="0" w:firstLine="11"/>
        <w:jc w:val="both"/>
        <w:rPr>
          <w:rFonts w:ascii="Verdana" w:hAnsi="Verdana"/>
          <w:sz w:val="21"/>
          <w:szCs w:val="21"/>
        </w:rPr>
      </w:pPr>
    </w:p>
    <w:p w:rsidR="00610367" w:rsidRPr="000D744C" w:rsidRDefault="00814C1D">
      <w:pPr>
        <w:spacing w:line="240" w:lineRule="auto"/>
        <w:jc w:val="both"/>
        <w:rPr>
          <w:rFonts w:ascii="Verdana" w:hAnsi="Verdana"/>
          <w:i/>
          <w:iCs/>
          <w:sz w:val="20"/>
          <w:szCs w:val="20"/>
          <w:u w:val="single"/>
        </w:rPr>
      </w:pPr>
      <w:r>
        <w:rPr>
          <w:rFonts w:ascii="Verdana" w:eastAsia="Arial" w:hAnsi="Verdana" w:cs="Calibri Light"/>
          <w:i/>
          <w:iCs/>
          <w:sz w:val="20"/>
          <w:szCs w:val="20"/>
          <w:u w:val="single"/>
        </w:rPr>
        <w:t xml:space="preserve">Dotyczy Zakresu nr </w:t>
      </w:r>
      <w:r>
        <w:rPr>
          <w:rFonts w:eastAsia="Arial" w:cs="Calibri Light"/>
          <w:i/>
          <w:iCs/>
          <w:sz w:val="20"/>
          <w:szCs w:val="20"/>
          <w:u w:val="single"/>
        </w:rPr>
        <w:t>1</w:t>
      </w:r>
      <w:r w:rsidR="00572F7D">
        <w:rPr>
          <w:rFonts w:eastAsia="Arial" w:cs="Calibri Light"/>
          <w:i/>
          <w:iCs/>
          <w:sz w:val="20"/>
          <w:szCs w:val="20"/>
          <w:u w:val="single"/>
        </w:rPr>
        <w:t xml:space="preserve"> – stół operacyjny</w:t>
      </w:r>
    </w:p>
    <w:tbl>
      <w:tblPr>
        <w:tblW w:w="8183" w:type="dxa"/>
        <w:tblInd w:w="1059" w:type="dxa"/>
        <w:tblLayout w:type="fixed"/>
        <w:tblCellMar>
          <w:left w:w="15" w:type="dxa"/>
          <w:right w:w="15" w:type="dxa"/>
        </w:tblCellMar>
        <w:tblLook w:val="0000" w:firstRow="0" w:lastRow="0" w:firstColumn="0" w:lastColumn="0" w:noHBand="0" w:noVBand="0"/>
      </w:tblPr>
      <w:tblGrid>
        <w:gridCol w:w="630"/>
        <w:gridCol w:w="6202"/>
        <w:gridCol w:w="1351"/>
      </w:tblGrid>
      <w:tr w:rsidR="00610367">
        <w:tc>
          <w:tcPr>
            <w:tcW w:w="63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b/>
                <w:bCs/>
                <w:sz w:val="20"/>
                <w:szCs w:val="20"/>
              </w:rPr>
            </w:pPr>
            <w:r>
              <w:rPr>
                <w:rFonts w:ascii="Verdana" w:hAnsi="Verdana"/>
                <w:b/>
                <w:bCs/>
                <w:sz w:val="20"/>
                <w:szCs w:val="20"/>
              </w:rPr>
              <w:t>l.p.</w:t>
            </w:r>
          </w:p>
        </w:tc>
        <w:tc>
          <w:tcPr>
            <w:tcW w:w="6202"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rPr>
                <w:rFonts w:ascii="Verdana" w:hAnsi="Verdana"/>
                <w:b/>
                <w:bCs/>
                <w:sz w:val="20"/>
                <w:szCs w:val="20"/>
              </w:rPr>
            </w:pPr>
            <w:r>
              <w:rPr>
                <w:rFonts w:ascii="Verdana" w:hAnsi="Verdana"/>
                <w:b/>
                <w:bCs/>
                <w:sz w:val="20"/>
                <w:szCs w:val="20"/>
              </w:rPr>
              <w:t>Opis kryteriów oceny – parametry oceniane</w:t>
            </w:r>
          </w:p>
        </w:tc>
        <w:tc>
          <w:tcPr>
            <w:tcW w:w="1351"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b/>
                <w:bCs/>
                <w:sz w:val="20"/>
                <w:szCs w:val="20"/>
              </w:rPr>
            </w:pPr>
            <w:r>
              <w:rPr>
                <w:rFonts w:ascii="Verdana" w:hAnsi="Verdana"/>
                <w:b/>
                <w:bCs/>
                <w:sz w:val="20"/>
                <w:szCs w:val="20"/>
              </w:rPr>
              <w:t>Znaczenie</w:t>
            </w:r>
          </w:p>
        </w:tc>
      </w:tr>
      <w:tr w:rsidR="00610367">
        <w:tc>
          <w:tcPr>
            <w:tcW w:w="63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w:t>
            </w:r>
          </w:p>
        </w:tc>
        <w:tc>
          <w:tcPr>
            <w:tcW w:w="6202"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rPr>
                <w:rFonts w:ascii="Verdana" w:hAnsi="Verdana"/>
                <w:sz w:val="20"/>
                <w:szCs w:val="20"/>
              </w:rPr>
            </w:pPr>
            <w:r>
              <w:rPr>
                <w:rFonts w:ascii="Verdana" w:hAnsi="Verdana"/>
                <w:sz w:val="20"/>
                <w:szCs w:val="20"/>
              </w:rPr>
              <w:t>Cena</w:t>
            </w:r>
          </w:p>
          <w:p w:rsidR="00610367" w:rsidRDefault="00814C1D">
            <w:pPr>
              <w:pStyle w:val="Zawartotabeli"/>
              <w:spacing w:line="240" w:lineRule="auto"/>
              <w:rPr>
                <w:rFonts w:ascii="Verdana" w:hAnsi="Verdana" w:cs="Arial"/>
                <w:sz w:val="20"/>
                <w:szCs w:val="20"/>
              </w:rPr>
            </w:pPr>
            <w:r>
              <w:rPr>
                <w:rFonts w:ascii="Verdana" w:hAnsi="Verdana" w:cs="Arial"/>
                <w:sz w:val="20"/>
                <w:szCs w:val="20"/>
              </w:rPr>
              <w:t>Ilość punktów badanej oferty otrzymujemy biorąc najniższą cenę ze wszystkich ofert i mnożymy razy ilość punktów przyznanych za cenę, a następnie dzielimy przez cenę badanej oferty (max 60 pkt).</w:t>
            </w:r>
          </w:p>
        </w:tc>
        <w:tc>
          <w:tcPr>
            <w:tcW w:w="1351"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60%</w:t>
            </w:r>
          </w:p>
        </w:tc>
      </w:tr>
      <w:tr w:rsidR="00610367">
        <w:tc>
          <w:tcPr>
            <w:tcW w:w="63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2</w:t>
            </w:r>
          </w:p>
        </w:tc>
        <w:tc>
          <w:tcPr>
            <w:tcW w:w="6202" w:type="dxa"/>
            <w:tcBorders>
              <w:top w:val="double" w:sz="4" w:space="0" w:color="000000"/>
              <w:left w:val="double" w:sz="4" w:space="0" w:color="000000"/>
              <w:bottom w:val="double" w:sz="4" w:space="0" w:color="000000"/>
              <w:right w:val="double" w:sz="4" w:space="0" w:color="000000"/>
            </w:tcBorders>
          </w:tcPr>
          <w:p w:rsidR="00610367" w:rsidRDefault="000D744C">
            <w:pPr>
              <w:spacing w:line="240" w:lineRule="auto"/>
              <w:rPr>
                <w:rFonts w:ascii="Verdana" w:hAnsi="Verdana"/>
                <w:color w:val="000000"/>
                <w:sz w:val="20"/>
                <w:szCs w:val="20"/>
              </w:rPr>
            </w:pPr>
            <w:r w:rsidRPr="000D744C">
              <w:rPr>
                <w:rFonts w:ascii="Verdana" w:hAnsi="Verdana"/>
                <w:color w:val="000000"/>
                <w:sz w:val="20"/>
                <w:szCs w:val="20"/>
              </w:rPr>
              <w:t>Przesuw wzdłużny blatu: min. 400mm</w:t>
            </w:r>
          </w:p>
          <w:p w:rsidR="000D744C" w:rsidRDefault="000D744C">
            <w:pPr>
              <w:spacing w:line="240" w:lineRule="auto"/>
              <w:rPr>
                <w:rFonts w:ascii="Verdana" w:hAnsi="Verdana"/>
                <w:color w:val="000000"/>
                <w:sz w:val="20"/>
                <w:szCs w:val="20"/>
              </w:rPr>
            </w:pPr>
            <w:r w:rsidRPr="000D744C">
              <w:rPr>
                <w:rFonts w:ascii="Verdana" w:hAnsi="Verdana"/>
                <w:color w:val="000000"/>
                <w:sz w:val="20"/>
                <w:szCs w:val="20"/>
              </w:rPr>
              <w:t>Przesuw wzdłużny w przedziale 400 mm do 450mm - 0 pkt,      Przesuw wzdłużny ponad 450mm - 10 pkt</w:t>
            </w:r>
          </w:p>
        </w:tc>
        <w:tc>
          <w:tcPr>
            <w:tcW w:w="1351"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10%</w:t>
            </w:r>
          </w:p>
        </w:tc>
      </w:tr>
      <w:tr w:rsidR="00610367">
        <w:tc>
          <w:tcPr>
            <w:tcW w:w="63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3</w:t>
            </w:r>
          </w:p>
        </w:tc>
        <w:tc>
          <w:tcPr>
            <w:tcW w:w="6202" w:type="dxa"/>
            <w:tcBorders>
              <w:top w:val="double" w:sz="4" w:space="0" w:color="000000"/>
              <w:left w:val="double" w:sz="4" w:space="0" w:color="000000"/>
              <w:bottom w:val="double" w:sz="4" w:space="0" w:color="000000"/>
              <w:right w:val="double" w:sz="4" w:space="0" w:color="000000"/>
            </w:tcBorders>
          </w:tcPr>
          <w:p w:rsidR="00610367" w:rsidRDefault="000D744C">
            <w:pPr>
              <w:spacing w:line="240" w:lineRule="auto"/>
              <w:rPr>
                <w:rFonts w:ascii="Verdana" w:hAnsi="Verdana"/>
                <w:sz w:val="20"/>
                <w:szCs w:val="20"/>
              </w:rPr>
            </w:pPr>
            <w:r w:rsidRPr="000D744C">
              <w:rPr>
                <w:rFonts w:ascii="Verdana" w:hAnsi="Verdana"/>
                <w:sz w:val="20"/>
                <w:szCs w:val="20"/>
              </w:rPr>
              <w:t>Maksymalne dopuszczalne obciążenie stołu min. 450 kg; maksymalne obciążenie dynamiczne min. 300Kg</w:t>
            </w:r>
          </w:p>
          <w:p w:rsidR="000D744C" w:rsidRDefault="000D744C">
            <w:pPr>
              <w:spacing w:line="240" w:lineRule="auto"/>
              <w:rPr>
                <w:rFonts w:ascii="Verdana" w:hAnsi="Verdana"/>
                <w:sz w:val="20"/>
                <w:szCs w:val="20"/>
              </w:rPr>
            </w:pPr>
            <w:r w:rsidRPr="000D744C">
              <w:rPr>
                <w:rFonts w:ascii="Verdana" w:hAnsi="Verdana"/>
                <w:sz w:val="20"/>
                <w:szCs w:val="20"/>
              </w:rPr>
              <w:t>Obciążalność maksymalna w przedziale 450 do 500 kg - 0 pkt, Obciążalność maksymalna  &gt; 500 kg - 10 pkt</w:t>
            </w:r>
          </w:p>
        </w:tc>
        <w:tc>
          <w:tcPr>
            <w:tcW w:w="1351"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10%</w:t>
            </w:r>
          </w:p>
        </w:tc>
      </w:tr>
      <w:tr w:rsidR="000D744C">
        <w:tc>
          <w:tcPr>
            <w:tcW w:w="630" w:type="dxa"/>
            <w:tcBorders>
              <w:top w:val="double" w:sz="4" w:space="0" w:color="000000"/>
              <w:left w:val="double" w:sz="4" w:space="0" w:color="000000"/>
              <w:bottom w:val="double" w:sz="4" w:space="0" w:color="000000"/>
              <w:right w:val="double" w:sz="4" w:space="0" w:color="000000"/>
            </w:tcBorders>
          </w:tcPr>
          <w:p w:rsidR="000D744C" w:rsidRDefault="000D744C">
            <w:pPr>
              <w:pStyle w:val="Zawartotabeli"/>
              <w:spacing w:line="240" w:lineRule="auto"/>
              <w:jc w:val="center"/>
              <w:rPr>
                <w:rFonts w:ascii="Verdana" w:hAnsi="Verdana"/>
                <w:sz w:val="20"/>
                <w:szCs w:val="20"/>
              </w:rPr>
            </w:pPr>
            <w:r>
              <w:rPr>
                <w:rFonts w:ascii="Verdana" w:hAnsi="Verdana"/>
                <w:sz w:val="20"/>
                <w:szCs w:val="20"/>
              </w:rPr>
              <w:lastRenderedPageBreak/>
              <w:t>4</w:t>
            </w:r>
          </w:p>
        </w:tc>
        <w:tc>
          <w:tcPr>
            <w:tcW w:w="6202" w:type="dxa"/>
            <w:tcBorders>
              <w:top w:val="double" w:sz="4" w:space="0" w:color="000000"/>
              <w:left w:val="double" w:sz="4" w:space="0" w:color="000000"/>
              <w:bottom w:val="double" w:sz="4" w:space="0" w:color="000000"/>
              <w:right w:val="double" w:sz="4" w:space="0" w:color="000000"/>
            </w:tcBorders>
          </w:tcPr>
          <w:p w:rsidR="000D744C" w:rsidRDefault="000D744C">
            <w:pPr>
              <w:spacing w:line="240" w:lineRule="auto"/>
              <w:rPr>
                <w:rFonts w:ascii="Verdana" w:hAnsi="Verdana"/>
                <w:sz w:val="20"/>
                <w:szCs w:val="20"/>
              </w:rPr>
            </w:pPr>
            <w:r w:rsidRPr="000D744C">
              <w:rPr>
                <w:rFonts w:ascii="Verdana" w:hAnsi="Verdana"/>
                <w:sz w:val="20"/>
                <w:szCs w:val="20"/>
              </w:rPr>
              <w:t>Blokada podstawy: Centralna blokada podstawy do podłoża sterowana za pomocą min. pilota oraz panelu awaryjnego sterowania umieszczonego na kolumnie stołu.</w:t>
            </w:r>
          </w:p>
          <w:p w:rsidR="000D744C" w:rsidRPr="000D744C" w:rsidRDefault="000D744C">
            <w:pPr>
              <w:spacing w:line="240" w:lineRule="auto"/>
              <w:rPr>
                <w:rFonts w:ascii="Verdana" w:hAnsi="Verdana"/>
                <w:sz w:val="20"/>
                <w:szCs w:val="20"/>
              </w:rPr>
            </w:pPr>
            <w:r w:rsidRPr="000D744C">
              <w:rPr>
                <w:rFonts w:ascii="Verdana" w:hAnsi="Verdana"/>
                <w:sz w:val="20"/>
                <w:szCs w:val="20"/>
              </w:rPr>
              <w:t xml:space="preserve">Brak Systemu antykolizyjnego - 0 pkt,        </w:t>
            </w:r>
            <w:r>
              <w:rPr>
                <w:rFonts w:ascii="Verdana" w:hAnsi="Verdana"/>
                <w:sz w:val="20"/>
                <w:szCs w:val="20"/>
              </w:rPr>
              <w:t xml:space="preserve">          </w:t>
            </w:r>
            <w:r w:rsidRPr="000D744C">
              <w:rPr>
                <w:rFonts w:ascii="Verdana" w:hAnsi="Verdana"/>
                <w:sz w:val="20"/>
                <w:szCs w:val="20"/>
              </w:rPr>
              <w:t xml:space="preserve">    System antykolizyjny -  10 pkt</w:t>
            </w:r>
          </w:p>
        </w:tc>
        <w:tc>
          <w:tcPr>
            <w:tcW w:w="1351" w:type="dxa"/>
            <w:tcBorders>
              <w:top w:val="double" w:sz="4" w:space="0" w:color="000000"/>
              <w:left w:val="double" w:sz="4" w:space="0" w:color="000000"/>
              <w:bottom w:val="double" w:sz="4" w:space="0" w:color="000000"/>
              <w:right w:val="double" w:sz="4" w:space="0" w:color="000000"/>
            </w:tcBorders>
          </w:tcPr>
          <w:p w:rsidR="000D744C" w:rsidRDefault="000D744C">
            <w:pPr>
              <w:pStyle w:val="Zawartotabeli"/>
              <w:spacing w:line="240" w:lineRule="auto"/>
              <w:jc w:val="center"/>
              <w:rPr>
                <w:rFonts w:ascii="Verdana" w:hAnsi="Verdana"/>
                <w:sz w:val="20"/>
                <w:szCs w:val="20"/>
              </w:rPr>
            </w:pPr>
            <w:r w:rsidRPr="000D744C">
              <w:rPr>
                <w:rFonts w:ascii="Verdana" w:hAnsi="Verdana"/>
                <w:sz w:val="20"/>
                <w:szCs w:val="20"/>
              </w:rPr>
              <w:t>10%</w:t>
            </w:r>
          </w:p>
        </w:tc>
      </w:tr>
      <w:tr w:rsidR="000D744C">
        <w:tc>
          <w:tcPr>
            <w:tcW w:w="630" w:type="dxa"/>
            <w:tcBorders>
              <w:top w:val="double" w:sz="4" w:space="0" w:color="000000"/>
              <w:left w:val="double" w:sz="4" w:space="0" w:color="000000"/>
              <w:bottom w:val="double" w:sz="4" w:space="0" w:color="000000"/>
              <w:right w:val="double" w:sz="4" w:space="0" w:color="000000"/>
            </w:tcBorders>
          </w:tcPr>
          <w:p w:rsidR="000D744C" w:rsidRDefault="000D744C">
            <w:pPr>
              <w:pStyle w:val="Zawartotabeli"/>
              <w:spacing w:line="240" w:lineRule="auto"/>
              <w:jc w:val="center"/>
              <w:rPr>
                <w:rFonts w:ascii="Verdana" w:hAnsi="Verdana"/>
                <w:sz w:val="20"/>
                <w:szCs w:val="20"/>
              </w:rPr>
            </w:pPr>
            <w:r>
              <w:rPr>
                <w:rFonts w:ascii="Verdana" w:hAnsi="Verdana"/>
                <w:sz w:val="20"/>
                <w:szCs w:val="20"/>
              </w:rPr>
              <w:t>5</w:t>
            </w:r>
          </w:p>
        </w:tc>
        <w:tc>
          <w:tcPr>
            <w:tcW w:w="6202" w:type="dxa"/>
            <w:tcBorders>
              <w:top w:val="double" w:sz="4" w:space="0" w:color="000000"/>
              <w:left w:val="double" w:sz="4" w:space="0" w:color="000000"/>
              <w:bottom w:val="double" w:sz="4" w:space="0" w:color="000000"/>
              <w:right w:val="double" w:sz="4" w:space="0" w:color="000000"/>
            </w:tcBorders>
          </w:tcPr>
          <w:p w:rsidR="000D744C" w:rsidRDefault="000D744C">
            <w:pPr>
              <w:spacing w:line="240" w:lineRule="auto"/>
              <w:rPr>
                <w:rFonts w:ascii="Verdana" w:hAnsi="Verdana"/>
                <w:sz w:val="20"/>
                <w:szCs w:val="20"/>
              </w:rPr>
            </w:pPr>
            <w:r w:rsidRPr="000D744C">
              <w:rPr>
                <w:rFonts w:ascii="Verdana" w:hAnsi="Verdana"/>
                <w:sz w:val="20"/>
                <w:szCs w:val="20"/>
              </w:rPr>
              <w:t>Pamięć pozycji Możliwość zaprogramowania pozycji roboczych (min. 20)</w:t>
            </w:r>
          </w:p>
          <w:p w:rsidR="000D744C" w:rsidRDefault="000D744C">
            <w:pPr>
              <w:spacing w:line="240" w:lineRule="auto"/>
              <w:rPr>
                <w:rFonts w:ascii="Verdana" w:hAnsi="Verdana"/>
                <w:sz w:val="20"/>
                <w:szCs w:val="20"/>
              </w:rPr>
            </w:pPr>
            <w:r w:rsidRPr="000D744C">
              <w:rPr>
                <w:rFonts w:ascii="Verdana" w:hAnsi="Verdana"/>
                <w:sz w:val="20"/>
                <w:szCs w:val="20"/>
              </w:rPr>
              <w:t xml:space="preserve">Pamięć pozycji 20 - 29 - 0 pkt,                      </w:t>
            </w:r>
          </w:p>
          <w:p w:rsidR="000D744C" w:rsidRPr="000D744C" w:rsidRDefault="000D744C">
            <w:pPr>
              <w:spacing w:line="240" w:lineRule="auto"/>
              <w:rPr>
                <w:rFonts w:ascii="Verdana" w:hAnsi="Verdana"/>
                <w:sz w:val="20"/>
                <w:szCs w:val="20"/>
              </w:rPr>
            </w:pPr>
            <w:r w:rsidRPr="000D744C">
              <w:rPr>
                <w:rFonts w:ascii="Verdana" w:hAnsi="Verdana"/>
                <w:sz w:val="20"/>
                <w:szCs w:val="20"/>
              </w:rPr>
              <w:t>Pamięć pozycji ≥ 30 - 10 pkt</w:t>
            </w:r>
          </w:p>
        </w:tc>
        <w:tc>
          <w:tcPr>
            <w:tcW w:w="1351" w:type="dxa"/>
            <w:tcBorders>
              <w:top w:val="double" w:sz="4" w:space="0" w:color="000000"/>
              <w:left w:val="double" w:sz="4" w:space="0" w:color="000000"/>
              <w:bottom w:val="double" w:sz="4" w:space="0" w:color="000000"/>
              <w:right w:val="double" w:sz="4" w:space="0" w:color="000000"/>
            </w:tcBorders>
          </w:tcPr>
          <w:p w:rsidR="000D744C" w:rsidRPr="000D744C" w:rsidRDefault="000D744C">
            <w:pPr>
              <w:pStyle w:val="Zawartotabeli"/>
              <w:spacing w:line="240" w:lineRule="auto"/>
              <w:jc w:val="center"/>
              <w:rPr>
                <w:rFonts w:ascii="Verdana" w:hAnsi="Verdana"/>
                <w:sz w:val="20"/>
                <w:szCs w:val="20"/>
              </w:rPr>
            </w:pPr>
            <w:r w:rsidRPr="000D744C">
              <w:rPr>
                <w:rFonts w:ascii="Verdana" w:hAnsi="Verdana"/>
                <w:sz w:val="20"/>
                <w:szCs w:val="20"/>
              </w:rPr>
              <w:t>10%</w:t>
            </w:r>
          </w:p>
        </w:tc>
      </w:tr>
    </w:tbl>
    <w:p w:rsidR="00610367" w:rsidRDefault="00610367">
      <w:pPr>
        <w:spacing w:line="240" w:lineRule="auto"/>
        <w:jc w:val="both"/>
        <w:rPr>
          <w:rFonts w:ascii="Verdana" w:hAnsi="Verdana" w:cs="Calibri Light"/>
          <w:sz w:val="20"/>
          <w:szCs w:val="20"/>
        </w:rPr>
      </w:pP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 xml:space="preserve">Łączna punktacja oferty (S) zostanie obliczona w następujący sposób: </w:t>
      </w: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S = Po</w:t>
      </w:r>
      <w:r w:rsidR="00572F7D">
        <w:rPr>
          <w:rFonts w:ascii="Verdana" w:hAnsi="Verdana" w:cs="Calibri Light"/>
          <w:sz w:val="20"/>
          <w:szCs w:val="20"/>
        </w:rPr>
        <w:t>z.1+2+3</w:t>
      </w:r>
      <w:r w:rsidR="000D744C">
        <w:rPr>
          <w:rFonts w:ascii="Verdana" w:hAnsi="Verdana" w:cs="Calibri Light"/>
          <w:sz w:val="20"/>
          <w:szCs w:val="20"/>
        </w:rPr>
        <w:t>+4+4</w:t>
      </w:r>
      <w:r>
        <w:rPr>
          <w:rFonts w:ascii="Verdana" w:hAnsi="Verdana" w:cs="Calibri Light"/>
          <w:sz w:val="20"/>
          <w:szCs w:val="20"/>
        </w:rPr>
        <w:t xml:space="preserve"> gdzie: S – łączna ilość punktów oferty ocenianej </w:t>
      </w: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 xml:space="preserve">1 - ilość punktów oferty ocenianej w kryterium Ceny </w:t>
      </w: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 xml:space="preserve">2 - ilość punktów oferty ocenianej w kryterium jakość </w:t>
      </w:r>
    </w:p>
    <w:p w:rsidR="000D744C" w:rsidRDefault="00814C1D" w:rsidP="00572F7D">
      <w:pPr>
        <w:spacing w:line="240" w:lineRule="auto"/>
        <w:jc w:val="center"/>
        <w:rPr>
          <w:rFonts w:ascii="Verdana" w:hAnsi="Verdana" w:cs="Calibri Light"/>
          <w:sz w:val="20"/>
          <w:szCs w:val="20"/>
        </w:rPr>
      </w:pPr>
      <w:r>
        <w:rPr>
          <w:rFonts w:ascii="Verdana" w:hAnsi="Verdana" w:cs="Calibri Light"/>
          <w:sz w:val="20"/>
          <w:szCs w:val="20"/>
        </w:rPr>
        <w:t xml:space="preserve">3 – ilość punktów oferty ocenianej w kryterium jakość </w:t>
      </w:r>
    </w:p>
    <w:p w:rsidR="000D744C" w:rsidRPr="000D744C" w:rsidRDefault="000D744C" w:rsidP="000D744C">
      <w:pPr>
        <w:spacing w:line="240" w:lineRule="auto"/>
        <w:jc w:val="center"/>
        <w:rPr>
          <w:rFonts w:ascii="Verdana" w:hAnsi="Verdana" w:cs="Calibri Light"/>
          <w:sz w:val="20"/>
          <w:szCs w:val="20"/>
        </w:rPr>
      </w:pPr>
      <w:r>
        <w:rPr>
          <w:rFonts w:ascii="Verdana" w:hAnsi="Verdana" w:cs="Calibri Light"/>
          <w:sz w:val="20"/>
          <w:szCs w:val="20"/>
        </w:rPr>
        <w:t>4</w:t>
      </w:r>
      <w:r w:rsidRPr="000D744C">
        <w:rPr>
          <w:rFonts w:ascii="Verdana" w:hAnsi="Verdana" w:cs="Calibri Light"/>
          <w:sz w:val="20"/>
          <w:szCs w:val="20"/>
        </w:rPr>
        <w:t xml:space="preserve"> - ilość punktów oferty ocenianej w kryterium jakość </w:t>
      </w:r>
    </w:p>
    <w:p w:rsidR="00610367" w:rsidRDefault="000D744C" w:rsidP="000D744C">
      <w:pPr>
        <w:spacing w:line="240" w:lineRule="auto"/>
        <w:jc w:val="center"/>
        <w:rPr>
          <w:rFonts w:ascii="Verdana" w:hAnsi="Verdana" w:cs="Calibri Light"/>
          <w:sz w:val="20"/>
          <w:szCs w:val="20"/>
        </w:rPr>
      </w:pPr>
      <w:r>
        <w:rPr>
          <w:rFonts w:ascii="Verdana" w:hAnsi="Verdana" w:cs="Calibri Light"/>
          <w:sz w:val="20"/>
          <w:szCs w:val="20"/>
        </w:rPr>
        <w:t>5</w:t>
      </w:r>
      <w:r w:rsidRPr="000D744C">
        <w:rPr>
          <w:rFonts w:ascii="Verdana" w:hAnsi="Verdana" w:cs="Calibri Light"/>
          <w:sz w:val="20"/>
          <w:szCs w:val="20"/>
        </w:rPr>
        <w:t xml:space="preserve"> – ilość punktów oferty ocenianej w kryterium jakość                             </w:t>
      </w:r>
      <w:r w:rsidR="00814C1D">
        <w:rPr>
          <w:rFonts w:ascii="Verdana" w:hAnsi="Verdana" w:cs="Calibri Light"/>
          <w:sz w:val="20"/>
          <w:szCs w:val="20"/>
        </w:rPr>
        <w:t xml:space="preserve">                            </w:t>
      </w:r>
    </w:p>
    <w:p w:rsidR="00610367" w:rsidRDefault="00610367">
      <w:pPr>
        <w:spacing w:line="240" w:lineRule="auto"/>
        <w:jc w:val="both"/>
        <w:rPr>
          <w:rFonts w:ascii="Verdana" w:eastAsia="Arial" w:hAnsi="Verdana" w:cs="Calibri Light"/>
          <w:i/>
          <w:iCs/>
          <w:sz w:val="20"/>
          <w:szCs w:val="20"/>
          <w:u w:val="single"/>
        </w:rPr>
      </w:pPr>
    </w:p>
    <w:p w:rsidR="00610367" w:rsidRDefault="00572F7D">
      <w:pPr>
        <w:spacing w:line="240" w:lineRule="auto"/>
        <w:jc w:val="both"/>
        <w:rPr>
          <w:rFonts w:ascii="Verdana" w:hAnsi="Verdana"/>
          <w:i/>
          <w:iCs/>
          <w:sz w:val="20"/>
          <w:szCs w:val="20"/>
          <w:u w:val="single"/>
        </w:rPr>
      </w:pPr>
      <w:r>
        <w:rPr>
          <w:rFonts w:ascii="Verdana" w:eastAsia="Arial" w:hAnsi="Verdana" w:cs="Calibri Light"/>
          <w:i/>
          <w:iCs/>
          <w:sz w:val="20"/>
          <w:szCs w:val="20"/>
          <w:u w:val="single"/>
        </w:rPr>
        <w:t>Dotyczy Zakresu nr 2 – panele przyłóżkowe + półki</w:t>
      </w:r>
    </w:p>
    <w:tbl>
      <w:tblPr>
        <w:tblW w:w="9267" w:type="dxa"/>
        <w:tblInd w:w="-15" w:type="dxa"/>
        <w:tblLayout w:type="fixed"/>
        <w:tblCellMar>
          <w:left w:w="15" w:type="dxa"/>
          <w:right w:w="15" w:type="dxa"/>
        </w:tblCellMar>
        <w:tblLook w:val="0000" w:firstRow="0" w:lastRow="0" w:firstColumn="0" w:lastColumn="0" w:noHBand="0" w:noVBand="0"/>
      </w:tblPr>
      <w:tblGrid>
        <w:gridCol w:w="1704"/>
        <w:gridCol w:w="6202"/>
        <w:gridCol w:w="1361"/>
      </w:tblGrid>
      <w:tr w:rsidR="00610367" w:rsidRPr="00462514" w:rsidTr="005D5124">
        <w:tc>
          <w:tcPr>
            <w:tcW w:w="1704"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b/>
                <w:bCs/>
                <w:sz w:val="20"/>
                <w:szCs w:val="20"/>
              </w:rPr>
            </w:pPr>
            <w:r w:rsidRPr="00462514">
              <w:rPr>
                <w:rFonts w:ascii="Verdana" w:hAnsi="Verdana"/>
                <w:b/>
                <w:bCs/>
                <w:sz w:val="20"/>
                <w:szCs w:val="20"/>
              </w:rPr>
              <w:t>l.p.</w:t>
            </w:r>
          </w:p>
        </w:tc>
        <w:tc>
          <w:tcPr>
            <w:tcW w:w="6202"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rPr>
                <w:rFonts w:ascii="Verdana" w:hAnsi="Verdana"/>
                <w:b/>
                <w:bCs/>
                <w:sz w:val="20"/>
                <w:szCs w:val="20"/>
              </w:rPr>
            </w:pPr>
            <w:r w:rsidRPr="00462514">
              <w:rPr>
                <w:rFonts w:ascii="Verdana" w:hAnsi="Verdana"/>
                <w:b/>
                <w:bCs/>
                <w:sz w:val="20"/>
                <w:szCs w:val="20"/>
              </w:rPr>
              <w:t>Opis kryteriów oceny– parametry oceniane</w:t>
            </w:r>
          </w:p>
        </w:tc>
        <w:tc>
          <w:tcPr>
            <w:tcW w:w="1361"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b/>
                <w:bCs/>
                <w:sz w:val="20"/>
                <w:szCs w:val="20"/>
              </w:rPr>
            </w:pPr>
            <w:r w:rsidRPr="00462514">
              <w:rPr>
                <w:rFonts w:ascii="Verdana" w:hAnsi="Verdana"/>
                <w:b/>
                <w:bCs/>
                <w:sz w:val="20"/>
                <w:szCs w:val="20"/>
              </w:rPr>
              <w:t>Znaczenie</w:t>
            </w:r>
          </w:p>
        </w:tc>
      </w:tr>
      <w:tr w:rsidR="00610367" w:rsidRPr="00462514" w:rsidTr="005D5124">
        <w:tc>
          <w:tcPr>
            <w:tcW w:w="1704"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w:t>
            </w:r>
          </w:p>
        </w:tc>
        <w:tc>
          <w:tcPr>
            <w:tcW w:w="6202"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rPr>
                <w:rFonts w:ascii="Verdana" w:hAnsi="Verdana"/>
                <w:sz w:val="20"/>
                <w:szCs w:val="20"/>
              </w:rPr>
            </w:pPr>
            <w:r w:rsidRPr="00462514">
              <w:rPr>
                <w:rFonts w:ascii="Verdana" w:hAnsi="Verdana"/>
                <w:sz w:val="20"/>
                <w:szCs w:val="20"/>
              </w:rPr>
              <w:t>Cena</w:t>
            </w:r>
          </w:p>
          <w:p w:rsidR="00610367" w:rsidRPr="00462514" w:rsidRDefault="00814C1D">
            <w:pPr>
              <w:pStyle w:val="Zawartotabeli"/>
              <w:spacing w:line="240" w:lineRule="auto"/>
              <w:rPr>
                <w:rFonts w:ascii="Verdana" w:hAnsi="Verdana" w:cs="Arial"/>
                <w:sz w:val="20"/>
                <w:szCs w:val="20"/>
              </w:rPr>
            </w:pPr>
            <w:r w:rsidRPr="00462514">
              <w:rPr>
                <w:rFonts w:ascii="Verdana" w:hAnsi="Verdana" w:cs="Arial"/>
                <w:sz w:val="20"/>
                <w:szCs w:val="20"/>
              </w:rPr>
              <w:t>Ilość punktów badanej oferty otrzymujemy biorąc najniższą cenę ze wszystkich ofert i mnożymy razy ilość punktów przyznanych za cenę, a następnie dzielimy przez cenę badanej oferty (max 60 pkt).</w:t>
            </w:r>
          </w:p>
        </w:tc>
        <w:tc>
          <w:tcPr>
            <w:tcW w:w="1361"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60%</w:t>
            </w:r>
          </w:p>
        </w:tc>
      </w:tr>
      <w:tr w:rsidR="00610367" w:rsidRPr="00462514" w:rsidTr="005D5124">
        <w:tc>
          <w:tcPr>
            <w:tcW w:w="1704"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2</w:t>
            </w:r>
          </w:p>
        </w:tc>
        <w:tc>
          <w:tcPr>
            <w:tcW w:w="6202" w:type="dxa"/>
            <w:tcBorders>
              <w:top w:val="double" w:sz="4" w:space="0" w:color="000000"/>
              <w:left w:val="double" w:sz="4" w:space="0" w:color="000000"/>
              <w:bottom w:val="double" w:sz="4" w:space="0" w:color="000000"/>
              <w:right w:val="double" w:sz="4" w:space="0" w:color="000000"/>
            </w:tcBorders>
          </w:tcPr>
          <w:p w:rsidR="00C37032" w:rsidRPr="00C37032" w:rsidRDefault="00C37032">
            <w:pPr>
              <w:pStyle w:val="NormalnyWeb"/>
              <w:spacing w:line="221" w:lineRule="atLeast"/>
              <w:rPr>
                <w:rFonts w:ascii="Verdana" w:eastAsia="Times New Roman" w:hAnsi="Verdana"/>
                <w:sz w:val="20"/>
                <w:szCs w:val="20"/>
              </w:rPr>
            </w:pPr>
            <w:r w:rsidRPr="00C37032">
              <w:rPr>
                <w:rFonts w:ascii="Verdana" w:eastAsia="Times New Roman" w:hAnsi="Verdana"/>
                <w:color w:val="000000"/>
                <w:kern w:val="3"/>
                <w:sz w:val="20"/>
                <w:szCs w:val="20"/>
                <w:lang w:bidi="hi-IN"/>
              </w:rPr>
              <w:t>Jednostka pokryta powłoką antybakteryjną potwierdzoną wynikiem badań z niezależnego podmiotu</w:t>
            </w:r>
            <w:r w:rsidRPr="00C37032">
              <w:rPr>
                <w:rFonts w:ascii="Verdana" w:eastAsia="Times New Roman" w:hAnsi="Verdana"/>
                <w:sz w:val="20"/>
                <w:szCs w:val="20"/>
              </w:rPr>
              <w:t xml:space="preserve"> </w:t>
            </w:r>
          </w:p>
          <w:p w:rsidR="00610367" w:rsidRPr="00C37032" w:rsidRDefault="00814C1D">
            <w:pPr>
              <w:pStyle w:val="NormalnyWeb"/>
              <w:spacing w:line="221" w:lineRule="atLeast"/>
              <w:rPr>
                <w:rFonts w:ascii="Verdana" w:eastAsia="Times New Roman" w:hAnsi="Verdana"/>
                <w:sz w:val="20"/>
                <w:szCs w:val="20"/>
              </w:rPr>
            </w:pPr>
            <w:r w:rsidRPr="00C37032">
              <w:rPr>
                <w:rFonts w:ascii="Verdana" w:eastAsia="Times New Roman" w:hAnsi="Verdana"/>
                <w:sz w:val="20"/>
                <w:szCs w:val="20"/>
              </w:rPr>
              <w:t>Tak- 10 pkt  Nie- 0 pkt</w:t>
            </w:r>
          </w:p>
        </w:tc>
        <w:tc>
          <w:tcPr>
            <w:tcW w:w="1361"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10%</w:t>
            </w:r>
          </w:p>
        </w:tc>
      </w:tr>
      <w:tr w:rsidR="00610367" w:rsidRPr="00462514" w:rsidTr="005D5124">
        <w:tc>
          <w:tcPr>
            <w:tcW w:w="1704"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3</w:t>
            </w:r>
          </w:p>
        </w:tc>
        <w:tc>
          <w:tcPr>
            <w:tcW w:w="6202" w:type="dxa"/>
            <w:tcBorders>
              <w:top w:val="double" w:sz="4" w:space="0" w:color="000000"/>
              <w:left w:val="double" w:sz="4" w:space="0" w:color="000000"/>
              <w:bottom w:val="double" w:sz="4" w:space="0" w:color="000000"/>
              <w:right w:val="double" w:sz="4" w:space="0" w:color="000000"/>
            </w:tcBorders>
          </w:tcPr>
          <w:p w:rsidR="00C37032" w:rsidRPr="00C37032" w:rsidRDefault="00C37032" w:rsidP="00C37032">
            <w:pPr>
              <w:pStyle w:val="Standard"/>
              <w:tabs>
                <w:tab w:val="right" w:pos="3132"/>
              </w:tabs>
              <w:snapToGrid w:val="0"/>
              <w:spacing w:line="220" w:lineRule="exact"/>
              <w:rPr>
                <w:rFonts w:ascii="Verdana" w:eastAsia="Times New Roman" w:hAnsi="Verdana" w:cs="Times New Roman"/>
                <w:color w:val="000000"/>
                <w:sz w:val="20"/>
                <w:szCs w:val="20"/>
              </w:rPr>
            </w:pPr>
            <w:r w:rsidRPr="00C37032">
              <w:rPr>
                <w:rFonts w:ascii="Verdana" w:eastAsia="Times New Roman" w:hAnsi="Verdana" w:cs="Times New Roman"/>
                <w:color w:val="000000"/>
                <w:sz w:val="20"/>
                <w:szCs w:val="20"/>
              </w:rPr>
              <w:t>Możliwość zmiany wysokości zawieszenia półki przez użytkownika-10PKT.</w:t>
            </w:r>
          </w:p>
          <w:p w:rsidR="00610367" w:rsidRPr="00C37032" w:rsidRDefault="00C37032" w:rsidP="00C37032">
            <w:pPr>
              <w:spacing w:line="240" w:lineRule="auto"/>
              <w:rPr>
                <w:rFonts w:ascii="Verdana" w:hAnsi="Verdana"/>
                <w:sz w:val="20"/>
                <w:szCs w:val="20"/>
              </w:rPr>
            </w:pPr>
            <w:r w:rsidRPr="00C37032">
              <w:rPr>
                <w:rFonts w:ascii="Verdana" w:eastAsia="Times New Roman" w:hAnsi="Verdana" w:cs="Times New Roman"/>
                <w:color w:val="000000"/>
                <w:sz w:val="20"/>
                <w:szCs w:val="20"/>
                <w:lang w:eastAsia="pl-PL"/>
              </w:rPr>
              <w:t>Brak możliwości zmiany wysokości zawieszenia półki przez użytkownika- 0 pkt</w:t>
            </w:r>
          </w:p>
        </w:tc>
        <w:tc>
          <w:tcPr>
            <w:tcW w:w="1361"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10%</w:t>
            </w:r>
          </w:p>
        </w:tc>
      </w:tr>
      <w:tr w:rsidR="00610367" w:rsidRPr="00462514" w:rsidTr="005D5124">
        <w:trPr>
          <w:trHeight w:val="1183"/>
        </w:trPr>
        <w:tc>
          <w:tcPr>
            <w:tcW w:w="1704" w:type="dxa"/>
            <w:tcBorders>
              <w:left w:val="double" w:sz="4" w:space="0" w:color="000000"/>
              <w:bottom w:val="double" w:sz="4" w:space="0" w:color="000000"/>
              <w:right w:val="double" w:sz="4" w:space="0" w:color="000000"/>
            </w:tcBorders>
          </w:tcPr>
          <w:p w:rsidR="00610367" w:rsidRPr="00462514" w:rsidRDefault="00C37032">
            <w:pPr>
              <w:pStyle w:val="Zawartotabeli"/>
              <w:spacing w:line="240" w:lineRule="auto"/>
              <w:jc w:val="center"/>
              <w:rPr>
                <w:rFonts w:ascii="Verdana" w:hAnsi="Verdana"/>
                <w:sz w:val="20"/>
                <w:szCs w:val="20"/>
              </w:rPr>
            </w:pPr>
            <w:r>
              <w:rPr>
                <w:rFonts w:ascii="Verdana" w:hAnsi="Verdana"/>
                <w:sz w:val="20"/>
                <w:szCs w:val="20"/>
              </w:rPr>
              <w:t>4</w:t>
            </w:r>
          </w:p>
        </w:tc>
        <w:tc>
          <w:tcPr>
            <w:tcW w:w="6202" w:type="dxa"/>
            <w:tcBorders>
              <w:left w:val="double" w:sz="4" w:space="0" w:color="000000"/>
              <w:bottom w:val="double" w:sz="4" w:space="0" w:color="000000"/>
              <w:right w:val="double" w:sz="4" w:space="0" w:color="000000"/>
            </w:tcBorders>
          </w:tcPr>
          <w:p w:rsidR="00610367" w:rsidRPr="00462514" w:rsidRDefault="00814C1D">
            <w:pPr>
              <w:suppressAutoHyphens w:val="0"/>
              <w:jc w:val="center"/>
              <w:rPr>
                <w:rFonts w:ascii="Verdana" w:hAnsi="Verdana"/>
                <w:sz w:val="20"/>
                <w:szCs w:val="20"/>
              </w:rPr>
            </w:pPr>
            <w:r w:rsidRPr="00462514">
              <w:rPr>
                <w:rFonts w:ascii="Verdana" w:eastAsia="Times New Roman" w:hAnsi="Verdana" w:cs="Times New Roman"/>
                <w:color w:val="000000"/>
                <w:sz w:val="20"/>
                <w:szCs w:val="20"/>
                <w:lang w:eastAsia="pl-PL"/>
              </w:rPr>
              <w:t>Okres gwarancji podany w miesiącach licząc od dnia przekazania przedmiotu zamówienia zamawiającemu protokołem końcowym odbioru przedmiotu zamówienia:</w:t>
            </w:r>
          </w:p>
          <w:p w:rsidR="00610367" w:rsidRPr="00462514" w:rsidRDefault="00814C1D">
            <w:pPr>
              <w:suppressAutoHyphens w:val="0"/>
              <w:jc w:val="center"/>
              <w:rPr>
                <w:rFonts w:ascii="Verdana" w:hAnsi="Verdana"/>
                <w:sz w:val="20"/>
                <w:szCs w:val="20"/>
              </w:rPr>
            </w:pPr>
            <w:r w:rsidRPr="00462514">
              <w:rPr>
                <w:rFonts w:ascii="Verdana" w:eastAsia="Times New Roman" w:hAnsi="Verdana" w:cs="Times New Roman"/>
                <w:color w:val="000000"/>
                <w:sz w:val="20"/>
                <w:szCs w:val="20"/>
                <w:lang w:eastAsia="pl-PL"/>
              </w:rPr>
              <w:t>24 miesięcy – wymagane minimum – 0 pkt</w:t>
            </w:r>
          </w:p>
          <w:p w:rsidR="00610367" w:rsidRPr="00462514" w:rsidRDefault="00814C1D">
            <w:pPr>
              <w:suppressAutoHyphens w:val="0"/>
              <w:jc w:val="center"/>
              <w:rPr>
                <w:rFonts w:ascii="Verdana" w:hAnsi="Verdana"/>
                <w:sz w:val="20"/>
                <w:szCs w:val="20"/>
              </w:rPr>
            </w:pPr>
            <w:r w:rsidRPr="00462514">
              <w:rPr>
                <w:rFonts w:ascii="Verdana" w:eastAsia="Times New Roman" w:hAnsi="Verdana" w:cs="Times New Roman"/>
                <w:color w:val="000000"/>
                <w:sz w:val="20"/>
                <w:szCs w:val="20"/>
              </w:rPr>
              <w:t>36 miesięcy – 5 pkt ; 48 miesięcy</w:t>
            </w:r>
            <w:r w:rsidRPr="00462514">
              <w:rPr>
                <w:rFonts w:ascii="Verdana" w:hAnsi="Verdana"/>
                <w:sz w:val="20"/>
                <w:szCs w:val="20"/>
              </w:rPr>
              <w:t xml:space="preserve"> </w:t>
            </w:r>
            <w:r w:rsidRPr="00462514">
              <w:rPr>
                <w:rFonts w:ascii="Verdana" w:eastAsia="Times New Roman" w:hAnsi="Verdana" w:cs="Times New Roman"/>
                <w:color w:val="000000"/>
                <w:sz w:val="20"/>
                <w:szCs w:val="20"/>
              </w:rPr>
              <w:t>i więcej – 10 pkt</w:t>
            </w:r>
          </w:p>
        </w:tc>
        <w:tc>
          <w:tcPr>
            <w:tcW w:w="1361" w:type="dxa"/>
            <w:tcBorders>
              <w:left w:val="double" w:sz="4" w:space="0" w:color="000000"/>
              <w:bottom w:val="double" w:sz="4" w:space="0" w:color="000000"/>
              <w:right w:val="double" w:sz="4" w:space="0" w:color="000000"/>
            </w:tcBorders>
          </w:tcPr>
          <w:p w:rsidR="00610367" w:rsidRPr="00462514" w:rsidRDefault="00814C1D">
            <w:pPr>
              <w:snapToGrid w:val="0"/>
              <w:spacing w:after="0" w:line="240" w:lineRule="auto"/>
              <w:jc w:val="center"/>
              <w:rPr>
                <w:rFonts w:ascii="Verdana" w:hAnsi="Verdana" w:cs="Times New Roman"/>
                <w:sz w:val="20"/>
                <w:szCs w:val="20"/>
              </w:rPr>
            </w:pPr>
            <w:r w:rsidRPr="00462514">
              <w:rPr>
                <w:rFonts w:ascii="Verdana" w:hAnsi="Verdana" w:cs="Times New Roman"/>
                <w:sz w:val="20"/>
                <w:szCs w:val="20"/>
              </w:rPr>
              <w:t>10%</w:t>
            </w:r>
          </w:p>
        </w:tc>
      </w:tr>
    </w:tbl>
    <w:p w:rsidR="00610367" w:rsidRDefault="00610367">
      <w:pPr>
        <w:spacing w:line="240" w:lineRule="auto"/>
        <w:jc w:val="both"/>
        <w:rPr>
          <w:rFonts w:ascii="Verdana" w:eastAsia="Arial" w:hAnsi="Verdana" w:cs="Calibri Light"/>
          <w:i/>
          <w:iCs/>
          <w:sz w:val="20"/>
          <w:szCs w:val="20"/>
          <w:u w:val="single"/>
        </w:rPr>
      </w:pP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 xml:space="preserve">Łączna punktacja oferty (S) zostanie obliczona w następujący sposób: </w:t>
      </w:r>
    </w:p>
    <w:p w:rsidR="00610367" w:rsidRDefault="00C37032">
      <w:pPr>
        <w:spacing w:line="240" w:lineRule="auto"/>
        <w:jc w:val="center"/>
        <w:rPr>
          <w:rFonts w:ascii="Verdana" w:hAnsi="Verdana" w:cs="Calibri Light"/>
          <w:sz w:val="20"/>
          <w:szCs w:val="20"/>
        </w:rPr>
      </w:pPr>
      <w:r>
        <w:rPr>
          <w:rFonts w:ascii="Verdana" w:hAnsi="Verdana" w:cs="Calibri Light"/>
          <w:sz w:val="20"/>
          <w:szCs w:val="20"/>
        </w:rPr>
        <w:lastRenderedPageBreak/>
        <w:t>S = Poz.1+2+3+4</w:t>
      </w:r>
      <w:r w:rsidR="00814C1D">
        <w:rPr>
          <w:rFonts w:ascii="Verdana" w:hAnsi="Verdana" w:cs="Calibri Light"/>
          <w:sz w:val="20"/>
          <w:szCs w:val="20"/>
        </w:rPr>
        <w:t xml:space="preserve"> gdzie: S – łączna ilość punktów oferty ocenianej </w:t>
      </w: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 xml:space="preserve">1 - ilość punktów oferty ocenianej w kryterium Ceny </w:t>
      </w:r>
    </w:p>
    <w:p w:rsidR="00610367" w:rsidRDefault="00814C1D">
      <w:pPr>
        <w:spacing w:line="240" w:lineRule="auto"/>
        <w:jc w:val="center"/>
        <w:rPr>
          <w:rFonts w:ascii="Verdana" w:hAnsi="Verdana" w:cs="Calibri Light"/>
          <w:sz w:val="20"/>
          <w:szCs w:val="20"/>
        </w:rPr>
      </w:pPr>
      <w:r>
        <w:rPr>
          <w:rFonts w:ascii="Verdana" w:hAnsi="Verdana" w:cs="Calibri Light"/>
          <w:sz w:val="20"/>
          <w:szCs w:val="20"/>
        </w:rPr>
        <w:t>2 - ilość punktów oferty ocenianej w kryterium jakość</w:t>
      </w:r>
    </w:p>
    <w:p w:rsidR="00610367" w:rsidRDefault="00814C1D">
      <w:pPr>
        <w:spacing w:before="114" w:after="114" w:line="240" w:lineRule="auto"/>
        <w:jc w:val="center"/>
        <w:rPr>
          <w:rFonts w:ascii="Verdana" w:hAnsi="Verdana" w:cs="Calibri Light"/>
          <w:sz w:val="20"/>
          <w:szCs w:val="20"/>
        </w:rPr>
      </w:pPr>
      <w:r>
        <w:rPr>
          <w:rFonts w:ascii="Verdana" w:hAnsi="Verdana" w:cs="Calibri Light"/>
          <w:sz w:val="20"/>
          <w:szCs w:val="20"/>
        </w:rPr>
        <w:t xml:space="preserve">3 – pozycja nr 3 </w:t>
      </w:r>
    </w:p>
    <w:p w:rsidR="00610367" w:rsidRDefault="00814C1D">
      <w:pPr>
        <w:spacing w:before="114" w:after="114" w:line="240" w:lineRule="auto"/>
        <w:jc w:val="center"/>
        <w:rPr>
          <w:rFonts w:ascii="Verdana" w:hAnsi="Verdana" w:cs="Calibri Light"/>
          <w:sz w:val="20"/>
          <w:szCs w:val="20"/>
        </w:rPr>
      </w:pPr>
      <w:r>
        <w:rPr>
          <w:rFonts w:ascii="Verdana" w:hAnsi="Verdana" w:cs="Calibri Light"/>
          <w:sz w:val="20"/>
          <w:szCs w:val="20"/>
        </w:rPr>
        <w:t xml:space="preserve">4 - pozycja nr 4 </w:t>
      </w:r>
    </w:p>
    <w:p w:rsidR="00610367" w:rsidRDefault="00610367">
      <w:pPr>
        <w:spacing w:line="240" w:lineRule="auto"/>
        <w:jc w:val="both"/>
        <w:rPr>
          <w:rFonts w:ascii="Verdana" w:hAnsi="Verdana"/>
          <w:i/>
          <w:iCs/>
          <w:sz w:val="20"/>
          <w:szCs w:val="20"/>
          <w:u w:val="single"/>
        </w:rPr>
      </w:pPr>
    </w:p>
    <w:p w:rsidR="00610367" w:rsidRDefault="00572F7D">
      <w:pPr>
        <w:spacing w:line="240" w:lineRule="auto"/>
        <w:jc w:val="both"/>
        <w:rPr>
          <w:rFonts w:ascii="Verdana" w:hAnsi="Verdana"/>
          <w:i/>
          <w:iCs/>
          <w:sz w:val="20"/>
          <w:szCs w:val="20"/>
          <w:u w:val="single"/>
        </w:rPr>
      </w:pPr>
      <w:r>
        <w:rPr>
          <w:rFonts w:ascii="Verdana" w:hAnsi="Verdana"/>
          <w:i/>
          <w:iCs/>
          <w:sz w:val="20"/>
          <w:szCs w:val="20"/>
          <w:u w:val="single"/>
        </w:rPr>
        <w:t>Dotyczy Zakresu nr 3 - mosty</w:t>
      </w:r>
    </w:p>
    <w:p w:rsidR="00610367" w:rsidRDefault="00610367">
      <w:pPr>
        <w:spacing w:line="240" w:lineRule="auto"/>
        <w:jc w:val="both"/>
        <w:rPr>
          <w:rFonts w:ascii="Verdana" w:hAnsi="Verdana"/>
          <w:i/>
          <w:iCs/>
          <w:sz w:val="20"/>
          <w:szCs w:val="20"/>
          <w:u w:val="single"/>
        </w:rPr>
      </w:pPr>
    </w:p>
    <w:tbl>
      <w:tblPr>
        <w:tblW w:w="8192" w:type="dxa"/>
        <w:tblInd w:w="882" w:type="dxa"/>
        <w:tblLayout w:type="fixed"/>
        <w:tblCellMar>
          <w:left w:w="15" w:type="dxa"/>
          <w:right w:w="15" w:type="dxa"/>
        </w:tblCellMar>
        <w:tblLook w:val="0000" w:firstRow="0" w:lastRow="0" w:firstColumn="0" w:lastColumn="0" w:noHBand="0" w:noVBand="0"/>
      </w:tblPr>
      <w:tblGrid>
        <w:gridCol w:w="719"/>
        <w:gridCol w:w="6213"/>
        <w:gridCol w:w="1260"/>
      </w:tblGrid>
      <w:tr w:rsidR="00610367" w:rsidRPr="00462514">
        <w:tc>
          <w:tcPr>
            <w:tcW w:w="719"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b/>
                <w:bCs/>
                <w:sz w:val="20"/>
                <w:szCs w:val="20"/>
              </w:rPr>
            </w:pPr>
            <w:r w:rsidRPr="00462514">
              <w:rPr>
                <w:rFonts w:ascii="Verdana" w:hAnsi="Verdana"/>
                <w:b/>
                <w:bCs/>
                <w:sz w:val="20"/>
                <w:szCs w:val="20"/>
              </w:rPr>
              <w:t>l.p.</w:t>
            </w:r>
          </w:p>
        </w:tc>
        <w:tc>
          <w:tcPr>
            <w:tcW w:w="6213"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rPr>
                <w:rFonts w:ascii="Verdana" w:hAnsi="Verdana"/>
                <w:b/>
                <w:bCs/>
                <w:sz w:val="20"/>
                <w:szCs w:val="20"/>
              </w:rPr>
            </w:pPr>
            <w:r w:rsidRPr="00462514">
              <w:rPr>
                <w:rFonts w:ascii="Verdana" w:hAnsi="Verdana"/>
                <w:b/>
                <w:bCs/>
                <w:sz w:val="20"/>
                <w:szCs w:val="20"/>
              </w:rPr>
              <w:t>Opis kryteriów oceny– parametry oceniane</w:t>
            </w:r>
          </w:p>
        </w:tc>
        <w:tc>
          <w:tcPr>
            <w:tcW w:w="1260"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b/>
                <w:bCs/>
                <w:sz w:val="20"/>
                <w:szCs w:val="20"/>
              </w:rPr>
            </w:pPr>
            <w:r w:rsidRPr="00462514">
              <w:rPr>
                <w:rFonts w:ascii="Verdana" w:hAnsi="Verdana"/>
                <w:b/>
                <w:bCs/>
                <w:sz w:val="20"/>
                <w:szCs w:val="20"/>
              </w:rPr>
              <w:t>Znaczenie</w:t>
            </w:r>
          </w:p>
        </w:tc>
      </w:tr>
      <w:tr w:rsidR="00610367" w:rsidRPr="00462514">
        <w:tc>
          <w:tcPr>
            <w:tcW w:w="719"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w:t>
            </w:r>
          </w:p>
        </w:tc>
        <w:tc>
          <w:tcPr>
            <w:tcW w:w="6213"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rPr>
                <w:rFonts w:ascii="Verdana" w:hAnsi="Verdana"/>
                <w:sz w:val="20"/>
                <w:szCs w:val="20"/>
              </w:rPr>
            </w:pPr>
            <w:r w:rsidRPr="00462514">
              <w:rPr>
                <w:rFonts w:ascii="Verdana" w:hAnsi="Verdana"/>
                <w:sz w:val="20"/>
                <w:szCs w:val="20"/>
              </w:rPr>
              <w:t>Cena</w:t>
            </w:r>
          </w:p>
          <w:p w:rsidR="00610367" w:rsidRPr="00462514" w:rsidRDefault="00814C1D">
            <w:pPr>
              <w:pStyle w:val="Zawartotabeli"/>
              <w:spacing w:line="240" w:lineRule="auto"/>
              <w:rPr>
                <w:rFonts w:ascii="Verdana" w:hAnsi="Verdana" w:cs="Arial"/>
                <w:sz w:val="20"/>
                <w:szCs w:val="20"/>
              </w:rPr>
            </w:pPr>
            <w:r w:rsidRPr="00462514">
              <w:rPr>
                <w:rFonts w:ascii="Verdana" w:hAnsi="Verdana" w:cs="Arial"/>
                <w:sz w:val="20"/>
                <w:szCs w:val="20"/>
              </w:rPr>
              <w:t>Ilość punktów badanej oferty otrzymujemy biorąc najniższą cenę ze wszystkich ofert i mnożymy razy ilość punktów przyznanych za cenę, a następnie dzielimy przez cenę badanej oferty ( max 60 pkt).</w:t>
            </w:r>
          </w:p>
        </w:tc>
        <w:tc>
          <w:tcPr>
            <w:tcW w:w="1260"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60%</w:t>
            </w:r>
          </w:p>
        </w:tc>
      </w:tr>
      <w:tr w:rsidR="00610367" w:rsidRPr="00462514">
        <w:tc>
          <w:tcPr>
            <w:tcW w:w="719"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2</w:t>
            </w:r>
          </w:p>
        </w:tc>
        <w:tc>
          <w:tcPr>
            <w:tcW w:w="6213" w:type="dxa"/>
            <w:tcBorders>
              <w:top w:val="double" w:sz="4" w:space="0" w:color="000000"/>
              <w:left w:val="double" w:sz="4" w:space="0" w:color="000000"/>
              <w:bottom w:val="double" w:sz="4" w:space="0" w:color="000000"/>
              <w:right w:val="double" w:sz="4" w:space="0" w:color="000000"/>
            </w:tcBorders>
          </w:tcPr>
          <w:p w:rsidR="00610367" w:rsidRPr="00462514" w:rsidRDefault="00814C1D">
            <w:pPr>
              <w:spacing w:after="0" w:line="240" w:lineRule="auto"/>
              <w:rPr>
                <w:rFonts w:ascii="Verdana" w:hAnsi="Verdana"/>
                <w:sz w:val="20"/>
                <w:szCs w:val="20"/>
              </w:rPr>
            </w:pPr>
            <w:r w:rsidRPr="00462514">
              <w:rPr>
                <w:rFonts w:ascii="Verdana" w:hAnsi="Verdana" w:cs="Arial"/>
                <w:color w:val="000000"/>
                <w:sz w:val="20"/>
                <w:szCs w:val="20"/>
              </w:rPr>
              <w:t xml:space="preserve">Dodatkowe oświetlenie: Zintegrowany z belką/głowicą system oświetlenia medycznego typu HCL (Human </w:t>
            </w:r>
            <w:proofErr w:type="spellStart"/>
            <w:r w:rsidRPr="00462514">
              <w:rPr>
                <w:rFonts w:ascii="Verdana" w:hAnsi="Verdana" w:cs="Arial"/>
                <w:color w:val="000000"/>
                <w:sz w:val="20"/>
                <w:szCs w:val="20"/>
              </w:rPr>
              <w:t>Centric</w:t>
            </w:r>
            <w:proofErr w:type="spellEnd"/>
            <w:r w:rsidRPr="00462514">
              <w:rPr>
                <w:rFonts w:ascii="Verdana" w:hAnsi="Verdana" w:cs="Arial"/>
                <w:color w:val="000000"/>
                <w:sz w:val="20"/>
                <w:szCs w:val="20"/>
              </w:rPr>
              <w:t xml:space="preserve"> </w:t>
            </w:r>
            <w:proofErr w:type="spellStart"/>
            <w:r w:rsidRPr="00462514">
              <w:rPr>
                <w:rFonts w:ascii="Verdana" w:hAnsi="Verdana" w:cs="Arial"/>
                <w:color w:val="000000"/>
                <w:sz w:val="20"/>
                <w:szCs w:val="20"/>
              </w:rPr>
              <w:t>Lighting</w:t>
            </w:r>
            <w:proofErr w:type="spellEnd"/>
            <w:r w:rsidRPr="00462514">
              <w:rPr>
                <w:rFonts w:ascii="Verdana" w:hAnsi="Verdana" w:cs="Arial"/>
                <w:color w:val="000000"/>
                <w:sz w:val="20"/>
                <w:szCs w:val="20"/>
              </w:rPr>
              <w:t>), wspierający rytm dobowy pacjenta, spełniający następujące wymagania:</w:t>
            </w:r>
          </w:p>
          <w:p w:rsidR="00610367" w:rsidRPr="00462514" w:rsidRDefault="00814C1D">
            <w:pPr>
              <w:spacing w:after="0" w:line="240" w:lineRule="auto"/>
              <w:rPr>
                <w:rFonts w:ascii="Verdana" w:hAnsi="Verdana" w:cs="Arial"/>
                <w:color w:val="000000"/>
                <w:sz w:val="20"/>
                <w:szCs w:val="20"/>
              </w:rPr>
            </w:pPr>
            <w:r w:rsidRPr="00462514">
              <w:rPr>
                <w:rFonts w:ascii="Verdana" w:hAnsi="Verdana" w:cs="Arial"/>
                <w:color w:val="000000"/>
                <w:sz w:val="20"/>
                <w:szCs w:val="20"/>
              </w:rPr>
              <w:t>Możliwość płynnej lub skokowej regulacji temperatury barwowej światła w zakresie min. 3000 K do 6000 K (lub zbliżonym).</w:t>
            </w:r>
          </w:p>
          <w:p w:rsidR="00610367" w:rsidRPr="00462514" w:rsidRDefault="00814C1D">
            <w:pPr>
              <w:spacing w:after="0" w:line="240" w:lineRule="auto"/>
              <w:rPr>
                <w:rFonts w:ascii="Verdana" w:hAnsi="Verdana" w:cs="Arial"/>
                <w:color w:val="000000"/>
                <w:sz w:val="20"/>
                <w:szCs w:val="20"/>
              </w:rPr>
            </w:pPr>
            <w:r w:rsidRPr="00462514">
              <w:rPr>
                <w:rFonts w:ascii="Verdana" w:hAnsi="Verdana" w:cs="Arial"/>
                <w:color w:val="000000"/>
                <w:sz w:val="20"/>
                <w:szCs w:val="20"/>
              </w:rPr>
              <w:t>Możliwość regulacji natężenia oświetlenia (ściemnianie).</w:t>
            </w:r>
          </w:p>
          <w:p w:rsidR="00610367" w:rsidRPr="00462514" w:rsidRDefault="00814C1D">
            <w:pPr>
              <w:spacing w:after="0" w:line="240" w:lineRule="auto"/>
              <w:rPr>
                <w:rFonts w:ascii="Verdana" w:hAnsi="Verdana" w:cs="Arial"/>
                <w:color w:val="000000"/>
                <w:sz w:val="20"/>
                <w:szCs w:val="20"/>
              </w:rPr>
            </w:pPr>
            <w:r w:rsidRPr="00462514">
              <w:rPr>
                <w:rFonts w:ascii="Verdana" w:hAnsi="Verdana" w:cs="Arial"/>
                <w:color w:val="000000"/>
                <w:sz w:val="20"/>
                <w:szCs w:val="20"/>
              </w:rPr>
              <w:t>Współczynnik oddawania barw CRI (Ra) ≥ 90</w:t>
            </w:r>
          </w:p>
          <w:p w:rsidR="00610367" w:rsidRPr="00462514" w:rsidRDefault="00814C1D">
            <w:pPr>
              <w:spacing w:after="0" w:line="240" w:lineRule="auto"/>
              <w:rPr>
                <w:rFonts w:ascii="Verdana" w:hAnsi="Verdana" w:cs="Arial"/>
                <w:color w:val="000000"/>
                <w:sz w:val="20"/>
                <w:szCs w:val="20"/>
              </w:rPr>
            </w:pPr>
            <w:r w:rsidRPr="00462514">
              <w:rPr>
                <w:rFonts w:ascii="Verdana" w:hAnsi="Verdana" w:cs="Arial"/>
                <w:color w:val="000000"/>
                <w:sz w:val="20"/>
                <w:szCs w:val="20"/>
              </w:rPr>
              <w:t>Tak- 10 pkt.</w:t>
            </w:r>
          </w:p>
          <w:p w:rsidR="00610367" w:rsidRPr="00462514" w:rsidRDefault="00814C1D">
            <w:pPr>
              <w:spacing w:after="0" w:line="240" w:lineRule="auto"/>
              <w:rPr>
                <w:rFonts w:ascii="Verdana" w:hAnsi="Verdana" w:cs="Arial"/>
                <w:color w:val="000000"/>
                <w:sz w:val="20"/>
                <w:szCs w:val="20"/>
              </w:rPr>
            </w:pPr>
            <w:r w:rsidRPr="00462514">
              <w:rPr>
                <w:rFonts w:ascii="Verdana" w:hAnsi="Verdana" w:cs="Arial"/>
                <w:color w:val="000000"/>
                <w:sz w:val="20"/>
                <w:szCs w:val="20"/>
              </w:rPr>
              <w:t xml:space="preserve">Nie- 0 pkt </w:t>
            </w:r>
          </w:p>
        </w:tc>
        <w:tc>
          <w:tcPr>
            <w:tcW w:w="1260"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10%</w:t>
            </w:r>
          </w:p>
        </w:tc>
      </w:tr>
      <w:tr w:rsidR="00610367" w:rsidRPr="00462514">
        <w:tc>
          <w:tcPr>
            <w:tcW w:w="719"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Arial" w:hAnsi="Arial" w:cs="Arial"/>
                <w:sz w:val="20"/>
                <w:szCs w:val="20"/>
              </w:rPr>
              <w:t>‍‍‍</w:t>
            </w:r>
            <w:r w:rsidRPr="00462514">
              <w:rPr>
                <w:rFonts w:ascii="Verdana" w:hAnsi="Verdana"/>
                <w:sz w:val="20"/>
                <w:szCs w:val="20"/>
              </w:rPr>
              <w:t>3</w:t>
            </w:r>
          </w:p>
        </w:tc>
        <w:tc>
          <w:tcPr>
            <w:tcW w:w="6213" w:type="dxa"/>
            <w:tcBorders>
              <w:top w:val="double" w:sz="4" w:space="0" w:color="000000"/>
              <w:left w:val="double" w:sz="4" w:space="0" w:color="000000"/>
              <w:bottom w:val="double" w:sz="4" w:space="0" w:color="000000"/>
              <w:right w:val="double" w:sz="4" w:space="0" w:color="000000"/>
            </w:tcBorders>
          </w:tcPr>
          <w:p w:rsidR="00610367" w:rsidRPr="00462514" w:rsidRDefault="00814C1D">
            <w:pPr>
              <w:spacing w:after="0" w:line="240" w:lineRule="auto"/>
              <w:rPr>
                <w:rFonts w:ascii="Verdana" w:hAnsi="Verdana"/>
                <w:sz w:val="20"/>
                <w:szCs w:val="20"/>
              </w:rPr>
            </w:pPr>
            <w:r w:rsidRPr="00462514">
              <w:rPr>
                <w:rFonts w:ascii="Verdana" w:hAnsi="Verdana"/>
                <w:color w:val="000000"/>
                <w:sz w:val="20"/>
                <w:szCs w:val="20"/>
              </w:rPr>
              <w:t xml:space="preserve">Urządzenie pokryte powłoką antybakteryjną:                                        </w:t>
            </w:r>
            <w:r w:rsidRPr="00462514">
              <w:rPr>
                <w:rFonts w:ascii="Verdana" w:hAnsi="Verdana"/>
                <w:sz w:val="20"/>
                <w:szCs w:val="20"/>
              </w:rPr>
              <w:t xml:space="preserve"> Tak- 10 pkt.</w:t>
            </w:r>
          </w:p>
          <w:p w:rsidR="00610367" w:rsidRPr="00462514" w:rsidRDefault="00814C1D">
            <w:pPr>
              <w:spacing w:after="0" w:line="240" w:lineRule="auto"/>
              <w:rPr>
                <w:rFonts w:ascii="Verdana" w:hAnsi="Verdana"/>
                <w:color w:val="000000"/>
                <w:sz w:val="20"/>
                <w:szCs w:val="20"/>
              </w:rPr>
            </w:pPr>
            <w:r w:rsidRPr="00462514">
              <w:rPr>
                <w:rFonts w:ascii="Verdana" w:hAnsi="Verdana"/>
                <w:sz w:val="20"/>
                <w:szCs w:val="20"/>
              </w:rPr>
              <w:t>Nie- 0 pkt.</w:t>
            </w:r>
          </w:p>
        </w:tc>
        <w:tc>
          <w:tcPr>
            <w:tcW w:w="1260"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10%</w:t>
            </w:r>
          </w:p>
        </w:tc>
      </w:tr>
      <w:tr w:rsidR="00610367" w:rsidRPr="00462514">
        <w:trPr>
          <w:trHeight w:val="819"/>
        </w:trPr>
        <w:tc>
          <w:tcPr>
            <w:tcW w:w="719"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4</w:t>
            </w:r>
          </w:p>
        </w:tc>
        <w:tc>
          <w:tcPr>
            <w:tcW w:w="6213" w:type="dxa"/>
            <w:tcBorders>
              <w:top w:val="double" w:sz="4" w:space="0" w:color="000000"/>
              <w:left w:val="double" w:sz="4" w:space="0" w:color="000000"/>
              <w:bottom w:val="double" w:sz="4" w:space="0" w:color="000000"/>
              <w:right w:val="double" w:sz="4" w:space="0" w:color="000000"/>
            </w:tcBorders>
          </w:tcPr>
          <w:p w:rsidR="00610367" w:rsidRPr="00462514" w:rsidRDefault="00D72583">
            <w:pPr>
              <w:pStyle w:val="Standard1"/>
              <w:rPr>
                <w:rFonts w:ascii="Verdana" w:hAnsi="Verdana" w:cs="Calibri"/>
                <w:color w:val="000000"/>
                <w:sz w:val="20"/>
                <w:szCs w:val="20"/>
                <w:lang w:val="pl-PL"/>
              </w:rPr>
            </w:pPr>
            <w:r>
              <w:rPr>
                <w:rFonts w:ascii="Arial" w:hAnsi="Arial" w:cs="Arial"/>
                <w:color w:val="000000"/>
                <w:sz w:val="22"/>
                <w:szCs w:val="22"/>
                <w:lang w:val="pl-PL"/>
              </w:rPr>
              <w:t>Konstrukcja drążka infuzyjnego umożliwiająca jego odblokowanie oraz regulację wysokości przy użyciu jednej ręki</w:t>
            </w:r>
            <w:r w:rsidRPr="00462514">
              <w:rPr>
                <w:rFonts w:ascii="Verdana" w:hAnsi="Verdana"/>
                <w:sz w:val="20"/>
                <w:szCs w:val="20"/>
              </w:rPr>
              <w:t xml:space="preserve"> </w:t>
            </w:r>
            <w:r w:rsidR="00814C1D" w:rsidRPr="00462514">
              <w:rPr>
                <w:rFonts w:ascii="Verdana" w:hAnsi="Verdana"/>
                <w:sz w:val="20"/>
                <w:szCs w:val="20"/>
              </w:rPr>
              <w:t xml:space="preserve">TAK -10 </w:t>
            </w:r>
            <w:proofErr w:type="spellStart"/>
            <w:r w:rsidR="00814C1D" w:rsidRPr="00462514">
              <w:rPr>
                <w:rFonts w:ascii="Verdana" w:hAnsi="Verdana"/>
                <w:sz w:val="20"/>
                <w:szCs w:val="20"/>
              </w:rPr>
              <w:t>pkt</w:t>
            </w:r>
            <w:proofErr w:type="spellEnd"/>
            <w:r w:rsidR="00814C1D" w:rsidRPr="00462514">
              <w:rPr>
                <w:rFonts w:ascii="Verdana" w:hAnsi="Verdana"/>
                <w:sz w:val="20"/>
                <w:szCs w:val="20"/>
              </w:rPr>
              <w:br/>
              <w:t xml:space="preserve">NIE- 0 </w:t>
            </w:r>
            <w:proofErr w:type="spellStart"/>
            <w:r w:rsidR="00814C1D" w:rsidRPr="00462514">
              <w:rPr>
                <w:rFonts w:ascii="Verdana" w:hAnsi="Verdana"/>
                <w:sz w:val="20"/>
                <w:szCs w:val="20"/>
              </w:rPr>
              <w:t>pkt</w:t>
            </w:r>
            <w:proofErr w:type="spellEnd"/>
          </w:p>
        </w:tc>
        <w:tc>
          <w:tcPr>
            <w:tcW w:w="1260" w:type="dxa"/>
            <w:tcBorders>
              <w:top w:val="double" w:sz="4" w:space="0" w:color="000000"/>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10%</w:t>
            </w:r>
          </w:p>
        </w:tc>
      </w:tr>
      <w:tr w:rsidR="00610367" w:rsidRPr="00462514" w:rsidTr="00462514">
        <w:trPr>
          <w:trHeight w:val="1551"/>
        </w:trPr>
        <w:tc>
          <w:tcPr>
            <w:tcW w:w="719" w:type="dxa"/>
            <w:tcBorders>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5</w:t>
            </w:r>
          </w:p>
        </w:tc>
        <w:tc>
          <w:tcPr>
            <w:tcW w:w="6213" w:type="dxa"/>
            <w:tcBorders>
              <w:left w:val="double" w:sz="4" w:space="0" w:color="000000"/>
              <w:bottom w:val="double" w:sz="4" w:space="0" w:color="000000"/>
              <w:right w:val="double" w:sz="4" w:space="0" w:color="000000"/>
            </w:tcBorders>
          </w:tcPr>
          <w:p w:rsidR="00610367" w:rsidRPr="00462514" w:rsidRDefault="00814C1D">
            <w:pPr>
              <w:suppressAutoHyphens w:val="0"/>
              <w:spacing w:after="0" w:line="240" w:lineRule="auto"/>
              <w:jc w:val="center"/>
              <w:rPr>
                <w:rFonts w:ascii="Verdana" w:eastAsia="Times New Roman" w:hAnsi="Verdana" w:cs="Arial"/>
                <w:color w:val="000000"/>
                <w:sz w:val="20"/>
                <w:szCs w:val="20"/>
                <w:lang w:eastAsia="pl-PL"/>
              </w:rPr>
            </w:pPr>
            <w:r w:rsidRPr="00462514">
              <w:rPr>
                <w:rFonts w:ascii="Verdana" w:eastAsia="Times New Roman" w:hAnsi="Verdana" w:cs="Arial"/>
                <w:color w:val="000000"/>
                <w:sz w:val="20"/>
                <w:szCs w:val="20"/>
                <w:lang w:eastAsia="pl-PL"/>
              </w:rPr>
              <w:t>Okres gwarancji podany w miesiącach licząc od dnia przekazania przedmiotu zamówienia zamawiającemu protokołem końcowym odbioru przedmiotu zamówienia:</w:t>
            </w:r>
          </w:p>
          <w:p w:rsidR="00610367" w:rsidRPr="00462514" w:rsidRDefault="00814C1D">
            <w:pPr>
              <w:suppressAutoHyphens w:val="0"/>
              <w:spacing w:after="0" w:line="240" w:lineRule="auto"/>
              <w:jc w:val="center"/>
              <w:rPr>
                <w:rFonts w:ascii="Verdana" w:eastAsia="Times New Roman" w:hAnsi="Verdana" w:cs="Arial"/>
                <w:color w:val="000000"/>
                <w:sz w:val="20"/>
                <w:szCs w:val="20"/>
                <w:lang w:eastAsia="pl-PL"/>
              </w:rPr>
            </w:pPr>
            <w:r w:rsidRPr="00462514">
              <w:rPr>
                <w:rFonts w:ascii="Verdana" w:eastAsia="Times New Roman" w:hAnsi="Verdana" w:cs="Arial"/>
                <w:color w:val="000000"/>
                <w:sz w:val="20"/>
                <w:szCs w:val="20"/>
                <w:lang w:eastAsia="pl-PL"/>
              </w:rPr>
              <w:t>24 miesięcy – wymagane minimum – 0 pkt</w:t>
            </w:r>
          </w:p>
          <w:p w:rsidR="00610367" w:rsidRPr="00462514" w:rsidRDefault="00814C1D">
            <w:pPr>
              <w:suppressAutoHyphens w:val="0"/>
              <w:spacing w:after="0" w:line="240" w:lineRule="auto"/>
              <w:jc w:val="center"/>
              <w:rPr>
                <w:rFonts w:ascii="Verdana" w:eastAsia="Times New Roman" w:hAnsi="Verdana" w:cs="Arial"/>
                <w:color w:val="000000"/>
                <w:sz w:val="20"/>
                <w:szCs w:val="20"/>
                <w:lang w:eastAsia="pl-PL"/>
              </w:rPr>
            </w:pPr>
            <w:r w:rsidRPr="00462514">
              <w:rPr>
                <w:rFonts w:ascii="Verdana" w:eastAsia="Times New Roman" w:hAnsi="Verdana" w:cs="Arial"/>
                <w:color w:val="000000"/>
                <w:sz w:val="20"/>
                <w:szCs w:val="20"/>
                <w:lang w:eastAsia="pl-PL"/>
              </w:rPr>
              <w:t>36 miesięcy – 5 pkt ; 48 miesięcy i więcej – 10 pkt</w:t>
            </w:r>
          </w:p>
        </w:tc>
        <w:tc>
          <w:tcPr>
            <w:tcW w:w="1260" w:type="dxa"/>
            <w:tcBorders>
              <w:left w:val="double" w:sz="4" w:space="0" w:color="000000"/>
              <w:bottom w:val="double" w:sz="4" w:space="0" w:color="000000"/>
              <w:right w:val="double" w:sz="4" w:space="0" w:color="000000"/>
            </w:tcBorders>
          </w:tcPr>
          <w:p w:rsidR="00610367" w:rsidRPr="00462514" w:rsidRDefault="00814C1D">
            <w:pPr>
              <w:pStyle w:val="Zawartotabeli"/>
              <w:spacing w:line="240" w:lineRule="auto"/>
              <w:jc w:val="center"/>
              <w:rPr>
                <w:rFonts w:ascii="Verdana" w:hAnsi="Verdana"/>
                <w:sz w:val="20"/>
                <w:szCs w:val="20"/>
              </w:rPr>
            </w:pPr>
            <w:r w:rsidRPr="00462514">
              <w:rPr>
                <w:rFonts w:ascii="Verdana" w:hAnsi="Verdana"/>
                <w:sz w:val="20"/>
                <w:szCs w:val="20"/>
              </w:rPr>
              <w:t>10%</w:t>
            </w:r>
          </w:p>
        </w:tc>
      </w:tr>
    </w:tbl>
    <w:p w:rsidR="00610367" w:rsidRDefault="00610367">
      <w:pPr>
        <w:spacing w:after="46" w:line="240" w:lineRule="auto"/>
        <w:jc w:val="center"/>
        <w:rPr>
          <w:rFonts w:ascii="Verdana" w:hAnsi="Verdana" w:cs="Calibri Light"/>
          <w:sz w:val="20"/>
          <w:szCs w:val="20"/>
        </w:rPr>
      </w:pP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Łączna punktacja oferty (S) zostanie obliczona w następujący sposób: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S = Poz.1+2+3+4+5 gdzie: S – łączna ilość punktów oferty ocenianej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1 - ilość punktów oferty ocenianej w kryterium Ceny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2 - ilość punktów oferty ocenianej w kryterium jakość</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3 – pozycja nr 3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4 - pozycja nr 4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5 – pozycja nr 5 </w:t>
      </w:r>
    </w:p>
    <w:p w:rsidR="00610367" w:rsidRDefault="005D5124">
      <w:pPr>
        <w:spacing w:line="240" w:lineRule="auto"/>
        <w:jc w:val="both"/>
        <w:rPr>
          <w:rFonts w:ascii="Verdana" w:hAnsi="Verdana"/>
          <w:i/>
          <w:iCs/>
          <w:sz w:val="20"/>
          <w:szCs w:val="20"/>
          <w:u w:val="single"/>
        </w:rPr>
      </w:pPr>
      <w:r>
        <w:rPr>
          <w:rFonts w:ascii="Verdana" w:eastAsia="Arial" w:hAnsi="Verdana" w:cs="Calibri Light"/>
          <w:i/>
          <w:iCs/>
          <w:sz w:val="20"/>
          <w:szCs w:val="20"/>
          <w:u w:val="single"/>
        </w:rPr>
        <w:lastRenderedPageBreak/>
        <w:t xml:space="preserve">Dotyczy Zakresu nr 4 – panel przyłóżkowy </w:t>
      </w:r>
    </w:p>
    <w:p w:rsidR="00610367" w:rsidRDefault="00610367">
      <w:pPr>
        <w:spacing w:line="240" w:lineRule="auto"/>
        <w:rPr>
          <w:rFonts w:ascii="Verdana" w:hAnsi="Verdana"/>
          <w:sz w:val="20"/>
          <w:szCs w:val="20"/>
        </w:rPr>
      </w:pPr>
    </w:p>
    <w:tbl>
      <w:tblPr>
        <w:tblW w:w="8192" w:type="dxa"/>
        <w:tblInd w:w="882" w:type="dxa"/>
        <w:tblLayout w:type="fixed"/>
        <w:tblCellMar>
          <w:left w:w="15" w:type="dxa"/>
          <w:right w:w="15" w:type="dxa"/>
        </w:tblCellMar>
        <w:tblLook w:val="0000" w:firstRow="0" w:lastRow="0" w:firstColumn="0" w:lastColumn="0" w:noHBand="0" w:noVBand="0"/>
      </w:tblPr>
      <w:tblGrid>
        <w:gridCol w:w="719"/>
        <w:gridCol w:w="6213"/>
        <w:gridCol w:w="1260"/>
      </w:tblGrid>
      <w:tr w:rsidR="00610367">
        <w:tc>
          <w:tcPr>
            <w:tcW w:w="719" w:type="dxa"/>
            <w:tcBorders>
              <w:top w:val="double" w:sz="4" w:space="0" w:color="000000"/>
              <w:left w:val="double" w:sz="4" w:space="0" w:color="000000"/>
              <w:bottom w:val="double" w:sz="4" w:space="0" w:color="000000"/>
              <w:right w:val="double" w:sz="4" w:space="0" w:color="000000"/>
            </w:tcBorders>
          </w:tcPr>
          <w:p w:rsidR="00610367" w:rsidRDefault="00814C1D">
            <w:pPr>
              <w:pStyle w:val="Nagwektabeli"/>
            </w:pPr>
            <w:r>
              <w:t>l.p.</w:t>
            </w:r>
          </w:p>
        </w:tc>
        <w:tc>
          <w:tcPr>
            <w:tcW w:w="6213" w:type="dxa"/>
            <w:tcBorders>
              <w:top w:val="double" w:sz="4" w:space="0" w:color="000000"/>
              <w:left w:val="double" w:sz="4" w:space="0" w:color="000000"/>
              <w:bottom w:val="double" w:sz="4" w:space="0" w:color="000000"/>
              <w:right w:val="double" w:sz="4" w:space="0" w:color="000000"/>
            </w:tcBorders>
          </w:tcPr>
          <w:p w:rsidR="00610367" w:rsidRDefault="00814C1D">
            <w:pPr>
              <w:pStyle w:val="Nagwektabeli"/>
            </w:pPr>
            <w:r>
              <w:t>Opis kryteriów oceny– parametry oceniane</w:t>
            </w:r>
          </w:p>
        </w:tc>
        <w:tc>
          <w:tcPr>
            <w:tcW w:w="1260" w:type="dxa"/>
            <w:tcBorders>
              <w:top w:val="double" w:sz="4" w:space="0" w:color="000000"/>
              <w:left w:val="double" w:sz="4" w:space="0" w:color="000000"/>
              <w:bottom w:val="double" w:sz="4" w:space="0" w:color="000000"/>
              <w:right w:val="double" w:sz="4" w:space="0" w:color="000000"/>
            </w:tcBorders>
          </w:tcPr>
          <w:p w:rsidR="00610367" w:rsidRDefault="00814C1D">
            <w:pPr>
              <w:pStyle w:val="Nagwektabeli"/>
            </w:pPr>
            <w:r>
              <w:t>Znaczenie</w:t>
            </w:r>
          </w:p>
        </w:tc>
      </w:tr>
      <w:tr w:rsidR="00610367">
        <w:tc>
          <w:tcPr>
            <w:tcW w:w="719"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w:t>
            </w:r>
          </w:p>
        </w:tc>
        <w:tc>
          <w:tcPr>
            <w:tcW w:w="6213"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rPr>
                <w:rFonts w:ascii="Verdana" w:hAnsi="Verdana"/>
                <w:sz w:val="20"/>
                <w:szCs w:val="20"/>
              </w:rPr>
            </w:pPr>
            <w:r>
              <w:rPr>
                <w:rFonts w:ascii="Verdana" w:hAnsi="Verdana"/>
                <w:sz w:val="20"/>
                <w:szCs w:val="20"/>
              </w:rPr>
              <w:t>Cena</w:t>
            </w:r>
          </w:p>
          <w:p w:rsidR="00610367" w:rsidRDefault="00814C1D">
            <w:pPr>
              <w:pStyle w:val="Zawartotabeli"/>
              <w:spacing w:line="240" w:lineRule="auto"/>
              <w:rPr>
                <w:rFonts w:ascii="Verdana" w:hAnsi="Verdana" w:cs="Arial"/>
                <w:sz w:val="20"/>
                <w:szCs w:val="20"/>
              </w:rPr>
            </w:pPr>
            <w:r>
              <w:rPr>
                <w:rFonts w:ascii="Verdana" w:hAnsi="Verdana" w:cs="Arial"/>
                <w:sz w:val="20"/>
                <w:szCs w:val="20"/>
              </w:rPr>
              <w:t>Ilość punktów badanej oferty otrzymujemy biorąc najniższą cenę ze wszystkich ofert i mnożymy razy ilość punktów przyznanych za cenę, a następnie dzielimy przez cenę badanej oferty ( max 60 pkt).</w:t>
            </w:r>
          </w:p>
        </w:tc>
        <w:tc>
          <w:tcPr>
            <w:tcW w:w="126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60%</w:t>
            </w:r>
          </w:p>
        </w:tc>
      </w:tr>
      <w:tr w:rsidR="00610367">
        <w:tc>
          <w:tcPr>
            <w:tcW w:w="719"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sz w:val="20"/>
                <w:szCs w:val="20"/>
              </w:rPr>
              <w:t>‍‍</w:t>
            </w:r>
            <w:r>
              <w:rPr>
                <w:rFonts w:ascii="Verdana" w:hAnsi="Verdana"/>
                <w:sz w:val="20"/>
                <w:szCs w:val="20"/>
              </w:rPr>
              <w:t>‍‍‍</w:t>
            </w:r>
            <w:r>
              <w:rPr>
                <w:sz w:val="20"/>
                <w:szCs w:val="20"/>
              </w:rPr>
              <w:t>2</w:t>
            </w:r>
          </w:p>
        </w:tc>
        <w:tc>
          <w:tcPr>
            <w:tcW w:w="6213" w:type="dxa"/>
            <w:tcBorders>
              <w:top w:val="double" w:sz="4" w:space="0" w:color="000000"/>
              <w:left w:val="double" w:sz="4" w:space="0" w:color="000000"/>
              <w:bottom w:val="double" w:sz="4" w:space="0" w:color="000000"/>
              <w:right w:val="double" w:sz="4" w:space="0" w:color="000000"/>
            </w:tcBorders>
          </w:tcPr>
          <w:p w:rsidR="00610367" w:rsidRPr="00EA5797" w:rsidRDefault="00814C1D">
            <w:pPr>
              <w:pStyle w:val="western"/>
              <w:spacing w:after="0" w:line="221" w:lineRule="atLeast"/>
              <w:rPr>
                <w:rFonts w:ascii="Verdana" w:hAnsi="Verdana"/>
                <w:sz w:val="20"/>
                <w:szCs w:val="20"/>
              </w:rPr>
            </w:pPr>
            <w:r w:rsidRPr="00EA5797">
              <w:rPr>
                <w:rFonts w:ascii="Verdana" w:hAnsi="Verdana" w:cs="Arial"/>
                <w:color w:val="0A0A0A"/>
                <w:sz w:val="20"/>
                <w:szCs w:val="20"/>
              </w:rPr>
              <w:t>Kolorystyka panelu oraz poszczególnych kanałów: do wyboru z palety RAL Zamawiającego:</w:t>
            </w:r>
            <w:r w:rsidRPr="00EA5797">
              <w:rPr>
                <w:rFonts w:ascii="Verdana" w:hAnsi="Verdana"/>
                <w:sz w:val="20"/>
                <w:szCs w:val="20"/>
              </w:rPr>
              <w:t xml:space="preserve"> Tak- 10 pkt Nie- 0 pkt</w:t>
            </w:r>
          </w:p>
        </w:tc>
        <w:tc>
          <w:tcPr>
            <w:tcW w:w="126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10%</w:t>
            </w:r>
          </w:p>
        </w:tc>
      </w:tr>
      <w:tr w:rsidR="00610367">
        <w:tc>
          <w:tcPr>
            <w:tcW w:w="719"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sz w:val="20"/>
                <w:szCs w:val="20"/>
              </w:rPr>
            </w:pPr>
            <w:r>
              <w:rPr>
                <w:sz w:val="20"/>
                <w:szCs w:val="20"/>
              </w:rPr>
              <w:t>3</w:t>
            </w:r>
          </w:p>
        </w:tc>
        <w:tc>
          <w:tcPr>
            <w:tcW w:w="6213" w:type="dxa"/>
            <w:tcBorders>
              <w:top w:val="double" w:sz="4" w:space="0" w:color="000000"/>
              <w:left w:val="double" w:sz="4" w:space="0" w:color="000000"/>
              <w:bottom w:val="double" w:sz="4" w:space="0" w:color="000000"/>
              <w:right w:val="double" w:sz="4" w:space="0" w:color="000000"/>
            </w:tcBorders>
          </w:tcPr>
          <w:p w:rsidR="00610367" w:rsidRPr="00EA5797" w:rsidRDefault="00814C1D">
            <w:pPr>
              <w:pStyle w:val="western"/>
              <w:spacing w:after="159"/>
              <w:rPr>
                <w:rFonts w:ascii="Verdana" w:hAnsi="Verdana" w:cs="Times New Roman"/>
                <w:sz w:val="20"/>
                <w:szCs w:val="20"/>
              </w:rPr>
            </w:pPr>
            <w:r w:rsidRPr="00EA5797">
              <w:rPr>
                <w:rFonts w:ascii="Verdana" w:hAnsi="Verdana" w:cs="Arial"/>
                <w:color w:val="0A0A0A"/>
                <w:sz w:val="20"/>
                <w:szCs w:val="20"/>
              </w:rPr>
              <w:t xml:space="preserve">Możliwość montażu osprzętu systemu </w:t>
            </w:r>
            <w:proofErr w:type="spellStart"/>
            <w:r w:rsidRPr="00EA5797">
              <w:rPr>
                <w:rFonts w:ascii="Verdana" w:hAnsi="Verdana" w:cs="Arial"/>
                <w:color w:val="0A0A0A"/>
                <w:sz w:val="20"/>
                <w:szCs w:val="20"/>
              </w:rPr>
              <w:t>przyzywowego</w:t>
            </w:r>
            <w:proofErr w:type="spellEnd"/>
            <w:r w:rsidRPr="00EA5797">
              <w:rPr>
                <w:rFonts w:ascii="Verdana" w:hAnsi="Verdana" w:cs="Arial"/>
                <w:color w:val="0A0A0A"/>
                <w:sz w:val="20"/>
                <w:szCs w:val="20"/>
              </w:rPr>
              <w:t xml:space="preserve"> dowolnego producenta (standardowe ramki lub dedykowane otwory wg wytycznych):</w:t>
            </w:r>
            <w:r w:rsidRPr="00EA5797">
              <w:rPr>
                <w:rFonts w:ascii="Verdana" w:hAnsi="Verdana"/>
                <w:color w:val="000000"/>
                <w:sz w:val="20"/>
                <w:szCs w:val="20"/>
              </w:rPr>
              <w:t xml:space="preserve"> </w:t>
            </w:r>
            <w:r w:rsidRPr="00EA5797">
              <w:rPr>
                <w:rFonts w:ascii="Verdana" w:hAnsi="Verdana" w:cs="Times New Roman"/>
                <w:color w:val="000000"/>
                <w:sz w:val="20"/>
                <w:szCs w:val="20"/>
              </w:rPr>
              <w:t>Tak- 10pkt; Nie- 0pkt</w:t>
            </w:r>
          </w:p>
        </w:tc>
        <w:tc>
          <w:tcPr>
            <w:tcW w:w="126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10%</w:t>
            </w:r>
          </w:p>
        </w:tc>
      </w:tr>
      <w:tr w:rsidR="00610367">
        <w:tc>
          <w:tcPr>
            <w:tcW w:w="719"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sz w:val="20"/>
                <w:szCs w:val="20"/>
              </w:rPr>
            </w:pPr>
            <w:r>
              <w:rPr>
                <w:sz w:val="20"/>
                <w:szCs w:val="20"/>
              </w:rPr>
              <w:t>4</w:t>
            </w:r>
          </w:p>
        </w:tc>
        <w:tc>
          <w:tcPr>
            <w:tcW w:w="6213" w:type="dxa"/>
            <w:tcBorders>
              <w:top w:val="double" w:sz="4" w:space="0" w:color="000000"/>
              <w:left w:val="double" w:sz="4" w:space="0" w:color="000000"/>
              <w:bottom w:val="double" w:sz="4" w:space="0" w:color="000000"/>
              <w:right w:val="double" w:sz="4" w:space="0" w:color="000000"/>
            </w:tcBorders>
          </w:tcPr>
          <w:p w:rsidR="00610367" w:rsidRPr="00EA5797" w:rsidRDefault="00814C1D">
            <w:pPr>
              <w:pStyle w:val="western"/>
              <w:shd w:val="clear" w:color="auto" w:fill="FFFFFF"/>
              <w:spacing w:after="181" w:line="363" w:lineRule="atLeast"/>
              <w:rPr>
                <w:rFonts w:ascii="Verdana" w:hAnsi="Verdana"/>
                <w:sz w:val="20"/>
                <w:szCs w:val="20"/>
              </w:rPr>
            </w:pPr>
            <w:r w:rsidRPr="00EA5797">
              <w:rPr>
                <w:rFonts w:ascii="Verdana" w:hAnsi="Verdana" w:cs="Arial"/>
                <w:color w:val="0A0A0A"/>
                <w:sz w:val="20"/>
                <w:szCs w:val="20"/>
              </w:rPr>
              <w:t>Klosze oświetleniowe wykonane z materiału rozpraszającego światło (mleczne), gładkie, łatwe do czyszczenia:</w:t>
            </w:r>
          </w:p>
          <w:p w:rsidR="00610367" w:rsidRPr="00EA5797" w:rsidRDefault="00814C1D">
            <w:pPr>
              <w:pStyle w:val="western"/>
              <w:spacing w:before="280" w:after="159"/>
              <w:rPr>
                <w:rFonts w:ascii="Verdana" w:hAnsi="Verdana" w:cs="Arial"/>
                <w:color w:val="0A0A0A"/>
                <w:sz w:val="20"/>
                <w:szCs w:val="20"/>
              </w:rPr>
            </w:pPr>
            <w:r w:rsidRPr="00EA5797">
              <w:rPr>
                <w:rFonts w:ascii="Verdana" w:hAnsi="Verdana" w:cs="Times New Roman"/>
                <w:color w:val="000000"/>
                <w:sz w:val="20"/>
                <w:szCs w:val="20"/>
              </w:rPr>
              <w:t>Tak- 10pkt; Nie- 0pkt</w:t>
            </w:r>
          </w:p>
        </w:tc>
        <w:tc>
          <w:tcPr>
            <w:tcW w:w="1260" w:type="dxa"/>
            <w:tcBorders>
              <w:top w:val="double" w:sz="4" w:space="0" w:color="000000"/>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10%</w:t>
            </w:r>
          </w:p>
        </w:tc>
      </w:tr>
      <w:tr w:rsidR="00610367">
        <w:tc>
          <w:tcPr>
            <w:tcW w:w="719" w:type="dxa"/>
            <w:tcBorders>
              <w:left w:val="double" w:sz="4" w:space="0" w:color="000000"/>
              <w:bottom w:val="double" w:sz="4" w:space="0" w:color="000000"/>
              <w:right w:val="double" w:sz="4" w:space="0" w:color="000000"/>
            </w:tcBorders>
          </w:tcPr>
          <w:p w:rsidR="00610367" w:rsidRDefault="00814C1D">
            <w:pPr>
              <w:pStyle w:val="Zawartotabeli"/>
              <w:spacing w:line="240" w:lineRule="auto"/>
              <w:jc w:val="center"/>
              <w:rPr>
                <w:sz w:val="20"/>
                <w:szCs w:val="20"/>
              </w:rPr>
            </w:pPr>
            <w:r>
              <w:rPr>
                <w:sz w:val="20"/>
                <w:szCs w:val="20"/>
              </w:rPr>
              <w:t>5</w:t>
            </w:r>
          </w:p>
        </w:tc>
        <w:tc>
          <w:tcPr>
            <w:tcW w:w="6213" w:type="dxa"/>
            <w:tcBorders>
              <w:left w:val="double" w:sz="4" w:space="0" w:color="000000"/>
              <w:bottom w:val="double" w:sz="4" w:space="0" w:color="000000"/>
              <w:right w:val="double" w:sz="4" w:space="0" w:color="000000"/>
            </w:tcBorders>
          </w:tcPr>
          <w:p w:rsidR="00610367" w:rsidRDefault="00814C1D">
            <w:pPr>
              <w:suppressAutoHyphens w:val="0"/>
              <w:jc w:val="center"/>
            </w:pPr>
            <w:r>
              <w:rPr>
                <w:rFonts w:ascii="Arial" w:eastAsia="Times New Roman" w:hAnsi="Arial" w:cs="Times New Roman"/>
                <w:color w:val="000000"/>
                <w:lang w:eastAsia="pl-PL"/>
              </w:rPr>
              <w:t>Okres gwarancji podany w miesiącach licząc od dnia przekazania przedmiotu zamówienia zamawiającemu protokołem końcowym odbioru przedmiotu zamówienia:</w:t>
            </w:r>
          </w:p>
          <w:p w:rsidR="00610367" w:rsidRDefault="00814C1D">
            <w:pPr>
              <w:suppressAutoHyphens w:val="0"/>
              <w:jc w:val="center"/>
            </w:pPr>
            <w:r>
              <w:rPr>
                <w:rFonts w:ascii="Arial" w:eastAsia="Times New Roman" w:hAnsi="Arial" w:cs="Times New Roman"/>
                <w:color w:val="000000"/>
                <w:lang w:eastAsia="pl-PL"/>
              </w:rPr>
              <w:t>24 miesięcy – wymagane minimum – 0 pkt;36 miesięcy – 5 pkt ; 48 miesięcy i więcej – 10 pkt</w:t>
            </w:r>
          </w:p>
        </w:tc>
        <w:tc>
          <w:tcPr>
            <w:tcW w:w="1260" w:type="dxa"/>
            <w:tcBorders>
              <w:left w:val="double" w:sz="4" w:space="0" w:color="000000"/>
              <w:bottom w:val="double" w:sz="4" w:space="0" w:color="000000"/>
              <w:right w:val="double" w:sz="4" w:space="0" w:color="000000"/>
            </w:tcBorders>
          </w:tcPr>
          <w:p w:rsidR="00610367" w:rsidRDefault="00814C1D">
            <w:pPr>
              <w:pStyle w:val="Zawartotabeli"/>
              <w:spacing w:line="240" w:lineRule="auto"/>
              <w:jc w:val="center"/>
              <w:rPr>
                <w:rFonts w:ascii="Verdana" w:hAnsi="Verdana"/>
                <w:sz w:val="20"/>
                <w:szCs w:val="20"/>
              </w:rPr>
            </w:pPr>
            <w:r>
              <w:rPr>
                <w:rFonts w:ascii="Verdana" w:hAnsi="Verdana"/>
                <w:sz w:val="20"/>
                <w:szCs w:val="20"/>
              </w:rPr>
              <w:t>10%</w:t>
            </w:r>
          </w:p>
        </w:tc>
      </w:tr>
    </w:tbl>
    <w:p w:rsidR="00610367" w:rsidRDefault="00610367">
      <w:pPr>
        <w:spacing w:line="240" w:lineRule="auto"/>
        <w:jc w:val="both"/>
        <w:rPr>
          <w:rFonts w:ascii="Verdana" w:eastAsia="Arial" w:hAnsi="Verdana" w:cs="Calibri Light"/>
          <w:i/>
          <w:iCs/>
          <w:sz w:val="20"/>
          <w:szCs w:val="20"/>
          <w:u w:val="single"/>
        </w:rPr>
      </w:pP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Łączna punktacja oferty (S) zostanie obliczona w następujący sposób: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S = Poz.1+2+3+4+5 gdzie: S – łączna ilość punktów oferty ocenianej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 xml:space="preserve">1 - ilość punktów oferty ocenianej w kryterium Ceny </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2 - ilość punktów oferty ocenianej w kryterium jakość</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3 - ilość punktów oferty ocenianej w kryterium jakość</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4 - ilość punktów oferty ocenianej w kryterium jakość</w:t>
      </w:r>
    </w:p>
    <w:p w:rsidR="00610367" w:rsidRDefault="00814C1D">
      <w:pPr>
        <w:spacing w:after="46" w:line="240" w:lineRule="auto"/>
        <w:jc w:val="center"/>
        <w:rPr>
          <w:rFonts w:ascii="Verdana" w:hAnsi="Verdana" w:cs="Calibri Light"/>
          <w:sz w:val="20"/>
          <w:szCs w:val="20"/>
        </w:rPr>
      </w:pPr>
      <w:r>
        <w:rPr>
          <w:rFonts w:ascii="Verdana" w:hAnsi="Verdana" w:cs="Calibri Light"/>
          <w:sz w:val="20"/>
          <w:szCs w:val="20"/>
        </w:rPr>
        <w:t>5 – ilość punktów oferty ocenianej w kryterium gwarancja</w:t>
      </w:r>
    </w:p>
    <w:p w:rsidR="00610367" w:rsidRDefault="00610367">
      <w:pPr>
        <w:spacing w:after="46" w:line="240" w:lineRule="auto"/>
        <w:jc w:val="center"/>
        <w:rPr>
          <w:rFonts w:ascii="Verdana" w:hAnsi="Verdana" w:cs="Calibri Light"/>
          <w:sz w:val="20"/>
          <w:szCs w:val="20"/>
        </w:rPr>
      </w:pPr>
    </w:p>
    <w:p w:rsidR="00610367" w:rsidRDefault="00610367">
      <w:pPr>
        <w:spacing w:after="46" w:line="240" w:lineRule="auto"/>
        <w:jc w:val="center"/>
        <w:rPr>
          <w:rFonts w:ascii="Verdana" w:hAnsi="Verdana" w:cs="Calibri Light"/>
          <w:sz w:val="20"/>
          <w:szCs w:val="20"/>
        </w:rPr>
      </w:pPr>
    </w:p>
    <w:p w:rsidR="00610367" w:rsidRDefault="00610367">
      <w:pPr>
        <w:spacing w:after="46" w:line="240" w:lineRule="auto"/>
        <w:jc w:val="center"/>
        <w:rPr>
          <w:rFonts w:ascii="Verdana" w:hAnsi="Verdana" w:cs="Calibri Light"/>
          <w:sz w:val="20"/>
          <w:szCs w:val="20"/>
        </w:rPr>
      </w:pPr>
    </w:p>
    <w:p w:rsidR="00610367" w:rsidRDefault="00814C1D">
      <w:pPr>
        <w:spacing w:after="0" w:line="276" w:lineRule="auto"/>
        <w:jc w:val="both"/>
        <w:rPr>
          <w:rFonts w:ascii="Verdana" w:hAnsi="Verdana"/>
          <w:sz w:val="21"/>
          <w:szCs w:val="21"/>
        </w:rPr>
      </w:pPr>
      <w:r>
        <w:rPr>
          <w:rFonts w:ascii="Verdana" w:hAnsi="Verdana" w:cs="Arial"/>
          <w:b/>
          <w:sz w:val="21"/>
          <w:szCs w:val="21"/>
          <w:lang w:eastAsia="pl-PL"/>
        </w:rPr>
        <w:t xml:space="preserve">13.2 </w:t>
      </w:r>
      <w:r>
        <w:rPr>
          <w:rFonts w:ascii="Verdana" w:hAnsi="Verdana" w:cs="Arial"/>
          <w:sz w:val="21"/>
          <w:szCs w:val="21"/>
          <w:lang w:eastAsia="pl-PL"/>
        </w:rPr>
        <w:t xml:space="preserve">Brak informacji dotyczącej kryterium oceny ofert </w:t>
      </w:r>
      <w:r>
        <w:rPr>
          <w:rStyle w:val="Pogrubienie"/>
          <w:rFonts w:ascii="Verdana" w:hAnsi="Verdana" w:cs="Arial"/>
          <w:b w:val="0"/>
          <w:bCs w:val="0"/>
          <w:sz w:val="21"/>
          <w:szCs w:val="21"/>
          <w:lang w:eastAsia="pl-PL"/>
        </w:rPr>
        <w:t>„Okres gwarancji”</w:t>
      </w:r>
      <w:r>
        <w:rPr>
          <w:rFonts w:ascii="Verdana" w:hAnsi="Verdana" w:cs="Arial"/>
          <w:sz w:val="21"/>
          <w:szCs w:val="21"/>
          <w:lang w:eastAsia="pl-PL"/>
        </w:rPr>
        <w:t xml:space="preserve"> (podany w miesiącach, liczonych od dnia przekazania przedmiotu zamówienia Zamawiającemu protokołem odbioru przedmiotu zamówienia) </w:t>
      </w:r>
      <w:r>
        <w:rPr>
          <w:rStyle w:val="Pogrubienie"/>
          <w:rFonts w:ascii="Verdana" w:hAnsi="Verdana" w:cs="Arial"/>
          <w:b w:val="0"/>
          <w:bCs w:val="0"/>
          <w:sz w:val="21"/>
          <w:szCs w:val="21"/>
          <w:lang w:eastAsia="pl-PL"/>
        </w:rPr>
        <w:t>nie powoduje niezgodności oferty z dokumentami zamówienia</w:t>
      </w:r>
      <w:r>
        <w:rPr>
          <w:rFonts w:ascii="Verdana" w:hAnsi="Verdana" w:cs="Arial"/>
          <w:sz w:val="21"/>
          <w:szCs w:val="21"/>
          <w:lang w:eastAsia="pl-PL"/>
        </w:rPr>
        <w:t>.</w:t>
      </w:r>
      <w:r>
        <w:rPr>
          <w:rFonts w:ascii="Verdana" w:hAnsi="Verdana" w:cs="Arial"/>
          <w:sz w:val="21"/>
          <w:szCs w:val="21"/>
          <w:lang w:eastAsia="pl-PL"/>
        </w:rPr>
        <w:br/>
        <w:t xml:space="preserve">Wykonawca, który nie wskaże wymaganej informacji, otrzyma </w:t>
      </w:r>
      <w:r>
        <w:rPr>
          <w:rStyle w:val="Pogrubienie"/>
          <w:rFonts w:ascii="Verdana" w:hAnsi="Verdana" w:cs="Arial"/>
          <w:b w:val="0"/>
          <w:bCs w:val="0"/>
          <w:sz w:val="21"/>
          <w:szCs w:val="21"/>
          <w:lang w:eastAsia="pl-PL"/>
        </w:rPr>
        <w:t>0 punktów</w:t>
      </w:r>
      <w:r>
        <w:rPr>
          <w:rFonts w:ascii="Verdana" w:hAnsi="Verdana" w:cs="Arial"/>
          <w:sz w:val="21"/>
          <w:szCs w:val="21"/>
          <w:lang w:eastAsia="pl-PL"/>
        </w:rPr>
        <w:t xml:space="preserve"> w ww. kryterium oceny ofert, natomiast na potrzeby realizacji zamówienia zostanie przyjęty </w:t>
      </w:r>
      <w:r>
        <w:rPr>
          <w:rStyle w:val="Pogrubienie"/>
          <w:rFonts w:ascii="Verdana" w:hAnsi="Verdana" w:cs="Arial"/>
          <w:b w:val="0"/>
          <w:bCs w:val="0"/>
          <w:sz w:val="21"/>
          <w:szCs w:val="21"/>
          <w:lang w:eastAsia="pl-PL"/>
        </w:rPr>
        <w:t>minimalny okres gwarancji określony w Opisie Przedmiotu Zamówienia (OPZ)</w:t>
      </w:r>
      <w:r>
        <w:rPr>
          <w:rFonts w:ascii="Verdana" w:hAnsi="Verdana" w:cs="Arial"/>
          <w:sz w:val="21"/>
          <w:szCs w:val="21"/>
          <w:lang w:eastAsia="pl-PL"/>
        </w:rPr>
        <w:t>.</w:t>
      </w:r>
    </w:p>
    <w:p w:rsidR="00610367" w:rsidRDefault="00814C1D">
      <w:pPr>
        <w:pStyle w:val="Tekstpodstawowy"/>
        <w:spacing w:line="276" w:lineRule="auto"/>
        <w:jc w:val="both"/>
        <w:rPr>
          <w:rFonts w:ascii="Verdana" w:hAnsi="Verdana" w:cs="Arial"/>
          <w:b/>
          <w:sz w:val="21"/>
          <w:szCs w:val="21"/>
          <w:lang w:eastAsia="pl-PL"/>
        </w:rPr>
      </w:pPr>
      <w:r>
        <w:rPr>
          <w:rFonts w:ascii="Verdana" w:hAnsi="Verdana" w:cs="Arial"/>
          <w:sz w:val="21"/>
          <w:szCs w:val="21"/>
          <w:lang w:eastAsia="pl-PL"/>
        </w:rPr>
        <w:t xml:space="preserve">Punktacja przyznawana ofertom będzie obliczana z dokładnością do </w:t>
      </w:r>
      <w:r>
        <w:rPr>
          <w:rStyle w:val="Pogrubienie"/>
          <w:rFonts w:ascii="Verdana" w:hAnsi="Verdana" w:cs="Arial"/>
          <w:b w:val="0"/>
          <w:bCs w:val="0"/>
          <w:sz w:val="21"/>
          <w:szCs w:val="21"/>
          <w:lang w:eastAsia="pl-PL"/>
        </w:rPr>
        <w:t>dwóch miejsc po przecinku</w:t>
      </w:r>
      <w:r>
        <w:rPr>
          <w:rFonts w:ascii="Verdana" w:hAnsi="Verdana" w:cs="Arial"/>
          <w:sz w:val="21"/>
          <w:szCs w:val="21"/>
          <w:lang w:eastAsia="pl-PL"/>
        </w:rPr>
        <w:t>, zgodnie z zasadami arytmetyki.</w:t>
      </w:r>
    </w:p>
    <w:p w:rsidR="00610367" w:rsidRDefault="00814C1D">
      <w:pPr>
        <w:pStyle w:val="Tekstpodstawowy"/>
        <w:spacing w:line="276" w:lineRule="auto"/>
        <w:jc w:val="both"/>
        <w:rPr>
          <w:rFonts w:ascii="Verdana" w:hAnsi="Verdana" w:cs="Arial"/>
          <w:sz w:val="21"/>
          <w:szCs w:val="21"/>
          <w:lang w:eastAsia="pl-PL"/>
        </w:rPr>
      </w:pPr>
      <w:r>
        <w:rPr>
          <w:rFonts w:ascii="Verdana" w:hAnsi="Verdana" w:cs="Arial"/>
          <w:sz w:val="21"/>
          <w:szCs w:val="21"/>
          <w:lang w:eastAsia="pl-PL"/>
        </w:rPr>
        <w:lastRenderedPageBreak/>
        <w:t xml:space="preserve">Zamawiający udzieli zamówienia Wykonawcy, którego oferta spełnia wszystkie wymagania określone w niniejszej Specyfikacji Warunków Zamówienia oraz została uznana za </w:t>
      </w:r>
      <w:r>
        <w:rPr>
          <w:rStyle w:val="Pogrubienie"/>
          <w:rFonts w:ascii="Verdana" w:hAnsi="Verdana" w:cs="Arial"/>
          <w:b w:val="0"/>
          <w:bCs w:val="0"/>
          <w:sz w:val="21"/>
          <w:szCs w:val="21"/>
          <w:lang w:eastAsia="pl-PL"/>
        </w:rPr>
        <w:t>najkorzystniejszą</w:t>
      </w:r>
      <w:r>
        <w:rPr>
          <w:rFonts w:ascii="Verdana" w:hAnsi="Verdana" w:cs="Arial"/>
          <w:sz w:val="21"/>
          <w:szCs w:val="21"/>
          <w:lang w:eastAsia="pl-PL"/>
        </w:rPr>
        <w:t xml:space="preserve"> na podstawie przyjętych kryteriów oceny ofert.</w:t>
      </w:r>
    </w:p>
    <w:p w:rsidR="00610367" w:rsidRDefault="00814C1D">
      <w:pPr>
        <w:suppressAutoHyphens w:val="0"/>
        <w:spacing w:after="0" w:line="240" w:lineRule="auto"/>
        <w:rPr>
          <w:rFonts w:ascii="Verdana" w:hAnsi="Verdana" w:cs="CIDFont+F3"/>
          <w:sz w:val="24"/>
          <w:szCs w:val="24"/>
          <w:lang w:eastAsia="pl-PL"/>
        </w:rPr>
      </w:pPr>
      <w:r>
        <w:rPr>
          <w:rFonts w:ascii="Verdana" w:hAnsi="Verdana" w:cs="Arial"/>
          <w:sz w:val="24"/>
          <w:szCs w:val="24"/>
          <w:lang w:eastAsia="pl-PL"/>
        </w:rPr>
        <w:t xml:space="preserve">13.3 </w:t>
      </w:r>
      <w:r>
        <w:rPr>
          <w:rFonts w:ascii="Verdana" w:hAnsi="Verdana" w:cs="CIDFont+F3"/>
          <w:sz w:val="24"/>
          <w:szCs w:val="24"/>
          <w:lang w:eastAsia="pl-PL"/>
        </w:rPr>
        <w:t>Sposób obliczenia punktów dla kryterium cena :</w:t>
      </w:r>
    </w:p>
    <w:p w:rsidR="00610367" w:rsidRDefault="00814C1D">
      <w:pPr>
        <w:suppressAutoHyphens w:val="0"/>
        <w:spacing w:after="0" w:line="240" w:lineRule="auto"/>
        <w:rPr>
          <w:rFonts w:ascii="Verdana" w:hAnsi="Verdana" w:cs="CIDFont+F3"/>
          <w:sz w:val="24"/>
          <w:szCs w:val="24"/>
          <w:lang w:eastAsia="pl-PL"/>
        </w:rPr>
      </w:pPr>
      <w:r>
        <w:rPr>
          <w:rFonts w:ascii="Verdana" w:hAnsi="Verdana" w:cs="CIDFont+F3"/>
          <w:sz w:val="24"/>
          <w:szCs w:val="24"/>
          <w:lang w:eastAsia="pl-PL"/>
        </w:rPr>
        <w:t>Każdy z pakietów będzie oceniany oddzielnie:</w:t>
      </w:r>
    </w:p>
    <w:p w:rsidR="00610367" w:rsidRDefault="00610367">
      <w:pPr>
        <w:suppressAutoHyphens w:val="0"/>
        <w:spacing w:after="0" w:line="240" w:lineRule="auto"/>
        <w:rPr>
          <w:rFonts w:ascii="Verdana" w:hAnsi="Verdana" w:cs="CIDFont+F3"/>
          <w:sz w:val="24"/>
          <w:szCs w:val="24"/>
          <w:lang w:eastAsia="pl-PL"/>
        </w:rPr>
      </w:pPr>
    </w:p>
    <w:p w:rsidR="00610367" w:rsidRPr="00462514" w:rsidRDefault="00814C1D" w:rsidP="00462514">
      <w:pPr>
        <w:pStyle w:val="Nagwek3"/>
        <w:rPr>
          <w:rFonts w:ascii="Times New Roman" w:hAnsi="Times New Roman" w:cs="Times New Roman"/>
          <w:bCs/>
          <w:i w:val="0"/>
          <w:color w:val="auto"/>
          <w:kern w:val="0"/>
          <w:sz w:val="27"/>
          <w:szCs w:val="27"/>
          <w:lang w:eastAsia="pl-PL"/>
        </w:rPr>
      </w:pPr>
      <w:r>
        <w:rPr>
          <w:rFonts w:ascii="Times New Roman" w:hAnsi="Times New Roman" w:cs="Times New Roman"/>
          <w:bCs/>
          <w:i w:val="0"/>
          <w:color w:val="auto"/>
          <w:kern w:val="0"/>
          <w:sz w:val="27"/>
          <w:szCs w:val="27"/>
          <w:lang w:eastAsia="pl-PL"/>
        </w:rPr>
        <w:t>Wzór do – kryterium Cena (60%)</w:t>
      </w:r>
    </w:p>
    <w:p w:rsidR="00610367" w:rsidRDefault="00814C1D">
      <w:pPr>
        <w:suppressAutoHyphens w:val="0"/>
        <w:spacing w:after="0" w:line="240" w:lineRule="auto"/>
        <w:jc w:val="center"/>
        <w:rPr>
          <w:rFonts w:ascii="Times New Roman" w:eastAsia="Times New Roman" w:hAnsi="Times New Roman" w:cs="Times New Roman"/>
          <w:b/>
          <w:sz w:val="24"/>
          <w:szCs w:val="24"/>
          <w:lang w:eastAsia="pl-PL"/>
        </w:rPr>
      </w:pPr>
      <w:proofErr w:type="spellStart"/>
      <w:r>
        <w:rPr>
          <w:rFonts w:ascii="Times New Roman" w:eastAsia="Times New Roman" w:hAnsi="Times New Roman" w:cs="Times New Roman"/>
          <w:b/>
          <w:sz w:val="24"/>
          <w:szCs w:val="24"/>
          <w:lang w:eastAsia="pl-PL"/>
        </w:rPr>
        <w:t>Pc</w:t>
      </w:r>
      <w:proofErr w:type="spellEnd"/>
      <w:r>
        <w:rPr>
          <w:rFonts w:ascii="Times New Roman" w:eastAsia="Times New Roman" w:hAnsi="Times New Roman" w:cs="Times New Roman"/>
          <w:b/>
          <w:sz w:val="24"/>
          <w:szCs w:val="24"/>
          <w:lang w:eastAsia="pl-PL"/>
        </w:rPr>
        <w:t xml:space="preserve"> = (</w:t>
      </w:r>
      <w:proofErr w:type="spellStart"/>
      <w:r>
        <w:rPr>
          <w:rFonts w:ascii="Times New Roman" w:eastAsia="Times New Roman" w:hAnsi="Times New Roman" w:cs="Times New Roman"/>
          <w:b/>
          <w:sz w:val="24"/>
          <w:szCs w:val="24"/>
          <w:lang w:eastAsia="pl-PL"/>
        </w:rPr>
        <w:t>Cmin</w:t>
      </w:r>
      <w:proofErr w:type="spellEnd"/>
      <w:r>
        <w:rPr>
          <w:rFonts w:ascii="Times New Roman" w:eastAsia="Times New Roman" w:hAnsi="Times New Roman" w:cs="Times New Roman"/>
          <w:b/>
          <w:sz w:val="24"/>
          <w:szCs w:val="24"/>
          <w:lang w:eastAsia="pl-PL"/>
        </w:rPr>
        <w:t xml:space="preserve"> / </w:t>
      </w:r>
      <w:proofErr w:type="spellStart"/>
      <w:r>
        <w:rPr>
          <w:rFonts w:ascii="Times New Roman" w:eastAsia="Times New Roman" w:hAnsi="Times New Roman" w:cs="Times New Roman"/>
          <w:b/>
          <w:sz w:val="24"/>
          <w:szCs w:val="24"/>
          <w:lang w:eastAsia="pl-PL"/>
        </w:rPr>
        <w:t>Cof</w:t>
      </w:r>
      <w:proofErr w:type="spellEnd"/>
      <w:r>
        <w:rPr>
          <w:rFonts w:ascii="Times New Roman" w:eastAsia="Times New Roman" w:hAnsi="Times New Roman" w:cs="Times New Roman"/>
          <w:b/>
          <w:sz w:val="24"/>
          <w:szCs w:val="24"/>
          <w:lang w:eastAsia="pl-PL"/>
        </w:rPr>
        <w:t>) × 60</w:t>
      </w:r>
    </w:p>
    <w:p w:rsidR="00610367" w:rsidRDefault="00814C1D">
      <w:pPr>
        <w:suppressAutoHyphens w:val="0"/>
        <w:spacing w:beforeAutospacing="1" w:afterAutospacing="1" w:line="240" w:lineRule="auto"/>
        <w:outlineLvl w:val="2"/>
        <w:rPr>
          <w:rFonts w:ascii="Times New Roman" w:eastAsia="Times New Roman" w:hAnsi="Times New Roman" w:cs="Times New Roman"/>
          <w:b/>
          <w:bCs/>
          <w:sz w:val="27"/>
          <w:szCs w:val="27"/>
          <w:lang w:eastAsia="pl-PL"/>
        </w:rPr>
      </w:pPr>
      <w:r>
        <w:rPr>
          <w:rFonts w:ascii="Times New Roman" w:eastAsia="Times New Roman" w:hAnsi="Times New Roman" w:cs="Times New Roman"/>
          <w:b/>
          <w:bCs/>
          <w:sz w:val="27"/>
          <w:szCs w:val="27"/>
          <w:lang w:eastAsia="pl-PL"/>
        </w:rPr>
        <w:t>Gdzie:</w:t>
      </w:r>
    </w:p>
    <w:p w:rsidR="00610367" w:rsidRDefault="00814C1D" w:rsidP="00821008">
      <w:pPr>
        <w:numPr>
          <w:ilvl w:val="0"/>
          <w:numId w:val="40"/>
        </w:numPr>
        <w:suppressAutoHyphens w:val="0"/>
        <w:spacing w:beforeAutospacing="1" w:after="0" w:line="240" w:lineRule="auto"/>
        <w:rPr>
          <w:rFonts w:ascii="Times New Roman" w:eastAsia="Times New Roman" w:hAnsi="Times New Roman" w:cs="Times New Roman"/>
          <w:sz w:val="24"/>
          <w:szCs w:val="24"/>
          <w:lang w:eastAsia="pl-PL"/>
        </w:rPr>
      </w:pPr>
      <w:proofErr w:type="spellStart"/>
      <w:r>
        <w:rPr>
          <w:rFonts w:ascii="Times New Roman" w:eastAsia="Times New Roman" w:hAnsi="Times New Roman" w:cs="Times New Roman"/>
          <w:b/>
          <w:bCs/>
          <w:sz w:val="24"/>
          <w:szCs w:val="24"/>
          <w:lang w:eastAsia="pl-PL"/>
        </w:rPr>
        <w:t>P₍c</w:t>
      </w:r>
      <w:proofErr w:type="spellEnd"/>
      <w:r>
        <w:rPr>
          <w:rFonts w:ascii="Times New Roman" w:eastAsia="Times New Roman" w:hAnsi="Times New Roman" w:cs="Times New Roman"/>
          <w:b/>
          <w:bCs/>
          <w:sz w:val="24"/>
          <w:szCs w:val="24"/>
          <w:lang w:eastAsia="pl-PL"/>
        </w:rPr>
        <w:t>₎</w:t>
      </w:r>
      <w:r>
        <w:rPr>
          <w:rFonts w:ascii="Times New Roman" w:eastAsia="Times New Roman" w:hAnsi="Times New Roman" w:cs="Times New Roman"/>
          <w:sz w:val="24"/>
          <w:szCs w:val="24"/>
          <w:lang w:eastAsia="pl-PL"/>
        </w:rPr>
        <w:t xml:space="preserve"> – liczba punktów przyznanych badanej ofercie w kryterium </w:t>
      </w:r>
      <w:r>
        <w:rPr>
          <w:rFonts w:ascii="Times New Roman" w:eastAsia="Times New Roman" w:hAnsi="Times New Roman" w:cs="Times New Roman"/>
          <w:i/>
          <w:iCs/>
          <w:sz w:val="24"/>
          <w:szCs w:val="24"/>
          <w:lang w:eastAsia="pl-PL"/>
        </w:rPr>
        <w:t>Cena</w:t>
      </w:r>
    </w:p>
    <w:p w:rsidR="00610367" w:rsidRDefault="00814C1D" w:rsidP="00821008">
      <w:pPr>
        <w:numPr>
          <w:ilvl w:val="0"/>
          <w:numId w:val="40"/>
        </w:numPr>
        <w:suppressAutoHyphens w:val="0"/>
        <w:spacing w:after="0" w:line="240" w:lineRule="auto"/>
        <w:rPr>
          <w:rFonts w:ascii="Times New Roman" w:eastAsia="Times New Roman" w:hAnsi="Times New Roman" w:cs="Times New Roman"/>
          <w:sz w:val="24"/>
          <w:szCs w:val="24"/>
          <w:lang w:eastAsia="pl-PL"/>
        </w:rPr>
      </w:pPr>
      <w:proofErr w:type="spellStart"/>
      <w:r>
        <w:rPr>
          <w:rFonts w:ascii="Times New Roman" w:eastAsia="Times New Roman" w:hAnsi="Times New Roman" w:cs="Times New Roman"/>
          <w:b/>
          <w:bCs/>
          <w:sz w:val="24"/>
          <w:szCs w:val="24"/>
          <w:lang w:eastAsia="pl-PL"/>
        </w:rPr>
        <w:t>C₍min</w:t>
      </w:r>
      <w:proofErr w:type="spellEnd"/>
      <w:r>
        <w:rPr>
          <w:rFonts w:ascii="Times New Roman" w:eastAsia="Times New Roman" w:hAnsi="Times New Roman" w:cs="Times New Roman"/>
          <w:b/>
          <w:bCs/>
          <w:sz w:val="24"/>
          <w:szCs w:val="24"/>
          <w:lang w:eastAsia="pl-PL"/>
        </w:rPr>
        <w:t>₎</w:t>
      </w:r>
      <w:r>
        <w:rPr>
          <w:rFonts w:ascii="Times New Roman" w:eastAsia="Times New Roman" w:hAnsi="Times New Roman" w:cs="Times New Roman"/>
          <w:sz w:val="24"/>
          <w:szCs w:val="24"/>
          <w:lang w:eastAsia="pl-PL"/>
        </w:rPr>
        <w:t xml:space="preserve"> – najniższa cena spośród wszystkich złożonych ofert</w:t>
      </w:r>
    </w:p>
    <w:p w:rsidR="00610367" w:rsidRDefault="00814C1D" w:rsidP="00821008">
      <w:pPr>
        <w:numPr>
          <w:ilvl w:val="0"/>
          <w:numId w:val="40"/>
        </w:numPr>
        <w:suppressAutoHyphens w:val="0"/>
        <w:spacing w:after="0" w:line="240" w:lineRule="auto"/>
        <w:rPr>
          <w:rFonts w:ascii="Times New Roman" w:eastAsia="Times New Roman" w:hAnsi="Times New Roman" w:cs="Times New Roman"/>
          <w:sz w:val="24"/>
          <w:szCs w:val="24"/>
          <w:lang w:eastAsia="pl-PL"/>
        </w:rPr>
      </w:pPr>
      <w:proofErr w:type="spellStart"/>
      <w:r>
        <w:rPr>
          <w:rFonts w:ascii="Times New Roman" w:eastAsia="Times New Roman" w:hAnsi="Times New Roman" w:cs="Times New Roman"/>
          <w:b/>
          <w:bCs/>
          <w:sz w:val="24"/>
          <w:szCs w:val="24"/>
          <w:lang w:eastAsia="pl-PL"/>
        </w:rPr>
        <w:t>C₍of</w:t>
      </w:r>
      <w:proofErr w:type="spellEnd"/>
      <w:r>
        <w:rPr>
          <w:rFonts w:ascii="Times New Roman" w:eastAsia="Times New Roman" w:hAnsi="Times New Roman" w:cs="Times New Roman"/>
          <w:b/>
          <w:bCs/>
          <w:sz w:val="24"/>
          <w:szCs w:val="24"/>
          <w:lang w:eastAsia="pl-PL"/>
        </w:rPr>
        <w:t>₎</w:t>
      </w:r>
      <w:r>
        <w:rPr>
          <w:rFonts w:ascii="Times New Roman" w:eastAsia="Times New Roman" w:hAnsi="Times New Roman" w:cs="Times New Roman"/>
          <w:sz w:val="24"/>
          <w:szCs w:val="24"/>
          <w:lang w:eastAsia="pl-PL"/>
        </w:rPr>
        <w:t xml:space="preserve"> – cena brutto badanej oferty</w:t>
      </w:r>
    </w:p>
    <w:p w:rsidR="00610367" w:rsidRPr="00462514" w:rsidRDefault="00814C1D" w:rsidP="00462514">
      <w:pPr>
        <w:numPr>
          <w:ilvl w:val="0"/>
          <w:numId w:val="40"/>
        </w:numPr>
        <w:suppressAutoHyphens w:val="0"/>
        <w:spacing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60</w:t>
      </w:r>
      <w:r>
        <w:rPr>
          <w:rFonts w:ascii="Times New Roman" w:eastAsia="Times New Roman" w:hAnsi="Times New Roman" w:cs="Times New Roman"/>
          <w:sz w:val="24"/>
          <w:szCs w:val="24"/>
          <w:lang w:eastAsia="pl-PL"/>
        </w:rPr>
        <w:t xml:space="preserve"> – maksymalna liczba punktów możliwa do uzyskania w kryterium </w:t>
      </w:r>
      <w:r>
        <w:rPr>
          <w:rFonts w:ascii="Times New Roman" w:eastAsia="Times New Roman" w:hAnsi="Times New Roman" w:cs="Times New Roman"/>
          <w:i/>
          <w:iCs/>
          <w:sz w:val="24"/>
          <w:szCs w:val="24"/>
          <w:lang w:eastAsia="pl-PL"/>
        </w:rPr>
        <w:t>Cena</w:t>
      </w:r>
      <w:r>
        <w:rPr>
          <w:rFonts w:ascii="Times New Roman" w:eastAsia="Times New Roman" w:hAnsi="Times New Roman" w:cs="Times New Roman"/>
          <w:sz w:val="24"/>
          <w:szCs w:val="24"/>
          <w:lang w:eastAsia="pl-PL"/>
        </w:rPr>
        <w:t xml:space="preserve"> (60%)</w:t>
      </w: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13.4</w:t>
      </w:r>
      <w:r>
        <w:rPr>
          <w:rFonts w:ascii="Verdana" w:hAnsi="Verdana" w:cs="Arial"/>
          <w:sz w:val="21"/>
          <w:szCs w:val="21"/>
          <w:lang w:eastAsia="pl-PL"/>
        </w:rPr>
        <w:t xml:space="preserve"> Jeżeli została złożona oferta, której wybór prowadziłby do powstania u zamawiającego obowiązku podatkowego zgodnie z ustawą z dnia 11 marca 2004 r. o podatku od towarów i usług (Dz. U. z 2024 r. poz. 361 ze </w:t>
      </w:r>
      <w:proofErr w:type="spellStart"/>
      <w:r>
        <w:rPr>
          <w:rFonts w:ascii="Verdana" w:hAnsi="Verdana" w:cs="Arial"/>
          <w:sz w:val="21"/>
          <w:szCs w:val="21"/>
          <w:lang w:eastAsia="pl-PL"/>
        </w:rPr>
        <w:t>zm</w:t>
      </w:r>
      <w:proofErr w:type="spellEnd"/>
      <w:r>
        <w:rPr>
          <w:rFonts w:ascii="Verdana" w:hAnsi="Verdana" w:cs="Arial"/>
          <w:sz w:val="21"/>
          <w:szCs w:val="21"/>
          <w:lang w:eastAsia="pl-PL"/>
        </w:rPr>
        <w:t xml:space="preserve">) dla celów zastosowania kryterium ceny lub kosztu zamawiający dolicza do przedstawionej w tej ofercie ceny kwotę podatku od towarów i usług, którą miałby obowiązek rozliczyć.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 W ofercie, o której mowa powyżej, wykonawca ma obowiązek:</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 1) poinformowania zamawiającego, że wybór jego oferty będzie prowadził do powstania u zamawiającego obowiązku podatkowego;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2) wskazania nazwy (rodzaju) towaru lub usługi, których dostawa lub świadczenie będą prowadziły do powstania obowiązku podatkowego;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3) wskazania wartości towaru lub usługi objętego obowiązkiem podatkowym zamawiającego, bez kwoty podatku;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4) wskazania stawki podatku od towarów i usług, która zgodnie z wiedzą wykonawcy, będzie miała zastosowanie. </w:t>
      </w:r>
    </w:p>
    <w:p w:rsidR="00610367" w:rsidRDefault="00610367">
      <w:pPr>
        <w:spacing w:after="0" w:line="276" w:lineRule="auto"/>
        <w:jc w:val="both"/>
        <w:rPr>
          <w:rFonts w:ascii="Verdana" w:hAnsi="Verdana" w:cs="Arial"/>
          <w:b/>
          <w:bCs/>
          <w:sz w:val="21"/>
          <w:szCs w:val="21"/>
        </w:rPr>
      </w:pPr>
    </w:p>
    <w:p w:rsidR="00610367" w:rsidRDefault="00814C1D">
      <w:pPr>
        <w:spacing w:after="0" w:line="276" w:lineRule="auto"/>
        <w:jc w:val="both"/>
        <w:rPr>
          <w:rFonts w:ascii="Verdana" w:hAnsi="Verdana"/>
          <w:sz w:val="21"/>
          <w:szCs w:val="21"/>
        </w:rPr>
      </w:pPr>
      <w:r>
        <w:rPr>
          <w:rFonts w:ascii="Verdana" w:hAnsi="Verdana" w:cs="Arial"/>
          <w:b/>
          <w:bCs/>
          <w:sz w:val="21"/>
          <w:szCs w:val="21"/>
        </w:rPr>
        <w:t>14. Tryb udzielania wyjaśnień.</w:t>
      </w:r>
    </w:p>
    <w:p w:rsidR="00610367" w:rsidRDefault="00814C1D">
      <w:pPr>
        <w:spacing w:after="0" w:line="276" w:lineRule="auto"/>
        <w:jc w:val="both"/>
        <w:rPr>
          <w:rFonts w:ascii="Verdana" w:hAnsi="Verdana"/>
          <w:sz w:val="21"/>
          <w:szCs w:val="21"/>
        </w:rPr>
      </w:pPr>
      <w:r>
        <w:rPr>
          <w:rFonts w:ascii="Verdana" w:hAnsi="Verdana" w:cs="Arial"/>
          <w:sz w:val="21"/>
          <w:szCs w:val="21"/>
        </w:rPr>
        <w:t xml:space="preserve">1. Wykonawca może zwrócić się do zamawiającego z wnioskiem o wyjaśnienie treści SWZ. </w:t>
      </w:r>
    </w:p>
    <w:p w:rsidR="00610367" w:rsidRDefault="00814C1D">
      <w:pPr>
        <w:spacing w:after="0" w:line="276" w:lineRule="auto"/>
        <w:jc w:val="both"/>
        <w:rPr>
          <w:rFonts w:ascii="Verdana" w:hAnsi="Verdana"/>
          <w:sz w:val="21"/>
          <w:szCs w:val="21"/>
        </w:rPr>
      </w:pPr>
      <w:r>
        <w:rPr>
          <w:rFonts w:ascii="Verdana" w:hAnsi="Verdana" w:cs="Arial"/>
          <w:sz w:val="21"/>
          <w:szCs w:val="21"/>
        </w:rPr>
        <w:t xml:space="preserve">2. Zamawiający jest obowiązany udzielić wyjaśnień niezwłocznie, jednak nie później niż na </w:t>
      </w:r>
      <w:r>
        <w:rPr>
          <w:rFonts w:ascii="Verdana" w:hAnsi="Verdana" w:cs="Arial"/>
          <w:b/>
          <w:bCs/>
          <w:sz w:val="21"/>
          <w:szCs w:val="21"/>
          <w:u w:val="single"/>
        </w:rPr>
        <w:t xml:space="preserve">4 dni </w:t>
      </w:r>
      <w:r>
        <w:rPr>
          <w:rFonts w:ascii="Verdana" w:hAnsi="Verdana" w:cs="Arial"/>
          <w:sz w:val="21"/>
          <w:szCs w:val="21"/>
        </w:rPr>
        <w:t xml:space="preserve">przed upływem terminu składania ofert, w przypadku, o którym mowa w art. 138 ust. 2 pkt,  pod warunkiem że wniosek o wyjaśnienie treści SWZ wpłynął do zamawiającego nie później niż na odpowiednio </w:t>
      </w:r>
      <w:r>
        <w:rPr>
          <w:rFonts w:ascii="Verdana" w:hAnsi="Verdana" w:cs="Arial"/>
          <w:b/>
          <w:bCs/>
          <w:sz w:val="21"/>
          <w:szCs w:val="21"/>
        </w:rPr>
        <w:t xml:space="preserve">7 dni  </w:t>
      </w:r>
      <w:r>
        <w:rPr>
          <w:rFonts w:ascii="Verdana" w:hAnsi="Verdana" w:cs="Arial"/>
          <w:sz w:val="21"/>
          <w:szCs w:val="21"/>
        </w:rPr>
        <w:t xml:space="preserve">przed upływem terminu składania ofert. </w:t>
      </w:r>
    </w:p>
    <w:p w:rsidR="00610367" w:rsidRDefault="00814C1D">
      <w:pPr>
        <w:spacing w:after="0" w:line="276" w:lineRule="auto"/>
        <w:jc w:val="both"/>
        <w:rPr>
          <w:rFonts w:ascii="Verdana" w:hAnsi="Verdana"/>
          <w:sz w:val="21"/>
          <w:szCs w:val="21"/>
        </w:rPr>
      </w:pPr>
      <w:r>
        <w:rPr>
          <w:rFonts w:ascii="Verdana" w:hAnsi="Verdana" w:cs="Arial"/>
          <w:sz w:val="21"/>
          <w:szCs w:val="21"/>
        </w:rPr>
        <w:t xml:space="preserve">3. Jeżeli zamawiający nie udzieli wyjaśnień w terminach, o których mowa w ust. 2, przedłuża termin składania ofert o czas niezbędny do zapoznania się wszystkich zainteresowanych wykonawców z wyjaśnieniami niezbędnymi do należytego przygotowania i złożenia ofert. </w:t>
      </w:r>
    </w:p>
    <w:p w:rsidR="00610367" w:rsidRDefault="00814C1D">
      <w:pPr>
        <w:spacing w:after="0" w:line="276" w:lineRule="auto"/>
        <w:jc w:val="both"/>
        <w:rPr>
          <w:rFonts w:ascii="Verdana" w:hAnsi="Verdana"/>
          <w:sz w:val="21"/>
          <w:szCs w:val="21"/>
        </w:rPr>
      </w:pPr>
      <w:r>
        <w:rPr>
          <w:rFonts w:ascii="Verdana" w:hAnsi="Verdana" w:cs="Arial"/>
          <w:sz w:val="21"/>
          <w:szCs w:val="21"/>
        </w:rPr>
        <w:t>4. Przedłużenie terminu składania ofert nie wpływa na bieg terminu składania wniosku o wyjaśnienie treści SWZ, o którym mowa w ust. 2.</w:t>
      </w:r>
    </w:p>
    <w:p w:rsidR="00610367" w:rsidRDefault="00814C1D">
      <w:pPr>
        <w:spacing w:after="0" w:line="276" w:lineRule="auto"/>
        <w:jc w:val="both"/>
        <w:rPr>
          <w:rFonts w:ascii="Verdana" w:hAnsi="Verdana"/>
          <w:sz w:val="21"/>
          <w:szCs w:val="21"/>
        </w:rPr>
      </w:pPr>
      <w:r>
        <w:rPr>
          <w:rFonts w:ascii="Verdana" w:hAnsi="Verdana" w:cs="Arial"/>
          <w:sz w:val="21"/>
          <w:szCs w:val="21"/>
        </w:rPr>
        <w:t xml:space="preserve"> 5. W przypadku gdy wniosek o wyjaśnienie treści SWZ nie wpłynął w terminie, o którym mowa w ust. 2, zamawiający nie ma obowiązku udzielania wyjaśnień SWZ oraz obowiązku przedłużenia terminu składania ofert. </w:t>
      </w:r>
    </w:p>
    <w:p w:rsidR="00610367" w:rsidRDefault="00814C1D">
      <w:pPr>
        <w:spacing w:after="0" w:line="276" w:lineRule="auto"/>
        <w:jc w:val="both"/>
        <w:rPr>
          <w:rFonts w:ascii="Verdana" w:hAnsi="Verdana"/>
          <w:sz w:val="21"/>
          <w:szCs w:val="21"/>
        </w:rPr>
      </w:pPr>
      <w:r>
        <w:rPr>
          <w:rFonts w:ascii="Verdana" w:hAnsi="Verdana" w:cs="Arial"/>
          <w:sz w:val="21"/>
          <w:szCs w:val="21"/>
        </w:rPr>
        <w:lastRenderedPageBreak/>
        <w:t>6. Treść zapytań wraz z wyjaśnieniami zamawiający udostępnia na stronie internetowej prowadzonego postępowania, a w przypadkach, o których mowa w art. 133 ust. 2 i 3, przekazuje wykonawcom, którym przekazał SWZ, bez ujawniania źródła zapytania.</w:t>
      </w:r>
    </w:p>
    <w:p w:rsidR="00610367" w:rsidRDefault="00610367">
      <w:pPr>
        <w:spacing w:after="0" w:line="276" w:lineRule="auto"/>
        <w:jc w:val="both"/>
        <w:rPr>
          <w:rFonts w:ascii="Verdana" w:hAnsi="Verdana" w:cs="Arial"/>
          <w:b/>
          <w:bCs/>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15. Informacje o formalnościach, jakie powinny zostać dopełnione po wyborze oferty w celu zawarcia umowy w sprawie zamówienia publicznego.</w:t>
      </w: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15.1 Niezwłocznie po wyborze najkorzystniejszej oferty zamawiający informuje równocześnie wykonawców, którzy złożyli oferty, o:</w:t>
      </w: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 xml:space="preserve"> 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2.  wykonawcach, których oferty zostały odrzucone</w:t>
      </w:r>
    </w:p>
    <w:p w:rsidR="00610367" w:rsidRDefault="00814C1D">
      <w:pPr>
        <w:spacing w:after="0" w:line="276" w:lineRule="auto"/>
        <w:ind w:left="720" w:hanging="360"/>
        <w:jc w:val="both"/>
        <w:rPr>
          <w:rFonts w:ascii="Verdana" w:hAnsi="Verdana" w:cs="Arial"/>
          <w:sz w:val="21"/>
          <w:szCs w:val="21"/>
          <w:lang w:eastAsia="pl-PL"/>
        </w:rPr>
      </w:pPr>
      <w:r>
        <w:rPr>
          <w:rFonts w:ascii="Verdana" w:hAnsi="Verdana" w:cs="Arial"/>
          <w:sz w:val="21"/>
          <w:szCs w:val="21"/>
          <w:lang w:eastAsia="pl-PL"/>
        </w:rPr>
        <w:t xml:space="preserve"> – podając uzasadnienie faktyczne i prawne. </w:t>
      </w:r>
    </w:p>
    <w:p w:rsidR="00610367" w:rsidRDefault="00814C1D">
      <w:pPr>
        <w:spacing w:after="0" w:line="276" w:lineRule="auto"/>
        <w:ind w:left="720" w:hanging="360"/>
        <w:jc w:val="both"/>
        <w:rPr>
          <w:rFonts w:ascii="Verdana" w:hAnsi="Verdana" w:cs="Arial"/>
          <w:sz w:val="21"/>
          <w:szCs w:val="21"/>
          <w:lang w:eastAsia="pl-PL"/>
        </w:rPr>
      </w:pPr>
      <w:r>
        <w:rPr>
          <w:rFonts w:ascii="Verdana" w:hAnsi="Verdana" w:cs="Arial"/>
          <w:sz w:val="21"/>
          <w:szCs w:val="21"/>
          <w:lang w:eastAsia="pl-PL"/>
        </w:rPr>
        <w:t xml:space="preserve">15.2. Zamawiający udostępnia niezwłocznie informacje, o których mowa w ust. 1 pkt 1, na stronie internetowej prowadzonego postępowania. </w:t>
      </w:r>
    </w:p>
    <w:p w:rsidR="00610367" w:rsidRDefault="00814C1D">
      <w:pPr>
        <w:spacing w:after="0" w:line="276" w:lineRule="auto"/>
        <w:ind w:left="720" w:hanging="360"/>
        <w:jc w:val="both"/>
        <w:rPr>
          <w:rFonts w:ascii="Verdana" w:hAnsi="Verdana" w:cs="Arial"/>
          <w:sz w:val="21"/>
          <w:szCs w:val="21"/>
          <w:lang w:eastAsia="pl-PL"/>
        </w:rPr>
      </w:pPr>
      <w:r>
        <w:rPr>
          <w:rFonts w:ascii="Verdana" w:hAnsi="Verdana" w:cs="Arial"/>
          <w:sz w:val="21"/>
          <w:szCs w:val="21"/>
          <w:lang w:eastAsia="pl-PL"/>
        </w:rPr>
        <w:t>15.3. Zamawiający może nie ujawniać informacji, o których mowa w ust. 1, jeżeli ich ujawnienie byłoby sprzeczne z ważnym interesem publicznym.</w:t>
      </w:r>
    </w:p>
    <w:p w:rsidR="00610367" w:rsidRDefault="00814C1D">
      <w:pPr>
        <w:spacing w:after="0" w:line="276" w:lineRule="auto"/>
        <w:ind w:left="720" w:hanging="360"/>
        <w:jc w:val="both"/>
        <w:rPr>
          <w:rFonts w:ascii="Verdana" w:hAnsi="Verdana" w:cs="Arial"/>
          <w:sz w:val="21"/>
          <w:szCs w:val="21"/>
          <w:lang w:eastAsia="pl-PL"/>
        </w:rPr>
      </w:pPr>
      <w:r>
        <w:rPr>
          <w:rFonts w:ascii="Verdana" w:hAnsi="Verdana" w:cs="Arial"/>
          <w:sz w:val="21"/>
          <w:szCs w:val="21"/>
          <w:lang w:eastAsia="pl-PL"/>
        </w:rPr>
        <w:t>15.2. Zamawiający prześle umowę wykonawcy, którego oferta została wybrana albo zaprosi go do swojej siedziby w celu podpisania umowy.</w:t>
      </w:r>
    </w:p>
    <w:p w:rsidR="00610367" w:rsidRDefault="00814C1D">
      <w:pPr>
        <w:spacing w:after="0" w:line="276" w:lineRule="auto"/>
        <w:ind w:left="720" w:hanging="360"/>
        <w:jc w:val="both"/>
        <w:rPr>
          <w:rFonts w:ascii="Verdana" w:hAnsi="Verdana" w:cs="Arial"/>
          <w:sz w:val="21"/>
          <w:szCs w:val="21"/>
          <w:lang w:eastAsia="pl-PL"/>
        </w:rPr>
      </w:pPr>
      <w:r>
        <w:rPr>
          <w:rFonts w:ascii="Verdana" w:hAnsi="Verdana" w:cs="Arial"/>
          <w:sz w:val="21"/>
          <w:szCs w:val="21"/>
          <w:lang w:eastAsia="pl-PL"/>
        </w:rPr>
        <w:t>15.3. W przypadku wyboru oferty złożonej przez wykonawców wspólnie ubiegających się o udzielenie zamówienia publicznego zamawiający może żądać - przed zawarciem umowy - umowy regulującej współpracę tych wykonawców.</w:t>
      </w: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 xml:space="preserve">15.4.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rsidR="00610367" w:rsidRDefault="00814C1D">
      <w:pPr>
        <w:spacing w:after="0" w:line="276" w:lineRule="auto"/>
        <w:ind w:left="720" w:hanging="360"/>
        <w:jc w:val="both"/>
        <w:rPr>
          <w:rFonts w:ascii="Verdana" w:hAnsi="Verdana"/>
          <w:sz w:val="21"/>
          <w:szCs w:val="21"/>
        </w:rPr>
      </w:pPr>
      <w:r>
        <w:rPr>
          <w:rFonts w:ascii="Verdana" w:hAnsi="Verdana" w:cs="Arial"/>
          <w:sz w:val="21"/>
          <w:szCs w:val="21"/>
          <w:lang w:eastAsia="pl-PL"/>
        </w:rPr>
        <w:t xml:space="preserve">15.5. Zamawiający zawiera umowę w sprawie zamówienia publicznego, z uwzględnieniem art. 577 Ustawy </w:t>
      </w:r>
      <w:proofErr w:type="spellStart"/>
      <w:r>
        <w:rPr>
          <w:rFonts w:ascii="Verdana" w:hAnsi="Verdana" w:cs="Arial"/>
          <w:sz w:val="21"/>
          <w:szCs w:val="21"/>
          <w:lang w:eastAsia="pl-PL"/>
        </w:rPr>
        <w:t>Pzp</w:t>
      </w:r>
      <w:proofErr w:type="spellEnd"/>
      <w:r>
        <w:rPr>
          <w:rFonts w:ascii="Verdana" w:hAnsi="Verdana" w:cs="Arial"/>
          <w:sz w:val="21"/>
          <w:szCs w:val="21"/>
          <w:lang w:eastAsia="pl-PL"/>
        </w:rPr>
        <w:t>., w terminie nie krótszym niż 10 dni od dnia przesłania zawiadomienia o wyborze najkorzystniejszej oferty, jeżeli zawiadomienie to zostało przesłane przy użyciu środków komunikacji elektronicznej, albo 15 dni – jeżeli zostało przesłane w inny sposób.</w:t>
      </w:r>
    </w:p>
    <w:p w:rsidR="00610367" w:rsidRDefault="00610367">
      <w:pPr>
        <w:spacing w:after="0" w:line="276" w:lineRule="auto"/>
        <w:jc w:val="both"/>
        <w:rPr>
          <w:rFonts w:ascii="Verdana" w:hAnsi="Verdana" w:cs="Arial"/>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16. Zabezpieczenie należytego wykonania umowy.</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W niniejszym postępowaniu nie jest wymagane wniesienie zabezpieczenia należytego wykonania umowy.</w:t>
      </w:r>
    </w:p>
    <w:p w:rsidR="00610367" w:rsidRDefault="00610367">
      <w:pPr>
        <w:spacing w:after="0" w:line="276" w:lineRule="auto"/>
        <w:jc w:val="both"/>
        <w:rPr>
          <w:rFonts w:ascii="Verdana" w:hAnsi="Verdana" w:cs="Arial"/>
          <w:b/>
          <w:bCs/>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 xml:space="preserve">17. Wzór umowy. </w:t>
      </w:r>
    </w:p>
    <w:p w:rsidR="00610367" w:rsidRDefault="00814C1D">
      <w:pPr>
        <w:spacing w:after="0" w:line="276" w:lineRule="auto"/>
        <w:ind w:left="426"/>
        <w:jc w:val="both"/>
        <w:rPr>
          <w:rFonts w:ascii="Verdana" w:hAnsi="Verdana"/>
          <w:sz w:val="21"/>
          <w:szCs w:val="21"/>
        </w:rPr>
      </w:pPr>
      <w:r>
        <w:rPr>
          <w:rFonts w:ascii="Verdana" w:hAnsi="Verdana" w:cs="Arial"/>
          <w:sz w:val="21"/>
          <w:szCs w:val="21"/>
          <w:lang w:eastAsia="pl-PL"/>
        </w:rPr>
        <w:t xml:space="preserve">Wzór umowy zawierający postanowienia umowy w sprawie zamówienia publicznego stanowi załącznik   </w:t>
      </w:r>
      <w:r>
        <w:rPr>
          <w:rFonts w:ascii="Verdana" w:hAnsi="Verdana" w:cs="Arial"/>
          <w:b/>
          <w:bCs/>
          <w:sz w:val="21"/>
          <w:szCs w:val="21"/>
          <w:lang w:eastAsia="pl-PL"/>
        </w:rPr>
        <w:t>nr 3</w:t>
      </w:r>
      <w:r>
        <w:rPr>
          <w:rFonts w:ascii="Verdana" w:hAnsi="Verdana" w:cs="Arial"/>
          <w:sz w:val="21"/>
          <w:szCs w:val="21"/>
          <w:lang w:eastAsia="pl-PL"/>
        </w:rPr>
        <w:t xml:space="preserve"> do specyfikacji.</w:t>
      </w:r>
    </w:p>
    <w:p w:rsidR="00610367" w:rsidRDefault="00610367">
      <w:pPr>
        <w:spacing w:after="0" w:line="276" w:lineRule="auto"/>
        <w:jc w:val="both"/>
        <w:rPr>
          <w:rFonts w:ascii="Verdana" w:hAnsi="Verdana" w:cs="Arial"/>
          <w:b/>
          <w:bCs/>
          <w:sz w:val="21"/>
          <w:szCs w:val="21"/>
          <w:lang w:eastAsia="pl-PL"/>
        </w:rPr>
      </w:pPr>
    </w:p>
    <w:p w:rsidR="00610367" w:rsidRDefault="00814C1D">
      <w:pPr>
        <w:spacing w:after="0" w:line="276" w:lineRule="auto"/>
        <w:jc w:val="both"/>
        <w:rPr>
          <w:rFonts w:ascii="Verdana" w:hAnsi="Verdana"/>
          <w:sz w:val="21"/>
          <w:szCs w:val="21"/>
        </w:rPr>
      </w:pPr>
      <w:r>
        <w:rPr>
          <w:rFonts w:ascii="Verdana" w:hAnsi="Verdana" w:cs="Arial"/>
          <w:b/>
          <w:bCs/>
          <w:sz w:val="21"/>
          <w:szCs w:val="21"/>
          <w:lang w:eastAsia="pl-PL"/>
        </w:rPr>
        <w:t>18. Środki ochrony prawnej.</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1. Środki ochrony prawnej określone w niniejszym dziale przysługują wykonawcy, uczestnikowi konkursu oraz innemu podmiotowi, jeżeli ma lub miał interes w uzyskaniu </w:t>
      </w:r>
      <w:r>
        <w:rPr>
          <w:rFonts w:ascii="Verdana" w:hAnsi="Verdana" w:cs="Arial"/>
          <w:sz w:val="21"/>
          <w:szCs w:val="21"/>
          <w:lang w:eastAsia="pl-PL"/>
        </w:rPr>
        <w:lastRenderedPageBreak/>
        <w:t xml:space="preserve">zamówienia lub nagrody w konkursie oraz poniósł lub może ponieść szkodę w wyniku naruszenia przez zamawiającego przepisów ustawy. </w:t>
      </w:r>
    </w:p>
    <w:p w:rsidR="00610367" w:rsidRDefault="00814C1D">
      <w:pPr>
        <w:spacing w:after="0" w:line="276" w:lineRule="auto"/>
        <w:ind w:left="360"/>
        <w:jc w:val="both"/>
        <w:rPr>
          <w:rFonts w:ascii="Verdana" w:hAnsi="Verdana"/>
          <w:sz w:val="21"/>
          <w:szCs w:val="21"/>
        </w:rPr>
      </w:pPr>
      <w:r>
        <w:rPr>
          <w:rFonts w:ascii="Verdana" w:hAnsi="Verdana" w:cs="Arial"/>
          <w:sz w:val="21"/>
          <w:szCs w:val="21"/>
          <w:lang w:eastAsia="pl-PL"/>
        </w:rPr>
        <w:t xml:space="preserve">2. 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 </w:t>
      </w:r>
    </w:p>
    <w:p w:rsidR="00610367" w:rsidRDefault="00610367">
      <w:pPr>
        <w:spacing w:after="0" w:line="276" w:lineRule="auto"/>
        <w:ind w:left="360"/>
        <w:jc w:val="both"/>
        <w:rPr>
          <w:rFonts w:cs="Arial"/>
          <w:lang w:eastAsia="pl-PL"/>
        </w:rPr>
      </w:pPr>
    </w:p>
    <w:p w:rsidR="00610367" w:rsidRDefault="00610367">
      <w:pPr>
        <w:keepNext/>
        <w:spacing w:after="0" w:line="276" w:lineRule="auto"/>
        <w:outlineLvl w:val="0"/>
        <w:rPr>
          <w:rFonts w:ascii="Verdana" w:hAnsi="Verdana" w:cs="Arial"/>
          <w:sz w:val="21"/>
          <w:szCs w:val="21"/>
          <w:lang w:eastAsia="pl-PL"/>
        </w:rPr>
      </w:pPr>
    </w:p>
    <w:p w:rsidR="00610367" w:rsidRDefault="00610367">
      <w:pPr>
        <w:keepNext/>
        <w:spacing w:after="0" w:line="276" w:lineRule="auto"/>
        <w:outlineLvl w:val="0"/>
        <w:rPr>
          <w:rFonts w:ascii="Verdana" w:hAnsi="Verdana" w:cs="Arial"/>
          <w:sz w:val="21"/>
          <w:szCs w:val="21"/>
          <w:lang w:eastAsia="pl-PL"/>
        </w:rPr>
      </w:pPr>
    </w:p>
    <w:p w:rsidR="00610367" w:rsidRDefault="00610367">
      <w:pPr>
        <w:keepNext/>
        <w:spacing w:after="0" w:line="276" w:lineRule="auto"/>
        <w:outlineLvl w:val="0"/>
        <w:rPr>
          <w:rFonts w:ascii="Verdana" w:hAnsi="Verdana" w:cs="Arial"/>
          <w:sz w:val="21"/>
          <w:szCs w:val="21"/>
          <w:lang w:eastAsia="pl-PL"/>
        </w:rPr>
      </w:pPr>
    </w:p>
    <w:p w:rsidR="00610367" w:rsidRDefault="00814C1D">
      <w:pPr>
        <w:keepNext/>
        <w:spacing w:after="0" w:line="276" w:lineRule="auto"/>
        <w:outlineLvl w:val="0"/>
        <w:rPr>
          <w:rFonts w:ascii="Verdana" w:hAnsi="Verdana"/>
          <w:sz w:val="21"/>
          <w:szCs w:val="21"/>
        </w:rPr>
      </w:pPr>
      <w:r>
        <w:rPr>
          <w:rFonts w:ascii="Verdana" w:hAnsi="Verdana" w:cs="Arial"/>
          <w:sz w:val="21"/>
          <w:szCs w:val="21"/>
          <w:lang w:eastAsia="pl-PL"/>
        </w:rPr>
        <w:t>……………………………………………</w:t>
      </w:r>
      <w:r>
        <w:rPr>
          <w:rFonts w:ascii="Verdana" w:hAnsi="Verdana" w:cs="Arial"/>
          <w:sz w:val="21"/>
          <w:szCs w:val="21"/>
          <w:lang w:eastAsia="pl-PL"/>
        </w:rPr>
        <w:tab/>
      </w:r>
      <w:r>
        <w:rPr>
          <w:rFonts w:ascii="Verdana" w:hAnsi="Verdana" w:cs="Arial"/>
          <w:sz w:val="21"/>
          <w:szCs w:val="21"/>
          <w:lang w:eastAsia="pl-PL"/>
        </w:rPr>
        <w:tab/>
        <w:t xml:space="preserve">                   </w:t>
      </w:r>
      <w:r>
        <w:rPr>
          <w:rFonts w:ascii="Verdana" w:hAnsi="Verdana" w:cs="Arial"/>
          <w:sz w:val="21"/>
          <w:szCs w:val="21"/>
          <w:lang w:eastAsia="pl-PL"/>
        </w:rPr>
        <w:tab/>
      </w:r>
      <w:r>
        <w:rPr>
          <w:rFonts w:ascii="Verdana" w:hAnsi="Verdana" w:cs="Arial"/>
          <w:sz w:val="21"/>
          <w:szCs w:val="21"/>
          <w:lang w:eastAsia="pl-PL"/>
        </w:rPr>
        <w:tab/>
        <w:t>……………………………………….</w:t>
      </w:r>
    </w:p>
    <w:p w:rsidR="00610367" w:rsidRDefault="00814C1D">
      <w:pPr>
        <w:keepNext/>
        <w:spacing w:after="0" w:line="276" w:lineRule="auto"/>
        <w:ind w:firstLine="708"/>
        <w:outlineLvl w:val="0"/>
        <w:rPr>
          <w:rFonts w:ascii="Verdana" w:hAnsi="Verdana"/>
          <w:sz w:val="21"/>
          <w:szCs w:val="21"/>
        </w:rPr>
      </w:pPr>
      <w:r>
        <w:rPr>
          <w:rFonts w:ascii="Verdana" w:hAnsi="Verdana" w:cs="Arial"/>
          <w:sz w:val="21"/>
          <w:szCs w:val="21"/>
          <w:lang w:eastAsia="pl-PL"/>
        </w:rPr>
        <w:t xml:space="preserve">Główny Księgowy </w:t>
      </w:r>
      <w:r>
        <w:rPr>
          <w:rFonts w:ascii="Verdana" w:hAnsi="Verdana" w:cs="Arial"/>
          <w:sz w:val="21"/>
          <w:szCs w:val="21"/>
          <w:lang w:eastAsia="pl-PL"/>
        </w:rPr>
        <w:tab/>
      </w:r>
      <w:r>
        <w:rPr>
          <w:rFonts w:ascii="Verdana" w:hAnsi="Verdana" w:cs="Arial"/>
          <w:sz w:val="21"/>
          <w:szCs w:val="21"/>
          <w:lang w:eastAsia="pl-PL"/>
        </w:rPr>
        <w:tab/>
      </w:r>
      <w:r>
        <w:rPr>
          <w:rFonts w:ascii="Verdana" w:hAnsi="Verdana" w:cs="Arial"/>
          <w:sz w:val="21"/>
          <w:szCs w:val="21"/>
          <w:lang w:eastAsia="pl-PL"/>
        </w:rPr>
        <w:tab/>
      </w:r>
      <w:r>
        <w:rPr>
          <w:rFonts w:ascii="Verdana" w:hAnsi="Verdana" w:cs="Arial"/>
          <w:sz w:val="21"/>
          <w:szCs w:val="21"/>
          <w:lang w:eastAsia="pl-PL"/>
        </w:rPr>
        <w:tab/>
      </w:r>
      <w:r>
        <w:rPr>
          <w:rFonts w:ascii="Verdana" w:hAnsi="Verdana" w:cs="Arial"/>
          <w:sz w:val="21"/>
          <w:szCs w:val="21"/>
          <w:lang w:eastAsia="pl-PL"/>
        </w:rPr>
        <w:tab/>
      </w:r>
      <w:r>
        <w:rPr>
          <w:rFonts w:ascii="Verdana" w:hAnsi="Verdana" w:cs="Arial"/>
          <w:sz w:val="21"/>
          <w:szCs w:val="21"/>
          <w:lang w:eastAsia="pl-PL"/>
        </w:rPr>
        <w:tab/>
        <w:t xml:space="preserve">Dyrektor </w:t>
      </w:r>
    </w:p>
    <w:p w:rsidR="00610367" w:rsidRDefault="00610367">
      <w:pPr>
        <w:tabs>
          <w:tab w:val="left" w:pos="855"/>
        </w:tabs>
        <w:spacing w:line="276" w:lineRule="auto"/>
        <w:rPr>
          <w:rFonts w:ascii="Verdana" w:hAnsi="Verdana"/>
          <w:b/>
          <w:i/>
          <w:color w:val="FF0000"/>
          <w:sz w:val="21"/>
          <w:szCs w:val="21"/>
        </w:rPr>
      </w:pPr>
    </w:p>
    <w:p w:rsidR="00610367" w:rsidRDefault="00814C1D">
      <w:pPr>
        <w:pStyle w:val="Nagwek2"/>
        <w:tabs>
          <w:tab w:val="left" w:pos="855"/>
        </w:tabs>
        <w:spacing w:line="276" w:lineRule="auto"/>
        <w:rPr>
          <w:rFonts w:ascii="Verdana" w:eastAsia="Calibri" w:hAnsi="Verdana" w:cs="Calibri"/>
          <w:b w:val="0"/>
          <w:bCs w:val="0"/>
          <w:sz w:val="14"/>
          <w:szCs w:val="14"/>
        </w:rPr>
      </w:pPr>
      <w:r>
        <w:rPr>
          <w:rFonts w:ascii="Verdana" w:eastAsia="Calibri" w:hAnsi="Verdana" w:cs="Calibri"/>
          <w:b w:val="0"/>
          <w:bCs w:val="0"/>
          <w:sz w:val="14"/>
          <w:szCs w:val="14"/>
        </w:rPr>
        <w:t>1) Spis załączników</w:t>
      </w:r>
    </w:p>
    <w:p w:rsidR="00610367" w:rsidRDefault="00610367">
      <w:pPr>
        <w:pStyle w:val="Nagwek3"/>
        <w:tabs>
          <w:tab w:val="left" w:pos="855"/>
        </w:tabs>
        <w:spacing w:after="160" w:line="276" w:lineRule="auto"/>
        <w:rPr>
          <w:rFonts w:ascii="Verdana" w:eastAsia="Calibri" w:hAnsi="Verdana" w:cs="Calibri"/>
          <w:b w:val="0"/>
          <w:i w:val="0"/>
          <w:color w:val="auto"/>
          <w:kern w:val="0"/>
          <w:sz w:val="14"/>
          <w:szCs w:val="14"/>
          <w:lang w:eastAsia="en-US"/>
        </w:rPr>
      </w:pPr>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Załącznik nr 1 – Formularz oferty</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sz w:val="21"/>
          <w:szCs w:val="21"/>
        </w:rPr>
      </w:pPr>
      <w:r>
        <w:rPr>
          <w:rStyle w:val="Pogrubienie"/>
          <w:rFonts w:ascii="Verdana" w:hAnsi="Verdana" w:cs="Arial"/>
          <w:b w:val="0"/>
          <w:bCs w:val="0"/>
          <w:sz w:val="14"/>
          <w:szCs w:val="14"/>
          <w:lang w:eastAsia="pl-PL"/>
        </w:rPr>
        <w:t>Załącznik nr 1A – Formularz asortymentowo-ilościowo-cenowy (oferta cenowa)</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sz w:val="21"/>
          <w:szCs w:val="21"/>
        </w:rPr>
      </w:pPr>
      <w:r>
        <w:rPr>
          <w:rStyle w:val="Pogrubienie"/>
          <w:rFonts w:ascii="Verdana" w:hAnsi="Verdana" w:cs="Arial"/>
          <w:b w:val="0"/>
          <w:bCs w:val="0"/>
          <w:sz w:val="14"/>
          <w:szCs w:val="14"/>
          <w:lang w:eastAsia="pl-PL"/>
        </w:rPr>
        <w:t>Załącznik nr 1B – Szczegółowy opis przedmiotu zamówienia / parametry techniczne</w:t>
      </w:r>
    </w:p>
    <w:p w:rsidR="00610367" w:rsidRDefault="00814C1D">
      <w:pPr>
        <w:pStyle w:val="Tekstpodstawowy"/>
        <w:numPr>
          <w:ilvl w:val="0"/>
          <w:numId w:val="28"/>
        </w:numPr>
        <w:tabs>
          <w:tab w:val="clear" w:pos="709"/>
          <w:tab w:val="left" w:pos="0"/>
          <w:tab w:val="left" w:pos="146"/>
        </w:tabs>
        <w:spacing w:after="160" w:line="276" w:lineRule="auto"/>
        <w:rPr>
          <w:rStyle w:val="Pogrubienie"/>
          <w:rFonts w:ascii="Verdana" w:hAnsi="Verdana" w:cs="Arial"/>
          <w:b w:val="0"/>
          <w:bCs w:val="0"/>
          <w:sz w:val="14"/>
          <w:szCs w:val="14"/>
          <w:lang w:eastAsia="pl-PL"/>
        </w:rPr>
      </w:pPr>
      <w:r>
        <w:rPr>
          <w:rStyle w:val="Pogrubienie"/>
          <w:rFonts w:ascii="Verdana" w:hAnsi="Verdana" w:cs="Arial"/>
          <w:b w:val="0"/>
          <w:bCs w:val="0"/>
          <w:sz w:val="14"/>
          <w:szCs w:val="14"/>
          <w:lang w:eastAsia="pl-PL"/>
        </w:rPr>
        <w:t>załącznik nr 2 - Oświadczenie własne wykonawcy JEDZ</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Załącznik nr 3 – Wzór umowy</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 xml:space="preserve">Załącznik nr 4 – Oświadczenie o przynależności/braku przynależności do grupy kapitałowej </w:t>
      </w:r>
      <w:r>
        <w:rPr>
          <w:rFonts w:ascii="Verdana" w:hAnsi="Verdana"/>
          <w:sz w:val="14"/>
          <w:szCs w:val="14"/>
        </w:rPr>
        <w:t xml:space="preserve">(art. 85 ust. 1 </w:t>
      </w:r>
      <w:proofErr w:type="spellStart"/>
      <w:r>
        <w:rPr>
          <w:rFonts w:ascii="Verdana" w:hAnsi="Verdana"/>
          <w:sz w:val="14"/>
          <w:szCs w:val="14"/>
        </w:rPr>
        <w:t>Pzp</w:t>
      </w:r>
      <w:proofErr w:type="spellEnd"/>
      <w:r>
        <w:rPr>
          <w:rFonts w:ascii="Verdana" w:hAnsi="Verdana"/>
          <w:sz w:val="14"/>
          <w:szCs w:val="14"/>
        </w:rPr>
        <w:t>)</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 xml:space="preserve">Załącznik nr 5 – Oświadczenie o aktualności informacji z art. 125 ust. 1 </w:t>
      </w:r>
      <w:proofErr w:type="spellStart"/>
      <w:r>
        <w:rPr>
          <w:rStyle w:val="Pogrubienie"/>
          <w:rFonts w:ascii="Verdana" w:hAnsi="Verdana"/>
          <w:b w:val="0"/>
          <w:bCs w:val="0"/>
          <w:sz w:val="14"/>
          <w:szCs w:val="14"/>
        </w:rPr>
        <w:t>Pzp</w:t>
      </w:r>
      <w:proofErr w:type="spellEnd"/>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 xml:space="preserve">Załącznik nr 6 – Oświadczenie DNSH („Do No </w:t>
      </w:r>
      <w:proofErr w:type="spellStart"/>
      <w:r>
        <w:rPr>
          <w:rStyle w:val="Pogrubienie"/>
          <w:rFonts w:ascii="Verdana" w:hAnsi="Verdana"/>
          <w:b w:val="0"/>
          <w:bCs w:val="0"/>
          <w:sz w:val="14"/>
          <w:szCs w:val="14"/>
        </w:rPr>
        <w:t>Significant</w:t>
      </w:r>
      <w:proofErr w:type="spellEnd"/>
      <w:r>
        <w:rPr>
          <w:rStyle w:val="Pogrubienie"/>
          <w:rFonts w:ascii="Verdana" w:hAnsi="Verdana"/>
          <w:b w:val="0"/>
          <w:bCs w:val="0"/>
          <w:sz w:val="14"/>
          <w:szCs w:val="14"/>
        </w:rPr>
        <w:t xml:space="preserve"> </w:t>
      </w:r>
      <w:proofErr w:type="spellStart"/>
      <w:r>
        <w:rPr>
          <w:rStyle w:val="Pogrubienie"/>
          <w:rFonts w:ascii="Verdana" w:hAnsi="Verdana"/>
          <w:b w:val="0"/>
          <w:bCs w:val="0"/>
          <w:sz w:val="14"/>
          <w:szCs w:val="14"/>
        </w:rPr>
        <w:t>Harm</w:t>
      </w:r>
      <w:proofErr w:type="spellEnd"/>
      <w:r>
        <w:rPr>
          <w:rStyle w:val="Pogrubienie"/>
          <w:rFonts w:ascii="Verdana" w:hAnsi="Verdana"/>
          <w:b w:val="0"/>
          <w:bCs w:val="0"/>
          <w:sz w:val="14"/>
          <w:szCs w:val="14"/>
        </w:rPr>
        <w:t>”)</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Załącznik nr 7a i 7b  – Oświadczenie dot. wykluczenia: art. 5k rozporządzenia 833/2014 + art. 7 ust. 1 ustawy krajowej (Ukraina)</w:t>
      </w:r>
    </w:p>
    <w:p w:rsidR="00610367" w:rsidRDefault="00814C1D">
      <w:pPr>
        <w:pStyle w:val="Tekstpodstawowy"/>
        <w:numPr>
          <w:ilvl w:val="0"/>
          <w:numId w:val="28"/>
        </w:numPr>
        <w:tabs>
          <w:tab w:val="clear" w:pos="709"/>
          <w:tab w:val="left" w:pos="0"/>
          <w:tab w:val="left" w:pos="146"/>
        </w:tabs>
        <w:spacing w:after="160" w:line="276" w:lineRule="auto"/>
        <w:rPr>
          <w:rFonts w:ascii="Verdana" w:hAnsi="Verdana"/>
          <w:b/>
          <w:i/>
          <w:color w:val="FF0000"/>
          <w:sz w:val="21"/>
          <w:szCs w:val="21"/>
        </w:rPr>
      </w:pPr>
      <w:r>
        <w:rPr>
          <w:rStyle w:val="Pogrubienie"/>
          <w:rFonts w:ascii="Verdana" w:hAnsi="Verdana"/>
          <w:b w:val="0"/>
          <w:bCs w:val="0"/>
          <w:sz w:val="14"/>
          <w:szCs w:val="14"/>
        </w:rPr>
        <w:t xml:space="preserve">Załącznik nr 4  do umowy– Umowa powierzenia przetwarzania danych osobowych </w:t>
      </w:r>
    </w:p>
    <w:p w:rsidR="00610367" w:rsidRDefault="00814C1D">
      <w:pPr>
        <w:pStyle w:val="Tekstpodstawowy"/>
        <w:tabs>
          <w:tab w:val="left" w:pos="0"/>
          <w:tab w:val="left" w:pos="146"/>
        </w:tabs>
        <w:spacing w:after="160" w:line="276" w:lineRule="auto"/>
        <w:ind w:left="709"/>
      </w:pPr>
      <w:r>
        <w:rPr>
          <w:rFonts w:ascii="Verdana" w:hAnsi="Verdana"/>
          <w:sz w:val="14"/>
          <w:szCs w:val="14"/>
        </w:rPr>
        <w:br/>
      </w:r>
    </w:p>
    <w:p w:rsidR="00610367" w:rsidRDefault="00610367">
      <w:pPr>
        <w:pStyle w:val="Tekstpodstawowy"/>
      </w:pPr>
    </w:p>
    <w:p w:rsidR="00610367" w:rsidRDefault="00610367">
      <w:pPr>
        <w:pStyle w:val="Tekstpodstawowy"/>
      </w:pPr>
    </w:p>
    <w:p w:rsidR="00610367" w:rsidRDefault="00610367">
      <w:pPr>
        <w:pStyle w:val="Tekstpodstawowy"/>
      </w:pPr>
    </w:p>
    <w:p w:rsidR="00610367" w:rsidRDefault="00610367">
      <w:pPr>
        <w:pStyle w:val="Tekstpodstawowy"/>
      </w:pPr>
    </w:p>
    <w:p w:rsidR="00610367" w:rsidRDefault="00814C1D">
      <w:pPr>
        <w:pStyle w:val="Nagwek2"/>
        <w:tabs>
          <w:tab w:val="left" w:pos="426"/>
        </w:tabs>
        <w:spacing w:line="276" w:lineRule="auto"/>
        <w:jc w:val="right"/>
        <w:rPr>
          <w:rFonts w:ascii="Verdana" w:hAnsi="Verdana" w:cs="Arial"/>
          <w:sz w:val="21"/>
          <w:szCs w:val="21"/>
        </w:rPr>
      </w:pPr>
      <w:r>
        <w:rPr>
          <w:rFonts w:ascii="Verdana" w:eastAsia="Calibri" w:hAnsi="Verdana" w:cs="Arial"/>
          <w:bCs w:val="0"/>
          <w:sz w:val="21"/>
          <w:szCs w:val="21"/>
        </w:rPr>
        <w:t>ZAŁĄCZNIK NR 1</w:t>
      </w:r>
    </w:p>
    <w:p w:rsidR="00610367" w:rsidRDefault="00814C1D">
      <w:pPr>
        <w:pStyle w:val="Nagwek2"/>
        <w:tabs>
          <w:tab w:val="left" w:pos="426"/>
        </w:tabs>
        <w:spacing w:before="0" w:after="160" w:line="276" w:lineRule="auto"/>
        <w:jc w:val="center"/>
        <w:rPr>
          <w:rFonts w:ascii="Verdana" w:eastAsia="Calibri" w:hAnsi="Verdana" w:cs="Arial"/>
          <w:bCs w:val="0"/>
          <w:sz w:val="21"/>
          <w:szCs w:val="21"/>
        </w:rPr>
      </w:pPr>
      <w:r>
        <w:rPr>
          <w:rFonts w:ascii="Verdana" w:eastAsia="Calibri" w:hAnsi="Verdana" w:cs="Arial"/>
          <w:bCs w:val="0"/>
          <w:sz w:val="21"/>
          <w:szCs w:val="21"/>
        </w:rPr>
        <w:t>FORMULARZ OFERTY</w:t>
      </w:r>
    </w:p>
    <w:p w:rsidR="00610367" w:rsidRDefault="00814C1D">
      <w:pPr>
        <w:pStyle w:val="Nagwek3"/>
        <w:tabs>
          <w:tab w:val="left" w:pos="426"/>
        </w:tabs>
        <w:spacing w:after="160" w:line="276" w:lineRule="auto"/>
        <w:rPr>
          <w:rFonts w:ascii="Verdana" w:eastAsia="Calibri" w:hAnsi="Verdana" w:cs="Arial"/>
          <w:b w:val="0"/>
          <w:i w:val="0"/>
          <w:color w:val="auto"/>
          <w:kern w:val="0"/>
          <w:sz w:val="21"/>
          <w:szCs w:val="21"/>
          <w:lang w:eastAsia="en-US"/>
        </w:rPr>
      </w:pPr>
      <w:r>
        <w:rPr>
          <w:rFonts w:ascii="Verdana" w:eastAsia="Calibri" w:hAnsi="Verdana" w:cs="Arial"/>
          <w:b w:val="0"/>
          <w:i w:val="0"/>
          <w:color w:val="auto"/>
          <w:kern w:val="0"/>
          <w:sz w:val="21"/>
          <w:szCs w:val="21"/>
          <w:lang w:eastAsia="en-US"/>
        </w:rPr>
        <w:t>I. Dane Wykonawcy</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t>Pełna nazwa (firma) Wykonawcy:</w:t>
      </w:r>
      <w:r>
        <w:rPr>
          <w:rFonts w:ascii="Verdana" w:hAnsi="Verdana" w:cs="Arial"/>
          <w:sz w:val="21"/>
          <w:szCs w:val="21"/>
        </w:rPr>
        <w:br/>
        <w:t>…………………………………………………………………………………………………………………………</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t>Adres Wykonawcy:</w:t>
      </w:r>
      <w:r>
        <w:rPr>
          <w:rFonts w:ascii="Verdana" w:hAnsi="Verdana" w:cs="Arial"/>
          <w:sz w:val="21"/>
          <w:szCs w:val="21"/>
        </w:rPr>
        <w:br/>
        <w:t>…………………………………………………………………………………………………………………………</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t>Województwo:</w:t>
      </w:r>
      <w:r>
        <w:rPr>
          <w:rFonts w:ascii="Verdana" w:hAnsi="Verdana" w:cs="Arial"/>
          <w:sz w:val="21"/>
          <w:szCs w:val="21"/>
        </w:rPr>
        <w:t xml:space="preserve"> ……………………………………………………………………………………………………</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lastRenderedPageBreak/>
        <w:t>Telefon:</w:t>
      </w:r>
      <w:r>
        <w:rPr>
          <w:rFonts w:ascii="Verdana" w:hAnsi="Verdana" w:cs="Arial"/>
          <w:sz w:val="21"/>
          <w:szCs w:val="21"/>
        </w:rPr>
        <w:t xml:space="preserve"> (0 – …….) ………………………………………………………………………………………………</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t>REGON:</w:t>
      </w:r>
      <w:r>
        <w:rPr>
          <w:rFonts w:ascii="Verdana" w:hAnsi="Verdana" w:cs="Arial"/>
          <w:sz w:val="21"/>
          <w:szCs w:val="21"/>
        </w:rPr>
        <w:t xml:space="preserve"> ........................................................</w:t>
      </w:r>
      <w:r>
        <w:rPr>
          <w:rFonts w:ascii="Verdana" w:hAnsi="Verdana" w:cs="Arial"/>
          <w:sz w:val="21"/>
          <w:szCs w:val="21"/>
        </w:rPr>
        <w:br/>
      </w:r>
      <w:r>
        <w:rPr>
          <w:rStyle w:val="Pogrubienie"/>
          <w:rFonts w:ascii="Verdana" w:hAnsi="Verdana" w:cs="Arial"/>
          <w:b w:val="0"/>
          <w:bCs w:val="0"/>
          <w:sz w:val="21"/>
          <w:szCs w:val="21"/>
        </w:rPr>
        <w:t>NIP:</w:t>
      </w:r>
      <w:r>
        <w:rPr>
          <w:rFonts w:ascii="Verdana" w:hAnsi="Verdana" w:cs="Arial"/>
          <w:sz w:val="21"/>
          <w:szCs w:val="21"/>
        </w:rPr>
        <w:t xml:space="preserve"> ..............................................................</w:t>
      </w:r>
      <w:r>
        <w:rPr>
          <w:rFonts w:ascii="Verdana" w:hAnsi="Verdana" w:cs="Arial"/>
          <w:sz w:val="21"/>
          <w:szCs w:val="21"/>
        </w:rPr>
        <w:br/>
      </w:r>
      <w:r>
        <w:rPr>
          <w:rStyle w:val="Pogrubienie"/>
          <w:rFonts w:ascii="Verdana" w:hAnsi="Verdana" w:cs="Arial"/>
          <w:b w:val="0"/>
          <w:bCs w:val="0"/>
          <w:sz w:val="21"/>
          <w:szCs w:val="21"/>
        </w:rPr>
        <w:t>Nr KRS / wpis do CEIDG:</w:t>
      </w:r>
      <w:r>
        <w:rPr>
          <w:rFonts w:ascii="Verdana" w:hAnsi="Verdana" w:cs="Arial"/>
          <w:sz w:val="21"/>
          <w:szCs w:val="21"/>
        </w:rPr>
        <w:t xml:space="preserve"> ..........................................</w:t>
      </w:r>
      <w:r>
        <w:rPr>
          <w:rFonts w:ascii="Verdana" w:hAnsi="Verdana" w:cs="Arial"/>
          <w:sz w:val="21"/>
          <w:szCs w:val="21"/>
        </w:rPr>
        <w:br/>
      </w:r>
      <w:r>
        <w:rPr>
          <w:rStyle w:val="Pogrubienie"/>
          <w:rFonts w:ascii="Verdana" w:hAnsi="Verdana" w:cs="Arial"/>
          <w:b w:val="0"/>
          <w:bCs w:val="0"/>
          <w:sz w:val="21"/>
          <w:szCs w:val="21"/>
        </w:rPr>
        <w:t>Strona WWW:</w:t>
      </w:r>
      <w:r>
        <w:rPr>
          <w:rFonts w:ascii="Verdana" w:hAnsi="Verdana" w:cs="Arial"/>
          <w:sz w:val="21"/>
          <w:szCs w:val="21"/>
        </w:rPr>
        <w:t xml:space="preserve"> http://................................................</w:t>
      </w:r>
      <w:r>
        <w:rPr>
          <w:rFonts w:ascii="Verdana" w:hAnsi="Verdana" w:cs="Arial"/>
          <w:sz w:val="21"/>
          <w:szCs w:val="21"/>
        </w:rPr>
        <w:br/>
      </w:r>
      <w:r>
        <w:rPr>
          <w:rStyle w:val="Pogrubienie"/>
          <w:rFonts w:ascii="Verdana" w:hAnsi="Verdana" w:cs="Arial"/>
          <w:b w:val="0"/>
          <w:bCs w:val="0"/>
          <w:sz w:val="21"/>
          <w:szCs w:val="21"/>
        </w:rPr>
        <w:t>E-mail:</w:t>
      </w:r>
      <w:r>
        <w:rPr>
          <w:rFonts w:ascii="Verdana" w:hAnsi="Verdana" w:cs="Arial"/>
          <w:sz w:val="21"/>
          <w:szCs w:val="21"/>
        </w:rPr>
        <w:t xml:space="preserve"> ….........................@….......................................</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Tekstpodstawowy"/>
        <w:tabs>
          <w:tab w:val="left" w:pos="426"/>
        </w:tabs>
        <w:spacing w:after="160" w:line="276" w:lineRule="auto"/>
        <w:rPr>
          <w:rFonts w:ascii="Verdana" w:hAnsi="Verdana" w:cs="Arial"/>
          <w:sz w:val="21"/>
          <w:szCs w:val="21"/>
        </w:rPr>
      </w:pPr>
      <w:r>
        <w:rPr>
          <w:rFonts w:ascii="Verdana" w:hAnsi="Verdana" w:cs="Arial"/>
          <w:sz w:val="21"/>
          <w:szCs w:val="21"/>
        </w:rPr>
        <w:t>W odpowiedzi na ogłoszenie o zamówieniu na dostawę wyposażenia na potrzeby Centralnego Bloku Operacyjnego oraz Oddziału Anestezjologii i Intensywnej Terapii, Oddziału Neurologii z Pododdziałem Udarowym w Szpitalu Wojewódzkim im. Św. Łukasza SP ZOZ w Tarnowie, zgodnie z wymaganiami określonymi w Specyfikacji Warunkó</w:t>
      </w:r>
      <w:r w:rsidR="00727D33">
        <w:rPr>
          <w:rFonts w:ascii="Verdana" w:hAnsi="Verdana" w:cs="Arial"/>
          <w:sz w:val="21"/>
          <w:szCs w:val="21"/>
        </w:rPr>
        <w:t>w Zamówienia (SWZ),- sprawa nr 2</w:t>
      </w:r>
      <w:r>
        <w:rPr>
          <w:rFonts w:ascii="Verdana" w:hAnsi="Verdana" w:cs="Arial"/>
          <w:sz w:val="21"/>
          <w:szCs w:val="21"/>
        </w:rPr>
        <w:t>4/2026 składamy niniejszą ofertę.</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 xml:space="preserve">II. Cena oferty zakres nr ………………. </w:t>
      </w:r>
    </w:p>
    <w:p w:rsidR="00610367" w:rsidRDefault="00814C1D">
      <w:pPr>
        <w:pStyle w:val="Tekstpodstawowy"/>
        <w:numPr>
          <w:ilvl w:val="0"/>
          <w:numId w:val="14"/>
        </w:numPr>
        <w:tabs>
          <w:tab w:val="clear" w:pos="709"/>
          <w:tab w:val="left" w:pos="0"/>
        </w:tabs>
        <w:spacing w:after="160" w:line="276" w:lineRule="auto"/>
        <w:rPr>
          <w:rFonts w:ascii="Verdana" w:hAnsi="Verdana" w:cs="Arial"/>
          <w:sz w:val="21"/>
          <w:szCs w:val="21"/>
        </w:rPr>
      </w:pPr>
      <w:r>
        <w:rPr>
          <w:rFonts w:ascii="Verdana" w:hAnsi="Verdana" w:cs="Arial"/>
          <w:sz w:val="21"/>
          <w:szCs w:val="21"/>
        </w:rPr>
        <w:t>Oferuję wykonanie dostaw będących przedmiotem niniejszego zamówienia za cenę całkowitą w niżej wymienionych zakresach:</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t>Zakres nr ……</w:t>
      </w:r>
      <w:r>
        <w:rPr>
          <w:rFonts w:ascii="Verdana" w:hAnsi="Verdana" w:cs="Arial"/>
          <w:sz w:val="21"/>
          <w:szCs w:val="21"/>
        </w:rPr>
        <w:t xml:space="preserve"> </w:t>
      </w:r>
      <w:r>
        <w:rPr>
          <w:rStyle w:val="Uwydatnienie"/>
          <w:rFonts w:ascii="Verdana" w:hAnsi="Verdana" w:cs="Arial"/>
          <w:i w:val="0"/>
          <w:iCs w:val="0"/>
          <w:sz w:val="21"/>
          <w:szCs w:val="21"/>
        </w:rPr>
        <w:t>(wpisać; w razie składania oferty na więcej niż jeden zakres – powielić poniższy blok)</w:t>
      </w:r>
    </w:p>
    <w:p w:rsidR="00610367" w:rsidRDefault="00814C1D">
      <w:pPr>
        <w:pStyle w:val="Tekstpodstawowy"/>
        <w:numPr>
          <w:ilvl w:val="0"/>
          <w:numId w:val="15"/>
        </w:numPr>
        <w:tabs>
          <w:tab w:val="clear" w:pos="709"/>
          <w:tab w:val="left" w:pos="0"/>
        </w:tabs>
        <w:spacing w:after="160" w:line="276" w:lineRule="auto"/>
        <w:rPr>
          <w:rFonts w:ascii="Verdana" w:hAnsi="Verdana" w:cs="Arial"/>
          <w:b/>
          <w:i/>
          <w:sz w:val="21"/>
          <w:szCs w:val="21"/>
        </w:rPr>
      </w:pPr>
      <w:r>
        <w:rPr>
          <w:rStyle w:val="Pogrubienie"/>
          <w:rFonts w:ascii="Verdana" w:hAnsi="Verdana" w:cs="Arial"/>
          <w:b w:val="0"/>
          <w:bCs w:val="0"/>
          <w:sz w:val="21"/>
          <w:szCs w:val="21"/>
        </w:rPr>
        <w:t>Cena netto:</w:t>
      </w:r>
      <w:r>
        <w:rPr>
          <w:rFonts w:ascii="Verdana" w:hAnsi="Verdana" w:cs="Arial"/>
          <w:sz w:val="21"/>
          <w:szCs w:val="21"/>
        </w:rPr>
        <w:t xml:space="preserve"> ........................................................................... zł</w:t>
      </w:r>
    </w:p>
    <w:p w:rsidR="00610367" w:rsidRDefault="00814C1D">
      <w:pPr>
        <w:pStyle w:val="Tekstpodstawowy"/>
        <w:numPr>
          <w:ilvl w:val="0"/>
          <w:numId w:val="15"/>
        </w:numPr>
        <w:tabs>
          <w:tab w:val="clear" w:pos="709"/>
          <w:tab w:val="left" w:pos="0"/>
        </w:tabs>
        <w:spacing w:after="160" w:line="276" w:lineRule="auto"/>
        <w:rPr>
          <w:rFonts w:ascii="Verdana" w:hAnsi="Verdana" w:cs="Arial"/>
          <w:b/>
          <w:i/>
          <w:sz w:val="21"/>
          <w:szCs w:val="21"/>
        </w:rPr>
      </w:pPr>
      <w:r>
        <w:rPr>
          <w:rStyle w:val="Pogrubienie"/>
          <w:rFonts w:ascii="Verdana" w:hAnsi="Verdana" w:cs="Arial"/>
          <w:b w:val="0"/>
          <w:bCs w:val="0"/>
          <w:sz w:val="21"/>
          <w:szCs w:val="21"/>
        </w:rPr>
        <w:t>VAT:</w:t>
      </w:r>
      <w:r>
        <w:rPr>
          <w:rFonts w:ascii="Verdana" w:hAnsi="Verdana" w:cs="Arial"/>
          <w:sz w:val="21"/>
          <w:szCs w:val="21"/>
        </w:rPr>
        <w:t xml:space="preserve"> ..................................................................................... zł</w:t>
      </w:r>
    </w:p>
    <w:p w:rsidR="00610367" w:rsidRDefault="00814C1D">
      <w:pPr>
        <w:pStyle w:val="Tekstpodstawowy"/>
        <w:numPr>
          <w:ilvl w:val="0"/>
          <w:numId w:val="15"/>
        </w:numPr>
        <w:tabs>
          <w:tab w:val="clear" w:pos="709"/>
          <w:tab w:val="left" w:pos="0"/>
        </w:tabs>
        <w:spacing w:after="160" w:line="276" w:lineRule="auto"/>
        <w:rPr>
          <w:rFonts w:ascii="Verdana" w:hAnsi="Verdana" w:cs="Arial"/>
          <w:b/>
          <w:i/>
          <w:sz w:val="21"/>
          <w:szCs w:val="21"/>
        </w:rPr>
      </w:pPr>
      <w:r>
        <w:rPr>
          <w:rStyle w:val="Pogrubienie"/>
          <w:rFonts w:ascii="Verdana" w:hAnsi="Verdana" w:cs="Arial"/>
          <w:b w:val="0"/>
          <w:bCs w:val="0"/>
          <w:sz w:val="21"/>
          <w:szCs w:val="21"/>
        </w:rPr>
        <w:t>Cena brutto:</w:t>
      </w:r>
      <w:r>
        <w:rPr>
          <w:rFonts w:ascii="Verdana" w:hAnsi="Verdana" w:cs="Arial"/>
          <w:sz w:val="21"/>
          <w:szCs w:val="21"/>
        </w:rPr>
        <w:t xml:space="preserve"> ............................................................................ zł</w:t>
      </w:r>
    </w:p>
    <w:p w:rsidR="00610367" w:rsidRDefault="00814C1D">
      <w:pPr>
        <w:pStyle w:val="Tekstpodstawowy"/>
        <w:tabs>
          <w:tab w:val="left" w:pos="426"/>
        </w:tabs>
        <w:spacing w:after="160" w:line="276" w:lineRule="auto"/>
        <w:rPr>
          <w:rFonts w:ascii="Verdana" w:hAnsi="Verdana" w:cs="Arial"/>
          <w:b/>
          <w:i/>
          <w:sz w:val="21"/>
          <w:szCs w:val="21"/>
        </w:rPr>
      </w:pPr>
      <w:r>
        <w:rPr>
          <w:rStyle w:val="Uwydatnienie"/>
          <w:rFonts w:ascii="Verdana" w:hAnsi="Verdana" w:cs="Arial"/>
          <w:i w:val="0"/>
          <w:iCs w:val="0"/>
          <w:sz w:val="21"/>
          <w:szCs w:val="21"/>
        </w:rPr>
        <w:t>(Należy wymienić kolejno wszystkie zakresy, na które Wykonawca składa ofertę, według powyższego wzoru.)</w:t>
      </w:r>
    </w:p>
    <w:p w:rsidR="00610367" w:rsidRDefault="00814C1D">
      <w:pPr>
        <w:pStyle w:val="Tekstpodstawowy"/>
        <w:numPr>
          <w:ilvl w:val="0"/>
          <w:numId w:val="16"/>
        </w:numPr>
        <w:tabs>
          <w:tab w:val="clear" w:pos="709"/>
          <w:tab w:val="left" w:pos="0"/>
        </w:tabs>
        <w:spacing w:after="160" w:line="276" w:lineRule="auto"/>
        <w:rPr>
          <w:rFonts w:ascii="Verdana" w:hAnsi="Verdana" w:cs="Arial"/>
          <w:sz w:val="21"/>
          <w:szCs w:val="21"/>
        </w:rPr>
      </w:pPr>
      <w:r>
        <w:rPr>
          <w:rFonts w:ascii="Verdana" w:hAnsi="Verdana" w:cs="Arial"/>
          <w:sz w:val="21"/>
          <w:szCs w:val="21"/>
        </w:rPr>
        <w:t>Oświadczam, że cena brutto podana w pkt 1 niniejszego formularza zawiera wszystkie koszty wykonania zamówienia ponoszone przez Zamawiającego w przypadku wyboru niniejszej oferty.</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III. Oświadczenia Wykonawcy</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t>Oświadczam, że zapoznaliśmy się z SWZ (w tym ze wzorem umowy) i nie wnosimy do niej zastrzeżeń oraz przyjmujemy warunki w niej zawarte.</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t>W przypadku udzielenia zamówienia zobowiązuję się do zawarcia umowy w miejscu i terminie wskazanym przez Zamawiającego oraz na warunkach określonych we wzorze umowy stanowiącym załącznik nr 3 do SWZ.</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t>Oświadczam, że jeżeli w okresie związania ofertą nastąpią jakiekolwiek istotne zmiany danych lub sytuacji przedstawionej w dokumentach załączonych do oferty, niezwłocznie poinformujemy o nich Zamawiającego (np. zmiana siedziby, zmiana numeru rachunku bankowego itp.).</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lastRenderedPageBreak/>
        <w:t>Termin płatności – zgodnie z projektem umowy.</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t>Osoba odpowiedzialna za realizację umowy ze strony Wykonawcy:</w:t>
      </w:r>
      <w:r>
        <w:rPr>
          <w:rFonts w:ascii="Verdana" w:hAnsi="Verdana" w:cs="Arial"/>
          <w:sz w:val="21"/>
          <w:szCs w:val="21"/>
        </w:rPr>
        <w:br/>
        <w:t>Pan/Pani .........................................................., tel. ..............................................</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t xml:space="preserve">Oświadczamy, że oferowany przez naszą firmę przedmiot zamówienia posiada aktualne i ważne przez cały okres trwania umowy dokumenty dopuszczające do obrotu i stosowania na terytorium Rzeczypospolitej Polskiej, zgodnie z </w:t>
      </w:r>
      <w:r>
        <w:rPr>
          <w:rStyle w:val="Pogrubienie"/>
          <w:rFonts w:ascii="Verdana" w:hAnsi="Verdana" w:cs="Arial"/>
          <w:sz w:val="21"/>
          <w:szCs w:val="21"/>
        </w:rPr>
        <w:t xml:space="preserve">ustawą z dnia 9 maja 2022 r. o wyrobach medycznych (Dz. U. z 2024 r. poz. 1620 z </w:t>
      </w:r>
      <w:proofErr w:type="spellStart"/>
      <w:r>
        <w:rPr>
          <w:rStyle w:val="Pogrubienie"/>
          <w:rFonts w:ascii="Verdana" w:hAnsi="Verdana" w:cs="Arial"/>
          <w:sz w:val="21"/>
          <w:szCs w:val="21"/>
        </w:rPr>
        <w:t>późn</w:t>
      </w:r>
      <w:proofErr w:type="spellEnd"/>
      <w:r>
        <w:rPr>
          <w:rStyle w:val="Pogrubienie"/>
          <w:rFonts w:ascii="Verdana" w:hAnsi="Verdana" w:cs="Arial"/>
          <w:sz w:val="21"/>
          <w:szCs w:val="21"/>
        </w:rPr>
        <w:t>. zm.)</w:t>
      </w:r>
      <w:r>
        <w:rPr>
          <w:rFonts w:ascii="Verdana" w:hAnsi="Verdana" w:cs="Arial"/>
          <w:sz w:val="21"/>
          <w:szCs w:val="21"/>
        </w:rPr>
        <w:t xml:space="preserve">. Na każde żądanie Zamawiającego jesteśmy w stanie przedstawić stosowne dokumenty. </w:t>
      </w:r>
    </w:p>
    <w:p w:rsidR="00610367" w:rsidRDefault="00814C1D">
      <w:pPr>
        <w:pStyle w:val="Tekstpodstawowy"/>
        <w:numPr>
          <w:ilvl w:val="0"/>
          <w:numId w:val="17"/>
        </w:numPr>
        <w:tabs>
          <w:tab w:val="clear" w:pos="709"/>
          <w:tab w:val="left" w:pos="0"/>
        </w:tabs>
        <w:spacing w:after="160" w:line="276" w:lineRule="auto"/>
        <w:rPr>
          <w:rFonts w:ascii="Verdana" w:hAnsi="Verdana" w:cs="Arial"/>
          <w:sz w:val="21"/>
          <w:szCs w:val="21"/>
        </w:rPr>
      </w:pPr>
      <w:r>
        <w:rPr>
          <w:rFonts w:ascii="Verdana" w:hAnsi="Verdana" w:cs="Arial"/>
          <w:sz w:val="21"/>
          <w:szCs w:val="21"/>
        </w:rPr>
        <w:t xml:space="preserve">Oświadczam, że oferowany powyżej sprzęt, wyspecyfikowany w załączniku nr 1A, jest fabrycznie nowy, </w:t>
      </w:r>
      <w:proofErr w:type="spellStart"/>
      <w:r>
        <w:rPr>
          <w:rFonts w:ascii="Verdana" w:hAnsi="Verdana" w:cs="Arial"/>
          <w:sz w:val="21"/>
          <w:szCs w:val="21"/>
        </w:rPr>
        <w:t>niepowystawowy</w:t>
      </w:r>
      <w:proofErr w:type="spellEnd"/>
      <w:r>
        <w:rPr>
          <w:rFonts w:ascii="Verdana" w:hAnsi="Verdana" w:cs="Arial"/>
          <w:sz w:val="21"/>
          <w:szCs w:val="21"/>
        </w:rPr>
        <w:t>, kompletny oraz po zmontowaniu/instalacji będzie gotowy do podjęcia działalności bez konieczności dokonywania dodatkowych zakupów lub inwestycji.</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IV. Warunki dostawy</w:t>
      </w:r>
    </w:p>
    <w:p w:rsidR="00610367" w:rsidRDefault="00814C1D">
      <w:pPr>
        <w:pStyle w:val="Tekstpodstawowy"/>
        <w:numPr>
          <w:ilvl w:val="0"/>
          <w:numId w:val="18"/>
        </w:numPr>
        <w:tabs>
          <w:tab w:val="clear" w:pos="709"/>
          <w:tab w:val="left" w:pos="0"/>
        </w:tabs>
        <w:spacing w:after="160" w:line="276" w:lineRule="auto"/>
        <w:rPr>
          <w:rFonts w:ascii="Verdana" w:hAnsi="Verdana" w:cs="Arial"/>
          <w:sz w:val="21"/>
          <w:szCs w:val="21"/>
        </w:rPr>
      </w:pPr>
      <w:r>
        <w:rPr>
          <w:rFonts w:ascii="Verdana" w:hAnsi="Verdana" w:cs="Arial"/>
          <w:sz w:val="21"/>
          <w:szCs w:val="21"/>
        </w:rPr>
        <w:t xml:space="preserve">Oświadczam, iż towar dostarczany będzie na koszt Wykonawcy </w:t>
      </w:r>
      <w:proofErr w:type="spellStart"/>
      <w:r>
        <w:rPr>
          <w:rFonts w:ascii="Verdana" w:hAnsi="Verdana" w:cs="Arial"/>
          <w:sz w:val="21"/>
          <w:szCs w:val="21"/>
        </w:rPr>
        <w:t>loco</w:t>
      </w:r>
      <w:proofErr w:type="spellEnd"/>
      <w:r>
        <w:rPr>
          <w:rFonts w:ascii="Verdana" w:hAnsi="Verdana" w:cs="Arial"/>
          <w:sz w:val="21"/>
          <w:szCs w:val="21"/>
        </w:rPr>
        <w:t>:</w:t>
      </w:r>
    </w:p>
    <w:p w:rsidR="00610367" w:rsidRDefault="005D5124">
      <w:pPr>
        <w:pStyle w:val="Tekstpodstawowy"/>
        <w:numPr>
          <w:ilvl w:val="0"/>
          <w:numId w:val="19"/>
        </w:numPr>
        <w:tabs>
          <w:tab w:val="clear" w:pos="709"/>
          <w:tab w:val="left" w:pos="0"/>
        </w:tabs>
        <w:spacing w:after="160" w:line="276" w:lineRule="auto"/>
        <w:rPr>
          <w:rFonts w:ascii="Verdana" w:hAnsi="Verdana" w:cs="Arial"/>
          <w:b/>
          <w:i/>
          <w:sz w:val="21"/>
          <w:szCs w:val="21"/>
        </w:rPr>
      </w:pPr>
      <w:r>
        <w:rPr>
          <w:rStyle w:val="Pogrubienie"/>
          <w:rFonts w:ascii="Verdana" w:hAnsi="Verdana" w:cs="Arial"/>
          <w:b w:val="0"/>
          <w:bCs w:val="0"/>
          <w:sz w:val="21"/>
          <w:szCs w:val="21"/>
        </w:rPr>
        <w:t>Zakres nr 1</w:t>
      </w:r>
      <w:r w:rsidR="00814C1D">
        <w:rPr>
          <w:rFonts w:ascii="Verdana" w:hAnsi="Verdana" w:cs="Arial"/>
          <w:sz w:val="21"/>
          <w:szCs w:val="21"/>
        </w:rPr>
        <w:t>– Blok Operacyjny,</w:t>
      </w:r>
    </w:p>
    <w:p w:rsidR="00610367" w:rsidRDefault="005D5124" w:rsidP="005D5124">
      <w:pPr>
        <w:pStyle w:val="Tekstpodstawowy"/>
        <w:numPr>
          <w:ilvl w:val="0"/>
          <w:numId w:val="19"/>
        </w:numPr>
        <w:tabs>
          <w:tab w:val="clear" w:pos="709"/>
          <w:tab w:val="left" w:pos="0"/>
        </w:tabs>
        <w:spacing w:after="160" w:line="276" w:lineRule="auto"/>
        <w:rPr>
          <w:rFonts w:ascii="Verdana" w:hAnsi="Verdana" w:cs="Arial"/>
          <w:sz w:val="21"/>
          <w:szCs w:val="21"/>
        </w:rPr>
      </w:pPr>
      <w:r>
        <w:rPr>
          <w:rStyle w:val="Pogrubienie"/>
          <w:rFonts w:ascii="Verdana" w:hAnsi="Verdana" w:cs="Arial"/>
          <w:b w:val="0"/>
          <w:bCs w:val="0"/>
          <w:sz w:val="21"/>
          <w:szCs w:val="21"/>
        </w:rPr>
        <w:t>Zakres nr 2-4 – Oddział Neurologii</w:t>
      </w: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V. Termin związania ofertą</w:t>
      </w:r>
    </w:p>
    <w:p w:rsidR="00610367" w:rsidRDefault="00814C1D">
      <w:pPr>
        <w:pStyle w:val="Tekstpodstawowy"/>
        <w:numPr>
          <w:ilvl w:val="0"/>
          <w:numId w:val="20"/>
        </w:numPr>
        <w:tabs>
          <w:tab w:val="clear" w:pos="709"/>
          <w:tab w:val="left" w:pos="0"/>
        </w:tabs>
        <w:spacing w:after="160" w:line="276" w:lineRule="auto"/>
        <w:rPr>
          <w:rFonts w:ascii="Verdana" w:hAnsi="Verdana" w:cs="Arial"/>
          <w:b/>
          <w:i/>
          <w:sz w:val="21"/>
          <w:szCs w:val="21"/>
        </w:rPr>
      </w:pPr>
      <w:r>
        <w:rPr>
          <w:rFonts w:ascii="Verdana" w:hAnsi="Verdana" w:cs="Arial"/>
          <w:sz w:val="21"/>
          <w:szCs w:val="21"/>
        </w:rPr>
        <w:t xml:space="preserve">Termin związania ofertą: ważność oferty </w:t>
      </w:r>
      <w:r>
        <w:rPr>
          <w:rStyle w:val="Pogrubienie"/>
          <w:rFonts w:ascii="Verdana" w:hAnsi="Verdana" w:cs="Arial"/>
          <w:b w:val="0"/>
          <w:bCs w:val="0"/>
          <w:sz w:val="21"/>
          <w:szCs w:val="21"/>
        </w:rPr>
        <w:t>90 dni</w:t>
      </w:r>
      <w:r>
        <w:rPr>
          <w:rFonts w:ascii="Verdana" w:hAnsi="Verdana" w:cs="Arial"/>
          <w:sz w:val="21"/>
          <w:szCs w:val="21"/>
        </w:rPr>
        <w:t xml:space="preserve"> od dnia złożenia – akceptujemy wskazany w SWZ czas związania ofertą.</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VI. Załączniki do oferty</w:t>
      </w:r>
    </w:p>
    <w:p w:rsidR="00610367" w:rsidRDefault="00814C1D">
      <w:pPr>
        <w:pStyle w:val="Tekstpodstawowy"/>
        <w:numPr>
          <w:ilvl w:val="0"/>
          <w:numId w:val="21"/>
        </w:numPr>
        <w:tabs>
          <w:tab w:val="clear" w:pos="709"/>
          <w:tab w:val="left" w:pos="0"/>
        </w:tabs>
        <w:spacing w:after="160" w:line="276" w:lineRule="auto"/>
        <w:rPr>
          <w:rFonts w:ascii="Verdana" w:hAnsi="Verdana" w:cs="Arial"/>
          <w:sz w:val="21"/>
          <w:szCs w:val="21"/>
        </w:rPr>
      </w:pPr>
      <w:r>
        <w:rPr>
          <w:rFonts w:ascii="Verdana" w:hAnsi="Verdana" w:cs="Arial"/>
          <w:sz w:val="21"/>
          <w:szCs w:val="21"/>
        </w:rPr>
        <w:t>Załącznikami do niniejszej oferty są w szczególności:</w:t>
      </w:r>
    </w:p>
    <w:p w:rsidR="00610367" w:rsidRDefault="00814C1D">
      <w:pPr>
        <w:pStyle w:val="Tekstpodstawowy"/>
        <w:numPr>
          <w:ilvl w:val="0"/>
          <w:numId w:val="22"/>
        </w:numPr>
        <w:tabs>
          <w:tab w:val="clear" w:pos="709"/>
          <w:tab w:val="left" w:pos="0"/>
        </w:tabs>
        <w:spacing w:after="160" w:line="276" w:lineRule="auto"/>
        <w:rPr>
          <w:rFonts w:ascii="Verdana" w:hAnsi="Verdana" w:cs="Arial"/>
          <w:b/>
          <w:i/>
          <w:sz w:val="21"/>
          <w:szCs w:val="21"/>
        </w:rPr>
      </w:pPr>
      <w:r>
        <w:rPr>
          <w:rFonts w:ascii="Verdana" w:hAnsi="Verdana" w:cs="Arial"/>
          <w:sz w:val="21"/>
          <w:szCs w:val="21"/>
        </w:rPr>
        <w:t>Kalkulacja cen ofertowych dla zakresu/zakresów nr: ..................................................</w:t>
      </w:r>
      <w:r>
        <w:rPr>
          <w:rFonts w:ascii="Verdana" w:hAnsi="Verdana" w:cs="Arial"/>
          <w:sz w:val="21"/>
          <w:szCs w:val="21"/>
        </w:rPr>
        <w:br/>
      </w:r>
      <w:r>
        <w:rPr>
          <w:rStyle w:val="Uwydatnienie"/>
          <w:rFonts w:ascii="Verdana" w:hAnsi="Verdana" w:cs="Arial"/>
          <w:i w:val="0"/>
          <w:iCs w:val="0"/>
          <w:sz w:val="21"/>
          <w:szCs w:val="21"/>
        </w:rPr>
        <w:t>(należy wymienić i załączyć dokumenty odpowiednie do zakresów, na które Wykonawca składa ofertę)</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VII. Podwykonawcy</w:t>
      </w:r>
    </w:p>
    <w:p w:rsidR="00610367" w:rsidRDefault="00814C1D">
      <w:pPr>
        <w:pStyle w:val="Tekstpodstawowy"/>
        <w:numPr>
          <w:ilvl w:val="0"/>
          <w:numId w:val="23"/>
        </w:numPr>
        <w:tabs>
          <w:tab w:val="clear" w:pos="709"/>
          <w:tab w:val="left" w:pos="0"/>
        </w:tabs>
        <w:spacing w:after="160" w:line="276" w:lineRule="auto"/>
        <w:rPr>
          <w:rFonts w:ascii="Verdana" w:hAnsi="Verdana" w:cs="Arial"/>
          <w:sz w:val="21"/>
          <w:szCs w:val="21"/>
        </w:rPr>
      </w:pPr>
      <w:r>
        <w:rPr>
          <w:rFonts w:ascii="Verdana" w:hAnsi="Verdana" w:cs="Arial"/>
          <w:sz w:val="21"/>
          <w:szCs w:val="21"/>
        </w:rPr>
        <w:t>Oświadczamy, że zamierzamy powierzyć następujące części zamówienia podwykonawcom i jednocześnie podajemy nazwy (firmy) podwykonawców oraz szacowany udział (%) powierzany podwykonawcy:</w:t>
      </w:r>
    </w:p>
    <w:p w:rsidR="00610367" w:rsidRDefault="00814C1D">
      <w:pPr>
        <w:pStyle w:val="Tekstpodstawowy"/>
        <w:numPr>
          <w:ilvl w:val="0"/>
          <w:numId w:val="24"/>
        </w:numPr>
        <w:tabs>
          <w:tab w:val="clear" w:pos="709"/>
          <w:tab w:val="left" w:pos="0"/>
        </w:tabs>
        <w:spacing w:after="160" w:line="276" w:lineRule="auto"/>
        <w:rPr>
          <w:rFonts w:ascii="Verdana" w:hAnsi="Verdana" w:cs="Arial"/>
          <w:sz w:val="21"/>
          <w:szCs w:val="21"/>
        </w:rPr>
      </w:pPr>
      <w:r>
        <w:rPr>
          <w:rFonts w:ascii="Verdana" w:hAnsi="Verdana" w:cs="Arial"/>
          <w:sz w:val="21"/>
          <w:szCs w:val="21"/>
        </w:rPr>
        <w:t>Część zamówienia: .........................................................................................................</w:t>
      </w:r>
    </w:p>
    <w:p w:rsidR="00610367" w:rsidRDefault="00814C1D">
      <w:pPr>
        <w:pStyle w:val="Tekstpodstawowy"/>
        <w:numPr>
          <w:ilvl w:val="0"/>
          <w:numId w:val="24"/>
        </w:numPr>
        <w:tabs>
          <w:tab w:val="clear" w:pos="709"/>
          <w:tab w:val="left" w:pos="0"/>
        </w:tabs>
        <w:spacing w:after="160" w:line="276" w:lineRule="auto"/>
        <w:rPr>
          <w:rFonts w:ascii="Verdana" w:hAnsi="Verdana" w:cs="Arial"/>
          <w:sz w:val="21"/>
          <w:szCs w:val="21"/>
        </w:rPr>
      </w:pPr>
      <w:r>
        <w:rPr>
          <w:rFonts w:ascii="Verdana" w:hAnsi="Verdana" w:cs="Arial"/>
          <w:sz w:val="21"/>
          <w:szCs w:val="21"/>
        </w:rPr>
        <w:t>Nazwa (firma) podwykonawcy: .........................................................................................</w:t>
      </w:r>
    </w:p>
    <w:p w:rsidR="00610367" w:rsidRDefault="00814C1D">
      <w:pPr>
        <w:pStyle w:val="Tekstpodstawowy"/>
        <w:numPr>
          <w:ilvl w:val="0"/>
          <w:numId w:val="24"/>
        </w:numPr>
        <w:tabs>
          <w:tab w:val="clear" w:pos="709"/>
          <w:tab w:val="left" w:pos="0"/>
        </w:tabs>
        <w:spacing w:after="160" w:line="276" w:lineRule="auto"/>
        <w:rPr>
          <w:rFonts w:ascii="Verdana" w:hAnsi="Verdana" w:cs="Arial"/>
          <w:sz w:val="21"/>
          <w:szCs w:val="21"/>
        </w:rPr>
      </w:pPr>
      <w:r>
        <w:rPr>
          <w:rFonts w:ascii="Verdana" w:hAnsi="Verdana" w:cs="Arial"/>
          <w:sz w:val="21"/>
          <w:szCs w:val="21"/>
        </w:rPr>
        <w:lastRenderedPageBreak/>
        <w:t>Szacowany udział podwykonawstwa (%): ...........................................................................</w:t>
      </w:r>
    </w:p>
    <w:p w:rsidR="00610367" w:rsidRDefault="00814C1D">
      <w:pPr>
        <w:pStyle w:val="Tekstpodstawowy"/>
        <w:tabs>
          <w:tab w:val="left" w:pos="426"/>
        </w:tabs>
        <w:spacing w:after="160" w:line="276" w:lineRule="auto"/>
        <w:rPr>
          <w:rFonts w:ascii="Verdana" w:hAnsi="Verdana" w:cs="Arial"/>
          <w:b/>
          <w:i/>
          <w:sz w:val="21"/>
          <w:szCs w:val="21"/>
        </w:rPr>
      </w:pPr>
      <w:r>
        <w:rPr>
          <w:rStyle w:val="Uwydatnienie"/>
          <w:rFonts w:ascii="Verdana" w:hAnsi="Verdana" w:cs="Arial"/>
          <w:i w:val="0"/>
          <w:iCs w:val="0"/>
          <w:sz w:val="21"/>
          <w:szCs w:val="21"/>
        </w:rPr>
        <w:t>Jeżeli na moment sporządzania oferty Wykonawcy nie są znani podwykonawcy, którym zamierza powierzyć wykonanie części zamówienia, należy wpisać: „Na moment sporządzenia oferty Wykonawcy nie są znani podwykonawcy.”</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VIII. Status Wykonawcy</w:t>
      </w:r>
    </w:p>
    <w:p w:rsidR="00610367" w:rsidRDefault="00814C1D">
      <w:pPr>
        <w:pStyle w:val="Tekstpodstawowy"/>
        <w:numPr>
          <w:ilvl w:val="0"/>
          <w:numId w:val="25"/>
        </w:numPr>
        <w:tabs>
          <w:tab w:val="clear" w:pos="709"/>
          <w:tab w:val="left" w:pos="0"/>
        </w:tabs>
        <w:spacing w:after="160" w:line="276" w:lineRule="auto"/>
        <w:rPr>
          <w:rFonts w:ascii="Verdana" w:hAnsi="Verdana" w:cs="Arial"/>
          <w:b/>
          <w:i/>
          <w:sz w:val="21"/>
          <w:szCs w:val="21"/>
        </w:rPr>
      </w:pPr>
      <w:r>
        <w:rPr>
          <w:rFonts w:ascii="Verdana" w:hAnsi="Verdana" w:cs="Arial"/>
          <w:sz w:val="21"/>
          <w:szCs w:val="21"/>
        </w:rPr>
        <w:t xml:space="preserve">Czy Wykonawca jest: </w:t>
      </w:r>
      <w:r>
        <w:rPr>
          <w:rStyle w:val="Uwydatnienie"/>
          <w:rFonts w:ascii="Verdana" w:hAnsi="Verdana" w:cs="Arial"/>
          <w:i w:val="0"/>
          <w:iCs w:val="0"/>
          <w:sz w:val="21"/>
          <w:szCs w:val="21"/>
        </w:rPr>
        <w:t>(proszę zaznaczyć właściwe)</w:t>
      </w:r>
      <w:r>
        <w:rPr>
          <w:rFonts w:ascii="Verdana" w:hAnsi="Verdana" w:cs="Arial"/>
          <w:sz w:val="21"/>
          <w:szCs w:val="21"/>
        </w:rPr>
        <w:br/>
        <w:t>□ Wykonawcą z państwa niebędącego członkiem Unii Europejskiej</w:t>
      </w:r>
      <w:r>
        <w:rPr>
          <w:rFonts w:ascii="Verdana" w:hAnsi="Verdana" w:cs="Arial"/>
          <w:sz w:val="21"/>
          <w:szCs w:val="21"/>
        </w:rPr>
        <w:br/>
        <w:t>□ mikroprzedsiębiorstwem</w:t>
      </w:r>
      <w:r>
        <w:rPr>
          <w:rFonts w:ascii="Verdana" w:hAnsi="Verdana" w:cs="Arial"/>
          <w:sz w:val="21"/>
          <w:szCs w:val="21"/>
        </w:rPr>
        <w:br/>
        <w:t>□ małym przedsiębiorstwem</w:t>
      </w:r>
      <w:r>
        <w:rPr>
          <w:rFonts w:ascii="Verdana" w:hAnsi="Verdana" w:cs="Arial"/>
          <w:sz w:val="21"/>
          <w:szCs w:val="21"/>
        </w:rPr>
        <w:br/>
        <w:t>□ średnim przedsiębiorstwem</w:t>
      </w:r>
      <w:r>
        <w:rPr>
          <w:rFonts w:ascii="Verdana" w:hAnsi="Verdana" w:cs="Arial"/>
          <w:sz w:val="21"/>
          <w:szCs w:val="21"/>
        </w:rPr>
        <w:br/>
        <w:t>□ jednoosobową działalnością gospodarczą</w:t>
      </w:r>
      <w:r>
        <w:rPr>
          <w:rFonts w:ascii="Verdana" w:hAnsi="Verdana" w:cs="Arial"/>
          <w:sz w:val="21"/>
          <w:szCs w:val="21"/>
        </w:rPr>
        <w:br/>
        <w:t>□ osobą fizyczną nieprowadzącą działalności gospodarczej</w:t>
      </w:r>
      <w:r>
        <w:rPr>
          <w:rFonts w:ascii="Verdana" w:hAnsi="Verdana" w:cs="Arial"/>
          <w:sz w:val="21"/>
          <w:szCs w:val="21"/>
        </w:rPr>
        <w:br/>
        <w:t>□ inny rodzaj: ……………………………………………………………………………………</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IX. RODO – obowiązek informacyjny</w:t>
      </w:r>
    </w:p>
    <w:p w:rsidR="00610367" w:rsidRDefault="00814C1D">
      <w:pPr>
        <w:pStyle w:val="Tekstpodstawowy"/>
        <w:numPr>
          <w:ilvl w:val="0"/>
          <w:numId w:val="26"/>
        </w:numPr>
        <w:tabs>
          <w:tab w:val="clear" w:pos="709"/>
          <w:tab w:val="left" w:pos="0"/>
        </w:tabs>
        <w:spacing w:after="160" w:line="276" w:lineRule="auto"/>
        <w:rPr>
          <w:rFonts w:ascii="Verdana" w:hAnsi="Verdana" w:cs="Arial"/>
          <w:sz w:val="21"/>
          <w:szCs w:val="21"/>
        </w:rPr>
      </w:pPr>
      <w:r>
        <w:rPr>
          <w:rFonts w:ascii="Verdana" w:hAnsi="Verdana" w:cs="Arial"/>
          <w:sz w:val="21"/>
          <w:szCs w:val="21"/>
        </w:rPr>
        <w:t>Oświadczam, że wypełniłem obowiązki informacyjne przewidziane w art. 13 lub art. 14 RODO¹ wobec osób fizycznych, od których dane osobowe bezpośrednio lub pośrednio pozyskałem w celu ubiegania się o udzielenie zamówienia publicznego w niniejszym postępowaniu.**</w:t>
      </w:r>
    </w:p>
    <w:p w:rsidR="00610367" w:rsidRDefault="00814C1D">
      <w:pPr>
        <w:pStyle w:val="Tekstpodstawowy"/>
        <w:tabs>
          <w:tab w:val="left" w:pos="426"/>
        </w:tabs>
        <w:spacing w:after="160" w:line="276" w:lineRule="auto"/>
        <w:rPr>
          <w:rFonts w:ascii="Verdana" w:hAnsi="Verdana" w:cs="Arial"/>
          <w:b/>
          <w:i/>
          <w:sz w:val="21"/>
          <w:szCs w:val="21"/>
        </w:rPr>
      </w:pPr>
      <w:r>
        <w:rPr>
          <w:rStyle w:val="Pogrubienie"/>
          <w:rFonts w:ascii="Verdana" w:hAnsi="Verdana" w:cs="Arial"/>
          <w:b w:val="0"/>
          <w:bCs w:val="0"/>
          <w:sz w:val="21"/>
          <w:szCs w:val="21"/>
        </w:rPr>
        <w:t>W przypadku gdy wykonawca nie przekazuje danych osobowych innych niż bezpośrednio jego dotyczących lub zachodzi wyłączenie stosowania obowiązku informacyjnego, stosownie do art. 13 ust. 4 lub art. 14 ust. 5 RODO, treści oświadczenia nie składa (np. poprzez wykreślenie).</w:t>
      </w:r>
    </w:p>
    <w:p w:rsidR="00610367" w:rsidRDefault="00610367">
      <w:pPr>
        <w:pStyle w:val="Liniapozioma"/>
        <w:tabs>
          <w:tab w:val="left" w:pos="426"/>
        </w:tabs>
        <w:spacing w:after="160" w:line="276" w:lineRule="auto"/>
        <w:rPr>
          <w:rFonts w:ascii="Verdana" w:hAnsi="Verdana" w:cs="Arial"/>
          <w:sz w:val="21"/>
          <w:szCs w:val="21"/>
        </w:rPr>
      </w:pPr>
    </w:p>
    <w:p w:rsidR="00610367" w:rsidRDefault="00814C1D">
      <w:pPr>
        <w:pStyle w:val="Nagwek2"/>
        <w:tabs>
          <w:tab w:val="left" w:pos="426"/>
        </w:tabs>
        <w:spacing w:before="0" w:after="160" w:line="276" w:lineRule="auto"/>
        <w:rPr>
          <w:rFonts w:ascii="Verdana" w:eastAsia="Calibri" w:hAnsi="Verdana" w:cs="Arial"/>
          <w:b w:val="0"/>
          <w:bCs w:val="0"/>
          <w:sz w:val="21"/>
          <w:szCs w:val="21"/>
        </w:rPr>
      </w:pPr>
      <w:r>
        <w:rPr>
          <w:rFonts w:ascii="Verdana" w:eastAsia="Calibri" w:hAnsi="Verdana" w:cs="Arial"/>
          <w:b w:val="0"/>
          <w:bCs w:val="0"/>
          <w:sz w:val="21"/>
          <w:szCs w:val="21"/>
        </w:rPr>
        <w:t>X. Obowiązek podatkowy (VAT)</w:t>
      </w:r>
    </w:p>
    <w:p w:rsidR="00610367" w:rsidRDefault="00814C1D">
      <w:pPr>
        <w:pStyle w:val="Tekstpodstawowy"/>
        <w:numPr>
          <w:ilvl w:val="0"/>
          <w:numId w:val="27"/>
        </w:numPr>
        <w:tabs>
          <w:tab w:val="clear" w:pos="709"/>
          <w:tab w:val="left" w:pos="0"/>
        </w:tabs>
        <w:spacing w:after="160" w:line="276" w:lineRule="auto"/>
        <w:rPr>
          <w:rFonts w:ascii="Verdana" w:hAnsi="Verdana" w:cs="Arial"/>
          <w:sz w:val="21"/>
          <w:szCs w:val="21"/>
        </w:rPr>
      </w:pPr>
      <w:r>
        <w:rPr>
          <w:rFonts w:ascii="Verdana" w:hAnsi="Verdana" w:cs="Arial"/>
          <w:sz w:val="21"/>
          <w:szCs w:val="21"/>
        </w:rPr>
        <w:t>OŚWIADCZAM/Y, że wybór oferty będzie / nie będzie* prowadzić do powstania u Zamawiającego obowiązku podatkowego w zakresie podatku VAT (tzw. odwrotne obciążenie).</w:t>
      </w:r>
      <w:r>
        <w:rPr>
          <w:rFonts w:ascii="Verdana" w:hAnsi="Verdana" w:cs="Arial"/>
          <w:sz w:val="21"/>
          <w:szCs w:val="21"/>
        </w:rPr>
        <w:br/>
        <w:t>* niepotrzebne skreślić</w:t>
      </w:r>
    </w:p>
    <w:p w:rsidR="00572F7D" w:rsidRPr="00774988" w:rsidRDefault="00572F7D" w:rsidP="00572F7D">
      <w:pPr>
        <w:pStyle w:val="Standard"/>
        <w:autoSpaceDN w:val="0"/>
        <w:spacing w:line="360" w:lineRule="auto"/>
        <w:ind w:left="360"/>
        <w:rPr>
          <w:rFonts w:ascii="Verdana" w:eastAsia="Lucida Sans Unicode" w:hAnsi="Verdana" w:cs="Arial"/>
          <w:lang w:eastAsia="hi-IN" w:bidi="hi-IN"/>
        </w:rPr>
      </w:pPr>
      <w:r>
        <w:rPr>
          <w:rFonts w:ascii="Verdana" w:hAnsi="Verdana" w:cs="Arial"/>
          <w:sz w:val="21"/>
          <w:szCs w:val="21"/>
        </w:rPr>
        <w:t xml:space="preserve">XI. </w:t>
      </w:r>
      <w:r w:rsidRPr="00727D33">
        <w:rPr>
          <w:rFonts w:ascii="Verdana" w:eastAsia="Lucida Sans Unicode" w:hAnsi="Verdana" w:cs="Arial"/>
          <w:sz w:val="22"/>
          <w:szCs w:val="22"/>
          <w:lang w:eastAsia="hi-IN" w:bidi="hi-IN"/>
        </w:rPr>
        <w:t>Wykonawca zobowiązuje się wykonać przedmiot zamówienia z uwzględnieniem obowiązków wynikających z ustawy z dnia 19.07.2019 r. o zapewnieniu dostępności osobom ze szczególnymi potrzebami – określającej wymogi w zakresie dostępności architektonicznej, cyfrowej oraz informacyjno-komunikacyjnej, z uwzględnieniem  co najmniej wymagań minimalnych, o których mowa w art. 6 ustawy, o której mowa powyżej.</w:t>
      </w:r>
    </w:p>
    <w:p w:rsidR="00572F7D" w:rsidRDefault="00572F7D" w:rsidP="00572F7D">
      <w:pPr>
        <w:pStyle w:val="Tekstpodstawowy"/>
        <w:tabs>
          <w:tab w:val="left" w:pos="0"/>
        </w:tabs>
        <w:spacing w:after="160" w:line="276" w:lineRule="auto"/>
        <w:ind w:left="709"/>
        <w:rPr>
          <w:rFonts w:ascii="Verdana" w:hAnsi="Verdana" w:cs="Arial"/>
          <w:sz w:val="21"/>
          <w:szCs w:val="21"/>
        </w:rPr>
      </w:pPr>
    </w:p>
    <w:p w:rsidR="00610367" w:rsidRDefault="00610367">
      <w:pPr>
        <w:pStyle w:val="Tekstpodstawowy"/>
        <w:tabs>
          <w:tab w:val="left" w:pos="426"/>
        </w:tabs>
        <w:spacing w:after="160" w:line="276" w:lineRule="auto"/>
        <w:rPr>
          <w:rStyle w:val="Pogrubienie"/>
          <w:b w:val="0"/>
          <w:bCs w:val="0"/>
        </w:rPr>
      </w:pPr>
    </w:p>
    <w:p w:rsidR="00610367" w:rsidRDefault="00610367">
      <w:pPr>
        <w:pStyle w:val="Tekstpodstawowy"/>
        <w:tabs>
          <w:tab w:val="left" w:pos="426"/>
        </w:tabs>
        <w:spacing w:after="160" w:line="276" w:lineRule="auto"/>
        <w:rPr>
          <w:rStyle w:val="Pogrubienie"/>
          <w:b w:val="0"/>
          <w:bCs w:val="0"/>
        </w:rPr>
      </w:pPr>
    </w:p>
    <w:p w:rsidR="00610367" w:rsidRDefault="00610367">
      <w:pPr>
        <w:pStyle w:val="Tekstpodstawowy"/>
        <w:tabs>
          <w:tab w:val="left" w:pos="426"/>
        </w:tabs>
        <w:spacing w:after="160" w:line="276" w:lineRule="auto"/>
        <w:rPr>
          <w:rStyle w:val="Pogrubienie"/>
          <w:b w:val="0"/>
          <w:bCs w:val="0"/>
        </w:rPr>
      </w:pPr>
    </w:p>
    <w:p w:rsidR="00610367" w:rsidRDefault="00814C1D">
      <w:pPr>
        <w:pStyle w:val="Tekstpodstawowy24"/>
        <w:spacing w:line="276" w:lineRule="auto"/>
        <w:jc w:val="right"/>
        <w:rPr>
          <w:rFonts w:ascii="Verdana" w:hAnsi="Verdana" w:cs="Arial"/>
          <w:b w:val="0"/>
          <w:sz w:val="21"/>
          <w:szCs w:val="21"/>
        </w:rPr>
      </w:pPr>
      <w:r>
        <w:rPr>
          <w:rFonts w:ascii="Verdana" w:hAnsi="Verdana" w:cs="Arial"/>
          <w:b w:val="0"/>
          <w:sz w:val="21"/>
          <w:szCs w:val="21"/>
        </w:rPr>
        <w:t>…………………………………………………</w:t>
      </w:r>
    </w:p>
    <w:p w:rsidR="00610367" w:rsidRDefault="00814C1D">
      <w:pPr>
        <w:pStyle w:val="Tekstpodstawowy24"/>
        <w:spacing w:line="276" w:lineRule="auto"/>
        <w:jc w:val="right"/>
      </w:pPr>
      <w:r>
        <w:rPr>
          <w:sz w:val="14"/>
          <w:szCs w:val="14"/>
        </w:rPr>
        <w:t xml:space="preserve">Data; kwalifikowany podpis elektroniczny </w:t>
      </w:r>
      <w:r>
        <w:rPr>
          <w:rFonts w:cs="Calibri"/>
          <w:lang w:eastAsia="en-US"/>
        </w:rPr>
        <w:t xml:space="preserve">      </w:t>
      </w:r>
    </w:p>
    <w:p w:rsidR="00610367" w:rsidRDefault="00610367">
      <w:pPr>
        <w:tabs>
          <w:tab w:val="left" w:pos="426"/>
        </w:tabs>
        <w:spacing w:line="276" w:lineRule="auto"/>
        <w:jc w:val="right"/>
        <w:rPr>
          <w:rFonts w:ascii="Verdana" w:hAnsi="Verdana"/>
          <w:sz w:val="21"/>
          <w:szCs w:val="21"/>
        </w:rPr>
      </w:pPr>
    </w:p>
    <w:p w:rsidR="00610367" w:rsidRDefault="00610367">
      <w:pPr>
        <w:tabs>
          <w:tab w:val="left" w:pos="426"/>
        </w:tabs>
        <w:spacing w:line="276" w:lineRule="auto"/>
        <w:jc w:val="right"/>
        <w:rPr>
          <w:rFonts w:ascii="Verdana" w:hAnsi="Verdana"/>
          <w:sz w:val="21"/>
          <w:szCs w:val="21"/>
        </w:rPr>
      </w:pPr>
    </w:p>
    <w:p w:rsidR="00610367" w:rsidRDefault="00610367">
      <w:pPr>
        <w:tabs>
          <w:tab w:val="left" w:pos="426"/>
        </w:tabs>
        <w:spacing w:line="276" w:lineRule="auto"/>
        <w:jc w:val="right"/>
        <w:rPr>
          <w:rFonts w:ascii="Verdana" w:hAnsi="Verdana"/>
          <w:sz w:val="21"/>
          <w:szCs w:val="21"/>
        </w:rPr>
      </w:pPr>
    </w:p>
    <w:p w:rsidR="00610367" w:rsidRDefault="00610367">
      <w:pPr>
        <w:tabs>
          <w:tab w:val="left" w:pos="426"/>
        </w:tabs>
        <w:spacing w:line="276" w:lineRule="auto"/>
        <w:jc w:val="right"/>
        <w:rPr>
          <w:rFonts w:ascii="Verdana" w:hAnsi="Verdana"/>
          <w:sz w:val="21"/>
          <w:szCs w:val="21"/>
        </w:rPr>
      </w:pPr>
    </w:p>
    <w:p w:rsidR="00610367" w:rsidRDefault="00610367">
      <w:pPr>
        <w:tabs>
          <w:tab w:val="left" w:pos="426"/>
        </w:tabs>
        <w:spacing w:line="276" w:lineRule="auto"/>
        <w:jc w:val="right"/>
        <w:rPr>
          <w:rFonts w:ascii="Verdana" w:hAnsi="Verdana"/>
          <w:sz w:val="21"/>
          <w:szCs w:val="21"/>
        </w:rPr>
      </w:pPr>
    </w:p>
    <w:p w:rsidR="00610367" w:rsidRDefault="00610367">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0D744C" w:rsidRDefault="000D744C">
      <w:pPr>
        <w:tabs>
          <w:tab w:val="left" w:pos="426"/>
        </w:tabs>
        <w:spacing w:line="276" w:lineRule="auto"/>
        <w:jc w:val="right"/>
        <w:rPr>
          <w:rFonts w:ascii="Verdana" w:hAnsi="Verdana"/>
          <w:sz w:val="21"/>
          <w:szCs w:val="21"/>
        </w:rPr>
      </w:pPr>
    </w:p>
    <w:p w:rsidR="00610367" w:rsidRDefault="00610367">
      <w:pPr>
        <w:tabs>
          <w:tab w:val="left" w:pos="426"/>
        </w:tabs>
        <w:spacing w:line="276" w:lineRule="auto"/>
        <w:rPr>
          <w:rFonts w:ascii="Verdana" w:hAnsi="Verdana"/>
          <w:sz w:val="21"/>
          <w:szCs w:val="21"/>
        </w:rPr>
      </w:pPr>
    </w:p>
    <w:p w:rsidR="00610367" w:rsidRDefault="00814C1D">
      <w:pPr>
        <w:pStyle w:val="Tekstpodstawowy24"/>
        <w:spacing w:line="276" w:lineRule="auto"/>
        <w:jc w:val="right"/>
        <w:rPr>
          <w:rFonts w:ascii="Verdana" w:hAnsi="Verdana"/>
          <w:sz w:val="21"/>
          <w:szCs w:val="21"/>
        </w:rPr>
      </w:pPr>
      <w:bookmarkStart w:id="6" w:name="_Hlk208315851_kopia_2_kopia_1_kopia_1_ko"/>
      <w:bookmarkStart w:id="7" w:name="_Hlk208315851_kopia_1_kopia_2_kopia_2_ko"/>
      <w:bookmarkStart w:id="8" w:name="_Hlk208315851_kopia_1_kopia_1_kopia_1_ko"/>
      <w:bookmarkStart w:id="9" w:name="_Hlk208315851_kopia_1_kopia_2_kopia_1_ko"/>
      <w:bookmarkStart w:id="10" w:name="_Hlk208315851_kopia_1_kopia_2_kopia_2_k1"/>
      <w:bookmarkStart w:id="11" w:name="_Hlk208315851_kopia_1_kopia_2_kopia_2_k2"/>
      <w:bookmarkStart w:id="12" w:name="_Hlk208315851_kopia_1_kopia_2_kopia_2_k3"/>
      <w:bookmarkEnd w:id="6"/>
      <w:bookmarkEnd w:id="7"/>
      <w:bookmarkEnd w:id="8"/>
      <w:bookmarkEnd w:id="9"/>
      <w:bookmarkEnd w:id="10"/>
      <w:bookmarkEnd w:id="11"/>
      <w:bookmarkEnd w:id="12"/>
      <w:r>
        <w:rPr>
          <w:rFonts w:ascii="Verdana" w:hAnsi="Verdana" w:cs="Arial"/>
          <w:i/>
          <w:sz w:val="21"/>
          <w:szCs w:val="21"/>
        </w:rPr>
        <w:t>ZAŁĄCZNIK NR 4</w:t>
      </w:r>
    </w:p>
    <w:p w:rsidR="00610367" w:rsidRDefault="00814C1D">
      <w:pPr>
        <w:pStyle w:val="Nagwek2"/>
        <w:spacing w:before="0" w:after="283" w:line="276" w:lineRule="auto"/>
        <w:jc w:val="center"/>
        <w:rPr>
          <w:rFonts w:ascii="Verdana" w:eastAsia="Times New Roman" w:hAnsi="Verdana" w:cs="Arial"/>
          <w:sz w:val="21"/>
          <w:szCs w:val="21"/>
          <w:lang w:eastAsia="pl-PL"/>
        </w:rPr>
      </w:pPr>
      <w:r>
        <w:rPr>
          <w:rFonts w:ascii="Verdana" w:eastAsia="Times New Roman" w:hAnsi="Verdana" w:cs="Arial"/>
          <w:sz w:val="21"/>
          <w:szCs w:val="21"/>
          <w:lang w:eastAsia="pl-PL"/>
        </w:rPr>
        <w:t>OŚWIADCZENIE</w:t>
      </w:r>
    </w:p>
    <w:p w:rsidR="00610367" w:rsidRDefault="00814C1D">
      <w:pPr>
        <w:pStyle w:val="Nagwek3"/>
        <w:spacing w:after="283" w:line="276" w:lineRule="auto"/>
        <w:rPr>
          <w:rFonts w:ascii="Verdana" w:hAnsi="Verdana" w:cs="Arial"/>
          <w:bCs/>
          <w:i w:val="0"/>
          <w:color w:val="auto"/>
          <w:kern w:val="0"/>
          <w:sz w:val="20"/>
          <w:szCs w:val="20"/>
          <w:lang w:eastAsia="pl-PL"/>
        </w:rPr>
      </w:pPr>
      <w:r>
        <w:rPr>
          <w:rFonts w:ascii="Verdana" w:hAnsi="Verdana" w:cs="Arial"/>
          <w:bCs/>
          <w:i w:val="0"/>
          <w:color w:val="auto"/>
          <w:kern w:val="0"/>
          <w:sz w:val="20"/>
          <w:szCs w:val="20"/>
          <w:lang w:eastAsia="pl-PL"/>
        </w:rPr>
        <w:t>Wykonawcy o przynależności albo braku przynależności do tej samej grupy kapitałowej</w:t>
      </w:r>
    </w:p>
    <w:p w:rsidR="00610367" w:rsidRDefault="00814C1D">
      <w:pPr>
        <w:pStyle w:val="Tekstpodstawowy"/>
        <w:spacing w:line="276" w:lineRule="auto"/>
        <w:rPr>
          <w:rFonts w:ascii="Verdana" w:eastAsia="Times New Roman" w:hAnsi="Verdana" w:cs="Arial"/>
          <w:i/>
          <w:sz w:val="21"/>
          <w:szCs w:val="21"/>
          <w:lang w:eastAsia="pl-PL"/>
        </w:rPr>
      </w:pPr>
      <w:r>
        <w:rPr>
          <w:rFonts w:ascii="Verdana" w:eastAsia="Times New Roman" w:hAnsi="Verdana" w:cs="Arial"/>
          <w:sz w:val="21"/>
          <w:szCs w:val="21"/>
          <w:lang w:eastAsia="pl-PL"/>
        </w:rPr>
        <w:t>Na potrzeby postępowania o udzielenie zamówienia publicznego pn.</w:t>
      </w:r>
      <w:r>
        <w:rPr>
          <w:rStyle w:val="Pogrubienie"/>
          <w:rFonts w:ascii="Verdana" w:eastAsia="Times New Roman" w:hAnsi="Verdana" w:cs="Arial"/>
          <w:b w:val="0"/>
          <w:bCs w:val="0"/>
          <w:sz w:val="21"/>
          <w:szCs w:val="21"/>
          <w:lang w:eastAsia="pl-PL"/>
        </w:rPr>
        <w:t xml:space="preserve"> Dostawa wyposażenia na potrzeby Centralnego Bloku Operacyjnego oraz Oddziału Anestezjologii i Intensywnej Terapii, Oddziału Neurologii z Pododdziałem Udarowym w Szpitalu Wojewódzkim im. Św. Łukasza SP ZOZ w Tarnowie</w:t>
      </w:r>
      <w:r w:rsidR="00727D33">
        <w:rPr>
          <w:rFonts w:ascii="Verdana" w:eastAsia="Times New Roman" w:hAnsi="Verdana" w:cs="Arial"/>
          <w:sz w:val="21"/>
          <w:szCs w:val="21"/>
          <w:lang w:eastAsia="pl-PL"/>
        </w:rPr>
        <w:t>, sprawa nr 2</w:t>
      </w:r>
      <w:r>
        <w:rPr>
          <w:rFonts w:ascii="Verdana" w:eastAsia="Times New Roman" w:hAnsi="Verdana" w:cs="Arial"/>
          <w:sz w:val="21"/>
          <w:szCs w:val="21"/>
          <w:lang w:eastAsia="pl-PL"/>
        </w:rPr>
        <w:t>4/2026, prowadzonego przez Szpital Wojewódzki im. Św. Łukasza SP ZOZ w Tarnowie,</w:t>
      </w:r>
    </w:p>
    <w:p w:rsidR="00610367" w:rsidRDefault="00814C1D">
      <w:pPr>
        <w:pStyle w:val="Nagwek3"/>
        <w:spacing w:after="283" w:line="276" w:lineRule="auto"/>
        <w:rPr>
          <w:rFonts w:ascii="Verdana" w:hAnsi="Verdana" w:cs="Arial"/>
          <w:b w:val="0"/>
          <w:i w:val="0"/>
          <w:color w:val="auto"/>
          <w:kern w:val="0"/>
          <w:sz w:val="21"/>
          <w:szCs w:val="21"/>
          <w:lang w:eastAsia="pl-PL"/>
        </w:rPr>
      </w:pPr>
      <w:r>
        <w:rPr>
          <w:rFonts w:ascii="Verdana" w:hAnsi="Verdana" w:cs="Arial"/>
          <w:b w:val="0"/>
          <w:i w:val="0"/>
          <w:color w:val="auto"/>
          <w:kern w:val="0"/>
          <w:sz w:val="21"/>
          <w:szCs w:val="21"/>
          <w:lang w:eastAsia="pl-PL"/>
        </w:rPr>
        <w:lastRenderedPageBreak/>
        <w:t>Dane Wykonawcy</w:t>
      </w:r>
    </w:p>
    <w:p w:rsidR="00610367" w:rsidRDefault="00814C1D">
      <w:pPr>
        <w:pStyle w:val="Tekstpodstawowy"/>
        <w:spacing w:line="276" w:lineRule="auto"/>
        <w:rPr>
          <w:rFonts w:ascii="Verdana" w:eastAsia="Times New Roman" w:hAnsi="Verdana" w:cs="Arial"/>
          <w:i/>
          <w:sz w:val="21"/>
          <w:szCs w:val="21"/>
          <w:lang w:eastAsia="pl-PL"/>
        </w:rPr>
      </w:pPr>
      <w:r>
        <w:rPr>
          <w:rStyle w:val="Pogrubienie"/>
          <w:rFonts w:ascii="Verdana" w:eastAsia="Times New Roman" w:hAnsi="Verdana" w:cs="Arial"/>
          <w:sz w:val="21"/>
          <w:szCs w:val="21"/>
          <w:lang w:eastAsia="pl-PL"/>
        </w:rPr>
        <w:t>Wykonawca (pełna nazwa/firma):</w:t>
      </w:r>
      <w:r>
        <w:rPr>
          <w:rFonts w:ascii="Verdana" w:eastAsia="Times New Roman" w:hAnsi="Verdana" w:cs="Arial"/>
          <w:sz w:val="21"/>
          <w:szCs w:val="21"/>
          <w:lang w:eastAsia="pl-PL"/>
        </w:rPr>
        <w:br/>
        <w:t>…………………………………………………………………………………………………………………………</w:t>
      </w:r>
    </w:p>
    <w:p w:rsidR="00610367" w:rsidRDefault="00814C1D">
      <w:pPr>
        <w:pStyle w:val="Tekstpodstawowy"/>
        <w:spacing w:line="276" w:lineRule="auto"/>
        <w:rPr>
          <w:rFonts w:ascii="Verdana" w:eastAsia="Times New Roman" w:hAnsi="Verdana" w:cs="Arial"/>
          <w:sz w:val="21"/>
          <w:szCs w:val="21"/>
          <w:lang w:eastAsia="pl-PL"/>
        </w:rPr>
      </w:pPr>
      <w:r>
        <w:rPr>
          <w:rFonts w:ascii="Verdana" w:eastAsia="Times New Roman" w:hAnsi="Verdana" w:cs="Arial"/>
          <w:sz w:val="21"/>
          <w:szCs w:val="21"/>
          <w:lang w:eastAsia="pl-PL"/>
        </w:rPr>
        <w:t>…………………………………………………………………………………………………………………………</w:t>
      </w:r>
    </w:p>
    <w:p w:rsidR="00610367" w:rsidRDefault="00814C1D">
      <w:pPr>
        <w:pStyle w:val="Tekstpodstawowy"/>
        <w:spacing w:line="276" w:lineRule="auto"/>
        <w:rPr>
          <w:rFonts w:ascii="Verdana" w:eastAsia="Times New Roman" w:hAnsi="Verdana" w:cs="Arial"/>
          <w:i/>
          <w:sz w:val="21"/>
          <w:szCs w:val="21"/>
          <w:lang w:eastAsia="pl-PL"/>
        </w:rPr>
      </w:pPr>
      <w:r>
        <w:rPr>
          <w:rStyle w:val="Pogrubienie"/>
          <w:rFonts w:ascii="Verdana" w:eastAsia="Times New Roman" w:hAnsi="Verdana" w:cs="Arial"/>
          <w:sz w:val="21"/>
          <w:szCs w:val="21"/>
          <w:lang w:eastAsia="pl-PL"/>
        </w:rPr>
        <w:t>Reprezentowany przez:</w:t>
      </w:r>
      <w:r>
        <w:rPr>
          <w:rFonts w:ascii="Verdana" w:eastAsia="Times New Roman" w:hAnsi="Verdana" w:cs="Arial"/>
          <w:sz w:val="21"/>
          <w:szCs w:val="21"/>
          <w:lang w:eastAsia="pl-PL"/>
        </w:rPr>
        <w:br/>
        <w:t>…………………………………………………………………………………………………………………………</w:t>
      </w:r>
    </w:p>
    <w:p w:rsidR="00610367" w:rsidRDefault="00814C1D">
      <w:pPr>
        <w:pStyle w:val="Tekstpodstawowy"/>
        <w:spacing w:line="276" w:lineRule="auto"/>
        <w:rPr>
          <w:rFonts w:ascii="Verdana" w:eastAsia="Times New Roman" w:hAnsi="Verdana" w:cs="Arial"/>
          <w:sz w:val="21"/>
          <w:szCs w:val="21"/>
          <w:lang w:eastAsia="pl-PL"/>
        </w:rPr>
      </w:pPr>
      <w:r>
        <w:rPr>
          <w:rFonts w:ascii="Verdana" w:eastAsia="Times New Roman" w:hAnsi="Verdana" w:cs="Arial"/>
          <w:sz w:val="21"/>
          <w:szCs w:val="21"/>
          <w:lang w:eastAsia="pl-PL"/>
        </w:rPr>
        <w:t>…………………………………………………………………………………………………………………………</w:t>
      </w:r>
    </w:p>
    <w:p w:rsidR="00610367" w:rsidRDefault="00610367">
      <w:pPr>
        <w:pStyle w:val="Liniapozioma"/>
        <w:spacing w:after="0" w:line="276" w:lineRule="auto"/>
        <w:rPr>
          <w:rFonts w:ascii="Verdana" w:eastAsia="Times New Roman" w:hAnsi="Verdana" w:cs="Arial"/>
          <w:sz w:val="21"/>
          <w:szCs w:val="21"/>
          <w:lang w:eastAsia="pl-PL"/>
        </w:rPr>
      </w:pPr>
    </w:p>
    <w:p w:rsidR="00610367" w:rsidRDefault="00814C1D">
      <w:pPr>
        <w:pStyle w:val="Nagwek3"/>
        <w:spacing w:after="283" w:line="276" w:lineRule="auto"/>
        <w:rPr>
          <w:rFonts w:ascii="Verdana" w:hAnsi="Verdana" w:cs="Arial"/>
          <w:b w:val="0"/>
          <w:i w:val="0"/>
          <w:color w:val="auto"/>
          <w:kern w:val="0"/>
          <w:sz w:val="21"/>
          <w:szCs w:val="21"/>
          <w:lang w:eastAsia="pl-PL"/>
        </w:rPr>
      </w:pPr>
      <w:r>
        <w:rPr>
          <w:rFonts w:ascii="Verdana" w:hAnsi="Verdana" w:cs="Arial"/>
          <w:b w:val="0"/>
          <w:i w:val="0"/>
          <w:color w:val="auto"/>
          <w:kern w:val="0"/>
          <w:sz w:val="21"/>
          <w:szCs w:val="21"/>
          <w:lang w:eastAsia="pl-PL"/>
        </w:rPr>
        <w:t>Oświadczenie</w:t>
      </w:r>
    </w:p>
    <w:p w:rsidR="00610367" w:rsidRDefault="00814C1D">
      <w:pPr>
        <w:pStyle w:val="Tekstpodstawowy"/>
        <w:spacing w:line="276" w:lineRule="auto"/>
        <w:rPr>
          <w:rFonts w:ascii="Verdana" w:eastAsia="Times New Roman" w:hAnsi="Verdana" w:cs="Arial"/>
          <w:sz w:val="21"/>
          <w:szCs w:val="21"/>
          <w:lang w:eastAsia="pl-PL"/>
        </w:rPr>
      </w:pPr>
      <w:r>
        <w:rPr>
          <w:rFonts w:ascii="Verdana" w:eastAsia="Times New Roman" w:hAnsi="Verdana" w:cs="Arial"/>
          <w:sz w:val="21"/>
          <w:szCs w:val="21"/>
          <w:lang w:eastAsia="pl-PL"/>
        </w:rPr>
        <w:t>Oświadczam/y, że Wykonawca:</w:t>
      </w:r>
    </w:p>
    <w:p w:rsidR="00610367" w:rsidRDefault="00814C1D">
      <w:pPr>
        <w:pStyle w:val="Tekstpodstawowy"/>
        <w:spacing w:line="276" w:lineRule="auto"/>
        <w:rPr>
          <w:rFonts w:ascii="Verdana" w:eastAsia="Times New Roman" w:hAnsi="Verdana" w:cs="Arial"/>
          <w:i/>
          <w:sz w:val="21"/>
          <w:szCs w:val="21"/>
          <w:lang w:eastAsia="pl-PL"/>
        </w:rPr>
      </w:pPr>
      <w:r>
        <w:rPr>
          <w:rFonts w:ascii="Verdana" w:eastAsia="Times New Roman" w:hAnsi="Verdana" w:cs="Arial"/>
          <w:sz w:val="21"/>
          <w:szCs w:val="21"/>
          <w:lang w:eastAsia="pl-PL"/>
        </w:rPr>
        <w:t xml:space="preserve">☐ </w:t>
      </w:r>
      <w:r>
        <w:rPr>
          <w:rStyle w:val="Pogrubienie"/>
          <w:rFonts w:ascii="Verdana" w:eastAsia="Times New Roman" w:hAnsi="Verdana" w:cs="Arial"/>
          <w:sz w:val="21"/>
          <w:szCs w:val="21"/>
          <w:lang w:eastAsia="pl-PL"/>
        </w:rPr>
        <w:t>należy</w:t>
      </w:r>
      <w:r>
        <w:rPr>
          <w:rFonts w:ascii="Verdana" w:eastAsia="Times New Roman" w:hAnsi="Verdana" w:cs="Arial"/>
          <w:sz w:val="21"/>
          <w:szCs w:val="21"/>
          <w:lang w:eastAsia="pl-PL"/>
        </w:rPr>
        <w:br/>
        <w:t xml:space="preserve">☐ </w:t>
      </w:r>
      <w:r>
        <w:rPr>
          <w:rStyle w:val="Pogrubienie"/>
          <w:rFonts w:ascii="Verdana" w:eastAsia="Times New Roman" w:hAnsi="Verdana" w:cs="Arial"/>
          <w:sz w:val="21"/>
          <w:szCs w:val="21"/>
          <w:lang w:eastAsia="pl-PL"/>
        </w:rPr>
        <w:t>nie należy</w:t>
      </w:r>
      <w:r>
        <w:rPr>
          <w:rFonts w:ascii="Verdana" w:eastAsia="Times New Roman" w:hAnsi="Verdana" w:cs="Arial"/>
          <w:sz w:val="21"/>
          <w:szCs w:val="21"/>
          <w:lang w:eastAsia="pl-PL"/>
        </w:rPr>
        <w:t>*</w:t>
      </w:r>
    </w:p>
    <w:p w:rsidR="00610367" w:rsidRDefault="00814C1D">
      <w:pPr>
        <w:pStyle w:val="Tekstpodstawowy"/>
        <w:spacing w:line="276" w:lineRule="auto"/>
        <w:rPr>
          <w:rFonts w:ascii="Verdana" w:eastAsia="Times New Roman" w:hAnsi="Verdana" w:cs="Arial"/>
          <w:sz w:val="21"/>
          <w:szCs w:val="21"/>
          <w:lang w:eastAsia="pl-PL"/>
        </w:rPr>
      </w:pPr>
      <w:r>
        <w:rPr>
          <w:rFonts w:ascii="Verdana" w:eastAsia="Times New Roman" w:hAnsi="Verdana" w:cs="Arial"/>
          <w:sz w:val="21"/>
          <w:szCs w:val="21"/>
          <w:lang w:eastAsia="pl-PL"/>
        </w:rPr>
        <w:t>do tej samej grupy kapitałowej, w rozumieniu ustawy z dnia 16 lutego 2007 r. o ochronie konkurencji i konsumentów, o której mowa w art. 85 ust. 1 ustawy z dnia 11 września 2019 r. – Prawo zamówień publicznych.</w:t>
      </w:r>
    </w:p>
    <w:p w:rsidR="00610367" w:rsidRDefault="00814C1D">
      <w:pPr>
        <w:pStyle w:val="Tekstpodstawowy"/>
        <w:spacing w:line="276" w:lineRule="auto"/>
        <w:rPr>
          <w:rFonts w:ascii="Verdana" w:eastAsia="Times New Roman" w:hAnsi="Verdana" w:cs="Arial"/>
          <w:i/>
          <w:sz w:val="21"/>
          <w:szCs w:val="21"/>
          <w:lang w:eastAsia="pl-PL"/>
        </w:rPr>
      </w:pPr>
      <w:r>
        <w:rPr>
          <w:rFonts w:ascii="Verdana" w:eastAsia="Times New Roman" w:hAnsi="Verdana" w:cs="Arial"/>
          <w:sz w:val="21"/>
          <w:szCs w:val="21"/>
          <w:lang w:eastAsia="pl-PL"/>
        </w:rPr>
        <w:t xml:space="preserve">* </w:t>
      </w:r>
      <w:r>
        <w:rPr>
          <w:rStyle w:val="Uwydatnienie"/>
          <w:rFonts w:ascii="Verdana" w:eastAsia="Times New Roman" w:hAnsi="Verdana" w:cs="Arial"/>
          <w:i w:val="0"/>
          <w:iCs w:val="0"/>
          <w:sz w:val="21"/>
          <w:szCs w:val="21"/>
          <w:lang w:eastAsia="pl-PL"/>
        </w:rPr>
        <w:t>niepotrzebne skreślić lub zaznaczyć właściwe pole</w:t>
      </w:r>
    </w:p>
    <w:p w:rsidR="00610367" w:rsidRDefault="00610367">
      <w:pPr>
        <w:pStyle w:val="Liniapozioma"/>
        <w:spacing w:after="0" w:line="276" w:lineRule="auto"/>
        <w:rPr>
          <w:rFonts w:ascii="Verdana" w:eastAsia="Times New Roman" w:hAnsi="Verdana" w:cs="Arial"/>
          <w:sz w:val="21"/>
          <w:szCs w:val="21"/>
          <w:lang w:eastAsia="pl-PL"/>
        </w:rPr>
      </w:pPr>
    </w:p>
    <w:p w:rsidR="00610367" w:rsidRDefault="00814C1D">
      <w:pPr>
        <w:pStyle w:val="Tekstpodstawowy"/>
        <w:spacing w:line="276" w:lineRule="auto"/>
        <w:rPr>
          <w:rFonts w:ascii="Verdana" w:eastAsia="Times New Roman" w:hAnsi="Verdana" w:cs="Arial"/>
          <w:sz w:val="21"/>
          <w:szCs w:val="21"/>
          <w:lang w:eastAsia="pl-PL"/>
        </w:rPr>
      </w:pPr>
      <w:r>
        <w:rPr>
          <w:rFonts w:ascii="Verdana" w:eastAsia="Times New Roman" w:hAnsi="Verdana" w:cs="Arial"/>
          <w:sz w:val="21"/>
          <w:szCs w:val="21"/>
          <w:lang w:eastAsia="pl-PL"/>
        </w:rPr>
        <w:t>W przypadku przynależności do tej samej grupy kapitałowej Wykonawca może złożyć wraz z niniejszym oświadczeniem dokumenty lub informacje potwierdzające, że powiązania z innym Wykonawcą nie prowadzą do zakłócenia konkurencji w niniejszym postępowaniu o udzielenie zamówienia publicznego.</w:t>
      </w:r>
    </w:p>
    <w:p w:rsidR="00610367" w:rsidRDefault="00610367">
      <w:pPr>
        <w:pStyle w:val="Tekstpodstawowy"/>
        <w:spacing w:line="276" w:lineRule="auto"/>
        <w:jc w:val="right"/>
        <w:rPr>
          <w:rFonts w:ascii="Verdana" w:eastAsia="Times New Roman" w:hAnsi="Verdana" w:cs="Arial"/>
          <w:sz w:val="21"/>
          <w:szCs w:val="21"/>
          <w:lang w:eastAsia="pl-PL"/>
        </w:rPr>
      </w:pPr>
    </w:p>
    <w:p w:rsidR="00610367" w:rsidRDefault="00814C1D">
      <w:pPr>
        <w:pStyle w:val="Tekstpodstawowy24"/>
        <w:spacing w:line="276" w:lineRule="auto"/>
        <w:jc w:val="right"/>
        <w:rPr>
          <w:rFonts w:ascii="Verdana" w:hAnsi="Verdana" w:cs="Arial"/>
          <w:b w:val="0"/>
          <w:sz w:val="21"/>
          <w:szCs w:val="21"/>
        </w:rPr>
      </w:pPr>
      <w:r>
        <w:rPr>
          <w:rFonts w:ascii="Verdana" w:hAnsi="Verdana" w:cs="Arial"/>
          <w:b w:val="0"/>
          <w:sz w:val="21"/>
          <w:szCs w:val="21"/>
        </w:rPr>
        <w:t>…………………………………………………</w:t>
      </w:r>
    </w:p>
    <w:p w:rsidR="00610367" w:rsidRDefault="00814C1D">
      <w:pPr>
        <w:pStyle w:val="Tekstpodstawowy24"/>
        <w:spacing w:line="276" w:lineRule="auto"/>
        <w:jc w:val="right"/>
      </w:pPr>
      <w:r>
        <w:rPr>
          <w:sz w:val="14"/>
          <w:szCs w:val="14"/>
        </w:rPr>
        <w:t xml:space="preserve">Data; kwalifikowany podpis elektroniczny </w:t>
      </w:r>
      <w:r>
        <w:rPr>
          <w:rFonts w:cs="Calibri"/>
          <w:lang w:eastAsia="en-US"/>
        </w:rPr>
        <w:t xml:space="preserve">      </w:t>
      </w:r>
    </w:p>
    <w:p w:rsidR="00610367" w:rsidRDefault="00610367">
      <w:pPr>
        <w:tabs>
          <w:tab w:val="left" w:pos="426"/>
        </w:tabs>
        <w:spacing w:line="276" w:lineRule="auto"/>
        <w:rPr>
          <w:rFonts w:ascii="Verdana" w:hAnsi="Verdana" w:cs="Arial"/>
          <w:b/>
          <w:i/>
          <w:sz w:val="21"/>
          <w:szCs w:val="21"/>
        </w:rPr>
      </w:pPr>
    </w:p>
    <w:p w:rsidR="00610367" w:rsidRDefault="00610367">
      <w:pPr>
        <w:tabs>
          <w:tab w:val="left" w:pos="426"/>
        </w:tabs>
        <w:spacing w:line="276" w:lineRule="auto"/>
        <w:jc w:val="right"/>
        <w:rPr>
          <w:rFonts w:ascii="Verdana" w:hAnsi="Verdana" w:cs="Arial"/>
          <w:b/>
          <w:i/>
          <w:sz w:val="21"/>
          <w:szCs w:val="21"/>
        </w:rPr>
      </w:pPr>
    </w:p>
    <w:p w:rsidR="00610367" w:rsidRDefault="00610367">
      <w:pPr>
        <w:tabs>
          <w:tab w:val="left" w:pos="426"/>
        </w:tabs>
        <w:spacing w:line="276" w:lineRule="auto"/>
        <w:jc w:val="right"/>
        <w:rPr>
          <w:rFonts w:ascii="Verdana" w:hAnsi="Verdana" w:cs="Arial"/>
          <w:b/>
          <w:i/>
          <w:sz w:val="21"/>
          <w:szCs w:val="21"/>
        </w:rPr>
      </w:pPr>
    </w:p>
    <w:p w:rsidR="00610367" w:rsidRDefault="00610367">
      <w:pPr>
        <w:tabs>
          <w:tab w:val="left" w:pos="426"/>
        </w:tabs>
        <w:spacing w:line="276" w:lineRule="auto"/>
        <w:jc w:val="right"/>
        <w:rPr>
          <w:rFonts w:ascii="Verdana" w:hAnsi="Verdana" w:cs="Arial"/>
          <w:b/>
          <w:i/>
          <w:sz w:val="21"/>
          <w:szCs w:val="21"/>
        </w:rPr>
      </w:pPr>
    </w:p>
    <w:p w:rsidR="00610367" w:rsidRDefault="00814C1D">
      <w:pPr>
        <w:tabs>
          <w:tab w:val="left" w:pos="426"/>
        </w:tabs>
        <w:spacing w:line="276" w:lineRule="auto"/>
        <w:jc w:val="right"/>
        <w:rPr>
          <w:rFonts w:ascii="Verdana" w:hAnsi="Verdana"/>
          <w:sz w:val="21"/>
          <w:szCs w:val="21"/>
        </w:rPr>
      </w:pPr>
      <w:r>
        <w:rPr>
          <w:rFonts w:ascii="Verdana" w:hAnsi="Verdana" w:cs="Arial"/>
          <w:b/>
          <w:i/>
          <w:sz w:val="21"/>
          <w:szCs w:val="21"/>
        </w:rPr>
        <w:t>ZAŁĄCZNIK NR 5</w:t>
      </w:r>
    </w:p>
    <w:p w:rsidR="00610367" w:rsidRDefault="00814C1D">
      <w:pPr>
        <w:pStyle w:val="Tekstpodstawowy24"/>
        <w:spacing w:line="276" w:lineRule="auto"/>
        <w:jc w:val="center"/>
        <w:rPr>
          <w:rFonts w:ascii="Verdana" w:hAnsi="Verdana"/>
          <w:sz w:val="21"/>
          <w:szCs w:val="21"/>
        </w:rPr>
      </w:pPr>
      <w:r>
        <w:rPr>
          <w:rFonts w:ascii="Verdana" w:hAnsi="Verdana" w:cs="Arial"/>
          <w:sz w:val="21"/>
          <w:szCs w:val="21"/>
        </w:rPr>
        <w:t xml:space="preserve"> </w:t>
      </w:r>
    </w:p>
    <w:p w:rsidR="00610367" w:rsidRDefault="00814C1D">
      <w:pPr>
        <w:pStyle w:val="Tekstpodstawowy24"/>
        <w:spacing w:line="276" w:lineRule="auto"/>
        <w:jc w:val="center"/>
        <w:rPr>
          <w:rFonts w:ascii="Verdana" w:hAnsi="Verdana"/>
          <w:sz w:val="21"/>
          <w:szCs w:val="21"/>
        </w:rPr>
      </w:pPr>
      <w:r>
        <w:rPr>
          <w:rFonts w:ascii="Verdana" w:hAnsi="Verdana" w:cs="Arial"/>
          <w:sz w:val="21"/>
          <w:szCs w:val="21"/>
        </w:rPr>
        <w:t xml:space="preserve">OŚWIADCZENIE </w:t>
      </w:r>
    </w:p>
    <w:p w:rsidR="00610367" w:rsidRDefault="00814C1D">
      <w:pPr>
        <w:pStyle w:val="Tekstpodstawowy24"/>
        <w:spacing w:line="276" w:lineRule="auto"/>
        <w:jc w:val="center"/>
        <w:rPr>
          <w:rFonts w:ascii="Verdana" w:hAnsi="Verdana"/>
          <w:sz w:val="21"/>
          <w:szCs w:val="21"/>
        </w:rPr>
      </w:pPr>
      <w:r>
        <w:rPr>
          <w:rFonts w:ascii="Verdana" w:hAnsi="Verdana" w:cs="Arial"/>
          <w:sz w:val="21"/>
          <w:szCs w:val="21"/>
        </w:rPr>
        <w:t xml:space="preserve">Wykonawcy o aktualności informacji zawartych w oświadczeniu, o którym mowa w art. 125 ust. 1 ustawy </w:t>
      </w:r>
      <w:proofErr w:type="spellStart"/>
      <w:r>
        <w:rPr>
          <w:rFonts w:ascii="Verdana" w:hAnsi="Verdana" w:cs="Arial"/>
          <w:sz w:val="21"/>
          <w:szCs w:val="21"/>
        </w:rPr>
        <w:t>Pzp</w:t>
      </w:r>
      <w:proofErr w:type="spellEnd"/>
    </w:p>
    <w:p w:rsidR="00610367" w:rsidRDefault="00610367">
      <w:pPr>
        <w:pStyle w:val="Tekstpodstawowy24"/>
        <w:spacing w:line="276" w:lineRule="auto"/>
        <w:jc w:val="center"/>
        <w:rPr>
          <w:rFonts w:ascii="Verdana" w:hAnsi="Verdana" w:cs="Arial"/>
          <w:sz w:val="21"/>
          <w:szCs w:val="21"/>
        </w:rPr>
      </w:pPr>
    </w:p>
    <w:p w:rsidR="00610367" w:rsidRDefault="00814C1D">
      <w:pPr>
        <w:pStyle w:val="Tekstpodstawowy24"/>
        <w:spacing w:line="276" w:lineRule="auto"/>
        <w:rPr>
          <w:b w:val="0"/>
          <w:i/>
          <w:iCs/>
        </w:rPr>
      </w:pPr>
      <w:r>
        <w:rPr>
          <w:rFonts w:ascii="Verdana" w:hAnsi="Verdana" w:cs="Arial"/>
          <w:b w:val="0"/>
          <w:sz w:val="21"/>
          <w:szCs w:val="21"/>
        </w:rPr>
        <w:t>Na potrzeby postępowania o udzielenie zamówienia publicznego pn</w:t>
      </w:r>
      <w:r>
        <w:rPr>
          <w:rFonts w:ascii="Verdana" w:hAnsi="Verdana" w:cs="Arial"/>
          <w:b w:val="0"/>
          <w:color w:val="0000FF"/>
          <w:sz w:val="21"/>
          <w:szCs w:val="21"/>
        </w:rPr>
        <w:t>.</w:t>
      </w:r>
      <w:r>
        <w:rPr>
          <w:rFonts w:ascii="Verdana" w:hAnsi="Verdana" w:cs="Arial"/>
          <w:b w:val="0"/>
          <w:i/>
          <w:iCs/>
          <w:color w:val="0000FF"/>
          <w:sz w:val="21"/>
          <w:szCs w:val="21"/>
        </w:rPr>
        <w:t xml:space="preserve"> </w:t>
      </w:r>
      <w:r>
        <w:rPr>
          <w:rFonts w:ascii="Verdana" w:hAnsi="Verdana" w:cs="Arial"/>
          <w:b w:val="0"/>
          <w:color w:val="0000FF"/>
          <w:sz w:val="21"/>
          <w:szCs w:val="21"/>
        </w:rPr>
        <w:t>„</w:t>
      </w:r>
      <w:bookmarkStart w:id="13" w:name="_Hlk208315886"/>
      <w:r>
        <w:rPr>
          <w:rFonts w:ascii="Verdana" w:hAnsi="Verdana" w:cs="Arial"/>
          <w:b w:val="0"/>
          <w:color w:val="0000FF"/>
          <w:sz w:val="21"/>
          <w:szCs w:val="21"/>
        </w:rPr>
        <w:t xml:space="preserve">dostawa wyposażenia na potrzeby Centralnego Bloku Operacyjnego oraz Oddziału Anestezjologii i Intensywnej Terapii, Oddziału Neurologii z Pododdziałem Udarowym  w Szpitalu Wojewódzkim im. Św. Łukasza SP </w:t>
      </w:r>
      <w:r>
        <w:rPr>
          <w:rFonts w:ascii="Verdana" w:hAnsi="Verdana" w:cs="Arial"/>
          <w:b w:val="0"/>
          <w:color w:val="0000FF"/>
          <w:sz w:val="21"/>
          <w:szCs w:val="21"/>
        </w:rPr>
        <w:lastRenderedPageBreak/>
        <w:t>ZOZ w Tarnowie</w:t>
      </w:r>
      <w:bookmarkEnd w:id="13"/>
      <w:r>
        <w:rPr>
          <w:rFonts w:ascii="Verdana" w:hAnsi="Verdana" w:cs="Arial"/>
          <w:b w:val="0"/>
          <w:sz w:val="21"/>
          <w:szCs w:val="21"/>
        </w:rPr>
        <w:t>–</w:t>
      </w:r>
      <w:r w:rsidR="00727D33">
        <w:rPr>
          <w:rFonts w:ascii="Verdana" w:hAnsi="Verdana" w:cs="Arial"/>
          <w:b w:val="0"/>
          <w:i/>
          <w:iCs/>
          <w:sz w:val="21"/>
          <w:szCs w:val="21"/>
        </w:rPr>
        <w:t xml:space="preserve"> sprawa nr 2</w:t>
      </w:r>
      <w:r>
        <w:rPr>
          <w:rFonts w:ascii="Verdana" w:hAnsi="Verdana" w:cs="Arial"/>
          <w:b w:val="0"/>
          <w:i/>
          <w:iCs/>
          <w:sz w:val="21"/>
          <w:szCs w:val="21"/>
        </w:rPr>
        <w:t xml:space="preserve">4/2026 – prowadzonego przez Szpital Wojewódzki im Św. Łukasza SP ZOZ w Tarnowie, </w:t>
      </w:r>
    </w:p>
    <w:p w:rsidR="00610367" w:rsidRDefault="00610367">
      <w:pPr>
        <w:pStyle w:val="Tekstpodstawowy24"/>
        <w:spacing w:line="276" w:lineRule="auto"/>
        <w:rPr>
          <w:rFonts w:ascii="Verdana" w:hAnsi="Verdana" w:cs="Arial"/>
          <w:b w:val="0"/>
          <w:i/>
          <w:iCs/>
          <w:sz w:val="21"/>
          <w:szCs w:val="21"/>
        </w:rPr>
      </w:pPr>
    </w:p>
    <w:p w:rsidR="00610367" w:rsidRDefault="00610367">
      <w:pPr>
        <w:pStyle w:val="Tekstpodstawowy24"/>
        <w:spacing w:line="276" w:lineRule="auto"/>
        <w:rPr>
          <w:rFonts w:ascii="Verdana" w:hAnsi="Verdana" w:cs="Arial"/>
          <w:b w:val="0"/>
          <w:i/>
          <w:iCs/>
          <w:sz w:val="21"/>
          <w:szCs w:val="21"/>
        </w:rPr>
      </w:pPr>
    </w:p>
    <w:p w:rsidR="00610367" w:rsidRDefault="00610367">
      <w:pPr>
        <w:pStyle w:val="Tekstpodstawowy24"/>
        <w:spacing w:line="276" w:lineRule="auto"/>
        <w:rPr>
          <w:rFonts w:ascii="Verdana" w:hAnsi="Verdana" w:cs="Arial"/>
          <w:b w:val="0"/>
          <w:i/>
          <w:iCs/>
          <w:sz w:val="21"/>
          <w:szCs w:val="21"/>
        </w:rPr>
      </w:pPr>
    </w:p>
    <w:p w:rsidR="00610367" w:rsidRDefault="00814C1D">
      <w:pPr>
        <w:pStyle w:val="Tekstpodstawowy24"/>
        <w:spacing w:line="276" w:lineRule="auto"/>
        <w:rPr>
          <w:b w:val="0"/>
          <w:i/>
          <w:iCs/>
        </w:rPr>
      </w:pPr>
      <w:r>
        <w:rPr>
          <w:rFonts w:ascii="Verdana" w:hAnsi="Verdana" w:cs="Arial"/>
          <w:b w:val="0"/>
          <w:i/>
          <w:iCs/>
          <w:sz w:val="21"/>
          <w:szCs w:val="21"/>
        </w:rPr>
        <w:t>Wykonawca  ..............................................................................................................</w:t>
      </w:r>
    </w:p>
    <w:p w:rsidR="00610367" w:rsidRDefault="00814C1D">
      <w:pPr>
        <w:pStyle w:val="Tekstpodstawowy24"/>
        <w:spacing w:line="276" w:lineRule="auto"/>
        <w:rPr>
          <w:b w:val="0"/>
          <w:i/>
          <w:iCs/>
        </w:rPr>
      </w:pPr>
      <w:r>
        <w:rPr>
          <w:rFonts w:ascii="Verdana" w:hAnsi="Verdana" w:cs="Arial"/>
          <w:b w:val="0"/>
          <w:i/>
          <w:iCs/>
          <w:sz w:val="21"/>
          <w:szCs w:val="21"/>
        </w:rPr>
        <w:tab/>
        <w:t xml:space="preserve">      </w:t>
      </w:r>
    </w:p>
    <w:p w:rsidR="00610367" w:rsidRDefault="00610367">
      <w:pPr>
        <w:pStyle w:val="Tekstpodstawowy24"/>
        <w:spacing w:line="276" w:lineRule="auto"/>
        <w:rPr>
          <w:rFonts w:ascii="Verdana" w:hAnsi="Verdana" w:cs="Arial"/>
          <w:b w:val="0"/>
          <w:i/>
          <w:iCs/>
          <w:sz w:val="21"/>
          <w:szCs w:val="21"/>
        </w:rPr>
      </w:pPr>
    </w:p>
    <w:p w:rsidR="00610367" w:rsidRDefault="00814C1D">
      <w:pPr>
        <w:pStyle w:val="Tekstpodstawowy24"/>
        <w:spacing w:line="276" w:lineRule="auto"/>
        <w:rPr>
          <w:b w:val="0"/>
          <w:i/>
          <w:iCs/>
        </w:rPr>
      </w:pPr>
      <w:r>
        <w:rPr>
          <w:rFonts w:ascii="Verdana" w:hAnsi="Verdana" w:cs="Arial"/>
          <w:b w:val="0"/>
          <w:i/>
          <w:iCs/>
          <w:sz w:val="21"/>
          <w:szCs w:val="21"/>
        </w:rPr>
        <w:t xml:space="preserve">reprezentowany przez: </w:t>
      </w:r>
    </w:p>
    <w:p w:rsidR="00610367" w:rsidRDefault="00814C1D">
      <w:pPr>
        <w:pStyle w:val="Tekstpodstawowy24"/>
        <w:spacing w:line="276" w:lineRule="auto"/>
        <w:rPr>
          <w:b w:val="0"/>
          <w:i/>
          <w:iCs/>
        </w:rPr>
      </w:pPr>
      <w:r>
        <w:rPr>
          <w:rFonts w:ascii="Verdana" w:hAnsi="Verdana" w:cs="Arial"/>
          <w:b w:val="0"/>
          <w:i/>
          <w:iCs/>
          <w:sz w:val="21"/>
          <w:szCs w:val="21"/>
        </w:rPr>
        <w:t xml:space="preserve">                       .............................................................................................................</w:t>
      </w:r>
    </w:p>
    <w:p w:rsidR="00610367" w:rsidRDefault="00814C1D">
      <w:pPr>
        <w:pStyle w:val="Tekstpodstawowy24"/>
        <w:spacing w:line="276" w:lineRule="auto"/>
        <w:rPr>
          <w:rFonts w:ascii="Verdana" w:hAnsi="Verdana" w:cs="Arial"/>
          <w:b w:val="0"/>
          <w:sz w:val="21"/>
          <w:szCs w:val="21"/>
        </w:rPr>
      </w:pPr>
      <w:r>
        <w:rPr>
          <w:rFonts w:ascii="Verdana" w:hAnsi="Verdana" w:cs="Arial"/>
          <w:b w:val="0"/>
          <w:i/>
          <w:iCs/>
          <w:sz w:val="21"/>
          <w:szCs w:val="21"/>
        </w:rPr>
        <w:tab/>
        <w:t xml:space="preserve">      </w:t>
      </w:r>
    </w:p>
    <w:p w:rsidR="00610367" w:rsidRDefault="00814C1D">
      <w:pPr>
        <w:spacing w:line="276" w:lineRule="auto"/>
        <w:jc w:val="both"/>
        <w:rPr>
          <w:rFonts w:ascii="Verdana" w:hAnsi="Verdana"/>
          <w:sz w:val="21"/>
          <w:szCs w:val="21"/>
        </w:rPr>
      </w:pPr>
      <w:r>
        <w:rPr>
          <w:rFonts w:ascii="Verdana" w:hAnsi="Verdana" w:cs="Arial"/>
          <w:sz w:val="21"/>
          <w:szCs w:val="21"/>
        </w:rPr>
        <w:t>składa niniejsze oświadczenie o aktualności informacji zawartych w oświadczeniu, o którym mowa w art. 125 ust. 1 ustawy, w zakresie podstaw wykluczenia z postępowania wskazanych przez zamawiającego, o których mowa w:</w:t>
      </w:r>
    </w:p>
    <w:p w:rsidR="00610367" w:rsidRDefault="00814C1D">
      <w:pPr>
        <w:spacing w:line="276" w:lineRule="auto"/>
        <w:jc w:val="both"/>
        <w:rPr>
          <w:rFonts w:ascii="Verdana" w:hAnsi="Verdana"/>
          <w:sz w:val="21"/>
          <w:szCs w:val="21"/>
        </w:rPr>
      </w:pPr>
      <w:r>
        <w:rPr>
          <w:rFonts w:ascii="Verdana" w:hAnsi="Verdana" w:cs="Arial"/>
          <w:sz w:val="21"/>
          <w:szCs w:val="21"/>
        </w:rPr>
        <w:t xml:space="preserve"> a) art. 108 ust. 1 pkt 3 ustawy,</w:t>
      </w:r>
    </w:p>
    <w:p w:rsidR="00610367" w:rsidRDefault="00814C1D">
      <w:pPr>
        <w:spacing w:line="276" w:lineRule="auto"/>
        <w:jc w:val="both"/>
        <w:rPr>
          <w:rFonts w:ascii="Verdana" w:hAnsi="Verdana"/>
          <w:sz w:val="21"/>
          <w:szCs w:val="21"/>
        </w:rPr>
      </w:pPr>
      <w:r>
        <w:rPr>
          <w:rFonts w:ascii="Verdana" w:hAnsi="Verdana" w:cs="Arial"/>
          <w:sz w:val="21"/>
          <w:szCs w:val="21"/>
        </w:rPr>
        <w:t xml:space="preserve"> b) art. 108 ust. 1 pkt 4 ustawy, dotyczących orzeczenia zakazu ubiegania się o zamówienie publiczne tytułem środka zapobiegawczego, </w:t>
      </w:r>
    </w:p>
    <w:p w:rsidR="00610367" w:rsidRDefault="00814C1D">
      <w:pPr>
        <w:spacing w:line="276" w:lineRule="auto"/>
        <w:jc w:val="both"/>
        <w:rPr>
          <w:rFonts w:ascii="Verdana" w:hAnsi="Verdana"/>
          <w:sz w:val="21"/>
          <w:szCs w:val="21"/>
        </w:rPr>
      </w:pPr>
      <w:r>
        <w:rPr>
          <w:rFonts w:ascii="Verdana" w:hAnsi="Verdana" w:cs="Arial"/>
          <w:sz w:val="21"/>
          <w:szCs w:val="21"/>
        </w:rPr>
        <w:t xml:space="preserve">c) art. 108 ust. 1 pkt 5 ustawy, dotyczących zawarcia z innymi wykonawcami porozumienia mającego na celu zakłócenie konkurencji, </w:t>
      </w:r>
    </w:p>
    <w:p w:rsidR="00610367" w:rsidRDefault="00814C1D">
      <w:pPr>
        <w:pStyle w:val="Tekstpodstawowy24"/>
        <w:spacing w:line="276" w:lineRule="auto"/>
        <w:rPr>
          <w:rFonts w:ascii="Verdana" w:hAnsi="Verdana" w:cs="Arial"/>
          <w:b w:val="0"/>
          <w:bCs/>
          <w:sz w:val="21"/>
          <w:szCs w:val="21"/>
        </w:rPr>
      </w:pPr>
      <w:r>
        <w:rPr>
          <w:rFonts w:ascii="Verdana" w:hAnsi="Verdana" w:cs="Arial"/>
          <w:b w:val="0"/>
          <w:bCs/>
          <w:sz w:val="21"/>
          <w:szCs w:val="21"/>
        </w:rPr>
        <w:t>d) art. 108 ust. 1 pkt 6 ustawy</w:t>
      </w:r>
    </w:p>
    <w:p w:rsidR="00610367" w:rsidRDefault="00610367">
      <w:pPr>
        <w:pStyle w:val="Tekstpodstawowy24"/>
        <w:spacing w:line="276" w:lineRule="auto"/>
        <w:rPr>
          <w:rFonts w:ascii="Verdana" w:hAnsi="Verdana"/>
          <w:sz w:val="21"/>
          <w:szCs w:val="21"/>
        </w:rPr>
      </w:pPr>
    </w:p>
    <w:p w:rsidR="00610367" w:rsidRDefault="00814C1D">
      <w:pPr>
        <w:pStyle w:val="Tekstpodstawowy24"/>
        <w:spacing w:line="276" w:lineRule="auto"/>
        <w:jc w:val="left"/>
        <w:rPr>
          <w:rFonts w:ascii="Verdana" w:hAnsi="Verdana" w:cs="Arial"/>
          <w:sz w:val="21"/>
          <w:szCs w:val="21"/>
        </w:rPr>
      </w:pPr>
      <w:r>
        <w:rPr>
          <w:rFonts w:ascii="CIDFont+F3" w:hAnsi="CIDFont+F3" w:cs="CIDFont+F3"/>
        </w:rPr>
        <w:t>są nadal aktualne</w:t>
      </w:r>
      <w:r>
        <w:rPr>
          <w:rFonts w:ascii="Verdana" w:hAnsi="Verdana" w:cs="Arial"/>
          <w:sz w:val="21"/>
          <w:szCs w:val="21"/>
        </w:rPr>
        <w:t xml:space="preserve">     </w:t>
      </w:r>
    </w:p>
    <w:p w:rsidR="00610367" w:rsidRDefault="00610367">
      <w:pPr>
        <w:pStyle w:val="Tekstpodstawowy24"/>
        <w:spacing w:line="276" w:lineRule="auto"/>
        <w:jc w:val="left"/>
        <w:rPr>
          <w:rFonts w:ascii="Verdana" w:hAnsi="Verdana" w:cs="Arial"/>
          <w:sz w:val="21"/>
          <w:szCs w:val="21"/>
        </w:rPr>
      </w:pPr>
    </w:p>
    <w:p w:rsidR="00610367" w:rsidRDefault="00610367">
      <w:pPr>
        <w:pStyle w:val="Tekstpodstawowy24"/>
        <w:spacing w:line="276" w:lineRule="auto"/>
        <w:jc w:val="left"/>
        <w:rPr>
          <w:rFonts w:ascii="Verdana" w:hAnsi="Verdana" w:cs="Arial"/>
          <w:b w:val="0"/>
          <w:sz w:val="21"/>
          <w:szCs w:val="21"/>
        </w:rPr>
      </w:pPr>
    </w:p>
    <w:p w:rsidR="00610367" w:rsidRDefault="00814C1D">
      <w:pPr>
        <w:pStyle w:val="Tekstpodstawowy24"/>
        <w:spacing w:line="276" w:lineRule="auto"/>
        <w:jc w:val="right"/>
        <w:rPr>
          <w:rFonts w:ascii="Verdana" w:hAnsi="Verdana" w:cs="Arial"/>
          <w:b w:val="0"/>
          <w:sz w:val="21"/>
          <w:szCs w:val="21"/>
        </w:rPr>
      </w:pPr>
      <w:r>
        <w:rPr>
          <w:rFonts w:ascii="Verdana" w:hAnsi="Verdana" w:cs="Arial"/>
          <w:b w:val="0"/>
          <w:sz w:val="21"/>
          <w:szCs w:val="21"/>
        </w:rPr>
        <w:t>…………………………………………………</w:t>
      </w:r>
    </w:p>
    <w:p w:rsidR="00610367" w:rsidRDefault="00814C1D">
      <w:pPr>
        <w:spacing w:line="276" w:lineRule="auto"/>
        <w:jc w:val="right"/>
        <w:rPr>
          <w:rFonts w:ascii="Verdana" w:hAnsi="Verdana" w:cs="Calibri Light"/>
          <w:b/>
          <w:bCs/>
          <w:sz w:val="21"/>
          <w:szCs w:val="21"/>
        </w:rPr>
      </w:pPr>
      <w:r>
        <w:rPr>
          <w:rFonts w:ascii="Verdana" w:hAnsi="Verdana"/>
          <w:sz w:val="14"/>
          <w:szCs w:val="14"/>
        </w:rPr>
        <w:t xml:space="preserve">Data; kwalifikowany podpis elektroniczny </w:t>
      </w:r>
      <w:r>
        <w:rPr>
          <w:rFonts w:ascii="Verdana" w:hAnsi="Verdana"/>
          <w:b/>
          <w:sz w:val="21"/>
          <w:szCs w:val="21"/>
        </w:rPr>
        <w:t xml:space="preserve">                               </w:t>
      </w:r>
    </w:p>
    <w:p w:rsidR="00610367" w:rsidRDefault="00610367">
      <w:pPr>
        <w:pStyle w:val="Akapitzlist"/>
        <w:tabs>
          <w:tab w:val="left" w:pos="0"/>
        </w:tabs>
        <w:spacing w:after="0" w:line="240" w:lineRule="auto"/>
        <w:ind w:left="0"/>
        <w:jc w:val="both"/>
      </w:pPr>
    </w:p>
    <w:p w:rsidR="00610367" w:rsidRDefault="00610367">
      <w:pPr>
        <w:pStyle w:val="Akapitzlist"/>
        <w:tabs>
          <w:tab w:val="left" w:pos="0"/>
        </w:tabs>
        <w:spacing w:after="0" w:line="240" w:lineRule="auto"/>
        <w:ind w:left="0"/>
        <w:jc w:val="both"/>
        <w:rPr>
          <w:rFonts w:ascii="Verdana" w:hAnsi="Verdana" w:cs="Arial"/>
          <w:b/>
          <w:bCs/>
          <w:spacing w:val="-1"/>
          <w:sz w:val="18"/>
          <w:szCs w:val="18"/>
        </w:rPr>
      </w:pPr>
    </w:p>
    <w:p w:rsidR="00610367" w:rsidRDefault="00610367">
      <w:pPr>
        <w:pStyle w:val="Akapitzlist"/>
        <w:tabs>
          <w:tab w:val="left" w:pos="0"/>
        </w:tabs>
        <w:spacing w:after="0" w:line="240" w:lineRule="auto"/>
        <w:ind w:left="0"/>
        <w:jc w:val="both"/>
        <w:rPr>
          <w:rFonts w:ascii="Verdana" w:hAnsi="Verdana" w:cs="Arial"/>
          <w:b/>
          <w:bCs/>
          <w:spacing w:val="-1"/>
          <w:sz w:val="18"/>
          <w:szCs w:val="18"/>
        </w:rPr>
      </w:pPr>
    </w:p>
    <w:p w:rsidR="00610367" w:rsidRDefault="00610367">
      <w:pPr>
        <w:pStyle w:val="Akapitzlist"/>
        <w:tabs>
          <w:tab w:val="left" w:pos="0"/>
        </w:tabs>
        <w:spacing w:after="0" w:line="240" w:lineRule="auto"/>
        <w:ind w:left="0"/>
        <w:jc w:val="both"/>
        <w:rPr>
          <w:rFonts w:ascii="Verdana" w:hAnsi="Verdana" w:cs="Arial"/>
          <w:b/>
          <w:bCs/>
          <w:spacing w:val="-1"/>
          <w:sz w:val="18"/>
          <w:szCs w:val="18"/>
        </w:rPr>
      </w:pPr>
    </w:p>
    <w:p w:rsidR="00610367" w:rsidRDefault="00610367">
      <w:pPr>
        <w:spacing w:line="276" w:lineRule="auto"/>
        <w:jc w:val="right"/>
        <w:rPr>
          <w:rFonts w:ascii="Verdana" w:hAnsi="Verdana" w:cs="Calibri Light"/>
          <w:b/>
          <w:bCs/>
          <w:sz w:val="18"/>
          <w:szCs w:val="18"/>
        </w:rPr>
      </w:pPr>
    </w:p>
    <w:p w:rsidR="00610367" w:rsidRDefault="00610367">
      <w:pPr>
        <w:spacing w:line="276" w:lineRule="auto"/>
        <w:jc w:val="right"/>
        <w:rPr>
          <w:rFonts w:ascii="Verdana" w:hAnsi="Verdana" w:cs="Calibri Light"/>
          <w:b/>
          <w:bCs/>
          <w:sz w:val="18"/>
          <w:szCs w:val="18"/>
        </w:rPr>
      </w:pPr>
    </w:p>
    <w:p w:rsidR="00610367" w:rsidRDefault="00610367">
      <w:pPr>
        <w:spacing w:line="276" w:lineRule="auto"/>
        <w:jc w:val="right"/>
        <w:rPr>
          <w:rFonts w:ascii="Verdana" w:hAnsi="Verdana" w:cs="Calibri Light"/>
          <w:b/>
          <w:bCs/>
          <w:sz w:val="18"/>
          <w:szCs w:val="18"/>
        </w:rPr>
      </w:pPr>
    </w:p>
    <w:p w:rsidR="00610367" w:rsidRDefault="00610367">
      <w:pPr>
        <w:spacing w:line="276" w:lineRule="auto"/>
        <w:jc w:val="right"/>
        <w:rPr>
          <w:rFonts w:ascii="Verdana" w:hAnsi="Verdana" w:cs="Calibri Light"/>
          <w:b/>
          <w:bCs/>
          <w:sz w:val="18"/>
          <w:szCs w:val="18"/>
        </w:rPr>
      </w:pPr>
    </w:p>
    <w:p w:rsidR="00610367" w:rsidRDefault="00610367">
      <w:pPr>
        <w:spacing w:line="276" w:lineRule="auto"/>
        <w:jc w:val="right"/>
        <w:rPr>
          <w:rFonts w:ascii="Verdana" w:hAnsi="Verdana" w:cs="Calibri Light"/>
          <w:b/>
          <w:bCs/>
          <w:sz w:val="18"/>
          <w:szCs w:val="18"/>
        </w:rPr>
      </w:pPr>
    </w:p>
    <w:p w:rsidR="00610367" w:rsidRDefault="00814C1D">
      <w:pPr>
        <w:spacing w:line="276" w:lineRule="auto"/>
        <w:jc w:val="right"/>
        <w:rPr>
          <w:rFonts w:ascii="Verdana" w:hAnsi="Verdana" w:cs="Calibri Light"/>
          <w:b/>
          <w:bCs/>
          <w:sz w:val="21"/>
          <w:szCs w:val="21"/>
        </w:rPr>
      </w:pPr>
      <w:r>
        <w:rPr>
          <w:rFonts w:ascii="Verdana" w:hAnsi="Verdana"/>
          <w:b/>
        </w:rPr>
        <w:t>Załącznik nr 6</w:t>
      </w:r>
    </w:p>
    <w:p w:rsidR="00610367" w:rsidRDefault="00814C1D">
      <w:pPr>
        <w:pStyle w:val="Tekstpodstawowy"/>
        <w:spacing w:after="160" w:line="276" w:lineRule="auto"/>
        <w:jc w:val="center"/>
        <w:rPr>
          <w:rFonts w:ascii="Verdana" w:hAnsi="Verdana" w:cs="Calibri Light"/>
          <w:b/>
          <w:bCs/>
          <w:sz w:val="20"/>
          <w:szCs w:val="20"/>
        </w:rPr>
      </w:pPr>
      <w:r>
        <w:rPr>
          <w:rStyle w:val="Pogrubienie"/>
          <w:rFonts w:ascii="Verdana" w:hAnsi="Verdana" w:cs="Calibri Light"/>
          <w:sz w:val="20"/>
          <w:szCs w:val="20"/>
        </w:rPr>
        <w:t>OŚWIADCZENIE WYKONAWCY dotyczące zgodności oferowanego</w:t>
      </w:r>
      <w:r>
        <w:rPr>
          <w:rStyle w:val="Pogrubienie"/>
          <w:rFonts w:ascii="Verdana" w:hAnsi="Verdana" w:cs="Calibri Light"/>
          <w:sz w:val="20"/>
          <w:szCs w:val="20"/>
        </w:rPr>
        <w:br/>
        <w:t>sprzętu oraz sposobu realizacji zamówienia z zasadą DNSH („Do No</w:t>
      </w:r>
      <w:r>
        <w:rPr>
          <w:rStyle w:val="Pogrubienie"/>
          <w:rFonts w:ascii="Verdana" w:hAnsi="Verdana" w:cs="Calibri Light"/>
          <w:sz w:val="20"/>
          <w:szCs w:val="20"/>
        </w:rPr>
        <w:br/>
      </w:r>
      <w:proofErr w:type="spellStart"/>
      <w:r>
        <w:rPr>
          <w:rStyle w:val="Pogrubienie"/>
          <w:rFonts w:ascii="Verdana" w:hAnsi="Verdana" w:cs="Calibri Light"/>
          <w:sz w:val="20"/>
          <w:szCs w:val="20"/>
        </w:rPr>
        <w:t>Significant</w:t>
      </w:r>
      <w:proofErr w:type="spellEnd"/>
      <w:r>
        <w:rPr>
          <w:rStyle w:val="Pogrubienie"/>
          <w:rFonts w:ascii="Verdana" w:hAnsi="Verdana" w:cs="Calibri Light"/>
          <w:sz w:val="20"/>
          <w:szCs w:val="20"/>
        </w:rPr>
        <w:t xml:space="preserve"> </w:t>
      </w:r>
      <w:proofErr w:type="spellStart"/>
      <w:r>
        <w:rPr>
          <w:rStyle w:val="Pogrubienie"/>
          <w:rFonts w:ascii="Verdana" w:hAnsi="Verdana" w:cs="Calibri Light"/>
          <w:sz w:val="20"/>
          <w:szCs w:val="20"/>
        </w:rPr>
        <w:t>Harm</w:t>
      </w:r>
      <w:proofErr w:type="spellEnd"/>
      <w:r>
        <w:rPr>
          <w:rStyle w:val="Pogrubienie"/>
          <w:rFonts w:ascii="Verdana" w:hAnsi="Verdana" w:cs="Calibri Light"/>
          <w:sz w:val="20"/>
          <w:szCs w:val="20"/>
        </w:rPr>
        <w:t>”)</w:t>
      </w:r>
    </w:p>
    <w:p w:rsidR="00610367" w:rsidRDefault="00814C1D">
      <w:pPr>
        <w:pStyle w:val="Tekstpodstawowy"/>
        <w:spacing w:after="160" w:line="276" w:lineRule="auto"/>
        <w:rPr>
          <w:rFonts w:ascii="Verdana" w:hAnsi="Verdana" w:cs="Calibri Light"/>
          <w:b/>
          <w:bCs/>
          <w:sz w:val="20"/>
          <w:szCs w:val="20"/>
        </w:rPr>
      </w:pPr>
      <w:r>
        <w:rPr>
          <w:rStyle w:val="Pogrubienie"/>
          <w:rFonts w:ascii="Verdana" w:hAnsi="Verdana" w:cs="Calibri Light"/>
          <w:b w:val="0"/>
          <w:bCs w:val="0"/>
          <w:sz w:val="20"/>
          <w:szCs w:val="20"/>
        </w:rPr>
        <w:t xml:space="preserve">Dotyczy: </w:t>
      </w:r>
      <w:r>
        <w:rPr>
          <w:rStyle w:val="Pogrubienie"/>
          <w:rFonts w:ascii="Verdana" w:hAnsi="Verdana" w:cs="Times New Roman"/>
          <w:b w:val="0"/>
          <w:bCs w:val="0"/>
          <w:sz w:val="20"/>
          <w:szCs w:val="20"/>
        </w:rPr>
        <w:t xml:space="preserve">dostawy wyposażenia </w:t>
      </w:r>
      <w:r>
        <w:rPr>
          <w:rStyle w:val="Pogrubienie"/>
          <w:rFonts w:ascii="Verdana" w:eastAsia="Times New Roman" w:hAnsi="Verdana" w:cs="Times New Roman"/>
          <w:b w:val="0"/>
          <w:bCs w:val="0"/>
          <w:sz w:val="20"/>
          <w:szCs w:val="20"/>
          <w:lang w:eastAsia="pl-PL"/>
        </w:rPr>
        <w:t xml:space="preserve">na potrzeby Centralnego Bloku Operacyjnego oraz Oddziału Anestezjologii i Intensywnej Terapii, Oddziału Neurologii z Pododdziałem Udarowym w Szpitalu </w:t>
      </w:r>
      <w:r>
        <w:rPr>
          <w:rStyle w:val="Pogrubienie"/>
          <w:rFonts w:ascii="Verdana" w:eastAsia="Times New Roman" w:hAnsi="Verdana" w:cs="Times New Roman"/>
          <w:b w:val="0"/>
          <w:bCs w:val="0"/>
          <w:sz w:val="20"/>
          <w:szCs w:val="20"/>
          <w:lang w:eastAsia="pl-PL"/>
        </w:rPr>
        <w:lastRenderedPageBreak/>
        <w:t>Wojewódzkim im. Św. Łukasza SP ZOZ w Tarnowie</w:t>
      </w:r>
      <w:r>
        <w:rPr>
          <w:rStyle w:val="Pogrubienie"/>
          <w:rFonts w:ascii="Verdana" w:eastAsia="Lucida Sans Unicode" w:hAnsi="Verdana" w:cs="Arial"/>
          <w:b w:val="0"/>
          <w:bCs w:val="0"/>
          <w:i/>
          <w:iCs/>
          <w:kern w:val="2"/>
          <w:sz w:val="20"/>
          <w:szCs w:val="20"/>
        </w:rPr>
        <w:t xml:space="preserve">– sprawa nr </w:t>
      </w:r>
      <w:r>
        <w:rPr>
          <w:rStyle w:val="Pogrubienie"/>
          <w:rFonts w:ascii="Verdana" w:eastAsia="Times New Roman" w:hAnsi="Verdana" w:cs="Arial"/>
          <w:b w:val="0"/>
          <w:bCs w:val="0"/>
          <w:i/>
          <w:iCs/>
          <w:kern w:val="2"/>
          <w:sz w:val="20"/>
          <w:szCs w:val="20"/>
          <w:lang w:eastAsia="pl-PL"/>
        </w:rPr>
        <w:t>14/2026</w:t>
      </w:r>
      <w:r>
        <w:rPr>
          <w:rStyle w:val="Pogrubienie"/>
          <w:rFonts w:ascii="Verdana" w:eastAsia="Lucida Sans Unicode" w:hAnsi="Verdana" w:cs="Arial"/>
          <w:b w:val="0"/>
          <w:bCs w:val="0"/>
          <w:i/>
          <w:iCs/>
          <w:kern w:val="2"/>
          <w:sz w:val="20"/>
          <w:szCs w:val="20"/>
        </w:rPr>
        <w:t>–</w:t>
      </w:r>
      <w:r>
        <w:rPr>
          <w:rStyle w:val="Pogrubienie"/>
          <w:rFonts w:ascii="Verdana" w:eastAsia="Lucida Sans Unicode" w:hAnsi="Verdana" w:cs="Arial"/>
          <w:b w:val="0"/>
          <w:bCs w:val="0"/>
          <w:iCs/>
          <w:kern w:val="2"/>
          <w:sz w:val="20"/>
          <w:szCs w:val="20"/>
        </w:rPr>
        <w:t xml:space="preserve"> prowadzonego przez </w:t>
      </w:r>
      <w:r>
        <w:rPr>
          <w:rStyle w:val="Pogrubienie"/>
          <w:rFonts w:ascii="Verdana" w:eastAsia="Lucida Sans Unicode" w:hAnsi="Verdana" w:cs="Arial"/>
          <w:b w:val="0"/>
          <w:bCs w:val="0"/>
          <w:i/>
          <w:iCs/>
          <w:kern w:val="2"/>
          <w:sz w:val="20"/>
          <w:szCs w:val="20"/>
        </w:rPr>
        <w:t>Szpital Wojewódzki im Św. Łukasza SP ZOZ w Tarnowie,</w:t>
      </w:r>
      <w:r>
        <w:rPr>
          <w:rStyle w:val="Pogrubienie"/>
          <w:rFonts w:ascii="Verdana" w:eastAsia="Lucida Sans Unicode" w:hAnsi="Verdana" w:cs="Arial"/>
          <w:b w:val="0"/>
          <w:i/>
          <w:iCs/>
          <w:kern w:val="2"/>
          <w:sz w:val="20"/>
          <w:szCs w:val="20"/>
        </w:rPr>
        <w:t xml:space="preserve"> </w:t>
      </w:r>
    </w:p>
    <w:p w:rsidR="00610367" w:rsidRDefault="00814C1D">
      <w:pPr>
        <w:pStyle w:val="Tekstpodstawowy"/>
        <w:spacing w:after="160" w:line="276" w:lineRule="auto"/>
        <w:rPr>
          <w:rFonts w:ascii="Verdana" w:hAnsi="Verdana" w:cs="Calibri Light"/>
          <w:b/>
          <w:bCs/>
          <w:sz w:val="20"/>
          <w:szCs w:val="20"/>
        </w:rPr>
      </w:pPr>
      <w:r>
        <w:rPr>
          <w:rFonts w:ascii="Verdana" w:hAnsi="Verdana" w:cs="Calibri Light"/>
          <w:b/>
          <w:bCs/>
          <w:sz w:val="20"/>
          <w:szCs w:val="20"/>
        </w:rPr>
        <w:t>Ja, niżej podpisany/a, działając w imieniu …………………… [podać nazwę Wykonawcy], niniejszym oświadczam, że:</w:t>
      </w:r>
    </w:p>
    <w:p w:rsidR="00610367" w:rsidRDefault="00814C1D">
      <w:pPr>
        <w:spacing w:before="120" w:after="120" w:line="240" w:lineRule="auto"/>
        <w:jc w:val="center"/>
        <w:rPr>
          <w:rFonts w:ascii="Verdana" w:hAnsi="Verdana" w:cstheme="minorHAnsi"/>
          <w:b/>
          <w:bCs/>
          <w:sz w:val="20"/>
          <w:szCs w:val="20"/>
        </w:rPr>
      </w:pPr>
      <w:r>
        <w:rPr>
          <w:rFonts w:ascii="Verdana" w:hAnsi="Verdana" w:cstheme="minorHAnsi"/>
          <w:b/>
          <w:bCs/>
          <w:sz w:val="20"/>
          <w:szCs w:val="20"/>
        </w:rPr>
        <w:t>OŚWIADCZENIE WYKONAWCY DOTYCZĄCE SPEŁNIANIA ZASAD „DNSH” („Nie czyń poważnych szkód”)</w:t>
      </w:r>
    </w:p>
    <w:p w:rsidR="00610367" w:rsidRDefault="00610367">
      <w:pPr>
        <w:spacing w:before="120" w:after="120" w:line="240" w:lineRule="auto"/>
        <w:jc w:val="center"/>
        <w:rPr>
          <w:rFonts w:ascii="Verdana" w:hAnsi="Verdana" w:cstheme="minorHAnsi"/>
          <w:b/>
          <w:bCs/>
          <w:sz w:val="20"/>
          <w:szCs w:val="20"/>
        </w:rPr>
      </w:pPr>
    </w:p>
    <w:p w:rsidR="00610367" w:rsidRDefault="00814C1D" w:rsidP="00821008">
      <w:pPr>
        <w:numPr>
          <w:ilvl w:val="0"/>
          <w:numId w:val="48"/>
        </w:numPr>
        <w:suppressAutoHyphens w:val="0"/>
        <w:spacing w:after="0" w:line="276" w:lineRule="auto"/>
        <w:contextualSpacing/>
        <w:jc w:val="both"/>
        <w:rPr>
          <w:rFonts w:ascii="Verdana" w:hAnsi="Verdana" w:cstheme="minorHAnsi"/>
          <w:sz w:val="20"/>
          <w:szCs w:val="20"/>
        </w:rPr>
      </w:pPr>
      <w:r>
        <w:rPr>
          <w:rFonts w:ascii="Verdana" w:hAnsi="Verdana" w:cstheme="minorHAnsi"/>
          <w:sz w:val="20"/>
          <w:szCs w:val="20"/>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rsidR="00610367" w:rsidRDefault="00814C1D" w:rsidP="00821008">
      <w:pPr>
        <w:numPr>
          <w:ilvl w:val="0"/>
          <w:numId w:val="49"/>
        </w:numPr>
        <w:suppressAutoHyphens w:val="0"/>
        <w:spacing w:after="0" w:line="276" w:lineRule="auto"/>
        <w:contextualSpacing/>
        <w:jc w:val="both"/>
        <w:rPr>
          <w:rFonts w:ascii="Verdana" w:hAnsi="Verdana" w:cstheme="minorHAnsi"/>
          <w:sz w:val="20"/>
          <w:szCs w:val="20"/>
        </w:rPr>
      </w:pPr>
      <w:r>
        <w:rPr>
          <w:rFonts w:ascii="Verdana" w:hAnsi="Verdana" w:cstheme="minorHAnsi"/>
          <w:sz w:val="20"/>
          <w:szCs w:val="20"/>
        </w:rPr>
        <w:t>Wykonawca oświadcza, że zobowiązuje się do prowadzenia i udostępniania Zamawiającemu na każde żądanie dokumentacji potwierdzającej zgodność realizacji przedmiotu umowy z zasadą DNSH, w tym dowodów na stosowanie technologii i rozwiązań ograniczających negatywny wpływ na środowisko.</w:t>
      </w:r>
    </w:p>
    <w:p w:rsidR="00610367" w:rsidRDefault="00814C1D" w:rsidP="00821008">
      <w:pPr>
        <w:numPr>
          <w:ilvl w:val="0"/>
          <w:numId w:val="50"/>
        </w:numPr>
        <w:suppressAutoHyphens w:val="0"/>
        <w:spacing w:after="0" w:line="276" w:lineRule="auto"/>
        <w:contextualSpacing/>
        <w:jc w:val="both"/>
        <w:rPr>
          <w:rFonts w:ascii="Verdana" w:hAnsi="Verdana" w:cstheme="minorHAnsi"/>
          <w:sz w:val="20"/>
          <w:szCs w:val="20"/>
        </w:rPr>
      </w:pPr>
      <w:r>
        <w:rPr>
          <w:rFonts w:ascii="Verdana" w:hAnsi="Verdana" w:cstheme="minorHAnsi"/>
          <w:sz w:val="20"/>
          <w:szCs w:val="20"/>
        </w:rPr>
        <w:t>W ramach realizacji przedmiotu umowy Wykonawca zobowiązuje się do stosowania wyłącznie materiałów, środków i technologii zgodnych z zasadą DNSH, w tym eliminowania stosowania substancji i technologii uznanych za szkodliwe dla środowiska, w zakresie wskazanym w obowiązujących przepisach prawa unijnego i krajowego.</w:t>
      </w:r>
    </w:p>
    <w:p w:rsidR="00610367" w:rsidRDefault="00814C1D" w:rsidP="00821008">
      <w:pPr>
        <w:numPr>
          <w:ilvl w:val="0"/>
          <w:numId w:val="51"/>
        </w:numPr>
        <w:suppressAutoHyphens w:val="0"/>
        <w:spacing w:after="0" w:line="276" w:lineRule="auto"/>
        <w:contextualSpacing/>
        <w:jc w:val="both"/>
        <w:rPr>
          <w:rFonts w:ascii="Verdana" w:hAnsi="Verdana" w:cstheme="minorHAnsi"/>
          <w:sz w:val="20"/>
          <w:szCs w:val="20"/>
        </w:rPr>
      </w:pPr>
      <w:r>
        <w:rPr>
          <w:rFonts w:ascii="Verdana" w:hAnsi="Verdana" w:cstheme="minorHAnsi"/>
          <w:sz w:val="20"/>
          <w:szCs w:val="20"/>
        </w:rPr>
        <w:t>Wykonawca oświadcza i zapewnia, że dostarczany do Zamawiającego przedmiot umowy, w tym sposób jego produkcji, transportu i utylizacji nie powodują znaczących szkód dla środowiska, zgodnie z definicją art. 17 rozporządzenia (UE) 2020/852. Wykonawca oświadcza i zapewnia, że zaoferowany przedmiot umowy spełnia wymogi dotyczące efektywnego wykorzystania zasobów, ograniczenia emisji zanieczyszczeń oraz minimalizacji negatywnego wpływu na środowisko w całym cyklu jego życia. W związku z powyższym oświadczeniem Wykonawca potwierdza, że przedmiot umowy spełnia następujące wymogi środowiskowe:</w:t>
      </w:r>
    </w:p>
    <w:p w:rsidR="00610367" w:rsidRDefault="00814C1D" w:rsidP="00821008">
      <w:pPr>
        <w:numPr>
          <w:ilvl w:val="0"/>
          <w:numId w:val="36"/>
        </w:numPr>
        <w:suppressAutoHyphens w:val="0"/>
        <w:spacing w:after="0" w:line="276" w:lineRule="auto"/>
        <w:ind w:firstLine="66"/>
        <w:contextualSpacing/>
        <w:jc w:val="both"/>
        <w:rPr>
          <w:rFonts w:ascii="Verdana" w:hAnsi="Verdana" w:cstheme="minorHAnsi"/>
          <w:sz w:val="20"/>
          <w:szCs w:val="20"/>
        </w:rPr>
      </w:pPr>
      <w:r>
        <w:rPr>
          <w:rFonts w:ascii="Verdana" w:hAnsi="Verdana" w:cstheme="minorHAnsi"/>
          <w:sz w:val="20"/>
          <w:szCs w:val="20"/>
        </w:rPr>
        <w:t>jest wykonany z materiałów, które nadają się do recyklingu lub pochodzą z recyklingu w jak największym stopniu,</w:t>
      </w:r>
    </w:p>
    <w:p w:rsidR="00610367" w:rsidRDefault="00814C1D" w:rsidP="00821008">
      <w:pPr>
        <w:numPr>
          <w:ilvl w:val="0"/>
          <w:numId w:val="36"/>
        </w:numPr>
        <w:suppressAutoHyphens w:val="0"/>
        <w:spacing w:after="0" w:line="276" w:lineRule="auto"/>
        <w:ind w:left="709" w:hanging="283"/>
        <w:contextualSpacing/>
        <w:jc w:val="both"/>
        <w:rPr>
          <w:rFonts w:ascii="Verdana" w:hAnsi="Verdana" w:cstheme="minorHAnsi"/>
          <w:sz w:val="20"/>
          <w:szCs w:val="20"/>
        </w:rPr>
      </w:pPr>
      <w:r>
        <w:rPr>
          <w:rFonts w:ascii="Verdana" w:hAnsi="Verdana" w:cstheme="minorHAnsi"/>
          <w:sz w:val="20"/>
          <w:szCs w:val="20"/>
        </w:rPr>
        <w:t>nie zawierają substancji uznanych za szczególnie niebezpieczne (SVHC) w rozumieniu rozporządzenia REACH (WE) nr 1907/2006,</w:t>
      </w:r>
    </w:p>
    <w:p w:rsidR="00610367" w:rsidRDefault="00814C1D" w:rsidP="00821008">
      <w:pPr>
        <w:numPr>
          <w:ilvl w:val="0"/>
          <w:numId w:val="36"/>
        </w:numPr>
        <w:suppressAutoHyphens w:val="0"/>
        <w:spacing w:after="0" w:line="276" w:lineRule="auto"/>
        <w:ind w:firstLine="66"/>
        <w:contextualSpacing/>
        <w:jc w:val="both"/>
        <w:rPr>
          <w:rFonts w:ascii="Verdana" w:hAnsi="Verdana" w:cstheme="minorHAnsi"/>
          <w:sz w:val="20"/>
          <w:szCs w:val="20"/>
        </w:rPr>
      </w:pPr>
      <w:r>
        <w:rPr>
          <w:rFonts w:ascii="Verdana" w:hAnsi="Verdana" w:cstheme="minorHAnsi"/>
          <w:sz w:val="20"/>
          <w:szCs w:val="20"/>
        </w:rPr>
        <w:t>posiadają energooszczędne systemy sterowania i napędu, które ograniczają zużycie energii elektrycznej,</w:t>
      </w:r>
    </w:p>
    <w:p w:rsidR="00610367" w:rsidRDefault="00814C1D" w:rsidP="00821008">
      <w:pPr>
        <w:numPr>
          <w:ilvl w:val="0"/>
          <w:numId w:val="36"/>
        </w:numPr>
        <w:suppressAutoHyphens w:val="0"/>
        <w:spacing w:after="0" w:line="276" w:lineRule="auto"/>
        <w:ind w:firstLine="66"/>
        <w:contextualSpacing/>
        <w:jc w:val="both"/>
        <w:rPr>
          <w:rFonts w:ascii="Verdana" w:hAnsi="Verdana" w:cstheme="minorHAnsi"/>
          <w:sz w:val="20"/>
          <w:szCs w:val="20"/>
        </w:rPr>
      </w:pPr>
      <w:r>
        <w:rPr>
          <w:rFonts w:ascii="Verdana" w:hAnsi="Verdana" w:cstheme="minorHAnsi"/>
          <w:sz w:val="20"/>
          <w:szCs w:val="20"/>
        </w:rPr>
        <w:t>są zaprojektowane w sposób umożliwiający ich łatwą naprawę i wydłużenie cyklu życia,</w:t>
      </w:r>
    </w:p>
    <w:p w:rsidR="00610367" w:rsidRDefault="00814C1D" w:rsidP="00821008">
      <w:pPr>
        <w:numPr>
          <w:ilvl w:val="0"/>
          <w:numId w:val="36"/>
        </w:numPr>
        <w:suppressAutoHyphens w:val="0"/>
        <w:spacing w:after="0" w:line="276" w:lineRule="auto"/>
        <w:ind w:left="709" w:hanging="283"/>
        <w:contextualSpacing/>
        <w:jc w:val="both"/>
        <w:rPr>
          <w:rFonts w:ascii="Verdana" w:hAnsi="Verdana" w:cstheme="minorHAnsi"/>
          <w:sz w:val="20"/>
          <w:szCs w:val="20"/>
        </w:rPr>
      </w:pPr>
      <w:r>
        <w:rPr>
          <w:rFonts w:ascii="Verdana" w:hAnsi="Verdana" w:cstheme="minorHAnsi"/>
          <w:sz w:val="20"/>
          <w:szCs w:val="20"/>
        </w:rPr>
        <w:t>są pakowane w sposób minimalizujący odpady, przy użyciu materiałów biodegradowalnych lub nadających się do ponownego przetworzenia.</w:t>
      </w:r>
    </w:p>
    <w:p w:rsidR="00610367" w:rsidRDefault="00814C1D" w:rsidP="00821008">
      <w:pPr>
        <w:numPr>
          <w:ilvl w:val="0"/>
          <w:numId w:val="52"/>
        </w:numPr>
        <w:suppressAutoHyphens w:val="0"/>
        <w:spacing w:after="0" w:line="276" w:lineRule="auto"/>
        <w:contextualSpacing/>
        <w:jc w:val="both"/>
        <w:rPr>
          <w:rFonts w:ascii="Verdana" w:hAnsi="Verdana" w:cstheme="minorHAnsi"/>
          <w:sz w:val="20"/>
          <w:szCs w:val="20"/>
        </w:rPr>
      </w:pPr>
      <w:r>
        <w:rPr>
          <w:rFonts w:ascii="Verdana" w:hAnsi="Verdana" w:cstheme="minorHAnsi"/>
          <w:sz w:val="20"/>
          <w:szCs w:val="20"/>
        </w:rPr>
        <w:t>Wykonawca na wezwanie Zamawiającego zobowiązuje się niezwłocznie do dostarczenia dokumentacji potwierdzającej spełnienie wymagań określonych w ust. 4 powyżej, w szczególności poprzez złożenie oświadczeń, informacji i dokumentów, jak niżej:</w:t>
      </w:r>
    </w:p>
    <w:p w:rsidR="00610367" w:rsidRDefault="00814C1D" w:rsidP="00821008">
      <w:pPr>
        <w:numPr>
          <w:ilvl w:val="0"/>
          <w:numId w:val="37"/>
        </w:numPr>
        <w:suppressAutoHyphens w:val="0"/>
        <w:spacing w:after="0" w:line="276" w:lineRule="auto"/>
        <w:ind w:left="709" w:hanging="283"/>
        <w:contextualSpacing/>
        <w:jc w:val="both"/>
        <w:rPr>
          <w:rFonts w:ascii="Verdana" w:hAnsi="Verdana" w:cstheme="minorHAnsi"/>
          <w:sz w:val="20"/>
          <w:szCs w:val="20"/>
        </w:rPr>
      </w:pPr>
      <w:r>
        <w:rPr>
          <w:rFonts w:ascii="Verdana" w:hAnsi="Verdana" w:cstheme="minorHAnsi"/>
          <w:sz w:val="20"/>
          <w:szCs w:val="20"/>
        </w:rPr>
        <w:t>deklaracji zgodności z normami środowiskowymi i unijnymi oraz krajowymi regulacjami dotyczącymi zrównoważonego rozwoju,</w:t>
      </w:r>
    </w:p>
    <w:p w:rsidR="00610367" w:rsidRDefault="00814C1D" w:rsidP="00821008">
      <w:pPr>
        <w:numPr>
          <w:ilvl w:val="0"/>
          <w:numId w:val="37"/>
        </w:numPr>
        <w:suppressAutoHyphens w:val="0"/>
        <w:spacing w:after="0" w:line="276" w:lineRule="auto"/>
        <w:ind w:firstLine="66"/>
        <w:contextualSpacing/>
        <w:jc w:val="both"/>
        <w:rPr>
          <w:rFonts w:ascii="Verdana" w:hAnsi="Verdana" w:cstheme="minorHAnsi"/>
          <w:sz w:val="20"/>
          <w:szCs w:val="20"/>
        </w:rPr>
      </w:pPr>
      <w:r>
        <w:rPr>
          <w:rFonts w:ascii="Verdana" w:hAnsi="Verdana" w:cstheme="minorHAnsi"/>
          <w:sz w:val="20"/>
          <w:szCs w:val="20"/>
        </w:rPr>
        <w:t>certyfikatów ekologicznych np. ISO 14001 lub certyfikatów równoważnych,</w:t>
      </w:r>
    </w:p>
    <w:p w:rsidR="00610367" w:rsidRDefault="00814C1D" w:rsidP="00821008">
      <w:pPr>
        <w:numPr>
          <w:ilvl w:val="0"/>
          <w:numId w:val="37"/>
        </w:numPr>
        <w:suppressAutoHyphens w:val="0"/>
        <w:spacing w:after="0" w:line="276" w:lineRule="auto"/>
        <w:ind w:firstLine="66"/>
        <w:contextualSpacing/>
        <w:jc w:val="both"/>
        <w:rPr>
          <w:rFonts w:ascii="Verdana" w:hAnsi="Verdana" w:cstheme="minorHAnsi"/>
          <w:sz w:val="20"/>
          <w:szCs w:val="20"/>
        </w:rPr>
      </w:pPr>
      <w:r>
        <w:rPr>
          <w:rFonts w:ascii="Verdana" w:hAnsi="Verdana" w:cstheme="minorHAnsi"/>
          <w:sz w:val="20"/>
          <w:szCs w:val="20"/>
        </w:rPr>
        <w:t>karty charakterystyki materiałów użytych do produkcji,</w:t>
      </w:r>
    </w:p>
    <w:p w:rsidR="00610367" w:rsidRDefault="00814C1D" w:rsidP="00821008">
      <w:pPr>
        <w:numPr>
          <w:ilvl w:val="0"/>
          <w:numId w:val="37"/>
        </w:numPr>
        <w:suppressAutoHyphens w:val="0"/>
        <w:spacing w:after="0" w:line="276" w:lineRule="auto"/>
        <w:ind w:firstLine="66"/>
        <w:contextualSpacing/>
        <w:jc w:val="both"/>
        <w:rPr>
          <w:rFonts w:ascii="Verdana" w:hAnsi="Verdana" w:cstheme="minorHAnsi"/>
          <w:sz w:val="20"/>
          <w:szCs w:val="20"/>
        </w:rPr>
      </w:pPr>
      <w:r>
        <w:rPr>
          <w:rFonts w:ascii="Verdana" w:hAnsi="Verdana" w:cstheme="minorHAnsi"/>
          <w:sz w:val="20"/>
          <w:szCs w:val="20"/>
        </w:rPr>
        <w:lastRenderedPageBreak/>
        <w:t>informacji o śladzie węglowym produktu (jeżeli jest dostępna).</w:t>
      </w:r>
    </w:p>
    <w:p w:rsidR="00610367" w:rsidRDefault="00610367">
      <w:pPr>
        <w:pStyle w:val="NormalnyWeb"/>
        <w:spacing w:after="280"/>
        <w:rPr>
          <w:rFonts w:ascii="Verdana" w:hAnsi="Verdana" w:cs="Arial"/>
          <w:sz w:val="20"/>
          <w:szCs w:val="20"/>
          <w:lang w:eastAsia="en-US"/>
        </w:rPr>
      </w:pPr>
    </w:p>
    <w:p w:rsidR="00610367" w:rsidRDefault="00814C1D">
      <w:pPr>
        <w:pStyle w:val="Tekstpodstawowy"/>
        <w:spacing w:after="160" w:line="276" w:lineRule="auto"/>
        <w:rPr>
          <w:rFonts w:ascii="Verdana" w:hAnsi="Verdana" w:cs="Calibri Light"/>
          <w:sz w:val="20"/>
          <w:szCs w:val="20"/>
        </w:rPr>
      </w:pPr>
      <w:r>
        <w:rPr>
          <w:rFonts w:ascii="Verdana" w:hAnsi="Verdana" w:cs="Calibri Light"/>
          <w:sz w:val="20"/>
          <w:szCs w:val="20"/>
        </w:rPr>
        <w:t>Deklaruję zapoznanie się z zasadami wynikającymi z Rozporządzenia 2021/2139 oraz zobowiązuję się do przestrzegania zasady DNSH przez cały okres realizacji zamówienia, w tym do przedstawienia na żądanie Zamawiającego dokumentów potwierdzających zgodność z powyższymi wymaganiami.</w:t>
      </w:r>
    </w:p>
    <w:p w:rsidR="00610367" w:rsidRDefault="00610367">
      <w:pPr>
        <w:pStyle w:val="Tekstpodstawowy"/>
        <w:spacing w:after="160" w:line="276" w:lineRule="auto"/>
        <w:jc w:val="right"/>
        <w:rPr>
          <w:rFonts w:ascii="Verdana" w:hAnsi="Verdana" w:cs="Calibri Light"/>
          <w:sz w:val="20"/>
          <w:szCs w:val="20"/>
        </w:rPr>
      </w:pPr>
    </w:p>
    <w:p w:rsidR="00610367" w:rsidRDefault="00610367">
      <w:pPr>
        <w:pStyle w:val="Tekstpodstawowy"/>
        <w:spacing w:after="160" w:line="276" w:lineRule="auto"/>
        <w:jc w:val="right"/>
        <w:rPr>
          <w:rFonts w:ascii="Verdana" w:hAnsi="Verdana" w:cs="Calibri Light"/>
          <w:sz w:val="20"/>
          <w:szCs w:val="20"/>
        </w:rPr>
      </w:pPr>
    </w:p>
    <w:p w:rsidR="00610367" w:rsidRDefault="00610367">
      <w:pPr>
        <w:pStyle w:val="Tekstpodstawowy"/>
        <w:spacing w:after="160" w:line="276" w:lineRule="auto"/>
        <w:jc w:val="right"/>
        <w:rPr>
          <w:rFonts w:ascii="Verdana" w:hAnsi="Verdana" w:cs="Calibri Light"/>
          <w:sz w:val="20"/>
          <w:szCs w:val="20"/>
        </w:rPr>
      </w:pPr>
    </w:p>
    <w:p w:rsidR="00610367" w:rsidRDefault="00814C1D">
      <w:pPr>
        <w:pStyle w:val="Tekstpodstawowy"/>
        <w:spacing w:after="160" w:line="276" w:lineRule="auto"/>
        <w:jc w:val="right"/>
        <w:rPr>
          <w:rFonts w:ascii="Verdana" w:hAnsi="Verdana" w:cs="Calibri Light"/>
          <w:b/>
          <w:bCs/>
          <w:sz w:val="14"/>
          <w:szCs w:val="14"/>
        </w:rPr>
      </w:pPr>
      <w:r>
        <w:rPr>
          <w:rFonts w:ascii="Verdana" w:hAnsi="Verdana" w:cs="Calibri Light"/>
          <w:b/>
          <w:bCs/>
          <w:sz w:val="14"/>
          <w:szCs w:val="14"/>
        </w:rPr>
        <w:t>…………………………………………………………..</w:t>
      </w:r>
    </w:p>
    <w:p w:rsidR="00610367" w:rsidRDefault="00814C1D">
      <w:pPr>
        <w:pStyle w:val="Tekstpodstawowy"/>
        <w:spacing w:after="160" w:line="276" w:lineRule="auto"/>
        <w:jc w:val="right"/>
        <w:rPr>
          <w:rFonts w:ascii="Verdana" w:hAnsi="Verdana" w:cs="Calibri Light"/>
          <w:b/>
          <w:bCs/>
          <w:sz w:val="18"/>
          <w:szCs w:val="18"/>
        </w:rPr>
      </w:pPr>
      <w:r>
        <w:rPr>
          <w:rStyle w:val="Uwydatnienie"/>
          <w:rFonts w:ascii="Verdana" w:hAnsi="Verdana" w:cs="Calibri Light"/>
          <w:b/>
          <w:bCs/>
          <w:sz w:val="14"/>
          <w:szCs w:val="14"/>
        </w:rPr>
        <w:t xml:space="preserve">Data; kwalifikowany podpis elektroniczny </w:t>
      </w:r>
    </w:p>
    <w:p w:rsidR="000D744C" w:rsidRDefault="000D744C">
      <w:pPr>
        <w:pStyle w:val="Nagwek2"/>
        <w:spacing w:line="276" w:lineRule="auto"/>
        <w:jc w:val="right"/>
        <w:rPr>
          <w:rFonts w:ascii="Verdana" w:hAnsi="Verdana" w:cs="Calibri Light"/>
          <w:sz w:val="21"/>
          <w:szCs w:val="21"/>
        </w:rPr>
      </w:pPr>
    </w:p>
    <w:p w:rsidR="000D744C" w:rsidRDefault="000D744C">
      <w:pPr>
        <w:pStyle w:val="Nagwek2"/>
        <w:spacing w:line="276" w:lineRule="auto"/>
        <w:jc w:val="right"/>
        <w:rPr>
          <w:rFonts w:ascii="Verdana" w:hAnsi="Verdana" w:cs="Calibri Light"/>
          <w:sz w:val="21"/>
          <w:szCs w:val="21"/>
        </w:rPr>
      </w:pPr>
    </w:p>
    <w:p w:rsidR="000D744C" w:rsidRDefault="000D744C">
      <w:pPr>
        <w:pStyle w:val="Nagwek2"/>
        <w:spacing w:line="276" w:lineRule="auto"/>
        <w:jc w:val="right"/>
        <w:rPr>
          <w:rFonts w:ascii="Verdana" w:hAnsi="Verdana" w:cs="Calibri Light"/>
          <w:sz w:val="21"/>
          <w:szCs w:val="21"/>
        </w:rPr>
      </w:pPr>
    </w:p>
    <w:p w:rsidR="000D744C" w:rsidRDefault="000D744C">
      <w:pPr>
        <w:pStyle w:val="Nagwek2"/>
        <w:spacing w:line="276" w:lineRule="auto"/>
        <w:jc w:val="right"/>
        <w:rPr>
          <w:rFonts w:ascii="Verdana" w:hAnsi="Verdana" w:cs="Calibri Light"/>
          <w:sz w:val="21"/>
          <w:szCs w:val="21"/>
        </w:rPr>
      </w:pPr>
    </w:p>
    <w:p w:rsidR="000D744C" w:rsidRDefault="000D744C">
      <w:pPr>
        <w:pStyle w:val="Nagwek2"/>
        <w:spacing w:line="276" w:lineRule="auto"/>
        <w:jc w:val="right"/>
        <w:rPr>
          <w:rFonts w:ascii="Verdana" w:hAnsi="Verdana" w:cs="Calibri Light"/>
          <w:sz w:val="21"/>
          <w:szCs w:val="21"/>
        </w:rPr>
      </w:pPr>
    </w:p>
    <w:p w:rsidR="00610367" w:rsidRDefault="00814C1D">
      <w:pPr>
        <w:pStyle w:val="Nagwek2"/>
        <w:spacing w:line="276" w:lineRule="auto"/>
        <w:jc w:val="right"/>
        <w:rPr>
          <w:rFonts w:ascii="Verdana" w:hAnsi="Verdana" w:cs="Calibri Light"/>
          <w:sz w:val="21"/>
          <w:szCs w:val="21"/>
        </w:rPr>
      </w:pPr>
      <w:r>
        <w:rPr>
          <w:rFonts w:ascii="Verdana" w:hAnsi="Verdana" w:cs="Calibri Light"/>
          <w:sz w:val="21"/>
          <w:szCs w:val="21"/>
        </w:rPr>
        <w:t xml:space="preserve">Załącznik nr 7a </w:t>
      </w:r>
    </w:p>
    <w:p w:rsidR="00610367" w:rsidRDefault="00814C1D">
      <w:pPr>
        <w:pStyle w:val="Tekstpodstawowy"/>
        <w:spacing w:after="160" w:line="276" w:lineRule="auto"/>
        <w:rPr>
          <w:rFonts w:ascii="Verdana" w:hAnsi="Verdana" w:cs="Calibri Light"/>
          <w:b/>
          <w:bCs/>
          <w:sz w:val="18"/>
          <w:szCs w:val="18"/>
        </w:rPr>
      </w:pPr>
      <w:r>
        <w:rPr>
          <w:rStyle w:val="Pogrubienie"/>
          <w:rFonts w:ascii="Verdana" w:hAnsi="Verdana" w:cs="Calibri Light"/>
          <w:b w:val="0"/>
          <w:bCs w:val="0"/>
          <w:sz w:val="21"/>
          <w:szCs w:val="21"/>
        </w:rPr>
        <w:t>Wykonawca:</w:t>
      </w:r>
      <w:r>
        <w:rPr>
          <w:rFonts w:ascii="Verdana" w:hAnsi="Verdana" w:cs="Calibri Light"/>
          <w:sz w:val="21"/>
          <w:szCs w:val="21"/>
        </w:rPr>
        <w:br/>
        <w:t>………………………………………</w:t>
      </w:r>
      <w:r>
        <w:rPr>
          <w:rFonts w:ascii="Verdana" w:hAnsi="Verdana" w:cs="Calibri Light"/>
          <w:sz w:val="21"/>
          <w:szCs w:val="21"/>
        </w:rPr>
        <w:br/>
        <w:t>………………………………………</w:t>
      </w:r>
      <w:r>
        <w:rPr>
          <w:rFonts w:ascii="Verdana" w:hAnsi="Verdana" w:cs="Calibri Light"/>
          <w:sz w:val="21"/>
          <w:szCs w:val="21"/>
        </w:rPr>
        <w:br/>
      </w:r>
      <w:r>
        <w:rPr>
          <w:rStyle w:val="Uwydatnienie"/>
          <w:rFonts w:ascii="Verdana" w:hAnsi="Verdana" w:cs="Calibri Light"/>
          <w:sz w:val="21"/>
          <w:szCs w:val="21"/>
        </w:rPr>
        <w:t>(pełna nazwa/firma, adres, w zależności od podmiotu: NIP/PESEL, KRS/</w:t>
      </w:r>
      <w:proofErr w:type="spellStart"/>
      <w:r>
        <w:rPr>
          <w:rStyle w:val="Uwydatnienie"/>
          <w:rFonts w:ascii="Verdana" w:hAnsi="Verdana" w:cs="Calibri Light"/>
          <w:sz w:val="21"/>
          <w:szCs w:val="21"/>
        </w:rPr>
        <w:t>CEiDG</w:t>
      </w:r>
      <w:proofErr w:type="spellEnd"/>
      <w:r>
        <w:rPr>
          <w:rStyle w:val="Uwydatnienie"/>
          <w:rFonts w:ascii="Verdana" w:hAnsi="Verdana" w:cs="Calibri Light"/>
          <w:sz w:val="21"/>
          <w:szCs w:val="21"/>
        </w:rPr>
        <w:t>)</w:t>
      </w:r>
    </w:p>
    <w:p w:rsidR="00610367" w:rsidRDefault="00814C1D">
      <w:pPr>
        <w:pStyle w:val="Tekstpodstawowy"/>
        <w:spacing w:after="160" w:line="276" w:lineRule="auto"/>
        <w:rPr>
          <w:rFonts w:ascii="Verdana" w:hAnsi="Verdana" w:cs="Calibri Light"/>
          <w:b/>
          <w:bCs/>
          <w:sz w:val="18"/>
          <w:szCs w:val="18"/>
        </w:rPr>
      </w:pPr>
      <w:r>
        <w:rPr>
          <w:rStyle w:val="Pogrubienie"/>
          <w:rFonts w:ascii="Verdana" w:hAnsi="Verdana" w:cs="Calibri Light"/>
          <w:b w:val="0"/>
          <w:bCs w:val="0"/>
          <w:sz w:val="21"/>
          <w:szCs w:val="21"/>
        </w:rPr>
        <w:t>reprezentowany przez:</w:t>
      </w:r>
      <w:r>
        <w:rPr>
          <w:rFonts w:ascii="Verdana" w:hAnsi="Verdana" w:cs="Calibri Light"/>
          <w:sz w:val="21"/>
          <w:szCs w:val="21"/>
        </w:rPr>
        <w:br/>
        <w:t>………………………………………</w:t>
      </w:r>
      <w:r>
        <w:rPr>
          <w:rFonts w:ascii="Verdana" w:hAnsi="Verdana" w:cs="Calibri Light"/>
          <w:sz w:val="21"/>
          <w:szCs w:val="21"/>
        </w:rPr>
        <w:br/>
        <w:t>………………………………………</w:t>
      </w:r>
      <w:r>
        <w:rPr>
          <w:rFonts w:ascii="Verdana" w:hAnsi="Verdana" w:cs="Calibri Light"/>
          <w:sz w:val="21"/>
          <w:szCs w:val="21"/>
        </w:rPr>
        <w:br/>
      </w:r>
      <w:r>
        <w:rPr>
          <w:rStyle w:val="Uwydatnienie"/>
          <w:rFonts w:ascii="Verdana" w:hAnsi="Verdana" w:cs="Calibri Light"/>
          <w:sz w:val="21"/>
          <w:szCs w:val="21"/>
        </w:rPr>
        <w:t>(imię, nazwisko, stanowisko/podstawa do reprezentacji)</w:t>
      </w:r>
    </w:p>
    <w:p w:rsidR="00610367" w:rsidRDefault="00610367">
      <w:pPr>
        <w:pStyle w:val="Liniapoziomauser"/>
        <w:spacing w:after="160" w:line="276" w:lineRule="auto"/>
        <w:rPr>
          <w:rFonts w:ascii="Verdana" w:hAnsi="Verdana" w:cs="Calibri Light"/>
          <w:sz w:val="21"/>
          <w:szCs w:val="21"/>
        </w:rPr>
      </w:pPr>
    </w:p>
    <w:p w:rsidR="00610367" w:rsidRDefault="00814C1D">
      <w:pPr>
        <w:pStyle w:val="Nagwek3"/>
        <w:shd w:val="clear" w:color="auto" w:fill="BFBFBF" w:themeFill="background1" w:themeFillShade="BF"/>
        <w:spacing w:after="160" w:line="276" w:lineRule="auto"/>
        <w:jc w:val="center"/>
        <w:rPr>
          <w:rFonts w:ascii="Verdana" w:hAnsi="Verdana" w:cs="Calibri Light"/>
          <w:i w:val="0"/>
          <w:color w:val="auto"/>
          <w:sz w:val="21"/>
          <w:szCs w:val="21"/>
          <w:lang w:eastAsia="en-US"/>
        </w:rPr>
      </w:pPr>
      <w:r>
        <w:rPr>
          <w:rFonts w:ascii="Verdana" w:hAnsi="Verdana" w:cs="Calibri Light"/>
          <w:i w:val="0"/>
          <w:color w:val="auto"/>
          <w:sz w:val="21"/>
          <w:szCs w:val="21"/>
          <w:lang w:eastAsia="en-US"/>
        </w:rPr>
        <w:t>Oświadczenia wykonawcy / wykonawcy wspólnie ubiegającego się o udzielenie zamówienia</w:t>
      </w:r>
    </w:p>
    <w:p w:rsidR="00610367" w:rsidRDefault="00814C1D">
      <w:pPr>
        <w:pStyle w:val="Tekstpodstawowy"/>
        <w:spacing w:after="160" w:line="276" w:lineRule="auto"/>
        <w:rPr>
          <w:rFonts w:ascii="Verdana" w:hAnsi="Verdana" w:cs="Calibri Light"/>
          <w:b/>
          <w:bCs/>
          <w:sz w:val="18"/>
          <w:szCs w:val="18"/>
        </w:rPr>
      </w:pPr>
      <w:r>
        <w:rPr>
          <w:rStyle w:val="Pogrubienie"/>
          <w:rFonts w:ascii="Verdana" w:hAnsi="Verdana" w:cs="Calibri Light"/>
          <w:b w:val="0"/>
          <w:bCs w:val="0"/>
          <w:sz w:val="21"/>
          <w:szCs w:val="21"/>
        </w:rPr>
        <w:t>DOTYCZĄCE PRZESŁANEK WYKLUCZENIA Z ART. 5K ROZPORZĄDZENIA 833/2014 ORAZ</w:t>
      </w:r>
      <w:r>
        <w:rPr>
          <w:rStyle w:val="Pogrubienie"/>
          <w:rFonts w:ascii="Verdana" w:hAnsi="Verdana" w:cs="Calibri Light"/>
          <w:b w:val="0"/>
          <w:bCs w:val="0"/>
          <w:sz w:val="21"/>
          <w:szCs w:val="21"/>
        </w:rPr>
        <w:br/>
        <w:t>ART. 7 UST. 1 USTAWY O SZCZEGÓLNYCH ROZWIĄZANIACH W ZAKRESIE</w:t>
      </w:r>
      <w:r>
        <w:rPr>
          <w:rStyle w:val="Pogrubienie"/>
          <w:rFonts w:ascii="Verdana" w:hAnsi="Verdana" w:cs="Calibri Light"/>
          <w:b w:val="0"/>
          <w:bCs w:val="0"/>
          <w:sz w:val="21"/>
          <w:szCs w:val="21"/>
        </w:rPr>
        <w:br/>
        <w:t>PRZECIWDZIAŁANIA WSPIERANIU AGRESJI NA UKRAINĘ ORAZ SŁUŻĄCYCH OCHRONIE</w:t>
      </w:r>
      <w:r>
        <w:rPr>
          <w:rStyle w:val="Pogrubienie"/>
          <w:rFonts w:ascii="Verdana" w:hAnsi="Verdana" w:cs="Calibri Light"/>
          <w:b w:val="0"/>
          <w:bCs w:val="0"/>
          <w:sz w:val="21"/>
          <w:szCs w:val="21"/>
        </w:rPr>
        <w:br/>
        <w:t>BEZPIECZEŃSTWA NARODOWEGO</w:t>
      </w:r>
    </w:p>
    <w:p w:rsidR="00610367" w:rsidRDefault="00814C1D">
      <w:pPr>
        <w:pStyle w:val="Tekstpodstawowy"/>
        <w:spacing w:after="160" w:line="276" w:lineRule="auto"/>
        <w:rPr>
          <w:rFonts w:ascii="Verdana" w:hAnsi="Verdana" w:cs="Calibri Light"/>
          <w:b/>
          <w:bCs/>
          <w:sz w:val="18"/>
          <w:szCs w:val="18"/>
        </w:rPr>
      </w:pPr>
      <w:r>
        <w:rPr>
          <w:rStyle w:val="Uwydatnienie"/>
          <w:rFonts w:ascii="Verdana" w:hAnsi="Verdana" w:cs="Calibri Light"/>
          <w:sz w:val="21"/>
          <w:szCs w:val="21"/>
        </w:rPr>
        <w:t xml:space="preserve">(składane na podstawie art. 125 ust. 1 ustawy </w:t>
      </w:r>
      <w:proofErr w:type="spellStart"/>
      <w:r>
        <w:rPr>
          <w:rStyle w:val="Uwydatnienie"/>
          <w:rFonts w:ascii="Verdana" w:hAnsi="Verdana" w:cs="Calibri Light"/>
          <w:sz w:val="21"/>
          <w:szCs w:val="21"/>
        </w:rPr>
        <w:t>Pzp</w:t>
      </w:r>
      <w:proofErr w:type="spellEnd"/>
      <w:r>
        <w:rPr>
          <w:rStyle w:val="Uwydatnienie"/>
          <w:rFonts w:ascii="Verdana" w:hAnsi="Verdana" w:cs="Calibri Light"/>
          <w:sz w:val="21"/>
          <w:szCs w:val="21"/>
        </w:rPr>
        <w:t>)</w:t>
      </w:r>
    </w:p>
    <w:p w:rsidR="00610367" w:rsidRDefault="00814C1D">
      <w:pPr>
        <w:pStyle w:val="Tekstpodstawowy"/>
        <w:spacing w:after="160" w:line="276" w:lineRule="auto"/>
        <w:rPr>
          <w:rFonts w:ascii="Verdana" w:hAnsi="Verdana" w:cs="Calibri Light"/>
          <w:sz w:val="18"/>
          <w:szCs w:val="18"/>
        </w:rPr>
      </w:pPr>
      <w:r>
        <w:rPr>
          <w:rFonts w:ascii="Verdana" w:hAnsi="Verdana" w:cs="Calibri Light"/>
          <w:sz w:val="21"/>
          <w:szCs w:val="21"/>
        </w:rPr>
        <w:t xml:space="preserve">Na potrzeby postępowania o udzielenie zamówienia publicznego </w:t>
      </w:r>
      <w:proofErr w:type="spellStart"/>
      <w:r>
        <w:rPr>
          <w:rFonts w:ascii="Verdana" w:hAnsi="Verdana" w:cs="Calibri Light"/>
          <w:sz w:val="21"/>
          <w:szCs w:val="21"/>
        </w:rPr>
        <w:t>pn</w:t>
      </w:r>
      <w:proofErr w:type="spellEnd"/>
      <w:r>
        <w:rPr>
          <w:rFonts w:ascii="Verdana" w:hAnsi="Verdana" w:cs="Calibri Light"/>
          <w:sz w:val="21"/>
          <w:szCs w:val="21"/>
        </w:rPr>
        <w:t xml:space="preserve">: </w:t>
      </w:r>
      <w:r>
        <w:rPr>
          <w:rStyle w:val="Pogrubienie"/>
          <w:rFonts w:ascii="Verdana" w:hAnsi="Verdana" w:cs="Times New Roman"/>
          <w:sz w:val="21"/>
          <w:szCs w:val="21"/>
        </w:rPr>
        <w:t xml:space="preserve">dostawy wyposażenia </w:t>
      </w:r>
      <w:r>
        <w:rPr>
          <w:rStyle w:val="Pogrubienie"/>
          <w:rFonts w:ascii="Verdana" w:eastAsia="Times New Roman" w:hAnsi="Verdana" w:cs="Times New Roman"/>
          <w:sz w:val="21"/>
          <w:szCs w:val="21"/>
          <w:lang w:eastAsia="pl-PL"/>
        </w:rPr>
        <w:t xml:space="preserve">na potrzeby Centralnego Bloku Operacyjnego oraz Oddziału Anestezjologii i Intensywnej Terapii, Oddziału Neurologii z Pododdziałem Udarowym w Szpitalu </w:t>
      </w:r>
      <w:r>
        <w:rPr>
          <w:rStyle w:val="Pogrubienie"/>
          <w:rFonts w:ascii="Verdana" w:eastAsia="Times New Roman" w:hAnsi="Verdana" w:cs="Times New Roman"/>
          <w:sz w:val="21"/>
          <w:szCs w:val="21"/>
          <w:lang w:eastAsia="pl-PL"/>
        </w:rPr>
        <w:lastRenderedPageBreak/>
        <w:t xml:space="preserve">Wojewódzkim im. Św. Łukasza SP ZOZ w Tarnowie </w:t>
      </w:r>
      <w:r>
        <w:rPr>
          <w:rStyle w:val="Pogrubienie"/>
          <w:rFonts w:ascii="Verdana" w:eastAsia="Lucida Sans Unicode" w:hAnsi="Verdana" w:cs="Times New Roman"/>
          <w:iCs/>
          <w:kern w:val="2"/>
          <w:sz w:val="21"/>
          <w:szCs w:val="21"/>
        </w:rPr>
        <w:t xml:space="preserve"> </w:t>
      </w:r>
      <w:r w:rsidR="00727D33">
        <w:rPr>
          <w:rFonts w:ascii="Verdana" w:hAnsi="Verdana" w:cs="Arial"/>
          <w:i/>
          <w:sz w:val="21"/>
          <w:szCs w:val="21"/>
        </w:rPr>
        <w:t>sprawa nr 2</w:t>
      </w:r>
      <w:r>
        <w:rPr>
          <w:rFonts w:ascii="Verdana" w:hAnsi="Verdana" w:cs="Arial"/>
          <w:i/>
          <w:sz w:val="21"/>
          <w:szCs w:val="21"/>
        </w:rPr>
        <w:t>4</w:t>
      </w:r>
      <w:r>
        <w:rPr>
          <w:rFonts w:ascii="Verdana" w:eastAsia="Times New Roman" w:hAnsi="Verdana" w:cs="Arial"/>
          <w:b/>
          <w:i/>
          <w:sz w:val="21"/>
          <w:szCs w:val="21"/>
          <w:lang w:eastAsia="pl-PL"/>
        </w:rPr>
        <w:t>/2026</w:t>
      </w:r>
      <w:r>
        <w:rPr>
          <w:rFonts w:ascii="Verdana" w:hAnsi="Verdana" w:cs="Arial"/>
          <w:i/>
          <w:sz w:val="21"/>
          <w:szCs w:val="21"/>
        </w:rPr>
        <w:t>–</w:t>
      </w:r>
      <w:r>
        <w:rPr>
          <w:rFonts w:ascii="Verdana" w:hAnsi="Verdana" w:cs="Arial"/>
          <w:sz w:val="21"/>
          <w:szCs w:val="21"/>
        </w:rPr>
        <w:t xml:space="preserve"> prowadzonego przez </w:t>
      </w:r>
      <w:r>
        <w:rPr>
          <w:rFonts w:ascii="Verdana" w:hAnsi="Verdana" w:cs="Arial"/>
          <w:i/>
          <w:sz w:val="21"/>
          <w:szCs w:val="21"/>
        </w:rPr>
        <w:t xml:space="preserve">Szpital Wojewódzki im Św. Łukasza SP ZOZ w Tarnowie, </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br/>
        <w:t>oświadczam, co następuje:</w:t>
      </w:r>
    </w:p>
    <w:p w:rsidR="00610367" w:rsidRDefault="00610367">
      <w:pPr>
        <w:pStyle w:val="Liniapoziomauser"/>
        <w:spacing w:after="160" w:line="276" w:lineRule="auto"/>
        <w:rPr>
          <w:rFonts w:ascii="Verdana" w:hAnsi="Verdana" w:cs="Calibri Light"/>
          <w:sz w:val="21"/>
          <w:szCs w:val="21"/>
        </w:rPr>
      </w:pPr>
    </w:p>
    <w:p w:rsidR="00610367" w:rsidRDefault="00814C1D">
      <w:pPr>
        <w:pStyle w:val="Nagwek3"/>
        <w:shd w:val="clear" w:color="auto" w:fill="BFBFBF" w:themeFill="background1" w:themeFillShade="BF"/>
        <w:spacing w:after="160" w:line="276" w:lineRule="auto"/>
        <w:rPr>
          <w:rFonts w:ascii="Verdana" w:hAnsi="Verdana" w:cs="Calibri Light"/>
          <w:i w:val="0"/>
          <w:color w:val="auto"/>
          <w:sz w:val="21"/>
          <w:szCs w:val="21"/>
          <w:lang w:eastAsia="en-US"/>
        </w:rPr>
      </w:pPr>
      <w:r>
        <w:rPr>
          <w:rFonts w:ascii="Verdana" w:hAnsi="Verdana" w:cs="Calibri Light"/>
          <w:i w:val="0"/>
          <w:color w:val="auto"/>
          <w:sz w:val="21"/>
          <w:szCs w:val="21"/>
          <w:lang w:eastAsia="en-US"/>
        </w:rPr>
        <w:t>OŚWIADCZENIA DOTYCZĄCE WYKONAWCY</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1. Oświadczam, że nie podlegam wykluczeniu z postępowania na podstawie art. 5k rozporządzenia</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Rady (UE) nr 833/2014 z dnia 31 lipca 2014 r. dotyczącego środków ograniczających w związku z</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działaniami Rosji destabilizującymi sytuację na Ukrainie (Dz. Urz. UE nr L 229 z 31.7.2014, str. 1),</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dalej: rozporządzenie 833/2014, w brzmieniu nadanym: rozporządzeniem Rady (UE) 2022/576 w</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sprawie zmiany rozporządzenia (UE) nr 833/2014 dotyczącego środków ograniczających w związku</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z działaniami Rosji destabilizującymi sytuację na Ukrainie (Dz. Urz. UE nr L 111 z 8.4.2022, str. 1),</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dalej: rozporządzenie 2022/576, rozporządzeniem Rady (UE) 2025/395 z dnia 24 lutego 2025 r. w</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sprawie zmiany rozporządzenia (UE) nr 833/2014 dotyczącego środków ograniczających w związku</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z działaniami Rosji destabilizującymi sytuację na Ukrainie (Dz.U. L, 2025/395, 24.2.2025), dalej:</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rozporządzenie 2025/395 oraz rozporządzeniem Rady (UE) 2025/2033 z dnia 23 października 2025</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r. w sprawie zmiany rozporządzenia (UE) nr 833/2014 dotyczącego środków ograniczających w</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związku z działaniami Rosji destabilizującymi sytuację na Ukrainie (Dz.U. L, 2025/2033,</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23.10.2025,), dalej rozporządzenie Rady 2025/2033, tj. że wykonawca nie jest:</w:t>
      </w:r>
    </w:p>
    <w:p w:rsidR="00610367" w:rsidRDefault="00814C1D">
      <w:pPr>
        <w:suppressAutoHyphens w:val="0"/>
        <w:spacing w:after="0" w:line="240" w:lineRule="auto"/>
        <w:ind w:left="708"/>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1. obywatelem rosyjskim, osobą fizyczną zamieszkałą w Rosji lub osobą prawną, podmiotem lub  organem w z siedzibą w Rosji;</w:t>
      </w:r>
    </w:p>
    <w:p w:rsidR="00610367" w:rsidRDefault="00814C1D">
      <w:pPr>
        <w:suppressAutoHyphens w:val="0"/>
        <w:spacing w:after="0" w:line="240" w:lineRule="auto"/>
        <w:ind w:left="708"/>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2. osobą prawną, podmiotem lub organem, do których prawa własności bezpośrednio lub pośrednio w ponad 50 % należą do osoby fizycznej lub prawnej, podmiotu lub organu, o których mowa w pkt.1;</w:t>
      </w:r>
    </w:p>
    <w:p w:rsidR="00610367" w:rsidRDefault="00814C1D">
      <w:pPr>
        <w:suppressAutoHyphens w:val="0"/>
        <w:spacing w:after="0" w:line="240" w:lineRule="auto"/>
        <w:ind w:left="708"/>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3. osobą fizyczną lub prawną, podmiotem lub organem działającym w imieniu lub pod kierunkiem osoby fizycznej lub prawnej, podmiotu lub organu, o których mowa w pkt. 1 i 2 niniejszego ustępu, oraz że żaden z jego podwykonawców, dostawców lub podmiotów, na których zdolności polega w rozumieniu dyrektyw w sprawie zamówień publicznych, w przypadku gdy przypada na nich ponad 10 % wartości zamówienia, nie należy do żadnej z powyższych kategorii podmiotów.</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3"/>
          <w:color w:val="000000"/>
          <w:sz w:val="20"/>
          <w:szCs w:val="20"/>
          <w:lang w:eastAsia="pl-PL"/>
        </w:rPr>
        <w:t xml:space="preserve">2. </w:t>
      </w:r>
      <w:r>
        <w:rPr>
          <w:rFonts w:ascii="Verdana" w:eastAsia="CIDFont+F1" w:hAnsi="Verdana" w:cs="CIDFont+F1"/>
          <w:color w:val="000000"/>
          <w:sz w:val="20"/>
          <w:szCs w:val="20"/>
          <w:lang w:eastAsia="pl-PL"/>
        </w:rPr>
        <w:t>Oświadczam, że nie zachodzą w stosunku do mnie przesłanki wykluczenia z postępowania na</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podstawie art. 7 ust. 1 ustawy z dnia 13 kwietnia 2022 r. o szczególnych rozwiązaniach w zakresie</w:t>
      </w:r>
    </w:p>
    <w:p w:rsidR="00610367" w:rsidRDefault="00814C1D">
      <w:pPr>
        <w:suppressAutoHyphens w:val="0"/>
        <w:spacing w:after="0" w:line="240" w:lineRule="auto"/>
        <w:rPr>
          <w:rFonts w:ascii="Verdana" w:eastAsia="CIDFont+F1" w:hAnsi="Verdana" w:cs="CIDFont+F1"/>
          <w:color w:val="000000"/>
          <w:sz w:val="20"/>
          <w:szCs w:val="20"/>
          <w:lang w:eastAsia="pl-PL"/>
        </w:rPr>
      </w:pPr>
      <w:r>
        <w:rPr>
          <w:rFonts w:ascii="Verdana" w:eastAsia="CIDFont+F1" w:hAnsi="Verdana" w:cs="CIDFont+F1"/>
          <w:color w:val="000000"/>
          <w:sz w:val="20"/>
          <w:szCs w:val="20"/>
          <w:lang w:eastAsia="pl-PL"/>
        </w:rPr>
        <w:t>przeciwdziałania wspieraniu agresji na Ukrainę oraz służących ochronie bezpieczeństwa</w:t>
      </w:r>
    </w:p>
    <w:p w:rsidR="00610367" w:rsidRDefault="00814C1D">
      <w:pPr>
        <w:pStyle w:val="Liniapoziomauser"/>
        <w:spacing w:after="160" w:line="276" w:lineRule="auto"/>
        <w:rPr>
          <w:rFonts w:ascii="Verdana" w:hAnsi="Verdana" w:cs="Calibri Light"/>
          <w:sz w:val="20"/>
          <w:szCs w:val="20"/>
        </w:rPr>
      </w:pPr>
      <w:r>
        <w:rPr>
          <w:rFonts w:ascii="Verdana" w:eastAsia="CIDFont+F1" w:hAnsi="Verdana" w:cs="CIDFont+F1"/>
          <w:color w:val="000000"/>
          <w:sz w:val="20"/>
          <w:szCs w:val="20"/>
          <w:lang w:eastAsia="pl-PL"/>
        </w:rPr>
        <w:t xml:space="preserve">narodowego (Dz.U. z 2025 r. poz. 514 </w:t>
      </w:r>
      <w:proofErr w:type="spellStart"/>
      <w:r>
        <w:rPr>
          <w:rFonts w:ascii="Verdana" w:eastAsia="CIDFont+F1" w:hAnsi="Verdana" w:cs="CIDFont+F1"/>
          <w:color w:val="000000"/>
          <w:sz w:val="20"/>
          <w:szCs w:val="20"/>
          <w:lang w:eastAsia="pl-PL"/>
        </w:rPr>
        <w:t>t.j</w:t>
      </w:r>
      <w:proofErr w:type="spellEnd"/>
      <w:r>
        <w:rPr>
          <w:rFonts w:ascii="Verdana" w:eastAsia="CIDFont+F1" w:hAnsi="Verdana" w:cs="CIDFont+F1"/>
          <w:color w:val="000000"/>
          <w:sz w:val="20"/>
          <w:szCs w:val="20"/>
          <w:lang w:eastAsia="pl-PL"/>
        </w:rPr>
        <w:t>.).</w:t>
      </w:r>
    </w:p>
    <w:p w:rsidR="00610367" w:rsidRDefault="00814C1D">
      <w:pPr>
        <w:shd w:val="clear" w:color="auto" w:fill="BFBFBF" w:themeFill="background1" w:themeFillShade="BF"/>
        <w:suppressAutoHyphens w:val="0"/>
        <w:spacing w:after="0" w:line="240" w:lineRule="auto"/>
        <w:rPr>
          <w:rFonts w:ascii="CIDFont+F3" w:hAnsi="CIDFont+F3" w:cs="CIDFont+F3"/>
          <w:b/>
          <w:sz w:val="21"/>
          <w:szCs w:val="21"/>
          <w:lang w:eastAsia="pl-PL"/>
        </w:rPr>
      </w:pPr>
      <w:r>
        <w:rPr>
          <w:rFonts w:ascii="CIDFont+F3" w:hAnsi="CIDFont+F3" w:cs="CIDFont+F3"/>
          <w:b/>
          <w:sz w:val="21"/>
          <w:szCs w:val="21"/>
          <w:lang w:eastAsia="pl-PL"/>
        </w:rPr>
        <w:t>INFORMACJA DOTYCZĄCA POLEGANIA NA ZDOLNOŚCIACH LUB SYTUACJI PODMIOTU</w:t>
      </w:r>
    </w:p>
    <w:p w:rsidR="00610367" w:rsidRDefault="00814C1D">
      <w:pPr>
        <w:shd w:val="clear" w:color="auto" w:fill="BFBFBF" w:themeFill="background1" w:themeFillShade="BF"/>
        <w:suppressAutoHyphens w:val="0"/>
        <w:spacing w:after="0" w:line="240" w:lineRule="auto"/>
        <w:rPr>
          <w:rFonts w:ascii="CIDFont+F3" w:hAnsi="CIDFont+F3" w:cs="CIDFont+F3"/>
          <w:b/>
          <w:sz w:val="21"/>
          <w:szCs w:val="21"/>
          <w:lang w:eastAsia="pl-PL"/>
        </w:rPr>
      </w:pPr>
      <w:r>
        <w:rPr>
          <w:rFonts w:ascii="CIDFont+F3" w:hAnsi="CIDFont+F3" w:cs="CIDFont+F3"/>
          <w:b/>
          <w:sz w:val="21"/>
          <w:szCs w:val="21"/>
          <w:lang w:eastAsia="pl-PL"/>
        </w:rPr>
        <w:t>UDOSTĘPNIAJĄCEGO ZASOBY W ZAKRESIE ODPOWIADAJĄCYM PONAD 10%</w:t>
      </w:r>
    </w:p>
    <w:p w:rsidR="00610367" w:rsidRDefault="00814C1D">
      <w:pPr>
        <w:shd w:val="clear" w:color="auto" w:fill="BFBFBF" w:themeFill="background1" w:themeFillShade="BF"/>
        <w:suppressAutoHyphens w:val="0"/>
        <w:spacing w:after="0" w:line="240" w:lineRule="auto"/>
        <w:rPr>
          <w:rFonts w:ascii="CIDFont+F3" w:hAnsi="CIDFont+F3" w:cs="CIDFont+F3"/>
          <w:b/>
          <w:sz w:val="21"/>
          <w:szCs w:val="21"/>
          <w:lang w:eastAsia="pl-PL"/>
        </w:rPr>
      </w:pPr>
      <w:r>
        <w:rPr>
          <w:rFonts w:ascii="CIDFont+F3" w:hAnsi="CIDFont+F3" w:cs="CIDFont+F3"/>
          <w:b/>
          <w:sz w:val="21"/>
          <w:szCs w:val="21"/>
          <w:lang w:eastAsia="pl-PL"/>
        </w:rPr>
        <w:t>WARTOŚCI ZAMÓWIENIA:</w:t>
      </w:r>
    </w:p>
    <w:p w:rsidR="00610367" w:rsidRDefault="00814C1D">
      <w:pPr>
        <w:suppressAutoHyphens w:val="0"/>
        <w:spacing w:after="0" w:line="240" w:lineRule="auto"/>
        <w:rPr>
          <w:rFonts w:ascii="Verdana" w:eastAsia="CIDFont+F1" w:hAnsi="Verdana" w:cs="CIDFont+F5"/>
          <w:i/>
          <w:sz w:val="16"/>
          <w:szCs w:val="16"/>
          <w:lang w:eastAsia="pl-PL"/>
        </w:rPr>
      </w:pPr>
      <w:r>
        <w:rPr>
          <w:rFonts w:ascii="Verdana" w:eastAsia="CIDFont+F1" w:hAnsi="Verdana" w:cs="CIDFont+F1"/>
          <w:i/>
          <w:sz w:val="16"/>
          <w:szCs w:val="16"/>
          <w:lang w:eastAsia="pl-PL"/>
        </w:rPr>
        <w:t>[UWAGA</w:t>
      </w:r>
      <w:r>
        <w:rPr>
          <w:rFonts w:ascii="Verdana" w:eastAsia="CIDFont+F1" w:hAnsi="Verdana" w:cs="CIDFont+F5"/>
          <w:i/>
          <w:sz w:val="16"/>
          <w:szCs w:val="16"/>
          <w:lang w:eastAsia="pl-PL"/>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Verdana" w:eastAsia="CIDFont+F1" w:hAnsi="Verdana" w:cs="CIDFont+F1"/>
          <w:i/>
          <w:sz w:val="16"/>
          <w:szCs w:val="16"/>
          <w:lang w:eastAsia="pl-PL"/>
        </w:rPr>
        <w:t>]</w:t>
      </w:r>
    </w:p>
    <w:p w:rsidR="00610367" w:rsidRDefault="00610367">
      <w:pPr>
        <w:suppressAutoHyphens w:val="0"/>
        <w:spacing w:after="0" w:line="240" w:lineRule="auto"/>
        <w:rPr>
          <w:rFonts w:ascii="Verdana" w:eastAsia="CIDFont+F1" w:hAnsi="Verdana" w:cs="CIDFont+F1"/>
          <w:sz w:val="20"/>
          <w:szCs w:val="20"/>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sz w:val="20"/>
          <w:szCs w:val="20"/>
          <w:lang w:eastAsia="pl-PL"/>
        </w:rPr>
        <w:t>Oświadczam, że w celu wykazania spełniania warunków udziału w postępowaniu, określonych przez</w:t>
      </w: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sz w:val="20"/>
          <w:szCs w:val="20"/>
          <w:lang w:eastAsia="pl-PL"/>
        </w:rPr>
        <w:t>Zamawiającego w SWZ</w:t>
      </w:r>
      <w:r>
        <w:rPr>
          <w:rFonts w:ascii="Verdana" w:eastAsia="CIDFont+F1" w:hAnsi="Verdana" w:cs="CIDFont+F5"/>
          <w:sz w:val="20"/>
          <w:szCs w:val="20"/>
          <w:lang w:eastAsia="pl-PL"/>
        </w:rPr>
        <w:t xml:space="preserve">, </w:t>
      </w:r>
      <w:r>
        <w:rPr>
          <w:rFonts w:ascii="Verdana" w:eastAsia="CIDFont+F1" w:hAnsi="Verdana" w:cs="CIDFont+F1"/>
          <w:sz w:val="20"/>
          <w:szCs w:val="20"/>
          <w:lang w:eastAsia="pl-PL"/>
        </w:rPr>
        <w:t>polegam na zdolnościach lub sytuacji następującego podmiotu udostępniającego zasoby:</w:t>
      </w:r>
    </w:p>
    <w:p w:rsidR="00610367" w:rsidRDefault="00610367">
      <w:pPr>
        <w:suppressAutoHyphens w:val="0"/>
        <w:spacing w:after="0" w:line="240" w:lineRule="auto"/>
        <w:rPr>
          <w:rFonts w:ascii="Verdana" w:eastAsia="CIDFont+F1" w:hAnsi="Verdana" w:cs="CIDFont+F1"/>
          <w:sz w:val="20"/>
          <w:szCs w:val="20"/>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p>
    <w:p w:rsidR="00610367" w:rsidRDefault="00814C1D">
      <w:pPr>
        <w:suppressAutoHyphens w:val="0"/>
        <w:spacing w:after="0" w:line="240" w:lineRule="auto"/>
        <w:rPr>
          <w:rFonts w:ascii="Verdana" w:eastAsia="CIDFont+F1" w:hAnsi="Verdana" w:cs="CIDFont+F1"/>
          <w:i/>
          <w:sz w:val="16"/>
          <w:szCs w:val="16"/>
          <w:lang w:eastAsia="pl-PL"/>
        </w:rPr>
      </w:pPr>
      <w:r>
        <w:rPr>
          <w:rFonts w:ascii="Verdana" w:eastAsia="CIDFont+F1" w:hAnsi="Verdana" w:cs="CIDFont+F5"/>
          <w:i/>
          <w:sz w:val="16"/>
          <w:szCs w:val="16"/>
          <w:lang w:eastAsia="pl-PL"/>
        </w:rPr>
        <w:t>(podać pełną nazwę/firmę, adres, a także w zależności od podmiotu: NIP/PESEL, KRS/CEIDG)</w:t>
      </w:r>
      <w:r>
        <w:rPr>
          <w:rFonts w:ascii="Verdana" w:eastAsia="CIDFont+F1" w:hAnsi="Verdana" w:cs="CIDFont+F1"/>
          <w:i/>
          <w:sz w:val="16"/>
          <w:szCs w:val="16"/>
          <w:lang w:eastAsia="pl-PL"/>
        </w:rPr>
        <w:t>,</w:t>
      </w:r>
    </w:p>
    <w:p w:rsidR="00610367" w:rsidRDefault="00610367">
      <w:pPr>
        <w:suppressAutoHyphens w:val="0"/>
        <w:spacing w:after="0" w:line="240" w:lineRule="auto"/>
        <w:rPr>
          <w:rFonts w:ascii="Verdana" w:eastAsia="CIDFont+F1" w:hAnsi="Verdana" w:cs="CIDFont+F1"/>
          <w:i/>
          <w:sz w:val="16"/>
          <w:szCs w:val="16"/>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sz w:val="20"/>
          <w:szCs w:val="20"/>
          <w:lang w:eastAsia="pl-PL"/>
        </w:rPr>
        <w:t xml:space="preserve">w następującym zakresie: </w:t>
      </w:r>
      <w:r>
        <w:rPr>
          <w:rFonts w:ascii="Verdana" w:eastAsia="CIDFont+F1" w:hAnsi="Verdana" w:cs="CIDFont+F1" w:hint="eastAsia"/>
          <w:sz w:val="20"/>
          <w:szCs w:val="20"/>
          <w:lang w:eastAsia="pl-PL"/>
        </w:rPr>
        <w:t>……………………………………………………………………………</w:t>
      </w:r>
      <w:r>
        <w:rPr>
          <w:rFonts w:ascii="Verdana" w:eastAsia="CIDFont+F1" w:hAnsi="Verdana" w:cs="CIDFont+F1"/>
          <w:sz w:val="20"/>
          <w:szCs w:val="20"/>
          <w:lang w:eastAsia="pl-PL"/>
        </w:rPr>
        <w:t xml:space="preserve"> </w:t>
      </w:r>
    </w:p>
    <w:p w:rsidR="00610367" w:rsidRDefault="00814C1D">
      <w:pPr>
        <w:suppressAutoHyphens w:val="0"/>
        <w:spacing w:after="0" w:line="240" w:lineRule="auto"/>
        <w:rPr>
          <w:rFonts w:ascii="Verdana" w:eastAsia="CIDFont+F1" w:hAnsi="Verdana" w:cs="CIDFont+F5"/>
          <w:sz w:val="20"/>
          <w:szCs w:val="20"/>
          <w:lang w:eastAsia="pl-PL"/>
        </w:rPr>
      </w:pPr>
      <w:r>
        <w:rPr>
          <w:rFonts w:ascii="Verdana" w:eastAsia="CIDFont+F1" w:hAnsi="Verdana" w:cs="CIDFont+F5"/>
          <w:sz w:val="20"/>
          <w:szCs w:val="20"/>
          <w:lang w:eastAsia="pl-PL"/>
        </w:rPr>
        <w:t>(określić odpowiedni zakres udostępnianych zasobów dla wskazanego podmiotu)</w:t>
      </w:r>
      <w:r>
        <w:rPr>
          <w:rFonts w:ascii="Verdana" w:eastAsia="CIDFont+F1" w:hAnsi="Verdana" w:cs="CIDFont+F1"/>
          <w:sz w:val="20"/>
          <w:szCs w:val="20"/>
          <w:lang w:eastAsia="pl-PL"/>
        </w:rPr>
        <w:t>,</w:t>
      </w:r>
    </w:p>
    <w:p w:rsidR="00610367" w:rsidRDefault="00814C1D">
      <w:pPr>
        <w:rPr>
          <w:rFonts w:ascii="Verdana" w:hAnsi="Verdana"/>
          <w:b/>
          <w:sz w:val="20"/>
          <w:szCs w:val="20"/>
        </w:rPr>
      </w:pPr>
      <w:r>
        <w:rPr>
          <w:rFonts w:ascii="Verdana" w:eastAsia="CIDFont+F1" w:hAnsi="Verdana" w:cs="CIDFont+F1"/>
          <w:sz w:val="20"/>
          <w:szCs w:val="20"/>
          <w:lang w:eastAsia="pl-PL"/>
        </w:rPr>
        <w:t>co odpowiada ponad 10% wartości przedmiotowego zamówienia.</w:t>
      </w:r>
    </w:p>
    <w:p w:rsidR="00610367" w:rsidRDefault="00610367">
      <w:pPr>
        <w:pStyle w:val="Liniapoziomauser"/>
        <w:spacing w:after="160" w:line="276" w:lineRule="auto"/>
        <w:rPr>
          <w:rFonts w:ascii="Verdana" w:hAnsi="Verdana" w:cs="Calibri Light"/>
          <w:sz w:val="21"/>
          <w:szCs w:val="21"/>
        </w:rPr>
      </w:pPr>
    </w:p>
    <w:p w:rsidR="00610367" w:rsidRDefault="00814C1D">
      <w:pPr>
        <w:shd w:val="clear" w:color="auto" w:fill="BFBFBF" w:themeFill="background1" w:themeFillShade="BF"/>
        <w:suppressAutoHyphens w:val="0"/>
        <w:spacing w:after="0" w:line="240" w:lineRule="auto"/>
        <w:rPr>
          <w:rFonts w:ascii="CIDFont+F3" w:hAnsi="CIDFont+F3" w:cs="CIDFont+F3"/>
          <w:b/>
          <w:sz w:val="21"/>
          <w:szCs w:val="21"/>
          <w:lang w:eastAsia="pl-PL"/>
        </w:rPr>
      </w:pPr>
      <w:r>
        <w:rPr>
          <w:rFonts w:ascii="CIDFont+F3" w:hAnsi="CIDFont+F3" w:cs="CIDFont+F3"/>
          <w:b/>
          <w:sz w:val="21"/>
          <w:szCs w:val="21"/>
          <w:lang w:eastAsia="pl-PL"/>
        </w:rPr>
        <w:t>OŚWIADCZENIE DOTYCZĄCE PODWYKONAWCY, NA KTÓREGO PRZYPADA PONAD 10%</w:t>
      </w:r>
    </w:p>
    <w:p w:rsidR="00610367" w:rsidRDefault="00814C1D">
      <w:pPr>
        <w:shd w:val="clear" w:color="auto" w:fill="BFBFBF" w:themeFill="background1" w:themeFillShade="BF"/>
        <w:suppressAutoHyphens w:val="0"/>
        <w:spacing w:after="0" w:line="240" w:lineRule="auto"/>
        <w:rPr>
          <w:rFonts w:ascii="CIDFont+F3" w:hAnsi="CIDFont+F3" w:cs="CIDFont+F3"/>
          <w:b/>
          <w:sz w:val="21"/>
          <w:szCs w:val="21"/>
          <w:lang w:eastAsia="pl-PL"/>
        </w:rPr>
      </w:pPr>
      <w:r>
        <w:rPr>
          <w:rFonts w:ascii="CIDFont+F3" w:hAnsi="CIDFont+F3" w:cs="CIDFont+F3"/>
          <w:b/>
          <w:sz w:val="21"/>
          <w:szCs w:val="21"/>
          <w:lang w:eastAsia="pl-PL"/>
        </w:rPr>
        <w:t>WARTOŚCI ZAMÓWIENIA:</w:t>
      </w:r>
    </w:p>
    <w:p w:rsidR="00610367" w:rsidRDefault="00814C1D">
      <w:pPr>
        <w:suppressAutoHyphens w:val="0"/>
        <w:spacing w:after="0" w:line="240" w:lineRule="auto"/>
        <w:rPr>
          <w:rFonts w:ascii="Verdana" w:eastAsia="CIDFont+F1" w:hAnsi="Verdana" w:cs="CIDFont+F1"/>
          <w:i/>
          <w:sz w:val="16"/>
          <w:szCs w:val="16"/>
          <w:lang w:eastAsia="pl-PL"/>
        </w:rPr>
      </w:pPr>
      <w:r>
        <w:rPr>
          <w:rFonts w:ascii="Verdana" w:eastAsia="CIDFont+F1" w:hAnsi="Verdana" w:cs="CIDFont+F1"/>
          <w:i/>
          <w:sz w:val="16"/>
          <w:szCs w:val="16"/>
          <w:lang w:eastAsia="pl-PL"/>
        </w:rPr>
        <w:t>[UWAGA</w:t>
      </w:r>
      <w:r>
        <w:rPr>
          <w:rFonts w:ascii="Verdana" w:eastAsia="CIDFont+F1" w:hAnsi="Verdana" w:cs="CIDFont+F5"/>
          <w:i/>
          <w:sz w:val="16"/>
          <w:szCs w:val="16"/>
          <w:lang w:eastAsia="pl-PL"/>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Verdana" w:eastAsia="CIDFont+F1" w:hAnsi="Verdana" w:cs="CIDFont+F1"/>
          <w:i/>
          <w:sz w:val="16"/>
          <w:szCs w:val="16"/>
          <w:lang w:eastAsia="pl-PL"/>
        </w:rPr>
        <w:t>]</w:t>
      </w:r>
    </w:p>
    <w:p w:rsidR="00610367" w:rsidRDefault="00610367">
      <w:pPr>
        <w:suppressAutoHyphens w:val="0"/>
        <w:spacing w:after="0" w:line="240" w:lineRule="auto"/>
        <w:rPr>
          <w:rFonts w:ascii="Verdana" w:eastAsia="CIDFont+F1" w:hAnsi="Verdana" w:cs="CIDFont+F5"/>
          <w:i/>
          <w:sz w:val="16"/>
          <w:szCs w:val="16"/>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sz w:val="20"/>
          <w:szCs w:val="20"/>
          <w:lang w:eastAsia="pl-PL"/>
        </w:rPr>
        <w:t>Oświadczam, że w stosunku do następującego podmiotu, będącego podwykonawcą, na którego przypada ponad 10% wartości zamówienia:</w:t>
      </w:r>
    </w:p>
    <w:p w:rsidR="00610367" w:rsidRDefault="00610367">
      <w:pPr>
        <w:suppressAutoHyphens w:val="0"/>
        <w:spacing w:after="0" w:line="240" w:lineRule="auto"/>
        <w:rPr>
          <w:rFonts w:ascii="Verdana" w:eastAsia="CIDFont+F1" w:hAnsi="Verdana" w:cs="CIDFont+F1"/>
          <w:sz w:val="20"/>
          <w:szCs w:val="20"/>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p>
    <w:p w:rsidR="00610367" w:rsidRDefault="00814C1D">
      <w:pPr>
        <w:pStyle w:val="Liniapoziomauser"/>
        <w:spacing w:after="160" w:line="276" w:lineRule="auto"/>
        <w:rPr>
          <w:rStyle w:val="Uwydatnienie"/>
          <w:rFonts w:ascii="Verdana" w:hAnsi="Verdana" w:cs="Calibri Light"/>
          <w:sz w:val="20"/>
          <w:szCs w:val="20"/>
        </w:rPr>
      </w:pPr>
      <w:r>
        <w:rPr>
          <w:rFonts w:ascii="Verdana" w:eastAsia="CIDFont+F1" w:hAnsi="Verdana" w:cs="CIDFont+F5"/>
          <w:sz w:val="20"/>
          <w:szCs w:val="20"/>
          <w:lang w:eastAsia="pl-PL"/>
        </w:rPr>
        <w:t>(podać pełną nazwę/firmę, adres, a także w zależności od podmiotu: NIP/PESEL, KRS/CEIDG)</w:t>
      </w:r>
      <w:r>
        <w:rPr>
          <w:rFonts w:ascii="Verdana" w:eastAsia="CIDFont+F1" w:hAnsi="Verdana" w:cs="CIDFont+F1"/>
          <w:sz w:val="20"/>
          <w:szCs w:val="20"/>
          <w:lang w:eastAsia="pl-PL"/>
        </w:rPr>
        <w:t>,</w:t>
      </w:r>
      <w:r>
        <w:rPr>
          <w:rStyle w:val="Uwydatnienie"/>
          <w:rFonts w:ascii="Verdana" w:hAnsi="Verdana" w:cs="Calibri Light"/>
          <w:sz w:val="20"/>
          <w:szCs w:val="20"/>
        </w:rPr>
        <w:t xml:space="preserve"> </w:t>
      </w:r>
    </w:p>
    <w:p w:rsidR="00610367" w:rsidRDefault="00814C1D">
      <w:pPr>
        <w:rPr>
          <w:rFonts w:ascii="Verdana" w:hAnsi="Verdana" w:cs="Calibri Light"/>
          <w:sz w:val="20"/>
          <w:szCs w:val="20"/>
        </w:rPr>
      </w:pPr>
      <w:r>
        <w:rPr>
          <w:rFonts w:ascii="Verdana" w:eastAsia="CIDFont+F1" w:hAnsi="Verdana" w:cs="CIDFont+F1"/>
          <w:sz w:val="21"/>
          <w:szCs w:val="21"/>
          <w:lang w:eastAsia="pl-PL"/>
        </w:rPr>
        <w:t>nie zachodzą podstawy wykluczenia z postępowania o udzielenie zamówienia przewidziane w art. 5k rozporządzenia 833/2014 w brzmieniu nadanym rozporządzeniem 2022/576, rozporządzeniem 2025/395, rozporządzeniem 2025/2033.</w:t>
      </w:r>
      <w:r>
        <w:rPr>
          <w:rStyle w:val="Uwydatnienie"/>
          <w:rFonts w:ascii="Verdana" w:hAnsi="Verdana" w:cs="Calibri Light"/>
          <w:sz w:val="20"/>
          <w:szCs w:val="20"/>
        </w:rPr>
        <w:t xml:space="preserve"> </w:t>
      </w:r>
    </w:p>
    <w:p w:rsidR="00610367" w:rsidRDefault="00814C1D">
      <w:pPr>
        <w:shd w:val="clear" w:color="auto" w:fill="BFBFBF" w:themeFill="background1" w:themeFillShade="BF"/>
        <w:suppressAutoHyphens w:val="0"/>
        <w:spacing w:after="0" w:line="240" w:lineRule="auto"/>
        <w:jc w:val="both"/>
        <w:rPr>
          <w:rFonts w:ascii="CIDFont+F3" w:hAnsi="CIDFont+F3" w:cs="CIDFont+F3"/>
          <w:b/>
          <w:sz w:val="21"/>
          <w:szCs w:val="21"/>
          <w:lang w:eastAsia="pl-PL"/>
        </w:rPr>
      </w:pPr>
      <w:r>
        <w:rPr>
          <w:rFonts w:ascii="CIDFont+F3" w:hAnsi="CIDFont+F3" w:cs="CIDFont+F3"/>
          <w:b/>
          <w:sz w:val="21"/>
          <w:szCs w:val="21"/>
          <w:lang w:eastAsia="pl-PL"/>
        </w:rPr>
        <w:t>OŚWIADCZENIE DOTYCZĄCE DOSTAWCY, NA KTÓREGO PRZYPADA PONAD 10%</w:t>
      </w:r>
    </w:p>
    <w:p w:rsidR="00610367" w:rsidRDefault="00814C1D">
      <w:pPr>
        <w:shd w:val="clear" w:color="auto" w:fill="BFBFBF" w:themeFill="background1" w:themeFillShade="BF"/>
        <w:suppressAutoHyphens w:val="0"/>
        <w:spacing w:after="0" w:line="240" w:lineRule="auto"/>
        <w:jc w:val="both"/>
        <w:rPr>
          <w:rFonts w:ascii="CIDFont+F3" w:hAnsi="CIDFont+F3" w:cs="CIDFont+F3"/>
          <w:b/>
          <w:sz w:val="21"/>
          <w:szCs w:val="21"/>
          <w:lang w:eastAsia="pl-PL"/>
        </w:rPr>
      </w:pPr>
      <w:r>
        <w:rPr>
          <w:rFonts w:ascii="CIDFont+F3" w:hAnsi="CIDFont+F3" w:cs="CIDFont+F3"/>
          <w:b/>
          <w:sz w:val="21"/>
          <w:szCs w:val="21"/>
          <w:lang w:eastAsia="pl-PL"/>
        </w:rPr>
        <w:t>WARTOŚCI ZAMÓWIENIA:</w:t>
      </w:r>
    </w:p>
    <w:p w:rsidR="00610367" w:rsidRDefault="00814C1D">
      <w:pPr>
        <w:suppressAutoHyphens w:val="0"/>
        <w:spacing w:after="0" w:line="240" w:lineRule="auto"/>
        <w:rPr>
          <w:rFonts w:ascii="Verdana" w:eastAsia="CIDFont+F1" w:hAnsi="Verdana" w:cs="CIDFont+F5"/>
          <w:i/>
          <w:sz w:val="18"/>
          <w:szCs w:val="18"/>
          <w:lang w:eastAsia="pl-PL"/>
        </w:rPr>
      </w:pPr>
      <w:r>
        <w:rPr>
          <w:rFonts w:ascii="Verdana" w:eastAsia="CIDFont+F1" w:hAnsi="Verdana" w:cs="CIDFont+F1"/>
          <w:i/>
          <w:sz w:val="18"/>
          <w:szCs w:val="18"/>
          <w:lang w:eastAsia="pl-PL"/>
        </w:rPr>
        <w:t>[UWAGA</w:t>
      </w:r>
      <w:r>
        <w:rPr>
          <w:rFonts w:ascii="Verdana" w:eastAsia="CIDFont+F1" w:hAnsi="Verdana" w:cs="CIDFont+F5"/>
          <w:i/>
          <w:sz w:val="18"/>
          <w:szCs w:val="18"/>
          <w:lang w:eastAsia="pl-PL"/>
        </w:rPr>
        <w:t>: wypełnić tylko w przypadku dostawcy, na którego przypada ponad 10% wartości zamówienia. W przypadku więcej niż jednego dostawcy, na którego przypada ponad 10% wartości zamówienia, należy zastosować tyle razy, ile jest to konieczne.</w:t>
      </w:r>
      <w:r>
        <w:rPr>
          <w:rFonts w:ascii="Verdana" w:eastAsia="CIDFont+F1" w:hAnsi="Verdana" w:cs="CIDFont+F1"/>
          <w:i/>
          <w:sz w:val="18"/>
          <w:szCs w:val="18"/>
          <w:lang w:eastAsia="pl-PL"/>
        </w:rPr>
        <w:t>]</w:t>
      </w:r>
    </w:p>
    <w:p w:rsidR="00610367" w:rsidRDefault="00610367">
      <w:pPr>
        <w:suppressAutoHyphens w:val="0"/>
        <w:spacing w:after="0" w:line="240" w:lineRule="auto"/>
        <w:rPr>
          <w:rFonts w:ascii="Verdana" w:eastAsia="CIDFont+F1" w:hAnsi="Verdana" w:cs="CIDFont+F1"/>
          <w:i/>
          <w:sz w:val="20"/>
          <w:szCs w:val="20"/>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sz w:val="20"/>
          <w:szCs w:val="20"/>
          <w:lang w:eastAsia="pl-PL"/>
        </w:rPr>
        <w:t>Oświadczam, że w stosunku do następującego podmiotu, będącego dostawcą, na którego przypada ponad 10% wartości zamówienia:</w:t>
      </w:r>
    </w:p>
    <w:p w:rsidR="00610367" w:rsidRDefault="00610367">
      <w:pPr>
        <w:suppressAutoHyphens w:val="0"/>
        <w:spacing w:after="0" w:line="240" w:lineRule="auto"/>
        <w:rPr>
          <w:rFonts w:ascii="Verdana" w:eastAsia="CIDFont+F1" w:hAnsi="Verdana" w:cs="CIDFont+F1"/>
          <w:sz w:val="20"/>
          <w:szCs w:val="20"/>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r>
        <w:rPr>
          <w:rFonts w:ascii="Verdana" w:eastAsia="CIDFont+F1" w:hAnsi="Verdana" w:cs="CIDFont+F1"/>
          <w:sz w:val="20"/>
          <w:szCs w:val="20"/>
          <w:lang w:eastAsia="pl-PL"/>
        </w:rPr>
        <w:t>.</w:t>
      </w:r>
      <w:r>
        <w:rPr>
          <w:rFonts w:ascii="Verdana" w:eastAsia="CIDFont+F1" w:hAnsi="Verdana" w:cs="CIDFont+F1" w:hint="eastAsia"/>
          <w:sz w:val="20"/>
          <w:szCs w:val="20"/>
          <w:lang w:eastAsia="pl-PL"/>
        </w:rPr>
        <w:t>……</w:t>
      </w:r>
    </w:p>
    <w:p w:rsidR="00610367" w:rsidRDefault="00814C1D">
      <w:pPr>
        <w:suppressAutoHyphens w:val="0"/>
        <w:spacing w:after="0" w:line="240" w:lineRule="auto"/>
        <w:rPr>
          <w:rFonts w:ascii="Verdana" w:eastAsia="CIDFont+F1" w:hAnsi="Verdana" w:cs="CIDFont+F1"/>
          <w:i/>
          <w:sz w:val="20"/>
          <w:szCs w:val="20"/>
          <w:lang w:eastAsia="pl-PL"/>
        </w:rPr>
      </w:pPr>
      <w:r>
        <w:rPr>
          <w:rFonts w:ascii="Verdana" w:eastAsia="CIDFont+F1" w:hAnsi="Verdana" w:cs="CIDFont+F5"/>
          <w:i/>
          <w:sz w:val="20"/>
          <w:szCs w:val="20"/>
          <w:lang w:eastAsia="pl-PL"/>
        </w:rPr>
        <w:t>(podać pełną nazwę/firmę, adres, a także w zależności od podmiotu: NIP/PESEL, KRS/</w:t>
      </w:r>
      <w:proofErr w:type="spellStart"/>
      <w:r>
        <w:rPr>
          <w:rFonts w:ascii="Verdana" w:eastAsia="CIDFont+F1" w:hAnsi="Verdana" w:cs="CIDFont+F5"/>
          <w:i/>
          <w:sz w:val="20"/>
          <w:szCs w:val="20"/>
          <w:lang w:eastAsia="pl-PL"/>
        </w:rPr>
        <w:t>CEiDG</w:t>
      </w:r>
      <w:proofErr w:type="spellEnd"/>
      <w:r>
        <w:rPr>
          <w:rFonts w:ascii="Verdana" w:eastAsia="CIDFont+F1" w:hAnsi="Verdana" w:cs="CIDFont+F5"/>
          <w:i/>
          <w:sz w:val="20"/>
          <w:szCs w:val="20"/>
          <w:lang w:eastAsia="pl-PL"/>
        </w:rPr>
        <w:t>)</w:t>
      </w:r>
      <w:r>
        <w:rPr>
          <w:rFonts w:ascii="Verdana" w:eastAsia="CIDFont+F1" w:hAnsi="Verdana" w:cs="CIDFont+F1"/>
          <w:i/>
          <w:sz w:val="20"/>
          <w:szCs w:val="20"/>
          <w:lang w:eastAsia="pl-PL"/>
        </w:rPr>
        <w:t>,</w:t>
      </w:r>
    </w:p>
    <w:p w:rsidR="00610367" w:rsidRDefault="00610367">
      <w:pPr>
        <w:suppressAutoHyphens w:val="0"/>
        <w:spacing w:after="0" w:line="240" w:lineRule="auto"/>
        <w:rPr>
          <w:rFonts w:ascii="Verdana" w:eastAsia="CIDFont+F1" w:hAnsi="Verdana" w:cs="CIDFont+F1"/>
          <w:sz w:val="20"/>
          <w:szCs w:val="20"/>
          <w:lang w:eastAsia="pl-PL"/>
        </w:rPr>
      </w:pPr>
    </w:p>
    <w:p w:rsidR="00610367" w:rsidRDefault="00814C1D">
      <w:pPr>
        <w:suppressAutoHyphens w:val="0"/>
        <w:spacing w:after="0" w:line="240" w:lineRule="auto"/>
        <w:rPr>
          <w:rFonts w:ascii="Verdana" w:eastAsia="CIDFont+F1" w:hAnsi="Verdana" w:cs="CIDFont+F1"/>
          <w:sz w:val="20"/>
          <w:szCs w:val="20"/>
          <w:lang w:eastAsia="pl-PL"/>
        </w:rPr>
      </w:pPr>
      <w:r>
        <w:rPr>
          <w:rFonts w:ascii="Verdana" w:eastAsia="CIDFont+F1" w:hAnsi="Verdana" w:cs="CIDFont+F1"/>
          <w:sz w:val="20"/>
          <w:szCs w:val="20"/>
          <w:lang w:eastAsia="pl-PL"/>
        </w:rPr>
        <w:t>nie zachodzą podstawy wykluczenia z postępowania o udzielenie zamówienia przewidziane w art. 5k</w:t>
      </w:r>
    </w:p>
    <w:p w:rsidR="00610367" w:rsidRDefault="00814C1D">
      <w:pPr>
        <w:suppressAutoHyphens w:val="0"/>
        <w:spacing w:after="0" w:line="240" w:lineRule="auto"/>
        <w:rPr>
          <w:rFonts w:ascii="Verdana" w:hAnsi="Verdana" w:cs="Calibri Light"/>
          <w:sz w:val="20"/>
          <w:szCs w:val="20"/>
        </w:rPr>
      </w:pPr>
      <w:r>
        <w:rPr>
          <w:rFonts w:ascii="Verdana" w:eastAsia="CIDFont+F1" w:hAnsi="Verdana" w:cs="CIDFont+F1"/>
          <w:sz w:val="20"/>
          <w:szCs w:val="20"/>
          <w:lang w:eastAsia="pl-PL"/>
        </w:rPr>
        <w:t xml:space="preserve">rozporządzenia 833/2014 w brzmieniu nadanym rozporządzeniem 2022/576, rozporządzeniem 2025/395, rozporządzeniem 2025/2033. </w:t>
      </w:r>
    </w:p>
    <w:p w:rsidR="00610367" w:rsidRDefault="00610367">
      <w:pPr>
        <w:pStyle w:val="Liniapoziomauser"/>
        <w:spacing w:after="160" w:line="276" w:lineRule="auto"/>
        <w:rPr>
          <w:rFonts w:ascii="Verdana" w:hAnsi="Verdana" w:cs="Calibri Light"/>
          <w:sz w:val="21"/>
          <w:szCs w:val="21"/>
        </w:rPr>
      </w:pPr>
    </w:p>
    <w:p w:rsidR="00610367" w:rsidRDefault="00814C1D">
      <w:pPr>
        <w:pStyle w:val="Nagwek3"/>
        <w:shd w:val="clear" w:color="auto" w:fill="BFBFBF" w:themeFill="background1" w:themeFillShade="BF"/>
        <w:spacing w:after="160" w:line="276" w:lineRule="auto"/>
        <w:rPr>
          <w:rFonts w:ascii="Verdana" w:hAnsi="Verdana" w:cs="Calibri Light"/>
          <w:i w:val="0"/>
          <w:color w:val="auto"/>
          <w:sz w:val="21"/>
          <w:szCs w:val="21"/>
          <w:lang w:eastAsia="en-US"/>
        </w:rPr>
      </w:pPr>
      <w:r>
        <w:rPr>
          <w:rFonts w:ascii="Verdana" w:hAnsi="Verdana" w:cs="Calibri Light"/>
          <w:i w:val="0"/>
          <w:color w:val="auto"/>
          <w:sz w:val="21"/>
          <w:szCs w:val="21"/>
          <w:lang w:eastAsia="en-US"/>
        </w:rPr>
        <w:t>OŚWIADCZENIE DOTYCZĄCE PODANYCH INFORMACJI</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Oświadczam, że wszystkie informacje podane powyżej są aktualne i zgodne z prawdą oraz zostały przedstawione z pełną świadomością konsekwencji wprowadzenia Zamawiającego w błąd.</w:t>
      </w:r>
    </w:p>
    <w:p w:rsidR="00610367" w:rsidRDefault="00610367">
      <w:pPr>
        <w:pStyle w:val="Tekstpodstawowy"/>
        <w:spacing w:after="160" w:line="276" w:lineRule="auto"/>
        <w:rPr>
          <w:rFonts w:ascii="Verdana" w:hAnsi="Verdana" w:cs="Calibri Light"/>
          <w:sz w:val="21"/>
          <w:szCs w:val="21"/>
        </w:rPr>
      </w:pPr>
    </w:p>
    <w:p w:rsidR="00610367" w:rsidRDefault="00610367">
      <w:pPr>
        <w:pStyle w:val="Tekstpodstawowy"/>
        <w:spacing w:after="160" w:line="276" w:lineRule="auto"/>
        <w:rPr>
          <w:rFonts w:ascii="Verdana" w:hAnsi="Verdana" w:cs="Calibri Light"/>
          <w:sz w:val="21"/>
          <w:szCs w:val="21"/>
        </w:rPr>
      </w:pPr>
    </w:p>
    <w:p w:rsidR="00610367" w:rsidRPr="000D744C" w:rsidRDefault="00814C1D" w:rsidP="000D744C">
      <w:pPr>
        <w:pStyle w:val="Tekstpodstawowy"/>
        <w:spacing w:after="160" w:line="276" w:lineRule="auto"/>
        <w:jc w:val="right"/>
      </w:pPr>
      <w:r>
        <w:rPr>
          <w:rFonts w:ascii="Verdana" w:hAnsi="Verdana" w:cs="Calibri Light"/>
          <w:sz w:val="14"/>
          <w:szCs w:val="14"/>
        </w:rPr>
        <w:t>……………………………………</w:t>
      </w:r>
      <w:r>
        <w:rPr>
          <w:rFonts w:ascii="Verdana" w:hAnsi="Verdana" w:cs="Calibri Light"/>
          <w:sz w:val="14"/>
          <w:szCs w:val="14"/>
        </w:rPr>
        <w:br/>
      </w:r>
      <w:r>
        <w:rPr>
          <w:rStyle w:val="Pogrubienie"/>
          <w:rFonts w:ascii="Verdana" w:hAnsi="Verdana" w:cs="Calibri Light"/>
          <w:b w:val="0"/>
          <w:bCs w:val="0"/>
          <w:sz w:val="14"/>
          <w:szCs w:val="14"/>
        </w:rPr>
        <w:t>Data; kwalifikowany podpis elektroniczny</w:t>
      </w:r>
    </w:p>
    <w:p w:rsidR="00610367" w:rsidRDefault="00610367">
      <w:pPr>
        <w:spacing w:line="276" w:lineRule="auto"/>
        <w:rPr>
          <w:rFonts w:ascii="Verdana" w:hAnsi="Verdana" w:cs="Calibri Light"/>
          <w:sz w:val="14"/>
          <w:szCs w:val="14"/>
        </w:rPr>
      </w:pPr>
    </w:p>
    <w:p w:rsidR="00610367" w:rsidRDefault="00610367">
      <w:pPr>
        <w:spacing w:line="276" w:lineRule="auto"/>
        <w:rPr>
          <w:rFonts w:ascii="Verdana" w:hAnsi="Verdana" w:cs="Calibri Light"/>
          <w:sz w:val="14"/>
          <w:szCs w:val="14"/>
        </w:rPr>
      </w:pPr>
    </w:p>
    <w:p w:rsidR="00610367" w:rsidRDefault="00814C1D">
      <w:pPr>
        <w:pStyle w:val="Nagwek2"/>
        <w:spacing w:line="276" w:lineRule="auto"/>
        <w:jc w:val="right"/>
        <w:rPr>
          <w:rFonts w:ascii="Verdana" w:eastAsia="Calibri" w:hAnsi="Verdana" w:cs="Calibri Light"/>
          <w:sz w:val="21"/>
          <w:szCs w:val="21"/>
        </w:rPr>
      </w:pPr>
      <w:r>
        <w:rPr>
          <w:rFonts w:ascii="Verdana" w:eastAsia="Calibri" w:hAnsi="Verdana" w:cs="Calibri Light"/>
          <w:sz w:val="21"/>
          <w:szCs w:val="21"/>
        </w:rPr>
        <w:t xml:space="preserve">ZAŁĄCZNIK NR 7b </w:t>
      </w:r>
    </w:p>
    <w:p w:rsidR="00610367" w:rsidRDefault="00814C1D">
      <w:pPr>
        <w:pStyle w:val="Tekstpodstawowy"/>
        <w:spacing w:after="160" w:line="276" w:lineRule="auto"/>
        <w:jc w:val="right"/>
        <w:rPr>
          <w:rFonts w:ascii="Verdana" w:hAnsi="Verdana" w:cs="Calibri Light"/>
          <w:b/>
          <w:bCs/>
          <w:sz w:val="21"/>
          <w:szCs w:val="21"/>
        </w:rPr>
      </w:pPr>
      <w:r>
        <w:rPr>
          <w:rStyle w:val="Uwydatnienie"/>
          <w:rFonts w:ascii="Verdana" w:hAnsi="Verdana" w:cs="Calibri Light"/>
          <w:b/>
          <w:bCs/>
          <w:sz w:val="21"/>
          <w:szCs w:val="21"/>
        </w:rPr>
        <w:t>(jeżeli dotyczy)</w:t>
      </w:r>
    </w:p>
    <w:p w:rsidR="00610367" w:rsidRDefault="00814C1D">
      <w:pPr>
        <w:pStyle w:val="Nagwek3"/>
        <w:spacing w:after="160" w:line="276" w:lineRule="auto"/>
        <w:rPr>
          <w:rFonts w:ascii="Verdana" w:eastAsia="Calibri" w:hAnsi="Verdana" w:cs="Calibri Light"/>
          <w:b w:val="0"/>
          <w:color w:val="auto"/>
          <w:kern w:val="0"/>
          <w:sz w:val="21"/>
          <w:szCs w:val="21"/>
          <w:lang w:eastAsia="en-US"/>
        </w:rPr>
      </w:pPr>
      <w:r>
        <w:rPr>
          <w:rFonts w:ascii="Verdana" w:eastAsia="Calibri" w:hAnsi="Verdana" w:cs="Calibri Light"/>
          <w:b w:val="0"/>
          <w:color w:val="auto"/>
          <w:kern w:val="0"/>
          <w:sz w:val="21"/>
          <w:szCs w:val="21"/>
          <w:lang w:eastAsia="en-US"/>
        </w:rPr>
        <w:lastRenderedPageBreak/>
        <w:t>Zamawiający:</w:t>
      </w:r>
    </w:p>
    <w:p w:rsidR="00610367" w:rsidRDefault="00814C1D">
      <w:pPr>
        <w:pStyle w:val="Tekstpodstawowy"/>
        <w:spacing w:after="160" w:line="276" w:lineRule="auto"/>
        <w:rPr>
          <w:rFonts w:ascii="Verdana" w:hAnsi="Verdana" w:cs="Calibri Light"/>
          <w:b/>
          <w:bCs/>
          <w:sz w:val="21"/>
          <w:szCs w:val="21"/>
        </w:rPr>
      </w:pPr>
      <w:r>
        <w:rPr>
          <w:rFonts w:ascii="Verdana" w:hAnsi="Verdana" w:cs="Calibri Light"/>
          <w:sz w:val="21"/>
          <w:szCs w:val="21"/>
        </w:rPr>
        <w:t>…………………………………………………………………………………………………………………………</w:t>
      </w:r>
      <w:r>
        <w:rPr>
          <w:rFonts w:ascii="Verdana" w:hAnsi="Verdana" w:cs="Calibri Light"/>
          <w:sz w:val="21"/>
          <w:szCs w:val="21"/>
        </w:rPr>
        <w:br/>
        <w:t>…………………………………………………………………………………………………………………………</w:t>
      </w:r>
      <w:r>
        <w:rPr>
          <w:rFonts w:ascii="Verdana" w:hAnsi="Verdana" w:cs="Calibri Light"/>
          <w:sz w:val="21"/>
          <w:szCs w:val="21"/>
        </w:rPr>
        <w:br/>
      </w:r>
      <w:r>
        <w:rPr>
          <w:rStyle w:val="Uwydatnienie"/>
          <w:rFonts w:ascii="Verdana" w:hAnsi="Verdana" w:cs="Calibri Light"/>
          <w:sz w:val="21"/>
          <w:szCs w:val="21"/>
        </w:rPr>
        <w:t>(pełna nazwa/firma, adres)</w:t>
      </w:r>
    </w:p>
    <w:p w:rsidR="00610367" w:rsidRDefault="00814C1D">
      <w:pPr>
        <w:pStyle w:val="Nagwek3"/>
        <w:spacing w:after="160" w:line="276" w:lineRule="auto"/>
        <w:rPr>
          <w:rFonts w:ascii="Verdana" w:eastAsia="Calibri" w:hAnsi="Verdana" w:cs="Calibri Light"/>
          <w:b w:val="0"/>
          <w:color w:val="auto"/>
          <w:kern w:val="0"/>
          <w:sz w:val="21"/>
          <w:szCs w:val="21"/>
          <w:lang w:eastAsia="en-US"/>
        </w:rPr>
      </w:pPr>
      <w:r>
        <w:rPr>
          <w:rFonts w:ascii="Verdana" w:eastAsia="Calibri" w:hAnsi="Verdana" w:cs="Calibri Light"/>
          <w:b w:val="0"/>
          <w:color w:val="auto"/>
          <w:kern w:val="0"/>
          <w:sz w:val="21"/>
          <w:szCs w:val="21"/>
          <w:lang w:eastAsia="en-US"/>
        </w:rPr>
        <w:t>Podmiot udostępniający zasoby:</w:t>
      </w:r>
    </w:p>
    <w:p w:rsidR="00610367" w:rsidRDefault="00814C1D">
      <w:pPr>
        <w:pStyle w:val="Tekstpodstawowy"/>
        <w:spacing w:after="160" w:line="276" w:lineRule="auto"/>
        <w:rPr>
          <w:rFonts w:ascii="Verdana" w:hAnsi="Verdana" w:cs="Calibri Light"/>
          <w:b/>
          <w:bCs/>
          <w:sz w:val="21"/>
          <w:szCs w:val="21"/>
        </w:rPr>
      </w:pPr>
      <w:r>
        <w:rPr>
          <w:rFonts w:ascii="Verdana" w:hAnsi="Verdana" w:cs="Calibri Light"/>
          <w:sz w:val="21"/>
          <w:szCs w:val="21"/>
        </w:rPr>
        <w:t>…………………………………………………………………………………………………………………………</w:t>
      </w:r>
      <w:r>
        <w:rPr>
          <w:rFonts w:ascii="Verdana" w:hAnsi="Verdana" w:cs="Calibri Light"/>
          <w:sz w:val="21"/>
          <w:szCs w:val="21"/>
        </w:rPr>
        <w:br/>
        <w:t>…………………………………………………………………………………………………………………………</w:t>
      </w:r>
      <w:r>
        <w:rPr>
          <w:rFonts w:ascii="Verdana" w:hAnsi="Verdana" w:cs="Calibri Light"/>
          <w:sz w:val="21"/>
          <w:szCs w:val="21"/>
        </w:rPr>
        <w:br/>
      </w:r>
      <w:r>
        <w:rPr>
          <w:rStyle w:val="Uwydatnienie"/>
          <w:rFonts w:ascii="Verdana" w:hAnsi="Verdana" w:cs="Calibri Light"/>
          <w:sz w:val="21"/>
          <w:szCs w:val="21"/>
        </w:rPr>
        <w:t>(pełna nazwa/firma, adres, w zależności od podmiotu: NIP/PESEL, KRS/CEIDG)</w:t>
      </w:r>
    </w:p>
    <w:p w:rsidR="00610367" w:rsidRDefault="00814C1D">
      <w:pPr>
        <w:pStyle w:val="Nagwek3"/>
        <w:spacing w:after="160" w:line="276" w:lineRule="auto"/>
        <w:rPr>
          <w:rFonts w:ascii="Verdana" w:eastAsia="Calibri" w:hAnsi="Verdana" w:cs="Calibri Light"/>
          <w:b w:val="0"/>
          <w:color w:val="auto"/>
          <w:kern w:val="0"/>
          <w:sz w:val="21"/>
          <w:szCs w:val="21"/>
          <w:lang w:eastAsia="en-US"/>
        </w:rPr>
      </w:pPr>
      <w:r>
        <w:rPr>
          <w:rFonts w:ascii="Verdana" w:eastAsia="Calibri" w:hAnsi="Verdana" w:cs="Calibri Light"/>
          <w:b w:val="0"/>
          <w:color w:val="auto"/>
          <w:kern w:val="0"/>
          <w:sz w:val="21"/>
          <w:szCs w:val="21"/>
          <w:lang w:eastAsia="en-US"/>
        </w:rPr>
        <w:t>Reprezentowany przez:</w:t>
      </w:r>
    </w:p>
    <w:p w:rsidR="00610367" w:rsidRDefault="00814C1D">
      <w:pPr>
        <w:pStyle w:val="Tekstpodstawowy"/>
        <w:spacing w:after="160" w:line="276" w:lineRule="auto"/>
        <w:rPr>
          <w:rFonts w:ascii="Verdana" w:hAnsi="Verdana" w:cs="Calibri Light"/>
          <w:b/>
          <w:bCs/>
          <w:sz w:val="21"/>
          <w:szCs w:val="21"/>
        </w:rPr>
      </w:pPr>
      <w:r>
        <w:rPr>
          <w:rFonts w:ascii="Verdana" w:hAnsi="Verdana" w:cs="Calibri Light"/>
          <w:sz w:val="21"/>
          <w:szCs w:val="21"/>
        </w:rPr>
        <w:t>…………………………………………………………………………………………………………………………</w:t>
      </w:r>
      <w:r>
        <w:rPr>
          <w:rFonts w:ascii="Verdana" w:hAnsi="Verdana" w:cs="Calibri Light"/>
          <w:sz w:val="21"/>
          <w:szCs w:val="21"/>
        </w:rPr>
        <w:br/>
        <w:t>…………………………………………………………………………………………………………………………</w:t>
      </w:r>
      <w:r>
        <w:rPr>
          <w:rFonts w:ascii="Verdana" w:hAnsi="Verdana" w:cs="Calibri Light"/>
          <w:sz w:val="21"/>
          <w:szCs w:val="21"/>
        </w:rPr>
        <w:br/>
      </w:r>
      <w:r>
        <w:rPr>
          <w:rStyle w:val="Uwydatnienie"/>
          <w:rFonts w:ascii="Verdana" w:hAnsi="Verdana" w:cs="Calibri Light"/>
          <w:sz w:val="21"/>
          <w:szCs w:val="21"/>
        </w:rPr>
        <w:t>(imię, nazwisko, stanowisko / podstawa do reprezentacji)</w:t>
      </w:r>
    </w:p>
    <w:p w:rsidR="00610367" w:rsidRDefault="00610367">
      <w:pPr>
        <w:pStyle w:val="Liniapozioma"/>
        <w:spacing w:after="160" w:line="276" w:lineRule="auto"/>
        <w:rPr>
          <w:rFonts w:ascii="Verdana" w:hAnsi="Verdana" w:cs="Calibri Light"/>
          <w:sz w:val="21"/>
          <w:szCs w:val="21"/>
        </w:rPr>
      </w:pPr>
    </w:p>
    <w:p w:rsidR="00610367" w:rsidRDefault="00814C1D">
      <w:pPr>
        <w:pStyle w:val="Nagwek2"/>
        <w:shd w:val="clear" w:color="auto" w:fill="BFBFBF" w:themeFill="background1" w:themeFillShade="BF"/>
        <w:spacing w:before="0" w:after="160" w:line="276" w:lineRule="auto"/>
        <w:rPr>
          <w:rFonts w:ascii="Verdana" w:eastAsia="Calibri" w:hAnsi="Verdana" w:cs="Calibri Light"/>
          <w:bCs w:val="0"/>
          <w:sz w:val="21"/>
          <w:szCs w:val="21"/>
        </w:rPr>
      </w:pPr>
      <w:r>
        <w:rPr>
          <w:rFonts w:ascii="Verdana" w:eastAsia="Calibri" w:hAnsi="Verdana" w:cs="Calibri Light"/>
          <w:bCs w:val="0"/>
          <w:sz w:val="21"/>
          <w:szCs w:val="21"/>
        </w:rPr>
        <w:t>OŚWIADCZENIE PODMIOTU UDOSTĘPNIAJĄCEGO ZASOBY</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dotyczące przesłanek wykluczenia z art. 5k rozporządzenia (UE) nr 833/2014 oraz art. 7 ust. 1 ustawy o szczególnych rozwiązaniach w zakresie przeciwdziałania wspieraniu agresji na Ukrainę oraz służących ochronie bezpieczeństwa narodowego</w:t>
      </w:r>
    </w:p>
    <w:p w:rsidR="00610367" w:rsidRDefault="00814C1D">
      <w:pPr>
        <w:pStyle w:val="Tekstpodstawowy"/>
        <w:spacing w:after="160" w:line="276" w:lineRule="auto"/>
        <w:rPr>
          <w:rFonts w:ascii="Verdana" w:hAnsi="Verdana" w:cs="Calibri Light"/>
          <w:b/>
          <w:bCs/>
          <w:sz w:val="21"/>
          <w:szCs w:val="21"/>
        </w:rPr>
      </w:pPr>
      <w:r>
        <w:rPr>
          <w:rStyle w:val="Uwydatnienie"/>
          <w:rFonts w:ascii="Verdana" w:hAnsi="Verdana" w:cs="Calibri Light"/>
          <w:sz w:val="21"/>
          <w:szCs w:val="21"/>
        </w:rPr>
        <w:t xml:space="preserve">(składane na podstawie art. 125 ust. 5 ustawy </w:t>
      </w:r>
      <w:proofErr w:type="spellStart"/>
      <w:r>
        <w:rPr>
          <w:rStyle w:val="Uwydatnienie"/>
          <w:rFonts w:ascii="Verdana" w:hAnsi="Verdana" w:cs="Calibri Light"/>
          <w:sz w:val="21"/>
          <w:szCs w:val="21"/>
        </w:rPr>
        <w:t>Pzp</w:t>
      </w:r>
      <w:proofErr w:type="spellEnd"/>
      <w:r>
        <w:rPr>
          <w:rStyle w:val="Uwydatnienie"/>
          <w:rFonts w:ascii="Verdana" w:hAnsi="Verdana" w:cs="Calibri Light"/>
          <w:sz w:val="21"/>
          <w:szCs w:val="21"/>
        </w:rPr>
        <w:t>)</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Na potrzeby postępowania o udzielenie zamówienia publicznego pn.:</w:t>
      </w:r>
    </w:p>
    <w:p w:rsidR="00610367" w:rsidRDefault="00814C1D">
      <w:pPr>
        <w:pStyle w:val="Tekstpodstawowy"/>
        <w:spacing w:after="160" w:line="276" w:lineRule="auto"/>
        <w:rPr>
          <w:rFonts w:ascii="Verdana" w:hAnsi="Verdana" w:cs="Calibri Light"/>
          <w:b/>
          <w:bCs/>
          <w:sz w:val="21"/>
          <w:szCs w:val="21"/>
        </w:rPr>
      </w:pPr>
      <w:r>
        <w:rPr>
          <w:rStyle w:val="Pogrubienie"/>
          <w:rFonts w:ascii="Verdana" w:hAnsi="Verdana" w:cs="Times New Roman"/>
          <w:sz w:val="21"/>
          <w:szCs w:val="21"/>
        </w:rPr>
        <w:t xml:space="preserve">dostawa wyposażenia </w:t>
      </w:r>
      <w:r>
        <w:rPr>
          <w:rStyle w:val="Pogrubienie"/>
          <w:rFonts w:ascii="Verdana" w:eastAsia="Times New Roman" w:hAnsi="Verdana" w:cs="Times New Roman"/>
          <w:sz w:val="21"/>
          <w:szCs w:val="21"/>
          <w:lang w:eastAsia="pl-PL"/>
        </w:rPr>
        <w:t xml:space="preserve">na potrzeby Centralnego Bloku Operacyjnego oraz Oddziału Anestezjologii i Intensywnej Terapii, Oddziału Neurologii z Pododdziałem Udarowym w Szpitalu Wojewódzkim im. Św. Łukasza SP ZOZ w Tarnowie </w:t>
      </w:r>
      <w:r>
        <w:rPr>
          <w:rFonts w:ascii="Verdana" w:hAnsi="Verdana" w:cs="Calibri Light"/>
          <w:b/>
          <w:bCs/>
          <w:sz w:val="21"/>
          <w:szCs w:val="21"/>
        </w:rPr>
        <w:t>,</w:t>
      </w:r>
      <w:r>
        <w:rPr>
          <w:rFonts w:ascii="Verdana" w:hAnsi="Verdana" w:cs="Calibri Light"/>
          <w:sz w:val="21"/>
          <w:szCs w:val="21"/>
        </w:rPr>
        <w:t xml:space="preserve">nr postępowania </w:t>
      </w:r>
      <w:r w:rsidR="00727D33">
        <w:rPr>
          <w:rStyle w:val="Pogrubienie"/>
          <w:rFonts w:ascii="Verdana" w:hAnsi="Verdana" w:cs="Calibri Light"/>
          <w:b w:val="0"/>
          <w:bCs w:val="0"/>
          <w:sz w:val="21"/>
          <w:szCs w:val="21"/>
        </w:rPr>
        <w:t>2</w:t>
      </w:r>
      <w:r>
        <w:rPr>
          <w:rStyle w:val="Pogrubienie"/>
          <w:rFonts w:ascii="Verdana" w:hAnsi="Verdana" w:cs="Calibri Light"/>
          <w:b w:val="0"/>
          <w:bCs w:val="0"/>
          <w:sz w:val="21"/>
          <w:szCs w:val="21"/>
        </w:rPr>
        <w:t>4/2026</w:t>
      </w:r>
      <w:r>
        <w:rPr>
          <w:rFonts w:ascii="Verdana" w:hAnsi="Verdana" w:cs="Calibri Light"/>
          <w:sz w:val="21"/>
          <w:szCs w:val="21"/>
        </w:rPr>
        <w:t xml:space="preserve">, prowadzonego przez </w:t>
      </w:r>
      <w:r>
        <w:rPr>
          <w:rFonts w:ascii="Verdana" w:hAnsi="Verdana" w:cs="Arial"/>
          <w:i/>
          <w:sz w:val="21"/>
          <w:szCs w:val="21"/>
        </w:rPr>
        <w:t xml:space="preserve">Szpital Wojewódzki im Św. Łukasza SP ZOZ w Tarnowie, </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oświadczam, co następuje:</w:t>
      </w:r>
    </w:p>
    <w:p w:rsidR="00610367" w:rsidRDefault="00610367">
      <w:pPr>
        <w:pStyle w:val="Liniapozioma"/>
        <w:spacing w:after="160" w:line="276" w:lineRule="auto"/>
        <w:rPr>
          <w:rFonts w:ascii="Verdana" w:hAnsi="Verdana" w:cs="Calibri Light"/>
          <w:sz w:val="21"/>
          <w:szCs w:val="21"/>
        </w:rPr>
      </w:pPr>
    </w:p>
    <w:p w:rsidR="00610367" w:rsidRDefault="00814C1D">
      <w:pPr>
        <w:pStyle w:val="Nagwek2"/>
        <w:shd w:val="clear" w:color="auto" w:fill="BFBFBF" w:themeFill="background1" w:themeFillShade="BF"/>
        <w:spacing w:before="0" w:after="160" w:line="276" w:lineRule="auto"/>
        <w:rPr>
          <w:rFonts w:ascii="Verdana" w:eastAsia="Calibri" w:hAnsi="Verdana" w:cs="Calibri Light"/>
          <w:b w:val="0"/>
          <w:bCs w:val="0"/>
          <w:sz w:val="21"/>
          <w:szCs w:val="21"/>
        </w:rPr>
      </w:pPr>
      <w:r>
        <w:rPr>
          <w:rFonts w:ascii="Verdana" w:eastAsia="Calibri" w:hAnsi="Verdana" w:cs="Calibri Light"/>
          <w:b w:val="0"/>
          <w:bCs w:val="0"/>
          <w:sz w:val="21"/>
          <w:szCs w:val="21"/>
        </w:rPr>
        <w:t>OŚWIADCZENIA DOTYCZĄCE PODMIOTU UDOSTĘPNIAJĄCEGO ZASOBY</w:t>
      </w:r>
    </w:p>
    <w:p w:rsidR="00610367" w:rsidRDefault="00814C1D">
      <w:pPr>
        <w:pStyle w:val="Nagwek3"/>
        <w:spacing w:after="160" w:line="276" w:lineRule="auto"/>
        <w:rPr>
          <w:rFonts w:ascii="Verdana" w:hAnsi="Verdana" w:cs="Calibri Light"/>
          <w:b w:val="0"/>
          <w:sz w:val="21"/>
          <w:szCs w:val="21"/>
        </w:rPr>
      </w:pPr>
      <w:r>
        <w:rPr>
          <w:rFonts w:ascii="Verdana" w:eastAsia="Calibri" w:hAnsi="Verdana" w:cs="Calibri Light"/>
          <w:b w:val="0"/>
          <w:i w:val="0"/>
          <w:color w:val="auto"/>
          <w:kern w:val="0"/>
          <w:sz w:val="21"/>
          <w:szCs w:val="21"/>
          <w:lang w:eastAsia="en-US"/>
        </w:rPr>
        <w:t>1.</w:t>
      </w:r>
      <w:r>
        <w:rPr>
          <w:rFonts w:ascii="Verdana" w:hAnsi="Verdana" w:cs="Calibri Light"/>
          <w:b w:val="0"/>
          <w:i w:val="0"/>
          <w:color w:val="auto"/>
          <w:sz w:val="21"/>
          <w:szCs w:val="21"/>
        </w:rPr>
        <w:t xml:space="preserve">Oświadczam, że nie zachodzą wobec mnie przesłanki wykluczenia z postępowania na podstawie </w:t>
      </w:r>
      <w:r>
        <w:rPr>
          <w:rStyle w:val="Pogrubienie"/>
          <w:rFonts w:ascii="Verdana" w:hAnsi="Verdana" w:cs="Calibri Light"/>
          <w:bCs w:val="0"/>
          <w:i w:val="0"/>
          <w:color w:val="auto"/>
          <w:sz w:val="21"/>
          <w:szCs w:val="21"/>
        </w:rPr>
        <w:t>art. 5k rozporządzenia Rady (UE) nr 833/2014</w:t>
      </w:r>
      <w:r>
        <w:rPr>
          <w:rFonts w:ascii="Verdana" w:hAnsi="Verdana" w:cs="Calibri Light"/>
          <w:b w:val="0"/>
          <w:i w:val="0"/>
          <w:color w:val="auto"/>
          <w:sz w:val="21"/>
          <w:szCs w:val="21"/>
        </w:rPr>
        <w:t xml:space="preserve"> z dnia 31 lipca 2014 r. dotyczącego środków ograniczających w związku z działaniami Rosji destabilizującymi sytuację na Ukrainie (Dz. Urz. UE L 229 z 31.07.2014, str. 1), w brzmieniu nadanym:</w:t>
      </w:r>
    </w:p>
    <w:p w:rsidR="00610367" w:rsidRDefault="00814C1D">
      <w:pPr>
        <w:pStyle w:val="Tekstpodstawowy"/>
        <w:numPr>
          <w:ilvl w:val="0"/>
          <w:numId w:val="29"/>
        </w:numPr>
        <w:tabs>
          <w:tab w:val="clear" w:pos="709"/>
          <w:tab w:val="left" w:pos="0"/>
        </w:tabs>
        <w:spacing w:after="160" w:line="276" w:lineRule="auto"/>
        <w:rPr>
          <w:rFonts w:ascii="Verdana" w:hAnsi="Verdana" w:cs="Calibri Light"/>
          <w:b/>
          <w:bCs/>
          <w:sz w:val="21"/>
          <w:szCs w:val="21"/>
        </w:rPr>
      </w:pPr>
      <w:r>
        <w:rPr>
          <w:rFonts w:ascii="Verdana" w:hAnsi="Verdana" w:cs="Calibri Light"/>
          <w:sz w:val="21"/>
          <w:szCs w:val="21"/>
        </w:rPr>
        <w:t xml:space="preserve">rozporządzeniem Rady (UE) </w:t>
      </w:r>
      <w:r>
        <w:rPr>
          <w:rStyle w:val="Pogrubienie"/>
          <w:rFonts w:ascii="Verdana" w:hAnsi="Verdana" w:cs="Calibri Light"/>
          <w:b w:val="0"/>
          <w:bCs w:val="0"/>
          <w:sz w:val="21"/>
          <w:szCs w:val="21"/>
        </w:rPr>
        <w:t>2022/576</w:t>
      </w:r>
      <w:r>
        <w:rPr>
          <w:rFonts w:ascii="Verdana" w:hAnsi="Verdana" w:cs="Calibri Light"/>
          <w:sz w:val="21"/>
          <w:szCs w:val="21"/>
        </w:rPr>
        <w:t xml:space="preserve"> (Dz. Urz. UE L 111 z 08.04.2022, str. 1),</w:t>
      </w:r>
    </w:p>
    <w:p w:rsidR="00610367" w:rsidRDefault="00814C1D">
      <w:pPr>
        <w:pStyle w:val="Tekstpodstawowy"/>
        <w:numPr>
          <w:ilvl w:val="0"/>
          <w:numId w:val="29"/>
        </w:numPr>
        <w:tabs>
          <w:tab w:val="clear" w:pos="709"/>
          <w:tab w:val="left" w:pos="0"/>
        </w:tabs>
        <w:spacing w:after="160" w:line="276" w:lineRule="auto"/>
        <w:rPr>
          <w:rFonts w:ascii="Verdana" w:hAnsi="Verdana" w:cs="Calibri Light"/>
          <w:b/>
          <w:bCs/>
          <w:sz w:val="21"/>
          <w:szCs w:val="21"/>
        </w:rPr>
      </w:pPr>
      <w:r>
        <w:rPr>
          <w:rFonts w:ascii="Verdana" w:hAnsi="Verdana" w:cs="Calibri Light"/>
          <w:sz w:val="21"/>
          <w:szCs w:val="21"/>
        </w:rPr>
        <w:t xml:space="preserve">rozporządzeniem Rady (UE) </w:t>
      </w:r>
      <w:r>
        <w:rPr>
          <w:rStyle w:val="Pogrubienie"/>
          <w:rFonts w:ascii="Verdana" w:hAnsi="Verdana" w:cs="Calibri Light"/>
          <w:b w:val="0"/>
          <w:bCs w:val="0"/>
          <w:sz w:val="21"/>
          <w:szCs w:val="21"/>
        </w:rPr>
        <w:t>2025/395</w:t>
      </w:r>
      <w:r>
        <w:rPr>
          <w:rFonts w:ascii="Verdana" w:hAnsi="Verdana" w:cs="Calibri Light"/>
          <w:sz w:val="21"/>
          <w:szCs w:val="21"/>
        </w:rPr>
        <w:t xml:space="preserve"> z dnia 24 lutego 2025 r. (Dz. Urz. UE L 2025/395),</w:t>
      </w:r>
    </w:p>
    <w:p w:rsidR="00610367" w:rsidRDefault="00814C1D">
      <w:pPr>
        <w:pStyle w:val="Tekstpodstawowy"/>
        <w:numPr>
          <w:ilvl w:val="0"/>
          <w:numId w:val="29"/>
        </w:numPr>
        <w:tabs>
          <w:tab w:val="clear" w:pos="709"/>
          <w:tab w:val="left" w:pos="0"/>
        </w:tabs>
        <w:spacing w:after="160" w:line="276" w:lineRule="auto"/>
        <w:rPr>
          <w:rFonts w:ascii="Verdana" w:hAnsi="Verdana" w:cs="Calibri Light"/>
          <w:b/>
          <w:bCs/>
          <w:sz w:val="21"/>
          <w:szCs w:val="21"/>
        </w:rPr>
      </w:pPr>
      <w:r>
        <w:rPr>
          <w:rFonts w:ascii="Verdana" w:hAnsi="Verdana" w:cs="Calibri Light"/>
          <w:sz w:val="21"/>
          <w:szCs w:val="21"/>
        </w:rPr>
        <w:t xml:space="preserve">rozporządzeniem Rady (UE) </w:t>
      </w:r>
      <w:r>
        <w:rPr>
          <w:rStyle w:val="Pogrubienie"/>
          <w:rFonts w:ascii="Verdana" w:hAnsi="Verdana" w:cs="Calibri Light"/>
          <w:b w:val="0"/>
          <w:bCs w:val="0"/>
          <w:sz w:val="21"/>
          <w:szCs w:val="21"/>
        </w:rPr>
        <w:t>2025/2033</w:t>
      </w:r>
      <w:r>
        <w:rPr>
          <w:rFonts w:ascii="Verdana" w:hAnsi="Verdana" w:cs="Calibri Light"/>
          <w:sz w:val="21"/>
          <w:szCs w:val="21"/>
        </w:rPr>
        <w:t xml:space="preserve"> z dnia 23 października 2025 r. (Dz. Urz. UE L 2025/2033),</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tj. że podmiot udostępniający zasoby nie jest:</w:t>
      </w:r>
    </w:p>
    <w:p w:rsidR="00610367" w:rsidRDefault="00814C1D">
      <w:pPr>
        <w:pStyle w:val="Tekstpodstawowy"/>
        <w:numPr>
          <w:ilvl w:val="0"/>
          <w:numId w:val="30"/>
        </w:numPr>
        <w:tabs>
          <w:tab w:val="clear" w:pos="709"/>
          <w:tab w:val="left" w:pos="0"/>
        </w:tabs>
        <w:spacing w:after="160" w:line="276" w:lineRule="auto"/>
        <w:rPr>
          <w:rFonts w:ascii="Verdana" w:hAnsi="Verdana" w:cs="Calibri Light"/>
          <w:sz w:val="21"/>
          <w:szCs w:val="21"/>
        </w:rPr>
      </w:pPr>
      <w:r>
        <w:rPr>
          <w:rFonts w:ascii="Verdana" w:hAnsi="Verdana" w:cs="Calibri Light"/>
          <w:sz w:val="21"/>
          <w:szCs w:val="21"/>
        </w:rPr>
        <w:lastRenderedPageBreak/>
        <w:t>obywatelem rosyjskim, osobą fizyczną zamieszkałą w Rosji ani osobą prawną, podmiotem lub organem z siedzibą w Rosji;</w:t>
      </w:r>
    </w:p>
    <w:p w:rsidR="00610367" w:rsidRDefault="00814C1D">
      <w:pPr>
        <w:pStyle w:val="Tekstpodstawowy"/>
        <w:numPr>
          <w:ilvl w:val="0"/>
          <w:numId w:val="30"/>
        </w:numPr>
        <w:tabs>
          <w:tab w:val="clear" w:pos="709"/>
          <w:tab w:val="left" w:pos="0"/>
        </w:tabs>
        <w:spacing w:after="160" w:line="276" w:lineRule="auto"/>
        <w:rPr>
          <w:rFonts w:ascii="Verdana" w:hAnsi="Verdana" w:cs="Calibri Light"/>
          <w:sz w:val="21"/>
          <w:szCs w:val="21"/>
        </w:rPr>
      </w:pPr>
      <w:r>
        <w:rPr>
          <w:rFonts w:ascii="Verdana" w:hAnsi="Verdana" w:cs="Calibri Light"/>
          <w:sz w:val="21"/>
          <w:szCs w:val="21"/>
        </w:rPr>
        <w:t>osobą prawną, podmiotem lub organem, do których prawa własności bezpośrednio lub pośrednio w ponad 50% należą do podmiotu, o którym mowa w pkt 1;</w:t>
      </w:r>
    </w:p>
    <w:p w:rsidR="00610367" w:rsidRDefault="00814C1D">
      <w:pPr>
        <w:pStyle w:val="Tekstpodstawowy"/>
        <w:numPr>
          <w:ilvl w:val="0"/>
          <w:numId w:val="30"/>
        </w:numPr>
        <w:tabs>
          <w:tab w:val="clear" w:pos="709"/>
          <w:tab w:val="left" w:pos="0"/>
        </w:tabs>
        <w:spacing w:after="160" w:line="276" w:lineRule="auto"/>
        <w:rPr>
          <w:rFonts w:ascii="Verdana" w:hAnsi="Verdana" w:cs="Calibri Light"/>
          <w:sz w:val="21"/>
          <w:szCs w:val="21"/>
        </w:rPr>
      </w:pPr>
      <w:r>
        <w:rPr>
          <w:rFonts w:ascii="Verdana" w:hAnsi="Verdana" w:cs="Calibri Light"/>
          <w:sz w:val="21"/>
          <w:szCs w:val="21"/>
        </w:rPr>
        <w:t>osobą fizyczną lub prawną, podmiotem lub organem działającym w imieniu lub pod kierunkiem podmiotów, o których mowa w pkt 1 lub 2;</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oraz że żaden z podwykonawców, dostawców ani podmiotów, na których zdolnościach polega, w przypadku gdy przypada na nich ponad 10% wartości zamówienia, nie należy do żadnej z powyższych kategorii.</w:t>
      </w:r>
    </w:p>
    <w:p w:rsidR="00610367" w:rsidRDefault="00814C1D">
      <w:pPr>
        <w:pStyle w:val="Nagwek3"/>
        <w:spacing w:after="160" w:line="276" w:lineRule="auto"/>
        <w:rPr>
          <w:rFonts w:ascii="Verdana" w:hAnsi="Verdana" w:cs="Calibri Light"/>
          <w:b w:val="0"/>
          <w:sz w:val="21"/>
          <w:szCs w:val="21"/>
        </w:rPr>
      </w:pPr>
      <w:r>
        <w:rPr>
          <w:rFonts w:ascii="Verdana" w:eastAsia="Calibri" w:hAnsi="Verdana" w:cs="Calibri Light"/>
          <w:b w:val="0"/>
          <w:i w:val="0"/>
          <w:color w:val="auto"/>
          <w:kern w:val="0"/>
          <w:sz w:val="21"/>
          <w:szCs w:val="21"/>
          <w:lang w:eastAsia="en-US"/>
        </w:rPr>
        <w:t>2.</w:t>
      </w:r>
      <w:r>
        <w:rPr>
          <w:rFonts w:ascii="Verdana" w:hAnsi="Verdana" w:cs="Calibri Light"/>
          <w:b w:val="0"/>
          <w:i w:val="0"/>
          <w:color w:val="auto"/>
          <w:sz w:val="21"/>
          <w:szCs w:val="21"/>
        </w:rPr>
        <w:t xml:space="preserve">Oświadczam, że nie zachodzą wobec mnie przesłanki wykluczenia z postępowania na podstawie </w:t>
      </w:r>
      <w:r>
        <w:rPr>
          <w:rStyle w:val="Pogrubienie"/>
          <w:rFonts w:ascii="Verdana" w:hAnsi="Verdana" w:cs="Calibri Light"/>
          <w:bCs w:val="0"/>
          <w:i w:val="0"/>
          <w:color w:val="auto"/>
          <w:sz w:val="21"/>
          <w:szCs w:val="21"/>
        </w:rPr>
        <w:t>art. 7 ust. 1 ustawy z dnia 13 kwietnia 2022 r.</w:t>
      </w:r>
      <w:r>
        <w:rPr>
          <w:rFonts w:ascii="Verdana" w:hAnsi="Verdana" w:cs="Calibri Light"/>
          <w:b w:val="0"/>
          <w:i w:val="0"/>
          <w:color w:val="auto"/>
          <w:sz w:val="21"/>
          <w:szCs w:val="21"/>
        </w:rPr>
        <w:t xml:space="preserve"> o szczególnych rozwiązaniach w zakresie przeciwdziałania wspieraniu agresji na Ukrainę oraz służących ochronie bezpieczeństwa narodowego (Dz. U. z 2025 r. poz. 514 – </w:t>
      </w:r>
      <w:proofErr w:type="spellStart"/>
      <w:r>
        <w:rPr>
          <w:rFonts w:ascii="Verdana" w:hAnsi="Verdana" w:cs="Calibri Light"/>
          <w:b w:val="0"/>
          <w:i w:val="0"/>
          <w:color w:val="auto"/>
          <w:sz w:val="21"/>
          <w:szCs w:val="21"/>
        </w:rPr>
        <w:t>t.j</w:t>
      </w:r>
      <w:proofErr w:type="spellEnd"/>
      <w:r>
        <w:rPr>
          <w:rFonts w:ascii="Verdana" w:hAnsi="Verdana" w:cs="Calibri Light"/>
          <w:b w:val="0"/>
          <w:i w:val="0"/>
          <w:color w:val="auto"/>
          <w:sz w:val="21"/>
          <w:szCs w:val="21"/>
        </w:rPr>
        <w:t>.).</w:t>
      </w:r>
    </w:p>
    <w:p w:rsidR="00610367" w:rsidRDefault="00610367">
      <w:pPr>
        <w:pStyle w:val="Liniapozioma"/>
        <w:spacing w:after="160" w:line="276" w:lineRule="auto"/>
        <w:rPr>
          <w:rFonts w:ascii="Verdana" w:hAnsi="Verdana" w:cs="Calibri Light"/>
          <w:sz w:val="21"/>
          <w:szCs w:val="21"/>
        </w:rPr>
      </w:pPr>
    </w:p>
    <w:p w:rsidR="00610367" w:rsidRDefault="00814C1D">
      <w:pPr>
        <w:pStyle w:val="Nagwek2"/>
        <w:shd w:val="clear" w:color="auto" w:fill="BFBFBF" w:themeFill="background1" w:themeFillShade="BF"/>
        <w:spacing w:before="0" w:after="160" w:line="276" w:lineRule="auto"/>
        <w:rPr>
          <w:rFonts w:ascii="Verdana" w:eastAsia="Calibri" w:hAnsi="Verdana" w:cs="Calibri Light"/>
          <w:bCs w:val="0"/>
          <w:sz w:val="21"/>
          <w:szCs w:val="21"/>
        </w:rPr>
      </w:pPr>
      <w:r>
        <w:rPr>
          <w:rFonts w:ascii="Verdana" w:eastAsia="Calibri" w:hAnsi="Verdana" w:cs="Calibri Light"/>
          <w:bCs w:val="0"/>
          <w:sz w:val="21"/>
          <w:szCs w:val="21"/>
        </w:rPr>
        <w:t>OŚWIADCZENIE DOTYCZĄCE PODANYCH INFORMACJI</w:t>
      </w:r>
    </w:p>
    <w:p w:rsidR="00610367" w:rsidRDefault="00814C1D">
      <w:pPr>
        <w:pStyle w:val="Tekstpodstawowy"/>
        <w:spacing w:after="160" w:line="276" w:lineRule="auto"/>
        <w:rPr>
          <w:rFonts w:ascii="Verdana" w:hAnsi="Verdana" w:cs="Calibri Light"/>
          <w:sz w:val="21"/>
          <w:szCs w:val="21"/>
        </w:rPr>
      </w:pPr>
      <w:r>
        <w:rPr>
          <w:rFonts w:ascii="Verdana" w:hAnsi="Verdana" w:cs="Calibri Light"/>
          <w:sz w:val="21"/>
          <w:szCs w:val="21"/>
        </w:rPr>
        <w:t>Oświadczam, że wszystkie informacje podane w niniejszym oświadczeniu są aktualne i zgodne z prawdą oraz zostały przedstawione z pełną świadomością konsekwencji wprowadzenia Zamawiającego w błąd.</w:t>
      </w:r>
    </w:p>
    <w:p w:rsidR="00610367" w:rsidRDefault="00610367">
      <w:pPr>
        <w:pStyle w:val="Tekstpodstawowy"/>
        <w:spacing w:after="160" w:line="276" w:lineRule="auto"/>
        <w:rPr>
          <w:rFonts w:ascii="Verdana" w:hAnsi="Verdana" w:cs="Calibri Light"/>
          <w:sz w:val="21"/>
          <w:szCs w:val="21"/>
        </w:rPr>
      </w:pPr>
    </w:p>
    <w:p w:rsidR="00610367" w:rsidRDefault="00610367">
      <w:pPr>
        <w:pStyle w:val="Tekstpodstawowy"/>
        <w:spacing w:after="160" w:line="276" w:lineRule="auto"/>
        <w:rPr>
          <w:rFonts w:ascii="Verdana" w:hAnsi="Verdana" w:cs="Calibri Light"/>
          <w:sz w:val="21"/>
          <w:szCs w:val="21"/>
        </w:rPr>
      </w:pPr>
    </w:p>
    <w:p w:rsidR="00610367" w:rsidRDefault="00814C1D">
      <w:pPr>
        <w:pStyle w:val="Tekstpodstawowy"/>
        <w:spacing w:after="160" w:line="276" w:lineRule="auto"/>
        <w:jc w:val="right"/>
        <w:rPr>
          <w:rFonts w:ascii="Verdana" w:hAnsi="Verdana" w:cs="Calibri Light"/>
          <w:b/>
          <w:bCs/>
          <w:sz w:val="21"/>
          <w:szCs w:val="21"/>
        </w:rPr>
      </w:pPr>
      <w:r>
        <w:rPr>
          <w:rStyle w:val="Pogrubienie"/>
          <w:rFonts w:ascii="Verdana" w:hAnsi="Verdana" w:cs="Calibri Light"/>
          <w:sz w:val="14"/>
          <w:szCs w:val="14"/>
        </w:rPr>
        <w:t>…………………………………………………………</w:t>
      </w:r>
      <w:r>
        <w:rPr>
          <w:rFonts w:ascii="Verdana" w:hAnsi="Verdana" w:cs="Calibri Light"/>
          <w:b/>
          <w:bCs/>
          <w:sz w:val="14"/>
          <w:szCs w:val="14"/>
        </w:rPr>
        <w:br/>
        <w:t>Data; kwalifikowany podpis elektroniczny</w:t>
      </w: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spacing w:line="276" w:lineRule="auto"/>
        <w:rPr>
          <w:rFonts w:ascii="Verdana" w:hAnsi="Verdana" w:cs="Calibri Light"/>
          <w:b/>
          <w:bCs/>
          <w:sz w:val="21"/>
          <w:szCs w:val="21"/>
        </w:rPr>
      </w:pPr>
    </w:p>
    <w:p w:rsidR="00610367" w:rsidRDefault="00610367">
      <w:pPr>
        <w:widowControl w:val="0"/>
        <w:spacing w:after="0" w:line="240" w:lineRule="auto"/>
        <w:ind w:right="156"/>
        <w:jc w:val="right"/>
        <w:rPr>
          <w:rFonts w:ascii="Verdana" w:hAnsi="Verdana" w:cs="Calibri Light"/>
          <w:b/>
          <w:bCs/>
          <w:sz w:val="21"/>
          <w:szCs w:val="21"/>
        </w:rPr>
      </w:pPr>
    </w:p>
    <w:p w:rsidR="00610367" w:rsidRDefault="00610367">
      <w:pPr>
        <w:widowControl w:val="0"/>
        <w:spacing w:after="0" w:line="240" w:lineRule="auto"/>
        <w:ind w:right="156"/>
        <w:jc w:val="right"/>
        <w:rPr>
          <w:rFonts w:ascii="Verdana" w:hAnsi="Verdana" w:cs="Calibri Light"/>
          <w:b/>
          <w:bCs/>
          <w:sz w:val="21"/>
          <w:szCs w:val="21"/>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814C1D">
      <w:pPr>
        <w:jc w:val="right"/>
        <w:rPr>
          <w:rFonts w:ascii="Verdana" w:eastAsia="Arial" w:hAnsi="Verdana" w:cs="Times New Roman"/>
          <w:b/>
          <w:sz w:val="19"/>
          <w:szCs w:val="19"/>
          <w:lang w:eastAsia="pl-PL"/>
        </w:rPr>
      </w:pPr>
      <w:r>
        <w:rPr>
          <w:rFonts w:ascii="Verdana" w:eastAsia="Arial" w:hAnsi="Verdana"/>
          <w:b/>
          <w:sz w:val="19"/>
          <w:szCs w:val="19"/>
        </w:rPr>
        <w:t>Wzór umowy – załącznik nr 3</w:t>
      </w:r>
    </w:p>
    <w:p w:rsidR="00610367" w:rsidRDefault="00814C1D">
      <w:pPr>
        <w:jc w:val="center"/>
        <w:rPr>
          <w:rFonts w:ascii="Verdana" w:eastAsia="Arial" w:hAnsi="Verdana"/>
          <w:b/>
          <w:sz w:val="19"/>
          <w:szCs w:val="19"/>
        </w:rPr>
      </w:pPr>
      <w:r>
        <w:rPr>
          <w:rFonts w:ascii="Verdana" w:eastAsia="Arial" w:hAnsi="Verdana"/>
          <w:b/>
          <w:smallCaps/>
          <w:sz w:val="19"/>
          <w:szCs w:val="19"/>
        </w:rPr>
        <w:t>UMOWA  NR   …../……</w:t>
      </w:r>
      <w:r>
        <w:rPr>
          <w:rFonts w:ascii="Verdana" w:eastAsia="Arial" w:hAnsi="Verdana" w:cs="Arial"/>
          <w:b/>
          <w:sz w:val="19"/>
          <w:szCs w:val="19"/>
        </w:rPr>
        <w:t xml:space="preserve">                           </w:t>
      </w:r>
    </w:p>
    <w:p w:rsidR="00610367" w:rsidRDefault="00814C1D">
      <w:pPr>
        <w:jc w:val="both"/>
        <w:rPr>
          <w:rFonts w:ascii="Verdana" w:eastAsia="Arial" w:hAnsi="Verdana" w:cs="Arial"/>
          <w:b/>
          <w:sz w:val="19"/>
          <w:szCs w:val="19"/>
        </w:rPr>
      </w:pPr>
      <w:r>
        <w:rPr>
          <w:rFonts w:ascii="Verdana" w:eastAsia="Arial" w:hAnsi="Verdana" w:cs="Arial"/>
          <w:sz w:val="19"/>
          <w:szCs w:val="19"/>
        </w:rPr>
        <w:t xml:space="preserve">zawarta w dniu  .......  r  w Tarnowie pomiędzy Szpitalem Wojewódzkim im.  Św. Łukasza SP ZOZ w Tarnowie ul. Lwowska 178 a,  wpisany do Rejestru Zakładów Opieki Zdrowotnych prowadzonym przez </w:t>
      </w:r>
      <w:r>
        <w:rPr>
          <w:rFonts w:ascii="Verdana" w:eastAsia="Arial" w:hAnsi="Verdana" w:cs="Arial"/>
          <w:sz w:val="19"/>
          <w:szCs w:val="19"/>
        </w:rPr>
        <w:lastRenderedPageBreak/>
        <w:t>Wojewodę Małopolskiego pod nr: 1200346 oraz Sądzie Rejonowym dla Krakowa – Śródmieście XII Wydział Gospodarczy KRS pod nr: 0000027124, NIP nr : 873-2713-732, numer REGON 850052740 reprezentowanym</w:t>
      </w:r>
      <w:r>
        <w:rPr>
          <w:rFonts w:ascii="Verdana" w:eastAsia="Arial" w:hAnsi="Verdana" w:cs="Arial"/>
          <w:b/>
          <w:sz w:val="19"/>
          <w:szCs w:val="19"/>
        </w:rPr>
        <w:t xml:space="preserve"> przez:</w:t>
      </w:r>
    </w:p>
    <w:p w:rsidR="00610367" w:rsidRDefault="00814C1D">
      <w:pPr>
        <w:tabs>
          <w:tab w:val="left" w:pos="360"/>
        </w:tabs>
        <w:jc w:val="both"/>
        <w:rPr>
          <w:rFonts w:ascii="Verdana" w:eastAsia="Arial" w:hAnsi="Verdana" w:cs="Arial"/>
          <w:b/>
          <w:sz w:val="19"/>
          <w:szCs w:val="19"/>
        </w:rPr>
      </w:pPr>
      <w:r>
        <w:rPr>
          <w:rFonts w:ascii="Verdana" w:eastAsia="Arial" w:hAnsi="Verdana" w:cs="Arial"/>
          <w:b/>
          <w:sz w:val="19"/>
          <w:szCs w:val="19"/>
        </w:rPr>
        <w:t>Annę Czech - Dyrektora Szpitala</w:t>
      </w:r>
      <w:r>
        <w:rPr>
          <w:rFonts w:ascii="Verdana" w:eastAsia="Arial" w:hAnsi="Verdana" w:cs="Arial"/>
          <w:b/>
          <w:sz w:val="19"/>
          <w:szCs w:val="19"/>
        </w:rPr>
        <w:tab/>
      </w:r>
      <w:r>
        <w:rPr>
          <w:rFonts w:ascii="Verdana" w:eastAsia="Arial" w:hAnsi="Verdana" w:cs="Arial"/>
          <w:b/>
          <w:sz w:val="19"/>
          <w:szCs w:val="19"/>
        </w:rPr>
        <w:tab/>
      </w:r>
      <w:r>
        <w:rPr>
          <w:rFonts w:ascii="Verdana" w:eastAsia="Arial" w:hAnsi="Verdana" w:cs="Arial"/>
          <w:b/>
          <w:sz w:val="19"/>
          <w:szCs w:val="19"/>
        </w:rPr>
        <w:tab/>
      </w:r>
      <w:r>
        <w:rPr>
          <w:rFonts w:ascii="Verdana" w:eastAsia="Arial" w:hAnsi="Verdana" w:cs="Arial"/>
          <w:b/>
          <w:sz w:val="19"/>
          <w:szCs w:val="19"/>
        </w:rPr>
        <w:tab/>
      </w:r>
    </w:p>
    <w:p w:rsidR="00610367" w:rsidRDefault="00814C1D">
      <w:pPr>
        <w:jc w:val="both"/>
        <w:rPr>
          <w:rFonts w:ascii="Verdana" w:eastAsia="Arial" w:hAnsi="Verdana" w:cs="Arial"/>
          <w:sz w:val="19"/>
          <w:szCs w:val="19"/>
        </w:rPr>
      </w:pPr>
      <w:r>
        <w:rPr>
          <w:rFonts w:ascii="Verdana" w:eastAsia="Arial" w:hAnsi="Verdana" w:cs="Arial"/>
          <w:sz w:val="19"/>
          <w:szCs w:val="19"/>
        </w:rPr>
        <w:t>zwanym w dalszej części umowy</w:t>
      </w:r>
      <w:r>
        <w:rPr>
          <w:rFonts w:ascii="Verdana" w:eastAsia="Arial" w:hAnsi="Verdana" w:cs="Arial"/>
          <w:b/>
          <w:sz w:val="19"/>
          <w:szCs w:val="19"/>
        </w:rPr>
        <w:t xml:space="preserve"> „ZAMAWIAJĄCYM”</w:t>
      </w:r>
    </w:p>
    <w:p w:rsidR="00610367" w:rsidRDefault="00814C1D">
      <w:pPr>
        <w:jc w:val="both"/>
        <w:rPr>
          <w:rFonts w:ascii="Verdana" w:eastAsia="Arial" w:hAnsi="Verdana" w:cs="Arial"/>
          <w:b/>
          <w:sz w:val="19"/>
          <w:szCs w:val="19"/>
        </w:rPr>
      </w:pPr>
      <w:r>
        <w:rPr>
          <w:rFonts w:ascii="Verdana" w:eastAsia="Arial" w:hAnsi="Verdana" w:cs="Arial"/>
          <w:b/>
          <w:sz w:val="19"/>
          <w:szCs w:val="19"/>
        </w:rPr>
        <w:t>a........................................................................................................,</w:t>
      </w:r>
    </w:p>
    <w:p w:rsidR="00610367" w:rsidRDefault="00814C1D">
      <w:pPr>
        <w:jc w:val="both"/>
        <w:rPr>
          <w:rFonts w:ascii="Verdana" w:eastAsia="Arial" w:hAnsi="Verdana" w:cs="Arial"/>
          <w:sz w:val="19"/>
          <w:szCs w:val="19"/>
        </w:rPr>
      </w:pPr>
      <w:r>
        <w:rPr>
          <w:rFonts w:ascii="Verdana" w:eastAsia="Arial" w:hAnsi="Verdana" w:cs="Arial"/>
          <w:b/>
          <w:sz w:val="19"/>
          <w:szCs w:val="19"/>
        </w:rPr>
        <w:t>reprezentowaną przez:</w:t>
      </w:r>
    </w:p>
    <w:p w:rsidR="00610367" w:rsidRDefault="00814C1D">
      <w:pPr>
        <w:tabs>
          <w:tab w:val="left" w:pos="360"/>
        </w:tabs>
        <w:spacing w:line="360" w:lineRule="auto"/>
        <w:jc w:val="both"/>
        <w:rPr>
          <w:rFonts w:ascii="Verdana" w:eastAsia="Arial" w:hAnsi="Verdana" w:cs="Arial"/>
          <w:sz w:val="19"/>
          <w:szCs w:val="19"/>
        </w:rPr>
      </w:pPr>
      <w:r>
        <w:rPr>
          <w:rFonts w:ascii="Verdana" w:eastAsia="Arial" w:hAnsi="Verdana" w:cs="Arial"/>
          <w:b/>
          <w:sz w:val="19"/>
          <w:szCs w:val="19"/>
        </w:rPr>
        <w:t xml:space="preserve"> </w:t>
      </w:r>
      <w:r>
        <w:rPr>
          <w:rFonts w:ascii="Verdana" w:eastAsia="Arial" w:hAnsi="Verdana" w:cs="Arial"/>
          <w:sz w:val="19"/>
          <w:szCs w:val="19"/>
        </w:rPr>
        <w:t>.....................................................................................................................</w:t>
      </w:r>
    </w:p>
    <w:p w:rsidR="00610367" w:rsidRDefault="00814C1D">
      <w:pPr>
        <w:jc w:val="both"/>
        <w:rPr>
          <w:rFonts w:ascii="Verdana" w:eastAsia="Arial" w:hAnsi="Verdana" w:cs="Arial"/>
          <w:b/>
          <w:sz w:val="19"/>
          <w:szCs w:val="19"/>
        </w:rPr>
      </w:pPr>
      <w:r>
        <w:rPr>
          <w:rFonts w:ascii="Verdana" w:eastAsia="Arial" w:hAnsi="Verdana" w:cs="Arial"/>
          <w:sz w:val="19"/>
          <w:szCs w:val="19"/>
        </w:rPr>
        <w:t>zwana w dalszej części umowy</w:t>
      </w:r>
      <w:r>
        <w:rPr>
          <w:rFonts w:ascii="Verdana" w:eastAsia="Arial" w:hAnsi="Verdana" w:cs="Arial"/>
          <w:b/>
          <w:sz w:val="19"/>
          <w:szCs w:val="19"/>
        </w:rPr>
        <w:t xml:space="preserve"> „WYKONAWCĄ”</w:t>
      </w:r>
    </w:p>
    <w:p w:rsidR="00610367" w:rsidRDefault="00610367">
      <w:pPr>
        <w:jc w:val="both"/>
        <w:rPr>
          <w:rStyle w:val="Pogrubienie"/>
          <w:rFonts w:ascii="Verdana" w:hAnsi="Verdana" w:cs="Arial"/>
          <w:sz w:val="19"/>
          <w:szCs w:val="19"/>
        </w:rPr>
      </w:pPr>
    </w:p>
    <w:p w:rsidR="00610367" w:rsidRDefault="00814C1D">
      <w:pPr>
        <w:jc w:val="both"/>
        <w:rPr>
          <w:rFonts w:ascii="Verdana" w:hAnsi="Verdana" w:cs="Arial"/>
          <w:sz w:val="19"/>
          <w:szCs w:val="19"/>
        </w:rPr>
      </w:pPr>
      <w:r>
        <w:rPr>
          <w:rStyle w:val="Pogrubienie"/>
          <w:rFonts w:ascii="Verdana" w:hAnsi="Verdana" w:cs="Arial"/>
          <w:sz w:val="19"/>
          <w:szCs w:val="19"/>
        </w:rPr>
        <w:t>Umowa została zawarta w wyniku udzielenia zamówienia publicznego w trybie przetargu nieograniczonego o szacunkowej wartości zamówienia przekraczającej próg 216 000,00 EURO – postępowanie nr …./2026 o następującej treści:</w:t>
      </w:r>
    </w:p>
    <w:p w:rsidR="00610367" w:rsidRDefault="00814C1D">
      <w:pPr>
        <w:jc w:val="center"/>
        <w:rPr>
          <w:rFonts w:ascii="Verdana" w:eastAsia="Times New Roman" w:hAnsi="Verdana" w:cs="Arial"/>
          <w:b/>
          <w:sz w:val="19"/>
          <w:szCs w:val="19"/>
        </w:rPr>
      </w:pPr>
      <w:r>
        <w:rPr>
          <w:rStyle w:val="Pogrubienie"/>
          <w:rFonts w:ascii="Verdana" w:hAnsi="Verdana" w:cs="Arial"/>
          <w:sz w:val="19"/>
          <w:szCs w:val="19"/>
        </w:rPr>
        <w:t xml:space="preserve">§ 1. </w:t>
      </w:r>
      <w:r>
        <w:rPr>
          <w:rFonts w:ascii="Verdana" w:hAnsi="Verdana" w:cs="Arial"/>
          <w:b/>
          <w:sz w:val="19"/>
          <w:szCs w:val="19"/>
        </w:rPr>
        <w:t>Przedmiot zamówienia</w:t>
      </w:r>
    </w:p>
    <w:p w:rsidR="00610367" w:rsidRDefault="00814C1D" w:rsidP="00821008">
      <w:pPr>
        <w:widowControl w:val="0"/>
        <w:numPr>
          <w:ilvl w:val="0"/>
          <w:numId w:val="53"/>
        </w:numPr>
        <w:tabs>
          <w:tab w:val="clear" w:pos="720"/>
          <w:tab w:val="left" w:pos="430"/>
        </w:tabs>
        <w:spacing w:after="0" w:line="240" w:lineRule="auto"/>
        <w:ind w:left="430" w:hanging="340"/>
        <w:jc w:val="both"/>
        <w:rPr>
          <w:rFonts w:ascii="Verdana" w:eastAsia="Arial" w:hAnsi="Verdana" w:cs="Arial"/>
          <w:b/>
          <w:bCs/>
          <w:sz w:val="19"/>
          <w:szCs w:val="19"/>
        </w:rPr>
      </w:pPr>
      <w:r>
        <w:rPr>
          <w:rFonts w:ascii="Verdana" w:hAnsi="Verdana" w:cs="Arial"/>
          <w:sz w:val="19"/>
          <w:szCs w:val="19"/>
        </w:rPr>
        <w:t>Przedmiotem niniejszej umowy jest dostawa sprzętów medycznych z zakresu nr …………….. typ……….., model………., rok produkcji…………………… szt. ….. oraz:</w:t>
      </w:r>
    </w:p>
    <w:p w:rsidR="00610367" w:rsidRDefault="00814C1D" w:rsidP="00821008">
      <w:pPr>
        <w:pStyle w:val="Akapitzlist"/>
        <w:widowControl w:val="0"/>
        <w:numPr>
          <w:ilvl w:val="0"/>
          <w:numId w:val="38"/>
        </w:numPr>
        <w:spacing w:after="0" w:line="240" w:lineRule="auto"/>
        <w:jc w:val="both"/>
        <w:rPr>
          <w:rFonts w:ascii="Verdana" w:eastAsia="Arial" w:hAnsi="Verdana" w:cs="Arial"/>
          <w:b/>
          <w:bCs/>
          <w:sz w:val="19"/>
          <w:szCs w:val="19"/>
        </w:rPr>
      </w:pPr>
      <w:r>
        <w:rPr>
          <w:rFonts w:ascii="Verdana" w:eastAsia="Arial" w:hAnsi="Verdana" w:cs="Arial"/>
          <w:sz w:val="19"/>
          <w:szCs w:val="19"/>
        </w:rPr>
        <w:t xml:space="preserve">zainstalowanie, montaż i uruchomienie </w:t>
      </w:r>
      <w:r>
        <w:rPr>
          <w:rFonts w:ascii="Verdana" w:hAnsi="Verdana" w:cs="Arial"/>
          <w:color w:val="000000"/>
          <w:sz w:val="19"/>
          <w:szCs w:val="19"/>
        </w:rPr>
        <w:t>urządzeń</w:t>
      </w:r>
      <w:r>
        <w:rPr>
          <w:rFonts w:ascii="Verdana" w:eastAsia="Arial" w:hAnsi="Verdana" w:cs="Arial"/>
          <w:sz w:val="19"/>
          <w:szCs w:val="19"/>
        </w:rPr>
        <w:t xml:space="preserve"> – </w:t>
      </w:r>
      <w:r>
        <w:rPr>
          <w:rFonts w:ascii="Verdana" w:eastAsia="Arial" w:hAnsi="Verdana" w:cs="Arial"/>
          <w:b/>
          <w:bCs/>
          <w:sz w:val="19"/>
          <w:szCs w:val="19"/>
        </w:rPr>
        <w:t>dotyczy zakresów nr 1</w:t>
      </w:r>
      <w:r w:rsidR="00727D33">
        <w:rPr>
          <w:rFonts w:ascii="Verdana" w:eastAsia="Arial" w:hAnsi="Verdana" w:cs="Arial"/>
          <w:b/>
          <w:bCs/>
          <w:sz w:val="19"/>
          <w:szCs w:val="19"/>
        </w:rPr>
        <w:t>-</w:t>
      </w:r>
      <w:r>
        <w:rPr>
          <w:rFonts w:ascii="Verdana" w:eastAsia="Arial" w:hAnsi="Verdana" w:cs="Arial"/>
          <w:b/>
          <w:bCs/>
          <w:sz w:val="19"/>
          <w:szCs w:val="19"/>
        </w:rPr>
        <w:t>4</w:t>
      </w:r>
    </w:p>
    <w:p w:rsidR="00610367" w:rsidRDefault="00814C1D" w:rsidP="00821008">
      <w:pPr>
        <w:pStyle w:val="Akapitzlist"/>
        <w:widowControl w:val="0"/>
        <w:numPr>
          <w:ilvl w:val="0"/>
          <w:numId w:val="38"/>
        </w:numPr>
        <w:spacing w:after="0" w:line="240" w:lineRule="auto"/>
        <w:jc w:val="both"/>
        <w:rPr>
          <w:rFonts w:ascii="Verdana" w:eastAsia="Arial" w:hAnsi="Verdana" w:cs="Arial"/>
          <w:b/>
          <w:bCs/>
          <w:sz w:val="19"/>
          <w:szCs w:val="19"/>
        </w:rPr>
      </w:pPr>
      <w:r>
        <w:rPr>
          <w:rFonts w:ascii="Verdana" w:eastAsia="Arial" w:hAnsi="Verdana" w:cs="Arial"/>
          <w:sz w:val="19"/>
          <w:szCs w:val="19"/>
        </w:rPr>
        <w:t>dostarczenie instrukcji obsługi w języku polskim w wersji papierowej i elektronicznej</w:t>
      </w:r>
      <w:r>
        <w:rPr>
          <w:rFonts w:ascii="Verdana" w:eastAsia="Arial" w:hAnsi="Verdana" w:cs="Arial"/>
          <w:b/>
          <w:bCs/>
          <w:sz w:val="19"/>
          <w:szCs w:val="19"/>
        </w:rPr>
        <w:t>,</w:t>
      </w:r>
      <w:r w:rsidR="00766328">
        <w:rPr>
          <w:rFonts w:ascii="Verdana" w:eastAsia="Arial" w:hAnsi="Verdana" w:cs="Arial"/>
          <w:b/>
          <w:bCs/>
          <w:sz w:val="19"/>
          <w:szCs w:val="19"/>
        </w:rPr>
        <w:t xml:space="preserve"> </w:t>
      </w:r>
      <w:r w:rsidR="00727D33">
        <w:rPr>
          <w:rFonts w:ascii="Verdana" w:eastAsia="Arial" w:hAnsi="Verdana" w:cs="Arial"/>
          <w:b/>
          <w:bCs/>
          <w:sz w:val="19"/>
          <w:szCs w:val="19"/>
        </w:rPr>
        <w:t>(zakres nr 1-4</w:t>
      </w:r>
      <w:r>
        <w:rPr>
          <w:rFonts w:ascii="Verdana" w:eastAsia="Arial" w:hAnsi="Verdana" w:cs="Arial"/>
          <w:b/>
          <w:bCs/>
          <w:sz w:val="19"/>
          <w:szCs w:val="19"/>
        </w:rPr>
        <w:t>)</w:t>
      </w:r>
    </w:p>
    <w:p w:rsidR="00610367" w:rsidRDefault="00814C1D" w:rsidP="00821008">
      <w:pPr>
        <w:pStyle w:val="Akapitzlist"/>
        <w:widowControl w:val="0"/>
        <w:numPr>
          <w:ilvl w:val="0"/>
          <w:numId w:val="38"/>
        </w:numPr>
        <w:spacing w:after="0" w:line="240" w:lineRule="auto"/>
        <w:jc w:val="both"/>
        <w:rPr>
          <w:rFonts w:ascii="Verdana" w:eastAsia="Arial" w:hAnsi="Verdana" w:cs="Arial"/>
          <w:b/>
          <w:bCs/>
          <w:sz w:val="19"/>
          <w:szCs w:val="19"/>
        </w:rPr>
      </w:pPr>
      <w:r>
        <w:rPr>
          <w:rFonts w:ascii="Verdana" w:eastAsia="Arial" w:hAnsi="Verdana" w:cs="Arial"/>
          <w:sz w:val="19"/>
          <w:szCs w:val="19"/>
        </w:rPr>
        <w:t>szkolenie przez Wykonawcę personelu Szpitala</w:t>
      </w:r>
      <w:r>
        <w:rPr>
          <w:rFonts w:ascii="Verdana" w:hAnsi="Verdana" w:cs="Arial"/>
          <w:sz w:val="19"/>
          <w:szCs w:val="19"/>
        </w:rPr>
        <w:t xml:space="preserve"> – </w:t>
      </w:r>
      <w:r>
        <w:rPr>
          <w:rFonts w:ascii="Verdana" w:hAnsi="Verdana" w:cs="Arial"/>
          <w:b/>
          <w:bCs/>
          <w:sz w:val="19"/>
          <w:szCs w:val="19"/>
        </w:rPr>
        <w:t xml:space="preserve">dotyczy zakresów nr 1 do </w:t>
      </w:r>
      <w:r w:rsidR="00727D33">
        <w:rPr>
          <w:rFonts w:ascii="Verdana" w:hAnsi="Verdana" w:cs="Arial"/>
          <w:b/>
          <w:bCs/>
          <w:sz w:val="19"/>
          <w:szCs w:val="19"/>
        </w:rPr>
        <w:t>4</w:t>
      </w:r>
    </w:p>
    <w:p w:rsidR="00610367" w:rsidRDefault="00610367">
      <w:pPr>
        <w:pStyle w:val="Akapitzlist"/>
        <w:spacing w:after="0" w:line="240" w:lineRule="auto"/>
        <w:jc w:val="both"/>
        <w:rPr>
          <w:rFonts w:ascii="Verdana" w:eastAsia="Arial" w:hAnsi="Verdana" w:cs="Arial"/>
          <w:sz w:val="19"/>
          <w:szCs w:val="19"/>
        </w:rPr>
      </w:pPr>
    </w:p>
    <w:p w:rsidR="00610367" w:rsidRDefault="00814C1D">
      <w:pPr>
        <w:tabs>
          <w:tab w:val="left" w:pos="284"/>
        </w:tabs>
        <w:jc w:val="both"/>
        <w:rPr>
          <w:rFonts w:ascii="Verdana" w:eastAsia="Arial" w:hAnsi="Verdana" w:cs="Arial"/>
          <w:sz w:val="19"/>
          <w:szCs w:val="19"/>
        </w:rPr>
      </w:pPr>
      <w:r>
        <w:rPr>
          <w:rFonts w:ascii="Verdana" w:eastAsia="Arial" w:hAnsi="Verdana" w:cs="Arial"/>
          <w:sz w:val="19"/>
          <w:szCs w:val="19"/>
        </w:rPr>
        <w:t xml:space="preserve">zgodnie z ofertą Wykonawcy z dnia ……………………………   stanowiącą załącznik nr 1 do niniejszej umowy </w:t>
      </w:r>
    </w:p>
    <w:p w:rsidR="00610367" w:rsidRDefault="00814C1D" w:rsidP="00821008">
      <w:pPr>
        <w:widowControl w:val="0"/>
        <w:numPr>
          <w:ilvl w:val="0"/>
          <w:numId w:val="54"/>
        </w:numPr>
        <w:tabs>
          <w:tab w:val="clear" w:pos="720"/>
          <w:tab w:val="left" w:pos="284"/>
          <w:tab w:val="left" w:pos="430"/>
        </w:tabs>
        <w:spacing w:after="0" w:line="240" w:lineRule="auto"/>
        <w:ind w:left="284" w:hanging="284"/>
        <w:jc w:val="both"/>
        <w:rPr>
          <w:rFonts w:ascii="Verdana" w:hAnsi="Verdana" w:cs="Arial"/>
          <w:sz w:val="19"/>
          <w:szCs w:val="19"/>
        </w:rPr>
      </w:pPr>
      <w:r>
        <w:rPr>
          <w:rFonts w:ascii="Verdana" w:hAnsi="Verdana" w:cs="Arial"/>
          <w:sz w:val="19"/>
          <w:szCs w:val="19"/>
        </w:rPr>
        <w:t xml:space="preserve">Szczegółowy opis przedmiotu zamówienia zawiera załącznik Nr 1B - parametry techniczne. </w:t>
      </w:r>
    </w:p>
    <w:p w:rsidR="00610367" w:rsidRDefault="00814C1D" w:rsidP="00821008">
      <w:pPr>
        <w:numPr>
          <w:ilvl w:val="0"/>
          <w:numId w:val="55"/>
        </w:numPr>
        <w:tabs>
          <w:tab w:val="clear" w:pos="720"/>
          <w:tab w:val="left" w:pos="430"/>
        </w:tabs>
        <w:suppressAutoHyphens w:val="0"/>
        <w:spacing w:after="0" w:line="240" w:lineRule="auto"/>
        <w:ind w:left="284" w:hanging="284"/>
        <w:jc w:val="both"/>
        <w:rPr>
          <w:rFonts w:ascii="Verdana" w:hAnsi="Verdana" w:cs="Times New Roman"/>
          <w:sz w:val="19"/>
          <w:szCs w:val="19"/>
        </w:rPr>
      </w:pPr>
      <w:r>
        <w:rPr>
          <w:rFonts w:ascii="Verdana" w:hAnsi="Verdana"/>
          <w:sz w:val="19"/>
          <w:szCs w:val="19"/>
        </w:rPr>
        <w:t>Wykonawca zobowiązuje się wykonać przedmiot umowy zgodnie z niniejszą umową, opisem przedmiotu zamówienia, obowiązującymi przepisami prawa</w:t>
      </w:r>
      <w:r>
        <w:rPr>
          <w:rFonts w:ascii="Verdana" w:hAnsi="Verdana"/>
          <w:b/>
          <w:sz w:val="19"/>
          <w:szCs w:val="19"/>
        </w:rPr>
        <w:t>.</w:t>
      </w:r>
    </w:p>
    <w:p w:rsidR="00610367" w:rsidRDefault="00610367">
      <w:pPr>
        <w:rPr>
          <w:rFonts w:ascii="Verdana" w:hAnsi="Verdana" w:cs="Arial"/>
          <w:b/>
          <w:sz w:val="19"/>
          <w:szCs w:val="19"/>
        </w:rPr>
      </w:pPr>
    </w:p>
    <w:p w:rsidR="00610367" w:rsidRDefault="00814C1D">
      <w:pPr>
        <w:ind w:left="360"/>
        <w:jc w:val="center"/>
        <w:rPr>
          <w:rFonts w:ascii="Verdana" w:hAnsi="Verdana" w:cs="Arial"/>
          <w:b/>
          <w:sz w:val="19"/>
          <w:szCs w:val="19"/>
        </w:rPr>
      </w:pPr>
      <w:r>
        <w:rPr>
          <w:rFonts w:ascii="Verdana" w:hAnsi="Verdana" w:cs="Arial"/>
          <w:b/>
          <w:sz w:val="19"/>
          <w:szCs w:val="19"/>
        </w:rPr>
        <w:t>§ 2. Oświadczenia Stron</w:t>
      </w:r>
    </w:p>
    <w:p w:rsidR="00610367" w:rsidRDefault="00814C1D" w:rsidP="00821008">
      <w:pPr>
        <w:pStyle w:val="Tekstpodstawowy21"/>
        <w:widowControl w:val="0"/>
        <w:numPr>
          <w:ilvl w:val="1"/>
          <w:numId w:val="56"/>
        </w:numPr>
        <w:tabs>
          <w:tab w:val="left" w:pos="284"/>
          <w:tab w:val="left" w:pos="360"/>
          <w:tab w:val="left" w:pos="540"/>
        </w:tabs>
        <w:ind w:left="360" w:right="72"/>
        <w:rPr>
          <w:rFonts w:ascii="Verdana" w:eastAsia="Arial" w:hAnsi="Verdana" w:cs="Arial"/>
          <w:b w:val="0"/>
          <w:bCs/>
          <w:color w:val="000000"/>
          <w:sz w:val="19"/>
          <w:szCs w:val="19"/>
        </w:rPr>
      </w:pPr>
      <w:r>
        <w:rPr>
          <w:rFonts w:ascii="Verdana" w:eastAsia="Arial" w:hAnsi="Verdana" w:cs="Arial"/>
          <w:b w:val="0"/>
          <w:bCs/>
          <w:color w:val="000000"/>
          <w:sz w:val="19"/>
          <w:szCs w:val="19"/>
        </w:rPr>
        <w:t>Wykonawca oświadcza, że urządzenia oraz wyposażenie będące przedmiotem umowy spełniają, wymagane obowiązującymi normami i przepisami prawa, parametry techniczne i użytkowe, a także określone obowiązującymi przepisami prawa wymagania bezpieczeństwa i jakości.</w:t>
      </w:r>
    </w:p>
    <w:p w:rsidR="00610367" w:rsidRDefault="00814C1D" w:rsidP="00821008">
      <w:pPr>
        <w:pStyle w:val="Tekstpodstawowy21"/>
        <w:widowControl w:val="0"/>
        <w:numPr>
          <w:ilvl w:val="1"/>
          <w:numId w:val="57"/>
        </w:numPr>
        <w:tabs>
          <w:tab w:val="left" w:pos="284"/>
          <w:tab w:val="left" w:pos="360"/>
          <w:tab w:val="left" w:pos="540"/>
        </w:tabs>
        <w:ind w:left="360" w:right="72"/>
        <w:rPr>
          <w:rFonts w:ascii="Verdana" w:eastAsia="Arial" w:hAnsi="Verdana" w:cs="Arial"/>
          <w:b w:val="0"/>
          <w:bCs/>
          <w:color w:val="000000"/>
          <w:sz w:val="19"/>
          <w:szCs w:val="19"/>
        </w:rPr>
      </w:pPr>
      <w:r>
        <w:rPr>
          <w:rFonts w:ascii="Verdana" w:hAnsi="Verdana" w:cs="Arial"/>
          <w:b w:val="0"/>
          <w:bCs/>
          <w:sz w:val="19"/>
          <w:szCs w:val="19"/>
        </w:rPr>
        <w:t>Wykonawca oświadcza, że przedmiot umowy jest fabrycznie nowy o roku</w:t>
      </w:r>
      <w:r w:rsidR="000D744C">
        <w:rPr>
          <w:rFonts w:ascii="Verdana" w:hAnsi="Verdana" w:cs="Arial"/>
          <w:b w:val="0"/>
          <w:bCs/>
          <w:sz w:val="19"/>
          <w:szCs w:val="19"/>
        </w:rPr>
        <w:t xml:space="preserve"> produkcji nie starszym niż 2026</w:t>
      </w:r>
      <w:r>
        <w:rPr>
          <w:rFonts w:ascii="Verdana" w:hAnsi="Verdana" w:cs="Arial"/>
          <w:b w:val="0"/>
          <w:bCs/>
          <w:sz w:val="19"/>
          <w:szCs w:val="19"/>
        </w:rPr>
        <w:t>., o parametrach opisanych w ofercie za nr 1A i 1B.</w:t>
      </w:r>
    </w:p>
    <w:p w:rsidR="00237A2A" w:rsidRPr="00237A2A" w:rsidRDefault="00814C1D" w:rsidP="00237A2A">
      <w:pPr>
        <w:pStyle w:val="Tekstpodstawowy21"/>
        <w:widowControl w:val="0"/>
        <w:numPr>
          <w:ilvl w:val="1"/>
          <w:numId w:val="58"/>
        </w:numPr>
        <w:tabs>
          <w:tab w:val="left" w:pos="284"/>
          <w:tab w:val="left" w:pos="360"/>
          <w:tab w:val="left" w:pos="540"/>
        </w:tabs>
        <w:ind w:left="360" w:right="72"/>
        <w:rPr>
          <w:rFonts w:ascii="Verdana" w:eastAsia="Arial" w:hAnsi="Verdana" w:cs="Arial"/>
          <w:b w:val="0"/>
          <w:bCs/>
          <w:color w:val="000000"/>
          <w:sz w:val="19"/>
          <w:szCs w:val="19"/>
        </w:rPr>
      </w:pPr>
      <w:r>
        <w:rPr>
          <w:rFonts w:ascii="Verdana" w:hAnsi="Verdana" w:cstheme="minorHAnsi"/>
          <w:b w:val="0"/>
          <w:bCs/>
          <w:sz w:val="19"/>
          <w:szCs w:val="19"/>
        </w:rPr>
        <w:t>Wykonawca oświadcza, że zobowiązuje się do realizacji przedmiotu umowy zgodnie z zasadą „Nie czyń poważnych szkód”.</w:t>
      </w:r>
    </w:p>
    <w:p w:rsidR="00237A2A" w:rsidRPr="00237A2A" w:rsidRDefault="00237A2A" w:rsidP="00237A2A">
      <w:pPr>
        <w:pStyle w:val="Tekstpodstawowy21"/>
        <w:widowControl w:val="0"/>
        <w:numPr>
          <w:ilvl w:val="1"/>
          <w:numId w:val="58"/>
        </w:numPr>
        <w:tabs>
          <w:tab w:val="left" w:pos="284"/>
          <w:tab w:val="left" w:pos="360"/>
          <w:tab w:val="left" w:pos="540"/>
        </w:tabs>
        <w:ind w:left="360" w:right="72"/>
        <w:rPr>
          <w:rFonts w:ascii="Verdana" w:eastAsia="Arial" w:hAnsi="Verdana" w:cs="Arial"/>
          <w:b w:val="0"/>
          <w:bCs/>
          <w:color w:val="000000"/>
          <w:sz w:val="19"/>
          <w:szCs w:val="19"/>
        </w:rPr>
      </w:pPr>
      <w:r w:rsidRPr="00237A2A">
        <w:rPr>
          <w:rFonts w:ascii="Verdana" w:eastAsia="Arial" w:hAnsi="Verdana" w:cs="Arial"/>
          <w:b w:val="0"/>
          <w:bCs/>
          <w:color w:val="000000"/>
          <w:sz w:val="19"/>
          <w:szCs w:val="19"/>
        </w:rPr>
        <w:t>Wykonawca wykona przedmiot zamówienia zgodnie z postanowieniami ustawy o zapewnieniu dostępności osobom ze szczególnymi potrzebami z dnia 19 lipca 2019 r. (Dz. U. z 2020 r. poz. 1062 ze zm.) z uwzględnieniem minimalnych wymagań służących zapewnieniu dostępności osobom ze szczególnymi potrzebami, o których to wymaganiach mowa w art. 6 ustawy.</w:t>
      </w:r>
    </w:p>
    <w:p w:rsidR="00237A2A" w:rsidRDefault="00237A2A" w:rsidP="00237A2A">
      <w:pPr>
        <w:pStyle w:val="Tekstpodstawowy21"/>
        <w:widowControl w:val="0"/>
        <w:tabs>
          <w:tab w:val="left" w:pos="284"/>
          <w:tab w:val="left" w:pos="360"/>
          <w:tab w:val="left" w:pos="540"/>
        </w:tabs>
        <w:ind w:left="360" w:right="72"/>
        <w:rPr>
          <w:rFonts w:ascii="Verdana" w:eastAsia="Arial" w:hAnsi="Verdana" w:cs="Arial"/>
          <w:b w:val="0"/>
          <w:bCs/>
          <w:color w:val="000000"/>
          <w:sz w:val="19"/>
          <w:szCs w:val="19"/>
        </w:rPr>
      </w:pPr>
    </w:p>
    <w:p w:rsidR="00610367" w:rsidRDefault="00610367">
      <w:pPr>
        <w:rPr>
          <w:rFonts w:ascii="Verdana" w:eastAsia="Times New Roman" w:hAnsi="Verdana" w:cs="Arial"/>
          <w:b/>
          <w:sz w:val="19"/>
          <w:szCs w:val="19"/>
        </w:rPr>
      </w:pPr>
    </w:p>
    <w:p w:rsidR="00610367" w:rsidRDefault="00814C1D">
      <w:pPr>
        <w:ind w:left="360"/>
        <w:jc w:val="center"/>
        <w:rPr>
          <w:rFonts w:ascii="Verdana" w:hAnsi="Verdana" w:cs="Arial"/>
          <w:b/>
          <w:sz w:val="19"/>
          <w:szCs w:val="19"/>
        </w:rPr>
      </w:pPr>
      <w:r>
        <w:rPr>
          <w:rFonts w:ascii="Verdana" w:hAnsi="Verdana" w:cs="Arial"/>
          <w:b/>
          <w:sz w:val="19"/>
          <w:szCs w:val="19"/>
        </w:rPr>
        <w:t xml:space="preserve">§ 3. Termin realizacji </w:t>
      </w:r>
    </w:p>
    <w:p w:rsidR="00610367" w:rsidRDefault="00814C1D">
      <w:pPr>
        <w:tabs>
          <w:tab w:val="left" w:pos="284"/>
        </w:tabs>
        <w:jc w:val="both"/>
        <w:rPr>
          <w:rFonts w:ascii="Verdana" w:hAnsi="Verdana" w:cs="Arial"/>
          <w:sz w:val="19"/>
          <w:szCs w:val="19"/>
        </w:rPr>
      </w:pPr>
      <w:r>
        <w:rPr>
          <w:rFonts w:ascii="Verdana" w:hAnsi="Verdana" w:cs="Arial"/>
          <w:sz w:val="19"/>
          <w:szCs w:val="19"/>
        </w:rPr>
        <w:t>Wykonawca zobowiązuje się:</w:t>
      </w:r>
    </w:p>
    <w:p w:rsidR="00610367" w:rsidRPr="00727D33" w:rsidRDefault="00727D33" w:rsidP="00727D33">
      <w:pPr>
        <w:tabs>
          <w:tab w:val="left" w:pos="284"/>
          <w:tab w:val="left" w:pos="420"/>
        </w:tabs>
        <w:suppressAutoHyphens w:val="0"/>
        <w:jc w:val="both"/>
        <w:rPr>
          <w:rFonts w:ascii="Verdana" w:hAnsi="Verdana" w:cs="Arial"/>
          <w:sz w:val="19"/>
          <w:szCs w:val="19"/>
        </w:rPr>
      </w:pPr>
      <w:r>
        <w:rPr>
          <w:rFonts w:ascii="Verdana" w:hAnsi="Verdana" w:cs="Arial"/>
          <w:sz w:val="19"/>
          <w:szCs w:val="19"/>
        </w:rPr>
        <w:t xml:space="preserve">1. </w:t>
      </w:r>
      <w:r w:rsidR="00814C1D" w:rsidRPr="00727D33">
        <w:rPr>
          <w:rFonts w:ascii="Verdana" w:hAnsi="Verdana" w:cs="Arial"/>
          <w:sz w:val="19"/>
          <w:szCs w:val="19"/>
        </w:rPr>
        <w:t xml:space="preserve">Dostarczyć sprzęt z instrukcją obsługi do siedziby Zamawiającego, zainstalować w terminie </w:t>
      </w:r>
      <w:r w:rsidR="00814C1D" w:rsidRPr="00727D33">
        <w:rPr>
          <w:rFonts w:ascii="Verdana" w:hAnsi="Verdana" w:cs="Arial"/>
          <w:b/>
          <w:bCs/>
          <w:sz w:val="19"/>
          <w:szCs w:val="19"/>
        </w:rPr>
        <w:t xml:space="preserve">do dnia </w:t>
      </w:r>
      <w:r w:rsidRPr="00727D33">
        <w:rPr>
          <w:rFonts w:ascii="Verdana" w:hAnsi="Verdana" w:cs="Arial"/>
          <w:b/>
          <w:bCs/>
          <w:sz w:val="19"/>
          <w:szCs w:val="19"/>
        </w:rPr>
        <w:t>……………………</w:t>
      </w:r>
      <w:r w:rsidR="00814C1D" w:rsidRPr="00727D33">
        <w:rPr>
          <w:rFonts w:ascii="Verdana" w:hAnsi="Verdana" w:cs="Arial"/>
          <w:b/>
          <w:bCs/>
          <w:sz w:val="19"/>
          <w:szCs w:val="19"/>
        </w:rPr>
        <w:t xml:space="preserve">  2026 r. </w:t>
      </w:r>
      <w:r w:rsidR="00814C1D" w:rsidRPr="00727D33">
        <w:rPr>
          <w:rFonts w:ascii="Verdana" w:hAnsi="Verdana" w:cs="Arial"/>
          <w:sz w:val="19"/>
          <w:szCs w:val="19"/>
        </w:rPr>
        <w:t xml:space="preserve">wraz z podpisaniem protokołu odbioru zdawczo - odbiorczego i wystawieniem faktury – </w:t>
      </w:r>
      <w:r w:rsidR="00814C1D" w:rsidRPr="00727D33">
        <w:rPr>
          <w:rFonts w:ascii="Verdana" w:hAnsi="Verdana" w:cs="Arial"/>
          <w:b/>
          <w:bCs/>
          <w:sz w:val="19"/>
          <w:szCs w:val="19"/>
        </w:rPr>
        <w:t>zapis dotyczy zakresu nr 1</w:t>
      </w:r>
      <w:r w:rsidR="00814C1D" w:rsidRPr="00727D33">
        <w:rPr>
          <w:rFonts w:ascii="Verdana" w:hAnsi="Verdana" w:cs="Arial"/>
          <w:sz w:val="19"/>
          <w:szCs w:val="19"/>
        </w:rPr>
        <w:t xml:space="preserve"> </w:t>
      </w:r>
      <w:r w:rsidR="00A43CDC">
        <w:rPr>
          <w:rFonts w:ascii="Verdana" w:hAnsi="Verdana" w:cs="Arial"/>
          <w:b/>
          <w:sz w:val="19"/>
          <w:szCs w:val="19"/>
        </w:rPr>
        <w:t>-4</w:t>
      </w:r>
    </w:p>
    <w:p w:rsidR="00610367" w:rsidRDefault="00814C1D" w:rsidP="00821008">
      <w:pPr>
        <w:pStyle w:val="Akapitzlist"/>
        <w:numPr>
          <w:ilvl w:val="0"/>
          <w:numId w:val="41"/>
        </w:numPr>
        <w:tabs>
          <w:tab w:val="left" w:pos="284"/>
          <w:tab w:val="left" w:pos="420"/>
        </w:tabs>
        <w:suppressAutoHyphens w:val="0"/>
        <w:jc w:val="both"/>
        <w:rPr>
          <w:rFonts w:ascii="Verdana" w:hAnsi="Verdana" w:cs="Arial"/>
          <w:sz w:val="19"/>
          <w:szCs w:val="19"/>
        </w:rPr>
      </w:pPr>
      <w:r>
        <w:rPr>
          <w:rFonts w:ascii="Verdana" w:hAnsi="Verdana" w:cs="Arial"/>
          <w:sz w:val="19"/>
          <w:szCs w:val="19"/>
        </w:rPr>
        <w:lastRenderedPageBreak/>
        <w:t>Termin rozpoczęcia instalacji sprzętu będzie uzależniony od postępu prowadzenia prac wykończeniowych obiektu.</w:t>
      </w:r>
    </w:p>
    <w:p w:rsidR="00610367" w:rsidRDefault="00814C1D">
      <w:pPr>
        <w:ind w:left="360"/>
        <w:jc w:val="center"/>
        <w:rPr>
          <w:rFonts w:ascii="Verdana" w:hAnsi="Verdana" w:cs="Arial"/>
          <w:b/>
          <w:sz w:val="19"/>
          <w:szCs w:val="19"/>
        </w:rPr>
      </w:pPr>
      <w:r>
        <w:rPr>
          <w:rFonts w:ascii="Verdana" w:hAnsi="Verdana" w:cs="Arial"/>
          <w:b/>
          <w:sz w:val="19"/>
          <w:szCs w:val="19"/>
        </w:rPr>
        <w:t>§ 4. Dostawa i instalacja urządzeń</w:t>
      </w:r>
    </w:p>
    <w:p w:rsidR="00610367" w:rsidRDefault="00814C1D" w:rsidP="00821008">
      <w:pPr>
        <w:pStyle w:val="Tekstpodstawowywcity31"/>
        <w:numPr>
          <w:ilvl w:val="0"/>
          <w:numId w:val="59"/>
        </w:numPr>
        <w:tabs>
          <w:tab w:val="left" w:pos="284"/>
        </w:tabs>
        <w:spacing w:after="0"/>
        <w:ind w:left="284" w:hanging="284"/>
        <w:jc w:val="both"/>
        <w:rPr>
          <w:rFonts w:ascii="Verdana" w:hAnsi="Verdana" w:cs="Arial"/>
          <w:sz w:val="19"/>
          <w:szCs w:val="19"/>
        </w:rPr>
      </w:pPr>
      <w:r>
        <w:rPr>
          <w:rFonts w:ascii="Verdana" w:hAnsi="Verdana" w:cs="Arial"/>
          <w:sz w:val="19"/>
          <w:szCs w:val="19"/>
        </w:rPr>
        <w:t xml:space="preserve">O terminie dostawy urządzenia Wykonawca powiadomi Zamawiającego na 3 dni przed planowanymi dostawami uzgadniając drogę transportu na terenie Szpitala. </w:t>
      </w:r>
    </w:p>
    <w:p w:rsidR="00610367" w:rsidRDefault="00814C1D" w:rsidP="00821008">
      <w:pPr>
        <w:widowControl w:val="0"/>
        <w:numPr>
          <w:ilvl w:val="0"/>
          <w:numId w:val="60"/>
        </w:numPr>
        <w:tabs>
          <w:tab w:val="left" w:pos="284"/>
        </w:tabs>
        <w:spacing w:after="0" w:line="240" w:lineRule="auto"/>
        <w:ind w:left="284" w:hanging="284"/>
        <w:jc w:val="both"/>
        <w:rPr>
          <w:rFonts w:ascii="Verdana" w:eastAsia="Arial" w:hAnsi="Verdana" w:cs="Arial"/>
          <w:sz w:val="19"/>
          <w:szCs w:val="19"/>
        </w:rPr>
      </w:pPr>
      <w:r>
        <w:rPr>
          <w:rFonts w:ascii="Verdana" w:hAnsi="Verdana" w:cs="Arial"/>
          <w:color w:val="0070C0"/>
          <w:sz w:val="19"/>
          <w:szCs w:val="19"/>
        </w:rPr>
        <w:t xml:space="preserve"> </w:t>
      </w:r>
      <w:r>
        <w:rPr>
          <w:rFonts w:ascii="Verdana" w:hAnsi="Verdana" w:cs="Arial"/>
          <w:sz w:val="19"/>
          <w:szCs w:val="19"/>
        </w:rPr>
        <w:t xml:space="preserve">Wykonawca ponosi odpowiedzialność za urządzenia, w tym ryzyko utraty, uszkodzenia na zasadach określonych w umowie i przepisach Kodeksu cywilnego, do czasu sporządzenia przez strony protokołu odbioru </w:t>
      </w:r>
      <w:r w:rsidR="00462514">
        <w:rPr>
          <w:rFonts w:ascii="Verdana" w:hAnsi="Verdana" w:cs="Arial"/>
          <w:sz w:val="19"/>
          <w:szCs w:val="19"/>
        </w:rPr>
        <w:t>zdawczo-odbiorczego</w:t>
      </w:r>
      <w:r>
        <w:rPr>
          <w:rFonts w:ascii="Verdana" w:hAnsi="Verdana" w:cs="Arial"/>
          <w:sz w:val="19"/>
          <w:szCs w:val="19"/>
        </w:rPr>
        <w:t xml:space="preserve">. </w:t>
      </w:r>
    </w:p>
    <w:p w:rsidR="00610367" w:rsidRDefault="00814C1D">
      <w:pPr>
        <w:tabs>
          <w:tab w:val="left" w:pos="0"/>
        </w:tabs>
        <w:ind w:hanging="142"/>
        <w:rPr>
          <w:rFonts w:ascii="Verdana" w:hAnsi="Verdana" w:cs="Arial"/>
          <w:color w:val="000000"/>
          <w:sz w:val="19"/>
          <w:szCs w:val="19"/>
        </w:rPr>
      </w:pPr>
      <w:r>
        <w:rPr>
          <w:rFonts w:ascii="Verdana" w:hAnsi="Verdana" w:cs="Arial"/>
          <w:color w:val="000000"/>
          <w:sz w:val="19"/>
          <w:szCs w:val="19"/>
        </w:rPr>
        <w:t xml:space="preserve">  </w:t>
      </w:r>
    </w:p>
    <w:p w:rsidR="00610367" w:rsidRDefault="00814C1D">
      <w:pPr>
        <w:jc w:val="center"/>
        <w:rPr>
          <w:rFonts w:ascii="Verdana" w:hAnsi="Verdana" w:cs="Arial"/>
          <w:b/>
          <w:sz w:val="19"/>
          <w:szCs w:val="19"/>
        </w:rPr>
      </w:pPr>
      <w:r>
        <w:rPr>
          <w:rFonts w:ascii="Verdana" w:hAnsi="Verdana" w:cs="Arial"/>
          <w:b/>
          <w:sz w:val="19"/>
          <w:szCs w:val="19"/>
        </w:rPr>
        <w:t xml:space="preserve">§ 5. Protokół Odbioru  </w:t>
      </w:r>
    </w:p>
    <w:p w:rsidR="00610367" w:rsidRDefault="00814C1D" w:rsidP="00821008">
      <w:pPr>
        <w:pStyle w:val="Tekstpodstawowywcity31"/>
        <w:numPr>
          <w:ilvl w:val="0"/>
          <w:numId w:val="61"/>
        </w:numPr>
        <w:tabs>
          <w:tab w:val="left" w:pos="284"/>
        </w:tabs>
        <w:spacing w:after="0"/>
        <w:ind w:left="284" w:hanging="284"/>
        <w:jc w:val="both"/>
        <w:rPr>
          <w:rFonts w:ascii="Verdana" w:hAnsi="Verdana" w:cs="Arial"/>
          <w:bCs/>
          <w:sz w:val="19"/>
          <w:szCs w:val="19"/>
        </w:rPr>
      </w:pPr>
      <w:r>
        <w:rPr>
          <w:rFonts w:ascii="Verdana" w:hAnsi="Verdana" w:cs="Arial"/>
          <w:sz w:val="19"/>
          <w:szCs w:val="19"/>
        </w:rPr>
        <w:t xml:space="preserve">Po dostarczeniu sprzętu, wykonaniu wszystkich pozostałych obowiązków umownych, wykonaniu czynności odbioru obejmujących sprawdzenie prawidłowego funkcjonowania w odniesieniu do wszystkich ich funkcji, Strony sporządzają  protokół </w:t>
      </w:r>
      <w:r w:rsidR="00462514">
        <w:rPr>
          <w:rFonts w:ascii="Verdana" w:hAnsi="Verdana" w:cs="Arial"/>
          <w:sz w:val="19"/>
          <w:szCs w:val="19"/>
        </w:rPr>
        <w:t>zdawczo-odbiorczego</w:t>
      </w:r>
      <w:r>
        <w:rPr>
          <w:rFonts w:ascii="Verdana" w:hAnsi="Verdana" w:cs="Arial"/>
          <w:sz w:val="19"/>
          <w:szCs w:val="19"/>
        </w:rPr>
        <w:t>. Czynności odbiorowe przeprowadzane są przez osoby wyznaczone do tego przez Zamawiającego</w:t>
      </w:r>
      <w:r>
        <w:rPr>
          <w:rFonts w:ascii="Verdana" w:hAnsi="Verdana" w:cs="Arial"/>
          <w:bCs/>
          <w:sz w:val="19"/>
          <w:szCs w:val="19"/>
        </w:rPr>
        <w:t xml:space="preserve"> </w:t>
      </w:r>
      <w:r>
        <w:rPr>
          <w:rFonts w:ascii="Verdana" w:hAnsi="Verdana" w:cs="Arial"/>
          <w:sz w:val="19"/>
          <w:szCs w:val="19"/>
        </w:rPr>
        <w:t>w obecności przedstawiciela/ przedstawicieli Wykonawcy.</w:t>
      </w:r>
    </w:p>
    <w:p w:rsidR="00610367" w:rsidRDefault="00814C1D" w:rsidP="00821008">
      <w:pPr>
        <w:pStyle w:val="Tekstpodstawowywcity31"/>
        <w:numPr>
          <w:ilvl w:val="0"/>
          <w:numId w:val="62"/>
        </w:numPr>
        <w:tabs>
          <w:tab w:val="left" w:pos="284"/>
        </w:tabs>
        <w:spacing w:after="0"/>
        <w:ind w:left="284" w:hanging="284"/>
        <w:jc w:val="both"/>
        <w:rPr>
          <w:rFonts w:ascii="Verdana" w:hAnsi="Verdana" w:cs="Arial"/>
          <w:b/>
          <w:bCs/>
          <w:sz w:val="19"/>
          <w:szCs w:val="19"/>
        </w:rPr>
      </w:pPr>
      <w:r>
        <w:rPr>
          <w:rFonts w:ascii="Verdana" w:hAnsi="Verdana" w:cs="Arial"/>
          <w:sz w:val="19"/>
          <w:szCs w:val="19"/>
        </w:rPr>
        <w:t>Czynności odbioru końcowego obejmują także odbiór dokumentacji związanej z urządzeniami, w tym instrukcji.</w:t>
      </w:r>
    </w:p>
    <w:p w:rsidR="00610367" w:rsidRDefault="00814C1D" w:rsidP="00821008">
      <w:pPr>
        <w:pStyle w:val="Tekstpodstawowywcity31"/>
        <w:numPr>
          <w:ilvl w:val="0"/>
          <w:numId w:val="63"/>
        </w:numPr>
        <w:tabs>
          <w:tab w:val="left" w:pos="284"/>
        </w:tabs>
        <w:spacing w:after="0"/>
        <w:ind w:left="284" w:hanging="284"/>
        <w:jc w:val="both"/>
        <w:rPr>
          <w:rFonts w:ascii="Verdana" w:hAnsi="Verdana" w:cs="Arial"/>
          <w:sz w:val="19"/>
          <w:szCs w:val="19"/>
        </w:rPr>
      </w:pPr>
      <w:r>
        <w:rPr>
          <w:rFonts w:ascii="Verdana" w:hAnsi="Verdana" w:cs="Arial"/>
          <w:sz w:val="19"/>
          <w:szCs w:val="19"/>
        </w:rPr>
        <w:t xml:space="preserve">Protokół zostanie podpisany przez wyznaczone osoby, reprezentujące każdą ze Stron. </w:t>
      </w:r>
    </w:p>
    <w:p w:rsidR="00610367" w:rsidRDefault="00814C1D" w:rsidP="00821008">
      <w:pPr>
        <w:pStyle w:val="Tekstpodstawowywcity31"/>
        <w:numPr>
          <w:ilvl w:val="0"/>
          <w:numId w:val="64"/>
        </w:numPr>
        <w:tabs>
          <w:tab w:val="left" w:pos="284"/>
        </w:tabs>
        <w:spacing w:after="0"/>
        <w:ind w:left="284" w:hanging="284"/>
        <w:jc w:val="both"/>
        <w:rPr>
          <w:rFonts w:ascii="Verdana" w:hAnsi="Verdana" w:cs="Arial"/>
          <w:sz w:val="19"/>
          <w:szCs w:val="19"/>
        </w:rPr>
      </w:pPr>
      <w:r>
        <w:rPr>
          <w:rFonts w:ascii="Verdana" w:hAnsi="Verdana" w:cs="Arial"/>
          <w:sz w:val="19"/>
          <w:szCs w:val="19"/>
        </w:rPr>
        <w:t>Jeżeli w toku czynności odbioru  stwierdzone zostaną przez Zamawiającego wady, wówczas:</w:t>
      </w:r>
    </w:p>
    <w:p w:rsidR="00610367" w:rsidRDefault="00814C1D">
      <w:pPr>
        <w:pStyle w:val="Tekstpodstawowywcity31"/>
        <w:tabs>
          <w:tab w:val="left" w:pos="284"/>
        </w:tabs>
        <w:spacing w:after="0"/>
        <w:ind w:left="284"/>
        <w:jc w:val="both"/>
        <w:rPr>
          <w:rFonts w:ascii="Verdana" w:hAnsi="Verdana" w:cs="Arial"/>
          <w:sz w:val="19"/>
          <w:szCs w:val="19"/>
        </w:rPr>
      </w:pPr>
      <w:r>
        <w:rPr>
          <w:rFonts w:ascii="Verdana" w:hAnsi="Verdana" w:cs="Arial"/>
          <w:sz w:val="19"/>
          <w:szCs w:val="19"/>
        </w:rPr>
        <w:t>1) jeżeli wady nadają się do usunięcia, Zamawiający może odmówić odbioru do czasu usunięcia wad, przy czym nie dotyczy to wad nieistotnych. Wady nieistotne zostaną wskazane w protokole odbioru, a Wykonawca usunie je w uzgodnionym przez Strony terminie nie dłuższym niż 7 dni. Przez wady nieistotne rozumie się wady, które nie uniemożliwiają i nie utrudniają korzystania z przedmiotu odbioru zgodnie z jego przeznaczeniem,</w:t>
      </w:r>
    </w:p>
    <w:p w:rsidR="00610367" w:rsidRDefault="00814C1D">
      <w:pPr>
        <w:pStyle w:val="Tekstpodstawowywcity31"/>
        <w:tabs>
          <w:tab w:val="left" w:pos="284"/>
        </w:tabs>
        <w:spacing w:after="0"/>
        <w:ind w:left="284"/>
        <w:jc w:val="both"/>
        <w:rPr>
          <w:rFonts w:ascii="Verdana" w:hAnsi="Verdana" w:cs="Arial"/>
          <w:sz w:val="19"/>
          <w:szCs w:val="19"/>
        </w:rPr>
      </w:pPr>
      <w:r>
        <w:rPr>
          <w:rFonts w:ascii="Verdana" w:hAnsi="Verdana" w:cs="Arial"/>
          <w:sz w:val="19"/>
          <w:szCs w:val="19"/>
        </w:rPr>
        <w:t xml:space="preserve">2) jeżeli wady nie nadają się do usunięcia i uniemożliwiają lub utrudniają korzystanie z przedmiotu odbioru zgodnego z jego przeznaczeniem, Zamawiający może żądać od Wykonawcy dostawy innego, wolnego od wad urządzenia, </w:t>
      </w:r>
    </w:p>
    <w:p w:rsidR="00610367" w:rsidRDefault="00814C1D">
      <w:pPr>
        <w:pStyle w:val="Tekstpodstawowywcity31"/>
        <w:tabs>
          <w:tab w:val="left" w:pos="284"/>
        </w:tabs>
        <w:spacing w:after="0"/>
        <w:ind w:left="284"/>
        <w:jc w:val="both"/>
        <w:rPr>
          <w:rFonts w:ascii="Verdana" w:hAnsi="Verdana" w:cs="Arial"/>
          <w:sz w:val="19"/>
          <w:szCs w:val="19"/>
        </w:rPr>
      </w:pPr>
      <w:r>
        <w:rPr>
          <w:rFonts w:ascii="Verdana" w:hAnsi="Verdana" w:cs="Arial"/>
          <w:sz w:val="19"/>
          <w:szCs w:val="19"/>
        </w:rPr>
        <w:t>3) jeżeli wady nie nadają się do usunięcia lecz nie uniemożliwiają korzystanie z przedmiotu odbioru zgodnego z jego przeznaczeniem, Zamawiający może obniżyć wynagrodzenie Wykonawcy odpowiednio do utraconej wartości technicznej i użytkowej przedmiotu umowy.</w:t>
      </w:r>
    </w:p>
    <w:p w:rsidR="00610367" w:rsidRDefault="00610367">
      <w:pPr>
        <w:tabs>
          <w:tab w:val="left" w:pos="284"/>
        </w:tabs>
        <w:rPr>
          <w:rFonts w:ascii="Verdana" w:hAnsi="Verdana" w:cs="Arial"/>
          <w:b/>
          <w:sz w:val="19"/>
          <w:szCs w:val="19"/>
        </w:rPr>
      </w:pPr>
    </w:p>
    <w:p w:rsidR="00610367" w:rsidRDefault="00814C1D">
      <w:pPr>
        <w:tabs>
          <w:tab w:val="left" w:pos="284"/>
        </w:tabs>
        <w:ind w:left="284"/>
        <w:jc w:val="center"/>
        <w:rPr>
          <w:rFonts w:ascii="Verdana" w:hAnsi="Verdana" w:cs="Arial"/>
          <w:b/>
          <w:sz w:val="19"/>
          <w:szCs w:val="19"/>
        </w:rPr>
      </w:pPr>
      <w:r>
        <w:rPr>
          <w:rFonts w:ascii="Verdana" w:hAnsi="Verdana" w:cs="Arial"/>
          <w:b/>
          <w:sz w:val="19"/>
          <w:szCs w:val="19"/>
        </w:rPr>
        <w:t>§ 6.</w:t>
      </w:r>
      <w:r>
        <w:rPr>
          <w:rFonts w:ascii="Verdana" w:hAnsi="Verdana" w:cs="Arial"/>
          <w:sz w:val="19"/>
          <w:szCs w:val="19"/>
        </w:rPr>
        <w:t xml:space="preserve"> </w:t>
      </w:r>
      <w:r>
        <w:rPr>
          <w:rFonts w:ascii="Verdana" w:hAnsi="Verdana" w:cs="Arial"/>
          <w:b/>
          <w:sz w:val="19"/>
          <w:szCs w:val="19"/>
        </w:rPr>
        <w:t>Szkolenie</w:t>
      </w:r>
    </w:p>
    <w:p w:rsidR="00610367" w:rsidRDefault="00814C1D" w:rsidP="00821008">
      <w:pPr>
        <w:pStyle w:val="Akapitzlist"/>
        <w:numPr>
          <w:ilvl w:val="0"/>
          <w:numId w:val="65"/>
        </w:numPr>
        <w:tabs>
          <w:tab w:val="left" w:pos="284"/>
        </w:tabs>
        <w:suppressAutoHyphens w:val="0"/>
        <w:spacing w:line="257" w:lineRule="auto"/>
        <w:contextualSpacing/>
        <w:jc w:val="both"/>
        <w:rPr>
          <w:rFonts w:ascii="Verdana" w:hAnsi="Verdana" w:cs="Arial"/>
          <w:sz w:val="19"/>
          <w:szCs w:val="19"/>
        </w:rPr>
      </w:pPr>
      <w:r>
        <w:rPr>
          <w:rFonts w:ascii="Verdana" w:hAnsi="Verdana" w:cs="Arial"/>
          <w:sz w:val="19"/>
          <w:szCs w:val="19"/>
        </w:rPr>
        <w:t>Wykonawca jest zobowiązany do przeprowadzenia szkolenia w zakresie obsługi dostarczonych urządzeń dla wyznaczonego przez Zamawiającego personelu. Szkolenia winny być kompleksowe i obejmować wszelkie zagadnienia, które są niezbędne do prawidłowej eksploatacji zgodnie</w:t>
      </w:r>
      <w:r>
        <w:rPr>
          <w:rFonts w:ascii="Verdana" w:hAnsi="Verdana" w:cs="Arial"/>
          <w:b/>
          <w:sz w:val="19"/>
          <w:szCs w:val="19"/>
        </w:rPr>
        <w:t xml:space="preserve"> z załącznikiem nr 1B</w:t>
      </w:r>
      <w:r>
        <w:rPr>
          <w:rFonts w:ascii="Verdana" w:hAnsi="Verdana" w:cs="Arial"/>
          <w:sz w:val="19"/>
          <w:szCs w:val="19"/>
        </w:rPr>
        <w:t>. Wykonawca jest zobowiązany do dostarczenia uczestnikom szkolenia na swój koszt materiałów związanych z przedmiotem szkolenia.</w:t>
      </w:r>
    </w:p>
    <w:p w:rsidR="00610367" w:rsidRDefault="00814C1D" w:rsidP="00821008">
      <w:pPr>
        <w:pStyle w:val="Akapitzlist"/>
        <w:numPr>
          <w:ilvl w:val="0"/>
          <w:numId w:val="66"/>
        </w:numPr>
        <w:tabs>
          <w:tab w:val="left" w:pos="284"/>
        </w:tabs>
        <w:suppressAutoHyphens w:val="0"/>
        <w:spacing w:after="0" w:line="257" w:lineRule="auto"/>
        <w:contextualSpacing/>
        <w:jc w:val="both"/>
        <w:rPr>
          <w:rFonts w:ascii="Verdana" w:hAnsi="Verdana" w:cs="Arial"/>
          <w:sz w:val="19"/>
          <w:szCs w:val="19"/>
        </w:rPr>
      </w:pPr>
      <w:r>
        <w:rPr>
          <w:rFonts w:ascii="Verdana" w:hAnsi="Verdana" w:cs="Arial"/>
          <w:sz w:val="19"/>
          <w:szCs w:val="19"/>
        </w:rPr>
        <w:t>Wykonawca zapewnia, że szkolenie będzie przeprowadzone przez osoby posiadające odpowiednią wiedzę oraz przygotowanie merytoryczne do przeprowadzania szkolenia w zakresie obsługi urządzeń.</w:t>
      </w:r>
    </w:p>
    <w:p w:rsidR="00610367" w:rsidRDefault="00814C1D" w:rsidP="00821008">
      <w:pPr>
        <w:pStyle w:val="Akapitzlist"/>
        <w:numPr>
          <w:ilvl w:val="0"/>
          <w:numId w:val="67"/>
        </w:numPr>
        <w:tabs>
          <w:tab w:val="left" w:pos="284"/>
        </w:tabs>
        <w:suppressAutoHyphens w:val="0"/>
        <w:spacing w:after="0" w:line="257" w:lineRule="auto"/>
        <w:contextualSpacing/>
        <w:jc w:val="both"/>
        <w:rPr>
          <w:rFonts w:ascii="Verdana" w:hAnsi="Verdana" w:cs="Arial"/>
          <w:sz w:val="19"/>
          <w:szCs w:val="19"/>
        </w:rPr>
      </w:pPr>
      <w:r>
        <w:rPr>
          <w:rFonts w:ascii="Verdana" w:hAnsi="Verdana" w:cs="Arial"/>
          <w:sz w:val="19"/>
          <w:szCs w:val="19"/>
        </w:rPr>
        <w:t>Strony potwierdzają, iż szkolenia mogą być prowadzone w terminach uzgodnionych z użytkownikami, celem dostosowania się Wykonawcy do możliwości czasowych personelu Zamawiającego.</w:t>
      </w:r>
    </w:p>
    <w:p w:rsidR="00610367" w:rsidRDefault="00610367">
      <w:pPr>
        <w:pStyle w:val="Akapitzlist"/>
        <w:tabs>
          <w:tab w:val="left" w:pos="284"/>
        </w:tabs>
        <w:suppressAutoHyphens w:val="0"/>
        <w:spacing w:after="0" w:line="257" w:lineRule="auto"/>
        <w:ind w:left="360"/>
        <w:contextualSpacing/>
        <w:jc w:val="both"/>
        <w:rPr>
          <w:rFonts w:ascii="Verdana" w:hAnsi="Verdana" w:cs="Arial"/>
          <w:sz w:val="19"/>
          <w:szCs w:val="19"/>
        </w:rPr>
      </w:pPr>
    </w:p>
    <w:p w:rsidR="00610367" w:rsidRDefault="00814C1D">
      <w:pPr>
        <w:jc w:val="center"/>
        <w:rPr>
          <w:rFonts w:ascii="Verdana" w:hAnsi="Verdana" w:cs="Arial"/>
          <w:b/>
          <w:sz w:val="19"/>
          <w:szCs w:val="19"/>
        </w:rPr>
      </w:pPr>
      <w:r>
        <w:rPr>
          <w:rFonts w:ascii="Verdana" w:hAnsi="Verdana" w:cs="Arial"/>
          <w:b/>
          <w:sz w:val="19"/>
          <w:szCs w:val="19"/>
        </w:rPr>
        <w:t>§ 7. Gwarancja</w:t>
      </w:r>
    </w:p>
    <w:p w:rsidR="00610367" w:rsidRDefault="00814C1D" w:rsidP="00821008">
      <w:pPr>
        <w:pStyle w:val="NormalnyWeb"/>
        <w:widowControl w:val="0"/>
        <w:numPr>
          <w:ilvl w:val="1"/>
          <w:numId w:val="68"/>
        </w:numPr>
        <w:tabs>
          <w:tab w:val="left" w:pos="142"/>
        </w:tabs>
        <w:ind w:left="426" w:hanging="284"/>
        <w:jc w:val="both"/>
        <w:rPr>
          <w:rFonts w:ascii="Verdana" w:hAnsi="Verdana" w:cs="Arial"/>
          <w:sz w:val="19"/>
          <w:szCs w:val="19"/>
        </w:rPr>
      </w:pPr>
      <w:r>
        <w:rPr>
          <w:rFonts w:ascii="Verdana" w:eastAsia="Arial" w:hAnsi="Verdana" w:cs="Arial"/>
          <w:color w:val="000000"/>
          <w:sz w:val="19"/>
          <w:szCs w:val="19"/>
        </w:rPr>
        <w:t xml:space="preserve">Wykonawca udziela Zamawiającemu  </w:t>
      </w:r>
      <w:r>
        <w:rPr>
          <w:rFonts w:ascii="Verdana" w:eastAsia="Arial" w:hAnsi="Verdana" w:cs="Arial"/>
          <w:b/>
          <w:color w:val="000000"/>
          <w:sz w:val="19"/>
          <w:szCs w:val="19"/>
        </w:rPr>
        <w:t>……………..</w:t>
      </w:r>
      <w:r>
        <w:rPr>
          <w:rFonts w:ascii="Verdana" w:eastAsia="Arial" w:hAnsi="Verdana" w:cs="Arial"/>
          <w:color w:val="000000"/>
          <w:sz w:val="19"/>
          <w:szCs w:val="19"/>
        </w:rPr>
        <w:t xml:space="preserve"> miesięcznej gwarancji na przedmiot zamówienia określony w </w:t>
      </w:r>
      <w:r>
        <w:rPr>
          <w:rFonts w:ascii="Verdana" w:hAnsi="Verdana" w:cs="Arial"/>
          <w:sz w:val="19"/>
          <w:szCs w:val="19"/>
        </w:rPr>
        <w:t xml:space="preserve">§ 1 ust. 1 umowy oraz szczegółowo w </w:t>
      </w:r>
      <w:r>
        <w:rPr>
          <w:rFonts w:ascii="Verdana" w:hAnsi="Verdana" w:cs="Arial"/>
          <w:b/>
          <w:sz w:val="19"/>
          <w:szCs w:val="19"/>
        </w:rPr>
        <w:t xml:space="preserve"> </w:t>
      </w:r>
      <w:r>
        <w:rPr>
          <w:rFonts w:ascii="Verdana" w:eastAsia="Arial" w:hAnsi="Verdana" w:cs="Arial"/>
          <w:b/>
          <w:color w:val="000000"/>
          <w:sz w:val="19"/>
          <w:szCs w:val="19"/>
        </w:rPr>
        <w:t>załączniku nr 1B</w:t>
      </w:r>
      <w:r>
        <w:rPr>
          <w:rFonts w:ascii="Verdana" w:eastAsia="Arial" w:hAnsi="Verdana" w:cs="Arial"/>
          <w:color w:val="000000"/>
          <w:sz w:val="19"/>
          <w:szCs w:val="19"/>
        </w:rPr>
        <w:t xml:space="preserve">. Okres gwarancji zaczyna swój bieg począwszy od dnia podpisania protokołu </w:t>
      </w:r>
      <w:r w:rsidR="00462514">
        <w:rPr>
          <w:rFonts w:ascii="Verdana" w:eastAsia="Arial" w:hAnsi="Verdana" w:cs="Arial"/>
          <w:color w:val="000000"/>
          <w:sz w:val="19"/>
          <w:szCs w:val="19"/>
        </w:rPr>
        <w:t>zdawczo - odbiorczego</w:t>
      </w:r>
      <w:r>
        <w:rPr>
          <w:rFonts w:ascii="Verdana" w:eastAsia="Arial" w:hAnsi="Verdana" w:cs="Arial"/>
          <w:color w:val="000000"/>
          <w:sz w:val="19"/>
          <w:szCs w:val="19"/>
        </w:rPr>
        <w:t xml:space="preserve">. </w:t>
      </w:r>
    </w:p>
    <w:p w:rsidR="00610367" w:rsidRDefault="00814C1D" w:rsidP="00821008">
      <w:pPr>
        <w:pStyle w:val="Tekstpodstawowywcity31"/>
        <w:numPr>
          <w:ilvl w:val="1"/>
          <w:numId w:val="69"/>
        </w:numPr>
        <w:tabs>
          <w:tab w:val="left" w:pos="142"/>
        </w:tabs>
        <w:spacing w:after="0"/>
        <w:ind w:left="426" w:hanging="284"/>
        <w:jc w:val="both"/>
        <w:rPr>
          <w:rFonts w:ascii="Verdana" w:hAnsi="Verdana" w:cs="Arial"/>
          <w:color w:val="EE0000"/>
          <w:sz w:val="19"/>
          <w:szCs w:val="19"/>
        </w:rPr>
      </w:pPr>
      <w:r>
        <w:rPr>
          <w:rFonts w:ascii="Verdana" w:hAnsi="Verdana" w:cs="Arial"/>
          <w:sz w:val="19"/>
          <w:szCs w:val="19"/>
        </w:rPr>
        <w:t>Wykonawca, w ramach gwarancji, zobowiązany jest usunąć, na własny koszt, wadę przedmiotu umowy, zgłoszoną w terminie gwarancji. Sposób usunięcia wady określa – według własnego uznania - Wykonawca. Ani naprawa istotna, ani wymiana urządzenia, ani wymiana części, modułu lub podzespołu w trakcie usuwania wady nie powodują wznowienia okresu gwarancji, jednak jej termin ulega przedłużeniu o czas trwania niesprawności urządzenia, uniemożliwiającej korzystanie z niego.</w:t>
      </w:r>
      <w:bookmarkStart w:id="14" w:name="_Hlk212109167"/>
      <w:bookmarkEnd w:id="14"/>
    </w:p>
    <w:p w:rsidR="00610367" w:rsidRDefault="00610367">
      <w:pPr>
        <w:pStyle w:val="Tekstpodstawowywcity31"/>
        <w:tabs>
          <w:tab w:val="left" w:pos="142"/>
        </w:tabs>
        <w:spacing w:after="0"/>
        <w:ind w:left="426"/>
        <w:jc w:val="both"/>
        <w:rPr>
          <w:rFonts w:ascii="Verdana" w:hAnsi="Verdana" w:cs="Arial"/>
          <w:sz w:val="19"/>
          <w:szCs w:val="19"/>
        </w:rPr>
      </w:pPr>
    </w:p>
    <w:p w:rsidR="00610367" w:rsidRDefault="00814C1D" w:rsidP="00821008">
      <w:pPr>
        <w:pStyle w:val="Tekstpodstawowywcity31"/>
        <w:numPr>
          <w:ilvl w:val="1"/>
          <w:numId w:val="70"/>
        </w:numPr>
        <w:tabs>
          <w:tab w:val="left" w:pos="142"/>
        </w:tabs>
        <w:spacing w:after="0"/>
        <w:ind w:left="426" w:hanging="284"/>
        <w:jc w:val="both"/>
        <w:rPr>
          <w:rFonts w:ascii="Verdana" w:hAnsi="Verdana" w:cs="Arial"/>
          <w:sz w:val="19"/>
          <w:szCs w:val="19"/>
        </w:rPr>
      </w:pPr>
      <w:r>
        <w:rPr>
          <w:rFonts w:ascii="Verdana" w:hAnsi="Verdana" w:cs="Arial"/>
          <w:sz w:val="19"/>
          <w:szCs w:val="19"/>
        </w:rPr>
        <w:t xml:space="preserve">Odpowiedzialność Wykonawcy z tytułu gwarancji na dostarczone urządzenie obejmuje wady powstałe </w:t>
      </w:r>
      <w:r>
        <w:rPr>
          <w:rFonts w:ascii="Verdana" w:hAnsi="Verdana" w:cs="Arial"/>
          <w:sz w:val="19"/>
          <w:szCs w:val="19"/>
        </w:rPr>
        <w:lastRenderedPageBreak/>
        <w:t>z przyczyn tkwiących w dostarczonym urządzeniu, w szczególności wady konstrukcyjne, produkcyjne lub materiałowe. Gwarancją nie są objęte:</w:t>
      </w:r>
    </w:p>
    <w:p w:rsidR="00610367" w:rsidRDefault="00814C1D" w:rsidP="00821008">
      <w:pPr>
        <w:pStyle w:val="Akapitzlist"/>
        <w:numPr>
          <w:ilvl w:val="0"/>
          <w:numId w:val="71"/>
        </w:numPr>
        <w:tabs>
          <w:tab w:val="left" w:pos="720"/>
        </w:tabs>
        <w:suppressAutoHyphens w:val="0"/>
        <w:spacing w:after="0" w:line="240" w:lineRule="auto"/>
        <w:contextualSpacing/>
        <w:rPr>
          <w:rFonts w:ascii="Verdana" w:hAnsi="Verdana" w:cs="Arial"/>
          <w:sz w:val="19"/>
          <w:szCs w:val="19"/>
        </w:rPr>
      </w:pPr>
      <w:r>
        <w:rPr>
          <w:rFonts w:ascii="Verdana" w:hAnsi="Verdana" w:cs="Arial"/>
          <w:sz w:val="19"/>
          <w:szCs w:val="19"/>
        </w:rPr>
        <w:t>uszkodzenia i wady urządzenia wynikłe na skutek:</w:t>
      </w:r>
    </w:p>
    <w:p w:rsidR="00610367" w:rsidRDefault="00814C1D" w:rsidP="00821008">
      <w:pPr>
        <w:pStyle w:val="Akapitzlist"/>
        <w:numPr>
          <w:ilvl w:val="0"/>
          <w:numId w:val="31"/>
        </w:numPr>
        <w:tabs>
          <w:tab w:val="left" w:pos="720"/>
        </w:tabs>
        <w:suppressAutoHyphens w:val="0"/>
        <w:spacing w:after="0" w:line="240" w:lineRule="auto"/>
        <w:contextualSpacing/>
        <w:rPr>
          <w:rFonts w:ascii="Verdana" w:hAnsi="Verdana" w:cs="Arial"/>
          <w:sz w:val="19"/>
          <w:szCs w:val="19"/>
        </w:rPr>
      </w:pPr>
      <w:r>
        <w:rPr>
          <w:rFonts w:ascii="Verdana" w:hAnsi="Verdana" w:cs="Arial"/>
          <w:sz w:val="19"/>
          <w:szCs w:val="19"/>
        </w:rPr>
        <w:t>eksploatacji urządzenia przez Zamawiającego niezgodnej z jego przeznaczeniem, niestosowania się Zamawiającego do instrukcji obsługi urządzenia, mechanicznego uszkodzenia powstałego z przyczyn leżących po stronie Zamawiającego lub osób trzecich i wywołane nimi wady,</w:t>
      </w:r>
    </w:p>
    <w:p w:rsidR="00610367" w:rsidRDefault="00814C1D" w:rsidP="00821008">
      <w:pPr>
        <w:pStyle w:val="Akapitzlist"/>
        <w:numPr>
          <w:ilvl w:val="0"/>
          <w:numId w:val="31"/>
        </w:numPr>
        <w:tabs>
          <w:tab w:val="left" w:pos="720"/>
        </w:tabs>
        <w:suppressAutoHyphens w:val="0"/>
        <w:spacing w:after="0" w:line="240" w:lineRule="auto"/>
        <w:contextualSpacing/>
        <w:rPr>
          <w:rFonts w:ascii="Verdana" w:hAnsi="Verdana" w:cs="Arial"/>
          <w:sz w:val="19"/>
          <w:szCs w:val="19"/>
        </w:rPr>
      </w:pPr>
      <w:r>
        <w:rPr>
          <w:rFonts w:ascii="Verdana" w:hAnsi="Verdana" w:cs="Arial"/>
          <w:sz w:val="19"/>
          <w:szCs w:val="19"/>
        </w:rPr>
        <w:t>samowolnych napraw, przeróbek lub zmian konstrukcyjnych (dokonywanych przez Zamawiającego lub inne nieuprawnione osoby);</w:t>
      </w:r>
    </w:p>
    <w:p w:rsidR="00610367" w:rsidRDefault="00814C1D" w:rsidP="00821008">
      <w:pPr>
        <w:pStyle w:val="Akapitzlist"/>
        <w:numPr>
          <w:ilvl w:val="0"/>
          <w:numId w:val="72"/>
        </w:numPr>
        <w:suppressAutoHyphens w:val="0"/>
        <w:spacing w:after="0" w:line="240" w:lineRule="auto"/>
        <w:contextualSpacing/>
        <w:rPr>
          <w:rFonts w:ascii="Verdana" w:hAnsi="Verdana" w:cs="Arial"/>
          <w:sz w:val="19"/>
          <w:szCs w:val="19"/>
        </w:rPr>
      </w:pPr>
      <w:r>
        <w:rPr>
          <w:rFonts w:ascii="Verdana" w:hAnsi="Verdana" w:cs="Arial"/>
          <w:sz w:val="19"/>
          <w:szCs w:val="19"/>
        </w:rPr>
        <w:t>uszkodzenia spowodowanego zdarzeniami zewnętrznymi, w tym losowymi, tzw. siła wyższa (pożar, powódź, zalanie itp.);</w:t>
      </w:r>
    </w:p>
    <w:p w:rsidR="00610367" w:rsidRDefault="00814C1D" w:rsidP="00821008">
      <w:pPr>
        <w:pStyle w:val="NormalnyWeb"/>
        <w:widowControl w:val="0"/>
        <w:numPr>
          <w:ilvl w:val="0"/>
          <w:numId w:val="73"/>
        </w:numPr>
        <w:tabs>
          <w:tab w:val="left" w:pos="360"/>
        </w:tabs>
        <w:jc w:val="both"/>
        <w:rPr>
          <w:rFonts w:ascii="Verdana" w:hAnsi="Verdana" w:cs="Arial"/>
          <w:sz w:val="19"/>
          <w:szCs w:val="19"/>
        </w:rPr>
      </w:pPr>
      <w:r>
        <w:rPr>
          <w:rFonts w:ascii="Verdana" w:hAnsi="Verdana" w:cs="Arial"/>
          <w:sz w:val="19"/>
          <w:szCs w:val="19"/>
        </w:rPr>
        <w:t>materiały eksploatacyjne.</w:t>
      </w:r>
    </w:p>
    <w:p w:rsidR="00610367" w:rsidRDefault="00814C1D" w:rsidP="00821008">
      <w:pPr>
        <w:widowControl w:val="0"/>
        <w:numPr>
          <w:ilvl w:val="1"/>
          <w:numId w:val="74"/>
        </w:numPr>
        <w:tabs>
          <w:tab w:val="left" w:pos="142"/>
        </w:tabs>
        <w:spacing w:after="0" w:line="240" w:lineRule="auto"/>
        <w:ind w:left="426" w:hanging="284"/>
        <w:jc w:val="both"/>
        <w:rPr>
          <w:rFonts w:ascii="Verdana" w:hAnsi="Verdana" w:cs="Arial"/>
          <w:sz w:val="19"/>
          <w:szCs w:val="19"/>
        </w:rPr>
      </w:pPr>
      <w:r>
        <w:rPr>
          <w:rFonts w:ascii="Verdana" w:hAnsi="Verdana" w:cs="Arial"/>
          <w:sz w:val="19"/>
          <w:szCs w:val="19"/>
        </w:rPr>
        <w:t>W terminie gwarancji Wykonawca zobowiązany jest do wykonywania przeglądów gwarancyjnych, napraw i wymiany uszkodzonych elementów w taki sposób, by po naprawie urządzenia prawidłowo funkcjonowały. Gwarancja obejmuje również wyposażenie dodatkowe.</w:t>
      </w:r>
    </w:p>
    <w:p w:rsidR="00610367" w:rsidRDefault="00814C1D" w:rsidP="00821008">
      <w:pPr>
        <w:pStyle w:val="Tekstpodstawowywcity31"/>
        <w:numPr>
          <w:ilvl w:val="1"/>
          <w:numId w:val="75"/>
        </w:numPr>
        <w:tabs>
          <w:tab w:val="left" w:pos="360"/>
        </w:tabs>
        <w:spacing w:after="0"/>
        <w:jc w:val="both"/>
        <w:rPr>
          <w:rFonts w:ascii="Verdana" w:eastAsia="Arial" w:hAnsi="Verdana" w:cs="Arial"/>
          <w:color w:val="000000"/>
          <w:sz w:val="19"/>
          <w:szCs w:val="19"/>
        </w:rPr>
      </w:pPr>
      <w:r>
        <w:rPr>
          <w:rFonts w:ascii="Verdana" w:hAnsi="Verdana" w:cs="Arial"/>
          <w:sz w:val="19"/>
          <w:szCs w:val="19"/>
        </w:rPr>
        <w:t xml:space="preserve"> Wykonawca zobowiązuje się dokonywać napraw wyłącznie w miejscu instalacji. Zgłoszenia nieprawidłowego funkcjonowania Zamawiający dokonuje drogą elektroniczną lub na piśmie niezwłocznie po wykryciu nieprawidłowości w funkcjonowaniu. Wykonawca jest zobowiązany przystąpić do naprawy   </w:t>
      </w:r>
      <w:r>
        <w:rPr>
          <w:rFonts w:ascii="Verdana" w:hAnsi="Verdana" w:cs="Arial"/>
          <w:b/>
          <w:sz w:val="19"/>
          <w:szCs w:val="19"/>
        </w:rPr>
        <w:t>w terminie 2 dni</w:t>
      </w:r>
      <w:r>
        <w:rPr>
          <w:rFonts w:ascii="Verdana" w:hAnsi="Verdana" w:cs="Arial"/>
          <w:sz w:val="19"/>
          <w:szCs w:val="19"/>
        </w:rPr>
        <w:t xml:space="preserve"> roboczych od dnia otrzymania zgłoszenia.</w:t>
      </w:r>
    </w:p>
    <w:p w:rsidR="00610367" w:rsidRDefault="00814C1D" w:rsidP="00821008">
      <w:pPr>
        <w:pStyle w:val="Tekstpodstawowywcity31"/>
        <w:numPr>
          <w:ilvl w:val="1"/>
          <w:numId w:val="76"/>
        </w:numPr>
        <w:tabs>
          <w:tab w:val="left" w:pos="360"/>
        </w:tabs>
        <w:spacing w:after="0"/>
        <w:jc w:val="both"/>
        <w:rPr>
          <w:rFonts w:ascii="Verdana" w:hAnsi="Verdana" w:cs="Arial"/>
          <w:sz w:val="19"/>
          <w:szCs w:val="19"/>
        </w:rPr>
      </w:pPr>
      <w:bookmarkStart w:id="15" w:name="_Hlk212110828"/>
      <w:r>
        <w:rPr>
          <w:rFonts w:ascii="Verdana" w:eastAsia="Arial" w:hAnsi="Verdana" w:cs="Arial"/>
          <w:color w:val="000000"/>
          <w:sz w:val="19"/>
          <w:szCs w:val="19"/>
        </w:rPr>
        <w:t xml:space="preserve"> Naprawa powinna być wykonana </w:t>
      </w:r>
      <w:r>
        <w:rPr>
          <w:rFonts w:ascii="Verdana" w:eastAsia="Arial" w:hAnsi="Verdana" w:cs="Arial"/>
          <w:b/>
          <w:bCs/>
          <w:color w:val="000000"/>
          <w:sz w:val="19"/>
          <w:szCs w:val="19"/>
        </w:rPr>
        <w:t>w terminie 5 dni roboczyc</w:t>
      </w:r>
      <w:r>
        <w:rPr>
          <w:rFonts w:ascii="Verdana" w:eastAsia="Arial" w:hAnsi="Verdana" w:cs="Arial"/>
          <w:color w:val="000000"/>
          <w:sz w:val="19"/>
          <w:szCs w:val="19"/>
        </w:rPr>
        <w:t xml:space="preserve">h od dnia otrzymania zgłoszenia, a w przypadku, gdy naprawa wymaga sprowadzenia nowych elementów w terminie </w:t>
      </w:r>
      <w:r>
        <w:rPr>
          <w:rFonts w:ascii="Verdana" w:eastAsia="Arial" w:hAnsi="Verdana" w:cs="Arial"/>
          <w:b/>
          <w:color w:val="000000"/>
          <w:sz w:val="19"/>
          <w:szCs w:val="19"/>
        </w:rPr>
        <w:t>10 dni</w:t>
      </w:r>
      <w:r>
        <w:rPr>
          <w:rFonts w:ascii="Verdana" w:eastAsia="Arial" w:hAnsi="Verdana" w:cs="Arial"/>
          <w:color w:val="000000"/>
          <w:sz w:val="19"/>
          <w:szCs w:val="19"/>
        </w:rPr>
        <w:t xml:space="preserve"> roboczych od dnia otrzymania zgłoszenia. </w:t>
      </w:r>
      <w:bookmarkEnd w:id="15"/>
    </w:p>
    <w:p w:rsidR="00610367" w:rsidRDefault="00814C1D" w:rsidP="00821008">
      <w:pPr>
        <w:widowControl w:val="0"/>
        <w:numPr>
          <w:ilvl w:val="1"/>
          <w:numId w:val="77"/>
        </w:numPr>
        <w:tabs>
          <w:tab w:val="left" w:pos="360"/>
        </w:tabs>
        <w:spacing w:after="0" w:line="240" w:lineRule="auto"/>
        <w:jc w:val="both"/>
        <w:rPr>
          <w:rFonts w:ascii="Verdana" w:hAnsi="Verdana" w:cs="Arial"/>
          <w:sz w:val="19"/>
          <w:szCs w:val="19"/>
        </w:rPr>
      </w:pPr>
      <w:r>
        <w:rPr>
          <w:rFonts w:ascii="Verdana" w:hAnsi="Verdana" w:cs="Arial"/>
          <w:color w:val="000000"/>
          <w:sz w:val="19"/>
          <w:szCs w:val="19"/>
        </w:rPr>
        <w:t xml:space="preserve"> W terminie gwarancji Wykonawca zobowiązuje się do okresowej konserwacji </w:t>
      </w:r>
      <w:r>
        <w:rPr>
          <w:rFonts w:ascii="Verdana" w:hAnsi="Verdana" w:cs="Arial"/>
          <w:sz w:val="19"/>
          <w:szCs w:val="19"/>
        </w:rPr>
        <w:t xml:space="preserve">urządzeń </w:t>
      </w:r>
      <w:r>
        <w:rPr>
          <w:rFonts w:ascii="Verdana" w:hAnsi="Verdana" w:cs="Arial"/>
          <w:color w:val="000000"/>
          <w:sz w:val="19"/>
          <w:szCs w:val="19"/>
        </w:rPr>
        <w:t>i wykonywania badań technicznych z częstotliwością wynikającą z zaleceń producenta, a w przypadku ich braku Wykonawca zobowiązuje się wykonać dwie konserwacje i badania co 12 miesięcy.</w:t>
      </w:r>
    </w:p>
    <w:p w:rsidR="00610367" w:rsidRDefault="00814C1D" w:rsidP="00821008">
      <w:pPr>
        <w:widowControl w:val="0"/>
        <w:numPr>
          <w:ilvl w:val="1"/>
          <w:numId w:val="78"/>
        </w:numPr>
        <w:tabs>
          <w:tab w:val="left" w:pos="360"/>
        </w:tabs>
        <w:spacing w:after="0" w:line="240" w:lineRule="auto"/>
        <w:jc w:val="both"/>
        <w:rPr>
          <w:rFonts w:ascii="Verdana" w:hAnsi="Verdana" w:cs="Arial"/>
          <w:sz w:val="19"/>
          <w:szCs w:val="19"/>
        </w:rPr>
      </w:pPr>
      <w:r>
        <w:rPr>
          <w:rFonts w:ascii="Verdana" w:hAnsi="Verdana" w:cs="Arial"/>
          <w:sz w:val="19"/>
          <w:szCs w:val="19"/>
        </w:rPr>
        <w:t xml:space="preserve">Niniejsza gwarancja stanowi jedyną gwarancję, jaką Wykonawca udziela na zakupione urządzenia. </w:t>
      </w:r>
    </w:p>
    <w:p w:rsidR="00610367" w:rsidRDefault="00814C1D" w:rsidP="00821008">
      <w:pPr>
        <w:widowControl w:val="0"/>
        <w:numPr>
          <w:ilvl w:val="1"/>
          <w:numId w:val="79"/>
        </w:numPr>
        <w:tabs>
          <w:tab w:val="left" w:pos="360"/>
        </w:tabs>
        <w:spacing w:after="0" w:line="240" w:lineRule="auto"/>
        <w:jc w:val="both"/>
        <w:rPr>
          <w:rFonts w:ascii="Verdana" w:hAnsi="Verdana" w:cs="Times New Roman"/>
          <w:sz w:val="19"/>
          <w:szCs w:val="19"/>
        </w:rPr>
      </w:pPr>
      <w:r>
        <w:rPr>
          <w:rFonts w:ascii="Verdana" w:hAnsi="Verdana"/>
          <w:sz w:val="19"/>
          <w:szCs w:val="19"/>
        </w:rPr>
        <w:t xml:space="preserve">Wszystkie wymieniane przez Wykonawcę w ramach gwarancji podzespoły i urządzenia, zastosowane materiały będą nowe i będą posiadać gwarancję producenta. Gwarancja ta będzie obejmować wszystkie wady, zarówno zauważalne, jak i ukryte oraz wszystkie wady konstrukcji lub wykonawstwa. </w:t>
      </w:r>
    </w:p>
    <w:p w:rsidR="00610367" w:rsidRDefault="00814C1D" w:rsidP="00821008">
      <w:pPr>
        <w:widowControl w:val="0"/>
        <w:numPr>
          <w:ilvl w:val="1"/>
          <w:numId w:val="80"/>
        </w:numPr>
        <w:tabs>
          <w:tab w:val="left" w:pos="360"/>
        </w:tabs>
        <w:spacing w:after="0" w:line="240" w:lineRule="auto"/>
        <w:jc w:val="both"/>
        <w:rPr>
          <w:rFonts w:ascii="Verdana" w:hAnsi="Verdana"/>
          <w:sz w:val="19"/>
          <w:szCs w:val="19"/>
        </w:rPr>
      </w:pPr>
      <w:r>
        <w:rPr>
          <w:rFonts w:ascii="Verdana" w:hAnsi="Verdana"/>
          <w:sz w:val="19"/>
          <w:szCs w:val="19"/>
        </w:rPr>
        <w:t>Zasady usuwania wad fizycznych w ramach rękojmi (w tym uprawnienia Zamawiającego z tego tytułu i obowiązki Wykonawcy w tym zakresie) są takie same jak w przypadku usuwania wad fizycznych w ramach gwarancji.</w:t>
      </w:r>
    </w:p>
    <w:p w:rsidR="00610367" w:rsidRDefault="00610367">
      <w:pPr>
        <w:pStyle w:val="Tekstpodstawowywcity31"/>
        <w:tabs>
          <w:tab w:val="left" w:pos="360"/>
        </w:tabs>
        <w:spacing w:after="0"/>
        <w:ind w:left="0"/>
        <w:jc w:val="both"/>
        <w:rPr>
          <w:rFonts w:ascii="Verdana" w:hAnsi="Verdana" w:cs="Arial"/>
          <w:b/>
          <w:sz w:val="19"/>
          <w:szCs w:val="19"/>
        </w:rPr>
      </w:pPr>
    </w:p>
    <w:p w:rsidR="00610367" w:rsidRDefault="00814C1D">
      <w:pPr>
        <w:jc w:val="center"/>
        <w:rPr>
          <w:rFonts w:ascii="Verdana" w:hAnsi="Verdana" w:cs="Arial"/>
          <w:b/>
          <w:sz w:val="19"/>
          <w:szCs w:val="19"/>
        </w:rPr>
      </w:pPr>
      <w:r>
        <w:rPr>
          <w:rFonts w:ascii="Verdana" w:hAnsi="Verdana" w:cs="Arial"/>
          <w:b/>
          <w:sz w:val="19"/>
          <w:szCs w:val="19"/>
        </w:rPr>
        <w:t>§ 8. Cena</w:t>
      </w:r>
    </w:p>
    <w:p w:rsidR="00610367" w:rsidRDefault="00814C1D" w:rsidP="00821008">
      <w:pPr>
        <w:widowControl w:val="0"/>
        <w:numPr>
          <w:ilvl w:val="0"/>
          <w:numId w:val="81"/>
        </w:numPr>
        <w:tabs>
          <w:tab w:val="left" w:pos="360"/>
        </w:tabs>
        <w:spacing w:after="0" w:line="240" w:lineRule="auto"/>
        <w:jc w:val="both"/>
        <w:rPr>
          <w:rFonts w:ascii="Verdana" w:hAnsi="Verdana" w:cs="Arial"/>
          <w:color w:val="000000"/>
          <w:sz w:val="19"/>
          <w:szCs w:val="19"/>
        </w:rPr>
      </w:pPr>
      <w:r>
        <w:rPr>
          <w:rFonts w:ascii="Verdana" w:hAnsi="Verdana" w:cs="Arial"/>
          <w:color w:val="000000"/>
          <w:sz w:val="19"/>
          <w:szCs w:val="19"/>
        </w:rPr>
        <w:t xml:space="preserve">Zgodnie z ofertą Wykonawcy stanowiącą </w:t>
      </w:r>
      <w:r>
        <w:rPr>
          <w:rFonts w:ascii="Verdana" w:hAnsi="Verdana" w:cs="Arial"/>
          <w:b/>
          <w:color w:val="000000"/>
          <w:sz w:val="19"/>
          <w:szCs w:val="19"/>
        </w:rPr>
        <w:t>załącznik nr 1</w:t>
      </w:r>
      <w:r>
        <w:rPr>
          <w:rFonts w:ascii="Verdana" w:hAnsi="Verdana" w:cs="Arial"/>
          <w:color w:val="000000"/>
          <w:sz w:val="19"/>
          <w:szCs w:val="19"/>
        </w:rPr>
        <w:t xml:space="preserve"> do niniejszej umowy z tytułu wykonania Umowy Wykonawcy dostawy</w:t>
      </w:r>
      <w:r>
        <w:rPr>
          <w:rFonts w:ascii="Verdana" w:hAnsi="Verdana" w:cs="Arial"/>
          <w:b/>
          <w:color w:val="000000"/>
          <w:sz w:val="19"/>
          <w:szCs w:val="19"/>
        </w:rPr>
        <w:t xml:space="preserve"> </w:t>
      </w:r>
      <w:r>
        <w:rPr>
          <w:rFonts w:ascii="Verdana" w:hAnsi="Verdana" w:cs="Arial"/>
          <w:b/>
          <w:sz w:val="19"/>
          <w:szCs w:val="19"/>
        </w:rPr>
        <w:t>urządzeń</w:t>
      </w:r>
      <w:r>
        <w:rPr>
          <w:rFonts w:ascii="Verdana" w:hAnsi="Verdana" w:cs="Arial"/>
          <w:b/>
          <w:color w:val="000000"/>
          <w:sz w:val="19"/>
          <w:szCs w:val="19"/>
        </w:rPr>
        <w:t xml:space="preserve"> </w:t>
      </w:r>
      <w:r>
        <w:rPr>
          <w:rFonts w:ascii="Verdana" w:hAnsi="Verdana" w:cs="Arial"/>
          <w:color w:val="000000"/>
          <w:sz w:val="19"/>
          <w:szCs w:val="19"/>
        </w:rPr>
        <w:t xml:space="preserve">należy się cena w wysokości: </w:t>
      </w:r>
    </w:p>
    <w:p w:rsidR="00610367" w:rsidRDefault="00610367">
      <w:pPr>
        <w:widowControl w:val="0"/>
        <w:spacing w:after="0" w:line="240" w:lineRule="auto"/>
        <w:ind w:left="360"/>
        <w:jc w:val="both"/>
        <w:rPr>
          <w:rFonts w:ascii="Verdana" w:hAnsi="Verdana" w:cs="Arial"/>
          <w:color w:val="000000"/>
          <w:sz w:val="19"/>
          <w:szCs w:val="19"/>
        </w:rPr>
      </w:pPr>
    </w:p>
    <w:p w:rsidR="00610367" w:rsidRDefault="00610367">
      <w:pPr>
        <w:tabs>
          <w:tab w:val="left" w:pos="360"/>
        </w:tabs>
        <w:spacing w:after="0" w:line="240" w:lineRule="auto"/>
        <w:ind w:left="360"/>
        <w:jc w:val="both"/>
        <w:rPr>
          <w:rFonts w:ascii="Verdana" w:hAnsi="Verdana" w:cs="Arial"/>
          <w:b/>
          <w:bCs/>
          <w:color w:val="000000"/>
          <w:sz w:val="19"/>
          <w:szCs w:val="19"/>
        </w:rPr>
      </w:pPr>
    </w:p>
    <w:p w:rsidR="00610367" w:rsidRDefault="00814C1D">
      <w:pPr>
        <w:spacing w:after="0" w:line="240" w:lineRule="auto"/>
        <w:jc w:val="both"/>
        <w:rPr>
          <w:rFonts w:ascii="Verdana" w:hAnsi="Verdana" w:cs="Arial"/>
          <w:color w:val="000000"/>
          <w:sz w:val="19"/>
          <w:szCs w:val="19"/>
        </w:rPr>
      </w:pPr>
      <w:r>
        <w:rPr>
          <w:rFonts w:ascii="Verdana" w:hAnsi="Verdana" w:cs="Arial"/>
          <w:color w:val="000000"/>
          <w:sz w:val="19"/>
          <w:szCs w:val="19"/>
        </w:rPr>
        <w:t>Cena netto:</w:t>
      </w:r>
      <w:r>
        <w:rPr>
          <w:rFonts w:ascii="Verdana" w:hAnsi="Verdana" w:cs="Arial"/>
          <w:color w:val="000000"/>
          <w:sz w:val="19"/>
          <w:szCs w:val="19"/>
        </w:rPr>
        <w:tab/>
        <w:t>………………………………………….. PLN</w:t>
      </w:r>
    </w:p>
    <w:p w:rsidR="00610367" w:rsidRDefault="00610367">
      <w:pPr>
        <w:spacing w:after="0" w:line="240" w:lineRule="auto"/>
        <w:jc w:val="both"/>
        <w:rPr>
          <w:rFonts w:ascii="Verdana" w:hAnsi="Verdana" w:cs="Arial"/>
          <w:color w:val="000000"/>
          <w:sz w:val="19"/>
          <w:szCs w:val="19"/>
        </w:rPr>
      </w:pPr>
    </w:p>
    <w:p w:rsidR="00610367" w:rsidRDefault="00610367">
      <w:pPr>
        <w:spacing w:after="0" w:line="240" w:lineRule="auto"/>
        <w:jc w:val="both"/>
        <w:rPr>
          <w:rFonts w:ascii="Verdana" w:hAnsi="Verdana" w:cs="Arial"/>
          <w:color w:val="000000"/>
          <w:sz w:val="19"/>
          <w:szCs w:val="19"/>
        </w:rPr>
      </w:pPr>
    </w:p>
    <w:p w:rsidR="00610367" w:rsidRDefault="00814C1D">
      <w:pPr>
        <w:spacing w:after="0" w:line="240" w:lineRule="auto"/>
        <w:jc w:val="both"/>
        <w:rPr>
          <w:rFonts w:ascii="Verdana" w:hAnsi="Verdana" w:cs="Arial"/>
          <w:color w:val="000000"/>
          <w:sz w:val="19"/>
          <w:szCs w:val="19"/>
        </w:rPr>
      </w:pPr>
      <w:r>
        <w:rPr>
          <w:rFonts w:ascii="Verdana" w:hAnsi="Verdana" w:cs="Arial"/>
          <w:color w:val="000000"/>
          <w:sz w:val="19"/>
          <w:szCs w:val="19"/>
        </w:rPr>
        <w:t>Cena brutto:</w:t>
      </w:r>
      <w:r>
        <w:rPr>
          <w:rFonts w:ascii="Verdana" w:hAnsi="Verdana" w:cs="Arial"/>
          <w:color w:val="000000"/>
          <w:sz w:val="19"/>
          <w:szCs w:val="19"/>
        </w:rPr>
        <w:tab/>
        <w:t>…………………………………………..PLN</w:t>
      </w:r>
    </w:p>
    <w:p w:rsidR="00610367" w:rsidRDefault="00610367">
      <w:pPr>
        <w:jc w:val="both"/>
        <w:rPr>
          <w:rFonts w:ascii="Verdana" w:hAnsi="Verdana" w:cs="Arial"/>
          <w:color w:val="000000"/>
          <w:sz w:val="19"/>
          <w:szCs w:val="19"/>
        </w:rPr>
      </w:pPr>
    </w:p>
    <w:p w:rsidR="00610367" w:rsidRDefault="00814C1D">
      <w:pPr>
        <w:spacing w:after="0" w:line="240" w:lineRule="auto"/>
        <w:jc w:val="both"/>
        <w:rPr>
          <w:rFonts w:ascii="Verdana" w:eastAsia="Arial" w:hAnsi="Verdana" w:cs="Arial"/>
          <w:b/>
          <w:bCs/>
          <w:color w:val="000000"/>
          <w:sz w:val="19"/>
          <w:szCs w:val="19"/>
        </w:rPr>
      </w:pPr>
      <w:r>
        <w:rPr>
          <w:rFonts w:ascii="Verdana" w:eastAsia="Arial" w:hAnsi="Verdana" w:cs="Arial"/>
          <w:color w:val="000000"/>
          <w:sz w:val="19"/>
          <w:szCs w:val="19"/>
        </w:rPr>
        <w:t xml:space="preserve">2. Płatność za dostawę aparatu nastąpi po podpisaniu Protokołu Zdawczo-Odbiorczego na podstawie prawidłowo wystawionej faktury VAT w terminie do </w:t>
      </w:r>
      <w:r>
        <w:rPr>
          <w:rFonts w:ascii="Verdana" w:eastAsia="Arial" w:hAnsi="Verdana" w:cs="Arial"/>
          <w:b/>
          <w:bCs/>
          <w:color w:val="000000"/>
          <w:sz w:val="19"/>
          <w:szCs w:val="19"/>
        </w:rPr>
        <w:t>30 czerwca 2026.</w:t>
      </w:r>
    </w:p>
    <w:p w:rsidR="00610367" w:rsidRDefault="00814C1D">
      <w:pPr>
        <w:spacing w:after="0" w:line="240" w:lineRule="auto"/>
        <w:jc w:val="both"/>
        <w:rPr>
          <w:rFonts w:ascii="Verdana" w:eastAsia="Arial" w:hAnsi="Verdana" w:cs="Arial"/>
          <w:color w:val="000000"/>
          <w:sz w:val="19"/>
          <w:szCs w:val="19"/>
        </w:rPr>
      </w:pPr>
      <w:r>
        <w:rPr>
          <w:rFonts w:ascii="Verdana" w:eastAsia="Arial" w:hAnsi="Verdana" w:cs="Arial"/>
          <w:color w:val="000000"/>
          <w:sz w:val="19"/>
          <w:szCs w:val="19"/>
        </w:rPr>
        <w:t>3. Za dzień zapłaty uznaje się dzień obciążenia rachunku zamawiającego.</w:t>
      </w:r>
    </w:p>
    <w:p w:rsidR="00610367" w:rsidRDefault="00814C1D">
      <w:pPr>
        <w:spacing w:after="0" w:line="240" w:lineRule="auto"/>
        <w:jc w:val="both"/>
        <w:rPr>
          <w:rFonts w:ascii="Verdana" w:eastAsia="Arial" w:hAnsi="Verdana" w:cs="Arial"/>
          <w:color w:val="000000"/>
          <w:sz w:val="19"/>
          <w:szCs w:val="19"/>
        </w:rPr>
      </w:pPr>
      <w:r>
        <w:rPr>
          <w:rFonts w:ascii="Verdana" w:eastAsia="Arial" w:hAnsi="Verdana" w:cs="Arial"/>
          <w:color w:val="000000"/>
          <w:sz w:val="19"/>
          <w:szCs w:val="19"/>
        </w:rPr>
        <w:t xml:space="preserve">4. Dokumenty (faktura) winna być wystawiona w języku polskim, sygnowana nr umowy,  pozycje wymienione na każdą część o ile urządzenie tego wymaga. </w:t>
      </w:r>
    </w:p>
    <w:p w:rsidR="00610367" w:rsidRDefault="00610367">
      <w:pPr>
        <w:pStyle w:val="Tekstpodstawowy"/>
        <w:suppressAutoHyphens w:val="0"/>
        <w:spacing w:after="0" w:line="240" w:lineRule="auto"/>
        <w:ind w:left="360"/>
        <w:jc w:val="both"/>
        <w:rPr>
          <w:rFonts w:ascii="Verdana" w:eastAsia="Arial" w:hAnsi="Verdana" w:cs="Arial"/>
          <w:color w:val="000000"/>
          <w:sz w:val="19"/>
          <w:szCs w:val="19"/>
        </w:rPr>
      </w:pPr>
    </w:p>
    <w:p w:rsidR="00610367" w:rsidRDefault="00814C1D">
      <w:pPr>
        <w:pStyle w:val="Tekstpodstawowy"/>
        <w:jc w:val="center"/>
        <w:rPr>
          <w:rFonts w:ascii="Verdana" w:eastAsia="Arial" w:hAnsi="Verdana" w:cs="Arial"/>
          <w:b/>
          <w:bCs/>
          <w:color w:val="000000"/>
          <w:sz w:val="19"/>
          <w:szCs w:val="19"/>
        </w:rPr>
      </w:pPr>
      <w:r>
        <w:rPr>
          <w:rFonts w:ascii="Verdana" w:eastAsia="Arial" w:hAnsi="Verdana" w:cs="Arial"/>
          <w:b/>
          <w:bCs/>
          <w:color w:val="000000"/>
          <w:sz w:val="19"/>
          <w:szCs w:val="19"/>
        </w:rPr>
        <w:t xml:space="preserve">§ 9. </w:t>
      </w:r>
      <w:r>
        <w:rPr>
          <w:rFonts w:ascii="Verdana" w:hAnsi="Verdana" w:cs="Arial"/>
          <w:b/>
          <w:bCs/>
          <w:sz w:val="19"/>
          <w:szCs w:val="19"/>
        </w:rPr>
        <w:t>Obowiązek informacji</w:t>
      </w:r>
    </w:p>
    <w:p w:rsidR="00610367" w:rsidRDefault="00610367">
      <w:pPr>
        <w:pStyle w:val="Tekstpodstawowy"/>
        <w:spacing w:after="0" w:line="240" w:lineRule="auto"/>
        <w:jc w:val="both"/>
        <w:rPr>
          <w:rFonts w:ascii="Verdana" w:eastAsia="Arial" w:hAnsi="Verdana" w:cs="Arial"/>
          <w:color w:val="000000"/>
          <w:sz w:val="19"/>
          <w:szCs w:val="19"/>
        </w:rPr>
      </w:pPr>
    </w:p>
    <w:p w:rsidR="00610367" w:rsidRDefault="00814C1D">
      <w:pPr>
        <w:tabs>
          <w:tab w:val="left" w:pos="284"/>
        </w:tabs>
        <w:spacing w:after="0" w:line="240" w:lineRule="auto"/>
        <w:ind w:left="284" w:hanging="284"/>
        <w:jc w:val="both"/>
        <w:rPr>
          <w:rFonts w:ascii="Verdana" w:eastAsia="Times New Roman" w:hAnsi="Verdana" w:cs="Arial"/>
          <w:color w:val="000000"/>
          <w:sz w:val="19"/>
          <w:szCs w:val="19"/>
          <w:lang w:eastAsia="pl-PL"/>
        </w:rPr>
      </w:pPr>
      <w:r>
        <w:rPr>
          <w:rFonts w:ascii="Verdana" w:eastAsia="Times New Roman" w:hAnsi="Verdana" w:cs="Arial"/>
          <w:color w:val="000000"/>
          <w:sz w:val="19"/>
          <w:szCs w:val="19"/>
          <w:lang w:eastAsia="pl-PL"/>
        </w:rPr>
        <w:t xml:space="preserve">1. Strony zobowiązują się do wzajemnego informowania we właściwym czasie o zdarzeniach mających istotne znaczenie dla realizacji niniejszej umowy. </w:t>
      </w:r>
    </w:p>
    <w:p w:rsidR="00610367" w:rsidRDefault="00814C1D">
      <w:pPr>
        <w:tabs>
          <w:tab w:val="left" w:pos="284"/>
        </w:tabs>
        <w:spacing w:after="0" w:line="240" w:lineRule="auto"/>
        <w:ind w:left="284" w:hanging="284"/>
        <w:jc w:val="both"/>
        <w:rPr>
          <w:rFonts w:ascii="Verdana" w:eastAsia="Times New Roman" w:hAnsi="Verdana" w:cs="Arial"/>
          <w:color w:val="000000"/>
          <w:sz w:val="19"/>
          <w:szCs w:val="19"/>
          <w:lang w:eastAsia="pl-PL"/>
        </w:rPr>
      </w:pPr>
      <w:r>
        <w:rPr>
          <w:rFonts w:ascii="Verdana" w:eastAsia="Times New Roman" w:hAnsi="Verdana" w:cs="Arial"/>
          <w:color w:val="000000"/>
          <w:sz w:val="19"/>
          <w:szCs w:val="19"/>
          <w:lang w:eastAsia="pl-PL"/>
        </w:rPr>
        <w:t xml:space="preserve">2. Każda ze stron wyznaczy swoich przedstawicieli upoważnionych do działania w ich imieniu w zakresie rozwiązywania problemów, mogących zaistnieć przy realizacji niniejszej umowy. </w:t>
      </w:r>
    </w:p>
    <w:p w:rsidR="00572F7D" w:rsidRDefault="00572F7D">
      <w:pPr>
        <w:tabs>
          <w:tab w:val="left" w:pos="284"/>
        </w:tabs>
        <w:spacing w:after="0" w:line="240" w:lineRule="auto"/>
        <w:ind w:left="284" w:hanging="284"/>
        <w:jc w:val="both"/>
        <w:rPr>
          <w:rFonts w:ascii="Verdana" w:eastAsia="Times New Roman" w:hAnsi="Verdana" w:cs="Arial"/>
          <w:color w:val="000000"/>
          <w:sz w:val="19"/>
          <w:szCs w:val="19"/>
          <w:lang w:eastAsia="pl-PL"/>
        </w:rPr>
      </w:pPr>
    </w:p>
    <w:p w:rsidR="00610367" w:rsidRDefault="00814C1D">
      <w:pPr>
        <w:pStyle w:val="Tekstpodstawowy"/>
        <w:jc w:val="center"/>
        <w:rPr>
          <w:rFonts w:ascii="Verdana" w:eastAsia="Arial" w:hAnsi="Verdana" w:cs="Arial"/>
          <w:b/>
          <w:bCs/>
          <w:color w:val="000000"/>
          <w:sz w:val="19"/>
          <w:szCs w:val="19"/>
        </w:rPr>
      </w:pPr>
      <w:r>
        <w:rPr>
          <w:rFonts w:ascii="Verdana" w:eastAsia="Arial" w:hAnsi="Verdana" w:cs="Arial"/>
          <w:b/>
          <w:bCs/>
          <w:color w:val="000000"/>
          <w:sz w:val="19"/>
          <w:szCs w:val="19"/>
        </w:rPr>
        <w:t>§ 10. zmiana umowy</w:t>
      </w:r>
    </w:p>
    <w:p w:rsidR="00610367" w:rsidRDefault="00814C1D" w:rsidP="00821008">
      <w:pPr>
        <w:widowControl w:val="0"/>
        <w:numPr>
          <w:ilvl w:val="0"/>
          <w:numId w:val="82"/>
        </w:numPr>
        <w:spacing w:after="0" w:line="264" w:lineRule="auto"/>
        <w:jc w:val="both"/>
        <w:rPr>
          <w:rFonts w:ascii="Verdana" w:eastAsia="Lucida Sans Unicode" w:hAnsi="Verdana" w:cs="Arial"/>
          <w:bCs/>
          <w:sz w:val="19"/>
          <w:szCs w:val="19"/>
          <w:lang w:eastAsia="hi-IN" w:bidi="hi-IN"/>
        </w:rPr>
      </w:pPr>
      <w:r>
        <w:rPr>
          <w:rFonts w:ascii="Verdana" w:eastAsia="Lucida Sans Unicode" w:hAnsi="Verdana" w:cs="Arial"/>
          <w:sz w:val="19"/>
          <w:szCs w:val="19"/>
          <w:lang w:eastAsia="hi-IN" w:bidi="hi-IN"/>
        </w:rPr>
        <w:lastRenderedPageBreak/>
        <w:t>Wszelkie zmiany niniejszej umowy wymagają zgody obu Stron wyrażonej w formie pisemnej pod rygorem nieważności.</w:t>
      </w:r>
    </w:p>
    <w:p w:rsidR="00610367" w:rsidRDefault="00814C1D" w:rsidP="00821008">
      <w:pPr>
        <w:widowControl w:val="0"/>
        <w:numPr>
          <w:ilvl w:val="0"/>
          <w:numId w:val="83"/>
        </w:numPr>
        <w:spacing w:after="0" w:line="264" w:lineRule="auto"/>
        <w:jc w:val="both"/>
        <w:rPr>
          <w:rFonts w:ascii="Verdana" w:eastAsia="Lucida Sans Unicode" w:hAnsi="Verdana" w:cs="Arial"/>
          <w:bCs/>
          <w:sz w:val="19"/>
          <w:szCs w:val="19"/>
          <w:lang w:eastAsia="hi-IN" w:bidi="hi-IN"/>
        </w:rPr>
      </w:pPr>
      <w:r>
        <w:rPr>
          <w:rFonts w:ascii="Verdana" w:eastAsia="Lucida Sans Unicode" w:hAnsi="Verdana" w:cs="Arial"/>
          <w:sz w:val="19"/>
          <w:szCs w:val="19"/>
          <w:lang w:eastAsia="hi-IN" w:bidi="hi-IN"/>
        </w:rPr>
        <w:t>Zmiany umowy są dopuszczalne w zakresie przewidzianym przez art. 455 ustawy Prawo Zamówień Publicznych pod warunkiem, że nie zmieniają ogólnego charakteru niniejszej umowy.</w:t>
      </w:r>
    </w:p>
    <w:p w:rsidR="00610367" w:rsidRDefault="00814C1D" w:rsidP="00821008">
      <w:pPr>
        <w:widowControl w:val="0"/>
        <w:numPr>
          <w:ilvl w:val="0"/>
          <w:numId w:val="84"/>
        </w:numPr>
        <w:spacing w:after="0" w:line="264" w:lineRule="auto"/>
        <w:jc w:val="both"/>
        <w:rPr>
          <w:rFonts w:ascii="Verdana" w:eastAsia="Lucida Sans Unicode" w:hAnsi="Verdana" w:cs="Arial"/>
          <w:bCs/>
          <w:sz w:val="19"/>
          <w:szCs w:val="19"/>
          <w:lang w:eastAsia="hi-IN" w:bidi="hi-IN"/>
        </w:rPr>
      </w:pPr>
      <w:r>
        <w:rPr>
          <w:rFonts w:ascii="Verdana" w:hAnsi="Verdana" w:cs="Arial"/>
          <w:sz w:val="19"/>
          <w:szCs w:val="19"/>
        </w:rPr>
        <w:t xml:space="preserve">Z zastrzeżeniem formy przewidzianej w ust. 1 niniejszego paragrafu, Strony dopuszczają możliwość zmiany umowy w przypadku wystąpienia poniższych okoliczności oraz odpowiednio w: </w:t>
      </w:r>
    </w:p>
    <w:p w:rsidR="00610367" w:rsidRDefault="00814C1D" w:rsidP="00821008">
      <w:pPr>
        <w:numPr>
          <w:ilvl w:val="1"/>
          <w:numId w:val="85"/>
        </w:numPr>
        <w:suppressAutoHyphens w:val="0"/>
        <w:spacing w:after="0" w:line="264" w:lineRule="auto"/>
        <w:jc w:val="both"/>
        <w:rPr>
          <w:rFonts w:ascii="Verdana" w:hAnsi="Verdana" w:cs="Arial"/>
          <w:sz w:val="19"/>
          <w:szCs w:val="19"/>
        </w:rPr>
      </w:pPr>
      <w:r>
        <w:rPr>
          <w:rFonts w:ascii="Verdana" w:hAnsi="Verdana" w:cs="Arial"/>
          <w:sz w:val="19"/>
          <w:szCs w:val="19"/>
        </w:rPr>
        <w:t xml:space="preserve">zakresie redakcyjnym, wynikającym z: </w:t>
      </w:r>
    </w:p>
    <w:p w:rsidR="00610367" w:rsidRDefault="00814C1D" w:rsidP="00821008">
      <w:pPr>
        <w:numPr>
          <w:ilvl w:val="3"/>
          <w:numId w:val="32"/>
        </w:numPr>
        <w:suppressAutoHyphens w:val="0"/>
        <w:spacing w:after="0" w:line="264" w:lineRule="auto"/>
        <w:jc w:val="both"/>
        <w:rPr>
          <w:rFonts w:ascii="Verdana" w:hAnsi="Verdana" w:cs="Arial"/>
          <w:sz w:val="19"/>
          <w:szCs w:val="19"/>
        </w:rPr>
      </w:pPr>
      <w:r>
        <w:rPr>
          <w:rFonts w:ascii="Verdana" w:hAnsi="Verdana" w:cs="Arial"/>
          <w:sz w:val="19"/>
          <w:szCs w:val="19"/>
        </w:rPr>
        <w:t xml:space="preserve">zmiany adresu, osób reprezentujących Strony, </w:t>
      </w:r>
    </w:p>
    <w:p w:rsidR="00610367" w:rsidRDefault="00814C1D" w:rsidP="00821008">
      <w:pPr>
        <w:numPr>
          <w:ilvl w:val="3"/>
          <w:numId w:val="32"/>
        </w:numPr>
        <w:suppressAutoHyphens w:val="0"/>
        <w:spacing w:after="0" w:line="264" w:lineRule="auto"/>
        <w:jc w:val="both"/>
        <w:rPr>
          <w:rFonts w:ascii="Verdana" w:hAnsi="Verdana" w:cs="Arial"/>
          <w:sz w:val="19"/>
          <w:szCs w:val="19"/>
        </w:rPr>
      </w:pPr>
      <w:r>
        <w:rPr>
          <w:rFonts w:ascii="Verdana" w:hAnsi="Verdana" w:cs="Arial"/>
          <w:sz w:val="19"/>
          <w:szCs w:val="19"/>
        </w:rPr>
        <w:t xml:space="preserve">zmiany kont bankowych, </w:t>
      </w:r>
    </w:p>
    <w:p w:rsidR="00610367" w:rsidRDefault="00814C1D" w:rsidP="00821008">
      <w:pPr>
        <w:numPr>
          <w:ilvl w:val="3"/>
          <w:numId w:val="32"/>
        </w:numPr>
        <w:suppressAutoHyphens w:val="0"/>
        <w:spacing w:after="0" w:line="264" w:lineRule="auto"/>
        <w:jc w:val="both"/>
        <w:rPr>
          <w:rFonts w:ascii="Verdana" w:hAnsi="Verdana" w:cs="Arial"/>
          <w:sz w:val="19"/>
          <w:szCs w:val="19"/>
        </w:rPr>
      </w:pPr>
      <w:r>
        <w:rPr>
          <w:rFonts w:ascii="Verdana" w:hAnsi="Verdana" w:cs="Arial"/>
          <w:sz w:val="19"/>
          <w:szCs w:val="19"/>
        </w:rPr>
        <w:t xml:space="preserve">wystąpienia oczywistych omyłek pisarskich i rachunkowych w treści umowy, </w:t>
      </w:r>
    </w:p>
    <w:p w:rsidR="00610367" w:rsidRDefault="00814C1D" w:rsidP="00821008">
      <w:pPr>
        <w:widowControl w:val="0"/>
        <w:numPr>
          <w:ilvl w:val="1"/>
          <w:numId w:val="86"/>
        </w:numPr>
        <w:spacing w:after="0" w:line="288" w:lineRule="auto"/>
        <w:contextualSpacing/>
        <w:jc w:val="both"/>
        <w:rPr>
          <w:rFonts w:ascii="Verdana" w:eastAsia="Lucida Sans Unicode" w:hAnsi="Verdana" w:cs="Arial"/>
          <w:sz w:val="19"/>
          <w:szCs w:val="19"/>
          <w:lang w:eastAsia="hi-IN" w:bidi="hi-IN"/>
        </w:rPr>
      </w:pPr>
      <w:r>
        <w:rPr>
          <w:rFonts w:ascii="Verdana" w:eastAsia="Lucida Sans Unicode" w:hAnsi="Verdana" w:cs="Arial"/>
          <w:sz w:val="19"/>
          <w:szCs w:val="19"/>
          <w:lang w:eastAsia="hi-IN" w:bidi="hi-IN"/>
        </w:rPr>
        <w:t xml:space="preserve">w zakresie </w:t>
      </w:r>
      <w:r>
        <w:rPr>
          <w:rFonts w:ascii="Verdana" w:hAnsi="Verdana" w:cs="Arial"/>
          <w:sz w:val="19"/>
          <w:szCs w:val="19"/>
        </w:rPr>
        <w:t xml:space="preserve">terminów dostaw lub instalacji urządzenia, nazwy/modelu urządzenia, ceny, terminu płatności, w następujących przypadkach: </w:t>
      </w:r>
    </w:p>
    <w:p w:rsidR="00610367" w:rsidRDefault="00814C1D" w:rsidP="00821008">
      <w:pPr>
        <w:pStyle w:val="Akapitzlist"/>
        <w:widowControl w:val="0"/>
        <w:numPr>
          <w:ilvl w:val="0"/>
          <w:numId w:val="87"/>
        </w:numPr>
        <w:spacing w:after="0" w:line="240" w:lineRule="auto"/>
        <w:jc w:val="both"/>
        <w:rPr>
          <w:rFonts w:ascii="Verdana" w:eastAsia="Times New Roman" w:hAnsi="Verdana" w:cs="Arial"/>
          <w:sz w:val="19"/>
          <w:szCs w:val="19"/>
          <w:lang w:eastAsia="pl-PL"/>
        </w:rPr>
      </w:pPr>
      <w:r>
        <w:rPr>
          <w:rFonts w:ascii="Verdana" w:hAnsi="Verdana" w:cs="Arial"/>
          <w:sz w:val="19"/>
          <w:szCs w:val="19"/>
        </w:rPr>
        <w:t xml:space="preserve">zmiany przez Zamawiającego harmonogramu robót budowalnych wykonywanych w miejscu instalacji urządzenia, wskutek którego miejsce instalacji urządzenia nie zostanie przygotowane do stanu umożliwiającego instalację, </w:t>
      </w:r>
    </w:p>
    <w:p w:rsidR="00610367" w:rsidRDefault="00814C1D" w:rsidP="00821008">
      <w:pPr>
        <w:pStyle w:val="Akapitzlist"/>
        <w:widowControl w:val="0"/>
        <w:numPr>
          <w:ilvl w:val="0"/>
          <w:numId w:val="88"/>
        </w:numPr>
        <w:spacing w:after="0" w:line="240" w:lineRule="auto"/>
        <w:jc w:val="both"/>
        <w:rPr>
          <w:rFonts w:ascii="Verdana" w:hAnsi="Verdana" w:cs="Arial"/>
          <w:sz w:val="19"/>
          <w:szCs w:val="19"/>
        </w:rPr>
      </w:pPr>
      <w:r>
        <w:rPr>
          <w:rFonts w:ascii="Verdana" w:hAnsi="Verdana" w:cs="Arial"/>
          <w:sz w:val="19"/>
          <w:szCs w:val="19"/>
        </w:rPr>
        <w:t xml:space="preserve">zmiany stawki podatku od towarów i usług, </w:t>
      </w:r>
    </w:p>
    <w:p w:rsidR="00610367" w:rsidRDefault="00814C1D" w:rsidP="00821008">
      <w:pPr>
        <w:pStyle w:val="Akapitzlist"/>
        <w:widowControl w:val="0"/>
        <w:numPr>
          <w:ilvl w:val="0"/>
          <w:numId w:val="89"/>
        </w:numPr>
        <w:spacing w:after="0" w:line="240" w:lineRule="auto"/>
        <w:jc w:val="both"/>
        <w:rPr>
          <w:rFonts w:ascii="Verdana" w:hAnsi="Verdana" w:cs="Arial"/>
          <w:sz w:val="19"/>
          <w:szCs w:val="19"/>
        </w:rPr>
      </w:pPr>
      <w:r>
        <w:rPr>
          <w:rFonts w:ascii="Verdana" w:hAnsi="Verdana" w:cs="Arial"/>
          <w:sz w:val="19"/>
          <w:szCs w:val="19"/>
        </w:rPr>
        <w:t xml:space="preserve">zmiany </w:t>
      </w:r>
      <w:r>
        <w:rPr>
          <w:rFonts w:ascii="Verdana" w:eastAsia="Arial" w:hAnsi="Verdana" w:cs="Arial"/>
          <w:color w:val="000000"/>
          <w:sz w:val="19"/>
          <w:szCs w:val="19"/>
        </w:rPr>
        <w:t>przepisów prawa mających zastosowanie w trakcie realizacji niniejszego zamówienia publicznego,</w:t>
      </w:r>
    </w:p>
    <w:p w:rsidR="00610367" w:rsidRDefault="00814C1D" w:rsidP="00821008">
      <w:pPr>
        <w:pStyle w:val="Akapitzlist"/>
        <w:widowControl w:val="0"/>
        <w:numPr>
          <w:ilvl w:val="0"/>
          <w:numId w:val="90"/>
        </w:numPr>
        <w:spacing w:after="0" w:line="240" w:lineRule="auto"/>
        <w:jc w:val="both"/>
        <w:rPr>
          <w:rFonts w:ascii="Verdana" w:hAnsi="Verdana" w:cs="Arial"/>
          <w:sz w:val="19"/>
          <w:szCs w:val="19"/>
        </w:rPr>
      </w:pPr>
      <w:r>
        <w:rPr>
          <w:rFonts w:ascii="Verdana" w:eastAsia="Arial" w:hAnsi="Verdana" w:cs="Arial"/>
          <w:color w:val="000000"/>
          <w:sz w:val="19"/>
          <w:szCs w:val="19"/>
        </w:rPr>
        <w:t xml:space="preserve">zaprzestania produkcji oferowanego modelu lub typu sprzętu, przy czym w takim przypadku nowy model lub typ urządzenia mis mieć parametry i funkcjonalności co najmniej takie same lub wyższe niż urządzenie pierwotnie zaoferowane, </w:t>
      </w:r>
    </w:p>
    <w:p w:rsidR="00610367" w:rsidRDefault="00610367">
      <w:pPr>
        <w:widowControl w:val="0"/>
        <w:spacing w:after="0" w:line="240" w:lineRule="auto"/>
        <w:ind w:left="1069"/>
        <w:jc w:val="both"/>
        <w:rPr>
          <w:rFonts w:ascii="Verdana" w:hAnsi="Verdana" w:cs="Arial"/>
          <w:color w:val="FF0000"/>
          <w:sz w:val="19"/>
          <w:szCs w:val="19"/>
        </w:rPr>
      </w:pPr>
    </w:p>
    <w:p w:rsidR="00610367" w:rsidRDefault="00610367">
      <w:pPr>
        <w:pStyle w:val="Akapitzlist"/>
        <w:widowControl w:val="0"/>
        <w:spacing w:after="0" w:line="240" w:lineRule="auto"/>
        <w:ind w:left="1440"/>
        <w:jc w:val="both"/>
      </w:pPr>
    </w:p>
    <w:p w:rsidR="00610367" w:rsidRDefault="00814C1D">
      <w:pPr>
        <w:jc w:val="center"/>
        <w:rPr>
          <w:rFonts w:ascii="Verdana" w:eastAsia="Times New Roman" w:hAnsi="Verdana" w:cs="Arial"/>
          <w:b/>
          <w:sz w:val="19"/>
          <w:szCs w:val="19"/>
          <w:lang w:eastAsia="pl-PL"/>
        </w:rPr>
      </w:pPr>
      <w:r>
        <w:rPr>
          <w:rFonts w:ascii="Verdana" w:hAnsi="Verdana" w:cs="Arial"/>
          <w:b/>
          <w:sz w:val="19"/>
          <w:szCs w:val="19"/>
        </w:rPr>
        <w:t>§ 11. Kary umowne</w:t>
      </w:r>
    </w:p>
    <w:p w:rsidR="00610367" w:rsidRDefault="00814C1D" w:rsidP="00821008">
      <w:pPr>
        <w:pStyle w:val="Tekstpodstawowywcity31"/>
        <w:numPr>
          <w:ilvl w:val="3"/>
          <w:numId w:val="91"/>
        </w:numPr>
        <w:tabs>
          <w:tab w:val="left" w:pos="284"/>
        </w:tabs>
        <w:spacing w:after="0"/>
        <w:ind w:left="284" w:hanging="284"/>
        <w:jc w:val="both"/>
        <w:rPr>
          <w:rFonts w:ascii="Verdana" w:hAnsi="Verdana" w:cs="Arial"/>
          <w:sz w:val="19"/>
          <w:szCs w:val="19"/>
        </w:rPr>
      </w:pPr>
      <w:r>
        <w:rPr>
          <w:rFonts w:ascii="Verdana" w:hAnsi="Verdana" w:cs="Arial"/>
          <w:sz w:val="19"/>
          <w:szCs w:val="19"/>
        </w:rPr>
        <w:t>Strony ustanawiają następujące kary umowne z tytułu nienależytego wykonania lub niewykonania niniejszej Umowy.</w:t>
      </w:r>
    </w:p>
    <w:p w:rsidR="00610367" w:rsidRDefault="00814C1D" w:rsidP="00821008">
      <w:pPr>
        <w:pStyle w:val="Tekstpodstawowywcity31"/>
        <w:numPr>
          <w:ilvl w:val="3"/>
          <w:numId w:val="92"/>
        </w:numPr>
        <w:tabs>
          <w:tab w:val="left" w:pos="284"/>
        </w:tabs>
        <w:spacing w:after="0"/>
        <w:ind w:left="284" w:hanging="284"/>
        <w:jc w:val="both"/>
        <w:rPr>
          <w:rFonts w:ascii="Verdana" w:hAnsi="Verdana" w:cs="Arial"/>
          <w:sz w:val="19"/>
          <w:szCs w:val="19"/>
        </w:rPr>
      </w:pPr>
      <w:r>
        <w:rPr>
          <w:rFonts w:ascii="Verdana" w:hAnsi="Verdana" w:cs="Arial"/>
          <w:sz w:val="19"/>
          <w:szCs w:val="19"/>
        </w:rPr>
        <w:t xml:space="preserve">Wykonawca jest zobowiązany do zapłaty na rzecz Zamawiającego kary umownej: </w:t>
      </w:r>
    </w:p>
    <w:p w:rsidR="00610367" w:rsidRDefault="00814C1D" w:rsidP="00821008">
      <w:pPr>
        <w:pStyle w:val="Tekstpodstawowywcity31"/>
        <w:numPr>
          <w:ilvl w:val="1"/>
          <w:numId w:val="93"/>
        </w:numPr>
        <w:tabs>
          <w:tab w:val="left" w:pos="284"/>
        </w:tabs>
        <w:spacing w:after="0"/>
        <w:jc w:val="both"/>
        <w:rPr>
          <w:rFonts w:ascii="Verdana" w:hAnsi="Verdana" w:cs="Arial"/>
          <w:sz w:val="19"/>
          <w:szCs w:val="19"/>
        </w:rPr>
      </w:pPr>
      <w:r>
        <w:rPr>
          <w:rFonts w:ascii="Verdana" w:hAnsi="Verdana" w:cs="Arial"/>
          <w:sz w:val="19"/>
          <w:szCs w:val="19"/>
        </w:rPr>
        <w:t xml:space="preserve">w wysokości 0,1 % ceny brutto, o której mowa w </w:t>
      </w:r>
      <w:r>
        <w:rPr>
          <w:rFonts w:ascii="Verdana" w:hAnsi="Verdana" w:cs="Arial"/>
          <w:b/>
          <w:sz w:val="19"/>
          <w:szCs w:val="19"/>
        </w:rPr>
        <w:t>§ 9 ust. 1</w:t>
      </w:r>
      <w:r>
        <w:rPr>
          <w:rFonts w:ascii="Verdana" w:hAnsi="Verdana" w:cs="Arial"/>
          <w:sz w:val="19"/>
          <w:szCs w:val="19"/>
        </w:rPr>
        <w:t xml:space="preserve"> Umowy za każdy rozpoczęty dzień zwłoki w wykonaniu przedmiotu umowy, </w:t>
      </w:r>
    </w:p>
    <w:p w:rsidR="00610367" w:rsidRDefault="00814C1D" w:rsidP="00821008">
      <w:pPr>
        <w:pStyle w:val="Tekstpodstawowywcity31"/>
        <w:numPr>
          <w:ilvl w:val="1"/>
          <w:numId w:val="94"/>
        </w:numPr>
        <w:tabs>
          <w:tab w:val="left" w:pos="284"/>
        </w:tabs>
        <w:spacing w:after="0"/>
        <w:jc w:val="both"/>
        <w:rPr>
          <w:rFonts w:ascii="Verdana" w:hAnsi="Verdana" w:cs="Arial"/>
          <w:sz w:val="19"/>
          <w:szCs w:val="19"/>
        </w:rPr>
      </w:pPr>
      <w:r>
        <w:rPr>
          <w:rFonts w:ascii="Verdana" w:hAnsi="Verdana" w:cs="Arial"/>
          <w:sz w:val="19"/>
          <w:szCs w:val="19"/>
        </w:rPr>
        <w:t xml:space="preserve">w wysokości 0,1% ceny brutto, o której mowa w </w:t>
      </w:r>
      <w:r>
        <w:rPr>
          <w:rFonts w:ascii="Verdana" w:hAnsi="Verdana" w:cs="Arial"/>
          <w:b/>
          <w:sz w:val="19"/>
          <w:szCs w:val="19"/>
        </w:rPr>
        <w:t xml:space="preserve">§ 9 ust. 1 </w:t>
      </w:r>
      <w:r>
        <w:rPr>
          <w:rFonts w:ascii="Verdana" w:hAnsi="Verdana" w:cs="Arial"/>
          <w:sz w:val="19"/>
          <w:szCs w:val="19"/>
        </w:rPr>
        <w:t>umowy</w:t>
      </w:r>
      <w:r>
        <w:rPr>
          <w:rFonts w:ascii="Verdana" w:hAnsi="Verdana" w:cs="Arial"/>
          <w:b/>
          <w:sz w:val="19"/>
          <w:szCs w:val="19"/>
        </w:rPr>
        <w:t xml:space="preserve"> </w:t>
      </w:r>
      <w:r>
        <w:rPr>
          <w:rFonts w:ascii="Verdana" w:hAnsi="Verdana" w:cs="Arial"/>
          <w:sz w:val="19"/>
          <w:szCs w:val="19"/>
        </w:rPr>
        <w:t xml:space="preserve"> w przypadku zwłoki w wykonaniu obowiązków określonych w </w:t>
      </w:r>
      <w:r>
        <w:rPr>
          <w:rFonts w:ascii="Verdana" w:hAnsi="Verdana" w:cs="Arial"/>
          <w:b/>
          <w:sz w:val="19"/>
          <w:szCs w:val="19"/>
        </w:rPr>
        <w:t xml:space="preserve"> § 8 ust. 4 i ust. 5</w:t>
      </w:r>
      <w:r>
        <w:rPr>
          <w:rFonts w:ascii="Verdana" w:hAnsi="Verdana" w:cs="Arial"/>
          <w:sz w:val="19"/>
          <w:szCs w:val="19"/>
        </w:rPr>
        <w:t xml:space="preserve"> i </w:t>
      </w:r>
      <w:r>
        <w:rPr>
          <w:rFonts w:ascii="Verdana" w:hAnsi="Verdana" w:cs="Arial"/>
          <w:b/>
          <w:sz w:val="19"/>
          <w:szCs w:val="19"/>
        </w:rPr>
        <w:t>ust. 6</w:t>
      </w:r>
      <w:r>
        <w:rPr>
          <w:rFonts w:ascii="Verdana" w:hAnsi="Verdana" w:cs="Arial"/>
          <w:sz w:val="19"/>
          <w:szCs w:val="19"/>
        </w:rPr>
        <w:t xml:space="preserve"> Umowy.</w:t>
      </w:r>
    </w:p>
    <w:p w:rsidR="00610367" w:rsidRDefault="00814C1D" w:rsidP="00821008">
      <w:pPr>
        <w:pStyle w:val="Tekstpodstawowywcity31"/>
        <w:numPr>
          <w:ilvl w:val="1"/>
          <w:numId w:val="95"/>
        </w:numPr>
        <w:tabs>
          <w:tab w:val="left" w:pos="284"/>
        </w:tabs>
        <w:spacing w:after="0"/>
        <w:jc w:val="both"/>
        <w:rPr>
          <w:rFonts w:ascii="Verdana" w:hAnsi="Verdana" w:cs="Arial"/>
          <w:sz w:val="19"/>
          <w:szCs w:val="19"/>
        </w:rPr>
      </w:pPr>
      <w:r>
        <w:rPr>
          <w:rFonts w:ascii="Verdana" w:hAnsi="Verdana" w:cs="Arial"/>
          <w:sz w:val="19"/>
          <w:szCs w:val="19"/>
        </w:rPr>
        <w:t xml:space="preserve">w wysokości 10% ceny brutto, o której mowa w §8 ust. 1 Umowy w przypadku odstąpienia od umowy przez Wykonawcę lub Zamawiającego z przyczyn leżących po stronie Wykonawcy, </w:t>
      </w:r>
    </w:p>
    <w:p w:rsidR="00610367" w:rsidRDefault="00814C1D" w:rsidP="00821008">
      <w:pPr>
        <w:pStyle w:val="Tekstpodstawowywcity31"/>
        <w:numPr>
          <w:ilvl w:val="1"/>
          <w:numId w:val="96"/>
        </w:numPr>
        <w:tabs>
          <w:tab w:val="left" w:pos="284"/>
        </w:tabs>
        <w:spacing w:after="0"/>
        <w:jc w:val="both"/>
        <w:rPr>
          <w:rFonts w:ascii="Verdana" w:hAnsi="Verdana" w:cs="Arial"/>
          <w:sz w:val="19"/>
          <w:szCs w:val="19"/>
        </w:rPr>
      </w:pPr>
      <w:r>
        <w:rPr>
          <w:rFonts w:ascii="Verdana" w:hAnsi="Verdana" w:cs="Arial"/>
          <w:sz w:val="19"/>
          <w:szCs w:val="19"/>
        </w:rPr>
        <w:t>w wysokości 500 zł (pięćset złotych) za każdy stwierdzony przez Zamawiającego przypadek nieprzestrzegania zasad BHP,</w:t>
      </w:r>
    </w:p>
    <w:p w:rsidR="00610367" w:rsidRDefault="00814C1D" w:rsidP="00821008">
      <w:pPr>
        <w:widowControl w:val="0"/>
        <w:numPr>
          <w:ilvl w:val="0"/>
          <w:numId w:val="97"/>
        </w:numPr>
        <w:spacing w:after="0" w:line="240" w:lineRule="auto"/>
        <w:ind w:left="284"/>
        <w:jc w:val="both"/>
        <w:rPr>
          <w:rFonts w:ascii="Verdana" w:hAnsi="Verdana" w:cs="Arial"/>
          <w:sz w:val="19"/>
          <w:szCs w:val="19"/>
        </w:rPr>
      </w:pPr>
      <w:r>
        <w:rPr>
          <w:rFonts w:ascii="Verdana" w:hAnsi="Verdana" w:cs="Arial"/>
          <w:sz w:val="19"/>
          <w:szCs w:val="19"/>
        </w:rPr>
        <w:t>Zamawiający może potrącać kary umowne z ceną należną Wykonawcy.</w:t>
      </w:r>
    </w:p>
    <w:p w:rsidR="00610367" w:rsidRDefault="00814C1D" w:rsidP="00821008">
      <w:pPr>
        <w:widowControl w:val="0"/>
        <w:numPr>
          <w:ilvl w:val="0"/>
          <w:numId w:val="98"/>
        </w:numPr>
        <w:spacing w:after="0" w:line="240" w:lineRule="auto"/>
        <w:ind w:left="284"/>
        <w:jc w:val="both"/>
        <w:rPr>
          <w:rFonts w:ascii="Verdana" w:hAnsi="Verdana" w:cs="Arial"/>
          <w:sz w:val="19"/>
          <w:szCs w:val="19"/>
        </w:rPr>
      </w:pPr>
      <w:r>
        <w:rPr>
          <w:rFonts w:ascii="Verdana" w:hAnsi="Verdana" w:cs="Arial"/>
          <w:sz w:val="19"/>
          <w:szCs w:val="19"/>
        </w:rPr>
        <w:t>Potrącenia, o których mowa w ust. 3 mogą być dokonywane po pisemnym powiadomieniu Wykonawcy.</w:t>
      </w:r>
    </w:p>
    <w:p w:rsidR="00610367" w:rsidRDefault="00814C1D" w:rsidP="00821008">
      <w:pPr>
        <w:widowControl w:val="0"/>
        <w:numPr>
          <w:ilvl w:val="0"/>
          <w:numId w:val="99"/>
        </w:numPr>
        <w:spacing w:after="0" w:line="240" w:lineRule="auto"/>
        <w:ind w:left="284"/>
        <w:jc w:val="both"/>
        <w:rPr>
          <w:rFonts w:ascii="Verdana" w:hAnsi="Verdana" w:cs="Arial"/>
          <w:sz w:val="19"/>
          <w:szCs w:val="19"/>
        </w:rPr>
      </w:pPr>
      <w:r>
        <w:rPr>
          <w:rFonts w:ascii="Verdana" w:hAnsi="Verdana" w:cs="Arial"/>
          <w:sz w:val="19"/>
          <w:szCs w:val="19"/>
        </w:rPr>
        <w:t xml:space="preserve">W przypadku braku możliwości dokonania potrącenia w sposób, o którym mowa w ust. 4 kary umowne lub inne należności Zamawiającego wynikające z umowy będą zapłacone w ciągu </w:t>
      </w:r>
      <w:r>
        <w:rPr>
          <w:rFonts w:ascii="Verdana" w:hAnsi="Verdana" w:cs="Arial"/>
          <w:b/>
          <w:bCs/>
          <w:sz w:val="19"/>
          <w:szCs w:val="19"/>
        </w:rPr>
        <w:t>7 dni</w:t>
      </w:r>
      <w:r>
        <w:rPr>
          <w:rFonts w:ascii="Verdana" w:hAnsi="Verdana" w:cs="Arial"/>
          <w:sz w:val="19"/>
          <w:szCs w:val="19"/>
        </w:rPr>
        <w:t xml:space="preserve"> od dnia otrzymania przez Wykonawcę wezwania do zapłaty.</w:t>
      </w:r>
    </w:p>
    <w:p w:rsidR="00610367" w:rsidRDefault="00814C1D" w:rsidP="00821008">
      <w:pPr>
        <w:widowControl w:val="0"/>
        <w:numPr>
          <w:ilvl w:val="0"/>
          <w:numId w:val="100"/>
        </w:numPr>
        <w:spacing w:after="0" w:line="240" w:lineRule="auto"/>
        <w:ind w:left="284"/>
        <w:jc w:val="both"/>
        <w:rPr>
          <w:rFonts w:ascii="Verdana" w:hAnsi="Verdana" w:cs="Arial"/>
          <w:sz w:val="19"/>
          <w:szCs w:val="19"/>
        </w:rPr>
      </w:pPr>
      <w:r>
        <w:rPr>
          <w:rFonts w:ascii="Verdana" w:hAnsi="Verdana"/>
          <w:sz w:val="19"/>
          <w:szCs w:val="19"/>
        </w:rPr>
        <w:t>Jeżeli w przypadku zwłoki w wykonaniu przedmiotu umowy nastąpi utrata całości albo części dotacji przyznanej Zamawiającemu na realizację zamówienia objętego umową to Wykonawca zapłaci Zamawiającemu odszkodowanie w wysokości utraconej dotacji albo odpowiednio jej części.</w:t>
      </w:r>
    </w:p>
    <w:p w:rsidR="00610367" w:rsidRDefault="00814C1D" w:rsidP="00821008">
      <w:pPr>
        <w:widowControl w:val="0"/>
        <w:numPr>
          <w:ilvl w:val="0"/>
          <w:numId w:val="101"/>
        </w:numPr>
        <w:spacing w:after="0" w:line="240" w:lineRule="auto"/>
        <w:ind w:left="284"/>
        <w:jc w:val="both"/>
        <w:rPr>
          <w:rFonts w:ascii="Verdana" w:hAnsi="Verdana" w:cs="Arial"/>
          <w:sz w:val="19"/>
          <w:szCs w:val="19"/>
        </w:rPr>
      </w:pPr>
      <w:r>
        <w:rPr>
          <w:rFonts w:ascii="Verdana" w:hAnsi="Verdana" w:cs="Arial"/>
          <w:sz w:val="19"/>
          <w:szCs w:val="19"/>
        </w:rPr>
        <w:t>Kary umowne są płatne na rachunek bankowy Zamawiającego w terminie 21 dni od dnia otrzymania pisemnego wezwania do ich zapłaty</w:t>
      </w:r>
      <w:r>
        <w:rPr>
          <w:rFonts w:ascii="Verdana" w:eastAsia="Lucida Sans Unicode" w:hAnsi="Verdana" w:cs="Arial"/>
          <w:sz w:val="19"/>
          <w:szCs w:val="19"/>
        </w:rPr>
        <w:t xml:space="preserve">. </w:t>
      </w:r>
    </w:p>
    <w:p w:rsidR="00610367" w:rsidRDefault="00814C1D" w:rsidP="00821008">
      <w:pPr>
        <w:widowControl w:val="0"/>
        <w:numPr>
          <w:ilvl w:val="0"/>
          <w:numId w:val="102"/>
        </w:numPr>
        <w:spacing w:after="0" w:line="240" w:lineRule="auto"/>
        <w:ind w:left="284"/>
        <w:jc w:val="both"/>
        <w:rPr>
          <w:rFonts w:ascii="Verdana" w:hAnsi="Verdana" w:cs="Arial"/>
          <w:sz w:val="19"/>
          <w:szCs w:val="19"/>
        </w:rPr>
      </w:pPr>
      <w:r>
        <w:rPr>
          <w:rFonts w:ascii="Verdana" w:hAnsi="Verdana" w:cs="Arial"/>
          <w:sz w:val="19"/>
          <w:szCs w:val="19"/>
        </w:rPr>
        <w:t>Powyższe postanowienia nie uchybiają prawu do dochodzenia odszkodowania na zasadach ogólnych, jeżeli wysokość szkody przekracza wysokość naliczonych kar umownych. W takim wypadku zapłacone kary umowne będą zaliczane na poczet należnego odszkodowania.</w:t>
      </w:r>
    </w:p>
    <w:p w:rsidR="00610367" w:rsidRDefault="00814C1D" w:rsidP="00821008">
      <w:pPr>
        <w:widowControl w:val="0"/>
        <w:numPr>
          <w:ilvl w:val="0"/>
          <w:numId w:val="103"/>
        </w:numPr>
        <w:spacing w:after="0" w:line="240" w:lineRule="auto"/>
        <w:ind w:left="284"/>
        <w:jc w:val="both"/>
        <w:rPr>
          <w:rFonts w:ascii="Verdana" w:hAnsi="Verdana" w:cs="Arial"/>
          <w:sz w:val="19"/>
          <w:szCs w:val="19"/>
        </w:rPr>
      </w:pPr>
      <w:r>
        <w:rPr>
          <w:rFonts w:ascii="Verdana" w:hAnsi="Verdana" w:cs="Arial"/>
          <w:sz w:val="19"/>
          <w:szCs w:val="19"/>
        </w:rPr>
        <w:t xml:space="preserve">Łączna maksymalna wysokość kary umownej, która Zamawiający może naliczyć Wykonawcy nie przekroczy 10% ceny brutto opisanej w </w:t>
      </w:r>
      <w:r>
        <w:rPr>
          <w:rFonts w:ascii="Verdana" w:hAnsi="Verdana" w:cs="Arial"/>
          <w:b/>
          <w:sz w:val="19"/>
          <w:szCs w:val="19"/>
        </w:rPr>
        <w:t>§ 9 ust. 1</w:t>
      </w:r>
      <w:r>
        <w:rPr>
          <w:rFonts w:ascii="Verdana" w:hAnsi="Verdana" w:cs="Arial"/>
          <w:sz w:val="19"/>
          <w:szCs w:val="19"/>
        </w:rPr>
        <w:t xml:space="preserve"> </w:t>
      </w:r>
    </w:p>
    <w:p w:rsidR="00610367" w:rsidRDefault="00610367">
      <w:pPr>
        <w:ind w:left="60"/>
        <w:jc w:val="center"/>
        <w:rPr>
          <w:rFonts w:ascii="Verdana" w:hAnsi="Verdana" w:cs="Arial"/>
          <w:b/>
          <w:sz w:val="19"/>
          <w:szCs w:val="19"/>
        </w:rPr>
      </w:pPr>
    </w:p>
    <w:p w:rsidR="00610367" w:rsidRDefault="00814C1D">
      <w:pPr>
        <w:ind w:left="60"/>
        <w:jc w:val="center"/>
        <w:rPr>
          <w:rFonts w:ascii="Verdana" w:eastAsia="Times New Roman" w:hAnsi="Verdana" w:cs="Arial"/>
          <w:b/>
          <w:sz w:val="19"/>
          <w:szCs w:val="19"/>
        </w:rPr>
      </w:pPr>
      <w:r>
        <w:rPr>
          <w:rFonts w:ascii="Verdana" w:hAnsi="Verdana" w:cs="Arial"/>
          <w:b/>
          <w:sz w:val="19"/>
          <w:szCs w:val="19"/>
        </w:rPr>
        <w:t>§ 12. Odstąpienie od Umowy</w:t>
      </w:r>
    </w:p>
    <w:p w:rsidR="00610367" w:rsidRDefault="00814C1D">
      <w:pPr>
        <w:tabs>
          <w:tab w:val="left" w:pos="420"/>
        </w:tabs>
        <w:ind w:left="420" w:hanging="360"/>
        <w:jc w:val="both"/>
        <w:rPr>
          <w:rFonts w:ascii="Verdana" w:hAnsi="Verdana" w:cs="Arial"/>
          <w:sz w:val="19"/>
          <w:szCs w:val="19"/>
        </w:rPr>
      </w:pPr>
      <w:r>
        <w:rPr>
          <w:rFonts w:ascii="Verdana" w:hAnsi="Verdana" w:cs="Arial"/>
          <w:sz w:val="19"/>
          <w:szCs w:val="19"/>
        </w:rPr>
        <w:t>1. Zamawiający jest uprawniony do odstąpienia od umowy w sytuacji, gdy:</w:t>
      </w:r>
    </w:p>
    <w:p w:rsidR="00610367" w:rsidRDefault="00814C1D" w:rsidP="00821008">
      <w:pPr>
        <w:widowControl w:val="0"/>
        <w:numPr>
          <w:ilvl w:val="0"/>
          <w:numId w:val="104"/>
        </w:numPr>
        <w:tabs>
          <w:tab w:val="left" w:pos="567"/>
        </w:tabs>
        <w:spacing w:after="0" w:line="240" w:lineRule="auto"/>
        <w:ind w:left="567" w:hanging="283"/>
        <w:jc w:val="both"/>
        <w:rPr>
          <w:rFonts w:ascii="Verdana" w:hAnsi="Verdana" w:cs="Arial"/>
          <w:sz w:val="19"/>
          <w:szCs w:val="19"/>
        </w:rPr>
      </w:pPr>
      <w:r>
        <w:rPr>
          <w:rFonts w:ascii="Verdana" w:hAnsi="Verdana" w:cs="Arial"/>
          <w:sz w:val="19"/>
          <w:szCs w:val="19"/>
        </w:rPr>
        <w:t xml:space="preserve">dostarczone przez Wykonawcę urządzenia nie posiadają wszelkich niezbędnych zezwoleń i zgód </w:t>
      </w:r>
      <w:r>
        <w:rPr>
          <w:rFonts w:ascii="Verdana" w:hAnsi="Verdana" w:cs="Arial"/>
          <w:sz w:val="19"/>
          <w:szCs w:val="19"/>
        </w:rPr>
        <w:lastRenderedPageBreak/>
        <w:t>właściwych organów, co powoduje, że nie mogą być używane,</w:t>
      </w:r>
    </w:p>
    <w:p w:rsidR="00610367" w:rsidRDefault="00814C1D" w:rsidP="00821008">
      <w:pPr>
        <w:widowControl w:val="0"/>
        <w:numPr>
          <w:ilvl w:val="0"/>
          <w:numId w:val="105"/>
        </w:numPr>
        <w:tabs>
          <w:tab w:val="left" w:pos="567"/>
        </w:tabs>
        <w:spacing w:after="0" w:line="240" w:lineRule="auto"/>
        <w:ind w:left="567" w:hanging="283"/>
        <w:jc w:val="both"/>
        <w:rPr>
          <w:rFonts w:ascii="Verdana" w:hAnsi="Verdana" w:cs="Arial"/>
          <w:sz w:val="19"/>
          <w:szCs w:val="19"/>
        </w:rPr>
      </w:pPr>
      <w:r>
        <w:rPr>
          <w:rFonts w:ascii="Verdana" w:hAnsi="Verdana" w:cs="Arial"/>
          <w:sz w:val="19"/>
          <w:szCs w:val="19"/>
        </w:rPr>
        <w:t>Wykonawca, pomimo wezwania przez Zamawiającego, odmawia wymiany urządzenia posiadającego niemożliwe do usunięcia wady, w sytuacji opisanej</w:t>
      </w:r>
      <w:r>
        <w:rPr>
          <w:rFonts w:ascii="Verdana" w:hAnsi="Verdana" w:cs="Arial"/>
          <w:b/>
          <w:bCs/>
          <w:sz w:val="19"/>
          <w:szCs w:val="19"/>
        </w:rPr>
        <w:t xml:space="preserve"> w § 6 ust. 4 pkt. 2) umowy, </w:t>
      </w:r>
    </w:p>
    <w:p w:rsidR="00610367" w:rsidRDefault="00814C1D" w:rsidP="00821008">
      <w:pPr>
        <w:widowControl w:val="0"/>
        <w:numPr>
          <w:ilvl w:val="0"/>
          <w:numId w:val="106"/>
        </w:numPr>
        <w:tabs>
          <w:tab w:val="left" w:pos="567"/>
        </w:tabs>
        <w:spacing w:after="0" w:line="240" w:lineRule="auto"/>
        <w:ind w:left="567" w:hanging="283"/>
        <w:rPr>
          <w:rFonts w:ascii="Verdana" w:hAnsi="Verdana" w:cs="Arial"/>
          <w:sz w:val="19"/>
          <w:szCs w:val="19"/>
        </w:rPr>
      </w:pPr>
      <w:r>
        <w:rPr>
          <w:rFonts w:ascii="Verdana" w:hAnsi="Verdana" w:cs="Arial"/>
          <w:sz w:val="19"/>
          <w:szCs w:val="19"/>
        </w:rPr>
        <w:t xml:space="preserve">Wykonawca, pomimo wezwania przez Zamawiającego, jest w zwłoce przekraczającej 14 dni w  wykonaniu obowiązków, o których mowa, o których mowa </w:t>
      </w:r>
      <w:r>
        <w:rPr>
          <w:rFonts w:ascii="Verdana" w:hAnsi="Verdana" w:cs="Arial"/>
          <w:b/>
          <w:sz w:val="19"/>
          <w:szCs w:val="19"/>
        </w:rPr>
        <w:t xml:space="preserve">§3,  §4,  §6, §7,  §8 ust. 4, ust. 5, ust. 6 </w:t>
      </w:r>
      <w:r>
        <w:rPr>
          <w:rFonts w:ascii="Verdana" w:hAnsi="Verdana" w:cs="Arial"/>
          <w:sz w:val="19"/>
          <w:szCs w:val="19"/>
        </w:rPr>
        <w:t xml:space="preserve">Umowy, </w:t>
      </w:r>
    </w:p>
    <w:p w:rsidR="00610367" w:rsidRDefault="00814C1D">
      <w:pPr>
        <w:widowControl w:val="0"/>
        <w:tabs>
          <w:tab w:val="left" w:pos="567"/>
        </w:tabs>
        <w:spacing w:after="0" w:line="240" w:lineRule="auto"/>
        <w:ind w:left="567"/>
        <w:rPr>
          <w:rFonts w:ascii="Verdana" w:hAnsi="Verdana" w:cs="Arial"/>
          <w:sz w:val="19"/>
          <w:szCs w:val="19"/>
        </w:rPr>
      </w:pPr>
      <w:r>
        <w:rPr>
          <w:rFonts w:ascii="Verdana" w:hAnsi="Verdana" w:cs="Arial"/>
          <w:sz w:val="19"/>
          <w:szCs w:val="19"/>
        </w:rPr>
        <w:t xml:space="preserve">              </w:t>
      </w:r>
      <w:r>
        <w:rPr>
          <w:rFonts w:ascii="Verdana" w:hAnsi="Verdana" w:cs="Arial"/>
          <w:sz w:val="19"/>
          <w:szCs w:val="19"/>
        </w:rPr>
        <w:br/>
      </w:r>
    </w:p>
    <w:p w:rsidR="00610367" w:rsidRDefault="00814C1D">
      <w:pPr>
        <w:tabs>
          <w:tab w:val="left" w:pos="567"/>
        </w:tabs>
        <w:ind w:left="284" w:hanging="284"/>
        <w:jc w:val="both"/>
        <w:rPr>
          <w:rFonts w:ascii="Verdana" w:hAnsi="Verdana" w:cs="Arial"/>
          <w:sz w:val="19"/>
          <w:szCs w:val="19"/>
        </w:rPr>
      </w:pPr>
      <w:r>
        <w:rPr>
          <w:rFonts w:ascii="Verdana" w:hAnsi="Verdana" w:cs="Arial"/>
          <w:sz w:val="19"/>
          <w:szCs w:val="19"/>
        </w:rPr>
        <w:t xml:space="preserve">2. W przypadku odstąpienia od Umowy z przyczyn określonych powyżej Wykonawca jest zobowiązany do zapłaty kary umownej określonej w </w:t>
      </w:r>
      <w:r>
        <w:rPr>
          <w:rFonts w:ascii="Verdana" w:hAnsi="Verdana" w:cs="Arial"/>
          <w:b/>
          <w:sz w:val="19"/>
          <w:szCs w:val="19"/>
        </w:rPr>
        <w:t>§ 11 pkt. 2c)</w:t>
      </w:r>
    </w:p>
    <w:p w:rsidR="00610367" w:rsidRDefault="00814C1D">
      <w:pPr>
        <w:tabs>
          <w:tab w:val="left" w:pos="567"/>
        </w:tabs>
        <w:ind w:left="284" w:hanging="284"/>
        <w:jc w:val="both"/>
        <w:rPr>
          <w:rFonts w:ascii="Verdana" w:hAnsi="Verdana" w:cs="Arial"/>
          <w:sz w:val="19"/>
          <w:szCs w:val="19"/>
        </w:rPr>
      </w:pPr>
      <w:r>
        <w:rPr>
          <w:rFonts w:ascii="Verdana" w:hAnsi="Verdana" w:cs="Arial"/>
          <w:sz w:val="19"/>
          <w:szCs w:val="19"/>
        </w:rPr>
        <w:t>3. Pisemne oświadczenie o odstąpieniu Zamawiającego przesyła Wykonawcy wskazując w nim podstawę odstąpienia od Umowy oraz uzasadniające je okoliczności faktyczne.</w:t>
      </w:r>
    </w:p>
    <w:p w:rsidR="00610367" w:rsidRDefault="00814C1D">
      <w:pPr>
        <w:ind w:left="284" w:hanging="284"/>
        <w:jc w:val="both"/>
        <w:rPr>
          <w:rFonts w:ascii="Verdana" w:hAnsi="Verdana" w:cs="Arial"/>
          <w:sz w:val="19"/>
          <w:szCs w:val="19"/>
        </w:rPr>
      </w:pPr>
      <w:r>
        <w:rPr>
          <w:rFonts w:ascii="Verdana" w:hAnsi="Verdana" w:cs="Arial"/>
          <w:sz w:val="19"/>
          <w:szCs w:val="19"/>
        </w:rPr>
        <w:t xml:space="preserve">4. Odstąpienie od umowy w każdym przypadku określonym w ust. 1 a), b) i c) wymaga uprzedniego pisemnego wezwania Wykonawcy przez Zamawiającego do usunięcia określonego w wezwaniu naruszenia umowy z zagrożeniem odstąpienia od umowy w przypadku bezskutecznego upływu odpowiedniego terminu wskazanego w wezwaniu na usunięcie naruszenia. </w:t>
      </w:r>
    </w:p>
    <w:p w:rsidR="00610367" w:rsidRDefault="00610367">
      <w:pPr>
        <w:pStyle w:val="Default"/>
        <w:tabs>
          <w:tab w:val="left" w:pos="284"/>
        </w:tabs>
        <w:jc w:val="both"/>
        <w:rPr>
          <w:rFonts w:ascii="Verdana" w:hAnsi="Verdana" w:cs="Arial"/>
          <w:sz w:val="19"/>
          <w:szCs w:val="19"/>
        </w:rPr>
      </w:pPr>
    </w:p>
    <w:p w:rsidR="00610367" w:rsidRDefault="00610367">
      <w:pPr>
        <w:pStyle w:val="Default"/>
        <w:rPr>
          <w:rFonts w:ascii="Verdana" w:hAnsi="Verdana" w:cs="Arial"/>
          <w:b/>
          <w:bCs/>
          <w:sz w:val="19"/>
          <w:szCs w:val="19"/>
        </w:rPr>
      </w:pPr>
    </w:p>
    <w:p w:rsidR="00610367" w:rsidRDefault="00814C1D">
      <w:pPr>
        <w:pStyle w:val="Default"/>
        <w:jc w:val="center"/>
        <w:rPr>
          <w:rFonts w:ascii="Verdana" w:hAnsi="Verdana" w:cs="Arial"/>
          <w:b/>
          <w:bCs/>
          <w:sz w:val="19"/>
          <w:szCs w:val="19"/>
        </w:rPr>
      </w:pPr>
      <w:r>
        <w:rPr>
          <w:rFonts w:ascii="Verdana" w:hAnsi="Verdana" w:cs="Arial"/>
          <w:b/>
          <w:bCs/>
          <w:sz w:val="19"/>
          <w:szCs w:val="19"/>
        </w:rPr>
        <w:t>§ 13. Poufność i zasady bezpieczeństwa</w:t>
      </w:r>
    </w:p>
    <w:p w:rsidR="00610367" w:rsidRDefault="00610367">
      <w:pPr>
        <w:pStyle w:val="Default"/>
        <w:jc w:val="center"/>
        <w:rPr>
          <w:rFonts w:ascii="Verdana" w:hAnsi="Verdana" w:cs="Arial"/>
          <w:b/>
          <w:bCs/>
          <w:sz w:val="19"/>
          <w:szCs w:val="19"/>
        </w:rPr>
      </w:pPr>
    </w:p>
    <w:p w:rsidR="00610367" w:rsidRDefault="00814C1D" w:rsidP="00821008">
      <w:pPr>
        <w:widowControl w:val="0"/>
        <w:numPr>
          <w:ilvl w:val="0"/>
          <w:numId w:val="107"/>
        </w:numPr>
        <w:tabs>
          <w:tab w:val="clear" w:pos="720"/>
          <w:tab w:val="left" w:pos="360"/>
        </w:tabs>
        <w:spacing w:after="0" w:line="264" w:lineRule="auto"/>
        <w:ind w:left="360"/>
        <w:contextualSpacing/>
        <w:jc w:val="both"/>
        <w:rPr>
          <w:rFonts w:ascii="Verdana" w:eastAsia="Lucida Sans Unicode" w:hAnsi="Verdana" w:cs="Arial"/>
          <w:bCs/>
          <w:sz w:val="19"/>
          <w:szCs w:val="19"/>
          <w:lang w:eastAsia="hi-IN" w:bidi="hi-IN"/>
        </w:rPr>
      </w:pPr>
      <w:r>
        <w:rPr>
          <w:rFonts w:ascii="Verdana" w:eastAsia="Lucida Sans Unicode" w:hAnsi="Verdana" w:cs="Arial"/>
          <w:bCs/>
          <w:sz w:val="19"/>
          <w:szCs w:val="19"/>
          <w:lang w:eastAsia="hi-IN" w:bidi="hi-IN"/>
        </w:rPr>
        <w:t>Wykonawca zobowiązuje się zapoznać osoby, z pomocą których wykonuje zobowiązanie, z przepisami dotyczącymi ochrony danych osobowych oraz zobowiązać je do ich stosowania, a także do zachowania w tajemnicy danych osobowych uzyskanych w związku z wykonywaniem niniejszej umowy.</w:t>
      </w:r>
    </w:p>
    <w:p w:rsidR="00610367" w:rsidRDefault="00814C1D" w:rsidP="00821008">
      <w:pPr>
        <w:widowControl w:val="0"/>
        <w:numPr>
          <w:ilvl w:val="0"/>
          <w:numId w:val="108"/>
        </w:numPr>
        <w:tabs>
          <w:tab w:val="clear" w:pos="720"/>
          <w:tab w:val="left" w:pos="360"/>
        </w:tabs>
        <w:spacing w:after="0" w:line="264" w:lineRule="auto"/>
        <w:ind w:left="360"/>
        <w:jc w:val="both"/>
        <w:rPr>
          <w:rFonts w:ascii="Verdana" w:eastAsia="Lucida Sans Unicode" w:hAnsi="Verdana" w:cs="Arial"/>
          <w:color w:val="000000"/>
          <w:sz w:val="19"/>
          <w:szCs w:val="19"/>
          <w:lang w:eastAsia="hi-IN" w:bidi="hi-IN"/>
        </w:rPr>
      </w:pPr>
      <w:r>
        <w:rPr>
          <w:rFonts w:ascii="Verdana" w:eastAsia="Lucida Sans Unicode" w:hAnsi="Verdana" w:cs="Arial"/>
          <w:sz w:val="19"/>
          <w:szCs w:val="19"/>
          <w:lang w:eastAsia="hi-IN" w:bidi="hi-IN"/>
        </w:rPr>
        <w:t>Wykonawca oraz jego personel zobowiązani są do zachowania tajemnicy przez okres trwania umowy oraz do dwóch lat po jej zakończeniu. W związku z tym zarówno Wykonawca, jak i zatrudniony lub zaangażowany przez Wykonawcę personel nie będą przekazywać ani rozpowszechniać osobom trzecim informacji uzyskanych w związku z wykonywaniem niniejszej umowy chyba, że uzyskają na to uprzednią pisemną zgodę Zamawiającego. Ponadto nie będą oni wykorzystywać ze szkodą dla Zamawiającego żadnych przekazanych im informacji oraz wyników opracowań, prób i badań przeprowadzonych w trakcie i w celu wykonania przedmiotu umowy.</w:t>
      </w:r>
    </w:p>
    <w:p w:rsidR="00610367" w:rsidRDefault="00814C1D" w:rsidP="00821008">
      <w:pPr>
        <w:widowControl w:val="0"/>
        <w:numPr>
          <w:ilvl w:val="0"/>
          <w:numId w:val="109"/>
        </w:numPr>
        <w:tabs>
          <w:tab w:val="clear" w:pos="720"/>
          <w:tab w:val="left" w:pos="360"/>
        </w:tabs>
        <w:spacing w:after="0" w:line="264" w:lineRule="auto"/>
        <w:ind w:left="360"/>
        <w:jc w:val="both"/>
        <w:rPr>
          <w:rFonts w:ascii="Verdana" w:eastAsia="Lucida Sans Unicode" w:hAnsi="Verdana" w:cs="Arial"/>
          <w:color w:val="000000"/>
          <w:sz w:val="19"/>
          <w:szCs w:val="19"/>
          <w:lang w:eastAsia="hi-IN" w:bidi="hi-IN"/>
        </w:rPr>
      </w:pPr>
      <w:r>
        <w:rPr>
          <w:rFonts w:ascii="Verdana" w:eastAsia="Lucida Sans Unicode" w:hAnsi="Verdana" w:cs="Arial"/>
          <w:color w:val="000000"/>
          <w:sz w:val="19"/>
          <w:szCs w:val="19"/>
          <w:lang w:eastAsia="hi-IN" w:bidi="hi-IN"/>
        </w:rPr>
        <w:t>W przypadku naruszenia przez Wykonawcę postanowień ust. 2  Zamawiającemu przysługuje prawo rozwiązania umowy w trybie natychmiastowym i prawo do odszkodowania w wysokości poniesionej szkody.</w:t>
      </w:r>
    </w:p>
    <w:p w:rsidR="00610367" w:rsidRDefault="00814C1D" w:rsidP="00821008">
      <w:pPr>
        <w:pStyle w:val="Standard"/>
        <w:numPr>
          <w:ilvl w:val="0"/>
          <w:numId w:val="110"/>
        </w:numPr>
        <w:tabs>
          <w:tab w:val="clear" w:pos="720"/>
          <w:tab w:val="left" w:pos="360"/>
        </w:tabs>
        <w:spacing w:line="264" w:lineRule="auto"/>
        <w:ind w:left="360"/>
        <w:jc w:val="both"/>
        <w:textAlignment w:val="auto"/>
        <w:rPr>
          <w:rFonts w:ascii="Verdana" w:eastAsia="Arial Unicode MS" w:hAnsi="Verdana" w:cs="Arial"/>
          <w:color w:val="000000"/>
          <w:sz w:val="19"/>
          <w:szCs w:val="19"/>
        </w:rPr>
      </w:pPr>
      <w:r>
        <w:rPr>
          <w:rFonts w:ascii="Verdana" w:hAnsi="Verdana" w:cs="Arial"/>
          <w:color w:val="000000"/>
          <w:sz w:val="19"/>
          <w:szCs w:val="19"/>
        </w:rPr>
        <w:t xml:space="preserve">Wykonawca zobowiązuje się do przestrzegania przepisów Rozporządzenia Parlamentu Europejskiego i Rady (UE) 2016/679 z dnia 27 kwietnia 2016 roku w sprawie ochrony osób fizycznych w związku z przetwarzaniem danych osobowych i w sprawie swobodnego przepływu takich danych oraz uchylenia dyrektywy 95/46/WE (zwanego dalej RODO) oraz Ustawy  z dnia 10 maja 2018 r. o ochronie danych osobowych (tj. Dz. U. z 2018 r. poz. 1000 z </w:t>
      </w:r>
      <w:proofErr w:type="spellStart"/>
      <w:r>
        <w:rPr>
          <w:rFonts w:ascii="Verdana" w:hAnsi="Verdana" w:cs="Arial"/>
          <w:color w:val="000000"/>
          <w:sz w:val="19"/>
          <w:szCs w:val="19"/>
        </w:rPr>
        <w:t>pzm</w:t>
      </w:r>
      <w:proofErr w:type="spellEnd"/>
      <w:r>
        <w:rPr>
          <w:rFonts w:ascii="Verdana" w:hAnsi="Verdana" w:cs="Arial"/>
          <w:color w:val="000000"/>
          <w:sz w:val="19"/>
          <w:szCs w:val="19"/>
        </w:rPr>
        <w:t>.) (zwana dalej Ustawą).</w:t>
      </w:r>
    </w:p>
    <w:p w:rsidR="00610367" w:rsidRDefault="00814C1D" w:rsidP="00821008">
      <w:pPr>
        <w:pStyle w:val="Standard"/>
        <w:numPr>
          <w:ilvl w:val="0"/>
          <w:numId w:val="111"/>
        </w:numPr>
        <w:tabs>
          <w:tab w:val="clear" w:pos="720"/>
          <w:tab w:val="left" w:pos="360"/>
        </w:tabs>
        <w:spacing w:line="264" w:lineRule="auto"/>
        <w:ind w:left="360"/>
        <w:jc w:val="both"/>
        <w:textAlignment w:val="auto"/>
        <w:rPr>
          <w:rFonts w:ascii="Verdana" w:hAnsi="Verdana" w:cs="Arial"/>
          <w:sz w:val="19"/>
          <w:szCs w:val="19"/>
        </w:rPr>
      </w:pPr>
      <w:r>
        <w:rPr>
          <w:rFonts w:ascii="Verdana" w:hAnsi="Verdana" w:cs="Arial"/>
          <w:sz w:val="19"/>
          <w:szCs w:val="19"/>
        </w:rPr>
        <w:t>Wykonawca oraz osoby świadczące usługi w imieniu Wykonawcy zobowiązują się do bezwzględnego zachowania w poufności wszelkich informacji uzyskanych w związku z wykonywaniem umowy, także po zakończeniu jej realizacji.</w:t>
      </w:r>
    </w:p>
    <w:p w:rsidR="00610367" w:rsidRDefault="00814C1D" w:rsidP="00821008">
      <w:pPr>
        <w:pStyle w:val="Standard"/>
        <w:numPr>
          <w:ilvl w:val="0"/>
          <w:numId w:val="112"/>
        </w:numPr>
        <w:tabs>
          <w:tab w:val="clear" w:pos="720"/>
          <w:tab w:val="left" w:pos="360"/>
        </w:tabs>
        <w:spacing w:line="264" w:lineRule="auto"/>
        <w:ind w:left="360"/>
        <w:jc w:val="both"/>
        <w:textAlignment w:val="auto"/>
        <w:rPr>
          <w:rFonts w:ascii="Verdana" w:hAnsi="Verdana" w:cs="Arial"/>
          <w:sz w:val="19"/>
          <w:szCs w:val="19"/>
        </w:rPr>
      </w:pPr>
      <w:r>
        <w:rPr>
          <w:rFonts w:ascii="Verdana" w:hAnsi="Verdana" w:cs="Arial"/>
          <w:sz w:val="19"/>
          <w:szCs w:val="19"/>
        </w:rPr>
        <w:t xml:space="preserve">Wykonawca zobowiązuje się zapoznać i stosować, w celu zachowania bezpieczeństwa informacji </w:t>
      </w:r>
      <w:r>
        <w:rPr>
          <w:rFonts w:ascii="Verdana" w:hAnsi="Verdana" w:cs="Arial"/>
          <w:i/>
          <w:iCs/>
          <w:sz w:val="19"/>
          <w:szCs w:val="19"/>
        </w:rPr>
        <w:t>Wymagania bezpieczeństwa informacji dla kontrahentów</w:t>
      </w:r>
      <w:r>
        <w:rPr>
          <w:rFonts w:ascii="Verdana" w:hAnsi="Verdana" w:cs="Arial"/>
          <w:sz w:val="19"/>
          <w:szCs w:val="19"/>
        </w:rPr>
        <w:t xml:space="preserve"> stanowiące załącznik do umowy. </w:t>
      </w:r>
    </w:p>
    <w:p w:rsidR="00610367" w:rsidRDefault="00814C1D" w:rsidP="00821008">
      <w:pPr>
        <w:pStyle w:val="Standard"/>
        <w:numPr>
          <w:ilvl w:val="0"/>
          <w:numId w:val="113"/>
        </w:numPr>
        <w:tabs>
          <w:tab w:val="clear" w:pos="720"/>
          <w:tab w:val="left" w:pos="360"/>
        </w:tabs>
        <w:spacing w:line="264" w:lineRule="auto"/>
        <w:ind w:left="360"/>
        <w:jc w:val="both"/>
        <w:textAlignment w:val="auto"/>
        <w:rPr>
          <w:rFonts w:ascii="Verdana" w:hAnsi="Verdana" w:cs="Arial"/>
          <w:sz w:val="19"/>
          <w:szCs w:val="19"/>
        </w:rPr>
      </w:pPr>
      <w:r>
        <w:rPr>
          <w:rFonts w:ascii="Verdana" w:hAnsi="Verdana" w:cs="Arial"/>
          <w:sz w:val="19"/>
          <w:szCs w:val="19"/>
        </w:rPr>
        <w:t>Wykonawca podczas wykonywania obowiązków na terenie Szpitala jest zobowiązany zapewnić przestrzeganie przepisów oraz zasad w zakresie bezpieczeństwa i higieny pracy, bezpieczeństwa i ochrony zdrowia oraz ochrony przeciwpożarowej przez osoby przebywające na terenie szpitala.</w:t>
      </w:r>
    </w:p>
    <w:p w:rsidR="00610367" w:rsidRDefault="00814C1D" w:rsidP="00821008">
      <w:pPr>
        <w:pStyle w:val="Standard"/>
        <w:numPr>
          <w:ilvl w:val="0"/>
          <w:numId w:val="114"/>
        </w:numPr>
        <w:tabs>
          <w:tab w:val="clear" w:pos="720"/>
          <w:tab w:val="left" w:pos="360"/>
        </w:tabs>
        <w:spacing w:line="264" w:lineRule="auto"/>
        <w:ind w:left="360"/>
        <w:jc w:val="both"/>
        <w:textAlignment w:val="auto"/>
        <w:rPr>
          <w:rFonts w:ascii="Verdana" w:hAnsi="Verdana" w:cs="Arial"/>
          <w:sz w:val="19"/>
          <w:szCs w:val="19"/>
        </w:rPr>
      </w:pPr>
      <w:r>
        <w:rPr>
          <w:rFonts w:ascii="Verdana" w:hAnsi="Verdana" w:cs="Arial"/>
          <w:sz w:val="19"/>
          <w:szCs w:val="19"/>
        </w:rPr>
        <w:t>Do obowiązków Wykonawcy należy w szczególności wykonanie i utrzymanie na własny koszt wszelkich zabezpieczeń i urządzeń niezbędnych w powyższym celu.</w:t>
      </w:r>
    </w:p>
    <w:p w:rsidR="00610367" w:rsidRDefault="00814C1D" w:rsidP="00821008">
      <w:pPr>
        <w:pStyle w:val="Standard"/>
        <w:numPr>
          <w:ilvl w:val="0"/>
          <w:numId w:val="115"/>
        </w:numPr>
        <w:tabs>
          <w:tab w:val="clear" w:pos="720"/>
          <w:tab w:val="left" w:pos="360"/>
        </w:tabs>
        <w:spacing w:line="264" w:lineRule="auto"/>
        <w:ind w:left="360"/>
        <w:jc w:val="both"/>
        <w:textAlignment w:val="auto"/>
        <w:rPr>
          <w:rFonts w:ascii="Verdana" w:hAnsi="Verdana" w:cs="Arial"/>
          <w:sz w:val="19"/>
          <w:szCs w:val="19"/>
        </w:rPr>
      </w:pPr>
      <w:r>
        <w:rPr>
          <w:rFonts w:ascii="Verdana" w:hAnsi="Verdana" w:cs="Arial"/>
          <w:sz w:val="19"/>
          <w:szCs w:val="19"/>
        </w:rPr>
        <w:t xml:space="preserve">Wykonawca przyjmuje do wiadomości fakt obowiązywania u Zamawiającego Procedur Zintegrowanego systemu zarządzania tj.: Zasady postępowania Wykonawcy w obiektach Szpitala i na jego terenie (QP-034/O) i  Postępowania na wypadek pożaru (OI-007/O) oraz zobowiązuje się do przestrzegania zasad w tym zakresie. (procedura dostępna: www.lukasz.med.pl zakładka zamówienia publiczne).  </w:t>
      </w:r>
    </w:p>
    <w:p w:rsidR="00610367" w:rsidRDefault="00610367">
      <w:pPr>
        <w:jc w:val="center"/>
        <w:rPr>
          <w:rFonts w:ascii="Verdana" w:hAnsi="Verdana" w:cs="Arial"/>
          <w:b/>
          <w:sz w:val="19"/>
          <w:szCs w:val="19"/>
        </w:rPr>
      </w:pPr>
    </w:p>
    <w:p w:rsidR="00610367" w:rsidRDefault="00814C1D">
      <w:pPr>
        <w:jc w:val="center"/>
        <w:rPr>
          <w:rFonts w:ascii="Verdana" w:hAnsi="Verdana" w:cs="Arial"/>
          <w:b/>
          <w:sz w:val="19"/>
          <w:szCs w:val="19"/>
        </w:rPr>
      </w:pPr>
      <w:r>
        <w:rPr>
          <w:rFonts w:ascii="Verdana" w:hAnsi="Verdana" w:cs="Arial"/>
          <w:b/>
          <w:sz w:val="19"/>
          <w:szCs w:val="19"/>
        </w:rPr>
        <w:lastRenderedPageBreak/>
        <w:t>§ 14. Dodatkowe wymagania dla urządzeń wymagających instalacji przez Wykonawcę</w:t>
      </w:r>
    </w:p>
    <w:p w:rsidR="00610367" w:rsidRDefault="00814C1D" w:rsidP="00821008">
      <w:pPr>
        <w:widowControl w:val="0"/>
        <w:numPr>
          <w:ilvl w:val="3"/>
          <w:numId w:val="116"/>
        </w:numPr>
        <w:tabs>
          <w:tab w:val="left" w:pos="340"/>
        </w:tabs>
        <w:spacing w:after="0" w:line="240" w:lineRule="auto"/>
        <w:ind w:left="340" w:hanging="340"/>
        <w:jc w:val="both"/>
        <w:rPr>
          <w:rFonts w:ascii="Verdana" w:hAnsi="Verdana" w:cs="Arial"/>
          <w:sz w:val="19"/>
          <w:szCs w:val="19"/>
        </w:rPr>
      </w:pPr>
      <w:r>
        <w:rPr>
          <w:rFonts w:ascii="Verdana" w:hAnsi="Verdana" w:cs="Arial"/>
          <w:sz w:val="19"/>
          <w:szCs w:val="19"/>
        </w:rPr>
        <w:t>Wykonawca jest zobligowany zapewnić sobie na własny koszt i ryzyko: wywóz opakowań, odpadów itp. Odpady nie mogą zalegać na terenie Szpitala dłużej niż 5 dni kalendarzowych od dnia instalacji, a w przypadku gdy stwarzają zagrożenie dla bezpieczeństwa osób lub mienia muszą być usuwane bezzwłocznie.</w:t>
      </w:r>
    </w:p>
    <w:p w:rsidR="00610367" w:rsidRDefault="00814C1D" w:rsidP="00821008">
      <w:pPr>
        <w:pStyle w:val="NormalnyWeb"/>
        <w:widowControl w:val="0"/>
        <w:numPr>
          <w:ilvl w:val="3"/>
          <w:numId w:val="117"/>
        </w:numPr>
        <w:tabs>
          <w:tab w:val="left" w:pos="284"/>
        </w:tabs>
        <w:spacing w:line="200" w:lineRule="atLeast"/>
        <w:ind w:left="284" w:hanging="284"/>
        <w:jc w:val="both"/>
        <w:rPr>
          <w:rFonts w:ascii="Verdana" w:hAnsi="Verdana"/>
          <w:sz w:val="19"/>
          <w:szCs w:val="19"/>
        </w:rPr>
      </w:pPr>
      <w:r>
        <w:rPr>
          <w:rFonts w:ascii="Verdana" w:hAnsi="Verdana"/>
          <w:b/>
          <w:color w:val="00B050"/>
          <w:sz w:val="19"/>
          <w:szCs w:val="19"/>
        </w:rPr>
        <w:t xml:space="preserve"> </w:t>
      </w:r>
      <w:r>
        <w:rPr>
          <w:rFonts w:ascii="Verdana" w:hAnsi="Verdana"/>
          <w:b/>
          <w:sz w:val="19"/>
          <w:szCs w:val="19"/>
        </w:rPr>
        <w:t>Dla zakresów</w:t>
      </w:r>
      <w:r w:rsidR="00727D33">
        <w:rPr>
          <w:shd w:val="clear" w:color="auto" w:fill="FF4000"/>
        </w:rPr>
        <w:t xml:space="preserve"> 1-4</w:t>
      </w:r>
      <w:r>
        <w:rPr>
          <w:shd w:val="clear" w:color="auto" w:fill="FF4000"/>
        </w:rPr>
        <w:t xml:space="preserve"> </w:t>
      </w:r>
      <w:r>
        <w:rPr>
          <w:rFonts w:ascii="Verdana" w:hAnsi="Verdana"/>
          <w:sz w:val="19"/>
          <w:szCs w:val="19"/>
        </w:rPr>
        <w:t>Wykonawca zobowiązuje się dostarczyć w terminie 7 dni od podpisania umowy wytyczne instalacyjne celem prawidłowego wykonania instalacji sanitarnych i elektrycznych (DTR).</w:t>
      </w:r>
    </w:p>
    <w:p w:rsidR="00610367" w:rsidRDefault="00814C1D" w:rsidP="00821008">
      <w:pPr>
        <w:pStyle w:val="NormalnyWeb"/>
        <w:widowControl w:val="0"/>
        <w:numPr>
          <w:ilvl w:val="3"/>
          <w:numId w:val="118"/>
        </w:numPr>
        <w:tabs>
          <w:tab w:val="left" w:pos="284"/>
        </w:tabs>
        <w:spacing w:line="200" w:lineRule="atLeast"/>
        <w:ind w:left="284" w:hanging="284"/>
        <w:jc w:val="both"/>
        <w:rPr>
          <w:rFonts w:ascii="Verdana" w:hAnsi="Verdana"/>
          <w:sz w:val="19"/>
          <w:szCs w:val="19"/>
        </w:rPr>
      </w:pPr>
      <w:r>
        <w:rPr>
          <w:rFonts w:ascii="Verdana" w:hAnsi="Verdana"/>
          <w:sz w:val="19"/>
          <w:szCs w:val="19"/>
        </w:rPr>
        <w:t>Na wezwanie Zamawiającego Wykonawca weźmie udział w naradach budowlanych celem dokonania wszelkich uzgodnień.</w:t>
      </w:r>
    </w:p>
    <w:p w:rsidR="00610367" w:rsidRDefault="00610367">
      <w:pPr>
        <w:tabs>
          <w:tab w:val="left" w:pos="-720"/>
        </w:tabs>
        <w:rPr>
          <w:rFonts w:ascii="Verdana" w:eastAsia="Times New Roman" w:hAnsi="Verdana" w:cs="Arial"/>
          <w:kern w:val="2"/>
          <w:sz w:val="19"/>
          <w:szCs w:val="19"/>
          <w:lang w:eastAsia="pl-PL"/>
        </w:rPr>
      </w:pPr>
    </w:p>
    <w:p w:rsidR="00610367" w:rsidRDefault="00814C1D">
      <w:pPr>
        <w:tabs>
          <w:tab w:val="left" w:pos="-720"/>
        </w:tabs>
        <w:ind w:left="720"/>
        <w:jc w:val="center"/>
        <w:rPr>
          <w:rFonts w:ascii="Verdana" w:hAnsi="Verdana" w:cs="Arial"/>
          <w:b/>
          <w:spacing w:val="-3"/>
          <w:sz w:val="19"/>
          <w:szCs w:val="19"/>
        </w:rPr>
      </w:pPr>
      <w:r>
        <w:rPr>
          <w:rFonts w:ascii="Verdana" w:hAnsi="Verdana" w:cs="Arial"/>
          <w:sz w:val="19"/>
          <w:szCs w:val="19"/>
        </w:rPr>
        <w:t xml:space="preserve">§ </w:t>
      </w:r>
      <w:r>
        <w:rPr>
          <w:rFonts w:ascii="Verdana" w:hAnsi="Verdana" w:cs="Arial"/>
          <w:b/>
          <w:spacing w:val="-3"/>
          <w:sz w:val="19"/>
          <w:szCs w:val="19"/>
        </w:rPr>
        <w:t xml:space="preserve">15. Bezpieczeństwo danych – </w:t>
      </w:r>
      <w:bookmarkStart w:id="16" w:name="_Hlk220939877"/>
      <w:r>
        <w:rPr>
          <w:rFonts w:ascii="Verdana" w:hAnsi="Verdana" w:cs="Arial"/>
          <w:b/>
          <w:spacing w:val="-3"/>
          <w:sz w:val="19"/>
          <w:szCs w:val="19"/>
        </w:rPr>
        <w:t>dotyczy urządzeń wyposażonych w nośniki informacji</w:t>
      </w:r>
      <w:bookmarkEnd w:id="16"/>
    </w:p>
    <w:p w:rsidR="00610367" w:rsidRDefault="00814C1D" w:rsidP="00821008">
      <w:pPr>
        <w:pStyle w:val="Akapitzlist"/>
        <w:numPr>
          <w:ilvl w:val="0"/>
          <w:numId w:val="119"/>
        </w:numPr>
        <w:tabs>
          <w:tab w:val="left" w:pos="-720"/>
        </w:tabs>
        <w:spacing w:after="60" w:line="240" w:lineRule="auto"/>
        <w:ind w:left="425" w:hanging="425"/>
        <w:contextualSpacing/>
        <w:jc w:val="both"/>
        <w:rPr>
          <w:rFonts w:ascii="Verdana" w:hAnsi="Verdana" w:cs="Arial"/>
          <w:b/>
          <w:spacing w:val="-3"/>
          <w:sz w:val="19"/>
          <w:szCs w:val="19"/>
        </w:rPr>
      </w:pPr>
      <w:r>
        <w:rPr>
          <w:rFonts w:ascii="Verdana" w:hAnsi="Verdana" w:cs="Arial"/>
          <w:sz w:val="19"/>
          <w:szCs w:val="19"/>
        </w:rPr>
        <w:t>Zamawiający, każdorazowo przed przystąpieniem Wykonawcy do wykonywania jakiejkolwiek usługi gwarancyjnej objętej Umową wykona kopię bezpieczeństwa danych zgromadzonych na nośnikach informacji stanowiących części składowe lub przynależności Sprzętu będącego przedmiotem usługi gwarancyjnej, chyba że rodzaj usterki nie pozwala na wykonanie takiej kopii. Wykonawca nie odpowiada za utratę danych podczas wykonywania usług gwarancyjnych, w tym za koszty odtworzenia utraconych danych, z zastrzeżeniem, że powyższe nie dotyczy sytuacji, w której utrata danych nastąpiła z winy Wykonawcy.</w:t>
      </w:r>
    </w:p>
    <w:p w:rsidR="00610367" w:rsidRDefault="00814C1D" w:rsidP="00821008">
      <w:pPr>
        <w:pStyle w:val="Akapitzlist"/>
        <w:numPr>
          <w:ilvl w:val="0"/>
          <w:numId w:val="120"/>
        </w:numPr>
        <w:tabs>
          <w:tab w:val="left" w:pos="-720"/>
        </w:tabs>
        <w:spacing w:after="0" w:line="240" w:lineRule="auto"/>
        <w:ind w:left="425" w:hanging="425"/>
        <w:contextualSpacing/>
        <w:jc w:val="both"/>
        <w:rPr>
          <w:rFonts w:ascii="Verdana" w:hAnsi="Verdana" w:cs="Arial"/>
          <w:b/>
          <w:spacing w:val="-3"/>
          <w:sz w:val="19"/>
          <w:szCs w:val="19"/>
        </w:rPr>
      </w:pPr>
      <w:r>
        <w:rPr>
          <w:rFonts w:ascii="Verdana" w:hAnsi="Verdana" w:cs="Arial"/>
          <w:sz w:val="19"/>
          <w:szCs w:val="19"/>
        </w:rPr>
        <w:t xml:space="preserve">Mając na uwadze fakt, że na nośnikach informacji stanowiących części składowe lub przynależności Sprzętu, mogą znajdować się dane osobowe pacjentów Zamawiającego, jak również mając na uwadze, że niektóre z wykonywanych </w:t>
      </w:r>
      <w:r>
        <w:rPr>
          <w:rFonts w:ascii="Verdana" w:hAnsi="Verdana" w:cs="Arial"/>
          <w:sz w:val="19"/>
          <w:szCs w:val="19"/>
        </w:rPr>
        <w:br/>
        <w:t>w ramach Umowy usługi gwarancyjne uwarunkowane są koniecznością zapewnienia dostępu do przedmiotowych nośników i znajdujących się na nich informacji, w tym danych osobowych Zamawiający upoważnia Wykonawcę, w tym osoby świadczące usługi gwarancyjne w imieniu Wykonawcy, do przetwarzania, w razie zaistnienia takiej potrzeby, ww. danych osobowych, w zakresie i celu niezbędnym do wykonania czynności objętych Umową. Zamawiający oświadcza, że jest administratorem ww. danych osobowych, w szczególności jest uprawniony do ich udostępniania.</w:t>
      </w:r>
    </w:p>
    <w:p w:rsidR="00610367" w:rsidRDefault="00814C1D" w:rsidP="00821008">
      <w:pPr>
        <w:pStyle w:val="Akapitzlist"/>
        <w:numPr>
          <w:ilvl w:val="0"/>
          <w:numId w:val="121"/>
        </w:numPr>
        <w:tabs>
          <w:tab w:val="left" w:pos="-720"/>
        </w:tabs>
        <w:spacing w:before="60" w:after="0" w:line="240" w:lineRule="auto"/>
        <w:ind w:left="425" w:hanging="425"/>
        <w:contextualSpacing/>
        <w:jc w:val="both"/>
        <w:rPr>
          <w:rFonts w:ascii="Verdana" w:hAnsi="Verdana" w:cs="Arial"/>
          <w:b/>
          <w:spacing w:val="-3"/>
          <w:sz w:val="19"/>
          <w:szCs w:val="19"/>
        </w:rPr>
      </w:pPr>
      <w:r>
        <w:rPr>
          <w:rFonts w:ascii="Verdana" w:hAnsi="Verdana" w:cs="Arial"/>
          <w:sz w:val="19"/>
          <w:szCs w:val="19"/>
        </w:rPr>
        <w:t>Wykonawca zastosuje odpowiednie środki techniczne i organizacyjne zapewniające ochronę przetwarzanych danych osobowych, w szczególności zabezpieczy je przed ich udostępnianiem osobom nieupoważnionym, zabraniem przez osobę nieuprawnioną, przetwarzaniem z naruszeniem ustawy o ochronie danych osobowych oraz zmianą, utratą, uszkodzeniem lub zniszczeniem.</w:t>
      </w:r>
    </w:p>
    <w:p w:rsidR="00610367" w:rsidRDefault="00610367">
      <w:pPr>
        <w:pStyle w:val="Tekstpodstawowy"/>
        <w:rPr>
          <w:rFonts w:ascii="Verdana" w:hAnsi="Verdana" w:cs="Arial"/>
          <w:sz w:val="19"/>
          <w:szCs w:val="19"/>
        </w:rPr>
      </w:pPr>
    </w:p>
    <w:p w:rsidR="00610367" w:rsidRDefault="00814C1D">
      <w:pPr>
        <w:spacing w:after="60"/>
        <w:jc w:val="center"/>
        <w:rPr>
          <w:rFonts w:ascii="Verdana" w:hAnsi="Verdana" w:cs="Arial"/>
          <w:b/>
          <w:iCs/>
          <w:sz w:val="19"/>
          <w:szCs w:val="19"/>
          <w:lang w:eastAsia="ar-SA"/>
        </w:rPr>
      </w:pPr>
      <w:r>
        <w:rPr>
          <w:rFonts w:ascii="Verdana" w:hAnsi="Verdana" w:cs="Arial"/>
          <w:b/>
          <w:iCs/>
          <w:sz w:val="19"/>
          <w:szCs w:val="19"/>
          <w:lang w:eastAsia="ar-SA"/>
        </w:rPr>
        <w:t>§ 16. Adresy do korespondencji, przedstawiciele stron</w:t>
      </w:r>
    </w:p>
    <w:p w:rsidR="00610367" w:rsidRDefault="00814C1D" w:rsidP="00821008">
      <w:pPr>
        <w:pStyle w:val="Akapitzlist"/>
        <w:numPr>
          <w:ilvl w:val="0"/>
          <w:numId w:val="39"/>
        </w:numPr>
        <w:suppressAutoHyphens w:val="0"/>
        <w:spacing w:after="60"/>
        <w:jc w:val="both"/>
        <w:rPr>
          <w:rFonts w:ascii="Verdana" w:hAnsi="Verdana" w:cs="Arial"/>
          <w:iCs/>
          <w:sz w:val="19"/>
          <w:szCs w:val="19"/>
          <w:lang w:eastAsia="ar-SA"/>
        </w:rPr>
      </w:pPr>
      <w:r>
        <w:rPr>
          <w:rFonts w:ascii="Verdana" w:hAnsi="Verdana" w:cs="Arial"/>
          <w:iCs/>
          <w:sz w:val="19"/>
          <w:szCs w:val="19"/>
          <w:lang w:eastAsia="ar-SA"/>
        </w:rPr>
        <w:t xml:space="preserve">Strony ustalają poniższe adresy do korespondencji (składania wszelkich oświadczeń woli </w:t>
      </w:r>
      <w:r>
        <w:rPr>
          <w:rFonts w:ascii="Verdana" w:hAnsi="Verdana" w:cs="Arial"/>
          <w:iCs/>
          <w:sz w:val="19"/>
          <w:szCs w:val="19"/>
          <w:lang w:eastAsia="ar-SA"/>
        </w:rPr>
        <w:br/>
        <w:t>i wiedzy):</w:t>
      </w:r>
    </w:p>
    <w:p w:rsidR="00610367" w:rsidRDefault="00610367">
      <w:pPr>
        <w:pStyle w:val="Akapitzlist"/>
        <w:suppressAutoHyphens w:val="0"/>
        <w:spacing w:after="60"/>
        <w:jc w:val="both"/>
        <w:rPr>
          <w:rFonts w:ascii="Verdana" w:hAnsi="Verdana" w:cs="Arial"/>
          <w:iCs/>
          <w:sz w:val="19"/>
          <w:szCs w:val="19"/>
          <w:lang w:eastAsia="ar-SA"/>
        </w:rPr>
      </w:pPr>
    </w:p>
    <w:p w:rsidR="00610367" w:rsidRDefault="00814C1D">
      <w:pPr>
        <w:spacing w:after="60"/>
        <w:jc w:val="both"/>
        <w:rPr>
          <w:rFonts w:ascii="Verdana" w:hAnsi="Verdana" w:cs="Arial"/>
          <w:iCs/>
          <w:sz w:val="19"/>
          <w:szCs w:val="19"/>
          <w:lang w:eastAsia="ar-SA"/>
        </w:rPr>
      </w:pPr>
      <w:r>
        <w:rPr>
          <w:rFonts w:ascii="Verdana" w:hAnsi="Verdana" w:cs="Arial"/>
          <w:iCs/>
          <w:sz w:val="19"/>
          <w:szCs w:val="19"/>
          <w:lang w:eastAsia="ar-SA"/>
        </w:rPr>
        <w:t xml:space="preserve">Po stronie Szpitala Wojewódzkiego:                               </w:t>
      </w:r>
      <w:r>
        <w:rPr>
          <w:rFonts w:ascii="Verdana" w:hAnsi="Verdana" w:cs="Arial"/>
          <w:iCs/>
          <w:sz w:val="19"/>
          <w:szCs w:val="19"/>
          <w:lang w:eastAsia="ar-SA"/>
        </w:rPr>
        <w:tab/>
        <w:t>Po stronie Wykonawcy:</w:t>
      </w:r>
    </w:p>
    <w:p w:rsidR="00610367" w:rsidRDefault="00814C1D">
      <w:pPr>
        <w:spacing w:after="60"/>
        <w:ind w:left="5529" w:hanging="5529"/>
        <w:jc w:val="both"/>
        <w:rPr>
          <w:rFonts w:ascii="Verdana" w:hAnsi="Verdana" w:cs="Arial"/>
          <w:iCs/>
          <w:sz w:val="19"/>
          <w:szCs w:val="19"/>
          <w:lang w:eastAsia="ar-SA"/>
        </w:rPr>
      </w:pPr>
      <w:r>
        <w:rPr>
          <w:rFonts w:ascii="Verdana" w:hAnsi="Verdana" w:cs="Arial"/>
          <w:iCs/>
          <w:sz w:val="19"/>
          <w:szCs w:val="19"/>
          <w:lang w:eastAsia="ar-SA"/>
        </w:rPr>
        <w:t>ul.Lwowska178A                                                                 ..............................................</w:t>
      </w:r>
    </w:p>
    <w:p w:rsidR="00610367" w:rsidRDefault="00814C1D">
      <w:pPr>
        <w:spacing w:after="60"/>
        <w:ind w:left="5529" w:hanging="5529"/>
        <w:jc w:val="both"/>
        <w:rPr>
          <w:rFonts w:ascii="Verdana" w:hAnsi="Verdana" w:cs="Arial"/>
          <w:iCs/>
          <w:sz w:val="19"/>
          <w:szCs w:val="19"/>
          <w:lang w:eastAsia="ar-SA"/>
        </w:rPr>
      </w:pPr>
      <w:r>
        <w:rPr>
          <w:rFonts w:ascii="Verdana" w:hAnsi="Verdana" w:cs="Arial"/>
          <w:iCs/>
          <w:sz w:val="19"/>
          <w:szCs w:val="19"/>
          <w:lang w:eastAsia="ar-SA"/>
        </w:rPr>
        <w:t>33-100Tarnów                                                                  ...........................................…</w:t>
      </w:r>
    </w:p>
    <w:p w:rsidR="00610367" w:rsidRDefault="00610367">
      <w:pPr>
        <w:spacing w:after="60"/>
        <w:ind w:left="5529" w:hanging="5529"/>
        <w:jc w:val="both"/>
        <w:rPr>
          <w:rFonts w:ascii="Verdana" w:hAnsi="Verdana" w:cs="Arial"/>
          <w:iCs/>
          <w:sz w:val="19"/>
          <w:szCs w:val="19"/>
          <w:lang w:eastAsia="ar-SA"/>
        </w:rPr>
      </w:pPr>
    </w:p>
    <w:p w:rsidR="00610367" w:rsidRDefault="00610367">
      <w:pPr>
        <w:spacing w:after="60"/>
        <w:ind w:left="5529" w:hanging="5529"/>
        <w:jc w:val="both"/>
        <w:rPr>
          <w:rFonts w:ascii="Verdana" w:hAnsi="Verdana" w:cs="Arial"/>
          <w:iCs/>
          <w:sz w:val="19"/>
          <w:szCs w:val="19"/>
          <w:lang w:eastAsia="ar-SA"/>
        </w:rPr>
      </w:pPr>
    </w:p>
    <w:p w:rsidR="00610367" w:rsidRDefault="00814C1D">
      <w:pPr>
        <w:spacing w:after="60"/>
        <w:jc w:val="both"/>
        <w:rPr>
          <w:rFonts w:ascii="Verdana" w:hAnsi="Verdana" w:cs="Arial"/>
          <w:iCs/>
          <w:sz w:val="19"/>
          <w:szCs w:val="19"/>
          <w:lang w:eastAsia="ar-SA"/>
        </w:rPr>
      </w:pPr>
      <w:r>
        <w:rPr>
          <w:rFonts w:ascii="Verdana" w:hAnsi="Verdana" w:cs="Arial"/>
          <w:iCs/>
          <w:sz w:val="19"/>
          <w:szCs w:val="19"/>
          <w:lang w:eastAsia="ar-SA"/>
        </w:rPr>
        <w:t>Strony zobowiązują się do wzajemnego informowania się o wszelkich zmianach w/w adresów pod rygorem uznania za skutecznie doręczoną korespondencję kierowaną na ostatni znany drugiej Stronie adres.</w:t>
      </w:r>
    </w:p>
    <w:p w:rsidR="00610367" w:rsidRDefault="00814C1D">
      <w:pPr>
        <w:spacing w:after="60"/>
        <w:jc w:val="both"/>
        <w:rPr>
          <w:rFonts w:ascii="Verdana" w:hAnsi="Verdana" w:cs="Arial"/>
          <w:iCs/>
          <w:sz w:val="19"/>
          <w:szCs w:val="19"/>
          <w:lang w:eastAsia="ar-SA"/>
        </w:rPr>
      </w:pPr>
      <w:r>
        <w:rPr>
          <w:rFonts w:ascii="Verdana" w:hAnsi="Verdana" w:cs="Arial"/>
          <w:sz w:val="19"/>
          <w:szCs w:val="19"/>
        </w:rPr>
        <w:t xml:space="preserve">2.Za nadzór i realizację przedmiotu zamówienia odpowiada po stronie Zamawiającego Pan/Pani……………………………………………… </w:t>
      </w:r>
      <w:proofErr w:type="spellStart"/>
      <w:r>
        <w:rPr>
          <w:rFonts w:ascii="Verdana" w:hAnsi="Verdana" w:cs="Arial"/>
          <w:sz w:val="19"/>
          <w:szCs w:val="19"/>
        </w:rPr>
        <w:t>tel</w:t>
      </w:r>
      <w:proofErr w:type="spellEnd"/>
      <w:r>
        <w:rPr>
          <w:rFonts w:ascii="Verdana" w:hAnsi="Verdana" w:cs="Arial"/>
          <w:sz w:val="19"/>
          <w:szCs w:val="19"/>
        </w:rPr>
        <w:t>……………………..</w:t>
      </w:r>
    </w:p>
    <w:p w:rsidR="00610367" w:rsidRDefault="00814C1D">
      <w:pPr>
        <w:spacing w:after="60"/>
        <w:jc w:val="both"/>
        <w:rPr>
          <w:rFonts w:ascii="Verdana" w:hAnsi="Verdana" w:cs="Arial"/>
          <w:iCs/>
          <w:sz w:val="19"/>
          <w:szCs w:val="19"/>
          <w:lang w:eastAsia="ar-SA"/>
        </w:rPr>
      </w:pPr>
      <w:r>
        <w:rPr>
          <w:rFonts w:ascii="Verdana" w:hAnsi="Verdana" w:cs="Arial"/>
          <w:sz w:val="19"/>
          <w:szCs w:val="19"/>
        </w:rPr>
        <w:t xml:space="preserve">3.Przedstawicielem Wykonawcy  jest Pan/Pani……………………………………………… </w:t>
      </w:r>
      <w:proofErr w:type="spellStart"/>
      <w:r>
        <w:rPr>
          <w:rFonts w:ascii="Verdana" w:hAnsi="Verdana" w:cs="Arial"/>
          <w:sz w:val="19"/>
          <w:szCs w:val="19"/>
        </w:rPr>
        <w:t>tel</w:t>
      </w:r>
      <w:proofErr w:type="spellEnd"/>
      <w:r>
        <w:rPr>
          <w:rFonts w:ascii="Verdana" w:hAnsi="Verdana" w:cs="Arial"/>
          <w:sz w:val="19"/>
          <w:szCs w:val="19"/>
        </w:rPr>
        <w:t xml:space="preserve">…………………….. </w:t>
      </w:r>
    </w:p>
    <w:p w:rsidR="00610367" w:rsidRDefault="00610367">
      <w:pPr>
        <w:jc w:val="both"/>
        <w:rPr>
          <w:rFonts w:ascii="Verdana" w:hAnsi="Verdana" w:cs="Arial"/>
          <w:sz w:val="19"/>
          <w:szCs w:val="19"/>
          <w:lang w:eastAsia="pl-PL"/>
        </w:rPr>
      </w:pPr>
    </w:p>
    <w:p w:rsidR="00610367" w:rsidRDefault="00814C1D">
      <w:pPr>
        <w:jc w:val="center"/>
        <w:rPr>
          <w:rFonts w:ascii="Verdana" w:hAnsi="Verdana" w:cs="Arial"/>
          <w:b/>
          <w:sz w:val="19"/>
          <w:szCs w:val="19"/>
        </w:rPr>
      </w:pPr>
      <w:r>
        <w:rPr>
          <w:rFonts w:ascii="Verdana" w:hAnsi="Verdana" w:cs="Arial"/>
          <w:b/>
          <w:sz w:val="19"/>
          <w:szCs w:val="19"/>
        </w:rPr>
        <w:t>§ 17. Rozstrzyganie Sporów</w:t>
      </w:r>
    </w:p>
    <w:p w:rsidR="00610367" w:rsidRDefault="00814C1D" w:rsidP="00821008">
      <w:pPr>
        <w:pStyle w:val="Tekstpodstawowywcity31"/>
        <w:numPr>
          <w:ilvl w:val="0"/>
          <w:numId w:val="122"/>
        </w:numPr>
        <w:tabs>
          <w:tab w:val="left" w:pos="284"/>
        </w:tabs>
        <w:spacing w:after="0"/>
        <w:ind w:left="284" w:hanging="224"/>
        <w:jc w:val="both"/>
        <w:rPr>
          <w:rFonts w:ascii="Verdana" w:hAnsi="Verdana" w:cs="Arial"/>
          <w:sz w:val="19"/>
          <w:szCs w:val="19"/>
        </w:rPr>
      </w:pPr>
      <w:r>
        <w:rPr>
          <w:rFonts w:ascii="Verdana" w:hAnsi="Verdana" w:cs="Arial"/>
          <w:sz w:val="19"/>
          <w:szCs w:val="19"/>
        </w:rPr>
        <w:t>Wszelkie spory wynikłe z niniejszej Umowy będą rozstrzygane przez sąd powszechny właściwy miejscowo dla siedziby Zamawiającego.</w:t>
      </w:r>
    </w:p>
    <w:p w:rsidR="00610367" w:rsidRDefault="00814C1D" w:rsidP="00821008">
      <w:pPr>
        <w:pStyle w:val="Tekstpodstawowywcity31"/>
        <w:numPr>
          <w:ilvl w:val="0"/>
          <w:numId w:val="123"/>
        </w:numPr>
        <w:tabs>
          <w:tab w:val="left" w:pos="284"/>
        </w:tabs>
        <w:spacing w:after="0"/>
        <w:ind w:left="284" w:hanging="224"/>
        <w:jc w:val="both"/>
        <w:rPr>
          <w:rFonts w:ascii="Verdana" w:hAnsi="Verdana" w:cs="Arial"/>
          <w:sz w:val="19"/>
          <w:szCs w:val="19"/>
        </w:rPr>
      </w:pPr>
      <w:r>
        <w:rPr>
          <w:rFonts w:ascii="Verdana" w:hAnsi="Verdana" w:cs="Arial"/>
          <w:sz w:val="19"/>
          <w:szCs w:val="19"/>
        </w:rPr>
        <w:lastRenderedPageBreak/>
        <w:t>W sprawach nieuregulowanych niniejszą umową mają zastosowanie przepisy ustawy z dnia 11 września 2019 r. Prawo zamówień publicznych oraz Kodeksu cywilnego.</w:t>
      </w:r>
    </w:p>
    <w:p w:rsidR="00610367" w:rsidRDefault="00610367">
      <w:pPr>
        <w:rPr>
          <w:rFonts w:ascii="Verdana" w:hAnsi="Verdana" w:cs="Arial"/>
          <w:b/>
          <w:sz w:val="19"/>
          <w:szCs w:val="19"/>
        </w:rPr>
      </w:pPr>
    </w:p>
    <w:p w:rsidR="00610367" w:rsidRDefault="00814C1D">
      <w:pPr>
        <w:ind w:left="60"/>
        <w:jc w:val="center"/>
        <w:rPr>
          <w:rFonts w:ascii="Verdana" w:hAnsi="Verdana" w:cs="Arial"/>
          <w:b/>
          <w:sz w:val="19"/>
          <w:szCs w:val="19"/>
        </w:rPr>
      </w:pPr>
      <w:r>
        <w:rPr>
          <w:rFonts w:ascii="Verdana" w:hAnsi="Verdana" w:cs="Arial"/>
          <w:b/>
          <w:sz w:val="19"/>
          <w:szCs w:val="19"/>
        </w:rPr>
        <w:t>§ 18. Postanowienia Końcowe</w:t>
      </w:r>
    </w:p>
    <w:p w:rsidR="00610367" w:rsidRDefault="00814C1D" w:rsidP="00821008">
      <w:pPr>
        <w:widowControl w:val="0"/>
        <w:numPr>
          <w:ilvl w:val="0"/>
          <w:numId w:val="124"/>
        </w:numPr>
        <w:spacing w:after="0" w:line="240" w:lineRule="auto"/>
        <w:jc w:val="both"/>
        <w:rPr>
          <w:rFonts w:ascii="Verdana" w:hAnsi="Verdana" w:cs="Arial"/>
          <w:sz w:val="19"/>
          <w:szCs w:val="19"/>
        </w:rPr>
      </w:pPr>
      <w:r>
        <w:rPr>
          <w:rFonts w:ascii="Verdana" w:hAnsi="Verdana" w:cs="Arial"/>
          <w:sz w:val="19"/>
          <w:szCs w:val="19"/>
        </w:rPr>
        <w:t>Umowa została sporządzona w dwóch jednobrzmiących egzemplarzach, po jednym dla każdej ze Stron.</w:t>
      </w:r>
    </w:p>
    <w:p w:rsidR="00610367" w:rsidRDefault="00814C1D" w:rsidP="00821008">
      <w:pPr>
        <w:widowControl w:val="0"/>
        <w:numPr>
          <w:ilvl w:val="0"/>
          <w:numId w:val="125"/>
        </w:numPr>
        <w:spacing w:after="0" w:line="240" w:lineRule="auto"/>
        <w:jc w:val="both"/>
        <w:rPr>
          <w:rFonts w:ascii="Verdana" w:eastAsia="Arial" w:hAnsi="Verdana" w:cs="Arial"/>
          <w:sz w:val="19"/>
          <w:szCs w:val="19"/>
        </w:rPr>
      </w:pPr>
      <w:r>
        <w:rPr>
          <w:rFonts w:ascii="Verdana" w:eastAsia="Lucida Sans Unicode" w:hAnsi="Verdana" w:cs="Arial"/>
          <w:sz w:val="19"/>
          <w:szCs w:val="19"/>
          <w:lang w:eastAsia="hi-IN" w:bidi="hi-IN"/>
        </w:rPr>
        <w:t xml:space="preserve">Integralną częścią niniejszej Umowy jest : </w:t>
      </w:r>
    </w:p>
    <w:p w:rsidR="00610367" w:rsidRDefault="00814C1D" w:rsidP="00821008">
      <w:pPr>
        <w:widowControl w:val="0"/>
        <w:numPr>
          <w:ilvl w:val="0"/>
          <w:numId w:val="126"/>
        </w:numPr>
        <w:spacing w:after="0" w:line="240" w:lineRule="auto"/>
        <w:jc w:val="both"/>
        <w:rPr>
          <w:rFonts w:ascii="Arial" w:hAnsi="Arial"/>
          <w:sz w:val="20"/>
          <w:szCs w:val="20"/>
        </w:rPr>
      </w:pPr>
      <w:r>
        <w:rPr>
          <w:rFonts w:ascii="Arial" w:hAnsi="Arial" w:cs="Arial"/>
          <w:sz w:val="20"/>
          <w:szCs w:val="20"/>
        </w:rPr>
        <w:t>załącznik</w:t>
      </w:r>
      <w:r>
        <w:rPr>
          <w:rFonts w:ascii="Arial" w:eastAsia="Arial" w:hAnsi="Arial" w:cs="Arial"/>
          <w:sz w:val="20"/>
          <w:szCs w:val="20"/>
        </w:rPr>
        <w:t xml:space="preserve"> Nr 1 – Oferta Wykonawcy</w:t>
      </w:r>
    </w:p>
    <w:p w:rsidR="00610367" w:rsidRDefault="00814C1D">
      <w:pPr>
        <w:spacing w:after="0" w:line="240" w:lineRule="auto"/>
        <w:ind w:left="340"/>
        <w:jc w:val="both"/>
      </w:pPr>
      <w:r>
        <w:rPr>
          <w:rFonts w:ascii="Arial" w:hAnsi="Arial" w:cs="Arial"/>
          <w:sz w:val="20"/>
          <w:szCs w:val="20"/>
        </w:rPr>
        <w:t>załącznik nr 2 -</w:t>
      </w:r>
      <w:r>
        <w:rPr>
          <w:rStyle w:val="Pogrubienie"/>
          <w:rFonts w:ascii="Arial" w:eastAsia="Arial" w:hAnsi="Arial" w:cs="Arial"/>
          <w:b w:val="0"/>
          <w:bCs w:val="0"/>
          <w:sz w:val="20"/>
          <w:szCs w:val="20"/>
        </w:rPr>
        <w:t xml:space="preserve"> </w:t>
      </w:r>
      <w:r>
        <w:rPr>
          <w:rFonts w:ascii="Arial" w:hAnsi="Arial" w:cs="Arial"/>
          <w:sz w:val="20"/>
          <w:szCs w:val="20"/>
        </w:rPr>
        <w:t>Wymagania bezpieczeństwa informacji dla kontrahentów</w:t>
      </w:r>
    </w:p>
    <w:p w:rsidR="00237A2A" w:rsidRDefault="00814C1D">
      <w:pPr>
        <w:spacing w:after="0" w:line="240" w:lineRule="auto"/>
        <w:ind w:left="340"/>
        <w:jc w:val="both"/>
        <w:rPr>
          <w:rFonts w:ascii="Arial" w:hAnsi="Arial" w:cstheme="minorHAnsi"/>
          <w:sz w:val="20"/>
          <w:szCs w:val="20"/>
        </w:rPr>
      </w:pPr>
      <w:r>
        <w:rPr>
          <w:rFonts w:ascii="Arial" w:hAnsi="Arial" w:cstheme="minorHAnsi"/>
          <w:sz w:val="20"/>
          <w:szCs w:val="20"/>
        </w:rPr>
        <w:t xml:space="preserve">Załącznik nr 3 -  OŚWIADCZENIE WYKONAWCY DOTYCZĄCE SPEŁNIANIA ZASAD „DNSH” </w:t>
      </w:r>
    </w:p>
    <w:p w:rsidR="00610367" w:rsidRDefault="00814C1D">
      <w:pPr>
        <w:spacing w:after="0" w:line="240" w:lineRule="auto"/>
        <w:ind w:left="340"/>
        <w:jc w:val="both"/>
        <w:rPr>
          <w:rFonts w:ascii="Arial" w:hAnsi="Arial"/>
          <w:sz w:val="20"/>
          <w:szCs w:val="20"/>
        </w:rPr>
      </w:pPr>
      <w:r>
        <w:rPr>
          <w:rFonts w:ascii="Arial" w:hAnsi="Arial" w:cs="Arial"/>
          <w:sz w:val="20"/>
          <w:szCs w:val="20"/>
        </w:rPr>
        <w:t xml:space="preserve">Załącznik nr 4 do umowy (jeżeli dotyczy)do Polityki Ochrony Danych Osobowych </w:t>
      </w:r>
      <w:r>
        <w:rPr>
          <w:rFonts w:ascii="Arial" w:hAnsi="Arial"/>
          <w:sz w:val="20"/>
          <w:szCs w:val="20"/>
        </w:rPr>
        <w:t xml:space="preserve">w Szpitalu Wojewódzkim im. Św. Łukasza SP ZOZ w Tarnowie- </w:t>
      </w:r>
      <w:r>
        <w:rPr>
          <w:rFonts w:ascii="Arial" w:hAnsi="Arial"/>
          <w:spacing w:val="-3"/>
          <w:sz w:val="20"/>
          <w:szCs w:val="20"/>
        </w:rPr>
        <w:t>dotyczy urządzeń wyposażonych w nośniki informacji</w:t>
      </w:r>
    </w:p>
    <w:p w:rsidR="00610367" w:rsidRDefault="00610367">
      <w:pPr>
        <w:jc w:val="both"/>
        <w:rPr>
          <w:rFonts w:ascii="Verdana" w:hAnsi="Verdana" w:cs="Arial"/>
          <w:sz w:val="19"/>
          <w:szCs w:val="19"/>
        </w:rPr>
      </w:pPr>
    </w:p>
    <w:p w:rsidR="00A43CDC" w:rsidRDefault="00A43CDC">
      <w:pPr>
        <w:jc w:val="both"/>
        <w:rPr>
          <w:rFonts w:ascii="Verdana" w:hAnsi="Verdana" w:cs="Arial"/>
          <w:sz w:val="19"/>
          <w:szCs w:val="19"/>
        </w:rPr>
      </w:pPr>
    </w:p>
    <w:p w:rsidR="00610367" w:rsidRDefault="00610367">
      <w:pPr>
        <w:jc w:val="both"/>
        <w:rPr>
          <w:rFonts w:ascii="Verdana" w:hAnsi="Verdana" w:cs="Arial"/>
          <w:sz w:val="19"/>
          <w:szCs w:val="19"/>
        </w:rPr>
      </w:pPr>
    </w:p>
    <w:p w:rsidR="00610367" w:rsidRDefault="00814C1D">
      <w:pPr>
        <w:ind w:left="709"/>
        <w:jc w:val="both"/>
        <w:rPr>
          <w:rFonts w:ascii="Verdana" w:hAnsi="Verdana" w:cs="Arial"/>
          <w:sz w:val="19"/>
          <w:szCs w:val="19"/>
        </w:rPr>
      </w:pPr>
      <w:r>
        <w:rPr>
          <w:rFonts w:ascii="Verdana" w:hAnsi="Verdana" w:cs="Arial"/>
          <w:sz w:val="19"/>
          <w:szCs w:val="19"/>
        </w:rPr>
        <w:t>.......................................</w:t>
      </w:r>
      <w:r>
        <w:rPr>
          <w:rFonts w:ascii="Verdana" w:hAnsi="Verdana" w:cs="Arial"/>
          <w:sz w:val="19"/>
          <w:szCs w:val="19"/>
        </w:rPr>
        <w:tab/>
      </w:r>
      <w:r>
        <w:rPr>
          <w:rFonts w:ascii="Verdana" w:hAnsi="Verdana" w:cs="Arial"/>
          <w:sz w:val="19"/>
          <w:szCs w:val="19"/>
        </w:rPr>
        <w:tab/>
      </w:r>
      <w:r>
        <w:rPr>
          <w:rFonts w:ascii="Verdana" w:hAnsi="Verdana" w:cs="Arial"/>
          <w:sz w:val="19"/>
          <w:szCs w:val="19"/>
        </w:rPr>
        <w:tab/>
        <w:t>...................................</w:t>
      </w:r>
    </w:p>
    <w:p w:rsidR="00610367" w:rsidRDefault="00814C1D">
      <w:pPr>
        <w:ind w:firstLine="708"/>
        <w:rPr>
          <w:rFonts w:ascii="Verdana" w:hAnsi="Verdana" w:cs="Arial"/>
          <w:sz w:val="19"/>
          <w:szCs w:val="19"/>
        </w:rPr>
      </w:pPr>
      <w:r>
        <w:rPr>
          <w:rFonts w:ascii="Verdana" w:hAnsi="Verdana" w:cs="Arial"/>
          <w:sz w:val="19"/>
          <w:szCs w:val="19"/>
        </w:rPr>
        <w:t xml:space="preserve"> Wykonawca</w:t>
      </w:r>
      <w:r>
        <w:rPr>
          <w:rFonts w:ascii="Verdana" w:hAnsi="Verdana" w:cs="Arial"/>
          <w:sz w:val="19"/>
          <w:szCs w:val="19"/>
        </w:rPr>
        <w:tab/>
      </w:r>
      <w:r>
        <w:rPr>
          <w:rFonts w:ascii="Verdana" w:hAnsi="Verdana" w:cs="Arial"/>
          <w:sz w:val="19"/>
          <w:szCs w:val="19"/>
        </w:rPr>
        <w:tab/>
      </w:r>
      <w:r>
        <w:rPr>
          <w:rFonts w:ascii="Verdana" w:hAnsi="Verdana" w:cs="Arial"/>
          <w:sz w:val="19"/>
          <w:szCs w:val="19"/>
        </w:rPr>
        <w:tab/>
      </w:r>
      <w:r>
        <w:rPr>
          <w:rFonts w:ascii="Verdana" w:hAnsi="Verdana" w:cs="Arial"/>
          <w:sz w:val="19"/>
          <w:szCs w:val="19"/>
        </w:rPr>
        <w:tab/>
      </w:r>
      <w:r>
        <w:rPr>
          <w:rFonts w:ascii="Verdana" w:hAnsi="Verdana" w:cs="Arial"/>
          <w:sz w:val="19"/>
          <w:szCs w:val="19"/>
        </w:rPr>
        <w:tab/>
        <w:t>Zamawiający</w:t>
      </w: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610367">
      <w:pPr>
        <w:widowControl w:val="0"/>
        <w:spacing w:after="0" w:line="240" w:lineRule="auto"/>
        <w:ind w:right="156"/>
        <w:jc w:val="right"/>
        <w:rPr>
          <w:rFonts w:asciiTheme="minorHAnsi" w:eastAsia="Gill Sans MT" w:hAnsiTheme="minorHAnsi" w:cstheme="minorHAnsi"/>
          <w:b/>
          <w:iCs/>
        </w:rPr>
      </w:pPr>
    </w:p>
    <w:p w:rsidR="00610367" w:rsidRDefault="00814C1D">
      <w:pPr>
        <w:widowControl w:val="0"/>
        <w:spacing w:after="0" w:line="240" w:lineRule="auto"/>
        <w:ind w:right="156"/>
        <w:jc w:val="right"/>
        <w:rPr>
          <w:rFonts w:ascii="Verdana" w:eastAsia="Gill Sans MT" w:hAnsi="Verdana" w:cstheme="minorHAnsi"/>
          <w:b/>
          <w:iCs/>
          <w:sz w:val="19"/>
          <w:szCs w:val="19"/>
        </w:rPr>
      </w:pPr>
      <w:r>
        <w:rPr>
          <w:rFonts w:ascii="Verdana" w:eastAsia="Gill Sans MT" w:hAnsi="Verdana" w:cstheme="minorHAnsi"/>
          <w:b/>
          <w:iCs/>
          <w:sz w:val="19"/>
          <w:szCs w:val="19"/>
        </w:rPr>
        <w:t>Załącznik</w:t>
      </w:r>
      <w:r>
        <w:rPr>
          <w:rFonts w:ascii="Verdana" w:eastAsia="Gill Sans MT" w:hAnsi="Verdana" w:cstheme="minorHAnsi"/>
          <w:b/>
          <w:iCs/>
          <w:spacing w:val="-11"/>
          <w:sz w:val="19"/>
          <w:szCs w:val="19"/>
        </w:rPr>
        <w:t xml:space="preserve"> </w:t>
      </w:r>
      <w:r>
        <w:rPr>
          <w:rFonts w:ascii="Verdana" w:eastAsia="Gill Sans MT" w:hAnsi="Verdana" w:cstheme="minorHAnsi"/>
          <w:b/>
          <w:iCs/>
          <w:sz w:val="19"/>
          <w:szCs w:val="19"/>
        </w:rPr>
        <w:t>nr</w:t>
      </w:r>
      <w:r>
        <w:rPr>
          <w:rFonts w:ascii="Verdana" w:eastAsia="Gill Sans MT" w:hAnsi="Verdana" w:cstheme="minorHAnsi"/>
          <w:b/>
          <w:iCs/>
          <w:spacing w:val="-9"/>
          <w:sz w:val="19"/>
          <w:szCs w:val="19"/>
        </w:rPr>
        <w:t xml:space="preserve"> 2 </w:t>
      </w:r>
      <w:r>
        <w:rPr>
          <w:rFonts w:ascii="Verdana" w:eastAsia="Gill Sans MT" w:hAnsi="Verdana" w:cstheme="minorHAnsi"/>
          <w:b/>
          <w:iCs/>
          <w:spacing w:val="-15"/>
          <w:sz w:val="19"/>
          <w:szCs w:val="19"/>
        </w:rPr>
        <w:t xml:space="preserve"> </w:t>
      </w:r>
      <w:r>
        <w:rPr>
          <w:rFonts w:ascii="Verdana" w:eastAsia="Gill Sans MT" w:hAnsi="Verdana" w:cstheme="minorHAnsi"/>
          <w:b/>
          <w:iCs/>
          <w:sz w:val="19"/>
          <w:szCs w:val="19"/>
        </w:rPr>
        <w:t>do</w:t>
      </w:r>
      <w:r>
        <w:rPr>
          <w:rFonts w:ascii="Verdana" w:eastAsia="Gill Sans MT" w:hAnsi="Verdana" w:cstheme="minorHAnsi"/>
          <w:b/>
          <w:iCs/>
          <w:spacing w:val="1"/>
          <w:sz w:val="19"/>
          <w:szCs w:val="19"/>
        </w:rPr>
        <w:t xml:space="preserve"> </w:t>
      </w:r>
      <w:r>
        <w:rPr>
          <w:rFonts w:ascii="Verdana" w:eastAsia="Gill Sans MT" w:hAnsi="Verdana" w:cstheme="minorHAnsi"/>
          <w:b/>
          <w:iCs/>
          <w:spacing w:val="-4"/>
          <w:sz w:val="19"/>
          <w:szCs w:val="19"/>
        </w:rPr>
        <w:t>umowy</w:t>
      </w:r>
    </w:p>
    <w:p w:rsidR="00610367" w:rsidRDefault="00610367">
      <w:pPr>
        <w:widowControl w:val="0"/>
        <w:spacing w:after="0" w:line="240" w:lineRule="auto"/>
        <w:rPr>
          <w:rFonts w:ascii="Verdana" w:eastAsia="Gill Sans MT" w:hAnsi="Verdana" w:cstheme="minorHAnsi"/>
          <w:b/>
          <w:iCs/>
          <w:sz w:val="19"/>
          <w:szCs w:val="19"/>
        </w:rPr>
      </w:pPr>
    </w:p>
    <w:p w:rsidR="00610367" w:rsidRDefault="00814C1D">
      <w:pPr>
        <w:widowControl w:val="0"/>
        <w:spacing w:after="0" w:line="240" w:lineRule="auto"/>
        <w:jc w:val="center"/>
        <w:rPr>
          <w:rFonts w:ascii="Verdana" w:eastAsia="Gill Sans MT" w:hAnsi="Verdana" w:cstheme="minorHAnsi"/>
          <w:b/>
          <w:bCs/>
          <w:sz w:val="19"/>
          <w:szCs w:val="19"/>
        </w:rPr>
      </w:pPr>
      <w:r>
        <w:rPr>
          <w:rFonts w:ascii="Verdana" w:eastAsia="Gill Sans MT" w:hAnsi="Verdana" w:cstheme="minorHAnsi"/>
          <w:b/>
          <w:bCs/>
          <w:spacing w:val="-2"/>
          <w:sz w:val="19"/>
          <w:szCs w:val="19"/>
        </w:rPr>
        <w:t>Wymagania</w:t>
      </w:r>
      <w:r>
        <w:rPr>
          <w:rFonts w:ascii="Verdana" w:eastAsia="Gill Sans MT" w:hAnsi="Verdana" w:cstheme="minorHAnsi"/>
          <w:b/>
          <w:bCs/>
          <w:spacing w:val="-13"/>
          <w:sz w:val="19"/>
          <w:szCs w:val="19"/>
        </w:rPr>
        <w:t xml:space="preserve"> </w:t>
      </w:r>
      <w:r>
        <w:rPr>
          <w:rFonts w:ascii="Verdana" w:eastAsia="Gill Sans MT" w:hAnsi="Verdana" w:cstheme="minorHAnsi"/>
          <w:b/>
          <w:bCs/>
          <w:spacing w:val="-2"/>
          <w:sz w:val="19"/>
          <w:szCs w:val="19"/>
        </w:rPr>
        <w:t>bezpieczeństwa</w:t>
      </w:r>
      <w:r>
        <w:rPr>
          <w:rFonts w:ascii="Verdana" w:eastAsia="Gill Sans MT" w:hAnsi="Verdana" w:cstheme="minorHAnsi"/>
          <w:b/>
          <w:bCs/>
          <w:spacing w:val="-13"/>
          <w:sz w:val="19"/>
          <w:szCs w:val="19"/>
        </w:rPr>
        <w:t xml:space="preserve"> </w:t>
      </w:r>
      <w:r>
        <w:rPr>
          <w:rFonts w:ascii="Verdana" w:eastAsia="Gill Sans MT" w:hAnsi="Verdana" w:cstheme="minorHAnsi"/>
          <w:b/>
          <w:bCs/>
          <w:spacing w:val="-2"/>
          <w:sz w:val="19"/>
          <w:szCs w:val="19"/>
        </w:rPr>
        <w:t>informacji dla</w:t>
      </w:r>
      <w:r>
        <w:rPr>
          <w:rFonts w:ascii="Verdana" w:eastAsia="Gill Sans MT" w:hAnsi="Verdana" w:cstheme="minorHAnsi"/>
          <w:b/>
          <w:bCs/>
          <w:spacing w:val="-7"/>
          <w:sz w:val="19"/>
          <w:szCs w:val="19"/>
        </w:rPr>
        <w:t xml:space="preserve"> </w:t>
      </w:r>
      <w:r>
        <w:rPr>
          <w:rFonts w:ascii="Verdana" w:eastAsia="Gill Sans MT" w:hAnsi="Verdana" w:cstheme="minorHAnsi"/>
          <w:b/>
          <w:bCs/>
          <w:spacing w:val="-2"/>
          <w:sz w:val="19"/>
          <w:szCs w:val="19"/>
        </w:rPr>
        <w:t>kontrahentów</w:t>
      </w:r>
      <w:r>
        <w:rPr>
          <w:rFonts w:ascii="Verdana" w:eastAsia="Gill Sans MT" w:hAnsi="Verdana" w:cstheme="minorHAnsi"/>
          <w:b/>
          <w:bCs/>
          <w:spacing w:val="-6"/>
          <w:sz w:val="19"/>
          <w:szCs w:val="19"/>
        </w:rPr>
        <w:t xml:space="preserve"> </w:t>
      </w:r>
    </w:p>
    <w:p w:rsidR="00610367" w:rsidRDefault="00610367">
      <w:pPr>
        <w:widowControl w:val="0"/>
        <w:spacing w:after="0" w:line="240" w:lineRule="auto"/>
        <w:rPr>
          <w:rFonts w:ascii="Verdana" w:eastAsia="Gill Sans MT" w:hAnsi="Verdana" w:cstheme="minorHAnsi"/>
          <w:b/>
          <w:sz w:val="19"/>
          <w:szCs w:val="19"/>
        </w:rPr>
      </w:pPr>
    </w:p>
    <w:p w:rsidR="00610367" w:rsidRDefault="00814C1D" w:rsidP="00821008">
      <w:pPr>
        <w:widowControl w:val="0"/>
        <w:numPr>
          <w:ilvl w:val="0"/>
          <w:numId w:val="33"/>
        </w:numPr>
        <w:tabs>
          <w:tab w:val="left" w:pos="394"/>
        </w:tabs>
        <w:suppressAutoHyphens w:val="0"/>
        <w:spacing w:after="0" w:line="240" w:lineRule="auto"/>
        <w:jc w:val="both"/>
        <w:rPr>
          <w:rFonts w:ascii="Verdana" w:eastAsia="Gill Sans MT" w:hAnsi="Verdana" w:cstheme="minorHAnsi"/>
          <w:b/>
          <w:sz w:val="19"/>
          <w:szCs w:val="19"/>
        </w:rPr>
      </w:pPr>
      <w:r>
        <w:rPr>
          <w:rFonts w:ascii="Verdana" w:eastAsia="Gill Sans MT" w:hAnsi="Verdana" w:cstheme="minorHAnsi"/>
          <w:b/>
          <w:spacing w:val="-2"/>
          <w:sz w:val="19"/>
          <w:szCs w:val="19"/>
        </w:rPr>
        <w:t>Wstęp</w:t>
      </w:r>
    </w:p>
    <w:p w:rsidR="00610367" w:rsidRDefault="00814C1D" w:rsidP="00821008">
      <w:pPr>
        <w:widowControl w:val="0"/>
        <w:numPr>
          <w:ilvl w:val="1"/>
          <w:numId w:val="33"/>
        </w:numPr>
        <w:tabs>
          <w:tab w:val="left" w:pos="819"/>
          <w:tab w:val="left" w:pos="821"/>
        </w:tabs>
        <w:suppressAutoHyphens w:val="0"/>
        <w:spacing w:after="0" w:line="240" w:lineRule="auto"/>
        <w:ind w:right="159"/>
        <w:jc w:val="both"/>
        <w:rPr>
          <w:rFonts w:ascii="Verdana" w:eastAsia="Gill Sans MT" w:hAnsi="Verdana" w:cstheme="minorHAnsi"/>
          <w:sz w:val="19"/>
          <w:szCs w:val="19"/>
        </w:rPr>
      </w:pPr>
      <w:r>
        <w:rPr>
          <w:rFonts w:ascii="Verdana" w:eastAsia="Gill Sans MT" w:hAnsi="Verdana" w:cstheme="minorHAnsi"/>
          <w:w w:val="110"/>
          <w:sz w:val="19"/>
          <w:szCs w:val="19"/>
        </w:rPr>
        <w:t>Wymagania bezpieczeństwa informacji dla kontrahentów i osób zewnętrznych (Wymagania) stanowią</w:t>
      </w:r>
      <w:r>
        <w:rPr>
          <w:rFonts w:ascii="Verdana" w:eastAsia="Gill Sans MT" w:hAnsi="Verdana" w:cstheme="minorHAnsi"/>
          <w:spacing w:val="80"/>
          <w:w w:val="110"/>
          <w:sz w:val="19"/>
          <w:szCs w:val="19"/>
        </w:rPr>
        <w:t xml:space="preserve"> </w:t>
      </w:r>
      <w:r>
        <w:rPr>
          <w:rFonts w:ascii="Verdana" w:eastAsia="Gill Sans MT" w:hAnsi="Verdana" w:cstheme="minorHAnsi"/>
          <w:spacing w:val="-2"/>
          <w:w w:val="110"/>
          <w:sz w:val="19"/>
          <w:szCs w:val="19"/>
        </w:rPr>
        <w:t>element Systemu Zarządzania Bezpieczeństwem Informacji</w:t>
      </w:r>
      <w:r>
        <w:rPr>
          <w:rFonts w:ascii="Verdana" w:eastAsia="Gill Sans MT" w:hAnsi="Verdana" w:cstheme="minorHAnsi"/>
          <w:spacing w:val="-6"/>
          <w:w w:val="110"/>
          <w:sz w:val="19"/>
          <w:szCs w:val="19"/>
        </w:rPr>
        <w:t xml:space="preserve"> </w:t>
      </w:r>
      <w:r>
        <w:rPr>
          <w:rFonts w:ascii="Verdana" w:eastAsia="Gill Sans MT" w:hAnsi="Verdana" w:cstheme="minorHAnsi"/>
          <w:spacing w:val="-2"/>
          <w:w w:val="110"/>
          <w:sz w:val="19"/>
          <w:szCs w:val="19"/>
        </w:rPr>
        <w:t>w</w:t>
      </w:r>
      <w:r>
        <w:rPr>
          <w:rFonts w:ascii="Verdana" w:eastAsia="Gill Sans MT" w:hAnsi="Verdana" w:cstheme="minorHAnsi"/>
          <w:spacing w:val="-5"/>
          <w:w w:val="110"/>
          <w:sz w:val="19"/>
          <w:szCs w:val="19"/>
        </w:rPr>
        <w:t xml:space="preserve"> </w:t>
      </w:r>
      <w:r>
        <w:rPr>
          <w:rFonts w:ascii="Verdana" w:eastAsia="Gill Sans MT" w:hAnsi="Verdana" w:cstheme="minorHAnsi"/>
          <w:spacing w:val="-2"/>
          <w:w w:val="110"/>
          <w:sz w:val="19"/>
          <w:szCs w:val="19"/>
        </w:rPr>
        <w:t>Szpitalu.</w:t>
      </w:r>
    </w:p>
    <w:p w:rsidR="00610367" w:rsidRDefault="00814C1D" w:rsidP="00821008">
      <w:pPr>
        <w:widowControl w:val="0"/>
        <w:numPr>
          <w:ilvl w:val="1"/>
          <w:numId w:val="33"/>
        </w:numPr>
        <w:tabs>
          <w:tab w:val="left" w:pos="819"/>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w w:val="110"/>
          <w:sz w:val="19"/>
          <w:szCs w:val="19"/>
        </w:rPr>
        <w:t>Wymagania</w:t>
      </w:r>
      <w:r>
        <w:rPr>
          <w:rFonts w:ascii="Verdana" w:eastAsia="Gill Sans MT" w:hAnsi="Verdana" w:cstheme="minorHAnsi"/>
          <w:spacing w:val="6"/>
          <w:w w:val="110"/>
          <w:sz w:val="19"/>
          <w:szCs w:val="19"/>
        </w:rPr>
        <w:t xml:space="preserve"> </w:t>
      </w:r>
      <w:r>
        <w:rPr>
          <w:rFonts w:ascii="Verdana" w:eastAsia="Gill Sans MT" w:hAnsi="Verdana" w:cstheme="minorHAnsi"/>
          <w:w w:val="110"/>
          <w:sz w:val="19"/>
          <w:szCs w:val="19"/>
        </w:rPr>
        <w:t>stanowią</w:t>
      </w:r>
      <w:r>
        <w:rPr>
          <w:rFonts w:ascii="Verdana" w:eastAsia="Gill Sans MT" w:hAnsi="Verdana" w:cstheme="minorHAnsi"/>
          <w:spacing w:val="7"/>
          <w:w w:val="110"/>
          <w:sz w:val="19"/>
          <w:szCs w:val="19"/>
        </w:rPr>
        <w:t xml:space="preserve"> </w:t>
      </w:r>
      <w:r>
        <w:rPr>
          <w:rFonts w:ascii="Verdana" w:eastAsia="Gill Sans MT" w:hAnsi="Verdana" w:cstheme="minorHAnsi"/>
          <w:w w:val="110"/>
          <w:sz w:val="19"/>
          <w:szCs w:val="19"/>
        </w:rPr>
        <w:t>zbiór</w:t>
      </w:r>
      <w:r>
        <w:rPr>
          <w:rFonts w:ascii="Verdana" w:eastAsia="Gill Sans MT" w:hAnsi="Verdana" w:cstheme="minorHAnsi"/>
          <w:spacing w:val="6"/>
          <w:w w:val="110"/>
          <w:sz w:val="19"/>
          <w:szCs w:val="19"/>
        </w:rPr>
        <w:t xml:space="preserve"> </w:t>
      </w:r>
      <w:r>
        <w:rPr>
          <w:rFonts w:ascii="Verdana" w:eastAsia="Gill Sans MT" w:hAnsi="Verdana" w:cstheme="minorHAnsi"/>
          <w:w w:val="110"/>
          <w:sz w:val="19"/>
          <w:szCs w:val="19"/>
        </w:rPr>
        <w:t>zasad</w:t>
      </w:r>
      <w:r>
        <w:rPr>
          <w:rFonts w:ascii="Verdana" w:eastAsia="Gill Sans MT" w:hAnsi="Verdana" w:cstheme="minorHAnsi"/>
          <w:spacing w:val="7"/>
          <w:w w:val="110"/>
          <w:sz w:val="19"/>
          <w:szCs w:val="19"/>
        </w:rPr>
        <w:t xml:space="preserve"> </w:t>
      </w:r>
      <w:r>
        <w:rPr>
          <w:rFonts w:ascii="Verdana" w:eastAsia="Gill Sans MT" w:hAnsi="Verdana" w:cstheme="minorHAnsi"/>
          <w:spacing w:val="-2"/>
          <w:w w:val="110"/>
          <w:sz w:val="19"/>
          <w:szCs w:val="19"/>
        </w:rPr>
        <w:t>obowiązujących:</w:t>
      </w:r>
    </w:p>
    <w:p w:rsidR="00610367" w:rsidRDefault="00814C1D" w:rsidP="00821008">
      <w:pPr>
        <w:widowControl w:val="0"/>
        <w:numPr>
          <w:ilvl w:val="2"/>
          <w:numId w:val="33"/>
        </w:numPr>
        <w:tabs>
          <w:tab w:val="left" w:pos="819"/>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w w:val="110"/>
          <w:sz w:val="19"/>
          <w:szCs w:val="19"/>
        </w:rPr>
        <w:t>kontrahentów</w:t>
      </w:r>
      <w:r>
        <w:rPr>
          <w:rFonts w:ascii="Verdana" w:eastAsia="Gill Sans MT" w:hAnsi="Verdana" w:cstheme="minorHAnsi"/>
          <w:spacing w:val="34"/>
          <w:w w:val="110"/>
          <w:sz w:val="19"/>
          <w:szCs w:val="19"/>
        </w:rPr>
        <w:t xml:space="preserve"> </w:t>
      </w:r>
      <w:r>
        <w:rPr>
          <w:rFonts w:ascii="Verdana" w:eastAsia="Gill Sans MT" w:hAnsi="Verdana" w:cstheme="minorHAnsi"/>
          <w:w w:val="110"/>
          <w:sz w:val="19"/>
          <w:szCs w:val="19"/>
        </w:rPr>
        <w:t>realizujących</w:t>
      </w:r>
      <w:r>
        <w:rPr>
          <w:rFonts w:ascii="Verdana" w:eastAsia="Gill Sans MT" w:hAnsi="Verdana" w:cstheme="minorHAnsi"/>
          <w:spacing w:val="35"/>
          <w:w w:val="110"/>
          <w:sz w:val="19"/>
          <w:szCs w:val="19"/>
        </w:rPr>
        <w:t xml:space="preserve"> </w:t>
      </w:r>
      <w:r>
        <w:rPr>
          <w:rFonts w:ascii="Verdana" w:eastAsia="Gill Sans MT" w:hAnsi="Verdana" w:cstheme="minorHAnsi"/>
          <w:w w:val="110"/>
          <w:sz w:val="19"/>
          <w:szCs w:val="19"/>
        </w:rPr>
        <w:t>dostawy</w:t>
      </w:r>
      <w:r>
        <w:rPr>
          <w:rFonts w:ascii="Verdana" w:eastAsia="Gill Sans MT" w:hAnsi="Verdana" w:cstheme="minorHAnsi"/>
          <w:spacing w:val="34"/>
          <w:w w:val="110"/>
          <w:sz w:val="19"/>
          <w:szCs w:val="19"/>
        </w:rPr>
        <w:t xml:space="preserve"> </w:t>
      </w:r>
      <w:r>
        <w:rPr>
          <w:rFonts w:ascii="Verdana" w:eastAsia="Gill Sans MT" w:hAnsi="Verdana" w:cstheme="minorHAnsi"/>
          <w:w w:val="110"/>
          <w:sz w:val="19"/>
          <w:szCs w:val="19"/>
        </w:rPr>
        <w:t>lub</w:t>
      </w:r>
      <w:r>
        <w:rPr>
          <w:rFonts w:ascii="Verdana" w:eastAsia="Gill Sans MT" w:hAnsi="Verdana" w:cstheme="minorHAnsi"/>
          <w:spacing w:val="34"/>
          <w:w w:val="110"/>
          <w:sz w:val="19"/>
          <w:szCs w:val="19"/>
        </w:rPr>
        <w:t xml:space="preserve"> </w:t>
      </w:r>
      <w:r>
        <w:rPr>
          <w:rFonts w:ascii="Verdana" w:eastAsia="Gill Sans MT" w:hAnsi="Verdana" w:cstheme="minorHAnsi"/>
          <w:w w:val="110"/>
          <w:sz w:val="19"/>
          <w:szCs w:val="19"/>
        </w:rPr>
        <w:t>świadczących</w:t>
      </w:r>
      <w:r>
        <w:rPr>
          <w:rFonts w:ascii="Verdana" w:eastAsia="Gill Sans MT" w:hAnsi="Verdana" w:cstheme="minorHAnsi"/>
          <w:spacing w:val="35"/>
          <w:w w:val="110"/>
          <w:sz w:val="19"/>
          <w:szCs w:val="19"/>
        </w:rPr>
        <w:t xml:space="preserve"> </w:t>
      </w:r>
      <w:r>
        <w:rPr>
          <w:rFonts w:ascii="Verdana" w:eastAsia="Gill Sans MT" w:hAnsi="Verdana" w:cstheme="minorHAnsi"/>
          <w:w w:val="110"/>
          <w:sz w:val="19"/>
          <w:szCs w:val="19"/>
        </w:rPr>
        <w:t>usługi</w:t>
      </w:r>
      <w:r>
        <w:rPr>
          <w:rFonts w:ascii="Verdana" w:eastAsia="Gill Sans MT" w:hAnsi="Verdana" w:cstheme="minorHAnsi"/>
          <w:spacing w:val="32"/>
          <w:w w:val="110"/>
          <w:sz w:val="19"/>
          <w:szCs w:val="19"/>
        </w:rPr>
        <w:t xml:space="preserve"> </w:t>
      </w:r>
      <w:r>
        <w:rPr>
          <w:rFonts w:ascii="Verdana" w:eastAsia="Gill Sans MT" w:hAnsi="Verdana" w:cstheme="minorHAnsi"/>
          <w:w w:val="110"/>
          <w:sz w:val="19"/>
          <w:szCs w:val="19"/>
        </w:rPr>
        <w:t>na</w:t>
      </w:r>
      <w:r>
        <w:rPr>
          <w:rFonts w:ascii="Verdana" w:eastAsia="Gill Sans MT" w:hAnsi="Verdana" w:cstheme="minorHAnsi"/>
          <w:spacing w:val="37"/>
          <w:w w:val="110"/>
          <w:sz w:val="19"/>
          <w:szCs w:val="19"/>
        </w:rPr>
        <w:t xml:space="preserve"> </w:t>
      </w:r>
      <w:r>
        <w:rPr>
          <w:rFonts w:ascii="Verdana" w:eastAsia="Gill Sans MT" w:hAnsi="Verdana" w:cstheme="minorHAnsi"/>
          <w:w w:val="110"/>
          <w:sz w:val="19"/>
          <w:szCs w:val="19"/>
        </w:rPr>
        <w:t>Szpitala;</w:t>
      </w:r>
    </w:p>
    <w:p w:rsidR="00610367" w:rsidRDefault="00814C1D" w:rsidP="00821008">
      <w:pPr>
        <w:widowControl w:val="0"/>
        <w:numPr>
          <w:ilvl w:val="2"/>
          <w:numId w:val="33"/>
        </w:numPr>
        <w:tabs>
          <w:tab w:val="left" w:pos="819"/>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w w:val="115"/>
          <w:sz w:val="19"/>
          <w:szCs w:val="19"/>
        </w:rPr>
        <w:t xml:space="preserve">osoby spoza Szpital, które uzyskują dostęp do zasobów informacyjnych na podstawie odrębnych </w:t>
      </w:r>
      <w:r>
        <w:rPr>
          <w:rFonts w:ascii="Verdana" w:eastAsia="Gill Sans MT" w:hAnsi="Verdana" w:cstheme="minorHAnsi"/>
          <w:w w:val="110"/>
          <w:sz w:val="19"/>
          <w:szCs w:val="19"/>
        </w:rPr>
        <w:t>przepisów prawa lub umów cywilno-prawnych.</w:t>
      </w:r>
    </w:p>
    <w:p w:rsidR="00610367" w:rsidRDefault="00610367">
      <w:pPr>
        <w:widowControl w:val="0"/>
        <w:spacing w:after="0" w:line="240" w:lineRule="auto"/>
        <w:rPr>
          <w:rFonts w:ascii="Verdana" w:eastAsia="Gill Sans MT" w:hAnsi="Verdana" w:cstheme="minorHAnsi"/>
          <w:sz w:val="19"/>
          <w:szCs w:val="19"/>
        </w:rPr>
      </w:pPr>
    </w:p>
    <w:p w:rsidR="00610367" w:rsidRDefault="00814C1D" w:rsidP="00821008">
      <w:pPr>
        <w:widowControl w:val="0"/>
        <w:numPr>
          <w:ilvl w:val="0"/>
          <w:numId w:val="33"/>
        </w:numPr>
        <w:tabs>
          <w:tab w:val="left" w:pos="394"/>
        </w:tabs>
        <w:suppressAutoHyphens w:val="0"/>
        <w:spacing w:after="0" w:line="240" w:lineRule="auto"/>
        <w:outlineLvl w:val="0"/>
        <w:rPr>
          <w:rFonts w:ascii="Verdana" w:eastAsia="Trebuchet MS" w:hAnsi="Verdana" w:cstheme="minorHAnsi"/>
          <w:b/>
          <w:bCs/>
          <w:sz w:val="19"/>
          <w:szCs w:val="19"/>
        </w:rPr>
      </w:pPr>
      <w:r>
        <w:rPr>
          <w:rFonts w:ascii="Verdana" w:eastAsia="Trebuchet MS" w:hAnsi="Verdana" w:cstheme="minorHAnsi"/>
          <w:b/>
          <w:bCs/>
          <w:sz w:val="19"/>
          <w:szCs w:val="19"/>
        </w:rPr>
        <w:t>Słownik</w:t>
      </w:r>
      <w:r>
        <w:rPr>
          <w:rFonts w:ascii="Verdana" w:eastAsia="Trebuchet MS" w:hAnsi="Verdana" w:cstheme="minorHAnsi"/>
          <w:b/>
          <w:bCs/>
          <w:spacing w:val="-4"/>
          <w:sz w:val="19"/>
          <w:szCs w:val="19"/>
        </w:rPr>
        <w:t xml:space="preserve"> </w:t>
      </w:r>
      <w:r>
        <w:rPr>
          <w:rFonts w:ascii="Verdana" w:eastAsia="Trebuchet MS" w:hAnsi="Verdana" w:cstheme="minorHAnsi"/>
          <w:b/>
          <w:bCs/>
          <w:spacing w:val="-2"/>
          <w:sz w:val="19"/>
          <w:szCs w:val="19"/>
        </w:rPr>
        <w:t>pojęć</w:t>
      </w:r>
    </w:p>
    <w:p w:rsidR="00610367" w:rsidRDefault="00814C1D">
      <w:pPr>
        <w:widowControl w:val="0"/>
        <w:spacing w:after="0" w:line="240" w:lineRule="auto"/>
        <w:ind w:left="578" w:right="149"/>
        <w:jc w:val="both"/>
        <w:rPr>
          <w:rFonts w:ascii="Verdana" w:eastAsia="Gill Sans MT" w:hAnsi="Verdana" w:cstheme="minorHAnsi"/>
          <w:sz w:val="19"/>
          <w:szCs w:val="19"/>
        </w:rPr>
      </w:pPr>
      <w:r>
        <w:rPr>
          <w:rFonts w:ascii="Verdana" w:eastAsia="Gill Sans MT" w:hAnsi="Verdana" w:cstheme="minorHAnsi"/>
          <w:b/>
          <w:w w:val="105"/>
          <w:sz w:val="19"/>
          <w:szCs w:val="19"/>
        </w:rPr>
        <w:t xml:space="preserve">Szpital </w:t>
      </w:r>
      <w:r>
        <w:rPr>
          <w:rFonts w:ascii="Verdana" w:eastAsia="Gill Sans MT" w:hAnsi="Verdana" w:cstheme="minorHAnsi"/>
          <w:w w:val="105"/>
          <w:sz w:val="19"/>
          <w:szCs w:val="19"/>
        </w:rPr>
        <w:t xml:space="preserve">– Szpital Wojewódzki im. Św. Łukasza Samodzielny Publiczny Zakład Opieki Zdrowotnej w Tarnowie, </w:t>
      </w:r>
    </w:p>
    <w:p w:rsidR="00610367" w:rsidRDefault="00814C1D">
      <w:pPr>
        <w:widowControl w:val="0"/>
        <w:spacing w:after="0" w:line="240" w:lineRule="auto"/>
        <w:ind w:left="578" w:right="146"/>
        <w:jc w:val="both"/>
        <w:rPr>
          <w:rFonts w:ascii="Verdana" w:eastAsia="Gill Sans MT" w:hAnsi="Verdana" w:cstheme="minorHAnsi"/>
          <w:sz w:val="19"/>
          <w:szCs w:val="19"/>
        </w:rPr>
      </w:pPr>
      <w:r>
        <w:rPr>
          <w:rFonts w:ascii="Verdana" w:eastAsia="Gill Sans MT" w:hAnsi="Verdana" w:cstheme="minorHAnsi"/>
          <w:b/>
          <w:bCs/>
          <w:w w:val="110"/>
          <w:sz w:val="19"/>
          <w:szCs w:val="19"/>
        </w:rPr>
        <w:t>Incydent związany z bezpieczeństwem informacji (incydent bezpieczeństwa informacji)</w:t>
      </w:r>
      <w:r>
        <w:rPr>
          <w:rFonts w:ascii="Verdana" w:eastAsia="Gill Sans MT" w:hAnsi="Verdana" w:cstheme="minorHAnsi"/>
          <w:w w:val="110"/>
          <w:sz w:val="19"/>
          <w:szCs w:val="19"/>
        </w:rPr>
        <w:t xml:space="preserve"> – pojedyncze niepożądane</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lub</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niespodziewane</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zdarzenie</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związane</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z</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bezpieczeństwem</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informacji</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lub</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seria</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takich zdarzeń, które stwarzają znaczne prawdopodobieństwo zakłócenia działań biznesowych i zagrażają bezpieczeństwu</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informacji</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[na</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podstawie</w:t>
      </w:r>
      <w:r>
        <w:rPr>
          <w:rFonts w:ascii="Verdana" w:eastAsia="Gill Sans MT" w:hAnsi="Verdana" w:cstheme="minorHAnsi"/>
          <w:spacing w:val="-16"/>
          <w:w w:val="110"/>
          <w:sz w:val="19"/>
          <w:szCs w:val="19"/>
        </w:rPr>
        <w:t xml:space="preserve"> </w:t>
      </w:r>
      <w:r>
        <w:rPr>
          <w:rFonts w:ascii="Verdana" w:eastAsia="Gill Sans MT" w:hAnsi="Verdana" w:cstheme="minorHAnsi"/>
          <w:w w:val="110"/>
          <w:sz w:val="19"/>
          <w:szCs w:val="19"/>
        </w:rPr>
        <w:t>normy</w:t>
      </w:r>
      <w:r>
        <w:rPr>
          <w:rFonts w:ascii="Verdana" w:eastAsia="Gill Sans MT" w:hAnsi="Verdana" w:cstheme="minorHAnsi"/>
          <w:spacing w:val="-16"/>
          <w:w w:val="110"/>
          <w:sz w:val="19"/>
          <w:szCs w:val="19"/>
        </w:rPr>
        <w:t xml:space="preserve"> </w:t>
      </w:r>
      <w:r>
        <w:rPr>
          <w:rFonts w:ascii="Verdana" w:eastAsia="Gill Sans MT" w:hAnsi="Verdana" w:cstheme="minorHAnsi"/>
          <w:w w:val="110"/>
          <w:sz w:val="19"/>
          <w:szCs w:val="19"/>
        </w:rPr>
        <w:t>PN</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ISO/IEC</w:t>
      </w:r>
      <w:r>
        <w:rPr>
          <w:rFonts w:ascii="Verdana" w:eastAsia="Gill Sans MT" w:hAnsi="Verdana" w:cstheme="minorHAnsi"/>
          <w:spacing w:val="-16"/>
          <w:w w:val="110"/>
          <w:sz w:val="19"/>
          <w:szCs w:val="19"/>
        </w:rPr>
        <w:t xml:space="preserve"> </w:t>
      </w:r>
      <w:r>
        <w:rPr>
          <w:rFonts w:ascii="Verdana" w:eastAsia="Gill Sans MT" w:hAnsi="Verdana" w:cstheme="minorHAnsi"/>
          <w:w w:val="110"/>
          <w:sz w:val="19"/>
          <w:szCs w:val="19"/>
        </w:rPr>
        <w:t>27000];</w:t>
      </w:r>
    </w:p>
    <w:p w:rsidR="00610367" w:rsidRDefault="00814C1D">
      <w:pPr>
        <w:widowControl w:val="0"/>
        <w:spacing w:after="0" w:line="240" w:lineRule="auto"/>
        <w:ind w:left="578" w:right="155"/>
        <w:jc w:val="both"/>
        <w:rPr>
          <w:rFonts w:ascii="Verdana" w:eastAsia="Gill Sans MT" w:hAnsi="Verdana" w:cstheme="minorHAnsi"/>
          <w:sz w:val="19"/>
          <w:szCs w:val="19"/>
        </w:rPr>
      </w:pPr>
      <w:r>
        <w:rPr>
          <w:rFonts w:ascii="Verdana" w:eastAsia="Gill Sans MT" w:hAnsi="Verdana" w:cstheme="minorHAnsi"/>
          <w:b/>
          <w:w w:val="110"/>
          <w:sz w:val="19"/>
          <w:szCs w:val="19"/>
        </w:rPr>
        <w:lastRenderedPageBreak/>
        <w:t xml:space="preserve">Koordynator Bezpieczeństwa Informacji </w:t>
      </w:r>
      <w:r>
        <w:rPr>
          <w:rFonts w:ascii="Verdana" w:eastAsia="Gill Sans MT" w:hAnsi="Verdana" w:cstheme="minorHAnsi"/>
          <w:w w:val="110"/>
          <w:sz w:val="19"/>
          <w:szCs w:val="19"/>
        </w:rPr>
        <w:t xml:space="preserve">– osoba odpowiedzialna w Szpitalu za utrzymanie systemu bezpieczeństwa informacji, </w:t>
      </w:r>
    </w:p>
    <w:p w:rsidR="00610367" w:rsidRDefault="00814C1D">
      <w:pPr>
        <w:widowControl w:val="0"/>
        <w:spacing w:after="0" w:line="240" w:lineRule="auto"/>
        <w:ind w:left="578" w:right="152"/>
        <w:jc w:val="both"/>
        <w:rPr>
          <w:rFonts w:ascii="Verdana" w:eastAsia="Gill Sans MT" w:hAnsi="Verdana" w:cstheme="minorHAnsi"/>
          <w:w w:val="110"/>
          <w:sz w:val="19"/>
          <w:szCs w:val="19"/>
        </w:rPr>
      </w:pPr>
      <w:r>
        <w:rPr>
          <w:rFonts w:ascii="Verdana" w:eastAsia="Gill Sans MT" w:hAnsi="Verdana" w:cstheme="minorHAnsi"/>
          <w:b/>
          <w:w w:val="110"/>
          <w:sz w:val="19"/>
          <w:szCs w:val="19"/>
        </w:rPr>
        <w:t>System</w:t>
      </w:r>
      <w:r>
        <w:rPr>
          <w:rFonts w:ascii="Verdana" w:eastAsia="Gill Sans MT" w:hAnsi="Verdana" w:cstheme="minorHAnsi"/>
          <w:b/>
          <w:spacing w:val="77"/>
          <w:w w:val="150"/>
          <w:sz w:val="19"/>
          <w:szCs w:val="19"/>
        </w:rPr>
        <w:t xml:space="preserve"> </w:t>
      </w:r>
      <w:r>
        <w:rPr>
          <w:rFonts w:ascii="Verdana" w:eastAsia="Gill Sans MT" w:hAnsi="Verdana" w:cstheme="minorHAnsi"/>
          <w:b/>
          <w:w w:val="110"/>
          <w:sz w:val="19"/>
          <w:szCs w:val="19"/>
        </w:rPr>
        <w:t>teleinformatyczny</w:t>
      </w:r>
      <w:r>
        <w:rPr>
          <w:rFonts w:ascii="Verdana" w:eastAsia="Gill Sans MT" w:hAnsi="Verdana" w:cstheme="minorHAnsi"/>
          <w:b/>
          <w:spacing w:val="76"/>
          <w:w w:val="150"/>
          <w:sz w:val="19"/>
          <w:szCs w:val="19"/>
        </w:rPr>
        <w:t xml:space="preserve"> </w:t>
      </w:r>
      <w:r>
        <w:rPr>
          <w:rFonts w:ascii="Verdana" w:eastAsia="Gill Sans MT" w:hAnsi="Verdana" w:cstheme="minorHAnsi"/>
          <w:b/>
          <w:w w:val="110"/>
          <w:sz w:val="19"/>
          <w:szCs w:val="19"/>
        </w:rPr>
        <w:t>(TI)</w:t>
      </w:r>
      <w:r>
        <w:rPr>
          <w:rFonts w:ascii="Verdana" w:eastAsia="Gill Sans MT" w:hAnsi="Verdana" w:cstheme="minorHAnsi"/>
          <w:b/>
          <w:spacing w:val="75"/>
          <w:w w:val="150"/>
          <w:sz w:val="19"/>
          <w:szCs w:val="19"/>
        </w:rPr>
        <w:t xml:space="preserve"> </w:t>
      </w:r>
      <w:r>
        <w:rPr>
          <w:rFonts w:ascii="Verdana" w:eastAsia="Gill Sans MT" w:hAnsi="Verdana" w:cstheme="minorHAnsi"/>
          <w:w w:val="110"/>
          <w:sz w:val="19"/>
          <w:szCs w:val="19"/>
        </w:rPr>
        <w:t>–</w:t>
      </w:r>
      <w:r>
        <w:rPr>
          <w:rFonts w:ascii="Verdana" w:eastAsia="Gill Sans MT" w:hAnsi="Verdana" w:cstheme="minorHAnsi"/>
          <w:spacing w:val="79"/>
          <w:w w:val="150"/>
          <w:sz w:val="19"/>
          <w:szCs w:val="19"/>
        </w:rPr>
        <w:t xml:space="preserve"> </w:t>
      </w:r>
      <w:r>
        <w:rPr>
          <w:rFonts w:ascii="Verdana" w:eastAsia="Gill Sans MT" w:hAnsi="Verdana" w:cstheme="minorHAnsi"/>
          <w:w w:val="110"/>
          <w:sz w:val="19"/>
          <w:szCs w:val="19"/>
        </w:rPr>
        <w:t>zespół</w:t>
      </w:r>
      <w:r>
        <w:rPr>
          <w:rFonts w:ascii="Verdana" w:eastAsia="Gill Sans MT" w:hAnsi="Verdana" w:cstheme="minorHAnsi"/>
          <w:spacing w:val="79"/>
          <w:w w:val="150"/>
          <w:sz w:val="19"/>
          <w:szCs w:val="19"/>
        </w:rPr>
        <w:t xml:space="preserve"> </w:t>
      </w:r>
      <w:r>
        <w:rPr>
          <w:rFonts w:ascii="Verdana" w:eastAsia="Gill Sans MT" w:hAnsi="Verdana" w:cstheme="minorHAnsi"/>
          <w:w w:val="110"/>
          <w:sz w:val="19"/>
          <w:szCs w:val="19"/>
        </w:rPr>
        <w:t>współpracujących</w:t>
      </w:r>
      <w:r>
        <w:rPr>
          <w:rFonts w:ascii="Verdana" w:eastAsia="Gill Sans MT" w:hAnsi="Verdana" w:cstheme="minorHAnsi"/>
          <w:spacing w:val="78"/>
          <w:w w:val="150"/>
          <w:sz w:val="19"/>
          <w:szCs w:val="19"/>
        </w:rPr>
        <w:t xml:space="preserve"> </w:t>
      </w:r>
      <w:r>
        <w:rPr>
          <w:rFonts w:ascii="Verdana" w:eastAsia="Gill Sans MT" w:hAnsi="Verdana" w:cstheme="minorHAnsi"/>
          <w:w w:val="110"/>
          <w:sz w:val="19"/>
          <w:szCs w:val="19"/>
        </w:rPr>
        <w:t>ze</w:t>
      </w:r>
      <w:r>
        <w:rPr>
          <w:rFonts w:ascii="Verdana" w:eastAsia="Gill Sans MT" w:hAnsi="Verdana" w:cstheme="minorHAnsi"/>
          <w:spacing w:val="78"/>
          <w:w w:val="150"/>
          <w:sz w:val="19"/>
          <w:szCs w:val="19"/>
        </w:rPr>
        <w:t xml:space="preserve"> </w:t>
      </w:r>
      <w:r>
        <w:rPr>
          <w:rFonts w:ascii="Verdana" w:eastAsia="Gill Sans MT" w:hAnsi="Verdana" w:cstheme="minorHAnsi"/>
          <w:w w:val="110"/>
          <w:sz w:val="19"/>
          <w:szCs w:val="19"/>
        </w:rPr>
        <w:t>sobą</w:t>
      </w:r>
      <w:r>
        <w:rPr>
          <w:rFonts w:ascii="Verdana" w:eastAsia="Gill Sans MT" w:hAnsi="Verdana" w:cstheme="minorHAnsi"/>
          <w:spacing w:val="79"/>
          <w:w w:val="150"/>
          <w:sz w:val="19"/>
          <w:szCs w:val="19"/>
        </w:rPr>
        <w:t xml:space="preserve"> </w:t>
      </w:r>
      <w:r>
        <w:rPr>
          <w:rFonts w:ascii="Verdana" w:eastAsia="Gill Sans MT" w:hAnsi="Verdana" w:cstheme="minorHAnsi"/>
          <w:w w:val="110"/>
          <w:sz w:val="19"/>
          <w:szCs w:val="19"/>
        </w:rPr>
        <w:t>urządzeń</w:t>
      </w:r>
      <w:r>
        <w:rPr>
          <w:rFonts w:ascii="Verdana" w:eastAsia="Gill Sans MT" w:hAnsi="Verdana" w:cstheme="minorHAnsi"/>
          <w:spacing w:val="78"/>
          <w:w w:val="150"/>
          <w:sz w:val="19"/>
          <w:szCs w:val="19"/>
        </w:rPr>
        <w:t xml:space="preserve"> </w:t>
      </w:r>
      <w:r>
        <w:rPr>
          <w:rFonts w:ascii="Verdana" w:eastAsia="Gill Sans MT" w:hAnsi="Verdana" w:cstheme="minorHAnsi"/>
          <w:w w:val="110"/>
          <w:sz w:val="19"/>
          <w:szCs w:val="19"/>
        </w:rPr>
        <w:t>informatycznych i oprogramowania zapewniający przetwarzanie, przechowywanie, a także wysyłanie i odbieranie danych przez sieci telekomunikacyjne za pomocą właściwego dla danego rodzaju sieci telekomunikacyjnego urządzenia</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końcowego</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w</w:t>
      </w:r>
      <w:r>
        <w:rPr>
          <w:rFonts w:ascii="Verdana" w:eastAsia="Gill Sans MT" w:hAnsi="Verdana" w:cstheme="minorHAnsi"/>
          <w:spacing w:val="-14"/>
          <w:w w:val="110"/>
          <w:sz w:val="19"/>
          <w:szCs w:val="19"/>
        </w:rPr>
        <w:t xml:space="preserve"> </w:t>
      </w:r>
      <w:r>
        <w:rPr>
          <w:rFonts w:ascii="Verdana" w:eastAsia="Gill Sans MT" w:hAnsi="Verdana" w:cstheme="minorHAnsi"/>
          <w:w w:val="110"/>
          <w:sz w:val="19"/>
          <w:szCs w:val="19"/>
        </w:rPr>
        <w:t>rozumieniu</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przepisów</w:t>
      </w:r>
      <w:r>
        <w:rPr>
          <w:rFonts w:ascii="Verdana" w:eastAsia="Gill Sans MT" w:hAnsi="Verdana" w:cstheme="minorHAnsi"/>
          <w:spacing w:val="-14"/>
          <w:w w:val="110"/>
          <w:sz w:val="19"/>
          <w:szCs w:val="19"/>
        </w:rPr>
        <w:t xml:space="preserve"> </w:t>
      </w:r>
      <w:r>
        <w:rPr>
          <w:rFonts w:ascii="Verdana" w:eastAsia="Gill Sans MT" w:hAnsi="Verdana" w:cstheme="minorHAnsi"/>
          <w:w w:val="110"/>
          <w:sz w:val="19"/>
          <w:szCs w:val="19"/>
        </w:rPr>
        <w:t>ustawy</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z</w:t>
      </w:r>
      <w:r>
        <w:rPr>
          <w:rFonts w:ascii="Verdana" w:eastAsia="Gill Sans MT" w:hAnsi="Verdana" w:cstheme="minorHAnsi"/>
          <w:spacing w:val="-14"/>
          <w:w w:val="110"/>
          <w:sz w:val="19"/>
          <w:szCs w:val="19"/>
        </w:rPr>
        <w:t xml:space="preserve"> </w:t>
      </w:r>
      <w:r>
        <w:rPr>
          <w:rFonts w:ascii="Verdana" w:eastAsia="Gill Sans MT" w:hAnsi="Verdana" w:cstheme="minorHAnsi"/>
          <w:w w:val="110"/>
          <w:sz w:val="19"/>
          <w:szCs w:val="19"/>
        </w:rPr>
        <w:t>dnia</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16</w:t>
      </w:r>
      <w:r>
        <w:rPr>
          <w:rFonts w:ascii="Verdana" w:eastAsia="Gill Sans MT" w:hAnsi="Verdana" w:cstheme="minorHAnsi"/>
          <w:spacing w:val="-14"/>
          <w:w w:val="110"/>
          <w:sz w:val="19"/>
          <w:szCs w:val="19"/>
        </w:rPr>
        <w:t xml:space="preserve"> </w:t>
      </w:r>
      <w:r>
        <w:rPr>
          <w:rFonts w:ascii="Verdana" w:eastAsia="Gill Sans MT" w:hAnsi="Verdana" w:cstheme="minorHAnsi"/>
          <w:w w:val="110"/>
          <w:sz w:val="19"/>
          <w:szCs w:val="19"/>
        </w:rPr>
        <w:t>lipca</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2004</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r.</w:t>
      </w:r>
      <w:r>
        <w:rPr>
          <w:rFonts w:ascii="Verdana" w:eastAsia="Gill Sans MT" w:hAnsi="Verdana" w:cstheme="minorHAnsi"/>
          <w:spacing w:val="-16"/>
          <w:w w:val="110"/>
          <w:sz w:val="19"/>
          <w:szCs w:val="19"/>
        </w:rPr>
        <w:t xml:space="preserve"> </w:t>
      </w:r>
      <w:r>
        <w:rPr>
          <w:rFonts w:ascii="Verdana" w:eastAsia="Gill Sans MT" w:hAnsi="Verdana" w:cstheme="minorHAnsi"/>
          <w:w w:val="110"/>
          <w:sz w:val="19"/>
          <w:szCs w:val="19"/>
        </w:rPr>
        <w:t>–</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Prawo</w:t>
      </w:r>
      <w:r>
        <w:rPr>
          <w:rFonts w:ascii="Verdana" w:eastAsia="Gill Sans MT" w:hAnsi="Verdana" w:cstheme="minorHAnsi"/>
          <w:spacing w:val="-15"/>
          <w:w w:val="110"/>
          <w:sz w:val="19"/>
          <w:szCs w:val="19"/>
        </w:rPr>
        <w:t xml:space="preserve"> </w:t>
      </w:r>
      <w:r>
        <w:rPr>
          <w:rFonts w:ascii="Verdana" w:eastAsia="Gill Sans MT" w:hAnsi="Verdana" w:cstheme="minorHAnsi"/>
          <w:w w:val="110"/>
          <w:sz w:val="19"/>
          <w:szCs w:val="19"/>
        </w:rPr>
        <w:t>telekomunikacyjne [na podstawie art. 3 pkt 3 ustawy z dnia 17 lutego 2005 r. o informatyzacji działalności podmiotów realizujących zadania publiczne];</w:t>
      </w:r>
    </w:p>
    <w:p w:rsidR="00610367" w:rsidRDefault="00610367">
      <w:pPr>
        <w:widowControl w:val="0"/>
        <w:spacing w:after="0" w:line="240" w:lineRule="auto"/>
        <w:ind w:left="578" w:right="152"/>
        <w:jc w:val="both"/>
        <w:rPr>
          <w:rFonts w:ascii="Verdana" w:eastAsia="Gill Sans MT" w:hAnsi="Verdana" w:cstheme="minorHAnsi"/>
          <w:sz w:val="19"/>
          <w:szCs w:val="19"/>
        </w:rPr>
      </w:pPr>
    </w:p>
    <w:p w:rsidR="00610367" w:rsidRDefault="00814C1D" w:rsidP="00821008">
      <w:pPr>
        <w:widowControl w:val="0"/>
        <w:numPr>
          <w:ilvl w:val="0"/>
          <w:numId w:val="33"/>
        </w:numPr>
        <w:tabs>
          <w:tab w:val="left" w:pos="393"/>
        </w:tabs>
        <w:suppressAutoHyphens w:val="0"/>
        <w:spacing w:after="0" w:line="240" w:lineRule="auto"/>
        <w:outlineLvl w:val="0"/>
        <w:rPr>
          <w:rFonts w:ascii="Verdana" w:eastAsia="Trebuchet MS" w:hAnsi="Verdana" w:cstheme="minorHAnsi"/>
          <w:b/>
          <w:bCs/>
          <w:sz w:val="19"/>
          <w:szCs w:val="19"/>
        </w:rPr>
      </w:pPr>
      <w:r>
        <w:rPr>
          <w:rFonts w:ascii="Verdana" w:eastAsia="Trebuchet MS" w:hAnsi="Verdana" w:cstheme="minorHAnsi"/>
          <w:b/>
          <w:bCs/>
          <w:spacing w:val="-6"/>
          <w:sz w:val="19"/>
          <w:szCs w:val="19"/>
        </w:rPr>
        <w:t>Bezpieczeństwo</w:t>
      </w:r>
      <w:r>
        <w:rPr>
          <w:rFonts w:ascii="Verdana" w:eastAsia="Trebuchet MS" w:hAnsi="Verdana" w:cstheme="minorHAnsi"/>
          <w:b/>
          <w:bCs/>
          <w:spacing w:val="-4"/>
          <w:sz w:val="19"/>
          <w:szCs w:val="19"/>
        </w:rPr>
        <w:t xml:space="preserve"> </w:t>
      </w:r>
      <w:r>
        <w:rPr>
          <w:rFonts w:ascii="Verdana" w:eastAsia="Trebuchet MS" w:hAnsi="Verdana" w:cstheme="minorHAnsi"/>
          <w:b/>
          <w:bCs/>
          <w:spacing w:val="-6"/>
          <w:sz w:val="19"/>
          <w:szCs w:val="19"/>
        </w:rPr>
        <w:t>fizyczne</w:t>
      </w:r>
      <w:r>
        <w:rPr>
          <w:rFonts w:ascii="Verdana" w:eastAsia="Trebuchet MS" w:hAnsi="Verdana" w:cstheme="minorHAnsi"/>
          <w:b/>
          <w:bCs/>
          <w:spacing w:val="-2"/>
          <w:sz w:val="19"/>
          <w:szCs w:val="19"/>
        </w:rPr>
        <w:t xml:space="preserve"> </w:t>
      </w:r>
      <w:r>
        <w:rPr>
          <w:rFonts w:ascii="Verdana" w:eastAsia="Trebuchet MS" w:hAnsi="Verdana" w:cstheme="minorHAnsi"/>
          <w:b/>
          <w:bCs/>
          <w:spacing w:val="-6"/>
          <w:sz w:val="19"/>
          <w:szCs w:val="19"/>
        </w:rPr>
        <w:t>i</w:t>
      </w:r>
      <w:r>
        <w:rPr>
          <w:rFonts w:ascii="Verdana" w:eastAsia="Trebuchet MS" w:hAnsi="Verdana" w:cstheme="minorHAnsi"/>
          <w:b/>
          <w:bCs/>
          <w:spacing w:val="-4"/>
          <w:sz w:val="19"/>
          <w:szCs w:val="19"/>
        </w:rPr>
        <w:t xml:space="preserve"> </w:t>
      </w:r>
      <w:r>
        <w:rPr>
          <w:rFonts w:ascii="Verdana" w:eastAsia="Trebuchet MS" w:hAnsi="Verdana" w:cstheme="minorHAnsi"/>
          <w:b/>
          <w:bCs/>
          <w:spacing w:val="-6"/>
          <w:sz w:val="19"/>
          <w:szCs w:val="19"/>
        </w:rPr>
        <w:t>środowiskowe</w:t>
      </w:r>
    </w:p>
    <w:p w:rsidR="00610367" w:rsidRDefault="00814C1D" w:rsidP="00821008">
      <w:pPr>
        <w:widowControl w:val="0"/>
        <w:numPr>
          <w:ilvl w:val="1"/>
          <w:numId w:val="33"/>
        </w:numPr>
        <w:tabs>
          <w:tab w:val="left" w:pos="819"/>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w w:val="110"/>
          <w:sz w:val="19"/>
          <w:szCs w:val="19"/>
        </w:rPr>
        <w:t>W Szpitalu</w:t>
      </w:r>
      <w:r>
        <w:rPr>
          <w:rFonts w:ascii="Verdana" w:eastAsia="Gill Sans MT" w:hAnsi="Verdana" w:cstheme="minorHAnsi"/>
          <w:spacing w:val="2"/>
          <w:w w:val="110"/>
          <w:sz w:val="19"/>
          <w:szCs w:val="19"/>
        </w:rPr>
        <w:t xml:space="preserve"> </w:t>
      </w:r>
      <w:r>
        <w:rPr>
          <w:rFonts w:ascii="Verdana" w:eastAsia="Gill Sans MT" w:hAnsi="Verdana" w:cstheme="minorHAnsi"/>
          <w:w w:val="110"/>
          <w:sz w:val="19"/>
          <w:szCs w:val="19"/>
        </w:rPr>
        <w:t>wyróżnia</w:t>
      </w:r>
      <w:r>
        <w:rPr>
          <w:rFonts w:ascii="Verdana" w:eastAsia="Gill Sans MT" w:hAnsi="Verdana" w:cstheme="minorHAnsi"/>
          <w:spacing w:val="2"/>
          <w:w w:val="110"/>
          <w:sz w:val="19"/>
          <w:szCs w:val="19"/>
        </w:rPr>
        <w:t xml:space="preserve"> </w:t>
      </w:r>
      <w:r>
        <w:rPr>
          <w:rFonts w:ascii="Verdana" w:eastAsia="Gill Sans MT" w:hAnsi="Verdana" w:cstheme="minorHAnsi"/>
          <w:w w:val="110"/>
          <w:sz w:val="19"/>
          <w:szCs w:val="19"/>
        </w:rPr>
        <w:t>się</w:t>
      </w:r>
      <w:r>
        <w:rPr>
          <w:rFonts w:ascii="Verdana" w:eastAsia="Gill Sans MT" w:hAnsi="Verdana" w:cstheme="minorHAnsi"/>
          <w:spacing w:val="3"/>
          <w:w w:val="110"/>
          <w:sz w:val="19"/>
          <w:szCs w:val="19"/>
        </w:rPr>
        <w:t xml:space="preserve"> </w:t>
      </w:r>
      <w:r>
        <w:rPr>
          <w:rFonts w:ascii="Verdana" w:eastAsia="Gill Sans MT" w:hAnsi="Verdana" w:cstheme="minorHAnsi"/>
          <w:w w:val="110"/>
          <w:sz w:val="19"/>
          <w:szCs w:val="19"/>
        </w:rPr>
        <w:t>następujące obszary</w:t>
      </w:r>
      <w:r>
        <w:rPr>
          <w:rFonts w:ascii="Verdana" w:eastAsia="Gill Sans MT" w:hAnsi="Verdana" w:cstheme="minorHAnsi"/>
          <w:spacing w:val="1"/>
          <w:w w:val="110"/>
          <w:sz w:val="19"/>
          <w:szCs w:val="19"/>
        </w:rPr>
        <w:t>:</w:t>
      </w:r>
    </w:p>
    <w:p w:rsidR="00610367" w:rsidRDefault="00814C1D" w:rsidP="00821008">
      <w:pPr>
        <w:widowControl w:val="0"/>
        <w:numPr>
          <w:ilvl w:val="2"/>
          <w:numId w:val="33"/>
        </w:numPr>
        <w:tabs>
          <w:tab w:val="left" w:pos="819"/>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Strefa publiczna: obejmuje obszaru budynku lub biura, które są dostępne dla osób trzecich. </w:t>
      </w:r>
    </w:p>
    <w:p w:rsidR="00610367" w:rsidRDefault="00814C1D" w:rsidP="00821008">
      <w:pPr>
        <w:widowControl w:val="0"/>
        <w:numPr>
          <w:ilvl w:val="2"/>
          <w:numId w:val="33"/>
        </w:numPr>
        <w:tabs>
          <w:tab w:val="left" w:pos="819"/>
          <w:tab w:val="left" w:pos="821"/>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Strefa prywatna (chroniona): obejmuje obszary budynku lub biura, które są wykorzystywane wyłącznie przez pracowników. W strefie nie należy pozostawiać osób postronnych samych pod nieobecność osoby upoważnionej. </w:t>
      </w:r>
    </w:p>
    <w:p w:rsidR="00610367" w:rsidRDefault="00814C1D" w:rsidP="00821008">
      <w:pPr>
        <w:widowControl w:val="0"/>
        <w:numPr>
          <w:ilvl w:val="1"/>
          <w:numId w:val="33"/>
        </w:numPr>
        <w:tabs>
          <w:tab w:val="left" w:pos="819"/>
          <w:tab w:val="left" w:pos="821"/>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Na granicach strefy chronionej funkcjonuje kontrola dostępu (m.in. czytniki na drzwiach).</w:t>
      </w:r>
    </w:p>
    <w:p w:rsidR="00610367" w:rsidRDefault="00814C1D" w:rsidP="00821008">
      <w:pPr>
        <w:widowControl w:val="0"/>
        <w:numPr>
          <w:ilvl w:val="1"/>
          <w:numId w:val="33"/>
        </w:numPr>
        <w:tabs>
          <w:tab w:val="left" w:pos="819"/>
          <w:tab w:val="left" w:pos="821"/>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w w:val="110"/>
          <w:sz w:val="19"/>
          <w:szCs w:val="19"/>
        </w:rPr>
        <w:t>Osoby</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przebywające</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w</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zarówno w strefie prywatnej, jak i chronionej</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zobowiązane</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są</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do</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noszenia</w:t>
      </w:r>
      <w:r>
        <w:rPr>
          <w:rFonts w:ascii="Verdana" w:eastAsia="Gill Sans MT" w:hAnsi="Verdana" w:cstheme="minorHAnsi"/>
          <w:spacing w:val="80"/>
          <w:w w:val="150"/>
          <w:sz w:val="19"/>
          <w:szCs w:val="19"/>
        </w:rPr>
        <w:t xml:space="preserve"> </w:t>
      </w:r>
      <w:r>
        <w:rPr>
          <w:rFonts w:ascii="Verdana" w:eastAsia="Gill Sans MT" w:hAnsi="Verdana" w:cstheme="minorHAnsi"/>
          <w:w w:val="110"/>
          <w:sz w:val="19"/>
          <w:szCs w:val="19"/>
        </w:rPr>
        <w:t>identyfikatorów</w:t>
      </w:r>
      <w:r>
        <w:rPr>
          <w:rFonts w:ascii="Verdana" w:eastAsia="Gill Sans MT" w:hAnsi="Verdana" w:cstheme="minorHAnsi"/>
          <w:spacing w:val="40"/>
          <w:w w:val="110"/>
          <w:sz w:val="19"/>
          <w:szCs w:val="19"/>
        </w:rPr>
        <w:t xml:space="preserve"> </w:t>
      </w:r>
      <w:r>
        <w:rPr>
          <w:rFonts w:ascii="Verdana" w:eastAsia="Gill Sans MT" w:hAnsi="Verdana" w:cstheme="minorHAnsi"/>
          <w:spacing w:val="-2"/>
          <w:w w:val="110"/>
          <w:sz w:val="19"/>
          <w:szCs w:val="19"/>
        </w:rPr>
        <w:t>w</w:t>
      </w:r>
      <w:r>
        <w:rPr>
          <w:rFonts w:ascii="Verdana" w:eastAsia="Gill Sans MT" w:hAnsi="Verdana" w:cstheme="minorHAnsi"/>
          <w:spacing w:val="-14"/>
          <w:w w:val="110"/>
          <w:sz w:val="19"/>
          <w:szCs w:val="19"/>
        </w:rPr>
        <w:t xml:space="preserve"> </w:t>
      </w:r>
      <w:r>
        <w:rPr>
          <w:rFonts w:ascii="Verdana" w:eastAsia="Gill Sans MT" w:hAnsi="Verdana" w:cstheme="minorHAnsi"/>
          <w:spacing w:val="-2"/>
          <w:w w:val="110"/>
          <w:sz w:val="19"/>
          <w:szCs w:val="19"/>
        </w:rPr>
        <w:t>widocznym</w:t>
      </w:r>
      <w:r>
        <w:rPr>
          <w:rFonts w:ascii="Verdana" w:eastAsia="Gill Sans MT" w:hAnsi="Verdana" w:cstheme="minorHAnsi"/>
          <w:spacing w:val="-14"/>
          <w:w w:val="110"/>
          <w:sz w:val="19"/>
          <w:szCs w:val="19"/>
        </w:rPr>
        <w:t xml:space="preserve"> </w:t>
      </w:r>
      <w:r>
        <w:rPr>
          <w:rFonts w:ascii="Verdana" w:eastAsia="Gill Sans MT" w:hAnsi="Verdana" w:cstheme="minorHAnsi"/>
          <w:spacing w:val="-2"/>
          <w:w w:val="110"/>
          <w:sz w:val="19"/>
          <w:szCs w:val="19"/>
        </w:rPr>
        <w:t>miejscu.</w:t>
      </w:r>
    </w:p>
    <w:p w:rsidR="00610367" w:rsidRDefault="00610367">
      <w:pPr>
        <w:widowControl w:val="0"/>
        <w:spacing w:after="0" w:line="240" w:lineRule="auto"/>
        <w:rPr>
          <w:rFonts w:ascii="Verdana" w:eastAsia="Gill Sans MT" w:hAnsi="Verdana" w:cstheme="minorHAnsi"/>
          <w:sz w:val="19"/>
          <w:szCs w:val="19"/>
        </w:rPr>
      </w:pPr>
    </w:p>
    <w:p w:rsidR="00610367" w:rsidRDefault="00814C1D" w:rsidP="00821008">
      <w:pPr>
        <w:widowControl w:val="0"/>
        <w:numPr>
          <w:ilvl w:val="0"/>
          <w:numId w:val="33"/>
        </w:numPr>
        <w:tabs>
          <w:tab w:val="left" w:pos="395"/>
        </w:tabs>
        <w:suppressAutoHyphens w:val="0"/>
        <w:spacing w:after="0" w:line="240" w:lineRule="auto"/>
        <w:outlineLvl w:val="0"/>
        <w:rPr>
          <w:rFonts w:ascii="Verdana" w:eastAsia="Trebuchet MS" w:hAnsi="Verdana" w:cstheme="minorHAnsi"/>
          <w:b/>
          <w:bCs/>
          <w:sz w:val="19"/>
          <w:szCs w:val="19"/>
        </w:rPr>
      </w:pPr>
      <w:r>
        <w:rPr>
          <w:rFonts w:ascii="Verdana" w:eastAsia="Trebuchet MS" w:hAnsi="Verdana" w:cstheme="minorHAnsi"/>
          <w:b/>
          <w:bCs/>
          <w:sz w:val="19"/>
          <w:szCs w:val="19"/>
        </w:rPr>
        <w:t>Dostęp</w:t>
      </w:r>
      <w:r>
        <w:rPr>
          <w:rFonts w:ascii="Verdana" w:eastAsia="Trebuchet MS" w:hAnsi="Verdana" w:cstheme="minorHAnsi"/>
          <w:b/>
          <w:bCs/>
          <w:spacing w:val="-10"/>
          <w:sz w:val="19"/>
          <w:szCs w:val="19"/>
        </w:rPr>
        <w:t xml:space="preserve"> </w:t>
      </w:r>
      <w:r>
        <w:rPr>
          <w:rFonts w:ascii="Verdana" w:eastAsia="Trebuchet MS" w:hAnsi="Verdana" w:cstheme="minorHAnsi"/>
          <w:b/>
          <w:bCs/>
          <w:sz w:val="19"/>
          <w:szCs w:val="19"/>
        </w:rPr>
        <w:t>do</w:t>
      </w:r>
      <w:r>
        <w:rPr>
          <w:rFonts w:ascii="Verdana" w:eastAsia="Trebuchet MS" w:hAnsi="Verdana" w:cstheme="minorHAnsi"/>
          <w:b/>
          <w:bCs/>
          <w:spacing w:val="-11"/>
          <w:sz w:val="19"/>
          <w:szCs w:val="19"/>
        </w:rPr>
        <w:t xml:space="preserve"> </w:t>
      </w:r>
      <w:r>
        <w:rPr>
          <w:rFonts w:ascii="Verdana" w:eastAsia="Trebuchet MS" w:hAnsi="Verdana" w:cstheme="minorHAnsi"/>
          <w:b/>
          <w:bCs/>
          <w:sz w:val="19"/>
          <w:szCs w:val="19"/>
        </w:rPr>
        <w:t>zasobów i</w:t>
      </w:r>
      <w:r>
        <w:rPr>
          <w:rFonts w:ascii="Verdana" w:eastAsia="Trebuchet MS" w:hAnsi="Verdana" w:cstheme="minorHAnsi"/>
          <w:b/>
          <w:bCs/>
          <w:spacing w:val="-10"/>
          <w:sz w:val="19"/>
          <w:szCs w:val="19"/>
        </w:rPr>
        <w:t xml:space="preserve"> </w:t>
      </w:r>
      <w:r>
        <w:rPr>
          <w:rFonts w:ascii="Verdana" w:eastAsia="Trebuchet MS" w:hAnsi="Verdana" w:cstheme="minorHAnsi"/>
          <w:b/>
          <w:bCs/>
          <w:sz w:val="19"/>
          <w:szCs w:val="19"/>
        </w:rPr>
        <w:t>systemów</w:t>
      </w:r>
      <w:r>
        <w:rPr>
          <w:rFonts w:ascii="Verdana" w:eastAsia="Trebuchet MS" w:hAnsi="Verdana" w:cstheme="minorHAnsi"/>
          <w:b/>
          <w:bCs/>
          <w:spacing w:val="-11"/>
          <w:sz w:val="19"/>
          <w:szCs w:val="19"/>
        </w:rPr>
        <w:t xml:space="preserve"> </w:t>
      </w:r>
      <w:r>
        <w:rPr>
          <w:rFonts w:ascii="Verdana" w:eastAsia="Trebuchet MS" w:hAnsi="Verdana" w:cstheme="minorHAnsi"/>
          <w:b/>
          <w:bCs/>
          <w:spacing w:val="-2"/>
          <w:sz w:val="19"/>
          <w:szCs w:val="19"/>
        </w:rPr>
        <w:t>teleinformatycznych</w:t>
      </w:r>
    </w:p>
    <w:p w:rsidR="00610367" w:rsidRDefault="00814C1D" w:rsidP="00821008">
      <w:pPr>
        <w:widowControl w:val="0"/>
        <w:numPr>
          <w:ilvl w:val="1"/>
          <w:numId w:val="33"/>
        </w:numPr>
        <w:tabs>
          <w:tab w:val="left" w:pos="819"/>
        </w:tabs>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w w:val="110"/>
          <w:sz w:val="19"/>
          <w:szCs w:val="19"/>
        </w:rPr>
        <w:t>Dostęp</w:t>
      </w:r>
      <w:r>
        <w:rPr>
          <w:rFonts w:ascii="Verdana" w:eastAsia="Gill Sans MT" w:hAnsi="Verdana" w:cstheme="minorHAnsi"/>
          <w:spacing w:val="10"/>
          <w:w w:val="110"/>
          <w:sz w:val="19"/>
          <w:szCs w:val="19"/>
        </w:rPr>
        <w:t xml:space="preserve"> </w:t>
      </w:r>
      <w:r>
        <w:rPr>
          <w:rFonts w:ascii="Verdana" w:eastAsia="Gill Sans MT" w:hAnsi="Verdana" w:cstheme="minorHAnsi"/>
          <w:w w:val="110"/>
          <w:sz w:val="19"/>
          <w:szCs w:val="19"/>
        </w:rPr>
        <w:t>do</w:t>
      </w:r>
      <w:r>
        <w:rPr>
          <w:rFonts w:ascii="Verdana" w:eastAsia="Gill Sans MT" w:hAnsi="Verdana" w:cstheme="minorHAnsi"/>
          <w:spacing w:val="9"/>
          <w:w w:val="110"/>
          <w:sz w:val="19"/>
          <w:szCs w:val="19"/>
        </w:rPr>
        <w:t xml:space="preserve"> </w:t>
      </w:r>
      <w:r>
        <w:rPr>
          <w:rFonts w:ascii="Verdana" w:eastAsia="Gill Sans MT" w:hAnsi="Verdana" w:cstheme="minorHAnsi"/>
          <w:w w:val="110"/>
          <w:sz w:val="19"/>
          <w:szCs w:val="19"/>
        </w:rPr>
        <w:t>systemu</w:t>
      </w:r>
      <w:r>
        <w:rPr>
          <w:rFonts w:ascii="Verdana" w:eastAsia="Gill Sans MT" w:hAnsi="Verdana" w:cstheme="minorHAnsi"/>
          <w:spacing w:val="11"/>
          <w:w w:val="110"/>
          <w:sz w:val="19"/>
          <w:szCs w:val="19"/>
        </w:rPr>
        <w:t xml:space="preserve"> </w:t>
      </w:r>
      <w:r>
        <w:rPr>
          <w:rFonts w:ascii="Verdana" w:eastAsia="Gill Sans MT" w:hAnsi="Verdana" w:cstheme="minorHAnsi"/>
          <w:w w:val="110"/>
          <w:sz w:val="19"/>
          <w:szCs w:val="19"/>
        </w:rPr>
        <w:t>teleinformatycznego</w:t>
      </w:r>
      <w:r>
        <w:rPr>
          <w:rFonts w:ascii="Verdana" w:eastAsia="Gill Sans MT" w:hAnsi="Verdana" w:cstheme="minorHAnsi"/>
          <w:spacing w:val="10"/>
          <w:w w:val="110"/>
          <w:sz w:val="19"/>
          <w:szCs w:val="19"/>
        </w:rPr>
        <w:t xml:space="preserve"> </w:t>
      </w:r>
      <w:r>
        <w:rPr>
          <w:rFonts w:ascii="Verdana" w:eastAsia="Gill Sans MT" w:hAnsi="Verdana" w:cstheme="minorHAnsi"/>
          <w:w w:val="110"/>
          <w:sz w:val="19"/>
          <w:szCs w:val="19"/>
        </w:rPr>
        <w:t>mogą</w:t>
      </w:r>
      <w:r>
        <w:rPr>
          <w:rFonts w:ascii="Verdana" w:eastAsia="Gill Sans MT" w:hAnsi="Verdana" w:cstheme="minorHAnsi"/>
          <w:spacing w:val="11"/>
          <w:w w:val="110"/>
          <w:sz w:val="19"/>
          <w:szCs w:val="19"/>
        </w:rPr>
        <w:t xml:space="preserve"> </w:t>
      </w:r>
      <w:r>
        <w:rPr>
          <w:rFonts w:ascii="Verdana" w:eastAsia="Gill Sans MT" w:hAnsi="Verdana" w:cstheme="minorHAnsi"/>
          <w:w w:val="110"/>
          <w:sz w:val="19"/>
          <w:szCs w:val="19"/>
        </w:rPr>
        <w:t>uzyskać</w:t>
      </w:r>
      <w:r>
        <w:rPr>
          <w:rFonts w:ascii="Verdana" w:eastAsia="Gill Sans MT" w:hAnsi="Verdana" w:cstheme="minorHAnsi"/>
          <w:spacing w:val="14"/>
          <w:w w:val="110"/>
          <w:sz w:val="19"/>
          <w:szCs w:val="19"/>
        </w:rPr>
        <w:t xml:space="preserve"> </w:t>
      </w:r>
      <w:r>
        <w:rPr>
          <w:rFonts w:ascii="Verdana" w:eastAsia="Gill Sans MT" w:hAnsi="Verdana" w:cstheme="minorHAnsi"/>
          <w:w w:val="110"/>
          <w:sz w:val="19"/>
          <w:szCs w:val="19"/>
        </w:rPr>
        <w:t>wyłącznie</w:t>
      </w:r>
      <w:r>
        <w:rPr>
          <w:rFonts w:ascii="Verdana" w:eastAsia="Gill Sans MT" w:hAnsi="Verdana" w:cstheme="minorHAnsi"/>
          <w:spacing w:val="9"/>
          <w:w w:val="110"/>
          <w:sz w:val="19"/>
          <w:szCs w:val="19"/>
        </w:rPr>
        <w:t xml:space="preserve"> </w:t>
      </w:r>
      <w:r>
        <w:rPr>
          <w:rFonts w:ascii="Verdana" w:eastAsia="Gill Sans MT" w:hAnsi="Verdana" w:cstheme="minorHAnsi"/>
          <w:w w:val="110"/>
          <w:sz w:val="19"/>
          <w:szCs w:val="19"/>
        </w:rPr>
        <w:t>uprawnieni</w:t>
      </w:r>
      <w:r>
        <w:rPr>
          <w:rFonts w:ascii="Verdana" w:eastAsia="Gill Sans MT" w:hAnsi="Verdana" w:cstheme="minorHAnsi"/>
          <w:spacing w:val="9"/>
          <w:w w:val="110"/>
          <w:sz w:val="19"/>
          <w:szCs w:val="19"/>
        </w:rPr>
        <w:t xml:space="preserve"> </w:t>
      </w:r>
      <w:r>
        <w:rPr>
          <w:rFonts w:ascii="Verdana" w:eastAsia="Gill Sans MT" w:hAnsi="Verdana" w:cstheme="minorHAnsi"/>
          <w:spacing w:val="-2"/>
          <w:w w:val="110"/>
          <w:sz w:val="19"/>
          <w:szCs w:val="19"/>
        </w:rPr>
        <w:t>użytkownicy.</w:t>
      </w:r>
    </w:p>
    <w:p w:rsidR="00610367" w:rsidRDefault="00814C1D" w:rsidP="00821008">
      <w:pPr>
        <w:widowControl w:val="0"/>
        <w:numPr>
          <w:ilvl w:val="1"/>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15"/>
          <w:sz w:val="19"/>
          <w:szCs w:val="19"/>
        </w:rPr>
        <w:t>Osoby</w:t>
      </w:r>
      <w:r>
        <w:rPr>
          <w:rFonts w:ascii="Verdana" w:eastAsia="Gill Sans MT" w:hAnsi="Verdana" w:cstheme="minorHAnsi"/>
          <w:spacing w:val="-4"/>
          <w:w w:val="115"/>
          <w:sz w:val="19"/>
          <w:szCs w:val="19"/>
        </w:rPr>
        <w:t xml:space="preserve"> </w:t>
      </w:r>
      <w:r>
        <w:rPr>
          <w:rFonts w:ascii="Verdana" w:eastAsia="Gill Sans MT" w:hAnsi="Verdana" w:cstheme="minorHAnsi"/>
          <w:w w:val="115"/>
          <w:sz w:val="19"/>
          <w:szCs w:val="19"/>
        </w:rPr>
        <w:t>niebędące</w:t>
      </w:r>
      <w:r>
        <w:rPr>
          <w:rFonts w:ascii="Verdana" w:eastAsia="Gill Sans MT" w:hAnsi="Verdana" w:cstheme="minorHAnsi"/>
          <w:spacing w:val="-5"/>
          <w:w w:val="115"/>
          <w:sz w:val="19"/>
          <w:szCs w:val="19"/>
        </w:rPr>
        <w:t xml:space="preserve"> </w:t>
      </w:r>
      <w:r>
        <w:rPr>
          <w:rFonts w:ascii="Verdana" w:eastAsia="Gill Sans MT" w:hAnsi="Verdana" w:cstheme="minorHAnsi"/>
          <w:w w:val="115"/>
          <w:sz w:val="19"/>
          <w:szCs w:val="19"/>
        </w:rPr>
        <w:t>pracownikami</w:t>
      </w:r>
      <w:r>
        <w:rPr>
          <w:rFonts w:ascii="Verdana" w:eastAsia="Gill Sans MT" w:hAnsi="Verdana" w:cstheme="minorHAnsi"/>
          <w:spacing w:val="-5"/>
          <w:w w:val="115"/>
          <w:sz w:val="19"/>
          <w:szCs w:val="19"/>
        </w:rPr>
        <w:t xml:space="preserve"> </w:t>
      </w:r>
      <w:r>
        <w:rPr>
          <w:rFonts w:ascii="Verdana" w:eastAsia="Gill Sans MT" w:hAnsi="Verdana" w:cstheme="minorHAnsi"/>
          <w:w w:val="115"/>
          <w:sz w:val="19"/>
          <w:szCs w:val="19"/>
        </w:rPr>
        <w:t>Szpital</w:t>
      </w:r>
      <w:r>
        <w:rPr>
          <w:rFonts w:ascii="Verdana" w:eastAsia="Gill Sans MT" w:hAnsi="Verdana" w:cstheme="minorHAnsi"/>
          <w:spacing w:val="-2"/>
          <w:w w:val="115"/>
          <w:sz w:val="19"/>
          <w:szCs w:val="19"/>
        </w:rPr>
        <w:t xml:space="preserve"> </w:t>
      </w:r>
      <w:r>
        <w:rPr>
          <w:rFonts w:ascii="Verdana" w:eastAsia="Gill Sans MT" w:hAnsi="Verdana" w:cstheme="minorHAnsi"/>
          <w:w w:val="115"/>
          <w:sz w:val="19"/>
          <w:szCs w:val="19"/>
        </w:rPr>
        <w:t>mogą</w:t>
      </w:r>
      <w:r>
        <w:rPr>
          <w:rFonts w:ascii="Verdana" w:eastAsia="Gill Sans MT" w:hAnsi="Verdana" w:cstheme="minorHAnsi"/>
          <w:spacing w:val="-5"/>
          <w:w w:val="115"/>
          <w:sz w:val="19"/>
          <w:szCs w:val="19"/>
        </w:rPr>
        <w:t xml:space="preserve"> </w:t>
      </w:r>
      <w:r>
        <w:rPr>
          <w:rFonts w:ascii="Verdana" w:eastAsia="Gill Sans MT" w:hAnsi="Verdana" w:cstheme="minorHAnsi"/>
          <w:w w:val="115"/>
          <w:sz w:val="19"/>
          <w:szCs w:val="19"/>
        </w:rPr>
        <w:t>uzyskać</w:t>
      </w:r>
      <w:r>
        <w:rPr>
          <w:rFonts w:ascii="Verdana" w:eastAsia="Gill Sans MT" w:hAnsi="Verdana" w:cstheme="minorHAnsi"/>
          <w:spacing w:val="-4"/>
          <w:w w:val="115"/>
          <w:sz w:val="19"/>
          <w:szCs w:val="19"/>
        </w:rPr>
        <w:t xml:space="preserve"> </w:t>
      </w:r>
      <w:r>
        <w:rPr>
          <w:rFonts w:ascii="Verdana" w:eastAsia="Gill Sans MT" w:hAnsi="Verdana" w:cstheme="minorHAnsi"/>
          <w:w w:val="115"/>
          <w:sz w:val="19"/>
          <w:szCs w:val="19"/>
        </w:rPr>
        <w:t>profil</w:t>
      </w:r>
      <w:r>
        <w:rPr>
          <w:rFonts w:ascii="Verdana" w:eastAsia="Gill Sans MT" w:hAnsi="Verdana" w:cstheme="minorHAnsi"/>
          <w:spacing w:val="-5"/>
          <w:w w:val="115"/>
          <w:sz w:val="19"/>
          <w:szCs w:val="19"/>
        </w:rPr>
        <w:t xml:space="preserve"> </w:t>
      </w:r>
      <w:r>
        <w:rPr>
          <w:rFonts w:ascii="Verdana" w:eastAsia="Gill Sans MT" w:hAnsi="Verdana" w:cstheme="minorHAnsi"/>
          <w:w w:val="115"/>
          <w:sz w:val="19"/>
          <w:szCs w:val="19"/>
        </w:rPr>
        <w:t>użytkownika</w:t>
      </w:r>
      <w:r>
        <w:rPr>
          <w:rFonts w:ascii="Verdana" w:eastAsia="Gill Sans MT" w:hAnsi="Verdana" w:cstheme="minorHAnsi"/>
          <w:spacing w:val="-2"/>
          <w:w w:val="115"/>
          <w:sz w:val="19"/>
          <w:szCs w:val="19"/>
        </w:rPr>
        <w:t xml:space="preserve"> </w:t>
      </w:r>
      <w:r>
        <w:rPr>
          <w:rFonts w:ascii="Verdana" w:eastAsia="Gill Sans MT" w:hAnsi="Verdana" w:cstheme="minorHAnsi"/>
          <w:w w:val="115"/>
          <w:sz w:val="19"/>
          <w:szCs w:val="19"/>
        </w:rPr>
        <w:t>lub uprawnienia</w:t>
      </w:r>
      <w:r>
        <w:rPr>
          <w:rFonts w:ascii="Verdana" w:eastAsia="Gill Sans MT" w:hAnsi="Verdana" w:cstheme="minorHAnsi"/>
          <w:spacing w:val="-5"/>
          <w:w w:val="115"/>
          <w:sz w:val="19"/>
          <w:szCs w:val="19"/>
        </w:rPr>
        <w:t xml:space="preserve"> </w:t>
      </w:r>
      <w:r>
        <w:rPr>
          <w:rFonts w:ascii="Verdana" w:eastAsia="Gill Sans MT" w:hAnsi="Verdana" w:cstheme="minorHAnsi"/>
          <w:w w:val="115"/>
          <w:sz w:val="19"/>
          <w:szCs w:val="19"/>
        </w:rPr>
        <w:t>w</w:t>
      </w:r>
      <w:r>
        <w:rPr>
          <w:rFonts w:ascii="Verdana" w:eastAsia="Gill Sans MT" w:hAnsi="Verdana" w:cstheme="minorHAnsi"/>
          <w:spacing w:val="-4"/>
          <w:w w:val="115"/>
          <w:sz w:val="19"/>
          <w:szCs w:val="19"/>
        </w:rPr>
        <w:t xml:space="preserve"> </w:t>
      </w:r>
      <w:r>
        <w:rPr>
          <w:rFonts w:ascii="Verdana" w:eastAsia="Gill Sans MT" w:hAnsi="Verdana" w:cstheme="minorHAnsi"/>
          <w:w w:val="115"/>
          <w:sz w:val="19"/>
          <w:szCs w:val="19"/>
        </w:rPr>
        <w:t>zakresie korzystania</w:t>
      </w:r>
      <w:r>
        <w:rPr>
          <w:rFonts w:ascii="Verdana" w:eastAsia="Gill Sans MT" w:hAnsi="Verdana" w:cstheme="minorHAnsi"/>
          <w:spacing w:val="-13"/>
          <w:w w:val="115"/>
          <w:sz w:val="19"/>
          <w:szCs w:val="19"/>
        </w:rPr>
        <w:t xml:space="preserve"> </w:t>
      </w:r>
      <w:r>
        <w:rPr>
          <w:rFonts w:ascii="Verdana" w:eastAsia="Gill Sans MT" w:hAnsi="Verdana" w:cstheme="minorHAnsi"/>
          <w:w w:val="115"/>
          <w:sz w:val="19"/>
          <w:szCs w:val="19"/>
        </w:rPr>
        <w:t>z</w:t>
      </w:r>
      <w:r>
        <w:rPr>
          <w:rFonts w:ascii="Verdana" w:eastAsia="Gill Sans MT" w:hAnsi="Verdana" w:cstheme="minorHAnsi"/>
          <w:spacing w:val="-14"/>
          <w:w w:val="115"/>
          <w:sz w:val="19"/>
          <w:szCs w:val="19"/>
        </w:rPr>
        <w:t xml:space="preserve"> </w:t>
      </w:r>
      <w:r>
        <w:rPr>
          <w:rFonts w:ascii="Verdana" w:eastAsia="Gill Sans MT" w:hAnsi="Verdana" w:cstheme="minorHAnsi"/>
          <w:w w:val="115"/>
          <w:sz w:val="19"/>
          <w:szCs w:val="19"/>
        </w:rPr>
        <w:t>systemów</w:t>
      </w:r>
      <w:r>
        <w:rPr>
          <w:rFonts w:ascii="Verdana" w:eastAsia="Gill Sans MT" w:hAnsi="Verdana" w:cstheme="minorHAnsi"/>
          <w:spacing w:val="-14"/>
          <w:w w:val="115"/>
          <w:sz w:val="19"/>
          <w:szCs w:val="19"/>
        </w:rPr>
        <w:t xml:space="preserve"> </w:t>
      </w:r>
      <w:r>
        <w:rPr>
          <w:rFonts w:ascii="Verdana" w:eastAsia="Gill Sans MT" w:hAnsi="Verdana" w:cstheme="minorHAnsi"/>
          <w:w w:val="115"/>
          <w:sz w:val="19"/>
          <w:szCs w:val="19"/>
        </w:rPr>
        <w:t>teleinformatycznych</w:t>
      </w:r>
      <w:r>
        <w:rPr>
          <w:rFonts w:ascii="Verdana" w:eastAsia="Gill Sans MT" w:hAnsi="Verdana" w:cstheme="minorHAnsi"/>
          <w:spacing w:val="-15"/>
          <w:w w:val="115"/>
          <w:sz w:val="19"/>
          <w:szCs w:val="19"/>
        </w:rPr>
        <w:t xml:space="preserve"> </w:t>
      </w:r>
      <w:r>
        <w:rPr>
          <w:rFonts w:ascii="Verdana" w:eastAsia="Gill Sans MT" w:hAnsi="Verdana" w:cstheme="minorHAnsi"/>
          <w:w w:val="115"/>
          <w:sz w:val="19"/>
          <w:szCs w:val="19"/>
        </w:rPr>
        <w:t xml:space="preserve">wyłącznie w celu opisanym w umowie. </w:t>
      </w:r>
      <w:r>
        <w:rPr>
          <w:rFonts w:ascii="Verdana" w:eastAsia="Gill Sans MT" w:hAnsi="Verdana" w:cstheme="minorHAnsi"/>
          <w:spacing w:val="-14"/>
          <w:w w:val="115"/>
          <w:sz w:val="19"/>
          <w:szCs w:val="19"/>
        </w:rPr>
        <w:t xml:space="preserve"> </w:t>
      </w:r>
    </w:p>
    <w:p w:rsidR="00610367" w:rsidRDefault="00610367">
      <w:pPr>
        <w:widowControl w:val="0"/>
        <w:tabs>
          <w:tab w:val="left" w:pos="819"/>
          <w:tab w:val="left" w:pos="821"/>
        </w:tabs>
        <w:spacing w:after="0" w:line="240" w:lineRule="auto"/>
        <w:ind w:left="821" w:right="151"/>
        <w:jc w:val="both"/>
        <w:rPr>
          <w:rFonts w:ascii="Verdana" w:eastAsia="Gill Sans MT" w:hAnsi="Verdana" w:cstheme="minorHAnsi"/>
          <w:sz w:val="19"/>
          <w:szCs w:val="19"/>
        </w:rPr>
      </w:pPr>
    </w:p>
    <w:p w:rsidR="00610367" w:rsidRDefault="00814C1D" w:rsidP="00821008">
      <w:pPr>
        <w:widowControl w:val="0"/>
        <w:numPr>
          <w:ilvl w:val="1"/>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spacing w:val="-14"/>
          <w:w w:val="115"/>
          <w:sz w:val="19"/>
          <w:szCs w:val="19"/>
        </w:rPr>
        <w:t xml:space="preserve">Dopuszcza się następujące rodzaje zdalnego </w:t>
      </w:r>
      <w:r>
        <w:rPr>
          <w:rFonts w:ascii="Verdana" w:eastAsia="Gill Sans MT" w:hAnsi="Verdana" w:cstheme="minorHAnsi"/>
          <w:color w:val="000000" w:themeColor="text1"/>
          <w:sz w:val="19"/>
          <w:szCs w:val="19"/>
        </w:rPr>
        <w:t>dostępu do zasobów informatycznych Szpitala:</w:t>
      </w:r>
    </w:p>
    <w:p w:rsidR="00610367" w:rsidRDefault="00814C1D" w:rsidP="00821008">
      <w:pPr>
        <w:widowControl w:val="0"/>
        <w:numPr>
          <w:ilvl w:val="2"/>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color w:val="000000" w:themeColor="text1"/>
          <w:sz w:val="19"/>
          <w:szCs w:val="19"/>
        </w:rPr>
        <w:t>Dostęp VPN SSL z wykorzystaniem aplikacji Szpitala – każdy użytkownik posiada indywidualne imienne konto w Systemie IT Szpitala. W aplikacjach serwisanci wykorzystuje konta systemowe</w:t>
      </w:r>
    </w:p>
    <w:p w:rsidR="00610367" w:rsidRDefault="00814C1D" w:rsidP="00821008">
      <w:pPr>
        <w:widowControl w:val="0"/>
        <w:numPr>
          <w:ilvl w:val="2"/>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color w:val="000000" w:themeColor="text1"/>
          <w:sz w:val="19"/>
          <w:szCs w:val="19"/>
        </w:rPr>
        <w:t xml:space="preserve">Dostęp przy pomocy VPN </w:t>
      </w:r>
      <w:proofErr w:type="spellStart"/>
      <w:r>
        <w:rPr>
          <w:rFonts w:ascii="Verdana" w:eastAsia="Gill Sans MT" w:hAnsi="Verdana" w:cstheme="minorHAnsi"/>
          <w:color w:val="000000" w:themeColor="text1"/>
          <w:sz w:val="19"/>
          <w:szCs w:val="19"/>
        </w:rPr>
        <w:t>site</w:t>
      </w:r>
      <w:proofErr w:type="spellEnd"/>
      <w:r>
        <w:rPr>
          <w:rFonts w:ascii="Verdana" w:eastAsia="Gill Sans MT" w:hAnsi="Verdana" w:cstheme="minorHAnsi"/>
          <w:color w:val="000000" w:themeColor="text1"/>
          <w:sz w:val="19"/>
          <w:szCs w:val="19"/>
        </w:rPr>
        <w:t>-to-</w:t>
      </w:r>
      <w:proofErr w:type="spellStart"/>
      <w:r>
        <w:rPr>
          <w:rFonts w:ascii="Verdana" w:eastAsia="Gill Sans MT" w:hAnsi="Verdana" w:cstheme="minorHAnsi"/>
          <w:color w:val="000000" w:themeColor="text1"/>
          <w:sz w:val="19"/>
          <w:szCs w:val="19"/>
        </w:rPr>
        <w:t>stie</w:t>
      </w:r>
      <w:proofErr w:type="spellEnd"/>
      <w:r>
        <w:rPr>
          <w:rFonts w:ascii="Verdana" w:eastAsia="Gill Sans MT" w:hAnsi="Verdana" w:cstheme="minorHAnsi"/>
          <w:color w:val="000000" w:themeColor="text1"/>
          <w:sz w:val="19"/>
          <w:szCs w:val="19"/>
        </w:rPr>
        <w:t xml:space="preserve"> – serwisanci wykorzystują konta serwisowe</w:t>
      </w:r>
    </w:p>
    <w:p w:rsidR="00610367" w:rsidRDefault="00814C1D" w:rsidP="00821008">
      <w:pPr>
        <w:widowControl w:val="0"/>
        <w:numPr>
          <w:ilvl w:val="2"/>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color w:val="000000" w:themeColor="text1"/>
          <w:sz w:val="19"/>
          <w:szCs w:val="19"/>
        </w:rPr>
        <w:t>Firma ma obowiązek przesłać informacje o osobach, którzy wymagają dostępu do systemu oraz o odebraniu uprawnień – w przypadku, gdy dana osoba nie będzie już świadczyć usług serwisowych dla Szpitala.</w:t>
      </w:r>
    </w:p>
    <w:p w:rsidR="00610367" w:rsidRDefault="00814C1D" w:rsidP="00821008">
      <w:pPr>
        <w:widowControl w:val="0"/>
        <w:numPr>
          <w:ilvl w:val="1"/>
          <w:numId w:val="33"/>
        </w:numPr>
        <w:suppressAutoHyphens w:val="0"/>
        <w:spacing w:after="0" w:line="240" w:lineRule="auto"/>
        <w:contextualSpacing/>
        <w:jc w:val="both"/>
        <w:rPr>
          <w:rFonts w:ascii="Verdana" w:eastAsia="Gill Sans MT" w:hAnsi="Verdana" w:cstheme="minorHAnsi"/>
          <w:color w:val="000000" w:themeColor="text1"/>
          <w:sz w:val="19"/>
          <w:szCs w:val="19"/>
        </w:rPr>
      </w:pPr>
      <w:r>
        <w:rPr>
          <w:rFonts w:ascii="Verdana" w:eastAsia="Gill Sans MT" w:hAnsi="Verdana" w:cstheme="minorHAnsi"/>
          <w:color w:val="000000" w:themeColor="text1"/>
          <w:sz w:val="19"/>
          <w:szCs w:val="19"/>
        </w:rPr>
        <w:t xml:space="preserve">O wyborze rodzaju dostępu do zasobów informatycznych szpital decyduje Koordynator Bezpieczeństwa Informacji uwzględniając zakres obowiązków Wykonawcy określony w umowie. </w:t>
      </w:r>
    </w:p>
    <w:p w:rsidR="00610367" w:rsidRDefault="00610367">
      <w:pPr>
        <w:widowControl w:val="0"/>
        <w:spacing w:after="0" w:line="240" w:lineRule="auto"/>
        <w:rPr>
          <w:rFonts w:ascii="Verdana" w:eastAsia="Gill Sans MT" w:hAnsi="Verdana" w:cstheme="minorHAnsi"/>
          <w:sz w:val="19"/>
          <w:szCs w:val="19"/>
        </w:rPr>
      </w:pPr>
    </w:p>
    <w:p w:rsidR="00610367" w:rsidRDefault="00814C1D" w:rsidP="00821008">
      <w:pPr>
        <w:widowControl w:val="0"/>
        <w:numPr>
          <w:ilvl w:val="0"/>
          <w:numId w:val="33"/>
        </w:numPr>
        <w:tabs>
          <w:tab w:val="left" w:pos="395"/>
        </w:tabs>
        <w:suppressAutoHyphens w:val="0"/>
        <w:spacing w:after="0" w:line="240" w:lineRule="auto"/>
        <w:outlineLvl w:val="0"/>
        <w:rPr>
          <w:rFonts w:ascii="Verdana" w:eastAsia="Trebuchet MS" w:hAnsi="Verdana" w:cstheme="minorHAnsi"/>
          <w:b/>
          <w:bCs/>
          <w:sz w:val="19"/>
          <w:szCs w:val="19"/>
        </w:rPr>
      </w:pPr>
      <w:r>
        <w:rPr>
          <w:rFonts w:ascii="Verdana" w:eastAsia="Trebuchet MS" w:hAnsi="Verdana" w:cstheme="minorHAnsi"/>
          <w:b/>
          <w:bCs/>
          <w:spacing w:val="-4"/>
          <w:sz w:val="19"/>
          <w:szCs w:val="19"/>
        </w:rPr>
        <w:t>Ochrona</w:t>
      </w:r>
      <w:r>
        <w:rPr>
          <w:rFonts w:ascii="Verdana" w:eastAsia="Trebuchet MS" w:hAnsi="Verdana" w:cstheme="minorHAnsi"/>
          <w:b/>
          <w:bCs/>
          <w:spacing w:val="-2"/>
          <w:sz w:val="19"/>
          <w:szCs w:val="19"/>
        </w:rPr>
        <w:t xml:space="preserve"> </w:t>
      </w:r>
      <w:r>
        <w:rPr>
          <w:rFonts w:ascii="Verdana" w:eastAsia="Trebuchet MS" w:hAnsi="Verdana" w:cstheme="minorHAnsi"/>
          <w:b/>
          <w:bCs/>
          <w:spacing w:val="-4"/>
          <w:sz w:val="19"/>
          <w:szCs w:val="19"/>
        </w:rPr>
        <w:t>danych</w:t>
      </w:r>
      <w:r>
        <w:rPr>
          <w:rFonts w:ascii="Verdana" w:eastAsia="Trebuchet MS" w:hAnsi="Verdana" w:cstheme="minorHAnsi"/>
          <w:b/>
          <w:bCs/>
          <w:sz w:val="19"/>
          <w:szCs w:val="19"/>
        </w:rPr>
        <w:t xml:space="preserve"> </w:t>
      </w:r>
      <w:r>
        <w:rPr>
          <w:rFonts w:ascii="Verdana" w:eastAsia="Trebuchet MS" w:hAnsi="Verdana" w:cstheme="minorHAnsi"/>
          <w:b/>
          <w:bCs/>
          <w:spacing w:val="-4"/>
          <w:sz w:val="19"/>
          <w:szCs w:val="19"/>
        </w:rPr>
        <w:t>osobowych</w:t>
      </w:r>
    </w:p>
    <w:p w:rsidR="00610367" w:rsidRDefault="00814C1D" w:rsidP="00821008">
      <w:pPr>
        <w:widowControl w:val="0"/>
        <w:numPr>
          <w:ilvl w:val="1"/>
          <w:numId w:val="33"/>
        </w:numPr>
        <w:tabs>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05"/>
          <w:sz w:val="19"/>
          <w:szCs w:val="19"/>
        </w:rPr>
        <w:t>Kontrahent</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zobowiązuje</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się</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przetwarzać</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powierzone</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dane</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osobowe</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zgodnie</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z</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umową,</w:t>
      </w:r>
      <w:r>
        <w:rPr>
          <w:rFonts w:ascii="Verdana" w:eastAsia="Gill Sans MT" w:hAnsi="Verdana" w:cstheme="minorHAnsi"/>
          <w:spacing w:val="80"/>
          <w:w w:val="105"/>
          <w:sz w:val="19"/>
          <w:szCs w:val="19"/>
        </w:rPr>
        <w:t xml:space="preserve"> </w:t>
      </w:r>
      <w:r>
        <w:rPr>
          <w:rFonts w:ascii="Verdana" w:eastAsia="Gill Sans MT" w:hAnsi="Verdana" w:cstheme="minorHAnsi"/>
          <w:w w:val="105"/>
          <w:sz w:val="19"/>
          <w:szCs w:val="19"/>
        </w:rPr>
        <w:t>rozporządzeniem RODO</w:t>
      </w:r>
      <w:r>
        <w:rPr>
          <w:rFonts w:ascii="Verdana" w:eastAsia="Gill Sans MT" w:hAnsi="Verdana" w:cstheme="minorHAnsi"/>
          <w:spacing w:val="-11"/>
          <w:w w:val="105"/>
          <w:sz w:val="19"/>
          <w:szCs w:val="19"/>
        </w:rPr>
        <w:t xml:space="preserve"> </w:t>
      </w:r>
      <w:r>
        <w:rPr>
          <w:rFonts w:ascii="Verdana" w:eastAsia="Gill Sans MT" w:hAnsi="Verdana" w:cstheme="minorHAnsi"/>
          <w:w w:val="105"/>
          <w:sz w:val="19"/>
          <w:szCs w:val="19"/>
        </w:rPr>
        <w:t>oraz z innymi przepisami prawa powszechnie obowiązującego, które chronią prawa osób, których dane dotyczą.</w:t>
      </w:r>
    </w:p>
    <w:p w:rsidR="00610367" w:rsidRDefault="00814C1D" w:rsidP="00821008">
      <w:pPr>
        <w:widowControl w:val="0"/>
        <w:numPr>
          <w:ilvl w:val="1"/>
          <w:numId w:val="33"/>
        </w:numPr>
        <w:tabs>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10"/>
          <w:sz w:val="19"/>
          <w:szCs w:val="19"/>
        </w:rPr>
        <w:t>Kontrahent</w:t>
      </w:r>
      <w:r>
        <w:rPr>
          <w:rFonts w:ascii="Verdana" w:eastAsia="Gill Sans MT" w:hAnsi="Verdana" w:cstheme="minorHAnsi"/>
          <w:spacing w:val="12"/>
          <w:w w:val="110"/>
          <w:sz w:val="19"/>
          <w:szCs w:val="19"/>
        </w:rPr>
        <w:t xml:space="preserve"> </w:t>
      </w:r>
      <w:r>
        <w:rPr>
          <w:rFonts w:ascii="Verdana" w:eastAsia="Gill Sans MT" w:hAnsi="Verdana" w:cstheme="minorHAnsi"/>
          <w:w w:val="110"/>
          <w:sz w:val="19"/>
          <w:szCs w:val="19"/>
        </w:rPr>
        <w:t>oświadcza,</w:t>
      </w:r>
      <w:r>
        <w:rPr>
          <w:rFonts w:ascii="Verdana" w:eastAsia="Gill Sans MT" w:hAnsi="Verdana" w:cstheme="minorHAnsi"/>
          <w:spacing w:val="10"/>
          <w:w w:val="110"/>
          <w:sz w:val="19"/>
          <w:szCs w:val="19"/>
        </w:rPr>
        <w:t xml:space="preserve"> </w:t>
      </w:r>
      <w:r>
        <w:rPr>
          <w:rFonts w:ascii="Verdana" w:eastAsia="Gill Sans MT" w:hAnsi="Verdana" w:cstheme="minorHAnsi"/>
          <w:w w:val="110"/>
          <w:sz w:val="19"/>
          <w:szCs w:val="19"/>
        </w:rPr>
        <w:t>że</w:t>
      </w:r>
      <w:r>
        <w:rPr>
          <w:rFonts w:ascii="Verdana" w:eastAsia="Gill Sans MT" w:hAnsi="Verdana" w:cstheme="minorHAnsi"/>
          <w:spacing w:val="10"/>
          <w:w w:val="110"/>
          <w:sz w:val="19"/>
          <w:szCs w:val="19"/>
        </w:rPr>
        <w:t xml:space="preserve"> </w:t>
      </w:r>
      <w:r>
        <w:rPr>
          <w:rFonts w:ascii="Verdana" w:eastAsia="Gill Sans MT" w:hAnsi="Verdana" w:cstheme="minorHAnsi"/>
          <w:w w:val="110"/>
          <w:sz w:val="19"/>
          <w:szCs w:val="19"/>
        </w:rPr>
        <w:t>stosuje</w:t>
      </w:r>
      <w:r>
        <w:rPr>
          <w:rFonts w:ascii="Verdana" w:eastAsia="Gill Sans MT" w:hAnsi="Verdana" w:cstheme="minorHAnsi"/>
          <w:spacing w:val="9"/>
          <w:w w:val="110"/>
          <w:sz w:val="19"/>
          <w:szCs w:val="19"/>
        </w:rPr>
        <w:t xml:space="preserve"> </w:t>
      </w:r>
      <w:r>
        <w:rPr>
          <w:rFonts w:ascii="Verdana" w:eastAsia="Gill Sans MT" w:hAnsi="Verdana" w:cstheme="minorHAnsi"/>
          <w:w w:val="110"/>
          <w:sz w:val="19"/>
          <w:szCs w:val="19"/>
        </w:rPr>
        <w:t>środki</w:t>
      </w:r>
      <w:r>
        <w:rPr>
          <w:rFonts w:ascii="Verdana" w:eastAsia="Gill Sans MT" w:hAnsi="Verdana" w:cstheme="minorHAnsi"/>
          <w:spacing w:val="9"/>
          <w:w w:val="110"/>
          <w:sz w:val="19"/>
          <w:szCs w:val="19"/>
        </w:rPr>
        <w:t xml:space="preserve"> </w:t>
      </w:r>
      <w:r>
        <w:rPr>
          <w:rFonts w:ascii="Verdana" w:eastAsia="Gill Sans MT" w:hAnsi="Verdana" w:cstheme="minorHAnsi"/>
          <w:w w:val="110"/>
          <w:sz w:val="19"/>
          <w:szCs w:val="19"/>
        </w:rPr>
        <w:t>bezpieczeństwa</w:t>
      </w:r>
      <w:r>
        <w:rPr>
          <w:rFonts w:ascii="Verdana" w:eastAsia="Gill Sans MT" w:hAnsi="Verdana" w:cstheme="minorHAnsi"/>
          <w:spacing w:val="11"/>
          <w:w w:val="110"/>
          <w:sz w:val="19"/>
          <w:szCs w:val="19"/>
        </w:rPr>
        <w:t xml:space="preserve"> </w:t>
      </w:r>
      <w:r>
        <w:rPr>
          <w:rFonts w:ascii="Verdana" w:eastAsia="Gill Sans MT" w:hAnsi="Verdana" w:cstheme="minorHAnsi"/>
          <w:w w:val="110"/>
          <w:sz w:val="19"/>
          <w:szCs w:val="19"/>
        </w:rPr>
        <w:t>spełniające</w:t>
      </w:r>
      <w:r>
        <w:rPr>
          <w:rFonts w:ascii="Verdana" w:eastAsia="Gill Sans MT" w:hAnsi="Verdana" w:cstheme="minorHAnsi"/>
          <w:spacing w:val="9"/>
          <w:w w:val="110"/>
          <w:sz w:val="19"/>
          <w:szCs w:val="19"/>
        </w:rPr>
        <w:t xml:space="preserve"> </w:t>
      </w:r>
      <w:r>
        <w:rPr>
          <w:rFonts w:ascii="Verdana" w:eastAsia="Gill Sans MT" w:hAnsi="Verdana" w:cstheme="minorHAnsi"/>
          <w:w w:val="110"/>
          <w:sz w:val="19"/>
          <w:szCs w:val="19"/>
        </w:rPr>
        <w:t>wymogi</w:t>
      </w:r>
      <w:r>
        <w:rPr>
          <w:rFonts w:ascii="Verdana" w:eastAsia="Gill Sans MT" w:hAnsi="Verdana" w:cstheme="minorHAnsi"/>
          <w:spacing w:val="9"/>
          <w:w w:val="110"/>
          <w:sz w:val="19"/>
          <w:szCs w:val="19"/>
        </w:rPr>
        <w:t xml:space="preserve"> </w:t>
      </w:r>
      <w:r>
        <w:rPr>
          <w:rFonts w:ascii="Verdana" w:eastAsia="Gill Sans MT" w:hAnsi="Verdana" w:cstheme="minorHAnsi"/>
          <w:spacing w:val="-2"/>
          <w:w w:val="110"/>
          <w:sz w:val="19"/>
          <w:szCs w:val="19"/>
        </w:rPr>
        <w:t>RODO.</w:t>
      </w:r>
    </w:p>
    <w:p w:rsidR="00610367" w:rsidRDefault="00814C1D" w:rsidP="00821008">
      <w:pPr>
        <w:widowControl w:val="0"/>
        <w:numPr>
          <w:ilvl w:val="1"/>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10"/>
          <w:sz w:val="19"/>
          <w:szCs w:val="19"/>
        </w:rPr>
        <w:t xml:space="preserve">Osoby przetwarzające dane osobowe, muszą uzyskać stosowne upoważnienie do przetwarzania danych </w:t>
      </w:r>
      <w:r>
        <w:rPr>
          <w:rFonts w:ascii="Verdana" w:eastAsia="Gill Sans MT" w:hAnsi="Verdana" w:cstheme="minorHAnsi"/>
          <w:sz w:val="19"/>
          <w:szCs w:val="19"/>
        </w:rPr>
        <w:t>osobowych we wskazanym zakresie.</w:t>
      </w:r>
    </w:p>
    <w:p w:rsidR="00610367" w:rsidRDefault="00814C1D" w:rsidP="00821008">
      <w:pPr>
        <w:widowControl w:val="0"/>
        <w:numPr>
          <w:ilvl w:val="1"/>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05"/>
          <w:sz w:val="19"/>
          <w:szCs w:val="19"/>
        </w:rPr>
        <w:t>Z kontrahentem oraz osobami spoza Szpital, dopuszczonymi do przetwarzania danych osobowych na podstawie</w:t>
      </w:r>
      <w:r>
        <w:rPr>
          <w:rFonts w:ascii="Verdana" w:eastAsia="Gill Sans MT" w:hAnsi="Verdana" w:cstheme="minorHAnsi"/>
          <w:spacing w:val="37"/>
          <w:w w:val="105"/>
          <w:sz w:val="19"/>
          <w:szCs w:val="19"/>
        </w:rPr>
        <w:t xml:space="preserve"> </w:t>
      </w:r>
      <w:r>
        <w:rPr>
          <w:rFonts w:ascii="Verdana" w:eastAsia="Gill Sans MT" w:hAnsi="Verdana" w:cstheme="minorHAnsi"/>
          <w:w w:val="105"/>
          <w:sz w:val="19"/>
          <w:szCs w:val="19"/>
        </w:rPr>
        <w:t>umów</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cywilno-prawnych</w:t>
      </w:r>
      <w:r>
        <w:rPr>
          <w:rFonts w:ascii="Verdana" w:eastAsia="Gill Sans MT" w:hAnsi="Verdana" w:cstheme="minorHAnsi"/>
          <w:spacing w:val="37"/>
          <w:w w:val="105"/>
          <w:sz w:val="19"/>
          <w:szCs w:val="19"/>
        </w:rPr>
        <w:t xml:space="preserve"> </w:t>
      </w:r>
      <w:r>
        <w:rPr>
          <w:rFonts w:ascii="Verdana" w:eastAsia="Gill Sans MT" w:hAnsi="Verdana" w:cstheme="minorHAnsi"/>
          <w:w w:val="105"/>
          <w:sz w:val="19"/>
          <w:szCs w:val="19"/>
        </w:rPr>
        <w:t>zawiera</w:t>
      </w:r>
      <w:r>
        <w:rPr>
          <w:rFonts w:ascii="Verdana" w:eastAsia="Gill Sans MT" w:hAnsi="Verdana" w:cstheme="minorHAnsi"/>
          <w:spacing w:val="39"/>
          <w:w w:val="105"/>
          <w:sz w:val="19"/>
          <w:szCs w:val="19"/>
        </w:rPr>
        <w:t xml:space="preserve"> </w:t>
      </w:r>
      <w:r>
        <w:rPr>
          <w:rFonts w:ascii="Verdana" w:eastAsia="Gill Sans MT" w:hAnsi="Verdana" w:cstheme="minorHAnsi"/>
          <w:w w:val="105"/>
          <w:sz w:val="19"/>
          <w:szCs w:val="19"/>
        </w:rPr>
        <w:t>się</w:t>
      </w:r>
      <w:r>
        <w:rPr>
          <w:rFonts w:ascii="Verdana" w:eastAsia="Gill Sans MT" w:hAnsi="Verdana" w:cstheme="minorHAnsi"/>
          <w:spacing w:val="37"/>
          <w:w w:val="105"/>
          <w:sz w:val="19"/>
          <w:szCs w:val="19"/>
        </w:rPr>
        <w:t xml:space="preserve"> </w:t>
      </w:r>
      <w:r>
        <w:rPr>
          <w:rFonts w:ascii="Verdana" w:eastAsia="Gill Sans MT" w:hAnsi="Verdana" w:cstheme="minorHAnsi"/>
          <w:w w:val="105"/>
          <w:sz w:val="19"/>
          <w:szCs w:val="19"/>
        </w:rPr>
        <w:t>umowę</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powierzenia</w:t>
      </w:r>
      <w:r>
        <w:rPr>
          <w:rFonts w:ascii="Verdana" w:eastAsia="Gill Sans MT" w:hAnsi="Verdana" w:cstheme="minorHAnsi"/>
          <w:spacing w:val="39"/>
          <w:w w:val="105"/>
          <w:sz w:val="19"/>
          <w:szCs w:val="19"/>
        </w:rPr>
        <w:t xml:space="preserve"> </w:t>
      </w:r>
      <w:r>
        <w:rPr>
          <w:rFonts w:ascii="Verdana" w:eastAsia="Gill Sans MT" w:hAnsi="Verdana" w:cstheme="minorHAnsi"/>
          <w:w w:val="105"/>
          <w:sz w:val="19"/>
          <w:szCs w:val="19"/>
        </w:rPr>
        <w:t>przetwarzania</w:t>
      </w:r>
      <w:r>
        <w:rPr>
          <w:rFonts w:ascii="Verdana" w:eastAsia="Gill Sans MT" w:hAnsi="Verdana" w:cstheme="minorHAnsi"/>
          <w:spacing w:val="40"/>
          <w:w w:val="105"/>
          <w:sz w:val="19"/>
          <w:szCs w:val="19"/>
        </w:rPr>
        <w:t xml:space="preserve"> </w:t>
      </w:r>
      <w:r>
        <w:rPr>
          <w:rFonts w:ascii="Verdana" w:eastAsia="Gill Sans MT" w:hAnsi="Verdana" w:cstheme="minorHAnsi"/>
          <w:w w:val="105"/>
          <w:sz w:val="19"/>
          <w:szCs w:val="19"/>
        </w:rPr>
        <w:t>danych</w:t>
      </w:r>
      <w:r>
        <w:rPr>
          <w:rFonts w:ascii="Verdana" w:eastAsia="Gill Sans MT" w:hAnsi="Verdana" w:cstheme="minorHAnsi"/>
          <w:spacing w:val="37"/>
          <w:w w:val="105"/>
          <w:sz w:val="19"/>
          <w:szCs w:val="19"/>
        </w:rPr>
        <w:t xml:space="preserve"> </w:t>
      </w:r>
      <w:r>
        <w:rPr>
          <w:rFonts w:ascii="Verdana" w:eastAsia="Gill Sans MT" w:hAnsi="Verdana" w:cstheme="minorHAnsi"/>
          <w:w w:val="105"/>
          <w:sz w:val="19"/>
          <w:szCs w:val="19"/>
        </w:rPr>
        <w:t>osobowych.</w:t>
      </w:r>
    </w:p>
    <w:p w:rsidR="00610367" w:rsidRDefault="00814C1D" w:rsidP="00821008">
      <w:pPr>
        <w:widowControl w:val="0"/>
        <w:numPr>
          <w:ilvl w:val="1"/>
          <w:numId w:val="33"/>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05"/>
          <w:sz w:val="19"/>
          <w:szCs w:val="19"/>
        </w:rPr>
        <w:t>Umowy powierzenia zawierają szczegółowe uregulowania w zakresie przetwarzania powierzonych danych osobowych i ich ochrony.</w:t>
      </w:r>
    </w:p>
    <w:p w:rsidR="00610367" w:rsidRDefault="00610367">
      <w:pPr>
        <w:widowControl w:val="0"/>
        <w:spacing w:after="0" w:line="240" w:lineRule="auto"/>
        <w:jc w:val="both"/>
        <w:rPr>
          <w:rFonts w:ascii="Verdana" w:eastAsia="Gill Sans MT" w:hAnsi="Verdana" w:cstheme="minorHAnsi"/>
          <w:sz w:val="19"/>
          <w:szCs w:val="19"/>
        </w:rPr>
      </w:pPr>
    </w:p>
    <w:p w:rsidR="00610367" w:rsidRDefault="00814C1D" w:rsidP="00821008">
      <w:pPr>
        <w:widowControl w:val="0"/>
        <w:numPr>
          <w:ilvl w:val="0"/>
          <w:numId w:val="33"/>
        </w:numPr>
        <w:suppressAutoHyphens w:val="0"/>
        <w:spacing w:after="0" w:line="240" w:lineRule="auto"/>
        <w:jc w:val="both"/>
        <w:rPr>
          <w:rFonts w:ascii="Verdana" w:eastAsia="Gill Sans MT" w:hAnsi="Verdana" w:cstheme="minorHAnsi"/>
          <w:b/>
          <w:bCs/>
          <w:sz w:val="19"/>
          <w:szCs w:val="19"/>
        </w:rPr>
      </w:pPr>
      <w:r>
        <w:rPr>
          <w:rFonts w:ascii="Verdana" w:eastAsia="Gill Sans MT" w:hAnsi="Verdana" w:cstheme="minorHAnsi"/>
          <w:b/>
          <w:bCs/>
          <w:sz w:val="19"/>
          <w:szCs w:val="19"/>
        </w:rPr>
        <w:t xml:space="preserve">Naruszenie bezpieczeństwa informacji i zgłaszanie incydentów: </w:t>
      </w:r>
    </w:p>
    <w:p w:rsidR="00610367" w:rsidRDefault="00814C1D" w:rsidP="00821008">
      <w:pPr>
        <w:widowControl w:val="0"/>
        <w:numPr>
          <w:ilvl w:val="0"/>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Kontrahenci Szpitala mają obowiązek identyfikować i zgłaszać zauważone w trym wywołane przez siebie incydenty oraz notować wszystkie szczegóły związane z incydentem. Punktami kontaktowymi są: Opiekun umowy, Inspektor Ochrony Danych, Koordynator Bezpieczeństwa Informacji oraz Administrator Systemu Informatycznego w Sekcji informatycznej Szpitala. </w:t>
      </w:r>
    </w:p>
    <w:p w:rsidR="00610367" w:rsidRDefault="00814C1D" w:rsidP="00821008">
      <w:pPr>
        <w:widowControl w:val="0"/>
        <w:numPr>
          <w:ilvl w:val="0"/>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Incydenty można zgłaszać w systemie informatycznym, mailem bądź telefonicznie: </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W systemie informatycznym pod adresem </w:t>
      </w:r>
      <w:hyperlink r:id="rId29">
        <w:r>
          <w:rPr>
            <w:rFonts w:ascii="Verdana" w:eastAsia="Gill Sans MT" w:hAnsi="Verdana" w:cstheme="minorHAnsi"/>
            <w:color w:val="0000FF" w:themeColor="hyperlink"/>
            <w:sz w:val="19"/>
            <w:szCs w:val="19"/>
            <w:u w:val="single"/>
          </w:rPr>
          <w:t>https://ssi.lukasz.med.pl/zdarzenia</w:t>
        </w:r>
      </w:hyperlink>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Koordynator bezpieczeństwa informacji: 14 6315391</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lastRenderedPageBreak/>
        <w:t xml:space="preserve">Sekcja IT: 14 6315208, admin@lukasz.med.pl, </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lang w:val="en-US"/>
        </w:rPr>
      </w:pPr>
      <w:r>
        <w:rPr>
          <w:rFonts w:ascii="Verdana" w:eastAsia="Gill Sans MT" w:hAnsi="Verdana" w:cstheme="minorHAnsi"/>
          <w:sz w:val="19"/>
          <w:szCs w:val="19"/>
          <w:lang w:val="en-US"/>
        </w:rPr>
        <w:t>IOD: 14 6315905, iod@lukasz.med.pl</w:t>
      </w:r>
    </w:p>
    <w:p w:rsidR="00610367" w:rsidRDefault="00814C1D" w:rsidP="00821008">
      <w:pPr>
        <w:widowControl w:val="0"/>
        <w:numPr>
          <w:ilvl w:val="0"/>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Zgłoszenie musi zawierać:</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imię i nazwisko zgłaszającego,</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miejsce i datę wykrycia, wystąpienia incydentu, </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opis zdarzenia w sposób adekwatny do posiadanej wiedzy i umiejętności zgłaszającego</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W przypadku dłuższej nieobecności IOD incydent należy zgłosić do Sekcji IT.</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Zgłaszający incydent nie powinien podejmować żadnych działań na własną rękę jednak w miarę możliwości powinien zabezpieczyć materiał dowodowy, np.: robiąc zdjęcie ekranu komputera, co do którego zaistniało podejrzenie, że jego działanie odbiega od normy.</w:t>
      </w:r>
    </w:p>
    <w:p w:rsidR="00610367" w:rsidRDefault="00814C1D" w:rsidP="00821008">
      <w:pPr>
        <w:widowControl w:val="0"/>
        <w:numPr>
          <w:ilvl w:val="0"/>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 xml:space="preserve">Osoby nie będące pracownikami szpitala powinny zgłaszać incydenty na adres mailowy </w:t>
      </w:r>
      <w:hyperlink r:id="rId30">
        <w:r>
          <w:rPr>
            <w:rFonts w:ascii="Verdana" w:eastAsia="Gill Sans MT" w:hAnsi="Verdana" w:cstheme="minorHAnsi"/>
            <w:color w:val="0000FF" w:themeColor="hyperlink"/>
            <w:sz w:val="19"/>
            <w:szCs w:val="19"/>
            <w:u w:val="single"/>
          </w:rPr>
          <w:t>cert@lukasz.med.pl</w:t>
        </w:r>
      </w:hyperlink>
      <w:r>
        <w:rPr>
          <w:rFonts w:ascii="Verdana" w:eastAsia="Gill Sans MT" w:hAnsi="Verdana" w:cstheme="minorHAnsi"/>
          <w:sz w:val="19"/>
          <w:szCs w:val="19"/>
        </w:rPr>
        <w:t xml:space="preserve">. Mail powinien być podpisany certyfikatem publicznym PGP, udostępnionym na stronie internetowej szpitala w lokalizacji: </w:t>
      </w:r>
      <w:hyperlink r:id="rId31">
        <w:r>
          <w:rPr>
            <w:rFonts w:ascii="Verdana" w:eastAsia="Gill Sans MT" w:hAnsi="Verdana" w:cstheme="minorHAnsi"/>
            <w:color w:val="0000FF" w:themeColor="hyperlink"/>
            <w:sz w:val="19"/>
            <w:szCs w:val="19"/>
            <w:u w:val="single"/>
          </w:rPr>
          <w:t>https://www.lukasz.med.pl/cyberbezpieczenstwo</w:t>
        </w:r>
      </w:hyperlink>
      <w:r>
        <w:rPr>
          <w:rFonts w:ascii="Verdana" w:eastAsia="Gill Sans MT" w:hAnsi="Verdana" w:cstheme="minorHAnsi"/>
          <w:sz w:val="19"/>
          <w:szCs w:val="19"/>
        </w:rPr>
        <w:t>.</w:t>
      </w:r>
    </w:p>
    <w:p w:rsidR="00610367" w:rsidRDefault="00814C1D" w:rsidP="00821008">
      <w:pPr>
        <w:widowControl w:val="0"/>
        <w:numPr>
          <w:ilvl w:val="0"/>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W zgłoszeniu incydentu powinny być zawarte co najmniej następujące informacje:</w:t>
      </w:r>
      <w:r>
        <w:rPr>
          <w:rFonts w:ascii="Verdana" w:eastAsia="Gill Sans MT" w:hAnsi="Verdana" w:cstheme="minorHAnsi"/>
          <w:sz w:val="19"/>
          <w:szCs w:val="19"/>
        </w:rPr>
        <w:br/>
        <w:t>dane kontaktowe i informacje organizacyjne: imię i nazwisko, nazwa organizacji i adres, adres e-mail, numer telefonu, adresy IP, nazwę domenową oraz wszelkie istotne elementy techniczne i obserwacje w tym:</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wyniki skanowania (jeśli istnieją</w:t>
      </w:r>
      <w:r>
        <w:rPr>
          <w:rFonts w:ascii="Arial" w:eastAsia="Gill Sans MT" w:hAnsi="Arial" w:cs="Arial"/>
          <w:sz w:val="19"/>
          <w:szCs w:val="19"/>
        </w:rPr>
        <w:t>̨</w:t>
      </w:r>
      <w:r>
        <w:rPr>
          <w:rFonts w:ascii="Verdana" w:eastAsia="Gill Sans MT" w:hAnsi="Verdana" w:cstheme="minorHAnsi"/>
          <w:sz w:val="19"/>
          <w:szCs w:val="19"/>
        </w:rPr>
        <w:t>);</w:t>
      </w:r>
    </w:p>
    <w:p w:rsidR="00610367" w:rsidRDefault="00814C1D" w:rsidP="00821008">
      <w:pPr>
        <w:widowControl w:val="0"/>
        <w:numPr>
          <w:ilvl w:val="1"/>
          <w:numId w:val="34"/>
        </w:numPr>
        <w:suppressAutoHyphens w:val="0"/>
        <w:spacing w:after="0" w:line="240" w:lineRule="auto"/>
        <w:jc w:val="both"/>
        <w:rPr>
          <w:rFonts w:ascii="Verdana" w:eastAsia="Gill Sans MT" w:hAnsi="Verdana" w:cstheme="minorHAnsi"/>
          <w:sz w:val="19"/>
          <w:szCs w:val="19"/>
        </w:rPr>
      </w:pPr>
      <w:r>
        <w:rPr>
          <w:rFonts w:ascii="Verdana" w:eastAsia="Gill Sans MT" w:hAnsi="Verdana" w:cstheme="minorHAnsi"/>
          <w:sz w:val="19"/>
          <w:szCs w:val="19"/>
        </w:rPr>
        <w:t>wyciąg z rejestru log systemu (jeśli istnieją</w:t>
      </w:r>
      <w:r>
        <w:rPr>
          <w:rFonts w:ascii="Arial" w:eastAsia="Gill Sans MT" w:hAnsi="Arial" w:cs="Arial"/>
          <w:sz w:val="19"/>
          <w:szCs w:val="19"/>
        </w:rPr>
        <w:t>̨</w:t>
      </w:r>
      <w:r>
        <w:rPr>
          <w:rFonts w:ascii="Verdana" w:eastAsia="Gill Sans MT" w:hAnsi="Verdana" w:cstheme="minorHAnsi"/>
          <w:sz w:val="19"/>
          <w:szCs w:val="19"/>
        </w:rPr>
        <w:t>).</w:t>
      </w:r>
    </w:p>
    <w:p w:rsidR="00610367" w:rsidRDefault="00814C1D" w:rsidP="00821008">
      <w:pPr>
        <w:widowControl w:val="0"/>
        <w:numPr>
          <w:ilvl w:val="0"/>
          <w:numId w:val="34"/>
        </w:numPr>
        <w:tabs>
          <w:tab w:val="left" w:pos="819"/>
          <w:tab w:val="left" w:pos="821"/>
        </w:tabs>
        <w:suppressAutoHyphens w:val="0"/>
        <w:spacing w:after="0" w:line="240" w:lineRule="auto"/>
        <w:ind w:right="149"/>
        <w:jc w:val="both"/>
        <w:rPr>
          <w:rFonts w:ascii="Verdana" w:eastAsia="Gill Sans MT" w:hAnsi="Verdana" w:cstheme="minorHAnsi"/>
          <w:sz w:val="19"/>
          <w:szCs w:val="19"/>
        </w:rPr>
      </w:pPr>
      <w:r>
        <w:rPr>
          <w:rFonts w:ascii="Verdana" w:eastAsia="Gill Sans MT" w:hAnsi="Verdana" w:cstheme="minorHAnsi"/>
          <w:w w:val="115"/>
          <w:sz w:val="19"/>
          <w:szCs w:val="19"/>
        </w:rPr>
        <w:t>Naruszenie</w:t>
      </w:r>
      <w:r>
        <w:rPr>
          <w:rFonts w:ascii="Verdana" w:eastAsia="Gill Sans MT" w:hAnsi="Verdana" w:cstheme="minorHAnsi"/>
          <w:spacing w:val="-4"/>
          <w:w w:val="115"/>
          <w:sz w:val="19"/>
          <w:szCs w:val="19"/>
        </w:rPr>
        <w:t xml:space="preserve"> </w:t>
      </w:r>
      <w:r>
        <w:rPr>
          <w:rFonts w:ascii="Verdana" w:eastAsia="Gill Sans MT" w:hAnsi="Verdana" w:cstheme="minorHAnsi"/>
          <w:w w:val="115"/>
          <w:sz w:val="19"/>
          <w:szCs w:val="19"/>
        </w:rPr>
        <w:t>zasad bezpieczeństwa</w:t>
      </w:r>
      <w:r>
        <w:rPr>
          <w:rFonts w:ascii="Verdana" w:eastAsia="Gill Sans MT" w:hAnsi="Verdana" w:cstheme="minorHAnsi"/>
          <w:spacing w:val="-2"/>
          <w:w w:val="115"/>
          <w:sz w:val="19"/>
          <w:szCs w:val="19"/>
        </w:rPr>
        <w:t xml:space="preserve"> </w:t>
      </w:r>
      <w:r>
        <w:rPr>
          <w:rFonts w:ascii="Verdana" w:eastAsia="Gill Sans MT" w:hAnsi="Verdana" w:cstheme="minorHAnsi"/>
          <w:w w:val="115"/>
          <w:sz w:val="19"/>
          <w:szCs w:val="19"/>
        </w:rPr>
        <w:t>informacji</w:t>
      </w:r>
      <w:r>
        <w:rPr>
          <w:rFonts w:ascii="Verdana" w:eastAsia="Gill Sans MT" w:hAnsi="Verdana" w:cstheme="minorHAnsi"/>
          <w:spacing w:val="-1"/>
          <w:w w:val="115"/>
          <w:sz w:val="19"/>
          <w:szCs w:val="19"/>
        </w:rPr>
        <w:t xml:space="preserve"> </w:t>
      </w:r>
      <w:r>
        <w:rPr>
          <w:rFonts w:ascii="Verdana" w:eastAsia="Gill Sans MT" w:hAnsi="Verdana" w:cstheme="minorHAnsi"/>
          <w:w w:val="115"/>
          <w:sz w:val="19"/>
          <w:szCs w:val="19"/>
        </w:rPr>
        <w:t>przez</w:t>
      </w:r>
      <w:r>
        <w:rPr>
          <w:rFonts w:ascii="Verdana" w:eastAsia="Gill Sans MT" w:hAnsi="Verdana" w:cstheme="minorHAnsi"/>
          <w:spacing w:val="-1"/>
          <w:w w:val="115"/>
          <w:sz w:val="19"/>
          <w:szCs w:val="19"/>
        </w:rPr>
        <w:t xml:space="preserve"> </w:t>
      </w:r>
      <w:r>
        <w:rPr>
          <w:rFonts w:ascii="Verdana" w:eastAsia="Gill Sans MT" w:hAnsi="Verdana" w:cstheme="minorHAnsi"/>
          <w:w w:val="115"/>
          <w:sz w:val="19"/>
          <w:szCs w:val="19"/>
        </w:rPr>
        <w:t>osobę</w:t>
      </w:r>
      <w:r>
        <w:rPr>
          <w:rFonts w:ascii="Verdana" w:eastAsia="Gill Sans MT" w:hAnsi="Verdana" w:cstheme="minorHAnsi"/>
          <w:spacing w:val="-3"/>
          <w:w w:val="115"/>
          <w:sz w:val="19"/>
          <w:szCs w:val="19"/>
        </w:rPr>
        <w:t xml:space="preserve"> </w:t>
      </w:r>
      <w:r>
        <w:rPr>
          <w:rFonts w:ascii="Verdana" w:eastAsia="Gill Sans MT" w:hAnsi="Verdana" w:cstheme="minorHAnsi"/>
          <w:w w:val="115"/>
          <w:sz w:val="19"/>
          <w:szCs w:val="19"/>
        </w:rPr>
        <w:t>fizyczną,</w:t>
      </w:r>
      <w:r>
        <w:rPr>
          <w:rFonts w:ascii="Verdana" w:eastAsia="Gill Sans MT" w:hAnsi="Verdana" w:cstheme="minorHAnsi"/>
          <w:spacing w:val="-2"/>
          <w:w w:val="115"/>
          <w:sz w:val="19"/>
          <w:szCs w:val="19"/>
        </w:rPr>
        <w:t xml:space="preserve"> </w:t>
      </w:r>
      <w:r>
        <w:rPr>
          <w:rFonts w:ascii="Verdana" w:eastAsia="Gill Sans MT" w:hAnsi="Verdana" w:cstheme="minorHAnsi"/>
          <w:w w:val="115"/>
          <w:sz w:val="19"/>
          <w:szCs w:val="19"/>
        </w:rPr>
        <w:t>zatrudnioną na podstawie</w:t>
      </w:r>
      <w:r>
        <w:rPr>
          <w:rFonts w:ascii="Verdana" w:eastAsia="Gill Sans MT" w:hAnsi="Verdana" w:cstheme="minorHAnsi"/>
          <w:spacing w:val="-4"/>
          <w:w w:val="115"/>
          <w:sz w:val="19"/>
          <w:szCs w:val="19"/>
        </w:rPr>
        <w:t xml:space="preserve"> </w:t>
      </w:r>
      <w:r>
        <w:rPr>
          <w:rFonts w:ascii="Verdana" w:eastAsia="Gill Sans MT" w:hAnsi="Verdana" w:cstheme="minorHAnsi"/>
          <w:w w:val="115"/>
          <w:sz w:val="19"/>
          <w:szCs w:val="19"/>
        </w:rPr>
        <w:t xml:space="preserve">umowy </w:t>
      </w:r>
      <w:r>
        <w:rPr>
          <w:rFonts w:ascii="Verdana" w:eastAsia="Gill Sans MT" w:hAnsi="Verdana" w:cstheme="minorHAnsi"/>
          <w:w w:val="110"/>
          <w:sz w:val="19"/>
          <w:szCs w:val="19"/>
        </w:rPr>
        <w:t xml:space="preserve">innej niż umowa o pracę, może skutkować natychmiastowym rozwiązaniem umowy i stanowi podstawę </w:t>
      </w:r>
      <w:r>
        <w:rPr>
          <w:rFonts w:ascii="Verdana" w:eastAsia="Gill Sans MT" w:hAnsi="Verdana" w:cstheme="minorHAnsi"/>
          <w:w w:val="115"/>
          <w:sz w:val="19"/>
          <w:szCs w:val="19"/>
        </w:rPr>
        <w:t>do</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żądania</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pokrycia</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powstałej</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szkody</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lub</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zapłaty</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kary</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umownej</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wynikającej</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z</w:t>
      </w:r>
      <w:r>
        <w:rPr>
          <w:rFonts w:ascii="Verdana" w:eastAsia="Gill Sans MT" w:hAnsi="Verdana" w:cstheme="minorHAnsi"/>
          <w:spacing w:val="-6"/>
          <w:w w:val="115"/>
          <w:sz w:val="19"/>
          <w:szCs w:val="19"/>
        </w:rPr>
        <w:t xml:space="preserve"> </w:t>
      </w:r>
      <w:r>
        <w:rPr>
          <w:rFonts w:ascii="Verdana" w:eastAsia="Gill Sans MT" w:hAnsi="Verdana" w:cstheme="minorHAnsi"/>
          <w:w w:val="115"/>
          <w:sz w:val="19"/>
          <w:szCs w:val="19"/>
        </w:rPr>
        <w:t>zawartej</w:t>
      </w:r>
      <w:r>
        <w:rPr>
          <w:rFonts w:ascii="Verdana" w:eastAsia="Gill Sans MT" w:hAnsi="Verdana" w:cstheme="minorHAnsi"/>
          <w:spacing w:val="-8"/>
          <w:w w:val="115"/>
          <w:sz w:val="19"/>
          <w:szCs w:val="19"/>
        </w:rPr>
        <w:t xml:space="preserve"> </w:t>
      </w:r>
      <w:r>
        <w:rPr>
          <w:rFonts w:ascii="Verdana" w:eastAsia="Gill Sans MT" w:hAnsi="Verdana" w:cstheme="minorHAnsi"/>
          <w:w w:val="115"/>
          <w:sz w:val="19"/>
          <w:szCs w:val="19"/>
        </w:rPr>
        <w:t>umowy.</w:t>
      </w:r>
    </w:p>
    <w:p w:rsidR="00610367" w:rsidRDefault="00814C1D" w:rsidP="00821008">
      <w:pPr>
        <w:widowControl w:val="0"/>
        <w:numPr>
          <w:ilvl w:val="0"/>
          <w:numId w:val="34"/>
        </w:numPr>
        <w:tabs>
          <w:tab w:val="left" w:pos="819"/>
          <w:tab w:val="left" w:pos="821"/>
        </w:tabs>
        <w:suppressAutoHyphens w:val="0"/>
        <w:spacing w:after="0" w:line="240" w:lineRule="auto"/>
        <w:ind w:right="149"/>
        <w:jc w:val="both"/>
        <w:rPr>
          <w:rFonts w:ascii="Verdana" w:eastAsia="Gill Sans MT" w:hAnsi="Verdana" w:cstheme="minorHAnsi"/>
          <w:sz w:val="19"/>
          <w:szCs w:val="19"/>
        </w:rPr>
      </w:pPr>
      <w:r>
        <w:rPr>
          <w:rFonts w:ascii="Verdana" w:eastAsia="Gill Sans MT" w:hAnsi="Verdana" w:cstheme="minorHAnsi"/>
          <w:w w:val="115"/>
          <w:sz w:val="19"/>
          <w:szCs w:val="19"/>
        </w:rPr>
        <w:t>Naruszenie</w:t>
      </w:r>
      <w:r>
        <w:rPr>
          <w:rFonts w:ascii="Verdana" w:eastAsia="Gill Sans MT" w:hAnsi="Verdana" w:cstheme="minorHAnsi"/>
          <w:spacing w:val="-14"/>
          <w:w w:val="115"/>
          <w:sz w:val="19"/>
          <w:szCs w:val="19"/>
        </w:rPr>
        <w:t xml:space="preserve"> </w:t>
      </w:r>
      <w:r>
        <w:rPr>
          <w:rFonts w:ascii="Verdana" w:eastAsia="Gill Sans MT" w:hAnsi="Verdana" w:cstheme="minorHAnsi"/>
          <w:w w:val="115"/>
          <w:sz w:val="19"/>
          <w:szCs w:val="19"/>
        </w:rPr>
        <w:t>bezpieczeństwa</w:t>
      </w:r>
      <w:r>
        <w:rPr>
          <w:rFonts w:ascii="Verdana" w:eastAsia="Gill Sans MT" w:hAnsi="Verdana" w:cstheme="minorHAnsi"/>
          <w:spacing w:val="-13"/>
          <w:w w:val="115"/>
          <w:sz w:val="19"/>
          <w:szCs w:val="19"/>
        </w:rPr>
        <w:t xml:space="preserve"> </w:t>
      </w:r>
      <w:r>
        <w:rPr>
          <w:rFonts w:ascii="Verdana" w:eastAsia="Gill Sans MT" w:hAnsi="Verdana" w:cstheme="minorHAnsi"/>
          <w:w w:val="115"/>
          <w:sz w:val="19"/>
          <w:szCs w:val="19"/>
        </w:rPr>
        <w:t>informacji</w:t>
      </w:r>
      <w:r>
        <w:rPr>
          <w:rFonts w:ascii="Verdana" w:eastAsia="Gill Sans MT" w:hAnsi="Verdana" w:cstheme="minorHAnsi"/>
          <w:spacing w:val="-14"/>
          <w:w w:val="115"/>
          <w:sz w:val="19"/>
          <w:szCs w:val="19"/>
        </w:rPr>
        <w:t xml:space="preserve"> </w:t>
      </w:r>
      <w:r>
        <w:rPr>
          <w:rFonts w:ascii="Verdana" w:eastAsia="Gill Sans MT" w:hAnsi="Verdana" w:cstheme="minorHAnsi"/>
          <w:w w:val="115"/>
          <w:sz w:val="19"/>
          <w:szCs w:val="19"/>
        </w:rPr>
        <w:t>przez</w:t>
      </w:r>
      <w:r>
        <w:rPr>
          <w:rFonts w:ascii="Verdana" w:eastAsia="Gill Sans MT" w:hAnsi="Verdana" w:cstheme="minorHAnsi"/>
          <w:spacing w:val="-12"/>
          <w:w w:val="115"/>
          <w:sz w:val="19"/>
          <w:szCs w:val="19"/>
        </w:rPr>
        <w:t xml:space="preserve"> </w:t>
      </w:r>
      <w:r>
        <w:rPr>
          <w:rFonts w:ascii="Verdana" w:eastAsia="Gill Sans MT" w:hAnsi="Verdana" w:cstheme="minorHAnsi"/>
          <w:w w:val="115"/>
          <w:sz w:val="19"/>
          <w:szCs w:val="19"/>
        </w:rPr>
        <w:t>kontrahenta</w:t>
      </w:r>
      <w:r>
        <w:rPr>
          <w:rFonts w:ascii="Verdana" w:eastAsia="Gill Sans MT" w:hAnsi="Verdana" w:cstheme="minorHAnsi"/>
          <w:spacing w:val="-13"/>
          <w:w w:val="115"/>
          <w:sz w:val="19"/>
          <w:szCs w:val="19"/>
        </w:rPr>
        <w:t xml:space="preserve"> </w:t>
      </w:r>
      <w:r>
        <w:rPr>
          <w:rFonts w:ascii="Verdana" w:eastAsia="Gill Sans MT" w:hAnsi="Verdana" w:cstheme="minorHAnsi"/>
          <w:w w:val="115"/>
          <w:sz w:val="19"/>
          <w:szCs w:val="19"/>
        </w:rPr>
        <w:t>stanowi</w:t>
      </w:r>
      <w:r>
        <w:rPr>
          <w:rFonts w:ascii="Verdana" w:eastAsia="Gill Sans MT" w:hAnsi="Verdana" w:cstheme="minorHAnsi"/>
          <w:spacing w:val="-13"/>
          <w:w w:val="115"/>
          <w:sz w:val="19"/>
          <w:szCs w:val="19"/>
        </w:rPr>
        <w:t xml:space="preserve"> </w:t>
      </w:r>
      <w:r>
        <w:rPr>
          <w:rFonts w:ascii="Verdana" w:eastAsia="Gill Sans MT" w:hAnsi="Verdana" w:cstheme="minorHAnsi"/>
          <w:w w:val="115"/>
          <w:sz w:val="19"/>
          <w:szCs w:val="19"/>
        </w:rPr>
        <w:t>podstawę</w:t>
      </w:r>
      <w:r>
        <w:rPr>
          <w:rFonts w:ascii="Verdana" w:eastAsia="Gill Sans MT" w:hAnsi="Verdana" w:cstheme="minorHAnsi"/>
          <w:spacing w:val="-14"/>
          <w:w w:val="115"/>
          <w:sz w:val="19"/>
          <w:szCs w:val="19"/>
        </w:rPr>
        <w:t xml:space="preserve"> </w:t>
      </w:r>
      <w:r>
        <w:rPr>
          <w:rFonts w:ascii="Verdana" w:eastAsia="Gill Sans MT" w:hAnsi="Verdana" w:cstheme="minorHAnsi"/>
          <w:w w:val="115"/>
          <w:sz w:val="19"/>
          <w:szCs w:val="19"/>
        </w:rPr>
        <w:t>do</w:t>
      </w:r>
      <w:r>
        <w:rPr>
          <w:rFonts w:ascii="Verdana" w:eastAsia="Gill Sans MT" w:hAnsi="Verdana" w:cstheme="minorHAnsi"/>
          <w:spacing w:val="-13"/>
          <w:w w:val="115"/>
          <w:sz w:val="19"/>
          <w:szCs w:val="19"/>
        </w:rPr>
        <w:t xml:space="preserve"> </w:t>
      </w:r>
      <w:r>
        <w:rPr>
          <w:rFonts w:ascii="Verdana" w:eastAsia="Gill Sans MT" w:hAnsi="Verdana" w:cstheme="minorHAnsi"/>
          <w:w w:val="115"/>
          <w:sz w:val="19"/>
          <w:szCs w:val="19"/>
        </w:rPr>
        <w:t>odstąpienia</w:t>
      </w:r>
      <w:r>
        <w:rPr>
          <w:rFonts w:ascii="Verdana" w:eastAsia="Gill Sans MT" w:hAnsi="Verdana" w:cstheme="minorHAnsi"/>
          <w:spacing w:val="-13"/>
          <w:w w:val="115"/>
          <w:sz w:val="19"/>
          <w:szCs w:val="19"/>
        </w:rPr>
        <w:t xml:space="preserve"> </w:t>
      </w:r>
      <w:r>
        <w:rPr>
          <w:rFonts w:ascii="Verdana" w:eastAsia="Gill Sans MT" w:hAnsi="Verdana" w:cstheme="minorHAnsi"/>
          <w:w w:val="115"/>
          <w:sz w:val="19"/>
          <w:szCs w:val="19"/>
        </w:rPr>
        <w:t>przez</w:t>
      </w:r>
      <w:r>
        <w:rPr>
          <w:rFonts w:ascii="Verdana" w:eastAsia="Gill Sans MT" w:hAnsi="Verdana" w:cstheme="minorHAnsi"/>
          <w:spacing w:val="-12"/>
          <w:w w:val="115"/>
          <w:sz w:val="19"/>
          <w:szCs w:val="19"/>
        </w:rPr>
        <w:t xml:space="preserve"> </w:t>
      </w:r>
      <w:r>
        <w:rPr>
          <w:rFonts w:ascii="Verdana" w:eastAsia="Gill Sans MT" w:hAnsi="Verdana" w:cstheme="minorHAnsi"/>
          <w:w w:val="115"/>
          <w:sz w:val="19"/>
          <w:szCs w:val="19"/>
        </w:rPr>
        <w:t xml:space="preserve">Szpital od umowy i żądania pokrycia ewentualnej szkody lub zapłaty kary umownej, wynikającej z zawartej </w:t>
      </w:r>
      <w:r>
        <w:rPr>
          <w:rFonts w:ascii="Verdana" w:eastAsia="Gill Sans MT" w:hAnsi="Verdana" w:cstheme="minorHAnsi"/>
          <w:spacing w:val="-2"/>
          <w:w w:val="115"/>
          <w:sz w:val="19"/>
          <w:szCs w:val="19"/>
        </w:rPr>
        <w:t>umowy.</w:t>
      </w:r>
    </w:p>
    <w:p w:rsidR="00610367" w:rsidRDefault="00610367">
      <w:pPr>
        <w:spacing w:after="0" w:line="240" w:lineRule="auto"/>
        <w:rPr>
          <w:rFonts w:ascii="Verdana" w:eastAsia="Gill Sans MT" w:hAnsi="Verdana" w:cstheme="minorHAnsi"/>
          <w:sz w:val="19"/>
          <w:szCs w:val="19"/>
        </w:rPr>
      </w:pPr>
    </w:p>
    <w:p w:rsidR="00610367" w:rsidRDefault="00814C1D" w:rsidP="00821008">
      <w:pPr>
        <w:widowControl w:val="0"/>
        <w:numPr>
          <w:ilvl w:val="0"/>
          <w:numId w:val="33"/>
        </w:numPr>
        <w:tabs>
          <w:tab w:val="left" w:pos="539"/>
        </w:tabs>
        <w:suppressAutoHyphens w:val="0"/>
        <w:spacing w:after="0" w:line="240" w:lineRule="auto"/>
        <w:outlineLvl w:val="0"/>
        <w:rPr>
          <w:rFonts w:ascii="Verdana" w:eastAsia="Trebuchet MS" w:hAnsi="Verdana" w:cstheme="minorHAnsi"/>
          <w:b/>
          <w:bCs/>
          <w:spacing w:val="-2"/>
          <w:sz w:val="19"/>
          <w:szCs w:val="19"/>
        </w:rPr>
      </w:pPr>
      <w:r>
        <w:rPr>
          <w:rFonts w:ascii="Verdana" w:eastAsia="Trebuchet MS" w:hAnsi="Verdana" w:cstheme="minorHAnsi"/>
          <w:b/>
          <w:bCs/>
          <w:spacing w:val="-2"/>
          <w:sz w:val="19"/>
          <w:szCs w:val="19"/>
        </w:rPr>
        <w:t>Ochrona</w:t>
      </w:r>
      <w:r>
        <w:rPr>
          <w:rFonts w:ascii="Verdana" w:eastAsia="Trebuchet MS" w:hAnsi="Verdana" w:cstheme="minorHAnsi"/>
          <w:b/>
          <w:bCs/>
          <w:spacing w:val="-13"/>
          <w:sz w:val="19"/>
          <w:szCs w:val="19"/>
        </w:rPr>
        <w:t xml:space="preserve"> </w:t>
      </w:r>
      <w:r>
        <w:rPr>
          <w:rFonts w:ascii="Verdana" w:eastAsia="Trebuchet MS" w:hAnsi="Verdana" w:cstheme="minorHAnsi"/>
          <w:b/>
          <w:bCs/>
          <w:spacing w:val="-2"/>
          <w:sz w:val="19"/>
          <w:szCs w:val="19"/>
        </w:rPr>
        <w:t>przed</w:t>
      </w:r>
      <w:r>
        <w:rPr>
          <w:rFonts w:ascii="Verdana" w:eastAsia="Trebuchet MS" w:hAnsi="Verdana" w:cstheme="minorHAnsi"/>
          <w:b/>
          <w:bCs/>
          <w:spacing w:val="-13"/>
          <w:sz w:val="19"/>
          <w:szCs w:val="19"/>
        </w:rPr>
        <w:t xml:space="preserve"> </w:t>
      </w:r>
      <w:r>
        <w:rPr>
          <w:rFonts w:ascii="Verdana" w:eastAsia="Trebuchet MS" w:hAnsi="Verdana" w:cstheme="minorHAnsi"/>
          <w:b/>
          <w:bCs/>
          <w:spacing w:val="-2"/>
          <w:sz w:val="19"/>
          <w:szCs w:val="19"/>
        </w:rPr>
        <w:t>szkodliwym</w:t>
      </w:r>
      <w:r>
        <w:rPr>
          <w:rFonts w:ascii="Verdana" w:eastAsia="Trebuchet MS" w:hAnsi="Verdana" w:cstheme="minorHAnsi"/>
          <w:b/>
          <w:bCs/>
          <w:spacing w:val="-11"/>
          <w:sz w:val="19"/>
          <w:szCs w:val="19"/>
        </w:rPr>
        <w:t xml:space="preserve"> </w:t>
      </w:r>
      <w:r>
        <w:rPr>
          <w:rFonts w:ascii="Verdana" w:eastAsia="Trebuchet MS" w:hAnsi="Verdana" w:cstheme="minorHAnsi"/>
          <w:b/>
          <w:bCs/>
          <w:spacing w:val="-2"/>
          <w:sz w:val="19"/>
          <w:szCs w:val="19"/>
        </w:rPr>
        <w:t>oprogramowaniem</w:t>
      </w:r>
      <w:r>
        <w:rPr>
          <w:rFonts w:ascii="Verdana" w:eastAsia="Trebuchet MS" w:hAnsi="Verdana" w:cstheme="minorHAnsi"/>
          <w:b/>
          <w:bCs/>
          <w:spacing w:val="-11"/>
          <w:sz w:val="19"/>
          <w:szCs w:val="19"/>
        </w:rPr>
        <w:t xml:space="preserve"> </w:t>
      </w:r>
      <w:r>
        <w:rPr>
          <w:rFonts w:ascii="Verdana" w:eastAsia="Trebuchet MS" w:hAnsi="Verdana" w:cstheme="minorHAnsi"/>
          <w:b/>
          <w:bCs/>
          <w:spacing w:val="-2"/>
          <w:sz w:val="19"/>
          <w:szCs w:val="19"/>
        </w:rPr>
        <w:t>i</w:t>
      </w:r>
      <w:r>
        <w:rPr>
          <w:rFonts w:ascii="Verdana" w:eastAsia="Trebuchet MS" w:hAnsi="Verdana" w:cstheme="minorHAnsi"/>
          <w:b/>
          <w:bCs/>
          <w:spacing w:val="-12"/>
          <w:sz w:val="19"/>
          <w:szCs w:val="19"/>
        </w:rPr>
        <w:t xml:space="preserve"> </w:t>
      </w:r>
      <w:r>
        <w:rPr>
          <w:rFonts w:ascii="Verdana" w:eastAsia="Trebuchet MS" w:hAnsi="Verdana" w:cstheme="minorHAnsi"/>
          <w:b/>
          <w:bCs/>
          <w:spacing w:val="-2"/>
          <w:sz w:val="19"/>
          <w:szCs w:val="19"/>
        </w:rPr>
        <w:t>kodem</w:t>
      </w:r>
      <w:r>
        <w:rPr>
          <w:rFonts w:ascii="Verdana" w:eastAsia="Trebuchet MS" w:hAnsi="Verdana" w:cstheme="minorHAnsi"/>
          <w:b/>
          <w:bCs/>
          <w:spacing w:val="-9"/>
          <w:sz w:val="19"/>
          <w:szCs w:val="19"/>
        </w:rPr>
        <w:t xml:space="preserve"> </w:t>
      </w:r>
      <w:r>
        <w:rPr>
          <w:rFonts w:ascii="Verdana" w:eastAsia="Trebuchet MS" w:hAnsi="Verdana" w:cstheme="minorHAnsi"/>
          <w:b/>
          <w:bCs/>
          <w:spacing w:val="-2"/>
          <w:sz w:val="19"/>
          <w:szCs w:val="19"/>
        </w:rPr>
        <w:t>mobilnym</w:t>
      </w:r>
    </w:p>
    <w:p w:rsidR="00610367" w:rsidRDefault="00814C1D" w:rsidP="00821008">
      <w:pPr>
        <w:widowControl w:val="0"/>
        <w:numPr>
          <w:ilvl w:val="0"/>
          <w:numId w:val="35"/>
        </w:numPr>
        <w:tabs>
          <w:tab w:val="left" w:pos="819"/>
          <w:tab w:val="left" w:pos="821"/>
        </w:tabs>
        <w:suppressAutoHyphens w:val="0"/>
        <w:spacing w:after="0" w:line="240" w:lineRule="auto"/>
        <w:ind w:right="151"/>
        <w:jc w:val="both"/>
        <w:rPr>
          <w:rFonts w:ascii="Verdana" w:eastAsia="Gill Sans MT" w:hAnsi="Verdana" w:cstheme="minorHAnsi"/>
          <w:sz w:val="19"/>
          <w:szCs w:val="19"/>
        </w:rPr>
      </w:pPr>
      <w:r>
        <w:rPr>
          <w:rFonts w:ascii="Verdana" w:eastAsia="Gill Sans MT" w:hAnsi="Verdana" w:cstheme="minorHAnsi"/>
          <w:w w:val="115"/>
          <w:sz w:val="19"/>
          <w:szCs w:val="19"/>
        </w:rPr>
        <w:t>Wszystkie elektroniczne nośniki informacji dostarczone z zewnątrz Szpitala nie mogą być użyte bez wcześniejszego</w:t>
      </w:r>
      <w:r>
        <w:rPr>
          <w:rFonts w:ascii="Verdana" w:eastAsia="Gill Sans MT" w:hAnsi="Verdana" w:cstheme="minorHAnsi"/>
          <w:spacing w:val="-4"/>
          <w:w w:val="115"/>
          <w:sz w:val="19"/>
          <w:szCs w:val="19"/>
        </w:rPr>
        <w:t xml:space="preserve"> </w:t>
      </w:r>
      <w:r>
        <w:rPr>
          <w:rFonts w:ascii="Verdana" w:eastAsia="Gill Sans MT" w:hAnsi="Verdana" w:cstheme="minorHAnsi"/>
          <w:w w:val="115"/>
          <w:sz w:val="19"/>
          <w:szCs w:val="19"/>
        </w:rPr>
        <w:t>sprawdzenia</w:t>
      </w:r>
      <w:r>
        <w:rPr>
          <w:rFonts w:ascii="Verdana" w:eastAsia="Gill Sans MT" w:hAnsi="Verdana" w:cstheme="minorHAnsi"/>
          <w:spacing w:val="-2"/>
          <w:w w:val="115"/>
          <w:sz w:val="19"/>
          <w:szCs w:val="19"/>
        </w:rPr>
        <w:t xml:space="preserve"> </w:t>
      </w:r>
      <w:r>
        <w:rPr>
          <w:rFonts w:ascii="Verdana" w:eastAsia="Gill Sans MT" w:hAnsi="Verdana" w:cstheme="minorHAnsi"/>
          <w:w w:val="115"/>
          <w:sz w:val="19"/>
          <w:szCs w:val="19"/>
        </w:rPr>
        <w:t>programem</w:t>
      </w:r>
      <w:r>
        <w:rPr>
          <w:rFonts w:ascii="Verdana" w:eastAsia="Gill Sans MT" w:hAnsi="Verdana" w:cstheme="minorHAnsi"/>
          <w:spacing w:val="-3"/>
          <w:w w:val="115"/>
          <w:sz w:val="19"/>
          <w:szCs w:val="19"/>
        </w:rPr>
        <w:t xml:space="preserve"> </w:t>
      </w:r>
      <w:r>
        <w:rPr>
          <w:rFonts w:ascii="Verdana" w:eastAsia="Gill Sans MT" w:hAnsi="Verdana" w:cstheme="minorHAnsi"/>
          <w:w w:val="115"/>
          <w:sz w:val="19"/>
          <w:szCs w:val="19"/>
        </w:rPr>
        <w:t>antywirusowym.</w:t>
      </w:r>
    </w:p>
    <w:p w:rsidR="00610367" w:rsidRDefault="00814C1D" w:rsidP="00821008">
      <w:pPr>
        <w:widowControl w:val="0"/>
        <w:numPr>
          <w:ilvl w:val="0"/>
          <w:numId w:val="35"/>
        </w:numPr>
        <w:tabs>
          <w:tab w:val="left" w:pos="819"/>
          <w:tab w:val="left" w:pos="821"/>
        </w:tabs>
        <w:suppressAutoHyphens w:val="0"/>
        <w:spacing w:after="0" w:line="240" w:lineRule="auto"/>
        <w:ind w:right="156"/>
        <w:jc w:val="both"/>
        <w:rPr>
          <w:rFonts w:ascii="Verdana" w:eastAsia="Gill Sans MT" w:hAnsi="Verdana" w:cstheme="minorHAnsi"/>
          <w:sz w:val="19"/>
          <w:szCs w:val="19"/>
        </w:rPr>
      </w:pPr>
      <w:r>
        <w:rPr>
          <w:rFonts w:ascii="Verdana" w:eastAsia="Gill Sans MT" w:hAnsi="Verdana" w:cstheme="minorHAnsi"/>
          <w:w w:val="110"/>
          <w:sz w:val="19"/>
          <w:szCs w:val="19"/>
        </w:rPr>
        <w:t>Wszystkie pliki</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przed</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wysłaniem</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lub</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przekazaniem</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stronom</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trzecim</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(osobom</w:t>
      </w:r>
      <w:r>
        <w:rPr>
          <w:rFonts w:ascii="Verdana" w:eastAsia="Gill Sans MT" w:hAnsi="Verdana" w:cstheme="minorHAnsi"/>
          <w:spacing w:val="40"/>
          <w:w w:val="110"/>
          <w:sz w:val="19"/>
          <w:szCs w:val="19"/>
        </w:rPr>
        <w:t xml:space="preserve"> </w:t>
      </w:r>
      <w:r>
        <w:rPr>
          <w:rFonts w:ascii="Verdana" w:eastAsia="Gill Sans MT" w:hAnsi="Verdana" w:cstheme="minorHAnsi"/>
          <w:w w:val="110"/>
          <w:sz w:val="19"/>
          <w:szCs w:val="19"/>
        </w:rPr>
        <w:t>niebędącym pracownikami Szpitala) są testowane oprogramowaniem antywirusowym.</w:t>
      </w:r>
    </w:p>
    <w:p w:rsidR="00610367" w:rsidRDefault="00610367">
      <w:pPr>
        <w:pStyle w:val="NormalnyWeb"/>
        <w:ind w:left="4956"/>
        <w:rPr>
          <w:rFonts w:ascii="Verdana" w:hAnsi="Verdana" w:cs="Arial"/>
          <w:b/>
          <w:bCs/>
          <w:sz w:val="18"/>
          <w:szCs w:val="18"/>
          <w:lang w:eastAsia="en-US"/>
        </w:rPr>
      </w:pPr>
    </w:p>
    <w:p w:rsidR="00610367" w:rsidRDefault="00610367">
      <w:pPr>
        <w:pStyle w:val="NormalnyWeb"/>
        <w:ind w:left="4956"/>
        <w:rPr>
          <w:rFonts w:ascii="Verdana" w:hAnsi="Verdana" w:cs="Arial"/>
          <w:b/>
          <w:bCs/>
          <w:sz w:val="18"/>
          <w:szCs w:val="18"/>
          <w:lang w:eastAsia="en-US"/>
        </w:rPr>
      </w:pPr>
    </w:p>
    <w:p w:rsidR="00610367" w:rsidRDefault="00610367">
      <w:pPr>
        <w:pStyle w:val="NormalnyWeb"/>
        <w:ind w:left="4956"/>
        <w:rPr>
          <w:rFonts w:ascii="Verdana" w:hAnsi="Verdana" w:cs="Arial"/>
          <w:b/>
          <w:bCs/>
          <w:sz w:val="18"/>
          <w:szCs w:val="18"/>
          <w:lang w:eastAsia="en-US"/>
        </w:rPr>
      </w:pPr>
    </w:p>
    <w:p w:rsidR="00610367" w:rsidRDefault="00610367">
      <w:pPr>
        <w:pStyle w:val="NormalnyWeb"/>
        <w:ind w:left="4956"/>
        <w:rPr>
          <w:rFonts w:ascii="Verdana" w:hAnsi="Verdana" w:cs="Arial"/>
          <w:b/>
          <w:bCs/>
          <w:sz w:val="18"/>
          <w:szCs w:val="18"/>
          <w:lang w:eastAsia="en-US"/>
        </w:rPr>
      </w:pPr>
    </w:p>
    <w:p w:rsidR="00610367" w:rsidRDefault="00610367">
      <w:pPr>
        <w:pStyle w:val="NormalnyWeb"/>
        <w:ind w:left="4956"/>
        <w:rPr>
          <w:rFonts w:ascii="Verdana" w:hAnsi="Verdana" w:cs="Arial"/>
          <w:b/>
          <w:bCs/>
          <w:sz w:val="18"/>
          <w:szCs w:val="18"/>
          <w:lang w:eastAsia="en-US"/>
        </w:rPr>
      </w:pPr>
    </w:p>
    <w:p w:rsidR="00610367" w:rsidRDefault="00610367">
      <w:pPr>
        <w:pStyle w:val="NormalnyWeb"/>
        <w:ind w:left="4956"/>
        <w:rPr>
          <w:rFonts w:ascii="Verdana" w:hAnsi="Verdana" w:cs="Arial"/>
          <w:b/>
          <w:bCs/>
          <w:sz w:val="18"/>
          <w:szCs w:val="18"/>
          <w:lang w:eastAsia="en-US"/>
        </w:rPr>
      </w:pPr>
    </w:p>
    <w:p w:rsidR="00610367" w:rsidRDefault="00814C1D">
      <w:pPr>
        <w:pStyle w:val="NormalnyWeb"/>
        <w:ind w:left="4956"/>
        <w:rPr>
          <w:rFonts w:ascii="Verdana" w:hAnsi="Verdana" w:cs="Arial"/>
          <w:b/>
          <w:bCs/>
          <w:sz w:val="18"/>
          <w:szCs w:val="18"/>
          <w:lang w:eastAsia="en-US"/>
        </w:rPr>
      </w:pPr>
      <w:r>
        <w:rPr>
          <w:rFonts w:ascii="Verdana" w:hAnsi="Verdana" w:cs="Arial"/>
          <w:b/>
          <w:bCs/>
          <w:sz w:val="18"/>
          <w:szCs w:val="18"/>
          <w:lang w:eastAsia="en-US"/>
        </w:rPr>
        <w:t>Załącznik nr 4 do umowy (jeżeli dotyczy)</w:t>
      </w:r>
    </w:p>
    <w:p w:rsidR="00610367" w:rsidRDefault="00814C1D">
      <w:pPr>
        <w:pStyle w:val="NormalnyWeb"/>
        <w:ind w:left="4956"/>
        <w:rPr>
          <w:rFonts w:ascii="Verdana" w:hAnsi="Verdana" w:cs="Arial"/>
          <w:b/>
          <w:bCs/>
          <w:sz w:val="18"/>
          <w:szCs w:val="18"/>
          <w:lang w:eastAsia="en-US"/>
        </w:rPr>
      </w:pPr>
      <w:r>
        <w:rPr>
          <w:rFonts w:ascii="Verdana" w:hAnsi="Verdana" w:cs="Arial"/>
          <w:b/>
          <w:bCs/>
          <w:sz w:val="18"/>
          <w:szCs w:val="18"/>
          <w:lang w:eastAsia="en-US"/>
        </w:rPr>
        <w:t>do Polityki Ochrony Danych Osobowych</w:t>
      </w:r>
    </w:p>
    <w:p w:rsidR="00610367" w:rsidRDefault="00814C1D">
      <w:pPr>
        <w:pStyle w:val="NormalnyWeb"/>
        <w:ind w:left="4956"/>
        <w:rPr>
          <w:rFonts w:ascii="Verdana" w:hAnsi="Verdana" w:cs="Arial"/>
          <w:b/>
          <w:bCs/>
          <w:sz w:val="18"/>
          <w:szCs w:val="18"/>
          <w:lang w:eastAsia="en-US"/>
        </w:rPr>
      </w:pPr>
      <w:r>
        <w:rPr>
          <w:rFonts w:ascii="Verdana" w:hAnsi="Verdana" w:cs="Arial"/>
          <w:b/>
          <w:bCs/>
          <w:sz w:val="18"/>
          <w:szCs w:val="18"/>
          <w:lang w:eastAsia="en-US"/>
        </w:rPr>
        <w:t xml:space="preserve">w Szpitalu Wojewódzkim im. Św. Łukasza SP ZOZ w Tarnowie- </w:t>
      </w:r>
      <w:r>
        <w:rPr>
          <w:rFonts w:ascii="Verdana" w:hAnsi="Verdana" w:cs="Arial"/>
          <w:b/>
          <w:spacing w:val="-3"/>
          <w:sz w:val="19"/>
          <w:szCs w:val="19"/>
        </w:rPr>
        <w:t>dotyczy urządzeń wyposażonych w nośniki informacji</w:t>
      </w:r>
    </w:p>
    <w:p w:rsidR="00610367" w:rsidRDefault="00610367">
      <w:pPr>
        <w:pStyle w:val="NormalnyWeb"/>
        <w:jc w:val="center"/>
        <w:rPr>
          <w:rFonts w:ascii="Verdana" w:hAnsi="Verdana" w:cs="Arial"/>
          <w:sz w:val="19"/>
          <w:szCs w:val="19"/>
          <w:lang w:eastAsia="en-US"/>
        </w:rPr>
      </w:pPr>
    </w:p>
    <w:p w:rsidR="00610367" w:rsidRDefault="00814C1D">
      <w:pPr>
        <w:pStyle w:val="NormalnyWeb"/>
        <w:jc w:val="center"/>
        <w:rPr>
          <w:rFonts w:ascii="Verdana" w:hAnsi="Verdana" w:cs="Arial"/>
          <w:sz w:val="19"/>
          <w:szCs w:val="19"/>
          <w:lang w:eastAsia="en-US"/>
        </w:rPr>
      </w:pPr>
      <w:r>
        <w:rPr>
          <w:rFonts w:ascii="Verdana" w:hAnsi="Verdana" w:cs="Arial"/>
          <w:sz w:val="19"/>
          <w:szCs w:val="19"/>
          <w:lang w:eastAsia="en-US"/>
        </w:rPr>
        <w:t>UMOWA</w:t>
      </w:r>
    </w:p>
    <w:p w:rsidR="00610367" w:rsidRDefault="00814C1D">
      <w:pPr>
        <w:pStyle w:val="NormalnyWeb"/>
        <w:jc w:val="center"/>
        <w:rPr>
          <w:rFonts w:ascii="Verdana" w:hAnsi="Verdana" w:cs="Arial"/>
          <w:sz w:val="19"/>
          <w:szCs w:val="19"/>
          <w:lang w:eastAsia="en-US"/>
        </w:rPr>
      </w:pPr>
      <w:r>
        <w:rPr>
          <w:rFonts w:ascii="Verdana" w:hAnsi="Verdana" w:cs="Arial"/>
          <w:sz w:val="19"/>
          <w:szCs w:val="19"/>
          <w:lang w:eastAsia="en-US"/>
        </w:rPr>
        <w:t>powierzenia przetwarzania danych osobowych</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zawarta dnia…………………………... pomiędzy:</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(zwana dalej „Umową”)</w:t>
      </w:r>
    </w:p>
    <w:p w:rsidR="00610367" w:rsidRDefault="00610367">
      <w:pPr>
        <w:pStyle w:val="NormalnyWeb"/>
        <w:spacing w:after="280"/>
        <w:rPr>
          <w:rFonts w:ascii="Verdana" w:hAnsi="Verdana" w:cs="Arial"/>
          <w:sz w:val="19"/>
          <w:szCs w:val="19"/>
          <w:lang w:eastAsia="en-US"/>
        </w:rPr>
      </w:pP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 xml:space="preserve">a firmą ……………………………………………………………..UL.  …………………………….ZAREJESTROWANĄ ………………………..NR ………………………. NIP ……………………….REGON ………………………….  (*dane podmiotu który umowę zawiera)  </w:t>
      </w:r>
    </w:p>
    <w:p w:rsidR="00610367" w:rsidRDefault="00610367">
      <w:pPr>
        <w:pStyle w:val="NormalnyWeb"/>
        <w:spacing w:after="280"/>
        <w:rPr>
          <w:rFonts w:ascii="Verdana" w:hAnsi="Verdana" w:cs="Arial"/>
          <w:sz w:val="19"/>
          <w:szCs w:val="19"/>
          <w:lang w:eastAsia="en-US"/>
        </w:rPr>
      </w:pP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lastRenderedPageBreak/>
        <w:t>zwany w dalszej części umowy „Podmiotem przetwarzającym”</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reprezentowana przez:</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oraz</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 xml:space="preserve">SZPITALEM WOJEWÓDZKIM IM. ŚW. ŁUKASZA SP ZOZ W TARNOWIE, ul. Lwowska 178a, 33-100 Tarnów, wpisanym do Rejestru Zakładów Opieki Zdrowotnych prowadzonym przez Wojewodę Małopolskiego pod nr: 1200346 oraz  w Sądzie Rejonowym dla Krakowa – Śródmieścia XII Wydział Gospodarczy KRS pod nr: 0000027124, NIP nr: 873-27-13-732   </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 xml:space="preserve">(*dane podmiotu który umowę zawiera)  </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zwany w dalszej części umowy „Administratorem danych” lub „Administratorem”</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reprezentowana przez:</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 xml:space="preserve"> ………………………………………………………</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 1</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Powierzenie przetwarzania danych osobowych</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zobowiązuje się przetwarzać powierzone mu dane osobowe zgodnie z niniejszą mową, Rozporządzeniem oraz z innymi przepisami prawa powszechnie obowiązującego, które chronią prawa osób, których dane dotyczą.</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oświadcza, iż stosuje środki bezpieczeństwa spełniające wymogi Rozporządzenia.</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§2</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Zakres i cel przetwarzania danych</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będzie przetwarzał, powierzone na podstawie umowy dane (*należy podać rodzaj danych oraz kategorię osób, których dane dotyczą) w postaci:</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imię i nazwisko Pacjenta, pesel , numer księgi głównej</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Powierzone przez Administratora danych dane osobowe będą przetwarzane przez Podmiot przetwarzający wyłącznie w celu  serwisowania dzierżawionego sprzętu  (*należy podać cel przetwarzania danych przez podmiot przetwarzający).</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§3</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Obowiązki podmiotu przetwarzającego</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zobowiązuje się dołożyć należytej staranności przy przetwarzaniu powierzonych danych osobowych.</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lastRenderedPageBreak/>
        <w:t xml:space="preserve">Podmiot przetwarzający zobowiązuje się do nadania upoważnień do przetwarzania danych osobowych wszystkim osobom, które będą przetwarzały powierzone dane w celu realizacji niniejszej umowy.  </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po zakończeniu świadczenia usług związanych z przetwarzaniem usuwa/zwraca* Administratorowi wszelkie dane osobowe oraz usuwa wszelkie ich istniejące kopie, chyba że prawo Unii lub prawo państwa członkowskiego nakazują przechowywanie danych osobowych.</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W miarę możliwości Podmiot przetwarzający pomaga Administratorowi w niezbędnym zakresie wywiązywać się z obowiązku odpowiadania na żądania osoby, której dane dotyczą oraz wywiązywania się z obowiązków określonych w art. 32-36 Rozporządzenia.</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po stwierdzeniu naruszenia ochrony danych osobowych bez zbędnej zwłoki zgłasza je administratorowi nie później niż w ciągu 48 godzin od chwili stwierdzenia naruszenia.</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§4</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Prawo kontroli</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Administrator danych zgodnie z art. 28 ust. 3 pkt h) Rozporządzenia ma prawo kontroli, czy środki zastosowane przez Podmiot przetwarzający przy przetwarzaniu i zabezpieczeniu powierzonych danych osobowych spełniają postanowienia umowy.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Administrator danych realizować będzie prawo kontroli w godzinach pracy Podmiotu przetwarzającego i z minimum 3 dniowym (dni robocze) jego uprzedzeniem.</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a. Kontrola obejmuje swoim zakresem wyłącznie przetwarzanie danych osobowych, z wyłączeniem wszelkich informacji niejawnych, poufnych, czy stanowiących tajemnicę przedsiębiorstwa Wykonawcy.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b. Czynności audytowe odbywają się wyłącznie w obecności osoby wyznaczonej przez Wykonawcę.</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 xml:space="preserve">c. Czynności kontrolne nie mogą prowadzić do ujawnienia Zamawiającemu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d. Czynności audytowe nie mogą utrudniać działalności Wykonawcy, w szczególności wykonywania obowiązków przez pracowników lub współpracowników Wykonawcy.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Podmiot przetwarzający zobowiązuje się do usunięcia uchybień stwierdzonych podczas kontroli w terminie wskazanym przez Administratora danych nie dłuższym niż 7 dni od stwierdzenia uchybienia.</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Podmiot przetwarzający udostępnia Administratorowi wszelkie informacje niezbędne do wykazania spełnienia obowiązków określonych w art. 28 Rozporządzenia.</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§5</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Dalsze powierzenie danych do przetwarzania</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 xml:space="preserve">Podmiot przetwarzający może powierzyć dane osobowe objęte niniejszą umową do dalszego przetwarzania podwykonawcom jedynie w celu wykonania umowy po uzyskaniu uprzedniej pisemnej zgody Administratora danych.  </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 xml:space="preserve">Przekazanie powierzonych danych do państwa trzeciego może nastąpić jedynie na pisemne polecenie Administratora danych chyba, że obowiązek taki nakłada na Podmiot przetwarzający prawo Unii lub prawo </w:t>
      </w:r>
      <w:r>
        <w:rPr>
          <w:rFonts w:ascii="Verdana" w:hAnsi="Verdana" w:cs="Arial"/>
          <w:sz w:val="19"/>
          <w:szCs w:val="19"/>
          <w:lang w:eastAsia="en-US"/>
        </w:rPr>
        <w:lastRenderedPageBreak/>
        <w:t xml:space="preserve">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Lista podmiotów </w:t>
      </w:r>
      <w:proofErr w:type="spellStart"/>
      <w:r>
        <w:rPr>
          <w:rFonts w:ascii="Verdana" w:hAnsi="Verdana" w:cs="Arial"/>
          <w:sz w:val="19"/>
          <w:szCs w:val="19"/>
          <w:lang w:eastAsia="en-US"/>
        </w:rPr>
        <w:t>podprzetwarzających</w:t>
      </w:r>
      <w:proofErr w:type="spellEnd"/>
      <w:r>
        <w:rPr>
          <w:rFonts w:ascii="Verdana" w:hAnsi="Verdana" w:cs="Arial"/>
          <w:sz w:val="19"/>
          <w:szCs w:val="19"/>
          <w:lang w:eastAsia="en-US"/>
        </w:rPr>
        <w:t xml:space="preserve"> znanych na dzień podpisania niniejszej Umowy, z których usług Wykonawca jest uprawniony do korzystania, stanowi Załącznik nr 1. Lista ta może ulec zmianie, a na propozycję dodania nowych podmiotów Administrator ma prawo nie wyrazić zgody.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Podwykonawca, o którym mowa w §3 ust. 2 Umowy winien spełniać te same gwarancje                           i obowiązki jakie zostały nałożone na Podmiot przetwarzający w niniejszej Umowie.</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Podmiot przetwarzający ponosi pełną odpowiedzialność wobec Administratora za nie wywiązanie się ze spoczywających na podwykonawcy obowiązków ochrony danych.</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 6</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Odpowiedzialność Podmiotu przetwarzającego</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Podmiot przetwarzający jest odpowiedzialny za udostępnienie lub wykorzystanie danych osobowych niezgodnie z treścią umowy, a w szczególności za udostępnienie powierzonych do przetwarzania danych osobowych osobom nieupoważnionym.</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rsidR="00610367" w:rsidRDefault="00610367">
      <w:pPr>
        <w:pStyle w:val="NormalnyWeb"/>
        <w:spacing w:after="280"/>
        <w:jc w:val="both"/>
        <w:rPr>
          <w:rFonts w:ascii="Verdana" w:hAnsi="Verdana" w:cs="Arial"/>
          <w:sz w:val="19"/>
          <w:szCs w:val="19"/>
          <w:lang w:eastAsia="en-US"/>
        </w:rPr>
      </w:pP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§7</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Czas obowiązywania umowy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Niniejsza umowa obowiązuje od dnia jej zawarcia przez czas obowiązywania Umowy podstawowej Nr ………………………</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Każda ze stron może wypowiedzieć niniejszą umowę z zachowaniem zgonie z postanowieniami umowy podstawowej Nr  ……………………………..</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§8</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Rozwiązanie umowy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Administrator danych może rozwiązać niniejszą umowę ze skutkiem natychmiastowym gdy Podmiot przetwarzający:</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pomimo zobowiązania go o usunięcia uchybień stwierdzonych podczas kontroli nie usunie ich w wyznaczonym terminie,</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przetwarza dane osobowe w sposób niezgodny z umową,</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powierzył przetwarzanie danych osobowych innemu podmiotowi bez zgody Administratora danych.</w:t>
      </w:r>
    </w:p>
    <w:p w:rsidR="00610367" w:rsidRDefault="00814C1D">
      <w:pPr>
        <w:pStyle w:val="NormalnyWeb"/>
        <w:spacing w:after="280"/>
        <w:jc w:val="both"/>
        <w:rPr>
          <w:rFonts w:ascii="Verdana" w:hAnsi="Verdana" w:cs="Arial"/>
          <w:sz w:val="19"/>
          <w:szCs w:val="19"/>
          <w:lang w:eastAsia="en-US"/>
        </w:rPr>
      </w:pPr>
      <w:r>
        <w:rPr>
          <w:rFonts w:ascii="Verdana" w:hAnsi="Verdana" w:cs="Arial"/>
          <w:sz w:val="19"/>
          <w:szCs w:val="19"/>
          <w:lang w:eastAsia="en-US"/>
        </w:rPr>
        <w:t>Uprawnienie do rozwiązania umowy przysługuje po bezskutecznym upływie dodatkowego terminu, nie krótszego niż 5 dni roboczych, w pisemnym wezwaniu Wykonawcy do należytego wykonania umowy.</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§9</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Zasady zachowania poufności</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lastRenderedPageBreak/>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§10</w:t>
      </w:r>
    </w:p>
    <w:p w:rsidR="00610367" w:rsidRDefault="00814C1D">
      <w:pPr>
        <w:pStyle w:val="NormalnyWeb"/>
        <w:jc w:val="center"/>
        <w:rPr>
          <w:rFonts w:ascii="Verdana" w:hAnsi="Verdana" w:cs="Arial"/>
          <w:b/>
          <w:bCs/>
          <w:sz w:val="19"/>
          <w:szCs w:val="19"/>
          <w:lang w:eastAsia="en-US"/>
        </w:rPr>
      </w:pPr>
      <w:r>
        <w:rPr>
          <w:rFonts w:ascii="Verdana" w:hAnsi="Verdana" w:cs="Arial"/>
          <w:b/>
          <w:bCs/>
          <w:sz w:val="19"/>
          <w:szCs w:val="19"/>
          <w:lang w:eastAsia="en-US"/>
        </w:rPr>
        <w:t>Postanowienia końcowe</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Umowa została sporządzona w dwóch jednobrzmiących egzemplarzach dla każdej ze stron.</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W sprawach nieuregulowanych zastosowanie będą miały przepisy Kodeksu cywilnego oraz Rozporządzenia.</w:t>
      </w: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Sądem właściwym dla rozpatrzenia sporów wynikających z niniejszej umowy będzie sąd właściwy Administratora danych (*lub Podmiotu przetwarzającego w zależności od postanowień stron).</w:t>
      </w:r>
    </w:p>
    <w:p w:rsidR="00610367" w:rsidRDefault="00610367">
      <w:pPr>
        <w:pStyle w:val="NormalnyWeb"/>
        <w:spacing w:after="280"/>
        <w:rPr>
          <w:rFonts w:ascii="Verdana" w:hAnsi="Verdana" w:cs="Arial"/>
          <w:sz w:val="19"/>
          <w:szCs w:val="19"/>
          <w:lang w:eastAsia="en-US"/>
        </w:rPr>
      </w:pPr>
    </w:p>
    <w:p w:rsidR="00610367" w:rsidRDefault="00610367">
      <w:pPr>
        <w:pStyle w:val="NormalnyWeb"/>
        <w:spacing w:after="280"/>
        <w:rPr>
          <w:rFonts w:ascii="Verdana" w:hAnsi="Verdana" w:cs="Arial"/>
          <w:sz w:val="19"/>
          <w:szCs w:val="19"/>
          <w:lang w:eastAsia="en-US"/>
        </w:rPr>
      </w:pPr>
    </w:p>
    <w:p w:rsidR="00610367" w:rsidRDefault="00814C1D">
      <w:pPr>
        <w:pStyle w:val="NormalnyWeb"/>
        <w:spacing w:after="280"/>
        <w:rPr>
          <w:rFonts w:ascii="Verdana" w:hAnsi="Verdana" w:cs="Arial"/>
          <w:sz w:val="19"/>
          <w:szCs w:val="19"/>
          <w:lang w:eastAsia="en-US"/>
        </w:rPr>
      </w:pPr>
      <w:r>
        <w:rPr>
          <w:rFonts w:ascii="Verdana" w:hAnsi="Verdana" w:cs="Arial"/>
          <w:sz w:val="19"/>
          <w:szCs w:val="19"/>
          <w:lang w:eastAsia="en-US"/>
        </w:rPr>
        <w:t>.......................................                     ...........................................................</w:t>
      </w:r>
    </w:p>
    <w:p w:rsidR="00610367" w:rsidRDefault="00814C1D">
      <w:pPr>
        <w:pStyle w:val="NormalnyWeb"/>
        <w:spacing w:after="280"/>
        <w:rPr>
          <w:rFonts w:ascii="Verdana" w:hAnsi="Verdana" w:cs="Arial"/>
          <w:sz w:val="19"/>
          <w:szCs w:val="19"/>
        </w:rPr>
      </w:pPr>
      <w:r>
        <w:rPr>
          <w:rFonts w:ascii="Verdana" w:hAnsi="Verdana" w:cs="Arial"/>
          <w:sz w:val="19"/>
          <w:szCs w:val="19"/>
          <w:lang w:eastAsia="en-US"/>
        </w:rPr>
        <w:t xml:space="preserve">Administrator danych </w:t>
      </w:r>
      <w:r>
        <w:rPr>
          <w:rFonts w:ascii="Verdana" w:hAnsi="Verdana" w:cs="Arial"/>
          <w:sz w:val="19"/>
          <w:szCs w:val="19"/>
          <w:lang w:eastAsia="en-US"/>
        </w:rPr>
        <w:tab/>
      </w:r>
      <w:r>
        <w:rPr>
          <w:rFonts w:ascii="Verdana" w:hAnsi="Verdana" w:cs="Arial"/>
          <w:sz w:val="19"/>
          <w:szCs w:val="19"/>
          <w:lang w:eastAsia="en-US"/>
        </w:rPr>
        <w:tab/>
      </w:r>
      <w:r>
        <w:rPr>
          <w:rFonts w:ascii="Verdana" w:hAnsi="Verdana" w:cs="Arial"/>
          <w:sz w:val="19"/>
          <w:szCs w:val="19"/>
          <w:lang w:eastAsia="en-US"/>
        </w:rPr>
        <w:tab/>
        <w:t xml:space="preserve">              Podmiot przetwarzając</w:t>
      </w:r>
    </w:p>
    <w:p w:rsidR="00610367" w:rsidRDefault="00610367">
      <w:pPr>
        <w:jc w:val="both"/>
        <w:rPr>
          <w:rFonts w:ascii="Verdana" w:hAnsi="Verdana" w:cs="Calibri Light"/>
          <w:b/>
          <w:bCs/>
          <w:color w:val="FF0000"/>
          <w:sz w:val="19"/>
          <w:szCs w:val="19"/>
        </w:rPr>
      </w:pPr>
    </w:p>
    <w:p w:rsidR="00610367" w:rsidRDefault="00610367">
      <w:pPr>
        <w:jc w:val="both"/>
        <w:rPr>
          <w:rFonts w:ascii="Verdana" w:hAnsi="Verdana" w:cs="Calibri Light"/>
          <w:b/>
          <w:bCs/>
          <w:color w:val="FF0000"/>
          <w:sz w:val="19"/>
          <w:szCs w:val="19"/>
        </w:rPr>
      </w:pPr>
    </w:p>
    <w:p w:rsidR="00610367" w:rsidRDefault="00610367">
      <w:pPr>
        <w:jc w:val="both"/>
        <w:rPr>
          <w:rFonts w:ascii="Verdana" w:hAnsi="Verdana" w:cs="Calibri Light"/>
          <w:b/>
          <w:bCs/>
          <w:color w:val="FF0000"/>
          <w:sz w:val="19"/>
          <w:szCs w:val="19"/>
        </w:rPr>
      </w:pPr>
    </w:p>
    <w:p w:rsidR="00610367" w:rsidRDefault="00610367">
      <w:pPr>
        <w:jc w:val="both"/>
        <w:rPr>
          <w:rFonts w:ascii="Verdana" w:hAnsi="Verdana" w:cs="Calibri Light"/>
          <w:b/>
          <w:bCs/>
          <w:color w:val="FF0000"/>
          <w:sz w:val="19"/>
          <w:szCs w:val="19"/>
        </w:rPr>
      </w:pPr>
    </w:p>
    <w:p w:rsidR="00610367" w:rsidRDefault="00610367">
      <w:pPr>
        <w:jc w:val="both"/>
        <w:rPr>
          <w:rFonts w:ascii="Verdana" w:hAnsi="Verdana" w:cs="Calibri Light"/>
          <w:b/>
          <w:bCs/>
          <w:color w:val="FF0000"/>
          <w:sz w:val="19"/>
          <w:szCs w:val="19"/>
        </w:rPr>
      </w:pPr>
    </w:p>
    <w:sectPr w:rsidR="00610367">
      <w:headerReference w:type="default" r:id="rId32"/>
      <w:footerReference w:type="default" r:id="rId33"/>
      <w:headerReference w:type="first" r:id="rId34"/>
      <w:footerReference w:type="first" r:id="rId35"/>
      <w:pgSz w:w="11906" w:h="16838"/>
      <w:pgMar w:top="1418" w:right="775" w:bottom="1418" w:left="959" w:header="709" w:footer="323" w:gutter="0"/>
      <w:pgBorders w:offsetFrom="page">
        <w:top w:val="double" w:sz="4" w:space="24" w:color="000000"/>
        <w:left w:val="double" w:sz="4" w:space="24" w:color="000000"/>
        <w:bottom w:val="double" w:sz="4" w:space="24" w:color="000000"/>
        <w:right w:val="double" w:sz="4" w:space="24" w:color="000000"/>
      </w:pgBorders>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40F" w:rsidRDefault="003A140F">
      <w:pPr>
        <w:spacing w:after="0" w:line="240" w:lineRule="auto"/>
      </w:pPr>
      <w:r>
        <w:separator/>
      </w:r>
    </w:p>
  </w:endnote>
  <w:endnote w:type="continuationSeparator" w:id="0">
    <w:p w:rsidR="003A140F" w:rsidRDefault="003A1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Gill Sans MT">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horndale">
    <w:panose1 w:val="00000000000000000000"/>
    <w:charset w:val="00"/>
    <w:family w:val="roman"/>
    <w:notTrueType/>
    <w:pitch w:val="default"/>
  </w:font>
  <w:font w:name="HG Mincho Light J">
    <w:altName w:val="Times New Roman"/>
    <w:panose1 w:val="00000000000000000000"/>
    <w:charset w:val="00"/>
    <w:family w:val="roman"/>
    <w:notTrueType/>
    <w:pitch w:val="default"/>
  </w:font>
  <w:font w:name="Andale Sans UI">
    <w:panose1 w:val="00000000000000000000"/>
    <w:charset w:val="00"/>
    <w:family w:val="roman"/>
    <w:notTrueType/>
    <w:pitch w:val="default"/>
  </w:font>
  <w:font w:name="Arial CE">
    <w:panose1 w:val="020B0604020202020204"/>
    <w:charset w:val="EE"/>
    <w:family w:val="swiss"/>
    <w:pitch w:val="variable"/>
    <w:sig w:usb0="E0002EFF" w:usb1="C000785B" w:usb2="00000009" w:usb3="00000000" w:csb0="000001FF" w:csb1="00000000"/>
  </w:font>
  <w:font w:name="TimesNewRoman">
    <w:altName w:val="MS Gothic"/>
    <w:charset w:val="80"/>
    <w:family w:val="auto"/>
    <w:pitch w:val="default"/>
    <w:sig w:usb0="00000000" w:usb1="08070000" w:usb2="00000010" w:usb3="00000000" w:csb0="00020000" w:csb1="00000000"/>
  </w:font>
  <w:font w:name="MyriadPro-Regular">
    <w:panose1 w:val="00000000000000000000"/>
    <w:charset w:val="00"/>
    <w:family w:val="roman"/>
    <w:notTrueType/>
    <w:pitch w:val="default"/>
  </w:font>
  <w:font w:name="Andale Sans UI;Arial Unicode M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IDFont+F3">
    <w:altName w:val="Arial"/>
    <w:charset w:val="00"/>
    <w:family w:val="swiss"/>
    <w:pitch w:val="variable"/>
  </w:font>
  <w:font w:name="CIDFont+F1">
    <w:altName w:val="Times New Roman"/>
    <w:panose1 w:val="00000000000000000000"/>
    <w:charset w:val="00"/>
    <w:family w:val="roman"/>
    <w:notTrueType/>
    <w:pitch w:val="default"/>
  </w:font>
  <w:font w:name="CIDFont+F5">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583" w:rsidRDefault="00D72583">
    <w:pPr>
      <w:pStyle w:val="Nagwek"/>
      <w:tabs>
        <w:tab w:val="clear" w:pos="9072"/>
        <w:tab w:val="right" w:pos="10317"/>
      </w:tabs>
      <w:rPr>
        <w:rFonts w:ascii="Book Antiqua" w:hAnsi="Book Antiqua" w:cs="Book Antiqua"/>
        <w:sz w:val="20"/>
        <w:szCs w:val="20"/>
      </w:rPr>
    </w:pPr>
    <w:r>
      <w:rPr>
        <w:rFonts w:ascii="Book Antiqua" w:hAnsi="Book Antiqua" w:cs="Book Antiqua"/>
        <w:noProof/>
        <w:sz w:val="20"/>
        <w:szCs w:val="20"/>
      </w:rPr>
      <mc:AlternateContent>
        <mc:Choice Requires="wps">
          <w:drawing>
            <wp:anchor distT="0" distB="0" distL="0" distR="0" simplePos="0" relativeHeight="251658240" behindDoc="1" locked="0" layoutInCell="0" allowOverlap="1" wp14:anchorId="13E61488">
              <wp:simplePos x="0" y="0"/>
              <wp:positionH relativeFrom="margin">
                <wp:align>right</wp:align>
              </wp:positionH>
              <wp:positionV relativeFrom="paragraph">
                <wp:posOffset>635</wp:posOffset>
              </wp:positionV>
              <wp:extent cx="14605" cy="175260"/>
              <wp:effectExtent l="0" t="0" r="0" b="0"/>
              <wp:wrapSquare wrapText="largest"/>
              <wp:docPr id="1" name="Ramka1"/>
              <wp:cNvGraphicFramePr/>
              <a:graphic xmlns:a="http://schemas.openxmlformats.org/drawingml/2006/main">
                <a:graphicData uri="http://schemas.microsoft.com/office/word/2010/wordprocessingShape">
                  <wps:wsp>
                    <wps:cNvSpPr/>
                    <wps:spPr>
                      <a:xfrm>
                        <a:off x="0" y="0"/>
                        <a:ext cx="14760" cy="175320"/>
                      </a:xfrm>
                      <a:prstGeom prst="rect">
                        <a:avLst/>
                      </a:prstGeom>
                      <a:noFill/>
                      <a:ln w="0">
                        <a:noFill/>
                      </a:ln>
                    </wps:spPr>
                    <wps:style>
                      <a:lnRef idx="0">
                        <a:scrgbClr r="0" g="0" b="0"/>
                      </a:lnRef>
                      <a:fillRef idx="0">
                        <a:scrgbClr r="0" g="0" b="0"/>
                      </a:fillRef>
                      <a:effectRef idx="0">
                        <a:scrgbClr r="0" g="0" b="0"/>
                      </a:effectRef>
                      <a:fontRef idx="minor"/>
                    </wps:style>
                    <wps:txbx>
                      <w:txbxContent>
                        <w:p w:rsidR="00D72583" w:rsidRDefault="00D72583">
                          <w:pPr>
                            <w:pStyle w:val="Stopka"/>
                            <w:rPr>
                              <w:rStyle w:val="Numerstrony"/>
                            </w:rPr>
                          </w:pPr>
                        </w:p>
                      </w:txbxContent>
                    </wps:txbx>
                    <wps:bodyPr lIns="0" tIns="0" rIns="0" bIns="0" anchor="t">
                      <a:noAutofit/>
                    </wps:bodyPr>
                  </wps:wsp>
                </a:graphicData>
              </a:graphic>
            </wp:anchor>
          </w:drawing>
        </mc:Choice>
        <mc:Fallback>
          <w:pict>
            <v:rect w14:anchorId="13E61488" id="Ramka1" o:spid="_x0000_s1026" style="position:absolute;margin-left:-50.05pt;margin-top:.05pt;width:1.15pt;height:13.8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" o:allowincell="f" filled="f" stroked="f" strokeweight="0">
              <v:textbox inset="0,0,0,0">
                <w:txbxContent>
                  <w:p w:rsidR="00D72583" w:rsidRDefault="00D72583">
                    <w:pPr>
                      <w:pStyle w:val="Stopka"/>
                      <w:rPr>
                        <w:rStyle w:val="Numerstrony"/>
                      </w:rPr>
                    </w:pPr>
                  </w:p>
                </w:txbxContent>
              </v:textbox>
              <w10:wrap type="square" side="largest" anchorx="margin"/>
            </v:rect>
          </w:pict>
        </mc:Fallback>
      </mc:AlternateContent>
    </w:r>
  </w:p>
  <w:p w:rsidR="00D72583" w:rsidRDefault="00D72583">
    <w:pPr>
      <w:pStyle w:val="Nagwek"/>
      <w:tabs>
        <w:tab w:val="clear" w:pos="9072"/>
        <w:tab w:val="left" w:pos="6660"/>
        <w:tab w:val="right" w:pos="9360"/>
        <w:tab w:val="right" w:pos="10317"/>
      </w:tabs>
      <w:rPr>
        <w:sz w:val="20"/>
        <w:szCs w:val="20"/>
      </w:rPr>
    </w:pPr>
    <w:r>
      <w:rPr>
        <w:sz w:val="20"/>
        <w:szCs w:val="20"/>
      </w:rPr>
      <w:t>S</w:t>
    </w:r>
    <w:r>
      <w:rPr>
        <w:noProof/>
      </w:rPr>
      <mc:AlternateContent>
        <mc:Choice Requires="wps">
          <w:drawing>
            <wp:anchor distT="29210" distB="29210" distL="28575" distR="28575" simplePos="0" relativeHeight="251656192" behindDoc="1" locked="0" layoutInCell="1" allowOverlap="1" wp14:anchorId="465B55DF">
              <wp:simplePos x="0" y="0"/>
              <wp:positionH relativeFrom="column">
                <wp:posOffset>0</wp:posOffset>
              </wp:positionH>
              <wp:positionV relativeFrom="paragraph">
                <wp:posOffset>-30480</wp:posOffset>
              </wp:positionV>
              <wp:extent cx="6069965" cy="635"/>
              <wp:effectExtent l="28575" t="29210" r="28575" b="29210"/>
              <wp:wrapNone/>
              <wp:docPr id="2" name="Łącznik prosty 1"/>
              <wp:cNvGraphicFramePr/>
              <a:graphic xmlns:a="http://schemas.openxmlformats.org/drawingml/2006/main">
                <a:graphicData uri="http://schemas.microsoft.com/office/word/2010/wordprocessingShape">
                  <wps:wsp>
                    <wps:cNvCnPr/>
                    <wps:spPr>
                      <a:xfrm>
                        <a:off x="0" y="0"/>
                        <a:ext cx="6069960" cy="720"/>
                      </a:xfrm>
                      <a:prstGeom prst="line">
                        <a:avLst/>
                      </a:prstGeom>
                      <a:ln w="57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117B785" id="Łącznik prosty 1" o:spid="_x0000_s1026" style="position:absolute;z-index:-251660288;visibility:visible;mso-wrap-style:square;mso-wrap-distance-left:2.25pt;mso-wrap-distance-top:2.3pt;mso-wrap-distance-right:2.25pt;mso-wrap-distance-bottom:2.3pt;mso-position-horizontal:absolute;mso-position-horizontal-relative:text;mso-position-vertical:absolute;mso-position-vertical-relative:text" from="0,-2.4pt" to="477.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" strokeweight="1.59mm"/>
          </w:pict>
        </mc:Fallback>
      </mc:AlternateContent>
    </w:r>
    <w:r>
      <w:rPr>
        <w:sz w:val="20"/>
        <w:szCs w:val="20"/>
      </w:rPr>
      <w:t xml:space="preserve">zpital Wojewódzki im. Św. Łukasza SPZOZ w Tarnowie </w:t>
    </w:r>
    <w:r>
      <w:rPr>
        <w:sz w:val="20"/>
        <w:szCs w:val="20"/>
      </w:rPr>
      <w:tab/>
    </w:r>
    <w:r>
      <w:rPr>
        <w:sz w:val="20"/>
        <w:szCs w:val="20"/>
      </w:rPr>
      <w:tab/>
    </w:r>
    <w:r>
      <w:rPr>
        <w:sz w:val="20"/>
        <w:szCs w:val="20"/>
      </w:rPr>
      <w:tab/>
      <w:t xml:space="preserve">strona </w:t>
    </w:r>
    <w:r>
      <w:rPr>
        <w:rStyle w:val="Numerstrony"/>
        <w:sz w:val="20"/>
        <w:szCs w:val="20"/>
      </w:rPr>
      <w:fldChar w:fldCharType="begin"/>
    </w:r>
    <w:r>
      <w:rPr>
        <w:rStyle w:val="Numerstrony"/>
        <w:sz w:val="20"/>
        <w:szCs w:val="20"/>
      </w:rPr>
      <w:instrText xml:space="preserve"> PAGE </w:instrText>
    </w:r>
    <w:r>
      <w:rPr>
        <w:rStyle w:val="Numerstrony"/>
        <w:sz w:val="20"/>
        <w:szCs w:val="20"/>
      </w:rPr>
      <w:fldChar w:fldCharType="separate"/>
    </w:r>
    <w:r w:rsidR="00261E98">
      <w:rPr>
        <w:rStyle w:val="Numerstrony"/>
        <w:noProof/>
        <w:sz w:val="20"/>
        <w:szCs w:val="20"/>
      </w:rPr>
      <w:t>21</w:t>
    </w:r>
    <w:r>
      <w:rPr>
        <w:rStyle w:val="Numerstrony"/>
        <w:sz w:val="20"/>
        <w:szCs w:val="20"/>
      </w:rPr>
      <w:fldChar w:fldCharType="end"/>
    </w:r>
  </w:p>
  <w:p w:rsidR="00D72583" w:rsidRDefault="00D72583">
    <w:pPr>
      <w:pStyle w:val="Stopka"/>
      <w:rPr>
        <w:sz w:val="20"/>
        <w:szCs w:val="20"/>
      </w:rPr>
    </w:pPr>
  </w:p>
  <w:p w:rsidR="00D72583" w:rsidRDefault="00D72583">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583" w:rsidRDefault="00D72583">
    <w:pPr>
      <w:pStyle w:val="Nagwek"/>
      <w:tabs>
        <w:tab w:val="clear" w:pos="9072"/>
        <w:tab w:val="right" w:pos="10317"/>
      </w:tabs>
      <w:rPr>
        <w:rFonts w:ascii="Book Antiqua" w:hAnsi="Book Antiqua" w:cs="Book Antiqua"/>
        <w:sz w:val="20"/>
        <w:szCs w:val="20"/>
      </w:rPr>
    </w:pPr>
    <w:r>
      <w:rPr>
        <w:rFonts w:ascii="Book Antiqua" w:hAnsi="Book Antiqua" w:cs="Book Antiqua"/>
        <w:noProof/>
        <w:sz w:val="20"/>
        <w:szCs w:val="20"/>
      </w:rPr>
      <mc:AlternateContent>
        <mc:Choice Requires="wps">
          <w:drawing>
            <wp:anchor distT="0" distB="0" distL="0" distR="0" simplePos="0" relativeHeight="251659264" behindDoc="1" locked="0" layoutInCell="0" allowOverlap="1" wp14:anchorId="13E61488">
              <wp:simplePos x="0" y="0"/>
              <wp:positionH relativeFrom="margin">
                <wp:align>right</wp:align>
              </wp:positionH>
              <wp:positionV relativeFrom="paragraph">
                <wp:posOffset>635</wp:posOffset>
              </wp:positionV>
              <wp:extent cx="14605" cy="175260"/>
              <wp:effectExtent l="0" t="0" r="0" b="0"/>
              <wp:wrapSquare wrapText="largest"/>
              <wp:docPr id="3" name="Ramka1"/>
              <wp:cNvGraphicFramePr/>
              <a:graphic xmlns:a="http://schemas.openxmlformats.org/drawingml/2006/main">
                <a:graphicData uri="http://schemas.microsoft.com/office/word/2010/wordprocessingShape">
                  <wps:wsp>
                    <wps:cNvSpPr/>
                    <wps:spPr>
                      <a:xfrm>
                        <a:off x="0" y="0"/>
                        <a:ext cx="14760" cy="175320"/>
                      </a:xfrm>
                      <a:prstGeom prst="rect">
                        <a:avLst/>
                      </a:prstGeom>
                      <a:noFill/>
                      <a:ln w="0">
                        <a:noFill/>
                      </a:ln>
                    </wps:spPr>
                    <wps:style>
                      <a:lnRef idx="0">
                        <a:scrgbClr r="0" g="0" b="0"/>
                      </a:lnRef>
                      <a:fillRef idx="0">
                        <a:scrgbClr r="0" g="0" b="0"/>
                      </a:fillRef>
                      <a:effectRef idx="0">
                        <a:scrgbClr r="0" g="0" b="0"/>
                      </a:effectRef>
                      <a:fontRef idx="minor"/>
                    </wps:style>
                    <wps:txbx>
                      <w:txbxContent>
                        <w:p w:rsidR="00D72583" w:rsidRDefault="00D72583">
                          <w:pPr>
                            <w:pStyle w:val="Stopka"/>
                            <w:rPr>
                              <w:rStyle w:val="Numerstrony"/>
                            </w:rPr>
                          </w:pPr>
                        </w:p>
                      </w:txbxContent>
                    </wps:txbx>
                    <wps:bodyPr lIns="0" tIns="0" rIns="0" bIns="0" anchor="t">
                      <a:noAutofit/>
                    </wps:bodyPr>
                  </wps:wsp>
                </a:graphicData>
              </a:graphic>
            </wp:anchor>
          </w:drawing>
        </mc:Choice>
        <mc:Fallback>
          <w:pict>
            <v:rect w14:anchorId="13E61488" id="_x0000_s1027" style="position:absolute;margin-left:-50.05pt;margin-top:.05pt;width:1.15pt;height:13.8pt;z-index:-2516572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" o:allowincell="f" filled="f" stroked="f" strokeweight="0">
              <v:textbox inset="0,0,0,0">
                <w:txbxContent>
                  <w:p w:rsidR="00D72583" w:rsidRDefault="00D72583">
                    <w:pPr>
                      <w:pStyle w:val="Stopka"/>
                      <w:rPr>
                        <w:rStyle w:val="Numerstrony"/>
                      </w:rPr>
                    </w:pPr>
                  </w:p>
                </w:txbxContent>
              </v:textbox>
              <w10:wrap type="square" side="largest" anchorx="margin"/>
            </v:rect>
          </w:pict>
        </mc:Fallback>
      </mc:AlternateContent>
    </w:r>
  </w:p>
  <w:p w:rsidR="00D72583" w:rsidRDefault="00D72583">
    <w:pPr>
      <w:pStyle w:val="Nagwek"/>
      <w:tabs>
        <w:tab w:val="clear" w:pos="9072"/>
        <w:tab w:val="left" w:pos="6660"/>
        <w:tab w:val="right" w:pos="9360"/>
        <w:tab w:val="right" w:pos="10317"/>
      </w:tabs>
      <w:rPr>
        <w:sz w:val="20"/>
        <w:szCs w:val="20"/>
      </w:rPr>
    </w:pPr>
    <w:r>
      <w:rPr>
        <w:sz w:val="20"/>
        <w:szCs w:val="20"/>
      </w:rPr>
      <w:t>S</w:t>
    </w:r>
    <w:r>
      <w:rPr>
        <w:noProof/>
      </w:rPr>
      <mc:AlternateContent>
        <mc:Choice Requires="wps">
          <w:drawing>
            <wp:anchor distT="29210" distB="29210" distL="28575" distR="28575" simplePos="0" relativeHeight="251657216" behindDoc="1" locked="0" layoutInCell="1" allowOverlap="1" wp14:anchorId="465B55DF">
              <wp:simplePos x="0" y="0"/>
              <wp:positionH relativeFrom="column">
                <wp:posOffset>0</wp:posOffset>
              </wp:positionH>
              <wp:positionV relativeFrom="paragraph">
                <wp:posOffset>-30480</wp:posOffset>
              </wp:positionV>
              <wp:extent cx="6069965" cy="635"/>
              <wp:effectExtent l="28575" t="29210" r="28575" b="29210"/>
              <wp:wrapNone/>
              <wp:docPr id="4" name="Łącznik prosty 1"/>
              <wp:cNvGraphicFramePr/>
              <a:graphic xmlns:a="http://schemas.openxmlformats.org/drawingml/2006/main">
                <a:graphicData uri="http://schemas.microsoft.com/office/word/2010/wordprocessingShape">
                  <wps:wsp>
                    <wps:cNvCnPr/>
                    <wps:spPr>
                      <a:xfrm>
                        <a:off x="0" y="0"/>
                        <a:ext cx="6069960" cy="720"/>
                      </a:xfrm>
                      <a:prstGeom prst="line">
                        <a:avLst/>
                      </a:prstGeom>
                      <a:ln w="57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7414617" id="Łącznik prosty 1" o:spid="_x0000_s1026" style="position:absolute;z-index:-251659264;visibility:visible;mso-wrap-style:square;mso-wrap-distance-left:2.25pt;mso-wrap-distance-top:2.3pt;mso-wrap-distance-right:2.25pt;mso-wrap-distance-bottom:2.3pt;mso-position-horizontal:absolute;mso-position-horizontal-relative:text;mso-position-vertical:absolute;mso-position-vertical-relative:text" from="0,-2.4pt" to="477.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" strokeweight="1.59mm"/>
          </w:pict>
        </mc:Fallback>
      </mc:AlternateContent>
    </w:r>
    <w:r>
      <w:rPr>
        <w:sz w:val="20"/>
        <w:szCs w:val="20"/>
      </w:rPr>
      <w:t xml:space="preserve">zpital Wojewódzki im. Św. Łukasza SPZOZ w Tarnowie </w:t>
    </w:r>
    <w:r>
      <w:rPr>
        <w:sz w:val="20"/>
        <w:szCs w:val="20"/>
      </w:rPr>
      <w:tab/>
    </w:r>
    <w:r>
      <w:rPr>
        <w:sz w:val="20"/>
        <w:szCs w:val="20"/>
      </w:rPr>
      <w:tab/>
    </w:r>
    <w:r>
      <w:rPr>
        <w:sz w:val="20"/>
        <w:szCs w:val="20"/>
      </w:rPr>
      <w:tab/>
      <w:t xml:space="preserve">strona </w:t>
    </w:r>
    <w:r>
      <w:rPr>
        <w:rStyle w:val="Numerstrony"/>
        <w:sz w:val="20"/>
        <w:szCs w:val="20"/>
      </w:rPr>
      <w:fldChar w:fldCharType="begin"/>
    </w:r>
    <w:r>
      <w:rPr>
        <w:rStyle w:val="Numerstrony"/>
        <w:sz w:val="20"/>
        <w:szCs w:val="20"/>
      </w:rPr>
      <w:instrText xml:space="preserve"> PAGE </w:instrText>
    </w:r>
    <w:r>
      <w:rPr>
        <w:rStyle w:val="Numerstrony"/>
        <w:sz w:val="20"/>
        <w:szCs w:val="20"/>
      </w:rPr>
      <w:fldChar w:fldCharType="separate"/>
    </w:r>
    <w:r>
      <w:rPr>
        <w:rStyle w:val="Numerstrony"/>
        <w:sz w:val="20"/>
        <w:szCs w:val="20"/>
      </w:rPr>
      <w:t>61</w:t>
    </w:r>
    <w:r>
      <w:rPr>
        <w:rStyle w:val="Numerstrony"/>
        <w:sz w:val="20"/>
        <w:szCs w:val="20"/>
      </w:rPr>
      <w:fldChar w:fldCharType="end"/>
    </w:r>
  </w:p>
  <w:p w:rsidR="00D72583" w:rsidRDefault="00D72583">
    <w:pPr>
      <w:pStyle w:val="Stopka"/>
      <w:rPr>
        <w:sz w:val="20"/>
        <w:szCs w:val="20"/>
      </w:rPr>
    </w:pPr>
  </w:p>
  <w:p w:rsidR="00D72583" w:rsidRDefault="00D72583">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40F" w:rsidRDefault="003A140F">
      <w:pPr>
        <w:spacing w:after="0" w:line="240" w:lineRule="auto"/>
      </w:pPr>
      <w:r>
        <w:separator/>
      </w:r>
    </w:p>
  </w:footnote>
  <w:footnote w:type="continuationSeparator" w:id="0">
    <w:p w:rsidR="003A140F" w:rsidRDefault="003A14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583" w:rsidRDefault="00D72583">
    <w:pPr>
      <w:pStyle w:val="Nagwek"/>
      <w:rPr>
        <w:b/>
        <w:sz w:val="18"/>
        <w:szCs w:val="18"/>
      </w:rPr>
    </w:pPr>
    <w:r>
      <w:rPr>
        <w:b/>
        <w:sz w:val="18"/>
        <w:szCs w:val="18"/>
      </w:rPr>
      <w:t>Nr sprawy     24/2026</w:t>
    </w:r>
  </w:p>
  <w:p w:rsidR="00D72583" w:rsidRDefault="00D72583">
    <w:pPr>
      <w:pStyle w:val="Nagwek"/>
      <w:rPr>
        <w:b/>
      </w:rPr>
    </w:pPr>
  </w:p>
  <w:p w:rsidR="00D72583" w:rsidRDefault="00D72583">
    <w:pPr>
      <w:pStyle w:val="Nagwek"/>
      <w:rPr>
        <w:b/>
      </w:rPr>
    </w:pPr>
  </w:p>
  <w:p w:rsidR="00D72583" w:rsidRDefault="00D72583">
    <w:pPr>
      <w:pStyle w:val="Nagwek"/>
      <w:rPr>
        <w:b/>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583" w:rsidRDefault="00D72583">
    <w:pPr>
      <w:pStyle w:val="Nagwek"/>
      <w:rPr>
        <w:b/>
        <w:sz w:val="18"/>
        <w:szCs w:val="18"/>
      </w:rPr>
    </w:pPr>
    <w:r>
      <w:rPr>
        <w:b/>
        <w:sz w:val="18"/>
        <w:szCs w:val="18"/>
      </w:rPr>
      <w:t>Nr sprawy     14/2026</w:t>
    </w:r>
  </w:p>
  <w:p w:rsidR="00D72583" w:rsidRDefault="00D72583">
    <w:pPr>
      <w:pStyle w:val="Nagwek"/>
      <w:rPr>
        <w:b/>
      </w:rPr>
    </w:pPr>
  </w:p>
  <w:p w:rsidR="00D72583" w:rsidRDefault="00D72583">
    <w:pPr>
      <w:pStyle w:val="Nagwek"/>
      <w:rPr>
        <w:b/>
      </w:rPr>
    </w:pPr>
  </w:p>
  <w:p w:rsidR="00D72583" w:rsidRDefault="00D72583">
    <w:pPr>
      <w:pStyle w:val="Nagwek"/>
      <w:rPr>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4D4F"/>
    <w:multiLevelType w:val="multilevel"/>
    <w:tmpl w:val="15248DBE"/>
    <w:lvl w:ilvl="0">
      <w:start w:val="9"/>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623484"/>
    <w:multiLevelType w:val="multilevel"/>
    <w:tmpl w:val="B014A37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02A778B9"/>
    <w:multiLevelType w:val="multilevel"/>
    <w:tmpl w:val="22F09E2E"/>
    <w:lvl w:ilvl="0">
      <w:start w:val="1"/>
      <w:numFmt w:val="lowerLetter"/>
      <w:lvlText w:val="%1)"/>
      <w:lvlJc w:val="left"/>
      <w:pPr>
        <w:tabs>
          <w:tab w:val="num" w:pos="0"/>
        </w:tabs>
        <w:ind w:left="360" w:hanging="360"/>
      </w:pPr>
      <w:rPr>
        <w:color w:val="auto"/>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4736335"/>
    <w:multiLevelType w:val="multilevel"/>
    <w:tmpl w:val="5A3AFC84"/>
    <w:lvl w:ilvl="0">
      <w:start w:val="1"/>
      <w:numFmt w:val="decimal"/>
      <w:lvlText w:val="%1."/>
      <w:lvlJc w:val="left"/>
      <w:pPr>
        <w:tabs>
          <w:tab w:val="num" w:pos="0"/>
        </w:tabs>
        <w:ind w:left="360" w:hanging="360"/>
      </w:pPr>
      <w:rPr>
        <w:rFonts w:ascii="Arial Narrow" w:hAnsi="Arial Narrow"/>
        <w:b w:val="0"/>
        <w:bCs/>
        <w:i w:val="0"/>
        <w:i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976F62"/>
    <w:multiLevelType w:val="multilevel"/>
    <w:tmpl w:val="87AC419E"/>
    <w:lvl w:ilvl="0">
      <w:start w:val="15"/>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5" w15:restartNumberingAfterBreak="0">
    <w:nsid w:val="0D8F4F91"/>
    <w:multiLevelType w:val="multilevel"/>
    <w:tmpl w:val="5D085AB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0DF47C71"/>
    <w:multiLevelType w:val="multilevel"/>
    <w:tmpl w:val="7AB857F0"/>
    <w:lvl w:ilvl="0">
      <w:start w:val="12"/>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7" w15:restartNumberingAfterBreak="0">
    <w:nsid w:val="0F085F28"/>
    <w:multiLevelType w:val="multilevel"/>
    <w:tmpl w:val="9BD61176"/>
    <w:lvl w:ilvl="0">
      <w:start w:val="1"/>
      <w:numFmt w:val="lowerLetter"/>
      <w:lvlText w:val="%1)"/>
      <w:lvlJc w:val="left"/>
      <w:pPr>
        <w:tabs>
          <w:tab w:val="num" w:pos="420"/>
        </w:tabs>
        <w:ind w:left="420" w:hanging="360"/>
      </w:pPr>
      <w:rPr>
        <w:rFonts w:ascii="Wingdings" w:hAnsi="Wingdings" w:cs="Wingdings"/>
        <w:lang w:val="pl-PL"/>
      </w:rPr>
    </w:lvl>
    <w:lvl w:ilvl="1">
      <w:start w:val="1"/>
      <w:numFmt w:val="decimal"/>
      <w:lvlText w:val="%2."/>
      <w:lvlJc w:val="left"/>
      <w:pPr>
        <w:tabs>
          <w:tab w:val="num" w:pos="502"/>
        </w:tabs>
        <w:ind w:left="502" w:hanging="360"/>
      </w:pPr>
      <w:rPr>
        <w:rFonts w:cs="Times New Roman"/>
        <w:color w:val="auto"/>
        <w:lang w:val="pl-PL"/>
      </w:rPr>
    </w:lvl>
    <w:lvl w:ilvl="2">
      <w:start w:val="1"/>
      <w:numFmt w:val="lowerRoman"/>
      <w:lvlText w:val="%3."/>
      <w:lvlJc w:val="left"/>
      <w:pPr>
        <w:tabs>
          <w:tab w:val="num" w:pos="1860"/>
        </w:tabs>
        <w:ind w:left="1860" w:firstLine="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left"/>
      <w:pPr>
        <w:tabs>
          <w:tab w:val="num" w:pos="4020"/>
        </w:tabs>
        <w:ind w:left="4020" w:firstLine="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left"/>
      <w:pPr>
        <w:tabs>
          <w:tab w:val="num" w:pos="6180"/>
        </w:tabs>
        <w:ind w:left="6180" w:firstLine="0"/>
      </w:pPr>
    </w:lvl>
  </w:abstractNum>
  <w:abstractNum w:abstractNumId="8" w15:restartNumberingAfterBreak="0">
    <w:nsid w:val="0F8F1A1F"/>
    <w:multiLevelType w:val="multilevel"/>
    <w:tmpl w:val="94CCCFA8"/>
    <w:lvl w:ilvl="0">
      <w:start w:val="10"/>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9" w15:restartNumberingAfterBreak="0">
    <w:nsid w:val="102D4FC5"/>
    <w:multiLevelType w:val="multilevel"/>
    <w:tmpl w:val="EEB40E40"/>
    <w:lvl w:ilvl="0">
      <w:start w:val="1"/>
      <w:numFmt w:val="lowerLetter"/>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 w15:restartNumberingAfterBreak="0">
    <w:nsid w:val="117D1DBC"/>
    <w:multiLevelType w:val="multilevel"/>
    <w:tmpl w:val="EE6C5D5A"/>
    <w:lvl w:ilvl="0">
      <w:start w:val="1"/>
      <w:numFmt w:val="decimal"/>
      <w:lvlText w:val="%1."/>
      <w:lvlJc w:val="left"/>
      <w:pPr>
        <w:tabs>
          <w:tab w:val="num" w:pos="397"/>
        </w:tabs>
        <w:ind w:left="754" w:hanging="397"/>
      </w:pPr>
      <w:rPr>
        <w:b w:val="0"/>
        <w:bCs w:val="0"/>
      </w:rPr>
    </w:lvl>
    <w:lvl w:ilvl="1">
      <w:start w:val="1"/>
      <w:numFmt w:val="lowerLetter"/>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11" w15:restartNumberingAfterBreak="0">
    <w:nsid w:val="12881E4D"/>
    <w:multiLevelType w:val="multilevel"/>
    <w:tmpl w:val="5E0A29D2"/>
    <w:lvl w:ilvl="0">
      <w:start w:val="1"/>
      <w:numFmt w:val="decimal"/>
      <w:lvlText w:val="%1."/>
      <w:lvlJc w:val="left"/>
      <w:pPr>
        <w:tabs>
          <w:tab w:val="num" w:pos="420"/>
        </w:tabs>
        <w:ind w:left="420" w:hanging="360"/>
      </w:pPr>
      <w:rPr>
        <w:rFonts w:ascii="Arial" w:hAnsi="Arial" w:cs="Times New Roman"/>
        <w:b/>
        <w:bCs/>
        <w:i w:val="0"/>
        <w:iCs w:val="0"/>
        <w:sz w:val="18"/>
        <w:szCs w:val="18"/>
        <w:lang w:val="pl-PL"/>
      </w:rPr>
    </w:lvl>
    <w:lvl w:ilvl="1">
      <w:start w:val="1"/>
      <w:numFmt w:val="lowerLetter"/>
      <w:lvlText w:val="%2."/>
      <w:lvlJc w:val="left"/>
      <w:pPr>
        <w:tabs>
          <w:tab w:val="num" w:pos="1440"/>
        </w:tabs>
        <w:ind w:left="1440" w:hanging="360"/>
      </w:pPr>
      <w:rPr>
        <w:rFonts w:ascii="OpenSymbol" w:eastAsia="Times New Roman" w:hAnsi="OpenSymbol" w:cs="OpenSymbol"/>
        <w:color w:val="000000"/>
        <w:sz w:val="24"/>
        <w:szCs w:val="24"/>
        <w:lang w:val="pl-PL"/>
      </w:r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2" w15:restartNumberingAfterBreak="0">
    <w:nsid w:val="153E0F5B"/>
    <w:multiLevelType w:val="multilevel"/>
    <w:tmpl w:val="9ADEE3BA"/>
    <w:lvl w:ilvl="0">
      <w:start w:val="1"/>
      <w:numFmt w:val="decimal"/>
      <w:lvlText w:val="%1."/>
      <w:lvlJc w:val="left"/>
      <w:pPr>
        <w:tabs>
          <w:tab w:val="num" w:pos="502"/>
        </w:tabs>
        <w:ind w:left="502" w:hanging="360"/>
      </w:pPr>
      <w:rPr>
        <w:rFonts w:ascii="Arial Narrow" w:eastAsia="Times New Roman" w:hAnsi="Arial Narrow" w:cs="Times New Roman"/>
        <w:b w:val="0"/>
        <w:sz w:val="20"/>
        <w:szCs w:val="24"/>
        <w:lang w:val="pl-PL"/>
      </w:rPr>
    </w:lvl>
    <w:lvl w:ilvl="1">
      <w:start w:val="1"/>
      <w:numFmt w:val="lowerLetter"/>
      <w:lvlText w:val="%2."/>
      <w:lvlJc w:val="left"/>
      <w:pPr>
        <w:tabs>
          <w:tab w:val="num" w:pos="3207"/>
        </w:tabs>
        <w:ind w:left="3207" w:hanging="360"/>
      </w:pPr>
      <w:rPr>
        <w:rFonts w:ascii="OpenSymbol" w:eastAsia="Times New Roman" w:hAnsi="OpenSymbol" w:cs="OpenSymbol"/>
        <w:sz w:val="24"/>
        <w:szCs w:val="24"/>
        <w:lang w:val="pl-PL"/>
      </w:rPr>
    </w:lvl>
    <w:lvl w:ilvl="2">
      <w:start w:val="1"/>
      <w:numFmt w:val="lowerRoman"/>
      <w:lvlText w:val="%3."/>
      <w:lvlJc w:val="left"/>
      <w:pPr>
        <w:tabs>
          <w:tab w:val="num" w:pos="3927"/>
        </w:tabs>
        <w:ind w:left="3927" w:firstLine="0"/>
      </w:pPr>
    </w:lvl>
    <w:lvl w:ilvl="3">
      <w:start w:val="1"/>
      <w:numFmt w:val="decimal"/>
      <w:lvlText w:val="%4."/>
      <w:lvlJc w:val="left"/>
      <w:pPr>
        <w:tabs>
          <w:tab w:val="num" w:pos="4647"/>
        </w:tabs>
        <w:ind w:left="4647" w:hanging="360"/>
      </w:pPr>
    </w:lvl>
    <w:lvl w:ilvl="4">
      <w:start w:val="1"/>
      <w:numFmt w:val="lowerLetter"/>
      <w:lvlText w:val="%5."/>
      <w:lvlJc w:val="left"/>
      <w:pPr>
        <w:tabs>
          <w:tab w:val="num" w:pos="5367"/>
        </w:tabs>
        <w:ind w:left="5367" w:hanging="360"/>
      </w:pPr>
    </w:lvl>
    <w:lvl w:ilvl="5">
      <w:start w:val="1"/>
      <w:numFmt w:val="lowerRoman"/>
      <w:lvlText w:val="%6."/>
      <w:lvlJc w:val="left"/>
      <w:pPr>
        <w:tabs>
          <w:tab w:val="num" w:pos="6087"/>
        </w:tabs>
        <w:ind w:left="6087" w:firstLine="0"/>
      </w:pPr>
    </w:lvl>
    <w:lvl w:ilvl="6">
      <w:start w:val="1"/>
      <w:numFmt w:val="decimal"/>
      <w:lvlText w:val="%7."/>
      <w:lvlJc w:val="left"/>
      <w:pPr>
        <w:tabs>
          <w:tab w:val="num" w:pos="6807"/>
        </w:tabs>
        <w:ind w:left="6807" w:hanging="360"/>
      </w:pPr>
    </w:lvl>
    <w:lvl w:ilvl="7">
      <w:start w:val="1"/>
      <w:numFmt w:val="lowerLetter"/>
      <w:lvlText w:val="%8."/>
      <w:lvlJc w:val="left"/>
      <w:pPr>
        <w:tabs>
          <w:tab w:val="num" w:pos="7527"/>
        </w:tabs>
        <w:ind w:left="7527" w:hanging="360"/>
      </w:pPr>
    </w:lvl>
    <w:lvl w:ilvl="8">
      <w:start w:val="1"/>
      <w:numFmt w:val="lowerRoman"/>
      <w:lvlText w:val="%9."/>
      <w:lvlJc w:val="left"/>
      <w:pPr>
        <w:tabs>
          <w:tab w:val="num" w:pos="8247"/>
        </w:tabs>
        <w:ind w:left="8247" w:firstLine="0"/>
      </w:pPr>
    </w:lvl>
  </w:abstractNum>
  <w:abstractNum w:abstractNumId="13" w15:restartNumberingAfterBreak="0">
    <w:nsid w:val="19824156"/>
    <w:multiLevelType w:val="multilevel"/>
    <w:tmpl w:val="8E8298FC"/>
    <w:lvl w:ilvl="0">
      <w:start w:val="1"/>
      <w:numFmt w:val="lowerLetter"/>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1AFF5A34"/>
    <w:multiLevelType w:val="multilevel"/>
    <w:tmpl w:val="6932FAC0"/>
    <w:lvl w:ilvl="0">
      <w:start w:val="1"/>
      <w:numFmt w:val="decimal"/>
      <w:lvlText w:val="%1."/>
      <w:lvlJc w:val="left"/>
      <w:pPr>
        <w:tabs>
          <w:tab w:val="num" w:pos="0"/>
        </w:tabs>
        <w:ind w:left="720" w:hanging="360"/>
      </w:pPr>
      <w:rPr>
        <w:rFonts w:asciiTheme="minorHAnsi" w:eastAsia="Gill Sans MT"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D4C1AA9"/>
    <w:multiLevelType w:val="multilevel"/>
    <w:tmpl w:val="D5C8D4EC"/>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1D613894"/>
    <w:multiLevelType w:val="multilevel"/>
    <w:tmpl w:val="ABAEC658"/>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1D7425A9"/>
    <w:multiLevelType w:val="multilevel"/>
    <w:tmpl w:val="F70292C2"/>
    <w:lvl w:ilvl="0">
      <w:start w:val="1"/>
      <w:numFmt w:val="lowerLetter"/>
      <w:lvlText w:val="%1)"/>
      <w:lvlJc w:val="left"/>
      <w:pPr>
        <w:tabs>
          <w:tab w:val="num" w:pos="0"/>
        </w:tabs>
        <w:ind w:left="1146" w:hanging="360"/>
      </w:p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8" w15:restartNumberingAfterBreak="0">
    <w:nsid w:val="1DCC63A7"/>
    <w:multiLevelType w:val="multilevel"/>
    <w:tmpl w:val="8F145D4A"/>
    <w:lvl w:ilvl="0">
      <w:start w:val="13"/>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19" w15:restartNumberingAfterBreak="0">
    <w:nsid w:val="1E137346"/>
    <w:multiLevelType w:val="multilevel"/>
    <w:tmpl w:val="3D2050F0"/>
    <w:lvl w:ilvl="0">
      <w:start w:val="1"/>
      <w:numFmt w:val="decimal"/>
      <w:lvlText w:val="%1."/>
      <w:lvlJc w:val="left"/>
      <w:pPr>
        <w:tabs>
          <w:tab w:val="num" w:pos="720"/>
        </w:tabs>
        <w:ind w:left="720" w:hanging="360"/>
      </w:pPr>
      <w:rPr>
        <w:rFonts w:cs="Times New Roman"/>
        <w:b w:val="0"/>
        <w:bCs w:val="0"/>
        <w:i w:val="0"/>
        <w:iCs w:val="0"/>
        <w:position w:val="0"/>
        <w:sz w:val="18"/>
        <w:szCs w:val="18"/>
        <w:vertAlign w:val="baseline"/>
      </w:rPr>
    </w:lvl>
    <w:lvl w:ilvl="1">
      <w:start w:val="1"/>
      <w:numFmt w:val="decimal"/>
      <w:lvlText w:val="%2."/>
      <w:lvlJc w:val="left"/>
      <w:pPr>
        <w:tabs>
          <w:tab w:val="num" w:pos="1080"/>
        </w:tabs>
        <w:ind w:left="1080" w:hanging="360"/>
      </w:pPr>
      <w:rPr>
        <w:rFonts w:cs="Times New Roman"/>
        <w:b/>
        <w:bCs/>
        <w:i/>
        <w:iCs/>
        <w:position w:val="0"/>
        <w:sz w:val="19"/>
        <w:szCs w:val="18"/>
        <w:vertAlign w:val="baseline"/>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0" w15:restartNumberingAfterBreak="0">
    <w:nsid w:val="1FD567FC"/>
    <w:multiLevelType w:val="multilevel"/>
    <w:tmpl w:val="1DDCCAD2"/>
    <w:lvl w:ilvl="0">
      <w:start w:val="1"/>
      <w:numFmt w:val="decimal"/>
      <w:lvlText w:val="%1."/>
      <w:lvlJc w:val="left"/>
      <w:pPr>
        <w:tabs>
          <w:tab w:val="num" w:pos="709"/>
        </w:tabs>
        <w:ind w:left="709" w:hanging="283"/>
      </w:pPr>
      <w:rPr>
        <w:b w:val="0"/>
        <w:bCs w:val="0"/>
        <w:color w:val="auto"/>
        <w:sz w:val="14"/>
        <w:szCs w:val="14"/>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1" w15:restartNumberingAfterBreak="0">
    <w:nsid w:val="210B634A"/>
    <w:multiLevelType w:val="multilevel"/>
    <w:tmpl w:val="D7A8D1A8"/>
    <w:lvl w:ilvl="0">
      <w:start w:val="1"/>
      <w:numFmt w:val="bullet"/>
      <w:lvlText w:val=""/>
      <w:lvlJc w:val="left"/>
      <w:pPr>
        <w:tabs>
          <w:tab w:val="num" w:pos="0"/>
        </w:tabs>
        <w:ind w:left="1778" w:hanging="360"/>
      </w:pPr>
      <w:rPr>
        <w:rFonts w:ascii="Symbol" w:hAnsi="Symbol" w:cs="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22" w15:restartNumberingAfterBreak="0">
    <w:nsid w:val="21C07E4E"/>
    <w:multiLevelType w:val="multilevel"/>
    <w:tmpl w:val="9C04BEF0"/>
    <w:lvl w:ilvl="0">
      <w:start w:val="1"/>
      <w:numFmt w:val="decimal"/>
      <w:lvlText w:val="%1."/>
      <w:lvlJc w:val="left"/>
      <w:pPr>
        <w:tabs>
          <w:tab w:val="num" w:pos="0"/>
        </w:tabs>
        <w:ind w:left="396" w:hanging="396"/>
      </w:pPr>
      <w:rPr>
        <w:rFonts w:ascii="Calibri" w:eastAsia="Calibri" w:hAnsi="Calibri" w:cs="Times New Roman"/>
      </w:rPr>
    </w:lvl>
    <w:lvl w:ilvl="1">
      <w:start w:val="1"/>
      <w:numFmt w:val="lowerLetter"/>
      <w:lvlText w:val="%2)"/>
      <w:lvlJc w:val="left"/>
      <w:pPr>
        <w:tabs>
          <w:tab w:val="num" w:pos="0"/>
        </w:tabs>
        <w:ind w:left="644"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24B3CFC"/>
    <w:multiLevelType w:val="multilevel"/>
    <w:tmpl w:val="84D66488"/>
    <w:lvl w:ilvl="0">
      <w:start w:val="5"/>
      <w:numFmt w:val="upperRoman"/>
      <w:lvlText w:val="%1."/>
      <w:lvlJc w:val="left"/>
      <w:pPr>
        <w:tabs>
          <w:tab w:val="num" w:pos="1080"/>
        </w:tabs>
        <w:ind w:left="1080" w:hanging="720"/>
      </w:pPr>
      <w:rPr>
        <w:color w:val="FF0000"/>
      </w:rPr>
    </w:lvl>
    <w:lvl w:ilvl="1">
      <w:start w:val="1"/>
      <w:numFmt w:val="decimal"/>
      <w:lvlText w:val="%2."/>
      <w:lvlJc w:val="left"/>
      <w:pPr>
        <w:tabs>
          <w:tab w:val="num" w:pos="397"/>
        </w:tabs>
        <w:ind w:left="397" w:hanging="397"/>
      </w:pPr>
      <w:rPr>
        <w:b w:val="0"/>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3F70547"/>
    <w:multiLevelType w:val="multilevel"/>
    <w:tmpl w:val="65BAF950"/>
    <w:lvl w:ilvl="0">
      <w:start w:val="3"/>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25" w15:restartNumberingAfterBreak="0">
    <w:nsid w:val="264B3C2D"/>
    <w:multiLevelType w:val="multilevel"/>
    <w:tmpl w:val="7D7A37D2"/>
    <w:lvl w:ilvl="0">
      <w:start w:val="1"/>
      <w:numFmt w:val="decimal"/>
      <w:lvlText w:val="%1."/>
      <w:lvlJc w:val="left"/>
      <w:pPr>
        <w:tabs>
          <w:tab w:val="num" w:pos="0"/>
        </w:tabs>
        <w:ind w:left="502" w:hanging="360"/>
      </w:pPr>
      <w:rPr>
        <w:color w:val="auto"/>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6" w15:restartNumberingAfterBreak="0">
    <w:nsid w:val="27B2218C"/>
    <w:multiLevelType w:val="multilevel"/>
    <w:tmpl w:val="7CC406E2"/>
    <w:lvl w:ilvl="0">
      <w:start w:val="1"/>
      <w:numFmt w:val="decimal"/>
      <w:lvlText w:val="%1."/>
      <w:lvlJc w:val="left"/>
      <w:pPr>
        <w:tabs>
          <w:tab w:val="num" w:pos="420"/>
        </w:tabs>
        <w:ind w:left="4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27" w15:restartNumberingAfterBreak="0">
    <w:nsid w:val="2D39273E"/>
    <w:multiLevelType w:val="multilevel"/>
    <w:tmpl w:val="65C46B0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8" w15:restartNumberingAfterBreak="0">
    <w:nsid w:val="2D931432"/>
    <w:multiLevelType w:val="multilevel"/>
    <w:tmpl w:val="E8C67FA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 w15:restartNumberingAfterBreak="0">
    <w:nsid w:val="2DC92E1E"/>
    <w:multiLevelType w:val="multilevel"/>
    <w:tmpl w:val="E2D483A2"/>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0" w15:restartNumberingAfterBreak="0">
    <w:nsid w:val="2E2F0EC8"/>
    <w:multiLevelType w:val="multilevel"/>
    <w:tmpl w:val="62B6414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234345C"/>
    <w:multiLevelType w:val="multilevel"/>
    <w:tmpl w:val="B2085924"/>
    <w:lvl w:ilvl="0">
      <w:start w:val="11"/>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32" w15:restartNumberingAfterBreak="0">
    <w:nsid w:val="32B346E5"/>
    <w:multiLevelType w:val="multilevel"/>
    <w:tmpl w:val="2898B132"/>
    <w:lvl w:ilvl="0">
      <w:start w:val="1"/>
      <w:numFmt w:val="lowerLetter"/>
      <w:lvlText w:val="%1)"/>
      <w:lvlJc w:val="left"/>
      <w:pPr>
        <w:tabs>
          <w:tab w:val="num" w:pos="0"/>
        </w:tabs>
        <w:ind w:left="1150" w:hanging="360"/>
      </w:pPr>
      <w:rPr>
        <w:b w:val="0"/>
        <w:bCs w:val="0"/>
      </w:rPr>
    </w:lvl>
    <w:lvl w:ilvl="1">
      <w:start w:val="1"/>
      <w:numFmt w:val="lowerLetter"/>
      <w:lvlText w:val="%2."/>
      <w:lvlJc w:val="left"/>
      <w:pPr>
        <w:tabs>
          <w:tab w:val="num" w:pos="0"/>
        </w:tabs>
        <w:ind w:left="1870" w:hanging="360"/>
      </w:pPr>
    </w:lvl>
    <w:lvl w:ilvl="2">
      <w:start w:val="1"/>
      <w:numFmt w:val="lowerRoman"/>
      <w:lvlText w:val="%3."/>
      <w:lvlJc w:val="right"/>
      <w:pPr>
        <w:tabs>
          <w:tab w:val="num" w:pos="0"/>
        </w:tabs>
        <w:ind w:left="2590" w:hanging="180"/>
      </w:pPr>
    </w:lvl>
    <w:lvl w:ilvl="3">
      <w:start w:val="1"/>
      <w:numFmt w:val="decimal"/>
      <w:lvlText w:val="%4."/>
      <w:lvlJc w:val="left"/>
      <w:pPr>
        <w:tabs>
          <w:tab w:val="num" w:pos="0"/>
        </w:tabs>
        <w:ind w:left="3310" w:hanging="360"/>
      </w:pPr>
    </w:lvl>
    <w:lvl w:ilvl="4">
      <w:start w:val="1"/>
      <w:numFmt w:val="lowerLetter"/>
      <w:lvlText w:val="%5."/>
      <w:lvlJc w:val="left"/>
      <w:pPr>
        <w:tabs>
          <w:tab w:val="num" w:pos="0"/>
        </w:tabs>
        <w:ind w:left="4030" w:hanging="360"/>
      </w:pPr>
    </w:lvl>
    <w:lvl w:ilvl="5">
      <w:start w:val="1"/>
      <w:numFmt w:val="lowerRoman"/>
      <w:lvlText w:val="%6."/>
      <w:lvlJc w:val="right"/>
      <w:pPr>
        <w:tabs>
          <w:tab w:val="num" w:pos="0"/>
        </w:tabs>
        <w:ind w:left="4750" w:hanging="180"/>
      </w:pPr>
    </w:lvl>
    <w:lvl w:ilvl="6">
      <w:start w:val="1"/>
      <w:numFmt w:val="decimal"/>
      <w:lvlText w:val="%7."/>
      <w:lvlJc w:val="left"/>
      <w:pPr>
        <w:tabs>
          <w:tab w:val="num" w:pos="0"/>
        </w:tabs>
        <w:ind w:left="5470" w:hanging="360"/>
      </w:pPr>
    </w:lvl>
    <w:lvl w:ilvl="7">
      <w:start w:val="1"/>
      <w:numFmt w:val="lowerLetter"/>
      <w:lvlText w:val="%8."/>
      <w:lvlJc w:val="left"/>
      <w:pPr>
        <w:tabs>
          <w:tab w:val="num" w:pos="0"/>
        </w:tabs>
        <w:ind w:left="6190" w:hanging="360"/>
      </w:pPr>
    </w:lvl>
    <w:lvl w:ilvl="8">
      <w:start w:val="1"/>
      <w:numFmt w:val="lowerRoman"/>
      <w:lvlText w:val="%9."/>
      <w:lvlJc w:val="right"/>
      <w:pPr>
        <w:tabs>
          <w:tab w:val="num" w:pos="0"/>
        </w:tabs>
        <w:ind w:left="6910" w:hanging="180"/>
      </w:pPr>
    </w:lvl>
  </w:abstractNum>
  <w:abstractNum w:abstractNumId="33" w15:restartNumberingAfterBreak="0">
    <w:nsid w:val="367C60F9"/>
    <w:multiLevelType w:val="multilevel"/>
    <w:tmpl w:val="F5B484C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3724151A"/>
    <w:multiLevelType w:val="multilevel"/>
    <w:tmpl w:val="6B0070C6"/>
    <w:lvl w:ilvl="0">
      <w:start w:val="1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D407C18"/>
    <w:multiLevelType w:val="multilevel"/>
    <w:tmpl w:val="F07C4548"/>
    <w:lvl w:ilvl="0">
      <w:start w:val="1"/>
      <w:numFmt w:val="decimal"/>
      <w:lvlText w:val="%1."/>
      <w:lvlJc w:val="left"/>
      <w:pPr>
        <w:tabs>
          <w:tab w:val="num" w:pos="360"/>
        </w:tabs>
        <w:ind w:left="360" w:hanging="360"/>
      </w:pPr>
      <w:rPr>
        <w:rFonts w:ascii="Verdana" w:eastAsia="Times New Roman" w:hAnsi="Verdana" w:cs="Times New Roman"/>
        <w:b w:val="0"/>
        <w:bCs w:val="0"/>
        <w:sz w:val="19"/>
        <w:szCs w:val="19"/>
        <w:lang w:val="pl-PL"/>
      </w:rPr>
    </w:lvl>
    <w:lvl w:ilvl="1">
      <w:start w:val="1"/>
      <w:numFmt w:val="lowerLetter"/>
      <w:lvlText w:val="%2)"/>
      <w:lvlJc w:val="left"/>
      <w:pPr>
        <w:tabs>
          <w:tab w:val="num" w:pos="0"/>
        </w:tabs>
        <w:ind w:left="-240" w:hanging="360"/>
      </w:pPr>
      <w:rPr>
        <w:rFonts w:cs="Times New Roman"/>
        <w:lang w:val="pl-PL"/>
      </w:rPr>
    </w:lvl>
    <w:lvl w:ilvl="2">
      <w:start w:val="1"/>
      <w:numFmt w:val="lowerRoman"/>
      <w:lvlText w:val="%3."/>
      <w:lvlJc w:val="left"/>
      <w:pPr>
        <w:tabs>
          <w:tab w:val="num" w:pos="1800"/>
        </w:tabs>
        <w:ind w:left="1800"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firstLine="0"/>
      </w:pPr>
    </w:lvl>
  </w:abstractNum>
  <w:abstractNum w:abstractNumId="36" w15:restartNumberingAfterBreak="0">
    <w:nsid w:val="3F491423"/>
    <w:multiLevelType w:val="multilevel"/>
    <w:tmpl w:val="49A22A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00D67AC"/>
    <w:multiLevelType w:val="multilevel"/>
    <w:tmpl w:val="12CA40FE"/>
    <w:lvl w:ilvl="0">
      <w:start w:val="3"/>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5A05CE8"/>
    <w:multiLevelType w:val="multilevel"/>
    <w:tmpl w:val="E526600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9" w15:restartNumberingAfterBreak="0">
    <w:nsid w:val="4ABB35DF"/>
    <w:multiLevelType w:val="multilevel"/>
    <w:tmpl w:val="EBE4434E"/>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EF42DDC"/>
    <w:multiLevelType w:val="multilevel"/>
    <w:tmpl w:val="15DE4352"/>
    <w:lvl w:ilvl="0">
      <w:start w:val="14"/>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41" w15:restartNumberingAfterBreak="0">
    <w:nsid w:val="51A450D6"/>
    <w:multiLevelType w:val="multilevel"/>
    <w:tmpl w:val="C3727C34"/>
    <w:lvl w:ilvl="0">
      <w:start w:val="16"/>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42" w15:restartNumberingAfterBreak="0">
    <w:nsid w:val="51E57CB5"/>
    <w:multiLevelType w:val="multilevel"/>
    <w:tmpl w:val="1CC04144"/>
    <w:styleLink w:val="WWNum30"/>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036ECF"/>
    <w:multiLevelType w:val="multilevel"/>
    <w:tmpl w:val="86BE9D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720" w:hanging="360"/>
      </w:pPr>
    </w:lvl>
    <w:lvl w:ilvl="3">
      <w:start w:val="1"/>
      <w:numFmt w:val="lowerLetter"/>
      <w:lvlText w:val="%4)"/>
      <w:lvlJc w:val="left"/>
      <w:pPr>
        <w:tabs>
          <w:tab w:val="num" w:pos="0"/>
        </w:tabs>
        <w:ind w:left="114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3BB02C2"/>
    <w:multiLevelType w:val="multilevel"/>
    <w:tmpl w:val="0456C418"/>
    <w:lvl w:ilvl="0">
      <w:start w:val="1"/>
      <w:numFmt w:val="decimal"/>
      <w:lvlText w:val="%1."/>
      <w:lvlJc w:val="left"/>
      <w:pPr>
        <w:tabs>
          <w:tab w:val="num" w:pos="0"/>
        </w:tabs>
        <w:ind w:left="720" w:hanging="360"/>
      </w:pPr>
      <w:rPr>
        <w:rFonts w:ascii="Arial" w:hAnsi="Arial" w:cs="Times New Roman"/>
        <w:b/>
        <w:bCs/>
        <w:i w:val="0"/>
        <w:iCs w:val="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61E0C56"/>
    <w:multiLevelType w:val="multilevel"/>
    <w:tmpl w:val="D3609422"/>
    <w:lvl w:ilvl="0">
      <w:start w:val="2"/>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46" w15:restartNumberingAfterBreak="0">
    <w:nsid w:val="5B1325EC"/>
    <w:multiLevelType w:val="multilevel"/>
    <w:tmpl w:val="2676ED80"/>
    <w:lvl w:ilvl="0">
      <w:start w:val="1"/>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47" w15:restartNumberingAfterBreak="0">
    <w:nsid w:val="5B5F19B1"/>
    <w:multiLevelType w:val="multilevel"/>
    <w:tmpl w:val="885C92B6"/>
    <w:lvl w:ilvl="0">
      <w:start w:val="3"/>
      <w:numFmt w:val="decimal"/>
      <w:lvlText w:val="%1."/>
      <w:lvlJc w:val="left"/>
      <w:pPr>
        <w:tabs>
          <w:tab w:val="num" w:pos="0"/>
        </w:tabs>
        <w:ind w:left="360" w:hanging="360"/>
      </w:pPr>
      <w:rPr>
        <w:rFonts w:eastAsia="Arial"/>
        <w:b w:val="0"/>
        <w:sz w:val="19"/>
      </w:rPr>
    </w:lvl>
    <w:lvl w:ilvl="1">
      <w:start w:val="1"/>
      <w:numFmt w:val="decimal"/>
      <w:lvlText w:val="%1.%2."/>
      <w:lvlJc w:val="left"/>
      <w:pPr>
        <w:tabs>
          <w:tab w:val="num" w:pos="0"/>
        </w:tabs>
        <w:ind w:left="360" w:hanging="360"/>
      </w:pPr>
      <w:rPr>
        <w:rFonts w:eastAsia="Arial"/>
        <w:b/>
        <w:bCs/>
        <w:sz w:val="19"/>
      </w:rPr>
    </w:lvl>
    <w:lvl w:ilvl="2">
      <w:start w:val="1"/>
      <w:numFmt w:val="decimal"/>
      <w:lvlText w:val="%1.%2.%3."/>
      <w:lvlJc w:val="left"/>
      <w:pPr>
        <w:tabs>
          <w:tab w:val="num" w:pos="0"/>
        </w:tabs>
        <w:ind w:left="720" w:hanging="720"/>
      </w:pPr>
      <w:rPr>
        <w:rFonts w:eastAsia="Arial"/>
        <w:b w:val="0"/>
        <w:sz w:val="19"/>
      </w:rPr>
    </w:lvl>
    <w:lvl w:ilvl="3">
      <w:start w:val="1"/>
      <w:numFmt w:val="decimal"/>
      <w:lvlText w:val="%1.%2.%3.%4."/>
      <w:lvlJc w:val="left"/>
      <w:pPr>
        <w:tabs>
          <w:tab w:val="num" w:pos="0"/>
        </w:tabs>
        <w:ind w:left="720" w:hanging="720"/>
      </w:pPr>
      <w:rPr>
        <w:rFonts w:eastAsia="Arial"/>
        <w:b w:val="0"/>
        <w:sz w:val="19"/>
      </w:rPr>
    </w:lvl>
    <w:lvl w:ilvl="4">
      <w:start w:val="1"/>
      <w:numFmt w:val="decimal"/>
      <w:lvlText w:val="%1.%2.%3.%4.%5."/>
      <w:lvlJc w:val="left"/>
      <w:pPr>
        <w:tabs>
          <w:tab w:val="num" w:pos="0"/>
        </w:tabs>
        <w:ind w:left="1080" w:hanging="1080"/>
      </w:pPr>
      <w:rPr>
        <w:rFonts w:eastAsia="Arial"/>
        <w:b w:val="0"/>
        <w:sz w:val="19"/>
      </w:rPr>
    </w:lvl>
    <w:lvl w:ilvl="5">
      <w:start w:val="1"/>
      <w:numFmt w:val="decimal"/>
      <w:lvlText w:val="%1.%2.%3.%4.%5.%6."/>
      <w:lvlJc w:val="left"/>
      <w:pPr>
        <w:tabs>
          <w:tab w:val="num" w:pos="0"/>
        </w:tabs>
        <w:ind w:left="1080" w:hanging="1080"/>
      </w:pPr>
      <w:rPr>
        <w:rFonts w:eastAsia="Arial"/>
        <w:b w:val="0"/>
        <w:sz w:val="19"/>
      </w:rPr>
    </w:lvl>
    <w:lvl w:ilvl="6">
      <w:start w:val="1"/>
      <w:numFmt w:val="decimal"/>
      <w:lvlText w:val="%1.%2.%3.%4.%5.%6.%7."/>
      <w:lvlJc w:val="left"/>
      <w:pPr>
        <w:tabs>
          <w:tab w:val="num" w:pos="0"/>
        </w:tabs>
        <w:ind w:left="1080" w:hanging="1080"/>
      </w:pPr>
      <w:rPr>
        <w:rFonts w:eastAsia="Arial"/>
        <w:b w:val="0"/>
        <w:sz w:val="19"/>
      </w:rPr>
    </w:lvl>
    <w:lvl w:ilvl="7">
      <w:start w:val="1"/>
      <w:numFmt w:val="decimal"/>
      <w:lvlText w:val="%1.%2.%3.%4.%5.%6.%7.%8."/>
      <w:lvlJc w:val="left"/>
      <w:pPr>
        <w:tabs>
          <w:tab w:val="num" w:pos="0"/>
        </w:tabs>
        <w:ind w:left="1440" w:hanging="1440"/>
      </w:pPr>
      <w:rPr>
        <w:rFonts w:eastAsia="Arial"/>
        <w:b w:val="0"/>
        <w:sz w:val="19"/>
      </w:rPr>
    </w:lvl>
    <w:lvl w:ilvl="8">
      <w:start w:val="1"/>
      <w:numFmt w:val="decimal"/>
      <w:lvlText w:val="%1.%2.%3.%4.%5.%6.%7.%8.%9."/>
      <w:lvlJc w:val="left"/>
      <w:pPr>
        <w:tabs>
          <w:tab w:val="num" w:pos="0"/>
        </w:tabs>
        <w:ind w:left="1440" w:hanging="1440"/>
      </w:pPr>
      <w:rPr>
        <w:rFonts w:eastAsia="Arial"/>
        <w:b w:val="0"/>
        <w:sz w:val="19"/>
      </w:rPr>
    </w:lvl>
  </w:abstractNum>
  <w:abstractNum w:abstractNumId="48" w15:restartNumberingAfterBreak="0">
    <w:nsid w:val="5E244EFF"/>
    <w:multiLevelType w:val="multilevel"/>
    <w:tmpl w:val="A080D522"/>
    <w:lvl w:ilvl="0">
      <w:start w:val="1"/>
      <w:numFmt w:val="decimal"/>
      <w:lvlText w:val="%1."/>
      <w:lvlJc w:val="left"/>
      <w:pPr>
        <w:tabs>
          <w:tab w:val="num" w:pos="0"/>
        </w:tabs>
        <w:ind w:left="396" w:hanging="396"/>
      </w:pPr>
      <w:rPr>
        <w:rFonts w:ascii="Calibri" w:eastAsia="Calibri" w:hAnsi="Calibri" w:cs="Times New Roman"/>
      </w:rPr>
    </w:lvl>
    <w:lvl w:ilvl="1">
      <w:start w:val="1"/>
      <w:numFmt w:val="decimal"/>
      <w:suff w:val="space"/>
      <w:lvlText w:val="%2)"/>
      <w:lvlJc w:val="left"/>
      <w:pPr>
        <w:tabs>
          <w:tab w:val="num" w:pos="0"/>
        </w:tabs>
        <w:ind w:left="1440" w:hanging="1156"/>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F260B4C"/>
    <w:multiLevelType w:val="multilevel"/>
    <w:tmpl w:val="424840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2DF40D8"/>
    <w:multiLevelType w:val="multilevel"/>
    <w:tmpl w:val="9E187EF8"/>
    <w:lvl w:ilvl="0">
      <w:start w:val="1"/>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abstractNum w:abstractNumId="51" w15:restartNumberingAfterBreak="0">
    <w:nsid w:val="636F5AEF"/>
    <w:multiLevelType w:val="multilevel"/>
    <w:tmpl w:val="BC9C6272"/>
    <w:lvl w:ilvl="0">
      <w:start w:val="1"/>
      <w:numFmt w:val="decimal"/>
      <w:lvlText w:val="%1."/>
      <w:lvlJc w:val="left"/>
      <w:pPr>
        <w:tabs>
          <w:tab w:val="num" w:pos="0"/>
        </w:tabs>
        <w:ind w:left="720" w:hanging="360"/>
      </w:pPr>
      <w:rPr>
        <w:rFonts w:asciiTheme="minorHAnsi" w:eastAsia="Gill Sans MT"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465527E"/>
    <w:multiLevelType w:val="multilevel"/>
    <w:tmpl w:val="003A1248"/>
    <w:lvl w:ilvl="0">
      <w:start w:val="1"/>
      <w:numFmt w:val="none"/>
      <w:pStyle w:val="Nagwek11"/>
      <w:suff w:val="nothing"/>
      <w:lvlText w:val="%1"/>
      <w:lvlJc w:val="left"/>
      <w:pPr>
        <w:tabs>
          <w:tab w:val="num" w:pos="0"/>
        </w:tabs>
        <w:ind w:left="0" w:firstLine="0"/>
      </w:pPr>
      <w:rPr>
        <w:sz w:val="28"/>
      </w:rPr>
    </w:lvl>
    <w:lvl w:ilvl="1">
      <w:start w:val="1"/>
      <w:numFmt w:val="none"/>
      <w:pStyle w:val="Nagwek21"/>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pStyle w:val="Nagwek4"/>
      <w:suff w:val="nothing"/>
      <w:lvlText w:val="%4"/>
      <w:lvlJc w:val="left"/>
      <w:pPr>
        <w:tabs>
          <w:tab w:val="num" w:pos="0"/>
        </w:tabs>
        <w:ind w:left="0" w:firstLine="0"/>
      </w:pPr>
    </w:lvl>
    <w:lvl w:ilvl="4">
      <w:start w:val="1"/>
      <w:numFmt w:val="none"/>
      <w:pStyle w:val="Nagwek5"/>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53" w15:restartNumberingAfterBreak="0">
    <w:nsid w:val="668007A9"/>
    <w:multiLevelType w:val="multilevel"/>
    <w:tmpl w:val="3F7CC3BE"/>
    <w:lvl w:ilvl="0">
      <w:start w:val="1"/>
      <w:numFmt w:val="upperRoman"/>
      <w:lvlText w:val="%1."/>
      <w:lvlJc w:val="left"/>
      <w:pPr>
        <w:tabs>
          <w:tab w:val="num" w:pos="0"/>
        </w:tabs>
        <w:ind w:left="396" w:hanging="284"/>
      </w:pPr>
      <w:rPr>
        <w:rFonts w:asciiTheme="minorHAnsi" w:eastAsia="Gill Sans MT" w:hAnsiTheme="minorHAnsi" w:cstheme="minorHAnsi"/>
        <w:b/>
        <w:bCs/>
        <w:i w:val="0"/>
        <w:iCs w:val="0"/>
        <w:spacing w:val="-1"/>
        <w:w w:val="82"/>
        <w:sz w:val="19"/>
        <w:szCs w:val="19"/>
        <w:lang w:val="pl-PL" w:eastAsia="en-US" w:bidi="ar-SA"/>
      </w:rPr>
    </w:lvl>
    <w:lvl w:ilvl="1">
      <w:start w:val="1"/>
      <w:numFmt w:val="decimal"/>
      <w:lvlText w:val="%2."/>
      <w:lvlJc w:val="left"/>
      <w:pPr>
        <w:tabs>
          <w:tab w:val="num" w:pos="0"/>
        </w:tabs>
        <w:ind w:left="821" w:hanging="281"/>
      </w:pPr>
      <w:rPr>
        <w:rFonts w:asciiTheme="minorHAnsi" w:eastAsia="Gill Sans MT" w:hAnsiTheme="minorHAnsi" w:cstheme="minorHAnsi"/>
        <w:b w:val="0"/>
        <w:bCs w:val="0"/>
        <w:i w:val="0"/>
        <w:iCs w:val="0"/>
        <w:spacing w:val="-1"/>
        <w:w w:val="75"/>
        <w:sz w:val="19"/>
        <w:szCs w:val="19"/>
        <w:lang w:val="pl-PL" w:eastAsia="en-US" w:bidi="ar-SA"/>
      </w:rPr>
    </w:lvl>
    <w:lvl w:ilvl="2">
      <w:start w:val="1"/>
      <w:numFmt w:val="lowerLetter"/>
      <w:lvlText w:val="%3)"/>
      <w:lvlJc w:val="left"/>
      <w:pPr>
        <w:tabs>
          <w:tab w:val="num" w:pos="0"/>
        </w:tabs>
        <w:ind w:left="1246" w:hanging="281"/>
      </w:pPr>
      <w:rPr>
        <w:rFonts w:ascii="Trebuchet MS" w:eastAsia="Trebuchet MS" w:hAnsi="Trebuchet MS" w:cs="Trebuchet MS"/>
        <w:b w:val="0"/>
        <w:bCs w:val="0"/>
        <w:i w:val="0"/>
        <w:iCs w:val="0"/>
        <w:spacing w:val="0"/>
        <w:w w:val="97"/>
        <w:sz w:val="19"/>
        <w:szCs w:val="19"/>
        <w:lang w:val="pl-PL" w:eastAsia="en-US" w:bidi="ar-SA"/>
      </w:rPr>
    </w:lvl>
    <w:lvl w:ilvl="3">
      <w:numFmt w:val="bullet"/>
      <w:lvlText w:val=""/>
      <w:lvlJc w:val="left"/>
      <w:pPr>
        <w:tabs>
          <w:tab w:val="num" w:pos="0"/>
        </w:tabs>
        <w:ind w:left="2318" w:hanging="281"/>
      </w:pPr>
      <w:rPr>
        <w:rFonts w:ascii="Symbol" w:hAnsi="Symbol" w:cs="Symbol" w:hint="default"/>
        <w:lang w:val="pl-PL" w:eastAsia="en-US" w:bidi="ar-SA"/>
      </w:rPr>
    </w:lvl>
    <w:lvl w:ilvl="4">
      <w:numFmt w:val="bullet"/>
      <w:lvlText w:val=""/>
      <w:lvlJc w:val="left"/>
      <w:pPr>
        <w:tabs>
          <w:tab w:val="num" w:pos="0"/>
        </w:tabs>
        <w:ind w:left="3396" w:hanging="281"/>
      </w:pPr>
      <w:rPr>
        <w:rFonts w:ascii="Symbol" w:hAnsi="Symbol" w:cs="Symbol" w:hint="default"/>
        <w:lang w:val="pl-PL" w:eastAsia="en-US" w:bidi="ar-SA"/>
      </w:rPr>
    </w:lvl>
    <w:lvl w:ilvl="5">
      <w:numFmt w:val="bullet"/>
      <w:lvlText w:val=""/>
      <w:lvlJc w:val="left"/>
      <w:pPr>
        <w:tabs>
          <w:tab w:val="num" w:pos="0"/>
        </w:tabs>
        <w:ind w:left="4474" w:hanging="281"/>
      </w:pPr>
      <w:rPr>
        <w:rFonts w:ascii="Symbol" w:hAnsi="Symbol" w:cs="Symbol" w:hint="default"/>
        <w:lang w:val="pl-PL" w:eastAsia="en-US" w:bidi="ar-SA"/>
      </w:rPr>
    </w:lvl>
    <w:lvl w:ilvl="6">
      <w:numFmt w:val="bullet"/>
      <w:lvlText w:val=""/>
      <w:lvlJc w:val="left"/>
      <w:pPr>
        <w:tabs>
          <w:tab w:val="num" w:pos="0"/>
        </w:tabs>
        <w:ind w:left="5552" w:hanging="281"/>
      </w:pPr>
      <w:rPr>
        <w:rFonts w:ascii="Symbol" w:hAnsi="Symbol" w:cs="Symbol" w:hint="default"/>
        <w:lang w:val="pl-PL" w:eastAsia="en-US" w:bidi="ar-SA"/>
      </w:rPr>
    </w:lvl>
    <w:lvl w:ilvl="7">
      <w:numFmt w:val="bullet"/>
      <w:lvlText w:val=""/>
      <w:lvlJc w:val="left"/>
      <w:pPr>
        <w:tabs>
          <w:tab w:val="num" w:pos="0"/>
        </w:tabs>
        <w:ind w:left="6630" w:hanging="281"/>
      </w:pPr>
      <w:rPr>
        <w:rFonts w:ascii="Symbol" w:hAnsi="Symbol" w:cs="Symbol" w:hint="default"/>
        <w:lang w:val="pl-PL" w:eastAsia="en-US" w:bidi="ar-SA"/>
      </w:rPr>
    </w:lvl>
    <w:lvl w:ilvl="8">
      <w:numFmt w:val="bullet"/>
      <w:lvlText w:val=""/>
      <w:lvlJc w:val="left"/>
      <w:pPr>
        <w:tabs>
          <w:tab w:val="num" w:pos="0"/>
        </w:tabs>
        <w:ind w:left="7708" w:hanging="281"/>
      </w:pPr>
      <w:rPr>
        <w:rFonts w:ascii="Symbol" w:hAnsi="Symbol" w:cs="Symbol" w:hint="default"/>
        <w:lang w:val="pl-PL" w:eastAsia="en-US" w:bidi="ar-SA"/>
      </w:rPr>
    </w:lvl>
  </w:abstractNum>
  <w:abstractNum w:abstractNumId="54" w15:restartNumberingAfterBreak="0">
    <w:nsid w:val="6704400A"/>
    <w:multiLevelType w:val="multilevel"/>
    <w:tmpl w:val="02C22D4C"/>
    <w:lvl w:ilvl="0">
      <w:start w:val="6"/>
      <w:numFmt w:val="decimal"/>
      <w:lvlText w:val="%1."/>
      <w:lvlJc w:val="left"/>
      <w:pPr>
        <w:tabs>
          <w:tab w:val="num" w:pos="0"/>
        </w:tabs>
        <w:ind w:left="735" w:hanging="360"/>
      </w:pPr>
      <w:rPr>
        <w:rFonts w:eastAsia="SimSun"/>
        <w:b/>
        <w:color w:val="auto"/>
      </w:rPr>
    </w:lvl>
    <w:lvl w:ilvl="1">
      <w:start w:val="1"/>
      <w:numFmt w:val="lowerLetter"/>
      <w:lvlText w:val="%2."/>
      <w:lvlJc w:val="left"/>
      <w:pPr>
        <w:tabs>
          <w:tab w:val="num" w:pos="0"/>
        </w:tabs>
        <w:ind w:left="1455" w:hanging="360"/>
      </w:p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55" w15:restartNumberingAfterBreak="0">
    <w:nsid w:val="696761DB"/>
    <w:multiLevelType w:val="multilevel"/>
    <w:tmpl w:val="B7ACEB08"/>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6" w15:restartNumberingAfterBreak="0">
    <w:nsid w:val="6D895F62"/>
    <w:multiLevelType w:val="multilevel"/>
    <w:tmpl w:val="DEDE9DF0"/>
    <w:lvl w:ilvl="0">
      <w:start w:val="1"/>
      <w:numFmt w:val="decimal"/>
      <w:lvlText w:val="%1."/>
      <w:lvlJc w:val="left"/>
      <w:pPr>
        <w:tabs>
          <w:tab w:val="num" w:pos="360"/>
        </w:tabs>
        <w:ind w:left="340" w:hanging="340"/>
      </w:pPr>
      <w:rPr>
        <w:rFonts w:ascii="Times New Roman" w:hAnsi="Times New Roman" w:cs="Times New Roman"/>
        <w:b w:val="0"/>
        <w:bCs/>
        <w:i w:val="0"/>
        <w:iCs w:val="0"/>
        <w:position w:val="0"/>
        <w:sz w:val="22"/>
        <w:szCs w:val="22"/>
        <w:vertAlign w:val="baseline"/>
      </w:rPr>
    </w:lvl>
    <w:lvl w:ilvl="1">
      <w:start w:val="1"/>
      <w:numFmt w:val="decimal"/>
      <w:lvlText w:val="%2."/>
      <w:lvlJc w:val="left"/>
      <w:pPr>
        <w:tabs>
          <w:tab w:val="num" w:pos="397"/>
        </w:tabs>
        <w:ind w:left="397" w:hanging="397"/>
      </w:pPr>
      <w:rPr>
        <w:b w:val="0"/>
        <w:bCs/>
        <w:i w:val="0"/>
        <w:iCs w:val="0"/>
        <w:position w:val="0"/>
        <w:sz w:val="22"/>
        <w:szCs w:val="22"/>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EFE63E6"/>
    <w:multiLevelType w:val="multilevel"/>
    <w:tmpl w:val="5AA4AB18"/>
    <w:lvl w:ilvl="0">
      <w:start w:val="1"/>
      <w:numFmt w:val="lowerLetter"/>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58" w15:restartNumberingAfterBreak="0">
    <w:nsid w:val="721A13DD"/>
    <w:multiLevelType w:val="multilevel"/>
    <w:tmpl w:val="5CCEB5D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9" w15:restartNumberingAfterBreak="0">
    <w:nsid w:val="746E6F05"/>
    <w:multiLevelType w:val="multilevel"/>
    <w:tmpl w:val="C2B41486"/>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0" w15:restartNumberingAfterBreak="0">
    <w:nsid w:val="7BAC3EE7"/>
    <w:multiLevelType w:val="multilevel"/>
    <w:tmpl w:val="C9429A26"/>
    <w:lvl w:ilvl="0">
      <w:start w:val="1"/>
      <w:numFmt w:val="decimal"/>
      <w:lvlText w:val="%1."/>
      <w:lvlJc w:val="left"/>
      <w:pPr>
        <w:tabs>
          <w:tab w:val="num" w:pos="709"/>
        </w:tabs>
        <w:ind w:left="709" w:hanging="283"/>
      </w:pPr>
      <w:rPr>
        <w:b w:val="0"/>
        <w:bCs w:val="0"/>
        <w:color w:val="auto"/>
        <w:sz w:val="14"/>
        <w:szCs w:val="14"/>
      </w:rPr>
    </w:lvl>
    <w:lvl w:ilvl="1">
      <w:start w:val="1"/>
      <w:numFmt w:val="decimal"/>
      <w:lvlText w:val="%2."/>
      <w:lvlJc w:val="left"/>
      <w:pPr>
        <w:tabs>
          <w:tab w:val="num" w:pos="1418"/>
        </w:tabs>
        <w:ind w:left="1418" w:hanging="283"/>
      </w:pPr>
      <w:rPr>
        <w:b w:val="0"/>
        <w:bCs w:val="0"/>
        <w:color w:val="auto"/>
        <w:sz w:val="14"/>
        <w:szCs w:val="14"/>
      </w:rPr>
    </w:lvl>
    <w:lvl w:ilvl="2">
      <w:start w:val="1"/>
      <w:numFmt w:val="decimal"/>
      <w:lvlText w:val="%3."/>
      <w:lvlJc w:val="left"/>
      <w:pPr>
        <w:tabs>
          <w:tab w:val="num" w:pos="2127"/>
        </w:tabs>
        <w:ind w:left="2127" w:hanging="283"/>
      </w:pPr>
      <w:rPr>
        <w:b w:val="0"/>
        <w:bCs w:val="0"/>
        <w:color w:val="auto"/>
        <w:sz w:val="14"/>
        <w:szCs w:val="14"/>
      </w:rPr>
    </w:lvl>
    <w:lvl w:ilvl="3">
      <w:start w:val="1"/>
      <w:numFmt w:val="decimal"/>
      <w:lvlText w:val="%4."/>
      <w:lvlJc w:val="left"/>
      <w:pPr>
        <w:tabs>
          <w:tab w:val="num" w:pos="2836"/>
        </w:tabs>
        <w:ind w:left="2836" w:hanging="283"/>
      </w:pPr>
      <w:rPr>
        <w:b w:val="0"/>
        <w:bCs w:val="0"/>
        <w:color w:val="auto"/>
        <w:sz w:val="14"/>
        <w:szCs w:val="14"/>
      </w:rPr>
    </w:lvl>
    <w:lvl w:ilvl="4">
      <w:start w:val="1"/>
      <w:numFmt w:val="decimal"/>
      <w:lvlText w:val="%5."/>
      <w:lvlJc w:val="left"/>
      <w:pPr>
        <w:tabs>
          <w:tab w:val="num" w:pos="3545"/>
        </w:tabs>
        <w:ind w:left="3545" w:hanging="283"/>
      </w:pPr>
      <w:rPr>
        <w:b w:val="0"/>
        <w:bCs w:val="0"/>
        <w:color w:val="auto"/>
        <w:sz w:val="14"/>
        <w:szCs w:val="14"/>
      </w:rPr>
    </w:lvl>
    <w:lvl w:ilvl="5">
      <w:start w:val="1"/>
      <w:numFmt w:val="decimal"/>
      <w:lvlText w:val="%6."/>
      <w:lvlJc w:val="left"/>
      <w:pPr>
        <w:tabs>
          <w:tab w:val="num" w:pos="4254"/>
        </w:tabs>
        <w:ind w:left="4254" w:hanging="283"/>
      </w:pPr>
      <w:rPr>
        <w:b w:val="0"/>
        <w:bCs w:val="0"/>
        <w:color w:val="auto"/>
        <w:sz w:val="14"/>
        <w:szCs w:val="14"/>
      </w:rPr>
    </w:lvl>
    <w:lvl w:ilvl="6">
      <w:start w:val="1"/>
      <w:numFmt w:val="decimal"/>
      <w:lvlText w:val="%7."/>
      <w:lvlJc w:val="left"/>
      <w:pPr>
        <w:tabs>
          <w:tab w:val="num" w:pos="4963"/>
        </w:tabs>
        <w:ind w:left="4963" w:hanging="283"/>
      </w:pPr>
      <w:rPr>
        <w:b w:val="0"/>
        <w:bCs w:val="0"/>
        <w:color w:val="auto"/>
        <w:sz w:val="14"/>
        <w:szCs w:val="14"/>
      </w:rPr>
    </w:lvl>
    <w:lvl w:ilvl="7">
      <w:start w:val="1"/>
      <w:numFmt w:val="decimal"/>
      <w:lvlText w:val="%8."/>
      <w:lvlJc w:val="left"/>
      <w:pPr>
        <w:tabs>
          <w:tab w:val="num" w:pos="5672"/>
        </w:tabs>
        <w:ind w:left="5672" w:hanging="283"/>
      </w:pPr>
      <w:rPr>
        <w:b w:val="0"/>
        <w:bCs w:val="0"/>
        <w:color w:val="auto"/>
        <w:sz w:val="14"/>
        <w:szCs w:val="14"/>
      </w:rPr>
    </w:lvl>
    <w:lvl w:ilvl="8">
      <w:start w:val="1"/>
      <w:numFmt w:val="decimal"/>
      <w:lvlText w:val="%9."/>
      <w:lvlJc w:val="left"/>
      <w:pPr>
        <w:tabs>
          <w:tab w:val="num" w:pos="6381"/>
        </w:tabs>
        <w:ind w:left="6381" w:hanging="283"/>
      </w:pPr>
      <w:rPr>
        <w:b w:val="0"/>
        <w:bCs w:val="0"/>
        <w:color w:val="auto"/>
        <w:sz w:val="14"/>
        <w:szCs w:val="14"/>
      </w:rPr>
    </w:lvl>
  </w:abstractNum>
  <w:num w:numId="1">
    <w:abstractNumId w:val="54"/>
  </w:num>
  <w:num w:numId="2">
    <w:abstractNumId w:val="23"/>
  </w:num>
  <w:num w:numId="3">
    <w:abstractNumId w:val="25"/>
  </w:num>
  <w:num w:numId="4">
    <w:abstractNumId w:val="49"/>
  </w:num>
  <w:num w:numId="5">
    <w:abstractNumId w:val="2"/>
  </w:num>
  <w:num w:numId="6">
    <w:abstractNumId w:val="59"/>
  </w:num>
  <w:num w:numId="7">
    <w:abstractNumId w:val="39"/>
  </w:num>
  <w:num w:numId="8">
    <w:abstractNumId w:val="34"/>
  </w:num>
  <w:num w:numId="9">
    <w:abstractNumId w:val="47"/>
  </w:num>
  <w:num w:numId="10">
    <w:abstractNumId w:val="52"/>
  </w:num>
  <w:num w:numId="11">
    <w:abstractNumId w:val="55"/>
  </w:num>
  <w:num w:numId="12">
    <w:abstractNumId w:val="28"/>
  </w:num>
  <w:num w:numId="13">
    <w:abstractNumId w:val="10"/>
  </w:num>
  <w:num w:numId="14">
    <w:abstractNumId w:val="46"/>
  </w:num>
  <w:num w:numId="15">
    <w:abstractNumId w:val="1"/>
  </w:num>
  <w:num w:numId="16">
    <w:abstractNumId w:val="45"/>
  </w:num>
  <w:num w:numId="17">
    <w:abstractNumId w:val="24"/>
  </w:num>
  <w:num w:numId="18">
    <w:abstractNumId w:val="8"/>
  </w:num>
  <w:num w:numId="19">
    <w:abstractNumId w:val="5"/>
  </w:num>
  <w:num w:numId="20">
    <w:abstractNumId w:val="31"/>
  </w:num>
  <w:num w:numId="21">
    <w:abstractNumId w:val="6"/>
  </w:num>
  <w:num w:numId="22">
    <w:abstractNumId w:val="60"/>
  </w:num>
  <w:num w:numId="23">
    <w:abstractNumId w:val="18"/>
  </w:num>
  <w:num w:numId="24">
    <w:abstractNumId w:val="27"/>
  </w:num>
  <w:num w:numId="25">
    <w:abstractNumId w:val="40"/>
  </w:num>
  <w:num w:numId="26">
    <w:abstractNumId w:val="4"/>
  </w:num>
  <w:num w:numId="27">
    <w:abstractNumId w:val="41"/>
  </w:num>
  <w:num w:numId="28">
    <w:abstractNumId w:val="20"/>
  </w:num>
  <w:num w:numId="29">
    <w:abstractNumId w:val="38"/>
  </w:num>
  <w:num w:numId="30">
    <w:abstractNumId w:val="50"/>
  </w:num>
  <w:num w:numId="31">
    <w:abstractNumId w:val="21"/>
  </w:num>
  <w:num w:numId="32">
    <w:abstractNumId w:val="43"/>
  </w:num>
  <w:num w:numId="33">
    <w:abstractNumId w:val="53"/>
  </w:num>
  <w:num w:numId="34">
    <w:abstractNumId w:val="51"/>
  </w:num>
  <w:num w:numId="35">
    <w:abstractNumId w:val="14"/>
  </w:num>
  <w:num w:numId="36">
    <w:abstractNumId w:val="9"/>
  </w:num>
  <w:num w:numId="37">
    <w:abstractNumId w:val="13"/>
  </w:num>
  <w:num w:numId="38">
    <w:abstractNumId w:val="32"/>
  </w:num>
  <w:num w:numId="39">
    <w:abstractNumId w:val="36"/>
  </w:num>
  <w:num w:numId="40">
    <w:abstractNumId w:val="33"/>
  </w:num>
  <w:num w:numId="41">
    <w:abstractNumId w:val="29"/>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43">
    <w:abstractNumId w:val="26"/>
    <w:lvlOverride w:ilvl="0">
      <w:startOverride w:val="1"/>
      <w:lvl w:ilvl="0">
        <w:start w:val="1"/>
        <w:numFmt w:val="decimal"/>
        <w:lvlText w:val="%1."/>
        <w:lvlJc w:val="left"/>
        <w:pPr>
          <w:tabs>
            <w:tab w:val="num" w:pos="360"/>
          </w:tabs>
          <w:ind w:left="340" w:hanging="340"/>
        </w:pPr>
        <w:rPr>
          <w:b w:val="0"/>
        </w:rPr>
      </w:lvl>
    </w:lvlOverride>
    <w:lvlOverride w:ilvl="1">
      <w:startOverride w:val="1"/>
      <w:lvl w:ilvl="1">
        <w:start w:val="1"/>
        <w:numFmt w:val="decimal"/>
        <w:lvlText w:val="%2."/>
        <w:lvlJc w:val="left"/>
        <w:pPr>
          <w:tabs>
            <w:tab w:val="num" w:pos="397"/>
          </w:tabs>
          <w:ind w:left="397" w:hanging="397"/>
        </w:pPr>
      </w:lvl>
    </w:lvlOverride>
    <w:lvlOverride w:ilvl="2">
      <w:startOverride w:val="1"/>
      <w:lvl w:ilvl="2">
        <w:start w:val="1"/>
        <w:numFmt w:val="lowerRoman"/>
        <w:lvlText w:val="%3."/>
        <w:lvlJc w:val="right"/>
        <w:pPr>
          <w:tabs>
            <w:tab w:val="num" w:pos="2160"/>
          </w:tabs>
          <w:ind w:left="2160" w:hanging="180"/>
        </w:pPr>
      </w:lvl>
    </w:lvlOverride>
    <w:lvlOverride w:ilvl="3">
      <w:startOverride w:val="1"/>
      <w:lvl w:ilvl="3">
        <w:start w:val="1"/>
        <w:numFmt w:val="decimal"/>
        <w:lvlText w:val=""/>
        <w:lvlJc w:val="left"/>
        <w:pPr>
          <w:tabs>
            <w:tab w:val="num" w:pos="2880"/>
          </w:tabs>
          <w:ind w:left="2880" w:hanging="360"/>
        </w:pPr>
      </w:lvl>
    </w:lvlOverride>
    <w:lvlOverride w:ilvl="4">
      <w:startOverride w:val="1"/>
      <w:lvl w:ilvl="4">
        <w:start w:val="1"/>
        <w:numFmt w:val="decimal"/>
        <w:lvlText w:val=""/>
        <w:lvlJc w:val="left"/>
        <w:pPr>
          <w:tabs>
            <w:tab w:val="num" w:pos="3600"/>
          </w:tabs>
          <w:ind w:left="3600" w:hanging="360"/>
        </w:pPr>
      </w:lvl>
    </w:lvlOverride>
    <w:lvlOverride w:ilvl="5">
      <w:startOverride w:val="1"/>
      <w:lvl w:ilvl="5">
        <w:start w:val="1"/>
        <w:numFmt w:val="lowerRoman"/>
        <w:lvlText w:val="%6."/>
        <w:lvlJc w:val="right"/>
        <w:pPr>
          <w:tabs>
            <w:tab w:val="num" w:pos="4320"/>
          </w:tabs>
          <w:ind w:left="4320" w:hanging="180"/>
        </w:pPr>
      </w:lvl>
    </w:lvlOverride>
    <w:lvlOverride w:ilvl="6">
      <w:startOverride w:val="1"/>
      <w:lvl w:ilvl="6">
        <w:start w:val="1"/>
        <w:numFmt w:val="decimal"/>
        <w:lvlText w:val=""/>
        <w:lvlJc w:val="left"/>
        <w:pPr>
          <w:tabs>
            <w:tab w:val="num" w:pos="5040"/>
          </w:tabs>
          <w:ind w:left="5040" w:hanging="360"/>
        </w:pPr>
      </w:lvl>
    </w:lvlOverride>
    <w:lvlOverride w:ilvl="7">
      <w:startOverride w:val="1"/>
      <w:lvl w:ilvl="7">
        <w:start w:val="1"/>
        <w:numFmt w:val="decimal"/>
        <w:lvlText w:val=""/>
        <w:lvlJc w:val="left"/>
        <w:pPr>
          <w:tabs>
            <w:tab w:val="num" w:pos="5760"/>
          </w:tabs>
          <w:ind w:left="5760" w:hanging="360"/>
        </w:pPr>
      </w:lvl>
    </w:lvlOverride>
    <w:lvlOverride w:ilvl="8">
      <w:startOverride w:val="1"/>
      <w:lvl w:ilvl="8">
        <w:start w:val="1"/>
        <w:numFmt w:val="lowerRoman"/>
        <w:lvlText w:val="%9."/>
        <w:lvlJc w:val="right"/>
        <w:pPr>
          <w:tabs>
            <w:tab w:val="num" w:pos="6480"/>
          </w:tabs>
          <w:ind w:left="6480" w:hanging="180"/>
        </w:pPr>
      </w:lvl>
    </w:lvlOverride>
  </w:num>
  <w:num w:numId="44">
    <w:abstractNumId w:val="10"/>
    <w:lvlOverride w:ilvl="0">
      <w:startOverride w:val="1"/>
      <w:lvl w:ilvl="0">
        <w:start w:val="1"/>
        <w:numFmt w:val="decimal"/>
        <w:lvlText w:val=""/>
        <w:lvlJc w:val="left"/>
        <w:pPr>
          <w:tabs>
            <w:tab w:val="num" w:pos="397"/>
          </w:tabs>
          <w:ind w:left="754" w:hanging="397"/>
        </w:pPr>
        <w:rPr>
          <w:b w:val="0"/>
          <w:bCs w:val="0"/>
        </w:rPr>
      </w:lvl>
    </w:lvlOverride>
    <w:lvlOverride w:ilvl="1">
      <w:startOverride w:val="1"/>
      <w:lvl w:ilvl="1">
        <w:start w:val="1"/>
        <w:numFmt w:val="decimal"/>
        <w:lvlText w:val=""/>
        <w:lvlJc w:val="left"/>
        <w:pPr>
          <w:tabs>
            <w:tab w:val="num" w:pos="794"/>
          </w:tabs>
          <w:ind w:left="1151" w:hanging="397"/>
        </w:pPr>
      </w:lvl>
    </w:lvlOverride>
  </w:num>
  <w:num w:numId="45">
    <w:abstractNumId w:val="10"/>
    <w:lvlOverride w:ilvl="0">
      <w:startOverride w:val="4"/>
      <w:lvl w:ilvl="0">
        <w:start w:val="4"/>
        <w:numFmt w:val="decimal"/>
        <w:lvlText w:val="%1."/>
        <w:lvlJc w:val="left"/>
        <w:pPr>
          <w:tabs>
            <w:tab w:val="num" w:pos="397"/>
          </w:tabs>
          <w:ind w:left="754" w:hanging="397"/>
        </w:pPr>
        <w:rPr>
          <w:b w:val="0"/>
          <w:bCs w:val="0"/>
        </w:rPr>
      </w:lvl>
    </w:lvlOverride>
  </w:num>
  <w:num w:numId="46">
    <w:abstractNumId w:val="10"/>
    <w:lvlOverride w:ilvl="0">
      <w:startOverride w:val="8"/>
      <w:lvl w:ilvl="0">
        <w:start w:val="8"/>
        <w:numFmt w:val="decimal"/>
        <w:lvlText w:val="%1."/>
        <w:lvlJc w:val="left"/>
        <w:pPr>
          <w:tabs>
            <w:tab w:val="num" w:pos="397"/>
          </w:tabs>
          <w:ind w:left="754" w:hanging="397"/>
        </w:pPr>
        <w:rPr>
          <w:b w:val="0"/>
          <w:bCs w:val="0"/>
        </w:rPr>
      </w:lvl>
    </w:lvlOverride>
  </w:num>
  <w:num w:numId="47">
    <w:abstractNumId w:val="10"/>
    <w:lvlOverride w:ilvl="0">
      <w:startOverride w:val="1"/>
      <w:lvl w:ilvl="0">
        <w:start w:val="1"/>
        <w:numFmt w:val="decimal"/>
        <w:lvlText w:val=""/>
        <w:lvlJc w:val="left"/>
        <w:pPr>
          <w:tabs>
            <w:tab w:val="num" w:pos="397"/>
          </w:tabs>
          <w:ind w:left="754" w:hanging="397"/>
        </w:pPr>
        <w:rPr>
          <w:b w:val="0"/>
          <w:bCs w:val="0"/>
        </w:rPr>
      </w:lvl>
    </w:lvlOverride>
    <w:lvlOverride w:ilvl="1">
      <w:startOverride w:val="1"/>
      <w:lvl w:ilvl="1">
        <w:start w:val="1"/>
        <w:numFmt w:val="decimal"/>
        <w:lvlText w:val=""/>
        <w:lvlJc w:val="left"/>
        <w:pPr>
          <w:tabs>
            <w:tab w:val="num" w:pos="794"/>
          </w:tabs>
          <w:ind w:left="1151" w:hanging="397"/>
        </w:pPr>
      </w:lvl>
    </w:lvlOverride>
  </w:num>
  <w:num w:numId="48">
    <w:abstractNumId w:val="15"/>
    <w:lvlOverride w:ilvl="0">
      <w:startOverride w:val="1"/>
    </w:lvlOverride>
  </w:num>
  <w:num w:numId="49">
    <w:abstractNumId w:val="15"/>
  </w:num>
  <w:num w:numId="50">
    <w:abstractNumId w:val="15"/>
  </w:num>
  <w:num w:numId="51">
    <w:abstractNumId w:val="15"/>
  </w:num>
  <w:num w:numId="52">
    <w:abstractNumId w:val="15"/>
  </w:num>
  <w:num w:numId="53">
    <w:abstractNumId w:val="0"/>
    <w:lvlOverride w:ilvl="0">
      <w:startOverride w:val="1"/>
    </w:lvlOverride>
  </w:num>
  <w:num w:numId="54">
    <w:abstractNumId w:val="0"/>
  </w:num>
  <w:num w:numId="55">
    <w:abstractNumId w:val="0"/>
  </w:num>
  <w:num w:numId="56">
    <w:abstractNumId w:val="0"/>
  </w:num>
  <w:num w:numId="57">
    <w:abstractNumId w:val="0"/>
  </w:num>
  <w:num w:numId="58">
    <w:abstractNumId w:val="0"/>
  </w:num>
  <w:num w:numId="59">
    <w:abstractNumId w:val="12"/>
    <w:lvlOverride w:ilvl="0">
      <w:startOverride w:val="1"/>
    </w:lvlOverride>
  </w:num>
  <w:num w:numId="60">
    <w:abstractNumId w:val="12"/>
  </w:num>
  <w:num w:numId="61">
    <w:abstractNumId w:val="3"/>
    <w:lvlOverride w:ilvl="0">
      <w:startOverride w:val="1"/>
    </w:lvlOverride>
  </w:num>
  <w:num w:numId="62">
    <w:abstractNumId w:val="3"/>
  </w:num>
  <w:num w:numId="63">
    <w:abstractNumId w:val="3"/>
  </w:num>
  <w:num w:numId="64">
    <w:abstractNumId w:val="3"/>
  </w:num>
  <w:num w:numId="65">
    <w:abstractNumId w:val="58"/>
    <w:lvlOverride w:ilvl="0">
      <w:startOverride w:val="1"/>
    </w:lvlOverride>
  </w:num>
  <w:num w:numId="66">
    <w:abstractNumId w:val="58"/>
  </w:num>
  <w:num w:numId="67">
    <w:abstractNumId w:val="58"/>
  </w:num>
  <w:num w:numId="68">
    <w:abstractNumId w:val="7"/>
    <w:lvlOverride w:ilvl="0">
      <w:startOverride w:val="1"/>
    </w:lvlOverride>
    <w:lvlOverride w:ilvl="1">
      <w:startOverride w:val="1"/>
    </w:lvlOverride>
  </w:num>
  <w:num w:numId="69">
    <w:abstractNumId w:val="7"/>
  </w:num>
  <w:num w:numId="70">
    <w:abstractNumId w:val="7"/>
  </w:num>
  <w:num w:numId="71">
    <w:abstractNumId w:val="17"/>
    <w:lvlOverride w:ilvl="0">
      <w:startOverride w:val="1"/>
    </w:lvlOverride>
  </w:num>
  <w:num w:numId="72">
    <w:abstractNumId w:val="17"/>
  </w:num>
  <w:num w:numId="73">
    <w:abstractNumId w:val="17"/>
  </w:num>
  <w:num w:numId="74">
    <w:abstractNumId w:val="7"/>
  </w:num>
  <w:num w:numId="75">
    <w:abstractNumId w:val="7"/>
  </w:num>
  <w:num w:numId="76">
    <w:abstractNumId w:val="7"/>
  </w:num>
  <w:num w:numId="77">
    <w:abstractNumId w:val="7"/>
  </w:num>
  <w:num w:numId="78">
    <w:abstractNumId w:val="7"/>
  </w:num>
  <w:num w:numId="79">
    <w:abstractNumId w:val="7"/>
  </w:num>
  <w:num w:numId="80">
    <w:abstractNumId w:val="7"/>
  </w:num>
  <w:num w:numId="81">
    <w:abstractNumId w:val="35"/>
    <w:lvlOverride w:ilvl="0">
      <w:startOverride w:val="1"/>
    </w:lvlOverride>
  </w:num>
  <w:num w:numId="82">
    <w:abstractNumId w:val="48"/>
    <w:lvlOverride w:ilvl="0">
      <w:startOverride w:val="1"/>
    </w:lvlOverride>
  </w:num>
  <w:num w:numId="83">
    <w:abstractNumId w:val="48"/>
  </w:num>
  <w:num w:numId="84">
    <w:abstractNumId w:val="48"/>
  </w:num>
  <w:num w:numId="85">
    <w:abstractNumId w:val="48"/>
  </w:num>
  <w:num w:numId="86">
    <w:abstractNumId w:val="48"/>
  </w:num>
  <w:num w:numId="87">
    <w:abstractNumId w:val="16"/>
    <w:lvlOverride w:ilvl="0">
      <w:startOverride w:val="1"/>
    </w:lvlOverride>
  </w:num>
  <w:num w:numId="88">
    <w:abstractNumId w:val="16"/>
  </w:num>
  <w:num w:numId="89">
    <w:abstractNumId w:val="16"/>
  </w:num>
  <w:num w:numId="90">
    <w:abstractNumId w:val="16"/>
  </w:num>
  <w:num w:numId="91">
    <w:abstractNumId w:val="44"/>
    <w:lvlOverride w:ilvl="0">
      <w:startOverride w:val="1"/>
    </w:lvlOverride>
    <w:lvlOverride w:ilvl="1">
      <w:startOverride w:val="1"/>
    </w:lvlOverride>
    <w:lvlOverride w:ilvl="2">
      <w:startOverride w:val="1"/>
    </w:lvlOverride>
    <w:lvlOverride w:ilvl="3">
      <w:startOverride w:val="1"/>
    </w:lvlOverride>
  </w:num>
  <w:num w:numId="92">
    <w:abstractNumId w:val="44"/>
  </w:num>
  <w:num w:numId="93">
    <w:abstractNumId w:val="22"/>
    <w:lvlOverride w:ilvl="0">
      <w:startOverride w:val="1"/>
    </w:lvlOverride>
    <w:lvlOverride w:ilvl="1">
      <w:startOverride w:val="1"/>
    </w:lvlOverride>
  </w:num>
  <w:num w:numId="94">
    <w:abstractNumId w:val="22"/>
  </w:num>
  <w:num w:numId="95">
    <w:abstractNumId w:val="22"/>
  </w:num>
  <w:num w:numId="96">
    <w:abstractNumId w:val="22"/>
  </w:num>
  <w:num w:numId="97">
    <w:abstractNumId w:val="37"/>
    <w:lvlOverride w:ilvl="0">
      <w:startOverride w:val="3"/>
    </w:lvlOverride>
  </w:num>
  <w:num w:numId="98">
    <w:abstractNumId w:val="37"/>
  </w:num>
  <w:num w:numId="99">
    <w:abstractNumId w:val="37"/>
  </w:num>
  <w:num w:numId="100">
    <w:abstractNumId w:val="37"/>
  </w:num>
  <w:num w:numId="101">
    <w:abstractNumId w:val="37"/>
  </w:num>
  <w:num w:numId="102">
    <w:abstractNumId w:val="37"/>
  </w:num>
  <w:num w:numId="103">
    <w:abstractNumId w:val="37"/>
  </w:num>
  <w:num w:numId="104">
    <w:abstractNumId w:val="57"/>
    <w:lvlOverride w:ilvl="0">
      <w:startOverride w:val="1"/>
    </w:lvlOverride>
  </w:num>
  <w:num w:numId="105">
    <w:abstractNumId w:val="57"/>
  </w:num>
  <w:num w:numId="106">
    <w:abstractNumId w:val="57"/>
  </w:num>
  <w:num w:numId="107">
    <w:abstractNumId w:val="19"/>
    <w:lvlOverride w:ilvl="0">
      <w:startOverride w:val="1"/>
    </w:lvlOverride>
  </w:num>
  <w:num w:numId="108">
    <w:abstractNumId w:val="19"/>
  </w:num>
  <w:num w:numId="109">
    <w:abstractNumId w:val="19"/>
  </w:num>
  <w:num w:numId="110">
    <w:abstractNumId w:val="19"/>
  </w:num>
  <w:num w:numId="111">
    <w:abstractNumId w:val="19"/>
  </w:num>
  <w:num w:numId="112">
    <w:abstractNumId w:val="19"/>
  </w:num>
  <w:num w:numId="113">
    <w:abstractNumId w:val="19"/>
  </w:num>
  <w:num w:numId="114">
    <w:abstractNumId w:val="19"/>
  </w:num>
  <w:num w:numId="115">
    <w:abstractNumId w:val="19"/>
  </w:num>
  <w:num w:numId="116">
    <w:abstractNumId w:val="12"/>
  </w:num>
  <w:num w:numId="117">
    <w:abstractNumId w:val="12"/>
  </w:num>
  <w:num w:numId="118">
    <w:abstractNumId w:val="12"/>
  </w:num>
  <w:num w:numId="119">
    <w:abstractNumId w:val="30"/>
    <w:lvlOverride w:ilvl="0">
      <w:startOverride w:val="1"/>
    </w:lvlOverride>
  </w:num>
  <w:num w:numId="120">
    <w:abstractNumId w:val="30"/>
  </w:num>
  <w:num w:numId="121">
    <w:abstractNumId w:val="30"/>
  </w:num>
  <w:num w:numId="122">
    <w:abstractNumId w:val="11"/>
    <w:lvlOverride w:ilvl="0">
      <w:startOverride w:val="1"/>
    </w:lvlOverride>
  </w:num>
  <w:num w:numId="123">
    <w:abstractNumId w:val="11"/>
  </w:num>
  <w:num w:numId="124">
    <w:abstractNumId w:val="56"/>
    <w:lvlOverride w:ilvl="0">
      <w:startOverride w:val="1"/>
    </w:lvlOverride>
  </w:num>
  <w:num w:numId="125">
    <w:abstractNumId w:val="56"/>
  </w:num>
  <w:num w:numId="126">
    <w:abstractNumId w:val="56"/>
  </w:num>
  <w:num w:numId="127">
    <w:abstractNumId w:val="42"/>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367"/>
    <w:rsid w:val="00090EAE"/>
    <w:rsid w:val="000D744C"/>
    <w:rsid w:val="001243BC"/>
    <w:rsid w:val="00237A2A"/>
    <w:rsid w:val="00261E98"/>
    <w:rsid w:val="002E0A41"/>
    <w:rsid w:val="002E3BC8"/>
    <w:rsid w:val="0033333A"/>
    <w:rsid w:val="003804D4"/>
    <w:rsid w:val="00384795"/>
    <w:rsid w:val="003A140F"/>
    <w:rsid w:val="003E55D3"/>
    <w:rsid w:val="00447439"/>
    <w:rsid w:val="00462514"/>
    <w:rsid w:val="00572F7D"/>
    <w:rsid w:val="005D5124"/>
    <w:rsid w:val="005E796C"/>
    <w:rsid w:val="00603E5B"/>
    <w:rsid w:val="00610367"/>
    <w:rsid w:val="006E3371"/>
    <w:rsid w:val="00727D33"/>
    <w:rsid w:val="007541D7"/>
    <w:rsid w:val="00766328"/>
    <w:rsid w:val="00811C9A"/>
    <w:rsid w:val="00812BDF"/>
    <w:rsid w:val="00814C1D"/>
    <w:rsid w:val="00821008"/>
    <w:rsid w:val="008C1A56"/>
    <w:rsid w:val="00A07F3A"/>
    <w:rsid w:val="00A43CDC"/>
    <w:rsid w:val="00A607AB"/>
    <w:rsid w:val="00AA238D"/>
    <w:rsid w:val="00AF562C"/>
    <w:rsid w:val="00B2499E"/>
    <w:rsid w:val="00BC15E3"/>
    <w:rsid w:val="00C37032"/>
    <w:rsid w:val="00C37B06"/>
    <w:rsid w:val="00C94FEA"/>
    <w:rsid w:val="00D420C7"/>
    <w:rsid w:val="00D72583"/>
    <w:rsid w:val="00E206BE"/>
    <w:rsid w:val="00EA5797"/>
    <w:rsid w:val="00EE15B4"/>
    <w:rsid w:val="00EE6003"/>
    <w:rsid w:val="00F7048E"/>
    <w:rsid w:val="00FD55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2CDE62-1068-40E9-BFCD-5891E9A8A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0EAE"/>
    <w:pPr>
      <w:spacing w:after="160" w:line="259" w:lineRule="auto"/>
    </w:pPr>
    <w:rPr>
      <w:rFonts w:cs="Calibri"/>
      <w:sz w:val="22"/>
      <w:szCs w:val="22"/>
      <w:lang w:eastAsia="en-US"/>
    </w:rPr>
  </w:style>
  <w:style w:type="paragraph" w:styleId="Nagwek1">
    <w:name w:val="heading 1"/>
    <w:basedOn w:val="Normalny"/>
    <w:next w:val="Normalny"/>
    <w:link w:val="Nagwek1Znak"/>
    <w:uiPriority w:val="9"/>
    <w:qFormat/>
    <w:pPr>
      <w:keepNext/>
      <w:keepLines/>
      <w:spacing w:before="240" w:after="0"/>
      <w:outlineLvl w:val="0"/>
    </w:pPr>
    <w:rPr>
      <w:rFonts w:ascii="Cambria" w:hAnsi="Cambria" w:cs="Times New Roman"/>
      <w:color w:val="365F91" w:themeColor="accent1" w:themeShade="BF"/>
      <w:sz w:val="32"/>
      <w:szCs w:val="32"/>
    </w:rPr>
  </w:style>
  <w:style w:type="paragraph" w:styleId="Nagwek2">
    <w:name w:val="heading 2"/>
    <w:basedOn w:val="Nagwek10"/>
    <w:next w:val="Tekstpodstawowy"/>
    <w:qFormat/>
    <w:pPr>
      <w:spacing w:before="200"/>
      <w:outlineLvl w:val="1"/>
    </w:pPr>
    <w:rPr>
      <w:rFonts w:ascii="Liberation Serif" w:eastAsia="Segoe UI" w:hAnsi="Liberation Serif" w:cs="Tahoma"/>
      <w:b/>
      <w:bCs/>
      <w:sz w:val="36"/>
      <w:szCs w:val="36"/>
    </w:rPr>
  </w:style>
  <w:style w:type="paragraph" w:styleId="Nagwek3">
    <w:name w:val="heading 3"/>
    <w:basedOn w:val="Normalny"/>
    <w:next w:val="Normalny"/>
    <w:link w:val="Nagwek3Znak"/>
    <w:qFormat/>
    <w:pPr>
      <w:keepNext/>
      <w:spacing w:after="0" w:line="240" w:lineRule="atLeast"/>
      <w:outlineLvl w:val="2"/>
    </w:pPr>
    <w:rPr>
      <w:rFonts w:ascii="Arial" w:eastAsia="Times New Roman" w:hAnsi="Arial" w:cs="Lucida Sans Unicode"/>
      <w:b/>
      <w:i/>
      <w:color w:val="0000FF"/>
      <w:kern w:val="2"/>
      <w:sz w:val="32"/>
      <w:szCs w:val="32"/>
      <w:lang w:eastAsia="ar-SA"/>
    </w:rPr>
  </w:style>
  <w:style w:type="paragraph" w:styleId="Nagwek4">
    <w:name w:val="heading 4"/>
    <w:basedOn w:val="Normalny"/>
    <w:next w:val="Normalny"/>
    <w:link w:val="Nagwek4Znak"/>
    <w:qFormat/>
    <w:pPr>
      <w:keepNext/>
      <w:widowControl w:val="0"/>
      <w:numPr>
        <w:ilvl w:val="3"/>
        <w:numId w:val="10"/>
      </w:numPr>
      <w:spacing w:after="0" w:line="240" w:lineRule="auto"/>
      <w:jc w:val="both"/>
      <w:outlineLvl w:val="3"/>
    </w:pPr>
    <w:rPr>
      <w:rFonts w:ascii="Times New Roman" w:eastAsia="Times New Roman" w:hAnsi="Times New Roman" w:cs="Times New Roman"/>
      <w:bCs/>
      <w:kern w:val="2"/>
      <w:sz w:val="20"/>
      <w:szCs w:val="20"/>
      <w:u w:val="single"/>
      <w:lang w:eastAsia="pl-PL"/>
    </w:rPr>
  </w:style>
  <w:style w:type="paragraph" w:styleId="Nagwek5">
    <w:name w:val="heading 5"/>
    <w:basedOn w:val="Normalny"/>
    <w:next w:val="Normalny"/>
    <w:link w:val="Nagwek5Znak"/>
    <w:qFormat/>
    <w:pPr>
      <w:keepNext/>
      <w:widowControl w:val="0"/>
      <w:numPr>
        <w:ilvl w:val="4"/>
        <w:numId w:val="10"/>
      </w:numPr>
      <w:spacing w:after="0" w:line="240" w:lineRule="auto"/>
      <w:outlineLvl w:val="4"/>
    </w:pPr>
    <w:rPr>
      <w:rFonts w:ascii="Times New Roman" w:eastAsia="Times New Roman" w:hAnsi="Times New Roman" w:cs="Times New Roman"/>
      <w:kern w:val="2"/>
      <w:sz w:val="20"/>
      <w:szCs w:val="20"/>
      <w:u w:val="single"/>
      <w:lang w:eastAsia="pl-PL"/>
    </w:rPr>
  </w:style>
  <w:style w:type="paragraph" w:styleId="Nagwek9">
    <w:name w:val="heading 9"/>
    <w:basedOn w:val="Normalny"/>
    <w:next w:val="Normalny"/>
    <w:link w:val="Nagwek9Znak"/>
    <w:qFormat/>
    <w:pPr>
      <w:keepNext/>
      <w:keepLines/>
      <w:spacing w:before="40" w:after="0"/>
      <w:outlineLvl w:val="8"/>
    </w:pPr>
    <w:rPr>
      <w:rFonts w:ascii="Cambria" w:hAnsi="Cambria" w:cs="Times New Roman"/>
      <w:i/>
      <w:iCs/>
      <w:color w:val="272727" w:themeColor="dark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link w:val="Tekstprzypisudolnego"/>
    <w:uiPriority w:val="99"/>
    <w:qFormat/>
    <w:rPr>
      <w:rFonts w:ascii="Times New Roman" w:hAnsi="Times New Roman" w:cs="Times New Roman"/>
      <w:sz w:val="20"/>
      <w:szCs w:val="20"/>
      <w:lang w:eastAsia="pl-PL"/>
    </w:rPr>
  </w:style>
  <w:style w:type="character" w:customStyle="1" w:styleId="NagwekZnak">
    <w:name w:val="Nagłówek Znak"/>
    <w:link w:val="Nagwek"/>
    <w:uiPriority w:val="99"/>
    <w:qFormat/>
    <w:rPr>
      <w:rFonts w:ascii="Times New Roman" w:hAnsi="Times New Roman" w:cs="Times New Roman"/>
      <w:sz w:val="24"/>
      <w:szCs w:val="24"/>
      <w:lang w:eastAsia="pl-PL"/>
    </w:rPr>
  </w:style>
  <w:style w:type="character" w:customStyle="1" w:styleId="StopkaZnak">
    <w:name w:val="Stopka Znak"/>
    <w:link w:val="Stopka"/>
    <w:uiPriority w:val="99"/>
    <w:qFormat/>
    <w:rPr>
      <w:rFonts w:ascii="Times New Roman" w:hAnsi="Times New Roman" w:cs="Times New Roman"/>
      <w:sz w:val="24"/>
      <w:szCs w:val="24"/>
      <w:lang w:eastAsia="pl-PL"/>
    </w:rPr>
  </w:style>
  <w:style w:type="character" w:styleId="Numerstrony">
    <w:name w:val="page number"/>
    <w:basedOn w:val="Domylnaczcionkaakapitu"/>
    <w:uiPriority w:val="99"/>
  </w:style>
  <w:style w:type="character" w:customStyle="1" w:styleId="Znakiprzypiswdolnychuser">
    <w:name w:val="Znaki przypisów dolnych (user)"/>
    <w:uiPriority w:val="99"/>
    <w:qFormat/>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TekstdymkaZnak">
    <w:name w:val="Tekst dymka Znak"/>
    <w:link w:val="Tekstdymka"/>
    <w:uiPriority w:val="99"/>
    <w:qFormat/>
    <w:rPr>
      <w:rFonts w:ascii="Segoe UI" w:hAnsi="Segoe UI" w:cs="Segoe UI"/>
      <w:sz w:val="18"/>
      <w:szCs w:val="18"/>
    </w:rPr>
  </w:style>
  <w:style w:type="character" w:customStyle="1" w:styleId="Tekstpodstawowy2Znak">
    <w:name w:val="Tekst podstawowy 2 Znak"/>
    <w:link w:val="Tekstpodstawowy2"/>
    <w:uiPriority w:val="99"/>
    <w:qFormat/>
    <w:rPr>
      <w:rFonts w:ascii="Tahoma" w:hAnsi="Tahoma" w:cs="Tahoma"/>
      <w:sz w:val="24"/>
      <w:szCs w:val="24"/>
      <w:lang w:eastAsia="pl-PL"/>
    </w:rPr>
  </w:style>
  <w:style w:type="character" w:customStyle="1" w:styleId="TekstpodstawowywcityZnak">
    <w:name w:val="Tekst podstawowy wcięty Znak"/>
    <w:basedOn w:val="Domylnaczcionkaakapitu"/>
    <w:link w:val="Tekstpodstawowywcity"/>
    <w:uiPriority w:val="99"/>
    <w:qFormat/>
  </w:style>
  <w:style w:type="character" w:styleId="Hipercze">
    <w:name w:val="Hyperlink"/>
    <w:uiPriority w:val="99"/>
    <w:rPr>
      <w:color w:val="0563C1"/>
      <w:u w:val="single"/>
    </w:rPr>
  </w:style>
  <w:style w:type="character" w:customStyle="1" w:styleId="TekstpodstawowyZnak">
    <w:name w:val="Tekst podstawowy Znak"/>
    <w:basedOn w:val="Domylnaczcionkaakapitu"/>
    <w:link w:val="Tekstpodstawowy"/>
    <w:uiPriority w:val="99"/>
    <w:qFormat/>
    <w:rPr>
      <w:rFonts w:cs="Calibri"/>
      <w:sz w:val="22"/>
      <w:szCs w:val="22"/>
      <w:lang w:eastAsia="en-US"/>
    </w:rPr>
  </w:style>
  <w:style w:type="character" w:customStyle="1" w:styleId="Nierozpoznanawzmianka1">
    <w:name w:val="Nierozpoznana wzmianka1"/>
    <w:basedOn w:val="Domylnaczcionkaakapitu"/>
    <w:uiPriority w:val="99"/>
    <w:qFormat/>
    <w:rPr>
      <w:color w:val="605E5C"/>
      <w:shd w:val="clear" w:color="auto" w:fill="E1DFDD"/>
    </w:rPr>
  </w:style>
  <w:style w:type="character" w:customStyle="1" w:styleId="AkapitzlistZnak">
    <w:name w:val="Akapit z listą Znak"/>
    <w:link w:val="Akapitzlist"/>
    <w:uiPriority w:val="34"/>
    <w:qFormat/>
    <w:rPr>
      <w:rFonts w:cs="Calibri"/>
      <w:sz w:val="22"/>
      <w:szCs w:val="22"/>
      <w:lang w:eastAsia="en-US"/>
    </w:rPr>
  </w:style>
  <w:style w:type="character" w:styleId="UyteHipercze">
    <w:name w:val="FollowedHyperlink"/>
    <w:basedOn w:val="Domylnaczcionkaakapitu"/>
    <w:uiPriority w:val="99"/>
    <w:rPr>
      <w:color w:val="954F72"/>
      <w:u w:val="single"/>
    </w:rPr>
  </w:style>
  <w:style w:type="character" w:customStyle="1" w:styleId="Nierozpoznanawzmianka2">
    <w:name w:val="Nierozpoznana wzmianka2"/>
    <w:basedOn w:val="Domylnaczcionkaakapitu"/>
    <w:uiPriority w:val="99"/>
    <w:qFormat/>
    <w:rPr>
      <w:color w:val="605E5C"/>
      <w:shd w:val="clear" w:color="auto" w:fill="E1DFDD"/>
    </w:rPr>
  </w:style>
  <w:style w:type="character" w:customStyle="1" w:styleId="Nagwek1Znak">
    <w:name w:val="Nagłówek 1 Znak"/>
    <w:basedOn w:val="Domylnaczcionkaakapitu"/>
    <w:link w:val="Nagwek1"/>
    <w:uiPriority w:val="9"/>
    <w:qFormat/>
    <w:rPr>
      <w:rFonts w:ascii="Cambria" w:eastAsia="Calibri" w:hAnsi="Cambria" w:cs="Times New Roman"/>
      <w:color w:val="365F91" w:themeColor="accent1" w:themeShade="BF"/>
      <w:sz w:val="32"/>
      <w:szCs w:val="32"/>
      <w:lang w:eastAsia="en-US"/>
    </w:rPr>
  </w:style>
  <w:style w:type="character" w:customStyle="1" w:styleId="Nagwek3Znak">
    <w:name w:val="Nagłówek 3 Znak"/>
    <w:basedOn w:val="Domylnaczcionkaakapitu"/>
    <w:link w:val="Nagwek3"/>
    <w:qFormat/>
    <w:rPr>
      <w:rFonts w:ascii="Arial" w:eastAsia="Times New Roman" w:hAnsi="Arial" w:cs="Lucida Sans Unicode"/>
      <w:b/>
      <w:i/>
      <w:color w:val="0000FF"/>
      <w:kern w:val="2"/>
      <w:sz w:val="32"/>
      <w:szCs w:val="32"/>
      <w:lang w:eastAsia="ar-SA"/>
    </w:rPr>
  </w:style>
  <w:style w:type="character" w:styleId="Pogrubienie">
    <w:name w:val="Strong"/>
    <w:basedOn w:val="Domylnaczcionkaakapitu"/>
    <w:qFormat/>
    <w:rPr>
      <w:b/>
      <w:bCs/>
    </w:rPr>
  </w:style>
  <w:style w:type="character" w:customStyle="1" w:styleId="Nagwek9Znak">
    <w:name w:val="Nagłówek 9 Znak"/>
    <w:basedOn w:val="Domylnaczcionkaakapitu"/>
    <w:link w:val="Nagwek9"/>
    <w:qFormat/>
    <w:rPr>
      <w:rFonts w:ascii="Cambria" w:eastAsia="Calibri" w:hAnsi="Cambria" w:cs="Times New Roman"/>
      <w:i/>
      <w:iCs/>
      <w:color w:val="272727" w:themeColor="dark1" w:themeTint="D8"/>
      <w:sz w:val="21"/>
      <w:szCs w:val="21"/>
      <w:lang w:eastAsia="en-US"/>
    </w:rPr>
  </w:style>
  <w:style w:type="character" w:customStyle="1" w:styleId="WWCharLFO36LVL1">
    <w:name w:val="WW_CharLFO36LVL1"/>
    <w:qFormat/>
    <w:rPr>
      <w:rFonts w:ascii="Times New Roman" w:hAnsi="Times New Roman" w:cs="Times New Roman"/>
    </w:rPr>
  </w:style>
  <w:style w:type="character" w:customStyle="1" w:styleId="Nagwek4Znak">
    <w:name w:val="Nagłówek 4 Znak"/>
    <w:basedOn w:val="Domylnaczcionkaakapitu"/>
    <w:link w:val="Nagwek4"/>
    <w:qFormat/>
    <w:rPr>
      <w:rFonts w:ascii="Times New Roman" w:eastAsia="Times New Roman" w:hAnsi="Times New Roman"/>
      <w:bCs/>
      <w:kern w:val="2"/>
      <w:u w:val="single"/>
    </w:rPr>
  </w:style>
  <w:style w:type="character" w:customStyle="1" w:styleId="Nagwek5Znak">
    <w:name w:val="Nagłówek 5 Znak"/>
    <w:basedOn w:val="Domylnaczcionkaakapitu"/>
    <w:link w:val="Nagwek5"/>
    <w:qFormat/>
    <w:rPr>
      <w:rFonts w:ascii="Times New Roman" w:eastAsia="Times New Roman" w:hAnsi="Times New Roman"/>
      <w:kern w:val="2"/>
      <w:u w:val="single"/>
    </w:rPr>
  </w:style>
  <w:style w:type="character" w:customStyle="1" w:styleId="B">
    <w:name w:val="B"/>
    <w:qFormat/>
    <w:rPr>
      <w:b/>
      <w:bCs w:val="0"/>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link w:val="Tekstkomentarza"/>
    <w:qFormat/>
    <w:rPr>
      <w:rFonts w:cs="Calibri"/>
      <w:lang w:eastAsia="en-US"/>
    </w:rPr>
  </w:style>
  <w:style w:type="character" w:customStyle="1" w:styleId="TematkomentarzaZnak">
    <w:name w:val="Temat komentarza Znak"/>
    <w:basedOn w:val="TekstkomentarzaZnak"/>
    <w:link w:val="Tematkomentarza"/>
    <w:qFormat/>
    <w:rPr>
      <w:rFonts w:cs="Calibri"/>
      <w:b/>
      <w:bCs/>
      <w:lang w:eastAsia="en-US"/>
    </w:rPr>
  </w:style>
  <w:style w:type="character" w:styleId="Numerwiersza">
    <w:name w:val="line number"/>
  </w:style>
  <w:style w:type="character" w:customStyle="1" w:styleId="Znakinumeracjiuser">
    <w:name w:val="Znaki numeracji (user)"/>
    <w:qFormat/>
  </w:style>
  <w:style w:type="character" w:styleId="Uwydatnienie">
    <w:name w:val="Emphasis"/>
    <w:qFormat/>
    <w:rPr>
      <w:i/>
      <w:iCs/>
    </w:rPr>
  </w:style>
  <w:style w:type="character" w:customStyle="1" w:styleId="Znakiwypunktowaniauser">
    <w:name w:val="Znaki wypunktowania (user)"/>
    <w:qFormat/>
    <w:rPr>
      <w:rFonts w:ascii="OpenSymbol" w:eastAsia="OpenSymbol" w:hAnsi="OpenSymbol" w:cs="OpenSymbol"/>
    </w:rPr>
  </w:style>
  <w:style w:type="character" w:customStyle="1" w:styleId="Znakinumeracji">
    <w:name w:val="Znaki numeracji"/>
    <w:qFormat/>
    <w:rPr>
      <w:b w:val="0"/>
      <w:bCs w:val="0"/>
      <w:color w:val="auto"/>
      <w:sz w:val="14"/>
      <w:szCs w:val="14"/>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pPr>
      <w:spacing w:after="120"/>
    </w:pPr>
  </w:style>
  <w:style w:type="paragraph" w:styleId="Lista">
    <w:name w:val="List"/>
    <w:basedOn w:val="Normalny"/>
    <w:pPr>
      <w:spacing w:before="90" w:after="0" w:line="380" w:lineRule="atLeast"/>
      <w:jc w:val="both"/>
    </w:pPr>
    <w:rPr>
      <w:rFonts w:ascii="Times New Roman" w:eastAsia="Times New Roman" w:hAnsi="Times New Roman" w:cs="Times New Roman"/>
      <w:w w:val="89"/>
      <w:sz w:val="25"/>
      <w:szCs w:val="20"/>
      <w:lang w:eastAsia="pl-P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Tekstprzypisudolnego">
    <w:name w:val="footnote text"/>
    <w:basedOn w:val="Normalny"/>
    <w:link w:val="TekstprzypisudolnegoZnak"/>
    <w:uiPriority w:val="99"/>
    <w:pPr>
      <w:spacing w:after="0" w:line="240" w:lineRule="auto"/>
    </w:pPr>
    <w:rPr>
      <w:rFonts w:ascii="Times New Roman" w:eastAsia="Times New Roman" w:hAnsi="Times New Roman" w:cs="Times New Roman"/>
      <w:sz w:val="20"/>
      <w:szCs w:val="20"/>
      <w:lang w:eastAsia="pl-PL"/>
    </w:rPr>
  </w:style>
  <w:style w:type="paragraph" w:styleId="Stopka">
    <w:name w:val="footer"/>
    <w:basedOn w:val="Normalny"/>
    <w:link w:val="StopkaZnak"/>
    <w:uiPriority w:val="99"/>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pPr>
      <w:ind w:left="720"/>
    </w:pPr>
  </w:style>
  <w:style w:type="paragraph" w:styleId="Tekstdymka">
    <w:name w:val="Balloon Text"/>
    <w:basedOn w:val="Normalny"/>
    <w:link w:val="TekstdymkaZnak"/>
    <w:uiPriority w:val="99"/>
    <w:qFormat/>
    <w:pPr>
      <w:spacing w:after="0" w:line="240" w:lineRule="auto"/>
    </w:pPr>
    <w:rPr>
      <w:rFonts w:ascii="Segoe UI" w:hAnsi="Segoe UI" w:cs="Segoe UI"/>
      <w:sz w:val="18"/>
      <w:szCs w:val="18"/>
    </w:rPr>
  </w:style>
  <w:style w:type="paragraph" w:styleId="Tekstpodstawowy2">
    <w:name w:val="Body Text 2"/>
    <w:basedOn w:val="Normalny"/>
    <w:link w:val="Tekstpodstawowy2Znak"/>
    <w:uiPriority w:val="99"/>
    <w:qFormat/>
    <w:pPr>
      <w:spacing w:after="0" w:line="240" w:lineRule="auto"/>
      <w:jc w:val="both"/>
    </w:pPr>
    <w:rPr>
      <w:rFonts w:ascii="Tahoma" w:eastAsia="Times New Roman" w:hAnsi="Tahoma" w:cs="Tahoma"/>
      <w:lang w:eastAsia="pl-PL"/>
    </w:rPr>
  </w:style>
  <w:style w:type="paragraph" w:styleId="Tekstpodstawowywcity">
    <w:name w:val="Body Text Indent"/>
    <w:basedOn w:val="Normalny"/>
    <w:link w:val="TekstpodstawowywcityZnak"/>
    <w:uiPriority w:val="99"/>
    <w:pPr>
      <w:spacing w:after="120"/>
      <w:ind w:left="283"/>
    </w:pPr>
  </w:style>
  <w:style w:type="paragraph" w:customStyle="1" w:styleId="Justysia">
    <w:name w:val="Justysia"/>
    <w:basedOn w:val="Normalny"/>
    <w:uiPriority w:val="99"/>
    <w:qFormat/>
    <w:pPr>
      <w:spacing w:after="0" w:line="360" w:lineRule="auto"/>
      <w:jc w:val="both"/>
    </w:pPr>
    <w:rPr>
      <w:rFonts w:ascii="Arial" w:hAnsi="Arial" w:cs="Arial"/>
      <w:sz w:val="24"/>
      <w:szCs w:val="24"/>
      <w:lang w:eastAsia="pl-PL"/>
    </w:rPr>
  </w:style>
  <w:style w:type="paragraph" w:customStyle="1" w:styleId="Default">
    <w:name w:val="Default"/>
    <w:qFormat/>
    <w:rPr>
      <w:rFonts w:ascii="Times New Roman" w:eastAsia="Times New Roman" w:hAnsi="Times New Roman"/>
      <w:color w:val="000000"/>
      <w:sz w:val="24"/>
      <w:szCs w:val="24"/>
    </w:rPr>
  </w:style>
  <w:style w:type="paragraph" w:customStyle="1" w:styleId="Akapitzlist1">
    <w:name w:val="Akapit z listą1"/>
    <w:basedOn w:val="Normalny"/>
    <w:qFormat/>
    <w:pPr>
      <w:widowControl w:val="0"/>
      <w:spacing w:after="200" w:line="276" w:lineRule="auto"/>
      <w:ind w:left="720"/>
    </w:pPr>
    <w:rPr>
      <w:rFonts w:cs="Mangal"/>
      <w:kern w:val="2"/>
      <w:lang w:eastAsia="hi-IN" w:bidi="hi-IN"/>
    </w:rPr>
  </w:style>
  <w:style w:type="paragraph" w:customStyle="1" w:styleId="Tekstpodstawowy31">
    <w:name w:val="Tekst podstawowy 31"/>
    <w:basedOn w:val="Normalny"/>
    <w:qFormat/>
    <w:pPr>
      <w:spacing w:after="0" w:line="240" w:lineRule="auto"/>
    </w:pPr>
    <w:rPr>
      <w:rFonts w:ascii="Arial" w:eastAsia="Times New Roman" w:hAnsi="Arial" w:cs="Times New Roman"/>
      <w:sz w:val="19"/>
      <w:szCs w:val="18"/>
      <w:lang w:eastAsia="ar-SA"/>
    </w:rPr>
  </w:style>
  <w:style w:type="paragraph" w:customStyle="1" w:styleId="WW-Tekstpodstawowywcity2">
    <w:name w:val="WW-Tekst podstawowy wcięty 2"/>
    <w:basedOn w:val="Normalny"/>
    <w:qFormat/>
    <w:pPr>
      <w:widowControl w:val="0"/>
      <w:spacing w:after="0" w:line="240" w:lineRule="auto"/>
      <w:ind w:left="340" w:hanging="340"/>
      <w:jc w:val="both"/>
    </w:pPr>
    <w:rPr>
      <w:rFonts w:ascii="Thorndale" w:eastAsia="HG Mincho Light J" w:hAnsi="Thorndale" w:cs="Thorndale"/>
      <w:color w:val="000000"/>
      <w:kern w:val="2"/>
      <w:sz w:val="24"/>
      <w:szCs w:val="20"/>
    </w:rPr>
  </w:style>
  <w:style w:type="paragraph" w:styleId="NormalnyWeb">
    <w:name w:val="Normal (Web)"/>
    <w:basedOn w:val="Normalny"/>
    <w:qFormat/>
    <w:pPr>
      <w:spacing w:after="0" w:line="240" w:lineRule="auto"/>
    </w:pPr>
    <w:rPr>
      <w:rFonts w:ascii="Times New Roman" w:hAnsi="Times New Roman" w:cs="Times New Roman"/>
      <w:sz w:val="24"/>
      <w:szCs w:val="24"/>
      <w:lang w:eastAsia="pl-PL"/>
    </w:rPr>
  </w:style>
  <w:style w:type="paragraph" w:customStyle="1" w:styleId="Standard">
    <w:name w:val="Standard"/>
    <w:qFormat/>
    <w:pPr>
      <w:widowControl w:val="0"/>
      <w:textAlignment w:val="baseline"/>
    </w:pPr>
    <w:rPr>
      <w:rFonts w:ascii="Times New Roman" w:eastAsia="Andale Sans UI" w:hAnsi="Times New Roman" w:cs="Tahoma"/>
      <w:kern w:val="2"/>
      <w:sz w:val="24"/>
      <w:szCs w:val="24"/>
    </w:rPr>
  </w:style>
  <w:style w:type="paragraph" w:customStyle="1" w:styleId="xl65">
    <w:name w:val="xl65"/>
    <w:basedOn w:val="Normalny"/>
    <w:qFormat/>
    <w:pPr>
      <w:spacing w:before="280" w:after="280" w:line="240" w:lineRule="auto"/>
      <w:jc w:val="center"/>
    </w:pPr>
    <w:rPr>
      <w:rFonts w:ascii="Times New Roman" w:eastAsia="Times New Roman" w:hAnsi="Times New Roman" w:cs="Times New Roman"/>
      <w:b/>
      <w:bCs/>
      <w:sz w:val="24"/>
      <w:szCs w:val="24"/>
      <w:lang w:eastAsia="pl-PL"/>
    </w:rPr>
  </w:style>
  <w:style w:type="paragraph" w:customStyle="1" w:styleId="xl66">
    <w:name w:val="xl66"/>
    <w:basedOn w:val="Normalny"/>
    <w:qFormat/>
    <w:pPr>
      <w:spacing w:before="280" w:after="280" w:line="240" w:lineRule="auto"/>
    </w:pPr>
    <w:rPr>
      <w:rFonts w:ascii="Times New Roman" w:eastAsia="Times New Roman" w:hAnsi="Times New Roman" w:cs="Times New Roman"/>
      <w:b/>
      <w:bCs/>
      <w:sz w:val="24"/>
      <w:szCs w:val="24"/>
      <w:lang w:eastAsia="pl-PL"/>
    </w:rPr>
  </w:style>
  <w:style w:type="paragraph" w:customStyle="1" w:styleId="xl67">
    <w:name w:val="xl67"/>
    <w:basedOn w:val="Normalny"/>
    <w:qFormat/>
    <w:pPr>
      <w:pBdr>
        <w:left w:val="single" w:sz="8" w:space="0" w:color="000000"/>
        <w:bottom w:val="single" w:sz="8" w:space="0" w:color="000000"/>
        <w:right w:val="single" w:sz="4" w:space="0" w:color="000000"/>
      </w:pBdr>
      <w:spacing w:before="280" w:after="280" w:line="240" w:lineRule="auto"/>
      <w:jc w:val="center"/>
    </w:pPr>
    <w:rPr>
      <w:rFonts w:ascii="Arial CE" w:eastAsia="Times New Roman" w:hAnsi="Arial CE" w:cs="Arial CE"/>
      <w:b/>
      <w:bCs/>
      <w:lang w:eastAsia="pl-PL"/>
    </w:rPr>
  </w:style>
  <w:style w:type="paragraph" w:customStyle="1" w:styleId="xl68">
    <w:name w:val="xl68"/>
    <w:basedOn w:val="Normalny"/>
    <w:qFormat/>
    <w:pPr>
      <w:pBdr>
        <w:left w:val="single" w:sz="4" w:space="0" w:color="000000"/>
        <w:bottom w:val="single" w:sz="8" w:space="0" w:color="000000"/>
        <w:right w:val="single" w:sz="4" w:space="0" w:color="000000"/>
      </w:pBdr>
      <w:spacing w:before="280" w:after="280" w:line="240" w:lineRule="auto"/>
    </w:pPr>
    <w:rPr>
      <w:rFonts w:ascii="Arial CE" w:eastAsia="Times New Roman" w:hAnsi="Arial CE" w:cs="Arial CE"/>
      <w:b/>
      <w:bCs/>
      <w:lang w:eastAsia="pl-PL"/>
    </w:rPr>
  </w:style>
  <w:style w:type="paragraph" w:customStyle="1" w:styleId="xl69">
    <w:name w:val="xl69"/>
    <w:basedOn w:val="Normalny"/>
    <w:qFormat/>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b/>
      <w:bCs/>
      <w:sz w:val="16"/>
      <w:szCs w:val="16"/>
      <w:lang w:eastAsia="pl-PL"/>
    </w:rPr>
  </w:style>
  <w:style w:type="paragraph" w:customStyle="1" w:styleId="xl70">
    <w:name w:val="xl70"/>
    <w:basedOn w:val="Normalny"/>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w:eastAsia="Times New Roman" w:hAnsi="Arial" w:cs="Arial"/>
      <w:b/>
      <w:bCs/>
      <w:sz w:val="16"/>
      <w:szCs w:val="16"/>
      <w:lang w:eastAsia="pl-PL"/>
    </w:rPr>
  </w:style>
  <w:style w:type="paragraph" w:customStyle="1" w:styleId="xl71">
    <w:name w:val="xl71"/>
    <w:basedOn w:val="Normalny"/>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w:eastAsia="Times New Roman" w:hAnsi="Arial" w:cs="Arial"/>
      <w:sz w:val="16"/>
      <w:szCs w:val="16"/>
      <w:lang w:eastAsia="pl-PL"/>
    </w:rPr>
  </w:style>
  <w:style w:type="paragraph" w:customStyle="1" w:styleId="xl72">
    <w:name w:val="xl72"/>
    <w:basedOn w:val="Normalny"/>
    <w:qFormat/>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jc w:val="center"/>
    </w:pPr>
    <w:rPr>
      <w:rFonts w:ascii="Arial" w:eastAsia="Times New Roman" w:hAnsi="Arial" w:cs="Arial"/>
      <w:sz w:val="16"/>
      <w:szCs w:val="16"/>
      <w:lang w:eastAsia="pl-PL"/>
    </w:rPr>
  </w:style>
  <w:style w:type="paragraph" w:customStyle="1" w:styleId="xl73">
    <w:name w:val="xl73"/>
    <w:basedOn w:val="Normalny"/>
    <w:qFormat/>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16"/>
      <w:szCs w:val="16"/>
      <w:lang w:eastAsia="pl-PL"/>
    </w:rPr>
  </w:style>
  <w:style w:type="paragraph" w:customStyle="1" w:styleId="xl74">
    <w:name w:val="xl74"/>
    <w:basedOn w:val="Normalny"/>
    <w:qFormat/>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16"/>
      <w:szCs w:val="16"/>
      <w:lang w:eastAsia="pl-PL"/>
    </w:rPr>
  </w:style>
  <w:style w:type="paragraph" w:customStyle="1" w:styleId="xl75">
    <w:name w:val="xl75"/>
    <w:basedOn w:val="Normalny"/>
    <w:qFormat/>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pPr>
    <w:rPr>
      <w:rFonts w:ascii="Arial" w:eastAsia="Times New Roman" w:hAnsi="Arial" w:cs="Arial"/>
      <w:sz w:val="16"/>
      <w:szCs w:val="16"/>
      <w:lang w:eastAsia="pl-PL"/>
    </w:rPr>
  </w:style>
  <w:style w:type="paragraph" w:customStyle="1" w:styleId="xl76">
    <w:name w:val="xl76"/>
    <w:basedOn w:val="Normalny"/>
    <w:qFormat/>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pPr>
    <w:rPr>
      <w:rFonts w:ascii="Arial" w:eastAsia="Times New Roman" w:hAnsi="Arial" w:cs="Arial"/>
      <w:sz w:val="16"/>
      <w:szCs w:val="16"/>
      <w:lang w:eastAsia="pl-PL"/>
    </w:rPr>
  </w:style>
  <w:style w:type="paragraph" w:customStyle="1" w:styleId="xl77">
    <w:name w:val="xl77"/>
    <w:basedOn w:val="Normalny"/>
    <w:qFormat/>
    <w:pPr>
      <w:pBdr>
        <w:top w:val="single" w:sz="4" w:space="0" w:color="000000"/>
        <w:left w:val="single" w:sz="4" w:space="0" w:color="000000"/>
        <w:bottom w:val="single" w:sz="4" w:space="0" w:color="000000"/>
        <w:right w:val="single" w:sz="4" w:space="0" w:color="000000"/>
      </w:pBdr>
      <w:spacing w:before="280" w:after="280" w:line="240" w:lineRule="auto"/>
      <w:jc w:val="right"/>
    </w:pPr>
    <w:rPr>
      <w:rFonts w:ascii="Arial" w:eastAsia="Times New Roman" w:hAnsi="Arial" w:cs="Arial"/>
      <w:sz w:val="16"/>
      <w:szCs w:val="16"/>
      <w:lang w:eastAsia="pl-PL"/>
    </w:rPr>
  </w:style>
  <w:style w:type="paragraph" w:customStyle="1" w:styleId="xl78">
    <w:name w:val="xl78"/>
    <w:basedOn w:val="Normalny"/>
    <w:qFormat/>
    <w:pPr>
      <w:pBdr>
        <w:top w:val="single" w:sz="4" w:space="0" w:color="000000"/>
        <w:left w:val="single" w:sz="4" w:space="0" w:color="000000"/>
        <w:bottom w:val="single" w:sz="4" w:space="0" w:color="000000"/>
      </w:pBdr>
      <w:spacing w:before="280" w:after="280" w:line="240" w:lineRule="auto"/>
    </w:pPr>
    <w:rPr>
      <w:rFonts w:ascii="Arial" w:eastAsia="Times New Roman" w:hAnsi="Arial" w:cs="Arial"/>
      <w:b/>
      <w:bCs/>
      <w:sz w:val="16"/>
      <w:szCs w:val="16"/>
      <w:lang w:eastAsia="pl-PL"/>
    </w:rPr>
  </w:style>
  <w:style w:type="paragraph" w:customStyle="1" w:styleId="xl79">
    <w:name w:val="xl79"/>
    <w:basedOn w:val="Normalny"/>
    <w:qFormat/>
    <w:pPr>
      <w:pBdr>
        <w:top w:val="single" w:sz="4" w:space="0" w:color="000000"/>
        <w:left w:val="single" w:sz="4" w:space="0" w:color="000000"/>
        <w:bottom w:val="single" w:sz="4" w:space="0" w:color="000000"/>
      </w:pBdr>
      <w:spacing w:before="280" w:after="280" w:line="240" w:lineRule="auto"/>
    </w:pPr>
    <w:rPr>
      <w:rFonts w:ascii="Arial" w:eastAsia="Times New Roman" w:hAnsi="Arial" w:cs="Arial"/>
      <w:sz w:val="16"/>
      <w:szCs w:val="16"/>
      <w:lang w:eastAsia="pl-PL"/>
    </w:rPr>
  </w:style>
  <w:style w:type="paragraph" w:customStyle="1" w:styleId="xl80">
    <w:name w:val="xl80"/>
    <w:basedOn w:val="Normalny"/>
    <w:qFormat/>
    <w:pPr>
      <w:pBdr>
        <w:left w:val="single" w:sz="4" w:space="0" w:color="000000"/>
        <w:bottom w:val="single" w:sz="8" w:space="0" w:color="000000"/>
      </w:pBdr>
      <w:spacing w:before="280" w:after="280" w:line="240" w:lineRule="auto"/>
    </w:pPr>
    <w:rPr>
      <w:rFonts w:ascii="Arial CE" w:eastAsia="Times New Roman" w:hAnsi="Arial CE" w:cs="Arial CE"/>
      <w:b/>
      <w:bCs/>
      <w:lang w:eastAsia="pl-PL"/>
    </w:rPr>
  </w:style>
  <w:style w:type="paragraph" w:customStyle="1" w:styleId="xl81">
    <w:name w:val="xl81"/>
    <w:basedOn w:val="Normalny"/>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CE" w:eastAsia="Times New Roman" w:hAnsi="Arial CE" w:cs="Arial CE"/>
      <w:sz w:val="16"/>
      <w:szCs w:val="16"/>
      <w:lang w:eastAsia="pl-PL"/>
    </w:rPr>
  </w:style>
  <w:style w:type="paragraph" w:customStyle="1" w:styleId="xl82">
    <w:name w:val="xl82"/>
    <w:basedOn w:val="Normalny"/>
    <w:qFormat/>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pl-PL"/>
    </w:rPr>
  </w:style>
  <w:style w:type="paragraph" w:customStyle="1" w:styleId="xl83">
    <w:name w:val="xl83"/>
    <w:basedOn w:val="Normalny"/>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CE" w:eastAsia="Times New Roman" w:hAnsi="Arial CE" w:cs="Arial CE"/>
      <w:b/>
      <w:bCs/>
      <w:sz w:val="16"/>
      <w:szCs w:val="16"/>
      <w:lang w:eastAsia="pl-PL"/>
    </w:rPr>
  </w:style>
  <w:style w:type="paragraph" w:customStyle="1" w:styleId="xl84">
    <w:name w:val="xl84"/>
    <w:basedOn w:val="Normalny"/>
    <w:qFormat/>
    <w:pPr>
      <w:pBdr>
        <w:left w:val="single" w:sz="4" w:space="0" w:color="000000"/>
        <w:bottom w:val="single" w:sz="4" w:space="0" w:color="000000"/>
        <w:right w:val="single" w:sz="4" w:space="0" w:color="000000"/>
      </w:pBdr>
      <w:spacing w:before="280" w:after="280" w:line="240" w:lineRule="auto"/>
    </w:pPr>
    <w:rPr>
      <w:rFonts w:ascii="Arial CE" w:eastAsia="Times New Roman" w:hAnsi="Arial CE" w:cs="Arial CE"/>
      <w:b/>
      <w:bCs/>
      <w:lang w:eastAsia="pl-PL"/>
    </w:rPr>
  </w:style>
  <w:style w:type="paragraph" w:customStyle="1" w:styleId="xl85">
    <w:name w:val="xl85"/>
    <w:basedOn w:val="Normalny"/>
    <w:qFormat/>
    <w:pPr>
      <w:pBdr>
        <w:top w:val="single" w:sz="4" w:space="0" w:color="000000"/>
        <w:left w:val="single" w:sz="4" w:space="0" w:color="000000"/>
        <w:bottom w:val="single" w:sz="4" w:space="0" w:color="000000"/>
        <w:right w:val="single" w:sz="4" w:space="0" w:color="000000"/>
      </w:pBdr>
      <w:spacing w:before="280" w:after="280" w:line="240" w:lineRule="auto"/>
    </w:pPr>
    <w:rPr>
      <w:rFonts w:ascii="Arial CE" w:eastAsia="Times New Roman" w:hAnsi="Arial CE" w:cs="Arial CE"/>
      <w:b/>
      <w:bCs/>
      <w:lang w:eastAsia="pl-PL"/>
    </w:rPr>
  </w:style>
  <w:style w:type="paragraph" w:customStyle="1" w:styleId="xl86">
    <w:name w:val="xl86"/>
    <w:basedOn w:val="Normalny"/>
    <w:qFormat/>
    <w:pPr>
      <w:pBdr>
        <w:left w:val="single" w:sz="4" w:space="0" w:color="000000"/>
        <w:bottom w:val="single" w:sz="4" w:space="0" w:color="000000"/>
        <w:right w:val="single" w:sz="4" w:space="0" w:color="000000"/>
      </w:pBdr>
      <w:spacing w:before="280" w:after="280" w:line="240" w:lineRule="auto"/>
    </w:pPr>
    <w:rPr>
      <w:rFonts w:ascii="Arial CE" w:eastAsia="Times New Roman" w:hAnsi="Arial CE" w:cs="Arial CE"/>
      <w:b/>
      <w:bCs/>
      <w:lang w:eastAsia="pl-PL"/>
    </w:rPr>
  </w:style>
  <w:style w:type="paragraph" w:customStyle="1" w:styleId="Tekstpodstawowy21">
    <w:name w:val="Tekst podstawowy 21"/>
    <w:basedOn w:val="Normalny"/>
    <w:qFormat/>
    <w:pPr>
      <w:spacing w:after="0" w:line="240" w:lineRule="auto"/>
      <w:jc w:val="both"/>
    </w:pPr>
    <w:rPr>
      <w:rFonts w:ascii="Times New Roman" w:eastAsia="Times New Roman" w:hAnsi="Times New Roman" w:cs="Times New Roman"/>
      <w:b/>
      <w:sz w:val="24"/>
      <w:szCs w:val="20"/>
      <w:lang w:eastAsia="pl-PL"/>
    </w:rPr>
  </w:style>
  <w:style w:type="paragraph" w:customStyle="1" w:styleId="Tekstpodstawowy22">
    <w:name w:val="Tekst podstawowy 22"/>
    <w:basedOn w:val="Normalny"/>
    <w:qFormat/>
    <w:pPr>
      <w:widowControl w:val="0"/>
      <w:spacing w:after="0" w:line="340" w:lineRule="exact"/>
      <w:ind w:right="-851"/>
    </w:pPr>
    <w:rPr>
      <w:rFonts w:ascii="Times New Roman" w:eastAsia="Lucida Sans Unicode" w:hAnsi="Times New Roman" w:cs="Times New Roman"/>
      <w:kern w:val="2"/>
      <w:sz w:val="28"/>
      <w:szCs w:val="20"/>
    </w:rPr>
  </w:style>
  <w:style w:type="paragraph" w:customStyle="1" w:styleId="Tekstpodstawowy23">
    <w:name w:val="Tekst podstawowy 23"/>
    <w:basedOn w:val="Normalny"/>
    <w:qFormat/>
    <w:pPr>
      <w:spacing w:after="0" w:line="340" w:lineRule="exact"/>
      <w:ind w:right="-851"/>
    </w:pPr>
    <w:rPr>
      <w:rFonts w:ascii="Times New Roman" w:eastAsia="Times New Roman" w:hAnsi="Times New Roman" w:cs="TimesNewRoman"/>
      <w:kern w:val="2"/>
      <w:sz w:val="28"/>
      <w:szCs w:val="20"/>
      <w:lang w:eastAsia="ar-SA"/>
    </w:rPr>
  </w:style>
  <w:style w:type="paragraph" w:customStyle="1" w:styleId="Styl">
    <w:name w:val="Styl"/>
    <w:qFormat/>
    <w:pPr>
      <w:widowControl w:val="0"/>
    </w:pPr>
    <w:rPr>
      <w:rFonts w:ascii="Times New Roman" w:eastAsia="Times New Roman" w:hAnsi="Times New Roman"/>
      <w:sz w:val="24"/>
      <w:szCs w:val="24"/>
    </w:rPr>
  </w:style>
  <w:style w:type="paragraph" w:customStyle="1" w:styleId="Tekstpodstawowy24">
    <w:name w:val="Tekst podstawowy 24"/>
    <w:basedOn w:val="Normalny"/>
    <w:qFormat/>
    <w:pPr>
      <w:spacing w:after="0" w:line="240" w:lineRule="auto"/>
      <w:jc w:val="both"/>
    </w:pPr>
    <w:rPr>
      <w:rFonts w:ascii="Times New Roman" w:eastAsia="Times New Roman" w:hAnsi="Times New Roman" w:cs="Times New Roman"/>
      <w:b/>
      <w:sz w:val="24"/>
      <w:szCs w:val="20"/>
      <w:lang w:eastAsia="pl-PL"/>
    </w:rPr>
  </w:style>
  <w:style w:type="paragraph" w:customStyle="1" w:styleId="Nagwek11">
    <w:name w:val="Nagłówek 11"/>
    <w:basedOn w:val="Normalny"/>
    <w:next w:val="Normalny"/>
    <w:qFormat/>
    <w:pPr>
      <w:keepNext/>
      <w:widowControl w:val="0"/>
      <w:numPr>
        <w:numId w:val="10"/>
      </w:numPr>
      <w:spacing w:after="0" w:line="240" w:lineRule="auto"/>
      <w:jc w:val="right"/>
      <w:outlineLvl w:val="0"/>
    </w:pPr>
    <w:rPr>
      <w:rFonts w:ascii="Arial" w:eastAsia="Arial" w:hAnsi="Arial" w:cs="Wingdings"/>
      <w:b/>
      <w:bCs/>
      <w:kern w:val="2"/>
      <w:sz w:val="19"/>
      <w:szCs w:val="19"/>
      <w:lang w:eastAsia="pl-PL"/>
    </w:rPr>
  </w:style>
  <w:style w:type="paragraph" w:customStyle="1" w:styleId="Nagwek21">
    <w:name w:val="Nagłówek 21"/>
    <w:basedOn w:val="Normalny"/>
    <w:next w:val="Normalny"/>
    <w:qFormat/>
    <w:pPr>
      <w:keepNext/>
      <w:widowControl w:val="0"/>
      <w:numPr>
        <w:ilvl w:val="1"/>
        <w:numId w:val="10"/>
      </w:numPr>
      <w:spacing w:after="0" w:line="240" w:lineRule="auto"/>
      <w:outlineLvl w:val="1"/>
    </w:pPr>
    <w:rPr>
      <w:rFonts w:ascii="Times New Roman" w:eastAsia="Times New Roman" w:hAnsi="Times New Roman" w:cs="Times New Roman"/>
      <w:b/>
      <w:bCs/>
      <w:kern w:val="2"/>
      <w:sz w:val="24"/>
      <w:szCs w:val="24"/>
      <w:lang w:eastAsia="pl-PL"/>
    </w:rPr>
  </w:style>
  <w:style w:type="paragraph" w:customStyle="1" w:styleId="Tekstpodstawowywcity31">
    <w:name w:val="Tekst podstawowy wcięty 31"/>
    <w:basedOn w:val="Normalny"/>
    <w:qFormat/>
    <w:pPr>
      <w:widowControl w:val="0"/>
      <w:spacing w:after="120" w:line="240" w:lineRule="auto"/>
      <w:ind w:left="283"/>
    </w:pPr>
    <w:rPr>
      <w:rFonts w:ascii="Times New Roman" w:eastAsia="Times New Roman" w:hAnsi="Times New Roman" w:cs="Times New Roman"/>
      <w:kern w:val="2"/>
      <w:sz w:val="16"/>
      <w:szCs w:val="16"/>
      <w:lang w:eastAsia="pl-PL"/>
    </w:rPr>
  </w:style>
  <w:style w:type="paragraph" w:customStyle="1" w:styleId="Stopka1">
    <w:name w:val="Stopka1"/>
    <w:qFormat/>
    <w:pPr>
      <w:tabs>
        <w:tab w:val="center" w:pos="4536"/>
        <w:tab w:val="right" w:pos="9072"/>
      </w:tabs>
    </w:pPr>
    <w:rPr>
      <w:rFonts w:ascii="Times New Roman" w:eastAsia="Arial" w:hAnsi="Times New Roman"/>
      <w:kern w:val="2"/>
      <w:lang w:eastAsia="ar-SA"/>
    </w:rPr>
  </w:style>
  <w:style w:type="paragraph" w:customStyle="1" w:styleId="Zal-text">
    <w:name w:val="Zal-text"/>
    <w:basedOn w:val="Normalny"/>
    <w:qFormat/>
    <w:pPr>
      <w:widowControl w:val="0"/>
      <w:tabs>
        <w:tab w:val="right" w:leader="dot" w:pos="8674"/>
      </w:tabs>
      <w:spacing w:before="85" w:after="85" w:line="320" w:lineRule="atLeast"/>
      <w:ind w:left="57" w:right="57"/>
      <w:jc w:val="both"/>
    </w:pPr>
    <w:rPr>
      <w:rFonts w:ascii="MyriadPro-Regular" w:eastAsia="Times New Roman" w:hAnsi="MyriadPro-Regular" w:cs="MyriadPro-Regular"/>
      <w:color w:val="000000"/>
      <w:kern w:val="2"/>
      <w:lang w:eastAsia="pl-PL"/>
    </w:rPr>
  </w:style>
  <w:style w:type="paragraph" w:styleId="Poprawka">
    <w:name w:val="Revision"/>
    <w:qFormat/>
    <w:rPr>
      <w:rFonts w:cs="Calibri"/>
      <w:sz w:val="22"/>
      <w:szCs w:val="22"/>
      <w:lang w:eastAsia="en-US"/>
    </w:rPr>
  </w:style>
  <w:style w:type="paragraph" w:styleId="Tekstkomentarza">
    <w:name w:val="annotation text"/>
    <w:basedOn w:val="Normalny"/>
    <w:link w:val="TekstkomentarzaZnak"/>
    <w:pPr>
      <w:spacing w:line="240" w:lineRule="auto"/>
    </w:pPr>
    <w:rPr>
      <w:sz w:val="20"/>
      <w:szCs w:val="20"/>
    </w:rPr>
  </w:style>
  <w:style w:type="paragraph" w:styleId="Tematkomentarza">
    <w:name w:val="annotation subject"/>
    <w:basedOn w:val="Tekstkomentarza"/>
    <w:next w:val="Tekstkomentarza"/>
    <w:link w:val="TematkomentarzaZnak"/>
    <w:qFormat/>
    <w:rPr>
      <w:b/>
      <w:bCs/>
    </w:rPr>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Liniapoziomauser">
    <w:name w:val="Linia pozioma (user)"/>
    <w:basedOn w:val="Normalny"/>
    <w:next w:val="Tekstpodstawowy"/>
    <w:qFormat/>
    <w:pPr>
      <w:suppressLineNumbers/>
      <w:pBdr>
        <w:bottom w:val="double" w:sz="2" w:space="0" w:color="808080"/>
      </w:pBdr>
      <w:spacing w:after="283"/>
    </w:pPr>
    <w:rPr>
      <w:sz w:val="12"/>
      <w:szCs w:val="12"/>
    </w:rPr>
  </w:style>
  <w:style w:type="paragraph" w:customStyle="1" w:styleId="Zawartoramki">
    <w:name w:val="Zawartość ramki"/>
    <w:basedOn w:val="Normalny"/>
    <w:qFormat/>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customStyle="1" w:styleId="Standard1">
    <w:name w:val="Standard1"/>
    <w:qFormat/>
    <w:pPr>
      <w:widowControl w:val="0"/>
    </w:pPr>
    <w:rPr>
      <w:rFonts w:ascii="Times New Roman" w:eastAsia="Andale Sans UI;Arial Unicode MS" w:hAnsi="Times New Roman" w:cs="Tahoma"/>
      <w:kern w:val="2"/>
      <w:sz w:val="24"/>
      <w:szCs w:val="24"/>
      <w:lang w:val="de-DE" w:eastAsia="zh-CN" w:bidi="fa-IR"/>
    </w:rPr>
  </w:style>
  <w:style w:type="paragraph" w:customStyle="1" w:styleId="Cytatblokowy">
    <w:name w:val="Cytat blokowy"/>
    <w:basedOn w:val="Normalny"/>
    <w:qFormat/>
    <w:pPr>
      <w:spacing w:after="283"/>
      <w:ind w:left="567" w:right="567"/>
    </w:pPr>
  </w:style>
  <w:style w:type="paragraph" w:customStyle="1" w:styleId="Liniapozioma">
    <w:name w:val="Linia pozioma"/>
    <w:basedOn w:val="Normalny"/>
    <w:next w:val="Tekstpodstawowy"/>
    <w:qFormat/>
    <w:pPr>
      <w:suppressLineNumbers/>
      <w:pBdr>
        <w:bottom w:val="double" w:sz="2" w:space="0" w:color="808080"/>
      </w:pBdr>
      <w:spacing w:after="283"/>
    </w:pPr>
    <w:rPr>
      <w:sz w:val="12"/>
      <w:szCs w:val="12"/>
    </w:rPr>
  </w:style>
  <w:style w:type="paragraph" w:customStyle="1" w:styleId="western">
    <w:name w:val="western"/>
    <w:basedOn w:val="Normalny"/>
    <w:qFormat/>
    <w:rsid w:val="00EF2078"/>
    <w:pPr>
      <w:suppressAutoHyphens w:val="0"/>
      <w:spacing w:beforeAutospacing="1" w:after="119" w:line="247" w:lineRule="auto"/>
    </w:pPr>
    <w:rPr>
      <w:rFonts w:eastAsia="Times New Roman"/>
      <w:lang w:eastAsia="pl-PL"/>
    </w:rPr>
  </w:style>
  <w:style w:type="numbering" w:customStyle="1" w:styleId="Bezlisty1">
    <w:name w:val="Bez listy1"/>
    <w:qFormat/>
  </w:style>
  <w:style w:type="numbering" w:customStyle="1" w:styleId="Punktoruser">
    <w:name w:val="Punktor • (user)"/>
    <w:qFormat/>
  </w:style>
  <w:style w:type="numbering" w:customStyle="1" w:styleId="Numeracja123user">
    <w:name w:val="Numeracja 123 (user)"/>
    <w:qFormat/>
  </w:style>
  <w:style w:type="table" w:styleId="Tabela-Siatka">
    <w:name w:val="Table Grid"/>
    <w:basedOn w:val="Standardowy"/>
    <w:rsid w:val="000B3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0">
    <w:name w:val="WWNum30"/>
    <w:basedOn w:val="Bezlisty"/>
    <w:rsid w:val="00572F7D"/>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ukasz.med.pl" TargetMode="External"/><Relationship Id="rId13" Type="http://schemas.openxmlformats.org/officeDocument/2006/relationships/hyperlink" Target="mailto:hospital@lukasz.med.pl" TargetMode="External"/><Relationship Id="rId18" Type="http://schemas.openxmlformats.org/officeDocument/2006/relationships/hyperlink" Target="http://platformazakupowa.pl/" TargetMode="External"/><Relationship Id="rId26" Type="http://schemas.openxmlformats.org/officeDocument/2006/relationships/hyperlink" Target="http://www.uzp.gov.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hospital@lukasz.med.pl" TargetMode="External"/><Relationship Id="rId17" Type="http://schemas.openxmlformats.org/officeDocument/2006/relationships/hyperlink" Target="http://platformazakupowa.pl/" TargetMode="External"/><Relationship Id="rId25" Type="http://schemas.openxmlformats.org/officeDocument/2006/relationships/hyperlink" Target="https://www.espd.uzp.gov.pl/__"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ssi.lukasz.med.pl/zdarz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jacher@lukasz.med.pl" TargetMode="External"/><Relationship Id="rId24" Type="http://schemas.openxmlformats.org/officeDocument/2006/relationships/hyperlink" Target="https://www.espd.uzp.gov.pl/__"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jacher@lukasz.med.pl" TargetMode="External"/><Relationship Id="rId23" Type="http://schemas.openxmlformats.org/officeDocument/2006/relationships/hyperlink" Target="https://www.espd.uzp.gov.pl/__" TargetMode="External"/><Relationship Id="rId28" Type="http://schemas.openxmlformats.org/officeDocument/2006/relationships/hyperlink" Target="https://platformazakupowa.pl/strona/45-instrukcje" TargetMode="External"/><Relationship Id="rId36" Type="http://schemas.openxmlformats.org/officeDocument/2006/relationships/fontTable" Target="fontTable.xml"/><Relationship Id="rId10" Type="http://schemas.openxmlformats.org/officeDocument/2006/relationships/hyperlink" Target="https://platformazakupowa.pl/transakcja/1300392"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www.lukasz.med.pl/cyberbezpieczenstwo" TargetMode="External"/><Relationship Id="rId4" Type="http://schemas.openxmlformats.org/officeDocument/2006/relationships/settings" Target="settings.xml"/><Relationship Id="rId9" Type="http://schemas.openxmlformats.org/officeDocument/2006/relationships/hyperlink" Target="http://www.lukasz.med.pl/" TargetMode="External"/><Relationship Id="rId14" Type="http://schemas.openxmlformats.org/officeDocument/2006/relationships/hyperlink" Target="mailto:mjacher@lukasz.med.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cert@lukasz.med.pl"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C02C9-1B6D-4B78-B257-D1806917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53</Pages>
  <Words>19057</Words>
  <Characters>114342</Characters>
  <Application>Microsoft Office Word</Application>
  <DocSecurity>0</DocSecurity>
  <Lines>952</Lines>
  <Paragraphs>266</Paragraphs>
  <ScaleCrop>false</ScaleCrop>
  <HeadingPairs>
    <vt:vector size="2" baseType="variant">
      <vt:variant>
        <vt:lpstr>Tytuł</vt:lpstr>
      </vt:variant>
      <vt:variant>
        <vt:i4>1</vt:i4>
      </vt:variant>
    </vt:vector>
  </HeadingPairs>
  <TitlesOfParts>
    <vt:vector size="1" baseType="lpstr">
      <vt:lpstr/>
    </vt:vector>
  </TitlesOfParts>
  <Company>PRZ Kraków S.A.</Company>
  <LinksUpToDate>false</LinksUpToDate>
  <CharactersWithSpaces>133133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Nowicka</dc:creator>
  <dc:description/>
  <cp:lastModifiedBy>Logistyka</cp:lastModifiedBy>
  <cp:revision>10</cp:revision>
  <cp:lastPrinted>2026-04-21T08:06:00Z</cp:lastPrinted>
  <dcterms:created xsi:type="dcterms:W3CDTF">2026-04-09T10:00:00Z</dcterms:created>
  <dcterms:modified xsi:type="dcterms:W3CDTF">2026-04-28T08:58:00Z</dcterms:modified>
  <dc:language>en-US</dc:language>
</cp:coreProperties>
</file>