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FD3BE" w14:textId="24C51368" w:rsidR="002B036F" w:rsidRPr="00294AC6" w:rsidRDefault="00390F86" w:rsidP="005C028E">
      <w:pPr>
        <w:spacing w:line="360" w:lineRule="auto"/>
        <w:rPr>
          <w:rFonts w:asciiTheme="majorHAnsi" w:hAnsiTheme="majorHAnsi" w:cstheme="majorHAnsi"/>
          <w:b/>
          <w:sz w:val="24"/>
          <w:szCs w:val="24"/>
        </w:rPr>
      </w:pPr>
      <w:r w:rsidRPr="00294AC6">
        <w:rPr>
          <w:rFonts w:asciiTheme="majorHAnsi" w:hAnsiTheme="majorHAnsi" w:cstheme="majorHAnsi"/>
          <w:sz w:val="24"/>
          <w:szCs w:val="24"/>
        </w:rPr>
        <w:t xml:space="preserve">                                                                        </w:t>
      </w:r>
    </w:p>
    <w:p w14:paraId="159F10EE" w14:textId="507D6BC0" w:rsidR="00BE78ED" w:rsidRPr="00294AC6" w:rsidRDefault="00BE78ED" w:rsidP="00BE78ED">
      <w:pPr>
        <w:spacing w:line="360" w:lineRule="auto"/>
        <w:jc w:val="center"/>
        <w:rPr>
          <w:rFonts w:asciiTheme="majorHAnsi" w:hAnsiTheme="majorHAnsi" w:cstheme="majorHAnsi"/>
          <w:b/>
          <w:sz w:val="24"/>
          <w:szCs w:val="24"/>
        </w:rPr>
      </w:pPr>
      <w:r w:rsidRPr="00294AC6">
        <w:rPr>
          <w:rFonts w:asciiTheme="majorHAnsi" w:hAnsiTheme="majorHAnsi" w:cstheme="majorHAnsi"/>
          <w:b/>
          <w:sz w:val="24"/>
          <w:szCs w:val="24"/>
        </w:rPr>
        <w:t>SPECYFIKACJA WARUNKÓW ZAMÓWIENIA</w:t>
      </w:r>
      <w:r w:rsidR="00294AC6">
        <w:rPr>
          <w:rFonts w:asciiTheme="majorHAnsi" w:hAnsiTheme="majorHAnsi" w:cstheme="majorHAnsi"/>
          <w:b/>
          <w:sz w:val="24"/>
          <w:szCs w:val="24"/>
        </w:rPr>
        <w:t xml:space="preserve"> (SWZ)</w:t>
      </w:r>
    </w:p>
    <w:p w14:paraId="12594192" w14:textId="77777777" w:rsidR="00BE78ED" w:rsidRPr="00294AC6" w:rsidRDefault="00BE78ED" w:rsidP="00BE78ED">
      <w:pPr>
        <w:spacing w:line="360" w:lineRule="auto"/>
        <w:jc w:val="center"/>
        <w:rPr>
          <w:rFonts w:asciiTheme="majorHAnsi" w:hAnsiTheme="majorHAnsi" w:cstheme="majorHAnsi"/>
          <w:sz w:val="24"/>
          <w:szCs w:val="24"/>
        </w:rPr>
      </w:pPr>
    </w:p>
    <w:p w14:paraId="05353FFB" w14:textId="77777777" w:rsidR="00BE78ED" w:rsidRPr="00294AC6" w:rsidRDefault="00BE78ED" w:rsidP="00BE78ED">
      <w:pPr>
        <w:spacing w:line="360" w:lineRule="auto"/>
        <w:jc w:val="center"/>
        <w:rPr>
          <w:rFonts w:asciiTheme="majorHAnsi" w:hAnsiTheme="majorHAnsi" w:cstheme="majorHAnsi"/>
          <w:b/>
          <w:sz w:val="24"/>
          <w:szCs w:val="24"/>
        </w:rPr>
      </w:pPr>
      <w:r w:rsidRPr="00294AC6">
        <w:rPr>
          <w:rFonts w:asciiTheme="majorHAnsi" w:hAnsiTheme="majorHAnsi" w:cstheme="majorHAnsi"/>
          <w:b/>
          <w:sz w:val="24"/>
          <w:szCs w:val="24"/>
        </w:rPr>
        <w:t>ZAMAWIAJĄCY:</w:t>
      </w:r>
    </w:p>
    <w:p w14:paraId="66E42DAA" w14:textId="77777777" w:rsidR="00BE78ED" w:rsidRPr="00294AC6" w:rsidRDefault="00BE78ED" w:rsidP="00BE78ED">
      <w:pPr>
        <w:spacing w:line="360" w:lineRule="auto"/>
        <w:jc w:val="center"/>
        <w:rPr>
          <w:rFonts w:asciiTheme="majorHAnsi" w:hAnsiTheme="majorHAnsi" w:cstheme="majorHAnsi"/>
          <w:b/>
          <w:sz w:val="24"/>
          <w:szCs w:val="24"/>
        </w:rPr>
      </w:pPr>
      <w:r w:rsidRPr="00294AC6">
        <w:rPr>
          <w:rFonts w:asciiTheme="majorHAnsi" w:hAnsiTheme="majorHAnsi" w:cstheme="majorHAnsi"/>
          <w:b/>
          <w:sz w:val="24"/>
          <w:szCs w:val="24"/>
        </w:rPr>
        <w:t xml:space="preserve">Gmina </w:t>
      </w:r>
      <w:r w:rsidR="00F35E54" w:rsidRPr="00294AC6">
        <w:rPr>
          <w:rFonts w:asciiTheme="majorHAnsi" w:hAnsiTheme="majorHAnsi" w:cstheme="majorHAnsi"/>
          <w:b/>
          <w:sz w:val="24"/>
          <w:szCs w:val="24"/>
        </w:rPr>
        <w:t>Kalisz Pomorski</w:t>
      </w:r>
    </w:p>
    <w:p w14:paraId="5AB8B669" w14:textId="77777777" w:rsidR="00BE78ED" w:rsidRPr="00294AC6" w:rsidRDefault="00BE78ED" w:rsidP="00BE78ED">
      <w:pPr>
        <w:spacing w:line="360" w:lineRule="auto"/>
        <w:jc w:val="center"/>
        <w:rPr>
          <w:rFonts w:asciiTheme="majorHAnsi" w:hAnsiTheme="majorHAnsi" w:cstheme="majorHAnsi"/>
          <w:b/>
          <w:sz w:val="24"/>
          <w:szCs w:val="24"/>
        </w:rPr>
      </w:pPr>
      <w:r w:rsidRPr="00294AC6">
        <w:rPr>
          <w:rFonts w:asciiTheme="majorHAnsi" w:hAnsiTheme="majorHAnsi" w:cstheme="majorHAnsi"/>
          <w:b/>
          <w:sz w:val="24"/>
          <w:szCs w:val="24"/>
        </w:rPr>
        <w:t xml:space="preserve">ul. </w:t>
      </w:r>
      <w:r w:rsidR="00F35E54" w:rsidRPr="00294AC6">
        <w:rPr>
          <w:rFonts w:asciiTheme="majorHAnsi" w:hAnsiTheme="majorHAnsi" w:cstheme="majorHAnsi"/>
          <w:b/>
          <w:sz w:val="24"/>
          <w:szCs w:val="24"/>
        </w:rPr>
        <w:t>Wolności 25</w:t>
      </w:r>
      <w:r w:rsidRPr="00294AC6">
        <w:rPr>
          <w:rFonts w:asciiTheme="majorHAnsi" w:hAnsiTheme="majorHAnsi" w:cstheme="majorHAnsi"/>
          <w:b/>
          <w:sz w:val="24"/>
          <w:szCs w:val="24"/>
        </w:rPr>
        <w:t xml:space="preserve">, </w:t>
      </w:r>
      <w:r w:rsidR="00F35E54" w:rsidRPr="00294AC6">
        <w:rPr>
          <w:rFonts w:asciiTheme="majorHAnsi" w:hAnsiTheme="majorHAnsi" w:cstheme="majorHAnsi"/>
          <w:b/>
          <w:sz w:val="24"/>
          <w:szCs w:val="24"/>
        </w:rPr>
        <w:t>78-540 Kalisz Pomorski</w:t>
      </w:r>
    </w:p>
    <w:p w14:paraId="7B3ACA4F" w14:textId="77777777" w:rsidR="00BE78ED" w:rsidRPr="00294AC6" w:rsidRDefault="00BE78ED" w:rsidP="00BE78ED">
      <w:pPr>
        <w:spacing w:line="360" w:lineRule="auto"/>
        <w:jc w:val="center"/>
        <w:rPr>
          <w:rFonts w:asciiTheme="majorHAnsi" w:hAnsiTheme="majorHAnsi" w:cstheme="majorHAnsi"/>
          <w:sz w:val="24"/>
          <w:szCs w:val="24"/>
        </w:rPr>
      </w:pPr>
    </w:p>
    <w:p w14:paraId="197035AF" w14:textId="77777777" w:rsidR="00BE78ED" w:rsidRPr="00294AC6" w:rsidRDefault="00BE78ED" w:rsidP="00BE78ED">
      <w:pPr>
        <w:spacing w:before="240" w:line="360" w:lineRule="auto"/>
        <w:jc w:val="both"/>
        <w:rPr>
          <w:rFonts w:asciiTheme="majorHAnsi" w:hAnsiTheme="majorHAnsi" w:cstheme="majorHAnsi"/>
          <w:sz w:val="24"/>
          <w:szCs w:val="24"/>
        </w:rPr>
      </w:pPr>
      <w:r w:rsidRPr="00294AC6">
        <w:rPr>
          <w:rFonts w:asciiTheme="majorHAnsi" w:hAnsiTheme="majorHAnsi" w:cstheme="majorHAnsi"/>
          <w:sz w:val="24"/>
          <w:szCs w:val="24"/>
        </w:rPr>
        <w:t>Zaprasza do złożenia oferty w postępowaniu pn.:</w:t>
      </w:r>
    </w:p>
    <w:p w14:paraId="00C82D28" w14:textId="77777777" w:rsidR="00BE78ED" w:rsidRPr="00294AC6" w:rsidRDefault="00BE78ED" w:rsidP="00BE78ED">
      <w:pPr>
        <w:spacing w:line="360" w:lineRule="auto"/>
        <w:jc w:val="center"/>
        <w:rPr>
          <w:rFonts w:asciiTheme="majorHAnsi" w:hAnsiTheme="majorHAnsi" w:cstheme="majorHAnsi"/>
          <w:sz w:val="24"/>
          <w:szCs w:val="24"/>
        </w:rPr>
      </w:pPr>
    </w:p>
    <w:p w14:paraId="593FF9D0" w14:textId="77777777" w:rsidR="00DE48FB" w:rsidRDefault="004D07EA" w:rsidP="00865936">
      <w:pPr>
        <w:spacing w:line="360" w:lineRule="auto"/>
        <w:ind w:left="360"/>
        <w:jc w:val="center"/>
        <w:rPr>
          <w:rFonts w:asciiTheme="majorHAnsi" w:hAnsiTheme="majorHAnsi" w:cstheme="majorHAnsi"/>
          <w:b/>
          <w:sz w:val="24"/>
          <w:szCs w:val="24"/>
        </w:rPr>
      </w:pPr>
      <w:r w:rsidRPr="00DE48FB">
        <w:rPr>
          <w:rFonts w:asciiTheme="majorHAnsi" w:eastAsia="Times New Roman" w:hAnsiTheme="majorHAnsi" w:cstheme="majorHAnsi"/>
          <w:b/>
          <w:sz w:val="24"/>
          <w:szCs w:val="24"/>
          <w:lang w:val="pl-PL"/>
        </w:rPr>
        <w:t>„</w:t>
      </w:r>
      <w:r w:rsidR="00DE48FB" w:rsidRPr="00DE48FB">
        <w:rPr>
          <w:rFonts w:asciiTheme="majorHAnsi" w:hAnsiTheme="majorHAnsi" w:cstheme="majorHAnsi"/>
          <w:b/>
          <w:sz w:val="24"/>
          <w:szCs w:val="24"/>
        </w:rPr>
        <w:t xml:space="preserve">Budowa budynku mieszkalnego wielorodzinnego przy ul. Dworcowej </w:t>
      </w:r>
    </w:p>
    <w:p w14:paraId="5D1C6F17" w14:textId="2F187B53" w:rsidR="004D07EA" w:rsidRPr="00DE48FB" w:rsidRDefault="00DE48FB" w:rsidP="00865936">
      <w:pPr>
        <w:spacing w:line="360" w:lineRule="auto"/>
        <w:ind w:left="360"/>
        <w:jc w:val="center"/>
        <w:rPr>
          <w:rFonts w:asciiTheme="majorHAnsi" w:eastAsia="Times New Roman" w:hAnsiTheme="majorHAnsi" w:cstheme="majorHAnsi"/>
          <w:sz w:val="24"/>
          <w:szCs w:val="24"/>
          <w:lang w:val="pl-PL"/>
        </w:rPr>
      </w:pPr>
      <w:r w:rsidRPr="00DE48FB">
        <w:rPr>
          <w:rFonts w:asciiTheme="majorHAnsi" w:hAnsiTheme="majorHAnsi" w:cstheme="majorHAnsi"/>
          <w:b/>
          <w:sz w:val="24"/>
          <w:szCs w:val="24"/>
        </w:rPr>
        <w:t xml:space="preserve">dz. nr </w:t>
      </w:r>
      <w:proofErr w:type="spellStart"/>
      <w:r w:rsidRPr="00DE48FB">
        <w:rPr>
          <w:rFonts w:asciiTheme="majorHAnsi" w:hAnsiTheme="majorHAnsi" w:cstheme="majorHAnsi"/>
          <w:b/>
          <w:sz w:val="24"/>
          <w:szCs w:val="24"/>
        </w:rPr>
        <w:t>ewid</w:t>
      </w:r>
      <w:proofErr w:type="spellEnd"/>
      <w:r w:rsidRPr="00DE48FB">
        <w:rPr>
          <w:rFonts w:asciiTheme="majorHAnsi" w:hAnsiTheme="majorHAnsi" w:cstheme="majorHAnsi"/>
          <w:b/>
          <w:sz w:val="24"/>
          <w:szCs w:val="24"/>
        </w:rPr>
        <w:t>. 21/9, obręb 0008, m. Kalisz Pomorski</w:t>
      </w:r>
      <w:r w:rsidR="004D07EA" w:rsidRPr="00DE48FB">
        <w:rPr>
          <w:rFonts w:asciiTheme="majorHAnsi" w:eastAsia="Times New Roman" w:hAnsiTheme="majorHAnsi" w:cstheme="majorHAnsi"/>
          <w:b/>
          <w:sz w:val="24"/>
          <w:szCs w:val="24"/>
          <w:lang w:val="pl-PL"/>
        </w:rPr>
        <w:t>”</w:t>
      </w:r>
    </w:p>
    <w:p w14:paraId="2E665765" w14:textId="77777777" w:rsidR="00BE78ED" w:rsidRPr="00294AC6" w:rsidRDefault="00BE78ED" w:rsidP="00BE78ED">
      <w:pPr>
        <w:spacing w:line="360" w:lineRule="auto"/>
        <w:jc w:val="center"/>
        <w:rPr>
          <w:rFonts w:asciiTheme="majorHAnsi" w:hAnsiTheme="majorHAnsi" w:cstheme="majorHAnsi"/>
          <w:b/>
          <w:sz w:val="24"/>
          <w:szCs w:val="24"/>
        </w:rPr>
      </w:pPr>
    </w:p>
    <w:p w14:paraId="273392ED" w14:textId="1FB2D8D6" w:rsidR="00BE78ED" w:rsidRPr="00294AC6" w:rsidRDefault="000941B8" w:rsidP="00BE78ED">
      <w:pPr>
        <w:spacing w:line="360" w:lineRule="auto"/>
        <w:rPr>
          <w:rFonts w:asciiTheme="majorHAnsi" w:hAnsiTheme="majorHAnsi" w:cstheme="majorHAnsi"/>
          <w:color w:val="FF9900"/>
          <w:sz w:val="24"/>
          <w:szCs w:val="24"/>
        </w:rPr>
      </w:pPr>
      <w:r>
        <w:rPr>
          <w:rFonts w:asciiTheme="majorHAnsi" w:hAnsiTheme="majorHAnsi" w:cstheme="majorHAnsi"/>
          <w:sz w:val="24"/>
          <w:szCs w:val="24"/>
        </w:rPr>
        <w:t>Oznaczenie sprawy</w:t>
      </w:r>
      <w:r w:rsidR="00BE78ED" w:rsidRPr="00294AC6">
        <w:rPr>
          <w:rFonts w:asciiTheme="majorHAnsi" w:hAnsiTheme="majorHAnsi" w:cstheme="majorHAnsi"/>
          <w:sz w:val="24"/>
          <w:szCs w:val="24"/>
        </w:rPr>
        <w:t xml:space="preserve">: </w:t>
      </w:r>
      <w:r w:rsidR="002B036F" w:rsidRPr="00294AC6">
        <w:rPr>
          <w:rFonts w:asciiTheme="majorHAnsi" w:hAnsiTheme="majorHAnsi" w:cstheme="majorHAnsi"/>
          <w:sz w:val="24"/>
          <w:szCs w:val="24"/>
        </w:rPr>
        <w:t>SP</w:t>
      </w:r>
      <w:r w:rsidR="00BE78ED" w:rsidRPr="00294AC6">
        <w:rPr>
          <w:rFonts w:asciiTheme="majorHAnsi" w:hAnsiTheme="majorHAnsi" w:cstheme="majorHAnsi"/>
          <w:sz w:val="24"/>
          <w:szCs w:val="24"/>
        </w:rPr>
        <w:t>.271.</w:t>
      </w:r>
      <w:r w:rsidR="00294AC6">
        <w:rPr>
          <w:rFonts w:asciiTheme="majorHAnsi" w:hAnsiTheme="majorHAnsi" w:cstheme="majorHAnsi"/>
          <w:sz w:val="24"/>
          <w:szCs w:val="24"/>
        </w:rPr>
        <w:t>2</w:t>
      </w:r>
      <w:r w:rsidR="00BE78ED" w:rsidRPr="00294AC6">
        <w:rPr>
          <w:rFonts w:asciiTheme="majorHAnsi" w:hAnsiTheme="majorHAnsi" w:cstheme="majorHAnsi"/>
          <w:sz w:val="24"/>
          <w:szCs w:val="24"/>
        </w:rPr>
        <w:t>.202</w:t>
      </w:r>
      <w:r w:rsidR="001E5BE1" w:rsidRPr="00294AC6">
        <w:rPr>
          <w:rFonts w:asciiTheme="majorHAnsi" w:hAnsiTheme="majorHAnsi" w:cstheme="majorHAnsi"/>
          <w:sz w:val="24"/>
          <w:szCs w:val="24"/>
        </w:rPr>
        <w:t>6</w:t>
      </w:r>
    </w:p>
    <w:p w14:paraId="00984609" w14:textId="1E10EE68" w:rsidR="00BE78ED" w:rsidRPr="00DE48FB" w:rsidRDefault="00BE78ED" w:rsidP="00BE78ED">
      <w:pPr>
        <w:spacing w:before="240"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Tryb udzielenia zamówienia:  </w:t>
      </w:r>
      <w:r w:rsidRPr="00DE48FB">
        <w:rPr>
          <w:rFonts w:asciiTheme="majorHAnsi" w:hAnsiTheme="majorHAnsi" w:cstheme="majorHAnsi"/>
          <w:sz w:val="24"/>
          <w:szCs w:val="24"/>
        </w:rPr>
        <w:t xml:space="preserve">art. 275 pkt </w:t>
      </w:r>
      <w:r w:rsidR="00390F86" w:rsidRPr="00DE48FB">
        <w:rPr>
          <w:rFonts w:asciiTheme="majorHAnsi" w:hAnsiTheme="majorHAnsi" w:cstheme="majorHAnsi"/>
          <w:sz w:val="24"/>
          <w:szCs w:val="24"/>
        </w:rPr>
        <w:t>2</w:t>
      </w:r>
      <w:r w:rsidRPr="00DE48FB">
        <w:rPr>
          <w:rFonts w:asciiTheme="majorHAnsi" w:hAnsiTheme="majorHAnsi" w:cstheme="majorHAnsi"/>
          <w:sz w:val="24"/>
          <w:szCs w:val="24"/>
        </w:rPr>
        <w:t xml:space="preserve"> (tryb podstawowy </w:t>
      </w:r>
      <w:r w:rsidR="00390F86" w:rsidRPr="00DE48FB">
        <w:rPr>
          <w:rFonts w:asciiTheme="majorHAnsi" w:hAnsiTheme="majorHAnsi" w:cstheme="majorHAnsi"/>
          <w:sz w:val="24"/>
          <w:szCs w:val="24"/>
        </w:rPr>
        <w:t>z możliwością prowadzenia negocjacji</w:t>
      </w:r>
      <w:r w:rsidRPr="00DE48FB">
        <w:rPr>
          <w:rFonts w:asciiTheme="majorHAnsi" w:hAnsiTheme="majorHAnsi" w:cstheme="majorHAnsi"/>
          <w:sz w:val="24"/>
          <w:szCs w:val="24"/>
        </w:rPr>
        <w:t xml:space="preserve">) </w:t>
      </w:r>
    </w:p>
    <w:p w14:paraId="6CC37E60" w14:textId="77777777" w:rsidR="00BE78ED" w:rsidRPr="00294AC6" w:rsidRDefault="00BE78ED" w:rsidP="00BE78ED">
      <w:pPr>
        <w:spacing w:before="240" w:line="360" w:lineRule="auto"/>
        <w:jc w:val="both"/>
        <w:rPr>
          <w:rFonts w:asciiTheme="majorHAnsi" w:hAnsiTheme="majorHAnsi" w:cstheme="majorHAnsi"/>
          <w:sz w:val="24"/>
          <w:szCs w:val="24"/>
        </w:rPr>
      </w:pPr>
      <w:r w:rsidRPr="00294AC6">
        <w:rPr>
          <w:rFonts w:asciiTheme="majorHAnsi" w:hAnsiTheme="majorHAnsi" w:cstheme="majorHAnsi"/>
          <w:sz w:val="24"/>
          <w:szCs w:val="24"/>
        </w:rPr>
        <w:t>Rodzaj zamówienia: Roboty budowlane</w:t>
      </w:r>
    </w:p>
    <w:p w14:paraId="22D42CCA" w14:textId="0BA1162E" w:rsidR="00BE78ED" w:rsidRPr="00294AC6" w:rsidRDefault="00BE78ED" w:rsidP="00BE78ED">
      <w:pPr>
        <w:spacing w:before="240" w:line="360" w:lineRule="auto"/>
        <w:jc w:val="both"/>
        <w:rPr>
          <w:rFonts w:asciiTheme="majorHAnsi" w:hAnsiTheme="majorHAnsi" w:cstheme="majorHAnsi"/>
          <w:sz w:val="24"/>
          <w:szCs w:val="24"/>
        </w:rPr>
      </w:pPr>
      <w:r w:rsidRPr="00294AC6">
        <w:rPr>
          <w:rFonts w:asciiTheme="majorHAnsi" w:hAnsiTheme="majorHAnsi" w:cstheme="majorHAnsi"/>
          <w:sz w:val="24"/>
          <w:szCs w:val="24"/>
        </w:rPr>
        <w:t>o wartości zamówienia nieprzekraczającej progów unijnych o jakich stanowi art. 3 ustawy z 11 września 2019 r. - Prawo zamówień publicznych (Dz. U.202</w:t>
      </w:r>
      <w:r w:rsidR="00865936" w:rsidRPr="00294AC6">
        <w:rPr>
          <w:rFonts w:asciiTheme="majorHAnsi" w:hAnsiTheme="majorHAnsi" w:cstheme="majorHAnsi"/>
          <w:sz w:val="24"/>
          <w:szCs w:val="24"/>
        </w:rPr>
        <w:t>4</w:t>
      </w:r>
      <w:r w:rsidR="00AD7042">
        <w:rPr>
          <w:rFonts w:asciiTheme="majorHAnsi" w:hAnsiTheme="majorHAnsi" w:cstheme="majorHAnsi"/>
          <w:sz w:val="24"/>
          <w:szCs w:val="24"/>
        </w:rPr>
        <w:t>.</w:t>
      </w:r>
      <w:r w:rsidR="00390F86" w:rsidRPr="00294AC6">
        <w:rPr>
          <w:rFonts w:asciiTheme="majorHAnsi" w:hAnsiTheme="majorHAnsi" w:cstheme="majorHAnsi"/>
          <w:sz w:val="24"/>
          <w:szCs w:val="24"/>
        </w:rPr>
        <w:t>1</w:t>
      </w:r>
      <w:r w:rsidR="00865936" w:rsidRPr="00294AC6">
        <w:rPr>
          <w:rFonts w:asciiTheme="majorHAnsi" w:hAnsiTheme="majorHAnsi" w:cstheme="majorHAnsi"/>
          <w:sz w:val="24"/>
          <w:szCs w:val="24"/>
        </w:rPr>
        <w:t>320</w:t>
      </w:r>
      <w:r w:rsidR="00AD7042">
        <w:rPr>
          <w:rFonts w:asciiTheme="majorHAnsi" w:hAnsiTheme="majorHAnsi" w:cstheme="majorHAnsi"/>
          <w:sz w:val="24"/>
          <w:szCs w:val="24"/>
        </w:rPr>
        <w:t xml:space="preserve"> </w:t>
      </w:r>
      <w:proofErr w:type="spellStart"/>
      <w:r w:rsidR="00AD7042">
        <w:rPr>
          <w:rFonts w:asciiTheme="majorHAnsi" w:hAnsiTheme="majorHAnsi" w:cstheme="majorHAnsi"/>
          <w:sz w:val="24"/>
          <w:szCs w:val="24"/>
        </w:rPr>
        <w:t>t.j</w:t>
      </w:r>
      <w:proofErr w:type="spellEnd"/>
      <w:r w:rsidR="00AD7042">
        <w:rPr>
          <w:rFonts w:asciiTheme="majorHAnsi" w:hAnsiTheme="majorHAnsi" w:cstheme="majorHAnsi"/>
          <w:sz w:val="24"/>
          <w:szCs w:val="24"/>
        </w:rPr>
        <w:t>.</w:t>
      </w:r>
      <w:r w:rsidRPr="00294AC6">
        <w:rPr>
          <w:rFonts w:asciiTheme="majorHAnsi" w:hAnsiTheme="majorHAnsi" w:cstheme="majorHAnsi"/>
          <w:sz w:val="24"/>
          <w:szCs w:val="24"/>
        </w:rPr>
        <w:t>) – dalej ustawy PZP</w:t>
      </w:r>
    </w:p>
    <w:p w14:paraId="40C70B0A" w14:textId="77777777" w:rsidR="00BE78ED" w:rsidRPr="00294AC6" w:rsidRDefault="00BE78ED" w:rsidP="00BE78ED">
      <w:pPr>
        <w:spacing w:line="360" w:lineRule="auto"/>
        <w:ind w:left="5760" w:firstLine="720"/>
        <w:rPr>
          <w:rFonts w:asciiTheme="majorHAnsi" w:hAnsiTheme="majorHAnsi" w:cstheme="majorHAnsi"/>
          <w:b/>
          <w:bCs/>
          <w:sz w:val="24"/>
          <w:szCs w:val="24"/>
        </w:rPr>
      </w:pPr>
    </w:p>
    <w:p w14:paraId="2EFF4751" w14:textId="77777777" w:rsidR="002B036F" w:rsidRPr="00294AC6" w:rsidRDefault="002B036F" w:rsidP="00BE78ED">
      <w:pPr>
        <w:spacing w:line="360" w:lineRule="auto"/>
        <w:ind w:left="5760" w:firstLine="720"/>
        <w:rPr>
          <w:rFonts w:asciiTheme="majorHAnsi" w:hAnsiTheme="majorHAnsi" w:cstheme="majorHAnsi"/>
          <w:b/>
          <w:bCs/>
          <w:sz w:val="24"/>
          <w:szCs w:val="24"/>
        </w:rPr>
      </w:pPr>
    </w:p>
    <w:p w14:paraId="62BFBF87" w14:textId="77777777" w:rsidR="00BE78ED" w:rsidRPr="00294AC6" w:rsidRDefault="00BE78ED" w:rsidP="00BE78ED">
      <w:pPr>
        <w:spacing w:line="360" w:lineRule="auto"/>
        <w:ind w:left="5760" w:firstLine="720"/>
        <w:rPr>
          <w:rFonts w:asciiTheme="majorHAnsi" w:hAnsiTheme="majorHAnsi" w:cstheme="majorHAnsi"/>
          <w:b/>
          <w:bCs/>
          <w:sz w:val="24"/>
          <w:szCs w:val="24"/>
        </w:rPr>
      </w:pPr>
      <w:r w:rsidRPr="00294AC6">
        <w:rPr>
          <w:rFonts w:asciiTheme="majorHAnsi" w:hAnsiTheme="majorHAnsi" w:cstheme="majorHAnsi"/>
          <w:b/>
          <w:bCs/>
          <w:sz w:val="24"/>
          <w:szCs w:val="24"/>
        </w:rPr>
        <w:t>ZATWIERDZAM</w:t>
      </w:r>
      <w:r w:rsidR="002B036F" w:rsidRPr="00294AC6">
        <w:rPr>
          <w:rFonts w:asciiTheme="majorHAnsi" w:hAnsiTheme="majorHAnsi" w:cstheme="majorHAnsi"/>
          <w:b/>
          <w:bCs/>
          <w:sz w:val="24"/>
          <w:szCs w:val="24"/>
        </w:rPr>
        <w:t>:</w:t>
      </w:r>
    </w:p>
    <w:p w14:paraId="7123910E" w14:textId="77777777" w:rsidR="002B036F" w:rsidRPr="00294AC6" w:rsidRDefault="002B036F" w:rsidP="002B036F">
      <w:pPr>
        <w:spacing w:line="360" w:lineRule="auto"/>
        <w:ind w:left="5760"/>
        <w:rPr>
          <w:rFonts w:asciiTheme="majorHAnsi" w:hAnsiTheme="majorHAnsi" w:cstheme="majorHAnsi"/>
          <w:bCs/>
          <w:sz w:val="24"/>
          <w:szCs w:val="24"/>
        </w:rPr>
      </w:pPr>
      <w:r w:rsidRPr="00294AC6">
        <w:rPr>
          <w:rFonts w:asciiTheme="majorHAnsi" w:hAnsiTheme="majorHAnsi" w:cstheme="majorHAnsi"/>
          <w:bCs/>
          <w:sz w:val="24"/>
          <w:szCs w:val="24"/>
        </w:rPr>
        <w:t>Burmistrz Kalisza Pomorskiego</w:t>
      </w:r>
    </w:p>
    <w:p w14:paraId="4951F1FA" w14:textId="049E697A" w:rsidR="00865936" w:rsidRPr="00294AC6" w:rsidRDefault="00865936" w:rsidP="002B036F">
      <w:pPr>
        <w:spacing w:line="360" w:lineRule="auto"/>
        <w:ind w:left="5760"/>
        <w:rPr>
          <w:rFonts w:asciiTheme="majorHAnsi" w:hAnsiTheme="majorHAnsi" w:cstheme="majorHAnsi"/>
          <w:bCs/>
          <w:sz w:val="24"/>
          <w:szCs w:val="24"/>
        </w:rPr>
      </w:pPr>
      <w:r w:rsidRPr="00294AC6">
        <w:rPr>
          <w:rFonts w:asciiTheme="majorHAnsi" w:hAnsiTheme="majorHAnsi" w:cstheme="majorHAnsi"/>
          <w:bCs/>
          <w:sz w:val="24"/>
          <w:szCs w:val="24"/>
        </w:rPr>
        <w:t xml:space="preserve">          Krzysztof Kurowski</w:t>
      </w:r>
    </w:p>
    <w:p w14:paraId="7C80BF51" w14:textId="77777777" w:rsidR="00BE78ED" w:rsidRPr="00294AC6" w:rsidRDefault="00BE78ED" w:rsidP="00BE78ED">
      <w:pPr>
        <w:spacing w:line="360" w:lineRule="auto"/>
        <w:ind w:left="6480"/>
        <w:jc w:val="center"/>
        <w:rPr>
          <w:rFonts w:asciiTheme="majorHAnsi" w:hAnsiTheme="majorHAnsi" w:cstheme="majorHAnsi"/>
          <w:sz w:val="24"/>
          <w:szCs w:val="24"/>
        </w:rPr>
      </w:pPr>
      <w:r w:rsidRPr="00294AC6">
        <w:rPr>
          <w:rFonts w:asciiTheme="majorHAnsi" w:hAnsiTheme="majorHAnsi" w:cstheme="majorHAnsi"/>
          <w:sz w:val="24"/>
          <w:szCs w:val="24"/>
        </w:rPr>
        <w:t xml:space="preserve"> </w:t>
      </w:r>
    </w:p>
    <w:p w14:paraId="723882BB" w14:textId="77777777" w:rsidR="00BE78ED" w:rsidRPr="00294AC6" w:rsidRDefault="00BE78ED" w:rsidP="00BE78ED">
      <w:pPr>
        <w:spacing w:line="360" w:lineRule="auto"/>
        <w:jc w:val="center"/>
        <w:rPr>
          <w:rFonts w:asciiTheme="majorHAnsi" w:hAnsiTheme="majorHAnsi" w:cstheme="majorHAnsi"/>
          <w:b/>
          <w:sz w:val="24"/>
          <w:szCs w:val="24"/>
        </w:rPr>
      </w:pPr>
    </w:p>
    <w:p w14:paraId="1335347E" w14:textId="77777777" w:rsidR="006A3E91" w:rsidRPr="00294AC6" w:rsidRDefault="006A3E91" w:rsidP="00BE78ED">
      <w:pPr>
        <w:spacing w:line="360" w:lineRule="auto"/>
        <w:jc w:val="center"/>
        <w:rPr>
          <w:rFonts w:asciiTheme="majorHAnsi" w:hAnsiTheme="majorHAnsi" w:cstheme="majorHAnsi"/>
          <w:b/>
          <w:sz w:val="24"/>
          <w:szCs w:val="24"/>
        </w:rPr>
      </w:pPr>
    </w:p>
    <w:p w14:paraId="7B2B737A" w14:textId="77777777" w:rsidR="006A3E91" w:rsidRPr="00294AC6" w:rsidRDefault="006A3E91" w:rsidP="00BE78ED">
      <w:pPr>
        <w:spacing w:line="360" w:lineRule="auto"/>
        <w:jc w:val="center"/>
        <w:rPr>
          <w:rFonts w:asciiTheme="majorHAnsi" w:hAnsiTheme="majorHAnsi" w:cstheme="majorHAnsi"/>
          <w:b/>
          <w:sz w:val="24"/>
          <w:szCs w:val="24"/>
        </w:rPr>
      </w:pPr>
    </w:p>
    <w:p w14:paraId="4CFA07E1" w14:textId="77777777" w:rsidR="006A3E91" w:rsidRPr="00294AC6" w:rsidRDefault="006A3E91" w:rsidP="00BE78ED">
      <w:pPr>
        <w:spacing w:line="360" w:lineRule="auto"/>
        <w:jc w:val="center"/>
        <w:rPr>
          <w:rFonts w:asciiTheme="majorHAnsi" w:hAnsiTheme="majorHAnsi" w:cstheme="majorHAnsi"/>
          <w:b/>
          <w:sz w:val="24"/>
          <w:szCs w:val="24"/>
        </w:rPr>
      </w:pPr>
    </w:p>
    <w:p w14:paraId="7CFC26F5" w14:textId="59ADCE41" w:rsidR="00BE78ED" w:rsidRPr="00294AC6" w:rsidRDefault="00294AC6" w:rsidP="00BE78ED">
      <w:pPr>
        <w:spacing w:line="360" w:lineRule="auto"/>
        <w:jc w:val="center"/>
        <w:rPr>
          <w:rFonts w:asciiTheme="majorHAnsi" w:hAnsiTheme="majorHAnsi" w:cstheme="majorHAnsi"/>
          <w:b/>
          <w:sz w:val="24"/>
          <w:szCs w:val="24"/>
        </w:rPr>
      </w:pPr>
      <w:r>
        <w:rPr>
          <w:rFonts w:asciiTheme="majorHAnsi" w:hAnsiTheme="majorHAnsi" w:cstheme="majorHAnsi"/>
          <w:b/>
          <w:sz w:val="24"/>
          <w:szCs w:val="24"/>
        </w:rPr>
        <w:t>Kwiecień</w:t>
      </w:r>
      <w:r w:rsidR="001E5BE1" w:rsidRPr="00294AC6">
        <w:rPr>
          <w:rFonts w:asciiTheme="majorHAnsi" w:hAnsiTheme="majorHAnsi" w:cstheme="majorHAnsi"/>
          <w:b/>
          <w:sz w:val="24"/>
          <w:szCs w:val="24"/>
        </w:rPr>
        <w:t xml:space="preserve"> 2026</w:t>
      </w:r>
      <w:r w:rsidR="00390F86" w:rsidRPr="00294AC6">
        <w:rPr>
          <w:rFonts w:asciiTheme="majorHAnsi" w:hAnsiTheme="majorHAnsi" w:cstheme="majorHAnsi"/>
          <w:b/>
          <w:sz w:val="24"/>
          <w:szCs w:val="24"/>
        </w:rPr>
        <w:t xml:space="preserve"> </w:t>
      </w:r>
      <w:r w:rsidR="00BE78ED" w:rsidRPr="00294AC6">
        <w:rPr>
          <w:rFonts w:asciiTheme="majorHAnsi" w:hAnsiTheme="majorHAnsi" w:cstheme="majorHAnsi"/>
          <w:b/>
          <w:sz w:val="24"/>
          <w:szCs w:val="24"/>
        </w:rPr>
        <w:t xml:space="preserve">r. </w:t>
      </w:r>
      <w:r w:rsidR="00BE78ED" w:rsidRPr="00294AC6">
        <w:rPr>
          <w:rFonts w:asciiTheme="majorHAnsi" w:hAnsiTheme="majorHAnsi" w:cstheme="majorHAnsi"/>
          <w:sz w:val="24"/>
          <w:szCs w:val="24"/>
        </w:rPr>
        <w:br w:type="page"/>
      </w:r>
    </w:p>
    <w:p w14:paraId="706F7BEA" w14:textId="77777777" w:rsidR="00BE78ED" w:rsidRPr="00294AC6" w:rsidRDefault="00BE78ED" w:rsidP="00BE78ED">
      <w:pPr>
        <w:pStyle w:val="Nagwek2"/>
        <w:spacing w:line="360" w:lineRule="auto"/>
        <w:rPr>
          <w:rFonts w:asciiTheme="majorHAnsi" w:hAnsiTheme="majorHAnsi" w:cstheme="majorHAnsi"/>
          <w:b/>
          <w:sz w:val="24"/>
          <w:szCs w:val="24"/>
        </w:rPr>
      </w:pPr>
      <w:bookmarkStart w:id="0" w:name="_kabgz8l7slm3" w:colFirst="0" w:colLast="0"/>
      <w:bookmarkStart w:id="1" w:name="_Ref66352286"/>
      <w:bookmarkEnd w:id="0"/>
      <w:r w:rsidRPr="00294AC6">
        <w:rPr>
          <w:rFonts w:asciiTheme="majorHAnsi" w:hAnsiTheme="majorHAnsi" w:cstheme="majorHAnsi"/>
          <w:b/>
          <w:color w:val="2E74B5" w:themeColor="accent1" w:themeShade="BF"/>
          <w:sz w:val="24"/>
          <w:szCs w:val="24"/>
        </w:rPr>
        <w:lastRenderedPageBreak/>
        <w:t>I. Nazwa oraz adres Zamawiającego</w:t>
      </w:r>
      <w:bookmarkEnd w:id="1"/>
    </w:p>
    <w:p w14:paraId="7FF1A409" w14:textId="77777777" w:rsidR="00BE78ED" w:rsidRPr="00294AC6" w:rsidRDefault="00BE78ED" w:rsidP="00BE78ED">
      <w:pPr>
        <w:spacing w:before="240" w:after="240" w:line="360" w:lineRule="auto"/>
        <w:rPr>
          <w:rFonts w:asciiTheme="majorHAnsi" w:hAnsiTheme="majorHAnsi" w:cstheme="majorHAnsi"/>
          <w:b/>
          <w:sz w:val="24"/>
          <w:szCs w:val="24"/>
        </w:rPr>
      </w:pPr>
      <w:r w:rsidRPr="00294AC6">
        <w:rPr>
          <w:rFonts w:asciiTheme="majorHAnsi" w:hAnsiTheme="majorHAnsi" w:cstheme="majorHAnsi"/>
          <w:sz w:val="24"/>
          <w:szCs w:val="24"/>
          <w:lang w:val="pl-PL"/>
        </w:rPr>
        <w:t xml:space="preserve">Nazwa oraz adres Zamawiającego: </w:t>
      </w:r>
      <w:r w:rsidRPr="00294AC6">
        <w:rPr>
          <w:rFonts w:asciiTheme="majorHAnsi" w:hAnsiTheme="majorHAnsi" w:cstheme="majorHAnsi"/>
          <w:b/>
          <w:sz w:val="24"/>
          <w:szCs w:val="24"/>
        </w:rPr>
        <w:t xml:space="preserve">Gmina </w:t>
      </w:r>
      <w:r w:rsidR="00550DD2" w:rsidRPr="00294AC6">
        <w:rPr>
          <w:rFonts w:asciiTheme="majorHAnsi" w:hAnsiTheme="majorHAnsi" w:cstheme="majorHAnsi"/>
          <w:b/>
          <w:sz w:val="24"/>
          <w:szCs w:val="24"/>
        </w:rPr>
        <w:t>Kalisz Pomorski</w:t>
      </w:r>
      <w:r w:rsidRPr="00294AC6">
        <w:rPr>
          <w:rFonts w:asciiTheme="majorHAnsi" w:hAnsiTheme="majorHAnsi" w:cstheme="majorHAnsi"/>
          <w:b/>
          <w:sz w:val="24"/>
          <w:szCs w:val="24"/>
        </w:rPr>
        <w:t xml:space="preserve">, ul. </w:t>
      </w:r>
      <w:r w:rsidR="00550DD2" w:rsidRPr="00294AC6">
        <w:rPr>
          <w:rFonts w:asciiTheme="majorHAnsi" w:hAnsiTheme="majorHAnsi" w:cstheme="majorHAnsi"/>
          <w:b/>
          <w:sz w:val="24"/>
          <w:szCs w:val="24"/>
        </w:rPr>
        <w:t>Wolności 25</w:t>
      </w:r>
      <w:r w:rsidRPr="00294AC6">
        <w:rPr>
          <w:rFonts w:asciiTheme="majorHAnsi" w:hAnsiTheme="majorHAnsi" w:cstheme="majorHAnsi"/>
          <w:b/>
          <w:sz w:val="24"/>
          <w:szCs w:val="24"/>
        </w:rPr>
        <w:t xml:space="preserve">, </w:t>
      </w:r>
      <w:r w:rsidR="00550DD2" w:rsidRPr="00294AC6">
        <w:rPr>
          <w:rFonts w:asciiTheme="majorHAnsi" w:hAnsiTheme="majorHAnsi" w:cstheme="majorHAnsi"/>
          <w:b/>
          <w:sz w:val="24"/>
          <w:szCs w:val="24"/>
        </w:rPr>
        <w:t>78-540 Kalisz Pomorski</w:t>
      </w:r>
    </w:p>
    <w:p w14:paraId="742ED9FD" w14:textId="77777777" w:rsidR="00BE78ED" w:rsidRPr="00294AC6" w:rsidRDefault="00BE78ED" w:rsidP="00BE78ED">
      <w:pPr>
        <w:spacing w:before="240" w:after="240" w:line="360" w:lineRule="auto"/>
        <w:rPr>
          <w:rFonts w:asciiTheme="majorHAnsi" w:hAnsiTheme="majorHAnsi" w:cstheme="majorHAnsi"/>
          <w:b/>
          <w:sz w:val="24"/>
          <w:szCs w:val="24"/>
        </w:rPr>
      </w:pPr>
      <w:r w:rsidRPr="00294AC6">
        <w:rPr>
          <w:rFonts w:asciiTheme="majorHAnsi" w:hAnsiTheme="majorHAnsi" w:cstheme="majorHAnsi"/>
          <w:sz w:val="24"/>
          <w:szCs w:val="24"/>
          <w:lang w:val="pl-PL"/>
        </w:rPr>
        <w:t xml:space="preserve">Numer tel.: </w:t>
      </w:r>
      <w:r w:rsidRPr="00294AC6">
        <w:rPr>
          <w:rFonts w:asciiTheme="majorHAnsi" w:hAnsiTheme="majorHAnsi" w:cstheme="majorHAnsi"/>
          <w:b/>
          <w:sz w:val="24"/>
          <w:szCs w:val="24"/>
        </w:rPr>
        <w:t>9</w:t>
      </w:r>
      <w:r w:rsidR="00550DD2" w:rsidRPr="00294AC6">
        <w:rPr>
          <w:rFonts w:asciiTheme="majorHAnsi" w:hAnsiTheme="majorHAnsi" w:cstheme="majorHAnsi"/>
          <w:b/>
          <w:sz w:val="24"/>
          <w:szCs w:val="24"/>
        </w:rPr>
        <w:t>4 361 63 17</w:t>
      </w:r>
    </w:p>
    <w:p w14:paraId="446DAE54" w14:textId="77777777" w:rsidR="00BE78ED" w:rsidRPr="00294AC6" w:rsidRDefault="00BE78ED" w:rsidP="00BE78ED">
      <w:pPr>
        <w:autoSpaceDE w:val="0"/>
        <w:autoSpaceDN w:val="0"/>
        <w:adjustRightInd w:val="0"/>
        <w:spacing w:line="240" w:lineRule="auto"/>
        <w:rPr>
          <w:rFonts w:asciiTheme="majorHAnsi" w:hAnsiTheme="majorHAnsi" w:cstheme="majorHAnsi"/>
          <w:sz w:val="24"/>
          <w:szCs w:val="24"/>
          <w:lang w:val="pl-PL"/>
        </w:rPr>
      </w:pPr>
      <w:r w:rsidRPr="00294AC6">
        <w:rPr>
          <w:rFonts w:asciiTheme="majorHAnsi" w:hAnsiTheme="majorHAnsi" w:cstheme="majorHAnsi"/>
          <w:sz w:val="24"/>
          <w:szCs w:val="24"/>
          <w:lang w:val="pl-PL"/>
        </w:rPr>
        <w:t xml:space="preserve">Adres poczty elektronicznej: </w:t>
      </w:r>
      <w:r w:rsidR="00550DD2" w:rsidRPr="00294AC6">
        <w:rPr>
          <w:rFonts w:asciiTheme="majorHAnsi" w:hAnsiTheme="majorHAnsi" w:cstheme="majorHAnsi"/>
          <w:sz w:val="24"/>
          <w:szCs w:val="24"/>
          <w:lang w:val="pl-PL"/>
        </w:rPr>
        <w:t>ratusz@kaliszpom.pl</w:t>
      </w:r>
    </w:p>
    <w:p w14:paraId="0CB02929" w14:textId="77777777" w:rsidR="00390F86" w:rsidRPr="00294AC6" w:rsidRDefault="00BE78ED" w:rsidP="00BE78ED">
      <w:pPr>
        <w:spacing w:before="240" w:after="240" w:line="360" w:lineRule="auto"/>
        <w:rPr>
          <w:rFonts w:asciiTheme="majorHAnsi" w:hAnsiTheme="majorHAnsi" w:cstheme="majorHAnsi"/>
          <w:sz w:val="24"/>
          <w:szCs w:val="24"/>
          <w:lang w:val="pl-PL"/>
        </w:rPr>
      </w:pPr>
      <w:r w:rsidRPr="00294AC6">
        <w:rPr>
          <w:rFonts w:asciiTheme="majorHAnsi" w:hAnsiTheme="majorHAnsi" w:cstheme="majorHAnsi"/>
          <w:sz w:val="24"/>
          <w:szCs w:val="24"/>
          <w:lang w:val="pl-PL"/>
        </w:rPr>
        <w:t xml:space="preserve">Adres strony internetowej prowadzonego postępowania:  </w:t>
      </w:r>
    </w:p>
    <w:p w14:paraId="4A392E9A" w14:textId="77777777" w:rsidR="00390F86" w:rsidRPr="00294AC6" w:rsidRDefault="00390F86" w:rsidP="00390F86">
      <w:pPr>
        <w:spacing w:before="240" w:after="240" w:line="360" w:lineRule="auto"/>
        <w:rPr>
          <w:rFonts w:asciiTheme="majorHAnsi" w:hAnsiTheme="majorHAnsi" w:cstheme="majorHAnsi"/>
          <w:color w:val="1D174F"/>
          <w:sz w:val="24"/>
          <w:szCs w:val="24"/>
          <w:lang w:val="pl-PL"/>
        </w:rPr>
      </w:pPr>
      <w:hyperlink r:id="rId8" w:history="1">
        <w:r w:rsidRPr="00294AC6">
          <w:rPr>
            <w:rStyle w:val="Hipercze"/>
            <w:rFonts w:asciiTheme="majorHAnsi" w:hAnsiTheme="majorHAnsi" w:cstheme="majorHAnsi"/>
            <w:sz w:val="24"/>
            <w:szCs w:val="24"/>
          </w:rPr>
          <w:t>https://platformazakupowa.pl/pn/kaliszpom</w:t>
        </w:r>
      </w:hyperlink>
    </w:p>
    <w:p w14:paraId="3AB1C124" w14:textId="15D957FB" w:rsidR="00390F86" w:rsidRPr="00294AC6" w:rsidRDefault="00BE78ED" w:rsidP="00A92FE7">
      <w:pPr>
        <w:spacing w:before="240" w:after="240" w:line="360" w:lineRule="auto"/>
        <w:jc w:val="both"/>
        <w:rPr>
          <w:rFonts w:asciiTheme="majorHAnsi" w:hAnsiTheme="majorHAnsi" w:cstheme="majorHAnsi"/>
          <w:color w:val="1D174F"/>
          <w:sz w:val="24"/>
          <w:szCs w:val="24"/>
          <w:lang w:val="pl-PL"/>
        </w:rPr>
      </w:pPr>
      <w:r w:rsidRPr="00294AC6">
        <w:rPr>
          <w:rFonts w:asciiTheme="majorHAnsi" w:hAnsiTheme="majorHAnsi" w:cstheme="majorHAnsi"/>
          <w:sz w:val="24"/>
          <w:szCs w:val="24"/>
          <w:lang w:val="pl-PL"/>
        </w:rPr>
        <w:t xml:space="preserve">Zmiany i wyjaśnienia treści SWZ oraz inne dokumenty zamówienia bezpośrednio związane </w:t>
      </w:r>
      <w:r w:rsidR="00A92FE7" w:rsidRPr="00294AC6">
        <w:rPr>
          <w:rFonts w:asciiTheme="majorHAnsi" w:hAnsiTheme="majorHAnsi" w:cstheme="majorHAnsi"/>
          <w:sz w:val="24"/>
          <w:szCs w:val="24"/>
          <w:lang w:val="pl-PL"/>
        </w:rPr>
        <w:t xml:space="preserve">           </w:t>
      </w:r>
      <w:r w:rsidRPr="00294AC6">
        <w:rPr>
          <w:rFonts w:asciiTheme="majorHAnsi" w:hAnsiTheme="majorHAnsi" w:cstheme="majorHAnsi"/>
          <w:sz w:val="24"/>
          <w:szCs w:val="24"/>
          <w:lang w:val="pl-PL"/>
        </w:rPr>
        <w:t xml:space="preserve">z postępowaniem o udzielenie zamówienia będą udostępniane na stronie internetowej prowadzonego postępowania </w:t>
      </w:r>
      <w:hyperlink r:id="rId9" w:history="1">
        <w:r w:rsidR="00390F86" w:rsidRPr="00294AC6">
          <w:rPr>
            <w:rStyle w:val="Hipercze"/>
            <w:rFonts w:asciiTheme="majorHAnsi" w:hAnsiTheme="majorHAnsi" w:cstheme="majorHAnsi"/>
            <w:sz w:val="24"/>
            <w:szCs w:val="24"/>
          </w:rPr>
          <w:t>https://platformazakupowa.pl/pn/kaliszpom</w:t>
        </w:r>
      </w:hyperlink>
    </w:p>
    <w:p w14:paraId="5607DBA3" w14:textId="06BA526F" w:rsidR="00BE78ED" w:rsidRPr="00294AC6" w:rsidRDefault="00BE78ED" w:rsidP="00BE78ED">
      <w:pPr>
        <w:spacing w:before="240" w:after="240" w:line="360" w:lineRule="auto"/>
        <w:jc w:val="both"/>
        <w:rPr>
          <w:rFonts w:asciiTheme="majorHAnsi" w:hAnsiTheme="majorHAnsi" w:cstheme="majorHAnsi"/>
          <w:b/>
          <w:sz w:val="24"/>
          <w:szCs w:val="24"/>
        </w:rPr>
      </w:pPr>
      <w:r w:rsidRPr="00294AC6">
        <w:rPr>
          <w:rFonts w:asciiTheme="majorHAnsi" w:hAnsiTheme="majorHAnsi" w:cstheme="majorHAnsi"/>
          <w:b/>
          <w:sz w:val="24"/>
          <w:szCs w:val="24"/>
        </w:rPr>
        <w:t xml:space="preserve">Uwaga! </w:t>
      </w:r>
      <w:r w:rsidRPr="00294AC6">
        <w:rPr>
          <w:rFonts w:asciiTheme="majorHAnsi" w:hAnsiTheme="majorHAnsi" w:cstheme="majorHAnsi"/>
          <w:sz w:val="24"/>
          <w:szCs w:val="24"/>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00D42590" w:rsidRPr="00294AC6">
        <w:rPr>
          <w:rFonts w:asciiTheme="majorHAnsi" w:hAnsiTheme="majorHAnsi" w:cstheme="majorHAnsi"/>
          <w:b/>
          <w:sz w:val="24"/>
          <w:szCs w:val="24"/>
        </w:rPr>
        <w:t>w rozdziale XIII</w:t>
      </w:r>
      <w:r w:rsidRPr="00294AC6">
        <w:rPr>
          <w:rFonts w:asciiTheme="majorHAnsi" w:hAnsiTheme="majorHAnsi" w:cstheme="majorHAnsi"/>
          <w:b/>
          <w:sz w:val="24"/>
          <w:szCs w:val="24"/>
        </w:rPr>
        <w:t>.</w:t>
      </w:r>
    </w:p>
    <w:p w14:paraId="0681DDED" w14:textId="77777777" w:rsidR="00BE78ED" w:rsidRPr="00294AC6" w:rsidRDefault="00BE78ED" w:rsidP="00BE78ED">
      <w:pPr>
        <w:pStyle w:val="Nagwek2"/>
        <w:spacing w:line="360" w:lineRule="auto"/>
        <w:rPr>
          <w:rFonts w:asciiTheme="majorHAnsi" w:hAnsiTheme="majorHAnsi" w:cstheme="majorHAnsi"/>
          <w:b/>
          <w:color w:val="2E74B5" w:themeColor="accent1" w:themeShade="BF"/>
          <w:sz w:val="24"/>
          <w:szCs w:val="24"/>
        </w:rPr>
      </w:pPr>
      <w:bookmarkStart w:id="2" w:name="_qj2p3iyqlwum" w:colFirst="0" w:colLast="0"/>
      <w:bookmarkStart w:id="3" w:name="_Ref66352356"/>
      <w:bookmarkEnd w:id="2"/>
      <w:r w:rsidRPr="00294AC6">
        <w:rPr>
          <w:rFonts w:asciiTheme="majorHAnsi" w:hAnsiTheme="majorHAnsi" w:cstheme="majorHAnsi"/>
          <w:b/>
          <w:color w:val="2E74B5" w:themeColor="accent1" w:themeShade="BF"/>
          <w:sz w:val="24"/>
          <w:szCs w:val="24"/>
        </w:rPr>
        <w:t>II. Ochrona danych osobowych</w:t>
      </w:r>
      <w:bookmarkEnd w:id="3"/>
    </w:p>
    <w:p w14:paraId="3F2B7B2E" w14:textId="663A6946" w:rsidR="00BE78ED" w:rsidRPr="00294AC6" w:rsidRDefault="00BE78ED" w:rsidP="00BE78ED">
      <w:pPr>
        <w:spacing w:before="240"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Zgodnie z art. 13 ust. 1 i 2 rozporządzenia Parlamentu Europejskiego i Rady (UE) 2016/679 </w:t>
      </w:r>
      <w:r w:rsidR="00A92FE7" w:rsidRPr="00294AC6">
        <w:rPr>
          <w:rFonts w:asciiTheme="majorHAnsi" w:hAnsiTheme="majorHAnsi" w:cstheme="majorHAnsi"/>
          <w:sz w:val="24"/>
          <w:szCs w:val="24"/>
        </w:rPr>
        <w:t xml:space="preserve">           </w:t>
      </w:r>
      <w:r w:rsidRPr="00294AC6">
        <w:rPr>
          <w:rFonts w:asciiTheme="majorHAnsi" w:hAnsiTheme="majorHAnsi" w:cstheme="majorHAnsi"/>
          <w:sz w:val="24"/>
          <w:szCs w:val="24"/>
        </w:rPr>
        <w:t>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2216264"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t xml:space="preserve">administratorem Pani/Pana danych osobowych jest Gmina </w:t>
      </w:r>
      <w:r w:rsidR="00550DD2" w:rsidRPr="00294AC6">
        <w:rPr>
          <w:rFonts w:asciiTheme="majorHAnsi" w:hAnsiTheme="majorHAnsi" w:cstheme="majorHAnsi"/>
          <w:sz w:val="24"/>
          <w:szCs w:val="24"/>
        </w:rPr>
        <w:t>Kalisz Pomorski,</w:t>
      </w:r>
      <w:r w:rsidRPr="00294AC6">
        <w:rPr>
          <w:rFonts w:asciiTheme="majorHAnsi" w:hAnsiTheme="majorHAnsi" w:cstheme="majorHAnsi"/>
          <w:sz w:val="24"/>
          <w:szCs w:val="24"/>
        </w:rPr>
        <w:t xml:space="preserve"> siedziba: Urząd Miejski w </w:t>
      </w:r>
      <w:r w:rsidR="00B6764C" w:rsidRPr="00294AC6">
        <w:rPr>
          <w:rFonts w:asciiTheme="majorHAnsi" w:hAnsiTheme="majorHAnsi" w:cstheme="majorHAnsi"/>
          <w:sz w:val="24"/>
          <w:szCs w:val="24"/>
        </w:rPr>
        <w:t>Kaliszu Pomorskim,</w:t>
      </w:r>
      <w:r w:rsidRPr="00294AC6">
        <w:rPr>
          <w:rFonts w:asciiTheme="majorHAnsi" w:hAnsiTheme="majorHAnsi" w:cstheme="majorHAnsi"/>
          <w:sz w:val="24"/>
          <w:szCs w:val="24"/>
        </w:rPr>
        <w:t xml:space="preserve"> ul. </w:t>
      </w:r>
      <w:r w:rsidR="00B6764C" w:rsidRPr="00294AC6">
        <w:rPr>
          <w:rFonts w:asciiTheme="majorHAnsi" w:hAnsiTheme="majorHAnsi" w:cstheme="majorHAnsi"/>
          <w:sz w:val="24"/>
          <w:szCs w:val="24"/>
        </w:rPr>
        <w:t>Wolności 25</w:t>
      </w:r>
      <w:r w:rsidRPr="00294AC6">
        <w:rPr>
          <w:rFonts w:asciiTheme="majorHAnsi" w:hAnsiTheme="majorHAnsi" w:cstheme="majorHAnsi"/>
          <w:sz w:val="24"/>
          <w:szCs w:val="24"/>
        </w:rPr>
        <w:t xml:space="preserve">, </w:t>
      </w:r>
      <w:r w:rsidR="00B6764C" w:rsidRPr="00294AC6">
        <w:rPr>
          <w:rFonts w:asciiTheme="majorHAnsi" w:hAnsiTheme="majorHAnsi" w:cstheme="majorHAnsi"/>
          <w:sz w:val="24"/>
          <w:szCs w:val="24"/>
        </w:rPr>
        <w:t>78-540 Kalisz Pomorski</w:t>
      </w:r>
      <w:r w:rsidRPr="00294AC6">
        <w:rPr>
          <w:rFonts w:asciiTheme="majorHAnsi" w:hAnsiTheme="majorHAnsi" w:cstheme="majorHAnsi"/>
          <w:sz w:val="24"/>
          <w:szCs w:val="24"/>
        </w:rPr>
        <w:t>,</w:t>
      </w:r>
    </w:p>
    <w:p w14:paraId="55C83F2A"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t xml:space="preserve">administrator wyznaczył Inspektora Danych Osobowych, z którym można się kontaktować pod adresem e-mail: </w:t>
      </w:r>
      <w:hyperlink r:id="rId10" w:history="1">
        <w:r w:rsidR="00B6764C" w:rsidRPr="00294AC6">
          <w:rPr>
            <w:rStyle w:val="Hipercze"/>
            <w:rFonts w:asciiTheme="majorHAnsi" w:hAnsiTheme="majorHAnsi" w:cstheme="majorHAnsi"/>
            <w:sz w:val="24"/>
            <w:szCs w:val="24"/>
          </w:rPr>
          <w:t>iod@kaliszpom.pl</w:t>
        </w:r>
      </w:hyperlink>
      <w:r w:rsidRPr="00294AC6">
        <w:rPr>
          <w:rFonts w:asciiTheme="majorHAnsi" w:hAnsiTheme="majorHAnsi" w:cstheme="majorHAnsi"/>
          <w:sz w:val="24"/>
          <w:szCs w:val="24"/>
        </w:rPr>
        <w:t xml:space="preserve"> ,</w:t>
      </w:r>
    </w:p>
    <w:p w14:paraId="7E2C07DF"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t>Pani/Pana dane osobowe przetwarzane będą na podstawie art. 6 ust. 1 lit. c RODO w celu związanym z przedmiotowym postępowaniem o udzielenie zamówienia publicznego, prowadzonym w trybie podstawowym,</w:t>
      </w:r>
    </w:p>
    <w:p w14:paraId="7A36F024"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lastRenderedPageBreak/>
        <w:t>odbiorcami Pani/Pana danych osobowych będą osoby lub podmioty, którym udostępniona zostanie dokumentacja postępowania w oparciu o art. 74 ustawy PZP,</w:t>
      </w:r>
    </w:p>
    <w:p w14:paraId="28A79848"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t>Pani/Pana dane osobowe będą przechowywane, zgodnie z art. 78 ust. 1 PZP przez okres 4 lat od dnia zakończenia postępowania o udzielenie zamówienia, a jeżeli czas trwania umowy przekracza 4 lata, okres przechowywania obejmuje cały czas trwania umowy,</w:t>
      </w:r>
    </w:p>
    <w:p w14:paraId="4089B7BB"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t>obowiązek podania przez Panią/Pana danych osobowych bezpośrednio Pani/Pana dotyczących jest wymogiem ustawowym określonym w przepisach ustawy PZP, związanym z udziałem w postępowaniu o udzielenie zamówienia publicznego,</w:t>
      </w:r>
    </w:p>
    <w:p w14:paraId="7E5A55E6"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t>w odniesieniu do Pani/Pana danych osobowych decyzje nie będą podejmowane w sposób zautomatyzowany, stosownie do art. 22 RODO,</w:t>
      </w:r>
    </w:p>
    <w:p w14:paraId="6A9E5801"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t>posiada Pani/Pan:</w:t>
      </w:r>
    </w:p>
    <w:p w14:paraId="57A31D84" w14:textId="77777777" w:rsidR="00BE78ED" w:rsidRPr="00294AC6" w:rsidRDefault="00BE78ED">
      <w:pPr>
        <w:numPr>
          <w:ilvl w:val="0"/>
          <w:numId w:val="5"/>
        </w:numPr>
        <w:spacing w:line="360" w:lineRule="auto"/>
        <w:ind w:left="1064" w:hanging="462"/>
        <w:jc w:val="both"/>
        <w:rPr>
          <w:rFonts w:asciiTheme="majorHAnsi" w:hAnsiTheme="majorHAnsi" w:cstheme="majorHAnsi"/>
          <w:sz w:val="24"/>
          <w:szCs w:val="24"/>
        </w:rPr>
      </w:pPr>
      <w:r w:rsidRPr="00294AC6">
        <w:rPr>
          <w:rFonts w:asciiTheme="majorHAnsi" w:hAnsiTheme="majorHAnsi" w:cstheme="majorHAnsi"/>
          <w:sz w:val="24"/>
          <w:szCs w:val="24"/>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7B03429" w14:textId="77777777" w:rsidR="00BE78ED" w:rsidRPr="00294AC6" w:rsidRDefault="00BE78ED">
      <w:pPr>
        <w:numPr>
          <w:ilvl w:val="0"/>
          <w:numId w:val="5"/>
        </w:numPr>
        <w:spacing w:line="360" w:lineRule="auto"/>
        <w:ind w:left="1064" w:hanging="462"/>
        <w:jc w:val="both"/>
        <w:rPr>
          <w:rFonts w:asciiTheme="majorHAnsi" w:hAnsiTheme="majorHAnsi" w:cstheme="majorHAnsi"/>
          <w:sz w:val="24"/>
          <w:szCs w:val="24"/>
        </w:rPr>
      </w:pPr>
      <w:r w:rsidRPr="00294AC6">
        <w:rPr>
          <w:rFonts w:asciiTheme="majorHAnsi" w:hAnsiTheme="majorHAnsi" w:cstheme="majorHAnsi"/>
          <w:sz w:val="24"/>
          <w:szCs w:val="24"/>
        </w:rPr>
        <w:t>na podstawie art. 16 RODO prawo do sprostowania Pani/Pana danych osobowych (</w:t>
      </w:r>
      <w:r w:rsidRPr="00294AC6">
        <w:rPr>
          <w:rFonts w:asciiTheme="majorHAnsi" w:hAnsiTheme="majorHAnsi" w:cstheme="majorHAnsi"/>
          <w:i/>
          <w:sz w:val="24"/>
          <w:szCs w:val="24"/>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94AC6">
        <w:rPr>
          <w:rFonts w:asciiTheme="majorHAnsi" w:hAnsiTheme="majorHAnsi" w:cstheme="majorHAnsi"/>
          <w:sz w:val="24"/>
          <w:szCs w:val="24"/>
        </w:rPr>
        <w:t>);</w:t>
      </w:r>
    </w:p>
    <w:p w14:paraId="2DCDCF41" w14:textId="77777777" w:rsidR="00BE78ED" w:rsidRPr="00294AC6" w:rsidRDefault="00BE78ED">
      <w:pPr>
        <w:numPr>
          <w:ilvl w:val="0"/>
          <w:numId w:val="5"/>
        </w:numPr>
        <w:spacing w:line="360" w:lineRule="auto"/>
        <w:ind w:left="1064" w:hanging="462"/>
        <w:jc w:val="both"/>
        <w:rPr>
          <w:rFonts w:asciiTheme="majorHAnsi" w:hAnsiTheme="majorHAnsi" w:cstheme="majorHAnsi"/>
          <w:sz w:val="24"/>
          <w:szCs w:val="24"/>
        </w:rPr>
      </w:pPr>
      <w:r w:rsidRPr="00294AC6">
        <w:rPr>
          <w:rFonts w:asciiTheme="majorHAnsi" w:hAnsiTheme="majorHAnsi" w:cstheme="majorHAnsi"/>
          <w:sz w:val="24"/>
          <w:szCs w:val="24"/>
        </w:rPr>
        <w:t>na podstawie art. 18 RODO prawo żądania od administratora ograniczenia przetwarzania danych osobowych z zastrzeżeniem okresu trwania postępowania o udzielenie zamówienia publicznego lub konkursu oraz przypadków, o których mowa w art. 18 ust. 2 RODO (</w:t>
      </w:r>
      <w:r w:rsidRPr="00294AC6">
        <w:rPr>
          <w:rFonts w:asciiTheme="majorHAnsi" w:hAnsiTheme="majorHAnsi" w:cstheme="majorHAnsi"/>
          <w:i/>
          <w:sz w:val="24"/>
          <w:szCs w:val="2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294AC6">
        <w:rPr>
          <w:rFonts w:asciiTheme="majorHAnsi" w:hAnsiTheme="majorHAnsi" w:cstheme="majorHAnsi"/>
          <w:sz w:val="24"/>
          <w:szCs w:val="24"/>
        </w:rPr>
        <w:t>);</w:t>
      </w:r>
    </w:p>
    <w:p w14:paraId="4B94B998" w14:textId="77777777" w:rsidR="00BE78ED" w:rsidRPr="00294AC6" w:rsidRDefault="00BE78ED">
      <w:pPr>
        <w:numPr>
          <w:ilvl w:val="0"/>
          <w:numId w:val="5"/>
        </w:numPr>
        <w:spacing w:line="360" w:lineRule="auto"/>
        <w:ind w:left="1064" w:hanging="462"/>
        <w:jc w:val="both"/>
        <w:rPr>
          <w:rFonts w:asciiTheme="majorHAnsi" w:hAnsiTheme="majorHAnsi" w:cstheme="majorHAnsi"/>
          <w:sz w:val="24"/>
          <w:szCs w:val="24"/>
        </w:rPr>
      </w:pPr>
      <w:r w:rsidRPr="00294AC6">
        <w:rPr>
          <w:rFonts w:asciiTheme="majorHAnsi" w:hAnsiTheme="majorHAnsi" w:cstheme="majorHAnsi"/>
          <w:sz w:val="24"/>
          <w:szCs w:val="24"/>
        </w:rPr>
        <w:lastRenderedPageBreak/>
        <w:t xml:space="preserve">prawo do wniesienia skargi do Prezesa Urzędu Ochrony Danych Osobowych, gdy uzna Pani/Pan, że przetwarzanie danych osobowych Pani/Pana dotyczących narusza przepisy RODO; </w:t>
      </w:r>
      <w:r w:rsidRPr="00294AC6">
        <w:rPr>
          <w:rFonts w:asciiTheme="majorHAnsi" w:hAnsiTheme="majorHAnsi" w:cstheme="majorHAnsi"/>
          <w:i/>
          <w:sz w:val="24"/>
          <w:szCs w:val="24"/>
        </w:rPr>
        <w:t xml:space="preserve"> </w:t>
      </w:r>
    </w:p>
    <w:p w14:paraId="23A0D2EA"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t>nie przysługuje Pani/Panu:</w:t>
      </w:r>
    </w:p>
    <w:p w14:paraId="6BC8148D" w14:textId="77777777" w:rsidR="00BE78ED" w:rsidRPr="00294AC6" w:rsidRDefault="00BE78ED">
      <w:pPr>
        <w:numPr>
          <w:ilvl w:val="0"/>
          <w:numId w:val="9"/>
        </w:numPr>
        <w:spacing w:line="360" w:lineRule="auto"/>
        <w:ind w:left="1008" w:hanging="392"/>
        <w:jc w:val="both"/>
        <w:rPr>
          <w:rFonts w:asciiTheme="majorHAnsi" w:hAnsiTheme="majorHAnsi" w:cstheme="majorHAnsi"/>
          <w:sz w:val="24"/>
          <w:szCs w:val="24"/>
        </w:rPr>
      </w:pPr>
      <w:r w:rsidRPr="00294AC6">
        <w:rPr>
          <w:rFonts w:asciiTheme="majorHAnsi" w:hAnsiTheme="majorHAnsi" w:cstheme="majorHAnsi"/>
          <w:sz w:val="24"/>
          <w:szCs w:val="24"/>
        </w:rPr>
        <w:t>w związku z art. 17 ust. 3 lit. b, d lub e RODO prawo do usunięcia danych osobowych;</w:t>
      </w:r>
    </w:p>
    <w:p w14:paraId="75C9523E" w14:textId="77777777" w:rsidR="00BE78ED" w:rsidRPr="00294AC6" w:rsidRDefault="00BE78ED">
      <w:pPr>
        <w:numPr>
          <w:ilvl w:val="0"/>
          <w:numId w:val="9"/>
        </w:numPr>
        <w:spacing w:line="360" w:lineRule="auto"/>
        <w:ind w:left="1008" w:hanging="392"/>
        <w:jc w:val="both"/>
        <w:rPr>
          <w:rFonts w:asciiTheme="majorHAnsi" w:hAnsiTheme="majorHAnsi" w:cstheme="majorHAnsi"/>
          <w:sz w:val="24"/>
          <w:szCs w:val="24"/>
        </w:rPr>
      </w:pPr>
      <w:r w:rsidRPr="00294AC6">
        <w:rPr>
          <w:rFonts w:asciiTheme="majorHAnsi" w:hAnsiTheme="majorHAnsi" w:cstheme="majorHAnsi"/>
          <w:sz w:val="24"/>
          <w:szCs w:val="24"/>
        </w:rPr>
        <w:t>prawo do przenoszenia danych osobowych, o którym mowa w art. 20 RODO;</w:t>
      </w:r>
    </w:p>
    <w:p w14:paraId="4764F974" w14:textId="77777777" w:rsidR="00BE78ED" w:rsidRPr="00294AC6" w:rsidRDefault="00BE78ED">
      <w:pPr>
        <w:numPr>
          <w:ilvl w:val="0"/>
          <w:numId w:val="9"/>
        </w:numPr>
        <w:spacing w:line="360" w:lineRule="auto"/>
        <w:ind w:left="1008" w:hanging="392"/>
        <w:jc w:val="both"/>
        <w:rPr>
          <w:rFonts w:asciiTheme="majorHAnsi" w:hAnsiTheme="majorHAnsi" w:cstheme="majorHAnsi"/>
          <w:sz w:val="24"/>
          <w:szCs w:val="24"/>
        </w:rPr>
      </w:pPr>
      <w:r w:rsidRPr="00294AC6">
        <w:rPr>
          <w:rFonts w:asciiTheme="majorHAnsi" w:hAnsiTheme="majorHAnsi" w:cstheme="majorHAnsi"/>
          <w:sz w:val="24"/>
          <w:szCs w:val="24"/>
        </w:rPr>
        <w:t xml:space="preserve">na podstawie art. 21 RODO prawo sprzeciwu, wobec przetwarzania danych osobowych, gdyż podstawą prawną przetwarzania Pani/Pana danych osobowych jest art. 6 ust. 1 lit. c RODO; </w:t>
      </w:r>
    </w:p>
    <w:p w14:paraId="07C2A465" w14:textId="77777777" w:rsidR="00BE78ED" w:rsidRPr="00294AC6" w:rsidRDefault="00BE78ED">
      <w:pPr>
        <w:numPr>
          <w:ilvl w:val="0"/>
          <w:numId w:val="4"/>
        </w:numPr>
        <w:spacing w:line="360" w:lineRule="auto"/>
        <w:ind w:left="709" w:hanging="401"/>
        <w:jc w:val="both"/>
        <w:rPr>
          <w:rFonts w:asciiTheme="majorHAnsi" w:hAnsiTheme="majorHAnsi" w:cstheme="majorHAnsi"/>
          <w:sz w:val="24"/>
          <w:szCs w:val="24"/>
        </w:rPr>
      </w:pPr>
      <w:r w:rsidRPr="00294AC6">
        <w:rPr>
          <w:rFonts w:asciiTheme="majorHAnsi" w:hAnsiTheme="majorHAnsi" w:cstheme="majorHAnsi"/>
          <w:sz w:val="24"/>
          <w:szCs w:val="24"/>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1297495" w14:textId="77777777" w:rsidR="00BE78ED" w:rsidRPr="00294AC6" w:rsidRDefault="00BE78ED" w:rsidP="00BE78ED">
      <w:pPr>
        <w:pStyle w:val="Nagwek2"/>
        <w:spacing w:line="360" w:lineRule="auto"/>
        <w:rPr>
          <w:rFonts w:asciiTheme="majorHAnsi" w:hAnsiTheme="majorHAnsi" w:cstheme="majorHAnsi"/>
          <w:b/>
          <w:color w:val="2E74B5" w:themeColor="accent1" w:themeShade="BF"/>
          <w:sz w:val="24"/>
          <w:szCs w:val="24"/>
        </w:rPr>
      </w:pPr>
      <w:bookmarkStart w:id="4" w:name="_epsepounxnv1" w:colFirst="0" w:colLast="0"/>
      <w:bookmarkStart w:id="5" w:name="_Ref66352390"/>
      <w:bookmarkEnd w:id="4"/>
      <w:r w:rsidRPr="00294AC6">
        <w:rPr>
          <w:rFonts w:asciiTheme="majorHAnsi" w:hAnsiTheme="majorHAnsi" w:cstheme="majorHAnsi"/>
          <w:b/>
          <w:color w:val="2E74B5" w:themeColor="accent1" w:themeShade="BF"/>
          <w:sz w:val="24"/>
          <w:szCs w:val="24"/>
        </w:rPr>
        <w:t>III. Tryb udzielania zamówienia</w:t>
      </w:r>
      <w:bookmarkEnd w:id="5"/>
    </w:p>
    <w:p w14:paraId="675ADAFF" w14:textId="77777777"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Niniejsze postępowanie prowadzone jest w trybie podstawowym z możliwością prowadzenia negocjacji  o jakim stanowi art. 275 pkt 2 ustawy PZP oraz niniejszej Specyfikacji Warunków Zamówienia, zwaną dalej „SWZ”. </w:t>
      </w:r>
    </w:p>
    <w:p w14:paraId="23904566" w14:textId="77777777"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Zamawiający dopuszcza, w celu wyboru oferty najkorzystniejszej, możliwość prowadzenia negocjacji w celu ulepszenia treści ofert, a po zakończeniu negocjacji zamawiający zaprosi wykonawców do złożenia ofert dodatkowych. </w:t>
      </w:r>
    </w:p>
    <w:p w14:paraId="70C32EF2" w14:textId="7D000D35"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Przedmiotem negocjacji </w:t>
      </w:r>
      <w:r w:rsidR="00AD7042">
        <w:rPr>
          <w:rFonts w:asciiTheme="majorHAnsi" w:hAnsiTheme="majorHAnsi" w:cstheme="majorHAnsi"/>
          <w:sz w:val="24"/>
          <w:szCs w:val="24"/>
        </w:rPr>
        <w:t>będzie</w:t>
      </w:r>
      <w:r w:rsidRPr="00294AC6">
        <w:rPr>
          <w:rFonts w:asciiTheme="majorHAnsi" w:hAnsiTheme="majorHAnsi" w:cstheme="majorHAnsi"/>
          <w:sz w:val="24"/>
          <w:szCs w:val="24"/>
        </w:rPr>
        <w:t xml:space="preserve"> treść oferty w zakresie kryterium ceny. </w:t>
      </w:r>
    </w:p>
    <w:p w14:paraId="5D665CF9" w14:textId="77777777" w:rsidR="00FA6B78" w:rsidRPr="00294AC6" w:rsidRDefault="00FA6B78">
      <w:pPr>
        <w:numPr>
          <w:ilvl w:val="0"/>
          <w:numId w:val="10"/>
        </w:numPr>
        <w:spacing w:line="360" w:lineRule="auto"/>
        <w:ind w:left="426" w:hanging="426"/>
        <w:jc w:val="both"/>
        <w:rPr>
          <w:rFonts w:asciiTheme="majorHAnsi" w:hAnsiTheme="majorHAnsi" w:cstheme="majorHAnsi"/>
          <w:sz w:val="24"/>
          <w:szCs w:val="24"/>
        </w:rPr>
      </w:pPr>
      <w:r w:rsidRPr="00294AC6">
        <w:rPr>
          <w:rFonts w:asciiTheme="majorHAnsi" w:hAnsiTheme="majorHAnsi" w:cstheme="majorHAnsi"/>
          <w:sz w:val="24"/>
          <w:szCs w:val="24"/>
        </w:rPr>
        <w:t xml:space="preserve">Zamawiający przewiduje możliwość prowadzenia </w:t>
      </w:r>
      <w:r w:rsidRPr="00294AC6">
        <w:rPr>
          <w:rFonts w:asciiTheme="majorHAnsi" w:hAnsiTheme="majorHAnsi" w:cstheme="majorHAnsi"/>
          <w:sz w:val="24"/>
          <w:szCs w:val="24"/>
          <w:lang w:val="pl-PL"/>
        </w:rPr>
        <w:t>negocjacji z wykonawcami, którzy złożyli oferty niepodlegające odrzuceniu</w:t>
      </w:r>
      <w:r w:rsidRPr="00294AC6">
        <w:rPr>
          <w:rFonts w:asciiTheme="majorHAnsi" w:hAnsiTheme="majorHAnsi" w:cstheme="majorHAnsi"/>
          <w:sz w:val="24"/>
          <w:szCs w:val="24"/>
        </w:rPr>
        <w:t>.</w:t>
      </w:r>
    </w:p>
    <w:p w14:paraId="484DB465" w14:textId="77777777" w:rsidR="00FA6B78" w:rsidRPr="00294AC6" w:rsidRDefault="00FA6B78">
      <w:pPr>
        <w:numPr>
          <w:ilvl w:val="0"/>
          <w:numId w:val="10"/>
        </w:numPr>
        <w:spacing w:line="360" w:lineRule="auto"/>
        <w:ind w:left="426" w:hanging="426"/>
        <w:jc w:val="both"/>
        <w:rPr>
          <w:rFonts w:asciiTheme="majorHAnsi" w:hAnsiTheme="majorHAnsi" w:cstheme="majorHAnsi"/>
          <w:sz w:val="24"/>
          <w:szCs w:val="24"/>
        </w:rPr>
      </w:pPr>
      <w:r w:rsidRPr="00294AC6">
        <w:rPr>
          <w:rFonts w:asciiTheme="majorHAnsi" w:hAnsiTheme="majorHAnsi" w:cstheme="majorHAnsi"/>
          <w:sz w:val="24"/>
          <w:szCs w:val="24"/>
        </w:rPr>
        <w:t>Zamawiający nie przewiduje ograniczenia liczby wykonawców, których zaprosi do negocjacji.</w:t>
      </w:r>
    </w:p>
    <w:p w14:paraId="3F1C0FE4" w14:textId="787C68CB"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Szacunkowa wartość przedmiotowego zamówienia nie przekracza progów unijnych o jakich mowa w art. 3 ustawy PZP.  </w:t>
      </w:r>
    </w:p>
    <w:p w14:paraId="329A79B1" w14:textId="77777777"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Zamawiający nie przewiduje aukcji elektronicznej.</w:t>
      </w:r>
    </w:p>
    <w:p w14:paraId="6B3B494C" w14:textId="5913EE5B"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Zamawiający nie przewiduje złożenia ofert</w:t>
      </w:r>
      <w:r w:rsidR="00BE78CC" w:rsidRPr="00294AC6">
        <w:rPr>
          <w:rFonts w:asciiTheme="majorHAnsi" w:hAnsiTheme="majorHAnsi" w:cstheme="majorHAnsi"/>
          <w:sz w:val="24"/>
          <w:szCs w:val="24"/>
        </w:rPr>
        <w:t xml:space="preserve"> wariantowych oraz </w:t>
      </w:r>
      <w:r w:rsidRPr="00294AC6">
        <w:rPr>
          <w:rFonts w:asciiTheme="majorHAnsi" w:hAnsiTheme="majorHAnsi" w:cstheme="majorHAnsi"/>
          <w:sz w:val="24"/>
          <w:szCs w:val="24"/>
        </w:rPr>
        <w:t>w postaci katalogów elektronicznych.</w:t>
      </w:r>
    </w:p>
    <w:p w14:paraId="5C77EC2F" w14:textId="77777777"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Zamawiający nie prowadzi postępowania w celu zawarcia umowy ramowej.</w:t>
      </w:r>
    </w:p>
    <w:p w14:paraId="7FAC9F69" w14:textId="77777777"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lastRenderedPageBreak/>
        <w:t>Zamawiający nie zastrzega możliwości ubiegania się o udzielenie zamówienia wyłącznie przez Wykonawców, o których mowa w art. 94 PZP.</w:t>
      </w:r>
    </w:p>
    <w:p w14:paraId="1C6C8545" w14:textId="77777777"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2019 r. poz. 1040, 1043 i 1495) obejmują następujące rodzaje czynności: </w:t>
      </w:r>
    </w:p>
    <w:p w14:paraId="0A4160F1" w14:textId="70E9499F" w:rsidR="004A75CF" w:rsidRPr="00294AC6" w:rsidRDefault="004A75CF">
      <w:pPr>
        <w:numPr>
          <w:ilvl w:val="0"/>
          <w:numId w:val="6"/>
        </w:numPr>
        <w:spacing w:line="360" w:lineRule="auto"/>
        <w:ind w:left="852" w:hanging="418"/>
        <w:jc w:val="both"/>
        <w:rPr>
          <w:rFonts w:asciiTheme="majorHAnsi" w:hAnsiTheme="majorHAnsi" w:cstheme="majorHAnsi"/>
          <w:sz w:val="24"/>
          <w:szCs w:val="24"/>
        </w:rPr>
      </w:pPr>
      <w:r w:rsidRPr="00294AC6">
        <w:rPr>
          <w:rFonts w:asciiTheme="majorHAnsi" w:hAnsiTheme="majorHAnsi" w:cstheme="majorHAnsi"/>
          <w:sz w:val="24"/>
          <w:szCs w:val="24"/>
        </w:rPr>
        <w:t>prace  budowlane   (operatorzy maszyn, pracownicy fizyczni).</w:t>
      </w:r>
    </w:p>
    <w:p w14:paraId="0930ABDC" w14:textId="77777777" w:rsidR="004A75CF" w:rsidRPr="00294AC6"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Szczegółowe wymagania dotyczące realizacji oraz egzekwowania wymogu zatrudnienia na podstawie stosunku pracy zostały określone we wzorze umowy. </w:t>
      </w:r>
    </w:p>
    <w:p w14:paraId="4DB06882" w14:textId="3E9049F3" w:rsidR="00581F6C" w:rsidRPr="00421C89" w:rsidRDefault="004A75CF">
      <w:pPr>
        <w:numPr>
          <w:ilvl w:val="0"/>
          <w:numId w:val="1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Zamawiający nie określa dodatkowych wymagań związanych z zatrudnianiem osób, o których mowa w art. 96 ust. 2 pkt 2 PZP. </w:t>
      </w:r>
    </w:p>
    <w:p w14:paraId="2073A347" w14:textId="77777777" w:rsidR="00BE78ED" w:rsidRPr="00AD7042" w:rsidRDefault="00BE78ED" w:rsidP="00BE78ED">
      <w:pPr>
        <w:pStyle w:val="Nagwek2"/>
        <w:spacing w:line="360" w:lineRule="auto"/>
        <w:rPr>
          <w:rFonts w:asciiTheme="majorHAnsi" w:hAnsiTheme="majorHAnsi" w:cstheme="majorHAnsi"/>
          <w:b/>
          <w:sz w:val="24"/>
          <w:szCs w:val="24"/>
        </w:rPr>
      </w:pPr>
      <w:bookmarkStart w:id="6" w:name="_x24vtaagcm5x" w:colFirst="0" w:colLast="0"/>
      <w:bookmarkEnd w:id="6"/>
      <w:r w:rsidRPr="00AD7042">
        <w:rPr>
          <w:rFonts w:asciiTheme="majorHAnsi" w:hAnsiTheme="majorHAnsi" w:cstheme="majorHAnsi"/>
          <w:b/>
          <w:sz w:val="24"/>
          <w:szCs w:val="24"/>
        </w:rPr>
        <w:t>IV. Opis przedmiotu zamówienia</w:t>
      </w:r>
    </w:p>
    <w:p w14:paraId="236174C2" w14:textId="77777777" w:rsidR="005E5D67" w:rsidRPr="00AD7042" w:rsidRDefault="005E5D67" w:rsidP="005E5D67">
      <w:pPr>
        <w:numPr>
          <w:ilvl w:val="0"/>
          <w:numId w:val="1"/>
        </w:numPr>
        <w:spacing w:line="360" w:lineRule="auto"/>
        <w:jc w:val="both"/>
        <w:rPr>
          <w:rFonts w:asciiTheme="majorHAnsi" w:hAnsiTheme="majorHAnsi" w:cstheme="majorHAnsi"/>
          <w:sz w:val="24"/>
          <w:szCs w:val="24"/>
        </w:rPr>
      </w:pPr>
      <w:r w:rsidRPr="00AD7042">
        <w:rPr>
          <w:rFonts w:asciiTheme="majorHAnsi" w:hAnsiTheme="majorHAnsi" w:cstheme="majorHAnsi"/>
          <w:sz w:val="24"/>
          <w:szCs w:val="24"/>
        </w:rPr>
        <w:t>Lokalizacja inwestycji:</w:t>
      </w:r>
    </w:p>
    <w:p w14:paraId="64BF5DCA" w14:textId="09483568" w:rsidR="00421C89" w:rsidRPr="00AD7042" w:rsidRDefault="00421C89" w:rsidP="008745E5">
      <w:pPr>
        <w:spacing w:line="360" w:lineRule="auto"/>
        <w:jc w:val="both"/>
        <w:rPr>
          <w:rFonts w:asciiTheme="majorHAnsi" w:hAnsiTheme="majorHAnsi" w:cstheme="majorHAnsi"/>
          <w:sz w:val="24"/>
          <w:szCs w:val="24"/>
        </w:rPr>
      </w:pPr>
      <w:r w:rsidRPr="00AD7042">
        <w:rPr>
          <w:rFonts w:asciiTheme="majorHAnsi" w:hAnsiTheme="majorHAnsi" w:cstheme="majorHAnsi"/>
          <w:sz w:val="24"/>
          <w:szCs w:val="24"/>
        </w:rPr>
        <w:t xml:space="preserve">Przedmiotowa inwestycja zlokalizowana jest w miejscowości Kalisz Pomorski, województwo zachodniopomorskie, powiat drawski, gmina Kalisz Pomorski. Inwestycja zlokalizowana jest na działkach nr 21/9 i 23/1 w obrębie 0008 Kalisz Pomorski, jedn. </w:t>
      </w:r>
      <w:proofErr w:type="spellStart"/>
      <w:r w:rsidRPr="00AD7042">
        <w:rPr>
          <w:rFonts w:asciiTheme="majorHAnsi" w:hAnsiTheme="majorHAnsi" w:cstheme="majorHAnsi"/>
          <w:sz w:val="24"/>
          <w:szCs w:val="24"/>
        </w:rPr>
        <w:t>ewid</w:t>
      </w:r>
      <w:proofErr w:type="spellEnd"/>
      <w:r w:rsidRPr="00AD7042">
        <w:rPr>
          <w:rFonts w:asciiTheme="majorHAnsi" w:hAnsiTheme="majorHAnsi" w:cstheme="majorHAnsi"/>
          <w:sz w:val="24"/>
          <w:szCs w:val="24"/>
        </w:rPr>
        <w:t>. 320303_4 Kalisz Pomorski miasto.</w:t>
      </w:r>
    </w:p>
    <w:p w14:paraId="2A211647" w14:textId="3CC92551" w:rsidR="00421C89" w:rsidRPr="00AD7042" w:rsidRDefault="008745E5" w:rsidP="008745E5">
      <w:pPr>
        <w:spacing w:line="360" w:lineRule="auto"/>
        <w:jc w:val="both"/>
        <w:rPr>
          <w:rFonts w:asciiTheme="majorHAnsi" w:hAnsiTheme="majorHAnsi" w:cstheme="majorHAnsi"/>
          <w:bCs/>
          <w:iCs/>
          <w:sz w:val="24"/>
          <w:szCs w:val="24"/>
          <w:lang w:val="pl-PL"/>
        </w:rPr>
      </w:pPr>
      <w:r>
        <w:rPr>
          <w:rFonts w:asciiTheme="majorHAnsi" w:hAnsiTheme="majorHAnsi" w:cstheme="majorHAnsi"/>
          <w:sz w:val="24"/>
          <w:szCs w:val="24"/>
        </w:rPr>
        <w:t xml:space="preserve">2. </w:t>
      </w:r>
      <w:r w:rsidR="00A672F9" w:rsidRPr="00AD7042">
        <w:rPr>
          <w:rFonts w:asciiTheme="majorHAnsi" w:hAnsiTheme="majorHAnsi" w:cstheme="majorHAnsi"/>
          <w:sz w:val="24"/>
          <w:szCs w:val="24"/>
        </w:rPr>
        <w:t xml:space="preserve">Przedmiotem zamówienia są roboty budowlane polegające na </w:t>
      </w:r>
      <w:r w:rsidR="004E1047" w:rsidRPr="00AD7042">
        <w:rPr>
          <w:rFonts w:asciiTheme="majorHAnsi" w:hAnsiTheme="majorHAnsi" w:cstheme="majorHAnsi"/>
          <w:bCs/>
          <w:iCs/>
          <w:sz w:val="24"/>
          <w:szCs w:val="24"/>
          <w:lang w:val="pl-PL"/>
        </w:rPr>
        <w:t xml:space="preserve">budowie </w:t>
      </w:r>
      <w:r w:rsidR="00421C89" w:rsidRPr="00AD7042">
        <w:rPr>
          <w:rFonts w:asciiTheme="majorHAnsi" w:hAnsiTheme="majorHAnsi" w:cstheme="majorHAnsi"/>
          <w:bCs/>
          <w:iCs/>
          <w:sz w:val="24"/>
          <w:szCs w:val="24"/>
          <w:lang w:val="pl-PL"/>
        </w:rPr>
        <w:t xml:space="preserve">budynku mieszkalnego wielorodzinnego składającego się z dwóch segmentów oraz niezbędnej infrastruktury technicznej obejmującej: wewnętrzne instalacje </w:t>
      </w:r>
      <w:proofErr w:type="spellStart"/>
      <w:r w:rsidR="00421C89" w:rsidRPr="00AD7042">
        <w:rPr>
          <w:rFonts w:asciiTheme="majorHAnsi" w:hAnsiTheme="majorHAnsi" w:cstheme="majorHAnsi"/>
          <w:bCs/>
          <w:iCs/>
          <w:sz w:val="24"/>
          <w:szCs w:val="24"/>
          <w:lang w:val="pl-PL"/>
        </w:rPr>
        <w:t>wod-kan</w:t>
      </w:r>
      <w:proofErr w:type="spellEnd"/>
      <w:r w:rsidR="00421C89" w:rsidRPr="00AD7042">
        <w:rPr>
          <w:rFonts w:asciiTheme="majorHAnsi" w:hAnsiTheme="majorHAnsi" w:cstheme="majorHAnsi"/>
          <w:bCs/>
          <w:iCs/>
          <w:sz w:val="24"/>
          <w:szCs w:val="24"/>
          <w:lang w:val="pl-PL"/>
        </w:rPr>
        <w:t xml:space="preserve">, gazową, co, elektryczną i telekomunikacyjną, zewnętrzną instalację wodociągową wraz z hydrantem ppoż., przyłącze i zewnętrzną instalację kanalizacji sanitarnej, przyłącze i zewnętrzną instalację kanalizacji deszczowej oraz zewnętrzną linię elektroenergetyczną – </w:t>
      </w:r>
      <w:proofErr w:type="spellStart"/>
      <w:r w:rsidR="00421C89" w:rsidRPr="00AD7042">
        <w:rPr>
          <w:rFonts w:asciiTheme="majorHAnsi" w:hAnsiTheme="majorHAnsi" w:cstheme="majorHAnsi"/>
          <w:bCs/>
          <w:iCs/>
          <w:sz w:val="24"/>
          <w:szCs w:val="24"/>
          <w:lang w:val="pl-PL"/>
        </w:rPr>
        <w:t>wlz</w:t>
      </w:r>
      <w:proofErr w:type="spellEnd"/>
      <w:r w:rsidR="00421C89" w:rsidRPr="00AD7042">
        <w:rPr>
          <w:rFonts w:asciiTheme="majorHAnsi" w:hAnsiTheme="majorHAnsi" w:cstheme="majorHAnsi"/>
          <w:bCs/>
          <w:iCs/>
          <w:sz w:val="24"/>
          <w:szCs w:val="24"/>
          <w:lang w:val="pl-PL"/>
        </w:rPr>
        <w:t>, wraz z budową układu komunikacji wewnętrznej wraz ze stanowiskami postojowymi (45 stanowisk postojowych w tym 4 stanowiska dla osób niepełnosprawnych).</w:t>
      </w:r>
    </w:p>
    <w:p w14:paraId="3911F982" w14:textId="4E96D0FA" w:rsidR="004E1047" w:rsidRPr="00AD7042" w:rsidRDefault="008745E5" w:rsidP="008745E5">
      <w:pPr>
        <w:spacing w:line="360" w:lineRule="auto"/>
        <w:jc w:val="both"/>
        <w:rPr>
          <w:rFonts w:asciiTheme="majorHAnsi" w:hAnsiTheme="majorHAnsi" w:cstheme="majorHAnsi"/>
          <w:bCs/>
          <w:iCs/>
          <w:sz w:val="24"/>
          <w:szCs w:val="24"/>
          <w:lang w:val="pl-PL"/>
        </w:rPr>
      </w:pPr>
      <w:r>
        <w:rPr>
          <w:rFonts w:asciiTheme="majorHAnsi" w:hAnsiTheme="majorHAnsi" w:cstheme="majorHAnsi"/>
          <w:sz w:val="24"/>
          <w:szCs w:val="24"/>
        </w:rPr>
        <w:t xml:space="preserve">3.  </w:t>
      </w:r>
      <w:r w:rsidR="005E5D67" w:rsidRPr="00AD7042">
        <w:rPr>
          <w:rFonts w:asciiTheme="majorHAnsi" w:hAnsiTheme="majorHAnsi" w:cstheme="majorHAnsi"/>
          <w:sz w:val="24"/>
          <w:szCs w:val="24"/>
        </w:rPr>
        <w:t>Z</w:t>
      </w:r>
      <w:r w:rsidR="000D7982" w:rsidRPr="00AD7042">
        <w:rPr>
          <w:rFonts w:asciiTheme="majorHAnsi" w:hAnsiTheme="majorHAnsi" w:cstheme="majorHAnsi"/>
          <w:sz w:val="24"/>
          <w:szCs w:val="24"/>
        </w:rPr>
        <w:t>akres zamówienia obejmuje</w:t>
      </w:r>
      <w:r w:rsidR="00122847" w:rsidRPr="00AD7042">
        <w:rPr>
          <w:rFonts w:asciiTheme="majorHAnsi" w:hAnsiTheme="majorHAnsi" w:cstheme="majorHAnsi"/>
          <w:sz w:val="24"/>
          <w:szCs w:val="24"/>
        </w:rPr>
        <w:t>:</w:t>
      </w:r>
      <w:r w:rsidR="0080151B" w:rsidRPr="00AD7042">
        <w:rPr>
          <w:rFonts w:asciiTheme="majorHAnsi" w:hAnsiTheme="majorHAnsi" w:cstheme="majorHAnsi"/>
          <w:sz w:val="24"/>
          <w:szCs w:val="24"/>
        </w:rPr>
        <w:t xml:space="preserve"> </w:t>
      </w:r>
    </w:p>
    <w:p w14:paraId="719D84FA" w14:textId="77777777" w:rsidR="00421C89" w:rsidRPr="00AD7042" w:rsidRDefault="00421C89" w:rsidP="008745E5">
      <w:pPr>
        <w:spacing w:line="360" w:lineRule="auto"/>
        <w:jc w:val="both"/>
        <w:rPr>
          <w:rFonts w:asciiTheme="majorHAnsi" w:hAnsiTheme="majorHAnsi" w:cstheme="majorHAnsi"/>
          <w:bCs/>
          <w:iCs/>
          <w:sz w:val="24"/>
          <w:szCs w:val="24"/>
          <w:lang w:val="pl-PL"/>
        </w:rPr>
      </w:pPr>
      <w:r w:rsidRPr="00AD7042">
        <w:rPr>
          <w:rFonts w:asciiTheme="majorHAnsi" w:hAnsiTheme="majorHAnsi" w:cstheme="majorHAnsi"/>
          <w:bCs/>
          <w:iCs/>
          <w:sz w:val="24"/>
          <w:szCs w:val="24"/>
          <w:lang w:val="pl-PL"/>
        </w:rPr>
        <w:t>Budowę budynku mieszkalnego wielorodzinnego (30 lokali mieszkalnych) w tym:</w:t>
      </w:r>
    </w:p>
    <w:p w14:paraId="43035FEF" w14:textId="77777777" w:rsidR="00421C89" w:rsidRPr="00AD7042" w:rsidRDefault="00421C89">
      <w:pPr>
        <w:numPr>
          <w:ilvl w:val="0"/>
          <w:numId w:val="38"/>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roboty przygotowawcze i ziemne,</w:t>
      </w:r>
    </w:p>
    <w:p w14:paraId="73842A10" w14:textId="77777777" w:rsidR="00421C89" w:rsidRPr="00AD7042" w:rsidRDefault="00421C89">
      <w:pPr>
        <w:numPr>
          <w:ilvl w:val="0"/>
          <w:numId w:val="38"/>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lastRenderedPageBreak/>
        <w:t>budowa stanu surowego budynku,</w:t>
      </w:r>
    </w:p>
    <w:p w14:paraId="304EAAA3" w14:textId="77777777" w:rsidR="00421C89" w:rsidRPr="00AD7042" w:rsidRDefault="00421C89">
      <w:pPr>
        <w:numPr>
          <w:ilvl w:val="0"/>
          <w:numId w:val="38"/>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montaż stolarki okiennej i drzwiowej,</w:t>
      </w:r>
    </w:p>
    <w:p w14:paraId="54F50EBF" w14:textId="77777777" w:rsidR="00421C89" w:rsidRPr="00AD7042" w:rsidRDefault="00421C89">
      <w:pPr>
        <w:numPr>
          <w:ilvl w:val="0"/>
          <w:numId w:val="38"/>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roboty wykończeniowe budynku (wewnątrz i na zewnątrz),</w:t>
      </w:r>
    </w:p>
    <w:p w14:paraId="5843A5EE" w14:textId="77777777" w:rsidR="00421C89" w:rsidRPr="00AD7042" w:rsidRDefault="00421C89">
      <w:pPr>
        <w:numPr>
          <w:ilvl w:val="0"/>
          <w:numId w:val="38"/>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montaż instalacji wod.-kan., c.o., ciepłej wody użytkowej, gazowej wraz z montażem pieców,</w:t>
      </w:r>
    </w:p>
    <w:p w14:paraId="36416E8F" w14:textId="77777777" w:rsidR="00421C89" w:rsidRPr="00AD7042" w:rsidRDefault="00421C89">
      <w:pPr>
        <w:numPr>
          <w:ilvl w:val="0"/>
          <w:numId w:val="38"/>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montaż instalacji branży elektrycznej i teletechnicznej,</w:t>
      </w:r>
    </w:p>
    <w:p w14:paraId="073B284A" w14:textId="77777777" w:rsidR="00421C89" w:rsidRPr="00AD7042" w:rsidRDefault="00421C89">
      <w:pPr>
        <w:numPr>
          <w:ilvl w:val="0"/>
          <w:numId w:val="38"/>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montaż dźwigów osobowych,</w:t>
      </w:r>
    </w:p>
    <w:p w14:paraId="0385452D" w14:textId="77777777" w:rsidR="00421C89" w:rsidRPr="00AD7042" w:rsidRDefault="00421C89">
      <w:pPr>
        <w:numPr>
          <w:ilvl w:val="0"/>
          <w:numId w:val="39"/>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budowa przyłączy i instalacji zewnętrznych wod.-kan. i deszczowej,</w:t>
      </w:r>
    </w:p>
    <w:p w14:paraId="2ABB7BDB" w14:textId="77777777" w:rsidR="00421C89" w:rsidRPr="00AD7042" w:rsidRDefault="00421C89">
      <w:pPr>
        <w:numPr>
          <w:ilvl w:val="0"/>
          <w:numId w:val="39"/>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budowa przyłącza i instalacji zewnętrznej elektroenergetycznej,</w:t>
      </w:r>
    </w:p>
    <w:p w14:paraId="758B5659" w14:textId="77777777" w:rsidR="00421C89" w:rsidRPr="00AD7042" w:rsidRDefault="00421C89">
      <w:pPr>
        <w:numPr>
          <w:ilvl w:val="0"/>
          <w:numId w:val="39"/>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budowa instalacji oświetlenia terenu,</w:t>
      </w:r>
    </w:p>
    <w:p w14:paraId="7D7C93B5" w14:textId="77777777" w:rsidR="00421C89" w:rsidRPr="00AD7042" w:rsidRDefault="00421C89">
      <w:pPr>
        <w:numPr>
          <w:ilvl w:val="0"/>
          <w:numId w:val="39"/>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budowa parkingów z kostki betonowej,</w:t>
      </w:r>
    </w:p>
    <w:p w14:paraId="2F3B7EDE" w14:textId="77777777" w:rsidR="00421C89" w:rsidRPr="00AD7042" w:rsidRDefault="00421C89">
      <w:pPr>
        <w:numPr>
          <w:ilvl w:val="0"/>
          <w:numId w:val="39"/>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budowa chodników z kostki betonowej,</w:t>
      </w:r>
    </w:p>
    <w:p w14:paraId="187EC4B8" w14:textId="77777777" w:rsidR="00421C89" w:rsidRPr="00AD7042" w:rsidRDefault="00421C89">
      <w:pPr>
        <w:numPr>
          <w:ilvl w:val="0"/>
          <w:numId w:val="39"/>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budowa dojazdów i zjazdów z płyt ażurowych,</w:t>
      </w:r>
    </w:p>
    <w:p w14:paraId="524D97EA" w14:textId="77777777" w:rsidR="00421C89" w:rsidRPr="00AD7042" w:rsidRDefault="00421C89">
      <w:pPr>
        <w:numPr>
          <w:ilvl w:val="0"/>
          <w:numId w:val="39"/>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uruchomienie wszystkich układów technologicznych wraz z odbiorem przez UDT (tam gdzie jest wymagany),</w:t>
      </w:r>
    </w:p>
    <w:p w14:paraId="05C9DA62" w14:textId="77777777" w:rsidR="00421C89" w:rsidRPr="00AD7042" w:rsidRDefault="00421C89">
      <w:pPr>
        <w:numPr>
          <w:ilvl w:val="0"/>
          <w:numId w:val="39"/>
        </w:num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wykonanie dokumentacji powykonawczej,</w:t>
      </w:r>
    </w:p>
    <w:p w14:paraId="39966F4C" w14:textId="77777777" w:rsidR="00421C89" w:rsidRPr="00AD7042" w:rsidRDefault="00421C89" w:rsidP="00421C89">
      <w:pPr>
        <w:spacing w:line="360" w:lineRule="auto"/>
        <w:ind w:left="453"/>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 xml:space="preserve">       Podstawowe parametry:</w:t>
      </w:r>
    </w:p>
    <w:p w14:paraId="5B387865" w14:textId="7777777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 xml:space="preserve"> Budynek o czterech kondygnacjach nadziemnych, podpiwniczony. W piwnicy znajdować się będą komórki lokatorskie i pomieszczenia pomocnicze. Do budynku prowadzą dwa wejścia. Komunikację wewnątrz budynku stanowią schody dwubiegowe ze spocznikami oraz dwa dźwigi osobowe dostosowane dla osób niepełnosprawnych. Dostęp do mieszkań oraz do piwnicy i komórek lokatorskich jest dostosowany do potrzeb osób niepełnosprawnych. </w:t>
      </w:r>
    </w:p>
    <w:p w14:paraId="206FA6F7" w14:textId="7777777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Mieszkania z numerem 13 (w każdej klatce jedno mieszkanie) zostały dostosowane do potrzeb osób niepełnosprawnych.</w:t>
      </w:r>
    </w:p>
    <w:p w14:paraId="76651743" w14:textId="7777777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Powierzchnia zabudowy – 755,04 m</w:t>
      </w:r>
      <w:r w:rsidRPr="00AD7042">
        <w:rPr>
          <w:rFonts w:asciiTheme="majorHAnsi" w:hAnsiTheme="majorHAnsi" w:cstheme="majorHAnsi"/>
          <w:bCs/>
          <w:sz w:val="24"/>
          <w:szCs w:val="24"/>
          <w:vertAlign w:val="superscript"/>
          <w:lang w:val="pl-PL"/>
        </w:rPr>
        <w:t>2</w:t>
      </w:r>
      <w:r w:rsidRPr="00AD7042">
        <w:rPr>
          <w:rFonts w:asciiTheme="majorHAnsi" w:hAnsiTheme="majorHAnsi" w:cstheme="majorHAnsi"/>
          <w:bCs/>
          <w:sz w:val="24"/>
          <w:szCs w:val="24"/>
          <w:lang w:val="pl-PL"/>
        </w:rPr>
        <w:t>.</w:t>
      </w:r>
    </w:p>
    <w:p w14:paraId="1F3A54C3" w14:textId="7777777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Powierzchnia użytkowa – 2.769,68 m</w:t>
      </w:r>
      <w:r w:rsidRPr="00AD7042">
        <w:rPr>
          <w:rFonts w:asciiTheme="majorHAnsi" w:hAnsiTheme="majorHAnsi" w:cstheme="majorHAnsi"/>
          <w:bCs/>
          <w:sz w:val="24"/>
          <w:szCs w:val="24"/>
          <w:vertAlign w:val="superscript"/>
          <w:lang w:val="pl-PL"/>
        </w:rPr>
        <w:t>2</w:t>
      </w:r>
      <w:r w:rsidRPr="00AD7042">
        <w:rPr>
          <w:rFonts w:asciiTheme="majorHAnsi" w:hAnsiTheme="majorHAnsi" w:cstheme="majorHAnsi"/>
          <w:bCs/>
          <w:sz w:val="24"/>
          <w:szCs w:val="24"/>
          <w:lang w:val="pl-PL"/>
        </w:rPr>
        <w:t>.</w:t>
      </w:r>
    </w:p>
    <w:p w14:paraId="1BD27437" w14:textId="7777777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Powierzchnia całkowita – 3.809,36 m</w:t>
      </w:r>
      <w:r w:rsidRPr="00AD7042">
        <w:rPr>
          <w:rFonts w:asciiTheme="majorHAnsi" w:hAnsiTheme="majorHAnsi" w:cstheme="majorHAnsi"/>
          <w:bCs/>
          <w:sz w:val="24"/>
          <w:szCs w:val="24"/>
          <w:vertAlign w:val="superscript"/>
          <w:lang w:val="pl-PL"/>
        </w:rPr>
        <w:t>2</w:t>
      </w:r>
      <w:r w:rsidRPr="00AD7042">
        <w:rPr>
          <w:rFonts w:asciiTheme="majorHAnsi" w:hAnsiTheme="majorHAnsi" w:cstheme="majorHAnsi"/>
          <w:bCs/>
          <w:sz w:val="24"/>
          <w:szCs w:val="24"/>
          <w:lang w:val="pl-PL"/>
        </w:rPr>
        <w:t>.</w:t>
      </w:r>
    </w:p>
    <w:p w14:paraId="73C11E5F" w14:textId="7777777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Kubatura – 12.261,36 m</w:t>
      </w:r>
      <w:r w:rsidRPr="00AD7042">
        <w:rPr>
          <w:rFonts w:asciiTheme="majorHAnsi" w:hAnsiTheme="majorHAnsi" w:cstheme="majorHAnsi"/>
          <w:bCs/>
          <w:sz w:val="24"/>
          <w:szCs w:val="24"/>
          <w:vertAlign w:val="superscript"/>
          <w:lang w:val="pl-PL"/>
        </w:rPr>
        <w:t>3</w:t>
      </w:r>
      <w:r w:rsidRPr="00AD7042">
        <w:rPr>
          <w:rFonts w:asciiTheme="majorHAnsi" w:hAnsiTheme="majorHAnsi" w:cstheme="majorHAnsi"/>
          <w:bCs/>
          <w:sz w:val="24"/>
          <w:szCs w:val="24"/>
          <w:lang w:val="pl-PL"/>
        </w:rPr>
        <w:t>.</w:t>
      </w:r>
    </w:p>
    <w:p w14:paraId="52B70BC9" w14:textId="7777777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Długość budynku – 49,25 m.</w:t>
      </w:r>
    </w:p>
    <w:p w14:paraId="534BFFCD" w14:textId="7777777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Szerokość budynku – 20,75 m.</w:t>
      </w:r>
    </w:p>
    <w:p w14:paraId="25A136E3" w14:textId="7777777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Wysokość budynku - 14,00 m.</w:t>
      </w:r>
    </w:p>
    <w:p w14:paraId="34C36D05" w14:textId="4194F8D7"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lastRenderedPageBreak/>
        <w:t>Liczba kondygnacji – 5 (w tym 4 nadziemne).</w:t>
      </w:r>
    </w:p>
    <w:p w14:paraId="483A2864" w14:textId="7749F1EE" w:rsidR="00421C89" w:rsidRPr="00AD7042" w:rsidRDefault="00421C89" w:rsidP="008745E5">
      <w:pPr>
        <w:spacing w:line="360" w:lineRule="auto"/>
        <w:jc w:val="both"/>
        <w:rPr>
          <w:rFonts w:asciiTheme="majorHAnsi" w:hAnsiTheme="majorHAnsi" w:cstheme="majorHAnsi"/>
          <w:bCs/>
          <w:sz w:val="24"/>
          <w:szCs w:val="24"/>
          <w:lang w:val="pl-PL"/>
        </w:rPr>
      </w:pPr>
      <w:r w:rsidRPr="00AD7042">
        <w:rPr>
          <w:rFonts w:asciiTheme="majorHAnsi" w:hAnsiTheme="majorHAnsi" w:cstheme="majorHAnsi"/>
          <w:bCs/>
          <w:sz w:val="24"/>
          <w:szCs w:val="24"/>
          <w:lang w:val="pl-PL"/>
        </w:rPr>
        <w:t>Liczba lokali mieszkalnych – 30 (w tym 2 dostosowane do potrzeb osób niepełnosprawnych).</w:t>
      </w:r>
    </w:p>
    <w:p w14:paraId="4A8522CA" w14:textId="77777777" w:rsidR="00421C89" w:rsidRPr="00AD7042" w:rsidRDefault="00310F52" w:rsidP="00421C89">
      <w:pPr>
        <w:spacing w:line="360" w:lineRule="auto"/>
        <w:jc w:val="both"/>
        <w:rPr>
          <w:rFonts w:asciiTheme="majorHAnsi" w:hAnsiTheme="majorHAnsi" w:cstheme="majorHAnsi"/>
          <w:bCs/>
          <w:iCs/>
          <w:sz w:val="24"/>
          <w:szCs w:val="24"/>
          <w:lang w:val="pl-PL"/>
        </w:rPr>
      </w:pPr>
      <w:r w:rsidRPr="00AD7042">
        <w:rPr>
          <w:rFonts w:asciiTheme="majorHAnsi" w:hAnsiTheme="majorHAnsi" w:cstheme="majorHAnsi"/>
          <w:b/>
          <w:iCs/>
          <w:sz w:val="24"/>
          <w:szCs w:val="24"/>
          <w:lang w:val="pl-PL"/>
        </w:rPr>
        <w:t>Kod CPV:</w:t>
      </w:r>
      <w:r w:rsidR="004E1047" w:rsidRPr="00AD7042">
        <w:rPr>
          <w:rFonts w:asciiTheme="majorHAnsi" w:hAnsiTheme="majorHAnsi" w:cstheme="majorHAnsi"/>
          <w:bCs/>
          <w:iCs/>
          <w:sz w:val="24"/>
          <w:szCs w:val="24"/>
          <w:lang w:val="pl-PL"/>
        </w:rPr>
        <w:t xml:space="preserve"> </w:t>
      </w:r>
      <w:r w:rsidR="00122847" w:rsidRPr="00AD7042">
        <w:rPr>
          <w:rFonts w:asciiTheme="majorHAnsi" w:hAnsiTheme="majorHAnsi" w:cstheme="majorHAnsi"/>
          <w:bCs/>
          <w:iCs/>
          <w:sz w:val="24"/>
          <w:szCs w:val="24"/>
          <w:lang w:val="pl-PL"/>
        </w:rPr>
        <w:t xml:space="preserve"> </w:t>
      </w:r>
    </w:p>
    <w:p w14:paraId="71533CEC"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Główny przedmiot:</w:t>
      </w:r>
    </w:p>
    <w:p w14:paraId="2155290A"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45000000-7</w:t>
      </w:r>
      <w:r w:rsidRPr="00AD7042">
        <w:rPr>
          <w:rFonts w:asciiTheme="majorHAnsi" w:hAnsiTheme="majorHAnsi" w:cstheme="majorHAnsi"/>
          <w:sz w:val="24"/>
          <w:szCs w:val="24"/>
          <w:lang w:val="pl-PL"/>
        </w:rPr>
        <w:t xml:space="preserve"> Roboty budowlane</w:t>
      </w:r>
    </w:p>
    <w:p w14:paraId="5B142F7C"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sz w:val="24"/>
          <w:szCs w:val="24"/>
          <w:lang w:val="pl-PL"/>
        </w:rPr>
        <w:t>Dodatkowe przedmioty:</w:t>
      </w:r>
    </w:p>
    <w:p w14:paraId="306E937F"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45100000-8 </w:t>
      </w:r>
      <w:r w:rsidRPr="00AD7042">
        <w:rPr>
          <w:rFonts w:asciiTheme="majorHAnsi" w:hAnsiTheme="majorHAnsi" w:cstheme="majorHAnsi"/>
          <w:sz w:val="24"/>
          <w:szCs w:val="24"/>
          <w:lang w:val="pl-PL"/>
        </w:rPr>
        <w:t>Przygotowanie terenu pod budowę</w:t>
      </w:r>
    </w:p>
    <w:p w14:paraId="1D1D34BF"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45111200-0 </w:t>
      </w:r>
      <w:r w:rsidRPr="00AD7042">
        <w:rPr>
          <w:rFonts w:asciiTheme="majorHAnsi" w:hAnsiTheme="majorHAnsi" w:cstheme="majorHAnsi"/>
          <w:sz w:val="24"/>
          <w:szCs w:val="24"/>
          <w:lang w:val="pl-PL"/>
        </w:rPr>
        <w:t>Roboty w zakresie przygotowania terenu pod budowę i roboty ziemne</w:t>
      </w:r>
    </w:p>
    <w:p w14:paraId="047D536A"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45262300-4 </w:t>
      </w:r>
      <w:r w:rsidRPr="00AD7042">
        <w:rPr>
          <w:rFonts w:asciiTheme="majorHAnsi" w:hAnsiTheme="majorHAnsi" w:cstheme="majorHAnsi"/>
          <w:sz w:val="24"/>
          <w:szCs w:val="24"/>
          <w:lang w:val="pl-PL"/>
        </w:rPr>
        <w:t>Betonowanie</w:t>
      </w:r>
    </w:p>
    <w:p w14:paraId="56F5BCAF"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45320000-6 </w:t>
      </w:r>
      <w:r w:rsidRPr="00AD7042">
        <w:rPr>
          <w:rFonts w:asciiTheme="majorHAnsi" w:hAnsiTheme="majorHAnsi" w:cstheme="majorHAnsi"/>
          <w:sz w:val="24"/>
          <w:szCs w:val="24"/>
          <w:lang w:val="pl-PL"/>
        </w:rPr>
        <w:t>Roboty izolacyjne</w:t>
      </w:r>
    </w:p>
    <w:p w14:paraId="2C5461BD"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45262500-6 </w:t>
      </w:r>
      <w:r w:rsidRPr="00AD7042">
        <w:rPr>
          <w:rFonts w:asciiTheme="majorHAnsi" w:hAnsiTheme="majorHAnsi" w:cstheme="majorHAnsi"/>
          <w:sz w:val="24"/>
          <w:szCs w:val="24"/>
          <w:lang w:val="pl-PL"/>
        </w:rPr>
        <w:t>Roboty murarskie i murowe</w:t>
      </w:r>
    </w:p>
    <w:p w14:paraId="3C36532C"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45261210-9 </w:t>
      </w:r>
      <w:r w:rsidRPr="00AD7042">
        <w:rPr>
          <w:rFonts w:asciiTheme="majorHAnsi" w:hAnsiTheme="majorHAnsi" w:cstheme="majorHAnsi"/>
          <w:sz w:val="24"/>
          <w:szCs w:val="24"/>
          <w:lang w:val="pl-PL"/>
        </w:rPr>
        <w:t>Wykonywanie pokryć dachowych</w:t>
      </w:r>
    </w:p>
    <w:p w14:paraId="0B218BB7"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45432100-5 </w:t>
      </w:r>
      <w:r w:rsidRPr="00AD7042">
        <w:rPr>
          <w:rFonts w:asciiTheme="majorHAnsi" w:hAnsiTheme="majorHAnsi" w:cstheme="majorHAnsi"/>
          <w:sz w:val="24"/>
          <w:szCs w:val="24"/>
          <w:lang w:val="pl-PL"/>
        </w:rPr>
        <w:t>Kładzenie i wykładanie podłóg</w:t>
      </w:r>
    </w:p>
    <w:p w14:paraId="20F99EF5"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45421000-4 </w:t>
      </w:r>
      <w:r w:rsidRPr="00AD7042">
        <w:rPr>
          <w:rFonts w:asciiTheme="majorHAnsi" w:hAnsiTheme="majorHAnsi" w:cstheme="majorHAnsi"/>
          <w:sz w:val="24"/>
          <w:szCs w:val="24"/>
          <w:lang w:val="pl-PL"/>
        </w:rPr>
        <w:t>Roboty w zakresie stolarki budowlanej</w:t>
      </w:r>
    </w:p>
    <w:p w14:paraId="2353EEAE"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45421160-3 </w:t>
      </w:r>
      <w:r w:rsidRPr="00AD7042">
        <w:rPr>
          <w:rFonts w:asciiTheme="majorHAnsi" w:hAnsiTheme="majorHAnsi" w:cstheme="majorHAnsi"/>
          <w:sz w:val="24"/>
          <w:szCs w:val="24"/>
          <w:lang w:val="pl-PL"/>
        </w:rPr>
        <w:t>Instalowanie wyrobów metalowych</w:t>
      </w:r>
    </w:p>
    <w:p w14:paraId="65F83C3C"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45410000-4 </w:t>
      </w:r>
      <w:r w:rsidRPr="00AD7042">
        <w:rPr>
          <w:rFonts w:asciiTheme="majorHAnsi" w:hAnsiTheme="majorHAnsi" w:cstheme="majorHAnsi"/>
          <w:sz w:val="24"/>
          <w:szCs w:val="24"/>
          <w:lang w:val="pl-PL"/>
        </w:rPr>
        <w:t>Tynkowanie</w:t>
      </w:r>
    </w:p>
    <w:p w14:paraId="7F2BBE62"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45442000-7 </w:t>
      </w:r>
      <w:r w:rsidRPr="00AD7042">
        <w:rPr>
          <w:rFonts w:asciiTheme="majorHAnsi" w:hAnsiTheme="majorHAnsi" w:cstheme="majorHAnsi"/>
          <w:sz w:val="24"/>
          <w:szCs w:val="24"/>
          <w:lang w:val="pl-PL"/>
        </w:rPr>
        <w:t>Nakładanie powierzchni kryjących</w:t>
      </w:r>
    </w:p>
    <w:p w14:paraId="4C33A7B8" w14:textId="309B4E01"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454</w:t>
      </w:r>
      <w:r w:rsidR="00616C5A">
        <w:rPr>
          <w:rFonts w:asciiTheme="majorHAnsi" w:hAnsiTheme="majorHAnsi" w:cstheme="majorHAnsi"/>
          <w:b/>
          <w:sz w:val="24"/>
          <w:szCs w:val="24"/>
          <w:lang w:val="pl-PL"/>
        </w:rPr>
        <w:t xml:space="preserve">43000-4 </w:t>
      </w:r>
      <w:r w:rsidR="00616C5A" w:rsidRPr="00616C5A">
        <w:rPr>
          <w:rFonts w:asciiTheme="majorHAnsi" w:hAnsiTheme="majorHAnsi" w:cstheme="majorHAnsi"/>
          <w:bCs/>
          <w:sz w:val="24"/>
          <w:szCs w:val="24"/>
          <w:lang w:val="pl-PL"/>
        </w:rPr>
        <w:t>Roboty elewacyjne</w:t>
      </w:r>
    </w:p>
    <w:p w14:paraId="74B609E5"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45262100-2 </w:t>
      </w:r>
      <w:r w:rsidRPr="00AD7042">
        <w:rPr>
          <w:rFonts w:asciiTheme="majorHAnsi" w:hAnsiTheme="majorHAnsi" w:cstheme="majorHAnsi"/>
          <w:sz w:val="24"/>
          <w:szCs w:val="24"/>
          <w:lang w:val="pl-PL"/>
        </w:rPr>
        <w:t>Roboty przy wznoszeniu rusztowań</w:t>
      </w:r>
    </w:p>
    <w:p w14:paraId="06A67E0C"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45233200-1 </w:t>
      </w:r>
      <w:r w:rsidRPr="00AD7042">
        <w:rPr>
          <w:rFonts w:asciiTheme="majorHAnsi" w:hAnsiTheme="majorHAnsi" w:cstheme="majorHAnsi"/>
          <w:sz w:val="24"/>
          <w:szCs w:val="24"/>
          <w:lang w:val="pl-PL"/>
        </w:rPr>
        <w:t>Roboty w zakresie różnych nawierzchni</w:t>
      </w:r>
    </w:p>
    <w:p w14:paraId="3C3E3C8B"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45311200-2 </w:t>
      </w:r>
      <w:r w:rsidRPr="00AD7042">
        <w:rPr>
          <w:rFonts w:asciiTheme="majorHAnsi" w:hAnsiTheme="majorHAnsi" w:cstheme="majorHAnsi"/>
          <w:sz w:val="24"/>
          <w:szCs w:val="24"/>
          <w:lang w:val="pl-PL"/>
        </w:rPr>
        <w:t>Roboty w zakresie instalacji elektrycznych</w:t>
      </w:r>
    </w:p>
    <w:p w14:paraId="3AA58473"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45331100-7 </w:t>
      </w:r>
      <w:r w:rsidRPr="00AD7042">
        <w:rPr>
          <w:rFonts w:asciiTheme="majorHAnsi" w:hAnsiTheme="majorHAnsi" w:cstheme="majorHAnsi"/>
          <w:sz w:val="24"/>
          <w:szCs w:val="24"/>
          <w:lang w:val="pl-PL"/>
        </w:rPr>
        <w:t>Instalowanie centralnego ogrzewania</w:t>
      </w:r>
    </w:p>
    <w:p w14:paraId="7AD71574"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45332200-5 </w:t>
      </w:r>
      <w:r w:rsidRPr="00AD7042">
        <w:rPr>
          <w:rFonts w:asciiTheme="majorHAnsi" w:hAnsiTheme="majorHAnsi" w:cstheme="majorHAnsi"/>
          <w:sz w:val="24"/>
          <w:szCs w:val="24"/>
          <w:lang w:val="pl-PL"/>
        </w:rPr>
        <w:t>Roboty instalacyjne hydrauliczne</w:t>
      </w:r>
    </w:p>
    <w:p w14:paraId="285EEFA3" w14:textId="77777777" w:rsidR="00421C89" w:rsidRPr="00AD7042"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45332300-6 </w:t>
      </w:r>
      <w:r w:rsidRPr="00AD7042">
        <w:rPr>
          <w:rFonts w:asciiTheme="majorHAnsi" w:hAnsiTheme="majorHAnsi" w:cstheme="majorHAnsi"/>
          <w:sz w:val="24"/>
          <w:szCs w:val="24"/>
          <w:lang w:val="pl-PL"/>
        </w:rPr>
        <w:t>Roboty instalacyjne kanalizacyjne</w:t>
      </w:r>
    </w:p>
    <w:p w14:paraId="5D1C1AA7" w14:textId="77777777" w:rsidR="00421C89" w:rsidRDefault="00421C89" w:rsidP="00421C89">
      <w:pPr>
        <w:spacing w:line="360" w:lineRule="auto"/>
        <w:jc w:val="both"/>
        <w:rPr>
          <w:rFonts w:asciiTheme="majorHAnsi" w:hAnsiTheme="majorHAnsi" w:cstheme="majorHAnsi"/>
          <w:sz w:val="24"/>
          <w:szCs w:val="24"/>
          <w:lang w:val="pl-PL"/>
        </w:rPr>
      </w:pPr>
      <w:r w:rsidRPr="00AD7042">
        <w:rPr>
          <w:rFonts w:asciiTheme="majorHAnsi" w:hAnsiTheme="majorHAnsi" w:cstheme="majorHAnsi"/>
          <w:b/>
          <w:sz w:val="24"/>
          <w:szCs w:val="24"/>
          <w:lang w:val="pl-PL"/>
        </w:rPr>
        <w:t xml:space="preserve">45332400-7 </w:t>
      </w:r>
      <w:r w:rsidRPr="00AD7042">
        <w:rPr>
          <w:rFonts w:asciiTheme="majorHAnsi" w:hAnsiTheme="majorHAnsi" w:cstheme="majorHAnsi"/>
          <w:sz w:val="24"/>
          <w:szCs w:val="24"/>
          <w:lang w:val="pl-PL"/>
        </w:rPr>
        <w:t>Roboty instalacyjne w zakresie urządzeń sanitarnych</w:t>
      </w:r>
    </w:p>
    <w:p w14:paraId="18137728" w14:textId="045CFA99" w:rsidR="00E85D05" w:rsidRDefault="008745E5" w:rsidP="0075488C">
      <w:pPr>
        <w:pStyle w:val="Akapitzlist"/>
        <w:spacing w:line="360" w:lineRule="auto"/>
        <w:ind w:left="0"/>
        <w:jc w:val="both"/>
        <w:rPr>
          <w:rFonts w:asciiTheme="majorHAnsi" w:hAnsiTheme="majorHAnsi" w:cstheme="majorHAnsi"/>
          <w:sz w:val="24"/>
          <w:szCs w:val="24"/>
        </w:rPr>
      </w:pPr>
      <w:r>
        <w:rPr>
          <w:rFonts w:asciiTheme="majorHAnsi" w:hAnsiTheme="majorHAnsi" w:cstheme="majorHAnsi"/>
          <w:sz w:val="24"/>
          <w:szCs w:val="24"/>
          <w:lang w:val="pl-PL"/>
        </w:rPr>
        <w:t xml:space="preserve">4. </w:t>
      </w:r>
      <w:r w:rsidR="0075488C">
        <w:rPr>
          <w:rFonts w:asciiTheme="majorHAnsi" w:hAnsiTheme="majorHAnsi" w:cstheme="majorHAnsi"/>
          <w:sz w:val="24"/>
          <w:szCs w:val="24"/>
          <w:lang w:val="pl-PL"/>
        </w:rPr>
        <w:t>Z</w:t>
      </w:r>
      <w:proofErr w:type="spellStart"/>
      <w:r w:rsidR="0075488C" w:rsidRPr="00AD7042">
        <w:rPr>
          <w:rFonts w:asciiTheme="majorHAnsi" w:hAnsiTheme="majorHAnsi" w:cstheme="majorHAnsi"/>
          <w:sz w:val="24"/>
          <w:szCs w:val="24"/>
        </w:rPr>
        <w:t>akres</w:t>
      </w:r>
      <w:proofErr w:type="spellEnd"/>
      <w:r w:rsidR="00E85D05" w:rsidRPr="00AD7042">
        <w:rPr>
          <w:rFonts w:asciiTheme="majorHAnsi" w:hAnsiTheme="majorHAnsi" w:cstheme="majorHAnsi"/>
          <w:sz w:val="24"/>
          <w:szCs w:val="24"/>
        </w:rPr>
        <w:t xml:space="preserve"> robót budowlanych przewidzianych do wykonania w ramach przedmiotowego  zamówienia określa </w:t>
      </w:r>
      <w:r w:rsidR="00E85D05">
        <w:rPr>
          <w:rFonts w:asciiTheme="majorHAnsi" w:hAnsiTheme="majorHAnsi" w:cstheme="majorHAnsi"/>
          <w:sz w:val="24"/>
          <w:szCs w:val="24"/>
        </w:rPr>
        <w:t xml:space="preserve">załącznik nr 8 do </w:t>
      </w:r>
      <w:r w:rsidR="00E85D05" w:rsidRPr="00AD7042">
        <w:rPr>
          <w:rFonts w:asciiTheme="majorHAnsi" w:hAnsiTheme="majorHAnsi" w:cstheme="majorHAnsi"/>
          <w:sz w:val="24"/>
          <w:szCs w:val="24"/>
        </w:rPr>
        <w:t>SWZ</w:t>
      </w:r>
      <w:r w:rsidR="00E85D05">
        <w:rPr>
          <w:rFonts w:asciiTheme="majorHAnsi" w:hAnsiTheme="majorHAnsi" w:cstheme="majorHAnsi"/>
          <w:sz w:val="24"/>
          <w:szCs w:val="24"/>
        </w:rPr>
        <w:t>, na który składa się:</w:t>
      </w:r>
    </w:p>
    <w:p w14:paraId="3DCEF3E7" w14:textId="77777777" w:rsidR="00E85D05" w:rsidRDefault="00E85D05">
      <w:pPr>
        <w:pStyle w:val="Akapitzlist"/>
        <w:numPr>
          <w:ilvl w:val="0"/>
          <w:numId w:val="41"/>
        </w:numPr>
        <w:spacing w:line="360" w:lineRule="auto"/>
        <w:jc w:val="both"/>
        <w:rPr>
          <w:rFonts w:asciiTheme="majorHAnsi" w:hAnsiTheme="majorHAnsi" w:cstheme="majorHAnsi"/>
          <w:sz w:val="24"/>
          <w:szCs w:val="24"/>
        </w:rPr>
      </w:pPr>
      <w:r>
        <w:rPr>
          <w:rFonts w:asciiTheme="majorHAnsi" w:hAnsiTheme="majorHAnsi" w:cstheme="majorHAnsi"/>
          <w:sz w:val="24"/>
          <w:szCs w:val="24"/>
        </w:rPr>
        <w:t>D</w:t>
      </w:r>
      <w:r w:rsidRPr="00E6483F">
        <w:rPr>
          <w:rFonts w:asciiTheme="majorHAnsi" w:hAnsiTheme="majorHAnsi" w:cstheme="majorHAnsi"/>
          <w:sz w:val="24"/>
          <w:szCs w:val="24"/>
        </w:rPr>
        <w:t>okumentacj</w:t>
      </w:r>
      <w:r>
        <w:rPr>
          <w:rFonts w:asciiTheme="majorHAnsi" w:hAnsiTheme="majorHAnsi" w:cstheme="majorHAnsi"/>
          <w:sz w:val="24"/>
          <w:szCs w:val="24"/>
        </w:rPr>
        <w:t>a</w:t>
      </w:r>
      <w:r w:rsidRPr="00E6483F">
        <w:rPr>
          <w:rFonts w:asciiTheme="majorHAnsi" w:hAnsiTheme="majorHAnsi" w:cstheme="majorHAnsi"/>
          <w:sz w:val="24"/>
          <w:szCs w:val="24"/>
        </w:rPr>
        <w:t xml:space="preserve"> </w:t>
      </w:r>
      <w:r>
        <w:rPr>
          <w:rFonts w:asciiTheme="majorHAnsi" w:hAnsiTheme="majorHAnsi" w:cstheme="majorHAnsi"/>
          <w:sz w:val="24"/>
          <w:szCs w:val="24"/>
        </w:rPr>
        <w:t xml:space="preserve">projektowa tj. </w:t>
      </w:r>
      <w:r w:rsidRPr="00E6483F">
        <w:rPr>
          <w:rFonts w:asciiTheme="majorHAnsi" w:hAnsiTheme="majorHAnsi" w:cstheme="majorHAnsi"/>
          <w:sz w:val="24"/>
          <w:szCs w:val="24"/>
        </w:rPr>
        <w:t>projekt budowlany</w:t>
      </w:r>
      <w:r>
        <w:rPr>
          <w:rFonts w:asciiTheme="majorHAnsi" w:hAnsiTheme="majorHAnsi" w:cstheme="majorHAnsi"/>
          <w:sz w:val="24"/>
          <w:szCs w:val="24"/>
        </w:rPr>
        <w:t xml:space="preserve"> oraz</w:t>
      </w:r>
      <w:r w:rsidRPr="00E6483F">
        <w:rPr>
          <w:rFonts w:asciiTheme="majorHAnsi" w:hAnsiTheme="majorHAnsi" w:cstheme="majorHAnsi"/>
          <w:sz w:val="24"/>
          <w:szCs w:val="24"/>
        </w:rPr>
        <w:t xml:space="preserve">  projekt techniczny, </w:t>
      </w:r>
    </w:p>
    <w:p w14:paraId="476FAB80" w14:textId="77777777" w:rsidR="00E85D05" w:rsidRDefault="00E85D05">
      <w:pPr>
        <w:pStyle w:val="Akapitzlist"/>
        <w:numPr>
          <w:ilvl w:val="0"/>
          <w:numId w:val="41"/>
        </w:numPr>
        <w:spacing w:line="360" w:lineRule="auto"/>
        <w:jc w:val="both"/>
        <w:rPr>
          <w:rFonts w:asciiTheme="majorHAnsi" w:hAnsiTheme="majorHAnsi" w:cstheme="majorHAnsi"/>
          <w:sz w:val="24"/>
          <w:szCs w:val="24"/>
        </w:rPr>
      </w:pPr>
      <w:r>
        <w:rPr>
          <w:rFonts w:asciiTheme="majorHAnsi" w:hAnsiTheme="majorHAnsi" w:cstheme="majorHAnsi"/>
          <w:sz w:val="24"/>
          <w:szCs w:val="24"/>
        </w:rPr>
        <w:t>S</w:t>
      </w:r>
      <w:r w:rsidRPr="00E6483F">
        <w:rPr>
          <w:rFonts w:asciiTheme="majorHAnsi" w:hAnsiTheme="majorHAnsi" w:cstheme="majorHAnsi"/>
          <w:sz w:val="24"/>
          <w:szCs w:val="24"/>
        </w:rPr>
        <w:t xml:space="preserve">pecyfikacja </w:t>
      </w:r>
      <w:r>
        <w:rPr>
          <w:rFonts w:asciiTheme="majorHAnsi" w:hAnsiTheme="majorHAnsi" w:cstheme="majorHAnsi"/>
          <w:sz w:val="24"/>
          <w:szCs w:val="24"/>
        </w:rPr>
        <w:t>T</w:t>
      </w:r>
      <w:r w:rsidRPr="00E6483F">
        <w:rPr>
          <w:rFonts w:asciiTheme="majorHAnsi" w:hAnsiTheme="majorHAnsi" w:cstheme="majorHAnsi"/>
          <w:sz w:val="24"/>
          <w:szCs w:val="24"/>
        </w:rPr>
        <w:t xml:space="preserve">echniczna </w:t>
      </w:r>
      <w:r>
        <w:rPr>
          <w:rFonts w:asciiTheme="majorHAnsi" w:hAnsiTheme="majorHAnsi" w:cstheme="majorHAnsi"/>
          <w:sz w:val="24"/>
          <w:szCs w:val="24"/>
        </w:rPr>
        <w:t>W</w:t>
      </w:r>
      <w:r w:rsidRPr="00E6483F">
        <w:rPr>
          <w:rFonts w:asciiTheme="majorHAnsi" w:hAnsiTheme="majorHAnsi" w:cstheme="majorHAnsi"/>
          <w:sz w:val="24"/>
          <w:szCs w:val="24"/>
        </w:rPr>
        <w:t xml:space="preserve">ykonania i </w:t>
      </w:r>
      <w:r>
        <w:rPr>
          <w:rFonts w:asciiTheme="majorHAnsi" w:hAnsiTheme="majorHAnsi" w:cstheme="majorHAnsi"/>
          <w:sz w:val="24"/>
          <w:szCs w:val="24"/>
        </w:rPr>
        <w:t>O</w:t>
      </w:r>
      <w:r w:rsidRPr="00E6483F">
        <w:rPr>
          <w:rFonts w:asciiTheme="majorHAnsi" w:hAnsiTheme="majorHAnsi" w:cstheme="majorHAnsi"/>
          <w:sz w:val="24"/>
          <w:szCs w:val="24"/>
        </w:rPr>
        <w:t xml:space="preserve">dbioru </w:t>
      </w:r>
      <w:r>
        <w:rPr>
          <w:rFonts w:asciiTheme="majorHAnsi" w:hAnsiTheme="majorHAnsi" w:cstheme="majorHAnsi"/>
          <w:sz w:val="24"/>
          <w:szCs w:val="24"/>
        </w:rPr>
        <w:t>R</w:t>
      </w:r>
      <w:r w:rsidRPr="00E6483F">
        <w:rPr>
          <w:rFonts w:asciiTheme="majorHAnsi" w:hAnsiTheme="majorHAnsi" w:cstheme="majorHAnsi"/>
          <w:sz w:val="24"/>
          <w:szCs w:val="24"/>
        </w:rPr>
        <w:t xml:space="preserve">obót </w:t>
      </w:r>
      <w:r>
        <w:rPr>
          <w:rFonts w:asciiTheme="majorHAnsi" w:hAnsiTheme="majorHAnsi" w:cstheme="majorHAnsi"/>
          <w:sz w:val="24"/>
          <w:szCs w:val="24"/>
        </w:rPr>
        <w:t>Budowlanych (dalej „</w:t>
      </w:r>
      <w:proofErr w:type="spellStart"/>
      <w:r>
        <w:rPr>
          <w:rFonts w:asciiTheme="majorHAnsi" w:hAnsiTheme="majorHAnsi" w:cstheme="majorHAnsi"/>
          <w:sz w:val="24"/>
          <w:szCs w:val="24"/>
        </w:rPr>
        <w:t>STWiORB</w:t>
      </w:r>
      <w:proofErr w:type="spellEnd"/>
      <w:r>
        <w:rPr>
          <w:rFonts w:asciiTheme="majorHAnsi" w:hAnsiTheme="majorHAnsi" w:cstheme="majorHAnsi"/>
          <w:sz w:val="24"/>
          <w:szCs w:val="24"/>
        </w:rPr>
        <w:t>”),</w:t>
      </w:r>
    </w:p>
    <w:p w14:paraId="22132B63" w14:textId="77777777" w:rsidR="00E85D05" w:rsidRDefault="00E85D05">
      <w:pPr>
        <w:pStyle w:val="Akapitzlist"/>
        <w:numPr>
          <w:ilvl w:val="0"/>
          <w:numId w:val="41"/>
        </w:numPr>
        <w:spacing w:line="360" w:lineRule="auto"/>
        <w:jc w:val="both"/>
        <w:rPr>
          <w:rFonts w:asciiTheme="majorHAnsi" w:hAnsiTheme="majorHAnsi" w:cstheme="majorHAnsi"/>
          <w:sz w:val="24"/>
          <w:szCs w:val="24"/>
        </w:rPr>
      </w:pPr>
      <w:r w:rsidRPr="00E6483F">
        <w:rPr>
          <w:rFonts w:asciiTheme="majorHAnsi" w:hAnsiTheme="majorHAnsi" w:cstheme="majorHAnsi"/>
          <w:sz w:val="24"/>
          <w:szCs w:val="24"/>
        </w:rPr>
        <w:t>przedmiar robót</w:t>
      </w:r>
      <w:r>
        <w:rPr>
          <w:rFonts w:asciiTheme="majorHAnsi" w:hAnsiTheme="majorHAnsi" w:cstheme="majorHAnsi"/>
          <w:sz w:val="24"/>
          <w:szCs w:val="24"/>
        </w:rPr>
        <w:t>,</w:t>
      </w:r>
    </w:p>
    <w:p w14:paraId="54743F4B" w14:textId="64E0FA2F" w:rsidR="00E85D05" w:rsidRPr="0075488C" w:rsidRDefault="0075488C" w:rsidP="0075488C">
      <w:pPr>
        <w:spacing w:line="360" w:lineRule="auto"/>
        <w:jc w:val="both"/>
        <w:rPr>
          <w:rFonts w:asciiTheme="majorHAnsi" w:hAnsiTheme="majorHAnsi" w:cstheme="majorHAnsi"/>
          <w:sz w:val="24"/>
          <w:szCs w:val="24"/>
        </w:rPr>
      </w:pPr>
      <w:r>
        <w:rPr>
          <w:rFonts w:asciiTheme="majorHAnsi" w:hAnsiTheme="majorHAnsi" w:cstheme="majorHAnsi"/>
          <w:sz w:val="24"/>
          <w:szCs w:val="24"/>
        </w:rPr>
        <w:t xml:space="preserve">oraz </w:t>
      </w:r>
      <w:r w:rsidR="00E85D05" w:rsidRPr="0075488C">
        <w:rPr>
          <w:rFonts w:asciiTheme="majorHAnsi" w:hAnsiTheme="majorHAnsi" w:cstheme="majorHAnsi"/>
          <w:sz w:val="24"/>
          <w:szCs w:val="24"/>
        </w:rPr>
        <w:t>załącznik nr 2 do SWZ – wzór umowy.</w:t>
      </w:r>
    </w:p>
    <w:p w14:paraId="0AAD0148" w14:textId="77777777" w:rsidR="00E85D05" w:rsidRPr="00AD7042" w:rsidRDefault="00E85D05" w:rsidP="00401880">
      <w:pPr>
        <w:spacing w:line="360" w:lineRule="auto"/>
        <w:jc w:val="both"/>
        <w:rPr>
          <w:rFonts w:asciiTheme="majorHAnsi" w:hAnsiTheme="majorHAnsi" w:cstheme="majorHAnsi"/>
          <w:sz w:val="24"/>
          <w:szCs w:val="24"/>
        </w:rPr>
      </w:pPr>
      <w:r w:rsidRPr="00AD7042">
        <w:rPr>
          <w:rFonts w:asciiTheme="majorHAnsi" w:hAnsiTheme="majorHAnsi" w:cstheme="majorHAnsi"/>
          <w:sz w:val="24"/>
          <w:szCs w:val="24"/>
        </w:rPr>
        <w:lastRenderedPageBreak/>
        <w:t xml:space="preserve">Przedmiot zamówienia powinien być wyceniony na podstawie dokumentacji projektowej, </w:t>
      </w:r>
      <w:proofErr w:type="spellStart"/>
      <w:r>
        <w:rPr>
          <w:rFonts w:asciiTheme="majorHAnsi" w:hAnsiTheme="majorHAnsi" w:cstheme="majorHAnsi"/>
          <w:sz w:val="24"/>
          <w:szCs w:val="24"/>
        </w:rPr>
        <w:t>STWiORB</w:t>
      </w:r>
      <w:proofErr w:type="spellEnd"/>
      <w:r w:rsidRPr="00AD7042">
        <w:rPr>
          <w:rFonts w:asciiTheme="majorHAnsi" w:hAnsiTheme="majorHAnsi" w:cstheme="majorHAnsi"/>
          <w:sz w:val="24"/>
          <w:szCs w:val="24"/>
        </w:rPr>
        <w:t xml:space="preserve"> i przedmiaru robót.</w:t>
      </w:r>
    </w:p>
    <w:p w14:paraId="2A16E340" w14:textId="419847A7" w:rsidR="00E85D05" w:rsidRPr="00AD7042" w:rsidRDefault="00E85D05" w:rsidP="00401880">
      <w:pPr>
        <w:spacing w:line="360" w:lineRule="auto"/>
        <w:jc w:val="both"/>
        <w:rPr>
          <w:rFonts w:asciiTheme="majorHAnsi" w:hAnsiTheme="majorHAnsi" w:cstheme="majorHAnsi"/>
          <w:sz w:val="24"/>
          <w:szCs w:val="24"/>
        </w:rPr>
      </w:pPr>
      <w:r w:rsidRPr="00AD7042">
        <w:rPr>
          <w:rFonts w:asciiTheme="majorHAnsi" w:hAnsiTheme="majorHAnsi" w:cstheme="majorHAnsi"/>
          <w:sz w:val="24"/>
          <w:szCs w:val="24"/>
        </w:rPr>
        <w:t xml:space="preserve">Dokumentacja projektowa (w tym rysunki, przykładowe karty materiałowe, część opisowa dokumentacji) oraz przedmiar robót i </w:t>
      </w:r>
      <w:proofErr w:type="spellStart"/>
      <w:r w:rsidRPr="00AD7042">
        <w:rPr>
          <w:rFonts w:asciiTheme="majorHAnsi" w:hAnsiTheme="majorHAnsi" w:cstheme="majorHAnsi"/>
          <w:sz w:val="24"/>
          <w:szCs w:val="24"/>
        </w:rPr>
        <w:t>STWiORB</w:t>
      </w:r>
      <w:proofErr w:type="spellEnd"/>
      <w:r w:rsidRPr="00AD7042">
        <w:rPr>
          <w:rFonts w:asciiTheme="majorHAnsi" w:hAnsiTheme="majorHAnsi" w:cstheme="majorHAnsi"/>
          <w:sz w:val="24"/>
          <w:szCs w:val="24"/>
        </w:rPr>
        <w:t xml:space="preserve"> są dokumentami wzajemnie się uzupełniającymi. Wszystkie roboty budowlane i elementy ujęte w opisie, a nie ujęte na rysunkach i/lub ujęte na rysunkach, a nie ujęte w opisie oraz odpowiednio w </w:t>
      </w:r>
      <w:proofErr w:type="spellStart"/>
      <w:r w:rsidRPr="00AD7042">
        <w:rPr>
          <w:rFonts w:asciiTheme="majorHAnsi" w:hAnsiTheme="majorHAnsi" w:cstheme="majorHAnsi"/>
          <w:sz w:val="24"/>
          <w:szCs w:val="24"/>
        </w:rPr>
        <w:t>STWiORB</w:t>
      </w:r>
      <w:proofErr w:type="spellEnd"/>
      <w:r w:rsidRPr="00AD7042">
        <w:rPr>
          <w:rFonts w:asciiTheme="majorHAnsi" w:hAnsiTheme="majorHAnsi" w:cstheme="majorHAnsi"/>
          <w:sz w:val="24"/>
          <w:szCs w:val="24"/>
        </w:rPr>
        <w:t xml:space="preserve"> i/lub w przedmiar</w:t>
      </w:r>
      <w:r>
        <w:rPr>
          <w:rFonts w:asciiTheme="majorHAnsi" w:hAnsiTheme="majorHAnsi" w:cstheme="majorHAnsi"/>
          <w:sz w:val="24"/>
          <w:szCs w:val="24"/>
        </w:rPr>
        <w:t>ze</w:t>
      </w:r>
      <w:r w:rsidRPr="00AD7042">
        <w:rPr>
          <w:rFonts w:asciiTheme="majorHAnsi" w:hAnsiTheme="majorHAnsi" w:cstheme="majorHAnsi"/>
          <w:sz w:val="24"/>
          <w:szCs w:val="24"/>
        </w:rPr>
        <w:t xml:space="preserve"> robót, winne być traktowane tak jakby były ujęte w każdym</w:t>
      </w:r>
      <w:r>
        <w:rPr>
          <w:rFonts w:asciiTheme="majorHAnsi" w:hAnsiTheme="majorHAnsi" w:cstheme="majorHAnsi"/>
          <w:sz w:val="24"/>
          <w:szCs w:val="24"/>
        </w:rPr>
        <w:t xml:space="preserve"> </w:t>
      </w:r>
      <w:r w:rsidRPr="00AD7042">
        <w:rPr>
          <w:rFonts w:asciiTheme="majorHAnsi" w:hAnsiTheme="majorHAnsi" w:cstheme="majorHAnsi"/>
          <w:sz w:val="24"/>
          <w:szCs w:val="24"/>
        </w:rPr>
        <w:t>z</w:t>
      </w:r>
      <w:r w:rsidR="00401880">
        <w:rPr>
          <w:rFonts w:asciiTheme="majorHAnsi" w:hAnsiTheme="majorHAnsi" w:cstheme="majorHAnsi"/>
          <w:sz w:val="24"/>
          <w:szCs w:val="24"/>
        </w:rPr>
        <w:t xml:space="preserve"> </w:t>
      </w:r>
      <w:r w:rsidRPr="00AD7042">
        <w:rPr>
          <w:rFonts w:asciiTheme="majorHAnsi" w:hAnsiTheme="majorHAnsi" w:cstheme="majorHAnsi"/>
          <w:sz w:val="24"/>
          <w:szCs w:val="24"/>
        </w:rPr>
        <w:t xml:space="preserve">wymienionych dokumentów. Dokumenty te należy rozpatrywać łącznie. </w:t>
      </w:r>
    </w:p>
    <w:p w14:paraId="4B18DBA7" w14:textId="77777777" w:rsidR="00E85D05" w:rsidRPr="00AD7042" w:rsidRDefault="00E85D05" w:rsidP="00401880">
      <w:pPr>
        <w:spacing w:line="360" w:lineRule="auto"/>
        <w:jc w:val="both"/>
        <w:rPr>
          <w:rFonts w:asciiTheme="majorHAnsi" w:hAnsiTheme="majorHAnsi" w:cstheme="majorHAnsi"/>
          <w:sz w:val="24"/>
          <w:szCs w:val="24"/>
        </w:rPr>
      </w:pPr>
      <w:r w:rsidRPr="00AD7042">
        <w:rPr>
          <w:rFonts w:asciiTheme="majorHAnsi" w:hAnsiTheme="majorHAnsi" w:cstheme="majorHAnsi"/>
          <w:sz w:val="24"/>
          <w:szCs w:val="24"/>
        </w:rPr>
        <w:t>W przypadku stwierdzenia przez Wykonawcę braku lub nie doszczegółowienia pozycji w przedmiarze, Wykonawca musi je uwzględnić w swojej ofercie (na bazie całej przedstawionej dokumentacji).</w:t>
      </w:r>
    </w:p>
    <w:p w14:paraId="13AF6180" w14:textId="77777777" w:rsidR="00E85D05" w:rsidRPr="00AD7042" w:rsidRDefault="00E85D05" w:rsidP="00401880">
      <w:pPr>
        <w:pStyle w:val="Akapitzlist"/>
        <w:spacing w:line="360" w:lineRule="auto"/>
        <w:ind w:left="0"/>
        <w:jc w:val="both"/>
        <w:rPr>
          <w:rFonts w:asciiTheme="majorHAnsi" w:hAnsiTheme="majorHAnsi" w:cstheme="majorHAnsi"/>
          <w:sz w:val="24"/>
          <w:szCs w:val="24"/>
        </w:rPr>
      </w:pPr>
      <w:r w:rsidRPr="00AD7042">
        <w:rPr>
          <w:rFonts w:asciiTheme="majorHAnsi" w:hAnsiTheme="majorHAnsi" w:cstheme="majorHAnsi"/>
          <w:sz w:val="24"/>
          <w:szCs w:val="24"/>
        </w:rPr>
        <w:t xml:space="preserve">Przedmiot zamówienia obejmuje także wszystkie inne czynności, wyraźnie niewyspecyfikowane w opisie przedmiotu zamówienia, które z przyczyn technicznych, technologicznych lub organizacyjnych, są lub staną się niezbędne do wykonania robót opisanych w projektach i w </w:t>
      </w:r>
      <w:proofErr w:type="spellStart"/>
      <w:r>
        <w:rPr>
          <w:rFonts w:asciiTheme="majorHAnsi" w:hAnsiTheme="majorHAnsi" w:cstheme="majorHAnsi"/>
          <w:sz w:val="24"/>
          <w:szCs w:val="24"/>
        </w:rPr>
        <w:t>STWiORB</w:t>
      </w:r>
      <w:proofErr w:type="spellEnd"/>
      <w:r w:rsidRPr="00AD7042">
        <w:rPr>
          <w:rFonts w:asciiTheme="majorHAnsi" w:hAnsiTheme="majorHAnsi" w:cstheme="majorHAnsi"/>
          <w:sz w:val="24"/>
          <w:szCs w:val="24"/>
        </w:rPr>
        <w:t xml:space="preserve">. </w:t>
      </w:r>
    </w:p>
    <w:p w14:paraId="4A3C1815" w14:textId="5A16B320" w:rsidR="00E85D05" w:rsidRPr="00AD7042" w:rsidRDefault="0075488C" w:rsidP="00401880">
      <w:pPr>
        <w:spacing w:line="360" w:lineRule="auto"/>
        <w:jc w:val="both"/>
        <w:rPr>
          <w:rFonts w:asciiTheme="majorHAnsi" w:hAnsiTheme="majorHAnsi" w:cstheme="majorHAnsi"/>
          <w:sz w:val="24"/>
          <w:szCs w:val="24"/>
        </w:rPr>
      </w:pPr>
      <w:r>
        <w:rPr>
          <w:rFonts w:asciiTheme="majorHAnsi" w:hAnsiTheme="majorHAnsi" w:cstheme="majorHAnsi"/>
          <w:sz w:val="24"/>
          <w:szCs w:val="24"/>
        </w:rPr>
        <w:t>5</w:t>
      </w:r>
      <w:r w:rsidR="00401880">
        <w:rPr>
          <w:rFonts w:asciiTheme="majorHAnsi" w:hAnsiTheme="majorHAnsi" w:cstheme="majorHAnsi"/>
          <w:sz w:val="24"/>
          <w:szCs w:val="24"/>
        </w:rPr>
        <w:t xml:space="preserve">. </w:t>
      </w:r>
      <w:r w:rsidR="00E85D05" w:rsidRPr="00AD7042">
        <w:rPr>
          <w:rFonts w:asciiTheme="majorHAnsi" w:hAnsiTheme="majorHAnsi" w:cstheme="majorHAnsi"/>
          <w:sz w:val="24"/>
          <w:szCs w:val="24"/>
        </w:rPr>
        <w:t xml:space="preserve">Zadanie będzie rozliczone w formie ryczałtu. </w:t>
      </w:r>
    </w:p>
    <w:p w14:paraId="7C6784A6" w14:textId="71BE9A9A" w:rsidR="00367854" w:rsidRPr="00AD7042" w:rsidRDefault="0075488C" w:rsidP="008745E5">
      <w:pPr>
        <w:spacing w:line="360" w:lineRule="auto"/>
        <w:jc w:val="both"/>
        <w:rPr>
          <w:rFonts w:asciiTheme="majorHAnsi" w:hAnsiTheme="majorHAnsi" w:cstheme="majorHAnsi"/>
          <w:sz w:val="24"/>
          <w:szCs w:val="24"/>
        </w:rPr>
      </w:pPr>
      <w:r>
        <w:rPr>
          <w:rFonts w:asciiTheme="majorHAnsi" w:hAnsiTheme="majorHAnsi" w:cstheme="majorHAnsi"/>
          <w:sz w:val="24"/>
          <w:szCs w:val="24"/>
        </w:rPr>
        <w:t>6</w:t>
      </w:r>
      <w:r w:rsidR="008745E5">
        <w:rPr>
          <w:rFonts w:asciiTheme="majorHAnsi" w:hAnsiTheme="majorHAnsi" w:cstheme="majorHAnsi"/>
          <w:sz w:val="24"/>
          <w:szCs w:val="24"/>
        </w:rPr>
        <w:t xml:space="preserve">. </w:t>
      </w:r>
      <w:r w:rsidR="00367854" w:rsidRPr="00AD7042">
        <w:rPr>
          <w:rFonts w:asciiTheme="majorHAnsi" w:hAnsiTheme="majorHAnsi" w:cstheme="majorHAnsi"/>
          <w:sz w:val="24"/>
          <w:szCs w:val="24"/>
        </w:rPr>
        <w:t>Wszelkie nazwy własne (jeśli zostały użyte w treści załączników do SWZ tj. projekty, specyfikacje techniczne wykonania i odbioru robót) należy czytać jako parametry techniczne i jakościowe materiałów oraz czytać je jako „takie lub równoważne”. Wskazane nazwy własne są wyłącznie przykładowe i służą jedynie określeniu klasy wymaganych materiałów oraz wzornictwa.</w:t>
      </w:r>
    </w:p>
    <w:p w14:paraId="2A58D9D4" w14:textId="75EF2004" w:rsidR="00367854" w:rsidRPr="00AD7042" w:rsidRDefault="0075488C" w:rsidP="008745E5">
      <w:pPr>
        <w:spacing w:line="360" w:lineRule="auto"/>
        <w:jc w:val="both"/>
        <w:rPr>
          <w:rFonts w:asciiTheme="majorHAnsi" w:hAnsiTheme="majorHAnsi" w:cstheme="majorHAnsi"/>
          <w:sz w:val="24"/>
          <w:szCs w:val="24"/>
        </w:rPr>
      </w:pPr>
      <w:r>
        <w:rPr>
          <w:rFonts w:asciiTheme="majorHAnsi" w:hAnsiTheme="majorHAnsi" w:cstheme="majorHAnsi"/>
          <w:sz w:val="24"/>
          <w:szCs w:val="24"/>
        </w:rPr>
        <w:t>7</w:t>
      </w:r>
      <w:r w:rsidR="008745E5">
        <w:rPr>
          <w:rFonts w:asciiTheme="majorHAnsi" w:hAnsiTheme="majorHAnsi" w:cstheme="majorHAnsi"/>
          <w:sz w:val="24"/>
          <w:szCs w:val="24"/>
        </w:rPr>
        <w:t xml:space="preserve">. </w:t>
      </w:r>
      <w:r w:rsidR="00367854" w:rsidRPr="00AD7042">
        <w:rPr>
          <w:rFonts w:asciiTheme="majorHAnsi" w:hAnsiTheme="majorHAnsi" w:cstheme="majorHAnsi"/>
          <w:sz w:val="24"/>
          <w:szCs w:val="24"/>
        </w:rPr>
        <w:t>Gdziekolwiek w dokumentacji dotyczącej zamówienia przywołane są normy lub przepisy, które spełniać mają materiały, urządzenia i inne dostarczone towary oraz roboty, będą obowiązywać postanowienia najnowszych wydań tych norm i przepisów. W przypadku, gdy przywołano normy, oceny techniczne, aprobaty, specyfikacje techniczne czy systemy referencji technicznych lub przepisy krajowe lub regionalne, mogą być stosowane równoważne, inne odpowiednie, ale zapewniające równy lub wyższy poziom wykonania w porównaniu z poziomem, jaki zapewniają te pierwsze.</w:t>
      </w:r>
    </w:p>
    <w:p w14:paraId="2DA967DE" w14:textId="4DBAF3E3" w:rsidR="00367854" w:rsidRPr="00AD7042" w:rsidRDefault="0075488C" w:rsidP="008745E5">
      <w:pPr>
        <w:pStyle w:val="NormalnyWeb11"/>
        <w:spacing w:line="360" w:lineRule="auto"/>
        <w:jc w:val="both"/>
        <w:rPr>
          <w:rFonts w:asciiTheme="majorHAnsi" w:eastAsia="Lucida Sans Unicode" w:hAnsiTheme="majorHAnsi" w:cstheme="majorHAnsi"/>
          <w:color w:val="auto"/>
          <w:u w:val="single"/>
        </w:rPr>
      </w:pPr>
      <w:bookmarkStart w:id="7" w:name="_Hlk219274421"/>
      <w:r>
        <w:rPr>
          <w:rFonts w:asciiTheme="majorHAnsi" w:hAnsiTheme="majorHAnsi" w:cstheme="majorHAnsi"/>
          <w:color w:val="auto"/>
          <w:u w:val="single"/>
        </w:rPr>
        <w:t>8</w:t>
      </w:r>
      <w:r w:rsidR="008745E5">
        <w:rPr>
          <w:rFonts w:asciiTheme="majorHAnsi" w:hAnsiTheme="majorHAnsi" w:cstheme="majorHAnsi"/>
          <w:color w:val="auto"/>
          <w:u w:val="single"/>
        </w:rPr>
        <w:t xml:space="preserve">. </w:t>
      </w:r>
      <w:r w:rsidR="00367854" w:rsidRPr="00AD7042">
        <w:rPr>
          <w:rFonts w:asciiTheme="majorHAnsi" w:hAnsiTheme="majorHAnsi" w:cstheme="majorHAnsi"/>
          <w:color w:val="auto"/>
          <w:u w:val="single"/>
        </w:rPr>
        <w:t xml:space="preserve">Wykonawca zobowiązany jest </w:t>
      </w:r>
      <w:r w:rsidR="00323913" w:rsidRPr="00AD7042">
        <w:rPr>
          <w:rFonts w:asciiTheme="majorHAnsi" w:hAnsiTheme="majorHAnsi" w:cstheme="majorHAnsi"/>
          <w:color w:val="auto"/>
          <w:u w:val="single"/>
        </w:rPr>
        <w:t xml:space="preserve">do </w:t>
      </w:r>
      <w:r w:rsidR="00367854" w:rsidRPr="00AD7042">
        <w:rPr>
          <w:rFonts w:asciiTheme="majorHAnsi" w:hAnsiTheme="majorHAnsi" w:cstheme="majorHAnsi"/>
          <w:color w:val="auto"/>
          <w:u w:val="single"/>
        </w:rPr>
        <w:t>dostarczenia Zamawiającemu</w:t>
      </w:r>
      <w:r w:rsidR="00367854" w:rsidRPr="00AD7042">
        <w:rPr>
          <w:rFonts w:asciiTheme="majorHAnsi" w:eastAsia="Lucida Sans Unicode" w:hAnsiTheme="majorHAnsi" w:cstheme="majorHAnsi"/>
          <w:color w:val="auto"/>
          <w:u w:val="single"/>
        </w:rPr>
        <w:t xml:space="preserve"> kosztorysu ofertowego</w:t>
      </w:r>
      <w:r w:rsidR="00367854" w:rsidRPr="00AD7042">
        <w:rPr>
          <w:rFonts w:asciiTheme="majorHAnsi" w:eastAsia="Calibri" w:hAnsiTheme="majorHAnsi" w:cstheme="majorHAnsi"/>
          <w:color w:val="auto"/>
          <w:u w:val="single"/>
        </w:rPr>
        <w:t xml:space="preserve"> (</w:t>
      </w:r>
      <w:r w:rsidR="00367854" w:rsidRPr="00AD7042">
        <w:rPr>
          <w:rFonts w:asciiTheme="majorHAnsi" w:hAnsiTheme="majorHAnsi" w:cstheme="majorHAnsi"/>
          <w:color w:val="auto"/>
          <w:u w:val="single"/>
        </w:rPr>
        <w:t>kosztorys zawierający stałe parametry robocizny, koszt</w:t>
      </w:r>
      <w:r w:rsidR="00403A5F" w:rsidRPr="00AD7042">
        <w:rPr>
          <w:rFonts w:asciiTheme="majorHAnsi" w:hAnsiTheme="majorHAnsi" w:cstheme="majorHAnsi"/>
          <w:color w:val="auto"/>
          <w:u w:val="single"/>
        </w:rPr>
        <w:t>y</w:t>
      </w:r>
      <w:r w:rsidR="00367854" w:rsidRPr="00AD7042">
        <w:rPr>
          <w:rFonts w:asciiTheme="majorHAnsi" w:hAnsiTheme="majorHAnsi" w:cstheme="majorHAnsi"/>
          <w:color w:val="auto"/>
          <w:u w:val="single"/>
        </w:rPr>
        <w:t xml:space="preserve"> pośredni</w:t>
      </w:r>
      <w:r w:rsidR="00403A5F" w:rsidRPr="00AD7042">
        <w:rPr>
          <w:rFonts w:asciiTheme="majorHAnsi" w:hAnsiTheme="majorHAnsi" w:cstheme="majorHAnsi"/>
          <w:color w:val="auto"/>
          <w:u w:val="single"/>
        </w:rPr>
        <w:t>e</w:t>
      </w:r>
      <w:r w:rsidR="00367854" w:rsidRPr="00AD7042">
        <w:rPr>
          <w:rFonts w:asciiTheme="majorHAnsi" w:hAnsiTheme="majorHAnsi" w:cstheme="majorHAnsi"/>
          <w:color w:val="auto"/>
          <w:u w:val="single"/>
        </w:rPr>
        <w:t>, zysk)</w:t>
      </w:r>
      <w:r w:rsidR="00941532" w:rsidRPr="00AD7042">
        <w:rPr>
          <w:rFonts w:asciiTheme="majorHAnsi" w:hAnsiTheme="majorHAnsi" w:cstheme="majorHAnsi"/>
          <w:color w:val="auto"/>
          <w:u w:val="single"/>
        </w:rPr>
        <w:t xml:space="preserve"> w terminie 7 dni od </w:t>
      </w:r>
      <w:r w:rsidR="00B71A41">
        <w:rPr>
          <w:rFonts w:asciiTheme="majorHAnsi" w:hAnsiTheme="majorHAnsi" w:cstheme="majorHAnsi"/>
          <w:color w:val="auto"/>
          <w:u w:val="single"/>
        </w:rPr>
        <w:t>dnia zawarcia</w:t>
      </w:r>
      <w:r w:rsidR="00941532" w:rsidRPr="00AD7042">
        <w:rPr>
          <w:rFonts w:asciiTheme="majorHAnsi" w:hAnsiTheme="majorHAnsi" w:cstheme="majorHAnsi"/>
          <w:color w:val="auto"/>
          <w:u w:val="single"/>
        </w:rPr>
        <w:t xml:space="preserve"> umowy</w:t>
      </w:r>
      <w:r w:rsidR="00367854" w:rsidRPr="00AD7042">
        <w:rPr>
          <w:rFonts w:asciiTheme="majorHAnsi" w:hAnsiTheme="majorHAnsi" w:cstheme="majorHAnsi"/>
          <w:color w:val="auto"/>
          <w:u w:val="single"/>
        </w:rPr>
        <w:t>. Kosztorys nie będzie podstawą rozliczenia inwestycji, będzie stanowił element pomocniczy</w:t>
      </w:r>
      <w:r w:rsidR="00377119" w:rsidRPr="00AD7042">
        <w:rPr>
          <w:rFonts w:asciiTheme="majorHAnsi" w:hAnsiTheme="majorHAnsi" w:cstheme="majorHAnsi"/>
          <w:color w:val="auto"/>
          <w:u w:val="single"/>
        </w:rPr>
        <w:t xml:space="preserve"> do rozliczenia inwestycji oraz do określenia maksymalnych wartości </w:t>
      </w:r>
      <w:r w:rsidR="00377119" w:rsidRPr="00AD7042">
        <w:rPr>
          <w:rFonts w:asciiTheme="majorHAnsi" w:hAnsiTheme="majorHAnsi" w:cstheme="majorHAnsi"/>
          <w:color w:val="auto"/>
          <w:u w:val="single"/>
        </w:rPr>
        <w:lastRenderedPageBreak/>
        <w:t>umów o podwykonawstwo, po przekroczeniu których Zamawiający zgłosi sprzeciw.</w:t>
      </w:r>
      <w:r w:rsidR="00367854" w:rsidRPr="00AD7042">
        <w:rPr>
          <w:rFonts w:asciiTheme="majorHAnsi" w:hAnsiTheme="majorHAnsi" w:cstheme="majorHAnsi"/>
          <w:color w:val="auto"/>
          <w:u w:val="single"/>
        </w:rPr>
        <w:t xml:space="preserve"> Kosztorys musi uwzględniać  szczegółowy, pełen zakres robót  przewidzianych do realizacji w ramach zamówienia.</w:t>
      </w:r>
      <w:r w:rsidR="00377119" w:rsidRPr="00AD7042">
        <w:rPr>
          <w:rFonts w:asciiTheme="majorHAnsi" w:hAnsiTheme="majorHAnsi" w:cstheme="majorHAnsi"/>
          <w:color w:val="auto"/>
          <w:u w:val="single"/>
        </w:rPr>
        <w:t xml:space="preserve"> Zamawiający ma prawo wnieść zastrzeżenia do przedłożonego kosztorysu.</w:t>
      </w:r>
      <w:r w:rsidR="00367854" w:rsidRPr="00AD7042">
        <w:rPr>
          <w:rFonts w:asciiTheme="majorHAnsi" w:hAnsiTheme="majorHAnsi" w:cstheme="majorHAnsi"/>
          <w:color w:val="auto"/>
          <w:u w:val="single"/>
        </w:rPr>
        <w:t xml:space="preserve"> </w:t>
      </w:r>
      <w:r w:rsidR="003A2D75" w:rsidRPr="00AD7042">
        <w:rPr>
          <w:rFonts w:asciiTheme="majorHAnsi" w:hAnsiTheme="majorHAnsi" w:cstheme="majorHAnsi"/>
          <w:color w:val="auto"/>
          <w:u w:val="single"/>
        </w:rPr>
        <w:t>Wykonawca w terminie 7 dni od otrzymania zastrzeżeń przedstawia poprawiony kosztorys uwzględniający zastrzeżenia.</w:t>
      </w:r>
      <w:r w:rsidR="00367854" w:rsidRPr="00AD7042">
        <w:rPr>
          <w:rFonts w:asciiTheme="majorHAnsi" w:eastAsia="Calibri" w:hAnsiTheme="majorHAnsi" w:cstheme="majorHAnsi"/>
          <w:color w:val="auto"/>
          <w:u w:val="single"/>
        </w:rPr>
        <w:t xml:space="preserve"> </w:t>
      </w:r>
    </w:p>
    <w:p w14:paraId="701C599E" w14:textId="587BCC94" w:rsidR="001C4DDA" w:rsidRPr="00AD7042" w:rsidRDefault="0075488C" w:rsidP="008745E5">
      <w:pPr>
        <w:pStyle w:val="NormalnyWeb11"/>
        <w:spacing w:line="360" w:lineRule="auto"/>
        <w:jc w:val="both"/>
        <w:rPr>
          <w:rFonts w:asciiTheme="majorHAnsi" w:eastAsia="Calibri" w:hAnsiTheme="majorHAnsi" w:cstheme="majorHAnsi"/>
          <w:color w:val="auto"/>
          <w:u w:val="single"/>
        </w:rPr>
      </w:pPr>
      <w:r>
        <w:rPr>
          <w:rFonts w:asciiTheme="majorHAnsi" w:eastAsia="Calibri" w:hAnsiTheme="majorHAnsi" w:cstheme="majorHAnsi"/>
          <w:color w:val="auto"/>
          <w:u w:val="single"/>
        </w:rPr>
        <w:t>9</w:t>
      </w:r>
      <w:r w:rsidR="008745E5">
        <w:rPr>
          <w:rFonts w:asciiTheme="majorHAnsi" w:eastAsia="Calibri" w:hAnsiTheme="majorHAnsi" w:cstheme="majorHAnsi"/>
          <w:color w:val="auto"/>
          <w:u w:val="single"/>
        </w:rPr>
        <w:t xml:space="preserve">. </w:t>
      </w:r>
      <w:r w:rsidR="00461A38" w:rsidRPr="00AD7042">
        <w:rPr>
          <w:rFonts w:asciiTheme="majorHAnsi" w:eastAsia="Calibri" w:hAnsiTheme="majorHAnsi" w:cstheme="majorHAnsi"/>
          <w:color w:val="auto"/>
          <w:u w:val="single"/>
        </w:rPr>
        <w:t xml:space="preserve">Wykonawca zobowiązany jest także do przygotowania i dostarczenia Zamawiającemu Harmonogramu Rzeczowo-Finansowego w terminie 14 dni od </w:t>
      </w:r>
      <w:r w:rsidR="00B71A41">
        <w:rPr>
          <w:rFonts w:asciiTheme="majorHAnsi" w:eastAsia="Calibri" w:hAnsiTheme="majorHAnsi" w:cstheme="majorHAnsi"/>
          <w:color w:val="auto"/>
          <w:u w:val="single"/>
        </w:rPr>
        <w:t>dnia zawarcia</w:t>
      </w:r>
      <w:r w:rsidR="00461A38" w:rsidRPr="00AD7042">
        <w:rPr>
          <w:rFonts w:asciiTheme="majorHAnsi" w:eastAsia="Calibri" w:hAnsiTheme="majorHAnsi" w:cstheme="majorHAnsi"/>
          <w:color w:val="auto"/>
          <w:u w:val="single"/>
        </w:rPr>
        <w:t xml:space="preserve"> umowy.</w:t>
      </w:r>
      <w:r w:rsidR="001C4DDA" w:rsidRPr="00AD7042">
        <w:rPr>
          <w:rFonts w:asciiTheme="majorHAnsi" w:eastAsia="Calibri" w:hAnsiTheme="majorHAnsi" w:cstheme="majorHAnsi"/>
          <w:color w:val="auto"/>
          <w:u w:val="single"/>
        </w:rPr>
        <w:t xml:space="preserve"> </w:t>
      </w:r>
      <w:r w:rsidR="003A2D75" w:rsidRPr="00AD7042">
        <w:rPr>
          <w:rFonts w:asciiTheme="majorHAnsi" w:eastAsia="Calibri" w:hAnsiTheme="majorHAnsi" w:cstheme="majorHAnsi"/>
          <w:color w:val="auto"/>
          <w:u w:val="single"/>
        </w:rPr>
        <w:t xml:space="preserve">Wykonawca dba o aktualność Harmonogramu i przedstawia niezwłocznie jego aktualizacje. </w:t>
      </w:r>
      <w:r w:rsidR="001C4DDA" w:rsidRPr="00AD7042">
        <w:rPr>
          <w:rFonts w:asciiTheme="majorHAnsi" w:eastAsia="Calibri" w:hAnsiTheme="majorHAnsi" w:cstheme="majorHAnsi"/>
          <w:color w:val="auto"/>
          <w:u w:val="single"/>
        </w:rPr>
        <w:t>Harmonogram oraz wszystkie jego aktualizacje będą złożone w ilości 3 egz. w wersji papierowej i w edytowalnej wersji elektronicznej, w programie Excel, w układzie rzeczowym wykonanym zgodnie z wytycznymi Zamawiającego. Harmonogram powinien być sporządzony w czytelny sposób, zawierający wyróżnienie poszczególnych etapów postępu w realizacji robót budowlanych.</w:t>
      </w:r>
    </w:p>
    <w:bookmarkEnd w:id="7"/>
    <w:p w14:paraId="41146060" w14:textId="0B71715F" w:rsidR="00BE78ED" w:rsidRPr="00AD7042" w:rsidRDefault="0075488C" w:rsidP="008745E5">
      <w:pPr>
        <w:spacing w:line="360" w:lineRule="auto"/>
        <w:jc w:val="both"/>
        <w:rPr>
          <w:rFonts w:asciiTheme="majorHAnsi" w:hAnsiTheme="majorHAnsi" w:cstheme="majorHAnsi"/>
          <w:sz w:val="24"/>
          <w:szCs w:val="24"/>
        </w:rPr>
      </w:pPr>
      <w:r>
        <w:rPr>
          <w:rFonts w:asciiTheme="majorHAnsi" w:hAnsiTheme="majorHAnsi" w:cstheme="majorHAnsi"/>
          <w:sz w:val="24"/>
          <w:szCs w:val="24"/>
        </w:rPr>
        <w:t>10</w:t>
      </w:r>
      <w:r w:rsidR="008745E5">
        <w:rPr>
          <w:rFonts w:asciiTheme="majorHAnsi" w:hAnsiTheme="majorHAnsi" w:cstheme="majorHAnsi"/>
          <w:sz w:val="24"/>
          <w:szCs w:val="24"/>
        </w:rPr>
        <w:t xml:space="preserve">. </w:t>
      </w:r>
      <w:r w:rsidR="00BE78ED" w:rsidRPr="00AD7042">
        <w:rPr>
          <w:rFonts w:asciiTheme="majorHAnsi" w:hAnsiTheme="majorHAnsi" w:cstheme="majorHAnsi"/>
          <w:sz w:val="24"/>
          <w:szCs w:val="24"/>
        </w:rPr>
        <w:t>Zamawiający  nie przewiduje udzielania zamówień, o których mowa w art. 214 ust. 1 pkt 7.</w:t>
      </w:r>
    </w:p>
    <w:p w14:paraId="67F585AA" w14:textId="615ABEBC" w:rsidR="007E50D7" w:rsidRPr="00AD7042" w:rsidRDefault="0075488C" w:rsidP="008745E5">
      <w:pPr>
        <w:pStyle w:val="Default"/>
        <w:spacing w:line="360" w:lineRule="auto"/>
        <w:jc w:val="both"/>
        <w:rPr>
          <w:rFonts w:asciiTheme="majorHAnsi" w:hAnsiTheme="majorHAnsi" w:cstheme="majorHAnsi"/>
          <w:color w:val="auto"/>
        </w:rPr>
      </w:pPr>
      <w:r>
        <w:rPr>
          <w:rFonts w:asciiTheme="majorHAnsi" w:hAnsiTheme="majorHAnsi" w:cstheme="majorHAnsi"/>
          <w:color w:val="auto"/>
        </w:rPr>
        <w:t>11</w:t>
      </w:r>
      <w:r w:rsidR="008745E5">
        <w:rPr>
          <w:rFonts w:asciiTheme="majorHAnsi" w:hAnsiTheme="majorHAnsi" w:cstheme="majorHAnsi"/>
          <w:color w:val="auto"/>
        </w:rPr>
        <w:t xml:space="preserve">. </w:t>
      </w:r>
      <w:r w:rsidR="007E50D7" w:rsidRPr="00AD7042">
        <w:rPr>
          <w:rFonts w:asciiTheme="majorHAnsi" w:hAnsiTheme="majorHAnsi" w:cstheme="majorHAnsi"/>
          <w:color w:val="auto"/>
        </w:rPr>
        <w:t xml:space="preserve">Zamawiający nie dokonuje podziału zamówienia na części z następujących powodów: </w:t>
      </w:r>
    </w:p>
    <w:p w14:paraId="5F3E6112" w14:textId="5FE92566" w:rsidR="007E50D7" w:rsidRPr="00AD7042" w:rsidRDefault="007E50D7" w:rsidP="008745E5">
      <w:pPr>
        <w:pStyle w:val="Default"/>
        <w:spacing w:line="360" w:lineRule="auto"/>
        <w:jc w:val="both"/>
        <w:rPr>
          <w:rFonts w:asciiTheme="majorHAnsi" w:hAnsiTheme="majorHAnsi" w:cstheme="majorHAnsi"/>
          <w:color w:val="auto"/>
        </w:rPr>
      </w:pPr>
      <w:r w:rsidRPr="00AD7042">
        <w:rPr>
          <w:rFonts w:asciiTheme="majorHAnsi" w:hAnsiTheme="majorHAnsi" w:cstheme="majorHAnsi"/>
          <w:color w:val="auto"/>
        </w:rPr>
        <w:t>Podział zamówienia na części wiązałby się z ryzykiem niewłaściwego wykonania</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 xml:space="preserve">        zamówienia, gdyż byłaby potrzeba skoordynowania działań różnych wykonawców</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 xml:space="preserve">        realizujących różne części. Sytuacja, w której prace prowadzi jeden podmiot, daje większe</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 xml:space="preserve">        prawdopodobieństwo sprawniejszej realizacji całości prac, odpowiedniego reagowania na</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 xml:space="preserve">        wszelkie nieprzewidziane lub kryzysowe sytuacje, a przede wszystkim - nadzór nad</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 xml:space="preserve">        realizacją całości prac przez jednego kierownika budowy. Ponadto, sytuacja, w której w</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 xml:space="preserve">        obrębie jednego terenu budowy, prace prowadzi jeden podmiot, który jednocześnie za</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ten teren w pełni odpowiada, eliminuje potencjalne spory dotyczące zakresu</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odpowiedzialności za zdarzenia mające miejsce na tymże terenie budowy. Realizacja prac</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przez jednego wykonawcę pozwoli objąć całość zadania rękojmią/ gwarancją na</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jednakowych zasadach, przez jeden podmiot. Jest to o tyle istotne, że elementy robót będą</w:t>
      </w:r>
      <w:r w:rsidR="007370AF" w:rsidRPr="00AD7042">
        <w:rPr>
          <w:rFonts w:asciiTheme="majorHAnsi" w:hAnsiTheme="majorHAnsi" w:cstheme="majorHAnsi"/>
          <w:color w:val="auto"/>
        </w:rPr>
        <w:t xml:space="preserve"> </w:t>
      </w:r>
      <w:r w:rsidRPr="00AD7042">
        <w:rPr>
          <w:rFonts w:asciiTheme="majorHAnsi" w:hAnsiTheme="majorHAnsi" w:cstheme="majorHAnsi"/>
          <w:color w:val="auto"/>
        </w:rPr>
        <w:t>ze sobą funkcjonalnie powiązane, co mogłoby być źródłem konfliktów dotyczących zakresu</w:t>
      </w:r>
      <w:r w:rsidR="007370AF" w:rsidRPr="00AD7042">
        <w:rPr>
          <w:rFonts w:asciiTheme="majorHAnsi" w:hAnsiTheme="majorHAnsi" w:cstheme="majorHAnsi"/>
          <w:color w:val="auto"/>
        </w:rPr>
        <w:t xml:space="preserve"> o</w:t>
      </w:r>
      <w:r w:rsidRPr="00AD7042">
        <w:rPr>
          <w:rFonts w:asciiTheme="majorHAnsi" w:hAnsiTheme="majorHAnsi" w:cstheme="majorHAnsi"/>
          <w:color w:val="auto"/>
        </w:rPr>
        <w:t xml:space="preserve">dpowiedzialności za ewentualne wady ujawnione w okresie rękojmi/ gwarancji. Ponadto wielkość zamówienia i warunki udziału </w:t>
      </w:r>
      <w:r w:rsidR="004D4BEC" w:rsidRPr="00AD7042">
        <w:rPr>
          <w:rFonts w:asciiTheme="majorHAnsi" w:hAnsiTheme="majorHAnsi" w:cstheme="majorHAnsi"/>
          <w:color w:val="auto"/>
        </w:rPr>
        <w:t xml:space="preserve">w </w:t>
      </w:r>
      <w:r w:rsidRPr="00AD7042">
        <w:rPr>
          <w:rFonts w:asciiTheme="majorHAnsi" w:hAnsiTheme="majorHAnsi" w:cstheme="majorHAnsi"/>
          <w:color w:val="auto"/>
        </w:rPr>
        <w:t>postępowaniu pozwalają ubiegać się o zamówienie najmniejszym przedsiębiorstwom.</w:t>
      </w:r>
    </w:p>
    <w:p w14:paraId="5D9ECA9A" w14:textId="77777777" w:rsidR="00BE78ED" w:rsidRPr="00294AC6" w:rsidRDefault="00BE78ED" w:rsidP="00BE78ED">
      <w:pPr>
        <w:pStyle w:val="Nagwek2"/>
        <w:spacing w:line="360" w:lineRule="auto"/>
        <w:rPr>
          <w:rFonts w:asciiTheme="majorHAnsi" w:hAnsiTheme="majorHAnsi" w:cstheme="majorHAnsi"/>
          <w:b/>
          <w:color w:val="2E74B5" w:themeColor="accent1" w:themeShade="BF"/>
          <w:sz w:val="24"/>
          <w:szCs w:val="24"/>
        </w:rPr>
      </w:pPr>
      <w:bookmarkStart w:id="8" w:name="_s0i9odf430x7" w:colFirst="0" w:colLast="0"/>
      <w:bookmarkEnd w:id="8"/>
      <w:r w:rsidRPr="00294AC6">
        <w:rPr>
          <w:rFonts w:asciiTheme="majorHAnsi" w:hAnsiTheme="majorHAnsi" w:cstheme="majorHAnsi"/>
          <w:b/>
          <w:color w:val="2E74B5" w:themeColor="accent1" w:themeShade="BF"/>
          <w:sz w:val="24"/>
          <w:szCs w:val="24"/>
        </w:rPr>
        <w:t>V. Wizja lokalna</w:t>
      </w:r>
    </w:p>
    <w:p w14:paraId="1211F231" w14:textId="338E6EDB" w:rsidR="004D4BEC" w:rsidRPr="00294AC6" w:rsidRDefault="004D4BEC" w:rsidP="00403A5F">
      <w:pPr>
        <w:spacing w:line="360" w:lineRule="auto"/>
        <w:ind w:left="284"/>
        <w:jc w:val="both"/>
        <w:rPr>
          <w:rFonts w:asciiTheme="majorHAnsi" w:hAnsiTheme="majorHAnsi" w:cstheme="majorHAnsi"/>
          <w:sz w:val="24"/>
          <w:szCs w:val="24"/>
        </w:rPr>
      </w:pPr>
      <w:r w:rsidRPr="00294AC6">
        <w:rPr>
          <w:rFonts w:asciiTheme="majorHAnsi" w:hAnsiTheme="majorHAnsi" w:cstheme="majorHAnsi"/>
          <w:sz w:val="24"/>
          <w:szCs w:val="24"/>
          <w:lang w:val="pl-PL"/>
        </w:rPr>
        <w:t xml:space="preserve">Zamawiający nie przewiduje przeprowadzenia obowiązkowej wizji lokalnej. </w:t>
      </w:r>
    </w:p>
    <w:p w14:paraId="41B5A6DA" w14:textId="77777777" w:rsidR="00BE78ED" w:rsidRPr="00294AC6" w:rsidRDefault="00BE78ED" w:rsidP="00BE78ED">
      <w:pPr>
        <w:pStyle w:val="Nagwek2"/>
        <w:spacing w:line="360" w:lineRule="auto"/>
        <w:rPr>
          <w:rFonts w:asciiTheme="majorHAnsi" w:hAnsiTheme="majorHAnsi" w:cstheme="majorHAnsi"/>
          <w:b/>
          <w:sz w:val="24"/>
          <w:szCs w:val="24"/>
        </w:rPr>
      </w:pPr>
      <w:bookmarkStart w:id="9" w:name="_l3y36xf8w2mt" w:colFirst="0" w:colLast="0"/>
      <w:bookmarkEnd w:id="9"/>
      <w:r w:rsidRPr="00294AC6">
        <w:rPr>
          <w:rFonts w:asciiTheme="majorHAnsi" w:hAnsiTheme="majorHAnsi" w:cstheme="majorHAnsi"/>
          <w:b/>
          <w:color w:val="2E74B5" w:themeColor="accent1" w:themeShade="BF"/>
          <w:sz w:val="24"/>
          <w:szCs w:val="24"/>
        </w:rPr>
        <w:lastRenderedPageBreak/>
        <w:t>VI. Podwykonawstwo</w:t>
      </w:r>
    </w:p>
    <w:p w14:paraId="70CED44E" w14:textId="77777777" w:rsidR="00BE78ED" w:rsidRPr="00294AC6" w:rsidRDefault="00BE78ED">
      <w:pPr>
        <w:numPr>
          <w:ilvl w:val="0"/>
          <w:numId w:val="12"/>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Wykonawca może powierzyć wykonanie części zamówienia podwykonawcy (podwykonawcom). </w:t>
      </w:r>
    </w:p>
    <w:p w14:paraId="49B3AFBE" w14:textId="77777777" w:rsidR="00BE78ED" w:rsidRPr="00294AC6" w:rsidRDefault="00BE78ED">
      <w:pPr>
        <w:numPr>
          <w:ilvl w:val="0"/>
          <w:numId w:val="12"/>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Zamawiający nie zastrzega obowiązku osobistego wykonania przez Wykonawcę kluczowych części zamówienia.</w:t>
      </w:r>
    </w:p>
    <w:p w14:paraId="0D69EC29" w14:textId="77777777" w:rsidR="00BE78ED" w:rsidRPr="00294AC6" w:rsidRDefault="00BE78ED">
      <w:pPr>
        <w:numPr>
          <w:ilvl w:val="0"/>
          <w:numId w:val="12"/>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3959618" w14:textId="77777777" w:rsidR="00BE78ED" w:rsidRPr="00294AC6" w:rsidRDefault="00BE78ED" w:rsidP="00BE78ED">
      <w:pPr>
        <w:pStyle w:val="Nagwek2"/>
        <w:spacing w:line="360" w:lineRule="auto"/>
        <w:rPr>
          <w:rFonts w:asciiTheme="majorHAnsi" w:hAnsiTheme="majorHAnsi" w:cstheme="majorHAnsi"/>
          <w:b/>
          <w:color w:val="2E74B5" w:themeColor="accent1" w:themeShade="BF"/>
          <w:sz w:val="24"/>
          <w:szCs w:val="24"/>
        </w:rPr>
      </w:pPr>
      <w:bookmarkStart w:id="10" w:name="_6katmqtjrys4" w:colFirst="0" w:colLast="0"/>
      <w:bookmarkEnd w:id="10"/>
      <w:r w:rsidRPr="00294AC6">
        <w:rPr>
          <w:rFonts w:asciiTheme="majorHAnsi" w:hAnsiTheme="majorHAnsi" w:cstheme="majorHAnsi"/>
          <w:b/>
          <w:color w:val="2E74B5" w:themeColor="accent1" w:themeShade="BF"/>
          <w:sz w:val="24"/>
          <w:szCs w:val="24"/>
        </w:rPr>
        <w:t>VII. Termin wykonania zamówienia</w:t>
      </w:r>
    </w:p>
    <w:p w14:paraId="47755A81" w14:textId="6EED3451" w:rsidR="00595C5F" w:rsidRPr="00960AA5" w:rsidRDefault="00BE78ED" w:rsidP="003D5752">
      <w:pPr>
        <w:spacing w:line="360" w:lineRule="auto"/>
        <w:jc w:val="both"/>
        <w:rPr>
          <w:rFonts w:asciiTheme="majorHAnsi" w:hAnsiTheme="majorHAnsi" w:cstheme="majorHAnsi"/>
          <w:b/>
          <w:sz w:val="24"/>
          <w:szCs w:val="24"/>
        </w:rPr>
      </w:pPr>
      <w:r w:rsidRPr="00294AC6">
        <w:rPr>
          <w:rFonts w:asciiTheme="majorHAnsi" w:hAnsiTheme="majorHAnsi" w:cstheme="majorHAnsi"/>
          <w:sz w:val="24"/>
          <w:szCs w:val="24"/>
        </w:rPr>
        <w:t xml:space="preserve">Termin realizacji zamówienia wynosi: </w:t>
      </w:r>
      <w:r w:rsidR="00EF3F23" w:rsidRPr="00960AA5">
        <w:rPr>
          <w:rFonts w:asciiTheme="majorHAnsi" w:hAnsiTheme="majorHAnsi" w:cstheme="majorHAnsi"/>
          <w:b/>
          <w:bCs/>
          <w:sz w:val="24"/>
          <w:szCs w:val="24"/>
        </w:rPr>
        <w:t>30</w:t>
      </w:r>
      <w:r w:rsidR="00657F91" w:rsidRPr="00960AA5">
        <w:rPr>
          <w:rFonts w:asciiTheme="majorHAnsi" w:hAnsiTheme="majorHAnsi" w:cstheme="majorHAnsi"/>
          <w:b/>
          <w:bCs/>
          <w:sz w:val="24"/>
          <w:szCs w:val="24"/>
        </w:rPr>
        <w:t xml:space="preserve"> miesi</w:t>
      </w:r>
      <w:r w:rsidR="00EF3F23" w:rsidRPr="00960AA5">
        <w:rPr>
          <w:rFonts w:asciiTheme="majorHAnsi" w:hAnsiTheme="majorHAnsi" w:cstheme="majorHAnsi"/>
          <w:b/>
          <w:bCs/>
          <w:sz w:val="24"/>
          <w:szCs w:val="24"/>
        </w:rPr>
        <w:t>ęcy</w:t>
      </w:r>
      <w:r w:rsidR="00E00282" w:rsidRPr="00960AA5">
        <w:rPr>
          <w:rFonts w:asciiTheme="majorHAnsi" w:hAnsiTheme="majorHAnsi" w:cstheme="majorHAnsi"/>
          <w:b/>
          <w:sz w:val="24"/>
          <w:szCs w:val="24"/>
        </w:rPr>
        <w:t xml:space="preserve"> </w:t>
      </w:r>
      <w:r w:rsidR="00595C5F" w:rsidRPr="00960AA5">
        <w:rPr>
          <w:rFonts w:asciiTheme="majorHAnsi" w:hAnsiTheme="majorHAnsi" w:cstheme="majorHAnsi"/>
          <w:b/>
          <w:sz w:val="24"/>
          <w:szCs w:val="24"/>
        </w:rPr>
        <w:t xml:space="preserve"> od dnia zawarcia umowy</w:t>
      </w:r>
      <w:r w:rsidR="003D5752" w:rsidRPr="00960AA5">
        <w:rPr>
          <w:rFonts w:asciiTheme="majorHAnsi" w:hAnsiTheme="majorHAnsi" w:cstheme="majorHAnsi"/>
          <w:b/>
          <w:sz w:val="24"/>
          <w:szCs w:val="24"/>
        </w:rPr>
        <w:t>.</w:t>
      </w:r>
    </w:p>
    <w:p w14:paraId="3B04B1F3" w14:textId="77777777" w:rsidR="00BE78ED" w:rsidRPr="00EF3F23" w:rsidRDefault="00BE78ED" w:rsidP="00BE78ED">
      <w:pPr>
        <w:pStyle w:val="Nagwek2"/>
        <w:spacing w:line="360" w:lineRule="auto"/>
        <w:rPr>
          <w:rFonts w:asciiTheme="majorHAnsi" w:hAnsiTheme="majorHAnsi" w:cstheme="majorHAnsi"/>
          <w:b/>
          <w:sz w:val="24"/>
          <w:szCs w:val="24"/>
        </w:rPr>
      </w:pPr>
      <w:bookmarkStart w:id="11" w:name="_nz5qrlch0jbr" w:colFirst="0" w:colLast="0"/>
      <w:bookmarkEnd w:id="11"/>
      <w:r w:rsidRPr="00EF3F23">
        <w:rPr>
          <w:rFonts w:asciiTheme="majorHAnsi" w:hAnsiTheme="majorHAnsi" w:cstheme="majorHAnsi"/>
          <w:b/>
          <w:sz w:val="24"/>
          <w:szCs w:val="24"/>
        </w:rPr>
        <w:t>VIII. Warunki udziału w postępowaniu</w:t>
      </w:r>
    </w:p>
    <w:p w14:paraId="3E2B8E1F" w14:textId="10B00DA0" w:rsidR="00BE78ED" w:rsidRPr="004C4523" w:rsidRDefault="00BE78ED">
      <w:pPr>
        <w:numPr>
          <w:ilvl w:val="0"/>
          <w:numId w:val="19"/>
        </w:numPr>
        <w:spacing w:line="360" w:lineRule="auto"/>
        <w:ind w:left="426"/>
        <w:jc w:val="both"/>
        <w:rPr>
          <w:rFonts w:asciiTheme="majorHAnsi" w:hAnsiTheme="majorHAnsi" w:cstheme="majorHAnsi"/>
          <w:sz w:val="24"/>
          <w:szCs w:val="24"/>
        </w:rPr>
      </w:pPr>
      <w:r w:rsidRPr="004C4523">
        <w:rPr>
          <w:rFonts w:asciiTheme="majorHAnsi" w:hAnsiTheme="majorHAnsi" w:cstheme="majorHAnsi"/>
          <w:sz w:val="24"/>
          <w:szCs w:val="24"/>
        </w:rPr>
        <w:t xml:space="preserve">O udzielenie zamówienia mogą ubiegać się Wykonawcy, którzy spełniają </w:t>
      </w:r>
      <w:r w:rsidR="00E10041" w:rsidRPr="004C4523">
        <w:rPr>
          <w:rFonts w:asciiTheme="majorHAnsi" w:hAnsiTheme="majorHAnsi" w:cstheme="majorHAnsi"/>
          <w:sz w:val="24"/>
          <w:szCs w:val="24"/>
        </w:rPr>
        <w:t>następujące</w:t>
      </w:r>
      <w:r w:rsidRPr="004C4523">
        <w:rPr>
          <w:rFonts w:asciiTheme="majorHAnsi" w:hAnsiTheme="majorHAnsi" w:cstheme="majorHAnsi"/>
          <w:sz w:val="24"/>
          <w:szCs w:val="24"/>
        </w:rPr>
        <w:t xml:space="preserve"> warunki udziału w postępowaniu</w:t>
      </w:r>
      <w:r w:rsidR="00E10041" w:rsidRPr="004C4523">
        <w:rPr>
          <w:rFonts w:asciiTheme="majorHAnsi" w:hAnsiTheme="majorHAnsi" w:cstheme="majorHAnsi"/>
          <w:sz w:val="24"/>
          <w:szCs w:val="24"/>
        </w:rPr>
        <w:t>:</w:t>
      </w:r>
    </w:p>
    <w:p w14:paraId="7CE78675" w14:textId="4634F131" w:rsidR="0095458A" w:rsidRDefault="0095458A">
      <w:pPr>
        <w:pStyle w:val="Akapitzlist"/>
        <w:numPr>
          <w:ilvl w:val="0"/>
          <w:numId w:val="42"/>
        </w:numPr>
        <w:spacing w:line="360" w:lineRule="auto"/>
        <w:ind w:left="851" w:right="20" w:hanging="284"/>
        <w:jc w:val="both"/>
        <w:rPr>
          <w:rFonts w:asciiTheme="majorHAnsi" w:hAnsiTheme="majorHAnsi" w:cstheme="majorHAnsi"/>
          <w:bCs/>
          <w:sz w:val="24"/>
          <w:szCs w:val="24"/>
        </w:rPr>
      </w:pPr>
      <w:r w:rsidRPr="004C4523">
        <w:rPr>
          <w:rFonts w:asciiTheme="majorHAnsi" w:hAnsiTheme="majorHAnsi" w:cstheme="majorHAnsi"/>
          <w:bCs/>
          <w:sz w:val="24"/>
          <w:szCs w:val="24"/>
        </w:rPr>
        <w:t>Wykonawca spełni warunek</w:t>
      </w:r>
      <w:r w:rsidR="00E10041" w:rsidRPr="004C4523">
        <w:rPr>
          <w:rFonts w:asciiTheme="majorHAnsi" w:hAnsiTheme="majorHAnsi" w:cstheme="majorHAnsi"/>
          <w:bCs/>
          <w:sz w:val="24"/>
          <w:szCs w:val="24"/>
        </w:rPr>
        <w:t xml:space="preserve"> dotyczący sytuacji ekonomicznej lub finansowej, jeżeli wykaże, że posiada w banku lub spółdzielczej kasie oszczędnościowo-kredytowej środki finansowe lub zdolność kredytową w wysokości 5.000.000,00 złotych, </w:t>
      </w:r>
    </w:p>
    <w:p w14:paraId="0A84BA2C" w14:textId="01D70F36" w:rsidR="00CF0BCD" w:rsidRDefault="00CF0BCD" w:rsidP="00CF0BCD">
      <w:pPr>
        <w:pStyle w:val="Akapitzlist"/>
        <w:numPr>
          <w:ilvl w:val="0"/>
          <w:numId w:val="42"/>
        </w:numPr>
        <w:spacing w:line="360" w:lineRule="auto"/>
        <w:ind w:left="851" w:right="20" w:hanging="284"/>
        <w:jc w:val="both"/>
        <w:rPr>
          <w:rFonts w:asciiTheme="majorHAnsi" w:hAnsiTheme="majorHAnsi" w:cstheme="majorHAnsi"/>
          <w:bCs/>
          <w:sz w:val="24"/>
          <w:szCs w:val="24"/>
        </w:rPr>
      </w:pPr>
      <w:r w:rsidRPr="004C4523">
        <w:rPr>
          <w:rFonts w:asciiTheme="majorHAnsi" w:hAnsiTheme="majorHAnsi" w:cstheme="majorHAnsi"/>
          <w:bCs/>
          <w:sz w:val="24"/>
          <w:szCs w:val="24"/>
        </w:rPr>
        <w:t xml:space="preserve">Wykonawca spełni warunek dotyczący sytuacji ekonomicznej lub finansowej, jeżeli wykaże, że </w:t>
      </w:r>
      <w:r>
        <w:rPr>
          <w:rFonts w:asciiTheme="majorHAnsi" w:hAnsiTheme="majorHAnsi" w:cstheme="majorHAnsi"/>
          <w:bCs/>
          <w:sz w:val="24"/>
          <w:szCs w:val="24"/>
        </w:rPr>
        <w:t>jest ubezpieczony od odpowiedzialności cywilnej w zakresie prowadzonej działalności związanej z przedmiotem zamówienia</w:t>
      </w:r>
      <w:r w:rsidRPr="004C4523">
        <w:rPr>
          <w:rFonts w:asciiTheme="majorHAnsi" w:hAnsiTheme="majorHAnsi" w:cstheme="majorHAnsi"/>
          <w:bCs/>
          <w:sz w:val="24"/>
          <w:szCs w:val="24"/>
        </w:rPr>
        <w:t xml:space="preserve"> </w:t>
      </w:r>
      <w:r>
        <w:rPr>
          <w:rFonts w:asciiTheme="majorHAnsi" w:hAnsiTheme="majorHAnsi" w:cstheme="majorHAnsi"/>
          <w:bCs/>
          <w:sz w:val="24"/>
          <w:szCs w:val="24"/>
        </w:rPr>
        <w:t xml:space="preserve">na sumę gwarancyjną </w:t>
      </w:r>
      <w:r w:rsidRPr="004C4523">
        <w:rPr>
          <w:rFonts w:asciiTheme="majorHAnsi" w:hAnsiTheme="majorHAnsi" w:cstheme="majorHAnsi"/>
          <w:bCs/>
          <w:sz w:val="24"/>
          <w:szCs w:val="24"/>
        </w:rPr>
        <w:t xml:space="preserve">w wysokości 5.000.000,00 złotych, </w:t>
      </w:r>
    </w:p>
    <w:p w14:paraId="0A89A266" w14:textId="4D11A55C" w:rsidR="00D26CB0" w:rsidRDefault="00C92F55" w:rsidP="00E116A9">
      <w:pPr>
        <w:spacing w:line="360" w:lineRule="auto"/>
        <w:ind w:left="852" w:right="20" w:hanging="285"/>
        <w:jc w:val="both"/>
        <w:rPr>
          <w:rFonts w:asciiTheme="majorHAnsi" w:hAnsiTheme="majorHAnsi" w:cstheme="majorHAnsi"/>
          <w:bCs/>
          <w:sz w:val="24"/>
          <w:szCs w:val="24"/>
        </w:rPr>
      </w:pPr>
      <w:r w:rsidRPr="00E12612">
        <w:rPr>
          <w:rFonts w:asciiTheme="majorHAnsi" w:hAnsiTheme="majorHAnsi" w:cstheme="majorHAnsi"/>
          <w:bCs/>
          <w:sz w:val="24"/>
          <w:szCs w:val="24"/>
        </w:rPr>
        <w:t>3</w:t>
      </w:r>
      <w:r w:rsidR="0095458A" w:rsidRPr="00E12612">
        <w:rPr>
          <w:rFonts w:asciiTheme="majorHAnsi" w:hAnsiTheme="majorHAnsi" w:cstheme="majorHAnsi"/>
          <w:bCs/>
          <w:sz w:val="24"/>
          <w:szCs w:val="24"/>
        </w:rPr>
        <w:t xml:space="preserve">) </w:t>
      </w:r>
      <w:r w:rsidR="00E10041" w:rsidRPr="00E12612">
        <w:rPr>
          <w:rFonts w:asciiTheme="majorHAnsi" w:hAnsiTheme="majorHAnsi" w:cstheme="majorHAnsi"/>
          <w:bCs/>
          <w:sz w:val="24"/>
          <w:szCs w:val="24"/>
        </w:rPr>
        <w:t>W</w:t>
      </w:r>
      <w:r w:rsidR="004D4BEC" w:rsidRPr="00E12612">
        <w:rPr>
          <w:rFonts w:asciiTheme="majorHAnsi" w:hAnsiTheme="majorHAnsi" w:cstheme="majorHAnsi"/>
          <w:bCs/>
          <w:sz w:val="24"/>
          <w:szCs w:val="24"/>
        </w:rPr>
        <w:t xml:space="preserve">ykonawca spełni warunek </w:t>
      </w:r>
      <w:r w:rsidR="00E10041" w:rsidRPr="00E12612">
        <w:rPr>
          <w:rFonts w:asciiTheme="majorHAnsi" w:hAnsiTheme="majorHAnsi" w:cstheme="majorHAnsi"/>
          <w:bCs/>
          <w:sz w:val="24"/>
          <w:szCs w:val="24"/>
        </w:rPr>
        <w:t xml:space="preserve">dotyczący zdolności zawodowej w zakresie doświadczenia, jeżeli wykaże, że w okresie ostatnich 5 lat, a jeżeli okres prowadzenia działalności jest krótszy - w tym okresie, wykonał dwie roboty budowlane, z których każda polegała na </w:t>
      </w:r>
      <w:r w:rsidR="00CF0BCD" w:rsidRPr="00E12612">
        <w:rPr>
          <w:rFonts w:asciiTheme="majorHAnsi" w:hAnsiTheme="majorHAnsi" w:cstheme="majorHAnsi"/>
          <w:bCs/>
          <w:sz w:val="24"/>
          <w:szCs w:val="24"/>
        </w:rPr>
        <w:t xml:space="preserve">budowie </w:t>
      </w:r>
      <w:r w:rsidR="008D5AC0">
        <w:rPr>
          <w:rFonts w:asciiTheme="majorHAnsi" w:hAnsiTheme="majorHAnsi" w:cstheme="majorHAnsi"/>
          <w:bCs/>
          <w:sz w:val="24"/>
          <w:szCs w:val="24"/>
        </w:rPr>
        <w:t xml:space="preserve">budynku mieszkalnego wielorodzinnego albo budynku zamieszkania zbiorowego albo budynku użyteczności publicznej </w:t>
      </w:r>
      <w:r w:rsidR="004C4523" w:rsidRPr="00E12612">
        <w:rPr>
          <w:rFonts w:asciiTheme="majorHAnsi" w:hAnsiTheme="majorHAnsi" w:cstheme="majorHAnsi"/>
          <w:bCs/>
          <w:sz w:val="24"/>
          <w:szCs w:val="24"/>
        </w:rPr>
        <w:t xml:space="preserve">o </w:t>
      </w:r>
      <w:r w:rsidR="00CF0BCD" w:rsidRPr="00E12612">
        <w:rPr>
          <w:rFonts w:asciiTheme="majorHAnsi" w:hAnsiTheme="majorHAnsi" w:cstheme="majorHAnsi"/>
          <w:bCs/>
          <w:sz w:val="24"/>
          <w:szCs w:val="24"/>
        </w:rPr>
        <w:t>kubaturze minimum 5.000,00 m³ każda.</w:t>
      </w:r>
    </w:p>
    <w:p w14:paraId="192E7BF5" w14:textId="56EF06DD" w:rsidR="008D5AC0" w:rsidRPr="008D5AC0" w:rsidRDefault="008D5AC0" w:rsidP="008D5AC0">
      <w:pPr>
        <w:spacing w:line="360" w:lineRule="auto"/>
        <w:ind w:left="851" w:right="23" w:hanging="284"/>
        <w:jc w:val="both"/>
        <w:rPr>
          <w:rFonts w:asciiTheme="majorHAnsi" w:hAnsiTheme="majorHAnsi" w:cstheme="majorHAnsi"/>
          <w:bCs/>
          <w:sz w:val="24"/>
          <w:szCs w:val="24"/>
        </w:rPr>
      </w:pPr>
      <w:r w:rsidRPr="008D5AC0">
        <w:rPr>
          <w:rFonts w:asciiTheme="majorHAnsi" w:hAnsiTheme="majorHAnsi" w:cstheme="majorHAnsi"/>
          <w:bCs/>
          <w:sz w:val="24"/>
          <w:szCs w:val="24"/>
        </w:rPr>
        <w:t>Ilekroć w SWZ jest mowa o:</w:t>
      </w:r>
    </w:p>
    <w:p w14:paraId="58F825B4" w14:textId="2A41DC5D" w:rsidR="008D5AC0" w:rsidRPr="008D5AC0" w:rsidRDefault="008D5AC0" w:rsidP="0009449F">
      <w:pPr>
        <w:spacing w:line="360" w:lineRule="auto"/>
        <w:ind w:left="567" w:right="23"/>
        <w:jc w:val="both"/>
        <w:rPr>
          <w:rFonts w:asciiTheme="majorHAnsi" w:hAnsiTheme="majorHAnsi" w:cstheme="majorHAnsi"/>
          <w:bCs/>
          <w:sz w:val="24"/>
          <w:szCs w:val="24"/>
        </w:rPr>
      </w:pPr>
      <w:r w:rsidRPr="008D5AC0">
        <w:rPr>
          <w:rFonts w:asciiTheme="majorHAnsi" w:hAnsiTheme="majorHAnsi" w:cstheme="majorHAnsi"/>
          <w:bCs/>
          <w:sz w:val="24"/>
          <w:szCs w:val="24"/>
        </w:rPr>
        <w:lastRenderedPageBreak/>
        <w:t>- budynku zamieszkania zbiorowego - należy przez to rozumieć budynek przeznaczony do</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okresowego pobytu ludzi, w szczególności hotel, motel, pensjonat, dom wypoczynkowy,</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dom wycieczkowy, schronisko młodzieżowe, schronisko, internat, dom studencki,</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budynek koszarowy, budynek zakwaterowania na terenie zakładu karnego, aresztu</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śledczego, zakładu poprawczego, schroniska dla nieletnich, a także budynek do stałego</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pobytu ludzi, w szczególności dom dziecka, dom rencistów i dom zakonny,</w:t>
      </w:r>
    </w:p>
    <w:p w14:paraId="42CB58E9" w14:textId="77777777" w:rsidR="008D5AC0" w:rsidRPr="008D5AC0" w:rsidRDefault="008D5AC0" w:rsidP="0009449F">
      <w:pPr>
        <w:spacing w:line="360" w:lineRule="auto"/>
        <w:ind w:left="851" w:right="23" w:hanging="284"/>
        <w:jc w:val="both"/>
        <w:rPr>
          <w:rFonts w:asciiTheme="majorHAnsi" w:hAnsiTheme="majorHAnsi" w:cstheme="majorHAnsi"/>
          <w:bCs/>
          <w:sz w:val="24"/>
          <w:szCs w:val="24"/>
        </w:rPr>
      </w:pPr>
      <w:r w:rsidRPr="008D5AC0">
        <w:rPr>
          <w:rFonts w:asciiTheme="majorHAnsi" w:hAnsiTheme="majorHAnsi" w:cstheme="majorHAnsi"/>
          <w:bCs/>
          <w:sz w:val="24"/>
          <w:szCs w:val="24"/>
        </w:rPr>
        <w:t>- budynku użyteczności publicznej - należy przez to rozumieć budynek przeznaczony na</w:t>
      </w:r>
    </w:p>
    <w:p w14:paraId="233E3CE1" w14:textId="0DEF6FC5" w:rsidR="008D5AC0" w:rsidRPr="008D5AC0" w:rsidRDefault="008D5AC0" w:rsidP="0009449F">
      <w:pPr>
        <w:spacing w:line="360" w:lineRule="auto"/>
        <w:ind w:left="567" w:right="23"/>
        <w:jc w:val="both"/>
        <w:rPr>
          <w:rFonts w:asciiTheme="majorHAnsi" w:hAnsiTheme="majorHAnsi" w:cstheme="majorHAnsi"/>
          <w:bCs/>
          <w:sz w:val="24"/>
          <w:szCs w:val="24"/>
        </w:rPr>
      </w:pPr>
      <w:r w:rsidRPr="008D5AC0">
        <w:rPr>
          <w:rFonts w:asciiTheme="majorHAnsi" w:hAnsiTheme="majorHAnsi" w:cstheme="majorHAnsi"/>
          <w:bCs/>
          <w:sz w:val="24"/>
          <w:szCs w:val="24"/>
        </w:rPr>
        <w:t>potrzeby administracji publicznej, wymiaru sprawiedliwości, kultury, kultu religijnego,</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oświaty, szkolnictwa wyższego, nauki, wychowania, opieki zdrowotnej, społecznej lub</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socjalnej, obsługi bankowej, handlu, gastronomii, usług, w tym usług pocztowych lub</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telekomunikacyjnych, turystyki, sportu, obsługi pasażerów w transporcie kolejowym,</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drogowym, lotniczym, morskim lub wodnym śródlądowym, oraz inny budynek</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przeznaczony do wykonywania podobnych funkcji; za budynek użyteczności publicznej</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uznaje się także budynek biurowy lub socjalny, [§ 3 pkt. 4, 5 i 6 rozporządzenia Ministra</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Infrastruktury z dnia 12 kwietnia 2002 r. w sprawie warunków technicznych, jakim</w:t>
      </w:r>
      <w:r w:rsidR="0009449F">
        <w:rPr>
          <w:rFonts w:asciiTheme="majorHAnsi" w:hAnsiTheme="majorHAnsi" w:cstheme="majorHAnsi"/>
          <w:bCs/>
          <w:sz w:val="24"/>
          <w:szCs w:val="24"/>
        </w:rPr>
        <w:t xml:space="preserve"> </w:t>
      </w:r>
      <w:r w:rsidRPr="008D5AC0">
        <w:rPr>
          <w:rFonts w:asciiTheme="majorHAnsi" w:hAnsiTheme="majorHAnsi" w:cstheme="majorHAnsi"/>
          <w:bCs/>
          <w:sz w:val="24"/>
          <w:szCs w:val="24"/>
        </w:rPr>
        <w:t>powinny odpowiadać budynki i ich usytuowanie (Dz.U.</w:t>
      </w:r>
      <w:r w:rsidR="0009449F">
        <w:rPr>
          <w:rFonts w:asciiTheme="majorHAnsi" w:hAnsiTheme="majorHAnsi" w:cstheme="majorHAnsi"/>
          <w:bCs/>
          <w:sz w:val="24"/>
          <w:szCs w:val="24"/>
        </w:rPr>
        <w:t xml:space="preserve">2022.1225 </w:t>
      </w:r>
      <w:proofErr w:type="spellStart"/>
      <w:r w:rsidR="0009449F">
        <w:rPr>
          <w:rFonts w:asciiTheme="majorHAnsi" w:hAnsiTheme="majorHAnsi" w:cstheme="majorHAnsi"/>
          <w:bCs/>
          <w:sz w:val="24"/>
          <w:szCs w:val="24"/>
        </w:rPr>
        <w:t>t.j</w:t>
      </w:r>
      <w:proofErr w:type="spellEnd"/>
      <w:r w:rsidR="0009449F">
        <w:rPr>
          <w:rFonts w:asciiTheme="majorHAnsi" w:hAnsiTheme="majorHAnsi" w:cstheme="majorHAnsi"/>
          <w:bCs/>
          <w:sz w:val="24"/>
          <w:szCs w:val="24"/>
        </w:rPr>
        <w:t>.</w:t>
      </w:r>
      <w:r w:rsidRPr="008D5AC0">
        <w:rPr>
          <w:rFonts w:asciiTheme="majorHAnsi" w:hAnsiTheme="majorHAnsi" w:cstheme="majorHAnsi"/>
          <w:bCs/>
          <w:sz w:val="24"/>
          <w:szCs w:val="24"/>
        </w:rPr>
        <w:t>)].</w:t>
      </w:r>
    </w:p>
    <w:p w14:paraId="56DF9660" w14:textId="5D7A9734" w:rsidR="004C4523" w:rsidRPr="008961D1" w:rsidRDefault="00C92F55" w:rsidP="00C92F55">
      <w:pPr>
        <w:pStyle w:val="Akapitzlist"/>
        <w:spacing w:line="360" w:lineRule="auto"/>
        <w:ind w:left="851" w:right="20" w:hanging="284"/>
        <w:jc w:val="both"/>
        <w:rPr>
          <w:rFonts w:asciiTheme="majorHAnsi" w:hAnsiTheme="majorHAnsi" w:cstheme="majorHAnsi"/>
          <w:bCs/>
          <w:sz w:val="24"/>
          <w:szCs w:val="24"/>
          <w:lang w:val="pl-PL"/>
        </w:rPr>
      </w:pPr>
      <w:r>
        <w:rPr>
          <w:rFonts w:asciiTheme="majorHAnsi" w:hAnsiTheme="majorHAnsi" w:cstheme="majorHAnsi"/>
          <w:bCs/>
          <w:sz w:val="24"/>
          <w:szCs w:val="24"/>
          <w:lang w:val="pl-PL"/>
        </w:rPr>
        <w:t xml:space="preserve">4) </w:t>
      </w:r>
      <w:r w:rsidR="004C4523" w:rsidRPr="008961D1">
        <w:rPr>
          <w:rFonts w:asciiTheme="majorHAnsi" w:hAnsiTheme="majorHAnsi" w:cstheme="majorHAnsi"/>
          <w:bCs/>
          <w:sz w:val="24"/>
          <w:szCs w:val="24"/>
          <w:lang w:val="pl-PL"/>
        </w:rPr>
        <w:t xml:space="preserve">Wykonawca spełni warunek dotyczący zdolności zawodowej w zakresie dysponowania osobami skierowanymi do kierowania robotami budowlanymi, jeżeli wykaże, że dysponuje: </w:t>
      </w:r>
    </w:p>
    <w:p w14:paraId="41B26E32" w14:textId="0A624657" w:rsidR="0095458A" w:rsidRPr="008961D1" w:rsidRDefault="0095458A" w:rsidP="004C4523">
      <w:pPr>
        <w:pStyle w:val="Akapitzlist"/>
        <w:spacing w:line="360" w:lineRule="auto"/>
        <w:ind w:left="851" w:right="20"/>
        <w:jc w:val="both"/>
        <w:rPr>
          <w:rFonts w:asciiTheme="majorHAnsi" w:hAnsiTheme="majorHAnsi" w:cstheme="majorHAnsi"/>
          <w:bCs/>
          <w:sz w:val="24"/>
          <w:szCs w:val="24"/>
          <w:lang w:val="pl-PL"/>
        </w:rPr>
      </w:pPr>
      <w:r w:rsidRPr="008961D1">
        <w:rPr>
          <w:rFonts w:asciiTheme="majorHAnsi" w:hAnsiTheme="majorHAnsi" w:cstheme="majorHAnsi"/>
          <w:bCs/>
          <w:sz w:val="24"/>
          <w:szCs w:val="24"/>
          <w:lang w:val="pl-PL"/>
        </w:rPr>
        <w:t xml:space="preserve">- jedną osobą posiadającą uprawnienia budowlane </w:t>
      </w:r>
      <w:r w:rsidR="004C4523" w:rsidRPr="008961D1">
        <w:rPr>
          <w:rFonts w:asciiTheme="majorHAnsi" w:hAnsiTheme="majorHAnsi" w:cstheme="majorHAnsi"/>
          <w:bCs/>
          <w:sz w:val="24"/>
          <w:szCs w:val="24"/>
          <w:lang w:val="pl-PL"/>
        </w:rPr>
        <w:t xml:space="preserve">w specjalności konstrukcyjno-budowlanej bez ograniczeń uprawniające do kierowania </w:t>
      </w:r>
      <w:r w:rsidRPr="008961D1">
        <w:rPr>
          <w:rFonts w:asciiTheme="majorHAnsi" w:hAnsiTheme="majorHAnsi" w:cstheme="majorHAnsi"/>
          <w:bCs/>
          <w:sz w:val="24"/>
          <w:szCs w:val="24"/>
          <w:lang w:val="pl-PL"/>
        </w:rPr>
        <w:t>robotami budowlanymi i pełnienia funkcji kierownika budowy</w:t>
      </w:r>
      <w:r w:rsidR="00EF3F23">
        <w:rPr>
          <w:rFonts w:asciiTheme="majorHAnsi" w:hAnsiTheme="majorHAnsi" w:cstheme="majorHAnsi"/>
          <w:bCs/>
          <w:sz w:val="24"/>
          <w:szCs w:val="24"/>
          <w:lang w:val="pl-PL"/>
        </w:rPr>
        <w:t>,</w:t>
      </w:r>
    </w:p>
    <w:p w14:paraId="753A483B" w14:textId="52B9FB11" w:rsidR="0095458A" w:rsidRPr="008961D1" w:rsidRDefault="0095458A" w:rsidP="0095458A">
      <w:pPr>
        <w:spacing w:line="360" w:lineRule="auto"/>
        <w:ind w:left="851" w:right="20"/>
        <w:jc w:val="both"/>
        <w:rPr>
          <w:rFonts w:asciiTheme="majorHAnsi" w:hAnsiTheme="majorHAnsi" w:cstheme="majorHAnsi"/>
          <w:bCs/>
          <w:sz w:val="24"/>
          <w:szCs w:val="24"/>
          <w:lang w:val="pl-PL"/>
        </w:rPr>
      </w:pPr>
      <w:r w:rsidRPr="008961D1">
        <w:rPr>
          <w:rFonts w:asciiTheme="majorHAnsi" w:hAnsiTheme="majorHAnsi" w:cstheme="majorHAnsi"/>
          <w:bCs/>
          <w:sz w:val="24"/>
          <w:szCs w:val="24"/>
          <w:lang w:val="pl-PL"/>
        </w:rPr>
        <w:t xml:space="preserve">- jedną osobą posiadającą uprawnienia budowlane </w:t>
      </w:r>
      <w:r w:rsidR="004C4523" w:rsidRPr="008961D1">
        <w:rPr>
          <w:rFonts w:asciiTheme="majorHAnsi" w:hAnsiTheme="majorHAnsi" w:cstheme="majorHAnsi"/>
          <w:bCs/>
          <w:sz w:val="24"/>
          <w:szCs w:val="24"/>
          <w:lang w:val="pl-PL"/>
        </w:rPr>
        <w:t xml:space="preserve">w specjalności instalacyjno-inżynieryjnej uprawniające </w:t>
      </w:r>
      <w:r w:rsidRPr="008961D1">
        <w:rPr>
          <w:rFonts w:asciiTheme="majorHAnsi" w:hAnsiTheme="majorHAnsi" w:cstheme="majorHAnsi"/>
          <w:bCs/>
          <w:sz w:val="24"/>
          <w:szCs w:val="24"/>
          <w:lang w:val="pl-PL"/>
        </w:rPr>
        <w:t xml:space="preserve"> do kierowania robotami zakresie sieci, instalacji i urządzeń elektrycznych i elektroenergetycznych,</w:t>
      </w:r>
    </w:p>
    <w:p w14:paraId="57F1F7FE" w14:textId="7E8E0CC2" w:rsidR="0095458A" w:rsidRPr="008961D1" w:rsidRDefault="0095458A" w:rsidP="0095458A">
      <w:pPr>
        <w:spacing w:line="360" w:lineRule="auto"/>
        <w:ind w:left="851" w:right="20"/>
        <w:jc w:val="both"/>
        <w:rPr>
          <w:rFonts w:asciiTheme="majorHAnsi" w:hAnsiTheme="majorHAnsi" w:cstheme="majorHAnsi"/>
          <w:bCs/>
          <w:sz w:val="24"/>
          <w:szCs w:val="24"/>
          <w:lang w:val="pl-PL"/>
        </w:rPr>
      </w:pPr>
      <w:r w:rsidRPr="008961D1">
        <w:rPr>
          <w:rFonts w:asciiTheme="majorHAnsi" w:hAnsiTheme="majorHAnsi" w:cstheme="majorHAnsi"/>
          <w:bCs/>
          <w:sz w:val="24"/>
          <w:szCs w:val="24"/>
          <w:lang w:val="pl-PL"/>
        </w:rPr>
        <w:t xml:space="preserve">- jedną osobą posiadającą uprawnienia budowlane </w:t>
      </w:r>
      <w:r w:rsidR="004C4523" w:rsidRPr="008961D1">
        <w:rPr>
          <w:rFonts w:asciiTheme="majorHAnsi" w:hAnsiTheme="majorHAnsi" w:cstheme="majorHAnsi"/>
          <w:bCs/>
          <w:sz w:val="24"/>
          <w:szCs w:val="24"/>
          <w:lang w:val="pl-PL"/>
        </w:rPr>
        <w:t xml:space="preserve">w specjalności instalacyjno-inżynieryjnej  uprawniające do </w:t>
      </w:r>
      <w:r w:rsidRPr="008961D1">
        <w:rPr>
          <w:rFonts w:asciiTheme="majorHAnsi" w:hAnsiTheme="majorHAnsi" w:cstheme="majorHAnsi"/>
          <w:bCs/>
          <w:sz w:val="24"/>
          <w:szCs w:val="24"/>
          <w:lang w:val="pl-PL"/>
        </w:rPr>
        <w:t>kierowania robotami</w:t>
      </w:r>
      <w:r w:rsidR="004C4523" w:rsidRPr="008961D1">
        <w:rPr>
          <w:rFonts w:asciiTheme="majorHAnsi" w:hAnsiTheme="majorHAnsi" w:cstheme="majorHAnsi"/>
          <w:bCs/>
          <w:sz w:val="24"/>
          <w:szCs w:val="24"/>
          <w:lang w:val="pl-PL"/>
        </w:rPr>
        <w:t xml:space="preserve"> </w:t>
      </w:r>
      <w:r w:rsidRPr="008961D1">
        <w:rPr>
          <w:rFonts w:asciiTheme="majorHAnsi" w:hAnsiTheme="majorHAnsi" w:cstheme="majorHAnsi"/>
          <w:bCs/>
          <w:sz w:val="24"/>
          <w:szCs w:val="24"/>
          <w:lang w:val="pl-PL"/>
        </w:rPr>
        <w:t>w zakresie sieci, instalacji i urządzeń cieplnych, wentylacyjnych, gazowych, wodociągowych i kanalizacyjnych,</w:t>
      </w:r>
    </w:p>
    <w:p w14:paraId="78C3AF26" w14:textId="4C44F239" w:rsidR="0095458A" w:rsidRDefault="0095458A" w:rsidP="0095458A">
      <w:pPr>
        <w:spacing w:line="360" w:lineRule="auto"/>
        <w:ind w:left="851" w:right="20"/>
        <w:jc w:val="both"/>
        <w:rPr>
          <w:rFonts w:asciiTheme="majorHAnsi" w:hAnsiTheme="majorHAnsi" w:cstheme="majorHAnsi"/>
          <w:bCs/>
          <w:sz w:val="24"/>
          <w:szCs w:val="24"/>
          <w:lang w:val="pl-PL"/>
        </w:rPr>
      </w:pPr>
      <w:r w:rsidRPr="008961D1">
        <w:rPr>
          <w:rFonts w:asciiTheme="majorHAnsi" w:hAnsiTheme="majorHAnsi" w:cstheme="majorHAnsi"/>
          <w:bCs/>
          <w:sz w:val="24"/>
          <w:szCs w:val="24"/>
          <w:lang w:val="pl-PL"/>
        </w:rPr>
        <w:t xml:space="preserve">- jedną osobą posiadającą uprawnienia budowlane </w:t>
      </w:r>
      <w:r w:rsidR="004C4523" w:rsidRPr="008961D1">
        <w:rPr>
          <w:rFonts w:asciiTheme="majorHAnsi" w:hAnsiTheme="majorHAnsi" w:cstheme="majorHAnsi"/>
          <w:bCs/>
          <w:sz w:val="24"/>
          <w:szCs w:val="24"/>
          <w:lang w:val="pl-PL"/>
        </w:rPr>
        <w:t xml:space="preserve">w </w:t>
      </w:r>
      <w:r w:rsidR="00475B49" w:rsidRPr="008961D1">
        <w:rPr>
          <w:rFonts w:asciiTheme="majorHAnsi" w:hAnsiTheme="majorHAnsi" w:cstheme="majorHAnsi"/>
          <w:bCs/>
          <w:sz w:val="24"/>
          <w:szCs w:val="24"/>
          <w:lang w:val="pl-PL"/>
        </w:rPr>
        <w:t xml:space="preserve">specjalności instalacyjnej </w:t>
      </w:r>
      <w:r w:rsidR="00B35D09">
        <w:rPr>
          <w:rFonts w:asciiTheme="majorHAnsi" w:hAnsiTheme="majorHAnsi" w:cstheme="majorHAnsi"/>
          <w:bCs/>
          <w:sz w:val="24"/>
          <w:szCs w:val="24"/>
          <w:lang w:val="pl-PL"/>
        </w:rPr>
        <w:t xml:space="preserve">w </w:t>
      </w:r>
      <w:r w:rsidR="004C4523" w:rsidRPr="008961D1">
        <w:rPr>
          <w:rFonts w:asciiTheme="majorHAnsi" w:hAnsiTheme="majorHAnsi" w:cstheme="majorHAnsi"/>
          <w:bCs/>
          <w:sz w:val="24"/>
          <w:szCs w:val="24"/>
          <w:lang w:val="pl-PL"/>
        </w:rPr>
        <w:t xml:space="preserve">zakresie sieci, instalacji i urządzeń telekomunikacyjnych uprawniające </w:t>
      </w:r>
      <w:r w:rsidRPr="008961D1">
        <w:rPr>
          <w:rFonts w:asciiTheme="majorHAnsi" w:hAnsiTheme="majorHAnsi" w:cstheme="majorHAnsi"/>
          <w:bCs/>
          <w:sz w:val="24"/>
          <w:szCs w:val="24"/>
          <w:lang w:val="pl-PL"/>
        </w:rPr>
        <w:t>do kierowania robotami przy wykonywaniu sieci i infrastruktury telekomunikacyjnej</w:t>
      </w:r>
      <w:r w:rsidR="008961D1">
        <w:rPr>
          <w:rFonts w:asciiTheme="majorHAnsi" w:hAnsiTheme="majorHAnsi" w:cstheme="majorHAnsi"/>
          <w:bCs/>
          <w:sz w:val="24"/>
          <w:szCs w:val="24"/>
          <w:lang w:val="pl-PL"/>
        </w:rPr>
        <w:t>.</w:t>
      </w:r>
    </w:p>
    <w:p w14:paraId="55B74CDF" w14:textId="77777777" w:rsidR="00EF3F23" w:rsidRPr="000941B8" w:rsidRDefault="00EF3F23" w:rsidP="00EF3F23">
      <w:pPr>
        <w:spacing w:line="360" w:lineRule="auto"/>
        <w:ind w:left="720" w:right="20"/>
        <w:jc w:val="both"/>
        <w:rPr>
          <w:rFonts w:asciiTheme="majorHAnsi" w:hAnsiTheme="majorHAnsi" w:cstheme="majorHAnsi"/>
          <w:bCs/>
          <w:sz w:val="24"/>
          <w:szCs w:val="24"/>
          <w:lang w:val="pl-PL"/>
        </w:rPr>
      </w:pPr>
      <w:r w:rsidRPr="000941B8">
        <w:rPr>
          <w:rFonts w:asciiTheme="majorHAnsi" w:hAnsiTheme="majorHAnsi" w:cstheme="majorHAnsi"/>
          <w:bCs/>
          <w:sz w:val="24"/>
          <w:szCs w:val="24"/>
          <w:lang w:val="pl-PL"/>
        </w:rPr>
        <w:lastRenderedPageBreak/>
        <w:t>Za uprawnienia budowlane odpowiadające wyżej określonym, uznane zostaną uprawnienia, które wydane zostały na podstawie wcześniej obowiązujących przepisów oraz odpowiadające im uprawnienia wydane obywatelom państw członkowskich Unii Europejskiej, Konfederacji Szwajcarskiej lub państw członkowskich Europejskiego Porozumienia o Wolnym Handlu – EFTA (strony umowy o Europejskim Obszarze Gospodarczym) z zastrzeżeniem, art. 12a oraz innych przepisów ustawy Prawo budowlane (Dz. U. z 2024 r., poz. 725) oraz ustawy z dnia 22 grudnia 2015 r. o zasadach uznawania kwalifikacji zawodowych nabytych w państwach członkowskich Unii Europejskiej (Dz. U. z 2023 r., poz. 334).</w:t>
      </w:r>
    </w:p>
    <w:p w14:paraId="740CFAD9" w14:textId="77777777" w:rsidR="00EF3F23" w:rsidRPr="00475B49" w:rsidRDefault="00EF3F23" w:rsidP="00EF3F23">
      <w:pPr>
        <w:spacing w:line="360" w:lineRule="auto"/>
        <w:ind w:left="720" w:right="20"/>
        <w:jc w:val="both"/>
        <w:rPr>
          <w:rFonts w:asciiTheme="majorHAnsi" w:hAnsiTheme="majorHAnsi" w:cstheme="majorHAnsi"/>
          <w:bCs/>
          <w:sz w:val="24"/>
          <w:szCs w:val="24"/>
          <w:lang w:val="pl-PL"/>
        </w:rPr>
      </w:pPr>
      <w:r w:rsidRPr="000941B8">
        <w:rPr>
          <w:rFonts w:asciiTheme="majorHAnsi" w:hAnsiTheme="majorHAnsi" w:cstheme="majorHAnsi"/>
          <w:bCs/>
          <w:sz w:val="24"/>
          <w:szCs w:val="24"/>
          <w:lang w:val="pl-PL"/>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6071BCE9" w14:textId="5439F966" w:rsidR="00475B49" w:rsidRPr="00475B49" w:rsidRDefault="00475B49">
      <w:pPr>
        <w:numPr>
          <w:ilvl w:val="0"/>
          <w:numId w:val="43"/>
        </w:numPr>
        <w:spacing w:line="360" w:lineRule="auto"/>
        <w:ind w:right="20"/>
        <w:jc w:val="both"/>
        <w:rPr>
          <w:rFonts w:asciiTheme="majorHAnsi" w:hAnsiTheme="majorHAnsi" w:cstheme="majorHAnsi"/>
          <w:bCs/>
          <w:sz w:val="24"/>
          <w:szCs w:val="24"/>
          <w:lang w:val="pl-PL"/>
        </w:rPr>
      </w:pPr>
      <w:r w:rsidRPr="00475B49">
        <w:rPr>
          <w:rFonts w:asciiTheme="majorHAnsi" w:hAnsiTheme="majorHAnsi" w:cstheme="majorHAnsi"/>
          <w:bCs/>
          <w:sz w:val="24"/>
          <w:szCs w:val="24"/>
          <w:lang w:val="pl-PL"/>
        </w:rPr>
        <w:t xml:space="preserve">Okresy, o których mowa w ust. 1 pkt </w:t>
      </w:r>
      <w:r w:rsidR="00C92F55">
        <w:rPr>
          <w:rFonts w:asciiTheme="majorHAnsi" w:hAnsiTheme="majorHAnsi" w:cstheme="majorHAnsi"/>
          <w:bCs/>
          <w:sz w:val="24"/>
          <w:szCs w:val="24"/>
          <w:lang w:val="pl-PL"/>
        </w:rPr>
        <w:t>3</w:t>
      </w:r>
      <w:r w:rsidRPr="00475B49">
        <w:rPr>
          <w:rFonts w:asciiTheme="majorHAnsi" w:hAnsiTheme="majorHAnsi" w:cstheme="majorHAnsi"/>
          <w:bCs/>
          <w:sz w:val="24"/>
          <w:szCs w:val="24"/>
          <w:lang w:val="pl-PL"/>
        </w:rPr>
        <w:t>, liczy się wstecz od dnia, w którym upływa termin składania ofert.</w:t>
      </w:r>
    </w:p>
    <w:p w14:paraId="25BDFFF1" w14:textId="77777777" w:rsidR="00475B49" w:rsidRPr="00475B49" w:rsidRDefault="00475B49">
      <w:pPr>
        <w:numPr>
          <w:ilvl w:val="0"/>
          <w:numId w:val="43"/>
        </w:numPr>
        <w:spacing w:line="360" w:lineRule="auto"/>
        <w:ind w:right="20"/>
        <w:jc w:val="both"/>
        <w:rPr>
          <w:rFonts w:asciiTheme="majorHAnsi" w:hAnsiTheme="majorHAnsi" w:cstheme="majorHAnsi"/>
          <w:bCs/>
          <w:sz w:val="24"/>
          <w:szCs w:val="24"/>
          <w:lang w:val="pl-PL"/>
        </w:rPr>
      </w:pPr>
      <w:r w:rsidRPr="00475B49">
        <w:rPr>
          <w:rFonts w:asciiTheme="majorHAnsi" w:hAnsiTheme="majorHAnsi" w:cstheme="majorHAnsi"/>
          <w:bCs/>
          <w:sz w:val="24"/>
          <w:szCs w:val="24"/>
          <w:lang w:val="pl-PL"/>
        </w:rPr>
        <w:t>Jeżeli w dokumentach składanych w celu potwierdzenia spełniania warunków udziału</w:t>
      </w:r>
      <w:r w:rsidRPr="00475B49">
        <w:rPr>
          <w:rFonts w:asciiTheme="majorHAnsi" w:hAnsiTheme="majorHAnsi" w:cstheme="majorHAnsi"/>
          <w:bCs/>
          <w:sz w:val="24"/>
          <w:szCs w:val="24"/>
          <w:lang w:val="pl-PL"/>
        </w:rPr>
        <w:br/>
        <w:t xml:space="preserve">w postępowaniu, kwoty będą wyrażane w walucie obcej, to kwoty te zostaną przeliczone przez Zamawiającego na złote polskie według kursu na dzień, w którym upływa termin składania ofert. </w:t>
      </w:r>
    </w:p>
    <w:p w14:paraId="05108903" w14:textId="1FFD1BE8" w:rsidR="00475B49" w:rsidRPr="00475B49" w:rsidRDefault="00475B49">
      <w:pPr>
        <w:numPr>
          <w:ilvl w:val="0"/>
          <w:numId w:val="43"/>
        </w:numPr>
        <w:spacing w:line="360" w:lineRule="auto"/>
        <w:ind w:right="20"/>
        <w:jc w:val="both"/>
        <w:rPr>
          <w:rFonts w:asciiTheme="majorHAnsi" w:hAnsiTheme="majorHAnsi" w:cstheme="majorHAnsi"/>
          <w:bCs/>
          <w:sz w:val="24"/>
          <w:szCs w:val="24"/>
          <w:lang w:val="pl-PL"/>
        </w:rPr>
      </w:pPr>
      <w:r w:rsidRPr="00475B49">
        <w:rPr>
          <w:rFonts w:asciiTheme="majorHAnsi" w:hAnsiTheme="majorHAnsi" w:cstheme="majorHAnsi"/>
          <w:bCs/>
          <w:sz w:val="24"/>
          <w:szCs w:val="24"/>
          <w:lang w:val="pl-PL"/>
        </w:rPr>
        <w:t>W przypadku Wykonawców wspólnie ubiegających się o udzielenie zamówienia warunek udziału w postępowaniu dotycz</w:t>
      </w:r>
      <w:r w:rsidRPr="00475B49">
        <w:rPr>
          <w:rFonts w:asciiTheme="majorHAnsi" w:hAnsiTheme="majorHAnsi" w:cstheme="majorHAnsi" w:hint="cs"/>
          <w:bCs/>
          <w:sz w:val="24"/>
          <w:szCs w:val="24"/>
          <w:lang w:val="pl-PL"/>
        </w:rPr>
        <w:t>ą</w:t>
      </w:r>
      <w:r w:rsidRPr="00475B49">
        <w:rPr>
          <w:rFonts w:asciiTheme="majorHAnsi" w:hAnsiTheme="majorHAnsi" w:cstheme="majorHAnsi"/>
          <w:bCs/>
          <w:sz w:val="24"/>
          <w:szCs w:val="24"/>
          <w:lang w:val="pl-PL"/>
        </w:rPr>
        <w:t>cy zdolno</w:t>
      </w:r>
      <w:r w:rsidRPr="00475B49">
        <w:rPr>
          <w:rFonts w:asciiTheme="majorHAnsi" w:hAnsiTheme="majorHAnsi" w:cstheme="majorHAnsi" w:hint="cs"/>
          <w:bCs/>
          <w:sz w:val="24"/>
          <w:szCs w:val="24"/>
          <w:lang w:val="pl-PL"/>
        </w:rPr>
        <w:t>ś</w:t>
      </w:r>
      <w:r w:rsidRPr="00475B49">
        <w:rPr>
          <w:rFonts w:asciiTheme="majorHAnsi" w:hAnsiTheme="majorHAnsi" w:cstheme="majorHAnsi"/>
          <w:bCs/>
          <w:sz w:val="24"/>
          <w:szCs w:val="24"/>
          <w:lang w:val="pl-PL"/>
        </w:rPr>
        <w:t>ci zawodowej w zakresie do</w:t>
      </w:r>
      <w:r w:rsidRPr="00475B49">
        <w:rPr>
          <w:rFonts w:asciiTheme="majorHAnsi" w:hAnsiTheme="majorHAnsi" w:cstheme="majorHAnsi" w:hint="cs"/>
          <w:bCs/>
          <w:sz w:val="24"/>
          <w:szCs w:val="24"/>
          <w:lang w:val="pl-PL"/>
        </w:rPr>
        <w:t>ś</w:t>
      </w:r>
      <w:r w:rsidRPr="00475B49">
        <w:rPr>
          <w:rFonts w:asciiTheme="majorHAnsi" w:hAnsiTheme="majorHAnsi" w:cstheme="majorHAnsi"/>
          <w:bCs/>
          <w:sz w:val="24"/>
          <w:szCs w:val="24"/>
          <w:lang w:val="pl-PL"/>
        </w:rPr>
        <w:t xml:space="preserve">wiadczenia Wykonawcy, o którym mowa w ust. 1 pkt </w:t>
      </w:r>
      <w:r w:rsidR="00C92F55">
        <w:rPr>
          <w:rFonts w:asciiTheme="majorHAnsi" w:hAnsiTheme="majorHAnsi" w:cstheme="majorHAnsi"/>
          <w:bCs/>
          <w:sz w:val="24"/>
          <w:szCs w:val="24"/>
          <w:lang w:val="pl-PL"/>
        </w:rPr>
        <w:t>3</w:t>
      </w:r>
      <w:r w:rsidRPr="00475B49">
        <w:rPr>
          <w:rFonts w:asciiTheme="majorHAnsi" w:hAnsiTheme="majorHAnsi" w:cstheme="majorHAnsi"/>
          <w:bCs/>
          <w:sz w:val="24"/>
          <w:szCs w:val="24"/>
          <w:lang w:val="pl-PL"/>
        </w:rPr>
        <w:t>, musi spełniać co najmniej jeden z tych Wykonawców.</w:t>
      </w:r>
    </w:p>
    <w:p w14:paraId="33FD7D3A" w14:textId="0C278319" w:rsidR="004D4BEC" w:rsidRPr="00294AC6" w:rsidRDefault="00966A6E" w:rsidP="00966A6E">
      <w:pPr>
        <w:spacing w:line="360" w:lineRule="auto"/>
        <w:ind w:left="709" w:right="20" w:hanging="283"/>
        <w:jc w:val="both"/>
        <w:rPr>
          <w:rFonts w:asciiTheme="majorHAnsi" w:hAnsiTheme="majorHAnsi" w:cstheme="majorHAnsi"/>
          <w:bCs/>
          <w:sz w:val="24"/>
          <w:szCs w:val="24"/>
          <w:lang w:val="pl-PL"/>
        </w:rPr>
      </w:pPr>
      <w:r>
        <w:rPr>
          <w:rFonts w:asciiTheme="majorHAnsi" w:hAnsiTheme="majorHAnsi" w:cstheme="majorHAnsi"/>
          <w:bCs/>
          <w:sz w:val="24"/>
          <w:szCs w:val="24"/>
          <w:lang w:val="pl-PL"/>
        </w:rPr>
        <w:t>5</w:t>
      </w:r>
      <w:r w:rsidR="004D4BEC" w:rsidRPr="00294AC6">
        <w:rPr>
          <w:rFonts w:asciiTheme="majorHAnsi" w:hAnsiTheme="majorHAnsi" w:cstheme="majorHAnsi"/>
          <w:bCs/>
          <w:sz w:val="24"/>
          <w:szCs w:val="24"/>
          <w:lang w:val="pl-PL"/>
        </w:rPr>
        <w:t xml:space="preserve">.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330B61E6" w14:textId="02CB98F9" w:rsidR="00BE78ED" w:rsidRPr="00294AC6" w:rsidRDefault="003D2CE1" w:rsidP="00BE78ED">
      <w:pPr>
        <w:pStyle w:val="Nagwek2"/>
        <w:spacing w:line="360" w:lineRule="auto"/>
        <w:rPr>
          <w:rFonts w:asciiTheme="majorHAnsi" w:hAnsiTheme="majorHAnsi" w:cstheme="majorHAnsi"/>
          <w:b/>
          <w:color w:val="2E74B5" w:themeColor="accent1" w:themeShade="BF"/>
          <w:sz w:val="24"/>
          <w:szCs w:val="24"/>
        </w:rPr>
      </w:pPr>
      <w:r w:rsidRPr="00294AC6">
        <w:rPr>
          <w:rFonts w:asciiTheme="majorHAnsi" w:hAnsiTheme="majorHAnsi" w:cstheme="majorHAnsi"/>
          <w:b/>
          <w:color w:val="2E74B5" w:themeColor="accent1" w:themeShade="BF"/>
          <w:sz w:val="24"/>
          <w:szCs w:val="24"/>
        </w:rPr>
        <w:lastRenderedPageBreak/>
        <w:t>I</w:t>
      </w:r>
      <w:r w:rsidR="00BE78ED" w:rsidRPr="00294AC6">
        <w:rPr>
          <w:rFonts w:asciiTheme="majorHAnsi" w:hAnsiTheme="majorHAnsi" w:cstheme="majorHAnsi"/>
          <w:b/>
          <w:color w:val="2E74B5" w:themeColor="accent1" w:themeShade="BF"/>
          <w:sz w:val="24"/>
          <w:szCs w:val="24"/>
        </w:rPr>
        <w:t>X. Podstawy wykluczenia z postępowania</w:t>
      </w:r>
    </w:p>
    <w:p w14:paraId="6A1DD7A6" w14:textId="536B60DF" w:rsidR="004A75CF" w:rsidRPr="00294AC6" w:rsidRDefault="004A75CF" w:rsidP="004A75CF">
      <w:pPr>
        <w:numPr>
          <w:ilvl w:val="0"/>
          <w:numId w:val="2"/>
        </w:numPr>
        <w:spacing w:before="240"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 postępowania o udzielenie zamówienia wyklucza się Wykonawc</w:t>
      </w:r>
      <w:r w:rsidR="00966A6E">
        <w:rPr>
          <w:rFonts w:asciiTheme="majorHAnsi" w:hAnsiTheme="majorHAnsi" w:cstheme="majorHAnsi"/>
          <w:sz w:val="24"/>
          <w:szCs w:val="24"/>
        </w:rPr>
        <w:t>ę na podstawie</w:t>
      </w:r>
      <w:r w:rsidRPr="00294AC6">
        <w:rPr>
          <w:rFonts w:asciiTheme="majorHAnsi" w:hAnsiTheme="majorHAnsi" w:cstheme="majorHAnsi"/>
          <w:sz w:val="24"/>
          <w:szCs w:val="24"/>
        </w:rPr>
        <w:t>:</w:t>
      </w:r>
    </w:p>
    <w:p w14:paraId="15E6E3AF" w14:textId="410B70CB" w:rsidR="004A75CF" w:rsidRPr="00294AC6" w:rsidRDefault="004A75CF" w:rsidP="00966A6E">
      <w:pPr>
        <w:numPr>
          <w:ilvl w:val="0"/>
          <w:numId w:val="8"/>
        </w:numPr>
        <w:spacing w:line="360" w:lineRule="auto"/>
        <w:ind w:left="709" w:hanging="283"/>
        <w:jc w:val="both"/>
        <w:rPr>
          <w:rFonts w:asciiTheme="majorHAnsi" w:hAnsiTheme="majorHAnsi" w:cstheme="majorHAnsi"/>
          <w:sz w:val="24"/>
          <w:szCs w:val="24"/>
        </w:rPr>
      </w:pPr>
      <w:r w:rsidRPr="00294AC6">
        <w:rPr>
          <w:rFonts w:asciiTheme="majorHAnsi" w:hAnsiTheme="majorHAnsi" w:cstheme="majorHAnsi"/>
          <w:sz w:val="24"/>
          <w:szCs w:val="24"/>
        </w:rPr>
        <w:t>art. 108 ust. 1 PZP;</w:t>
      </w:r>
    </w:p>
    <w:p w14:paraId="166BD2C7" w14:textId="3643C11B" w:rsidR="00EB2001" w:rsidRDefault="00EB2001" w:rsidP="00966A6E">
      <w:pPr>
        <w:pStyle w:val="divpoint"/>
        <w:numPr>
          <w:ilvl w:val="0"/>
          <w:numId w:val="8"/>
        </w:numPr>
        <w:spacing w:line="360" w:lineRule="auto"/>
        <w:ind w:hanging="76"/>
        <w:jc w:val="both"/>
        <w:rPr>
          <w:rFonts w:asciiTheme="majorHAnsi" w:hAnsiTheme="majorHAnsi" w:cstheme="majorHAnsi"/>
          <w:sz w:val="24"/>
          <w:szCs w:val="24"/>
        </w:rPr>
      </w:pPr>
      <w:r w:rsidRPr="00294AC6">
        <w:rPr>
          <w:rFonts w:asciiTheme="majorHAnsi" w:hAnsiTheme="majorHAnsi" w:cstheme="majorHAnsi"/>
          <w:sz w:val="24"/>
          <w:szCs w:val="24"/>
        </w:rPr>
        <w:t>art. 109 ust. 1 pkt. 4, 5, 7 PZP</w:t>
      </w:r>
      <w:r w:rsidR="00966A6E">
        <w:rPr>
          <w:rFonts w:asciiTheme="majorHAnsi" w:hAnsiTheme="majorHAnsi" w:cstheme="majorHAnsi"/>
          <w:sz w:val="24"/>
          <w:szCs w:val="24"/>
        </w:rPr>
        <w:t>;</w:t>
      </w:r>
    </w:p>
    <w:p w14:paraId="1DAA7094" w14:textId="59420AA4" w:rsidR="00966A6E" w:rsidRPr="00294AC6" w:rsidRDefault="00966A6E" w:rsidP="00966A6E">
      <w:pPr>
        <w:pStyle w:val="divpoint"/>
        <w:numPr>
          <w:ilvl w:val="0"/>
          <w:numId w:val="8"/>
        </w:numPr>
        <w:spacing w:line="360" w:lineRule="auto"/>
        <w:ind w:hanging="76"/>
        <w:jc w:val="both"/>
        <w:rPr>
          <w:rFonts w:asciiTheme="majorHAnsi" w:hAnsiTheme="majorHAnsi" w:cstheme="majorHAnsi"/>
          <w:sz w:val="24"/>
          <w:szCs w:val="24"/>
        </w:rPr>
      </w:pPr>
      <w:r w:rsidRPr="00294AC6">
        <w:rPr>
          <w:rFonts w:asciiTheme="majorHAnsi" w:hAnsiTheme="majorHAnsi" w:cstheme="majorHAnsi"/>
          <w:sz w:val="24"/>
          <w:szCs w:val="24"/>
        </w:rPr>
        <w:t>art. 7 ust. 1 ustawy z dnia 13 kwietnia 2022 r. o szczególnych rozwiązaniach w zakresie przeciwdziałania wspieraniu agresji na Ukrainę oraz służących ochronie bezpieczeństwa narodowego</w:t>
      </w:r>
      <w:r>
        <w:rPr>
          <w:rFonts w:asciiTheme="majorHAnsi" w:hAnsiTheme="majorHAnsi" w:cstheme="majorHAnsi"/>
          <w:sz w:val="24"/>
          <w:szCs w:val="24"/>
        </w:rPr>
        <w:t xml:space="preserve"> (Dz.U.2025.514 </w:t>
      </w:r>
      <w:proofErr w:type="spellStart"/>
      <w:r>
        <w:rPr>
          <w:rFonts w:asciiTheme="majorHAnsi" w:hAnsiTheme="majorHAnsi" w:cstheme="majorHAnsi"/>
          <w:sz w:val="24"/>
          <w:szCs w:val="24"/>
        </w:rPr>
        <w:t>t.j</w:t>
      </w:r>
      <w:proofErr w:type="spellEnd"/>
      <w:r>
        <w:rPr>
          <w:rFonts w:asciiTheme="majorHAnsi" w:hAnsiTheme="majorHAnsi" w:cstheme="majorHAnsi"/>
          <w:sz w:val="24"/>
          <w:szCs w:val="24"/>
        </w:rPr>
        <w:t>.)</w:t>
      </w:r>
    </w:p>
    <w:p w14:paraId="3591FFB3" w14:textId="3641D252" w:rsidR="004A75CF" w:rsidRPr="00294AC6" w:rsidRDefault="004A75CF" w:rsidP="004A75CF">
      <w:pPr>
        <w:numPr>
          <w:ilvl w:val="0"/>
          <w:numId w:val="2"/>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Na podstawie art. 7 ust. 1 ustawy z dnia 13 kwietnia 2022 r. o szczególnych rozwiązaniach w zakresie przeciwdziałania wspieraniu agresji na Ukrainę oraz służących ochronie bezpieczeństwa narodowego </w:t>
      </w:r>
      <w:r w:rsidR="000B2832">
        <w:rPr>
          <w:rFonts w:asciiTheme="majorHAnsi" w:hAnsiTheme="majorHAnsi" w:cstheme="majorHAnsi"/>
          <w:sz w:val="24"/>
          <w:szCs w:val="24"/>
        </w:rPr>
        <w:t xml:space="preserve">(Dz.U.2025.514 </w:t>
      </w:r>
      <w:proofErr w:type="spellStart"/>
      <w:r w:rsidR="000B2832">
        <w:rPr>
          <w:rFonts w:asciiTheme="majorHAnsi" w:hAnsiTheme="majorHAnsi" w:cstheme="majorHAnsi"/>
          <w:sz w:val="24"/>
          <w:szCs w:val="24"/>
        </w:rPr>
        <w:t>t.j</w:t>
      </w:r>
      <w:proofErr w:type="spellEnd"/>
      <w:r w:rsidR="000B2832">
        <w:rPr>
          <w:rFonts w:asciiTheme="majorHAnsi" w:hAnsiTheme="majorHAnsi" w:cstheme="majorHAnsi"/>
          <w:sz w:val="24"/>
          <w:szCs w:val="24"/>
        </w:rPr>
        <w:t xml:space="preserve">.) </w:t>
      </w:r>
      <w:r w:rsidRPr="00294AC6">
        <w:rPr>
          <w:rFonts w:asciiTheme="majorHAnsi" w:hAnsiTheme="majorHAnsi" w:cstheme="majorHAnsi"/>
          <w:sz w:val="24"/>
          <w:szCs w:val="24"/>
        </w:rPr>
        <w:t xml:space="preserve">z postępowania o udzielenie zamówienia publicznego lub konkursu prowadzonego na podstawie ustawy </w:t>
      </w:r>
      <w:r w:rsidR="000B2832">
        <w:rPr>
          <w:rFonts w:asciiTheme="majorHAnsi" w:hAnsiTheme="majorHAnsi" w:cstheme="majorHAnsi"/>
          <w:sz w:val="24"/>
          <w:szCs w:val="24"/>
        </w:rPr>
        <w:t xml:space="preserve">z dnia 11 września 2019 r. – </w:t>
      </w:r>
      <w:r w:rsidRPr="00294AC6">
        <w:rPr>
          <w:rFonts w:asciiTheme="majorHAnsi" w:hAnsiTheme="majorHAnsi" w:cstheme="majorHAnsi"/>
          <w:sz w:val="24"/>
          <w:szCs w:val="24"/>
        </w:rPr>
        <w:t>P</w:t>
      </w:r>
      <w:r w:rsidR="000B2832">
        <w:rPr>
          <w:rFonts w:asciiTheme="majorHAnsi" w:hAnsiTheme="majorHAnsi" w:cstheme="majorHAnsi"/>
          <w:sz w:val="24"/>
          <w:szCs w:val="24"/>
        </w:rPr>
        <w:t xml:space="preserve">rawo zamówień publicznych </w:t>
      </w:r>
      <w:r w:rsidRPr="00294AC6">
        <w:rPr>
          <w:rFonts w:asciiTheme="majorHAnsi" w:hAnsiTheme="majorHAnsi" w:cstheme="majorHAnsi"/>
          <w:sz w:val="24"/>
          <w:szCs w:val="24"/>
        </w:rPr>
        <w:t>wyklucza się:</w:t>
      </w:r>
    </w:p>
    <w:p w14:paraId="3D0B3C76" w14:textId="77777777" w:rsidR="004A75CF" w:rsidRPr="00294AC6" w:rsidRDefault="004A75CF" w:rsidP="004A75CF">
      <w:pPr>
        <w:spacing w:line="360" w:lineRule="auto"/>
        <w:ind w:left="851"/>
        <w:jc w:val="both"/>
        <w:rPr>
          <w:rFonts w:asciiTheme="majorHAnsi" w:hAnsiTheme="majorHAnsi" w:cstheme="majorHAnsi"/>
          <w:sz w:val="24"/>
          <w:szCs w:val="24"/>
        </w:rPr>
      </w:pPr>
      <w:r w:rsidRPr="00294AC6">
        <w:rPr>
          <w:rFonts w:asciiTheme="majorHAnsi" w:hAnsiTheme="majorHAnsi" w:cstheme="majorHAnsi"/>
          <w:sz w:val="24"/>
          <w:szCs w:val="24"/>
        </w:rPr>
        <w:t xml:space="preserve">1) wykonawcę oraz uczestnika konkursu wymienionego w wykazach określonych w rozporządzeniu </w:t>
      </w:r>
      <w:hyperlink r:id="rId11" w:history="1">
        <w:r w:rsidRPr="00294AC6">
          <w:rPr>
            <w:rFonts w:asciiTheme="majorHAnsi" w:hAnsiTheme="majorHAnsi" w:cstheme="majorHAnsi"/>
            <w:sz w:val="24"/>
            <w:szCs w:val="24"/>
          </w:rPr>
          <w:t>765/2006</w:t>
        </w:r>
      </w:hyperlink>
      <w:r w:rsidRPr="00294AC6">
        <w:rPr>
          <w:rFonts w:asciiTheme="majorHAnsi" w:hAnsiTheme="majorHAnsi" w:cstheme="majorHAnsi"/>
          <w:sz w:val="24"/>
          <w:szCs w:val="24"/>
        </w:rPr>
        <w:t xml:space="preserve"> i rozporządzeniu </w:t>
      </w:r>
      <w:hyperlink r:id="rId12" w:history="1">
        <w:r w:rsidRPr="00294AC6">
          <w:rPr>
            <w:rFonts w:asciiTheme="majorHAnsi" w:hAnsiTheme="majorHAnsi" w:cstheme="majorHAnsi"/>
            <w:sz w:val="24"/>
            <w:szCs w:val="24"/>
          </w:rPr>
          <w:t>269/2014</w:t>
        </w:r>
      </w:hyperlink>
      <w:r w:rsidRPr="00294AC6">
        <w:rPr>
          <w:rFonts w:asciiTheme="majorHAnsi" w:hAnsiTheme="majorHAnsi" w:cstheme="majorHAnsi"/>
          <w:sz w:val="24"/>
          <w:szCs w:val="24"/>
        </w:rPr>
        <w:t xml:space="preserve"> albo wpisanego na listę na podstawie decyzji w sprawie wpisu na listę rozstrzygającej o zastosowaniu środka, o którym mowa w </w:t>
      </w:r>
      <w:hyperlink r:id="rId13" w:history="1">
        <w:r w:rsidRPr="00294AC6">
          <w:rPr>
            <w:rFonts w:asciiTheme="majorHAnsi" w:hAnsiTheme="majorHAnsi" w:cstheme="majorHAnsi"/>
            <w:sz w:val="24"/>
            <w:szCs w:val="24"/>
          </w:rPr>
          <w:t>art. 1 pkt 3</w:t>
        </w:r>
      </w:hyperlink>
      <w:r w:rsidRPr="00294AC6">
        <w:rPr>
          <w:rFonts w:asciiTheme="majorHAnsi" w:hAnsiTheme="majorHAnsi" w:cstheme="majorHAnsi"/>
          <w:sz w:val="24"/>
          <w:szCs w:val="24"/>
        </w:rPr>
        <w:t xml:space="preserve"> ustawy;</w:t>
      </w:r>
      <w:bookmarkStart w:id="12" w:name="mip63236840"/>
      <w:bookmarkEnd w:id="12"/>
    </w:p>
    <w:p w14:paraId="731B4AD0" w14:textId="77777777" w:rsidR="004A75CF" w:rsidRPr="00294AC6" w:rsidRDefault="004A75CF" w:rsidP="004A75CF">
      <w:pPr>
        <w:spacing w:line="360" w:lineRule="auto"/>
        <w:ind w:left="851"/>
        <w:jc w:val="both"/>
        <w:rPr>
          <w:rFonts w:asciiTheme="majorHAnsi" w:hAnsiTheme="majorHAnsi" w:cstheme="majorHAnsi"/>
          <w:sz w:val="24"/>
          <w:szCs w:val="24"/>
        </w:rPr>
      </w:pPr>
      <w:r w:rsidRPr="00294AC6">
        <w:rPr>
          <w:rFonts w:asciiTheme="majorHAnsi" w:hAnsiTheme="majorHAnsi" w:cstheme="majorHAnsi"/>
          <w:sz w:val="24"/>
          <w:szCs w:val="24"/>
        </w:rPr>
        <w:t xml:space="preserve">2) wykonawcę oraz uczestnika konkursu, którego beneficjentem rzeczywistym w rozumieniu ustawy z dnia 1 marca 2018 r. o przeciwdziałaniu praniu pieniędzy oraz finansowaniu terroryzmu (Dz.U. z 2022 r. </w:t>
      </w:r>
      <w:hyperlink r:id="rId14" w:history="1">
        <w:r w:rsidRPr="00294AC6">
          <w:rPr>
            <w:rFonts w:asciiTheme="majorHAnsi" w:hAnsiTheme="majorHAnsi" w:cstheme="majorHAnsi"/>
            <w:sz w:val="24"/>
            <w:szCs w:val="24"/>
          </w:rPr>
          <w:t>poz. 593</w:t>
        </w:r>
      </w:hyperlink>
      <w:r w:rsidRPr="00294AC6">
        <w:rPr>
          <w:rFonts w:asciiTheme="majorHAnsi" w:hAnsiTheme="majorHAnsi" w:cstheme="majorHAnsi"/>
          <w:sz w:val="24"/>
          <w:szCs w:val="24"/>
        </w:rPr>
        <w:t xml:space="preserve"> i </w:t>
      </w:r>
      <w:hyperlink r:id="rId15" w:history="1">
        <w:r w:rsidRPr="00294AC6">
          <w:rPr>
            <w:rFonts w:asciiTheme="majorHAnsi" w:hAnsiTheme="majorHAnsi" w:cstheme="majorHAnsi"/>
            <w:sz w:val="24"/>
            <w:szCs w:val="24"/>
          </w:rPr>
          <w:t>655</w:t>
        </w:r>
      </w:hyperlink>
      <w:r w:rsidRPr="00294AC6">
        <w:rPr>
          <w:rFonts w:asciiTheme="majorHAnsi" w:hAnsiTheme="majorHAnsi" w:cstheme="majorHAnsi"/>
          <w:sz w:val="24"/>
          <w:szCs w:val="24"/>
        </w:rPr>
        <w:t xml:space="preserve">) jest osoba wymieniona w wykazach określonych w rozporządzeniu </w:t>
      </w:r>
      <w:hyperlink r:id="rId16" w:history="1">
        <w:r w:rsidRPr="00294AC6">
          <w:rPr>
            <w:rFonts w:asciiTheme="majorHAnsi" w:hAnsiTheme="majorHAnsi" w:cstheme="majorHAnsi"/>
            <w:sz w:val="24"/>
            <w:szCs w:val="24"/>
          </w:rPr>
          <w:t>765/2006</w:t>
        </w:r>
      </w:hyperlink>
      <w:r w:rsidRPr="00294AC6">
        <w:rPr>
          <w:rFonts w:asciiTheme="majorHAnsi" w:hAnsiTheme="majorHAnsi" w:cstheme="majorHAnsi"/>
          <w:sz w:val="24"/>
          <w:szCs w:val="24"/>
        </w:rPr>
        <w:t xml:space="preserve"> i rozporządzeniu </w:t>
      </w:r>
      <w:hyperlink r:id="rId17" w:history="1">
        <w:r w:rsidRPr="00294AC6">
          <w:rPr>
            <w:rFonts w:asciiTheme="majorHAnsi" w:hAnsiTheme="majorHAnsi" w:cstheme="majorHAnsi"/>
            <w:sz w:val="24"/>
            <w:szCs w:val="24"/>
          </w:rPr>
          <w:t>269/2014</w:t>
        </w:r>
      </w:hyperlink>
      <w:r w:rsidRPr="00294AC6">
        <w:rPr>
          <w:rFonts w:asciiTheme="majorHAnsi" w:hAnsiTheme="majorHAnsi" w:cstheme="majorHAnsi"/>
          <w:sz w:val="24"/>
          <w:szCs w:val="24"/>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18" w:history="1">
        <w:r w:rsidRPr="00294AC6">
          <w:rPr>
            <w:rFonts w:asciiTheme="majorHAnsi" w:hAnsiTheme="majorHAnsi" w:cstheme="majorHAnsi"/>
            <w:sz w:val="24"/>
            <w:szCs w:val="24"/>
          </w:rPr>
          <w:t>art. 1 pkt 3</w:t>
        </w:r>
      </w:hyperlink>
      <w:r w:rsidRPr="00294AC6">
        <w:rPr>
          <w:rFonts w:asciiTheme="majorHAnsi" w:hAnsiTheme="majorHAnsi" w:cstheme="majorHAnsi"/>
          <w:sz w:val="24"/>
          <w:szCs w:val="24"/>
        </w:rPr>
        <w:t xml:space="preserve"> ustawy;</w:t>
      </w:r>
      <w:bookmarkStart w:id="13" w:name="mip63236841"/>
      <w:bookmarkEnd w:id="13"/>
    </w:p>
    <w:p w14:paraId="7912067E" w14:textId="77777777" w:rsidR="004A75CF" w:rsidRDefault="004A75CF" w:rsidP="004A75CF">
      <w:pPr>
        <w:spacing w:line="360" w:lineRule="auto"/>
        <w:ind w:left="851"/>
        <w:jc w:val="both"/>
        <w:rPr>
          <w:rFonts w:asciiTheme="majorHAnsi" w:hAnsiTheme="majorHAnsi" w:cstheme="majorHAnsi"/>
          <w:sz w:val="24"/>
          <w:szCs w:val="24"/>
        </w:rPr>
      </w:pPr>
      <w:r w:rsidRPr="00294AC6">
        <w:rPr>
          <w:rFonts w:asciiTheme="majorHAnsi" w:hAnsiTheme="majorHAnsi" w:cstheme="majorHAnsi"/>
          <w:sz w:val="24"/>
          <w:szCs w:val="24"/>
        </w:rPr>
        <w:t xml:space="preserve">3) wykonawcę oraz uczestnika konkursu, którego jednostką dominującą w rozumieniu </w:t>
      </w:r>
      <w:hyperlink r:id="rId19" w:history="1">
        <w:r w:rsidRPr="00294AC6">
          <w:rPr>
            <w:rFonts w:asciiTheme="majorHAnsi" w:hAnsiTheme="majorHAnsi" w:cstheme="majorHAnsi"/>
            <w:sz w:val="24"/>
            <w:szCs w:val="24"/>
          </w:rPr>
          <w:t>art. 3 ust. 1 pkt 37</w:t>
        </w:r>
      </w:hyperlink>
      <w:r w:rsidRPr="00294AC6">
        <w:rPr>
          <w:rFonts w:asciiTheme="majorHAnsi" w:hAnsiTheme="majorHAnsi" w:cstheme="majorHAnsi"/>
          <w:sz w:val="24"/>
          <w:szCs w:val="24"/>
        </w:rPr>
        <w:t xml:space="preserve"> ustawy z dnia 29 września 1994 r. o rachunkowości (Dz.U. z 2021 r. </w:t>
      </w:r>
      <w:hyperlink r:id="rId20" w:history="1">
        <w:r w:rsidRPr="00294AC6">
          <w:rPr>
            <w:rFonts w:asciiTheme="majorHAnsi" w:hAnsiTheme="majorHAnsi" w:cstheme="majorHAnsi"/>
            <w:sz w:val="24"/>
            <w:szCs w:val="24"/>
          </w:rPr>
          <w:t>poz. 217</w:t>
        </w:r>
      </w:hyperlink>
      <w:r w:rsidRPr="00294AC6">
        <w:rPr>
          <w:rFonts w:asciiTheme="majorHAnsi" w:hAnsiTheme="majorHAnsi" w:cstheme="majorHAnsi"/>
          <w:sz w:val="24"/>
          <w:szCs w:val="24"/>
        </w:rPr>
        <w:t xml:space="preserve">, </w:t>
      </w:r>
      <w:hyperlink r:id="rId21" w:history="1">
        <w:r w:rsidRPr="00294AC6">
          <w:rPr>
            <w:rFonts w:asciiTheme="majorHAnsi" w:hAnsiTheme="majorHAnsi" w:cstheme="majorHAnsi"/>
            <w:sz w:val="24"/>
            <w:szCs w:val="24"/>
          </w:rPr>
          <w:t>2105</w:t>
        </w:r>
      </w:hyperlink>
      <w:r w:rsidRPr="00294AC6">
        <w:rPr>
          <w:rFonts w:asciiTheme="majorHAnsi" w:hAnsiTheme="majorHAnsi" w:cstheme="majorHAnsi"/>
          <w:sz w:val="24"/>
          <w:szCs w:val="24"/>
        </w:rPr>
        <w:t xml:space="preserve"> i </w:t>
      </w:r>
      <w:hyperlink r:id="rId22" w:history="1">
        <w:r w:rsidRPr="00294AC6">
          <w:rPr>
            <w:rFonts w:asciiTheme="majorHAnsi" w:hAnsiTheme="majorHAnsi" w:cstheme="majorHAnsi"/>
            <w:sz w:val="24"/>
            <w:szCs w:val="24"/>
          </w:rPr>
          <w:t>2106</w:t>
        </w:r>
      </w:hyperlink>
      <w:r w:rsidRPr="00294AC6">
        <w:rPr>
          <w:rFonts w:asciiTheme="majorHAnsi" w:hAnsiTheme="majorHAnsi" w:cstheme="majorHAnsi"/>
          <w:sz w:val="24"/>
          <w:szCs w:val="24"/>
        </w:rPr>
        <w:t xml:space="preserve">) jest podmiot wymieniony w wykazach określonych w rozporządzeniu </w:t>
      </w:r>
      <w:hyperlink r:id="rId23" w:history="1">
        <w:r w:rsidRPr="00294AC6">
          <w:rPr>
            <w:rFonts w:asciiTheme="majorHAnsi" w:hAnsiTheme="majorHAnsi" w:cstheme="majorHAnsi"/>
            <w:sz w:val="24"/>
            <w:szCs w:val="24"/>
          </w:rPr>
          <w:t>765/2006</w:t>
        </w:r>
      </w:hyperlink>
      <w:r w:rsidRPr="00294AC6">
        <w:rPr>
          <w:rFonts w:asciiTheme="majorHAnsi" w:hAnsiTheme="majorHAnsi" w:cstheme="majorHAnsi"/>
          <w:sz w:val="24"/>
          <w:szCs w:val="24"/>
        </w:rPr>
        <w:t xml:space="preserve"> i rozporządzeniu </w:t>
      </w:r>
      <w:hyperlink r:id="rId24" w:history="1">
        <w:r w:rsidRPr="00294AC6">
          <w:rPr>
            <w:rFonts w:asciiTheme="majorHAnsi" w:hAnsiTheme="majorHAnsi" w:cstheme="majorHAnsi"/>
            <w:sz w:val="24"/>
            <w:szCs w:val="24"/>
          </w:rPr>
          <w:t>269/2014</w:t>
        </w:r>
      </w:hyperlink>
      <w:r w:rsidRPr="00294AC6">
        <w:rPr>
          <w:rFonts w:asciiTheme="majorHAnsi" w:hAnsiTheme="majorHAnsi" w:cstheme="majorHAnsi"/>
          <w:sz w:val="24"/>
          <w:szCs w:val="24"/>
        </w:rPr>
        <w:t xml:space="preserve"> albo wpisany na listę lub będący taką jednostką dominującą od dnia 24 lutego 2022 r., o ile został wpisany na listę na podstawie decyzji w sprawie wpisu na listę rozstrzygającej o zastosowaniu środka, o którym mowa w </w:t>
      </w:r>
      <w:hyperlink r:id="rId25" w:history="1">
        <w:r w:rsidRPr="00294AC6">
          <w:rPr>
            <w:rFonts w:asciiTheme="majorHAnsi" w:hAnsiTheme="majorHAnsi" w:cstheme="majorHAnsi"/>
            <w:sz w:val="24"/>
            <w:szCs w:val="24"/>
          </w:rPr>
          <w:t>art. 1 pkt 3</w:t>
        </w:r>
      </w:hyperlink>
      <w:r w:rsidRPr="00294AC6">
        <w:rPr>
          <w:rFonts w:asciiTheme="majorHAnsi" w:hAnsiTheme="majorHAnsi" w:cstheme="majorHAnsi"/>
          <w:sz w:val="24"/>
          <w:szCs w:val="24"/>
        </w:rPr>
        <w:t xml:space="preserve"> ustawy.</w:t>
      </w:r>
    </w:p>
    <w:p w14:paraId="0C957DA8" w14:textId="2DCDD76D" w:rsidR="000B2832" w:rsidRDefault="000B2832" w:rsidP="000B2832">
      <w:pPr>
        <w:spacing w:line="360" w:lineRule="auto"/>
        <w:ind w:left="851" w:hanging="284"/>
        <w:jc w:val="both"/>
        <w:rPr>
          <w:rFonts w:asciiTheme="majorHAnsi" w:hAnsiTheme="majorHAnsi" w:cstheme="majorHAnsi"/>
          <w:sz w:val="24"/>
          <w:szCs w:val="24"/>
        </w:rPr>
      </w:pPr>
      <w:r>
        <w:rPr>
          <w:rFonts w:asciiTheme="majorHAnsi" w:hAnsiTheme="majorHAnsi" w:cstheme="majorHAnsi"/>
          <w:sz w:val="24"/>
          <w:szCs w:val="24"/>
        </w:rPr>
        <w:lastRenderedPageBreak/>
        <w:t xml:space="preserve">3. Wykluczenie następuje na okres trwania okoliczności określonych w art. 7 ust. 1 ustawy z dnia </w:t>
      </w:r>
      <w:r w:rsidRPr="00294AC6">
        <w:rPr>
          <w:rFonts w:asciiTheme="majorHAnsi" w:hAnsiTheme="majorHAnsi" w:cstheme="majorHAnsi"/>
          <w:sz w:val="24"/>
          <w:szCs w:val="24"/>
        </w:rPr>
        <w:t xml:space="preserve">13 kwietnia 2022 r. o szczególnych rozwiązaniach w zakresie przeciwdziałania wspieraniu agresji na Ukrainę oraz służących ochronie bezpieczeństwa narodowego </w:t>
      </w:r>
      <w:r>
        <w:rPr>
          <w:rFonts w:asciiTheme="majorHAnsi" w:hAnsiTheme="majorHAnsi" w:cstheme="majorHAnsi"/>
          <w:sz w:val="24"/>
          <w:szCs w:val="24"/>
        </w:rPr>
        <w:t xml:space="preserve">(Dz.U.2025.514 </w:t>
      </w:r>
      <w:proofErr w:type="spellStart"/>
      <w:r>
        <w:rPr>
          <w:rFonts w:asciiTheme="majorHAnsi" w:hAnsiTheme="majorHAnsi" w:cstheme="majorHAnsi"/>
          <w:sz w:val="24"/>
          <w:szCs w:val="24"/>
        </w:rPr>
        <w:t>t.j</w:t>
      </w:r>
      <w:proofErr w:type="spellEnd"/>
      <w:r>
        <w:rPr>
          <w:rFonts w:asciiTheme="majorHAnsi" w:hAnsiTheme="majorHAnsi" w:cstheme="majorHAnsi"/>
          <w:sz w:val="24"/>
          <w:szCs w:val="24"/>
        </w:rPr>
        <w:t>.).</w:t>
      </w:r>
    </w:p>
    <w:p w14:paraId="214246AB" w14:textId="31EF3523" w:rsidR="000B2832" w:rsidRDefault="000B2832" w:rsidP="000B2832">
      <w:pPr>
        <w:spacing w:line="360" w:lineRule="auto"/>
        <w:ind w:left="851" w:hanging="284"/>
        <w:jc w:val="both"/>
        <w:rPr>
          <w:rFonts w:asciiTheme="majorHAnsi" w:hAnsiTheme="majorHAnsi" w:cstheme="majorHAnsi"/>
          <w:sz w:val="24"/>
          <w:szCs w:val="24"/>
        </w:rPr>
      </w:pPr>
      <w:r>
        <w:rPr>
          <w:rFonts w:asciiTheme="majorHAnsi" w:hAnsiTheme="majorHAnsi" w:cstheme="majorHAnsi"/>
          <w:sz w:val="24"/>
          <w:szCs w:val="24"/>
        </w:rPr>
        <w:t xml:space="preserve">4.  W przypadku Wykonawcy wykluczonego na podstawie w art. 7 ust. 1 ustawy z dnia </w:t>
      </w:r>
      <w:r w:rsidRPr="00294AC6">
        <w:rPr>
          <w:rFonts w:asciiTheme="majorHAnsi" w:hAnsiTheme="majorHAnsi" w:cstheme="majorHAnsi"/>
          <w:sz w:val="24"/>
          <w:szCs w:val="24"/>
        </w:rPr>
        <w:t xml:space="preserve">13 kwietnia 2022 r. o szczególnych rozwiązaniach w zakresie przeciwdziałania wspieraniu agresji na Ukrainę oraz służących ochronie bezpieczeństwa narodowego </w:t>
      </w:r>
      <w:r>
        <w:rPr>
          <w:rFonts w:asciiTheme="majorHAnsi" w:hAnsiTheme="majorHAnsi" w:cstheme="majorHAnsi"/>
          <w:sz w:val="24"/>
          <w:szCs w:val="24"/>
        </w:rPr>
        <w:t xml:space="preserve">(Dz.U.2025.514 </w:t>
      </w:r>
      <w:proofErr w:type="spellStart"/>
      <w:r>
        <w:rPr>
          <w:rFonts w:asciiTheme="majorHAnsi" w:hAnsiTheme="majorHAnsi" w:cstheme="majorHAnsi"/>
          <w:sz w:val="24"/>
          <w:szCs w:val="24"/>
        </w:rPr>
        <w:t>t.j</w:t>
      </w:r>
      <w:proofErr w:type="spellEnd"/>
      <w:r>
        <w:rPr>
          <w:rFonts w:asciiTheme="majorHAnsi" w:hAnsiTheme="majorHAnsi" w:cstheme="majorHAnsi"/>
          <w:sz w:val="24"/>
          <w:szCs w:val="24"/>
        </w:rPr>
        <w:t>.), Zamawiający odrzuca ofertę takiego Wykonawcy, nie zaprasza go do złożenia oferty dodatkowej.</w:t>
      </w:r>
    </w:p>
    <w:p w14:paraId="218C31BF" w14:textId="0727B3DC" w:rsidR="00966A6E" w:rsidRPr="000B2832" w:rsidRDefault="000B2832" w:rsidP="000B2832">
      <w:pPr>
        <w:pStyle w:val="Akapitzlist"/>
        <w:numPr>
          <w:ilvl w:val="0"/>
          <w:numId w:val="43"/>
        </w:numPr>
        <w:tabs>
          <w:tab w:val="clear" w:pos="720"/>
          <w:tab w:val="num" w:pos="491"/>
        </w:tabs>
        <w:spacing w:line="360" w:lineRule="auto"/>
        <w:ind w:left="284" w:hanging="426"/>
        <w:jc w:val="both"/>
        <w:rPr>
          <w:rFonts w:asciiTheme="majorHAnsi" w:hAnsiTheme="majorHAnsi" w:cstheme="majorHAnsi"/>
          <w:sz w:val="24"/>
          <w:szCs w:val="24"/>
        </w:rPr>
      </w:pPr>
      <w:r w:rsidRPr="000B2832">
        <w:rPr>
          <w:rFonts w:asciiTheme="majorHAnsi" w:hAnsiTheme="majorHAnsi" w:cstheme="majorHAnsi"/>
          <w:sz w:val="24"/>
          <w:szCs w:val="24"/>
        </w:rPr>
        <w:t xml:space="preserve">Przez ubieganie się o udzielenie zamówienia publicznego w niniejszym postepowaniu rozumie się złożenie oferty. </w:t>
      </w:r>
      <w:bookmarkStart w:id="14" w:name="_crlv0voso4yw" w:colFirst="0" w:colLast="0"/>
      <w:bookmarkEnd w:id="14"/>
    </w:p>
    <w:p w14:paraId="28B2367A" w14:textId="77777777"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r w:rsidRPr="00294AC6">
        <w:rPr>
          <w:rFonts w:asciiTheme="majorHAnsi" w:hAnsiTheme="majorHAnsi" w:cstheme="majorHAnsi"/>
          <w:b/>
          <w:color w:val="2E74B5" w:themeColor="accent1" w:themeShade="BF"/>
          <w:sz w:val="24"/>
          <w:szCs w:val="24"/>
        </w:rPr>
        <w:t>X. Podmiotowe środki dowodowe. Oświadczenia i dokumenty, jakie zobowiązani są dostarczyć Wykonawcy w celu potwierdzenia spełniania warunków udziału w postępowaniu oraz wykazania braku podstaw wykluczenia</w:t>
      </w:r>
    </w:p>
    <w:p w14:paraId="57E0BB83" w14:textId="7DF75686" w:rsidR="00BE78ED" w:rsidRPr="00294AC6" w:rsidRDefault="00BE78ED">
      <w:pPr>
        <w:numPr>
          <w:ilvl w:val="0"/>
          <w:numId w:val="3"/>
        </w:numPr>
        <w:spacing w:before="240" w:line="360" w:lineRule="auto"/>
        <w:ind w:left="284" w:hanging="426"/>
        <w:jc w:val="both"/>
        <w:rPr>
          <w:rFonts w:asciiTheme="majorHAnsi" w:hAnsiTheme="majorHAnsi" w:cstheme="majorHAnsi"/>
          <w:sz w:val="24"/>
          <w:szCs w:val="24"/>
        </w:rPr>
      </w:pPr>
      <w:r w:rsidRPr="00294AC6">
        <w:rPr>
          <w:rFonts w:asciiTheme="majorHAnsi" w:hAnsiTheme="majorHAnsi" w:cstheme="majorHAnsi"/>
          <w:sz w:val="24"/>
          <w:szCs w:val="24"/>
        </w:rPr>
        <w:t>Do oferty Wykonawca zobowiązany jest dołączyć aktualne na dzień składania ofert oświadczenie</w:t>
      </w:r>
      <w:r w:rsidR="00F75644" w:rsidRPr="00294AC6">
        <w:rPr>
          <w:rFonts w:asciiTheme="majorHAnsi" w:hAnsiTheme="majorHAnsi" w:cstheme="majorHAnsi"/>
          <w:sz w:val="24"/>
          <w:szCs w:val="24"/>
        </w:rPr>
        <w:t>, na potwierdzenie spełniania warunków udziału w postępowaniu oraz</w:t>
      </w:r>
      <w:r w:rsidRPr="00294AC6">
        <w:rPr>
          <w:rFonts w:asciiTheme="majorHAnsi" w:hAnsiTheme="majorHAnsi" w:cstheme="majorHAnsi"/>
          <w:sz w:val="24"/>
          <w:szCs w:val="24"/>
        </w:rPr>
        <w:t xml:space="preserve"> o braku podstaw do wykluczenia z postępowania – zgodnie z </w:t>
      </w:r>
      <w:r w:rsidRPr="00294AC6">
        <w:rPr>
          <w:rFonts w:asciiTheme="majorHAnsi" w:hAnsiTheme="majorHAnsi" w:cstheme="majorHAnsi"/>
          <w:b/>
          <w:sz w:val="24"/>
          <w:szCs w:val="24"/>
        </w:rPr>
        <w:t>Załącznikiem nr 3 do SWZ</w:t>
      </w:r>
      <w:r w:rsidRPr="00294AC6">
        <w:rPr>
          <w:rFonts w:asciiTheme="majorHAnsi" w:hAnsiTheme="majorHAnsi" w:cstheme="majorHAnsi"/>
          <w:sz w:val="24"/>
          <w:szCs w:val="24"/>
        </w:rPr>
        <w:t>;</w:t>
      </w:r>
    </w:p>
    <w:p w14:paraId="63867E95" w14:textId="7A61E5C2" w:rsidR="00BE78ED" w:rsidRPr="00294AC6" w:rsidRDefault="00BE78ED">
      <w:pPr>
        <w:numPr>
          <w:ilvl w:val="0"/>
          <w:numId w:val="3"/>
        </w:numPr>
        <w:spacing w:line="360" w:lineRule="auto"/>
        <w:ind w:left="284" w:hanging="426"/>
        <w:jc w:val="both"/>
        <w:rPr>
          <w:rFonts w:asciiTheme="majorHAnsi" w:hAnsiTheme="majorHAnsi" w:cstheme="majorHAnsi"/>
          <w:sz w:val="24"/>
          <w:szCs w:val="24"/>
        </w:rPr>
      </w:pPr>
      <w:r w:rsidRPr="00294AC6">
        <w:rPr>
          <w:rFonts w:asciiTheme="majorHAnsi" w:hAnsiTheme="majorHAnsi" w:cstheme="majorHAnsi"/>
          <w:sz w:val="24"/>
          <w:szCs w:val="24"/>
        </w:rPr>
        <w:t xml:space="preserve">Informacje zawarte w oświadczeniu, o którym mowa w </w:t>
      </w:r>
      <w:r w:rsidR="00824D7E">
        <w:rPr>
          <w:rFonts w:asciiTheme="majorHAnsi" w:hAnsiTheme="majorHAnsi" w:cstheme="majorHAnsi"/>
          <w:sz w:val="24"/>
          <w:szCs w:val="24"/>
        </w:rPr>
        <w:t>ust.</w:t>
      </w:r>
      <w:r w:rsidRPr="00294AC6">
        <w:rPr>
          <w:rFonts w:asciiTheme="majorHAnsi" w:hAnsiTheme="majorHAnsi" w:cstheme="majorHAnsi"/>
          <w:sz w:val="24"/>
          <w:szCs w:val="24"/>
        </w:rPr>
        <w:t xml:space="preserve"> 1 stanowią wstępne potwierdzenie, że Wykonawca nie pod</w:t>
      </w:r>
      <w:r w:rsidR="00672FD4" w:rsidRPr="00294AC6">
        <w:rPr>
          <w:rFonts w:asciiTheme="majorHAnsi" w:hAnsiTheme="majorHAnsi" w:cstheme="majorHAnsi"/>
          <w:sz w:val="24"/>
          <w:szCs w:val="24"/>
        </w:rPr>
        <w:t>lega wykluczeniu z postępowania</w:t>
      </w:r>
      <w:r w:rsidR="00F75644" w:rsidRPr="00294AC6">
        <w:rPr>
          <w:rFonts w:asciiTheme="majorHAnsi" w:hAnsiTheme="majorHAnsi" w:cstheme="majorHAnsi"/>
          <w:sz w:val="24"/>
          <w:szCs w:val="24"/>
        </w:rPr>
        <w:t xml:space="preserve"> ora spełnia warunki udziału w postępowaniu</w:t>
      </w:r>
      <w:r w:rsidRPr="00294AC6">
        <w:rPr>
          <w:rFonts w:asciiTheme="majorHAnsi" w:hAnsiTheme="majorHAnsi" w:cstheme="majorHAnsi"/>
          <w:sz w:val="24"/>
          <w:szCs w:val="24"/>
        </w:rPr>
        <w:t>.</w:t>
      </w:r>
    </w:p>
    <w:p w14:paraId="39B30CD8" w14:textId="020C59AE" w:rsidR="00BE78ED" w:rsidRPr="00294AC6" w:rsidRDefault="00BE78ED">
      <w:pPr>
        <w:numPr>
          <w:ilvl w:val="0"/>
          <w:numId w:val="3"/>
        </w:numPr>
        <w:spacing w:line="360" w:lineRule="auto"/>
        <w:ind w:left="284" w:hanging="426"/>
        <w:jc w:val="both"/>
        <w:rPr>
          <w:rFonts w:asciiTheme="majorHAnsi" w:hAnsiTheme="majorHAnsi" w:cstheme="majorHAnsi"/>
          <w:sz w:val="24"/>
          <w:szCs w:val="24"/>
        </w:rPr>
      </w:pPr>
      <w:r w:rsidRPr="00294AC6">
        <w:rPr>
          <w:rFonts w:asciiTheme="majorHAnsi" w:hAnsiTheme="majorHAnsi" w:cstheme="majorHAnsi"/>
          <w:sz w:val="24"/>
          <w:szCs w:val="24"/>
        </w:rPr>
        <w:t xml:space="preserve">W przypadku wspólnego ubiegania się o zamówienie przez wykonawców oświadczenie, o którym mowa w </w:t>
      </w:r>
      <w:r w:rsidR="00824D7E">
        <w:rPr>
          <w:rFonts w:asciiTheme="majorHAnsi" w:hAnsiTheme="majorHAnsi" w:cstheme="majorHAnsi"/>
          <w:sz w:val="24"/>
          <w:szCs w:val="24"/>
        </w:rPr>
        <w:t>ust.</w:t>
      </w:r>
      <w:r w:rsidRPr="00294AC6">
        <w:rPr>
          <w:rFonts w:asciiTheme="majorHAnsi" w:hAnsiTheme="majorHAnsi" w:cstheme="majorHAnsi"/>
          <w:sz w:val="24"/>
          <w:szCs w:val="24"/>
        </w:rPr>
        <w:t xml:space="preserve"> 1, składa każdy z wykonawców. Oświadczenia te potwierdzają brak podstaw wykluczenia </w:t>
      </w:r>
      <w:r w:rsidR="00F75644" w:rsidRPr="00294AC6">
        <w:rPr>
          <w:rFonts w:asciiTheme="majorHAnsi" w:hAnsiTheme="majorHAnsi" w:cstheme="majorHAnsi"/>
          <w:sz w:val="24"/>
          <w:szCs w:val="24"/>
        </w:rPr>
        <w:t>oraz spełnianie warunków udziału w postepowaniu</w:t>
      </w:r>
      <w:r w:rsidR="00672FD4" w:rsidRPr="00294AC6">
        <w:rPr>
          <w:rFonts w:asciiTheme="majorHAnsi" w:hAnsiTheme="majorHAnsi" w:cstheme="majorHAnsi"/>
          <w:sz w:val="24"/>
          <w:szCs w:val="24"/>
        </w:rPr>
        <w:t xml:space="preserve"> każdego z Wykonawców</w:t>
      </w:r>
      <w:r w:rsidRPr="00294AC6">
        <w:rPr>
          <w:rFonts w:asciiTheme="majorHAnsi" w:hAnsiTheme="majorHAnsi" w:cstheme="majorHAnsi"/>
          <w:sz w:val="24"/>
          <w:szCs w:val="24"/>
        </w:rPr>
        <w:t xml:space="preserve">. </w:t>
      </w:r>
    </w:p>
    <w:p w14:paraId="28BA187A" w14:textId="77777777" w:rsidR="00F75644" w:rsidRPr="00294AC6" w:rsidRDefault="00F75644">
      <w:pPr>
        <w:numPr>
          <w:ilvl w:val="0"/>
          <w:numId w:val="3"/>
        </w:numPr>
        <w:spacing w:line="360" w:lineRule="auto"/>
        <w:ind w:left="284" w:hanging="426"/>
        <w:jc w:val="both"/>
        <w:rPr>
          <w:rFonts w:asciiTheme="majorHAnsi" w:hAnsiTheme="majorHAnsi" w:cstheme="majorHAnsi"/>
          <w:sz w:val="24"/>
          <w:szCs w:val="24"/>
        </w:rPr>
      </w:pPr>
      <w:r w:rsidRPr="00294AC6">
        <w:rPr>
          <w:rFonts w:asciiTheme="majorHAnsi" w:hAnsiTheme="majorHAnsi" w:cstheme="majorHAnsi"/>
          <w:sz w:val="24"/>
          <w:szCs w:val="24"/>
        </w:rPr>
        <w:t xml:space="preserve">W przypadku polegania przez Wykonawcę na zdolnościach lub sytuacji podmiotów    </w:t>
      </w:r>
    </w:p>
    <w:p w14:paraId="0649BD17" w14:textId="341959E9" w:rsidR="00F75644" w:rsidRPr="00294AC6" w:rsidRDefault="00F75644" w:rsidP="00F75644">
      <w:pPr>
        <w:spacing w:line="360" w:lineRule="auto"/>
        <w:ind w:left="284"/>
        <w:jc w:val="both"/>
        <w:rPr>
          <w:rFonts w:asciiTheme="majorHAnsi" w:hAnsiTheme="majorHAnsi" w:cstheme="majorHAnsi"/>
          <w:sz w:val="24"/>
          <w:szCs w:val="24"/>
        </w:rPr>
      </w:pPr>
      <w:r w:rsidRPr="00294AC6">
        <w:rPr>
          <w:rFonts w:asciiTheme="majorHAnsi" w:hAnsiTheme="majorHAnsi" w:cstheme="majorHAnsi"/>
          <w:sz w:val="24"/>
          <w:szCs w:val="24"/>
        </w:rPr>
        <w:t xml:space="preserve">udostępniających zasoby, wykonawca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 (Oświadczenia </w:t>
      </w:r>
      <w:r w:rsidRPr="00294AC6">
        <w:rPr>
          <w:rFonts w:asciiTheme="majorHAnsi" w:hAnsiTheme="majorHAnsi" w:cstheme="majorHAnsi"/>
          <w:sz w:val="24"/>
          <w:szCs w:val="24"/>
        </w:rPr>
        <w:lastRenderedPageBreak/>
        <w:t xml:space="preserve">podmiotu udostępniającego zawarto w tym samym pliku co zobowiązanie - </w:t>
      </w:r>
      <w:r w:rsidRPr="00294AC6">
        <w:rPr>
          <w:rFonts w:asciiTheme="majorHAnsi" w:hAnsiTheme="majorHAnsi" w:cstheme="majorHAnsi"/>
          <w:b/>
          <w:bCs/>
          <w:sz w:val="24"/>
          <w:szCs w:val="24"/>
        </w:rPr>
        <w:t>Załącznik nr 4 do SWZ</w:t>
      </w:r>
      <w:r w:rsidRPr="00294AC6">
        <w:rPr>
          <w:rFonts w:asciiTheme="majorHAnsi" w:hAnsiTheme="majorHAnsi" w:cstheme="majorHAnsi"/>
          <w:sz w:val="24"/>
          <w:szCs w:val="24"/>
        </w:rPr>
        <w:t xml:space="preserve"> -  Zobowiązanie oraz oświadczeni</w:t>
      </w:r>
      <w:r w:rsidR="00824D7E">
        <w:rPr>
          <w:rFonts w:asciiTheme="majorHAnsi" w:hAnsiTheme="majorHAnsi" w:cstheme="majorHAnsi"/>
          <w:sz w:val="24"/>
          <w:szCs w:val="24"/>
        </w:rPr>
        <w:t>e</w:t>
      </w:r>
      <w:r w:rsidRPr="00294AC6">
        <w:rPr>
          <w:rFonts w:asciiTheme="majorHAnsi" w:hAnsiTheme="majorHAnsi" w:cstheme="majorHAnsi"/>
          <w:sz w:val="24"/>
          <w:szCs w:val="24"/>
        </w:rPr>
        <w:t xml:space="preserve"> podmiotu udostępniającego zasoby).</w:t>
      </w:r>
    </w:p>
    <w:p w14:paraId="22CD864B" w14:textId="1709CF17" w:rsidR="00BE78ED" w:rsidRPr="00294AC6" w:rsidRDefault="00BE78ED">
      <w:pPr>
        <w:numPr>
          <w:ilvl w:val="0"/>
          <w:numId w:val="3"/>
        </w:numPr>
        <w:spacing w:line="360" w:lineRule="auto"/>
        <w:ind w:left="284" w:hanging="426"/>
        <w:jc w:val="both"/>
        <w:rPr>
          <w:rFonts w:asciiTheme="majorHAnsi" w:hAnsiTheme="majorHAnsi" w:cstheme="majorHAnsi"/>
          <w:sz w:val="24"/>
          <w:szCs w:val="24"/>
        </w:rPr>
      </w:pPr>
      <w:r w:rsidRPr="00294AC6">
        <w:rPr>
          <w:rFonts w:asciiTheme="majorHAnsi" w:hAnsiTheme="majorHAnsi" w:cstheme="majorHAnsi"/>
          <w:sz w:val="24"/>
          <w:szCs w:val="24"/>
        </w:rPr>
        <w:t xml:space="preserve">Oświadczenia, o których mowa w </w:t>
      </w:r>
      <w:r w:rsidR="00A27B90" w:rsidRPr="00294AC6">
        <w:rPr>
          <w:rFonts w:asciiTheme="majorHAnsi" w:hAnsiTheme="majorHAnsi" w:cstheme="majorHAnsi"/>
          <w:sz w:val="24"/>
          <w:szCs w:val="24"/>
        </w:rPr>
        <w:t>pkt</w:t>
      </w:r>
      <w:r w:rsidRPr="00294AC6">
        <w:rPr>
          <w:rFonts w:asciiTheme="majorHAnsi" w:hAnsiTheme="majorHAnsi" w:cstheme="majorHAnsi"/>
          <w:sz w:val="24"/>
          <w:szCs w:val="24"/>
        </w:rPr>
        <w:t xml:space="preserve"> 1, </w:t>
      </w:r>
      <w:r w:rsidR="00FB380E" w:rsidRPr="00294AC6">
        <w:rPr>
          <w:rFonts w:asciiTheme="majorHAnsi" w:hAnsiTheme="majorHAnsi" w:cstheme="majorHAnsi"/>
          <w:sz w:val="24"/>
          <w:szCs w:val="24"/>
        </w:rPr>
        <w:t>3</w:t>
      </w:r>
      <w:r w:rsidR="00E73266" w:rsidRPr="00294AC6">
        <w:rPr>
          <w:rFonts w:asciiTheme="majorHAnsi" w:hAnsiTheme="majorHAnsi" w:cstheme="majorHAnsi"/>
          <w:sz w:val="24"/>
          <w:szCs w:val="24"/>
        </w:rPr>
        <w:t xml:space="preserve"> i 4</w:t>
      </w:r>
      <w:r w:rsidRPr="00294AC6">
        <w:rPr>
          <w:rFonts w:asciiTheme="majorHAnsi" w:hAnsiTheme="majorHAnsi" w:cstheme="majorHAnsi"/>
          <w:sz w:val="24"/>
          <w:szCs w:val="24"/>
        </w:rPr>
        <w:t xml:space="preserve"> składa się wraz z ofertą, pod rygorem nieważności, elektronicznie podpisane </w:t>
      </w:r>
      <w:r w:rsidRPr="00294AC6">
        <w:rPr>
          <w:rFonts w:asciiTheme="majorHAnsi" w:hAnsiTheme="majorHAnsi" w:cstheme="majorHAnsi"/>
          <w:b/>
          <w:sz w:val="24"/>
          <w:szCs w:val="24"/>
        </w:rPr>
        <w:t>elektronicznym kwalifikowanym podpisem</w:t>
      </w:r>
      <w:r w:rsidRPr="00294AC6">
        <w:rPr>
          <w:rFonts w:asciiTheme="majorHAnsi" w:hAnsiTheme="majorHAnsi" w:cstheme="majorHAnsi"/>
          <w:sz w:val="24"/>
          <w:szCs w:val="24"/>
        </w:rPr>
        <w:t xml:space="preserve"> lub </w:t>
      </w:r>
      <w:r w:rsidRPr="00294AC6">
        <w:rPr>
          <w:rFonts w:asciiTheme="majorHAnsi" w:hAnsiTheme="majorHAnsi" w:cstheme="majorHAnsi"/>
          <w:b/>
          <w:sz w:val="24"/>
          <w:szCs w:val="24"/>
        </w:rPr>
        <w:t>podpisem zaufanym</w:t>
      </w:r>
      <w:r w:rsidRPr="00294AC6">
        <w:rPr>
          <w:rFonts w:asciiTheme="majorHAnsi" w:hAnsiTheme="majorHAnsi" w:cstheme="majorHAnsi"/>
          <w:sz w:val="24"/>
          <w:szCs w:val="24"/>
        </w:rPr>
        <w:t xml:space="preserve"> lub </w:t>
      </w:r>
      <w:r w:rsidRPr="00294AC6">
        <w:rPr>
          <w:rFonts w:asciiTheme="majorHAnsi" w:hAnsiTheme="majorHAnsi" w:cstheme="majorHAnsi"/>
          <w:b/>
          <w:sz w:val="24"/>
          <w:szCs w:val="24"/>
        </w:rPr>
        <w:t>podpisem osobistym</w:t>
      </w:r>
      <w:r w:rsidRPr="00294AC6">
        <w:rPr>
          <w:rFonts w:asciiTheme="majorHAnsi" w:hAnsiTheme="majorHAnsi" w:cstheme="majorHAnsi"/>
          <w:sz w:val="24"/>
          <w:szCs w:val="24"/>
        </w:rPr>
        <w:t>.</w:t>
      </w:r>
    </w:p>
    <w:p w14:paraId="10DB9930" w14:textId="6EF68B46" w:rsidR="00F75644" w:rsidRPr="00471DF2" w:rsidRDefault="00F75644">
      <w:pPr>
        <w:pStyle w:val="Akapitzlist"/>
        <w:numPr>
          <w:ilvl w:val="0"/>
          <w:numId w:val="3"/>
        </w:numPr>
        <w:spacing w:line="360" w:lineRule="auto"/>
        <w:ind w:left="284" w:hanging="426"/>
        <w:jc w:val="both"/>
        <w:rPr>
          <w:rFonts w:asciiTheme="majorHAnsi" w:hAnsiTheme="majorHAnsi" w:cstheme="majorHAnsi"/>
          <w:sz w:val="24"/>
          <w:szCs w:val="24"/>
        </w:rPr>
      </w:pPr>
      <w:r w:rsidRPr="00471DF2">
        <w:rPr>
          <w:rFonts w:asciiTheme="majorHAnsi" w:hAnsiTheme="majorHAnsi" w:cstheme="majorHAnsi"/>
          <w:sz w:val="24"/>
          <w:szCs w:val="24"/>
        </w:rPr>
        <w:t>Zamawiający wezwie wykonawcę, którego oferta została najwyżej oceniona, do złożenia w wyznaczonym terminie, nie krótszym niż 5 dni od dnia wezwania, aktualnych na dzień złożenia następujących podmiotowych środków dowodowych potwierdzających</w:t>
      </w:r>
      <w:r w:rsidR="00285F52" w:rsidRPr="00471DF2">
        <w:rPr>
          <w:rFonts w:asciiTheme="majorHAnsi" w:hAnsiTheme="majorHAnsi" w:cstheme="majorHAnsi"/>
          <w:sz w:val="24"/>
          <w:szCs w:val="24"/>
        </w:rPr>
        <w:t xml:space="preserve"> </w:t>
      </w:r>
      <w:r w:rsidRPr="00471DF2">
        <w:rPr>
          <w:rFonts w:asciiTheme="majorHAnsi" w:hAnsiTheme="majorHAnsi" w:cstheme="majorHAnsi"/>
          <w:sz w:val="24"/>
          <w:szCs w:val="24"/>
        </w:rPr>
        <w:t>spełnianie warunków udziału w postępowaniu:</w:t>
      </w:r>
    </w:p>
    <w:p w14:paraId="466A5C08" w14:textId="26CF713F" w:rsidR="00285F52" w:rsidRPr="00285F52" w:rsidRDefault="00C92F55" w:rsidP="00285F52">
      <w:pPr>
        <w:pStyle w:val="Akapitzlist"/>
        <w:spacing w:line="360" w:lineRule="auto"/>
        <w:ind w:left="284"/>
        <w:jc w:val="both"/>
        <w:rPr>
          <w:rFonts w:asciiTheme="majorHAnsi" w:hAnsiTheme="majorHAnsi" w:cstheme="majorHAnsi"/>
          <w:sz w:val="24"/>
          <w:szCs w:val="24"/>
        </w:rPr>
      </w:pPr>
      <w:r>
        <w:rPr>
          <w:rFonts w:asciiTheme="majorHAnsi" w:hAnsiTheme="majorHAnsi" w:cstheme="majorHAnsi"/>
          <w:sz w:val="24"/>
          <w:szCs w:val="24"/>
        </w:rPr>
        <w:t>1</w:t>
      </w:r>
      <w:r w:rsidR="00285F52" w:rsidRPr="00285F52">
        <w:rPr>
          <w:rFonts w:asciiTheme="majorHAnsi" w:hAnsiTheme="majorHAnsi" w:cstheme="majorHAnsi"/>
          <w:sz w:val="24"/>
          <w:szCs w:val="24"/>
        </w:rPr>
        <w:t>) informacj</w:t>
      </w:r>
      <w:r>
        <w:rPr>
          <w:rFonts w:asciiTheme="majorHAnsi" w:hAnsiTheme="majorHAnsi" w:cstheme="majorHAnsi"/>
          <w:sz w:val="24"/>
          <w:szCs w:val="24"/>
        </w:rPr>
        <w:t>i</w:t>
      </w:r>
      <w:r w:rsidR="00285F52" w:rsidRPr="00285F52">
        <w:rPr>
          <w:rFonts w:asciiTheme="majorHAnsi" w:hAnsiTheme="majorHAnsi" w:cstheme="majorHAnsi"/>
          <w:sz w:val="24"/>
          <w:szCs w:val="24"/>
        </w:rPr>
        <w:t xml:space="preserve"> banku lub spółdzielczej kasy oszczędnościowo-kredytowej potwierdzającej</w:t>
      </w:r>
    </w:p>
    <w:p w14:paraId="79689E52" w14:textId="351AE367" w:rsidR="00285F52" w:rsidRDefault="00285F52" w:rsidP="00285F52">
      <w:pPr>
        <w:pStyle w:val="Akapitzlist"/>
        <w:spacing w:line="360" w:lineRule="auto"/>
        <w:ind w:left="284"/>
        <w:jc w:val="both"/>
        <w:rPr>
          <w:rFonts w:asciiTheme="majorHAnsi" w:hAnsiTheme="majorHAnsi" w:cstheme="majorHAnsi"/>
          <w:sz w:val="24"/>
          <w:szCs w:val="24"/>
        </w:rPr>
      </w:pPr>
      <w:r w:rsidRPr="00285F52">
        <w:rPr>
          <w:rFonts w:asciiTheme="majorHAnsi" w:hAnsiTheme="majorHAnsi" w:cstheme="majorHAnsi"/>
          <w:sz w:val="24"/>
          <w:szCs w:val="24"/>
        </w:rPr>
        <w:t xml:space="preserve">wysokość posiadanych środków finansowych lub zdolność kredytową </w:t>
      </w:r>
      <w:r w:rsidR="00471DF2">
        <w:rPr>
          <w:rFonts w:asciiTheme="majorHAnsi" w:hAnsiTheme="majorHAnsi" w:cstheme="majorHAnsi"/>
          <w:sz w:val="24"/>
          <w:szCs w:val="24"/>
        </w:rPr>
        <w:t>W</w:t>
      </w:r>
      <w:r w:rsidRPr="00285F52">
        <w:rPr>
          <w:rFonts w:asciiTheme="majorHAnsi" w:hAnsiTheme="majorHAnsi" w:cstheme="majorHAnsi"/>
          <w:sz w:val="24"/>
          <w:szCs w:val="24"/>
        </w:rPr>
        <w:t>ykonawcy, w okresie</w:t>
      </w:r>
      <w:r w:rsidR="00471DF2">
        <w:rPr>
          <w:rFonts w:asciiTheme="majorHAnsi" w:hAnsiTheme="majorHAnsi" w:cstheme="majorHAnsi"/>
          <w:sz w:val="24"/>
          <w:szCs w:val="24"/>
        </w:rPr>
        <w:t xml:space="preserve"> </w:t>
      </w:r>
      <w:r w:rsidRPr="00285F52">
        <w:rPr>
          <w:rFonts w:asciiTheme="majorHAnsi" w:hAnsiTheme="majorHAnsi" w:cstheme="majorHAnsi"/>
          <w:sz w:val="24"/>
          <w:szCs w:val="24"/>
        </w:rPr>
        <w:t xml:space="preserve">nie wcześniejszym niż 3 miesiące przed jej złożeniem; </w:t>
      </w:r>
    </w:p>
    <w:p w14:paraId="70EFFB1D" w14:textId="7D9B5E1D" w:rsidR="00C92F55" w:rsidRPr="00C92F55" w:rsidRDefault="00C92F55" w:rsidP="00285F52">
      <w:pPr>
        <w:pStyle w:val="Akapitzlist"/>
        <w:spacing w:line="360" w:lineRule="auto"/>
        <w:ind w:left="284"/>
        <w:jc w:val="both"/>
        <w:rPr>
          <w:rFonts w:asciiTheme="majorHAnsi" w:hAnsiTheme="majorHAnsi" w:cstheme="majorHAnsi"/>
          <w:color w:val="EE0000"/>
          <w:sz w:val="24"/>
          <w:szCs w:val="24"/>
        </w:rPr>
      </w:pPr>
      <w:r w:rsidRPr="00E12612">
        <w:rPr>
          <w:rFonts w:asciiTheme="majorHAnsi" w:hAnsiTheme="majorHAnsi" w:cstheme="majorHAnsi"/>
          <w:sz w:val="24"/>
          <w:szCs w:val="24"/>
        </w:rPr>
        <w:t xml:space="preserve">2) </w:t>
      </w:r>
      <w:r w:rsidR="00E12612" w:rsidRPr="00E12612">
        <w:rPr>
          <w:rFonts w:asciiTheme="majorHAnsi" w:hAnsiTheme="majorHAnsi" w:cstheme="majorHAnsi"/>
          <w:sz w:val="24"/>
          <w:szCs w:val="24"/>
        </w:rPr>
        <w:t xml:space="preserve">dokumentu potwierdzającego, </w:t>
      </w:r>
      <w:r w:rsidR="00E12612" w:rsidRPr="00E12612">
        <w:rPr>
          <w:rFonts w:asciiTheme="majorHAnsi" w:hAnsiTheme="majorHAnsi" w:cstheme="majorHAnsi"/>
          <w:bCs/>
          <w:sz w:val="24"/>
          <w:szCs w:val="24"/>
        </w:rPr>
        <w:t xml:space="preserve">że </w:t>
      </w:r>
      <w:r w:rsidR="00E12612">
        <w:rPr>
          <w:rFonts w:asciiTheme="majorHAnsi" w:hAnsiTheme="majorHAnsi" w:cstheme="majorHAnsi"/>
          <w:bCs/>
          <w:sz w:val="24"/>
          <w:szCs w:val="24"/>
        </w:rPr>
        <w:t>wykonawca</w:t>
      </w:r>
      <w:r w:rsidR="00E12612" w:rsidRPr="004C4523">
        <w:rPr>
          <w:rFonts w:asciiTheme="majorHAnsi" w:hAnsiTheme="majorHAnsi" w:cstheme="majorHAnsi"/>
          <w:bCs/>
          <w:sz w:val="24"/>
          <w:szCs w:val="24"/>
        </w:rPr>
        <w:t xml:space="preserve"> </w:t>
      </w:r>
      <w:r w:rsidR="00E12612">
        <w:rPr>
          <w:rFonts w:asciiTheme="majorHAnsi" w:hAnsiTheme="majorHAnsi" w:cstheme="majorHAnsi"/>
          <w:bCs/>
          <w:sz w:val="24"/>
          <w:szCs w:val="24"/>
        </w:rPr>
        <w:t>jest ubezpieczony od odpowiedzialności cywilnej w zakresie prowadzonej działalności związanej z przedmiotem zamówienia</w:t>
      </w:r>
      <w:r w:rsidR="00E12612" w:rsidRPr="004C4523">
        <w:rPr>
          <w:rFonts w:asciiTheme="majorHAnsi" w:hAnsiTheme="majorHAnsi" w:cstheme="majorHAnsi"/>
          <w:bCs/>
          <w:sz w:val="24"/>
          <w:szCs w:val="24"/>
        </w:rPr>
        <w:t xml:space="preserve"> </w:t>
      </w:r>
      <w:r w:rsidR="00E12612">
        <w:rPr>
          <w:rFonts w:asciiTheme="majorHAnsi" w:hAnsiTheme="majorHAnsi" w:cstheme="majorHAnsi"/>
          <w:bCs/>
          <w:sz w:val="24"/>
          <w:szCs w:val="24"/>
        </w:rPr>
        <w:t xml:space="preserve">na sumę gwarancyjną </w:t>
      </w:r>
      <w:r w:rsidR="00E12612" w:rsidRPr="004C4523">
        <w:rPr>
          <w:rFonts w:asciiTheme="majorHAnsi" w:hAnsiTheme="majorHAnsi" w:cstheme="majorHAnsi"/>
          <w:bCs/>
          <w:sz w:val="24"/>
          <w:szCs w:val="24"/>
        </w:rPr>
        <w:t>w wysokości</w:t>
      </w:r>
      <w:r w:rsidR="00E12612">
        <w:rPr>
          <w:rFonts w:asciiTheme="majorHAnsi" w:hAnsiTheme="majorHAnsi" w:cstheme="majorHAnsi"/>
          <w:bCs/>
          <w:sz w:val="24"/>
          <w:szCs w:val="24"/>
        </w:rPr>
        <w:t xml:space="preserve"> 5.000.000,00 zł;</w:t>
      </w:r>
    </w:p>
    <w:p w14:paraId="3D8EB2D7" w14:textId="757C32C1" w:rsidR="00285F52" w:rsidRPr="00ED38E1" w:rsidRDefault="00285F52" w:rsidP="00285F52">
      <w:pPr>
        <w:pStyle w:val="Akapitzlist"/>
        <w:spacing w:line="360" w:lineRule="auto"/>
        <w:ind w:left="284"/>
        <w:jc w:val="both"/>
        <w:rPr>
          <w:rFonts w:asciiTheme="majorHAnsi" w:hAnsiTheme="majorHAnsi" w:cstheme="majorHAnsi"/>
          <w:sz w:val="24"/>
          <w:szCs w:val="24"/>
        </w:rPr>
      </w:pPr>
      <w:r w:rsidRPr="00ED38E1">
        <w:rPr>
          <w:rFonts w:asciiTheme="majorHAnsi" w:hAnsiTheme="majorHAnsi" w:cstheme="majorHAnsi"/>
          <w:sz w:val="24"/>
          <w:szCs w:val="24"/>
        </w:rPr>
        <w:t xml:space="preserve">Jeżeli z uzasadnionej przyczyny </w:t>
      </w:r>
      <w:r w:rsidR="00471DF2">
        <w:rPr>
          <w:rFonts w:asciiTheme="majorHAnsi" w:hAnsiTheme="majorHAnsi" w:cstheme="majorHAnsi"/>
          <w:sz w:val="24"/>
          <w:szCs w:val="24"/>
        </w:rPr>
        <w:t>W</w:t>
      </w:r>
      <w:r w:rsidRPr="00ED38E1">
        <w:rPr>
          <w:rFonts w:asciiTheme="majorHAnsi" w:hAnsiTheme="majorHAnsi" w:cstheme="majorHAnsi"/>
          <w:sz w:val="24"/>
          <w:szCs w:val="24"/>
        </w:rPr>
        <w:t xml:space="preserve">ykonawca nie może złożyć wymaganych przez </w:t>
      </w:r>
      <w:r w:rsidR="00471DF2">
        <w:rPr>
          <w:rFonts w:asciiTheme="majorHAnsi" w:hAnsiTheme="majorHAnsi" w:cstheme="majorHAnsi"/>
          <w:sz w:val="24"/>
          <w:szCs w:val="24"/>
        </w:rPr>
        <w:t>Z</w:t>
      </w:r>
      <w:r w:rsidRPr="00ED38E1">
        <w:rPr>
          <w:rFonts w:asciiTheme="majorHAnsi" w:hAnsiTheme="majorHAnsi" w:cstheme="majorHAnsi"/>
          <w:sz w:val="24"/>
          <w:szCs w:val="24"/>
        </w:rPr>
        <w:t xml:space="preserve">amawiającego podmiotowych środków dowodowych, o których mowa w ust. </w:t>
      </w:r>
      <w:r w:rsidR="00C92F55" w:rsidRPr="00ED38E1">
        <w:rPr>
          <w:rFonts w:asciiTheme="majorHAnsi" w:hAnsiTheme="majorHAnsi" w:cstheme="majorHAnsi"/>
          <w:sz w:val="24"/>
          <w:szCs w:val="24"/>
        </w:rPr>
        <w:t>6</w:t>
      </w:r>
      <w:r w:rsidRPr="00ED38E1">
        <w:rPr>
          <w:rFonts w:asciiTheme="majorHAnsi" w:hAnsiTheme="majorHAnsi" w:cstheme="majorHAnsi"/>
          <w:sz w:val="24"/>
          <w:szCs w:val="24"/>
        </w:rPr>
        <w:t xml:space="preserve"> </w:t>
      </w:r>
      <w:r w:rsidR="00471DF2">
        <w:rPr>
          <w:rFonts w:asciiTheme="majorHAnsi" w:hAnsiTheme="majorHAnsi" w:cstheme="majorHAnsi"/>
          <w:sz w:val="24"/>
          <w:szCs w:val="24"/>
        </w:rPr>
        <w:t>pkt 1 i pkt 2</w:t>
      </w:r>
      <w:r w:rsidRPr="00ED38E1">
        <w:rPr>
          <w:rFonts w:asciiTheme="majorHAnsi" w:hAnsiTheme="majorHAnsi" w:cstheme="majorHAnsi"/>
          <w:sz w:val="24"/>
          <w:szCs w:val="24"/>
        </w:rPr>
        <w:t xml:space="preserve">, </w:t>
      </w:r>
      <w:r w:rsidR="00471DF2">
        <w:rPr>
          <w:rFonts w:asciiTheme="majorHAnsi" w:hAnsiTheme="majorHAnsi" w:cstheme="majorHAnsi"/>
          <w:sz w:val="24"/>
          <w:szCs w:val="24"/>
        </w:rPr>
        <w:t>W</w:t>
      </w:r>
      <w:r w:rsidRPr="00ED38E1">
        <w:rPr>
          <w:rFonts w:asciiTheme="majorHAnsi" w:hAnsiTheme="majorHAnsi" w:cstheme="majorHAnsi"/>
          <w:sz w:val="24"/>
          <w:szCs w:val="24"/>
        </w:rPr>
        <w:t xml:space="preserve">ykonawca składa inne podmiotowe środki dowodowe, które w wystarczający sposób potwierdzają spełnianie opisanego przez </w:t>
      </w:r>
      <w:r w:rsidR="00471DF2">
        <w:rPr>
          <w:rFonts w:asciiTheme="majorHAnsi" w:hAnsiTheme="majorHAnsi" w:cstheme="majorHAnsi"/>
          <w:sz w:val="24"/>
          <w:szCs w:val="24"/>
        </w:rPr>
        <w:t>Z</w:t>
      </w:r>
      <w:r w:rsidRPr="00ED38E1">
        <w:rPr>
          <w:rFonts w:asciiTheme="majorHAnsi" w:hAnsiTheme="majorHAnsi" w:cstheme="majorHAnsi"/>
          <w:sz w:val="24"/>
          <w:szCs w:val="24"/>
        </w:rPr>
        <w:t>amawiającego warunku udziału w postępowaniu  dotyczącego sytuacji ekonomicznej lub finansowej.</w:t>
      </w:r>
    </w:p>
    <w:p w14:paraId="65696D28" w14:textId="58B49EF4" w:rsidR="00285F52" w:rsidRPr="00471DF2" w:rsidRDefault="00C92F55" w:rsidP="00285F52">
      <w:pPr>
        <w:pStyle w:val="Akapitzlist"/>
        <w:spacing w:line="360" w:lineRule="auto"/>
        <w:ind w:left="284"/>
        <w:jc w:val="both"/>
        <w:rPr>
          <w:rFonts w:asciiTheme="majorHAnsi" w:hAnsiTheme="majorHAnsi" w:cstheme="majorHAnsi"/>
          <w:b/>
          <w:bCs/>
          <w:sz w:val="24"/>
          <w:szCs w:val="24"/>
        </w:rPr>
      </w:pPr>
      <w:r w:rsidRPr="00ED38E1">
        <w:rPr>
          <w:rFonts w:asciiTheme="majorHAnsi" w:hAnsiTheme="majorHAnsi" w:cstheme="majorHAnsi"/>
          <w:sz w:val="24"/>
          <w:szCs w:val="24"/>
        </w:rPr>
        <w:t>3</w:t>
      </w:r>
      <w:r w:rsidR="00285F52" w:rsidRPr="00ED38E1">
        <w:rPr>
          <w:rFonts w:asciiTheme="majorHAnsi" w:hAnsiTheme="majorHAnsi" w:cstheme="majorHAnsi"/>
          <w:sz w:val="24"/>
          <w:szCs w:val="24"/>
        </w:rPr>
        <w:t>) wykaz</w:t>
      </w:r>
      <w:r w:rsidRPr="00ED38E1">
        <w:rPr>
          <w:rFonts w:asciiTheme="majorHAnsi" w:hAnsiTheme="majorHAnsi" w:cstheme="majorHAnsi"/>
          <w:sz w:val="24"/>
          <w:szCs w:val="24"/>
        </w:rPr>
        <w:t>u</w:t>
      </w:r>
      <w:r w:rsidR="00285F52" w:rsidRPr="00ED38E1">
        <w:rPr>
          <w:rFonts w:asciiTheme="majorHAnsi" w:hAnsiTheme="majorHAnsi" w:cstheme="majorHAnsi"/>
          <w:sz w:val="24"/>
          <w:szCs w:val="24"/>
        </w:rPr>
        <w:t xml:space="preserve">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00471DF2" w:rsidRPr="00471DF2">
        <w:rPr>
          <w:rFonts w:asciiTheme="majorHAnsi" w:hAnsiTheme="majorHAnsi" w:cstheme="majorHAnsi"/>
          <w:b/>
          <w:bCs/>
          <w:sz w:val="24"/>
          <w:szCs w:val="24"/>
        </w:rPr>
        <w:t xml:space="preserve">wzór wykazu robót budowlanych wykonanych stanowi </w:t>
      </w:r>
      <w:r w:rsidR="00285F52" w:rsidRPr="00471DF2">
        <w:rPr>
          <w:rFonts w:asciiTheme="majorHAnsi" w:hAnsiTheme="majorHAnsi" w:cstheme="majorHAnsi"/>
          <w:b/>
          <w:bCs/>
          <w:sz w:val="24"/>
          <w:szCs w:val="24"/>
        </w:rPr>
        <w:t xml:space="preserve">załącznik nr </w:t>
      </w:r>
      <w:r w:rsidR="00471DF2" w:rsidRPr="00471DF2">
        <w:rPr>
          <w:rFonts w:asciiTheme="majorHAnsi" w:hAnsiTheme="majorHAnsi" w:cstheme="majorHAnsi"/>
          <w:b/>
          <w:bCs/>
          <w:sz w:val="24"/>
          <w:szCs w:val="24"/>
        </w:rPr>
        <w:t>7</w:t>
      </w:r>
      <w:r w:rsidR="00285F52" w:rsidRPr="00471DF2">
        <w:rPr>
          <w:rFonts w:asciiTheme="majorHAnsi" w:hAnsiTheme="majorHAnsi" w:cstheme="majorHAnsi"/>
          <w:b/>
          <w:bCs/>
          <w:sz w:val="24"/>
          <w:szCs w:val="24"/>
        </w:rPr>
        <w:t xml:space="preserve"> do SWZ; </w:t>
      </w:r>
    </w:p>
    <w:p w14:paraId="7CAFEC74" w14:textId="61120C5B" w:rsidR="00285F52" w:rsidRPr="00471DF2" w:rsidRDefault="00C92F55" w:rsidP="00285F52">
      <w:pPr>
        <w:pStyle w:val="Akapitzlist"/>
        <w:spacing w:line="360" w:lineRule="auto"/>
        <w:ind w:left="284"/>
        <w:jc w:val="both"/>
        <w:rPr>
          <w:rFonts w:asciiTheme="majorHAnsi" w:hAnsiTheme="majorHAnsi" w:cstheme="majorHAnsi"/>
          <w:b/>
          <w:bCs/>
          <w:sz w:val="24"/>
          <w:szCs w:val="24"/>
        </w:rPr>
      </w:pPr>
      <w:r w:rsidRPr="00ED38E1">
        <w:rPr>
          <w:rFonts w:asciiTheme="majorHAnsi" w:hAnsiTheme="majorHAnsi" w:cstheme="majorHAnsi"/>
          <w:sz w:val="24"/>
          <w:szCs w:val="24"/>
        </w:rPr>
        <w:t>4</w:t>
      </w:r>
      <w:r w:rsidR="00285F52" w:rsidRPr="00ED38E1">
        <w:rPr>
          <w:rFonts w:asciiTheme="majorHAnsi" w:hAnsiTheme="majorHAnsi" w:cstheme="majorHAnsi"/>
          <w:sz w:val="24"/>
          <w:szCs w:val="24"/>
        </w:rPr>
        <w:t>) wykazu osób, skierowanych przez wykonawcę do realizacji zamówienia publicznego, odpowiedzialnych za kierowanie robotami budowlanymi, wraz z informacjami na temat ich uprawnień</w:t>
      </w:r>
      <w:r w:rsidRPr="00ED38E1">
        <w:rPr>
          <w:rFonts w:asciiTheme="majorHAnsi" w:hAnsiTheme="majorHAnsi" w:cstheme="majorHAnsi"/>
          <w:sz w:val="24"/>
          <w:szCs w:val="24"/>
        </w:rPr>
        <w:t xml:space="preserve"> </w:t>
      </w:r>
      <w:r w:rsidR="00285F52" w:rsidRPr="00ED38E1">
        <w:rPr>
          <w:rFonts w:asciiTheme="majorHAnsi" w:hAnsiTheme="majorHAnsi" w:cstheme="majorHAnsi"/>
          <w:sz w:val="24"/>
          <w:szCs w:val="24"/>
        </w:rPr>
        <w:t xml:space="preserve">niezbędnych do wykonania zamówienia publicznego, a także zakresu </w:t>
      </w:r>
      <w:r w:rsidR="00285F52" w:rsidRPr="00ED38E1">
        <w:rPr>
          <w:rFonts w:asciiTheme="majorHAnsi" w:hAnsiTheme="majorHAnsi" w:cstheme="majorHAnsi"/>
          <w:sz w:val="24"/>
          <w:szCs w:val="24"/>
        </w:rPr>
        <w:lastRenderedPageBreak/>
        <w:t>wykonywanych przez ni</w:t>
      </w:r>
      <w:r w:rsidR="00471DF2">
        <w:rPr>
          <w:rFonts w:asciiTheme="majorHAnsi" w:hAnsiTheme="majorHAnsi" w:cstheme="majorHAnsi"/>
          <w:sz w:val="24"/>
          <w:szCs w:val="24"/>
        </w:rPr>
        <w:t>ch</w:t>
      </w:r>
      <w:r w:rsidR="00285F52" w:rsidRPr="00ED38E1">
        <w:rPr>
          <w:rFonts w:asciiTheme="majorHAnsi" w:hAnsiTheme="majorHAnsi" w:cstheme="majorHAnsi"/>
          <w:sz w:val="24"/>
          <w:szCs w:val="24"/>
        </w:rPr>
        <w:t xml:space="preserve"> czynności oraz informacją o podstawie do dysponowania tymi osobami – </w:t>
      </w:r>
      <w:r w:rsidR="00471DF2" w:rsidRPr="00471DF2">
        <w:rPr>
          <w:rFonts w:asciiTheme="majorHAnsi" w:hAnsiTheme="majorHAnsi" w:cstheme="majorHAnsi"/>
          <w:b/>
          <w:bCs/>
          <w:sz w:val="24"/>
          <w:szCs w:val="24"/>
        </w:rPr>
        <w:t xml:space="preserve">wzór wykazu osób stanowi </w:t>
      </w:r>
      <w:r w:rsidR="00285F52" w:rsidRPr="00471DF2">
        <w:rPr>
          <w:rFonts w:asciiTheme="majorHAnsi" w:hAnsiTheme="majorHAnsi" w:cstheme="majorHAnsi"/>
          <w:b/>
          <w:bCs/>
          <w:sz w:val="24"/>
          <w:szCs w:val="24"/>
        </w:rPr>
        <w:t>załącznik nr 6 do SWZ;</w:t>
      </w:r>
    </w:p>
    <w:p w14:paraId="1192A377" w14:textId="06A94CEF" w:rsidR="00ED38E1" w:rsidRPr="00ED38E1" w:rsidRDefault="00ED38E1" w:rsidP="00471DF2">
      <w:pPr>
        <w:pStyle w:val="Akapitzlist"/>
        <w:spacing w:line="360" w:lineRule="auto"/>
        <w:ind w:left="284" w:hanging="284"/>
        <w:jc w:val="both"/>
        <w:rPr>
          <w:rFonts w:asciiTheme="majorHAnsi" w:hAnsiTheme="majorHAnsi" w:cstheme="majorHAnsi"/>
          <w:sz w:val="24"/>
          <w:szCs w:val="24"/>
          <w:lang w:val="pl-PL"/>
        </w:rPr>
      </w:pPr>
      <w:r w:rsidRPr="00ED38E1">
        <w:rPr>
          <w:rFonts w:asciiTheme="majorHAnsi" w:hAnsiTheme="majorHAnsi" w:cstheme="majorHAnsi"/>
          <w:sz w:val="24"/>
          <w:szCs w:val="24"/>
          <w:lang w:val="pl-PL"/>
        </w:rPr>
        <w:t xml:space="preserve">7. Jeżeli Wykonawca powołuje się na doświadczenie w realizacji robót budowlanych wykonywanych wspólnie z innymi Wykonawcami, wykaz, o którym mowa w ust. </w:t>
      </w:r>
      <w:r>
        <w:rPr>
          <w:rFonts w:asciiTheme="majorHAnsi" w:hAnsiTheme="majorHAnsi" w:cstheme="majorHAnsi"/>
          <w:sz w:val="24"/>
          <w:szCs w:val="24"/>
          <w:lang w:val="pl-PL"/>
        </w:rPr>
        <w:t>6</w:t>
      </w:r>
      <w:r w:rsidRPr="00ED38E1">
        <w:rPr>
          <w:rFonts w:asciiTheme="majorHAnsi" w:hAnsiTheme="majorHAnsi" w:cstheme="majorHAnsi"/>
          <w:sz w:val="24"/>
          <w:szCs w:val="24"/>
          <w:lang w:val="pl-PL"/>
        </w:rPr>
        <w:t xml:space="preserve"> pkt </w:t>
      </w:r>
      <w:r>
        <w:rPr>
          <w:rFonts w:asciiTheme="majorHAnsi" w:hAnsiTheme="majorHAnsi" w:cstheme="majorHAnsi"/>
          <w:sz w:val="24"/>
          <w:szCs w:val="24"/>
          <w:lang w:val="pl-PL"/>
        </w:rPr>
        <w:t>3</w:t>
      </w:r>
      <w:r w:rsidRPr="00ED38E1">
        <w:rPr>
          <w:rFonts w:asciiTheme="majorHAnsi" w:hAnsiTheme="majorHAnsi" w:cstheme="majorHAnsi"/>
          <w:sz w:val="24"/>
          <w:szCs w:val="24"/>
          <w:lang w:val="pl-PL"/>
        </w:rPr>
        <w:t>, dotyczy robót budowlanych, w których wykonaniu Wykonawca ten bezpośrednio uczestniczył.</w:t>
      </w:r>
    </w:p>
    <w:p w14:paraId="6B42796A" w14:textId="5A3DB3BF" w:rsidR="00F75644" w:rsidRPr="00F84DBC" w:rsidRDefault="00F84DBC" w:rsidP="00F84DBC">
      <w:pPr>
        <w:spacing w:line="360" w:lineRule="auto"/>
        <w:ind w:left="284" w:hanging="284"/>
        <w:jc w:val="both"/>
        <w:rPr>
          <w:rFonts w:asciiTheme="majorHAnsi" w:hAnsiTheme="majorHAnsi" w:cstheme="majorHAnsi"/>
          <w:sz w:val="24"/>
          <w:szCs w:val="24"/>
        </w:rPr>
      </w:pPr>
      <w:r>
        <w:rPr>
          <w:rFonts w:asciiTheme="majorHAnsi" w:hAnsiTheme="majorHAnsi" w:cstheme="majorHAnsi"/>
          <w:sz w:val="24"/>
          <w:szCs w:val="24"/>
        </w:rPr>
        <w:t xml:space="preserve">8. </w:t>
      </w:r>
      <w:r w:rsidR="00F75644" w:rsidRPr="00F84DBC">
        <w:rPr>
          <w:rFonts w:asciiTheme="majorHAnsi" w:hAnsiTheme="majorHAnsi" w:cstheme="majorHAnsi"/>
          <w:sz w:val="24"/>
          <w:szCs w:val="24"/>
        </w:rPr>
        <w:t xml:space="preserve">Podmiotowe środki dowodowe oraz inne dokumenty lub oświadczenia należy przekazać Zamawiającemu przy użyciu środków komunikacji elektronicznej dopuszczonych w SWZ, w zakresie i sposób określony w przepisach rozporządzenia wydanego na podstawie art. 70 PZP. </w:t>
      </w:r>
      <w:bookmarkStart w:id="15" w:name="_gb4nrns0uw97" w:colFirst="0" w:colLast="0"/>
      <w:bookmarkEnd w:id="15"/>
    </w:p>
    <w:p w14:paraId="5135A43B" w14:textId="77777777" w:rsidR="00F84DBC" w:rsidRDefault="00F84DBC" w:rsidP="00F84DBC">
      <w:pPr>
        <w:pStyle w:val="Akapitzlist"/>
        <w:spacing w:line="360" w:lineRule="auto"/>
        <w:ind w:left="-142"/>
        <w:jc w:val="both"/>
        <w:rPr>
          <w:rFonts w:asciiTheme="majorHAnsi" w:hAnsiTheme="majorHAnsi" w:cstheme="majorHAnsi"/>
          <w:sz w:val="24"/>
          <w:szCs w:val="24"/>
        </w:rPr>
      </w:pPr>
      <w:r>
        <w:rPr>
          <w:rFonts w:asciiTheme="majorHAnsi" w:hAnsiTheme="majorHAnsi" w:cstheme="majorHAnsi"/>
          <w:sz w:val="24"/>
          <w:szCs w:val="24"/>
        </w:rPr>
        <w:t xml:space="preserve">9. </w:t>
      </w:r>
      <w:r w:rsidRPr="00F84DBC">
        <w:rPr>
          <w:rFonts w:asciiTheme="majorHAnsi" w:hAnsiTheme="majorHAnsi" w:cstheme="majorHAnsi"/>
          <w:sz w:val="24"/>
          <w:szCs w:val="24"/>
        </w:rPr>
        <w:t>Postępowanie o udzielenie zamówienia prowadzi się w języku polskim.</w:t>
      </w:r>
    </w:p>
    <w:p w14:paraId="65B16FA0" w14:textId="77777777" w:rsidR="00F84DBC" w:rsidRDefault="00F84DBC" w:rsidP="00F84DBC">
      <w:pPr>
        <w:pStyle w:val="Akapitzlist"/>
        <w:spacing w:line="360" w:lineRule="auto"/>
        <w:ind w:left="-142"/>
        <w:jc w:val="both"/>
        <w:rPr>
          <w:rFonts w:asciiTheme="majorHAnsi" w:hAnsiTheme="majorHAnsi" w:cstheme="majorHAnsi"/>
          <w:sz w:val="24"/>
          <w:szCs w:val="24"/>
        </w:rPr>
      </w:pPr>
      <w:r>
        <w:rPr>
          <w:rFonts w:asciiTheme="majorHAnsi" w:hAnsiTheme="majorHAnsi" w:cstheme="majorHAnsi"/>
          <w:sz w:val="24"/>
          <w:szCs w:val="24"/>
        </w:rPr>
        <w:t xml:space="preserve">10. </w:t>
      </w:r>
      <w:r w:rsidRPr="00F84DBC">
        <w:rPr>
          <w:rFonts w:asciiTheme="majorHAnsi" w:hAnsiTheme="majorHAnsi" w:cstheme="majorHAnsi"/>
          <w:sz w:val="24"/>
          <w:szCs w:val="24"/>
        </w:rPr>
        <w:t xml:space="preserve">Zamawiający nie dopuszcza możliwości złożenia oferty, oświadczeń lub innych dokumentów </w:t>
      </w:r>
      <w:r>
        <w:rPr>
          <w:rFonts w:asciiTheme="majorHAnsi" w:hAnsiTheme="majorHAnsi" w:cstheme="majorHAnsi"/>
          <w:sz w:val="24"/>
          <w:szCs w:val="24"/>
        </w:rPr>
        <w:t xml:space="preserve">  </w:t>
      </w:r>
    </w:p>
    <w:p w14:paraId="66EA02A9" w14:textId="7ADA6E49" w:rsidR="00F84DBC" w:rsidRDefault="00F84DBC" w:rsidP="00F84DBC">
      <w:pPr>
        <w:pStyle w:val="Akapitzlist"/>
        <w:spacing w:line="360" w:lineRule="auto"/>
        <w:ind w:left="-142"/>
        <w:jc w:val="both"/>
        <w:rPr>
          <w:rFonts w:asciiTheme="majorHAnsi" w:hAnsiTheme="majorHAnsi" w:cstheme="majorHAnsi"/>
          <w:sz w:val="24"/>
          <w:szCs w:val="24"/>
        </w:rPr>
      </w:pPr>
      <w:r>
        <w:rPr>
          <w:rFonts w:asciiTheme="majorHAnsi" w:hAnsiTheme="majorHAnsi" w:cstheme="majorHAnsi"/>
          <w:sz w:val="24"/>
          <w:szCs w:val="24"/>
        </w:rPr>
        <w:t xml:space="preserve">      </w:t>
      </w:r>
      <w:r w:rsidRPr="00F84DBC">
        <w:rPr>
          <w:rFonts w:asciiTheme="majorHAnsi" w:hAnsiTheme="majorHAnsi" w:cstheme="majorHAnsi"/>
          <w:sz w:val="24"/>
          <w:szCs w:val="24"/>
        </w:rPr>
        <w:t xml:space="preserve">w języku obcym. </w:t>
      </w:r>
    </w:p>
    <w:p w14:paraId="094AF870" w14:textId="4E26753A" w:rsidR="00F84DBC" w:rsidRPr="00F84DBC" w:rsidRDefault="00F84DBC" w:rsidP="00F84DBC">
      <w:pPr>
        <w:pStyle w:val="Akapitzlist"/>
        <w:spacing w:line="360" w:lineRule="auto"/>
        <w:ind w:left="142" w:hanging="284"/>
        <w:jc w:val="both"/>
        <w:rPr>
          <w:rFonts w:asciiTheme="majorHAnsi" w:hAnsiTheme="majorHAnsi" w:cstheme="majorHAnsi"/>
          <w:sz w:val="24"/>
          <w:szCs w:val="24"/>
        </w:rPr>
      </w:pPr>
      <w:r>
        <w:rPr>
          <w:rFonts w:asciiTheme="majorHAnsi" w:hAnsiTheme="majorHAnsi" w:cstheme="majorHAnsi"/>
          <w:sz w:val="24"/>
          <w:szCs w:val="24"/>
        </w:rPr>
        <w:t xml:space="preserve">11. </w:t>
      </w:r>
      <w:r w:rsidRPr="00F84DBC">
        <w:rPr>
          <w:rFonts w:asciiTheme="majorHAnsi" w:hAnsiTheme="majorHAnsi" w:cstheme="majorHAnsi"/>
          <w:sz w:val="24"/>
          <w:szCs w:val="24"/>
        </w:rPr>
        <w:t>Zgodnie z § 5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w:t>
      </w:r>
      <w:r>
        <w:rPr>
          <w:rFonts w:asciiTheme="majorHAnsi" w:hAnsiTheme="majorHAnsi" w:cstheme="majorHAnsi"/>
          <w:sz w:val="24"/>
          <w:szCs w:val="24"/>
        </w:rPr>
        <w:t>2020.2452</w:t>
      </w:r>
      <w:r w:rsidRPr="00F84DBC">
        <w:rPr>
          <w:rFonts w:asciiTheme="majorHAnsi" w:hAnsiTheme="majorHAnsi" w:cstheme="majorHAnsi"/>
          <w:sz w:val="24"/>
          <w:szCs w:val="24"/>
        </w:rPr>
        <w:t>) podmiotowe środki dowodowe, przedmiotowe środki dowodowe oraz inne dokumenty lub oświadczenia, sporządzone w języku obcym przekazuje się wraz z tłumaczeniem na język polski.</w:t>
      </w:r>
    </w:p>
    <w:p w14:paraId="5B3BFB38" w14:textId="77777777" w:rsidR="00BE78ED" w:rsidRPr="00294AC6" w:rsidRDefault="00BE78ED" w:rsidP="00BE78ED">
      <w:pPr>
        <w:pStyle w:val="Nagwek2"/>
        <w:spacing w:line="360" w:lineRule="auto"/>
        <w:rPr>
          <w:rFonts w:asciiTheme="majorHAnsi" w:hAnsiTheme="majorHAnsi" w:cstheme="majorHAnsi"/>
          <w:b/>
          <w:color w:val="0070C0"/>
          <w:sz w:val="24"/>
          <w:szCs w:val="24"/>
        </w:rPr>
      </w:pPr>
      <w:r w:rsidRPr="00294AC6">
        <w:rPr>
          <w:rFonts w:asciiTheme="majorHAnsi" w:hAnsiTheme="majorHAnsi" w:cstheme="majorHAnsi"/>
          <w:b/>
          <w:color w:val="0070C0"/>
          <w:sz w:val="24"/>
          <w:szCs w:val="24"/>
        </w:rPr>
        <w:t>XI. Poleganie na zasobach innych podmiotów</w:t>
      </w:r>
    </w:p>
    <w:p w14:paraId="31545BB1" w14:textId="55930E20" w:rsidR="00F75644" w:rsidRPr="00294AC6" w:rsidRDefault="00F75644" w:rsidP="000B2832">
      <w:pPr>
        <w:numPr>
          <w:ilvl w:val="3"/>
          <w:numId w:val="43"/>
        </w:numPr>
        <w:spacing w:line="360" w:lineRule="auto"/>
        <w:ind w:left="284" w:right="20" w:hanging="310"/>
        <w:jc w:val="both"/>
        <w:rPr>
          <w:rFonts w:asciiTheme="majorHAnsi" w:hAnsiTheme="majorHAnsi" w:cstheme="majorHAnsi"/>
          <w:sz w:val="24"/>
          <w:szCs w:val="24"/>
        </w:rPr>
      </w:pPr>
      <w:bookmarkStart w:id="16" w:name="_lodptpqf2xh0" w:colFirst="0" w:colLast="0"/>
      <w:bookmarkEnd w:id="16"/>
      <w:r w:rsidRPr="00294AC6">
        <w:rPr>
          <w:rFonts w:asciiTheme="majorHAnsi" w:hAnsiTheme="majorHAnsi" w:cstheme="majorHAnsi"/>
          <w:sz w:val="24"/>
          <w:szCs w:val="24"/>
        </w:rPr>
        <w:t xml:space="preserve">Wykonawca może w celu potwierdzenia spełniania warunków udziału w postępowaniu polegać na zdolnościach technicznych lub zawodowych </w:t>
      </w:r>
      <w:r w:rsidR="00D76C32" w:rsidRPr="00D76C32">
        <w:rPr>
          <w:rFonts w:asciiTheme="majorHAnsi" w:hAnsiTheme="majorHAnsi" w:cstheme="majorHAnsi"/>
          <w:sz w:val="24"/>
          <w:szCs w:val="24"/>
        </w:rPr>
        <w:t>lub sytuacji finansowej lub ekonomicznej</w:t>
      </w:r>
      <w:r w:rsidR="00D76C32">
        <w:rPr>
          <w:rFonts w:asciiTheme="majorHAnsi" w:hAnsiTheme="majorHAnsi" w:cstheme="majorHAnsi"/>
          <w:sz w:val="24"/>
          <w:szCs w:val="24"/>
        </w:rPr>
        <w:t xml:space="preserve"> </w:t>
      </w:r>
      <w:r w:rsidRPr="00294AC6">
        <w:rPr>
          <w:rFonts w:asciiTheme="majorHAnsi" w:hAnsiTheme="majorHAnsi" w:cstheme="majorHAnsi"/>
          <w:sz w:val="24"/>
          <w:szCs w:val="24"/>
        </w:rPr>
        <w:t>podmiotów udostępniających zasoby, niezależnie od charakteru prawnego łączących go z nimi stosunków prawnych.</w:t>
      </w:r>
    </w:p>
    <w:p w14:paraId="0C4E61A8" w14:textId="77777777" w:rsidR="00F75644" w:rsidRPr="00294AC6" w:rsidRDefault="00F75644" w:rsidP="000B2832">
      <w:pPr>
        <w:numPr>
          <w:ilvl w:val="3"/>
          <w:numId w:val="43"/>
        </w:numPr>
        <w:spacing w:line="360" w:lineRule="auto"/>
        <w:ind w:left="284" w:right="20" w:hanging="310"/>
        <w:jc w:val="both"/>
        <w:rPr>
          <w:rFonts w:asciiTheme="majorHAnsi" w:hAnsiTheme="majorHAnsi" w:cstheme="majorHAnsi"/>
          <w:sz w:val="24"/>
          <w:szCs w:val="24"/>
        </w:rPr>
      </w:pPr>
      <w:r w:rsidRPr="00294AC6">
        <w:rPr>
          <w:rFonts w:asciiTheme="majorHAnsi" w:hAnsiTheme="majorHAnsi" w:cstheme="majorHAnsi"/>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052108" w14:textId="76256B88" w:rsidR="00F75644" w:rsidRPr="00294AC6" w:rsidRDefault="00F75644" w:rsidP="000B2832">
      <w:pPr>
        <w:numPr>
          <w:ilvl w:val="3"/>
          <w:numId w:val="43"/>
        </w:numPr>
        <w:spacing w:line="360" w:lineRule="auto"/>
        <w:ind w:left="284" w:right="20" w:hanging="310"/>
        <w:jc w:val="both"/>
        <w:rPr>
          <w:rFonts w:asciiTheme="majorHAnsi" w:hAnsiTheme="majorHAnsi" w:cstheme="majorHAnsi"/>
          <w:b/>
          <w:bCs/>
          <w:sz w:val="24"/>
          <w:szCs w:val="24"/>
        </w:rPr>
      </w:pPr>
      <w:r w:rsidRPr="00294AC6">
        <w:rPr>
          <w:rFonts w:asciiTheme="majorHAnsi" w:hAnsiTheme="majorHAnsi" w:cstheme="majorHAnsi"/>
          <w:sz w:val="24"/>
          <w:szCs w:val="24"/>
        </w:rPr>
        <w:t xml:space="preserve">Wykonawca, który polega na zdolnościach </w:t>
      </w:r>
      <w:r w:rsidR="00D76C32">
        <w:rPr>
          <w:rFonts w:asciiTheme="majorHAnsi" w:hAnsiTheme="majorHAnsi" w:cstheme="majorHAnsi"/>
          <w:sz w:val="24"/>
          <w:szCs w:val="24"/>
        </w:rPr>
        <w:t xml:space="preserve">lub sytuacji </w:t>
      </w:r>
      <w:r w:rsidRPr="00294AC6">
        <w:rPr>
          <w:rFonts w:asciiTheme="majorHAnsi" w:hAnsiTheme="majorHAnsi" w:cstheme="majorHAnsi"/>
          <w:sz w:val="24"/>
          <w:szCs w:val="24"/>
        </w:rPr>
        <w:t xml:space="preserve">podmiotów udostępniających zasoby, składa, wraz z ofertą, zobowiązanie podmiotu udostępniającego zasoby do oddania mu do dyspozycji niezbędnych zasobów na potrzeby realizacji danego zamówienia lub inny </w:t>
      </w:r>
      <w:r w:rsidRPr="00294AC6">
        <w:rPr>
          <w:rFonts w:asciiTheme="majorHAnsi" w:hAnsiTheme="majorHAnsi" w:cstheme="majorHAnsi"/>
          <w:sz w:val="24"/>
          <w:szCs w:val="24"/>
        </w:rPr>
        <w:lastRenderedPageBreak/>
        <w:t xml:space="preserve">podmiotowy środek dowodowy potwierdzający, że Wykonawca realizując zamówienie, będzie dysponował niezbędnymi zasobami tych podmiotów. Wzór oświadczenia stanowi </w:t>
      </w:r>
      <w:r w:rsidRPr="00294AC6">
        <w:rPr>
          <w:rFonts w:asciiTheme="majorHAnsi" w:hAnsiTheme="majorHAnsi" w:cstheme="majorHAnsi"/>
          <w:b/>
          <w:bCs/>
          <w:sz w:val="24"/>
          <w:szCs w:val="24"/>
        </w:rPr>
        <w:t>załącznik nr 4 do SWZ  -   Zobowiązanie oraz oświadczeni</w:t>
      </w:r>
      <w:r w:rsidR="006A3309">
        <w:rPr>
          <w:rFonts w:asciiTheme="majorHAnsi" w:hAnsiTheme="majorHAnsi" w:cstheme="majorHAnsi"/>
          <w:b/>
          <w:bCs/>
          <w:sz w:val="24"/>
          <w:szCs w:val="24"/>
        </w:rPr>
        <w:t>e</w:t>
      </w:r>
      <w:r w:rsidRPr="00294AC6">
        <w:rPr>
          <w:rFonts w:asciiTheme="majorHAnsi" w:hAnsiTheme="majorHAnsi" w:cstheme="majorHAnsi"/>
          <w:b/>
          <w:bCs/>
          <w:sz w:val="24"/>
          <w:szCs w:val="24"/>
        </w:rPr>
        <w:t xml:space="preserve"> podmiotu udostępniającego zasoby.</w:t>
      </w:r>
    </w:p>
    <w:p w14:paraId="7DD0EFD1" w14:textId="77777777" w:rsidR="00F75644" w:rsidRPr="00294AC6" w:rsidRDefault="00F75644" w:rsidP="000B2832">
      <w:pPr>
        <w:numPr>
          <w:ilvl w:val="3"/>
          <w:numId w:val="43"/>
        </w:numPr>
        <w:spacing w:line="360" w:lineRule="auto"/>
        <w:ind w:left="284" w:right="20" w:hanging="310"/>
        <w:jc w:val="both"/>
        <w:rPr>
          <w:rFonts w:asciiTheme="majorHAnsi" w:hAnsiTheme="majorHAnsi" w:cstheme="majorHAnsi"/>
          <w:sz w:val="24"/>
          <w:szCs w:val="24"/>
        </w:rPr>
      </w:pPr>
      <w:r w:rsidRPr="00294AC6">
        <w:rPr>
          <w:rFonts w:asciiTheme="majorHAnsi" w:hAnsiTheme="majorHAnsi" w:cstheme="majorHAnsi"/>
          <w:sz w:val="24"/>
          <w:szCs w:val="24"/>
        </w:rPr>
        <w:t xml:space="preserve">Zobowiązanie podmiotu udostępniającego zasoby ma potwierdzać, że stosunek łączący wykonawcę z podmiotami udostępniającymi zasoby gwarantuje rzeczywisty dostęp do tych zasobów oraz określa w szczególności: </w:t>
      </w:r>
    </w:p>
    <w:p w14:paraId="538D22CE" w14:textId="77777777" w:rsidR="00F75644" w:rsidRPr="00294AC6" w:rsidRDefault="00F75644" w:rsidP="00F75644">
      <w:pPr>
        <w:pStyle w:val="Default"/>
        <w:suppressAutoHyphens/>
        <w:spacing w:line="360" w:lineRule="auto"/>
        <w:ind w:left="708"/>
        <w:rPr>
          <w:rFonts w:asciiTheme="majorHAnsi" w:hAnsiTheme="majorHAnsi" w:cstheme="majorHAnsi"/>
          <w:color w:val="auto"/>
        </w:rPr>
      </w:pPr>
      <w:r w:rsidRPr="00294AC6">
        <w:rPr>
          <w:rFonts w:asciiTheme="majorHAnsi" w:hAnsiTheme="majorHAnsi" w:cstheme="majorHAnsi"/>
          <w:color w:val="auto"/>
        </w:rPr>
        <w:t xml:space="preserve">1) zakres dostępnych wykonawcy zasobów podmiotu udostępniającego zasoby; </w:t>
      </w:r>
    </w:p>
    <w:p w14:paraId="687D18AB" w14:textId="77777777" w:rsidR="00F75644" w:rsidRPr="00294AC6" w:rsidRDefault="00F75644" w:rsidP="00F75644">
      <w:pPr>
        <w:pStyle w:val="Default"/>
        <w:suppressAutoHyphens/>
        <w:spacing w:line="360" w:lineRule="auto"/>
        <w:ind w:left="708"/>
        <w:rPr>
          <w:rFonts w:asciiTheme="majorHAnsi" w:hAnsiTheme="majorHAnsi" w:cstheme="majorHAnsi"/>
          <w:color w:val="auto"/>
        </w:rPr>
      </w:pPr>
      <w:r w:rsidRPr="00294AC6">
        <w:rPr>
          <w:rFonts w:asciiTheme="majorHAnsi" w:hAnsiTheme="majorHAnsi" w:cstheme="majorHAnsi"/>
          <w:color w:val="auto"/>
        </w:rPr>
        <w:t xml:space="preserve">2) sposób i okres udostępnienia wykonawcy i wykorzystania przez niego zasobów podmiotu udostępniającego te zasoby przy wykonywaniu zamówienia; </w:t>
      </w:r>
    </w:p>
    <w:p w14:paraId="22283E2D" w14:textId="77777777" w:rsidR="00F75644" w:rsidRPr="00294AC6" w:rsidRDefault="00F75644" w:rsidP="00F75644">
      <w:pPr>
        <w:pStyle w:val="Default"/>
        <w:suppressAutoHyphens/>
        <w:spacing w:line="360" w:lineRule="auto"/>
        <w:ind w:left="708"/>
        <w:jc w:val="both"/>
        <w:rPr>
          <w:rFonts w:asciiTheme="majorHAnsi" w:hAnsiTheme="majorHAnsi" w:cstheme="majorHAnsi"/>
          <w:color w:val="auto"/>
        </w:rPr>
      </w:pPr>
      <w:r w:rsidRPr="00294AC6">
        <w:rPr>
          <w:rFonts w:asciiTheme="majorHAnsi" w:hAnsiTheme="majorHAnsi" w:cstheme="majorHAnsi"/>
          <w:color w:val="auto"/>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CE606F5" w14:textId="14F0ED05" w:rsidR="00F75644" w:rsidRPr="00294AC6" w:rsidRDefault="00F75644" w:rsidP="000B2832">
      <w:pPr>
        <w:numPr>
          <w:ilvl w:val="3"/>
          <w:numId w:val="43"/>
        </w:numPr>
        <w:spacing w:line="360" w:lineRule="auto"/>
        <w:ind w:left="284" w:right="20" w:hanging="284"/>
        <w:jc w:val="both"/>
        <w:rPr>
          <w:rFonts w:asciiTheme="majorHAnsi" w:hAnsiTheme="majorHAnsi" w:cstheme="majorHAnsi"/>
          <w:sz w:val="24"/>
          <w:szCs w:val="24"/>
        </w:rPr>
      </w:pPr>
      <w:r w:rsidRPr="00294AC6">
        <w:rPr>
          <w:rFonts w:asciiTheme="majorHAnsi" w:hAnsiTheme="majorHAnsi" w:cstheme="majorHAnsi"/>
          <w:sz w:val="24"/>
          <w:szCs w:val="24"/>
        </w:rPr>
        <w:t>Zamawiający ocenia, czy udostępniane wykonawcy przez podmioty udostępniające      zasoby zdolności techniczne lub zawodowe</w:t>
      </w:r>
      <w:r w:rsidR="00D76C32">
        <w:rPr>
          <w:rFonts w:asciiTheme="majorHAnsi" w:hAnsiTheme="majorHAnsi" w:cstheme="majorHAnsi"/>
          <w:sz w:val="24"/>
          <w:szCs w:val="24"/>
        </w:rPr>
        <w:t xml:space="preserve"> </w:t>
      </w:r>
      <w:r w:rsidR="00D76C32" w:rsidRPr="00D76C32">
        <w:rPr>
          <w:rFonts w:asciiTheme="majorHAnsi" w:hAnsiTheme="majorHAnsi" w:cstheme="majorHAnsi"/>
          <w:sz w:val="24"/>
          <w:szCs w:val="24"/>
        </w:rPr>
        <w:t xml:space="preserve">lub </w:t>
      </w:r>
      <w:r w:rsidR="00D76C32">
        <w:rPr>
          <w:rFonts w:asciiTheme="majorHAnsi" w:hAnsiTheme="majorHAnsi" w:cstheme="majorHAnsi"/>
          <w:sz w:val="24"/>
          <w:szCs w:val="24"/>
        </w:rPr>
        <w:t xml:space="preserve">ich </w:t>
      </w:r>
      <w:r w:rsidR="00D76C32" w:rsidRPr="00D76C32">
        <w:rPr>
          <w:rFonts w:asciiTheme="majorHAnsi" w:hAnsiTheme="majorHAnsi" w:cstheme="majorHAnsi"/>
          <w:sz w:val="24"/>
          <w:szCs w:val="24"/>
        </w:rPr>
        <w:t>sytuacj</w:t>
      </w:r>
      <w:r w:rsidR="00D76C32">
        <w:rPr>
          <w:rFonts w:asciiTheme="majorHAnsi" w:hAnsiTheme="majorHAnsi" w:cstheme="majorHAnsi"/>
          <w:sz w:val="24"/>
          <w:szCs w:val="24"/>
        </w:rPr>
        <w:t>a</w:t>
      </w:r>
      <w:r w:rsidR="00D76C32" w:rsidRPr="00D76C32">
        <w:rPr>
          <w:rFonts w:asciiTheme="majorHAnsi" w:hAnsiTheme="majorHAnsi" w:cstheme="majorHAnsi"/>
          <w:sz w:val="24"/>
          <w:szCs w:val="24"/>
        </w:rPr>
        <w:t xml:space="preserve"> finansow</w:t>
      </w:r>
      <w:r w:rsidR="00D76C32">
        <w:rPr>
          <w:rFonts w:asciiTheme="majorHAnsi" w:hAnsiTheme="majorHAnsi" w:cstheme="majorHAnsi"/>
          <w:sz w:val="24"/>
          <w:szCs w:val="24"/>
        </w:rPr>
        <w:t>a</w:t>
      </w:r>
      <w:r w:rsidR="00D76C32" w:rsidRPr="00D76C32">
        <w:rPr>
          <w:rFonts w:asciiTheme="majorHAnsi" w:hAnsiTheme="majorHAnsi" w:cstheme="majorHAnsi"/>
          <w:sz w:val="24"/>
          <w:szCs w:val="24"/>
        </w:rPr>
        <w:t xml:space="preserve"> lub ekonomiczn</w:t>
      </w:r>
      <w:r w:rsidR="00D76C32">
        <w:rPr>
          <w:rFonts w:asciiTheme="majorHAnsi" w:hAnsiTheme="majorHAnsi" w:cstheme="majorHAnsi"/>
          <w:sz w:val="24"/>
          <w:szCs w:val="24"/>
        </w:rPr>
        <w:t>a</w:t>
      </w:r>
      <w:r w:rsidRPr="00294AC6">
        <w:rPr>
          <w:rFonts w:asciiTheme="majorHAnsi" w:hAnsiTheme="majorHAnsi" w:cstheme="majorHAnsi"/>
          <w:sz w:val="24"/>
          <w:szCs w:val="24"/>
        </w:rPr>
        <w:t>, pozwalają na wykazanie przez wykonawcę spełniania warunków udziału w postępowaniu, a także bada, czy nie zachodzą wobec tego podmiotu podstawy wykluczenia, które zostały przewidziane względem wykonawcy.</w:t>
      </w:r>
    </w:p>
    <w:p w14:paraId="1FA5D134" w14:textId="006D165B" w:rsidR="00F75644" w:rsidRPr="00294AC6" w:rsidRDefault="00F75644" w:rsidP="000B2832">
      <w:pPr>
        <w:numPr>
          <w:ilvl w:val="3"/>
          <w:numId w:val="43"/>
        </w:numPr>
        <w:spacing w:line="360" w:lineRule="auto"/>
        <w:ind w:left="284" w:right="20" w:hanging="310"/>
        <w:jc w:val="both"/>
        <w:rPr>
          <w:rFonts w:asciiTheme="majorHAnsi" w:hAnsiTheme="majorHAnsi" w:cstheme="majorHAnsi"/>
          <w:sz w:val="24"/>
          <w:szCs w:val="24"/>
        </w:rPr>
      </w:pPr>
      <w:r w:rsidRPr="00294AC6">
        <w:rPr>
          <w:rFonts w:asciiTheme="majorHAnsi" w:hAnsiTheme="majorHAnsi" w:cstheme="majorHAnsi"/>
          <w:sz w:val="24"/>
          <w:szCs w:val="24"/>
        </w:rPr>
        <w:t>Jeżeli zdolności techniczne lub zawodowe</w:t>
      </w:r>
      <w:r w:rsidR="00746527">
        <w:rPr>
          <w:rFonts w:asciiTheme="majorHAnsi" w:hAnsiTheme="majorHAnsi" w:cstheme="majorHAnsi"/>
          <w:sz w:val="24"/>
          <w:szCs w:val="24"/>
        </w:rPr>
        <w:t>,</w:t>
      </w:r>
      <w:r w:rsidR="00D76C32" w:rsidRPr="00D76C32">
        <w:rPr>
          <w:rFonts w:asciiTheme="majorHAnsi" w:hAnsiTheme="majorHAnsi" w:cstheme="majorHAnsi"/>
          <w:sz w:val="24"/>
          <w:szCs w:val="24"/>
        </w:rPr>
        <w:t xml:space="preserve"> sytuacj</w:t>
      </w:r>
      <w:r w:rsidR="00D76C32">
        <w:rPr>
          <w:rFonts w:asciiTheme="majorHAnsi" w:hAnsiTheme="majorHAnsi" w:cstheme="majorHAnsi"/>
          <w:sz w:val="24"/>
          <w:szCs w:val="24"/>
        </w:rPr>
        <w:t>a</w:t>
      </w:r>
      <w:r w:rsidR="00D76C32" w:rsidRPr="00D76C32">
        <w:rPr>
          <w:rFonts w:asciiTheme="majorHAnsi" w:hAnsiTheme="majorHAnsi" w:cstheme="majorHAnsi"/>
          <w:sz w:val="24"/>
          <w:szCs w:val="24"/>
        </w:rPr>
        <w:t xml:space="preserve"> </w:t>
      </w:r>
      <w:r w:rsidR="00746527">
        <w:rPr>
          <w:rFonts w:asciiTheme="majorHAnsi" w:hAnsiTheme="majorHAnsi" w:cstheme="majorHAnsi"/>
          <w:sz w:val="24"/>
          <w:szCs w:val="24"/>
        </w:rPr>
        <w:t xml:space="preserve">ekonomiczna </w:t>
      </w:r>
      <w:r w:rsidR="00D76C32" w:rsidRPr="00D76C32">
        <w:rPr>
          <w:rFonts w:asciiTheme="majorHAnsi" w:hAnsiTheme="majorHAnsi" w:cstheme="majorHAnsi"/>
          <w:sz w:val="24"/>
          <w:szCs w:val="24"/>
        </w:rPr>
        <w:t xml:space="preserve">lub </w:t>
      </w:r>
      <w:r w:rsidR="00746527">
        <w:rPr>
          <w:rFonts w:asciiTheme="majorHAnsi" w:hAnsiTheme="majorHAnsi" w:cstheme="majorHAnsi"/>
          <w:sz w:val="24"/>
          <w:szCs w:val="24"/>
        </w:rPr>
        <w:t>finansowa</w:t>
      </w:r>
      <w:r w:rsidR="00D76C32">
        <w:rPr>
          <w:rFonts w:asciiTheme="majorHAnsi" w:hAnsiTheme="majorHAnsi" w:cstheme="majorHAnsi"/>
          <w:sz w:val="24"/>
          <w:szCs w:val="24"/>
        </w:rPr>
        <w:t xml:space="preserve"> </w:t>
      </w:r>
      <w:r w:rsidRPr="00294AC6">
        <w:rPr>
          <w:rFonts w:asciiTheme="majorHAnsi" w:hAnsiTheme="majorHAnsi" w:cstheme="majorHAnsi"/>
          <w:sz w:val="24"/>
          <w:szCs w:val="24"/>
        </w:rPr>
        <w:t>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7577675" w14:textId="77777777" w:rsidR="00F75644" w:rsidRPr="00294AC6" w:rsidRDefault="00F75644" w:rsidP="000B2832">
      <w:pPr>
        <w:numPr>
          <w:ilvl w:val="3"/>
          <w:numId w:val="43"/>
        </w:numPr>
        <w:spacing w:line="360" w:lineRule="auto"/>
        <w:ind w:left="284" w:right="20" w:hanging="310"/>
        <w:jc w:val="both"/>
        <w:rPr>
          <w:rFonts w:asciiTheme="majorHAnsi" w:hAnsiTheme="majorHAnsi" w:cstheme="majorHAnsi"/>
          <w:sz w:val="24"/>
          <w:szCs w:val="24"/>
        </w:rPr>
      </w:pPr>
      <w:r w:rsidRPr="00294AC6">
        <w:rPr>
          <w:rFonts w:asciiTheme="majorHAnsi" w:hAnsiTheme="majorHAnsi" w:cstheme="majorHAnsi"/>
          <w:sz w:val="24"/>
          <w:szCs w:val="24"/>
        </w:rPr>
        <w:t>UWAGA: Wykonawca nie może, po upływie terminu składania ofert, powoływać się na zdolności udostępniających zasoby, jeżeli na etapie składania ofert nie polegał on w danym zakresie na zdolnościach podmiotów udostępniających zasoby.</w:t>
      </w:r>
    </w:p>
    <w:p w14:paraId="316833AE" w14:textId="0E62D8C3" w:rsidR="00F75644" w:rsidRPr="00294AC6" w:rsidRDefault="00F75644" w:rsidP="000B2832">
      <w:pPr>
        <w:numPr>
          <w:ilvl w:val="3"/>
          <w:numId w:val="43"/>
        </w:numPr>
        <w:spacing w:line="360" w:lineRule="auto"/>
        <w:ind w:left="284" w:right="20" w:hanging="310"/>
        <w:jc w:val="both"/>
        <w:rPr>
          <w:rFonts w:asciiTheme="majorHAnsi" w:hAnsiTheme="majorHAnsi" w:cstheme="majorHAnsi"/>
          <w:sz w:val="24"/>
          <w:szCs w:val="24"/>
        </w:rPr>
      </w:pPr>
      <w:r w:rsidRPr="00294AC6">
        <w:rPr>
          <w:rFonts w:asciiTheme="majorHAnsi" w:hAnsiTheme="majorHAnsi" w:cstheme="majorHAnsi"/>
          <w:sz w:val="24"/>
          <w:szCs w:val="24"/>
        </w:rPr>
        <w:t xml:space="preserve">Wykonawca, w przypadku polegania na zdolnościach podmiotów udostępniających zasoby, przedstawia, wraz z oświadczeniem, o którym mowa w Rozdziale X ust. 1 SWZ, także oświadczenie podmiotu udostępniającego zasoby, potwierdzające brak podstaw wykluczenia tego podmiotu oraz odpowiednio spełnianie warunków udziału w </w:t>
      </w:r>
      <w:r w:rsidRPr="00294AC6">
        <w:rPr>
          <w:rFonts w:asciiTheme="majorHAnsi" w:hAnsiTheme="majorHAnsi" w:cstheme="majorHAnsi"/>
          <w:sz w:val="24"/>
          <w:szCs w:val="24"/>
        </w:rPr>
        <w:lastRenderedPageBreak/>
        <w:t>postępowaniu, w zakresie, w jakim Wykonawca powołuje się na jego zasoby (Oświadczeni</w:t>
      </w:r>
      <w:r w:rsidR="006A3309">
        <w:rPr>
          <w:rFonts w:asciiTheme="majorHAnsi" w:hAnsiTheme="majorHAnsi" w:cstheme="majorHAnsi"/>
          <w:sz w:val="24"/>
          <w:szCs w:val="24"/>
        </w:rPr>
        <w:t>e</w:t>
      </w:r>
      <w:r w:rsidRPr="00294AC6">
        <w:rPr>
          <w:rFonts w:asciiTheme="majorHAnsi" w:hAnsiTheme="majorHAnsi" w:cstheme="majorHAnsi"/>
          <w:sz w:val="24"/>
          <w:szCs w:val="24"/>
        </w:rPr>
        <w:t xml:space="preserve"> podmiotu udostępniającego zawarto w tym samym pliku co zobowiązanie - Załącznik nr 4 do SWZ -  Zobowiązanie oraz oświadczeni</w:t>
      </w:r>
      <w:r w:rsidR="006A3309">
        <w:rPr>
          <w:rFonts w:asciiTheme="majorHAnsi" w:hAnsiTheme="majorHAnsi" w:cstheme="majorHAnsi"/>
          <w:sz w:val="24"/>
          <w:szCs w:val="24"/>
        </w:rPr>
        <w:t>e</w:t>
      </w:r>
      <w:r w:rsidRPr="00294AC6">
        <w:rPr>
          <w:rFonts w:asciiTheme="majorHAnsi" w:hAnsiTheme="majorHAnsi" w:cstheme="majorHAnsi"/>
          <w:sz w:val="24"/>
          <w:szCs w:val="24"/>
        </w:rPr>
        <w:t xml:space="preserve"> podmiotu udostępniającego zasoby).</w:t>
      </w:r>
    </w:p>
    <w:p w14:paraId="77C25164" w14:textId="30C4638C"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r w:rsidRPr="00294AC6">
        <w:rPr>
          <w:rFonts w:asciiTheme="majorHAnsi" w:hAnsiTheme="majorHAnsi" w:cstheme="majorHAnsi"/>
          <w:b/>
          <w:color w:val="2E74B5" w:themeColor="accent1" w:themeShade="BF"/>
          <w:sz w:val="24"/>
          <w:szCs w:val="24"/>
        </w:rPr>
        <w:t>XII. Informacja dla Wykonawców wspólnie ubiegających się o udzielenie zamówienia</w:t>
      </w:r>
    </w:p>
    <w:p w14:paraId="58C210FD" w14:textId="77777777" w:rsidR="00F75644" w:rsidRPr="00294AC6" w:rsidRDefault="00F75644">
      <w:pPr>
        <w:numPr>
          <w:ilvl w:val="0"/>
          <w:numId w:val="7"/>
        </w:numPr>
        <w:spacing w:line="360" w:lineRule="auto"/>
        <w:ind w:left="284" w:hanging="312"/>
        <w:jc w:val="both"/>
        <w:rPr>
          <w:rFonts w:asciiTheme="majorHAnsi" w:hAnsiTheme="majorHAnsi" w:cstheme="majorHAnsi"/>
          <w:b/>
          <w:bCs/>
          <w:sz w:val="24"/>
          <w:szCs w:val="24"/>
          <w:u w:val="single"/>
        </w:rPr>
      </w:pPr>
      <w:bookmarkStart w:id="17" w:name="_tp7vefgpgfgi" w:colFirst="0" w:colLast="0"/>
      <w:bookmarkEnd w:id="17"/>
      <w:r w:rsidRPr="00294AC6">
        <w:rPr>
          <w:rFonts w:asciiTheme="majorHAnsi" w:hAnsiTheme="majorHAnsi" w:cstheme="majorHAnsi"/>
          <w:sz w:val="24"/>
          <w:szCs w:val="24"/>
        </w:rPr>
        <w:t xml:space="preserve">Wykonawcy mogą wspólnie ubiegać się o udzielenie zamówienia. W takim przypadku Wykonawcy ustanawiają pełnomocnika do reprezentowania ich w postępowaniu albo do reprezentowania i zawarcia umowy w sprawie zamówienia publicznego. </w:t>
      </w:r>
      <w:r w:rsidRPr="00294AC6">
        <w:rPr>
          <w:rFonts w:asciiTheme="majorHAnsi" w:hAnsiTheme="majorHAnsi" w:cstheme="majorHAnsi"/>
          <w:b/>
          <w:bCs/>
          <w:sz w:val="24"/>
          <w:szCs w:val="24"/>
          <w:u w:val="single"/>
        </w:rPr>
        <w:t xml:space="preserve">Pełnomocnictwo winno być załączone do oferty. </w:t>
      </w:r>
    </w:p>
    <w:p w14:paraId="2812995F" w14:textId="3DFE065D" w:rsidR="00F75644" w:rsidRPr="00294AC6" w:rsidRDefault="00F75644">
      <w:pPr>
        <w:numPr>
          <w:ilvl w:val="0"/>
          <w:numId w:val="7"/>
        </w:numPr>
        <w:spacing w:line="360" w:lineRule="auto"/>
        <w:ind w:left="284" w:hanging="312"/>
        <w:jc w:val="both"/>
        <w:rPr>
          <w:rFonts w:asciiTheme="majorHAnsi" w:hAnsiTheme="majorHAnsi" w:cstheme="majorHAnsi"/>
          <w:sz w:val="24"/>
          <w:szCs w:val="24"/>
        </w:rPr>
      </w:pPr>
      <w:r w:rsidRPr="00294AC6">
        <w:rPr>
          <w:rFonts w:asciiTheme="majorHAnsi" w:hAnsiTheme="majorHAnsi" w:cstheme="majorHAnsi"/>
          <w:sz w:val="24"/>
          <w:szCs w:val="24"/>
        </w:rPr>
        <w:t>W przypadku Wykonawców wspólnie ubiegających się o udzielenie zamówienia, oświadczenia, o których mowa w Rozdziale X ust. 1 SWZ, składa każdy z Wykonawców. Oświadczenia te potwierdzają spełnianie warunków udziału w post</w:t>
      </w:r>
      <w:r w:rsidR="002E2018" w:rsidRPr="00294AC6">
        <w:rPr>
          <w:rFonts w:asciiTheme="majorHAnsi" w:hAnsiTheme="majorHAnsi" w:cstheme="majorHAnsi"/>
          <w:sz w:val="24"/>
          <w:szCs w:val="24"/>
        </w:rPr>
        <w:t>ę</w:t>
      </w:r>
      <w:r w:rsidRPr="00294AC6">
        <w:rPr>
          <w:rFonts w:asciiTheme="majorHAnsi" w:hAnsiTheme="majorHAnsi" w:cstheme="majorHAnsi"/>
          <w:sz w:val="24"/>
          <w:szCs w:val="24"/>
        </w:rPr>
        <w:t xml:space="preserve">powaniu oraz brak podstaw wykluczenia każdego z Wykonawców. </w:t>
      </w:r>
    </w:p>
    <w:p w14:paraId="6C9294B8" w14:textId="77777777" w:rsidR="00F75644" w:rsidRPr="00746527" w:rsidRDefault="00F75644" w:rsidP="00F75644">
      <w:pPr>
        <w:spacing w:line="360" w:lineRule="auto"/>
        <w:ind w:left="284" w:hanging="284"/>
        <w:jc w:val="both"/>
        <w:rPr>
          <w:rFonts w:asciiTheme="majorHAnsi" w:hAnsiTheme="majorHAnsi" w:cstheme="majorHAnsi"/>
          <w:b/>
          <w:bCs/>
          <w:sz w:val="24"/>
          <w:szCs w:val="24"/>
        </w:rPr>
      </w:pPr>
      <w:r w:rsidRPr="00294AC6">
        <w:rPr>
          <w:rFonts w:asciiTheme="majorHAnsi" w:hAnsiTheme="majorHAnsi" w:cstheme="majorHAnsi"/>
          <w:sz w:val="24"/>
          <w:szCs w:val="24"/>
        </w:rPr>
        <w:t>3.  Wykonawcy wspólnie ubiegający się o udzielenie zamówienia dołączają do oferty oświadczenie, z którego wynika, które roboty budowlane wykonają poszczególni wykonawcy (</w:t>
      </w:r>
      <w:r w:rsidRPr="00294AC6">
        <w:rPr>
          <w:rFonts w:asciiTheme="majorHAnsi" w:hAnsiTheme="majorHAnsi" w:cstheme="majorHAnsi"/>
          <w:b/>
          <w:bCs/>
          <w:sz w:val="24"/>
          <w:szCs w:val="24"/>
        </w:rPr>
        <w:t xml:space="preserve">Załącznik nr 5 do SWZ </w:t>
      </w:r>
      <w:r w:rsidRPr="00746527">
        <w:rPr>
          <w:rFonts w:asciiTheme="majorHAnsi" w:hAnsiTheme="majorHAnsi" w:cstheme="majorHAnsi"/>
          <w:b/>
          <w:bCs/>
          <w:sz w:val="24"/>
          <w:szCs w:val="24"/>
        </w:rPr>
        <w:t>-  oświadczenie Wykonawców wspólnie ubiegających się o udzielenie zamówienia).</w:t>
      </w:r>
    </w:p>
    <w:p w14:paraId="7846876D" w14:textId="6E2D14EC" w:rsidR="00BE78ED" w:rsidRPr="00294AC6" w:rsidRDefault="00BE78ED" w:rsidP="00BE78ED">
      <w:pPr>
        <w:pStyle w:val="Nagwek2"/>
        <w:spacing w:line="360" w:lineRule="auto"/>
        <w:jc w:val="both"/>
        <w:rPr>
          <w:rFonts w:asciiTheme="majorHAnsi" w:hAnsiTheme="majorHAnsi" w:cstheme="majorHAnsi"/>
          <w:color w:val="2E74B5" w:themeColor="accent1" w:themeShade="BF"/>
          <w:sz w:val="24"/>
          <w:szCs w:val="24"/>
        </w:rPr>
      </w:pPr>
      <w:r w:rsidRPr="00294AC6">
        <w:rPr>
          <w:rFonts w:asciiTheme="majorHAnsi" w:hAnsiTheme="majorHAnsi" w:cstheme="majorHAnsi"/>
          <w:color w:val="2E74B5" w:themeColor="accent1" w:themeShade="BF"/>
          <w:sz w:val="24"/>
          <w:szCs w:val="24"/>
        </w:rPr>
        <w:t xml:space="preserve">XIII. Informacje o środkach komunikacji elektronicznej, przy użyciu których zamawiający będzie komunikował się z wykonawcami, oraz informacje o wymaganiach technicznych i organizacyjnych </w:t>
      </w:r>
      <w:r w:rsidR="00746527">
        <w:rPr>
          <w:rFonts w:asciiTheme="majorHAnsi" w:hAnsiTheme="majorHAnsi" w:cstheme="majorHAnsi"/>
          <w:color w:val="2E74B5" w:themeColor="accent1" w:themeShade="BF"/>
          <w:sz w:val="24"/>
          <w:szCs w:val="24"/>
        </w:rPr>
        <w:t xml:space="preserve">sporządzania, </w:t>
      </w:r>
      <w:r w:rsidRPr="00294AC6">
        <w:rPr>
          <w:rFonts w:asciiTheme="majorHAnsi" w:hAnsiTheme="majorHAnsi" w:cstheme="majorHAnsi"/>
          <w:color w:val="2E74B5" w:themeColor="accent1" w:themeShade="BF"/>
          <w:sz w:val="24"/>
          <w:szCs w:val="24"/>
        </w:rPr>
        <w:t xml:space="preserve">wysyłania i odbierania korespondencji elektronicznej </w:t>
      </w:r>
    </w:p>
    <w:p w14:paraId="566043EA" w14:textId="736966BE" w:rsidR="00295C3D" w:rsidRPr="00294AC6" w:rsidRDefault="00295C3D">
      <w:pPr>
        <w:numPr>
          <w:ilvl w:val="0"/>
          <w:numId w:val="25"/>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Osobą uprawnioną do kontakt</w:t>
      </w:r>
      <w:r w:rsidR="006A3309">
        <w:rPr>
          <w:rFonts w:asciiTheme="majorHAnsi" w:eastAsia="Times New Roman" w:hAnsiTheme="majorHAnsi" w:cstheme="majorHAnsi"/>
          <w:sz w:val="24"/>
          <w:szCs w:val="24"/>
        </w:rPr>
        <w:t>ów</w:t>
      </w:r>
      <w:r w:rsidRPr="00294AC6">
        <w:rPr>
          <w:rFonts w:asciiTheme="majorHAnsi" w:eastAsia="Times New Roman" w:hAnsiTheme="majorHAnsi" w:cstheme="majorHAnsi"/>
          <w:sz w:val="24"/>
          <w:szCs w:val="24"/>
        </w:rPr>
        <w:t xml:space="preserve"> z Wykonawcami jest: Dorota Dobrzeniecka.</w:t>
      </w:r>
    </w:p>
    <w:p w14:paraId="461A45BE" w14:textId="3B58C7FE" w:rsidR="00295C3D" w:rsidRPr="00294AC6" w:rsidRDefault="00295C3D">
      <w:pPr>
        <w:numPr>
          <w:ilvl w:val="0"/>
          <w:numId w:val="25"/>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Postępowanie prowadzone jest w języku polskim </w:t>
      </w:r>
      <w:r w:rsidR="002673DA" w:rsidRPr="00294AC6">
        <w:rPr>
          <w:rFonts w:asciiTheme="majorHAnsi" w:eastAsia="Times New Roman" w:hAnsiTheme="majorHAnsi" w:cstheme="majorHAnsi"/>
          <w:sz w:val="24"/>
          <w:szCs w:val="24"/>
        </w:rPr>
        <w:t>za</w:t>
      </w:r>
      <w:r w:rsidR="00757FFD" w:rsidRPr="00294AC6">
        <w:rPr>
          <w:rFonts w:asciiTheme="majorHAnsi" w:eastAsia="Times New Roman" w:hAnsiTheme="majorHAnsi" w:cstheme="majorHAnsi"/>
          <w:sz w:val="24"/>
          <w:szCs w:val="24"/>
        </w:rPr>
        <w:t xml:space="preserve"> </w:t>
      </w:r>
      <w:r w:rsidR="002673DA" w:rsidRPr="00294AC6">
        <w:rPr>
          <w:rFonts w:asciiTheme="majorHAnsi" w:eastAsia="Times New Roman" w:hAnsiTheme="majorHAnsi" w:cstheme="majorHAnsi"/>
          <w:sz w:val="24"/>
          <w:szCs w:val="24"/>
        </w:rPr>
        <w:t>pośrednictwem</w:t>
      </w:r>
      <w:r w:rsidR="00757FFD" w:rsidRPr="00294AC6">
        <w:rPr>
          <w:rFonts w:asciiTheme="majorHAnsi" w:eastAsia="Times New Roman" w:hAnsiTheme="majorHAnsi" w:cstheme="majorHAnsi"/>
          <w:sz w:val="24"/>
          <w:szCs w:val="24"/>
        </w:rPr>
        <w:t xml:space="preserve"> </w:t>
      </w:r>
      <w:hyperlink r:id="rId26" w:history="1">
        <w:r w:rsidR="00757FFD" w:rsidRPr="00294AC6">
          <w:rPr>
            <w:rStyle w:val="Hipercze"/>
            <w:rFonts w:asciiTheme="majorHAnsi" w:hAnsiTheme="majorHAnsi" w:cstheme="majorHAnsi"/>
            <w:sz w:val="24"/>
            <w:szCs w:val="24"/>
          </w:rPr>
          <w:t>platformazakupowa.pl</w:t>
        </w:r>
      </w:hyperlink>
      <w:r w:rsidRPr="00294AC6">
        <w:rPr>
          <w:rFonts w:asciiTheme="majorHAnsi" w:eastAsia="Times New Roman" w:hAnsiTheme="majorHAnsi" w:cstheme="majorHAnsi"/>
          <w:sz w:val="24"/>
          <w:szCs w:val="24"/>
        </w:rPr>
        <w:t xml:space="preserve"> pod adresem</w:t>
      </w:r>
      <w:r w:rsidR="00757FFD" w:rsidRPr="00294AC6">
        <w:rPr>
          <w:rFonts w:asciiTheme="majorHAnsi" w:eastAsia="Times New Roman" w:hAnsiTheme="majorHAnsi" w:cstheme="majorHAnsi"/>
          <w:sz w:val="24"/>
          <w:szCs w:val="24"/>
        </w:rPr>
        <w:t xml:space="preserve"> </w:t>
      </w:r>
      <w:hyperlink r:id="rId27" w:history="1">
        <w:r w:rsidR="002673DA" w:rsidRPr="00294AC6">
          <w:rPr>
            <w:rStyle w:val="Hipercze"/>
            <w:rFonts w:asciiTheme="majorHAnsi" w:hAnsiTheme="majorHAnsi" w:cstheme="majorHAnsi"/>
            <w:sz w:val="24"/>
            <w:szCs w:val="24"/>
          </w:rPr>
          <w:t>https://platformazakupowa.pl/pn/kaliszpom</w:t>
        </w:r>
      </w:hyperlink>
      <w:r w:rsidRPr="00294AC6">
        <w:rPr>
          <w:rFonts w:asciiTheme="majorHAnsi" w:eastAsia="Times New Roman" w:hAnsiTheme="majorHAnsi" w:cstheme="majorHAnsi"/>
          <w:sz w:val="24"/>
          <w:szCs w:val="24"/>
          <w:u w:val="single"/>
        </w:rPr>
        <w:t xml:space="preserve"> </w:t>
      </w:r>
    </w:p>
    <w:p w14:paraId="78F26CC7" w14:textId="0FF590D3" w:rsidR="00295C3D" w:rsidRPr="00294AC6" w:rsidRDefault="00295C3D">
      <w:pPr>
        <w:numPr>
          <w:ilvl w:val="0"/>
          <w:numId w:val="25"/>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W celu skrócenia czasu udzielenia odpowiedzi na pytania preferuje się, aby komunikacja między </w:t>
      </w:r>
      <w:r w:rsidR="00846793">
        <w:rPr>
          <w:rFonts w:asciiTheme="majorHAnsi" w:eastAsia="Times New Roman" w:hAnsiTheme="majorHAnsi" w:cstheme="majorHAnsi"/>
          <w:sz w:val="24"/>
          <w:szCs w:val="24"/>
        </w:rPr>
        <w:t>Z</w:t>
      </w:r>
      <w:r w:rsidRPr="00294AC6">
        <w:rPr>
          <w:rFonts w:asciiTheme="majorHAnsi" w:eastAsia="Times New Roman" w:hAnsiTheme="majorHAnsi" w:cstheme="majorHAnsi"/>
          <w:sz w:val="24"/>
          <w:szCs w:val="24"/>
        </w:rPr>
        <w:t xml:space="preserve">amawiającym a Wykonawcami, w tym wszelkie oświadczenia, wnioski, zawiadomienia oraz informacje, przekazywane były za pośrednictwem </w:t>
      </w:r>
      <w:hyperlink r:id="rId28">
        <w:r w:rsidRPr="00294AC6">
          <w:rPr>
            <w:rStyle w:val="Hipercze"/>
            <w:rFonts w:asciiTheme="majorHAnsi" w:hAnsiTheme="majorHAnsi" w:cstheme="majorHAnsi"/>
            <w:sz w:val="24"/>
            <w:szCs w:val="24"/>
          </w:rPr>
          <w:t>platformazakupowa.pl</w:t>
        </w:r>
      </w:hyperlink>
      <w:r w:rsidRPr="00294AC6">
        <w:rPr>
          <w:rFonts w:asciiTheme="majorHAnsi" w:eastAsia="Times New Roman" w:hAnsiTheme="majorHAnsi" w:cstheme="majorHAnsi"/>
          <w:sz w:val="24"/>
          <w:szCs w:val="24"/>
        </w:rPr>
        <w:t xml:space="preserve"> i formularza „</w:t>
      </w:r>
      <w:r w:rsidRPr="00294AC6">
        <w:rPr>
          <w:rFonts w:asciiTheme="majorHAnsi" w:eastAsia="Times New Roman" w:hAnsiTheme="majorHAnsi" w:cstheme="majorHAnsi"/>
          <w:b/>
          <w:sz w:val="24"/>
          <w:szCs w:val="24"/>
        </w:rPr>
        <w:t>Wyślij wiadomość do zamawiającego</w:t>
      </w:r>
      <w:r w:rsidRPr="00294AC6">
        <w:rPr>
          <w:rFonts w:asciiTheme="majorHAnsi" w:eastAsia="Times New Roman" w:hAnsiTheme="majorHAnsi" w:cstheme="majorHAnsi"/>
          <w:sz w:val="24"/>
          <w:szCs w:val="24"/>
        </w:rPr>
        <w:t xml:space="preserve">”. </w:t>
      </w:r>
    </w:p>
    <w:p w14:paraId="0743F792" w14:textId="77777777" w:rsidR="00295C3D" w:rsidRPr="00294AC6" w:rsidRDefault="00295C3D" w:rsidP="00295C3D">
      <w:pPr>
        <w:spacing w:line="360" w:lineRule="auto"/>
        <w:ind w:left="709"/>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Za datę przekazania (wpływu) oświadczeń, wniosków, zawiadomień oraz informacji przyjmuje się datę ich przesłania za pośrednictwem </w:t>
      </w:r>
      <w:hyperlink r:id="rId29">
        <w:r w:rsidRPr="00294AC6">
          <w:rPr>
            <w:rStyle w:val="Hipercze"/>
            <w:rFonts w:asciiTheme="majorHAnsi" w:hAnsiTheme="majorHAnsi" w:cstheme="majorHAnsi"/>
            <w:sz w:val="24"/>
            <w:szCs w:val="24"/>
          </w:rPr>
          <w:t>platformazakupowa.pl</w:t>
        </w:r>
      </w:hyperlink>
      <w:r w:rsidRPr="00294AC6">
        <w:rPr>
          <w:rFonts w:asciiTheme="majorHAnsi" w:eastAsia="Times New Roman" w:hAnsiTheme="majorHAnsi" w:cstheme="majorHAnsi"/>
          <w:sz w:val="24"/>
          <w:szCs w:val="24"/>
        </w:rPr>
        <w:t xml:space="preserve"> poprzez kliknięcie przycisku  „Wyślij wiadomość do zamawiającego”, po których pojawi się </w:t>
      </w:r>
      <w:r w:rsidRPr="00294AC6">
        <w:rPr>
          <w:rFonts w:asciiTheme="majorHAnsi" w:eastAsia="Times New Roman" w:hAnsiTheme="majorHAnsi" w:cstheme="majorHAnsi"/>
          <w:sz w:val="24"/>
          <w:szCs w:val="24"/>
        </w:rPr>
        <w:lastRenderedPageBreak/>
        <w:t xml:space="preserve">komunikat, że wiadomość została wysłana do zamawiającego. Zamawiający dopuszcza, opcjonalnie, komunikację  za pośrednictwem poczty elektronicznej. Adres poczty elektronicznej osoby uprawnionej do kontaktu z Wykonawcami: </w:t>
      </w:r>
      <w:hyperlink r:id="rId30" w:history="1">
        <w:r w:rsidRPr="00294AC6">
          <w:rPr>
            <w:rStyle w:val="Hipercze"/>
            <w:rFonts w:asciiTheme="majorHAnsi" w:hAnsiTheme="majorHAnsi" w:cstheme="majorHAnsi"/>
            <w:sz w:val="24"/>
            <w:szCs w:val="24"/>
          </w:rPr>
          <w:t>bosip@kaliszpom.pl</w:t>
        </w:r>
      </w:hyperlink>
      <w:r w:rsidRPr="00294AC6">
        <w:rPr>
          <w:rFonts w:asciiTheme="majorHAnsi" w:eastAsia="Times New Roman" w:hAnsiTheme="majorHAnsi" w:cstheme="majorHAnsi"/>
          <w:sz w:val="24"/>
          <w:szCs w:val="24"/>
        </w:rPr>
        <w:t xml:space="preserve"> </w:t>
      </w:r>
    </w:p>
    <w:p w14:paraId="557D5775" w14:textId="4263D784" w:rsidR="00295C3D" w:rsidRPr="00294AC6" w:rsidRDefault="00295C3D">
      <w:pPr>
        <w:numPr>
          <w:ilvl w:val="0"/>
          <w:numId w:val="25"/>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Zamawiający będzie przekazywał wykonawcom informacje za pośrednictwem </w:t>
      </w:r>
      <w:hyperlink r:id="rId31">
        <w:r w:rsidRPr="00294AC6">
          <w:rPr>
            <w:rStyle w:val="Hipercze"/>
            <w:rFonts w:asciiTheme="majorHAnsi" w:hAnsiTheme="majorHAnsi" w:cstheme="majorHAnsi"/>
            <w:sz w:val="24"/>
            <w:szCs w:val="24"/>
          </w:rPr>
          <w:t>platformazakupowa.pl</w:t>
        </w:r>
      </w:hyperlink>
      <w:r w:rsidRPr="00294AC6">
        <w:rPr>
          <w:rFonts w:asciiTheme="majorHAnsi" w:eastAsia="Times New Roman" w:hAnsiTheme="majorHAnsi" w:cstheme="majorHAnsi"/>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32">
        <w:r w:rsidRPr="00294AC6">
          <w:rPr>
            <w:rStyle w:val="Hipercze"/>
            <w:rFonts w:asciiTheme="majorHAnsi" w:hAnsiTheme="majorHAnsi" w:cstheme="majorHAnsi"/>
            <w:sz w:val="24"/>
            <w:szCs w:val="24"/>
          </w:rPr>
          <w:t>platformazakupowa.pl</w:t>
        </w:r>
      </w:hyperlink>
      <w:r w:rsidRPr="00294AC6">
        <w:rPr>
          <w:rFonts w:asciiTheme="majorHAnsi" w:eastAsia="Times New Roman" w:hAnsiTheme="majorHAnsi" w:cstheme="majorHAnsi"/>
          <w:sz w:val="24"/>
          <w:szCs w:val="24"/>
        </w:rPr>
        <w:t xml:space="preserve"> do konkretnego </w:t>
      </w:r>
      <w:r w:rsidR="00846793">
        <w:rPr>
          <w:rFonts w:asciiTheme="majorHAnsi" w:eastAsia="Times New Roman" w:hAnsiTheme="majorHAnsi" w:cstheme="majorHAnsi"/>
          <w:sz w:val="24"/>
          <w:szCs w:val="24"/>
        </w:rPr>
        <w:t>W</w:t>
      </w:r>
      <w:r w:rsidRPr="00294AC6">
        <w:rPr>
          <w:rFonts w:asciiTheme="majorHAnsi" w:eastAsia="Times New Roman" w:hAnsiTheme="majorHAnsi" w:cstheme="majorHAnsi"/>
          <w:sz w:val="24"/>
          <w:szCs w:val="24"/>
        </w:rPr>
        <w:t>ykonawcy.</w:t>
      </w:r>
    </w:p>
    <w:p w14:paraId="4490FEEB" w14:textId="3EF8AAFB" w:rsidR="00295C3D" w:rsidRPr="00294AC6" w:rsidRDefault="00295C3D">
      <w:pPr>
        <w:numPr>
          <w:ilvl w:val="0"/>
          <w:numId w:val="25"/>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Wykonawca jako podmiot profesjonalny ma obowiązek sprawdzania komunikatów i wiadomości bezpośrednio na </w:t>
      </w:r>
      <w:hyperlink r:id="rId33" w:history="1">
        <w:r w:rsidRPr="00846793">
          <w:rPr>
            <w:rStyle w:val="Hipercze"/>
            <w:rFonts w:asciiTheme="majorHAnsi" w:eastAsia="Times New Roman" w:hAnsiTheme="majorHAnsi" w:cstheme="majorHAnsi"/>
            <w:sz w:val="24"/>
            <w:szCs w:val="24"/>
          </w:rPr>
          <w:t>platformazakupowa.pl</w:t>
        </w:r>
      </w:hyperlink>
      <w:r w:rsidRPr="00294AC6">
        <w:rPr>
          <w:rFonts w:asciiTheme="majorHAnsi" w:eastAsia="Times New Roman" w:hAnsiTheme="majorHAnsi" w:cstheme="majorHAnsi"/>
          <w:sz w:val="24"/>
          <w:szCs w:val="24"/>
        </w:rPr>
        <w:t xml:space="preserve"> przesłanych przez zamawiającego, gdyż system powiadomień może ulec awarii lub powiadomienie może trafić do folderu SPAM.</w:t>
      </w:r>
    </w:p>
    <w:p w14:paraId="099047EE" w14:textId="77777777" w:rsidR="00295C3D" w:rsidRPr="00294AC6" w:rsidRDefault="00295C3D">
      <w:pPr>
        <w:numPr>
          <w:ilvl w:val="0"/>
          <w:numId w:val="25"/>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34">
        <w:r w:rsidRPr="00294AC6">
          <w:rPr>
            <w:rStyle w:val="Hipercze"/>
            <w:rFonts w:asciiTheme="majorHAnsi" w:hAnsiTheme="majorHAnsi" w:cstheme="majorHAnsi"/>
            <w:sz w:val="24"/>
            <w:szCs w:val="24"/>
          </w:rPr>
          <w:t>platformazakupowa.pl</w:t>
        </w:r>
      </w:hyperlink>
      <w:r w:rsidRPr="00294AC6">
        <w:rPr>
          <w:rFonts w:asciiTheme="majorHAnsi" w:eastAsia="Times New Roman" w:hAnsiTheme="majorHAnsi" w:cstheme="majorHAnsi"/>
          <w:sz w:val="24"/>
          <w:szCs w:val="24"/>
        </w:rPr>
        <w:t>, tj.:</w:t>
      </w:r>
    </w:p>
    <w:p w14:paraId="7F241EAB" w14:textId="77777777" w:rsidR="00295C3D" w:rsidRPr="00294AC6" w:rsidRDefault="00295C3D">
      <w:pPr>
        <w:numPr>
          <w:ilvl w:val="1"/>
          <w:numId w:val="24"/>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stały dostęp do sieci Internet o gwarantowanej przepustowości nie mniejszej niż 512 </w:t>
      </w:r>
      <w:proofErr w:type="spellStart"/>
      <w:r w:rsidRPr="00294AC6">
        <w:rPr>
          <w:rFonts w:asciiTheme="majorHAnsi" w:eastAsia="Times New Roman" w:hAnsiTheme="majorHAnsi" w:cstheme="majorHAnsi"/>
          <w:sz w:val="24"/>
          <w:szCs w:val="24"/>
        </w:rPr>
        <w:t>kb</w:t>
      </w:r>
      <w:proofErr w:type="spellEnd"/>
      <w:r w:rsidRPr="00294AC6">
        <w:rPr>
          <w:rFonts w:asciiTheme="majorHAnsi" w:eastAsia="Times New Roman" w:hAnsiTheme="majorHAnsi" w:cstheme="majorHAnsi"/>
          <w:sz w:val="24"/>
          <w:szCs w:val="24"/>
        </w:rPr>
        <w:t>/s,</w:t>
      </w:r>
    </w:p>
    <w:p w14:paraId="27B98294" w14:textId="77777777" w:rsidR="00295C3D" w:rsidRPr="00294AC6" w:rsidRDefault="00295C3D">
      <w:pPr>
        <w:numPr>
          <w:ilvl w:val="1"/>
          <w:numId w:val="24"/>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komputer klasy PC lub MAC o następującej konfiguracji: pamięć min. 2 GB Ram, procesor Intel IV 2 GHZ lub jego nowsza wersja, jeden z systemów operacyjnych - MS Windows 7, Mac Os x 10 4, Linux, lub ich nowsze wersje,</w:t>
      </w:r>
    </w:p>
    <w:p w14:paraId="12D3365E" w14:textId="77777777" w:rsidR="00295C3D" w:rsidRPr="00294AC6" w:rsidRDefault="00295C3D">
      <w:pPr>
        <w:numPr>
          <w:ilvl w:val="1"/>
          <w:numId w:val="24"/>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zainstalowana dowolna przeglądarka internetowa, w przypadku Internet Explorer minimalnie wersja 10 0.,</w:t>
      </w:r>
    </w:p>
    <w:p w14:paraId="4BD97C61" w14:textId="77777777" w:rsidR="00295C3D" w:rsidRPr="00294AC6" w:rsidRDefault="00295C3D">
      <w:pPr>
        <w:numPr>
          <w:ilvl w:val="1"/>
          <w:numId w:val="24"/>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włączona obsługa JavaScript,</w:t>
      </w:r>
    </w:p>
    <w:p w14:paraId="718572F9" w14:textId="77777777" w:rsidR="00295C3D" w:rsidRPr="00294AC6" w:rsidRDefault="00295C3D">
      <w:pPr>
        <w:numPr>
          <w:ilvl w:val="1"/>
          <w:numId w:val="24"/>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zainstalowany program Adobe </w:t>
      </w:r>
      <w:proofErr w:type="spellStart"/>
      <w:r w:rsidRPr="00294AC6">
        <w:rPr>
          <w:rFonts w:asciiTheme="majorHAnsi" w:eastAsia="Times New Roman" w:hAnsiTheme="majorHAnsi" w:cstheme="majorHAnsi"/>
          <w:sz w:val="24"/>
          <w:szCs w:val="24"/>
        </w:rPr>
        <w:t>Acrobat</w:t>
      </w:r>
      <w:proofErr w:type="spellEnd"/>
      <w:r w:rsidRPr="00294AC6">
        <w:rPr>
          <w:rFonts w:asciiTheme="majorHAnsi" w:eastAsia="Times New Roman" w:hAnsiTheme="majorHAnsi" w:cstheme="majorHAnsi"/>
          <w:sz w:val="24"/>
          <w:szCs w:val="24"/>
        </w:rPr>
        <w:t xml:space="preserve"> Reader lub inny obsługujący format plików .pdf,</w:t>
      </w:r>
    </w:p>
    <w:p w14:paraId="27989D37" w14:textId="77777777" w:rsidR="00295C3D" w:rsidRPr="00294AC6" w:rsidRDefault="00295C3D">
      <w:pPr>
        <w:numPr>
          <w:ilvl w:val="1"/>
          <w:numId w:val="24"/>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Platformazakupowa.pl działa według standardu przyjętego w komunikacji sieciowej - kodowanie UTF8,</w:t>
      </w:r>
    </w:p>
    <w:p w14:paraId="24D40A0B" w14:textId="77777777" w:rsidR="00295C3D" w:rsidRPr="00294AC6" w:rsidRDefault="00295C3D">
      <w:pPr>
        <w:numPr>
          <w:ilvl w:val="1"/>
          <w:numId w:val="24"/>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lastRenderedPageBreak/>
        <w:t>Oznaczenie czasu odbioru danych przez platformę zakupową stanowi datę oraz dokładny czas (</w:t>
      </w:r>
      <w:proofErr w:type="spellStart"/>
      <w:r w:rsidRPr="00294AC6">
        <w:rPr>
          <w:rFonts w:asciiTheme="majorHAnsi" w:eastAsia="Times New Roman" w:hAnsiTheme="majorHAnsi" w:cstheme="majorHAnsi"/>
          <w:sz w:val="24"/>
          <w:szCs w:val="24"/>
        </w:rPr>
        <w:t>hh:mm:ss</w:t>
      </w:r>
      <w:proofErr w:type="spellEnd"/>
      <w:r w:rsidRPr="00294AC6">
        <w:rPr>
          <w:rFonts w:asciiTheme="majorHAnsi" w:eastAsia="Times New Roman" w:hAnsiTheme="majorHAnsi" w:cstheme="majorHAnsi"/>
          <w:sz w:val="24"/>
          <w:szCs w:val="24"/>
        </w:rPr>
        <w:t>) generowany wg. czasu lokalnego serwera synchronizowanego z zegarem Głównego Urzędu Miar.</w:t>
      </w:r>
    </w:p>
    <w:p w14:paraId="75921146" w14:textId="77777777" w:rsidR="00295C3D" w:rsidRPr="00294AC6" w:rsidRDefault="00295C3D">
      <w:pPr>
        <w:numPr>
          <w:ilvl w:val="0"/>
          <w:numId w:val="25"/>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Wykonawca, przystępując do niniejszego postępowania o udzielenie zamówienia publicznego:</w:t>
      </w:r>
    </w:p>
    <w:p w14:paraId="7FAD9CFE" w14:textId="77777777" w:rsidR="00295C3D" w:rsidRPr="00294AC6" w:rsidRDefault="00295C3D">
      <w:pPr>
        <w:numPr>
          <w:ilvl w:val="1"/>
          <w:numId w:val="26"/>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akceptuje warunki korzystania z </w:t>
      </w:r>
      <w:hyperlink r:id="rId35">
        <w:r w:rsidRPr="00294AC6">
          <w:rPr>
            <w:rStyle w:val="Hipercze"/>
            <w:rFonts w:asciiTheme="majorHAnsi" w:hAnsiTheme="majorHAnsi" w:cstheme="majorHAnsi"/>
            <w:sz w:val="24"/>
            <w:szCs w:val="24"/>
          </w:rPr>
          <w:t>platformazakupowa.pl</w:t>
        </w:r>
      </w:hyperlink>
      <w:r w:rsidRPr="00294AC6">
        <w:rPr>
          <w:rFonts w:asciiTheme="majorHAnsi" w:eastAsia="Times New Roman" w:hAnsiTheme="majorHAnsi" w:cstheme="majorHAnsi"/>
          <w:sz w:val="24"/>
          <w:szCs w:val="24"/>
        </w:rPr>
        <w:t xml:space="preserve"> określone w Regulaminie zamieszczonym na stronie internetowej </w:t>
      </w:r>
      <w:hyperlink r:id="rId36">
        <w:r w:rsidRPr="00294AC6">
          <w:rPr>
            <w:rStyle w:val="Hipercze"/>
            <w:rFonts w:asciiTheme="majorHAnsi" w:hAnsiTheme="majorHAnsi" w:cstheme="majorHAnsi"/>
            <w:sz w:val="24"/>
            <w:szCs w:val="24"/>
          </w:rPr>
          <w:t>pod linkiem</w:t>
        </w:r>
      </w:hyperlink>
      <w:r w:rsidRPr="00294AC6">
        <w:rPr>
          <w:rFonts w:asciiTheme="majorHAnsi" w:eastAsia="Times New Roman" w:hAnsiTheme="majorHAnsi" w:cstheme="majorHAnsi"/>
          <w:sz w:val="24"/>
          <w:szCs w:val="24"/>
        </w:rPr>
        <w:t xml:space="preserve">  w zakładce „Regulamin" oraz uznaje go za wiążący,</w:t>
      </w:r>
    </w:p>
    <w:p w14:paraId="426CB223" w14:textId="77777777" w:rsidR="00295C3D" w:rsidRPr="00294AC6" w:rsidRDefault="00295C3D">
      <w:pPr>
        <w:numPr>
          <w:ilvl w:val="1"/>
          <w:numId w:val="26"/>
        </w:numPr>
        <w:spacing w:line="360" w:lineRule="auto"/>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zapoznał i stosuje się do Instrukcji składania ofert/wniosków dostępnej </w:t>
      </w:r>
      <w:hyperlink r:id="rId37">
        <w:r w:rsidRPr="00294AC6">
          <w:rPr>
            <w:rStyle w:val="Hipercze"/>
            <w:rFonts w:asciiTheme="majorHAnsi" w:hAnsiTheme="majorHAnsi" w:cstheme="majorHAnsi"/>
            <w:sz w:val="24"/>
            <w:szCs w:val="24"/>
          </w:rPr>
          <w:t>pod linkiem</w:t>
        </w:r>
      </w:hyperlink>
      <w:r w:rsidRPr="00294AC6">
        <w:rPr>
          <w:rFonts w:asciiTheme="majorHAnsi" w:eastAsia="Times New Roman" w:hAnsiTheme="majorHAnsi" w:cstheme="majorHAnsi"/>
          <w:sz w:val="24"/>
          <w:szCs w:val="24"/>
        </w:rPr>
        <w:t xml:space="preserve">. </w:t>
      </w:r>
    </w:p>
    <w:p w14:paraId="5EFAB7EA" w14:textId="77777777" w:rsidR="00295C3D" w:rsidRPr="00294AC6" w:rsidRDefault="00295C3D" w:rsidP="007A374A">
      <w:pPr>
        <w:numPr>
          <w:ilvl w:val="0"/>
          <w:numId w:val="25"/>
        </w:numPr>
        <w:spacing w:line="360" w:lineRule="auto"/>
        <w:ind w:left="284" w:hanging="284"/>
        <w:contextualSpacing/>
        <w:jc w:val="both"/>
        <w:rPr>
          <w:rFonts w:asciiTheme="majorHAnsi" w:eastAsia="Times New Roman" w:hAnsiTheme="majorHAnsi" w:cstheme="majorHAnsi"/>
          <w:sz w:val="24"/>
          <w:szCs w:val="24"/>
        </w:rPr>
      </w:pPr>
      <w:r w:rsidRPr="00294AC6">
        <w:rPr>
          <w:rFonts w:asciiTheme="majorHAnsi" w:eastAsia="Times New Roman" w:hAnsiTheme="majorHAnsi" w:cstheme="majorHAnsi"/>
          <w:b/>
          <w:sz w:val="24"/>
          <w:szCs w:val="24"/>
        </w:rPr>
        <w:t xml:space="preserve">Zamawiający nie ponosi odpowiedzialności za złożenie oferty w sposób niezgodny z Instrukcją korzystania z </w:t>
      </w:r>
      <w:hyperlink r:id="rId38">
        <w:r w:rsidRPr="00294AC6">
          <w:rPr>
            <w:rStyle w:val="Hipercze"/>
            <w:rFonts w:asciiTheme="majorHAnsi" w:hAnsiTheme="majorHAnsi" w:cstheme="majorHAnsi"/>
            <w:sz w:val="24"/>
            <w:szCs w:val="24"/>
          </w:rPr>
          <w:t>platformazakupowa.pl</w:t>
        </w:r>
      </w:hyperlink>
      <w:r w:rsidRPr="00294AC6">
        <w:rPr>
          <w:rFonts w:asciiTheme="majorHAnsi" w:eastAsia="Times New Roman" w:hAnsiTheme="majorHAnsi" w:cstheme="majorHAnsi"/>
          <w:sz w:val="24"/>
          <w:szCs w:val="24"/>
        </w:rPr>
        <w:t xml:space="preserve">, w szczególności za sytuację, gdy zamawiający zapozna się z treścią oferty przed upływem terminu składania ofert (np. złożenie oferty w zakładce „Wyślij wiadomość do zamawiającego”). </w:t>
      </w:r>
      <w:r w:rsidRPr="00294AC6">
        <w:rPr>
          <w:rFonts w:asciiTheme="majorHAnsi" w:eastAsia="Times New Roman" w:hAnsiTheme="majorHAnsi" w:cstheme="majorHAnsi"/>
          <w:sz w:val="24"/>
          <w:szCs w:val="24"/>
        </w:rPr>
        <w:br/>
        <w:t>Taka oferta zostanie uznana przez Zamawiającego za ofertę handlową i nie będzie brana pod uwagę w przedmiotowym postępowaniu ponieważ nie został spełniony obowiązek narzucony w art. 221 Ustawy Prawo Zamówień Publicznych.</w:t>
      </w:r>
    </w:p>
    <w:p w14:paraId="3B59D7EF" w14:textId="77777777" w:rsidR="007A374A" w:rsidRDefault="00295C3D" w:rsidP="007A374A">
      <w:pPr>
        <w:spacing w:line="360" w:lineRule="auto"/>
        <w:jc w:val="both"/>
        <w:rPr>
          <w:rFonts w:asciiTheme="majorHAnsi" w:eastAsia="Times New Roman" w:hAnsiTheme="majorHAnsi" w:cstheme="majorHAnsi"/>
          <w:sz w:val="24"/>
          <w:szCs w:val="24"/>
        </w:rPr>
      </w:pPr>
      <w:r w:rsidRPr="00294AC6">
        <w:rPr>
          <w:rFonts w:asciiTheme="majorHAnsi" w:eastAsia="Times New Roman" w:hAnsiTheme="majorHAnsi" w:cstheme="majorHAnsi"/>
          <w:sz w:val="24"/>
          <w:szCs w:val="24"/>
        </w:rPr>
        <w:t xml:space="preserve">9. Zamawiający informuje, że instrukcje korzystania z </w:t>
      </w:r>
      <w:hyperlink r:id="rId39">
        <w:r w:rsidRPr="00294AC6">
          <w:rPr>
            <w:rStyle w:val="Hipercze"/>
            <w:rFonts w:asciiTheme="majorHAnsi" w:hAnsiTheme="majorHAnsi" w:cstheme="majorHAnsi"/>
            <w:sz w:val="24"/>
            <w:szCs w:val="24"/>
          </w:rPr>
          <w:t>platformazakupowa.pl</w:t>
        </w:r>
      </w:hyperlink>
      <w:r w:rsidRPr="00294AC6">
        <w:rPr>
          <w:rFonts w:asciiTheme="majorHAnsi" w:eastAsia="Times New Roman" w:hAnsiTheme="majorHAnsi" w:cstheme="majorHAnsi"/>
          <w:sz w:val="24"/>
          <w:szCs w:val="24"/>
        </w:rPr>
        <w:t xml:space="preserve"> dotyczące w</w:t>
      </w:r>
      <w:r w:rsidR="007A374A">
        <w:rPr>
          <w:rFonts w:asciiTheme="majorHAnsi" w:eastAsia="Times New Roman" w:hAnsiTheme="majorHAnsi" w:cstheme="majorHAnsi"/>
          <w:sz w:val="24"/>
          <w:szCs w:val="24"/>
        </w:rPr>
        <w:t xml:space="preserve">      </w:t>
      </w:r>
    </w:p>
    <w:p w14:paraId="0372F1DF" w14:textId="566D8882" w:rsidR="007A374A" w:rsidRDefault="007A374A" w:rsidP="007A374A">
      <w:pPr>
        <w:spacing w:line="360" w:lineRule="auto"/>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00295C3D" w:rsidRPr="00294AC6">
        <w:rPr>
          <w:rFonts w:asciiTheme="majorHAnsi" w:eastAsia="Times New Roman" w:hAnsiTheme="majorHAnsi" w:cstheme="majorHAnsi"/>
          <w:sz w:val="24"/>
          <w:szCs w:val="24"/>
        </w:rPr>
        <w:t xml:space="preserve">szczególności logowania, składania wniosków o wyjaśnienie treści SWZ, składania ofert oraz </w:t>
      </w:r>
      <w:r>
        <w:rPr>
          <w:rFonts w:asciiTheme="majorHAnsi" w:eastAsia="Times New Roman" w:hAnsiTheme="majorHAnsi" w:cstheme="majorHAnsi"/>
          <w:sz w:val="24"/>
          <w:szCs w:val="24"/>
        </w:rPr>
        <w:t xml:space="preserve"> </w:t>
      </w:r>
    </w:p>
    <w:p w14:paraId="0CA4000E" w14:textId="77777777" w:rsidR="007A374A" w:rsidRDefault="007A374A" w:rsidP="007A374A">
      <w:pPr>
        <w:spacing w:line="360" w:lineRule="auto"/>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00295C3D" w:rsidRPr="00294AC6">
        <w:rPr>
          <w:rFonts w:asciiTheme="majorHAnsi" w:eastAsia="Times New Roman" w:hAnsiTheme="majorHAnsi" w:cstheme="majorHAnsi"/>
          <w:sz w:val="24"/>
          <w:szCs w:val="24"/>
        </w:rPr>
        <w:t>innych czynności podejmowanych w niniejszym postępowaniu przy użyciu</w:t>
      </w:r>
      <w:r>
        <w:rPr>
          <w:rFonts w:asciiTheme="majorHAnsi" w:eastAsia="Times New Roman" w:hAnsiTheme="majorHAnsi" w:cstheme="majorHAnsi"/>
          <w:sz w:val="24"/>
          <w:szCs w:val="24"/>
        </w:rPr>
        <w:t xml:space="preserve"> </w:t>
      </w:r>
    </w:p>
    <w:p w14:paraId="7E21FED4" w14:textId="77777777" w:rsidR="007A374A" w:rsidRDefault="007A374A" w:rsidP="007A374A">
      <w:pPr>
        <w:spacing w:line="360" w:lineRule="auto"/>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hyperlink r:id="rId40">
        <w:r w:rsidR="00295C3D" w:rsidRPr="00294AC6">
          <w:rPr>
            <w:rStyle w:val="Hipercze"/>
            <w:rFonts w:asciiTheme="majorHAnsi" w:hAnsiTheme="majorHAnsi" w:cstheme="majorHAnsi"/>
            <w:sz w:val="24"/>
            <w:szCs w:val="24"/>
          </w:rPr>
          <w:t>platformazakupowa.pl</w:t>
        </w:r>
      </w:hyperlink>
      <w:r w:rsidR="00295C3D" w:rsidRPr="00294AC6">
        <w:rPr>
          <w:rFonts w:asciiTheme="majorHAnsi" w:eastAsia="Times New Roman" w:hAnsiTheme="majorHAnsi" w:cstheme="majorHAnsi"/>
          <w:sz w:val="24"/>
          <w:szCs w:val="24"/>
        </w:rPr>
        <w:t xml:space="preserve"> znajdują się w zakładce „Instrukcje dla Wykonawców" na stronie </w:t>
      </w:r>
    </w:p>
    <w:p w14:paraId="142D3DC1" w14:textId="723AE6C8" w:rsidR="00295C3D" w:rsidRPr="007A374A" w:rsidRDefault="007A374A" w:rsidP="007A374A">
      <w:pPr>
        <w:spacing w:line="360" w:lineRule="auto"/>
        <w:jc w:val="both"/>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    </w:t>
      </w:r>
      <w:r w:rsidR="00295C3D" w:rsidRPr="00294AC6">
        <w:rPr>
          <w:rFonts w:asciiTheme="majorHAnsi" w:eastAsia="Times New Roman" w:hAnsiTheme="majorHAnsi" w:cstheme="majorHAnsi"/>
          <w:sz w:val="24"/>
          <w:szCs w:val="24"/>
        </w:rPr>
        <w:t xml:space="preserve">internetowej pod adresem: </w:t>
      </w:r>
      <w:hyperlink r:id="rId41" w:history="1">
        <w:r w:rsidR="00295C3D" w:rsidRPr="00294AC6">
          <w:rPr>
            <w:rStyle w:val="Hipercze"/>
            <w:rFonts w:asciiTheme="majorHAnsi" w:hAnsiTheme="majorHAnsi" w:cstheme="majorHAnsi"/>
            <w:sz w:val="24"/>
            <w:szCs w:val="24"/>
          </w:rPr>
          <w:t>https://platformazakupowa.pl/strona/45-instrukcje</w:t>
        </w:r>
      </w:hyperlink>
    </w:p>
    <w:p w14:paraId="19E7B81C" w14:textId="61EDC9EA"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bookmarkStart w:id="18" w:name="_rq2udys4csh9" w:colFirst="0" w:colLast="0"/>
      <w:bookmarkEnd w:id="18"/>
      <w:r w:rsidRPr="00294AC6">
        <w:rPr>
          <w:rFonts w:asciiTheme="majorHAnsi" w:hAnsiTheme="majorHAnsi" w:cstheme="majorHAnsi"/>
          <w:b/>
          <w:color w:val="2E74B5" w:themeColor="accent1" w:themeShade="BF"/>
          <w:sz w:val="24"/>
          <w:szCs w:val="24"/>
        </w:rPr>
        <w:t>XIV. Opis sposobu przygotowania ofert oraz dokumentów wymaganych przez Zamawiającego w SWZ oraz informacje o wymaganiach technicznych i organizacyjnych sporządzania korespondencji elektronicznej</w:t>
      </w:r>
    </w:p>
    <w:p w14:paraId="598D8D02" w14:textId="22B69F53" w:rsidR="00295C3D" w:rsidRPr="00294AC6" w:rsidRDefault="00295C3D">
      <w:pPr>
        <w:numPr>
          <w:ilvl w:val="0"/>
          <w:numId w:val="30"/>
        </w:numPr>
        <w:spacing w:line="360" w:lineRule="auto"/>
        <w:ind w:left="284"/>
        <w:jc w:val="both"/>
        <w:rPr>
          <w:rFonts w:asciiTheme="majorHAnsi" w:eastAsia="Calibri" w:hAnsiTheme="majorHAnsi" w:cstheme="majorHAnsi"/>
          <w:sz w:val="24"/>
          <w:szCs w:val="24"/>
        </w:rPr>
      </w:pPr>
      <w:r w:rsidRPr="00294AC6">
        <w:rPr>
          <w:rFonts w:asciiTheme="majorHAnsi" w:hAnsiTheme="majorHAnsi" w:cstheme="majorHAnsi"/>
          <w:sz w:val="24"/>
          <w:szCs w:val="24"/>
        </w:rPr>
        <w:t xml:space="preserve">Oferta, oświadczenie o braku podstaw do wykluczenia oraz </w:t>
      </w:r>
      <w:r w:rsidR="006A3309">
        <w:rPr>
          <w:rFonts w:asciiTheme="majorHAnsi" w:hAnsiTheme="majorHAnsi" w:cstheme="majorHAnsi"/>
          <w:sz w:val="24"/>
          <w:szCs w:val="24"/>
        </w:rPr>
        <w:t>spełniania warunków udziału w postepowaniu</w:t>
      </w:r>
      <w:r w:rsidRPr="00294AC6">
        <w:rPr>
          <w:rFonts w:asciiTheme="majorHAnsi" w:hAnsiTheme="majorHAnsi" w:cstheme="majorHAnsi"/>
          <w:sz w:val="24"/>
          <w:szCs w:val="24"/>
        </w:rPr>
        <w:t xml:space="preserve"> składane elektronicznie muszą zostać podpisane </w:t>
      </w:r>
      <w:r w:rsidRPr="00294AC6">
        <w:rPr>
          <w:rFonts w:asciiTheme="majorHAnsi" w:hAnsiTheme="majorHAnsi" w:cstheme="majorHAnsi"/>
          <w:b/>
          <w:sz w:val="24"/>
          <w:szCs w:val="24"/>
        </w:rPr>
        <w:t>elektronicznym kwalifikowanym podpisem</w:t>
      </w:r>
      <w:r w:rsidRPr="00294AC6">
        <w:rPr>
          <w:rFonts w:asciiTheme="majorHAnsi" w:hAnsiTheme="majorHAnsi" w:cstheme="majorHAnsi"/>
          <w:sz w:val="24"/>
          <w:szCs w:val="24"/>
        </w:rPr>
        <w:t xml:space="preserve"> lub </w:t>
      </w:r>
      <w:r w:rsidRPr="00294AC6">
        <w:rPr>
          <w:rFonts w:asciiTheme="majorHAnsi" w:hAnsiTheme="majorHAnsi" w:cstheme="majorHAnsi"/>
          <w:b/>
          <w:sz w:val="24"/>
          <w:szCs w:val="24"/>
        </w:rPr>
        <w:t>podpisem zaufanym</w:t>
      </w:r>
      <w:r w:rsidRPr="00294AC6">
        <w:rPr>
          <w:rFonts w:asciiTheme="majorHAnsi" w:hAnsiTheme="majorHAnsi" w:cstheme="majorHAnsi"/>
          <w:sz w:val="24"/>
          <w:szCs w:val="24"/>
        </w:rPr>
        <w:t xml:space="preserve"> lub </w:t>
      </w:r>
      <w:r w:rsidRPr="00294AC6">
        <w:rPr>
          <w:rFonts w:asciiTheme="majorHAnsi" w:hAnsiTheme="majorHAnsi" w:cstheme="majorHAnsi"/>
          <w:b/>
          <w:sz w:val="24"/>
          <w:szCs w:val="24"/>
        </w:rPr>
        <w:t>podpisem osobistym</w:t>
      </w:r>
      <w:r w:rsidRPr="00294AC6">
        <w:rPr>
          <w:rFonts w:asciiTheme="majorHAnsi" w:hAnsiTheme="majorHAnsi" w:cstheme="majorHAnsi"/>
          <w:sz w:val="24"/>
          <w:szCs w:val="24"/>
        </w:rPr>
        <w:t xml:space="preserve">. W procesie składania oferty na platformie, </w:t>
      </w:r>
      <w:r w:rsidRPr="00294AC6">
        <w:rPr>
          <w:rFonts w:asciiTheme="majorHAnsi" w:hAnsiTheme="majorHAnsi" w:cstheme="majorHAnsi"/>
          <w:b/>
          <w:sz w:val="24"/>
          <w:szCs w:val="24"/>
        </w:rPr>
        <w:t>kwalifikowany podpis elektroniczny</w:t>
      </w:r>
      <w:r w:rsidRPr="00294AC6">
        <w:rPr>
          <w:rFonts w:asciiTheme="majorHAnsi" w:hAnsiTheme="majorHAnsi" w:cstheme="majorHAnsi"/>
          <w:sz w:val="24"/>
          <w:szCs w:val="24"/>
        </w:rPr>
        <w:t xml:space="preserve"> lub </w:t>
      </w:r>
      <w:r w:rsidRPr="00294AC6">
        <w:rPr>
          <w:rFonts w:asciiTheme="majorHAnsi" w:hAnsiTheme="majorHAnsi" w:cstheme="majorHAnsi"/>
          <w:b/>
          <w:sz w:val="24"/>
          <w:szCs w:val="24"/>
        </w:rPr>
        <w:t>podpis zaufany</w:t>
      </w:r>
      <w:r w:rsidRPr="00294AC6">
        <w:rPr>
          <w:rFonts w:asciiTheme="majorHAnsi" w:hAnsiTheme="majorHAnsi" w:cstheme="majorHAnsi"/>
          <w:sz w:val="24"/>
          <w:szCs w:val="24"/>
        </w:rPr>
        <w:t xml:space="preserve"> lub </w:t>
      </w:r>
      <w:r w:rsidRPr="00294AC6">
        <w:rPr>
          <w:rFonts w:asciiTheme="majorHAnsi" w:hAnsiTheme="majorHAnsi" w:cstheme="majorHAnsi"/>
          <w:b/>
          <w:sz w:val="24"/>
          <w:szCs w:val="24"/>
        </w:rPr>
        <w:t>podpis osobisty</w:t>
      </w:r>
      <w:r w:rsidRPr="00294AC6">
        <w:rPr>
          <w:rFonts w:asciiTheme="majorHAnsi" w:hAnsiTheme="majorHAnsi" w:cstheme="majorHAnsi"/>
          <w:sz w:val="24"/>
          <w:szCs w:val="24"/>
        </w:rPr>
        <w:t xml:space="preserve"> Wykonawca składa bezpośrednio na dokumencie, który następnie przesyła do systemu.</w:t>
      </w:r>
    </w:p>
    <w:p w14:paraId="26676B42" w14:textId="3482C2AE" w:rsidR="00295C3D" w:rsidRPr="00294AC6" w:rsidRDefault="00295C3D">
      <w:pPr>
        <w:keepNext/>
        <w:keepLines/>
        <w:numPr>
          <w:ilvl w:val="0"/>
          <w:numId w:val="30"/>
        </w:numPr>
        <w:spacing w:line="360" w:lineRule="auto"/>
        <w:ind w:left="0"/>
        <w:jc w:val="both"/>
        <w:outlineLvl w:val="4"/>
        <w:rPr>
          <w:rFonts w:asciiTheme="majorHAnsi" w:hAnsiTheme="majorHAnsi" w:cstheme="majorHAnsi"/>
          <w:color w:val="000000"/>
          <w:sz w:val="24"/>
          <w:szCs w:val="24"/>
        </w:rPr>
      </w:pPr>
      <w:r w:rsidRPr="00294AC6">
        <w:rPr>
          <w:rFonts w:asciiTheme="majorHAnsi" w:hAnsiTheme="majorHAnsi" w:cstheme="majorHAnsi"/>
          <w:color w:val="000000"/>
          <w:sz w:val="24"/>
          <w:szCs w:val="24"/>
        </w:rPr>
        <w:lastRenderedPageBreak/>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294AC6">
        <w:rPr>
          <w:rFonts w:asciiTheme="majorHAnsi" w:hAnsiTheme="majorHAnsi" w:cstheme="majorHAnsi"/>
          <w:b/>
          <w:color w:val="000000"/>
          <w:sz w:val="24"/>
          <w:szCs w:val="24"/>
        </w:rPr>
        <w:t>kwalifikowanym podpisem elektronicznym</w:t>
      </w:r>
      <w:r w:rsidRPr="00294AC6">
        <w:rPr>
          <w:rFonts w:asciiTheme="majorHAnsi" w:hAnsiTheme="majorHAnsi" w:cstheme="majorHAnsi"/>
          <w:color w:val="000000"/>
          <w:sz w:val="24"/>
          <w:szCs w:val="24"/>
        </w:rPr>
        <w:t xml:space="preserve"> lub </w:t>
      </w:r>
      <w:r w:rsidRPr="00294AC6">
        <w:rPr>
          <w:rFonts w:asciiTheme="majorHAnsi" w:hAnsiTheme="majorHAnsi" w:cstheme="majorHAnsi"/>
          <w:b/>
          <w:color w:val="000000"/>
          <w:sz w:val="24"/>
          <w:szCs w:val="24"/>
        </w:rPr>
        <w:t>podpisem zaufanym</w:t>
      </w:r>
      <w:r w:rsidRPr="00294AC6">
        <w:rPr>
          <w:rFonts w:asciiTheme="majorHAnsi" w:hAnsiTheme="majorHAnsi" w:cstheme="majorHAnsi"/>
          <w:color w:val="000000"/>
          <w:sz w:val="24"/>
          <w:szCs w:val="24"/>
        </w:rPr>
        <w:t xml:space="preserve"> lub </w:t>
      </w:r>
      <w:r w:rsidRPr="00294AC6">
        <w:rPr>
          <w:rFonts w:asciiTheme="majorHAnsi" w:hAnsiTheme="majorHAnsi" w:cstheme="majorHAnsi"/>
          <w:b/>
          <w:color w:val="000000"/>
          <w:sz w:val="24"/>
          <w:szCs w:val="24"/>
        </w:rPr>
        <w:t>podpisem osobistym</w:t>
      </w:r>
      <w:r w:rsidRPr="00294AC6">
        <w:rPr>
          <w:rFonts w:asciiTheme="majorHAnsi" w:hAnsiTheme="majorHAnsi" w:cstheme="majorHAnsi"/>
          <w:color w:val="000000"/>
          <w:sz w:val="24"/>
          <w:szCs w:val="24"/>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688A7B2C" w14:textId="77777777" w:rsidR="00295C3D" w:rsidRPr="00294AC6" w:rsidRDefault="00295C3D">
      <w:pPr>
        <w:numPr>
          <w:ilvl w:val="0"/>
          <w:numId w:val="30"/>
        </w:numPr>
        <w:pBdr>
          <w:top w:val="nil"/>
          <w:left w:val="nil"/>
          <w:bottom w:val="nil"/>
          <w:right w:val="nil"/>
          <w:between w:val="nil"/>
        </w:pBdr>
        <w:spacing w:line="360" w:lineRule="auto"/>
        <w:ind w:left="0"/>
        <w:jc w:val="both"/>
        <w:rPr>
          <w:rFonts w:asciiTheme="majorHAnsi" w:hAnsiTheme="majorHAnsi" w:cstheme="majorHAnsi"/>
          <w:sz w:val="24"/>
          <w:szCs w:val="24"/>
        </w:rPr>
      </w:pPr>
      <w:r w:rsidRPr="00294AC6">
        <w:rPr>
          <w:rFonts w:asciiTheme="majorHAnsi" w:hAnsiTheme="majorHAnsi" w:cstheme="majorHAnsi"/>
          <w:sz w:val="24"/>
          <w:szCs w:val="24"/>
        </w:rPr>
        <w:t>Oferta powinna być:</w:t>
      </w:r>
    </w:p>
    <w:p w14:paraId="23A429AB" w14:textId="77777777" w:rsidR="00295C3D" w:rsidRPr="00294AC6" w:rsidRDefault="00295C3D">
      <w:pPr>
        <w:numPr>
          <w:ilvl w:val="1"/>
          <w:numId w:val="29"/>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sporządzona na podstawie załączników niniejszej SWZ w języku polskim,</w:t>
      </w:r>
    </w:p>
    <w:p w14:paraId="6BDF4110" w14:textId="77777777" w:rsidR="00295C3D" w:rsidRPr="00294AC6" w:rsidRDefault="00295C3D">
      <w:pPr>
        <w:numPr>
          <w:ilvl w:val="1"/>
          <w:numId w:val="29"/>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złożona przy użyciu środków komunikacji elektronicznej tzn. za pośrednictwem </w:t>
      </w:r>
      <w:hyperlink r:id="rId42">
        <w:r w:rsidRPr="00294AC6">
          <w:rPr>
            <w:rFonts w:asciiTheme="majorHAnsi" w:hAnsiTheme="majorHAnsi" w:cstheme="majorHAnsi"/>
            <w:color w:val="1155CC"/>
            <w:sz w:val="24"/>
            <w:szCs w:val="24"/>
            <w:u w:val="single"/>
          </w:rPr>
          <w:t>platformazakupowa.pl</w:t>
        </w:r>
      </w:hyperlink>
      <w:r w:rsidRPr="00294AC6">
        <w:rPr>
          <w:rFonts w:asciiTheme="majorHAnsi" w:hAnsiTheme="majorHAnsi" w:cstheme="majorHAnsi"/>
          <w:sz w:val="24"/>
          <w:szCs w:val="24"/>
        </w:rPr>
        <w:t>,</w:t>
      </w:r>
    </w:p>
    <w:p w14:paraId="6ECFE8A3" w14:textId="77777777" w:rsidR="00295C3D" w:rsidRPr="00294AC6" w:rsidRDefault="00295C3D">
      <w:pPr>
        <w:numPr>
          <w:ilvl w:val="1"/>
          <w:numId w:val="29"/>
        </w:numPr>
        <w:spacing w:line="360" w:lineRule="auto"/>
        <w:ind w:left="426"/>
        <w:jc w:val="both"/>
        <w:rPr>
          <w:rFonts w:asciiTheme="majorHAnsi" w:eastAsia="Calibri" w:hAnsiTheme="majorHAnsi" w:cstheme="majorHAnsi"/>
          <w:sz w:val="24"/>
          <w:szCs w:val="24"/>
        </w:rPr>
      </w:pPr>
      <w:r w:rsidRPr="00294AC6">
        <w:rPr>
          <w:rFonts w:asciiTheme="majorHAnsi" w:hAnsiTheme="majorHAnsi" w:cstheme="majorHAnsi"/>
          <w:sz w:val="24"/>
          <w:szCs w:val="24"/>
        </w:rPr>
        <w:t xml:space="preserve">podpisana </w:t>
      </w:r>
      <w:hyperlink r:id="rId43">
        <w:r w:rsidRPr="00294AC6">
          <w:rPr>
            <w:rFonts w:asciiTheme="majorHAnsi" w:hAnsiTheme="majorHAnsi" w:cstheme="majorHAnsi"/>
            <w:b/>
            <w:color w:val="1155CC"/>
            <w:sz w:val="24"/>
            <w:szCs w:val="24"/>
            <w:u w:val="single"/>
          </w:rPr>
          <w:t>kwalifikowanym podpisem elektronicznym</w:t>
        </w:r>
      </w:hyperlink>
      <w:r w:rsidRPr="00294AC6">
        <w:rPr>
          <w:rFonts w:asciiTheme="majorHAnsi" w:hAnsiTheme="majorHAnsi" w:cstheme="majorHAnsi"/>
          <w:sz w:val="24"/>
          <w:szCs w:val="24"/>
        </w:rPr>
        <w:t xml:space="preserve"> lub </w:t>
      </w:r>
      <w:hyperlink r:id="rId44">
        <w:r w:rsidRPr="00294AC6">
          <w:rPr>
            <w:rFonts w:asciiTheme="majorHAnsi" w:hAnsiTheme="majorHAnsi" w:cstheme="majorHAnsi"/>
            <w:b/>
            <w:color w:val="1155CC"/>
            <w:sz w:val="24"/>
            <w:szCs w:val="24"/>
            <w:u w:val="single"/>
          </w:rPr>
          <w:t>podpisem zaufanym</w:t>
        </w:r>
      </w:hyperlink>
      <w:r w:rsidRPr="00294AC6">
        <w:rPr>
          <w:rFonts w:asciiTheme="majorHAnsi" w:hAnsiTheme="majorHAnsi" w:cstheme="majorHAnsi"/>
          <w:sz w:val="24"/>
          <w:szCs w:val="24"/>
        </w:rPr>
        <w:t xml:space="preserve"> lub </w:t>
      </w:r>
      <w:hyperlink r:id="rId45">
        <w:r w:rsidRPr="00294AC6">
          <w:rPr>
            <w:rFonts w:asciiTheme="majorHAnsi" w:hAnsiTheme="majorHAnsi" w:cstheme="majorHAnsi"/>
            <w:b/>
            <w:color w:val="1155CC"/>
            <w:sz w:val="24"/>
            <w:szCs w:val="24"/>
            <w:u w:val="single"/>
          </w:rPr>
          <w:t>podpisem osobistym</w:t>
        </w:r>
      </w:hyperlink>
      <w:r w:rsidRPr="00294AC6">
        <w:rPr>
          <w:rFonts w:asciiTheme="majorHAnsi" w:hAnsiTheme="majorHAnsi" w:cstheme="majorHAnsi"/>
          <w:sz w:val="24"/>
          <w:szCs w:val="24"/>
        </w:rPr>
        <w:t xml:space="preserve"> przez osobę/osoby upoważnioną/upoważnione.</w:t>
      </w:r>
    </w:p>
    <w:p w14:paraId="391CAFB9" w14:textId="77777777" w:rsidR="00295C3D" w:rsidRPr="00294AC6" w:rsidRDefault="00295C3D">
      <w:pPr>
        <w:numPr>
          <w:ilvl w:val="0"/>
          <w:numId w:val="30"/>
        </w:numPr>
        <w:pBdr>
          <w:top w:val="nil"/>
          <w:left w:val="nil"/>
          <w:bottom w:val="nil"/>
          <w:right w:val="nil"/>
          <w:between w:val="nil"/>
        </w:pBdr>
        <w:spacing w:line="360" w:lineRule="auto"/>
        <w:ind w:left="142"/>
        <w:jc w:val="both"/>
        <w:rPr>
          <w:rFonts w:asciiTheme="majorHAnsi" w:hAnsiTheme="majorHAnsi" w:cstheme="majorHAnsi"/>
          <w:sz w:val="24"/>
          <w:szCs w:val="24"/>
        </w:rPr>
      </w:pPr>
      <w:r w:rsidRPr="00294AC6">
        <w:rPr>
          <w:rFonts w:asciiTheme="majorHAnsi" w:hAnsiTheme="majorHAnsi" w:cstheme="majorHAnsi"/>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94AC6">
        <w:rPr>
          <w:rFonts w:asciiTheme="majorHAnsi" w:hAnsiTheme="majorHAnsi" w:cstheme="majorHAnsi"/>
          <w:sz w:val="24"/>
          <w:szCs w:val="24"/>
        </w:rPr>
        <w:t>eIDAS</w:t>
      </w:r>
      <w:proofErr w:type="spellEnd"/>
      <w:r w:rsidRPr="00294AC6">
        <w:rPr>
          <w:rFonts w:asciiTheme="majorHAnsi" w:hAnsiTheme="majorHAnsi" w:cstheme="majorHAnsi"/>
          <w:sz w:val="24"/>
          <w:szCs w:val="24"/>
        </w:rPr>
        <w:t>) (UE) nr 910/2014 - od 1 lipca 2016 roku”.</w:t>
      </w:r>
    </w:p>
    <w:p w14:paraId="1C8E2573" w14:textId="77777777" w:rsidR="00295C3D" w:rsidRPr="00294AC6" w:rsidRDefault="00295C3D">
      <w:pPr>
        <w:numPr>
          <w:ilvl w:val="0"/>
          <w:numId w:val="30"/>
        </w:numPr>
        <w:pBdr>
          <w:top w:val="nil"/>
          <w:left w:val="nil"/>
          <w:bottom w:val="nil"/>
          <w:right w:val="nil"/>
          <w:between w:val="nil"/>
        </w:pBdr>
        <w:spacing w:line="360" w:lineRule="auto"/>
        <w:ind w:left="142"/>
        <w:jc w:val="both"/>
        <w:rPr>
          <w:rFonts w:asciiTheme="majorHAnsi" w:hAnsiTheme="majorHAnsi" w:cstheme="majorHAnsi"/>
          <w:sz w:val="24"/>
          <w:szCs w:val="24"/>
        </w:rPr>
      </w:pPr>
      <w:r w:rsidRPr="00294AC6">
        <w:rPr>
          <w:rFonts w:asciiTheme="majorHAnsi" w:hAnsiTheme="majorHAnsi" w:cstheme="majorHAnsi"/>
          <w:sz w:val="24"/>
          <w:szCs w:val="24"/>
        </w:rPr>
        <w:t xml:space="preserve">W przypadku wykorzystania formatu podpisu </w:t>
      </w:r>
      <w:proofErr w:type="spellStart"/>
      <w:r w:rsidRPr="00294AC6">
        <w:rPr>
          <w:rFonts w:asciiTheme="majorHAnsi" w:hAnsiTheme="majorHAnsi" w:cstheme="majorHAnsi"/>
          <w:sz w:val="24"/>
          <w:szCs w:val="24"/>
        </w:rPr>
        <w:t>XAdES</w:t>
      </w:r>
      <w:proofErr w:type="spellEnd"/>
      <w:r w:rsidRPr="00294AC6">
        <w:rPr>
          <w:rFonts w:asciiTheme="majorHAnsi" w:hAnsiTheme="majorHAnsi" w:cstheme="majorHAnsi"/>
          <w:sz w:val="24"/>
          <w:szCs w:val="24"/>
        </w:rPr>
        <w:t xml:space="preserve"> zewnętrzny. Zamawiający wymaga dołączenia odpowiedniej ilości plików tj. podpisywanych plików z danymi oraz plików </w:t>
      </w:r>
      <w:proofErr w:type="spellStart"/>
      <w:r w:rsidRPr="00294AC6">
        <w:rPr>
          <w:rFonts w:asciiTheme="majorHAnsi" w:hAnsiTheme="majorHAnsi" w:cstheme="majorHAnsi"/>
          <w:sz w:val="24"/>
          <w:szCs w:val="24"/>
        </w:rPr>
        <w:t>XAdES</w:t>
      </w:r>
      <w:proofErr w:type="spellEnd"/>
      <w:r w:rsidRPr="00294AC6">
        <w:rPr>
          <w:rFonts w:asciiTheme="majorHAnsi" w:hAnsiTheme="majorHAnsi" w:cstheme="majorHAnsi"/>
          <w:sz w:val="24"/>
          <w:szCs w:val="24"/>
        </w:rPr>
        <w:t>.</w:t>
      </w:r>
    </w:p>
    <w:p w14:paraId="143F6D12" w14:textId="77777777" w:rsidR="00295C3D" w:rsidRPr="00294AC6" w:rsidRDefault="00295C3D">
      <w:pPr>
        <w:numPr>
          <w:ilvl w:val="0"/>
          <w:numId w:val="30"/>
        </w:numPr>
        <w:pBdr>
          <w:top w:val="nil"/>
          <w:left w:val="nil"/>
          <w:bottom w:val="nil"/>
          <w:right w:val="nil"/>
          <w:between w:val="nil"/>
        </w:pBdr>
        <w:spacing w:line="360" w:lineRule="auto"/>
        <w:ind w:left="142"/>
        <w:jc w:val="both"/>
        <w:rPr>
          <w:rFonts w:asciiTheme="majorHAnsi" w:hAnsiTheme="majorHAnsi" w:cstheme="majorHAnsi"/>
          <w:sz w:val="24"/>
          <w:szCs w:val="24"/>
        </w:rPr>
      </w:pPr>
      <w:r w:rsidRPr="00294AC6">
        <w:rPr>
          <w:rFonts w:asciiTheme="majorHAnsi" w:hAnsiTheme="majorHAnsi" w:cstheme="majorHAnsi"/>
          <w:sz w:val="24"/>
          <w:szCs w:val="24"/>
        </w:rPr>
        <w:t xml:space="preserve">Zgodnie z art. 18 ust. 3 ustawy </w:t>
      </w:r>
      <w:proofErr w:type="spellStart"/>
      <w:r w:rsidRPr="00294AC6">
        <w:rPr>
          <w:rFonts w:asciiTheme="majorHAnsi" w:hAnsiTheme="majorHAnsi" w:cstheme="majorHAnsi"/>
          <w:sz w:val="24"/>
          <w:szCs w:val="24"/>
        </w:rPr>
        <w:t>Pzp</w:t>
      </w:r>
      <w:proofErr w:type="spellEnd"/>
      <w:r w:rsidRPr="00294AC6">
        <w:rPr>
          <w:rFonts w:asciiTheme="majorHAnsi" w:hAnsiTheme="majorHAnsi" w:cstheme="majorHAnsi"/>
          <w:sz w:val="24"/>
          <w:szCs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047F92B" w14:textId="77777777" w:rsidR="00295C3D" w:rsidRPr="00294AC6" w:rsidRDefault="00295C3D">
      <w:pPr>
        <w:numPr>
          <w:ilvl w:val="0"/>
          <w:numId w:val="30"/>
        </w:numPr>
        <w:pBdr>
          <w:top w:val="nil"/>
          <w:left w:val="nil"/>
          <w:bottom w:val="nil"/>
          <w:right w:val="nil"/>
          <w:between w:val="nil"/>
        </w:pBdr>
        <w:spacing w:line="360" w:lineRule="auto"/>
        <w:ind w:left="284"/>
        <w:jc w:val="both"/>
        <w:rPr>
          <w:rFonts w:asciiTheme="majorHAnsi" w:hAnsiTheme="majorHAnsi" w:cstheme="majorHAnsi"/>
          <w:sz w:val="24"/>
          <w:szCs w:val="24"/>
        </w:rPr>
      </w:pPr>
      <w:r w:rsidRPr="00294AC6">
        <w:rPr>
          <w:rFonts w:asciiTheme="majorHAnsi" w:hAnsiTheme="majorHAnsi" w:cstheme="majorHAnsi"/>
          <w:sz w:val="24"/>
          <w:szCs w:val="24"/>
        </w:rPr>
        <w:t xml:space="preserve">Wykonawca, za pośrednictwem </w:t>
      </w:r>
      <w:hyperlink r:id="rId46">
        <w:r w:rsidRPr="00294AC6">
          <w:rPr>
            <w:rFonts w:asciiTheme="majorHAnsi" w:hAnsiTheme="majorHAnsi" w:cstheme="majorHAnsi"/>
            <w:color w:val="1155CC"/>
            <w:sz w:val="24"/>
            <w:szCs w:val="24"/>
            <w:u w:val="single"/>
          </w:rPr>
          <w:t>platformazakupowa.pl</w:t>
        </w:r>
      </w:hyperlink>
      <w:r w:rsidRPr="00294AC6">
        <w:rPr>
          <w:rFonts w:asciiTheme="majorHAnsi" w:hAnsiTheme="majorHAnsi" w:cstheme="majorHAnsi"/>
          <w:sz w:val="24"/>
          <w:szCs w:val="24"/>
        </w:rPr>
        <w:t xml:space="preserve"> może przed upływem terminu do składania ofert zmienić lub wycofać ofertę. Sposób dokonywania zmiany lub wycofania oferty zamieszczono w instrukcji zamieszczonej na stronie internetowej pod adresem:</w:t>
      </w:r>
    </w:p>
    <w:p w14:paraId="442ED836" w14:textId="77777777" w:rsidR="00295C3D" w:rsidRPr="00294AC6" w:rsidRDefault="00295C3D" w:rsidP="00295C3D">
      <w:pPr>
        <w:spacing w:line="360" w:lineRule="auto"/>
        <w:ind w:left="720"/>
        <w:jc w:val="both"/>
        <w:rPr>
          <w:rFonts w:asciiTheme="majorHAnsi" w:hAnsiTheme="majorHAnsi" w:cstheme="majorHAnsi"/>
          <w:sz w:val="24"/>
          <w:szCs w:val="24"/>
        </w:rPr>
      </w:pPr>
      <w:hyperlink r:id="rId47">
        <w:r w:rsidRPr="00294AC6">
          <w:rPr>
            <w:rFonts w:asciiTheme="majorHAnsi" w:hAnsiTheme="majorHAnsi" w:cstheme="majorHAnsi"/>
            <w:color w:val="1155CC"/>
            <w:sz w:val="24"/>
            <w:szCs w:val="24"/>
            <w:u w:val="single"/>
          </w:rPr>
          <w:t>https://platformazakupowa.pl/strona/45-instrukcje</w:t>
        </w:r>
      </w:hyperlink>
    </w:p>
    <w:p w14:paraId="5429778B" w14:textId="77777777" w:rsidR="00295C3D" w:rsidRPr="00294AC6" w:rsidRDefault="00295C3D" w:rsidP="007A374A">
      <w:pPr>
        <w:numPr>
          <w:ilvl w:val="0"/>
          <w:numId w:val="30"/>
        </w:numPr>
        <w:pBdr>
          <w:top w:val="nil"/>
          <w:left w:val="nil"/>
          <w:bottom w:val="nil"/>
          <w:right w:val="nil"/>
          <w:between w:val="nil"/>
        </w:pBdr>
        <w:spacing w:line="360" w:lineRule="auto"/>
        <w:ind w:left="284" w:hanging="284"/>
        <w:jc w:val="both"/>
        <w:rPr>
          <w:rFonts w:asciiTheme="majorHAnsi" w:hAnsiTheme="majorHAnsi" w:cstheme="majorHAnsi"/>
          <w:sz w:val="24"/>
          <w:szCs w:val="24"/>
        </w:rPr>
      </w:pPr>
      <w:r w:rsidRPr="00294AC6">
        <w:rPr>
          <w:rFonts w:asciiTheme="majorHAnsi" w:hAnsiTheme="majorHAnsi" w:cstheme="majorHAnsi"/>
          <w:sz w:val="24"/>
          <w:szCs w:val="24"/>
        </w:rPr>
        <w:lastRenderedPageBreak/>
        <w:t>Każdy z Wykonawców może złożyć tylko jedną ofertę. Złożenie większej liczby ofert lub oferty zawierającej propozycje wariantowe podlegać będzie odrzuceniu.</w:t>
      </w:r>
    </w:p>
    <w:p w14:paraId="55DBE6DD" w14:textId="77777777" w:rsidR="00295C3D" w:rsidRPr="00294AC6" w:rsidRDefault="00295C3D" w:rsidP="007A374A">
      <w:pPr>
        <w:numPr>
          <w:ilvl w:val="0"/>
          <w:numId w:val="30"/>
        </w:numPr>
        <w:pBdr>
          <w:top w:val="nil"/>
          <w:left w:val="nil"/>
          <w:bottom w:val="nil"/>
          <w:right w:val="nil"/>
          <w:between w:val="nil"/>
        </w:pBdr>
        <w:spacing w:line="360" w:lineRule="auto"/>
        <w:ind w:left="284" w:hanging="284"/>
        <w:jc w:val="both"/>
        <w:rPr>
          <w:rFonts w:asciiTheme="majorHAnsi" w:hAnsiTheme="majorHAnsi" w:cstheme="majorHAnsi"/>
          <w:sz w:val="24"/>
          <w:szCs w:val="24"/>
        </w:rPr>
      </w:pPr>
      <w:r w:rsidRPr="00294AC6">
        <w:rPr>
          <w:rFonts w:asciiTheme="majorHAnsi" w:hAnsiTheme="majorHAnsi" w:cstheme="majorHAnsi"/>
          <w:sz w:val="24"/>
          <w:szCs w:val="24"/>
        </w:rPr>
        <w:t>Ceny oferty muszą zawierać wszystkie koszty, jakie musi ponieść Wykonawca, aby zrealizować zamówienie z najwyższą starannością oraz ewentualne rabaty.</w:t>
      </w:r>
    </w:p>
    <w:p w14:paraId="70347E2E" w14:textId="77777777" w:rsidR="00295C3D" w:rsidRPr="00294AC6" w:rsidRDefault="00295C3D" w:rsidP="007A374A">
      <w:pPr>
        <w:numPr>
          <w:ilvl w:val="0"/>
          <w:numId w:val="30"/>
        </w:numPr>
        <w:pBdr>
          <w:top w:val="nil"/>
          <w:left w:val="nil"/>
          <w:bottom w:val="nil"/>
          <w:right w:val="nil"/>
          <w:between w:val="nil"/>
        </w:pBdr>
        <w:spacing w:line="360" w:lineRule="auto"/>
        <w:ind w:left="284" w:hanging="284"/>
        <w:jc w:val="both"/>
        <w:rPr>
          <w:rFonts w:asciiTheme="majorHAnsi" w:hAnsiTheme="majorHAnsi" w:cstheme="majorHAnsi"/>
          <w:sz w:val="24"/>
          <w:szCs w:val="24"/>
        </w:rPr>
      </w:pPr>
      <w:r w:rsidRPr="00294AC6">
        <w:rPr>
          <w:rFonts w:asciiTheme="majorHAnsi" w:hAnsiTheme="majorHAnsi" w:cstheme="majorHAnsi"/>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28D99902" w14:textId="77777777" w:rsidR="00295C3D" w:rsidRPr="00294AC6" w:rsidRDefault="00295C3D" w:rsidP="007A374A">
      <w:pPr>
        <w:numPr>
          <w:ilvl w:val="0"/>
          <w:numId w:val="30"/>
        </w:numPr>
        <w:pBdr>
          <w:top w:val="nil"/>
          <w:left w:val="nil"/>
          <w:bottom w:val="nil"/>
          <w:right w:val="nil"/>
          <w:between w:val="nil"/>
        </w:pBdr>
        <w:spacing w:line="360" w:lineRule="auto"/>
        <w:ind w:left="284" w:hanging="284"/>
        <w:jc w:val="both"/>
        <w:rPr>
          <w:rFonts w:asciiTheme="majorHAnsi" w:hAnsiTheme="majorHAnsi" w:cstheme="majorHAnsi"/>
          <w:sz w:val="24"/>
          <w:szCs w:val="24"/>
        </w:rPr>
      </w:pPr>
      <w:r w:rsidRPr="00294AC6">
        <w:rPr>
          <w:rFonts w:asciiTheme="majorHAnsi" w:hAnsiTheme="majorHAnsi" w:cstheme="majorHAnsi"/>
          <w:sz w:val="24"/>
          <w:szCs w:val="24"/>
        </w:rPr>
        <w:t xml:space="preserve">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w:t>
      </w:r>
    </w:p>
    <w:p w14:paraId="3EC3A4BB" w14:textId="77777777" w:rsidR="00295C3D" w:rsidRPr="00294AC6" w:rsidRDefault="00295C3D" w:rsidP="00AC7323">
      <w:pPr>
        <w:pBdr>
          <w:top w:val="nil"/>
          <w:left w:val="nil"/>
          <w:bottom w:val="nil"/>
          <w:right w:val="nil"/>
          <w:between w:val="nil"/>
        </w:pBdr>
        <w:spacing w:line="360" w:lineRule="auto"/>
        <w:ind w:left="284"/>
        <w:jc w:val="both"/>
        <w:rPr>
          <w:rFonts w:asciiTheme="majorHAnsi" w:hAnsiTheme="majorHAnsi" w:cstheme="majorHAnsi"/>
          <w:sz w:val="24"/>
          <w:szCs w:val="24"/>
        </w:rPr>
      </w:pPr>
      <w:r w:rsidRPr="00294AC6">
        <w:rPr>
          <w:rFonts w:asciiTheme="majorHAnsi" w:hAnsiTheme="majorHAnsi" w:cstheme="majorHAnsi"/>
          <w:sz w:val="24"/>
          <w:szCs w:val="24"/>
        </w:rPr>
        <w:t>zamówienia, przez podmiot, na którego zdolnościach lub sytuacji polega Wykonawca, albo przez podwykonawcę.</w:t>
      </w:r>
    </w:p>
    <w:p w14:paraId="729381B5" w14:textId="77777777" w:rsidR="00295C3D" w:rsidRPr="00294AC6" w:rsidRDefault="00295C3D" w:rsidP="00AC7323">
      <w:pPr>
        <w:numPr>
          <w:ilvl w:val="0"/>
          <w:numId w:val="30"/>
        </w:numPr>
        <w:pBdr>
          <w:top w:val="nil"/>
          <w:left w:val="nil"/>
          <w:bottom w:val="nil"/>
          <w:right w:val="nil"/>
          <w:between w:val="nil"/>
        </w:pBdr>
        <w:spacing w:line="360" w:lineRule="auto"/>
        <w:ind w:left="284" w:hanging="284"/>
        <w:jc w:val="both"/>
        <w:rPr>
          <w:rFonts w:asciiTheme="majorHAnsi" w:hAnsiTheme="majorHAnsi" w:cstheme="majorHAnsi"/>
          <w:sz w:val="24"/>
          <w:szCs w:val="24"/>
        </w:rPr>
      </w:pPr>
      <w:r w:rsidRPr="00294AC6">
        <w:rPr>
          <w:rFonts w:asciiTheme="majorHAnsi" w:hAnsiTheme="majorHAnsi" w:cstheme="majorHAnsi"/>
          <w:sz w:val="24"/>
          <w:szCs w:val="24"/>
        </w:rPr>
        <w:t>Maksymalny rozmiar jednego pliku przesyłanego za pośrednictwem dedykowanych formularzy do: złożenia, zmiany, wycofania oferty wynosi 150 MB natomiast przy komunikacji wielkość pliku to maksymalnie 500 MB.</w:t>
      </w:r>
    </w:p>
    <w:p w14:paraId="1FE3EC8D" w14:textId="77777777" w:rsidR="00295C3D" w:rsidRPr="00294AC6" w:rsidRDefault="00295C3D" w:rsidP="00AC7323">
      <w:pPr>
        <w:numPr>
          <w:ilvl w:val="0"/>
          <w:numId w:val="30"/>
        </w:numPr>
        <w:spacing w:line="360" w:lineRule="auto"/>
        <w:ind w:left="284" w:hanging="284"/>
        <w:jc w:val="both"/>
        <w:rPr>
          <w:rFonts w:asciiTheme="majorHAnsi" w:eastAsia="Calibri" w:hAnsiTheme="majorHAnsi" w:cstheme="majorHAnsi"/>
          <w:sz w:val="24"/>
          <w:szCs w:val="24"/>
        </w:rPr>
      </w:pPr>
      <w:r w:rsidRPr="00294AC6">
        <w:rPr>
          <w:rFonts w:asciiTheme="majorHAnsi" w:hAnsiTheme="majorHAnsi" w:cstheme="majorHAnsi"/>
          <w:b/>
          <w:sz w:val="24"/>
          <w:szCs w:val="24"/>
        </w:rPr>
        <w:t>Rozszerzenia plików wykorzystywanych przez Wykonawców powinny być zgodne z</w:t>
      </w:r>
      <w:r w:rsidRPr="00294AC6">
        <w:rPr>
          <w:rFonts w:asciiTheme="majorHAnsi" w:hAnsiTheme="majorHAnsi" w:cstheme="majorHAnsi"/>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5F69101" w14:textId="77777777" w:rsidR="00295C3D" w:rsidRPr="00294AC6" w:rsidRDefault="00295C3D" w:rsidP="00AC7323">
      <w:pPr>
        <w:numPr>
          <w:ilvl w:val="0"/>
          <w:numId w:val="30"/>
        </w:numPr>
        <w:spacing w:line="360" w:lineRule="auto"/>
        <w:ind w:left="284" w:hanging="284"/>
        <w:jc w:val="both"/>
        <w:rPr>
          <w:rFonts w:asciiTheme="majorHAnsi" w:eastAsia="Calibri" w:hAnsiTheme="majorHAnsi" w:cstheme="majorHAnsi"/>
          <w:sz w:val="24"/>
          <w:szCs w:val="24"/>
        </w:rPr>
      </w:pPr>
      <w:r w:rsidRPr="00294AC6">
        <w:rPr>
          <w:rFonts w:asciiTheme="majorHAnsi" w:hAnsiTheme="majorHAnsi" w:cstheme="majorHAnsi"/>
          <w:sz w:val="24"/>
          <w:szCs w:val="24"/>
        </w:rPr>
        <w:t>Zamawiający rekomenduje wykorzystanie formatów: .pdf .</w:t>
      </w:r>
      <w:proofErr w:type="spellStart"/>
      <w:r w:rsidRPr="00294AC6">
        <w:rPr>
          <w:rFonts w:asciiTheme="majorHAnsi" w:hAnsiTheme="majorHAnsi" w:cstheme="majorHAnsi"/>
          <w:sz w:val="24"/>
          <w:szCs w:val="24"/>
        </w:rPr>
        <w:t>doc</w:t>
      </w:r>
      <w:proofErr w:type="spellEnd"/>
      <w:r w:rsidRPr="00294AC6">
        <w:rPr>
          <w:rFonts w:asciiTheme="majorHAnsi" w:hAnsiTheme="majorHAnsi" w:cstheme="majorHAnsi"/>
          <w:sz w:val="24"/>
          <w:szCs w:val="24"/>
        </w:rPr>
        <w:t xml:space="preserve"> .</w:t>
      </w:r>
      <w:proofErr w:type="spellStart"/>
      <w:r w:rsidRPr="00294AC6">
        <w:rPr>
          <w:rFonts w:asciiTheme="majorHAnsi" w:hAnsiTheme="majorHAnsi" w:cstheme="majorHAnsi"/>
          <w:sz w:val="24"/>
          <w:szCs w:val="24"/>
        </w:rPr>
        <w:t>docx</w:t>
      </w:r>
      <w:proofErr w:type="spellEnd"/>
      <w:r w:rsidRPr="00294AC6">
        <w:rPr>
          <w:rFonts w:asciiTheme="majorHAnsi" w:hAnsiTheme="majorHAnsi" w:cstheme="majorHAnsi"/>
          <w:sz w:val="24"/>
          <w:szCs w:val="24"/>
        </w:rPr>
        <w:t xml:space="preserve"> .xls .</w:t>
      </w:r>
      <w:proofErr w:type="spellStart"/>
      <w:r w:rsidRPr="00294AC6">
        <w:rPr>
          <w:rFonts w:asciiTheme="majorHAnsi" w:hAnsiTheme="majorHAnsi" w:cstheme="majorHAnsi"/>
          <w:sz w:val="24"/>
          <w:szCs w:val="24"/>
        </w:rPr>
        <w:t>xlsx</w:t>
      </w:r>
      <w:proofErr w:type="spellEnd"/>
      <w:r w:rsidRPr="00294AC6">
        <w:rPr>
          <w:rFonts w:asciiTheme="majorHAnsi" w:hAnsiTheme="majorHAnsi" w:cstheme="majorHAnsi"/>
          <w:sz w:val="24"/>
          <w:szCs w:val="24"/>
        </w:rPr>
        <w:t xml:space="preserve"> .jpg (.</w:t>
      </w:r>
      <w:proofErr w:type="spellStart"/>
      <w:r w:rsidRPr="00294AC6">
        <w:rPr>
          <w:rFonts w:asciiTheme="majorHAnsi" w:hAnsiTheme="majorHAnsi" w:cstheme="majorHAnsi"/>
          <w:sz w:val="24"/>
          <w:szCs w:val="24"/>
        </w:rPr>
        <w:t>jpeg</w:t>
      </w:r>
      <w:proofErr w:type="spellEnd"/>
      <w:r w:rsidRPr="00294AC6">
        <w:rPr>
          <w:rFonts w:asciiTheme="majorHAnsi" w:hAnsiTheme="majorHAnsi" w:cstheme="majorHAnsi"/>
          <w:sz w:val="24"/>
          <w:szCs w:val="24"/>
        </w:rPr>
        <w:t xml:space="preserve">) </w:t>
      </w:r>
      <w:r w:rsidRPr="00294AC6">
        <w:rPr>
          <w:rFonts w:asciiTheme="majorHAnsi" w:hAnsiTheme="majorHAnsi" w:cstheme="majorHAnsi"/>
          <w:b/>
          <w:sz w:val="24"/>
          <w:szCs w:val="24"/>
          <w:u w:val="single"/>
        </w:rPr>
        <w:t>ze szczególnym wskazaniem na .pdf</w:t>
      </w:r>
    </w:p>
    <w:p w14:paraId="5F25742E" w14:textId="77777777" w:rsidR="00295C3D" w:rsidRPr="00294AC6" w:rsidRDefault="00295C3D" w:rsidP="00AC7323">
      <w:pPr>
        <w:numPr>
          <w:ilvl w:val="0"/>
          <w:numId w:val="30"/>
        </w:numPr>
        <w:spacing w:line="360" w:lineRule="auto"/>
        <w:ind w:left="284" w:hanging="284"/>
        <w:jc w:val="both"/>
        <w:rPr>
          <w:rFonts w:asciiTheme="majorHAnsi" w:hAnsiTheme="majorHAnsi" w:cstheme="majorHAnsi"/>
          <w:sz w:val="24"/>
          <w:szCs w:val="24"/>
        </w:rPr>
      </w:pPr>
      <w:r w:rsidRPr="00294AC6">
        <w:rPr>
          <w:rFonts w:asciiTheme="majorHAnsi" w:hAnsiTheme="majorHAnsi" w:cstheme="majorHAnsi"/>
          <w:sz w:val="24"/>
          <w:szCs w:val="24"/>
        </w:rPr>
        <w:t>W celu ewentualnej kompresji danych Zamawiający rekomenduje wykorzystanie jednego z rozszerzeń:</w:t>
      </w:r>
    </w:p>
    <w:p w14:paraId="3AE6F7FB" w14:textId="77777777" w:rsidR="00295C3D" w:rsidRPr="00294AC6" w:rsidRDefault="00295C3D">
      <w:pPr>
        <w:numPr>
          <w:ilvl w:val="1"/>
          <w:numId w:val="28"/>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.zip </w:t>
      </w:r>
    </w:p>
    <w:p w14:paraId="49C427E8" w14:textId="77777777" w:rsidR="00295C3D" w:rsidRPr="00294AC6" w:rsidRDefault="00295C3D">
      <w:pPr>
        <w:numPr>
          <w:ilvl w:val="1"/>
          <w:numId w:val="28"/>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.7Z</w:t>
      </w:r>
    </w:p>
    <w:p w14:paraId="053BD350" w14:textId="77777777" w:rsidR="00295C3D" w:rsidRPr="00294AC6" w:rsidRDefault="00295C3D" w:rsidP="00AC7323">
      <w:pPr>
        <w:numPr>
          <w:ilvl w:val="0"/>
          <w:numId w:val="30"/>
        </w:numPr>
        <w:spacing w:line="360" w:lineRule="auto"/>
        <w:ind w:left="284" w:hanging="284"/>
        <w:jc w:val="both"/>
        <w:rPr>
          <w:rFonts w:asciiTheme="majorHAnsi" w:eastAsia="Calibri" w:hAnsiTheme="majorHAnsi" w:cstheme="majorHAnsi"/>
          <w:b/>
          <w:sz w:val="24"/>
          <w:szCs w:val="24"/>
        </w:rPr>
      </w:pPr>
      <w:r w:rsidRPr="00294AC6">
        <w:rPr>
          <w:rFonts w:asciiTheme="majorHAnsi" w:hAnsiTheme="majorHAnsi" w:cstheme="majorHAnsi"/>
          <w:sz w:val="24"/>
          <w:szCs w:val="24"/>
        </w:rPr>
        <w:t xml:space="preserve">Wśród rozszerzeń powszechnych a </w:t>
      </w:r>
      <w:r w:rsidRPr="00294AC6">
        <w:rPr>
          <w:rFonts w:asciiTheme="majorHAnsi" w:hAnsiTheme="majorHAnsi" w:cstheme="majorHAnsi"/>
          <w:b/>
          <w:sz w:val="24"/>
          <w:szCs w:val="24"/>
        </w:rPr>
        <w:t>niewystępujących</w:t>
      </w:r>
      <w:r w:rsidRPr="00294AC6">
        <w:rPr>
          <w:rFonts w:asciiTheme="majorHAnsi" w:hAnsiTheme="majorHAnsi" w:cstheme="majorHAnsi"/>
          <w:sz w:val="24"/>
          <w:szCs w:val="24"/>
        </w:rPr>
        <w:t xml:space="preserve"> w Rozporządzeniu KRI występują: .</w:t>
      </w:r>
      <w:proofErr w:type="spellStart"/>
      <w:r w:rsidRPr="00294AC6">
        <w:rPr>
          <w:rFonts w:asciiTheme="majorHAnsi" w:hAnsiTheme="majorHAnsi" w:cstheme="majorHAnsi"/>
          <w:sz w:val="24"/>
          <w:szCs w:val="24"/>
        </w:rPr>
        <w:t>rar</w:t>
      </w:r>
      <w:proofErr w:type="spellEnd"/>
      <w:r w:rsidRPr="00294AC6">
        <w:rPr>
          <w:rFonts w:asciiTheme="majorHAnsi" w:hAnsiTheme="majorHAnsi" w:cstheme="majorHAnsi"/>
          <w:sz w:val="24"/>
          <w:szCs w:val="24"/>
        </w:rPr>
        <w:t xml:space="preserve"> .gif .</w:t>
      </w:r>
      <w:proofErr w:type="spellStart"/>
      <w:r w:rsidRPr="00294AC6">
        <w:rPr>
          <w:rFonts w:asciiTheme="majorHAnsi" w:hAnsiTheme="majorHAnsi" w:cstheme="majorHAnsi"/>
          <w:sz w:val="24"/>
          <w:szCs w:val="24"/>
        </w:rPr>
        <w:t>bmp</w:t>
      </w:r>
      <w:proofErr w:type="spellEnd"/>
      <w:r w:rsidRPr="00294AC6">
        <w:rPr>
          <w:rFonts w:asciiTheme="majorHAnsi" w:hAnsiTheme="majorHAnsi" w:cstheme="majorHAnsi"/>
          <w:sz w:val="24"/>
          <w:szCs w:val="24"/>
        </w:rPr>
        <w:t xml:space="preserve"> .</w:t>
      </w:r>
      <w:proofErr w:type="spellStart"/>
      <w:r w:rsidRPr="00294AC6">
        <w:rPr>
          <w:rFonts w:asciiTheme="majorHAnsi" w:hAnsiTheme="majorHAnsi" w:cstheme="majorHAnsi"/>
          <w:sz w:val="24"/>
          <w:szCs w:val="24"/>
        </w:rPr>
        <w:t>numbers</w:t>
      </w:r>
      <w:proofErr w:type="spellEnd"/>
      <w:r w:rsidRPr="00294AC6">
        <w:rPr>
          <w:rFonts w:asciiTheme="majorHAnsi" w:hAnsiTheme="majorHAnsi" w:cstheme="majorHAnsi"/>
          <w:sz w:val="24"/>
          <w:szCs w:val="24"/>
        </w:rPr>
        <w:t xml:space="preserve"> .</w:t>
      </w:r>
      <w:proofErr w:type="spellStart"/>
      <w:r w:rsidRPr="00294AC6">
        <w:rPr>
          <w:rFonts w:asciiTheme="majorHAnsi" w:hAnsiTheme="majorHAnsi" w:cstheme="majorHAnsi"/>
          <w:sz w:val="24"/>
          <w:szCs w:val="24"/>
        </w:rPr>
        <w:t>pages</w:t>
      </w:r>
      <w:proofErr w:type="spellEnd"/>
      <w:r w:rsidRPr="00294AC6">
        <w:rPr>
          <w:rFonts w:asciiTheme="majorHAnsi" w:hAnsiTheme="majorHAnsi" w:cstheme="majorHAnsi"/>
          <w:sz w:val="24"/>
          <w:szCs w:val="24"/>
        </w:rPr>
        <w:t xml:space="preserve">. </w:t>
      </w:r>
      <w:r w:rsidRPr="00294AC6">
        <w:rPr>
          <w:rFonts w:asciiTheme="majorHAnsi" w:hAnsiTheme="majorHAnsi" w:cstheme="majorHAnsi"/>
          <w:b/>
          <w:sz w:val="24"/>
          <w:szCs w:val="24"/>
        </w:rPr>
        <w:t>Dokumenty złożone w takich plikach zostaną uznane za złożone nieskutecznie.</w:t>
      </w:r>
    </w:p>
    <w:p w14:paraId="63266A58" w14:textId="77777777" w:rsidR="00295C3D" w:rsidRPr="00294AC6" w:rsidRDefault="00295C3D">
      <w:pPr>
        <w:numPr>
          <w:ilvl w:val="0"/>
          <w:numId w:val="30"/>
        </w:numPr>
        <w:spacing w:line="360" w:lineRule="auto"/>
        <w:jc w:val="both"/>
        <w:rPr>
          <w:rFonts w:asciiTheme="majorHAnsi" w:eastAsia="Calibri" w:hAnsiTheme="majorHAnsi" w:cstheme="majorHAnsi"/>
          <w:sz w:val="24"/>
          <w:szCs w:val="24"/>
        </w:rPr>
      </w:pPr>
      <w:r w:rsidRPr="00294AC6">
        <w:rPr>
          <w:rFonts w:asciiTheme="majorHAnsi" w:hAnsiTheme="majorHAnsi" w:cstheme="majorHAnsi"/>
          <w:sz w:val="24"/>
          <w:szCs w:val="24"/>
        </w:rPr>
        <w:lastRenderedPageBreak/>
        <w:t xml:space="preserve">Zamawiający zwraca uwagę na ograniczenia wielkości plików podpisywanych profilem zaufanym, który wynosi </w:t>
      </w:r>
      <w:r w:rsidRPr="00294AC6">
        <w:rPr>
          <w:rFonts w:asciiTheme="majorHAnsi" w:hAnsiTheme="majorHAnsi" w:cstheme="majorHAnsi"/>
          <w:b/>
          <w:sz w:val="24"/>
          <w:szCs w:val="24"/>
        </w:rPr>
        <w:t>maksymalnie 10MB</w:t>
      </w:r>
      <w:r w:rsidRPr="00294AC6">
        <w:rPr>
          <w:rFonts w:asciiTheme="majorHAnsi" w:hAnsiTheme="majorHAnsi" w:cstheme="majorHAnsi"/>
          <w:sz w:val="24"/>
          <w:szCs w:val="24"/>
        </w:rPr>
        <w:t xml:space="preserve">, oraz na ograniczenie wielkości plików podpisywanych w aplikacji </w:t>
      </w:r>
      <w:proofErr w:type="spellStart"/>
      <w:r w:rsidRPr="00294AC6">
        <w:rPr>
          <w:rFonts w:asciiTheme="majorHAnsi" w:hAnsiTheme="majorHAnsi" w:cstheme="majorHAnsi"/>
          <w:sz w:val="24"/>
          <w:szCs w:val="24"/>
        </w:rPr>
        <w:t>eDoApp</w:t>
      </w:r>
      <w:proofErr w:type="spellEnd"/>
      <w:r w:rsidRPr="00294AC6">
        <w:rPr>
          <w:rFonts w:asciiTheme="majorHAnsi" w:hAnsiTheme="majorHAnsi" w:cstheme="majorHAnsi"/>
          <w:sz w:val="24"/>
          <w:szCs w:val="24"/>
        </w:rPr>
        <w:t xml:space="preserve"> służącej do składania podpisu osobistego, który wynosi </w:t>
      </w:r>
      <w:r w:rsidRPr="00294AC6">
        <w:rPr>
          <w:rFonts w:asciiTheme="majorHAnsi" w:hAnsiTheme="majorHAnsi" w:cstheme="majorHAnsi"/>
          <w:b/>
          <w:sz w:val="24"/>
          <w:szCs w:val="24"/>
        </w:rPr>
        <w:t>maksymalnie 5MB</w:t>
      </w:r>
      <w:r w:rsidRPr="00294AC6">
        <w:rPr>
          <w:rFonts w:asciiTheme="majorHAnsi" w:hAnsiTheme="majorHAnsi" w:cstheme="majorHAnsi"/>
          <w:sz w:val="24"/>
          <w:szCs w:val="24"/>
        </w:rPr>
        <w:t>.</w:t>
      </w:r>
    </w:p>
    <w:p w14:paraId="53CA9A58" w14:textId="77777777" w:rsidR="00295C3D" w:rsidRPr="00294AC6" w:rsidRDefault="00295C3D">
      <w:pPr>
        <w:numPr>
          <w:ilvl w:val="0"/>
          <w:numId w:val="30"/>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W przypadku stosowania przez wykonawcę kwalifikowanego podpisu elektronicznego:</w:t>
      </w:r>
    </w:p>
    <w:p w14:paraId="1E8FFCC9" w14:textId="77777777" w:rsidR="00295C3D" w:rsidRPr="00294AC6" w:rsidRDefault="00295C3D">
      <w:pPr>
        <w:numPr>
          <w:ilvl w:val="0"/>
          <w:numId w:val="27"/>
        </w:numPr>
        <w:spacing w:line="360" w:lineRule="auto"/>
        <w:jc w:val="both"/>
        <w:rPr>
          <w:rFonts w:asciiTheme="majorHAnsi" w:eastAsia="Calibri" w:hAnsiTheme="majorHAnsi" w:cstheme="majorHAnsi"/>
          <w:sz w:val="24"/>
          <w:szCs w:val="24"/>
        </w:rPr>
      </w:pPr>
      <w:r w:rsidRPr="00294AC6">
        <w:rPr>
          <w:rFonts w:asciiTheme="majorHAnsi" w:hAnsiTheme="majorHAnsi" w:cstheme="majorHAnsi"/>
          <w:sz w:val="24"/>
          <w:szCs w:val="24"/>
        </w:rPr>
        <w:t xml:space="preserve">Ze względu na niskie ryzyko naruszenia integralności pliku oraz łatwiejszą weryfikację podpisu zamawiający zaleca, w miarę możliwości, </w:t>
      </w:r>
      <w:r w:rsidRPr="00294AC6">
        <w:rPr>
          <w:rFonts w:asciiTheme="majorHAnsi" w:hAnsiTheme="majorHAnsi" w:cstheme="majorHAnsi"/>
          <w:b/>
          <w:sz w:val="24"/>
          <w:szCs w:val="24"/>
        </w:rPr>
        <w:t xml:space="preserve">przekonwertowanie plików składających się na ofertę na rozszerzenie .pdf  i opatrzenie ich podpisem kwalifikowanym w formacie </w:t>
      </w:r>
      <w:proofErr w:type="spellStart"/>
      <w:r w:rsidRPr="00294AC6">
        <w:rPr>
          <w:rFonts w:asciiTheme="majorHAnsi" w:hAnsiTheme="majorHAnsi" w:cstheme="majorHAnsi"/>
          <w:b/>
          <w:sz w:val="24"/>
          <w:szCs w:val="24"/>
        </w:rPr>
        <w:t>PAdES</w:t>
      </w:r>
      <w:proofErr w:type="spellEnd"/>
      <w:r w:rsidRPr="00294AC6">
        <w:rPr>
          <w:rFonts w:asciiTheme="majorHAnsi" w:hAnsiTheme="majorHAnsi" w:cstheme="majorHAnsi"/>
          <w:b/>
          <w:sz w:val="24"/>
          <w:szCs w:val="24"/>
        </w:rPr>
        <w:t xml:space="preserve">. </w:t>
      </w:r>
    </w:p>
    <w:p w14:paraId="14E16431" w14:textId="77777777" w:rsidR="00295C3D" w:rsidRPr="00294AC6" w:rsidRDefault="00295C3D">
      <w:pPr>
        <w:numPr>
          <w:ilvl w:val="0"/>
          <w:numId w:val="27"/>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Pliki w innych formatach niż PDF </w:t>
      </w:r>
      <w:r w:rsidRPr="00294AC6">
        <w:rPr>
          <w:rFonts w:asciiTheme="majorHAnsi" w:hAnsiTheme="majorHAnsi" w:cstheme="majorHAnsi"/>
          <w:b/>
          <w:sz w:val="24"/>
          <w:szCs w:val="24"/>
        </w:rPr>
        <w:t xml:space="preserve">zaleca się opatrzyć podpisem w formacie </w:t>
      </w:r>
      <w:proofErr w:type="spellStart"/>
      <w:r w:rsidRPr="00294AC6">
        <w:rPr>
          <w:rFonts w:asciiTheme="majorHAnsi" w:hAnsiTheme="majorHAnsi" w:cstheme="majorHAnsi"/>
          <w:b/>
          <w:sz w:val="24"/>
          <w:szCs w:val="24"/>
        </w:rPr>
        <w:t>XAdES</w:t>
      </w:r>
      <w:proofErr w:type="spellEnd"/>
      <w:r w:rsidRPr="00294AC6">
        <w:rPr>
          <w:rFonts w:asciiTheme="majorHAnsi" w:hAnsiTheme="majorHAnsi" w:cstheme="majorHAnsi"/>
          <w:b/>
          <w:sz w:val="24"/>
          <w:szCs w:val="24"/>
        </w:rPr>
        <w:t xml:space="preserve"> o typie zewnętrznym</w:t>
      </w:r>
      <w:r w:rsidRPr="00294AC6">
        <w:rPr>
          <w:rFonts w:asciiTheme="majorHAnsi" w:hAnsiTheme="majorHAnsi" w:cstheme="majorHAnsi"/>
          <w:sz w:val="24"/>
          <w:szCs w:val="24"/>
        </w:rPr>
        <w:t>. Wykonawca powinien pamiętać, aby plik z podpisem przekazywać łącznie z dokumentem podpisywanym.</w:t>
      </w:r>
    </w:p>
    <w:p w14:paraId="25CD75FB" w14:textId="77777777" w:rsidR="00295C3D" w:rsidRPr="00294AC6" w:rsidRDefault="00295C3D">
      <w:pPr>
        <w:numPr>
          <w:ilvl w:val="0"/>
          <w:numId w:val="27"/>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Zamawiający rekomenduje wykorzystanie podpisu z kwalifikowanym znacznikiem czasu.</w:t>
      </w:r>
    </w:p>
    <w:p w14:paraId="5633F147" w14:textId="77777777" w:rsidR="00295C3D" w:rsidRPr="00294AC6" w:rsidRDefault="00295C3D">
      <w:pPr>
        <w:numPr>
          <w:ilvl w:val="0"/>
          <w:numId w:val="30"/>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Zamawiający zaleca aby</w:t>
      </w:r>
      <w:r w:rsidRPr="00294AC6">
        <w:rPr>
          <w:rFonts w:asciiTheme="majorHAnsi" w:hAnsiTheme="majorHAnsi" w:cstheme="majorHAnsi"/>
          <w:b/>
          <w:sz w:val="24"/>
          <w:szCs w:val="24"/>
        </w:rPr>
        <w:t xml:space="preserve"> w przypadku podpisywania pliku przez kilka osób, stosować podpisy tego samego rodzaju.</w:t>
      </w:r>
      <w:r w:rsidRPr="00294AC6">
        <w:rPr>
          <w:rFonts w:asciiTheme="majorHAnsi" w:hAnsiTheme="majorHAnsi" w:cstheme="majorHAnsi"/>
          <w:sz w:val="24"/>
          <w:szCs w:val="24"/>
        </w:rPr>
        <w:t xml:space="preserve"> Podpisywanie różnymi rodzajami podpisów np. osobistym i kwalifikowanym może doprowadzić do problemów w weryfikacji plików. </w:t>
      </w:r>
    </w:p>
    <w:p w14:paraId="21BC1B7E" w14:textId="77777777" w:rsidR="00295C3D" w:rsidRPr="00294AC6" w:rsidRDefault="00295C3D">
      <w:pPr>
        <w:numPr>
          <w:ilvl w:val="0"/>
          <w:numId w:val="30"/>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Zamawiający zaleca, aby Wykonawca z odpowiednim wyprzedzeniem przetestował możliwość prawidłowego wykorzystania wybranej metody podpisania plików oferty.</w:t>
      </w:r>
    </w:p>
    <w:p w14:paraId="48777D6D" w14:textId="77777777" w:rsidR="00295C3D" w:rsidRPr="00294AC6" w:rsidRDefault="00295C3D">
      <w:pPr>
        <w:numPr>
          <w:ilvl w:val="0"/>
          <w:numId w:val="30"/>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Osobą składającą ofertę powinna być osoba kontaktowa podawana w dokumentacji.</w:t>
      </w:r>
    </w:p>
    <w:p w14:paraId="2B139178" w14:textId="77777777" w:rsidR="00295C3D" w:rsidRPr="00294AC6" w:rsidRDefault="00295C3D">
      <w:pPr>
        <w:numPr>
          <w:ilvl w:val="0"/>
          <w:numId w:val="30"/>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28C07E63" w14:textId="77777777" w:rsidR="00295C3D" w:rsidRPr="00294AC6" w:rsidRDefault="00295C3D">
      <w:pPr>
        <w:numPr>
          <w:ilvl w:val="0"/>
          <w:numId w:val="30"/>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Jeśli Wykonawca pakuje dokumenty np. w plik o rozszerzeniu .zip, zaleca się wcześniejsze podpisanie każdego ze skompresowanych plików. </w:t>
      </w:r>
    </w:p>
    <w:p w14:paraId="7BBD74FA" w14:textId="77777777" w:rsidR="00295C3D" w:rsidRPr="00294AC6" w:rsidRDefault="00295C3D">
      <w:pPr>
        <w:numPr>
          <w:ilvl w:val="0"/>
          <w:numId w:val="30"/>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Zamawiający zaleca aby </w:t>
      </w:r>
      <w:r w:rsidRPr="00294AC6">
        <w:rPr>
          <w:rFonts w:asciiTheme="majorHAnsi" w:hAnsiTheme="majorHAnsi" w:cstheme="majorHAnsi"/>
          <w:b/>
          <w:sz w:val="24"/>
          <w:szCs w:val="24"/>
          <w:u w:val="single"/>
        </w:rPr>
        <w:t>nie</w:t>
      </w:r>
      <w:r w:rsidRPr="00294AC6">
        <w:rPr>
          <w:rFonts w:asciiTheme="majorHAnsi" w:hAnsiTheme="majorHAnsi" w:cstheme="majorHAnsi"/>
          <w:b/>
          <w:sz w:val="24"/>
          <w:szCs w:val="24"/>
        </w:rPr>
        <w:t xml:space="preserve"> </w:t>
      </w:r>
      <w:r w:rsidRPr="00294AC6">
        <w:rPr>
          <w:rFonts w:asciiTheme="majorHAnsi" w:hAnsiTheme="majorHAnsi" w:cstheme="majorHAnsi"/>
          <w:sz w:val="24"/>
          <w:szCs w:val="24"/>
        </w:rPr>
        <w:t>wprowadzać jakichkolwiek zmian w plikach po podpisaniu ich podpisem kwalifikowanym. Może to skutkować naruszeniem integralności plików co równoważne będzie z koniecznością odrzucenia oferty.</w:t>
      </w:r>
    </w:p>
    <w:p w14:paraId="2E3D92EF" w14:textId="77777777" w:rsidR="00295C3D" w:rsidRPr="00294AC6" w:rsidRDefault="00295C3D">
      <w:pPr>
        <w:numPr>
          <w:ilvl w:val="0"/>
          <w:numId w:val="30"/>
        </w:numPr>
        <w:spacing w:line="360" w:lineRule="auto"/>
        <w:jc w:val="both"/>
        <w:rPr>
          <w:rFonts w:asciiTheme="majorHAnsi" w:hAnsiTheme="majorHAnsi" w:cstheme="majorHAnsi"/>
          <w:b/>
          <w:sz w:val="24"/>
          <w:szCs w:val="24"/>
          <w:u w:val="single"/>
        </w:rPr>
      </w:pPr>
      <w:r w:rsidRPr="00294AC6">
        <w:rPr>
          <w:rFonts w:asciiTheme="majorHAnsi" w:hAnsiTheme="majorHAnsi" w:cstheme="majorHAnsi"/>
          <w:b/>
          <w:sz w:val="24"/>
          <w:szCs w:val="24"/>
          <w:u w:val="single"/>
        </w:rPr>
        <w:t>Pliki składane wraz z ofertą:</w:t>
      </w:r>
    </w:p>
    <w:p w14:paraId="755F0AC2" w14:textId="77777777" w:rsidR="00757FFD" w:rsidRPr="00294AC6" w:rsidRDefault="00757FFD" w:rsidP="00757FFD">
      <w:pPr>
        <w:spacing w:line="360" w:lineRule="auto"/>
        <w:ind w:left="284"/>
        <w:jc w:val="both"/>
        <w:rPr>
          <w:rFonts w:asciiTheme="majorHAnsi" w:hAnsiTheme="majorHAnsi" w:cstheme="majorHAnsi"/>
          <w:b/>
          <w:bCs/>
          <w:sz w:val="24"/>
          <w:szCs w:val="24"/>
          <w:lang w:val="pl-PL"/>
        </w:rPr>
      </w:pPr>
      <w:r w:rsidRPr="00294AC6">
        <w:rPr>
          <w:rFonts w:asciiTheme="majorHAnsi" w:hAnsiTheme="majorHAnsi" w:cstheme="majorHAnsi"/>
          <w:sz w:val="24"/>
          <w:szCs w:val="24"/>
          <w:lang w:val="pl-PL"/>
        </w:rPr>
        <w:lastRenderedPageBreak/>
        <w:t>a)</w:t>
      </w:r>
      <w:r w:rsidRPr="00294AC6">
        <w:rPr>
          <w:rFonts w:asciiTheme="majorHAnsi" w:hAnsiTheme="majorHAnsi" w:cstheme="majorHAnsi"/>
          <w:sz w:val="24"/>
          <w:szCs w:val="24"/>
          <w:lang w:val="pl-PL"/>
        </w:rPr>
        <w:tab/>
        <w:t xml:space="preserve">aktualne na dzień składania ofert oświadczenie o braku podstaw do wykluczenia z postępowania oraz spełnianiu warunków udziału w postępowaniu – </w:t>
      </w:r>
      <w:r w:rsidRPr="00294AC6">
        <w:rPr>
          <w:rFonts w:asciiTheme="majorHAnsi" w:hAnsiTheme="majorHAnsi" w:cstheme="majorHAnsi"/>
          <w:b/>
          <w:bCs/>
          <w:sz w:val="24"/>
          <w:szCs w:val="24"/>
          <w:lang w:val="pl-PL"/>
        </w:rPr>
        <w:t>zgodnie z Załącznikiem nr 3 do SWZ,</w:t>
      </w:r>
    </w:p>
    <w:p w14:paraId="5A2CBC2C" w14:textId="77777777" w:rsidR="00757FFD" w:rsidRPr="00294AC6" w:rsidRDefault="00757FFD" w:rsidP="00757FFD">
      <w:pPr>
        <w:spacing w:line="360" w:lineRule="auto"/>
        <w:ind w:left="284"/>
        <w:jc w:val="both"/>
        <w:rPr>
          <w:rFonts w:asciiTheme="majorHAnsi" w:hAnsiTheme="majorHAnsi" w:cstheme="majorHAnsi"/>
          <w:sz w:val="24"/>
          <w:szCs w:val="24"/>
          <w:lang w:val="pl-PL"/>
        </w:rPr>
      </w:pPr>
      <w:r w:rsidRPr="00294AC6">
        <w:rPr>
          <w:rFonts w:asciiTheme="majorHAnsi" w:hAnsiTheme="majorHAnsi" w:cstheme="majorHAnsi"/>
          <w:sz w:val="24"/>
          <w:szCs w:val="24"/>
          <w:lang w:val="pl-PL"/>
        </w:rPr>
        <w:t>b)</w:t>
      </w:r>
      <w:r w:rsidRPr="00294AC6">
        <w:rPr>
          <w:rFonts w:asciiTheme="majorHAnsi" w:hAnsiTheme="majorHAnsi" w:cstheme="majorHAnsi"/>
          <w:sz w:val="24"/>
          <w:szCs w:val="24"/>
          <w:lang w:val="pl-PL"/>
        </w:rPr>
        <w:tab/>
        <w:t xml:space="preserve">pełnomocnictwo/pełnomocnictwa dla osoby/osób podpisujących ofertę, jeżeli upoważnienie takie  nie wynika wprost z dokumentów rejestracyjnych firmy, jeżeli upoważnienie takie wynika z  dokumentów rejestracyjnych firmy nie wymaga się składania, </w:t>
      </w:r>
    </w:p>
    <w:p w14:paraId="013BBC07" w14:textId="77777777" w:rsidR="00757FFD" w:rsidRPr="00294AC6" w:rsidRDefault="00757FFD" w:rsidP="00757FFD">
      <w:pPr>
        <w:spacing w:line="360" w:lineRule="auto"/>
        <w:ind w:left="284"/>
        <w:jc w:val="both"/>
        <w:rPr>
          <w:rFonts w:asciiTheme="majorHAnsi" w:hAnsiTheme="majorHAnsi" w:cstheme="majorHAnsi"/>
          <w:sz w:val="24"/>
          <w:szCs w:val="24"/>
          <w:lang w:val="pl-PL"/>
        </w:rPr>
      </w:pPr>
      <w:r w:rsidRPr="00294AC6">
        <w:rPr>
          <w:rFonts w:asciiTheme="majorHAnsi" w:hAnsiTheme="majorHAnsi" w:cstheme="majorHAnsi"/>
          <w:sz w:val="24"/>
          <w:szCs w:val="24"/>
          <w:lang w:val="pl-PL"/>
        </w:rPr>
        <w:t>c)</w:t>
      </w:r>
      <w:r w:rsidRPr="00294AC6">
        <w:rPr>
          <w:rFonts w:asciiTheme="majorHAnsi" w:hAnsiTheme="majorHAnsi" w:cstheme="majorHAnsi"/>
          <w:sz w:val="24"/>
          <w:szCs w:val="24"/>
          <w:lang w:val="pl-PL"/>
        </w:rPr>
        <w:tab/>
        <w:t>w przypadku wykonawców wspólnie ubiegających się o zamówienie pełnomocnictwo/pełnomocnictwa  dla osoby/osób   podpisujących ofertę,</w:t>
      </w:r>
    </w:p>
    <w:p w14:paraId="6BA91C6D" w14:textId="655B135B" w:rsidR="00757FFD" w:rsidRPr="00294AC6" w:rsidRDefault="00757FFD" w:rsidP="00757FFD">
      <w:pPr>
        <w:spacing w:line="360" w:lineRule="auto"/>
        <w:ind w:left="284"/>
        <w:jc w:val="both"/>
        <w:rPr>
          <w:rFonts w:asciiTheme="majorHAnsi" w:hAnsiTheme="majorHAnsi" w:cstheme="majorHAnsi"/>
          <w:sz w:val="24"/>
          <w:szCs w:val="24"/>
          <w:lang w:val="pl-PL"/>
        </w:rPr>
      </w:pPr>
      <w:r w:rsidRPr="00294AC6">
        <w:rPr>
          <w:rFonts w:asciiTheme="majorHAnsi" w:hAnsiTheme="majorHAnsi" w:cstheme="majorHAnsi"/>
          <w:sz w:val="24"/>
          <w:szCs w:val="24"/>
          <w:lang w:val="pl-PL"/>
        </w:rPr>
        <w:t>d)</w:t>
      </w:r>
      <w:r w:rsidRPr="00294AC6">
        <w:rPr>
          <w:rFonts w:asciiTheme="majorHAnsi" w:hAnsiTheme="majorHAnsi" w:cstheme="majorHAnsi"/>
          <w:sz w:val="24"/>
          <w:szCs w:val="24"/>
          <w:lang w:val="pl-PL"/>
        </w:rPr>
        <w:tab/>
        <w:t>zobowiązanie oraz oświadczeni</w:t>
      </w:r>
      <w:r w:rsidR="002D1761">
        <w:rPr>
          <w:rFonts w:asciiTheme="majorHAnsi" w:hAnsiTheme="majorHAnsi" w:cstheme="majorHAnsi"/>
          <w:sz w:val="24"/>
          <w:szCs w:val="24"/>
          <w:lang w:val="pl-PL"/>
        </w:rPr>
        <w:t>e</w:t>
      </w:r>
      <w:r w:rsidRPr="00294AC6">
        <w:rPr>
          <w:rFonts w:asciiTheme="majorHAnsi" w:hAnsiTheme="majorHAnsi" w:cstheme="majorHAnsi"/>
          <w:sz w:val="24"/>
          <w:szCs w:val="24"/>
          <w:lang w:val="pl-PL"/>
        </w:rPr>
        <w:t xml:space="preserve"> podmiotu udostępniającego zasoby – </w:t>
      </w:r>
      <w:r w:rsidRPr="00294AC6">
        <w:rPr>
          <w:rFonts w:asciiTheme="majorHAnsi" w:hAnsiTheme="majorHAnsi" w:cstheme="majorHAnsi"/>
          <w:b/>
          <w:bCs/>
          <w:sz w:val="24"/>
          <w:szCs w:val="24"/>
          <w:lang w:val="pl-PL"/>
        </w:rPr>
        <w:t>załącznik nr 4 do SWZ</w:t>
      </w:r>
      <w:r w:rsidRPr="00294AC6">
        <w:rPr>
          <w:rFonts w:asciiTheme="majorHAnsi" w:hAnsiTheme="majorHAnsi" w:cstheme="majorHAnsi"/>
          <w:sz w:val="24"/>
          <w:szCs w:val="24"/>
          <w:lang w:val="pl-PL"/>
        </w:rPr>
        <w:t xml:space="preserve"> (załącznik fakultatywny - należy załączyć w sytuacji gdy Wykonawca polega na zasobach innego podmiotu),</w:t>
      </w:r>
    </w:p>
    <w:p w14:paraId="12664F79" w14:textId="38871632" w:rsidR="00757FFD" w:rsidRPr="00294AC6" w:rsidRDefault="00757FFD" w:rsidP="00B8060A">
      <w:pPr>
        <w:spacing w:line="360" w:lineRule="auto"/>
        <w:ind w:left="284"/>
        <w:jc w:val="both"/>
        <w:rPr>
          <w:rFonts w:asciiTheme="majorHAnsi" w:hAnsiTheme="majorHAnsi" w:cstheme="majorHAnsi"/>
          <w:sz w:val="24"/>
          <w:szCs w:val="24"/>
          <w:lang w:val="pl-PL"/>
        </w:rPr>
      </w:pPr>
      <w:r w:rsidRPr="00294AC6">
        <w:rPr>
          <w:rFonts w:asciiTheme="majorHAnsi" w:hAnsiTheme="majorHAnsi" w:cstheme="majorHAnsi"/>
          <w:sz w:val="24"/>
          <w:szCs w:val="24"/>
          <w:lang w:val="pl-PL"/>
        </w:rPr>
        <w:t>e)</w:t>
      </w:r>
      <w:r w:rsidRPr="00294AC6">
        <w:rPr>
          <w:rFonts w:asciiTheme="majorHAnsi" w:hAnsiTheme="majorHAnsi" w:cstheme="majorHAnsi"/>
          <w:sz w:val="24"/>
          <w:szCs w:val="24"/>
          <w:lang w:val="pl-PL"/>
        </w:rPr>
        <w:tab/>
        <w:t xml:space="preserve">oświadczenie wykonawców wspólnie ubiegających się o udzielenie zamówienia – </w:t>
      </w:r>
      <w:r w:rsidRPr="00294AC6">
        <w:rPr>
          <w:rFonts w:asciiTheme="majorHAnsi" w:hAnsiTheme="majorHAnsi" w:cstheme="majorHAnsi"/>
          <w:b/>
          <w:bCs/>
          <w:sz w:val="24"/>
          <w:szCs w:val="24"/>
          <w:lang w:val="pl-PL"/>
        </w:rPr>
        <w:t>załącznik nr 5 do SWZ</w:t>
      </w:r>
      <w:r w:rsidRPr="00294AC6">
        <w:rPr>
          <w:rFonts w:asciiTheme="majorHAnsi" w:hAnsiTheme="majorHAnsi" w:cstheme="majorHAnsi"/>
          <w:sz w:val="24"/>
          <w:szCs w:val="24"/>
          <w:lang w:val="pl-PL"/>
        </w:rPr>
        <w:t xml:space="preserve"> (składają tylko Wykonawcy wspólnie ubiegający się o udzielenie zamówienia)</w:t>
      </w:r>
      <w:r w:rsidR="00EA0F5E" w:rsidRPr="00294AC6">
        <w:rPr>
          <w:rFonts w:asciiTheme="majorHAnsi" w:hAnsiTheme="majorHAnsi" w:cstheme="majorHAnsi"/>
          <w:sz w:val="24"/>
          <w:szCs w:val="24"/>
          <w:lang w:val="pl-PL"/>
        </w:rPr>
        <w:t>,</w:t>
      </w:r>
    </w:p>
    <w:p w14:paraId="77A7DDB3" w14:textId="316B5687" w:rsidR="00EA0F5E" w:rsidRPr="00294AC6" w:rsidRDefault="00EA0F5E" w:rsidP="00B8060A">
      <w:pPr>
        <w:spacing w:line="360" w:lineRule="auto"/>
        <w:ind w:left="284"/>
        <w:jc w:val="both"/>
        <w:rPr>
          <w:rFonts w:asciiTheme="majorHAnsi" w:hAnsiTheme="majorHAnsi" w:cstheme="majorHAnsi"/>
          <w:sz w:val="24"/>
          <w:szCs w:val="24"/>
          <w:lang w:val="pl-PL"/>
        </w:rPr>
      </w:pPr>
      <w:r w:rsidRPr="00294AC6">
        <w:rPr>
          <w:rFonts w:asciiTheme="majorHAnsi" w:hAnsiTheme="majorHAnsi" w:cstheme="majorHAnsi"/>
          <w:sz w:val="24"/>
          <w:szCs w:val="24"/>
          <w:lang w:val="pl-PL"/>
        </w:rPr>
        <w:t>f) dowód wniesienia wadium (należy załączyć jeśli wadium wniesiono w formie gwarancji lub poręczenia).</w:t>
      </w:r>
    </w:p>
    <w:p w14:paraId="6B8F3E0E" w14:textId="77777777" w:rsidR="00295C3D" w:rsidRPr="00294AC6" w:rsidRDefault="00295C3D" w:rsidP="00ED38E1">
      <w:pPr>
        <w:spacing w:line="360" w:lineRule="auto"/>
        <w:ind w:left="284"/>
        <w:jc w:val="both"/>
        <w:rPr>
          <w:rFonts w:asciiTheme="majorHAnsi" w:hAnsiTheme="majorHAnsi" w:cstheme="majorHAnsi"/>
          <w:sz w:val="24"/>
          <w:szCs w:val="24"/>
        </w:rPr>
      </w:pPr>
      <w:r w:rsidRPr="00294AC6">
        <w:rPr>
          <w:rFonts w:asciiTheme="majorHAnsi" w:hAnsiTheme="majorHAnsi" w:cstheme="majorHAnsi"/>
          <w:sz w:val="24"/>
          <w:szCs w:val="24"/>
        </w:rPr>
        <w:t>Pełnomocnictwo do złożenia oferty musi być złożone w oryginale w takiej samej formie, jak składana oferta (</w:t>
      </w:r>
      <w:proofErr w:type="spellStart"/>
      <w:r w:rsidRPr="00294AC6">
        <w:rPr>
          <w:rFonts w:asciiTheme="majorHAnsi" w:hAnsiTheme="majorHAnsi" w:cstheme="majorHAnsi"/>
          <w:sz w:val="24"/>
          <w:szCs w:val="24"/>
        </w:rPr>
        <w:t>t.j</w:t>
      </w:r>
      <w:proofErr w:type="spellEnd"/>
      <w:r w:rsidRPr="00294AC6">
        <w:rPr>
          <w:rFonts w:asciiTheme="majorHAnsi" w:hAnsiTheme="majorHAnsi" w:cstheme="majorHAnsi"/>
          <w:sz w:val="24"/>
          <w:szCs w:val="24"/>
        </w:rPr>
        <w:t>.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art.97 §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A362858" w14:textId="77777777"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bookmarkStart w:id="19" w:name="_c8de4rg6s4kb" w:colFirst="0" w:colLast="0"/>
      <w:bookmarkEnd w:id="19"/>
      <w:r w:rsidRPr="00294AC6">
        <w:rPr>
          <w:rFonts w:asciiTheme="majorHAnsi" w:hAnsiTheme="majorHAnsi" w:cstheme="majorHAnsi"/>
          <w:b/>
          <w:color w:val="2E74B5" w:themeColor="accent1" w:themeShade="BF"/>
          <w:sz w:val="24"/>
          <w:szCs w:val="24"/>
        </w:rPr>
        <w:t>XV. Sposób obliczania ceny oferty</w:t>
      </w:r>
    </w:p>
    <w:p w14:paraId="2AB679D5" w14:textId="7FAC2EED" w:rsidR="00BE78ED" w:rsidRPr="00294AC6" w:rsidRDefault="00BE78ED">
      <w:pPr>
        <w:numPr>
          <w:ilvl w:val="0"/>
          <w:numId w:val="22"/>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Obliczona przez wykonawcę cena oferty powinna zawierać wszelkie koszty bezpośrednie i pośrednie, jakie Wykonawca uważa za niezbędne do poniesienia dla terminowego i prawidłowego wykonania przedmiotu zamówienia, zysk wykonawcy oraz wszystkie wymagane przepisami podatki i opłaty. Wykonawca powinien </w:t>
      </w:r>
      <w:r w:rsidRPr="00294AC6">
        <w:rPr>
          <w:rFonts w:asciiTheme="majorHAnsi" w:hAnsiTheme="majorHAnsi" w:cstheme="majorHAnsi"/>
          <w:sz w:val="24"/>
          <w:szCs w:val="24"/>
        </w:rPr>
        <w:lastRenderedPageBreak/>
        <w:t xml:space="preserve">uwzględnić w cenie wszystkie posiadane informacje o przedmiocie zamówienia, a szczególnie informacje, wymagania i warunki podane w </w:t>
      </w:r>
      <w:r w:rsidR="00F44336">
        <w:rPr>
          <w:rFonts w:asciiTheme="majorHAnsi" w:hAnsiTheme="majorHAnsi" w:cstheme="majorHAnsi"/>
          <w:sz w:val="24"/>
          <w:szCs w:val="24"/>
        </w:rPr>
        <w:t xml:space="preserve">załączniku nr 8 do </w:t>
      </w:r>
      <w:r w:rsidR="00F44336" w:rsidRPr="00AD7042">
        <w:rPr>
          <w:rFonts w:asciiTheme="majorHAnsi" w:hAnsiTheme="majorHAnsi" w:cstheme="majorHAnsi"/>
          <w:sz w:val="24"/>
          <w:szCs w:val="24"/>
        </w:rPr>
        <w:t>SWZ</w:t>
      </w:r>
      <w:r w:rsidR="00F44336">
        <w:rPr>
          <w:rFonts w:asciiTheme="majorHAnsi" w:hAnsiTheme="majorHAnsi" w:cstheme="majorHAnsi"/>
          <w:sz w:val="24"/>
          <w:szCs w:val="24"/>
        </w:rPr>
        <w:t>.</w:t>
      </w:r>
    </w:p>
    <w:p w14:paraId="356CAD42" w14:textId="6B2E2639" w:rsidR="00BE78ED" w:rsidRPr="00294AC6" w:rsidRDefault="00BE78ED">
      <w:pPr>
        <w:numPr>
          <w:ilvl w:val="0"/>
          <w:numId w:val="22"/>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Cenę oferty należy obliczyć na podstawie zakresu i wymagań przedstawionych w SWZ</w:t>
      </w:r>
      <w:r w:rsidR="00F44336">
        <w:rPr>
          <w:rFonts w:asciiTheme="majorHAnsi" w:hAnsiTheme="majorHAnsi" w:cstheme="majorHAnsi"/>
          <w:sz w:val="24"/>
          <w:szCs w:val="24"/>
        </w:rPr>
        <w:t xml:space="preserve"> oraz jej załącznikach</w:t>
      </w:r>
      <w:r w:rsidRPr="00294AC6">
        <w:rPr>
          <w:rFonts w:asciiTheme="majorHAnsi" w:hAnsiTheme="majorHAnsi" w:cstheme="majorHAnsi"/>
          <w:sz w:val="24"/>
          <w:szCs w:val="24"/>
        </w:rPr>
        <w:t xml:space="preserve">. Ostatecznie wyliczona cena oferty musi zawierać elementy cenotwórcze takie jak opłaty celne i importowe oraz podatek VAT. </w:t>
      </w:r>
    </w:p>
    <w:p w14:paraId="253F7E64" w14:textId="77777777" w:rsidR="00BE78ED" w:rsidRPr="00294AC6" w:rsidRDefault="00BE78ED">
      <w:pPr>
        <w:numPr>
          <w:ilvl w:val="0"/>
          <w:numId w:val="22"/>
        </w:numPr>
        <w:spacing w:line="360" w:lineRule="auto"/>
        <w:jc w:val="both"/>
        <w:rPr>
          <w:rFonts w:asciiTheme="majorHAnsi" w:hAnsiTheme="majorHAnsi" w:cstheme="majorHAnsi"/>
          <w:sz w:val="24"/>
          <w:szCs w:val="24"/>
        </w:rPr>
      </w:pPr>
      <w:bookmarkStart w:id="20" w:name="_Toc214354258"/>
      <w:r w:rsidRPr="00294AC6">
        <w:rPr>
          <w:rFonts w:asciiTheme="majorHAnsi" w:hAnsiTheme="majorHAnsi" w:cstheme="majorHAnsi"/>
          <w:sz w:val="24"/>
          <w:szCs w:val="24"/>
        </w:rPr>
        <w:t>Waluta Zamówienia</w:t>
      </w:r>
      <w:bookmarkEnd w:id="20"/>
      <w:r w:rsidRPr="00294AC6">
        <w:rPr>
          <w:rFonts w:asciiTheme="majorHAnsi" w:hAnsiTheme="majorHAnsi" w:cstheme="majorHAnsi"/>
          <w:sz w:val="24"/>
          <w:szCs w:val="24"/>
        </w:rPr>
        <w:t xml:space="preserve"> – złoty polski.</w:t>
      </w:r>
    </w:p>
    <w:p w14:paraId="345E6B9E" w14:textId="77777777" w:rsidR="00BE78ED" w:rsidRPr="00294AC6" w:rsidRDefault="00BE78ED">
      <w:pPr>
        <w:numPr>
          <w:ilvl w:val="0"/>
          <w:numId w:val="22"/>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Cena oferty powinna być wyrażona w złotych polskich (PLN) z dokładnością do dwóch miejsc po przecinku.</w:t>
      </w:r>
    </w:p>
    <w:p w14:paraId="25535395" w14:textId="77777777" w:rsidR="00BE78ED" w:rsidRPr="00294AC6" w:rsidRDefault="00BE78ED">
      <w:pPr>
        <w:numPr>
          <w:ilvl w:val="0"/>
          <w:numId w:val="22"/>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Zamawiający nie przewiduje rozliczeń w walucie obcej.</w:t>
      </w:r>
    </w:p>
    <w:p w14:paraId="08BA440A" w14:textId="77777777" w:rsidR="00BE78ED" w:rsidRPr="00294AC6" w:rsidRDefault="00BE78ED">
      <w:pPr>
        <w:numPr>
          <w:ilvl w:val="0"/>
          <w:numId w:val="22"/>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294AC6">
        <w:rPr>
          <w:rFonts w:asciiTheme="majorHAnsi" w:hAnsiTheme="majorHAnsi" w:cstheme="majorHAnsi"/>
          <w:sz w:val="24"/>
          <w:szCs w:val="24"/>
        </w:rPr>
        <w:t>późn</w:t>
      </w:r>
      <w:proofErr w:type="spellEnd"/>
      <w:r w:rsidRPr="00294AC6">
        <w:rPr>
          <w:rFonts w:asciiTheme="majorHAnsi" w:hAnsiTheme="majorHAnsi" w:cstheme="majorHAnsi"/>
          <w:sz w:val="24"/>
          <w:szCs w:val="24"/>
        </w:rPr>
        <w:t>. zm.), dla celów zastosowania kryterium ceny lub kosztu zamawiający dolicza do przedstawionej w tej ofercie ceny kwotę podatku od towarów i usług, którą miałby obowiązek rozliczyć.</w:t>
      </w:r>
      <w:r w:rsidRPr="00294AC6">
        <w:rPr>
          <w:rFonts w:asciiTheme="majorHAnsi" w:hAnsiTheme="majorHAnsi" w:cstheme="majorHAnsi"/>
          <w:b/>
          <w:sz w:val="24"/>
          <w:szCs w:val="24"/>
        </w:rPr>
        <w:t xml:space="preserve"> </w:t>
      </w:r>
      <w:r w:rsidRPr="00294AC6">
        <w:rPr>
          <w:rFonts w:asciiTheme="majorHAnsi" w:hAnsiTheme="majorHAnsi" w:cstheme="majorHAnsi"/>
          <w:sz w:val="24"/>
          <w:szCs w:val="24"/>
        </w:rPr>
        <w:t>W ofercie, o której mowa w ust. 1, Wykonawca ma obowiązek:</w:t>
      </w:r>
    </w:p>
    <w:p w14:paraId="6CD0DCFE" w14:textId="77777777" w:rsidR="00BE78ED" w:rsidRPr="00294AC6" w:rsidRDefault="00BE78ED" w:rsidP="00BE78ED">
      <w:pPr>
        <w:tabs>
          <w:tab w:val="left" w:pos="3855"/>
        </w:tabs>
        <w:spacing w:line="360" w:lineRule="auto"/>
        <w:ind w:left="826" w:hanging="409"/>
        <w:jc w:val="both"/>
        <w:rPr>
          <w:rFonts w:asciiTheme="majorHAnsi" w:hAnsiTheme="majorHAnsi" w:cstheme="majorHAnsi"/>
          <w:sz w:val="24"/>
          <w:szCs w:val="24"/>
        </w:rPr>
      </w:pPr>
      <w:r w:rsidRPr="00294AC6">
        <w:rPr>
          <w:rFonts w:asciiTheme="majorHAnsi" w:hAnsiTheme="majorHAnsi" w:cstheme="majorHAnsi"/>
          <w:sz w:val="24"/>
          <w:szCs w:val="24"/>
        </w:rPr>
        <w:t>1)</w:t>
      </w:r>
      <w:r w:rsidRPr="00294AC6">
        <w:rPr>
          <w:rFonts w:asciiTheme="majorHAnsi" w:hAnsiTheme="majorHAnsi" w:cstheme="majorHAnsi"/>
          <w:sz w:val="24"/>
          <w:szCs w:val="24"/>
        </w:rPr>
        <w:tab/>
        <w:t>poinformowania zamawiającego, że wybór jego oferty będzie prowadził do powstania u zamawiającego obowiązku podatkowego;</w:t>
      </w:r>
    </w:p>
    <w:p w14:paraId="23BAE04E" w14:textId="77777777" w:rsidR="00BE78ED" w:rsidRPr="00294AC6" w:rsidRDefault="00BE78ED" w:rsidP="00BE78ED">
      <w:pPr>
        <w:tabs>
          <w:tab w:val="left" w:pos="3855"/>
        </w:tabs>
        <w:spacing w:line="360" w:lineRule="auto"/>
        <w:ind w:left="826" w:hanging="409"/>
        <w:jc w:val="both"/>
        <w:rPr>
          <w:rFonts w:asciiTheme="majorHAnsi" w:hAnsiTheme="majorHAnsi" w:cstheme="majorHAnsi"/>
          <w:sz w:val="24"/>
          <w:szCs w:val="24"/>
        </w:rPr>
      </w:pPr>
      <w:r w:rsidRPr="00294AC6">
        <w:rPr>
          <w:rFonts w:asciiTheme="majorHAnsi" w:hAnsiTheme="majorHAnsi" w:cstheme="majorHAnsi"/>
          <w:sz w:val="24"/>
          <w:szCs w:val="24"/>
        </w:rPr>
        <w:t>2)</w:t>
      </w:r>
      <w:r w:rsidRPr="00294AC6">
        <w:rPr>
          <w:rFonts w:asciiTheme="majorHAnsi" w:hAnsiTheme="majorHAnsi" w:cstheme="majorHAnsi"/>
          <w:sz w:val="24"/>
          <w:szCs w:val="24"/>
        </w:rPr>
        <w:tab/>
        <w:t>wskazania nazwy (rodzaju) towaru lub usługi, których dostawa lub świadczenie będą prowadziły do powstania obowiązku podatkowego;</w:t>
      </w:r>
    </w:p>
    <w:p w14:paraId="533BD6B1" w14:textId="77777777" w:rsidR="00BE78ED" w:rsidRPr="00294AC6" w:rsidRDefault="00BE78ED" w:rsidP="00BE78ED">
      <w:pPr>
        <w:tabs>
          <w:tab w:val="left" w:pos="3855"/>
        </w:tabs>
        <w:spacing w:line="360" w:lineRule="auto"/>
        <w:ind w:left="826" w:hanging="409"/>
        <w:jc w:val="both"/>
        <w:rPr>
          <w:rFonts w:asciiTheme="majorHAnsi" w:hAnsiTheme="majorHAnsi" w:cstheme="majorHAnsi"/>
          <w:sz w:val="24"/>
          <w:szCs w:val="24"/>
        </w:rPr>
      </w:pPr>
      <w:r w:rsidRPr="00294AC6">
        <w:rPr>
          <w:rFonts w:asciiTheme="majorHAnsi" w:hAnsiTheme="majorHAnsi" w:cstheme="majorHAnsi"/>
          <w:sz w:val="24"/>
          <w:szCs w:val="24"/>
        </w:rPr>
        <w:t>3)</w:t>
      </w:r>
      <w:r w:rsidRPr="00294AC6">
        <w:rPr>
          <w:rFonts w:asciiTheme="majorHAnsi" w:hAnsiTheme="majorHAnsi" w:cstheme="majorHAnsi"/>
          <w:sz w:val="24"/>
          <w:szCs w:val="24"/>
        </w:rPr>
        <w:tab/>
        <w:t>wskazania wartości towaru lub usługi objętego obowiązkiem podatkowym zamawiającego, bez kwoty podatku;</w:t>
      </w:r>
    </w:p>
    <w:p w14:paraId="39A833A5" w14:textId="77777777" w:rsidR="00BE78ED" w:rsidRPr="00294AC6" w:rsidRDefault="00BE78ED" w:rsidP="00BE78ED">
      <w:pPr>
        <w:tabs>
          <w:tab w:val="left" w:pos="3855"/>
        </w:tabs>
        <w:spacing w:line="360" w:lineRule="auto"/>
        <w:ind w:left="826" w:hanging="409"/>
        <w:jc w:val="both"/>
        <w:rPr>
          <w:rFonts w:asciiTheme="majorHAnsi" w:hAnsiTheme="majorHAnsi" w:cstheme="majorHAnsi"/>
          <w:sz w:val="24"/>
          <w:szCs w:val="24"/>
        </w:rPr>
      </w:pPr>
      <w:r w:rsidRPr="00294AC6">
        <w:rPr>
          <w:rFonts w:asciiTheme="majorHAnsi" w:hAnsiTheme="majorHAnsi" w:cstheme="majorHAnsi"/>
          <w:sz w:val="24"/>
          <w:szCs w:val="24"/>
        </w:rPr>
        <w:t>4)</w:t>
      </w:r>
      <w:r w:rsidRPr="00294AC6">
        <w:rPr>
          <w:rFonts w:asciiTheme="majorHAnsi" w:hAnsiTheme="majorHAnsi" w:cstheme="majorHAnsi"/>
          <w:sz w:val="24"/>
          <w:szCs w:val="24"/>
        </w:rPr>
        <w:tab/>
        <w:t>wskazania stawki podatku od towarów i usług, która zgodnie z wiedzą wykonawcy, będzie miała zastosowanie.</w:t>
      </w:r>
    </w:p>
    <w:p w14:paraId="04D217A3" w14:textId="77777777" w:rsidR="00BE78ED" w:rsidRPr="00294AC6" w:rsidRDefault="00BE78ED">
      <w:pPr>
        <w:numPr>
          <w:ilvl w:val="0"/>
          <w:numId w:val="22"/>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Wzór Formularza Ofertowego został opracowany przy założeniu, iż wybór oferty nie będzie prowadzić do powstania u Zamawiającego obowiązku podatkowego w zakresie podatku VAT. W przypadku, gdy wybór oferty   będzie prowadzić do powstania u Zamawiającego obowiązku podatkowego w zakresie podatku VAT Wykonawca zobowiązany jest złożyć oświadczenie o powstaniu u Zamawiającego obowiązku podatkowego, to winien odpowiednio zmodyfikować treść formularza.  </w:t>
      </w:r>
    </w:p>
    <w:p w14:paraId="0AE181C3" w14:textId="77777777"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bookmarkStart w:id="21" w:name="_1wm6hsxsy23e" w:colFirst="0" w:colLast="0"/>
      <w:bookmarkEnd w:id="21"/>
      <w:r w:rsidRPr="00294AC6">
        <w:rPr>
          <w:rFonts w:asciiTheme="majorHAnsi" w:hAnsiTheme="majorHAnsi" w:cstheme="majorHAnsi"/>
          <w:b/>
          <w:color w:val="2E74B5" w:themeColor="accent1" w:themeShade="BF"/>
          <w:sz w:val="24"/>
          <w:szCs w:val="24"/>
        </w:rPr>
        <w:lastRenderedPageBreak/>
        <w:t>XVI. Wymagania dotyczące wadium</w:t>
      </w:r>
    </w:p>
    <w:p w14:paraId="24A05D5B" w14:textId="43D069EB" w:rsidR="001C7F0D" w:rsidRPr="00294AC6" w:rsidRDefault="001C7F0D">
      <w:pPr>
        <w:numPr>
          <w:ilvl w:val="0"/>
          <w:numId w:val="36"/>
        </w:numPr>
        <w:spacing w:line="360" w:lineRule="auto"/>
        <w:ind w:left="567" w:hanging="567"/>
        <w:jc w:val="both"/>
        <w:rPr>
          <w:rFonts w:asciiTheme="majorHAnsi" w:hAnsiTheme="majorHAnsi" w:cstheme="majorHAnsi"/>
          <w:sz w:val="24"/>
          <w:szCs w:val="24"/>
        </w:rPr>
      </w:pPr>
      <w:bookmarkStart w:id="22" w:name="_kraqvybbazqg" w:colFirst="0" w:colLast="0"/>
      <w:bookmarkEnd w:id="22"/>
      <w:r w:rsidRPr="00294AC6">
        <w:rPr>
          <w:rFonts w:asciiTheme="majorHAnsi" w:hAnsiTheme="majorHAnsi" w:cstheme="majorHAnsi"/>
          <w:sz w:val="24"/>
          <w:szCs w:val="24"/>
        </w:rPr>
        <w:t xml:space="preserve">Wykonawca zobowiązany jest wnieść wadium przed upływem terminu składania ofert w wysokości: </w:t>
      </w:r>
      <w:r w:rsidR="00D76C32">
        <w:rPr>
          <w:rFonts w:asciiTheme="majorHAnsi" w:hAnsiTheme="majorHAnsi" w:cstheme="majorHAnsi"/>
          <w:sz w:val="24"/>
          <w:szCs w:val="24"/>
        </w:rPr>
        <w:t>20</w:t>
      </w:r>
      <w:r w:rsidR="006819AF" w:rsidRPr="00294AC6">
        <w:rPr>
          <w:rFonts w:asciiTheme="majorHAnsi" w:hAnsiTheme="majorHAnsi" w:cstheme="majorHAnsi"/>
          <w:sz w:val="24"/>
          <w:szCs w:val="24"/>
        </w:rPr>
        <w:t>0.000,00</w:t>
      </w:r>
      <w:r w:rsidRPr="00294AC6">
        <w:rPr>
          <w:rFonts w:asciiTheme="majorHAnsi" w:hAnsiTheme="majorHAnsi" w:cstheme="majorHAnsi"/>
          <w:sz w:val="24"/>
          <w:szCs w:val="24"/>
        </w:rPr>
        <w:t xml:space="preserve"> zł (słownie: </w:t>
      </w:r>
      <w:r w:rsidR="00D76C32">
        <w:rPr>
          <w:rFonts w:asciiTheme="majorHAnsi" w:hAnsiTheme="majorHAnsi" w:cstheme="majorHAnsi"/>
          <w:sz w:val="24"/>
          <w:szCs w:val="24"/>
        </w:rPr>
        <w:t>dwieście</w:t>
      </w:r>
      <w:r w:rsidR="006819AF" w:rsidRPr="00294AC6">
        <w:rPr>
          <w:rFonts w:asciiTheme="majorHAnsi" w:hAnsiTheme="majorHAnsi" w:cstheme="majorHAnsi"/>
          <w:sz w:val="24"/>
          <w:szCs w:val="24"/>
        </w:rPr>
        <w:t xml:space="preserve"> tysięcy</w:t>
      </w:r>
      <w:r w:rsidRPr="00294AC6">
        <w:rPr>
          <w:rFonts w:asciiTheme="majorHAnsi" w:hAnsiTheme="majorHAnsi" w:cstheme="majorHAnsi"/>
          <w:color w:val="EE0000"/>
          <w:sz w:val="24"/>
          <w:szCs w:val="24"/>
        </w:rPr>
        <w:t xml:space="preserve"> </w:t>
      </w:r>
      <w:r w:rsidRPr="00294AC6">
        <w:rPr>
          <w:rFonts w:asciiTheme="majorHAnsi" w:hAnsiTheme="majorHAnsi" w:cstheme="majorHAnsi"/>
          <w:sz w:val="24"/>
          <w:szCs w:val="24"/>
        </w:rPr>
        <w:t>złotych 00/100).</w:t>
      </w:r>
    </w:p>
    <w:p w14:paraId="372A3ACF" w14:textId="77777777" w:rsidR="001C7F0D" w:rsidRPr="00294AC6" w:rsidRDefault="001C7F0D">
      <w:pPr>
        <w:numPr>
          <w:ilvl w:val="0"/>
          <w:numId w:val="36"/>
        </w:numPr>
        <w:spacing w:line="360" w:lineRule="auto"/>
        <w:ind w:left="567" w:hanging="567"/>
        <w:jc w:val="both"/>
        <w:rPr>
          <w:rFonts w:asciiTheme="majorHAnsi" w:hAnsiTheme="majorHAnsi" w:cstheme="majorHAnsi"/>
          <w:sz w:val="24"/>
          <w:szCs w:val="24"/>
        </w:rPr>
      </w:pPr>
      <w:r w:rsidRPr="00294AC6">
        <w:rPr>
          <w:rFonts w:asciiTheme="majorHAnsi" w:hAnsiTheme="majorHAnsi" w:cstheme="majorHAnsi"/>
          <w:sz w:val="24"/>
          <w:szCs w:val="24"/>
        </w:rPr>
        <w:t>Wadium może być wnoszone w jednej lub kilku następujących formach:</w:t>
      </w:r>
    </w:p>
    <w:p w14:paraId="6A1EED5D" w14:textId="77777777" w:rsidR="001C7F0D" w:rsidRPr="00294AC6" w:rsidRDefault="001C7F0D">
      <w:pPr>
        <w:numPr>
          <w:ilvl w:val="0"/>
          <w:numId w:val="37"/>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pieniądzu, </w:t>
      </w:r>
    </w:p>
    <w:p w14:paraId="3F8504A4" w14:textId="77777777" w:rsidR="001C7F0D" w:rsidRPr="00294AC6" w:rsidRDefault="001C7F0D">
      <w:pPr>
        <w:numPr>
          <w:ilvl w:val="0"/>
          <w:numId w:val="37"/>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gwarancjach bankowych, </w:t>
      </w:r>
    </w:p>
    <w:p w14:paraId="6D0FEB15" w14:textId="77777777" w:rsidR="001C7F0D" w:rsidRPr="00294AC6" w:rsidRDefault="001C7F0D">
      <w:pPr>
        <w:numPr>
          <w:ilvl w:val="0"/>
          <w:numId w:val="37"/>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 xml:space="preserve">gwarancjach ubezpieczeniowych, </w:t>
      </w:r>
    </w:p>
    <w:p w14:paraId="16BA66DD" w14:textId="77777777" w:rsidR="001C7F0D" w:rsidRPr="00294AC6" w:rsidRDefault="001C7F0D">
      <w:pPr>
        <w:numPr>
          <w:ilvl w:val="0"/>
          <w:numId w:val="37"/>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poręczeniach udzielanych przez podmioty, o których mowa w art. 6b ust. 5 pkt 2 ustawy z dnia 9 listopada 2000 r. o utworzeniu Polskiej Agencji Rozwoju Przedsiębiorczości (</w:t>
      </w:r>
      <w:proofErr w:type="spellStart"/>
      <w:r w:rsidRPr="00294AC6">
        <w:rPr>
          <w:rFonts w:asciiTheme="majorHAnsi" w:hAnsiTheme="majorHAnsi" w:cstheme="majorHAnsi"/>
          <w:sz w:val="24"/>
          <w:szCs w:val="24"/>
        </w:rPr>
        <w:t>t.j</w:t>
      </w:r>
      <w:proofErr w:type="spellEnd"/>
      <w:r w:rsidRPr="00294AC6">
        <w:rPr>
          <w:rFonts w:asciiTheme="majorHAnsi" w:hAnsiTheme="majorHAnsi" w:cstheme="majorHAnsi"/>
          <w:sz w:val="24"/>
          <w:szCs w:val="24"/>
        </w:rPr>
        <w:t>. Dz.U. z 2024 r. poz. 419).</w:t>
      </w:r>
    </w:p>
    <w:p w14:paraId="0808E4DC" w14:textId="0AEABD6B" w:rsidR="001C7F0D" w:rsidRPr="002D1761" w:rsidRDefault="001C7F0D" w:rsidP="00480AD0">
      <w:pPr>
        <w:numPr>
          <w:ilvl w:val="0"/>
          <w:numId w:val="36"/>
        </w:numPr>
        <w:spacing w:line="360" w:lineRule="auto"/>
        <w:jc w:val="both"/>
        <w:rPr>
          <w:rFonts w:asciiTheme="majorHAnsi" w:hAnsiTheme="majorHAnsi" w:cstheme="majorHAnsi"/>
          <w:b/>
          <w:bCs/>
          <w:sz w:val="24"/>
          <w:szCs w:val="24"/>
        </w:rPr>
      </w:pPr>
      <w:r w:rsidRPr="002D1761">
        <w:rPr>
          <w:rFonts w:asciiTheme="majorHAnsi" w:hAnsiTheme="majorHAnsi" w:cstheme="majorHAnsi"/>
          <w:sz w:val="24"/>
          <w:szCs w:val="24"/>
        </w:rPr>
        <w:t xml:space="preserve">Wadium wnoszone w pieniądzu należy wnieść przelewem na rachunek bankowy Zamawiającego nr: </w:t>
      </w:r>
      <w:r w:rsidRPr="002D1761">
        <w:rPr>
          <w:rFonts w:asciiTheme="majorHAnsi" w:hAnsiTheme="majorHAnsi" w:cstheme="majorHAnsi"/>
          <w:bCs/>
          <w:sz w:val="24"/>
          <w:szCs w:val="24"/>
          <w:highlight w:val="yellow"/>
        </w:rPr>
        <w:t>53 8570 0002 0000 0156 2000 0020 (BS Kalisz Pomorski</w:t>
      </w:r>
      <w:r w:rsidRPr="002D1761">
        <w:rPr>
          <w:rFonts w:asciiTheme="majorHAnsi" w:hAnsiTheme="majorHAnsi" w:cstheme="majorHAnsi"/>
          <w:bCs/>
          <w:sz w:val="24"/>
          <w:szCs w:val="24"/>
        </w:rPr>
        <w:t>)</w:t>
      </w:r>
      <w:r w:rsidRPr="002D1761">
        <w:rPr>
          <w:rFonts w:asciiTheme="majorHAnsi" w:hAnsiTheme="majorHAnsi" w:cstheme="majorHAnsi"/>
          <w:sz w:val="24"/>
          <w:szCs w:val="24"/>
        </w:rPr>
        <w:t xml:space="preserve">, z dopiskiem: </w:t>
      </w:r>
      <w:r w:rsidRPr="002D1761">
        <w:rPr>
          <w:rFonts w:asciiTheme="majorHAnsi" w:hAnsiTheme="majorHAnsi" w:cstheme="majorHAnsi"/>
          <w:b/>
          <w:bCs/>
          <w:sz w:val="24"/>
          <w:szCs w:val="24"/>
        </w:rPr>
        <w:t xml:space="preserve">,,WADIUM – </w:t>
      </w:r>
      <w:r w:rsidR="002D1761" w:rsidRPr="002D1761">
        <w:rPr>
          <w:rFonts w:asciiTheme="majorHAnsi" w:hAnsiTheme="majorHAnsi" w:cstheme="majorHAnsi"/>
          <w:b/>
          <w:bCs/>
          <w:sz w:val="24"/>
          <w:szCs w:val="24"/>
        </w:rPr>
        <w:t>Oznaczenie sprawy: SP.271.2.2026</w:t>
      </w:r>
      <w:r w:rsidRPr="002D1761">
        <w:rPr>
          <w:rFonts w:asciiTheme="majorHAnsi" w:hAnsiTheme="majorHAnsi" w:cstheme="majorHAnsi"/>
          <w:b/>
          <w:bCs/>
          <w:sz w:val="24"/>
          <w:szCs w:val="24"/>
        </w:rPr>
        <w:t>”</w:t>
      </w:r>
    </w:p>
    <w:p w14:paraId="3E30548B" w14:textId="7465CB23" w:rsidR="001C7F0D" w:rsidRPr="00294AC6" w:rsidRDefault="001C7F0D" w:rsidP="00D76C32">
      <w:pPr>
        <w:shd w:val="clear" w:color="auto" w:fill="FFFFFF"/>
        <w:tabs>
          <w:tab w:val="left" w:pos="426"/>
        </w:tabs>
        <w:autoSpaceDE w:val="0"/>
        <w:autoSpaceDN w:val="0"/>
        <w:adjustRightInd w:val="0"/>
        <w:spacing w:line="360" w:lineRule="auto"/>
        <w:ind w:left="426"/>
        <w:jc w:val="both"/>
        <w:rPr>
          <w:rFonts w:asciiTheme="majorHAnsi" w:hAnsiTheme="majorHAnsi" w:cstheme="majorHAnsi"/>
          <w:sz w:val="24"/>
          <w:szCs w:val="24"/>
          <w:u w:val="single"/>
        </w:rPr>
      </w:pPr>
      <w:r w:rsidRPr="00294AC6">
        <w:rPr>
          <w:rFonts w:asciiTheme="majorHAnsi" w:hAnsiTheme="majorHAnsi" w:cstheme="majorHAnsi"/>
          <w:sz w:val="24"/>
          <w:szCs w:val="24"/>
          <w:u w:val="single"/>
        </w:rPr>
        <w:t>Uwaga! Terminem wniesienia wadium w formie pieniężnej jest data i godzina zaksięgowania kwoty wadium na koncie Zamawiającego. Wadium dla swej ważności musi zostać zaksięgowane na koncie Zamawiającego przed upływem terminu składania ofert.</w:t>
      </w:r>
    </w:p>
    <w:p w14:paraId="2633A6FE" w14:textId="77777777" w:rsidR="001C7F0D" w:rsidRPr="00294AC6" w:rsidRDefault="001C7F0D">
      <w:pPr>
        <w:numPr>
          <w:ilvl w:val="0"/>
          <w:numId w:val="36"/>
        </w:numPr>
        <w:spacing w:line="360" w:lineRule="auto"/>
        <w:ind w:left="567" w:hanging="567"/>
        <w:jc w:val="both"/>
        <w:rPr>
          <w:rFonts w:asciiTheme="majorHAnsi" w:hAnsiTheme="majorHAnsi" w:cstheme="majorHAnsi"/>
          <w:sz w:val="24"/>
          <w:szCs w:val="24"/>
        </w:rPr>
      </w:pPr>
      <w:r w:rsidRPr="00294AC6">
        <w:rPr>
          <w:rFonts w:asciiTheme="majorHAnsi" w:hAnsiTheme="majorHAnsi" w:cstheme="majorHAnsi"/>
          <w:sz w:val="24"/>
          <w:szCs w:val="24"/>
        </w:rPr>
        <w:t>Treść dokumentu wadialnego, w przypadku wnoszenia wadium w formach innych niż pieniądz (np. gwarancji, poręczenia) musi zawierać następujące elementy:</w:t>
      </w:r>
    </w:p>
    <w:p w14:paraId="269A162C" w14:textId="77777777" w:rsidR="001C7F0D" w:rsidRPr="00294AC6" w:rsidRDefault="001C7F0D">
      <w:pPr>
        <w:pStyle w:val="Akapitzlist"/>
        <w:numPr>
          <w:ilvl w:val="0"/>
          <w:numId w:val="32"/>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nazwę dającego zlecenie (Wykonawcy), beneficjenta gwarancji/poręczenia (Zamawiającego), gwaranta (banku lub instytucji ubezpieczeniowej udzielających gwarancji/poręczenia) oraz wskazanie ich siedzib,</w:t>
      </w:r>
    </w:p>
    <w:p w14:paraId="00515CCC" w14:textId="77777777" w:rsidR="001C7F0D" w:rsidRPr="00294AC6" w:rsidRDefault="001C7F0D">
      <w:pPr>
        <w:pStyle w:val="Akapitzlist"/>
        <w:numPr>
          <w:ilvl w:val="0"/>
          <w:numId w:val="32"/>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określenie wierzytelności, która ma być zabezpieczona gwarancją/poręczeniem – określenie przedmiotu zamówienia,</w:t>
      </w:r>
    </w:p>
    <w:p w14:paraId="4C61A42C" w14:textId="77777777" w:rsidR="001C7F0D" w:rsidRPr="00294AC6" w:rsidRDefault="001C7F0D">
      <w:pPr>
        <w:pStyle w:val="Akapitzlist"/>
        <w:numPr>
          <w:ilvl w:val="0"/>
          <w:numId w:val="32"/>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kwotę gwarancji/poręczenia,</w:t>
      </w:r>
    </w:p>
    <w:p w14:paraId="58E41050" w14:textId="77777777" w:rsidR="001C7F0D" w:rsidRPr="00294AC6" w:rsidRDefault="001C7F0D">
      <w:pPr>
        <w:pStyle w:val="Akapitzlist"/>
        <w:numPr>
          <w:ilvl w:val="0"/>
          <w:numId w:val="32"/>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 xml:space="preserve">zobowiązanie Gwaranta lub Poręczyciela do zapłacenia bezwarunkowo i nieodwołalnie pełnej kwoty gwarancji/poręczenia na pierwsze pisemne żądanie Zamawiającego w przypadkach określonych w art. 98 ust. 6 </w:t>
      </w:r>
      <w:proofErr w:type="spellStart"/>
      <w:r w:rsidRPr="00294AC6">
        <w:rPr>
          <w:rFonts w:asciiTheme="majorHAnsi" w:hAnsiTheme="majorHAnsi" w:cstheme="majorHAnsi"/>
          <w:sz w:val="24"/>
          <w:szCs w:val="24"/>
        </w:rPr>
        <w:t>P.z.p</w:t>
      </w:r>
      <w:proofErr w:type="spellEnd"/>
      <w:r w:rsidRPr="00294AC6">
        <w:rPr>
          <w:rFonts w:asciiTheme="majorHAnsi" w:hAnsiTheme="majorHAnsi" w:cstheme="majorHAnsi"/>
          <w:sz w:val="24"/>
          <w:szCs w:val="24"/>
        </w:rPr>
        <w:t>.</w:t>
      </w:r>
    </w:p>
    <w:p w14:paraId="4052BD9B" w14:textId="77777777" w:rsidR="001C7F0D" w:rsidRPr="00294AC6" w:rsidRDefault="001C7F0D">
      <w:pPr>
        <w:pStyle w:val="Akapitzlist"/>
        <w:numPr>
          <w:ilvl w:val="0"/>
          <w:numId w:val="32"/>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gwarancja/poręczenie, stanowiące wadium, nie może wygasać przed końcem okresu związania ofertą,</w:t>
      </w:r>
    </w:p>
    <w:p w14:paraId="4140B668" w14:textId="77777777" w:rsidR="001C7F0D" w:rsidRPr="00294AC6" w:rsidRDefault="001C7F0D">
      <w:pPr>
        <w:pStyle w:val="Akapitzlist"/>
        <w:numPr>
          <w:ilvl w:val="0"/>
          <w:numId w:val="32"/>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niedopuszczalne jest wprowadzanie w treści dokumentu wadialnego jakichkolwiek warunków ograniczających Zamawiającemu wypłacenie wadium.</w:t>
      </w:r>
    </w:p>
    <w:p w14:paraId="6AA2781D" w14:textId="77777777" w:rsidR="001C7F0D" w:rsidRPr="00294AC6" w:rsidRDefault="001C7F0D">
      <w:pPr>
        <w:numPr>
          <w:ilvl w:val="0"/>
          <w:numId w:val="36"/>
        </w:numPr>
        <w:spacing w:line="360" w:lineRule="auto"/>
        <w:ind w:left="567" w:hanging="567"/>
        <w:jc w:val="both"/>
        <w:rPr>
          <w:rFonts w:asciiTheme="majorHAnsi" w:hAnsiTheme="majorHAnsi" w:cstheme="majorHAnsi"/>
          <w:sz w:val="24"/>
          <w:szCs w:val="24"/>
        </w:rPr>
      </w:pPr>
      <w:r w:rsidRPr="00294AC6">
        <w:rPr>
          <w:rFonts w:asciiTheme="majorHAnsi" w:hAnsiTheme="majorHAnsi" w:cstheme="majorHAnsi"/>
          <w:sz w:val="24"/>
          <w:szCs w:val="24"/>
        </w:rPr>
        <w:lastRenderedPageBreak/>
        <w:t xml:space="preserve">Wadium wnoszone w formie innej niż pieniądz (dokument wadialny) należy złożyć wraz z ofertą za pomocą Platformy - jako załącznik do oferty - w oryginale wystawionym przez Gwaranta/Poręczyciela, w postaci elektronicznej, opatrzonym kwalifikowanym podpisem elektronicznym osób upoważnionych do jego wystawienia w imieniu Gwaranta/Poręczyciela. </w:t>
      </w:r>
    </w:p>
    <w:p w14:paraId="07DFB654" w14:textId="48B807D3"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r w:rsidRPr="00294AC6">
        <w:rPr>
          <w:rFonts w:asciiTheme="majorHAnsi" w:hAnsiTheme="majorHAnsi" w:cstheme="majorHAnsi"/>
          <w:b/>
          <w:color w:val="2E74B5" w:themeColor="accent1" w:themeShade="BF"/>
          <w:sz w:val="24"/>
          <w:szCs w:val="24"/>
        </w:rPr>
        <w:t>XVII. Termin związania ofertą</w:t>
      </w:r>
    </w:p>
    <w:p w14:paraId="2C626765" w14:textId="50E306C6" w:rsidR="00BE78ED" w:rsidRPr="004E1C4B" w:rsidRDefault="00BE78ED">
      <w:pPr>
        <w:numPr>
          <w:ilvl w:val="0"/>
          <w:numId w:val="20"/>
        </w:numPr>
        <w:spacing w:line="360" w:lineRule="auto"/>
        <w:ind w:left="426"/>
        <w:jc w:val="both"/>
        <w:rPr>
          <w:rFonts w:asciiTheme="majorHAnsi" w:hAnsiTheme="majorHAnsi" w:cstheme="majorHAnsi"/>
          <w:b/>
          <w:bCs/>
          <w:sz w:val="24"/>
          <w:szCs w:val="24"/>
        </w:rPr>
      </w:pPr>
      <w:r w:rsidRPr="00294AC6">
        <w:rPr>
          <w:rFonts w:asciiTheme="majorHAnsi" w:hAnsiTheme="majorHAnsi" w:cstheme="majorHAnsi"/>
          <w:sz w:val="24"/>
          <w:szCs w:val="24"/>
        </w:rPr>
        <w:t xml:space="preserve">Wykonawca jest związany ofertą od dnia upływu terminu składania ofert do dnia </w:t>
      </w:r>
      <w:r w:rsidR="004E1C4B" w:rsidRPr="004E1C4B">
        <w:rPr>
          <w:rFonts w:asciiTheme="majorHAnsi" w:hAnsiTheme="majorHAnsi" w:cstheme="majorHAnsi"/>
          <w:b/>
          <w:bCs/>
          <w:sz w:val="24"/>
          <w:szCs w:val="24"/>
        </w:rPr>
        <w:t>2</w:t>
      </w:r>
      <w:r w:rsidR="002B58FC">
        <w:rPr>
          <w:rFonts w:asciiTheme="majorHAnsi" w:hAnsiTheme="majorHAnsi" w:cstheme="majorHAnsi"/>
          <w:b/>
          <w:bCs/>
          <w:sz w:val="24"/>
          <w:szCs w:val="24"/>
        </w:rPr>
        <w:t>4</w:t>
      </w:r>
      <w:r w:rsidR="004E1C4B" w:rsidRPr="004E1C4B">
        <w:rPr>
          <w:rFonts w:asciiTheme="majorHAnsi" w:hAnsiTheme="majorHAnsi" w:cstheme="majorHAnsi"/>
          <w:b/>
          <w:bCs/>
          <w:sz w:val="24"/>
          <w:szCs w:val="24"/>
        </w:rPr>
        <w:t>.06.2026</w:t>
      </w:r>
      <w:r w:rsidR="00FB380E" w:rsidRPr="004E1C4B">
        <w:rPr>
          <w:rFonts w:asciiTheme="majorHAnsi" w:hAnsiTheme="majorHAnsi" w:cstheme="majorHAnsi"/>
          <w:b/>
          <w:bCs/>
          <w:sz w:val="24"/>
          <w:szCs w:val="24"/>
        </w:rPr>
        <w:t xml:space="preserve"> r.</w:t>
      </w:r>
    </w:p>
    <w:p w14:paraId="56254DFB" w14:textId="77777777" w:rsidR="00BE78ED" w:rsidRPr="00294AC6" w:rsidRDefault="00BE78ED">
      <w:pPr>
        <w:numPr>
          <w:ilvl w:val="0"/>
          <w:numId w:val="2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w:t>
      </w:r>
      <w:r w:rsidR="00BE7914" w:rsidRPr="00294AC6">
        <w:rPr>
          <w:rFonts w:asciiTheme="majorHAnsi" w:hAnsiTheme="majorHAnsi" w:cstheme="majorHAnsi"/>
          <w:sz w:val="24"/>
          <w:szCs w:val="24"/>
        </w:rPr>
        <w:t xml:space="preserve">okres, nie dłuższy niż 30 dni. </w:t>
      </w:r>
      <w:r w:rsidRPr="00294AC6">
        <w:rPr>
          <w:rFonts w:asciiTheme="majorHAnsi" w:hAnsiTheme="majorHAnsi" w:cstheme="majorHAnsi"/>
          <w:sz w:val="24"/>
          <w:szCs w:val="24"/>
        </w:rPr>
        <w:t>Przedłużenie terminu związania ofertą wymaga złożenia przez wykonawcę pisemnego oświadczenia o wyrażeniu zgody na przedłużenie terminu związania ofertą.</w:t>
      </w:r>
    </w:p>
    <w:p w14:paraId="702D6A2D" w14:textId="77777777" w:rsidR="00BE78ED" w:rsidRPr="00294AC6" w:rsidRDefault="00BE78ED">
      <w:pPr>
        <w:numPr>
          <w:ilvl w:val="0"/>
          <w:numId w:val="20"/>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Odmowa wyrażenia zgody na przedłużenie terminu związania ofertą nie powoduje utraty wadium.</w:t>
      </w:r>
    </w:p>
    <w:p w14:paraId="194F31F1" w14:textId="20DDEF01"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bookmarkStart w:id="23" w:name="_iwk7tzonv6ne" w:colFirst="0" w:colLast="0"/>
      <w:bookmarkEnd w:id="23"/>
      <w:r w:rsidRPr="00294AC6">
        <w:rPr>
          <w:rFonts w:asciiTheme="majorHAnsi" w:hAnsiTheme="majorHAnsi" w:cstheme="majorHAnsi"/>
          <w:b/>
          <w:color w:val="2E74B5" w:themeColor="accent1" w:themeShade="BF"/>
          <w:sz w:val="24"/>
          <w:szCs w:val="24"/>
        </w:rPr>
        <w:t xml:space="preserve">XVIII. </w:t>
      </w:r>
      <w:r w:rsidR="00295C3D" w:rsidRPr="00294AC6">
        <w:rPr>
          <w:rFonts w:asciiTheme="majorHAnsi" w:hAnsiTheme="majorHAnsi" w:cstheme="majorHAnsi"/>
          <w:b/>
          <w:color w:val="2E74B5" w:themeColor="accent1" w:themeShade="BF"/>
          <w:sz w:val="24"/>
          <w:szCs w:val="24"/>
        </w:rPr>
        <w:t>Miejsce</w:t>
      </w:r>
      <w:r w:rsidRPr="00294AC6">
        <w:rPr>
          <w:rFonts w:asciiTheme="majorHAnsi" w:hAnsiTheme="majorHAnsi" w:cstheme="majorHAnsi"/>
          <w:b/>
          <w:color w:val="2E74B5" w:themeColor="accent1" w:themeShade="BF"/>
          <w:sz w:val="24"/>
          <w:szCs w:val="24"/>
        </w:rPr>
        <w:t xml:space="preserve"> i termin składania ofert</w:t>
      </w:r>
    </w:p>
    <w:p w14:paraId="0353AC7E" w14:textId="4B45D9F6" w:rsidR="00295C3D" w:rsidRPr="00294AC6" w:rsidRDefault="00295C3D">
      <w:pPr>
        <w:numPr>
          <w:ilvl w:val="0"/>
          <w:numId w:val="3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Ofertę wraz z wymaganymi dokumentami należy umieścić na </w:t>
      </w:r>
      <w:hyperlink r:id="rId48">
        <w:r w:rsidRPr="00294AC6">
          <w:rPr>
            <w:rFonts w:asciiTheme="majorHAnsi" w:hAnsiTheme="majorHAnsi" w:cstheme="majorHAnsi"/>
            <w:sz w:val="24"/>
            <w:szCs w:val="24"/>
            <w:u w:val="single"/>
          </w:rPr>
          <w:t>platformazakupowa.pl</w:t>
        </w:r>
      </w:hyperlink>
      <w:r w:rsidRPr="00294AC6">
        <w:rPr>
          <w:rFonts w:asciiTheme="majorHAnsi" w:hAnsiTheme="majorHAnsi" w:cstheme="majorHAnsi"/>
          <w:sz w:val="24"/>
          <w:szCs w:val="24"/>
        </w:rPr>
        <w:t xml:space="preserve"> pod adresem: </w:t>
      </w:r>
      <w:hyperlink r:id="rId49" w:history="1">
        <w:r w:rsidRPr="00294AC6">
          <w:rPr>
            <w:rStyle w:val="Hipercze"/>
            <w:rFonts w:asciiTheme="majorHAnsi" w:hAnsiTheme="majorHAnsi" w:cstheme="majorHAnsi"/>
            <w:sz w:val="24"/>
            <w:szCs w:val="24"/>
          </w:rPr>
          <w:t>https://platformazakupowa.pl/pn/kaliszpom</w:t>
        </w:r>
      </w:hyperlink>
      <w:r w:rsidRPr="00294AC6">
        <w:rPr>
          <w:rFonts w:asciiTheme="majorHAnsi" w:hAnsiTheme="majorHAnsi" w:cstheme="majorHAnsi"/>
          <w:sz w:val="24"/>
          <w:szCs w:val="24"/>
        </w:rPr>
        <w:t xml:space="preserve">  w myśl Ustawy PZP na stronie internetowej prowadzonego postępowania  </w:t>
      </w:r>
      <w:r w:rsidRPr="00294AC6">
        <w:rPr>
          <w:rFonts w:asciiTheme="majorHAnsi" w:hAnsiTheme="majorHAnsi" w:cstheme="majorHAnsi"/>
          <w:b/>
          <w:bCs/>
          <w:sz w:val="24"/>
          <w:szCs w:val="24"/>
        </w:rPr>
        <w:t xml:space="preserve">do dnia </w:t>
      </w:r>
      <w:r w:rsidR="004E1C4B">
        <w:rPr>
          <w:rFonts w:asciiTheme="majorHAnsi" w:hAnsiTheme="majorHAnsi" w:cstheme="majorHAnsi"/>
          <w:b/>
          <w:bCs/>
          <w:sz w:val="24"/>
          <w:szCs w:val="24"/>
        </w:rPr>
        <w:t>2</w:t>
      </w:r>
      <w:r w:rsidR="002B58FC">
        <w:rPr>
          <w:rFonts w:asciiTheme="majorHAnsi" w:hAnsiTheme="majorHAnsi" w:cstheme="majorHAnsi"/>
          <w:b/>
          <w:bCs/>
          <w:sz w:val="24"/>
          <w:szCs w:val="24"/>
        </w:rPr>
        <w:t>6</w:t>
      </w:r>
      <w:r w:rsidR="004E1C4B">
        <w:rPr>
          <w:rFonts w:asciiTheme="majorHAnsi" w:hAnsiTheme="majorHAnsi" w:cstheme="majorHAnsi"/>
          <w:b/>
          <w:bCs/>
          <w:sz w:val="24"/>
          <w:szCs w:val="24"/>
        </w:rPr>
        <w:t>.05.2026</w:t>
      </w:r>
      <w:r w:rsidR="005C523C" w:rsidRPr="00D76C32">
        <w:rPr>
          <w:rFonts w:asciiTheme="majorHAnsi" w:hAnsiTheme="majorHAnsi" w:cstheme="majorHAnsi"/>
          <w:b/>
          <w:bCs/>
          <w:color w:val="EE0000"/>
          <w:sz w:val="24"/>
          <w:szCs w:val="24"/>
        </w:rPr>
        <w:t xml:space="preserve"> </w:t>
      </w:r>
      <w:r w:rsidRPr="00294AC6">
        <w:rPr>
          <w:rFonts w:asciiTheme="majorHAnsi" w:hAnsiTheme="majorHAnsi" w:cstheme="majorHAnsi"/>
          <w:b/>
          <w:bCs/>
          <w:sz w:val="24"/>
          <w:szCs w:val="24"/>
        </w:rPr>
        <w:t>r.  do godziny 9:00.</w:t>
      </w:r>
    </w:p>
    <w:p w14:paraId="3C0D0077" w14:textId="77777777" w:rsidR="00295C3D" w:rsidRPr="00294AC6" w:rsidRDefault="00295C3D">
      <w:pPr>
        <w:numPr>
          <w:ilvl w:val="0"/>
          <w:numId w:val="31"/>
        </w:numPr>
        <w:spacing w:line="360" w:lineRule="auto"/>
        <w:ind w:left="426"/>
        <w:jc w:val="both"/>
        <w:rPr>
          <w:rFonts w:asciiTheme="majorHAnsi" w:hAnsiTheme="majorHAnsi" w:cstheme="majorHAnsi"/>
          <w:sz w:val="24"/>
          <w:szCs w:val="24"/>
          <w:u w:val="single"/>
        </w:rPr>
      </w:pPr>
      <w:r w:rsidRPr="00294AC6">
        <w:rPr>
          <w:rFonts w:asciiTheme="majorHAnsi" w:hAnsiTheme="majorHAnsi" w:cstheme="majorHAnsi"/>
          <w:sz w:val="24"/>
          <w:szCs w:val="24"/>
          <w:u w:val="single"/>
        </w:rPr>
        <w:t>Do oferty należy dołączyć wszystkie wymagane w SWZ dokumenty.</w:t>
      </w:r>
    </w:p>
    <w:p w14:paraId="59D7B2E4" w14:textId="77777777" w:rsidR="00295C3D" w:rsidRPr="00294AC6" w:rsidRDefault="00295C3D">
      <w:pPr>
        <w:numPr>
          <w:ilvl w:val="0"/>
          <w:numId w:val="3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Po wypełnieniu Formularza składania oferty lub wniosku i dołączenia  wszystkich wymaganych załączników należy kliknąć przycisk „Przejdź do podsumowania”.</w:t>
      </w:r>
    </w:p>
    <w:p w14:paraId="42F6C79E" w14:textId="77777777" w:rsidR="00295C3D" w:rsidRPr="00294AC6" w:rsidRDefault="00295C3D">
      <w:pPr>
        <w:numPr>
          <w:ilvl w:val="0"/>
          <w:numId w:val="3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Oferta lub wniosek składana elektronicznie musi zostać podpisana elektronicznym podpisem kwalifikowanym, podpisem zaufanym lub podpisem osobistym. W procesie składania oferty za pośrednictwem </w:t>
      </w:r>
      <w:hyperlink r:id="rId50">
        <w:r w:rsidRPr="00294AC6">
          <w:rPr>
            <w:rFonts w:asciiTheme="majorHAnsi" w:hAnsiTheme="majorHAnsi" w:cstheme="majorHAnsi"/>
            <w:color w:val="1155CC"/>
            <w:sz w:val="24"/>
            <w:szCs w:val="24"/>
            <w:u w:val="single"/>
          </w:rPr>
          <w:t>platformazakupowa.pl</w:t>
        </w:r>
      </w:hyperlink>
      <w:r w:rsidRPr="00294AC6">
        <w:rPr>
          <w:rFonts w:asciiTheme="majorHAnsi" w:hAnsiTheme="majorHAnsi" w:cstheme="majorHAnsi"/>
          <w:sz w:val="24"/>
          <w:szCs w:val="24"/>
        </w:rPr>
        <w:t xml:space="preserve">, Wykonawca powinien złożyć podpis bezpośrednio na dokumentach przesłanych za pośrednictwem </w:t>
      </w:r>
      <w:hyperlink r:id="rId51">
        <w:r w:rsidRPr="00294AC6">
          <w:rPr>
            <w:rFonts w:asciiTheme="majorHAnsi" w:hAnsiTheme="majorHAnsi" w:cstheme="majorHAnsi"/>
            <w:color w:val="1155CC"/>
            <w:sz w:val="24"/>
            <w:szCs w:val="24"/>
            <w:u w:val="single"/>
          </w:rPr>
          <w:t>platformazakupowa.pl</w:t>
        </w:r>
      </w:hyperlink>
      <w:r w:rsidRPr="00294AC6">
        <w:rPr>
          <w:rFonts w:asciiTheme="majorHAnsi" w:hAnsiTheme="majorHAnsi" w:cstheme="majorHAnsi"/>
          <w:sz w:val="24"/>
          <w:szCs w:val="24"/>
        </w:rPr>
        <w:t xml:space="preserve">. Zalecamy stosowanie podpisu na każdym załączonym pliku osobno, w szczególności wskazanych w art. 63 ust 1 oraz ust.2  </w:t>
      </w:r>
      <w:proofErr w:type="spellStart"/>
      <w:r w:rsidRPr="00294AC6">
        <w:rPr>
          <w:rFonts w:asciiTheme="majorHAnsi" w:hAnsiTheme="majorHAnsi" w:cstheme="majorHAnsi"/>
          <w:sz w:val="24"/>
          <w:szCs w:val="24"/>
        </w:rPr>
        <w:t>Pzp</w:t>
      </w:r>
      <w:proofErr w:type="spellEnd"/>
      <w:r w:rsidRPr="00294AC6">
        <w:rPr>
          <w:rFonts w:asciiTheme="majorHAnsi" w:hAnsiTheme="majorHAnsi" w:cstheme="majorHAnsi"/>
          <w:sz w:val="24"/>
          <w:szCs w:val="24"/>
        </w:rPr>
        <w:t xml:space="preserve">, gdzie zaznaczono, iż </w:t>
      </w:r>
      <w:r w:rsidRPr="00294AC6">
        <w:rPr>
          <w:rFonts w:asciiTheme="majorHAnsi" w:hAnsiTheme="majorHAnsi" w:cstheme="majorHAnsi"/>
          <w:sz w:val="24"/>
          <w:szCs w:val="24"/>
        </w:rPr>
        <w:lastRenderedPageBreak/>
        <w:t>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054DCBB" w14:textId="77777777" w:rsidR="00295C3D" w:rsidRPr="00294AC6" w:rsidRDefault="00295C3D">
      <w:pPr>
        <w:numPr>
          <w:ilvl w:val="0"/>
          <w:numId w:val="3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22A4ADBA" w14:textId="022CCF60" w:rsidR="00295C3D" w:rsidRPr="00294AC6" w:rsidRDefault="00295C3D">
      <w:pPr>
        <w:numPr>
          <w:ilvl w:val="0"/>
          <w:numId w:val="3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Szczegółowa instrukcja dla Wykonawców dotycząca złożenia, zmiany i wycofania oferty znajduje się na stronie internetowej pod adresem:</w:t>
      </w:r>
      <w:r w:rsidR="006819AF" w:rsidRPr="00294AC6">
        <w:rPr>
          <w:rFonts w:asciiTheme="majorHAnsi" w:hAnsiTheme="majorHAnsi" w:cstheme="majorHAnsi"/>
          <w:sz w:val="24"/>
          <w:szCs w:val="24"/>
        </w:rPr>
        <w:t xml:space="preserve"> </w:t>
      </w:r>
      <w:hyperlink r:id="rId52">
        <w:r w:rsidRPr="00294AC6">
          <w:rPr>
            <w:rFonts w:asciiTheme="majorHAnsi" w:hAnsiTheme="majorHAnsi" w:cstheme="majorHAnsi"/>
            <w:color w:val="1155CC"/>
            <w:sz w:val="24"/>
            <w:szCs w:val="24"/>
            <w:u w:val="single"/>
          </w:rPr>
          <w:t>https://platformazakupowa.pl/strona/45-instrukcje</w:t>
        </w:r>
      </w:hyperlink>
    </w:p>
    <w:p w14:paraId="47170702" w14:textId="77777777" w:rsidR="00BE78ED" w:rsidRPr="00294AC6" w:rsidRDefault="00BE78ED" w:rsidP="00BE78ED">
      <w:pPr>
        <w:pStyle w:val="Nagwek2"/>
        <w:spacing w:line="360" w:lineRule="auto"/>
        <w:rPr>
          <w:rFonts w:asciiTheme="majorHAnsi" w:hAnsiTheme="majorHAnsi" w:cstheme="majorHAnsi"/>
          <w:b/>
          <w:color w:val="2E74B5" w:themeColor="accent1" w:themeShade="BF"/>
          <w:sz w:val="24"/>
          <w:szCs w:val="24"/>
        </w:rPr>
      </w:pPr>
      <w:bookmarkStart w:id="24" w:name="_g4kmfra1vcqp" w:colFirst="0" w:colLast="0"/>
      <w:bookmarkEnd w:id="24"/>
      <w:r w:rsidRPr="00294AC6">
        <w:rPr>
          <w:rFonts w:asciiTheme="majorHAnsi" w:hAnsiTheme="majorHAnsi" w:cstheme="majorHAnsi"/>
          <w:b/>
          <w:color w:val="2E74B5" w:themeColor="accent1" w:themeShade="BF"/>
          <w:sz w:val="24"/>
          <w:szCs w:val="24"/>
        </w:rPr>
        <w:t>XIX. Otwarcie ofert</w:t>
      </w:r>
    </w:p>
    <w:p w14:paraId="5974B742" w14:textId="725A1C65" w:rsidR="00BE78ED" w:rsidRPr="00294AC6" w:rsidRDefault="00BE78ED">
      <w:pPr>
        <w:numPr>
          <w:ilvl w:val="0"/>
          <w:numId w:val="18"/>
        </w:numPr>
        <w:spacing w:line="360" w:lineRule="auto"/>
        <w:ind w:left="426"/>
        <w:jc w:val="both"/>
        <w:rPr>
          <w:rFonts w:asciiTheme="majorHAnsi" w:hAnsiTheme="majorHAnsi" w:cstheme="majorHAnsi"/>
          <w:b/>
          <w:sz w:val="24"/>
          <w:szCs w:val="24"/>
        </w:rPr>
      </w:pPr>
      <w:r w:rsidRPr="00294AC6">
        <w:rPr>
          <w:rFonts w:asciiTheme="majorHAnsi" w:hAnsiTheme="majorHAnsi" w:cstheme="majorHAnsi"/>
          <w:sz w:val="24"/>
          <w:szCs w:val="24"/>
        </w:rPr>
        <w:t xml:space="preserve">Otwarcie ofert nastąpi </w:t>
      </w:r>
      <w:r w:rsidRPr="00294AC6">
        <w:rPr>
          <w:rFonts w:asciiTheme="majorHAnsi" w:hAnsiTheme="majorHAnsi" w:cstheme="majorHAnsi"/>
          <w:b/>
          <w:sz w:val="24"/>
          <w:szCs w:val="24"/>
        </w:rPr>
        <w:t xml:space="preserve">w dniu </w:t>
      </w:r>
      <w:r w:rsidR="004E1C4B">
        <w:rPr>
          <w:rFonts w:asciiTheme="majorHAnsi" w:hAnsiTheme="majorHAnsi" w:cstheme="majorHAnsi"/>
          <w:b/>
          <w:sz w:val="24"/>
          <w:szCs w:val="24"/>
        </w:rPr>
        <w:t>2</w:t>
      </w:r>
      <w:r w:rsidR="002B58FC">
        <w:rPr>
          <w:rFonts w:asciiTheme="majorHAnsi" w:hAnsiTheme="majorHAnsi" w:cstheme="majorHAnsi"/>
          <w:b/>
          <w:sz w:val="24"/>
          <w:szCs w:val="24"/>
        </w:rPr>
        <w:t>6</w:t>
      </w:r>
      <w:r w:rsidR="004E1C4B">
        <w:rPr>
          <w:rFonts w:asciiTheme="majorHAnsi" w:hAnsiTheme="majorHAnsi" w:cstheme="majorHAnsi"/>
          <w:b/>
          <w:sz w:val="24"/>
          <w:szCs w:val="24"/>
        </w:rPr>
        <w:t>.05.2026</w:t>
      </w:r>
      <w:r w:rsidR="00360C83" w:rsidRPr="00D76C32">
        <w:rPr>
          <w:rFonts w:asciiTheme="majorHAnsi" w:hAnsiTheme="majorHAnsi" w:cstheme="majorHAnsi"/>
          <w:b/>
          <w:color w:val="EE0000"/>
          <w:sz w:val="24"/>
          <w:szCs w:val="24"/>
        </w:rPr>
        <w:t xml:space="preserve"> </w:t>
      </w:r>
      <w:r w:rsidRPr="004E1C4B">
        <w:rPr>
          <w:rFonts w:asciiTheme="majorHAnsi" w:hAnsiTheme="majorHAnsi" w:cstheme="majorHAnsi"/>
          <w:b/>
          <w:sz w:val="24"/>
          <w:szCs w:val="24"/>
        </w:rPr>
        <w:t>r</w:t>
      </w:r>
      <w:r w:rsidR="00360C83" w:rsidRPr="004E1C4B">
        <w:rPr>
          <w:rFonts w:asciiTheme="majorHAnsi" w:hAnsiTheme="majorHAnsi" w:cstheme="majorHAnsi"/>
          <w:b/>
          <w:sz w:val="24"/>
          <w:szCs w:val="24"/>
        </w:rPr>
        <w:t>.</w:t>
      </w:r>
      <w:r w:rsidRPr="004E1C4B">
        <w:rPr>
          <w:rFonts w:asciiTheme="majorHAnsi" w:hAnsiTheme="majorHAnsi" w:cstheme="majorHAnsi"/>
          <w:b/>
          <w:sz w:val="24"/>
          <w:szCs w:val="24"/>
        </w:rPr>
        <w:t xml:space="preserve">, </w:t>
      </w:r>
      <w:r w:rsidRPr="00294AC6">
        <w:rPr>
          <w:rFonts w:asciiTheme="majorHAnsi" w:hAnsiTheme="majorHAnsi" w:cstheme="majorHAnsi"/>
          <w:b/>
          <w:sz w:val="24"/>
          <w:szCs w:val="24"/>
        </w:rPr>
        <w:t xml:space="preserve">o godzinie </w:t>
      </w:r>
      <w:r w:rsidR="00360C83" w:rsidRPr="00294AC6">
        <w:rPr>
          <w:rFonts w:asciiTheme="majorHAnsi" w:hAnsiTheme="majorHAnsi" w:cstheme="majorHAnsi"/>
          <w:b/>
          <w:sz w:val="24"/>
          <w:szCs w:val="24"/>
        </w:rPr>
        <w:t>09</w:t>
      </w:r>
      <w:r w:rsidRPr="00294AC6">
        <w:rPr>
          <w:rFonts w:asciiTheme="majorHAnsi" w:hAnsiTheme="majorHAnsi" w:cstheme="majorHAnsi"/>
          <w:b/>
          <w:bCs/>
          <w:sz w:val="24"/>
          <w:szCs w:val="24"/>
        </w:rPr>
        <w:t>:30.</w:t>
      </w:r>
    </w:p>
    <w:p w14:paraId="6DA74F84" w14:textId="77777777" w:rsidR="00BE78ED" w:rsidRPr="00294AC6" w:rsidRDefault="00BE78ED" w:rsidP="00EC0D00">
      <w:pPr>
        <w:numPr>
          <w:ilvl w:val="0"/>
          <w:numId w:val="18"/>
        </w:numPr>
        <w:spacing w:line="360" w:lineRule="auto"/>
        <w:ind w:left="425" w:hanging="357"/>
        <w:jc w:val="both"/>
        <w:rPr>
          <w:rFonts w:asciiTheme="majorHAnsi" w:hAnsiTheme="majorHAnsi" w:cstheme="majorHAnsi"/>
          <w:sz w:val="24"/>
          <w:szCs w:val="24"/>
        </w:rPr>
      </w:pPr>
      <w:r w:rsidRPr="00294AC6">
        <w:rPr>
          <w:rFonts w:asciiTheme="majorHAnsi" w:hAnsiTheme="majorHAnsi" w:cstheme="majorHAnsi"/>
          <w:sz w:val="24"/>
          <w:szCs w:val="24"/>
        </w:rPr>
        <w:t>Otwarcie ofert jest niejawne.</w:t>
      </w:r>
    </w:p>
    <w:p w14:paraId="46A27469" w14:textId="77777777" w:rsidR="00BE78ED" w:rsidRPr="00294AC6" w:rsidRDefault="00BE78ED" w:rsidP="00EC0D00">
      <w:pPr>
        <w:numPr>
          <w:ilvl w:val="0"/>
          <w:numId w:val="18"/>
        </w:numPr>
        <w:spacing w:line="360" w:lineRule="auto"/>
        <w:ind w:left="425" w:hanging="357"/>
        <w:jc w:val="both"/>
        <w:rPr>
          <w:rFonts w:asciiTheme="majorHAnsi" w:hAnsiTheme="majorHAnsi" w:cstheme="majorHAnsi"/>
          <w:sz w:val="24"/>
          <w:szCs w:val="24"/>
        </w:rPr>
      </w:pPr>
      <w:r w:rsidRPr="00294AC6">
        <w:rPr>
          <w:rFonts w:asciiTheme="majorHAnsi" w:hAnsiTheme="majorHAnsi" w:cstheme="majorHAnsi"/>
          <w:sz w:val="24"/>
          <w:szCs w:val="24"/>
        </w:rPr>
        <w:t>Zamawiający, najpóźniej przed otwarciem ofert, udostępnia na stronie internetowej prowadzonego postępowania informację o kwocie, jaką zamierza przeznaczyć na sfinansowanie zamówienia.</w:t>
      </w:r>
    </w:p>
    <w:p w14:paraId="6158CAEA" w14:textId="77777777" w:rsidR="00BE78ED" w:rsidRPr="00294AC6" w:rsidRDefault="00BE78ED">
      <w:pPr>
        <w:numPr>
          <w:ilvl w:val="0"/>
          <w:numId w:val="18"/>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Zamawiający, niezwłocznie po otwarciu ofert, udostępnia na stronie internetowej prowadzonego postępowania informacje o:</w:t>
      </w:r>
    </w:p>
    <w:p w14:paraId="266D6CFE" w14:textId="77777777" w:rsidR="00BE78ED" w:rsidRPr="00294AC6" w:rsidRDefault="00BE78ED">
      <w:pPr>
        <w:pStyle w:val="Akapitzlist"/>
        <w:numPr>
          <w:ilvl w:val="0"/>
          <w:numId w:val="17"/>
        </w:numPr>
        <w:spacing w:line="360" w:lineRule="auto"/>
        <w:ind w:left="709"/>
        <w:jc w:val="both"/>
        <w:rPr>
          <w:rFonts w:asciiTheme="majorHAnsi" w:hAnsiTheme="majorHAnsi" w:cstheme="majorHAnsi"/>
          <w:sz w:val="24"/>
          <w:szCs w:val="24"/>
        </w:rPr>
      </w:pPr>
      <w:r w:rsidRPr="00294AC6">
        <w:rPr>
          <w:rFonts w:asciiTheme="majorHAnsi" w:hAnsiTheme="majorHAnsi" w:cstheme="majorHAnsi"/>
          <w:sz w:val="24"/>
          <w:szCs w:val="24"/>
        </w:rPr>
        <w:t>nazwach albo imionach i nazwiskach oraz siedzibach lub miejscach prowadzonej działalności gospodarczej albo miejscach zamieszkania wykonawców, których oferty zostały otwarte;</w:t>
      </w:r>
    </w:p>
    <w:p w14:paraId="4EFB1B06" w14:textId="77777777" w:rsidR="00BE78ED" w:rsidRPr="00294AC6" w:rsidRDefault="00BE78ED">
      <w:pPr>
        <w:pStyle w:val="Akapitzlist"/>
        <w:numPr>
          <w:ilvl w:val="0"/>
          <w:numId w:val="17"/>
        </w:numPr>
        <w:spacing w:line="360" w:lineRule="auto"/>
        <w:ind w:left="709"/>
        <w:jc w:val="both"/>
        <w:rPr>
          <w:rFonts w:asciiTheme="majorHAnsi" w:hAnsiTheme="majorHAnsi" w:cstheme="majorHAnsi"/>
          <w:sz w:val="24"/>
          <w:szCs w:val="24"/>
        </w:rPr>
      </w:pPr>
      <w:r w:rsidRPr="00294AC6">
        <w:rPr>
          <w:rFonts w:asciiTheme="majorHAnsi" w:hAnsiTheme="majorHAnsi" w:cstheme="majorHAnsi"/>
          <w:sz w:val="24"/>
          <w:szCs w:val="24"/>
        </w:rPr>
        <w:t>cenach lub kosztach zawartych w ofertach.</w:t>
      </w:r>
    </w:p>
    <w:p w14:paraId="12488B5A" w14:textId="7DD2EDF6" w:rsidR="00BE78ED" w:rsidRPr="00294AC6" w:rsidRDefault="00BE78ED">
      <w:pPr>
        <w:numPr>
          <w:ilvl w:val="0"/>
          <w:numId w:val="18"/>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Informacja zostanie opublikowana na stronie </w:t>
      </w:r>
      <w:r w:rsidR="001B7D9B" w:rsidRPr="00294AC6">
        <w:rPr>
          <w:rFonts w:asciiTheme="majorHAnsi" w:hAnsiTheme="majorHAnsi" w:cstheme="majorHAnsi"/>
          <w:sz w:val="24"/>
          <w:szCs w:val="24"/>
        </w:rPr>
        <w:t xml:space="preserve">internetowej prowadzonego </w:t>
      </w:r>
      <w:r w:rsidRPr="00294AC6">
        <w:rPr>
          <w:rFonts w:asciiTheme="majorHAnsi" w:hAnsiTheme="majorHAnsi" w:cstheme="majorHAnsi"/>
          <w:sz w:val="24"/>
          <w:szCs w:val="24"/>
        </w:rPr>
        <w:t>postępowania</w:t>
      </w:r>
      <w:r w:rsidR="001B7D9B" w:rsidRPr="00294AC6">
        <w:rPr>
          <w:rFonts w:asciiTheme="majorHAnsi" w:hAnsiTheme="majorHAnsi" w:cstheme="majorHAnsi"/>
          <w:sz w:val="24"/>
          <w:szCs w:val="24"/>
        </w:rPr>
        <w:t>.</w:t>
      </w:r>
    </w:p>
    <w:p w14:paraId="0416AAD4" w14:textId="77777777" w:rsidR="00BE78ED" w:rsidRPr="00294AC6" w:rsidRDefault="00BE78ED">
      <w:pPr>
        <w:numPr>
          <w:ilvl w:val="0"/>
          <w:numId w:val="18"/>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W przypadku wystąpienia awarii systemu teleinformatycznego, która spowoduje brak możliwości  otwarcia ofert w terminie określonym przez Zamawiającego, otwarcie ofert nastąpi niezwłocznie po usunięciu awarii.</w:t>
      </w:r>
    </w:p>
    <w:p w14:paraId="74A44427" w14:textId="77777777" w:rsidR="00BE78ED" w:rsidRPr="00294AC6" w:rsidRDefault="00BE78ED">
      <w:pPr>
        <w:numPr>
          <w:ilvl w:val="0"/>
          <w:numId w:val="18"/>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Zamawiający poinformuje o zmianie terminu otwarcia ofert na stronie internetowej prowadzonego postępowania.</w:t>
      </w:r>
    </w:p>
    <w:p w14:paraId="5572DBC6" w14:textId="2F8CF661" w:rsidR="00BE78ED" w:rsidRPr="00EC0D00" w:rsidRDefault="00BE78ED" w:rsidP="003D5752">
      <w:pPr>
        <w:pStyle w:val="Nagwek2"/>
        <w:spacing w:line="360" w:lineRule="auto"/>
        <w:jc w:val="both"/>
        <w:rPr>
          <w:rFonts w:asciiTheme="majorHAnsi" w:hAnsiTheme="majorHAnsi" w:cstheme="majorHAnsi"/>
          <w:sz w:val="24"/>
          <w:szCs w:val="24"/>
        </w:rPr>
      </w:pPr>
      <w:r w:rsidRPr="00BF17AA">
        <w:rPr>
          <w:rFonts w:asciiTheme="majorHAnsi" w:hAnsiTheme="majorHAnsi" w:cstheme="majorHAnsi"/>
          <w:b/>
          <w:color w:val="2E74B5" w:themeColor="accent1" w:themeShade="BF"/>
          <w:sz w:val="24"/>
          <w:szCs w:val="24"/>
        </w:rPr>
        <w:lastRenderedPageBreak/>
        <w:t xml:space="preserve">XX. Opis kryteriów oceny ofert wraz z podaniem wag tych kryteriów i sposobu oceny ofert </w:t>
      </w:r>
      <w:r w:rsidR="00E76A8B" w:rsidRPr="00BF17AA">
        <w:rPr>
          <w:rFonts w:asciiTheme="majorHAnsi" w:hAnsiTheme="majorHAnsi" w:cstheme="majorHAnsi"/>
          <w:color w:val="2E74B5" w:themeColor="accent1" w:themeShade="BF"/>
          <w:sz w:val="24"/>
          <w:szCs w:val="24"/>
        </w:rPr>
        <w:t xml:space="preserve">  </w:t>
      </w:r>
      <w:r w:rsidRPr="00EC0D00">
        <w:rPr>
          <w:rFonts w:asciiTheme="majorHAnsi" w:hAnsiTheme="majorHAnsi" w:cstheme="majorHAnsi"/>
          <w:sz w:val="24"/>
          <w:szCs w:val="24"/>
        </w:rPr>
        <w:t>Zamawiający oceni oferty na podstawie niżej wymienionych kryteriów oceny ofert.</w:t>
      </w:r>
    </w:p>
    <w:p w14:paraId="32661A17" w14:textId="77777777" w:rsidR="00BE78ED" w:rsidRPr="00EC0D00" w:rsidRDefault="00BE78ED" w:rsidP="00BE78ED">
      <w:pPr>
        <w:spacing w:line="360" w:lineRule="auto"/>
        <w:ind w:left="66"/>
        <w:jc w:val="both"/>
        <w:rPr>
          <w:rFonts w:asciiTheme="majorHAnsi" w:hAnsiTheme="majorHAnsi" w:cstheme="majorHAnsi"/>
          <w:sz w:val="24"/>
          <w:szCs w:val="24"/>
        </w:rPr>
      </w:pPr>
      <w:r w:rsidRPr="00EC0D00">
        <w:rPr>
          <w:rFonts w:asciiTheme="majorHAnsi" w:hAnsiTheme="majorHAnsi" w:cstheme="majorHAnsi"/>
          <w:sz w:val="24"/>
          <w:szCs w:val="24"/>
        </w:rPr>
        <w:t>Kryteriami  oceny ofert są:</w:t>
      </w:r>
    </w:p>
    <w:p w14:paraId="1203B20F" w14:textId="32DEE60A" w:rsidR="00BE78ED" w:rsidRPr="00EC0D00" w:rsidRDefault="00BE78ED">
      <w:pPr>
        <w:numPr>
          <w:ilvl w:val="0"/>
          <w:numId w:val="14"/>
        </w:numPr>
        <w:autoSpaceDE w:val="0"/>
        <w:autoSpaceDN w:val="0"/>
        <w:adjustRightInd w:val="0"/>
        <w:spacing w:before="60" w:after="60" w:line="360" w:lineRule="auto"/>
        <w:jc w:val="both"/>
        <w:rPr>
          <w:rFonts w:asciiTheme="majorHAnsi" w:hAnsiTheme="majorHAnsi" w:cstheme="majorHAnsi"/>
          <w:sz w:val="24"/>
          <w:szCs w:val="24"/>
        </w:rPr>
      </w:pPr>
      <w:r w:rsidRPr="00EC0D00">
        <w:rPr>
          <w:rFonts w:asciiTheme="majorHAnsi" w:hAnsiTheme="majorHAnsi" w:cstheme="majorHAnsi"/>
          <w:sz w:val="24"/>
          <w:szCs w:val="24"/>
        </w:rPr>
        <w:t xml:space="preserve">cena (wartość brutto oferty) (waga </w:t>
      </w:r>
      <w:r w:rsidR="00D76C32" w:rsidRPr="00EC0D00">
        <w:rPr>
          <w:rFonts w:asciiTheme="majorHAnsi" w:hAnsiTheme="majorHAnsi" w:cstheme="majorHAnsi"/>
          <w:sz w:val="24"/>
          <w:szCs w:val="24"/>
        </w:rPr>
        <w:t>10</w:t>
      </w:r>
      <w:r w:rsidR="00581F6C" w:rsidRPr="00EC0D00">
        <w:rPr>
          <w:rFonts w:asciiTheme="majorHAnsi" w:hAnsiTheme="majorHAnsi" w:cstheme="majorHAnsi"/>
          <w:sz w:val="24"/>
          <w:szCs w:val="24"/>
        </w:rPr>
        <w:t>0</w:t>
      </w:r>
      <w:r w:rsidRPr="00EC0D00">
        <w:rPr>
          <w:rFonts w:asciiTheme="majorHAnsi" w:hAnsiTheme="majorHAnsi" w:cstheme="majorHAnsi"/>
          <w:sz w:val="24"/>
          <w:szCs w:val="24"/>
        </w:rPr>
        <w:t xml:space="preserve">%) </w:t>
      </w:r>
    </w:p>
    <w:p w14:paraId="2D7B067E" w14:textId="57B16EA5" w:rsidR="00BE78ED" w:rsidRPr="00EC0D00" w:rsidRDefault="00A97F9F" w:rsidP="00A97F9F">
      <w:pPr>
        <w:autoSpaceDE w:val="0"/>
        <w:autoSpaceDN w:val="0"/>
        <w:adjustRightInd w:val="0"/>
        <w:spacing w:before="60" w:after="60" w:line="360" w:lineRule="auto"/>
        <w:ind w:left="720" w:hanging="436"/>
        <w:jc w:val="both"/>
        <w:rPr>
          <w:rFonts w:asciiTheme="majorHAnsi" w:hAnsiTheme="majorHAnsi" w:cstheme="majorHAnsi"/>
          <w:sz w:val="24"/>
          <w:szCs w:val="24"/>
        </w:rPr>
      </w:pPr>
      <w:r>
        <w:rPr>
          <w:rFonts w:asciiTheme="majorHAnsi" w:hAnsiTheme="majorHAnsi" w:cstheme="majorHAnsi"/>
          <w:sz w:val="24"/>
          <w:szCs w:val="24"/>
        </w:rPr>
        <w:t xml:space="preserve">  </w:t>
      </w:r>
      <w:r w:rsidR="00BE78ED" w:rsidRPr="00EC0D00">
        <w:rPr>
          <w:rFonts w:asciiTheme="majorHAnsi" w:hAnsiTheme="majorHAnsi" w:cstheme="majorHAnsi"/>
          <w:sz w:val="24"/>
          <w:szCs w:val="24"/>
        </w:rPr>
        <w:t>liczona wg wzoru</w:t>
      </w:r>
      <w:r w:rsidR="000C4FF8" w:rsidRPr="00EC0D00">
        <w:rPr>
          <w:rFonts w:asciiTheme="majorHAnsi" w:hAnsiTheme="majorHAnsi" w:cstheme="majorHAnsi"/>
          <w:sz w:val="24"/>
          <w:szCs w:val="24"/>
        </w:rPr>
        <w:t>:</w:t>
      </w:r>
      <w:r w:rsidR="00BE78ED" w:rsidRPr="00EC0D00">
        <w:rPr>
          <w:rFonts w:asciiTheme="majorHAnsi" w:hAnsiTheme="majorHAnsi" w:cstheme="majorHAnsi"/>
          <w:sz w:val="24"/>
          <w:szCs w:val="24"/>
        </w:rPr>
        <w:t xml:space="preserve"> </w:t>
      </w:r>
      <w:r w:rsidR="00E12612" w:rsidRPr="00EC0D00">
        <w:rPr>
          <w:rFonts w:asciiTheme="majorHAnsi" w:hAnsiTheme="majorHAnsi" w:cstheme="majorHAnsi"/>
          <w:sz w:val="24"/>
          <w:szCs w:val="24"/>
        </w:rPr>
        <w:t xml:space="preserve">najniższa </w:t>
      </w:r>
      <w:r w:rsidR="00BE78ED" w:rsidRPr="00EC0D00">
        <w:rPr>
          <w:rFonts w:asciiTheme="majorHAnsi" w:hAnsiTheme="majorHAnsi" w:cstheme="majorHAnsi"/>
          <w:sz w:val="24"/>
          <w:szCs w:val="24"/>
        </w:rPr>
        <w:t xml:space="preserve">cena </w:t>
      </w:r>
      <w:r w:rsidR="00E12612" w:rsidRPr="00EC0D00">
        <w:rPr>
          <w:rFonts w:asciiTheme="majorHAnsi" w:hAnsiTheme="majorHAnsi" w:cstheme="majorHAnsi"/>
          <w:sz w:val="24"/>
          <w:szCs w:val="24"/>
        </w:rPr>
        <w:t>w ocenianych</w:t>
      </w:r>
      <w:r w:rsidR="00BE78ED" w:rsidRPr="00EC0D00">
        <w:rPr>
          <w:rFonts w:asciiTheme="majorHAnsi" w:hAnsiTheme="majorHAnsi" w:cstheme="majorHAnsi"/>
          <w:sz w:val="24"/>
          <w:szCs w:val="24"/>
        </w:rPr>
        <w:t xml:space="preserve"> ofert</w:t>
      </w:r>
      <w:r w:rsidR="00E12612" w:rsidRPr="00EC0D00">
        <w:rPr>
          <w:rFonts w:asciiTheme="majorHAnsi" w:hAnsiTheme="majorHAnsi" w:cstheme="majorHAnsi"/>
          <w:sz w:val="24"/>
          <w:szCs w:val="24"/>
        </w:rPr>
        <w:t>ach</w:t>
      </w:r>
      <w:r w:rsidR="00BE78ED" w:rsidRPr="00EC0D00">
        <w:rPr>
          <w:rFonts w:asciiTheme="majorHAnsi" w:hAnsiTheme="majorHAnsi" w:cstheme="majorHAnsi"/>
          <w:sz w:val="24"/>
          <w:szCs w:val="24"/>
        </w:rPr>
        <w:t xml:space="preserve"> / cena </w:t>
      </w:r>
      <w:r w:rsidR="00E12612" w:rsidRPr="00EC0D00">
        <w:rPr>
          <w:rFonts w:asciiTheme="majorHAnsi" w:hAnsiTheme="majorHAnsi" w:cstheme="majorHAnsi"/>
          <w:sz w:val="24"/>
          <w:szCs w:val="24"/>
        </w:rPr>
        <w:t xml:space="preserve">w ocenianej </w:t>
      </w:r>
      <w:r w:rsidR="00BE78ED" w:rsidRPr="00EC0D00">
        <w:rPr>
          <w:rFonts w:asciiTheme="majorHAnsi" w:hAnsiTheme="majorHAnsi" w:cstheme="majorHAnsi"/>
          <w:sz w:val="24"/>
          <w:szCs w:val="24"/>
        </w:rPr>
        <w:t>ofer</w:t>
      </w:r>
      <w:r w:rsidR="00E12612" w:rsidRPr="00EC0D00">
        <w:rPr>
          <w:rFonts w:asciiTheme="majorHAnsi" w:hAnsiTheme="majorHAnsi" w:cstheme="majorHAnsi"/>
          <w:sz w:val="24"/>
          <w:szCs w:val="24"/>
        </w:rPr>
        <w:t>cie</w:t>
      </w:r>
      <w:r>
        <w:rPr>
          <w:rFonts w:asciiTheme="majorHAnsi" w:hAnsiTheme="majorHAnsi" w:cstheme="majorHAnsi"/>
          <w:sz w:val="24"/>
          <w:szCs w:val="24"/>
        </w:rPr>
        <w:t xml:space="preserve"> x 100</w:t>
      </w:r>
    </w:p>
    <w:p w14:paraId="63B4E7F6" w14:textId="77777777" w:rsidR="00BE78ED" w:rsidRDefault="00BE78ED" w:rsidP="00BE78ED">
      <w:pPr>
        <w:pStyle w:val="Nagwek2"/>
        <w:spacing w:line="360" w:lineRule="auto"/>
        <w:jc w:val="both"/>
        <w:rPr>
          <w:rFonts w:asciiTheme="majorHAnsi" w:hAnsiTheme="majorHAnsi" w:cstheme="majorHAnsi"/>
          <w:b/>
          <w:color w:val="2E74B5" w:themeColor="accent1" w:themeShade="BF"/>
          <w:sz w:val="24"/>
          <w:szCs w:val="24"/>
        </w:rPr>
      </w:pPr>
      <w:r w:rsidRPr="00294AC6">
        <w:rPr>
          <w:rFonts w:asciiTheme="majorHAnsi" w:hAnsiTheme="majorHAnsi" w:cstheme="majorHAnsi"/>
          <w:b/>
          <w:color w:val="2E74B5" w:themeColor="accent1" w:themeShade="BF"/>
          <w:sz w:val="24"/>
          <w:szCs w:val="24"/>
        </w:rPr>
        <w:t>XXI. Informacje o formalnościach, jakie powinny być dopełnione po wyborze oferty w celu zawarcia umowy</w:t>
      </w:r>
    </w:p>
    <w:p w14:paraId="73424391" w14:textId="77777777" w:rsidR="00EC0D00" w:rsidRPr="00EC0D00" w:rsidRDefault="00EC0D00" w:rsidP="00EC0D00">
      <w:pPr>
        <w:numPr>
          <w:ilvl w:val="0"/>
          <w:numId w:val="45"/>
        </w:numPr>
        <w:tabs>
          <w:tab w:val="left" w:pos="142"/>
        </w:tabs>
        <w:suppressAutoHyphens/>
        <w:spacing w:line="360" w:lineRule="auto"/>
        <w:ind w:left="0" w:firstLine="0"/>
        <w:jc w:val="both"/>
        <w:textAlignment w:val="baseline"/>
        <w:rPr>
          <w:rFonts w:asciiTheme="majorHAnsi" w:hAnsiTheme="majorHAnsi" w:cstheme="majorHAnsi"/>
          <w:color w:val="000000"/>
          <w:sz w:val="24"/>
          <w:szCs w:val="24"/>
        </w:rPr>
      </w:pPr>
      <w:r w:rsidRPr="00EC0D00">
        <w:rPr>
          <w:rFonts w:asciiTheme="majorHAnsi" w:hAnsiTheme="majorHAnsi" w:cstheme="majorHAnsi"/>
          <w:color w:val="000000"/>
          <w:sz w:val="24"/>
          <w:szCs w:val="24"/>
        </w:rPr>
        <w:t>Po wyborze oferty w celu zawarcia umowy w sprawie zamówienia publicznego Zamawiający żąda:</w:t>
      </w:r>
    </w:p>
    <w:p w14:paraId="50270C08" w14:textId="77777777" w:rsidR="00EC0D00" w:rsidRPr="00EC0D00" w:rsidRDefault="00EC0D00" w:rsidP="00EC0D00">
      <w:pPr>
        <w:numPr>
          <w:ilvl w:val="0"/>
          <w:numId w:val="44"/>
        </w:numPr>
        <w:tabs>
          <w:tab w:val="left" w:pos="851"/>
        </w:tabs>
        <w:suppressAutoHyphens/>
        <w:spacing w:line="360" w:lineRule="auto"/>
        <w:ind w:left="851" w:firstLine="0"/>
        <w:jc w:val="both"/>
        <w:textAlignment w:val="baseline"/>
        <w:rPr>
          <w:rFonts w:asciiTheme="majorHAnsi" w:hAnsiTheme="majorHAnsi" w:cstheme="majorHAnsi"/>
          <w:color w:val="000000"/>
          <w:sz w:val="24"/>
          <w:szCs w:val="24"/>
        </w:rPr>
      </w:pPr>
      <w:r w:rsidRPr="00EC0D00">
        <w:rPr>
          <w:rFonts w:asciiTheme="majorHAnsi" w:hAnsiTheme="majorHAnsi" w:cstheme="majorHAnsi"/>
          <w:color w:val="000000"/>
          <w:sz w:val="24"/>
          <w:szCs w:val="24"/>
        </w:rPr>
        <w:t>w przypadku wyboru oferty złożonej przez Wykonawców wspólnie ubiegających się o udzielenie zamówienia Zamawiający żąda przed zawarciem umowy w sprawie zamówienia publicznego umowy regulującej współpracę tych Wykonawców;</w:t>
      </w:r>
    </w:p>
    <w:p w14:paraId="05058094" w14:textId="77777777" w:rsidR="00EC0D00" w:rsidRPr="00EC0D00" w:rsidRDefault="00EC0D00" w:rsidP="00EC0D00">
      <w:pPr>
        <w:numPr>
          <w:ilvl w:val="0"/>
          <w:numId w:val="44"/>
        </w:numPr>
        <w:tabs>
          <w:tab w:val="left" w:pos="851"/>
        </w:tabs>
        <w:suppressAutoHyphens/>
        <w:spacing w:line="360" w:lineRule="auto"/>
        <w:ind w:left="851" w:firstLine="0"/>
        <w:jc w:val="both"/>
        <w:textAlignment w:val="baseline"/>
        <w:rPr>
          <w:rFonts w:asciiTheme="majorHAnsi" w:hAnsiTheme="majorHAnsi" w:cstheme="majorHAnsi"/>
          <w:color w:val="000000"/>
          <w:sz w:val="24"/>
          <w:szCs w:val="24"/>
        </w:rPr>
      </w:pPr>
      <w:r w:rsidRPr="00EC0D00">
        <w:rPr>
          <w:rFonts w:asciiTheme="majorHAnsi" w:hAnsiTheme="majorHAnsi" w:cstheme="majorHAnsi"/>
          <w:color w:val="000000"/>
          <w:sz w:val="24"/>
          <w:szCs w:val="24"/>
        </w:rPr>
        <w:t>pełnomocnictwa w przypadku, gdy umowę będzie podpisywać pełnomocnik Wykonawcy;</w:t>
      </w:r>
    </w:p>
    <w:p w14:paraId="020F32FA" w14:textId="7B83A311" w:rsidR="00EC0D00" w:rsidRPr="0000284C" w:rsidRDefault="00EC0D00" w:rsidP="0000284C">
      <w:pPr>
        <w:numPr>
          <w:ilvl w:val="0"/>
          <w:numId w:val="44"/>
        </w:numPr>
        <w:tabs>
          <w:tab w:val="left" w:pos="851"/>
        </w:tabs>
        <w:suppressAutoHyphens/>
        <w:spacing w:line="360" w:lineRule="auto"/>
        <w:ind w:left="851" w:firstLine="0"/>
        <w:jc w:val="both"/>
        <w:textAlignment w:val="baseline"/>
        <w:rPr>
          <w:rFonts w:asciiTheme="majorHAnsi" w:hAnsiTheme="majorHAnsi" w:cstheme="majorHAnsi"/>
          <w:color w:val="000000"/>
          <w:sz w:val="24"/>
          <w:szCs w:val="24"/>
        </w:rPr>
      </w:pPr>
      <w:r w:rsidRPr="00EC0D00">
        <w:rPr>
          <w:rFonts w:asciiTheme="majorHAnsi" w:hAnsiTheme="majorHAnsi" w:cstheme="majorHAnsi"/>
          <w:color w:val="000000"/>
          <w:sz w:val="24"/>
          <w:szCs w:val="24"/>
        </w:rPr>
        <w:t>kopii dokumentów potwierdzających, że osoby uprawnione do kierowania robotami budowlanymi wykazane w złożonym przez Wykonawcę wykazie osób skierowanych do kierowania robotami budowlanym posiadają uprawnienia wskazane w tym wykazie</w:t>
      </w:r>
      <w:r w:rsidR="00542DE7">
        <w:rPr>
          <w:rFonts w:asciiTheme="majorHAnsi" w:hAnsiTheme="majorHAnsi" w:cstheme="majorHAnsi"/>
          <w:color w:val="000000"/>
          <w:sz w:val="24"/>
          <w:szCs w:val="24"/>
        </w:rPr>
        <w:t>.</w:t>
      </w:r>
    </w:p>
    <w:p w14:paraId="1C234E14" w14:textId="6E72A8B3" w:rsidR="00EC0D00" w:rsidRPr="00EC0D00" w:rsidRDefault="00EC0D00" w:rsidP="00EC0D00">
      <w:pPr>
        <w:numPr>
          <w:ilvl w:val="0"/>
          <w:numId w:val="45"/>
        </w:numPr>
        <w:tabs>
          <w:tab w:val="left" w:pos="426"/>
        </w:tabs>
        <w:suppressAutoHyphens/>
        <w:spacing w:line="360" w:lineRule="auto"/>
        <w:ind w:left="0" w:firstLine="0"/>
        <w:jc w:val="both"/>
        <w:textAlignment w:val="baseline"/>
        <w:rPr>
          <w:rFonts w:asciiTheme="majorHAnsi" w:hAnsiTheme="majorHAnsi" w:cstheme="majorHAnsi"/>
          <w:color w:val="000000"/>
          <w:sz w:val="24"/>
          <w:szCs w:val="24"/>
        </w:rPr>
      </w:pPr>
      <w:r w:rsidRPr="00EC0D00">
        <w:rPr>
          <w:rFonts w:asciiTheme="majorHAnsi" w:hAnsiTheme="majorHAnsi" w:cstheme="majorHAnsi"/>
          <w:color w:val="000000"/>
          <w:sz w:val="24"/>
          <w:szCs w:val="24"/>
        </w:rPr>
        <w:t xml:space="preserve">W przypadku gdy kopie dokumentów, o których mowa w ust. 1 pkt </w:t>
      </w:r>
      <w:r w:rsidR="0000284C">
        <w:rPr>
          <w:rFonts w:asciiTheme="majorHAnsi" w:hAnsiTheme="majorHAnsi" w:cstheme="majorHAnsi"/>
          <w:color w:val="000000"/>
          <w:sz w:val="24"/>
          <w:szCs w:val="24"/>
        </w:rPr>
        <w:t>3</w:t>
      </w:r>
      <w:r w:rsidRPr="00EC0D00">
        <w:rPr>
          <w:rFonts w:asciiTheme="majorHAnsi" w:hAnsiTheme="majorHAnsi" w:cstheme="majorHAnsi"/>
          <w:color w:val="000000"/>
          <w:sz w:val="24"/>
          <w:szCs w:val="24"/>
        </w:rPr>
        <w:t xml:space="preserve"> zostały sporządzone:</w:t>
      </w:r>
    </w:p>
    <w:p w14:paraId="11772405" w14:textId="77777777" w:rsidR="00EC0D00" w:rsidRPr="00EC0D00" w:rsidRDefault="00EC0D00" w:rsidP="00EC0D00">
      <w:pPr>
        <w:numPr>
          <w:ilvl w:val="0"/>
          <w:numId w:val="46"/>
        </w:numPr>
        <w:tabs>
          <w:tab w:val="left" w:pos="851"/>
        </w:tabs>
        <w:suppressAutoHyphens/>
        <w:spacing w:line="360" w:lineRule="auto"/>
        <w:ind w:left="851" w:firstLine="0"/>
        <w:jc w:val="both"/>
        <w:textAlignment w:val="baseline"/>
        <w:rPr>
          <w:rFonts w:asciiTheme="majorHAnsi" w:hAnsiTheme="majorHAnsi" w:cstheme="majorHAnsi"/>
          <w:color w:val="000000"/>
          <w:sz w:val="24"/>
          <w:szCs w:val="24"/>
        </w:rPr>
      </w:pPr>
      <w:r w:rsidRPr="00EC0D00">
        <w:rPr>
          <w:rFonts w:asciiTheme="majorHAnsi" w:hAnsiTheme="majorHAnsi" w:cstheme="majorHAnsi"/>
          <w:color w:val="000000"/>
          <w:sz w:val="24"/>
          <w:szCs w:val="24"/>
        </w:rPr>
        <w:t>jako dokument w postaci papierowej i opatrzone własnoręcznym podpisem, Wykonawca przekazuje Zamawiającemu cyfrowe odwzorowanie tych dokumentów opatrzone kwalifikowanym podpisem elektronicznym, podpisem zaufanym lub podpisem osobistym Wykonawcy, poświadczającym zgodność cyfrowego odwzorowania z dokumentem w postaci papierowej;</w:t>
      </w:r>
    </w:p>
    <w:p w14:paraId="22AD9AA0" w14:textId="77777777" w:rsidR="00EC0D00" w:rsidRPr="00EC0D00" w:rsidRDefault="00EC0D00" w:rsidP="00EC0D00">
      <w:pPr>
        <w:numPr>
          <w:ilvl w:val="0"/>
          <w:numId w:val="46"/>
        </w:numPr>
        <w:tabs>
          <w:tab w:val="left" w:pos="851"/>
        </w:tabs>
        <w:suppressAutoHyphens/>
        <w:spacing w:line="360" w:lineRule="auto"/>
        <w:ind w:left="851" w:firstLine="0"/>
        <w:jc w:val="both"/>
        <w:textAlignment w:val="baseline"/>
        <w:rPr>
          <w:rFonts w:asciiTheme="majorHAnsi" w:hAnsiTheme="majorHAnsi" w:cstheme="majorHAnsi"/>
          <w:color w:val="000000"/>
          <w:sz w:val="24"/>
          <w:szCs w:val="24"/>
        </w:rPr>
      </w:pPr>
      <w:r w:rsidRPr="00EC0D00">
        <w:rPr>
          <w:rFonts w:asciiTheme="majorHAnsi" w:hAnsiTheme="majorHAnsi" w:cstheme="majorHAnsi"/>
          <w:color w:val="000000"/>
          <w:sz w:val="24"/>
          <w:szCs w:val="24"/>
        </w:rPr>
        <w:t>w postaci papierowej i opatrzone własnoręcznym podpisem, Wykonawca przekazuje te dokumenty Zamawiającemu w oryginale lub jako kopię poświadczoną za zgodność z oryginałem;</w:t>
      </w:r>
    </w:p>
    <w:p w14:paraId="7911B88C" w14:textId="77777777" w:rsidR="00EC0D00" w:rsidRPr="00EC0D00" w:rsidRDefault="00EC0D00" w:rsidP="004E1C4B">
      <w:pPr>
        <w:numPr>
          <w:ilvl w:val="0"/>
          <w:numId w:val="45"/>
        </w:numPr>
        <w:tabs>
          <w:tab w:val="left" w:pos="426"/>
        </w:tabs>
        <w:autoSpaceDE w:val="0"/>
        <w:autoSpaceDN w:val="0"/>
        <w:spacing w:line="360" w:lineRule="auto"/>
        <w:ind w:left="426" w:hanging="425"/>
        <w:contextualSpacing/>
        <w:jc w:val="both"/>
        <w:rPr>
          <w:rFonts w:asciiTheme="majorHAnsi" w:hAnsiTheme="majorHAnsi" w:cstheme="majorHAnsi"/>
          <w:color w:val="000000"/>
          <w:sz w:val="24"/>
          <w:szCs w:val="24"/>
        </w:rPr>
      </w:pPr>
      <w:r w:rsidRPr="00EC0D00">
        <w:rPr>
          <w:rFonts w:asciiTheme="majorHAnsi" w:hAnsiTheme="majorHAnsi" w:cstheme="majorHAnsi"/>
          <w:color w:val="000000"/>
          <w:sz w:val="24"/>
          <w:szCs w:val="24"/>
        </w:rPr>
        <w:t xml:space="preserve">W przypadku, o którym mowa w ust. 2 pkt 2, poświadczenie za zgodność z oryginałem, następuje przez opatrzenie kopii, sporządzonej w postaci papierowej, własnoręcznym podpisem. </w:t>
      </w:r>
    </w:p>
    <w:p w14:paraId="37E1DD8D" w14:textId="77777777" w:rsidR="00EC0D00" w:rsidRPr="00EC0D00" w:rsidRDefault="00EC0D00" w:rsidP="00EC0D00">
      <w:pPr>
        <w:numPr>
          <w:ilvl w:val="0"/>
          <w:numId w:val="45"/>
        </w:numPr>
        <w:tabs>
          <w:tab w:val="left" w:pos="851"/>
        </w:tabs>
        <w:autoSpaceDE w:val="0"/>
        <w:autoSpaceDN w:val="0"/>
        <w:spacing w:line="360" w:lineRule="auto"/>
        <w:ind w:left="851" w:hanging="425"/>
        <w:contextualSpacing/>
        <w:jc w:val="both"/>
        <w:rPr>
          <w:rFonts w:asciiTheme="majorHAnsi" w:hAnsiTheme="majorHAnsi" w:cstheme="majorHAnsi"/>
          <w:color w:val="000000"/>
          <w:sz w:val="24"/>
          <w:szCs w:val="24"/>
        </w:rPr>
      </w:pPr>
      <w:r w:rsidRPr="00EC0D00">
        <w:rPr>
          <w:rFonts w:asciiTheme="majorHAnsi" w:hAnsiTheme="majorHAnsi" w:cstheme="majorHAnsi"/>
          <w:color w:val="000000"/>
          <w:sz w:val="24"/>
          <w:szCs w:val="24"/>
        </w:rPr>
        <w:lastRenderedPageBreak/>
        <w:t>Poświadczenia za zgodność z oryginałem, o którym mowa w ust. 3, może dokonać również notariusz lub osoba, która sporządziła oryginał dokumentu.</w:t>
      </w:r>
    </w:p>
    <w:p w14:paraId="2FB63C1A" w14:textId="77777777" w:rsidR="00EC0D00" w:rsidRPr="00EC0D00" w:rsidRDefault="00EC0D00" w:rsidP="00EC0D00">
      <w:pPr>
        <w:spacing w:line="360" w:lineRule="auto"/>
      </w:pPr>
    </w:p>
    <w:p w14:paraId="4D15E52E" w14:textId="77777777" w:rsidR="00BE78ED" w:rsidRPr="00294AC6" w:rsidRDefault="00BE78ED" w:rsidP="00EC0D00">
      <w:pPr>
        <w:pStyle w:val="Nagwek2"/>
        <w:spacing w:before="0" w:after="0" w:line="360" w:lineRule="auto"/>
        <w:jc w:val="both"/>
        <w:rPr>
          <w:rFonts w:asciiTheme="majorHAnsi" w:hAnsiTheme="majorHAnsi" w:cstheme="majorHAnsi"/>
          <w:b/>
          <w:color w:val="2E74B5" w:themeColor="accent1" w:themeShade="BF"/>
          <w:sz w:val="24"/>
          <w:szCs w:val="24"/>
        </w:rPr>
      </w:pPr>
      <w:bookmarkStart w:id="25" w:name="_8o16t0j5rcy" w:colFirst="0" w:colLast="0"/>
      <w:bookmarkEnd w:id="25"/>
      <w:r w:rsidRPr="00294AC6">
        <w:rPr>
          <w:rFonts w:asciiTheme="majorHAnsi" w:hAnsiTheme="majorHAnsi" w:cstheme="majorHAnsi"/>
          <w:b/>
          <w:color w:val="2E74B5" w:themeColor="accent1" w:themeShade="BF"/>
          <w:sz w:val="24"/>
          <w:szCs w:val="24"/>
        </w:rPr>
        <w:t>XXII. Wymagania dotyczące zabezpieczenia należytego wykonania umowy</w:t>
      </w:r>
    </w:p>
    <w:p w14:paraId="6CB822B0" w14:textId="46A35359" w:rsidR="009F7069" w:rsidRPr="00294AC6" w:rsidRDefault="009F7069">
      <w:pPr>
        <w:pStyle w:val="Akapitzlist"/>
        <w:numPr>
          <w:ilvl w:val="0"/>
          <w:numId w:val="33"/>
        </w:numPr>
        <w:suppressAutoHyphens/>
        <w:spacing w:line="360" w:lineRule="auto"/>
        <w:contextualSpacing w:val="0"/>
        <w:jc w:val="both"/>
        <w:rPr>
          <w:rFonts w:asciiTheme="majorHAnsi" w:hAnsiTheme="majorHAnsi" w:cstheme="majorHAnsi"/>
          <w:sz w:val="24"/>
          <w:szCs w:val="24"/>
        </w:rPr>
      </w:pPr>
      <w:bookmarkStart w:id="26" w:name="_n1rtepxw0unn" w:colFirst="0" w:colLast="0"/>
      <w:bookmarkEnd w:id="26"/>
      <w:r w:rsidRPr="00294AC6">
        <w:rPr>
          <w:rFonts w:asciiTheme="majorHAnsi" w:hAnsiTheme="majorHAnsi" w:cstheme="majorHAnsi"/>
          <w:sz w:val="24"/>
          <w:szCs w:val="24"/>
        </w:rPr>
        <w:t xml:space="preserve">Wykonawca, którego oferta zostanie wybrana, zobowiązany będzie do wniesienia zabezpieczenia należytego wykonania umowy najpóźniej w dniu jej zawarcia, w wysokości </w:t>
      </w:r>
      <w:r w:rsidR="005B3B31" w:rsidRPr="00294AC6">
        <w:rPr>
          <w:rFonts w:asciiTheme="majorHAnsi" w:hAnsiTheme="majorHAnsi" w:cstheme="majorHAnsi"/>
          <w:b/>
          <w:bCs/>
          <w:sz w:val="24"/>
          <w:szCs w:val="24"/>
        </w:rPr>
        <w:t>3</w:t>
      </w:r>
      <w:r w:rsidRPr="00294AC6">
        <w:rPr>
          <w:rFonts w:asciiTheme="majorHAnsi" w:hAnsiTheme="majorHAnsi" w:cstheme="majorHAnsi"/>
          <w:b/>
          <w:bCs/>
          <w:sz w:val="24"/>
          <w:szCs w:val="24"/>
        </w:rPr>
        <w:t xml:space="preserve">% ceny </w:t>
      </w:r>
      <w:r w:rsidR="004E1C4B">
        <w:rPr>
          <w:rFonts w:asciiTheme="majorHAnsi" w:hAnsiTheme="majorHAnsi" w:cstheme="majorHAnsi"/>
          <w:b/>
          <w:bCs/>
          <w:sz w:val="24"/>
          <w:szCs w:val="24"/>
        </w:rPr>
        <w:t>całkowitej podanej w ofercie</w:t>
      </w:r>
      <w:r w:rsidRPr="00294AC6">
        <w:rPr>
          <w:rFonts w:asciiTheme="majorHAnsi" w:hAnsiTheme="majorHAnsi" w:cstheme="majorHAnsi"/>
          <w:b/>
          <w:bCs/>
          <w:sz w:val="24"/>
          <w:szCs w:val="24"/>
        </w:rPr>
        <w:t>.</w:t>
      </w:r>
    </w:p>
    <w:p w14:paraId="6F17B03F" w14:textId="77777777" w:rsidR="009F7069" w:rsidRPr="00294AC6" w:rsidRDefault="009F7069">
      <w:pPr>
        <w:pStyle w:val="Akapitzlist"/>
        <w:numPr>
          <w:ilvl w:val="0"/>
          <w:numId w:val="33"/>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 xml:space="preserve">Zabezpieczenie może być wnoszone według wyboru Wykonawcy w jednej lub w kilku następujących formach: </w:t>
      </w:r>
    </w:p>
    <w:p w14:paraId="7AD159E5" w14:textId="2DDBAD86" w:rsidR="009F7069" w:rsidRPr="00294AC6" w:rsidRDefault="009F7069">
      <w:pPr>
        <w:pStyle w:val="Akapitzlist"/>
        <w:numPr>
          <w:ilvl w:val="0"/>
          <w:numId w:val="34"/>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pieniądzu, na rachunek bankowy Zamawiającego: 53 8570 0002 0000 0156 2000 0020 (BS Kalisz Pomorski),</w:t>
      </w:r>
    </w:p>
    <w:p w14:paraId="4C728D84" w14:textId="77777777" w:rsidR="009F7069" w:rsidRPr="00294AC6" w:rsidRDefault="009F7069">
      <w:pPr>
        <w:numPr>
          <w:ilvl w:val="0"/>
          <w:numId w:val="34"/>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poręczeniach bankowych lub poręczeniach spółdzielczej kasy oszczędnościowo-kredytowej, z tym, że zobowiązanie kasy jest zawsze zobowiązaniem pieniężnym,</w:t>
      </w:r>
    </w:p>
    <w:p w14:paraId="61ABED5F" w14:textId="77777777" w:rsidR="009F7069" w:rsidRPr="00294AC6" w:rsidRDefault="009F7069">
      <w:pPr>
        <w:numPr>
          <w:ilvl w:val="0"/>
          <w:numId w:val="34"/>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gwarancjach bankowych,</w:t>
      </w:r>
    </w:p>
    <w:p w14:paraId="1BBE4F59" w14:textId="77777777" w:rsidR="009F7069" w:rsidRPr="00294AC6" w:rsidRDefault="009F7069">
      <w:pPr>
        <w:numPr>
          <w:ilvl w:val="0"/>
          <w:numId w:val="34"/>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gwarancjach ubezpieczeniowych,</w:t>
      </w:r>
    </w:p>
    <w:p w14:paraId="6EF6CA24" w14:textId="77777777" w:rsidR="009F7069" w:rsidRPr="00294AC6" w:rsidRDefault="009F7069">
      <w:pPr>
        <w:numPr>
          <w:ilvl w:val="0"/>
          <w:numId w:val="34"/>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poręczeniach udzielanych przez podmioty, o których mowa w art. 6b ust. 5 pkt 2 ustawy z dnia 9 listopada 2000 r. o utworzeniu Polskiej Agencji Rozwoju Przedsiębiorczości (</w:t>
      </w:r>
      <w:proofErr w:type="spellStart"/>
      <w:r w:rsidRPr="00294AC6">
        <w:rPr>
          <w:rFonts w:asciiTheme="majorHAnsi" w:hAnsiTheme="majorHAnsi" w:cstheme="majorHAnsi"/>
          <w:sz w:val="24"/>
          <w:szCs w:val="24"/>
        </w:rPr>
        <w:t>t.j</w:t>
      </w:r>
      <w:proofErr w:type="spellEnd"/>
      <w:r w:rsidRPr="00294AC6">
        <w:rPr>
          <w:rFonts w:asciiTheme="majorHAnsi" w:hAnsiTheme="majorHAnsi" w:cstheme="majorHAnsi"/>
          <w:sz w:val="24"/>
          <w:szCs w:val="24"/>
        </w:rPr>
        <w:t>. Dz. U. z 2020 r. poz. 299 ze zm.).</w:t>
      </w:r>
    </w:p>
    <w:p w14:paraId="0CB5CBDB" w14:textId="77777777" w:rsidR="009F7069" w:rsidRPr="00294AC6" w:rsidRDefault="009F7069">
      <w:pPr>
        <w:pStyle w:val="Akapitzlist"/>
        <w:numPr>
          <w:ilvl w:val="0"/>
          <w:numId w:val="33"/>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 xml:space="preserve">Zamawiający nie wyraża zgody na wniesienie zabezpieczenia w formach określonych art. 450 ust. 2 </w:t>
      </w:r>
      <w:proofErr w:type="spellStart"/>
      <w:r w:rsidRPr="00294AC6">
        <w:rPr>
          <w:rFonts w:asciiTheme="majorHAnsi" w:hAnsiTheme="majorHAnsi" w:cstheme="majorHAnsi"/>
          <w:sz w:val="24"/>
          <w:szCs w:val="24"/>
        </w:rPr>
        <w:t>P.z.p</w:t>
      </w:r>
      <w:proofErr w:type="spellEnd"/>
      <w:r w:rsidRPr="00294AC6">
        <w:rPr>
          <w:rFonts w:asciiTheme="majorHAnsi" w:hAnsiTheme="majorHAnsi" w:cstheme="majorHAnsi"/>
          <w:sz w:val="24"/>
          <w:szCs w:val="24"/>
        </w:rPr>
        <w:t>.</w:t>
      </w:r>
    </w:p>
    <w:p w14:paraId="355A3EF1" w14:textId="77777777" w:rsidR="009F7069" w:rsidRPr="00294AC6" w:rsidRDefault="009F7069">
      <w:pPr>
        <w:pStyle w:val="Akapitzlist"/>
        <w:numPr>
          <w:ilvl w:val="0"/>
          <w:numId w:val="33"/>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Zabezpieczenie należytego wykonania umowy, we wszystkich formach przewidzianych w pkt 2, powinno zabezpieczać roszczenia wynikające z niewykonania bądź nienależytego wykonania umowy w taki sam sposób, co oznacza, iż zabezpieczenie wniesione w formie innej niż pieniądz nie może zabezpieczać roszczeń Zamawiającego w sposób mniej korzystny, niż jakby miało to miejsce w przypadku wniesienia zabezpieczenia w pieniądzu. Zabezpieczenie należytego wykonania umowy w formie gwarancji/poręczenia powinno być nieodwołalne, bezwarunkowe i płatne na pierwsze pisemne żądanie Zamawiającego. Zamawiający nie dopuszcza możliwości uzależnienia wypłaty kwot z gwarancji/poręczenia od przedłożenia jakichkolwiek dodatkowych dokumentów, bądź spełnienia jakichkolwiek warunków, poza oświadczeniem Zamawiającego, iż żądana kwota jest należna z tytułu niewykonania bądź nienależytego wykonania umowy.</w:t>
      </w:r>
    </w:p>
    <w:p w14:paraId="02F17C61" w14:textId="77777777" w:rsidR="009F7069" w:rsidRPr="00294AC6" w:rsidRDefault="009F7069" w:rsidP="009F7069">
      <w:pPr>
        <w:pStyle w:val="CM17"/>
        <w:spacing w:line="360" w:lineRule="auto"/>
        <w:jc w:val="both"/>
        <w:rPr>
          <w:rFonts w:asciiTheme="majorHAnsi" w:hAnsiTheme="majorHAnsi" w:cstheme="majorHAnsi"/>
        </w:rPr>
      </w:pPr>
      <w:r w:rsidRPr="00294AC6">
        <w:rPr>
          <w:rFonts w:asciiTheme="majorHAnsi" w:hAnsiTheme="majorHAnsi" w:cstheme="majorHAnsi"/>
          <w:u w:val="single"/>
        </w:rPr>
        <w:t xml:space="preserve">Uwaga </w:t>
      </w:r>
    </w:p>
    <w:p w14:paraId="053D49FE" w14:textId="77777777" w:rsidR="009F7069" w:rsidRPr="00294AC6" w:rsidRDefault="009F7069" w:rsidP="009F7069">
      <w:pPr>
        <w:pStyle w:val="CM17"/>
        <w:spacing w:line="360" w:lineRule="auto"/>
        <w:jc w:val="both"/>
        <w:rPr>
          <w:rFonts w:asciiTheme="majorHAnsi" w:hAnsiTheme="majorHAnsi" w:cstheme="majorHAnsi"/>
        </w:rPr>
      </w:pPr>
      <w:r w:rsidRPr="00294AC6">
        <w:rPr>
          <w:rFonts w:asciiTheme="majorHAnsi" w:hAnsiTheme="majorHAnsi" w:cstheme="majorHAnsi"/>
        </w:rPr>
        <w:lastRenderedPageBreak/>
        <w:t xml:space="preserve">Zabezpieczenie należytego wykonania umowy złożone w formie poręczenia lub gwarancji winno zawierać następujące elementy: </w:t>
      </w:r>
    </w:p>
    <w:p w14:paraId="1B4C43F5" w14:textId="77777777" w:rsidR="009F7069" w:rsidRPr="00294AC6" w:rsidRDefault="009F7069">
      <w:pPr>
        <w:pStyle w:val="CM19"/>
        <w:numPr>
          <w:ilvl w:val="1"/>
          <w:numId w:val="35"/>
        </w:numPr>
        <w:tabs>
          <w:tab w:val="left" w:pos="1134"/>
        </w:tabs>
        <w:suppressAutoHyphens/>
        <w:autoSpaceDN/>
        <w:adjustRightInd/>
        <w:spacing w:line="360" w:lineRule="auto"/>
        <w:ind w:left="1134" w:hanging="425"/>
        <w:jc w:val="both"/>
        <w:rPr>
          <w:rFonts w:asciiTheme="majorHAnsi" w:hAnsiTheme="majorHAnsi" w:cstheme="majorHAnsi"/>
        </w:rPr>
      </w:pPr>
      <w:r w:rsidRPr="00294AC6">
        <w:rPr>
          <w:rFonts w:asciiTheme="majorHAnsi" w:hAnsiTheme="majorHAnsi" w:cstheme="majorHAnsi"/>
        </w:rPr>
        <w:t>nazwa Wykonawcy, beneficjenta (Zamawiającego), gwaranta oraz wskazanie ich siedzib,</w:t>
      </w:r>
    </w:p>
    <w:p w14:paraId="57D7DEB1" w14:textId="77777777" w:rsidR="009F7069" w:rsidRPr="00294AC6" w:rsidRDefault="009F7069">
      <w:pPr>
        <w:pStyle w:val="CM19"/>
        <w:numPr>
          <w:ilvl w:val="1"/>
          <w:numId w:val="35"/>
        </w:numPr>
        <w:tabs>
          <w:tab w:val="left" w:pos="1134"/>
        </w:tabs>
        <w:suppressAutoHyphens/>
        <w:autoSpaceDN/>
        <w:adjustRightInd/>
        <w:spacing w:line="360" w:lineRule="auto"/>
        <w:ind w:left="1134" w:hanging="425"/>
        <w:jc w:val="both"/>
        <w:rPr>
          <w:rFonts w:asciiTheme="majorHAnsi" w:hAnsiTheme="majorHAnsi" w:cstheme="majorHAnsi"/>
        </w:rPr>
      </w:pPr>
      <w:r w:rsidRPr="00294AC6">
        <w:rPr>
          <w:rFonts w:asciiTheme="majorHAnsi" w:hAnsiTheme="majorHAnsi" w:cstheme="majorHAnsi"/>
        </w:rPr>
        <w:t>określenie wierzytelności, która ma być zabezpieczona gwarancją,</w:t>
      </w:r>
    </w:p>
    <w:p w14:paraId="0F870EF2" w14:textId="77777777" w:rsidR="009F7069" w:rsidRPr="00294AC6" w:rsidRDefault="009F7069">
      <w:pPr>
        <w:pStyle w:val="CM19"/>
        <w:numPr>
          <w:ilvl w:val="1"/>
          <w:numId w:val="35"/>
        </w:numPr>
        <w:tabs>
          <w:tab w:val="left" w:pos="1134"/>
        </w:tabs>
        <w:suppressAutoHyphens/>
        <w:autoSpaceDN/>
        <w:adjustRightInd/>
        <w:spacing w:line="360" w:lineRule="auto"/>
        <w:ind w:left="1134" w:hanging="425"/>
        <w:jc w:val="both"/>
        <w:rPr>
          <w:rFonts w:asciiTheme="majorHAnsi" w:hAnsiTheme="majorHAnsi" w:cstheme="majorHAnsi"/>
        </w:rPr>
      </w:pPr>
      <w:r w:rsidRPr="00294AC6">
        <w:rPr>
          <w:rFonts w:asciiTheme="majorHAnsi" w:hAnsiTheme="majorHAnsi" w:cstheme="majorHAnsi"/>
        </w:rPr>
        <w:t>kwotę gwarancji,</w:t>
      </w:r>
    </w:p>
    <w:p w14:paraId="4B552597" w14:textId="77777777" w:rsidR="009F7069" w:rsidRPr="00294AC6" w:rsidRDefault="009F7069">
      <w:pPr>
        <w:pStyle w:val="CM19"/>
        <w:numPr>
          <w:ilvl w:val="1"/>
          <w:numId w:val="35"/>
        </w:numPr>
        <w:tabs>
          <w:tab w:val="left" w:pos="1134"/>
        </w:tabs>
        <w:suppressAutoHyphens/>
        <w:autoSpaceDN/>
        <w:adjustRightInd/>
        <w:spacing w:line="360" w:lineRule="auto"/>
        <w:ind w:left="1134" w:hanging="425"/>
        <w:jc w:val="both"/>
        <w:rPr>
          <w:rFonts w:asciiTheme="majorHAnsi" w:hAnsiTheme="majorHAnsi" w:cstheme="majorHAnsi"/>
        </w:rPr>
      </w:pPr>
      <w:r w:rsidRPr="00294AC6">
        <w:rPr>
          <w:rFonts w:asciiTheme="majorHAnsi" w:hAnsiTheme="majorHAnsi" w:cstheme="majorHAnsi"/>
        </w:rPr>
        <w:t>termin ważności gwarancji,</w:t>
      </w:r>
    </w:p>
    <w:p w14:paraId="1C8FFD3B" w14:textId="77777777" w:rsidR="009F7069" w:rsidRPr="00294AC6" w:rsidRDefault="009F7069">
      <w:pPr>
        <w:pStyle w:val="CM19"/>
        <w:numPr>
          <w:ilvl w:val="1"/>
          <w:numId w:val="35"/>
        </w:numPr>
        <w:tabs>
          <w:tab w:val="left" w:pos="1134"/>
        </w:tabs>
        <w:suppressAutoHyphens/>
        <w:autoSpaceDN/>
        <w:adjustRightInd/>
        <w:spacing w:line="360" w:lineRule="auto"/>
        <w:ind w:left="1134" w:hanging="425"/>
        <w:jc w:val="both"/>
        <w:rPr>
          <w:rFonts w:asciiTheme="majorHAnsi" w:hAnsiTheme="majorHAnsi" w:cstheme="majorHAnsi"/>
        </w:rPr>
      </w:pPr>
      <w:r w:rsidRPr="00294AC6">
        <w:rPr>
          <w:rFonts w:asciiTheme="majorHAnsi" w:hAnsiTheme="majorHAnsi" w:cstheme="majorHAnsi"/>
        </w:rPr>
        <w:t>nieodwołalne i bezwarunkowe zobowiązanie gwaranta do zapłacenia na rzecz zamawiającego kwoty gwarancji po otrzymaniu pierwszego pisemnego żądania wypłaty zawierającego oświadczenie stwierdzające, że wykonawca nie wykonał lub nienależycie wywiązał się ze swoich zobowiązań wynikających z umowy.</w:t>
      </w:r>
    </w:p>
    <w:p w14:paraId="2401D00D" w14:textId="77777777" w:rsidR="009F7069" w:rsidRPr="00294AC6" w:rsidRDefault="009F7069" w:rsidP="00542DE7">
      <w:pPr>
        <w:pStyle w:val="Akapitzlist"/>
        <w:spacing w:line="360" w:lineRule="auto"/>
        <w:ind w:left="0"/>
        <w:jc w:val="both"/>
        <w:rPr>
          <w:rFonts w:asciiTheme="majorHAnsi" w:hAnsiTheme="majorHAnsi" w:cstheme="majorHAnsi"/>
          <w:sz w:val="24"/>
          <w:szCs w:val="24"/>
        </w:rPr>
      </w:pPr>
      <w:r w:rsidRPr="00294AC6">
        <w:rPr>
          <w:rFonts w:asciiTheme="majorHAnsi" w:hAnsiTheme="majorHAnsi" w:cstheme="majorHAnsi"/>
          <w:b/>
          <w:bCs/>
          <w:sz w:val="24"/>
          <w:szCs w:val="24"/>
        </w:rPr>
        <w:t>Przed złożeniem poręczenia lub gwarancji, należy uzyskać od zamawiającego akceptację jej treści, w szczególności w zakresie cech określonych w niniejszym punkcie.</w:t>
      </w:r>
    </w:p>
    <w:p w14:paraId="74973585" w14:textId="77777777" w:rsidR="009F7069" w:rsidRPr="00294AC6" w:rsidRDefault="009F7069" w:rsidP="00542DE7">
      <w:pPr>
        <w:pStyle w:val="Akapitzlist"/>
        <w:spacing w:line="360" w:lineRule="auto"/>
        <w:ind w:left="0"/>
        <w:jc w:val="both"/>
        <w:rPr>
          <w:rFonts w:asciiTheme="majorHAnsi" w:hAnsiTheme="majorHAnsi" w:cstheme="majorHAnsi"/>
          <w:sz w:val="24"/>
          <w:szCs w:val="24"/>
        </w:rPr>
      </w:pPr>
      <w:r w:rsidRPr="00294AC6">
        <w:rPr>
          <w:rFonts w:asciiTheme="majorHAnsi" w:hAnsiTheme="majorHAnsi" w:cstheme="majorHAnsi"/>
          <w:sz w:val="24"/>
          <w:szCs w:val="24"/>
        </w:rPr>
        <w:t>W przypadku przedłożenia poręczenia lub gwarancji nie zawierającej wymienionych wyżej elementów bądź posiadającej jakiekolwiek zastrzeżenia, zamawiający uzna, że wykonawca nie wniósł zabezpieczenia należytego wykonania umowy.</w:t>
      </w:r>
    </w:p>
    <w:p w14:paraId="122508FB" w14:textId="03DE45C9" w:rsidR="009F7069" w:rsidRPr="00294AC6" w:rsidRDefault="009F7069">
      <w:pPr>
        <w:pStyle w:val="Akapitzlist"/>
        <w:numPr>
          <w:ilvl w:val="0"/>
          <w:numId w:val="33"/>
        </w:numPr>
        <w:suppressAutoHyphens/>
        <w:spacing w:line="360" w:lineRule="auto"/>
        <w:contextualSpacing w:val="0"/>
        <w:jc w:val="both"/>
        <w:rPr>
          <w:rFonts w:asciiTheme="majorHAnsi" w:hAnsiTheme="majorHAnsi" w:cstheme="majorHAnsi"/>
          <w:sz w:val="24"/>
          <w:szCs w:val="24"/>
        </w:rPr>
      </w:pPr>
      <w:r w:rsidRPr="00294AC6">
        <w:rPr>
          <w:rFonts w:asciiTheme="majorHAnsi" w:hAnsiTheme="majorHAnsi" w:cstheme="majorHAnsi"/>
          <w:sz w:val="24"/>
          <w:szCs w:val="24"/>
        </w:rPr>
        <w:t xml:space="preserve">Jeżeli zabezpieczenie będzie wnoszone w formie, o której mowa w ust. 2 pkt 2) – 5), wówczas Wykonawca przed podpisaniem umowy złoży Zamawiającemu oryginał dokumentu, wystawiony na rzecz Zamawiającego. Dokument ten musi zawierać w swojej treści zobowiązanie gwaranta/poręczyciela do nieodwołalnej bezwarunkowej wypłaty należności, do których zobowiązany jest z tytułu zabezpieczenia należytego wykonania umowy przez Wykonawcę na pierwsze pisemne żądanie Zamawiającego wzywające do zapłaty. </w:t>
      </w:r>
    </w:p>
    <w:p w14:paraId="33CEE52A" w14:textId="77777777" w:rsidR="00BC296C" w:rsidRPr="00294AC6" w:rsidRDefault="00BC296C">
      <w:pPr>
        <w:numPr>
          <w:ilvl w:val="0"/>
          <w:numId w:val="33"/>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Zamawiający zwraca 70% zabezpieczenia w terminie 30 dni od dnia wykonania zamówienia i uznania przez zamawiającego za należycie wykonane.</w:t>
      </w:r>
    </w:p>
    <w:p w14:paraId="233A411E" w14:textId="2CD5CA1E" w:rsidR="00BC296C" w:rsidRPr="00294AC6" w:rsidRDefault="00BC296C">
      <w:pPr>
        <w:numPr>
          <w:ilvl w:val="0"/>
          <w:numId w:val="33"/>
        </w:numPr>
        <w:spacing w:line="360" w:lineRule="auto"/>
        <w:jc w:val="both"/>
        <w:rPr>
          <w:rFonts w:asciiTheme="majorHAnsi" w:hAnsiTheme="majorHAnsi" w:cstheme="majorHAnsi"/>
          <w:sz w:val="24"/>
          <w:szCs w:val="24"/>
        </w:rPr>
      </w:pPr>
      <w:bookmarkStart w:id="27" w:name="mip51082729"/>
      <w:bookmarkEnd w:id="27"/>
      <w:r w:rsidRPr="00294AC6">
        <w:rPr>
          <w:rFonts w:asciiTheme="majorHAnsi" w:hAnsiTheme="majorHAnsi" w:cstheme="majorHAnsi"/>
          <w:sz w:val="24"/>
          <w:szCs w:val="24"/>
        </w:rPr>
        <w:t xml:space="preserve">Pozostałe 30% Zabezpieczenia, Zamawiający pozostawia na zabezpieczenie roszczeń z tytułu rękojmi za wady i zwraca nie później niż w 15. dniu po upływie okresu rękojmi za wady. </w:t>
      </w:r>
    </w:p>
    <w:p w14:paraId="3A20EC67" w14:textId="77777777"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r w:rsidRPr="00294AC6">
        <w:rPr>
          <w:rFonts w:asciiTheme="majorHAnsi" w:hAnsiTheme="majorHAnsi" w:cstheme="majorHAnsi"/>
          <w:b/>
          <w:color w:val="2E74B5" w:themeColor="accent1" w:themeShade="BF"/>
          <w:sz w:val="24"/>
          <w:szCs w:val="24"/>
        </w:rPr>
        <w:lastRenderedPageBreak/>
        <w:t xml:space="preserve">XXIII. Informacje o treści zawieranej umowy oraz możliwości jej zmiany </w:t>
      </w:r>
    </w:p>
    <w:p w14:paraId="1C1A0BB4" w14:textId="77777777" w:rsidR="00BE78ED" w:rsidRPr="00294AC6" w:rsidRDefault="00BE78ED">
      <w:pPr>
        <w:numPr>
          <w:ilvl w:val="0"/>
          <w:numId w:val="21"/>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Wybrany Wykonawca jest zobowiązany do zawarcia umowy w sprawie zamówienia publicznego na warunkach określonych we Wzorze Umowy, stanowiącym Załącznik nr 2 do SWZ.</w:t>
      </w:r>
    </w:p>
    <w:p w14:paraId="2E3FBB87" w14:textId="77777777" w:rsidR="00BE78ED" w:rsidRPr="00294AC6" w:rsidRDefault="00BE78ED">
      <w:pPr>
        <w:numPr>
          <w:ilvl w:val="0"/>
          <w:numId w:val="21"/>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Zakres świadczenia Wykonawcy wynikający z umowy jest tożsamy z jego zobowiązaniem zawartym w ofercie.</w:t>
      </w:r>
    </w:p>
    <w:p w14:paraId="5E09FA4A" w14:textId="6CAFB452" w:rsidR="00BE78ED" w:rsidRPr="00294AC6" w:rsidRDefault="00BE78ED">
      <w:pPr>
        <w:numPr>
          <w:ilvl w:val="0"/>
          <w:numId w:val="21"/>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Zamawiający przewiduje możliwość zmiany zawartej umowy w stosunku do treści wybranej oferty w zakresie uregulowanym w art. 455 PZP oraz wskazanym we Wzorze Umowy, stanowiącym Załącznik nr 2 do SWZ.</w:t>
      </w:r>
    </w:p>
    <w:p w14:paraId="3FD3D754" w14:textId="77777777" w:rsidR="00BE78ED" w:rsidRPr="00294AC6" w:rsidRDefault="00BE78ED">
      <w:pPr>
        <w:numPr>
          <w:ilvl w:val="0"/>
          <w:numId w:val="21"/>
        </w:numPr>
        <w:spacing w:line="360" w:lineRule="auto"/>
        <w:jc w:val="both"/>
        <w:rPr>
          <w:rFonts w:asciiTheme="majorHAnsi" w:hAnsiTheme="majorHAnsi" w:cstheme="majorHAnsi"/>
          <w:sz w:val="24"/>
          <w:szCs w:val="24"/>
        </w:rPr>
      </w:pPr>
      <w:r w:rsidRPr="00294AC6">
        <w:rPr>
          <w:rFonts w:asciiTheme="majorHAnsi" w:hAnsiTheme="majorHAnsi" w:cstheme="majorHAnsi"/>
          <w:sz w:val="24"/>
          <w:szCs w:val="24"/>
        </w:rPr>
        <w:t>Zmiana umowy wymaga dla swej ważności, pod rygorem nieważności, zachowania formy pisemnej.</w:t>
      </w:r>
    </w:p>
    <w:p w14:paraId="3CF88151" w14:textId="77777777"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bookmarkStart w:id="28" w:name="_kmfqfyi30wag" w:colFirst="0" w:colLast="0"/>
      <w:bookmarkEnd w:id="28"/>
      <w:r w:rsidRPr="00294AC6">
        <w:rPr>
          <w:rFonts w:asciiTheme="majorHAnsi" w:hAnsiTheme="majorHAnsi" w:cstheme="majorHAnsi"/>
          <w:b/>
          <w:color w:val="2E74B5" w:themeColor="accent1" w:themeShade="BF"/>
          <w:sz w:val="24"/>
          <w:szCs w:val="24"/>
        </w:rPr>
        <w:t>XIV. Pouczenie o środkach ochrony prawnej przysługujących Wykonawcy</w:t>
      </w:r>
    </w:p>
    <w:p w14:paraId="2485C510"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3AE5B8FA"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19F61136"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Odwołanie przysługuje na:</w:t>
      </w:r>
    </w:p>
    <w:p w14:paraId="0FFEF58C" w14:textId="77777777" w:rsidR="00BE78ED" w:rsidRPr="00294AC6" w:rsidRDefault="00BE78ED" w:rsidP="00BE78ED">
      <w:pPr>
        <w:spacing w:line="360" w:lineRule="auto"/>
        <w:ind w:left="868" w:hanging="425"/>
        <w:jc w:val="both"/>
        <w:rPr>
          <w:rFonts w:asciiTheme="majorHAnsi" w:hAnsiTheme="majorHAnsi" w:cstheme="majorHAnsi"/>
          <w:sz w:val="24"/>
          <w:szCs w:val="24"/>
        </w:rPr>
      </w:pPr>
      <w:r w:rsidRPr="00294AC6">
        <w:rPr>
          <w:rFonts w:asciiTheme="majorHAnsi" w:hAnsiTheme="majorHAnsi" w:cstheme="majorHAnsi"/>
          <w:sz w:val="24"/>
          <w:szCs w:val="24"/>
        </w:rPr>
        <w:t>1)</w:t>
      </w:r>
      <w:r w:rsidRPr="00294AC6">
        <w:rPr>
          <w:rFonts w:asciiTheme="majorHAnsi" w:hAnsiTheme="majorHAnsi" w:cstheme="majorHAnsi"/>
          <w:sz w:val="24"/>
          <w:szCs w:val="24"/>
        </w:rPr>
        <w:tab/>
        <w:t>niezgodną z przepisami ustawy czynność Zamawiającego, podjętą w postępowaniu o udzielenie zamówienia, w tym na projektowane postanowienie umowy;</w:t>
      </w:r>
    </w:p>
    <w:p w14:paraId="431EC6CA" w14:textId="77777777" w:rsidR="00BE78ED" w:rsidRPr="00294AC6" w:rsidRDefault="00BE78ED" w:rsidP="00BE78ED">
      <w:pPr>
        <w:spacing w:line="360" w:lineRule="auto"/>
        <w:ind w:left="868" w:hanging="425"/>
        <w:jc w:val="both"/>
        <w:rPr>
          <w:rFonts w:asciiTheme="majorHAnsi" w:hAnsiTheme="majorHAnsi" w:cstheme="majorHAnsi"/>
          <w:sz w:val="24"/>
          <w:szCs w:val="24"/>
        </w:rPr>
      </w:pPr>
      <w:r w:rsidRPr="00294AC6">
        <w:rPr>
          <w:rFonts w:asciiTheme="majorHAnsi" w:hAnsiTheme="majorHAnsi" w:cstheme="majorHAnsi"/>
          <w:sz w:val="24"/>
          <w:szCs w:val="24"/>
        </w:rPr>
        <w:t>2)</w:t>
      </w:r>
      <w:r w:rsidRPr="00294AC6">
        <w:rPr>
          <w:rFonts w:asciiTheme="majorHAnsi" w:hAnsiTheme="majorHAnsi" w:cstheme="majorHAnsi"/>
          <w:sz w:val="24"/>
          <w:szCs w:val="24"/>
        </w:rPr>
        <w:tab/>
        <w:t>zaniechanie czynności w postępowaniu o udzielenie zamówienia do której zamawiający był obowiązany na podstawie ustawy;</w:t>
      </w:r>
    </w:p>
    <w:p w14:paraId="0EBCFF70"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03A02D2E"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lastRenderedPageBreak/>
        <w:t>Odwołanie wobec treści ogłoszenia lub treści SWZ wnosi się w terminie 5 dni od dnia zamieszczenia ogłoszenia w Biuletynie Zamówień Publicznych lub treści SWZ na stronie internetowej.</w:t>
      </w:r>
    </w:p>
    <w:p w14:paraId="32F1E7BF"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Odwołanie wnosi się w terminie:</w:t>
      </w:r>
    </w:p>
    <w:p w14:paraId="05546069" w14:textId="77777777" w:rsidR="00BE78ED" w:rsidRPr="00294AC6" w:rsidRDefault="00BE78ED" w:rsidP="00BE78ED">
      <w:pPr>
        <w:spacing w:line="360" w:lineRule="auto"/>
        <w:ind w:left="868" w:hanging="425"/>
        <w:jc w:val="both"/>
        <w:rPr>
          <w:rFonts w:asciiTheme="majorHAnsi" w:hAnsiTheme="majorHAnsi" w:cstheme="majorHAnsi"/>
          <w:sz w:val="24"/>
          <w:szCs w:val="24"/>
        </w:rPr>
      </w:pPr>
      <w:r w:rsidRPr="00294AC6">
        <w:rPr>
          <w:rFonts w:asciiTheme="majorHAnsi" w:hAnsiTheme="majorHAnsi" w:cstheme="majorHAnsi"/>
          <w:sz w:val="24"/>
          <w:szCs w:val="24"/>
        </w:rPr>
        <w:t>1)</w:t>
      </w:r>
      <w:r w:rsidRPr="00294AC6">
        <w:rPr>
          <w:rFonts w:asciiTheme="majorHAnsi" w:hAnsiTheme="majorHAnsi" w:cstheme="majorHAnsi"/>
          <w:sz w:val="24"/>
          <w:szCs w:val="24"/>
        </w:rPr>
        <w:tab/>
        <w:t>5 dni od dnia przekazania informacji o czynności zamawiającego stanowiącej podstawę jego wniesienia, jeżeli informacja została przekazana przy użyciu środków komunikacji elektronicznej,</w:t>
      </w:r>
    </w:p>
    <w:p w14:paraId="11033D57" w14:textId="77777777" w:rsidR="00BE78ED" w:rsidRPr="00294AC6" w:rsidRDefault="00BE78ED" w:rsidP="00BE78ED">
      <w:pPr>
        <w:spacing w:line="360" w:lineRule="auto"/>
        <w:ind w:left="868" w:hanging="425"/>
        <w:jc w:val="both"/>
        <w:rPr>
          <w:rFonts w:asciiTheme="majorHAnsi" w:hAnsiTheme="majorHAnsi" w:cstheme="majorHAnsi"/>
          <w:sz w:val="24"/>
          <w:szCs w:val="24"/>
        </w:rPr>
      </w:pPr>
      <w:r w:rsidRPr="00294AC6">
        <w:rPr>
          <w:rFonts w:asciiTheme="majorHAnsi" w:hAnsiTheme="majorHAnsi" w:cstheme="majorHAnsi"/>
          <w:sz w:val="24"/>
          <w:szCs w:val="24"/>
        </w:rPr>
        <w:t>2)</w:t>
      </w:r>
      <w:r w:rsidRPr="00294AC6">
        <w:rPr>
          <w:rFonts w:asciiTheme="majorHAnsi" w:hAnsiTheme="majorHAnsi" w:cstheme="majorHAnsi"/>
          <w:sz w:val="24"/>
          <w:szCs w:val="24"/>
        </w:rPr>
        <w:tab/>
        <w:t>10 dni od dnia przekazania informacji o czynności zamawiającego stanowiącej podstawę jego wniesienia, jeżeli informacja została przekazana w sposób inny niż określony w pkt 1).</w:t>
      </w:r>
    </w:p>
    <w:p w14:paraId="4454F7FD"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ABA8665"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Na orzeczenie Izby oraz postanowienie Prezesa Izby, o którym mowa w art. 519 ust. 1 ustawy PZP, stronom oraz uczestnikom postępowania odwoławczego przysługuje skarga do sądu.</w:t>
      </w:r>
    </w:p>
    <w:p w14:paraId="30C2903B"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33240279"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Skargę wnosi się do Sądu Okręgowego w Warszawie - sądu zamówień publicznych, zwanego dalej "sądem zamówień publicznych".</w:t>
      </w:r>
    </w:p>
    <w:p w14:paraId="077FAA09"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7AAD916" w14:textId="77777777" w:rsidR="00BE78ED" w:rsidRPr="00294AC6" w:rsidRDefault="00BE78ED">
      <w:pPr>
        <w:numPr>
          <w:ilvl w:val="0"/>
          <w:numId w:val="13"/>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Prezes Izby przekazuje skargę wraz z aktami postępowania odwoławczego do sądu zamówień publicznych w terminie 7 dni od dnia jej otrzymania.</w:t>
      </w:r>
    </w:p>
    <w:p w14:paraId="0056F537" w14:textId="77777777" w:rsidR="00BE78ED" w:rsidRPr="00294AC6" w:rsidRDefault="00BE78ED" w:rsidP="00BE78ED">
      <w:pPr>
        <w:pStyle w:val="Nagwek2"/>
        <w:spacing w:line="360" w:lineRule="auto"/>
        <w:jc w:val="both"/>
        <w:rPr>
          <w:rFonts w:asciiTheme="majorHAnsi" w:hAnsiTheme="majorHAnsi" w:cstheme="majorHAnsi"/>
          <w:b/>
          <w:color w:val="2E74B5" w:themeColor="accent1" w:themeShade="BF"/>
          <w:sz w:val="24"/>
          <w:szCs w:val="24"/>
        </w:rPr>
      </w:pPr>
      <w:bookmarkStart w:id="29" w:name="_uarrfy5kozla" w:colFirst="0" w:colLast="0"/>
      <w:bookmarkEnd w:id="29"/>
      <w:r w:rsidRPr="00294AC6">
        <w:rPr>
          <w:rFonts w:asciiTheme="majorHAnsi" w:hAnsiTheme="majorHAnsi" w:cstheme="majorHAnsi"/>
          <w:b/>
          <w:color w:val="2E74B5" w:themeColor="accent1" w:themeShade="BF"/>
          <w:sz w:val="24"/>
          <w:szCs w:val="24"/>
        </w:rPr>
        <w:t>XXV. Spis załączników</w:t>
      </w:r>
    </w:p>
    <w:p w14:paraId="2309F8C1" w14:textId="77777777" w:rsidR="00BE78ED" w:rsidRPr="00294AC6" w:rsidRDefault="00BE78ED">
      <w:pPr>
        <w:numPr>
          <w:ilvl w:val="0"/>
          <w:numId w:val="1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Załącznik nr 1 do SWZ – oferta,</w:t>
      </w:r>
    </w:p>
    <w:p w14:paraId="01ABF502" w14:textId="44CDAA28" w:rsidR="00E76A8B" w:rsidRPr="00294AC6" w:rsidRDefault="00BE78ED">
      <w:pPr>
        <w:numPr>
          <w:ilvl w:val="0"/>
          <w:numId w:val="1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Załącznik nr 2 do SWZ – wzór umowy</w:t>
      </w:r>
      <w:r w:rsidR="000E1A87" w:rsidRPr="00294AC6">
        <w:rPr>
          <w:rFonts w:asciiTheme="majorHAnsi" w:hAnsiTheme="majorHAnsi" w:cstheme="majorHAnsi"/>
          <w:sz w:val="24"/>
          <w:szCs w:val="24"/>
        </w:rPr>
        <w:t>,</w:t>
      </w:r>
    </w:p>
    <w:p w14:paraId="0E0A18F1" w14:textId="3F0077BA" w:rsidR="00BE78ED" w:rsidRPr="00294AC6" w:rsidRDefault="00BE78ED">
      <w:pPr>
        <w:numPr>
          <w:ilvl w:val="0"/>
          <w:numId w:val="1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lastRenderedPageBreak/>
        <w:t>Załącznik nr 3 do SWZ – oświadczenie</w:t>
      </w:r>
      <w:r w:rsidR="002A1895" w:rsidRPr="00294AC6">
        <w:rPr>
          <w:rFonts w:asciiTheme="majorHAnsi" w:hAnsiTheme="majorHAnsi" w:cstheme="majorHAnsi"/>
          <w:sz w:val="24"/>
          <w:szCs w:val="24"/>
        </w:rPr>
        <w:t xml:space="preserve"> o braku podstaw do wykluczenia</w:t>
      </w:r>
      <w:r w:rsidR="00C5674B" w:rsidRPr="00294AC6">
        <w:rPr>
          <w:rFonts w:asciiTheme="majorHAnsi" w:hAnsiTheme="majorHAnsi" w:cstheme="majorHAnsi"/>
          <w:sz w:val="24"/>
          <w:szCs w:val="24"/>
        </w:rPr>
        <w:t xml:space="preserve"> oraz spełnianiu warunków udziału w postępowaniu</w:t>
      </w:r>
      <w:r w:rsidRPr="00294AC6">
        <w:rPr>
          <w:rFonts w:asciiTheme="majorHAnsi" w:hAnsiTheme="majorHAnsi" w:cstheme="majorHAnsi"/>
          <w:sz w:val="24"/>
          <w:szCs w:val="24"/>
        </w:rPr>
        <w:t>,</w:t>
      </w:r>
    </w:p>
    <w:p w14:paraId="5C461458" w14:textId="5B8EEF06" w:rsidR="000E1A87" w:rsidRPr="00294AC6" w:rsidRDefault="00F554D3">
      <w:pPr>
        <w:numPr>
          <w:ilvl w:val="0"/>
          <w:numId w:val="1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 xml:space="preserve">Załącznik nr </w:t>
      </w:r>
      <w:r w:rsidR="005C523C" w:rsidRPr="00294AC6">
        <w:rPr>
          <w:rFonts w:asciiTheme="majorHAnsi" w:hAnsiTheme="majorHAnsi" w:cstheme="majorHAnsi"/>
          <w:sz w:val="24"/>
          <w:szCs w:val="24"/>
        </w:rPr>
        <w:t>4</w:t>
      </w:r>
      <w:r w:rsidRPr="00294AC6">
        <w:rPr>
          <w:rFonts w:asciiTheme="majorHAnsi" w:hAnsiTheme="majorHAnsi" w:cstheme="majorHAnsi"/>
          <w:sz w:val="24"/>
          <w:szCs w:val="24"/>
        </w:rPr>
        <w:t xml:space="preserve"> do SWZ – </w:t>
      </w:r>
      <w:r w:rsidR="00C5674B" w:rsidRPr="00294AC6">
        <w:rPr>
          <w:rFonts w:asciiTheme="majorHAnsi" w:hAnsiTheme="majorHAnsi" w:cstheme="majorHAnsi"/>
          <w:sz w:val="24"/>
          <w:szCs w:val="24"/>
        </w:rPr>
        <w:t>zobowiązanie oraz oświadczeni</w:t>
      </w:r>
      <w:r w:rsidR="00824D7E">
        <w:rPr>
          <w:rFonts w:asciiTheme="majorHAnsi" w:hAnsiTheme="majorHAnsi" w:cstheme="majorHAnsi"/>
          <w:sz w:val="24"/>
          <w:szCs w:val="24"/>
        </w:rPr>
        <w:t>e</w:t>
      </w:r>
      <w:r w:rsidR="00C5674B" w:rsidRPr="00294AC6">
        <w:rPr>
          <w:rFonts w:asciiTheme="majorHAnsi" w:hAnsiTheme="majorHAnsi" w:cstheme="majorHAnsi"/>
          <w:sz w:val="24"/>
          <w:szCs w:val="24"/>
        </w:rPr>
        <w:t xml:space="preserve"> podmiotu </w:t>
      </w:r>
      <w:r w:rsidR="00F401F2" w:rsidRPr="00294AC6">
        <w:rPr>
          <w:rFonts w:asciiTheme="majorHAnsi" w:hAnsiTheme="majorHAnsi" w:cstheme="majorHAnsi"/>
          <w:sz w:val="24"/>
          <w:szCs w:val="24"/>
        </w:rPr>
        <w:t>udostępniającego</w:t>
      </w:r>
      <w:r w:rsidR="00C5674B" w:rsidRPr="00294AC6">
        <w:rPr>
          <w:rFonts w:asciiTheme="majorHAnsi" w:hAnsiTheme="majorHAnsi" w:cstheme="majorHAnsi"/>
          <w:sz w:val="24"/>
          <w:szCs w:val="24"/>
        </w:rPr>
        <w:t xml:space="preserve"> zasoby,</w:t>
      </w:r>
    </w:p>
    <w:p w14:paraId="423D6412" w14:textId="16F06FC9" w:rsidR="00C5674B" w:rsidRPr="00294AC6" w:rsidRDefault="00C5674B">
      <w:pPr>
        <w:numPr>
          <w:ilvl w:val="0"/>
          <w:numId w:val="1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Załącznik nr 5 do SWZ – oświadczenie wykonawców wspólnie ubiegających się o zamówienie,</w:t>
      </w:r>
    </w:p>
    <w:p w14:paraId="2E0F79B9" w14:textId="6A04CAA9" w:rsidR="00C5674B" w:rsidRDefault="00C5674B">
      <w:pPr>
        <w:numPr>
          <w:ilvl w:val="0"/>
          <w:numId w:val="11"/>
        </w:numPr>
        <w:spacing w:line="360" w:lineRule="auto"/>
        <w:ind w:left="426"/>
        <w:jc w:val="both"/>
        <w:rPr>
          <w:rFonts w:asciiTheme="majorHAnsi" w:hAnsiTheme="majorHAnsi" w:cstheme="majorHAnsi"/>
          <w:sz w:val="24"/>
          <w:szCs w:val="24"/>
        </w:rPr>
      </w:pPr>
      <w:r w:rsidRPr="00294AC6">
        <w:rPr>
          <w:rFonts w:asciiTheme="majorHAnsi" w:hAnsiTheme="majorHAnsi" w:cstheme="majorHAnsi"/>
          <w:sz w:val="24"/>
          <w:szCs w:val="24"/>
        </w:rPr>
        <w:t>Załącznik nr 6 do SWZ – wykaz osób</w:t>
      </w:r>
      <w:r w:rsidR="006931A7">
        <w:rPr>
          <w:rFonts w:asciiTheme="majorHAnsi" w:hAnsiTheme="majorHAnsi" w:cstheme="majorHAnsi"/>
          <w:sz w:val="24"/>
          <w:szCs w:val="24"/>
        </w:rPr>
        <w:t xml:space="preserve"> skierowanych do realizacji zamówienia</w:t>
      </w:r>
      <w:r w:rsidRPr="00294AC6">
        <w:rPr>
          <w:rFonts w:asciiTheme="majorHAnsi" w:hAnsiTheme="majorHAnsi" w:cstheme="majorHAnsi"/>
          <w:sz w:val="24"/>
          <w:szCs w:val="24"/>
        </w:rPr>
        <w:t>,</w:t>
      </w:r>
    </w:p>
    <w:p w14:paraId="38A79A32" w14:textId="27A49930" w:rsidR="00CD663C" w:rsidRPr="00294AC6" w:rsidRDefault="00CD663C">
      <w:pPr>
        <w:numPr>
          <w:ilvl w:val="0"/>
          <w:numId w:val="11"/>
        </w:numPr>
        <w:spacing w:line="360" w:lineRule="auto"/>
        <w:ind w:left="426"/>
        <w:jc w:val="both"/>
        <w:rPr>
          <w:rFonts w:asciiTheme="majorHAnsi" w:hAnsiTheme="majorHAnsi" w:cstheme="majorHAnsi"/>
          <w:sz w:val="24"/>
          <w:szCs w:val="24"/>
        </w:rPr>
      </w:pPr>
      <w:r>
        <w:rPr>
          <w:rFonts w:asciiTheme="majorHAnsi" w:hAnsiTheme="majorHAnsi" w:cstheme="majorHAnsi"/>
          <w:sz w:val="24"/>
          <w:szCs w:val="24"/>
        </w:rPr>
        <w:t>Załącznik nr 7 do SWZ – wykaz robót</w:t>
      </w:r>
      <w:r w:rsidR="006931A7">
        <w:rPr>
          <w:rFonts w:asciiTheme="majorHAnsi" w:hAnsiTheme="majorHAnsi" w:cstheme="majorHAnsi"/>
          <w:sz w:val="24"/>
          <w:szCs w:val="24"/>
        </w:rPr>
        <w:t xml:space="preserve"> budowlanych</w:t>
      </w:r>
    </w:p>
    <w:p w14:paraId="3B04597E" w14:textId="0A9C65A0" w:rsidR="009D338F" w:rsidRPr="00F44336" w:rsidRDefault="00C66DE9">
      <w:pPr>
        <w:numPr>
          <w:ilvl w:val="0"/>
          <w:numId w:val="11"/>
        </w:numPr>
        <w:spacing w:line="360" w:lineRule="auto"/>
        <w:ind w:left="426"/>
        <w:jc w:val="both"/>
        <w:rPr>
          <w:rFonts w:asciiTheme="majorHAnsi" w:hAnsiTheme="majorHAnsi" w:cstheme="majorHAnsi"/>
          <w:sz w:val="24"/>
          <w:szCs w:val="24"/>
        </w:rPr>
      </w:pPr>
      <w:r w:rsidRPr="00F44336">
        <w:rPr>
          <w:rFonts w:asciiTheme="majorHAnsi" w:hAnsiTheme="majorHAnsi" w:cstheme="majorHAnsi"/>
          <w:sz w:val="24"/>
          <w:szCs w:val="24"/>
        </w:rPr>
        <w:t xml:space="preserve">Załącznik nr </w:t>
      </w:r>
      <w:r w:rsidR="00CD663C" w:rsidRPr="00F44336">
        <w:rPr>
          <w:rFonts w:asciiTheme="majorHAnsi" w:hAnsiTheme="majorHAnsi" w:cstheme="majorHAnsi"/>
          <w:sz w:val="24"/>
          <w:szCs w:val="24"/>
        </w:rPr>
        <w:t>8</w:t>
      </w:r>
      <w:r w:rsidRPr="00F44336">
        <w:rPr>
          <w:rFonts w:asciiTheme="majorHAnsi" w:hAnsiTheme="majorHAnsi" w:cstheme="majorHAnsi"/>
          <w:sz w:val="24"/>
          <w:szCs w:val="24"/>
        </w:rPr>
        <w:t xml:space="preserve"> do SWZ – </w:t>
      </w:r>
      <w:r w:rsidR="00C5674B" w:rsidRPr="00F44336">
        <w:rPr>
          <w:rFonts w:asciiTheme="majorHAnsi" w:hAnsiTheme="majorHAnsi" w:cstheme="majorHAnsi"/>
          <w:sz w:val="24"/>
          <w:szCs w:val="24"/>
        </w:rPr>
        <w:t>projekt budowlan</w:t>
      </w:r>
      <w:r w:rsidR="00941532" w:rsidRPr="00F44336">
        <w:rPr>
          <w:rFonts w:asciiTheme="majorHAnsi" w:hAnsiTheme="majorHAnsi" w:cstheme="majorHAnsi"/>
          <w:sz w:val="24"/>
          <w:szCs w:val="24"/>
        </w:rPr>
        <w:t>y</w:t>
      </w:r>
      <w:r w:rsidR="00C5674B" w:rsidRPr="00F44336">
        <w:rPr>
          <w:rFonts w:asciiTheme="majorHAnsi" w:hAnsiTheme="majorHAnsi" w:cstheme="majorHAnsi"/>
          <w:sz w:val="24"/>
          <w:szCs w:val="24"/>
        </w:rPr>
        <w:t xml:space="preserve">, </w:t>
      </w:r>
      <w:r w:rsidR="00941532" w:rsidRPr="00F44336">
        <w:rPr>
          <w:rFonts w:asciiTheme="majorHAnsi" w:hAnsiTheme="majorHAnsi" w:cstheme="majorHAnsi"/>
          <w:sz w:val="24"/>
          <w:szCs w:val="24"/>
        </w:rPr>
        <w:t xml:space="preserve">projekt techniczny, </w:t>
      </w:r>
      <w:proofErr w:type="spellStart"/>
      <w:r w:rsidR="00F44336" w:rsidRPr="00F44336">
        <w:rPr>
          <w:rFonts w:asciiTheme="majorHAnsi" w:hAnsiTheme="majorHAnsi" w:cstheme="majorHAnsi"/>
          <w:sz w:val="24"/>
          <w:szCs w:val="24"/>
        </w:rPr>
        <w:t>STWiORB</w:t>
      </w:r>
      <w:proofErr w:type="spellEnd"/>
      <w:r w:rsidR="00F44336" w:rsidRPr="00F44336">
        <w:rPr>
          <w:rFonts w:asciiTheme="majorHAnsi" w:hAnsiTheme="majorHAnsi" w:cstheme="majorHAnsi"/>
          <w:sz w:val="24"/>
          <w:szCs w:val="24"/>
        </w:rPr>
        <w:t xml:space="preserve">, </w:t>
      </w:r>
      <w:r w:rsidR="00C5674B" w:rsidRPr="00F44336">
        <w:rPr>
          <w:rFonts w:asciiTheme="majorHAnsi" w:hAnsiTheme="majorHAnsi" w:cstheme="majorHAnsi"/>
          <w:sz w:val="24"/>
          <w:szCs w:val="24"/>
        </w:rPr>
        <w:t>przedmiar robót</w:t>
      </w:r>
      <w:r w:rsidR="00F44336" w:rsidRPr="00F44336">
        <w:rPr>
          <w:rFonts w:asciiTheme="majorHAnsi" w:hAnsiTheme="majorHAnsi" w:cstheme="majorHAnsi"/>
          <w:sz w:val="24"/>
          <w:szCs w:val="24"/>
        </w:rPr>
        <w:t>.</w:t>
      </w:r>
    </w:p>
    <w:sectPr w:rsidR="009D338F" w:rsidRPr="00F44336" w:rsidSect="002B036F">
      <w:footerReference w:type="default" r:id="rId53"/>
      <w:pgSz w:w="11909" w:h="16834"/>
      <w:pgMar w:top="1418"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85990" w14:textId="77777777" w:rsidR="000B4CE6" w:rsidRDefault="000B4CE6">
      <w:pPr>
        <w:spacing w:line="240" w:lineRule="auto"/>
      </w:pPr>
      <w:r>
        <w:separator/>
      </w:r>
    </w:p>
  </w:endnote>
  <w:endnote w:type="continuationSeparator" w:id="0">
    <w:p w14:paraId="107767E6" w14:textId="77777777" w:rsidR="000B4CE6" w:rsidRDefault="000B4C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ABD4A" w14:textId="77777777" w:rsidR="00286885" w:rsidRDefault="00286885">
    <w:pPr>
      <w:jc w:val="right"/>
    </w:pPr>
    <w:r>
      <w:fldChar w:fldCharType="begin"/>
    </w:r>
    <w:r>
      <w:instrText>PAGE</w:instrText>
    </w:r>
    <w:r>
      <w:fldChar w:fldCharType="separate"/>
    </w:r>
    <w:r w:rsidR="00BC296C">
      <w:rPr>
        <w:noProof/>
      </w:rPr>
      <w:t>28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1BF3F" w14:textId="77777777" w:rsidR="000B4CE6" w:rsidRDefault="000B4CE6">
      <w:pPr>
        <w:spacing w:line="240" w:lineRule="auto"/>
      </w:pPr>
      <w:r>
        <w:separator/>
      </w:r>
    </w:p>
  </w:footnote>
  <w:footnote w:type="continuationSeparator" w:id="0">
    <w:p w14:paraId="3693C44B" w14:textId="77777777" w:rsidR="000B4CE6" w:rsidRDefault="000B4CE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CD4631"/>
    <w:multiLevelType w:val="hybridMultilevel"/>
    <w:tmpl w:val="FBA452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rPr>
        <w:rFonts w:ascii="Arial Narrow" w:eastAsia="Times New Roman" w:hAnsi="Arial Narrow" w:cs="Times New Roman" w:hint="default"/>
      </w:rPr>
    </w:lvl>
    <w:lvl w:ilvl="2">
      <w:start w:val="251"/>
      <w:numFmt w:val="decimal"/>
      <w:lvlText w:val="%3."/>
      <w:lvlJc w:val="left"/>
      <w:pPr>
        <w:tabs>
          <w:tab w:val="num" w:pos="0"/>
        </w:tabs>
        <w:ind w:left="2460" w:hanging="480"/>
      </w:pPr>
    </w:lvl>
    <w:lvl w:ilvl="3">
      <w:start w:val="12"/>
      <w:numFmt w:val="bullet"/>
      <w:lvlText w:val=""/>
      <w:lvlJc w:val="left"/>
      <w:pPr>
        <w:tabs>
          <w:tab w:val="num" w:pos="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528047B"/>
    <w:multiLevelType w:val="hybridMultilevel"/>
    <w:tmpl w:val="7D3A9F4E"/>
    <w:lvl w:ilvl="0" w:tplc="04150001">
      <w:start w:val="1"/>
      <w:numFmt w:val="bullet"/>
      <w:lvlText w:val=""/>
      <w:lvlJc w:val="left"/>
      <w:pPr>
        <w:ind w:left="1004" w:hanging="360"/>
      </w:pPr>
      <w:rPr>
        <w:rFonts w:ascii="Symbol" w:hAnsi="Symbol"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61F7800"/>
    <w:multiLevelType w:val="multilevel"/>
    <w:tmpl w:val="AF9C9C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9D43BE5"/>
    <w:multiLevelType w:val="multilevel"/>
    <w:tmpl w:val="E3189810"/>
    <w:lvl w:ilvl="0">
      <w:start w:val="1"/>
      <w:numFmt w:val="decimal"/>
      <w:lvlText w:val="%1)"/>
      <w:lvlJc w:val="left"/>
      <w:pPr>
        <w:ind w:left="916" w:hanging="360"/>
      </w:pPr>
      <w:rPr>
        <w:b w:val="0"/>
        <w:bCs/>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15AD497D"/>
    <w:multiLevelType w:val="multilevel"/>
    <w:tmpl w:val="EE32B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77D55E0"/>
    <w:multiLevelType w:val="multilevel"/>
    <w:tmpl w:val="D95ACCDC"/>
    <w:lvl w:ilvl="0">
      <w:start w:val="1"/>
      <w:numFmt w:val="decimal"/>
      <w:lvlText w:val="%1."/>
      <w:lvlJc w:val="left"/>
      <w:pPr>
        <w:ind w:left="360" w:hanging="360"/>
      </w:pPr>
      <w:rPr>
        <w:rFonts w:hint="default"/>
        <w:b w:val="0"/>
        <w:bCs/>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7" w15:restartNumberingAfterBreak="0">
    <w:nsid w:val="17EC6ED6"/>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A85120B"/>
    <w:multiLevelType w:val="multilevel"/>
    <w:tmpl w:val="6EF4284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9" w15:restartNumberingAfterBreak="0">
    <w:nsid w:val="1C98358F"/>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1CBB70BC"/>
    <w:multiLevelType w:val="multilevel"/>
    <w:tmpl w:val="E92272D6"/>
    <w:lvl w:ilvl="0">
      <w:start w:val="2"/>
      <w:numFmt w:val="decimal"/>
      <w:lvlText w:val="%1."/>
      <w:lvlJc w:val="left"/>
      <w:pPr>
        <w:tabs>
          <w:tab w:val="num" w:pos="720"/>
        </w:tabs>
        <w:ind w:left="720" w:hanging="360"/>
      </w:pPr>
      <w:rPr>
        <w:rFonts w:asciiTheme="majorHAnsi" w:hAnsiTheme="majorHAnsi" w:cstheme="majorHAnsi" w:hint="default"/>
        <w:b w:val="0"/>
        <w:bCs w:val="0"/>
        <w:i w:val="0"/>
        <w:color w:val="auto"/>
        <w:sz w:val="24"/>
        <w:szCs w:val="24"/>
      </w:rPr>
    </w:lvl>
    <w:lvl w:ilvl="1">
      <w:start w:val="1"/>
      <w:numFmt w:val="decimal"/>
      <w:lvlText w:val="%2."/>
      <w:lvlJc w:val="left"/>
      <w:pPr>
        <w:tabs>
          <w:tab w:val="num" w:pos="1080"/>
        </w:tabs>
        <w:ind w:left="1080" w:hanging="360"/>
      </w:pPr>
      <w:rPr>
        <w:rFonts w:ascii="Times New Roman" w:eastAsia="Times New Roman" w:hAnsi="Times New Roman" w:cs="Times New Roman" w:hint="default"/>
        <w:b w:val="0"/>
        <w:bCs w:val="0"/>
        <w:sz w:val="22"/>
        <w:szCs w:val="22"/>
      </w:rPr>
    </w:lvl>
    <w:lvl w:ilvl="2">
      <w:start w:val="1"/>
      <w:numFmt w:val="decimal"/>
      <w:lvlText w:val="%3."/>
      <w:lvlJc w:val="left"/>
      <w:pPr>
        <w:tabs>
          <w:tab w:val="num" w:pos="1440"/>
        </w:tabs>
        <w:ind w:left="1440" w:hanging="360"/>
      </w:pPr>
      <w:rPr>
        <w:rFonts w:ascii="Times New Roman" w:eastAsia="Times New Roman" w:hAnsi="Times New Roman" w:cs="Times New Roman" w:hint="default"/>
        <w:b w:val="0"/>
        <w:bCs w:val="0"/>
        <w:sz w:val="22"/>
        <w:szCs w:val="22"/>
      </w:rPr>
    </w:lvl>
    <w:lvl w:ilvl="3">
      <w:start w:val="1"/>
      <w:numFmt w:val="decimal"/>
      <w:lvlText w:val="%4."/>
      <w:lvlJc w:val="left"/>
      <w:pPr>
        <w:tabs>
          <w:tab w:val="num" w:pos="1800"/>
        </w:tabs>
        <w:ind w:left="1800" w:hanging="360"/>
      </w:pPr>
      <w:rPr>
        <w:rFonts w:ascii="Times New Roman" w:eastAsia="Times New Roman" w:hAnsi="Times New Roman" w:cs="Times New Roman" w:hint="default"/>
        <w:b w:val="0"/>
        <w:bCs w:val="0"/>
        <w:sz w:val="22"/>
        <w:szCs w:val="22"/>
      </w:rPr>
    </w:lvl>
    <w:lvl w:ilvl="4">
      <w:start w:val="1"/>
      <w:numFmt w:val="decimal"/>
      <w:lvlText w:val="%5."/>
      <w:lvlJc w:val="left"/>
      <w:pPr>
        <w:tabs>
          <w:tab w:val="num" w:pos="2160"/>
        </w:tabs>
        <w:ind w:left="2160" w:hanging="360"/>
      </w:pPr>
      <w:rPr>
        <w:rFonts w:ascii="Times New Roman" w:eastAsia="Times New Roman" w:hAnsi="Times New Roman" w:cs="Times New Roman" w:hint="default"/>
        <w:b w:val="0"/>
        <w:bCs w:val="0"/>
        <w:sz w:val="22"/>
        <w:szCs w:val="22"/>
      </w:rPr>
    </w:lvl>
    <w:lvl w:ilvl="5">
      <w:start w:val="1"/>
      <w:numFmt w:val="decimal"/>
      <w:lvlText w:val="%6."/>
      <w:lvlJc w:val="left"/>
      <w:pPr>
        <w:tabs>
          <w:tab w:val="num" w:pos="2520"/>
        </w:tabs>
        <w:ind w:left="2520" w:hanging="360"/>
      </w:pPr>
      <w:rPr>
        <w:rFonts w:ascii="Times New Roman" w:eastAsia="Times New Roman" w:hAnsi="Times New Roman" w:cs="Times New Roman" w:hint="default"/>
        <w:b w:val="0"/>
        <w:bCs w:val="0"/>
        <w:sz w:val="22"/>
        <w:szCs w:val="22"/>
      </w:rPr>
    </w:lvl>
    <w:lvl w:ilvl="6">
      <w:start w:val="1"/>
      <w:numFmt w:val="decimal"/>
      <w:lvlText w:val="%7."/>
      <w:lvlJc w:val="left"/>
      <w:pPr>
        <w:tabs>
          <w:tab w:val="num" w:pos="2880"/>
        </w:tabs>
        <w:ind w:left="2880" w:hanging="360"/>
      </w:pPr>
      <w:rPr>
        <w:rFonts w:ascii="Times New Roman" w:eastAsia="Times New Roman" w:hAnsi="Times New Roman" w:cs="Times New Roman" w:hint="default"/>
        <w:b w:val="0"/>
        <w:bCs w:val="0"/>
        <w:sz w:val="22"/>
        <w:szCs w:val="22"/>
      </w:rPr>
    </w:lvl>
    <w:lvl w:ilvl="7">
      <w:start w:val="1"/>
      <w:numFmt w:val="decimal"/>
      <w:lvlText w:val="%8."/>
      <w:lvlJc w:val="left"/>
      <w:pPr>
        <w:tabs>
          <w:tab w:val="num" w:pos="3240"/>
        </w:tabs>
        <w:ind w:left="3240" w:hanging="360"/>
      </w:pPr>
      <w:rPr>
        <w:rFonts w:ascii="Times New Roman" w:eastAsia="Times New Roman" w:hAnsi="Times New Roman" w:cs="Times New Roman" w:hint="default"/>
        <w:b w:val="0"/>
        <w:bCs w:val="0"/>
        <w:sz w:val="22"/>
        <w:szCs w:val="22"/>
      </w:rPr>
    </w:lvl>
    <w:lvl w:ilvl="8">
      <w:start w:val="1"/>
      <w:numFmt w:val="decimal"/>
      <w:lvlText w:val="%9."/>
      <w:lvlJc w:val="left"/>
      <w:pPr>
        <w:tabs>
          <w:tab w:val="num" w:pos="3600"/>
        </w:tabs>
        <w:ind w:left="3600" w:hanging="360"/>
      </w:pPr>
      <w:rPr>
        <w:rFonts w:ascii="Times New Roman" w:eastAsia="Times New Roman" w:hAnsi="Times New Roman" w:cs="Times New Roman" w:hint="default"/>
        <w:b w:val="0"/>
        <w:bCs w:val="0"/>
        <w:sz w:val="22"/>
        <w:szCs w:val="22"/>
      </w:rPr>
    </w:lvl>
  </w:abstractNum>
  <w:abstractNum w:abstractNumId="11" w15:restartNumberingAfterBreak="0">
    <w:nsid w:val="22A66B1D"/>
    <w:multiLevelType w:val="multilevel"/>
    <w:tmpl w:val="7B922570"/>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12" w15:restartNumberingAfterBreak="0">
    <w:nsid w:val="235E799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3" w15:restartNumberingAfterBreak="0">
    <w:nsid w:val="264E29A5"/>
    <w:multiLevelType w:val="multilevel"/>
    <w:tmpl w:val="A9D860B8"/>
    <w:lvl w:ilvl="0">
      <w:start w:val="1"/>
      <w:numFmt w:val="decimal"/>
      <w:lvlText w:val="%1."/>
      <w:lvlJc w:val="left"/>
      <w:pPr>
        <w:ind w:left="1146" w:hanging="360"/>
      </w:pPr>
      <w:rPr>
        <w:rFonts w:asciiTheme="majorHAnsi" w:eastAsia="Arial" w:hAnsiTheme="majorHAnsi" w:cstheme="majorHAnsi" w:hint="default"/>
        <w:b w:val="0"/>
        <w:bCs/>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4" w15:restartNumberingAfterBreak="0">
    <w:nsid w:val="2A511B48"/>
    <w:multiLevelType w:val="multilevel"/>
    <w:tmpl w:val="A566D6A6"/>
    <w:styleLink w:val="WW8Num2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2ADA3B73"/>
    <w:multiLevelType w:val="multilevel"/>
    <w:tmpl w:val="5D6C8C42"/>
    <w:lvl w:ilvl="0">
      <w:start w:val="1"/>
      <w:numFmt w:val="decimal"/>
      <w:lvlText w:val="%1."/>
      <w:lvlJc w:val="left"/>
      <w:pPr>
        <w:ind w:left="453" w:hanging="45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2DBF3CEC"/>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2F91029A"/>
    <w:multiLevelType w:val="hybridMultilevel"/>
    <w:tmpl w:val="A74A4E66"/>
    <w:lvl w:ilvl="0" w:tplc="EF9AA5E2">
      <w:start w:val="1"/>
      <w:numFmt w:val="decimal"/>
      <w:lvlText w:val="%1."/>
      <w:lvlJc w:val="left"/>
      <w:pPr>
        <w:ind w:left="360" w:hanging="360"/>
      </w:pPr>
      <w:rPr>
        <w:rFonts w:ascii="Times New Roman" w:hAnsi="Times New Roman" w:cs="Times New Roman"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FC549D0"/>
    <w:multiLevelType w:val="multilevel"/>
    <w:tmpl w:val="08145482"/>
    <w:lvl w:ilvl="0">
      <w:start w:val="1"/>
      <w:numFmt w:val="decimal"/>
      <w:lvlText w:val="%1)"/>
      <w:lvlJc w:val="left"/>
      <w:pPr>
        <w:ind w:left="916" w:hanging="360"/>
      </w:pPr>
      <w:rPr>
        <w:vertAlign w:val="baseline"/>
      </w:rPr>
    </w:lvl>
    <w:lvl w:ilvl="1">
      <w:start w:val="1"/>
      <w:numFmt w:val="lowerLetter"/>
      <w:lvlText w:val="%2."/>
      <w:lvlJc w:val="left"/>
      <w:pPr>
        <w:ind w:left="1636" w:hanging="360"/>
      </w:pPr>
      <w:rPr>
        <w:vertAlign w:val="baseline"/>
      </w:rPr>
    </w:lvl>
    <w:lvl w:ilvl="2">
      <w:start w:val="1"/>
      <w:numFmt w:val="lowerRoman"/>
      <w:lvlText w:val="%3."/>
      <w:lvlJc w:val="right"/>
      <w:pPr>
        <w:ind w:left="2356" w:hanging="180"/>
      </w:pPr>
      <w:rPr>
        <w:vertAlign w:val="baseline"/>
      </w:rPr>
    </w:lvl>
    <w:lvl w:ilvl="3">
      <w:start w:val="1"/>
      <w:numFmt w:val="decimal"/>
      <w:lvlText w:val="%4."/>
      <w:lvlJc w:val="left"/>
      <w:pPr>
        <w:ind w:left="3076" w:hanging="360"/>
      </w:pPr>
      <w:rPr>
        <w:vertAlign w:val="baseline"/>
      </w:rPr>
    </w:lvl>
    <w:lvl w:ilvl="4">
      <w:start w:val="1"/>
      <w:numFmt w:val="lowerLetter"/>
      <w:lvlText w:val="%5."/>
      <w:lvlJc w:val="left"/>
      <w:pPr>
        <w:ind w:left="3796" w:hanging="360"/>
      </w:pPr>
      <w:rPr>
        <w:vertAlign w:val="baseline"/>
      </w:rPr>
    </w:lvl>
    <w:lvl w:ilvl="5">
      <w:start w:val="1"/>
      <w:numFmt w:val="lowerRoman"/>
      <w:lvlText w:val="%6."/>
      <w:lvlJc w:val="right"/>
      <w:pPr>
        <w:ind w:left="4516" w:hanging="180"/>
      </w:pPr>
      <w:rPr>
        <w:vertAlign w:val="baseline"/>
      </w:rPr>
    </w:lvl>
    <w:lvl w:ilvl="6">
      <w:start w:val="1"/>
      <w:numFmt w:val="decimal"/>
      <w:lvlText w:val="%7."/>
      <w:lvlJc w:val="left"/>
      <w:pPr>
        <w:ind w:left="5236" w:hanging="360"/>
      </w:pPr>
      <w:rPr>
        <w:vertAlign w:val="baseline"/>
      </w:rPr>
    </w:lvl>
    <w:lvl w:ilvl="7">
      <w:start w:val="1"/>
      <w:numFmt w:val="lowerLetter"/>
      <w:lvlText w:val="%8."/>
      <w:lvlJc w:val="left"/>
      <w:pPr>
        <w:ind w:left="5956" w:hanging="360"/>
      </w:pPr>
      <w:rPr>
        <w:vertAlign w:val="baseline"/>
      </w:rPr>
    </w:lvl>
    <w:lvl w:ilvl="8">
      <w:start w:val="1"/>
      <w:numFmt w:val="lowerRoman"/>
      <w:lvlText w:val="%9."/>
      <w:lvlJc w:val="right"/>
      <w:pPr>
        <w:ind w:left="6676" w:hanging="180"/>
      </w:pPr>
      <w:rPr>
        <w:vertAlign w:val="baseline"/>
      </w:rPr>
    </w:lvl>
  </w:abstractNum>
  <w:abstractNum w:abstractNumId="19" w15:restartNumberingAfterBreak="0">
    <w:nsid w:val="30D804D7"/>
    <w:multiLevelType w:val="multilevel"/>
    <w:tmpl w:val="DD0E00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62D2CAB"/>
    <w:multiLevelType w:val="multilevel"/>
    <w:tmpl w:val="2A9CF1E4"/>
    <w:lvl w:ilvl="0">
      <w:start w:val="9"/>
      <w:numFmt w:val="decimal"/>
      <w:lvlText w:val="%1."/>
      <w:lvlJc w:val="left"/>
      <w:pPr>
        <w:ind w:left="1146" w:hanging="360"/>
      </w:pPr>
      <w:rPr>
        <w:rFonts w:asciiTheme="majorHAnsi" w:eastAsia="Arial" w:hAnsiTheme="majorHAnsi" w:cstheme="majorHAnsi" w:hint="default"/>
        <w:b w:val="0"/>
        <w:bCs/>
        <w:vertAlign w:val="baseline"/>
      </w:rPr>
    </w:lvl>
    <w:lvl w:ilvl="1">
      <w:start w:val="1"/>
      <w:numFmt w:val="lowerLetter"/>
      <w:lvlText w:val="%2."/>
      <w:lvlJc w:val="left"/>
      <w:pPr>
        <w:ind w:left="1866" w:hanging="360"/>
      </w:pPr>
      <w:rPr>
        <w:rFonts w:hint="default"/>
        <w:vertAlign w:val="baseline"/>
      </w:rPr>
    </w:lvl>
    <w:lvl w:ilvl="2">
      <w:start w:val="1"/>
      <w:numFmt w:val="lowerRoman"/>
      <w:lvlText w:val="%3."/>
      <w:lvlJc w:val="right"/>
      <w:pPr>
        <w:ind w:left="2586" w:hanging="180"/>
      </w:pPr>
      <w:rPr>
        <w:rFonts w:hint="default"/>
        <w:vertAlign w:val="baseline"/>
      </w:rPr>
    </w:lvl>
    <w:lvl w:ilvl="3">
      <w:start w:val="1"/>
      <w:numFmt w:val="decimal"/>
      <w:lvlText w:val="%4."/>
      <w:lvlJc w:val="left"/>
      <w:pPr>
        <w:ind w:left="3306" w:hanging="360"/>
      </w:pPr>
      <w:rPr>
        <w:rFonts w:hint="default"/>
        <w:vertAlign w:val="baseline"/>
      </w:rPr>
    </w:lvl>
    <w:lvl w:ilvl="4">
      <w:start w:val="1"/>
      <w:numFmt w:val="lowerLetter"/>
      <w:lvlText w:val="%5."/>
      <w:lvlJc w:val="left"/>
      <w:pPr>
        <w:ind w:left="4026" w:hanging="360"/>
      </w:pPr>
      <w:rPr>
        <w:rFonts w:hint="default"/>
        <w:vertAlign w:val="baseline"/>
      </w:rPr>
    </w:lvl>
    <w:lvl w:ilvl="5">
      <w:start w:val="1"/>
      <w:numFmt w:val="lowerRoman"/>
      <w:lvlText w:val="%6."/>
      <w:lvlJc w:val="right"/>
      <w:pPr>
        <w:ind w:left="4746" w:hanging="180"/>
      </w:pPr>
      <w:rPr>
        <w:rFonts w:hint="default"/>
        <w:vertAlign w:val="baseline"/>
      </w:rPr>
    </w:lvl>
    <w:lvl w:ilvl="6">
      <w:start w:val="1"/>
      <w:numFmt w:val="decimal"/>
      <w:lvlText w:val="%7."/>
      <w:lvlJc w:val="left"/>
      <w:pPr>
        <w:ind w:left="5466" w:hanging="360"/>
      </w:pPr>
      <w:rPr>
        <w:rFonts w:hint="default"/>
        <w:vertAlign w:val="baseline"/>
      </w:rPr>
    </w:lvl>
    <w:lvl w:ilvl="7">
      <w:start w:val="1"/>
      <w:numFmt w:val="lowerLetter"/>
      <w:lvlText w:val="%8."/>
      <w:lvlJc w:val="left"/>
      <w:pPr>
        <w:ind w:left="6186" w:hanging="360"/>
      </w:pPr>
      <w:rPr>
        <w:rFonts w:hint="default"/>
        <w:vertAlign w:val="baseline"/>
      </w:rPr>
    </w:lvl>
    <w:lvl w:ilvl="8">
      <w:start w:val="1"/>
      <w:numFmt w:val="lowerRoman"/>
      <w:lvlText w:val="%9."/>
      <w:lvlJc w:val="right"/>
      <w:pPr>
        <w:ind w:left="6906" w:hanging="180"/>
      </w:pPr>
      <w:rPr>
        <w:rFonts w:hint="default"/>
        <w:vertAlign w:val="baseline"/>
      </w:rPr>
    </w:lvl>
  </w:abstractNum>
  <w:abstractNum w:abstractNumId="21" w15:restartNumberingAfterBreak="0">
    <w:nsid w:val="373E7D6C"/>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379167F7"/>
    <w:multiLevelType w:val="hybridMultilevel"/>
    <w:tmpl w:val="063A1838"/>
    <w:lvl w:ilvl="0" w:tplc="7F684BF4">
      <w:start w:val="1"/>
      <w:numFmt w:val="decimal"/>
      <w:lvlText w:val="%1)"/>
      <w:lvlJc w:val="left"/>
      <w:pPr>
        <w:ind w:left="785" w:hanging="360"/>
      </w:pPr>
      <w:rPr>
        <w:rFonts w:ascii="Arial Narrow" w:eastAsia="Times New Roman" w:hAnsi="Arial Narrow" w:hint="default"/>
      </w:rPr>
    </w:lvl>
    <w:lvl w:ilvl="1" w:tplc="04150017">
      <w:start w:val="1"/>
      <w:numFmt w:val="lowerLetter"/>
      <w:lvlText w:val="%2)"/>
      <w:lvlJc w:val="left"/>
      <w:pPr>
        <w:ind w:left="1505" w:hanging="360"/>
      </w:pPr>
    </w:lvl>
    <w:lvl w:ilvl="2" w:tplc="0415001B">
      <w:start w:val="1"/>
      <w:numFmt w:val="lowerRoman"/>
      <w:lvlText w:val="%3."/>
      <w:lvlJc w:val="right"/>
      <w:pPr>
        <w:ind w:left="2225" w:hanging="180"/>
      </w:pPr>
    </w:lvl>
    <w:lvl w:ilvl="3" w:tplc="0415000F">
      <w:start w:val="1"/>
      <w:numFmt w:val="decimal"/>
      <w:lvlText w:val="%4."/>
      <w:lvlJc w:val="left"/>
      <w:pPr>
        <w:ind w:left="2945" w:hanging="360"/>
      </w:pPr>
    </w:lvl>
    <w:lvl w:ilvl="4" w:tplc="04150019">
      <w:start w:val="1"/>
      <w:numFmt w:val="lowerLetter"/>
      <w:lvlText w:val="%5."/>
      <w:lvlJc w:val="left"/>
      <w:pPr>
        <w:ind w:left="3665" w:hanging="360"/>
      </w:pPr>
    </w:lvl>
    <w:lvl w:ilvl="5" w:tplc="0415001B">
      <w:start w:val="1"/>
      <w:numFmt w:val="lowerRoman"/>
      <w:lvlText w:val="%6."/>
      <w:lvlJc w:val="right"/>
      <w:pPr>
        <w:ind w:left="4385" w:hanging="180"/>
      </w:pPr>
    </w:lvl>
    <w:lvl w:ilvl="6" w:tplc="0415000F">
      <w:start w:val="1"/>
      <w:numFmt w:val="decimal"/>
      <w:lvlText w:val="%7."/>
      <w:lvlJc w:val="left"/>
      <w:pPr>
        <w:ind w:left="5105" w:hanging="360"/>
      </w:pPr>
    </w:lvl>
    <w:lvl w:ilvl="7" w:tplc="04150019">
      <w:start w:val="1"/>
      <w:numFmt w:val="lowerLetter"/>
      <w:lvlText w:val="%8."/>
      <w:lvlJc w:val="left"/>
      <w:pPr>
        <w:ind w:left="5825" w:hanging="360"/>
      </w:pPr>
    </w:lvl>
    <w:lvl w:ilvl="8" w:tplc="0415001B">
      <w:start w:val="1"/>
      <w:numFmt w:val="lowerRoman"/>
      <w:lvlText w:val="%9."/>
      <w:lvlJc w:val="right"/>
      <w:pPr>
        <w:ind w:left="6545" w:hanging="180"/>
      </w:pPr>
    </w:lvl>
  </w:abstractNum>
  <w:abstractNum w:abstractNumId="23" w15:restartNumberingAfterBreak="0">
    <w:nsid w:val="37FA434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4" w15:restartNumberingAfterBreak="0">
    <w:nsid w:val="385836A5"/>
    <w:multiLevelType w:val="hybridMultilevel"/>
    <w:tmpl w:val="CE9CC2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92C11A3"/>
    <w:multiLevelType w:val="hybridMultilevel"/>
    <w:tmpl w:val="3D4C17A4"/>
    <w:lvl w:ilvl="0" w:tplc="5E14AA1C">
      <w:start w:val="1"/>
      <w:numFmt w:val="lowerLetter"/>
      <w:lvlText w:val="%1)"/>
      <w:lvlJc w:val="left"/>
      <w:pPr>
        <w:tabs>
          <w:tab w:val="num" w:pos="1068"/>
        </w:tabs>
        <w:ind w:left="1068" w:hanging="360"/>
      </w:pPr>
      <w:rPr>
        <w:rFonts w:ascii="Arial Narrow" w:hAnsi="Arial Narrow" w:cs="Times New Roman" w:hint="default"/>
      </w:r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abstractNum w:abstractNumId="26" w15:restartNumberingAfterBreak="0">
    <w:nsid w:val="39357675"/>
    <w:multiLevelType w:val="multilevel"/>
    <w:tmpl w:val="902680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3D076520"/>
    <w:multiLevelType w:val="hybridMultilevel"/>
    <w:tmpl w:val="9C5ACE5E"/>
    <w:lvl w:ilvl="0" w:tplc="0A0494B8">
      <w:start w:val="1"/>
      <w:numFmt w:val="decimal"/>
      <w:lvlText w:val="%1)"/>
      <w:lvlJc w:val="left"/>
      <w:pPr>
        <w:ind w:left="1207" w:hanging="360"/>
      </w:pPr>
      <w:rPr>
        <w:rFonts w:ascii="Arial" w:hAnsi="Arial" w:cs="Times New Roman" w:hint="default"/>
        <w:b w:val="0"/>
        <w:bCs w:val="0"/>
        <w:i w:val="0"/>
        <w:iCs w:val="0"/>
        <w:color w:val="auto"/>
        <w:spacing w:val="0"/>
        <w:w w:val="100"/>
        <w:kern w:val="20"/>
        <w:position w:val="0"/>
        <w:sz w:val="20"/>
        <w:szCs w:val="24"/>
      </w:rPr>
    </w:lvl>
    <w:lvl w:ilvl="1" w:tplc="04150019" w:tentative="1">
      <w:start w:val="1"/>
      <w:numFmt w:val="lowerLetter"/>
      <w:lvlText w:val="%2."/>
      <w:lvlJc w:val="left"/>
      <w:pPr>
        <w:ind w:left="1927" w:hanging="360"/>
      </w:pPr>
    </w:lvl>
    <w:lvl w:ilvl="2" w:tplc="0415001B" w:tentative="1">
      <w:start w:val="1"/>
      <w:numFmt w:val="lowerRoman"/>
      <w:lvlText w:val="%3."/>
      <w:lvlJc w:val="right"/>
      <w:pPr>
        <w:ind w:left="2647" w:hanging="180"/>
      </w:pPr>
    </w:lvl>
    <w:lvl w:ilvl="3" w:tplc="0415000F" w:tentative="1">
      <w:start w:val="1"/>
      <w:numFmt w:val="decimal"/>
      <w:lvlText w:val="%4."/>
      <w:lvlJc w:val="left"/>
      <w:pPr>
        <w:ind w:left="3367" w:hanging="360"/>
      </w:pPr>
    </w:lvl>
    <w:lvl w:ilvl="4" w:tplc="04150019" w:tentative="1">
      <w:start w:val="1"/>
      <w:numFmt w:val="lowerLetter"/>
      <w:lvlText w:val="%5."/>
      <w:lvlJc w:val="left"/>
      <w:pPr>
        <w:ind w:left="4087" w:hanging="360"/>
      </w:pPr>
    </w:lvl>
    <w:lvl w:ilvl="5" w:tplc="0415001B" w:tentative="1">
      <w:start w:val="1"/>
      <w:numFmt w:val="lowerRoman"/>
      <w:lvlText w:val="%6."/>
      <w:lvlJc w:val="right"/>
      <w:pPr>
        <w:ind w:left="4807" w:hanging="180"/>
      </w:pPr>
    </w:lvl>
    <w:lvl w:ilvl="6" w:tplc="0415000F" w:tentative="1">
      <w:start w:val="1"/>
      <w:numFmt w:val="decimal"/>
      <w:lvlText w:val="%7."/>
      <w:lvlJc w:val="left"/>
      <w:pPr>
        <w:ind w:left="5527" w:hanging="360"/>
      </w:pPr>
    </w:lvl>
    <w:lvl w:ilvl="7" w:tplc="04150019" w:tentative="1">
      <w:start w:val="1"/>
      <w:numFmt w:val="lowerLetter"/>
      <w:lvlText w:val="%8."/>
      <w:lvlJc w:val="left"/>
      <w:pPr>
        <w:ind w:left="6247" w:hanging="360"/>
      </w:pPr>
    </w:lvl>
    <w:lvl w:ilvl="8" w:tplc="0415001B" w:tentative="1">
      <w:start w:val="1"/>
      <w:numFmt w:val="lowerRoman"/>
      <w:lvlText w:val="%9."/>
      <w:lvlJc w:val="right"/>
      <w:pPr>
        <w:ind w:left="6967" w:hanging="180"/>
      </w:pPr>
    </w:lvl>
  </w:abstractNum>
  <w:abstractNum w:abstractNumId="28" w15:restartNumberingAfterBreak="0">
    <w:nsid w:val="41580BA5"/>
    <w:multiLevelType w:val="multilevel"/>
    <w:tmpl w:val="E826AF0A"/>
    <w:lvl w:ilvl="0">
      <w:start w:val="1"/>
      <w:numFmt w:val="decimal"/>
      <w:lvlText w:val="%1."/>
      <w:lvlJc w:val="left"/>
      <w:pPr>
        <w:ind w:left="1009" w:hanging="452"/>
      </w:pPr>
      <w:rPr>
        <w:rFonts w:ascii="Arial" w:eastAsia="Arial" w:hAnsi="Arial" w:cs="Arial"/>
        <w:b w:val="0"/>
        <w:bCs/>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9" w15:restartNumberingAfterBreak="0">
    <w:nsid w:val="454C2A0D"/>
    <w:multiLevelType w:val="hybridMultilevel"/>
    <w:tmpl w:val="9508CD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2B7822"/>
    <w:multiLevelType w:val="multilevel"/>
    <w:tmpl w:val="A86CB760"/>
    <w:lvl w:ilvl="0">
      <w:start w:val="1"/>
      <w:numFmt w:val="decimal"/>
      <w:lvlText w:val="%1."/>
      <w:lvlJc w:val="left"/>
      <w:pPr>
        <w:ind w:left="360" w:hanging="360"/>
      </w:pPr>
      <w:rPr>
        <w:rFonts w:hint="default"/>
        <w:b w:val="0"/>
        <w:bCs/>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1" w15:restartNumberingAfterBreak="0">
    <w:nsid w:val="474A349F"/>
    <w:multiLevelType w:val="multilevel"/>
    <w:tmpl w:val="C752217C"/>
    <w:lvl w:ilvl="0">
      <w:start w:val="1"/>
      <w:numFmt w:val="decimal"/>
      <w:lvlText w:val="%1)"/>
      <w:lvlJc w:val="left"/>
      <w:pPr>
        <w:ind w:left="502" w:hanging="360"/>
      </w:pPr>
      <w:rPr>
        <w:b w:val="0"/>
        <w:bCs/>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32" w15:restartNumberingAfterBreak="0">
    <w:nsid w:val="477C2EE4"/>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8187EDC"/>
    <w:multiLevelType w:val="hybridMultilevel"/>
    <w:tmpl w:val="2E48CF2E"/>
    <w:lvl w:ilvl="0" w:tplc="8876899E">
      <w:start w:val="1"/>
      <w:numFmt w:val="decimal"/>
      <w:lvlText w:val="%1."/>
      <w:lvlJc w:val="left"/>
      <w:pPr>
        <w:ind w:left="1146" w:hanging="360"/>
      </w:pPr>
      <w:rPr>
        <w:rFonts w:ascii="Arial" w:hAnsi="Arial" w:cs="Arial" w:hint="default"/>
        <w:b w:val="0"/>
        <w:bCs w:val="0"/>
        <w:i w:val="0"/>
        <w:iCs w:val="0"/>
        <w:caps w:val="0"/>
        <w:strike w:val="0"/>
        <w:dstrike w:val="0"/>
        <w:outline w:val="0"/>
        <w:emboss w:val="0"/>
        <w:imprint w:val="0"/>
        <w:color w:val="auto"/>
        <w:spacing w:val="0"/>
        <w:w w:val="100"/>
        <w:kern w:val="0"/>
        <w:position w:val="0"/>
        <w:sz w:val="22"/>
        <w:szCs w:val="22"/>
        <w:u w:val="none" w:color="000000"/>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4D4C1A6E"/>
    <w:multiLevelType w:val="multilevel"/>
    <w:tmpl w:val="C5FCFCD6"/>
    <w:lvl w:ilvl="0">
      <w:start w:val="1"/>
      <w:numFmt w:val="decimal"/>
      <w:lvlText w:val="%1."/>
      <w:lvlJc w:val="left"/>
      <w:pPr>
        <w:ind w:left="360" w:hanging="360"/>
      </w:pPr>
      <w:rPr>
        <w:rFonts w:hint="default"/>
        <w:b w:val="0"/>
        <w:bCs/>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5" w15:restartNumberingAfterBreak="0">
    <w:nsid w:val="4E1F305C"/>
    <w:multiLevelType w:val="hybridMultilevel"/>
    <w:tmpl w:val="08760CB2"/>
    <w:lvl w:ilvl="0" w:tplc="C9649EBC">
      <w:start w:val="1"/>
      <w:numFmt w:val="decimal"/>
      <w:lvlText w:val="%1)"/>
      <w:lvlJc w:val="left"/>
      <w:pPr>
        <w:ind w:left="1633" w:hanging="360"/>
      </w:pPr>
      <w:rPr>
        <w:rFonts w:ascii="Arial" w:hAnsi="Arial" w:cs="Arial" w:hint="default"/>
        <w:b w:val="0"/>
        <w:bCs w:val="0"/>
        <w:i w:val="0"/>
        <w:iCs w:val="0"/>
        <w:color w:val="auto"/>
        <w:spacing w:val="0"/>
        <w:w w:val="100"/>
        <w:kern w:val="20"/>
        <w:position w:val="0"/>
        <w:sz w:val="22"/>
        <w:szCs w:val="24"/>
      </w:rPr>
    </w:lvl>
    <w:lvl w:ilvl="1" w:tplc="04150019" w:tentative="1">
      <w:start w:val="1"/>
      <w:numFmt w:val="lowerLetter"/>
      <w:lvlText w:val="%2."/>
      <w:lvlJc w:val="left"/>
      <w:pPr>
        <w:ind w:left="2353" w:hanging="360"/>
      </w:pPr>
    </w:lvl>
    <w:lvl w:ilvl="2" w:tplc="0415001B" w:tentative="1">
      <w:start w:val="1"/>
      <w:numFmt w:val="lowerRoman"/>
      <w:lvlText w:val="%3."/>
      <w:lvlJc w:val="right"/>
      <w:pPr>
        <w:ind w:left="3073" w:hanging="180"/>
      </w:pPr>
    </w:lvl>
    <w:lvl w:ilvl="3" w:tplc="0415000F" w:tentative="1">
      <w:start w:val="1"/>
      <w:numFmt w:val="decimal"/>
      <w:lvlText w:val="%4."/>
      <w:lvlJc w:val="left"/>
      <w:pPr>
        <w:ind w:left="3793" w:hanging="360"/>
      </w:pPr>
    </w:lvl>
    <w:lvl w:ilvl="4" w:tplc="04150019" w:tentative="1">
      <w:start w:val="1"/>
      <w:numFmt w:val="lowerLetter"/>
      <w:lvlText w:val="%5."/>
      <w:lvlJc w:val="left"/>
      <w:pPr>
        <w:ind w:left="4513" w:hanging="360"/>
      </w:pPr>
    </w:lvl>
    <w:lvl w:ilvl="5" w:tplc="0415001B" w:tentative="1">
      <w:start w:val="1"/>
      <w:numFmt w:val="lowerRoman"/>
      <w:lvlText w:val="%6."/>
      <w:lvlJc w:val="right"/>
      <w:pPr>
        <w:ind w:left="5233" w:hanging="180"/>
      </w:pPr>
    </w:lvl>
    <w:lvl w:ilvl="6" w:tplc="0415000F" w:tentative="1">
      <w:start w:val="1"/>
      <w:numFmt w:val="decimal"/>
      <w:lvlText w:val="%7."/>
      <w:lvlJc w:val="left"/>
      <w:pPr>
        <w:ind w:left="5953" w:hanging="360"/>
      </w:pPr>
    </w:lvl>
    <w:lvl w:ilvl="7" w:tplc="04150019" w:tentative="1">
      <w:start w:val="1"/>
      <w:numFmt w:val="lowerLetter"/>
      <w:lvlText w:val="%8."/>
      <w:lvlJc w:val="left"/>
      <w:pPr>
        <w:ind w:left="6673" w:hanging="360"/>
      </w:pPr>
    </w:lvl>
    <w:lvl w:ilvl="8" w:tplc="0415001B" w:tentative="1">
      <w:start w:val="1"/>
      <w:numFmt w:val="lowerRoman"/>
      <w:lvlText w:val="%9."/>
      <w:lvlJc w:val="right"/>
      <w:pPr>
        <w:ind w:left="7393" w:hanging="180"/>
      </w:pPr>
    </w:lvl>
  </w:abstractNum>
  <w:abstractNum w:abstractNumId="36" w15:restartNumberingAfterBreak="0">
    <w:nsid w:val="522C3084"/>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54EB7752"/>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8" w15:restartNumberingAfterBreak="0">
    <w:nsid w:val="584630D1"/>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5EAC28F8"/>
    <w:multiLevelType w:val="hybridMultilevel"/>
    <w:tmpl w:val="B6DC88BA"/>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64F72E6E"/>
    <w:multiLevelType w:val="multilevel"/>
    <w:tmpl w:val="E80CA5E2"/>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663D766B"/>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6BF67C47"/>
    <w:multiLevelType w:val="hybridMultilevel"/>
    <w:tmpl w:val="1C1A9B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736B1082"/>
    <w:multiLevelType w:val="hybridMultilevel"/>
    <w:tmpl w:val="00D0A358"/>
    <w:lvl w:ilvl="0" w:tplc="B34C1786">
      <w:start w:val="1"/>
      <w:numFmt w:val="decimal"/>
      <w:lvlText w:val="%1)"/>
      <w:lvlJc w:val="left"/>
      <w:pPr>
        <w:ind w:left="5464" w:hanging="360"/>
      </w:pPr>
      <w:rPr>
        <w:rFonts w:hint="default"/>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44" w15:restartNumberingAfterBreak="0">
    <w:nsid w:val="75AC06EF"/>
    <w:multiLevelType w:val="hybridMultilevel"/>
    <w:tmpl w:val="C840BAAC"/>
    <w:lvl w:ilvl="0" w:tplc="0F64C8A0">
      <w:start w:val="1"/>
      <w:numFmt w:val="decimal"/>
      <w:lvlText w:val="%1."/>
      <w:lvlJc w:val="left"/>
      <w:pPr>
        <w:ind w:left="360" w:hanging="360"/>
      </w:pPr>
      <w:rPr>
        <w:b w:val="0"/>
        <w:bCs w:val="0"/>
      </w:rPr>
    </w:lvl>
    <w:lvl w:ilvl="1" w:tplc="04150003">
      <w:start w:val="1"/>
      <w:numFmt w:val="lowerLetter"/>
      <w:lvlText w:val="%2."/>
      <w:lvlJc w:val="left"/>
      <w:pPr>
        <w:ind w:left="1080" w:hanging="360"/>
      </w:pPr>
    </w:lvl>
    <w:lvl w:ilvl="2" w:tplc="04150005">
      <w:start w:val="1"/>
      <w:numFmt w:val="lowerRoman"/>
      <w:lvlText w:val="%3."/>
      <w:lvlJc w:val="right"/>
      <w:pPr>
        <w:ind w:left="1800" w:hanging="180"/>
      </w:pPr>
    </w:lvl>
    <w:lvl w:ilvl="3" w:tplc="04150001">
      <w:start w:val="1"/>
      <w:numFmt w:val="decimal"/>
      <w:lvlText w:val="%4."/>
      <w:lvlJc w:val="left"/>
      <w:pPr>
        <w:ind w:left="360" w:hanging="360"/>
      </w:pPr>
    </w:lvl>
    <w:lvl w:ilvl="4" w:tplc="04150003">
      <w:start w:val="1"/>
      <w:numFmt w:val="lowerLetter"/>
      <w:lvlText w:val="%5."/>
      <w:lvlJc w:val="left"/>
      <w:pPr>
        <w:ind w:left="3240" w:hanging="360"/>
      </w:pPr>
    </w:lvl>
    <w:lvl w:ilvl="5" w:tplc="04150005">
      <w:start w:val="1"/>
      <w:numFmt w:val="lowerRoman"/>
      <w:lvlText w:val="%6."/>
      <w:lvlJc w:val="right"/>
      <w:pPr>
        <w:ind w:left="3960" w:hanging="180"/>
      </w:pPr>
    </w:lvl>
    <w:lvl w:ilvl="6" w:tplc="04150001">
      <w:start w:val="1"/>
      <w:numFmt w:val="decimal"/>
      <w:lvlText w:val="%7."/>
      <w:lvlJc w:val="left"/>
      <w:pPr>
        <w:ind w:left="4680" w:hanging="360"/>
      </w:pPr>
    </w:lvl>
    <w:lvl w:ilvl="7" w:tplc="04150003">
      <w:start w:val="1"/>
      <w:numFmt w:val="lowerLetter"/>
      <w:lvlText w:val="%8."/>
      <w:lvlJc w:val="left"/>
      <w:pPr>
        <w:ind w:left="5400" w:hanging="360"/>
      </w:pPr>
    </w:lvl>
    <w:lvl w:ilvl="8" w:tplc="04150005">
      <w:start w:val="1"/>
      <w:numFmt w:val="lowerRoman"/>
      <w:lvlText w:val="%9."/>
      <w:lvlJc w:val="right"/>
      <w:pPr>
        <w:ind w:left="6120" w:hanging="180"/>
      </w:pPr>
    </w:lvl>
  </w:abstractNum>
  <w:abstractNum w:abstractNumId="45" w15:restartNumberingAfterBreak="0">
    <w:nsid w:val="76EA3685"/>
    <w:multiLevelType w:val="multilevel"/>
    <w:tmpl w:val="BB007400"/>
    <w:lvl w:ilvl="0">
      <w:start w:val="1"/>
      <w:numFmt w:val="lowerLetter"/>
      <w:lvlText w:val="%1)"/>
      <w:lvlJc w:val="left"/>
      <w:pPr>
        <w:ind w:left="1636" w:hanging="360"/>
      </w:pPr>
      <w:rPr>
        <w:b w:val="0"/>
        <w:bCs/>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46" w15:restartNumberingAfterBreak="0">
    <w:nsid w:val="79C54671"/>
    <w:multiLevelType w:val="hybridMultilevel"/>
    <w:tmpl w:val="3B4A0F16"/>
    <w:lvl w:ilvl="0" w:tplc="5B7612C2">
      <w:start w:val="1"/>
      <w:numFmt w:val="lowerLetter"/>
      <w:lvlText w:val="%1)"/>
      <w:lvlJc w:val="left"/>
      <w:pPr>
        <w:tabs>
          <w:tab w:val="num" w:pos="1068"/>
        </w:tabs>
        <w:ind w:left="1068" w:hanging="360"/>
      </w:pPr>
      <w:rPr>
        <w:rFonts w:hint="default"/>
      </w:r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num w:numId="1" w16cid:durableId="1801221761">
    <w:abstractNumId w:val="15"/>
  </w:num>
  <w:num w:numId="2" w16cid:durableId="854071819">
    <w:abstractNumId w:val="40"/>
  </w:num>
  <w:num w:numId="3" w16cid:durableId="835387515">
    <w:abstractNumId w:val="13"/>
  </w:num>
  <w:num w:numId="4" w16cid:durableId="335882031">
    <w:abstractNumId w:val="4"/>
  </w:num>
  <w:num w:numId="5" w16cid:durableId="4408819">
    <w:abstractNumId w:val="45"/>
  </w:num>
  <w:num w:numId="6" w16cid:durableId="2086419373">
    <w:abstractNumId w:val="18"/>
  </w:num>
  <w:num w:numId="7" w16cid:durableId="1431513879">
    <w:abstractNumId w:val="28"/>
  </w:num>
  <w:num w:numId="8" w16cid:durableId="219486287">
    <w:abstractNumId w:val="31"/>
  </w:num>
  <w:num w:numId="9" w16cid:durableId="655769425">
    <w:abstractNumId w:val="11"/>
  </w:num>
  <w:num w:numId="10" w16cid:durableId="182519981">
    <w:abstractNumId w:val="8"/>
  </w:num>
  <w:num w:numId="11" w16cid:durableId="140394521">
    <w:abstractNumId w:val="16"/>
  </w:num>
  <w:num w:numId="12" w16cid:durableId="994264817">
    <w:abstractNumId w:val="37"/>
  </w:num>
  <w:num w:numId="13" w16cid:durableId="890724701">
    <w:abstractNumId w:val="32"/>
  </w:num>
  <w:num w:numId="14" w16cid:durableId="9598725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5602692">
    <w:abstractNumId w:val="9"/>
  </w:num>
  <w:num w:numId="16" w16cid:durableId="1528135038">
    <w:abstractNumId w:val="12"/>
  </w:num>
  <w:num w:numId="17" w16cid:durableId="461775191">
    <w:abstractNumId w:val="42"/>
  </w:num>
  <w:num w:numId="18" w16cid:durableId="2116974519">
    <w:abstractNumId w:val="34"/>
  </w:num>
  <w:num w:numId="19" w16cid:durableId="1140196333">
    <w:abstractNumId w:val="23"/>
  </w:num>
  <w:num w:numId="20" w16cid:durableId="1180773035">
    <w:abstractNumId w:val="30"/>
  </w:num>
  <w:num w:numId="21" w16cid:durableId="1429236506">
    <w:abstractNumId w:val="38"/>
  </w:num>
  <w:num w:numId="22" w16cid:durableId="6760129">
    <w:abstractNumId w:val="41"/>
  </w:num>
  <w:num w:numId="23" w16cid:durableId="1231967509">
    <w:abstractNumId w:val="14"/>
  </w:num>
  <w:num w:numId="24" w16cid:durableId="1496259534">
    <w:abstractNumId w:val="21"/>
  </w:num>
  <w:num w:numId="25" w16cid:durableId="1155296480">
    <w:abstractNumId w:val="3"/>
  </w:num>
  <w:num w:numId="26" w16cid:durableId="1736005586">
    <w:abstractNumId w:val="7"/>
  </w:num>
  <w:num w:numId="27" w16cid:durableId="614557871">
    <w:abstractNumId w:val="5"/>
  </w:num>
  <w:num w:numId="28" w16cid:durableId="2130272797">
    <w:abstractNumId w:val="19"/>
  </w:num>
  <w:num w:numId="29" w16cid:durableId="1329211867">
    <w:abstractNumId w:val="26"/>
  </w:num>
  <w:num w:numId="30" w16cid:durableId="2133359535">
    <w:abstractNumId w:val="36"/>
  </w:num>
  <w:num w:numId="31" w16cid:durableId="1418477421">
    <w:abstractNumId w:val="6"/>
  </w:num>
  <w:num w:numId="32" w16cid:durableId="1945305133">
    <w:abstractNumId w:val="25"/>
  </w:num>
  <w:num w:numId="33" w16cid:durableId="401026385">
    <w:abstractNumId w:val="44"/>
  </w:num>
  <w:num w:numId="34" w16cid:durableId="1063215933">
    <w:abstractNumId w:val="22"/>
  </w:num>
  <w:num w:numId="35" w16cid:durableId="1199854808">
    <w:abstractNumId w:val="1"/>
    <w:lvlOverride w:ilvl="0">
      <w:startOverride w:val="1"/>
    </w:lvlOverride>
    <w:lvlOverride w:ilvl="1">
      <w:startOverride w:val="1"/>
    </w:lvlOverride>
    <w:lvlOverride w:ilvl="2">
      <w:startOverride w:val="25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41112616">
    <w:abstractNumId w:val="17"/>
  </w:num>
  <w:num w:numId="37" w16cid:durableId="774717100">
    <w:abstractNumId w:val="46"/>
  </w:num>
  <w:num w:numId="38" w16cid:durableId="2055811899">
    <w:abstractNumId w:val="39"/>
  </w:num>
  <w:num w:numId="39" w16cid:durableId="2096507590">
    <w:abstractNumId w:val="2"/>
  </w:num>
  <w:num w:numId="40" w16cid:durableId="1734547435">
    <w:abstractNumId w:val="0"/>
  </w:num>
  <w:num w:numId="41" w16cid:durableId="509372331">
    <w:abstractNumId w:val="24"/>
  </w:num>
  <w:num w:numId="42" w16cid:durableId="1102265977">
    <w:abstractNumId w:val="43"/>
  </w:num>
  <w:num w:numId="43" w16cid:durableId="1949383688">
    <w:abstractNumId w:val="10"/>
  </w:num>
  <w:num w:numId="44" w16cid:durableId="1664893738">
    <w:abstractNumId w:val="27"/>
  </w:num>
  <w:num w:numId="45" w16cid:durableId="1654328690">
    <w:abstractNumId w:val="33"/>
  </w:num>
  <w:num w:numId="46" w16cid:durableId="1982344774">
    <w:abstractNumId w:val="35"/>
  </w:num>
  <w:num w:numId="47" w16cid:durableId="1091588312">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8ED"/>
    <w:rsid w:val="0000284C"/>
    <w:rsid w:val="00004863"/>
    <w:rsid w:val="000052E7"/>
    <w:rsid w:val="00027C11"/>
    <w:rsid w:val="000343B6"/>
    <w:rsid w:val="00064152"/>
    <w:rsid w:val="00064DD5"/>
    <w:rsid w:val="00070440"/>
    <w:rsid w:val="000841AA"/>
    <w:rsid w:val="0008498E"/>
    <w:rsid w:val="000941B8"/>
    <w:rsid w:val="0009449F"/>
    <w:rsid w:val="00095849"/>
    <w:rsid w:val="000A725A"/>
    <w:rsid w:val="000B23A6"/>
    <w:rsid w:val="000B2832"/>
    <w:rsid w:val="000B4CE6"/>
    <w:rsid w:val="000C4FF8"/>
    <w:rsid w:val="000D7982"/>
    <w:rsid w:val="000D7CEA"/>
    <w:rsid w:val="000E1A87"/>
    <w:rsid w:val="000F0FD3"/>
    <w:rsid w:val="00107EAD"/>
    <w:rsid w:val="00115FDA"/>
    <w:rsid w:val="00122847"/>
    <w:rsid w:val="00133827"/>
    <w:rsid w:val="001B09E8"/>
    <w:rsid w:val="001B7D9B"/>
    <w:rsid w:val="001C4DDA"/>
    <w:rsid w:val="001C7F0D"/>
    <w:rsid w:val="001E22D9"/>
    <w:rsid w:val="001E50B2"/>
    <w:rsid w:val="001E5BE1"/>
    <w:rsid w:val="001F0300"/>
    <w:rsid w:val="001F1096"/>
    <w:rsid w:val="00214E32"/>
    <w:rsid w:val="0022738B"/>
    <w:rsid w:val="002373B3"/>
    <w:rsid w:val="00247362"/>
    <w:rsid w:val="00247D7F"/>
    <w:rsid w:val="0025527B"/>
    <w:rsid w:val="00267172"/>
    <w:rsid w:val="002673DA"/>
    <w:rsid w:val="00285F52"/>
    <w:rsid w:val="00286885"/>
    <w:rsid w:val="00294AC6"/>
    <w:rsid w:val="00295C3D"/>
    <w:rsid w:val="002A1895"/>
    <w:rsid w:val="002A27AB"/>
    <w:rsid w:val="002B036F"/>
    <w:rsid w:val="002B0CAA"/>
    <w:rsid w:val="002B257D"/>
    <w:rsid w:val="002B58FC"/>
    <w:rsid w:val="002D1761"/>
    <w:rsid w:val="002E2018"/>
    <w:rsid w:val="002F6235"/>
    <w:rsid w:val="00310F52"/>
    <w:rsid w:val="00313618"/>
    <w:rsid w:val="00323913"/>
    <w:rsid w:val="00330FB2"/>
    <w:rsid w:val="00334829"/>
    <w:rsid w:val="00336829"/>
    <w:rsid w:val="00350731"/>
    <w:rsid w:val="00360128"/>
    <w:rsid w:val="00360C83"/>
    <w:rsid w:val="00367854"/>
    <w:rsid w:val="00377119"/>
    <w:rsid w:val="003852CF"/>
    <w:rsid w:val="00390F86"/>
    <w:rsid w:val="00392A7C"/>
    <w:rsid w:val="003A0168"/>
    <w:rsid w:val="003A2564"/>
    <w:rsid w:val="003A2D75"/>
    <w:rsid w:val="003B518A"/>
    <w:rsid w:val="003B68D6"/>
    <w:rsid w:val="003D2CE1"/>
    <w:rsid w:val="003D4BE1"/>
    <w:rsid w:val="003D5752"/>
    <w:rsid w:val="003F45BB"/>
    <w:rsid w:val="00401880"/>
    <w:rsid w:val="004023D8"/>
    <w:rsid w:val="00403A5F"/>
    <w:rsid w:val="00404CEE"/>
    <w:rsid w:val="00405A09"/>
    <w:rsid w:val="00411F53"/>
    <w:rsid w:val="0041353D"/>
    <w:rsid w:val="00420707"/>
    <w:rsid w:val="00421C89"/>
    <w:rsid w:val="00424A01"/>
    <w:rsid w:val="004329E5"/>
    <w:rsid w:val="00443FE1"/>
    <w:rsid w:val="00461A38"/>
    <w:rsid w:val="00471DF2"/>
    <w:rsid w:val="00475B49"/>
    <w:rsid w:val="00490D64"/>
    <w:rsid w:val="00491A4B"/>
    <w:rsid w:val="004A021D"/>
    <w:rsid w:val="004A2DA9"/>
    <w:rsid w:val="004A33BF"/>
    <w:rsid w:val="004A75CF"/>
    <w:rsid w:val="004B2417"/>
    <w:rsid w:val="004C3C24"/>
    <w:rsid w:val="004C4523"/>
    <w:rsid w:val="004C5984"/>
    <w:rsid w:val="004C6434"/>
    <w:rsid w:val="004C765B"/>
    <w:rsid w:val="004D07EA"/>
    <w:rsid w:val="004D311D"/>
    <w:rsid w:val="004D4BEC"/>
    <w:rsid w:val="004E055F"/>
    <w:rsid w:val="004E1047"/>
    <w:rsid w:val="004E1C4B"/>
    <w:rsid w:val="004F7D88"/>
    <w:rsid w:val="0050410A"/>
    <w:rsid w:val="00510B3C"/>
    <w:rsid w:val="00534FE9"/>
    <w:rsid w:val="00537095"/>
    <w:rsid w:val="00542DE7"/>
    <w:rsid w:val="00550D30"/>
    <w:rsid w:val="00550DD2"/>
    <w:rsid w:val="00562FFA"/>
    <w:rsid w:val="00571648"/>
    <w:rsid w:val="005734D7"/>
    <w:rsid w:val="00574514"/>
    <w:rsid w:val="00576325"/>
    <w:rsid w:val="00581F6C"/>
    <w:rsid w:val="00594E35"/>
    <w:rsid w:val="00595C5F"/>
    <w:rsid w:val="005A5C9D"/>
    <w:rsid w:val="005B3B31"/>
    <w:rsid w:val="005C028E"/>
    <w:rsid w:val="005C05F3"/>
    <w:rsid w:val="005C1138"/>
    <w:rsid w:val="005C30C7"/>
    <w:rsid w:val="005C523C"/>
    <w:rsid w:val="005D4E61"/>
    <w:rsid w:val="005E2E77"/>
    <w:rsid w:val="005E5D67"/>
    <w:rsid w:val="005E7B89"/>
    <w:rsid w:val="005F3148"/>
    <w:rsid w:val="005F4788"/>
    <w:rsid w:val="00616C5A"/>
    <w:rsid w:val="00617076"/>
    <w:rsid w:val="00623590"/>
    <w:rsid w:val="006308E5"/>
    <w:rsid w:val="00640453"/>
    <w:rsid w:val="00642982"/>
    <w:rsid w:val="00657F91"/>
    <w:rsid w:val="00672FD4"/>
    <w:rsid w:val="00680011"/>
    <w:rsid w:val="006819AF"/>
    <w:rsid w:val="0069052C"/>
    <w:rsid w:val="00691E2B"/>
    <w:rsid w:val="006931A7"/>
    <w:rsid w:val="006A3309"/>
    <w:rsid w:val="006A3E91"/>
    <w:rsid w:val="006B1502"/>
    <w:rsid w:val="006B612A"/>
    <w:rsid w:val="006B6A9B"/>
    <w:rsid w:val="006B6C85"/>
    <w:rsid w:val="006C1418"/>
    <w:rsid w:val="006C413B"/>
    <w:rsid w:val="006F658C"/>
    <w:rsid w:val="00711B3C"/>
    <w:rsid w:val="00735A57"/>
    <w:rsid w:val="007370AF"/>
    <w:rsid w:val="00746527"/>
    <w:rsid w:val="0075488C"/>
    <w:rsid w:val="0075721D"/>
    <w:rsid w:val="00757FFD"/>
    <w:rsid w:val="00763D12"/>
    <w:rsid w:val="007970B4"/>
    <w:rsid w:val="007A374A"/>
    <w:rsid w:val="007E50D7"/>
    <w:rsid w:val="007E6285"/>
    <w:rsid w:val="007E71A3"/>
    <w:rsid w:val="007F107D"/>
    <w:rsid w:val="007F4582"/>
    <w:rsid w:val="0080151B"/>
    <w:rsid w:val="00824D7E"/>
    <w:rsid w:val="00833E2C"/>
    <w:rsid w:val="00834623"/>
    <w:rsid w:val="008353F8"/>
    <w:rsid w:val="00844F17"/>
    <w:rsid w:val="00846793"/>
    <w:rsid w:val="0086507B"/>
    <w:rsid w:val="00865936"/>
    <w:rsid w:val="00872D13"/>
    <w:rsid w:val="008745E5"/>
    <w:rsid w:val="00875907"/>
    <w:rsid w:val="008778A6"/>
    <w:rsid w:val="0088605A"/>
    <w:rsid w:val="008961D1"/>
    <w:rsid w:val="008C3DF3"/>
    <w:rsid w:val="008D5AC0"/>
    <w:rsid w:val="008E5CC4"/>
    <w:rsid w:val="008F04F5"/>
    <w:rsid w:val="008F0976"/>
    <w:rsid w:val="008F1F75"/>
    <w:rsid w:val="008F245A"/>
    <w:rsid w:val="009018CF"/>
    <w:rsid w:val="009040AA"/>
    <w:rsid w:val="00911041"/>
    <w:rsid w:val="00941532"/>
    <w:rsid w:val="0094571B"/>
    <w:rsid w:val="00951EC9"/>
    <w:rsid w:val="0095458A"/>
    <w:rsid w:val="00960AA5"/>
    <w:rsid w:val="00966A6E"/>
    <w:rsid w:val="009A04A5"/>
    <w:rsid w:val="009A211B"/>
    <w:rsid w:val="009A6816"/>
    <w:rsid w:val="009D338F"/>
    <w:rsid w:val="009F2E87"/>
    <w:rsid w:val="009F7069"/>
    <w:rsid w:val="00A03AE2"/>
    <w:rsid w:val="00A06010"/>
    <w:rsid w:val="00A07296"/>
    <w:rsid w:val="00A16FBF"/>
    <w:rsid w:val="00A2141E"/>
    <w:rsid w:val="00A27B90"/>
    <w:rsid w:val="00A46798"/>
    <w:rsid w:val="00A50CC4"/>
    <w:rsid w:val="00A51E78"/>
    <w:rsid w:val="00A672F9"/>
    <w:rsid w:val="00A67C79"/>
    <w:rsid w:val="00A72A23"/>
    <w:rsid w:val="00A84498"/>
    <w:rsid w:val="00A92FE7"/>
    <w:rsid w:val="00A97F9F"/>
    <w:rsid w:val="00AA480E"/>
    <w:rsid w:val="00AA50BA"/>
    <w:rsid w:val="00AA680B"/>
    <w:rsid w:val="00AB4B80"/>
    <w:rsid w:val="00AB78EB"/>
    <w:rsid w:val="00AC6EF5"/>
    <w:rsid w:val="00AC7323"/>
    <w:rsid w:val="00AD7042"/>
    <w:rsid w:val="00B07F93"/>
    <w:rsid w:val="00B317E6"/>
    <w:rsid w:val="00B32357"/>
    <w:rsid w:val="00B35D09"/>
    <w:rsid w:val="00B36CC1"/>
    <w:rsid w:val="00B41503"/>
    <w:rsid w:val="00B45DEF"/>
    <w:rsid w:val="00B46FC6"/>
    <w:rsid w:val="00B54CE7"/>
    <w:rsid w:val="00B554DB"/>
    <w:rsid w:val="00B55B34"/>
    <w:rsid w:val="00B60736"/>
    <w:rsid w:val="00B6764C"/>
    <w:rsid w:val="00B71A41"/>
    <w:rsid w:val="00B74F75"/>
    <w:rsid w:val="00B8060A"/>
    <w:rsid w:val="00B83706"/>
    <w:rsid w:val="00B917B5"/>
    <w:rsid w:val="00B94E06"/>
    <w:rsid w:val="00B9571E"/>
    <w:rsid w:val="00BA61C9"/>
    <w:rsid w:val="00BB10FF"/>
    <w:rsid w:val="00BC296C"/>
    <w:rsid w:val="00BC6A4D"/>
    <w:rsid w:val="00BE6637"/>
    <w:rsid w:val="00BE78CC"/>
    <w:rsid w:val="00BE78ED"/>
    <w:rsid w:val="00BE7914"/>
    <w:rsid w:val="00BF17AA"/>
    <w:rsid w:val="00BF207D"/>
    <w:rsid w:val="00C0527B"/>
    <w:rsid w:val="00C21BB0"/>
    <w:rsid w:val="00C22C9F"/>
    <w:rsid w:val="00C3149E"/>
    <w:rsid w:val="00C34D81"/>
    <w:rsid w:val="00C5674B"/>
    <w:rsid w:val="00C66DE9"/>
    <w:rsid w:val="00C81720"/>
    <w:rsid w:val="00C85C26"/>
    <w:rsid w:val="00C86F73"/>
    <w:rsid w:val="00C90E0F"/>
    <w:rsid w:val="00C92F55"/>
    <w:rsid w:val="00C96BF6"/>
    <w:rsid w:val="00CB0069"/>
    <w:rsid w:val="00CD0DBB"/>
    <w:rsid w:val="00CD663C"/>
    <w:rsid w:val="00CF051D"/>
    <w:rsid w:val="00CF0BCD"/>
    <w:rsid w:val="00CF44BB"/>
    <w:rsid w:val="00D002B8"/>
    <w:rsid w:val="00D05CA7"/>
    <w:rsid w:val="00D07F39"/>
    <w:rsid w:val="00D145F0"/>
    <w:rsid w:val="00D179C8"/>
    <w:rsid w:val="00D26CB0"/>
    <w:rsid w:val="00D41D5C"/>
    <w:rsid w:val="00D42590"/>
    <w:rsid w:val="00D428E3"/>
    <w:rsid w:val="00D6283E"/>
    <w:rsid w:val="00D6394A"/>
    <w:rsid w:val="00D642A7"/>
    <w:rsid w:val="00D759D5"/>
    <w:rsid w:val="00D76C32"/>
    <w:rsid w:val="00D916FD"/>
    <w:rsid w:val="00D92603"/>
    <w:rsid w:val="00DB5E6E"/>
    <w:rsid w:val="00DB77A9"/>
    <w:rsid w:val="00DC6CD2"/>
    <w:rsid w:val="00DE48FB"/>
    <w:rsid w:val="00DF3D04"/>
    <w:rsid w:val="00DF6A73"/>
    <w:rsid w:val="00DF6FB1"/>
    <w:rsid w:val="00E00282"/>
    <w:rsid w:val="00E0643F"/>
    <w:rsid w:val="00E10041"/>
    <w:rsid w:val="00E116A9"/>
    <w:rsid w:val="00E12612"/>
    <w:rsid w:val="00E14331"/>
    <w:rsid w:val="00E15317"/>
    <w:rsid w:val="00E52EAC"/>
    <w:rsid w:val="00E53A38"/>
    <w:rsid w:val="00E6483F"/>
    <w:rsid w:val="00E71051"/>
    <w:rsid w:val="00E73266"/>
    <w:rsid w:val="00E76A8B"/>
    <w:rsid w:val="00E80F1D"/>
    <w:rsid w:val="00E85D05"/>
    <w:rsid w:val="00EA0F5E"/>
    <w:rsid w:val="00EA34A9"/>
    <w:rsid w:val="00EB2001"/>
    <w:rsid w:val="00EC0D00"/>
    <w:rsid w:val="00ED38E1"/>
    <w:rsid w:val="00ED724B"/>
    <w:rsid w:val="00EE5D73"/>
    <w:rsid w:val="00EF3F23"/>
    <w:rsid w:val="00EF4EFA"/>
    <w:rsid w:val="00F00143"/>
    <w:rsid w:val="00F11F36"/>
    <w:rsid w:val="00F15016"/>
    <w:rsid w:val="00F30B1F"/>
    <w:rsid w:val="00F35E54"/>
    <w:rsid w:val="00F401F2"/>
    <w:rsid w:val="00F44336"/>
    <w:rsid w:val="00F554D3"/>
    <w:rsid w:val="00F5674A"/>
    <w:rsid w:val="00F708BB"/>
    <w:rsid w:val="00F75644"/>
    <w:rsid w:val="00F84DBC"/>
    <w:rsid w:val="00F90067"/>
    <w:rsid w:val="00F95728"/>
    <w:rsid w:val="00FA0BBA"/>
    <w:rsid w:val="00FA5A43"/>
    <w:rsid w:val="00FA6B78"/>
    <w:rsid w:val="00FB380E"/>
    <w:rsid w:val="00FD2590"/>
    <w:rsid w:val="00FD292E"/>
    <w:rsid w:val="00FE01E8"/>
    <w:rsid w:val="00FF7C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DDA09"/>
  <w15:chartTrackingRefBased/>
  <w15:docId w15:val="{90198384-5152-420D-85F4-9E166FA60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5D67"/>
    <w:pPr>
      <w:spacing w:after="0" w:line="276" w:lineRule="auto"/>
    </w:pPr>
    <w:rPr>
      <w:rFonts w:ascii="Arial" w:eastAsia="Arial" w:hAnsi="Arial" w:cs="Arial"/>
      <w:lang w:val="pl" w:eastAsia="pl-PL"/>
    </w:rPr>
  </w:style>
  <w:style w:type="paragraph" w:styleId="Nagwek1">
    <w:name w:val="heading 1"/>
    <w:basedOn w:val="Normalny"/>
    <w:next w:val="Normalny"/>
    <w:link w:val="Nagwek1Znak"/>
    <w:uiPriority w:val="9"/>
    <w:qFormat/>
    <w:rsid w:val="00BE78ED"/>
    <w:pPr>
      <w:keepNext/>
      <w:keepLines/>
      <w:spacing w:before="400" w:after="120"/>
      <w:outlineLvl w:val="0"/>
    </w:pPr>
    <w:rPr>
      <w:sz w:val="40"/>
      <w:szCs w:val="40"/>
    </w:rPr>
  </w:style>
  <w:style w:type="paragraph" w:styleId="Nagwek2">
    <w:name w:val="heading 2"/>
    <w:basedOn w:val="Normalny"/>
    <w:next w:val="Normalny"/>
    <w:link w:val="Nagwek2Znak"/>
    <w:uiPriority w:val="9"/>
    <w:unhideWhenUsed/>
    <w:qFormat/>
    <w:rsid w:val="00BE78ED"/>
    <w:pPr>
      <w:keepNext/>
      <w:keepLines/>
      <w:spacing w:before="360" w:after="120"/>
      <w:outlineLvl w:val="1"/>
    </w:pPr>
    <w:rPr>
      <w:sz w:val="32"/>
      <w:szCs w:val="32"/>
    </w:rPr>
  </w:style>
  <w:style w:type="paragraph" w:styleId="Nagwek3">
    <w:name w:val="heading 3"/>
    <w:basedOn w:val="Normalny"/>
    <w:next w:val="Normalny"/>
    <w:link w:val="Nagwek3Znak"/>
    <w:uiPriority w:val="9"/>
    <w:unhideWhenUsed/>
    <w:qFormat/>
    <w:rsid w:val="00BE78ED"/>
    <w:pPr>
      <w:keepNext/>
      <w:keepLines/>
      <w:spacing w:before="320" w:after="80"/>
      <w:outlineLvl w:val="2"/>
    </w:pPr>
    <w:rPr>
      <w:color w:val="434343"/>
      <w:sz w:val="28"/>
      <w:szCs w:val="28"/>
    </w:rPr>
  </w:style>
  <w:style w:type="paragraph" w:styleId="Nagwek4">
    <w:name w:val="heading 4"/>
    <w:basedOn w:val="Normalny"/>
    <w:next w:val="Normalny"/>
    <w:link w:val="Nagwek4Znak"/>
    <w:uiPriority w:val="9"/>
    <w:unhideWhenUsed/>
    <w:qFormat/>
    <w:rsid w:val="00BE78ED"/>
    <w:pPr>
      <w:keepNext/>
      <w:keepLines/>
      <w:spacing w:before="280" w:after="80"/>
      <w:outlineLvl w:val="3"/>
    </w:pPr>
    <w:rPr>
      <w:color w:val="666666"/>
      <w:sz w:val="24"/>
      <w:szCs w:val="24"/>
    </w:rPr>
  </w:style>
  <w:style w:type="paragraph" w:styleId="Nagwek5">
    <w:name w:val="heading 5"/>
    <w:basedOn w:val="Normalny"/>
    <w:next w:val="Normalny"/>
    <w:link w:val="Nagwek5Znak"/>
    <w:uiPriority w:val="9"/>
    <w:unhideWhenUsed/>
    <w:qFormat/>
    <w:rsid w:val="00BE78ED"/>
    <w:pPr>
      <w:keepNext/>
      <w:keepLines/>
      <w:spacing w:before="240" w:after="80"/>
      <w:outlineLvl w:val="4"/>
    </w:pPr>
    <w:rPr>
      <w:color w:val="666666"/>
    </w:rPr>
  </w:style>
  <w:style w:type="paragraph" w:styleId="Nagwek6">
    <w:name w:val="heading 6"/>
    <w:basedOn w:val="Normalny"/>
    <w:next w:val="Normalny"/>
    <w:link w:val="Nagwek6Znak"/>
    <w:uiPriority w:val="9"/>
    <w:semiHidden/>
    <w:unhideWhenUsed/>
    <w:qFormat/>
    <w:rsid w:val="00BE78ED"/>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E78ED"/>
    <w:rPr>
      <w:rFonts w:ascii="Arial" w:eastAsia="Arial" w:hAnsi="Arial" w:cs="Arial"/>
      <w:sz w:val="40"/>
      <w:szCs w:val="40"/>
      <w:lang w:val="pl" w:eastAsia="pl-PL"/>
    </w:rPr>
  </w:style>
  <w:style w:type="character" w:customStyle="1" w:styleId="Nagwek2Znak">
    <w:name w:val="Nagłówek 2 Znak"/>
    <w:basedOn w:val="Domylnaczcionkaakapitu"/>
    <w:link w:val="Nagwek2"/>
    <w:uiPriority w:val="9"/>
    <w:rsid w:val="00BE78ED"/>
    <w:rPr>
      <w:rFonts w:ascii="Arial" w:eastAsia="Arial" w:hAnsi="Arial" w:cs="Arial"/>
      <w:sz w:val="32"/>
      <w:szCs w:val="32"/>
      <w:lang w:val="pl" w:eastAsia="pl-PL"/>
    </w:rPr>
  </w:style>
  <w:style w:type="character" w:customStyle="1" w:styleId="Nagwek3Znak">
    <w:name w:val="Nagłówek 3 Znak"/>
    <w:basedOn w:val="Domylnaczcionkaakapitu"/>
    <w:link w:val="Nagwek3"/>
    <w:uiPriority w:val="9"/>
    <w:rsid w:val="00BE78ED"/>
    <w:rPr>
      <w:rFonts w:ascii="Arial" w:eastAsia="Arial" w:hAnsi="Arial" w:cs="Arial"/>
      <w:color w:val="434343"/>
      <w:sz w:val="28"/>
      <w:szCs w:val="28"/>
      <w:lang w:val="pl" w:eastAsia="pl-PL"/>
    </w:rPr>
  </w:style>
  <w:style w:type="character" w:customStyle="1" w:styleId="Nagwek4Znak">
    <w:name w:val="Nagłówek 4 Znak"/>
    <w:basedOn w:val="Domylnaczcionkaakapitu"/>
    <w:link w:val="Nagwek4"/>
    <w:uiPriority w:val="9"/>
    <w:rsid w:val="00BE78ED"/>
    <w:rPr>
      <w:rFonts w:ascii="Arial" w:eastAsia="Arial" w:hAnsi="Arial" w:cs="Arial"/>
      <w:color w:val="666666"/>
      <w:sz w:val="24"/>
      <w:szCs w:val="24"/>
      <w:lang w:val="pl" w:eastAsia="pl-PL"/>
    </w:rPr>
  </w:style>
  <w:style w:type="character" w:customStyle="1" w:styleId="Nagwek5Znak">
    <w:name w:val="Nagłówek 5 Znak"/>
    <w:basedOn w:val="Domylnaczcionkaakapitu"/>
    <w:link w:val="Nagwek5"/>
    <w:uiPriority w:val="9"/>
    <w:rsid w:val="00BE78ED"/>
    <w:rPr>
      <w:rFonts w:ascii="Arial" w:eastAsia="Arial" w:hAnsi="Arial" w:cs="Arial"/>
      <w:color w:val="666666"/>
      <w:lang w:val="pl" w:eastAsia="pl-PL"/>
    </w:rPr>
  </w:style>
  <w:style w:type="character" w:customStyle="1" w:styleId="Nagwek6Znak">
    <w:name w:val="Nagłówek 6 Znak"/>
    <w:basedOn w:val="Domylnaczcionkaakapitu"/>
    <w:link w:val="Nagwek6"/>
    <w:uiPriority w:val="9"/>
    <w:semiHidden/>
    <w:rsid w:val="00BE78ED"/>
    <w:rPr>
      <w:rFonts w:ascii="Arial" w:eastAsia="Arial" w:hAnsi="Arial" w:cs="Arial"/>
      <w:i/>
      <w:color w:val="666666"/>
      <w:lang w:val="pl" w:eastAsia="pl-PL"/>
    </w:rPr>
  </w:style>
  <w:style w:type="table" w:customStyle="1" w:styleId="TableNormal">
    <w:name w:val="Table Normal"/>
    <w:rsid w:val="00BE78ED"/>
    <w:pPr>
      <w:spacing w:after="0" w:line="276" w:lineRule="auto"/>
    </w:pPr>
    <w:rPr>
      <w:rFonts w:ascii="Arial" w:eastAsia="Arial" w:hAnsi="Arial" w:cs="Arial"/>
      <w:lang w:val="pl" w:eastAsia="pl-PL"/>
    </w:rPr>
    <w:tblPr>
      <w:tblCellMar>
        <w:top w:w="0" w:type="dxa"/>
        <w:left w:w="0" w:type="dxa"/>
        <w:bottom w:w="0" w:type="dxa"/>
        <w:right w:w="0" w:type="dxa"/>
      </w:tblCellMar>
    </w:tblPr>
  </w:style>
  <w:style w:type="paragraph" w:styleId="Tytu">
    <w:name w:val="Title"/>
    <w:basedOn w:val="Normalny"/>
    <w:next w:val="Normalny"/>
    <w:link w:val="TytuZnak"/>
    <w:uiPriority w:val="10"/>
    <w:qFormat/>
    <w:rsid w:val="00BE78ED"/>
    <w:pPr>
      <w:keepNext/>
      <w:keepLines/>
      <w:spacing w:after="60"/>
    </w:pPr>
    <w:rPr>
      <w:sz w:val="52"/>
      <w:szCs w:val="52"/>
    </w:rPr>
  </w:style>
  <w:style w:type="character" w:customStyle="1" w:styleId="TytuZnak">
    <w:name w:val="Tytuł Znak"/>
    <w:basedOn w:val="Domylnaczcionkaakapitu"/>
    <w:link w:val="Tytu"/>
    <w:uiPriority w:val="10"/>
    <w:rsid w:val="00BE78ED"/>
    <w:rPr>
      <w:rFonts w:ascii="Arial" w:eastAsia="Arial" w:hAnsi="Arial" w:cs="Arial"/>
      <w:sz w:val="52"/>
      <w:szCs w:val="52"/>
      <w:lang w:val="pl" w:eastAsia="pl-PL"/>
    </w:rPr>
  </w:style>
  <w:style w:type="paragraph" w:styleId="Podtytu">
    <w:name w:val="Subtitle"/>
    <w:basedOn w:val="Normalny"/>
    <w:next w:val="Normalny"/>
    <w:link w:val="PodtytuZnak"/>
    <w:uiPriority w:val="11"/>
    <w:qFormat/>
    <w:rsid w:val="00BE78ED"/>
    <w:pPr>
      <w:keepNext/>
      <w:keepLines/>
      <w:spacing w:after="320"/>
    </w:pPr>
    <w:rPr>
      <w:color w:val="666666"/>
      <w:sz w:val="30"/>
      <w:szCs w:val="30"/>
    </w:rPr>
  </w:style>
  <w:style w:type="character" w:customStyle="1" w:styleId="PodtytuZnak">
    <w:name w:val="Podtytuł Znak"/>
    <w:basedOn w:val="Domylnaczcionkaakapitu"/>
    <w:link w:val="Podtytu"/>
    <w:uiPriority w:val="11"/>
    <w:rsid w:val="00BE78ED"/>
    <w:rPr>
      <w:rFonts w:ascii="Arial" w:eastAsia="Arial" w:hAnsi="Arial" w:cs="Arial"/>
      <w:color w:val="666666"/>
      <w:sz w:val="30"/>
      <w:szCs w:val="30"/>
      <w:lang w:val="pl" w:eastAsia="pl-PL"/>
    </w:rPr>
  </w:style>
  <w:style w:type="paragraph" w:styleId="Nagwek">
    <w:name w:val="header"/>
    <w:basedOn w:val="Normalny"/>
    <w:link w:val="NagwekZnak"/>
    <w:uiPriority w:val="99"/>
    <w:unhideWhenUsed/>
    <w:rsid w:val="00BE78ED"/>
    <w:pPr>
      <w:tabs>
        <w:tab w:val="center" w:pos="4536"/>
        <w:tab w:val="right" w:pos="9072"/>
      </w:tabs>
      <w:spacing w:line="240" w:lineRule="auto"/>
    </w:pPr>
  </w:style>
  <w:style w:type="character" w:customStyle="1" w:styleId="NagwekZnak">
    <w:name w:val="Nagłówek Znak"/>
    <w:basedOn w:val="Domylnaczcionkaakapitu"/>
    <w:link w:val="Nagwek"/>
    <w:uiPriority w:val="99"/>
    <w:rsid w:val="00BE78ED"/>
    <w:rPr>
      <w:rFonts w:ascii="Arial" w:eastAsia="Arial" w:hAnsi="Arial" w:cs="Arial"/>
      <w:lang w:val="pl" w:eastAsia="pl-PL"/>
    </w:rPr>
  </w:style>
  <w:style w:type="paragraph" w:styleId="Stopka">
    <w:name w:val="footer"/>
    <w:basedOn w:val="Normalny"/>
    <w:link w:val="StopkaZnak"/>
    <w:uiPriority w:val="99"/>
    <w:unhideWhenUsed/>
    <w:rsid w:val="00BE78ED"/>
    <w:pPr>
      <w:tabs>
        <w:tab w:val="center" w:pos="4536"/>
        <w:tab w:val="right" w:pos="9072"/>
      </w:tabs>
      <w:spacing w:line="240" w:lineRule="auto"/>
    </w:pPr>
  </w:style>
  <w:style w:type="character" w:customStyle="1" w:styleId="StopkaZnak">
    <w:name w:val="Stopka Znak"/>
    <w:basedOn w:val="Domylnaczcionkaakapitu"/>
    <w:link w:val="Stopka"/>
    <w:uiPriority w:val="99"/>
    <w:rsid w:val="00BE78ED"/>
    <w:rPr>
      <w:rFonts w:ascii="Arial" w:eastAsia="Arial" w:hAnsi="Arial" w:cs="Arial"/>
      <w:lang w:val="pl" w:eastAsia="pl-PL"/>
    </w:rPr>
  </w:style>
  <w:style w:type="character" w:styleId="Hipercze">
    <w:name w:val="Hyperlink"/>
    <w:basedOn w:val="Domylnaczcionkaakapitu"/>
    <w:uiPriority w:val="99"/>
    <w:unhideWhenUsed/>
    <w:rsid w:val="00BE78ED"/>
    <w:rPr>
      <w:color w:val="0563C1" w:themeColor="hyperlink"/>
      <w:u w:val="single"/>
    </w:rPr>
  </w:style>
  <w:style w:type="character" w:customStyle="1" w:styleId="Nierozpoznanawzmianka1">
    <w:name w:val="Nierozpoznana wzmianka1"/>
    <w:basedOn w:val="Domylnaczcionkaakapitu"/>
    <w:uiPriority w:val="99"/>
    <w:semiHidden/>
    <w:unhideWhenUsed/>
    <w:rsid w:val="00BE78ED"/>
    <w:rPr>
      <w:color w:val="605E5C"/>
      <w:shd w:val="clear" w:color="auto" w:fill="E1DFDD"/>
    </w:rPr>
  </w:style>
  <w:style w:type="paragraph" w:styleId="Tekstpodstawowy">
    <w:name w:val="Body Text"/>
    <w:aliases w:val="Regulacje,definicje,moj body text"/>
    <w:basedOn w:val="Normalny"/>
    <w:link w:val="TekstpodstawowyZnak"/>
    <w:rsid w:val="00BE78ED"/>
    <w:pPr>
      <w:spacing w:line="240" w:lineRule="auto"/>
    </w:pPr>
    <w:rPr>
      <w:rFonts w:ascii="Verdana" w:eastAsia="Times New Roman" w:hAnsi="Verdana" w:cs="Times New Roman"/>
      <w:sz w:val="20"/>
      <w:szCs w:val="24"/>
      <w:lang w:val="x-none" w:eastAsia="x-none"/>
    </w:rPr>
  </w:style>
  <w:style w:type="character" w:customStyle="1" w:styleId="TekstpodstawowyZnak">
    <w:name w:val="Tekst podstawowy Znak"/>
    <w:aliases w:val="Regulacje Znak,definicje Znak,moj body text Znak"/>
    <w:basedOn w:val="Domylnaczcionkaakapitu"/>
    <w:link w:val="Tekstpodstawowy"/>
    <w:rsid w:val="00BE78ED"/>
    <w:rPr>
      <w:rFonts w:ascii="Verdana" w:eastAsia="Times New Roman" w:hAnsi="Verdana" w:cs="Times New Roman"/>
      <w:sz w:val="20"/>
      <w:szCs w:val="24"/>
      <w:lang w:val="x-none" w:eastAsia="x-none"/>
    </w:rPr>
  </w:style>
  <w:style w:type="paragraph" w:styleId="Akapitzlist">
    <w:name w:val="List Paragraph"/>
    <w:aliases w:val="L1,Akapit z listą5,Akapit z listą1,Akapit z listą2,Numerowanie,Akapit normalny,Akapit z listą BS,Preambuła,Podsis rysunku,Normalny PDST,lp1,HŁ_Bullet1,Rozdział,T_SZ_List Paragraph,Wypunktowanie,normalny tekst,Tabela,List Paragraph"/>
    <w:basedOn w:val="Normalny"/>
    <w:link w:val="AkapitzlistZnak"/>
    <w:uiPriority w:val="34"/>
    <w:qFormat/>
    <w:rsid w:val="00BE78ED"/>
    <w:pPr>
      <w:ind w:left="720"/>
      <w:contextualSpacing/>
    </w:pPr>
  </w:style>
  <w:style w:type="character" w:styleId="UyteHipercze">
    <w:name w:val="FollowedHyperlink"/>
    <w:basedOn w:val="Domylnaczcionkaakapitu"/>
    <w:uiPriority w:val="99"/>
    <w:semiHidden/>
    <w:unhideWhenUsed/>
    <w:rsid w:val="00BE78ED"/>
    <w:rPr>
      <w:color w:val="954F72" w:themeColor="followedHyperlink"/>
      <w:u w:val="single"/>
    </w:rPr>
  </w:style>
  <w:style w:type="paragraph" w:customStyle="1" w:styleId="Default">
    <w:name w:val="Default"/>
    <w:rsid w:val="00BE78ED"/>
    <w:pPr>
      <w:autoSpaceDE w:val="0"/>
      <w:autoSpaceDN w:val="0"/>
      <w:adjustRightInd w:val="0"/>
      <w:spacing w:after="0" w:line="240" w:lineRule="auto"/>
    </w:pPr>
    <w:rPr>
      <w:rFonts w:ascii="Trebuchet MS" w:eastAsia="Arial" w:hAnsi="Trebuchet MS" w:cs="Trebuchet MS"/>
      <w:color w:val="000000"/>
      <w:sz w:val="24"/>
      <w:szCs w:val="24"/>
      <w:lang w:eastAsia="pl-PL"/>
    </w:rPr>
  </w:style>
  <w:style w:type="paragraph" w:customStyle="1" w:styleId="NormalnyWeb11">
    <w:name w:val="Normalny (Web)11"/>
    <w:basedOn w:val="Normalny"/>
    <w:link w:val="NormalnyWeb11Znak"/>
    <w:rsid w:val="00BE78ED"/>
    <w:pPr>
      <w:spacing w:line="270" w:lineRule="atLeast"/>
    </w:pPr>
    <w:rPr>
      <w:rFonts w:ascii="Times New Roman" w:eastAsia="Times New Roman" w:hAnsi="Times New Roman" w:cs="Times New Roman"/>
      <w:color w:val="534E40"/>
      <w:sz w:val="24"/>
      <w:szCs w:val="24"/>
      <w:lang w:val="pl-PL"/>
    </w:rPr>
  </w:style>
  <w:style w:type="numbering" w:customStyle="1" w:styleId="WW8Num22">
    <w:name w:val="WW8Num22"/>
    <w:basedOn w:val="Bezlisty"/>
    <w:rsid w:val="00BE78ED"/>
    <w:pPr>
      <w:numPr>
        <w:numId w:val="23"/>
      </w:numPr>
    </w:pPr>
  </w:style>
  <w:style w:type="character" w:customStyle="1" w:styleId="NormalnyWeb11Znak">
    <w:name w:val="Normalny (Web)11 Znak"/>
    <w:link w:val="NormalnyWeb11"/>
    <w:locked/>
    <w:rsid w:val="00BE78ED"/>
    <w:rPr>
      <w:rFonts w:ascii="Times New Roman" w:eastAsia="Times New Roman" w:hAnsi="Times New Roman" w:cs="Times New Roman"/>
      <w:color w:val="534E40"/>
      <w:sz w:val="24"/>
      <w:szCs w:val="24"/>
      <w:lang w:eastAsia="pl-PL"/>
    </w:rPr>
  </w:style>
  <w:style w:type="character" w:customStyle="1" w:styleId="AkapitzlistZnak">
    <w:name w:val="Akapit z listą Znak"/>
    <w:aliases w:val="L1 Znak,Akapit z listą5 Znak,Akapit z listą1 Znak,Akapit z listą2 Znak,Numerowanie Znak,Akapit normalny Znak,Akapit z listą BS Znak,Preambuła Znak,Podsis rysunku Znak,Normalny PDST Znak,lp1 Znak,HŁ_Bullet1 Znak,Rozdział Znak"/>
    <w:link w:val="Akapitzlist"/>
    <w:uiPriority w:val="34"/>
    <w:qFormat/>
    <w:locked/>
    <w:rsid w:val="00BE78ED"/>
    <w:rPr>
      <w:rFonts w:ascii="Arial" w:eastAsia="Arial" w:hAnsi="Arial" w:cs="Arial"/>
      <w:lang w:val="pl" w:eastAsia="pl-PL"/>
    </w:rPr>
  </w:style>
  <w:style w:type="paragraph" w:styleId="Tekstprzypisukocowego">
    <w:name w:val="endnote text"/>
    <w:basedOn w:val="Normalny"/>
    <w:link w:val="TekstprzypisukocowegoZnak"/>
    <w:uiPriority w:val="99"/>
    <w:semiHidden/>
    <w:unhideWhenUsed/>
    <w:rsid w:val="00BE78ED"/>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E78ED"/>
    <w:rPr>
      <w:rFonts w:ascii="Arial" w:eastAsia="Arial" w:hAnsi="Arial" w:cs="Arial"/>
      <w:sz w:val="20"/>
      <w:szCs w:val="20"/>
      <w:lang w:val="pl" w:eastAsia="pl-PL"/>
    </w:rPr>
  </w:style>
  <w:style w:type="character" w:styleId="Odwoanieprzypisukocowego">
    <w:name w:val="endnote reference"/>
    <w:basedOn w:val="Domylnaczcionkaakapitu"/>
    <w:uiPriority w:val="99"/>
    <w:semiHidden/>
    <w:unhideWhenUsed/>
    <w:rsid w:val="00BE78ED"/>
    <w:rPr>
      <w:vertAlign w:val="superscript"/>
    </w:rPr>
  </w:style>
  <w:style w:type="paragraph" w:customStyle="1" w:styleId="divpoint">
    <w:name w:val="div.point"/>
    <w:uiPriority w:val="99"/>
    <w:rsid w:val="00BE78ED"/>
    <w:pPr>
      <w:widowControl w:val="0"/>
      <w:autoSpaceDE w:val="0"/>
      <w:autoSpaceDN w:val="0"/>
      <w:adjustRightInd w:val="0"/>
      <w:spacing w:after="0" w:line="40" w:lineRule="atLeast"/>
    </w:pPr>
    <w:rPr>
      <w:rFonts w:ascii="Helvetica" w:eastAsiaTheme="minorEastAsia" w:hAnsi="Helvetica" w:cs="Helvetica"/>
      <w:color w:val="000000"/>
      <w:sz w:val="18"/>
      <w:szCs w:val="18"/>
      <w:lang w:eastAsia="pl-PL"/>
    </w:rPr>
  </w:style>
  <w:style w:type="paragraph" w:customStyle="1" w:styleId="divpkt">
    <w:name w:val="div.pkt"/>
    <w:uiPriority w:val="99"/>
    <w:rsid w:val="00BE78ED"/>
    <w:pPr>
      <w:widowControl w:val="0"/>
      <w:autoSpaceDE w:val="0"/>
      <w:autoSpaceDN w:val="0"/>
      <w:adjustRightInd w:val="0"/>
      <w:spacing w:after="0" w:line="40" w:lineRule="atLeast"/>
      <w:ind w:left="240"/>
      <w:jc w:val="both"/>
    </w:pPr>
    <w:rPr>
      <w:rFonts w:ascii="Helvetica" w:eastAsiaTheme="minorEastAsia" w:hAnsi="Helvetica" w:cs="Helvetica"/>
      <w:color w:val="000000"/>
      <w:sz w:val="18"/>
      <w:szCs w:val="18"/>
      <w:lang w:eastAsia="pl-PL"/>
    </w:rPr>
  </w:style>
  <w:style w:type="paragraph" w:customStyle="1" w:styleId="divparagraph">
    <w:name w:val="div.paragraph"/>
    <w:uiPriority w:val="99"/>
    <w:rsid w:val="00BE78ED"/>
    <w:pPr>
      <w:widowControl w:val="0"/>
      <w:autoSpaceDE w:val="0"/>
      <w:autoSpaceDN w:val="0"/>
      <w:adjustRightInd w:val="0"/>
      <w:spacing w:after="0" w:line="40" w:lineRule="atLeast"/>
    </w:pPr>
    <w:rPr>
      <w:rFonts w:ascii="Helvetica" w:eastAsiaTheme="minorEastAsia" w:hAnsi="Helvetica" w:cs="Helvetica"/>
      <w:color w:val="000000"/>
      <w:sz w:val="18"/>
      <w:szCs w:val="18"/>
      <w:lang w:eastAsia="pl-PL"/>
    </w:rPr>
  </w:style>
  <w:style w:type="table" w:styleId="Tabela-Siatka">
    <w:name w:val="Table Grid"/>
    <w:basedOn w:val="Standardowy"/>
    <w:uiPriority w:val="39"/>
    <w:rsid w:val="00BE78ED"/>
    <w:pPr>
      <w:spacing w:after="0" w:line="240" w:lineRule="auto"/>
    </w:pPr>
    <w:rPr>
      <w:rFonts w:ascii="Arial" w:eastAsia="Arial" w:hAnsi="Arial" w:cs="Arial"/>
      <w:lang w:va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D6283E"/>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283E"/>
    <w:rPr>
      <w:rFonts w:ascii="Segoe UI" w:eastAsia="Arial" w:hAnsi="Segoe UI" w:cs="Segoe UI"/>
      <w:sz w:val="18"/>
      <w:szCs w:val="18"/>
      <w:lang w:val="pl" w:eastAsia="pl-PL"/>
    </w:rPr>
  </w:style>
  <w:style w:type="character" w:styleId="Odwoaniedokomentarza">
    <w:name w:val="annotation reference"/>
    <w:basedOn w:val="Domylnaczcionkaakapitu"/>
    <w:uiPriority w:val="99"/>
    <w:unhideWhenUsed/>
    <w:rsid w:val="00360128"/>
    <w:rPr>
      <w:sz w:val="16"/>
      <w:szCs w:val="16"/>
    </w:rPr>
  </w:style>
  <w:style w:type="paragraph" w:styleId="Tekstkomentarza">
    <w:name w:val="annotation text"/>
    <w:basedOn w:val="Normalny"/>
    <w:link w:val="TekstkomentarzaZnak"/>
    <w:uiPriority w:val="99"/>
    <w:unhideWhenUsed/>
    <w:rsid w:val="00360128"/>
    <w:pPr>
      <w:spacing w:after="160" w:line="240" w:lineRule="auto"/>
    </w:pPr>
    <w:rPr>
      <w:rFonts w:asciiTheme="minorHAnsi" w:eastAsiaTheme="minorHAnsi" w:hAnsiTheme="minorHAnsi" w:cstheme="minorBidi"/>
      <w:sz w:val="20"/>
      <w:szCs w:val="20"/>
      <w:lang w:val="pl-PL" w:eastAsia="en-US"/>
    </w:rPr>
  </w:style>
  <w:style w:type="character" w:customStyle="1" w:styleId="TekstkomentarzaZnak">
    <w:name w:val="Tekst komentarza Znak"/>
    <w:basedOn w:val="Domylnaczcionkaakapitu"/>
    <w:link w:val="Tekstkomentarza"/>
    <w:uiPriority w:val="99"/>
    <w:rsid w:val="00360128"/>
    <w:rPr>
      <w:sz w:val="20"/>
      <w:szCs w:val="20"/>
    </w:rPr>
  </w:style>
  <w:style w:type="character" w:customStyle="1" w:styleId="markedcontent">
    <w:name w:val="markedcontent"/>
    <w:basedOn w:val="Domylnaczcionkaakapitu"/>
    <w:rsid w:val="00392A7C"/>
  </w:style>
  <w:style w:type="character" w:customStyle="1" w:styleId="color15">
    <w:name w:val="color_15"/>
    <w:basedOn w:val="Domylnaczcionkaakapitu"/>
    <w:rsid w:val="00286885"/>
  </w:style>
  <w:style w:type="paragraph" w:customStyle="1" w:styleId="CM17">
    <w:name w:val="CM17"/>
    <w:basedOn w:val="Default"/>
    <w:next w:val="Default"/>
    <w:rsid w:val="009F7069"/>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rsid w:val="009F7069"/>
    <w:pPr>
      <w:widowControl w:val="0"/>
      <w:spacing w:line="276" w:lineRule="atLeast"/>
    </w:pPr>
    <w:rPr>
      <w:rFonts w:ascii="Times New Roman" w:eastAsia="Times New Roman" w:hAnsi="Times New Roman" w:cs="Times New Roman"/>
      <w:color w:val="auto"/>
    </w:rPr>
  </w:style>
  <w:style w:type="character" w:styleId="Nierozpoznanawzmianka">
    <w:name w:val="Unresolved Mention"/>
    <w:basedOn w:val="Domylnaczcionkaakapitu"/>
    <w:uiPriority w:val="99"/>
    <w:semiHidden/>
    <w:unhideWhenUsed/>
    <w:rsid w:val="00757FFD"/>
    <w:rPr>
      <w:color w:val="605E5C"/>
      <w:shd w:val="clear" w:color="auto" w:fill="E1DFDD"/>
    </w:rPr>
  </w:style>
  <w:style w:type="character" w:customStyle="1" w:styleId="WW8Num2z4">
    <w:name w:val="WW8Num2z4"/>
    <w:qFormat/>
    <w:rsid w:val="00294A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2541">
      <w:bodyDiv w:val="1"/>
      <w:marLeft w:val="0"/>
      <w:marRight w:val="0"/>
      <w:marTop w:val="0"/>
      <w:marBottom w:val="0"/>
      <w:divBdr>
        <w:top w:val="none" w:sz="0" w:space="0" w:color="auto"/>
        <w:left w:val="none" w:sz="0" w:space="0" w:color="auto"/>
        <w:bottom w:val="none" w:sz="0" w:space="0" w:color="auto"/>
        <w:right w:val="none" w:sz="0" w:space="0" w:color="auto"/>
      </w:divBdr>
      <w:divsChild>
        <w:div w:id="1697343041">
          <w:marLeft w:val="0"/>
          <w:marRight w:val="0"/>
          <w:marTop w:val="0"/>
          <w:marBottom w:val="0"/>
          <w:divBdr>
            <w:top w:val="none" w:sz="0" w:space="0" w:color="auto"/>
            <w:left w:val="none" w:sz="0" w:space="0" w:color="auto"/>
            <w:bottom w:val="none" w:sz="0" w:space="0" w:color="auto"/>
            <w:right w:val="none" w:sz="0" w:space="0" w:color="auto"/>
          </w:divBdr>
          <w:divsChild>
            <w:div w:id="395978030">
              <w:marLeft w:val="0"/>
              <w:marRight w:val="0"/>
              <w:marTop w:val="0"/>
              <w:marBottom w:val="0"/>
              <w:divBdr>
                <w:top w:val="none" w:sz="0" w:space="0" w:color="auto"/>
                <w:left w:val="none" w:sz="0" w:space="0" w:color="auto"/>
                <w:bottom w:val="none" w:sz="0" w:space="0" w:color="auto"/>
                <w:right w:val="none" w:sz="0" w:space="0" w:color="auto"/>
              </w:divBdr>
            </w:div>
          </w:divsChild>
        </w:div>
        <w:div w:id="946280497">
          <w:marLeft w:val="0"/>
          <w:marRight w:val="0"/>
          <w:marTop w:val="0"/>
          <w:marBottom w:val="0"/>
          <w:divBdr>
            <w:top w:val="none" w:sz="0" w:space="0" w:color="auto"/>
            <w:left w:val="none" w:sz="0" w:space="0" w:color="auto"/>
            <w:bottom w:val="none" w:sz="0" w:space="0" w:color="auto"/>
            <w:right w:val="none" w:sz="0" w:space="0" w:color="auto"/>
          </w:divBdr>
          <w:divsChild>
            <w:div w:id="84039124">
              <w:marLeft w:val="0"/>
              <w:marRight w:val="0"/>
              <w:marTop w:val="0"/>
              <w:marBottom w:val="0"/>
              <w:divBdr>
                <w:top w:val="none" w:sz="0" w:space="0" w:color="auto"/>
                <w:left w:val="none" w:sz="0" w:space="0" w:color="auto"/>
                <w:bottom w:val="none" w:sz="0" w:space="0" w:color="auto"/>
                <w:right w:val="none" w:sz="0" w:space="0" w:color="auto"/>
              </w:divBdr>
            </w:div>
          </w:divsChild>
        </w:div>
        <w:div w:id="1096094713">
          <w:marLeft w:val="0"/>
          <w:marRight w:val="0"/>
          <w:marTop w:val="0"/>
          <w:marBottom w:val="0"/>
          <w:divBdr>
            <w:top w:val="none" w:sz="0" w:space="0" w:color="auto"/>
            <w:left w:val="none" w:sz="0" w:space="0" w:color="auto"/>
            <w:bottom w:val="none" w:sz="0" w:space="0" w:color="auto"/>
            <w:right w:val="none" w:sz="0" w:space="0" w:color="auto"/>
          </w:divBdr>
          <w:divsChild>
            <w:div w:id="206337891">
              <w:marLeft w:val="0"/>
              <w:marRight w:val="0"/>
              <w:marTop w:val="0"/>
              <w:marBottom w:val="0"/>
              <w:divBdr>
                <w:top w:val="none" w:sz="0" w:space="0" w:color="auto"/>
                <w:left w:val="none" w:sz="0" w:space="0" w:color="auto"/>
                <w:bottom w:val="none" w:sz="0" w:space="0" w:color="auto"/>
                <w:right w:val="none" w:sz="0" w:space="0" w:color="auto"/>
              </w:divBdr>
            </w:div>
          </w:divsChild>
        </w:div>
        <w:div w:id="1741362201">
          <w:marLeft w:val="0"/>
          <w:marRight w:val="0"/>
          <w:marTop w:val="0"/>
          <w:marBottom w:val="0"/>
          <w:divBdr>
            <w:top w:val="none" w:sz="0" w:space="0" w:color="auto"/>
            <w:left w:val="none" w:sz="0" w:space="0" w:color="auto"/>
            <w:bottom w:val="none" w:sz="0" w:space="0" w:color="auto"/>
            <w:right w:val="none" w:sz="0" w:space="0" w:color="auto"/>
          </w:divBdr>
          <w:divsChild>
            <w:div w:id="119762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onbxheydeltqmfyc4nrtgiztmnzyge" TargetMode="External"/><Relationship Id="rId18" Type="http://schemas.openxmlformats.org/officeDocument/2006/relationships/hyperlink" Target="https://sip.legalis.pl/document-view.seam?documentId=mfrxilrtg4ytonbxheydeltqmfyc4nrtgiztmnzyge" TargetMode="External"/><Relationship Id="rId26" Type="http://schemas.openxmlformats.org/officeDocument/2006/relationships/hyperlink" Target="platformazakupowa.pl" TargetMode="External"/><Relationship Id="rId39" Type="http://schemas.openxmlformats.org/officeDocument/2006/relationships/hyperlink" Target="http://platformazakupowa.pl" TargetMode="External"/><Relationship Id="rId21" Type="http://schemas.openxmlformats.org/officeDocument/2006/relationships/hyperlink" Target="https://sip.legalis.pl/document-view.seam?documentId=mfrxilrtg4ytmobxgiydcltqmfyc4nrrge2tmobzgu" TargetMode="External"/><Relationship Id="rId34" Type="http://schemas.openxmlformats.org/officeDocument/2006/relationships/hyperlink" Target="https://platformazakupowa.pl/" TargetMode="External"/><Relationship Id="rId42" Type="http://schemas.openxmlformats.org/officeDocument/2006/relationships/hyperlink" Target="https://platformazakupowa.pl/" TargetMode="External"/><Relationship Id="rId47" Type="http://schemas.openxmlformats.org/officeDocument/2006/relationships/hyperlink" Target="https://platformazakupowa.pl/strona/45-instrukcje" TargetMode="External"/><Relationship Id="rId50" Type="http://schemas.openxmlformats.org/officeDocument/2006/relationships/hyperlink" Target="http://platformazakupowa.pl"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xgazdgmjrhazc44dboaxdcmjwgm2tgmjr" TargetMode="External"/><Relationship Id="rId29" Type="http://schemas.openxmlformats.org/officeDocument/2006/relationships/hyperlink" Target="http://platformazakupowa.pl" TargetMode="External"/><Relationship Id="rId11" Type="http://schemas.openxmlformats.org/officeDocument/2006/relationships/hyperlink" Target="https://sip.legalis.pl/document-view.seam?documentId=mfrxilrxgazdgmjrhazc44dboaxdcmjwgm2tgmjr" TargetMode="External"/><Relationship Id="rId24" Type="http://schemas.openxmlformats.org/officeDocument/2006/relationships/hyperlink" Target="https://sip.legalis.pl/document-view.seam?documentId=mfrxilrshaydomrqgiydoltqmfyc4mrxgiydimbyhe" TargetMode="External"/><Relationship Id="rId32" Type="http://schemas.openxmlformats.org/officeDocument/2006/relationships/hyperlink" Target="http://platformazakupowa.pl" TargetMode="External"/><Relationship Id="rId37" Type="http://schemas.openxmlformats.org/officeDocument/2006/relationships/hyperlink" Target="https://drive.google.com/file/d/1Kd1DttbBeiNWt4q4slS4t76lZVKPbkyD/view" TargetMode="External"/><Relationship Id="rId40" Type="http://schemas.openxmlformats.org/officeDocument/2006/relationships/hyperlink" Target="http://platformazakupowa.pl" TargetMode="External"/><Relationship Id="rId45" Type="http://schemas.openxmlformats.org/officeDocument/2006/relationships/hyperlink" Target="https://www.gov.pl/web/mswia/oprogramowanie-do-pobrania"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od@kaliszpom.pl" TargetMode="External"/><Relationship Id="rId19" Type="http://schemas.openxmlformats.org/officeDocument/2006/relationships/hyperlink" Target="https://sip.legalis.pl/document-view.seam?documentId=mfrxilrtg4ytkojvg42dmltqmfyc4njxgu4dcmbxge" TargetMode="External"/><Relationship Id="rId31" Type="http://schemas.openxmlformats.org/officeDocument/2006/relationships/hyperlink" Target="http://platformazakupowa.pl" TargetMode="External"/><Relationship Id="rId44" Type="http://schemas.openxmlformats.org/officeDocument/2006/relationships/hyperlink" Target="https://moj.gov.pl/nforms/signer/upload?xFormsAppName=SIGNER" TargetMode="External"/><Relationship Id="rId52"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platformazakupowa.pl/pn/drezdenko" TargetMode="External"/><Relationship Id="rId14" Type="http://schemas.openxmlformats.org/officeDocument/2006/relationships/hyperlink" Target="https://sip.legalis.pl/document-view.seam?documentId=mfrxilrtg4ytomzug44toltqmfyc4nrsg44donbsgi" TargetMode="External"/><Relationship Id="rId22" Type="http://schemas.openxmlformats.org/officeDocument/2006/relationships/hyperlink" Target="https://sip.legalis.pl/document-view.seam?documentId=mfrxilrtg4ytmobxgiydeltqmfyc4nrrge2tonjtgu" TargetMode="External"/><Relationship Id="rId27" Type="http://schemas.openxmlformats.org/officeDocument/2006/relationships/hyperlink" Target="https://platformazakupowa.pl/pn/kaliszpom" TargetMode="External"/><Relationship Id="rId30" Type="http://schemas.openxmlformats.org/officeDocument/2006/relationships/hyperlink" Target="mailto:bosip@kaliszpom.pl" TargetMode="External"/><Relationship Id="rId35" Type="http://schemas.openxmlformats.org/officeDocument/2006/relationships/hyperlink" Target="https://platformazakupowa.pl/" TargetMode="External"/><Relationship Id="rId43" Type="http://schemas.openxmlformats.org/officeDocument/2006/relationships/hyperlink" Target="https://www.nccert.pl/" TargetMode="External"/><Relationship Id="rId48" Type="http://schemas.openxmlformats.org/officeDocument/2006/relationships/hyperlink" Target="http://platformazakupowa.pl/" TargetMode="External"/><Relationship Id="rId8" Type="http://schemas.openxmlformats.org/officeDocument/2006/relationships/hyperlink" Target="https://platformazakupowa.pl/pn/drezdenko" TargetMode="External"/><Relationship Id="rId51" Type="http://schemas.openxmlformats.org/officeDocument/2006/relationships/hyperlink" Target="http://platformazakupowa.pl" TargetMode="External"/><Relationship Id="rId3" Type="http://schemas.openxmlformats.org/officeDocument/2006/relationships/styles" Target="styles.xml"/><Relationship Id="rId12" Type="http://schemas.openxmlformats.org/officeDocument/2006/relationships/hyperlink" Target="https://sip.legalis.pl/document-view.seam?documentId=mfrxilrshaydomrqgiydoltqmfyc4mrxgiydimbyhe" TargetMode="External"/><Relationship Id="rId17" Type="http://schemas.openxmlformats.org/officeDocument/2006/relationships/hyperlink" Target="https://sip.legalis.pl/document-view.seam?documentId=mfrxilrshaydomrqgiydoltqmfyc4mrxgiydimbyhe" TargetMode="External"/><Relationship Id="rId25" Type="http://schemas.openxmlformats.org/officeDocument/2006/relationships/hyperlink" Target="https://sip.legalis.pl/document-view.seam?documentId=mfrxilrtg4ytonbxheydeltqmfyc4nrtgiztmnzyge" TargetMode="External"/><Relationship Id="rId33" Type="http://schemas.openxmlformats.org/officeDocument/2006/relationships/hyperlink" Target="platformazakupowa.pl" TargetMode="External"/><Relationship Id="rId38" Type="http://schemas.openxmlformats.org/officeDocument/2006/relationships/hyperlink" Target="http://platformazakupowa.pl" TargetMode="External"/><Relationship Id="rId46" Type="http://schemas.openxmlformats.org/officeDocument/2006/relationships/hyperlink" Target="https://platformazakupowa.pl/" TargetMode="External"/><Relationship Id="rId20" Type="http://schemas.openxmlformats.org/officeDocument/2006/relationships/hyperlink" Target="https://sip.legalis.pl/document-view.seam?documentId=mfrxilrtg4ytkojvg42dmltqmfyc4njxgu4dcmbqg4" TargetMode="External"/><Relationship Id="rId41" Type="http://schemas.openxmlformats.org/officeDocument/2006/relationships/hyperlink" Target="https://platformazakupowa.pl/strona/45-instrukcje"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galis.pl/document-view.seam?documentId=mfrxilrtg4ytomzxgmydoltqmfyc4nrsha3dmmzsgy" TargetMode="External"/><Relationship Id="rId23" Type="http://schemas.openxmlformats.org/officeDocument/2006/relationships/hyperlink" Target="https://sip.legalis.pl/document-view.seam?documentId=mfrxilrxgazdgmjrhazc44dboaxdcmjwgm2tgmjr" TargetMode="External"/><Relationship Id="rId28" Type="http://schemas.openxmlformats.org/officeDocument/2006/relationships/hyperlink" Target="http://platformazakupowa.pl" TargetMode="External"/><Relationship Id="rId36" Type="http://schemas.openxmlformats.org/officeDocument/2006/relationships/hyperlink" Target="https://platformazakupowa.pl/strona/1-regulamin" TargetMode="External"/><Relationship Id="rId49" Type="http://schemas.openxmlformats.org/officeDocument/2006/relationships/hyperlink" Target="https://platformazakupowa.pl/p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416AD-9B77-469A-B8C3-58EF62DFD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3389</TotalTime>
  <Pages>34</Pages>
  <Words>9891</Words>
  <Characters>59351</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 Dobrzeniecka</dc:creator>
  <cp:keywords/>
  <dc:description/>
  <cp:lastModifiedBy>Dorota Dobrzeniecka</cp:lastModifiedBy>
  <cp:revision>103</cp:revision>
  <cp:lastPrinted>2026-04-27T09:17:00Z</cp:lastPrinted>
  <dcterms:created xsi:type="dcterms:W3CDTF">2022-05-12T11:44:00Z</dcterms:created>
  <dcterms:modified xsi:type="dcterms:W3CDTF">2026-04-27T10:09:00Z</dcterms:modified>
</cp:coreProperties>
</file>