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74DB" w:rsidRPr="009255CA" w:rsidRDefault="0025511E">
      <w:pPr>
        <w:pStyle w:val="Tekstpodstawowy"/>
        <w:spacing w:line="276" w:lineRule="auto"/>
        <w:ind w:left="0"/>
        <w:jc w:val="right"/>
        <w:rPr>
          <w:rFonts w:asciiTheme="minorHAnsi" w:hAnsiTheme="minorHAnsi" w:cstheme="minorHAnsi"/>
        </w:rPr>
      </w:pPr>
      <w:r w:rsidRPr="009255CA">
        <w:rPr>
          <w:rFonts w:asciiTheme="minorHAnsi" w:hAnsiTheme="minorHAnsi" w:cstheme="minorHAnsi"/>
        </w:rPr>
        <w:t>Załącznik nr 4 do SWZ</w:t>
      </w:r>
    </w:p>
    <w:p w:rsidR="00F674DB" w:rsidRPr="009255CA" w:rsidRDefault="00F674DB">
      <w:pPr>
        <w:pStyle w:val="Nagwek1"/>
        <w:spacing w:before="0" w:line="276" w:lineRule="auto"/>
        <w:ind w:right="349"/>
        <w:rPr>
          <w:rFonts w:asciiTheme="minorHAnsi" w:hAnsiTheme="minorHAnsi" w:cstheme="minorHAnsi"/>
        </w:rPr>
      </w:pPr>
    </w:p>
    <w:p w:rsidR="00F674DB" w:rsidRPr="009255CA" w:rsidRDefault="0025511E">
      <w:pPr>
        <w:pStyle w:val="Nagwek1"/>
        <w:spacing w:before="0" w:line="276" w:lineRule="auto"/>
        <w:ind w:right="349"/>
        <w:rPr>
          <w:rFonts w:asciiTheme="minorHAnsi" w:hAnsiTheme="minorHAnsi" w:cstheme="minorHAnsi"/>
        </w:rPr>
      </w:pPr>
      <w:r w:rsidRPr="009255CA">
        <w:rPr>
          <w:rFonts w:asciiTheme="minorHAnsi" w:hAnsiTheme="minorHAnsi" w:cstheme="minorHAnsi"/>
        </w:rPr>
        <w:t>UMOWA</w:t>
      </w:r>
      <w:r w:rsidRPr="009255CA">
        <w:rPr>
          <w:rFonts w:asciiTheme="minorHAnsi" w:hAnsiTheme="minorHAnsi" w:cstheme="minorHAnsi"/>
          <w:spacing w:val="-4"/>
        </w:rPr>
        <w:t xml:space="preserve"> </w:t>
      </w:r>
      <w:r w:rsidRPr="009255CA">
        <w:rPr>
          <w:rFonts w:asciiTheme="minorHAnsi" w:hAnsiTheme="minorHAnsi" w:cstheme="minorHAnsi"/>
        </w:rPr>
        <w:t>NR</w:t>
      </w:r>
      <w:r w:rsidRPr="009255CA">
        <w:rPr>
          <w:rFonts w:asciiTheme="minorHAnsi" w:hAnsiTheme="minorHAnsi" w:cstheme="minorHAnsi"/>
          <w:spacing w:val="-4"/>
        </w:rPr>
        <w:t xml:space="preserve"> </w:t>
      </w:r>
      <w:r w:rsidRPr="009255CA">
        <w:rPr>
          <w:rFonts w:asciiTheme="minorHAnsi" w:hAnsiTheme="minorHAnsi" w:cstheme="minorHAnsi"/>
        </w:rPr>
        <w:t>……………………</w:t>
      </w:r>
    </w:p>
    <w:p w:rsidR="00F674DB" w:rsidRPr="009255CA" w:rsidRDefault="00F674DB">
      <w:pPr>
        <w:pStyle w:val="Tekstpodstawowy"/>
        <w:tabs>
          <w:tab w:val="left" w:leader="dot" w:pos="2517"/>
        </w:tabs>
        <w:spacing w:line="276" w:lineRule="auto"/>
        <w:ind w:left="141"/>
        <w:rPr>
          <w:rFonts w:asciiTheme="minorHAnsi" w:hAnsiTheme="minorHAnsi" w:cstheme="minorHAnsi"/>
        </w:rPr>
      </w:pPr>
    </w:p>
    <w:p w:rsidR="00F674DB" w:rsidRPr="009255CA" w:rsidRDefault="0025511E">
      <w:pPr>
        <w:pStyle w:val="Tekstpodstawowy"/>
        <w:tabs>
          <w:tab w:val="left" w:leader="dot" w:pos="2517"/>
        </w:tabs>
        <w:spacing w:line="276" w:lineRule="auto"/>
        <w:ind w:left="141"/>
        <w:rPr>
          <w:rFonts w:asciiTheme="minorHAnsi" w:hAnsiTheme="minorHAnsi" w:cstheme="minorHAnsi"/>
        </w:rPr>
      </w:pPr>
      <w:r w:rsidRPr="009255CA">
        <w:rPr>
          <w:rFonts w:asciiTheme="minorHAnsi" w:hAnsiTheme="minorHAnsi" w:cstheme="minorHAnsi"/>
        </w:rPr>
        <w:t xml:space="preserve">w </w:t>
      </w:r>
      <w:r w:rsidRPr="009255CA">
        <w:rPr>
          <w:rFonts w:asciiTheme="minorHAnsi" w:hAnsiTheme="minorHAnsi" w:cstheme="minorHAnsi"/>
          <w:spacing w:val="-4"/>
        </w:rPr>
        <w:t>dniu</w:t>
      </w:r>
      <w:r w:rsidRPr="009255CA">
        <w:rPr>
          <w:rFonts w:asciiTheme="minorHAnsi" w:hAnsiTheme="minorHAnsi" w:cstheme="minorHAnsi"/>
        </w:rPr>
        <w:tab/>
        <w:t>w</w:t>
      </w:r>
      <w:r w:rsidRPr="009255CA">
        <w:rPr>
          <w:rFonts w:asciiTheme="minorHAnsi" w:hAnsiTheme="minorHAnsi" w:cstheme="minorHAnsi"/>
          <w:spacing w:val="-5"/>
        </w:rPr>
        <w:t xml:space="preserve"> </w:t>
      </w:r>
      <w:r w:rsidRPr="009255CA">
        <w:rPr>
          <w:rFonts w:asciiTheme="minorHAnsi" w:hAnsiTheme="minorHAnsi" w:cstheme="minorHAnsi"/>
        </w:rPr>
        <w:t>Sochaczewie</w:t>
      </w:r>
      <w:r w:rsidRPr="009255CA">
        <w:rPr>
          <w:rFonts w:asciiTheme="minorHAnsi" w:hAnsiTheme="minorHAnsi" w:cstheme="minorHAnsi"/>
          <w:spacing w:val="-4"/>
        </w:rPr>
        <w:t xml:space="preserve"> </w:t>
      </w:r>
      <w:r w:rsidRPr="009255CA">
        <w:rPr>
          <w:rFonts w:asciiTheme="minorHAnsi" w:hAnsiTheme="minorHAnsi" w:cstheme="minorHAnsi"/>
        </w:rPr>
        <w:t>została</w:t>
      </w:r>
      <w:r w:rsidRPr="009255CA">
        <w:rPr>
          <w:rFonts w:asciiTheme="minorHAnsi" w:hAnsiTheme="minorHAnsi" w:cstheme="minorHAnsi"/>
          <w:spacing w:val="-6"/>
        </w:rPr>
        <w:t xml:space="preserve"> </w:t>
      </w:r>
      <w:r w:rsidRPr="009255CA">
        <w:rPr>
          <w:rFonts w:asciiTheme="minorHAnsi" w:hAnsiTheme="minorHAnsi" w:cstheme="minorHAnsi"/>
        </w:rPr>
        <w:t>zawarta</w:t>
      </w:r>
      <w:r w:rsidRPr="009255CA">
        <w:rPr>
          <w:rFonts w:asciiTheme="minorHAnsi" w:hAnsiTheme="minorHAnsi" w:cstheme="minorHAnsi"/>
          <w:spacing w:val="-4"/>
        </w:rPr>
        <w:t xml:space="preserve"> </w:t>
      </w:r>
      <w:r w:rsidRPr="009255CA">
        <w:rPr>
          <w:rFonts w:asciiTheme="minorHAnsi" w:hAnsiTheme="minorHAnsi" w:cstheme="minorHAnsi"/>
        </w:rPr>
        <w:t>Umowa</w:t>
      </w:r>
      <w:r w:rsidRPr="009255CA">
        <w:rPr>
          <w:rFonts w:asciiTheme="minorHAnsi" w:hAnsiTheme="minorHAnsi" w:cstheme="minorHAnsi"/>
          <w:spacing w:val="-3"/>
        </w:rPr>
        <w:t xml:space="preserve"> </w:t>
      </w:r>
      <w:r w:rsidRPr="009255CA">
        <w:rPr>
          <w:rFonts w:asciiTheme="minorHAnsi" w:hAnsiTheme="minorHAnsi" w:cstheme="minorHAnsi"/>
          <w:spacing w:val="-2"/>
        </w:rPr>
        <w:t>pomiędzy:</w:t>
      </w:r>
    </w:p>
    <w:p w:rsidR="00F674DB" w:rsidRPr="009255CA" w:rsidRDefault="00F674DB">
      <w:pPr>
        <w:pStyle w:val="Tekstpodstawowy"/>
        <w:spacing w:line="276" w:lineRule="auto"/>
        <w:ind w:left="141"/>
        <w:rPr>
          <w:rFonts w:asciiTheme="minorHAnsi" w:hAnsiTheme="minorHAnsi" w:cstheme="minorHAnsi"/>
        </w:rPr>
      </w:pPr>
    </w:p>
    <w:p w:rsidR="00F674DB" w:rsidRPr="009255CA" w:rsidRDefault="0025511E">
      <w:pPr>
        <w:pStyle w:val="Tekstpodstawowy"/>
        <w:spacing w:line="276" w:lineRule="auto"/>
        <w:ind w:left="141"/>
        <w:jc w:val="both"/>
        <w:rPr>
          <w:rFonts w:asciiTheme="minorHAnsi" w:hAnsiTheme="minorHAnsi" w:cstheme="minorHAnsi"/>
        </w:rPr>
      </w:pPr>
      <w:r w:rsidRPr="009255CA">
        <w:rPr>
          <w:rFonts w:asciiTheme="minorHAnsi" w:hAnsiTheme="minorHAnsi" w:cstheme="minorHAnsi"/>
          <w:b/>
          <w:bCs/>
        </w:rPr>
        <w:t>Zespołem Opieki Zdrowotnej „Szpitala Powiatowego” w Sochaczewie</w:t>
      </w:r>
      <w:r w:rsidRPr="009255CA">
        <w:rPr>
          <w:rFonts w:asciiTheme="minorHAnsi" w:hAnsiTheme="minorHAnsi" w:cstheme="minorHAnsi"/>
        </w:rPr>
        <w:t>, ul. Batalionów Chłopskich 3/7,96-500 Sochaczew, korzystający z adresu e-mail: .................................................. wpisanym do rejestru zakładów opieki zdrowotnej pod nr 7261; zarejestrowanym w rejestrze stowarzyszeń, innych organizacji społecznych i zawodowych, fundacji i publicznych zakładów opieki zdrowotnej prowadzonym przez Sąd Rejonowy dla miasta Łodzi-Śródmieście w Łodzi, XX Wydział Gospodarczy pod numerem KRS: 0000020330, REGON 017222233, o nadanym NIP: 837-15-07-803, reprezentowanym przez:</w:t>
      </w:r>
    </w:p>
    <w:p w:rsidR="00F674DB" w:rsidRPr="009255CA" w:rsidRDefault="0025511E">
      <w:pPr>
        <w:pStyle w:val="Tekstpodstawowy"/>
        <w:spacing w:line="276" w:lineRule="auto"/>
        <w:ind w:left="141"/>
        <w:jc w:val="both"/>
        <w:rPr>
          <w:rFonts w:asciiTheme="minorHAnsi" w:hAnsiTheme="minorHAnsi" w:cstheme="minorHAnsi"/>
        </w:rPr>
      </w:pPr>
      <w:r w:rsidRPr="009255CA">
        <w:rPr>
          <w:rFonts w:asciiTheme="minorHAnsi" w:hAnsiTheme="minorHAnsi" w:cstheme="minorHAnsi"/>
        </w:rPr>
        <w:t>Roberta Skowronka – Dyrektora</w:t>
      </w:r>
    </w:p>
    <w:p w:rsidR="00F674DB" w:rsidRPr="009255CA" w:rsidRDefault="0025511E">
      <w:pPr>
        <w:pStyle w:val="Tekstpodstawowy"/>
        <w:spacing w:line="276" w:lineRule="auto"/>
        <w:ind w:left="141"/>
        <w:jc w:val="both"/>
        <w:rPr>
          <w:rFonts w:asciiTheme="minorHAnsi" w:hAnsiTheme="minorHAnsi" w:cstheme="minorHAnsi"/>
        </w:rPr>
      </w:pPr>
      <w:r w:rsidRPr="009255CA">
        <w:rPr>
          <w:rFonts w:asciiTheme="minorHAnsi" w:hAnsiTheme="minorHAnsi" w:cstheme="minorHAnsi"/>
        </w:rPr>
        <w:t>zwanym w dalszej części umowy „Zamawiającym”</w:t>
      </w:r>
    </w:p>
    <w:p w:rsidR="00F674DB" w:rsidRPr="009255CA" w:rsidRDefault="0025511E">
      <w:pPr>
        <w:pStyle w:val="Tekstpodstawowy"/>
        <w:spacing w:line="276" w:lineRule="auto"/>
        <w:ind w:left="141"/>
        <w:jc w:val="both"/>
        <w:rPr>
          <w:rFonts w:asciiTheme="minorHAnsi" w:hAnsiTheme="minorHAnsi" w:cstheme="minorHAnsi"/>
        </w:rPr>
      </w:pPr>
      <w:r w:rsidRPr="009255CA">
        <w:rPr>
          <w:rFonts w:asciiTheme="minorHAnsi" w:hAnsiTheme="minorHAnsi" w:cstheme="minorHAnsi"/>
        </w:rPr>
        <w:t>a</w:t>
      </w:r>
    </w:p>
    <w:p w:rsidR="00F674DB" w:rsidRPr="009255CA" w:rsidRDefault="0025511E">
      <w:pPr>
        <w:pStyle w:val="Tekstpodstawowy"/>
        <w:spacing w:line="276" w:lineRule="auto"/>
        <w:ind w:left="141"/>
        <w:jc w:val="both"/>
        <w:rPr>
          <w:rFonts w:asciiTheme="minorHAnsi" w:hAnsiTheme="minorHAnsi" w:cstheme="minorHAnsi"/>
        </w:rPr>
      </w:pPr>
      <w:r w:rsidRPr="009255CA">
        <w:rPr>
          <w:rFonts w:asciiTheme="minorHAnsi" w:hAnsiTheme="minorHAnsi" w:cstheme="minorHAnsi"/>
        </w:rPr>
        <w:t>…………………………………………. z siedzibą w: ………………………………… przy ul. ……………………………………….zarejestrowaną w KRS pod nr ......................., korzystający z adresu e-mail: ..........................................................................................reprezentowaną przez:</w:t>
      </w:r>
    </w:p>
    <w:p w:rsidR="00F674DB" w:rsidRPr="009255CA" w:rsidRDefault="0025511E">
      <w:pPr>
        <w:pStyle w:val="Tekstpodstawowy"/>
        <w:spacing w:line="276" w:lineRule="auto"/>
        <w:ind w:left="141"/>
        <w:jc w:val="both"/>
        <w:rPr>
          <w:rFonts w:asciiTheme="minorHAnsi" w:hAnsiTheme="minorHAnsi" w:cstheme="minorHAnsi"/>
        </w:rPr>
      </w:pPr>
      <w:r w:rsidRPr="009255CA">
        <w:rPr>
          <w:rFonts w:asciiTheme="minorHAnsi" w:hAnsiTheme="minorHAnsi" w:cstheme="minorHAnsi"/>
        </w:rPr>
        <w:t>……………………………………………………………………………</w:t>
      </w:r>
    </w:p>
    <w:p w:rsidR="00F674DB" w:rsidRPr="009255CA" w:rsidRDefault="0025511E">
      <w:pPr>
        <w:pStyle w:val="Tekstpodstawowy"/>
        <w:spacing w:line="276" w:lineRule="auto"/>
        <w:ind w:left="141"/>
        <w:rPr>
          <w:rFonts w:asciiTheme="minorHAnsi" w:hAnsiTheme="minorHAnsi" w:cstheme="minorHAnsi"/>
        </w:rPr>
      </w:pPr>
      <w:r w:rsidRPr="009255CA">
        <w:rPr>
          <w:rFonts w:asciiTheme="minorHAnsi" w:hAnsiTheme="minorHAnsi" w:cstheme="minorHAnsi"/>
        </w:rPr>
        <w:t>zwanym w dalszej części umowy „Wykonawcą”,</w:t>
      </w:r>
    </w:p>
    <w:p w:rsidR="00F674DB" w:rsidRPr="009255CA" w:rsidRDefault="00F674DB">
      <w:pPr>
        <w:pStyle w:val="Tekstpodstawowy"/>
        <w:spacing w:line="276" w:lineRule="auto"/>
        <w:ind w:left="141" w:right="402"/>
        <w:rPr>
          <w:rFonts w:asciiTheme="minorHAnsi" w:hAnsiTheme="minorHAnsi" w:cstheme="minorHAnsi"/>
        </w:rPr>
      </w:pPr>
    </w:p>
    <w:p w:rsidR="00F674DB" w:rsidRPr="009255CA" w:rsidRDefault="0025511E">
      <w:pPr>
        <w:pStyle w:val="Tekstpodstawowy"/>
        <w:spacing w:line="276" w:lineRule="auto"/>
        <w:ind w:left="141"/>
        <w:jc w:val="both"/>
        <w:rPr>
          <w:rFonts w:asciiTheme="minorHAnsi" w:hAnsiTheme="minorHAnsi" w:cstheme="minorHAnsi"/>
        </w:rPr>
      </w:pPr>
      <w:r w:rsidRPr="009255CA">
        <w:rPr>
          <w:rFonts w:asciiTheme="minorHAnsi" w:hAnsiTheme="minorHAnsi" w:cstheme="minorHAnsi"/>
        </w:rPr>
        <w:t>Strony</w:t>
      </w:r>
      <w:r w:rsidRPr="009255CA">
        <w:rPr>
          <w:rFonts w:asciiTheme="minorHAnsi" w:hAnsiTheme="minorHAnsi" w:cstheme="minorHAnsi"/>
          <w:spacing w:val="-2"/>
        </w:rPr>
        <w:t xml:space="preserve"> </w:t>
      </w:r>
      <w:r w:rsidRPr="009255CA">
        <w:rPr>
          <w:rFonts w:asciiTheme="minorHAnsi" w:hAnsiTheme="minorHAnsi" w:cstheme="minorHAnsi"/>
        </w:rPr>
        <w:t>zawierają</w:t>
      </w:r>
      <w:r w:rsidRPr="009255CA">
        <w:rPr>
          <w:rFonts w:asciiTheme="minorHAnsi" w:hAnsiTheme="minorHAnsi" w:cstheme="minorHAnsi"/>
          <w:spacing w:val="-5"/>
        </w:rPr>
        <w:t xml:space="preserve"> </w:t>
      </w:r>
      <w:r w:rsidRPr="009255CA">
        <w:rPr>
          <w:rFonts w:asciiTheme="minorHAnsi" w:hAnsiTheme="minorHAnsi" w:cstheme="minorHAnsi"/>
        </w:rPr>
        <w:t>umowę</w:t>
      </w:r>
      <w:r w:rsidRPr="009255CA">
        <w:rPr>
          <w:rFonts w:asciiTheme="minorHAnsi" w:hAnsiTheme="minorHAnsi" w:cstheme="minorHAnsi"/>
          <w:spacing w:val="-4"/>
        </w:rPr>
        <w:t xml:space="preserve"> </w:t>
      </w:r>
      <w:r w:rsidRPr="009255CA">
        <w:rPr>
          <w:rFonts w:asciiTheme="minorHAnsi" w:hAnsiTheme="minorHAnsi" w:cstheme="minorHAnsi"/>
        </w:rPr>
        <w:t>w</w:t>
      </w:r>
      <w:r w:rsidRPr="009255CA">
        <w:rPr>
          <w:rFonts w:asciiTheme="minorHAnsi" w:hAnsiTheme="minorHAnsi" w:cstheme="minorHAnsi"/>
          <w:spacing w:val="-4"/>
        </w:rPr>
        <w:t xml:space="preserve"> </w:t>
      </w:r>
      <w:r w:rsidRPr="009255CA">
        <w:rPr>
          <w:rFonts w:asciiTheme="minorHAnsi" w:hAnsiTheme="minorHAnsi" w:cstheme="minorHAnsi"/>
        </w:rPr>
        <w:t>wyniku</w:t>
      </w:r>
      <w:r w:rsidRPr="009255CA">
        <w:rPr>
          <w:rFonts w:asciiTheme="minorHAnsi" w:hAnsiTheme="minorHAnsi" w:cstheme="minorHAnsi"/>
          <w:spacing w:val="-3"/>
        </w:rPr>
        <w:t xml:space="preserve"> </w:t>
      </w:r>
      <w:r w:rsidRPr="009255CA">
        <w:rPr>
          <w:rFonts w:asciiTheme="minorHAnsi" w:hAnsiTheme="minorHAnsi" w:cstheme="minorHAnsi"/>
        </w:rPr>
        <w:t>przeprowadzonego,</w:t>
      </w:r>
      <w:r w:rsidRPr="009255CA">
        <w:rPr>
          <w:rFonts w:asciiTheme="minorHAnsi" w:hAnsiTheme="minorHAnsi" w:cstheme="minorHAnsi"/>
          <w:spacing w:val="-2"/>
        </w:rPr>
        <w:t xml:space="preserve"> </w:t>
      </w:r>
      <w:r w:rsidRPr="009255CA">
        <w:rPr>
          <w:rFonts w:asciiTheme="minorHAnsi" w:hAnsiTheme="minorHAnsi" w:cstheme="minorHAnsi"/>
        </w:rPr>
        <w:t>na</w:t>
      </w:r>
      <w:r w:rsidRPr="009255CA">
        <w:rPr>
          <w:rFonts w:asciiTheme="minorHAnsi" w:hAnsiTheme="minorHAnsi" w:cstheme="minorHAnsi"/>
          <w:spacing w:val="-2"/>
        </w:rPr>
        <w:t xml:space="preserve"> </w:t>
      </w:r>
      <w:r w:rsidRPr="009255CA">
        <w:rPr>
          <w:rFonts w:asciiTheme="minorHAnsi" w:hAnsiTheme="minorHAnsi" w:cstheme="minorHAnsi"/>
        </w:rPr>
        <w:t>podstawie</w:t>
      </w:r>
      <w:r w:rsidRPr="009255CA">
        <w:rPr>
          <w:rFonts w:asciiTheme="minorHAnsi" w:hAnsiTheme="minorHAnsi" w:cstheme="minorHAnsi"/>
          <w:spacing w:val="-1"/>
        </w:rPr>
        <w:t xml:space="preserve"> </w:t>
      </w:r>
      <w:r w:rsidRPr="009255CA">
        <w:rPr>
          <w:rFonts w:asciiTheme="minorHAnsi" w:hAnsiTheme="minorHAnsi" w:cstheme="minorHAnsi"/>
        </w:rPr>
        <w:t>art.</w:t>
      </w:r>
      <w:r w:rsidRPr="009255CA">
        <w:rPr>
          <w:rFonts w:asciiTheme="minorHAnsi" w:hAnsiTheme="minorHAnsi" w:cstheme="minorHAnsi"/>
          <w:spacing w:val="-2"/>
        </w:rPr>
        <w:t xml:space="preserve"> </w:t>
      </w:r>
      <w:r w:rsidRPr="009255CA">
        <w:rPr>
          <w:rFonts w:asciiTheme="minorHAnsi" w:hAnsiTheme="minorHAnsi" w:cstheme="minorHAnsi"/>
        </w:rPr>
        <w:t>275</w:t>
      </w:r>
      <w:r w:rsidRPr="009255CA">
        <w:rPr>
          <w:rFonts w:asciiTheme="minorHAnsi" w:hAnsiTheme="minorHAnsi" w:cstheme="minorHAnsi"/>
          <w:spacing w:val="-4"/>
        </w:rPr>
        <w:t xml:space="preserve"> </w:t>
      </w:r>
      <w:r w:rsidRPr="009255CA">
        <w:rPr>
          <w:rFonts w:asciiTheme="minorHAnsi" w:hAnsiTheme="minorHAnsi" w:cstheme="minorHAnsi"/>
        </w:rPr>
        <w:t>pkt</w:t>
      </w:r>
      <w:r w:rsidRPr="009255CA">
        <w:rPr>
          <w:rFonts w:asciiTheme="minorHAnsi" w:hAnsiTheme="minorHAnsi" w:cstheme="minorHAnsi"/>
          <w:spacing w:val="-2"/>
        </w:rPr>
        <w:t xml:space="preserve"> </w:t>
      </w:r>
      <w:r w:rsidRPr="009255CA">
        <w:rPr>
          <w:rFonts w:asciiTheme="minorHAnsi" w:hAnsiTheme="minorHAnsi" w:cstheme="minorHAnsi"/>
        </w:rPr>
        <w:t>1</w:t>
      </w:r>
      <w:r w:rsidRPr="009255CA">
        <w:rPr>
          <w:rFonts w:asciiTheme="minorHAnsi" w:hAnsiTheme="minorHAnsi" w:cstheme="minorHAnsi"/>
          <w:spacing w:val="-2"/>
        </w:rPr>
        <w:t xml:space="preserve"> </w:t>
      </w:r>
      <w:r w:rsidRPr="009255CA">
        <w:rPr>
          <w:rFonts w:asciiTheme="minorHAnsi" w:hAnsiTheme="minorHAnsi" w:cstheme="minorHAnsi"/>
        </w:rPr>
        <w:t>ustawy</w:t>
      </w:r>
      <w:r w:rsidRPr="009255CA">
        <w:rPr>
          <w:rFonts w:asciiTheme="minorHAnsi" w:hAnsiTheme="minorHAnsi" w:cstheme="minorHAnsi"/>
          <w:spacing w:val="-2"/>
        </w:rPr>
        <w:t xml:space="preserve"> </w:t>
      </w:r>
      <w:r w:rsidRPr="009255CA">
        <w:rPr>
          <w:rFonts w:asciiTheme="minorHAnsi" w:hAnsiTheme="minorHAnsi" w:cstheme="minorHAnsi"/>
        </w:rPr>
        <w:t>z</w:t>
      </w:r>
      <w:r w:rsidRPr="009255CA">
        <w:rPr>
          <w:rFonts w:asciiTheme="minorHAnsi" w:hAnsiTheme="minorHAnsi" w:cstheme="minorHAnsi"/>
          <w:spacing w:val="-2"/>
        </w:rPr>
        <w:t xml:space="preserve"> </w:t>
      </w:r>
      <w:r w:rsidRPr="009255CA">
        <w:rPr>
          <w:rFonts w:asciiTheme="minorHAnsi" w:hAnsiTheme="minorHAnsi" w:cstheme="minorHAnsi"/>
        </w:rPr>
        <w:t xml:space="preserve">dnia 11 września 2019 r. – Prawo zamówień publicznych (Dz. U. z 2024 r., poz. 1320, z </w:t>
      </w:r>
      <w:proofErr w:type="spellStart"/>
      <w:r w:rsidRPr="009255CA">
        <w:rPr>
          <w:rFonts w:asciiTheme="minorHAnsi" w:hAnsiTheme="minorHAnsi" w:cstheme="minorHAnsi"/>
        </w:rPr>
        <w:t>późn</w:t>
      </w:r>
      <w:proofErr w:type="spellEnd"/>
      <w:r w:rsidRPr="009255CA">
        <w:rPr>
          <w:rFonts w:asciiTheme="minorHAnsi" w:hAnsiTheme="minorHAnsi" w:cstheme="minorHAnsi"/>
        </w:rPr>
        <w:t>. zm.) postępowania</w:t>
      </w:r>
      <w:r w:rsidRPr="009255CA">
        <w:rPr>
          <w:rFonts w:asciiTheme="minorHAnsi" w:hAnsiTheme="minorHAnsi" w:cstheme="minorHAnsi"/>
          <w:spacing w:val="-5"/>
        </w:rPr>
        <w:t xml:space="preserve"> </w:t>
      </w:r>
      <w:r w:rsidRPr="009255CA">
        <w:rPr>
          <w:rFonts w:asciiTheme="minorHAnsi" w:hAnsiTheme="minorHAnsi" w:cstheme="minorHAnsi"/>
        </w:rPr>
        <w:t>o</w:t>
      </w:r>
      <w:r w:rsidRPr="009255CA">
        <w:rPr>
          <w:rFonts w:asciiTheme="minorHAnsi" w:hAnsiTheme="minorHAnsi" w:cstheme="minorHAnsi"/>
          <w:spacing w:val="-2"/>
        </w:rPr>
        <w:t xml:space="preserve"> </w:t>
      </w:r>
      <w:r w:rsidRPr="009255CA">
        <w:rPr>
          <w:rFonts w:asciiTheme="minorHAnsi" w:hAnsiTheme="minorHAnsi" w:cstheme="minorHAnsi"/>
        </w:rPr>
        <w:t>udzielenie</w:t>
      </w:r>
      <w:r w:rsidRPr="009255CA">
        <w:rPr>
          <w:rFonts w:asciiTheme="minorHAnsi" w:hAnsiTheme="minorHAnsi" w:cstheme="minorHAnsi"/>
          <w:spacing w:val="-4"/>
        </w:rPr>
        <w:t xml:space="preserve"> </w:t>
      </w:r>
      <w:r w:rsidRPr="009255CA">
        <w:rPr>
          <w:rFonts w:asciiTheme="minorHAnsi" w:hAnsiTheme="minorHAnsi" w:cstheme="minorHAnsi"/>
        </w:rPr>
        <w:t>zamówienia</w:t>
      </w:r>
      <w:r w:rsidRPr="009255CA">
        <w:rPr>
          <w:rFonts w:asciiTheme="minorHAnsi" w:hAnsiTheme="minorHAnsi" w:cstheme="minorHAnsi"/>
          <w:spacing w:val="-4"/>
        </w:rPr>
        <w:t xml:space="preserve"> </w:t>
      </w:r>
      <w:r w:rsidRPr="009255CA">
        <w:rPr>
          <w:rFonts w:asciiTheme="minorHAnsi" w:hAnsiTheme="minorHAnsi" w:cstheme="minorHAnsi"/>
        </w:rPr>
        <w:t>w</w:t>
      </w:r>
      <w:r w:rsidRPr="009255CA">
        <w:rPr>
          <w:rFonts w:asciiTheme="minorHAnsi" w:hAnsiTheme="minorHAnsi" w:cstheme="minorHAnsi"/>
          <w:spacing w:val="-2"/>
        </w:rPr>
        <w:t xml:space="preserve"> </w:t>
      </w:r>
      <w:r w:rsidRPr="009255CA">
        <w:rPr>
          <w:rFonts w:asciiTheme="minorHAnsi" w:hAnsiTheme="minorHAnsi" w:cstheme="minorHAnsi"/>
        </w:rPr>
        <w:t>trybie</w:t>
      </w:r>
      <w:r w:rsidRPr="009255CA">
        <w:rPr>
          <w:rFonts w:asciiTheme="minorHAnsi" w:hAnsiTheme="minorHAnsi" w:cstheme="minorHAnsi"/>
          <w:spacing w:val="-3"/>
        </w:rPr>
        <w:t xml:space="preserve"> </w:t>
      </w:r>
      <w:r w:rsidRPr="009255CA">
        <w:rPr>
          <w:rFonts w:asciiTheme="minorHAnsi" w:hAnsiTheme="minorHAnsi" w:cstheme="minorHAnsi"/>
        </w:rPr>
        <w:t>podstawowym,</w:t>
      </w:r>
      <w:r w:rsidRPr="009255CA">
        <w:rPr>
          <w:rFonts w:asciiTheme="minorHAnsi" w:hAnsiTheme="minorHAnsi" w:cstheme="minorHAnsi"/>
          <w:spacing w:val="-4"/>
        </w:rPr>
        <w:t xml:space="preserve"> </w:t>
      </w:r>
      <w:r w:rsidRPr="009255CA">
        <w:rPr>
          <w:rFonts w:asciiTheme="minorHAnsi" w:hAnsiTheme="minorHAnsi" w:cstheme="minorHAnsi"/>
        </w:rPr>
        <w:t>które</w:t>
      </w:r>
      <w:r w:rsidRPr="009255CA">
        <w:rPr>
          <w:rFonts w:asciiTheme="minorHAnsi" w:hAnsiTheme="minorHAnsi" w:cstheme="minorHAnsi"/>
          <w:spacing w:val="-4"/>
        </w:rPr>
        <w:t xml:space="preserve"> </w:t>
      </w:r>
      <w:r w:rsidRPr="009255CA">
        <w:rPr>
          <w:rFonts w:asciiTheme="minorHAnsi" w:hAnsiTheme="minorHAnsi" w:cstheme="minorHAnsi"/>
        </w:rPr>
        <w:t>to</w:t>
      </w:r>
      <w:r w:rsidRPr="009255CA">
        <w:rPr>
          <w:rFonts w:asciiTheme="minorHAnsi" w:hAnsiTheme="minorHAnsi" w:cstheme="minorHAnsi"/>
          <w:spacing w:val="-3"/>
        </w:rPr>
        <w:t xml:space="preserve"> </w:t>
      </w:r>
      <w:r w:rsidRPr="009255CA">
        <w:rPr>
          <w:rFonts w:asciiTheme="minorHAnsi" w:hAnsiTheme="minorHAnsi" w:cstheme="minorHAnsi"/>
        </w:rPr>
        <w:t>zamówienie</w:t>
      </w:r>
      <w:r w:rsidRPr="009255CA">
        <w:rPr>
          <w:rFonts w:asciiTheme="minorHAnsi" w:hAnsiTheme="minorHAnsi" w:cstheme="minorHAnsi"/>
          <w:spacing w:val="-3"/>
        </w:rPr>
        <w:t xml:space="preserve"> </w:t>
      </w:r>
      <w:r w:rsidRPr="009255CA">
        <w:rPr>
          <w:rFonts w:asciiTheme="minorHAnsi" w:hAnsiTheme="minorHAnsi" w:cstheme="minorHAnsi"/>
        </w:rPr>
        <w:t>zostało wpisane pod numerem EK-ZZ/ZP.261</w:t>
      </w:r>
      <w:r w:rsidR="00286B1B">
        <w:rPr>
          <w:rFonts w:asciiTheme="minorHAnsi" w:hAnsiTheme="minorHAnsi" w:cstheme="minorHAnsi"/>
        </w:rPr>
        <w:t>.</w:t>
      </w:r>
      <w:r w:rsidR="00807D69">
        <w:rPr>
          <w:rFonts w:asciiTheme="minorHAnsi" w:hAnsiTheme="minorHAnsi" w:cstheme="minorHAnsi"/>
        </w:rPr>
        <w:t>33</w:t>
      </w:r>
      <w:bookmarkStart w:id="0" w:name="_GoBack"/>
      <w:bookmarkEnd w:id="0"/>
      <w:r w:rsidRPr="009255CA">
        <w:rPr>
          <w:rFonts w:asciiTheme="minorHAnsi" w:hAnsiTheme="minorHAnsi" w:cstheme="minorHAnsi"/>
        </w:rPr>
        <w:t>.RB.2026, o następującej treści:</w:t>
      </w:r>
    </w:p>
    <w:p w:rsidR="00F674DB" w:rsidRPr="009255CA" w:rsidRDefault="00F674DB">
      <w:pPr>
        <w:pStyle w:val="Tekstpodstawowy"/>
        <w:spacing w:line="276" w:lineRule="auto"/>
        <w:ind w:left="0"/>
        <w:rPr>
          <w:rFonts w:asciiTheme="minorHAnsi" w:hAnsiTheme="minorHAnsi" w:cstheme="minorHAnsi"/>
        </w:rPr>
      </w:pPr>
    </w:p>
    <w:p w:rsidR="00F674DB" w:rsidRPr="009255CA" w:rsidRDefault="0025511E">
      <w:pPr>
        <w:pStyle w:val="Tekstpodstawowy"/>
        <w:spacing w:line="276" w:lineRule="auto"/>
        <w:jc w:val="center"/>
        <w:rPr>
          <w:rFonts w:asciiTheme="minorHAnsi" w:hAnsiTheme="minorHAnsi" w:cstheme="minorHAnsi"/>
          <w:b/>
          <w:bCs/>
        </w:rPr>
      </w:pPr>
      <w:r w:rsidRPr="009255CA">
        <w:rPr>
          <w:rFonts w:asciiTheme="minorHAnsi" w:hAnsiTheme="minorHAnsi" w:cstheme="minorHAnsi"/>
          <w:b/>
          <w:bCs/>
        </w:rPr>
        <w:t>§ 1.</w:t>
      </w:r>
    </w:p>
    <w:p w:rsidR="00F674DB" w:rsidRPr="009255CA" w:rsidRDefault="0025511E">
      <w:pPr>
        <w:pStyle w:val="Tekstpodstawowy"/>
        <w:spacing w:line="276" w:lineRule="auto"/>
        <w:jc w:val="center"/>
        <w:rPr>
          <w:rFonts w:asciiTheme="minorHAnsi" w:hAnsiTheme="minorHAnsi" w:cstheme="minorHAnsi"/>
        </w:rPr>
      </w:pPr>
      <w:r w:rsidRPr="009255CA">
        <w:rPr>
          <w:rFonts w:asciiTheme="minorHAnsi" w:hAnsiTheme="minorHAnsi" w:cstheme="minorHAnsi"/>
          <w:b/>
          <w:bCs/>
        </w:rPr>
        <w:t>PRZEDMIOT UMOWY I OKRES REALIZACJI</w:t>
      </w:r>
    </w:p>
    <w:p w:rsidR="00F674DB" w:rsidRPr="009255CA"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Przedmiotem Umowy jest wykonanie modernizacji lądowiska na podstawie załączonego projektu technicznego i Opisu Przedmiotu Zamówienia przy Szpitalu Powiatowym w Sochaczewie.</w:t>
      </w:r>
    </w:p>
    <w:p w:rsidR="00F674DB" w:rsidRPr="009255CA" w:rsidRDefault="0025511E">
      <w:pPr>
        <w:pStyle w:val="Akapitzlist"/>
        <w:widowControl/>
        <w:numPr>
          <w:ilvl w:val="0"/>
          <w:numId w:val="2"/>
        </w:numPr>
        <w:autoSpaceDE/>
        <w:autoSpaceDN/>
        <w:spacing w:line="276" w:lineRule="auto"/>
        <w:ind w:left="284" w:hanging="284"/>
        <w:jc w:val="both"/>
        <w:rPr>
          <w:rFonts w:asciiTheme="minorHAnsi" w:eastAsia="Times New Roman" w:hAnsiTheme="minorHAnsi" w:cstheme="minorHAnsi"/>
        </w:rPr>
      </w:pPr>
      <w:r w:rsidRPr="009255CA">
        <w:rPr>
          <w:rFonts w:asciiTheme="minorHAnsi" w:eastAsia="Times New Roman" w:hAnsiTheme="minorHAnsi" w:cstheme="minorHAnsi"/>
          <w:i/>
        </w:rPr>
        <w:t xml:space="preserve">Zamówienie realizowane jest w ramach umowy nr ………………………………………………………………….. o objęcie wsparciem ze środków planu rozwojowego Przedsięwzięcia pn. </w:t>
      </w:r>
      <w:r w:rsidRPr="009255CA">
        <w:rPr>
          <w:rFonts w:asciiTheme="minorHAnsi" w:eastAsia="Times New Roman" w:hAnsiTheme="minorHAnsi" w:cstheme="minorHAnsi"/>
          <w:i/>
          <w:iCs/>
        </w:rPr>
        <w:t>„Modernizacja lądowiska przy Szpitalu Powiatowym w Sochaczewie”</w:t>
      </w:r>
      <w:r w:rsidRPr="009255CA">
        <w:rPr>
          <w:rFonts w:asciiTheme="minorHAnsi" w:eastAsia="Times New Roman" w:hAnsiTheme="minorHAnsi" w:cstheme="minorHAnsi"/>
          <w:i/>
        </w:rPr>
        <w:t xml:space="preserve"> realizowanego w ramach modernizacji lądowisk dla śmigłowców przy Szpitalnych Oddziałach Ratunkowych ze środków Funduszu Medycznego.</w:t>
      </w:r>
    </w:p>
    <w:p w:rsidR="00F674DB" w:rsidRPr="009255CA" w:rsidRDefault="0025511E">
      <w:pPr>
        <w:widowControl/>
        <w:numPr>
          <w:ilvl w:val="0"/>
          <w:numId w:val="2"/>
        </w:numPr>
        <w:suppressAutoHyphens/>
        <w:autoSpaceDE/>
        <w:autoSpaceDN/>
        <w:spacing w:line="276" w:lineRule="auto"/>
        <w:jc w:val="both"/>
        <w:rPr>
          <w:rFonts w:asciiTheme="minorHAnsi" w:hAnsiTheme="minorHAnsi" w:cstheme="minorHAnsi"/>
        </w:rPr>
      </w:pPr>
      <w:r w:rsidRPr="009255CA">
        <w:rPr>
          <w:rFonts w:asciiTheme="minorHAnsi" w:hAnsiTheme="minorHAnsi" w:cstheme="minorHAnsi"/>
        </w:rPr>
        <w:t>Przedmiotem zamówienia jest dostawa, montaż, uruchomienie oraz konfiguracja elementów systemu oświetlenia lądowiska dla śmigłowców wraz z niezbędnym osprzętem, okablowaniem oraz integracją z infrastrukturą istniejącą. Zakres obejmuje dostawę fabrycznie nowych urządzeń, ich instalację, testy, uruchomienie oraz przekazanie do eksploatacji. Zakres prac obejmuje także wykonanie dokumentacji, uaktualnienie instrukcji,  prowadzenie postępowania administracyjnego przed Urzędem Lotnictwa Cywilnego  i inne niezbędne czynności związane z wykona</w:t>
      </w:r>
      <w:r w:rsidR="00480D75" w:rsidRPr="009255CA">
        <w:rPr>
          <w:rFonts w:asciiTheme="minorHAnsi" w:hAnsiTheme="minorHAnsi" w:cstheme="minorHAnsi"/>
        </w:rPr>
        <w:t>n</w:t>
      </w:r>
      <w:r w:rsidRPr="009255CA">
        <w:rPr>
          <w:rFonts w:asciiTheme="minorHAnsi" w:hAnsiTheme="minorHAnsi" w:cstheme="minorHAnsi"/>
        </w:rPr>
        <w:t>iem przedmiotu umowy i ni</w:t>
      </w:r>
      <w:r w:rsidR="00480D75" w:rsidRPr="009255CA">
        <w:rPr>
          <w:rFonts w:asciiTheme="minorHAnsi" w:hAnsiTheme="minorHAnsi" w:cstheme="minorHAnsi"/>
        </w:rPr>
        <w:t>ezbędne do zgodnego z obowiązującymi przepisami użytkowania lą</w:t>
      </w:r>
      <w:r w:rsidRPr="009255CA">
        <w:rPr>
          <w:rFonts w:asciiTheme="minorHAnsi" w:hAnsiTheme="minorHAnsi" w:cstheme="minorHAnsi"/>
        </w:rPr>
        <w:t xml:space="preserve">dowiska. </w:t>
      </w:r>
    </w:p>
    <w:p w:rsidR="00F674DB" w:rsidRPr="009255CA" w:rsidRDefault="0025511E">
      <w:pPr>
        <w:pStyle w:val="Akapitzlist"/>
        <w:widowControl/>
        <w:suppressAutoHyphens/>
        <w:autoSpaceDE/>
        <w:autoSpaceDN/>
        <w:spacing w:line="276" w:lineRule="auto"/>
        <w:ind w:left="0" w:firstLineChars="150" w:firstLine="330"/>
        <w:jc w:val="both"/>
        <w:rPr>
          <w:rFonts w:asciiTheme="minorHAnsi" w:hAnsiTheme="minorHAnsi" w:cstheme="minorHAnsi"/>
        </w:rPr>
      </w:pPr>
      <w:r w:rsidRPr="009255CA">
        <w:rPr>
          <w:rFonts w:asciiTheme="minorHAnsi" w:hAnsiTheme="minorHAnsi" w:cstheme="minorHAnsi"/>
        </w:rPr>
        <w:t>Szczegółowy zakres  prac określony został:</w:t>
      </w:r>
    </w:p>
    <w:p w:rsidR="00F674DB" w:rsidRPr="009255CA" w:rsidRDefault="0025511E">
      <w:pPr>
        <w:pStyle w:val="Akapitzlist"/>
        <w:widowControl/>
        <w:suppressAutoHyphens/>
        <w:autoSpaceDE/>
        <w:autoSpaceDN/>
        <w:spacing w:line="276" w:lineRule="auto"/>
        <w:ind w:left="0" w:firstLineChars="150" w:firstLine="330"/>
        <w:jc w:val="both"/>
        <w:rPr>
          <w:rFonts w:asciiTheme="minorHAnsi" w:hAnsiTheme="minorHAnsi" w:cstheme="minorHAnsi"/>
        </w:rPr>
      </w:pPr>
      <w:r w:rsidRPr="009255CA">
        <w:rPr>
          <w:rFonts w:asciiTheme="minorHAnsi" w:hAnsiTheme="minorHAnsi" w:cstheme="minorHAnsi"/>
        </w:rPr>
        <w:t>1. W projekcie technicznym i OPZ, który w szczególności obejmuje:</w:t>
      </w:r>
    </w:p>
    <w:p w:rsidR="00F674DB" w:rsidRPr="009255CA" w:rsidRDefault="0025511E">
      <w:pPr>
        <w:pStyle w:val="Akapitzlist"/>
        <w:widowControl/>
        <w:numPr>
          <w:ilvl w:val="0"/>
          <w:numId w:val="3"/>
        </w:numPr>
        <w:autoSpaceDE/>
        <w:autoSpaceDN/>
        <w:spacing w:line="276" w:lineRule="auto"/>
        <w:jc w:val="both"/>
        <w:rPr>
          <w:rFonts w:asciiTheme="minorHAnsi" w:hAnsiTheme="minorHAnsi" w:cstheme="minorHAnsi"/>
        </w:rPr>
      </w:pPr>
      <w:r w:rsidRPr="009255CA">
        <w:rPr>
          <w:rFonts w:asciiTheme="minorHAnsi" w:hAnsiTheme="minorHAnsi" w:cstheme="minorHAnsi"/>
        </w:rPr>
        <w:t>Prace rozbiórkowe,</w:t>
      </w:r>
    </w:p>
    <w:p w:rsidR="00F674DB" w:rsidRPr="009255CA" w:rsidRDefault="0025511E">
      <w:pPr>
        <w:pStyle w:val="Akapitzlist"/>
        <w:widowControl/>
        <w:numPr>
          <w:ilvl w:val="0"/>
          <w:numId w:val="3"/>
        </w:numPr>
        <w:autoSpaceDE/>
        <w:autoSpaceDN/>
        <w:spacing w:line="276" w:lineRule="auto"/>
        <w:jc w:val="both"/>
        <w:rPr>
          <w:rFonts w:asciiTheme="minorHAnsi" w:hAnsiTheme="minorHAnsi" w:cstheme="minorHAnsi"/>
        </w:rPr>
      </w:pPr>
      <w:r w:rsidRPr="009255CA">
        <w:rPr>
          <w:rFonts w:asciiTheme="minorHAnsi" w:hAnsiTheme="minorHAnsi" w:cstheme="minorHAnsi"/>
        </w:rPr>
        <w:t>Modernizacja płyty lądowiska,</w:t>
      </w:r>
    </w:p>
    <w:p w:rsidR="00F674DB" w:rsidRPr="009255CA" w:rsidRDefault="0025511E">
      <w:pPr>
        <w:pStyle w:val="Akapitzlist"/>
        <w:widowControl/>
        <w:numPr>
          <w:ilvl w:val="0"/>
          <w:numId w:val="3"/>
        </w:numPr>
        <w:autoSpaceDE/>
        <w:autoSpaceDN/>
        <w:spacing w:line="276" w:lineRule="auto"/>
        <w:jc w:val="both"/>
        <w:rPr>
          <w:rFonts w:asciiTheme="minorHAnsi" w:hAnsiTheme="minorHAnsi" w:cstheme="minorHAnsi"/>
        </w:rPr>
      </w:pPr>
      <w:r w:rsidRPr="009255CA">
        <w:rPr>
          <w:rFonts w:asciiTheme="minorHAnsi" w:hAnsiTheme="minorHAnsi" w:cstheme="minorHAnsi"/>
        </w:rPr>
        <w:lastRenderedPageBreak/>
        <w:t>Modernizacja i instalacja lądowiska (CCTV, oświetlenie, PPOŻ),</w:t>
      </w:r>
    </w:p>
    <w:p w:rsidR="00F674DB" w:rsidRPr="009255CA" w:rsidRDefault="0025511E">
      <w:pPr>
        <w:pStyle w:val="Akapitzlist"/>
        <w:widowControl/>
        <w:numPr>
          <w:ilvl w:val="0"/>
          <w:numId w:val="3"/>
        </w:numPr>
        <w:autoSpaceDE/>
        <w:autoSpaceDN/>
        <w:spacing w:line="276" w:lineRule="auto"/>
        <w:jc w:val="both"/>
        <w:rPr>
          <w:rFonts w:asciiTheme="minorHAnsi" w:hAnsiTheme="minorHAnsi" w:cstheme="minorHAnsi"/>
        </w:rPr>
      </w:pPr>
      <w:r w:rsidRPr="009255CA">
        <w:rPr>
          <w:rFonts w:asciiTheme="minorHAnsi" w:hAnsiTheme="minorHAnsi" w:cstheme="minorHAnsi"/>
        </w:rPr>
        <w:t>Wyposażenie (zgodnie z OPZ i projektem).</w:t>
      </w:r>
    </w:p>
    <w:p w:rsidR="00F674DB" w:rsidRPr="009255CA" w:rsidRDefault="0025511E">
      <w:pPr>
        <w:pStyle w:val="Akapitzlist"/>
        <w:widowControl/>
        <w:numPr>
          <w:ilvl w:val="0"/>
          <w:numId w:val="3"/>
        </w:numPr>
        <w:autoSpaceDE/>
        <w:autoSpaceDN/>
        <w:spacing w:line="276" w:lineRule="auto"/>
        <w:jc w:val="both"/>
        <w:rPr>
          <w:rFonts w:asciiTheme="minorHAnsi" w:hAnsiTheme="minorHAnsi" w:cstheme="minorHAnsi"/>
        </w:rPr>
      </w:pPr>
      <w:r w:rsidRPr="009255CA">
        <w:rPr>
          <w:rFonts w:asciiTheme="minorHAnsi" w:hAnsiTheme="minorHAnsi" w:cstheme="minorHAnsi"/>
        </w:rPr>
        <w:t xml:space="preserve">Aktualizacja Instrukcji Operacyjnej i Planu Ratowniczego lądowiska oraz potwierdzenie ich przyjęcia do zasobów ULC (aktualizacja w dokumentacji ewidencyjnej) </w:t>
      </w:r>
      <w:r w:rsidRPr="009255CA">
        <w:rPr>
          <w:rFonts w:asciiTheme="minorHAnsi" w:hAnsiTheme="minorHAnsi" w:cstheme="minorHAnsi"/>
          <w:iCs/>
        </w:rPr>
        <w:t>wraz z załącznikami. Opracowana Instrukcja Operacyjna powinna zostać przedstawiona do opinii Lotniczego Pogotowia Ratunkowego (LPR) na adres operacje.lotnicze@lpr.com.pl</w:t>
      </w:r>
    </w:p>
    <w:p w:rsidR="00F674DB" w:rsidRPr="009255CA" w:rsidRDefault="0025511E">
      <w:pPr>
        <w:pStyle w:val="Akapitzlist"/>
        <w:widowControl/>
        <w:numPr>
          <w:ilvl w:val="0"/>
          <w:numId w:val="3"/>
        </w:numPr>
        <w:autoSpaceDE/>
        <w:autoSpaceDN/>
        <w:spacing w:line="276" w:lineRule="auto"/>
        <w:jc w:val="both"/>
        <w:rPr>
          <w:rFonts w:asciiTheme="minorHAnsi" w:hAnsiTheme="minorHAnsi" w:cstheme="minorHAnsi"/>
        </w:rPr>
      </w:pPr>
      <w:r w:rsidRPr="009255CA">
        <w:rPr>
          <w:rFonts w:asciiTheme="minorHAnsi" w:hAnsiTheme="minorHAnsi" w:cstheme="minorHAnsi"/>
          <w:iCs/>
        </w:rPr>
        <w:t xml:space="preserve"> sporządzenie wniosku o wydanie opinii instytucji zapewniającej służby ruchu lotniczego oraz uzyskanie pozytywnej opinii – Polska Agencja Żeglugi Powietrznej,</w:t>
      </w:r>
      <w:r w:rsidRPr="009255CA">
        <w:rPr>
          <w:rFonts w:asciiTheme="minorHAnsi" w:hAnsiTheme="minorHAnsi" w:cstheme="minorHAnsi"/>
        </w:rPr>
        <w:t xml:space="preserve"> </w:t>
      </w:r>
    </w:p>
    <w:p w:rsidR="00F674DB" w:rsidRPr="009255CA" w:rsidRDefault="0025511E">
      <w:pPr>
        <w:pStyle w:val="Akapitzlist"/>
        <w:widowControl/>
        <w:numPr>
          <w:ilvl w:val="0"/>
          <w:numId w:val="3"/>
        </w:numPr>
        <w:autoSpaceDE/>
        <w:autoSpaceDN/>
        <w:spacing w:line="276" w:lineRule="auto"/>
        <w:jc w:val="both"/>
        <w:rPr>
          <w:rFonts w:asciiTheme="minorHAnsi" w:hAnsiTheme="minorHAnsi" w:cstheme="minorHAnsi"/>
        </w:rPr>
      </w:pPr>
      <w:r w:rsidRPr="009255CA">
        <w:rPr>
          <w:rFonts w:asciiTheme="minorHAnsi" w:hAnsiTheme="minorHAnsi" w:cstheme="minorHAnsi"/>
          <w:iCs/>
        </w:rPr>
        <w:t xml:space="preserve">przeprowadzenie postępowania administracyjnego przed Prezesem Urzędu Lotnictwa Cywilnego w związku z koniecznością zmiany decyzji o wpisie lądowiska do ewidencji lądowisk wynikającego ze zmian w instrukcji operacyjnej lądowiska po jego modernizacji. </w:t>
      </w:r>
      <w:r w:rsidR="006B5DEA" w:rsidRPr="009255CA">
        <w:rPr>
          <w:rFonts w:asciiTheme="minorHAnsi" w:hAnsiTheme="minorHAnsi" w:cstheme="minorHAnsi"/>
          <w:iCs/>
        </w:rPr>
        <w:t>Zamawiają</w:t>
      </w:r>
      <w:r w:rsidRPr="009255CA">
        <w:rPr>
          <w:rFonts w:asciiTheme="minorHAnsi" w:hAnsiTheme="minorHAnsi" w:cstheme="minorHAnsi"/>
          <w:iCs/>
        </w:rPr>
        <w:t>cy oświadcza, iż w przypadku konieczności udzielenia Wykonawcy</w:t>
      </w:r>
      <w:r w:rsidR="006B5DEA" w:rsidRPr="009255CA">
        <w:rPr>
          <w:rFonts w:asciiTheme="minorHAnsi" w:hAnsiTheme="minorHAnsi" w:cstheme="minorHAnsi"/>
          <w:iCs/>
        </w:rPr>
        <w:t xml:space="preserve"> odrębnego pełnomocnictwa upoważniającego do wystę</w:t>
      </w:r>
      <w:r w:rsidRPr="009255CA">
        <w:rPr>
          <w:rFonts w:asciiTheme="minorHAnsi" w:hAnsiTheme="minorHAnsi" w:cstheme="minorHAnsi"/>
          <w:iCs/>
        </w:rPr>
        <w:t>powania w postepowaniu administracyjnym</w:t>
      </w:r>
      <w:r w:rsidR="006B5DEA" w:rsidRPr="009255CA">
        <w:rPr>
          <w:rFonts w:asciiTheme="minorHAnsi" w:hAnsiTheme="minorHAnsi" w:cstheme="minorHAnsi"/>
          <w:iCs/>
        </w:rPr>
        <w:t xml:space="preserve"> o którym mowa wyżej , Zamawiają</w:t>
      </w:r>
      <w:r w:rsidRPr="009255CA">
        <w:rPr>
          <w:rFonts w:asciiTheme="minorHAnsi" w:hAnsiTheme="minorHAnsi" w:cstheme="minorHAnsi"/>
          <w:iCs/>
        </w:rPr>
        <w:t xml:space="preserve">cy przedłoży </w:t>
      </w:r>
      <w:r w:rsidR="006B5DEA" w:rsidRPr="009255CA">
        <w:rPr>
          <w:rFonts w:asciiTheme="minorHAnsi" w:hAnsiTheme="minorHAnsi" w:cstheme="minorHAnsi"/>
          <w:iCs/>
        </w:rPr>
        <w:t>projekt pełnomocnictwa Zamawiają</w:t>
      </w:r>
      <w:r w:rsidRPr="009255CA">
        <w:rPr>
          <w:rFonts w:asciiTheme="minorHAnsi" w:hAnsiTheme="minorHAnsi" w:cstheme="minorHAnsi"/>
          <w:iCs/>
        </w:rPr>
        <w:t xml:space="preserve">cemu do podpisu. </w:t>
      </w:r>
    </w:p>
    <w:p w:rsidR="00F674DB" w:rsidRPr="009255CA" w:rsidRDefault="0025511E">
      <w:pPr>
        <w:pStyle w:val="Akapitzlist"/>
        <w:widowControl/>
        <w:numPr>
          <w:ilvl w:val="0"/>
          <w:numId w:val="4"/>
        </w:numPr>
        <w:autoSpaceDE/>
        <w:autoSpaceDN/>
        <w:spacing w:line="276" w:lineRule="auto"/>
        <w:ind w:left="720"/>
        <w:jc w:val="both"/>
        <w:rPr>
          <w:rFonts w:asciiTheme="minorHAnsi" w:hAnsiTheme="minorHAnsi" w:cstheme="minorHAnsi"/>
        </w:rPr>
      </w:pPr>
      <w:r w:rsidRPr="009255CA">
        <w:rPr>
          <w:rFonts w:asciiTheme="minorHAnsi" w:hAnsiTheme="minorHAnsi" w:cstheme="minorHAnsi"/>
        </w:rPr>
        <w:t>W  ofercie  Wykonawcy;</w:t>
      </w:r>
    </w:p>
    <w:p w:rsidR="00F674DB" w:rsidRPr="009255CA" w:rsidRDefault="0025511E">
      <w:pPr>
        <w:pStyle w:val="Akapitzlist"/>
        <w:widowControl/>
        <w:numPr>
          <w:ilvl w:val="0"/>
          <w:numId w:val="4"/>
        </w:numPr>
        <w:autoSpaceDE/>
        <w:autoSpaceDN/>
        <w:spacing w:line="276" w:lineRule="auto"/>
        <w:ind w:left="720"/>
        <w:jc w:val="both"/>
        <w:rPr>
          <w:rFonts w:asciiTheme="minorHAnsi" w:hAnsiTheme="minorHAnsi" w:cstheme="minorHAnsi"/>
        </w:rPr>
      </w:pPr>
      <w:r w:rsidRPr="009255CA">
        <w:rPr>
          <w:rFonts w:asciiTheme="minorHAnsi" w:hAnsiTheme="minorHAnsi" w:cstheme="minorHAnsi"/>
        </w:rPr>
        <w:t>W Innych dokumentach będących częścią Umowy, które stanowią integralną część Umowy.</w:t>
      </w:r>
    </w:p>
    <w:p w:rsidR="00F674DB" w:rsidRPr="009255CA"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 xml:space="preserve">Dokumenty, o których mowa w ust. 3. będą odczytywane i interpretowane łącznie, a Strony będą je traktować jako wzajemnie uzupełniające i wyjaśniające się w tym znaczeniu, że w przypadku stwierdzenia w ich treści jakichkolwiek niejednoznaczności lub wieloznaczności, żadna ze Stron nie może powoływać się na tę okoliczność w celu ograniczenia swoich zobowiązań lub zakresu wymaganej staranności. </w:t>
      </w:r>
    </w:p>
    <w:p w:rsidR="00F674DB" w:rsidRPr="009255CA"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 xml:space="preserve">Wykonawca oświadcza, że stan i dokumentacja obiektu są mu znane, a dostarczone mu informacje są dostateczne do prawidłowego wykonania Umowy w sposób właściwy. Wykonawca oświadcza, że zapoznał się ze wszystkimi czynnikami mogącymi mieć wpływ na realizację Przedmiotu Umowy i nie wnosi do nich żadnych zastrzeżeń. </w:t>
      </w:r>
    </w:p>
    <w:p w:rsidR="00F674DB" w:rsidRPr="00682D57"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 xml:space="preserve">Wykonawca oświadcza, że jest profesjonalnym podmiotem, który w ramach prowadzonej działalności gospodarczej spełnia wszelkie niezbędne warunki do wykonania przedmiotu Umowy oraz posiada odpowiednie kwalifikacje, wiedzę oraz doświadczenie, a także dysponuje niezbędnym potencjałem </w:t>
      </w:r>
      <w:r w:rsidRPr="00682D57">
        <w:rPr>
          <w:rFonts w:asciiTheme="minorHAnsi" w:hAnsiTheme="minorHAnsi" w:cstheme="minorHAnsi"/>
        </w:rPr>
        <w:t>technicznym i odpowiednimi zasobami ludzkimi do realizacji przedmiotu Umowy.</w:t>
      </w:r>
    </w:p>
    <w:p w:rsidR="00F674DB" w:rsidRPr="00682D57" w:rsidRDefault="0025511E">
      <w:pPr>
        <w:widowControl/>
        <w:numPr>
          <w:ilvl w:val="0"/>
          <w:numId w:val="2"/>
        </w:numPr>
        <w:suppressAutoHyphens/>
        <w:autoSpaceDE/>
        <w:autoSpaceDN/>
        <w:spacing w:line="276" w:lineRule="auto"/>
        <w:ind w:left="284" w:hanging="284"/>
        <w:jc w:val="both"/>
        <w:rPr>
          <w:rFonts w:asciiTheme="minorHAnsi" w:hAnsiTheme="minorHAnsi" w:cstheme="minorHAnsi"/>
          <w:b/>
        </w:rPr>
      </w:pPr>
      <w:r w:rsidRPr="00682D57">
        <w:rPr>
          <w:rFonts w:asciiTheme="minorHAnsi" w:hAnsiTheme="minorHAnsi" w:cstheme="minorHAnsi"/>
        </w:rPr>
        <w:t xml:space="preserve">Wykonawca przyjmuje odpowiedzialność za wszelkie naruszenie praw i szkody spowodowane Zamawiającemu, </w:t>
      </w:r>
      <w:r w:rsidR="00682D57" w:rsidRPr="00682D57">
        <w:rPr>
          <w:rStyle w:val="Pogrubienie"/>
          <w:rFonts w:eastAsia="Times New Roman"/>
          <w:b w:val="0"/>
          <w:iCs/>
        </w:rPr>
        <w:t>wynikające z niewykonania lub nienależytego wykonania Umowy. Jeżeli Zamawiający poniesie odpowiedzialność wobec osób trzecich wynikającą ze zdarzeń związanych z niewykonaniem lub nienależytym wykonaniem umowy przez Wykonawcę wówczas Zamawiającemu przysługuje roszczenie regresowe do Wykonawcy. Na wypadek roszczeń kierowanych na drogę sądową Zamawiający zawiadomi Wykonawcę o toczącym się postępowaniu</w:t>
      </w:r>
      <w:r w:rsidRPr="00682D57">
        <w:rPr>
          <w:rFonts w:asciiTheme="minorHAnsi" w:hAnsiTheme="minorHAnsi" w:cstheme="minorHAnsi"/>
          <w:b/>
        </w:rPr>
        <w:t xml:space="preserve">. </w:t>
      </w:r>
    </w:p>
    <w:p w:rsidR="00F674DB" w:rsidRPr="009255CA"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 xml:space="preserve">Przedmiot Umowy zostanie zrealizowany w terminie do </w:t>
      </w:r>
      <w:r w:rsidR="00286B1B">
        <w:rPr>
          <w:rFonts w:asciiTheme="minorHAnsi" w:hAnsiTheme="minorHAnsi" w:cstheme="minorHAnsi"/>
        </w:rPr>
        <w:t>30.11.</w:t>
      </w:r>
      <w:r w:rsidRPr="009255CA">
        <w:rPr>
          <w:rFonts w:asciiTheme="minorHAnsi" w:hAnsiTheme="minorHAnsi" w:cstheme="minorHAnsi"/>
        </w:rPr>
        <w:t>2026r., zgodnie z terminami robót szczegółowo wskazanymi w Harmonogramie rzeczowo - finansowym z zastrzeżeniem postanowień ust. 10.</w:t>
      </w:r>
    </w:p>
    <w:p w:rsidR="00F674DB" w:rsidRPr="009255CA"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Za termin wykonania Przedmiotu Umowy rozumie się dzień protokolarnego odbioru końcowego całości prac wynikających z przedmiotu zamówienia (bez wad istotnych) przez Zamawiającego, o którym mowa w § 9 niniejszej Umowy.</w:t>
      </w:r>
    </w:p>
    <w:p w:rsidR="00F674DB" w:rsidRPr="009255CA"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 xml:space="preserve">Wykonawca w dacie podpisania Umowy przedłoży Zamawiającemu harmonogram rzeczowo – finansowy wraz z wartością robót, netto i brutto. Harmonogram rzeczowo – finansowy stanowi Załącznik nr 2 do Umowy. Wykonawca zobowiązany jest do jego bieżącej aktualizacji. W tym celu nie </w:t>
      </w:r>
      <w:r w:rsidRPr="009255CA">
        <w:rPr>
          <w:rFonts w:asciiTheme="minorHAnsi" w:hAnsiTheme="minorHAnsi" w:cstheme="minorHAnsi"/>
        </w:rPr>
        <w:lastRenderedPageBreak/>
        <w:t xml:space="preserve">później niż w terminie 3 dni licząc od dnia zaistnienia zmiany przedłoży Zamawiającemu zaktualizowany harmonogram. Harmonogram i jego aktualizacje bezwzględnie, każdorazowo muszą być akceptowane przez Zamawiającego. </w:t>
      </w:r>
    </w:p>
    <w:p w:rsidR="00F674DB" w:rsidRPr="009255CA"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 xml:space="preserve">Warunkiem rozpoczęcia prac jest przekazanie Terenu budowy. Protokolarne przekazanie Wykonawcy Terenu budowy na czas realizacji przedmiotu zamówienia nastąpi w terminie do 3 dni od zgłoszenia przez Wykonawcę zapotrzebowania na przejęcie terenu w celu rozpoczęcia prac budowlanych, które z kolei powinno być dokonane w terminie do 7 dni od podpisania umowy. </w:t>
      </w:r>
    </w:p>
    <w:p w:rsidR="00F674DB" w:rsidRPr="009255CA"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 xml:space="preserve">Wykonawca zobowiązuje się do udostępnienia terenu prowadzonych robót osobom upoważnionym przez Zamawiającego oraz pracownikom organów nadzoru budowlanego, celem sprawdzenia prawidłowości wykonywanych robót. </w:t>
      </w:r>
    </w:p>
    <w:p w:rsidR="00F674DB" w:rsidRPr="009255CA"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 xml:space="preserve">Kierownikiem budowy w trakcie realizacji Przedmiotu Umowy będzie </w:t>
      </w:r>
      <w:r w:rsidRPr="009255CA">
        <w:rPr>
          <w:rFonts w:asciiTheme="minorHAnsi" w:hAnsiTheme="minorHAnsi" w:cstheme="minorHAnsi"/>
          <w:b/>
          <w:bCs/>
        </w:rPr>
        <w:t>_______________</w:t>
      </w:r>
      <w:r w:rsidRPr="009255CA">
        <w:rPr>
          <w:rFonts w:asciiTheme="minorHAnsi" w:hAnsiTheme="minorHAnsi" w:cstheme="minorHAnsi"/>
        </w:rPr>
        <w:t xml:space="preserve"> lub/i osoba oddelegowana przez Wykonawcę do nadzoru nad realizacją projektu </w:t>
      </w:r>
      <w:r w:rsidRPr="009255CA">
        <w:rPr>
          <w:rFonts w:asciiTheme="minorHAnsi" w:hAnsiTheme="minorHAnsi" w:cstheme="minorHAnsi"/>
          <w:b/>
          <w:bCs/>
        </w:rPr>
        <w:t>_______________</w:t>
      </w:r>
      <w:r w:rsidRPr="009255CA">
        <w:rPr>
          <w:rFonts w:asciiTheme="minorHAnsi" w:hAnsiTheme="minorHAnsi" w:cstheme="minorHAnsi"/>
        </w:rPr>
        <w:t>.</w:t>
      </w:r>
    </w:p>
    <w:p w:rsidR="00F674DB" w:rsidRPr="009255CA"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 xml:space="preserve">Wykonawca w ramach przedmiotu zamówienia, w okresie gwarancji zapewnia wykonywanie czynności konserwacyjnych oraz przeglądów zgodnie z wymogami i zaleceniami określonymi w przepisach prawa oraz przez producenta (m.in. w dokumentacji technicznej, dokumentacji rozruchowej, instrukcjach, kartach gwarancyjnych, itp.) wszystkich urządzeń i elementów, które posiadają dokumentację dla zapewnienia ich optymalnej sprawności i utrzymania gwarancji. </w:t>
      </w:r>
    </w:p>
    <w:p w:rsidR="00F674DB" w:rsidRPr="009255CA"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 xml:space="preserve">Wszystkie czynności związane z przebudową lądowiska dla śmigłowców, w tym prace budowlane, instalacyjne, odbiory oraz czynności kontrolne, będą zgłaszane do _____________ oraz odpowiednio dokumentowane w dokumentacji prowadzonej w _____________. </w:t>
      </w:r>
    </w:p>
    <w:p w:rsidR="00F674DB" w:rsidRPr="009255CA" w:rsidRDefault="0025511E">
      <w:pPr>
        <w:widowControl/>
        <w:numPr>
          <w:ilvl w:val="0"/>
          <w:numId w:val="2"/>
        </w:numPr>
        <w:suppressAutoHyphens/>
        <w:autoSpaceDE/>
        <w:autoSpaceDN/>
        <w:spacing w:line="276" w:lineRule="auto"/>
        <w:ind w:left="284" w:hanging="284"/>
        <w:jc w:val="both"/>
        <w:rPr>
          <w:rFonts w:asciiTheme="minorHAnsi" w:hAnsiTheme="minorHAnsi" w:cstheme="minorHAnsi"/>
        </w:rPr>
      </w:pPr>
      <w:r w:rsidRPr="009255CA">
        <w:rPr>
          <w:rFonts w:asciiTheme="minorHAnsi" w:hAnsiTheme="minorHAnsi" w:cstheme="minorHAnsi"/>
        </w:rPr>
        <w:t xml:space="preserve">W celu bieżącej kontroli nad postępami prac, ustalenia aktualnego stanu realizacji przedmiotu Umowy, omówienia problemów i zagrożeń, omówienia wszelkich innych bieżących spraw dotyczących wykonania i zaawansowania przedmiotu Umowy, organizowane będą narady koordynacyjne odbywające się, co do zasady, raz na dwa tygodnie (lub w zależności od bieżących potrzeb i/lub sytuacji na terenie prac), przy udziale Zamawiającego lub/i Inżyniera Kontraktu lub/i właściwego Inspektora Nadzoru, Wykonawcy i innych wezwanych osób. Narady będą udokumentowane stosownym protokołem. Każda narada zostanie zwołana z minimum 3 dniowym wyprzedzeniem i powiadomieniem Stron. </w:t>
      </w:r>
    </w:p>
    <w:p w:rsidR="00F674DB" w:rsidRPr="009255CA" w:rsidRDefault="00F674DB">
      <w:pPr>
        <w:pStyle w:val="Tekstpodstawowy"/>
        <w:spacing w:line="276" w:lineRule="auto"/>
        <w:ind w:left="284"/>
        <w:jc w:val="center"/>
        <w:rPr>
          <w:rFonts w:asciiTheme="minorHAnsi" w:hAnsiTheme="minorHAnsi" w:cstheme="minorHAnsi"/>
          <w:b/>
        </w:rPr>
      </w:pPr>
    </w:p>
    <w:p w:rsidR="00F674DB" w:rsidRPr="009255CA" w:rsidRDefault="0025511E">
      <w:pPr>
        <w:pStyle w:val="Tekstpodstawowy"/>
        <w:spacing w:line="276" w:lineRule="auto"/>
        <w:ind w:left="284"/>
        <w:jc w:val="center"/>
        <w:rPr>
          <w:rFonts w:asciiTheme="minorHAnsi" w:hAnsiTheme="minorHAnsi" w:cstheme="minorHAnsi"/>
          <w:b/>
        </w:rPr>
      </w:pPr>
      <w:r w:rsidRPr="009255CA">
        <w:rPr>
          <w:rFonts w:asciiTheme="minorHAnsi" w:hAnsiTheme="minorHAnsi" w:cstheme="minorHAnsi"/>
          <w:b/>
        </w:rPr>
        <w:t>§ 2.</w:t>
      </w:r>
    </w:p>
    <w:p w:rsidR="00F674DB" w:rsidRPr="009255CA" w:rsidRDefault="0025511E">
      <w:pPr>
        <w:pStyle w:val="Tekstpodstawowy"/>
        <w:spacing w:line="276" w:lineRule="auto"/>
        <w:ind w:left="284"/>
        <w:jc w:val="center"/>
        <w:rPr>
          <w:rFonts w:asciiTheme="minorHAnsi" w:hAnsiTheme="minorHAnsi" w:cstheme="minorHAnsi"/>
        </w:rPr>
      </w:pPr>
      <w:r w:rsidRPr="009255CA">
        <w:rPr>
          <w:rFonts w:asciiTheme="minorHAnsi" w:hAnsiTheme="minorHAnsi" w:cstheme="minorHAnsi"/>
          <w:b/>
        </w:rPr>
        <w:t>WARTOŚĆ PRZEDMIOTU UMOWY</w:t>
      </w:r>
    </w:p>
    <w:p w:rsidR="00F674DB" w:rsidRPr="009255CA" w:rsidRDefault="0025511E">
      <w:pPr>
        <w:widowControl/>
        <w:numPr>
          <w:ilvl w:val="0"/>
          <w:numId w:val="5"/>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 xml:space="preserve">Za wykonanie przedmiotu Umowy, o którym mowa w § 1 ust. 1 Wykonawcy przysługuje </w:t>
      </w:r>
      <w:r w:rsidRPr="009255CA">
        <w:rPr>
          <w:rFonts w:asciiTheme="minorHAnsi" w:eastAsia="Tahoma" w:hAnsiTheme="minorHAnsi" w:cstheme="minorHAnsi"/>
          <w:b/>
        </w:rPr>
        <w:t>łączne wynagrodzenie ryczałtowe</w:t>
      </w:r>
      <w:r w:rsidRPr="009255CA">
        <w:rPr>
          <w:rFonts w:asciiTheme="minorHAnsi" w:hAnsiTheme="minorHAnsi" w:cstheme="minorHAnsi"/>
        </w:rPr>
        <w:t xml:space="preserve"> w znaczeniu i ze skutkami wynikającymi z art. 632 Kodeksu cywilnego, zgodnie z Ofertą Wykonawcy oraz Formularzem cenowym stanowiącym załącznik nr 3 do umowy w wysokości:</w:t>
      </w:r>
      <w:r w:rsidRPr="009255CA">
        <w:rPr>
          <w:rFonts w:asciiTheme="minorHAnsi" w:eastAsia="Tahoma" w:hAnsiTheme="minorHAnsi" w:cstheme="minorHAnsi"/>
        </w:rPr>
        <w:t xml:space="preserve"> </w:t>
      </w:r>
    </w:p>
    <w:p w:rsidR="00F674DB" w:rsidRPr="009255CA" w:rsidRDefault="0025511E">
      <w:pPr>
        <w:spacing w:after="86" w:line="276" w:lineRule="auto"/>
        <w:ind w:left="307" w:right="43" w:hanging="10"/>
        <w:rPr>
          <w:rFonts w:asciiTheme="minorHAnsi" w:hAnsiTheme="minorHAnsi" w:cstheme="minorHAnsi"/>
        </w:rPr>
      </w:pPr>
      <w:r w:rsidRPr="009255CA">
        <w:rPr>
          <w:rFonts w:asciiTheme="minorHAnsi" w:eastAsia="Tahoma" w:hAnsiTheme="minorHAnsi" w:cstheme="minorHAnsi"/>
          <w:b/>
        </w:rPr>
        <w:t>Netto: ___________________ zł</w:t>
      </w:r>
      <w:r w:rsidRPr="009255CA">
        <w:rPr>
          <w:rFonts w:asciiTheme="minorHAnsi" w:hAnsiTheme="minorHAnsi" w:cstheme="minorHAnsi"/>
        </w:rPr>
        <w:t xml:space="preserve"> (słownie: ___________________)</w:t>
      </w:r>
      <w:r w:rsidRPr="009255CA">
        <w:rPr>
          <w:rFonts w:asciiTheme="minorHAnsi" w:eastAsia="Tahoma" w:hAnsiTheme="minorHAnsi" w:cstheme="minorHAnsi"/>
        </w:rPr>
        <w:t xml:space="preserve"> </w:t>
      </w:r>
    </w:p>
    <w:p w:rsidR="00F674DB" w:rsidRPr="009255CA" w:rsidRDefault="0025511E">
      <w:pPr>
        <w:spacing w:after="86" w:line="276" w:lineRule="auto"/>
        <w:ind w:left="297" w:right="47"/>
        <w:rPr>
          <w:rFonts w:asciiTheme="minorHAnsi" w:hAnsiTheme="minorHAnsi" w:cstheme="minorHAnsi"/>
        </w:rPr>
      </w:pPr>
      <w:r w:rsidRPr="009255CA">
        <w:rPr>
          <w:rFonts w:asciiTheme="minorHAnsi" w:hAnsiTheme="minorHAnsi" w:cstheme="minorHAnsi"/>
        </w:rPr>
        <w:t>VAT: ___________________ zł (słownie: ___________________)</w:t>
      </w:r>
      <w:r w:rsidRPr="009255CA">
        <w:rPr>
          <w:rFonts w:asciiTheme="minorHAnsi" w:eastAsia="Tahoma" w:hAnsiTheme="minorHAnsi" w:cstheme="minorHAnsi"/>
        </w:rPr>
        <w:t xml:space="preserve"> </w:t>
      </w:r>
    </w:p>
    <w:p w:rsidR="00F674DB" w:rsidRPr="009255CA" w:rsidRDefault="0025511E">
      <w:pPr>
        <w:spacing w:after="84" w:line="276" w:lineRule="auto"/>
        <w:ind w:left="307" w:right="43" w:hanging="10"/>
        <w:rPr>
          <w:rFonts w:asciiTheme="minorHAnsi" w:hAnsiTheme="minorHAnsi" w:cstheme="minorHAnsi"/>
        </w:rPr>
      </w:pPr>
      <w:r w:rsidRPr="009255CA">
        <w:rPr>
          <w:rFonts w:asciiTheme="minorHAnsi" w:eastAsia="Tahoma" w:hAnsiTheme="minorHAnsi" w:cstheme="minorHAnsi"/>
          <w:b/>
        </w:rPr>
        <w:t>Brutto: ___________________ zł</w:t>
      </w:r>
      <w:r w:rsidRPr="009255CA">
        <w:rPr>
          <w:rFonts w:asciiTheme="minorHAnsi" w:hAnsiTheme="minorHAnsi" w:cstheme="minorHAnsi"/>
        </w:rPr>
        <w:t xml:space="preserve"> (słownie: ___________________). </w:t>
      </w:r>
      <w:r w:rsidRPr="009255CA">
        <w:rPr>
          <w:rFonts w:asciiTheme="minorHAnsi" w:eastAsia="Tahoma" w:hAnsiTheme="minorHAnsi" w:cstheme="minorHAnsi"/>
        </w:rPr>
        <w:t xml:space="preserve"> </w:t>
      </w:r>
    </w:p>
    <w:p w:rsidR="00F674DB" w:rsidRPr="009255CA" w:rsidRDefault="0025511E">
      <w:pPr>
        <w:widowControl/>
        <w:numPr>
          <w:ilvl w:val="0"/>
          <w:numId w:val="5"/>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Wynagrodzenie, o którym mowa w ust. 1 obejmuje wszelkie koszty związane z realizacją przedmiotu Umowy, w tym ryzyko Wykonawcy z tytułu oszacowania wszelkich kosztów związanych z realizacją przedmiotu Umowy; niedoszacowanie, pominięcie lub brak należytego rozpoznania zakresu Umowy nie może być podstawą do żądania zmiany wynagrodzenia.</w:t>
      </w:r>
      <w:r w:rsidRPr="009255CA">
        <w:rPr>
          <w:rFonts w:asciiTheme="minorHAnsi" w:eastAsia="Tahoma" w:hAnsiTheme="minorHAnsi" w:cstheme="minorHAnsi"/>
        </w:rPr>
        <w:t xml:space="preserve"> </w:t>
      </w:r>
    </w:p>
    <w:p w:rsidR="00F674DB" w:rsidRPr="009255CA" w:rsidRDefault="0025511E">
      <w:pPr>
        <w:widowControl/>
        <w:numPr>
          <w:ilvl w:val="0"/>
          <w:numId w:val="5"/>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W przypadku ustawowej zmiany stawki podatku VAT kwota wynagrodzenia ryczałtowego netto nie</w:t>
      </w:r>
      <w:r w:rsidRPr="009255CA">
        <w:rPr>
          <w:rFonts w:asciiTheme="minorHAnsi" w:eastAsia="Tahoma" w:hAnsiTheme="minorHAnsi" w:cstheme="minorHAnsi"/>
        </w:rPr>
        <w:t xml:space="preserve"> </w:t>
      </w:r>
      <w:r w:rsidRPr="009255CA">
        <w:rPr>
          <w:rFonts w:asciiTheme="minorHAnsi" w:hAnsiTheme="minorHAnsi" w:cstheme="minorHAnsi"/>
        </w:rPr>
        <w:t xml:space="preserve">ulegnie zmianie. </w:t>
      </w:r>
      <w:r w:rsidRPr="009255CA">
        <w:rPr>
          <w:rFonts w:asciiTheme="minorHAnsi" w:eastAsia="Tahoma" w:hAnsiTheme="minorHAnsi" w:cstheme="minorHAnsi"/>
        </w:rPr>
        <w:t xml:space="preserve"> </w:t>
      </w:r>
    </w:p>
    <w:p w:rsidR="00F674DB" w:rsidRPr="009255CA" w:rsidRDefault="0025511E">
      <w:pPr>
        <w:widowControl/>
        <w:numPr>
          <w:ilvl w:val="0"/>
          <w:numId w:val="5"/>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lastRenderedPageBreak/>
        <w:t>Nieuwzględnienie przez Wykonawcę, na etapie przygotowania oferty, jakichkolwiek kosztów, nie</w:t>
      </w:r>
      <w:r w:rsidRPr="009255CA">
        <w:rPr>
          <w:rFonts w:asciiTheme="minorHAnsi" w:eastAsia="Tahoma" w:hAnsiTheme="minorHAnsi" w:cstheme="minorHAnsi"/>
        </w:rPr>
        <w:t xml:space="preserve"> </w:t>
      </w:r>
      <w:r w:rsidRPr="009255CA">
        <w:rPr>
          <w:rFonts w:asciiTheme="minorHAnsi" w:hAnsiTheme="minorHAnsi" w:cstheme="minorHAnsi"/>
        </w:rPr>
        <w:t xml:space="preserve">może być podstawą roszczeń w stosunku do Zamawiającego zarówno w trakcie realizacji niniejszej Umowy, jak też po wykonaniu Przedmiotu Umowy. </w:t>
      </w:r>
      <w:r w:rsidRPr="009255CA">
        <w:rPr>
          <w:rFonts w:asciiTheme="minorHAnsi" w:eastAsia="Tahoma" w:hAnsiTheme="minorHAnsi" w:cstheme="minorHAnsi"/>
        </w:rPr>
        <w:t xml:space="preserve"> </w:t>
      </w:r>
    </w:p>
    <w:p w:rsidR="00F674DB" w:rsidRPr="009255CA" w:rsidRDefault="0025511E">
      <w:pPr>
        <w:widowControl/>
        <w:numPr>
          <w:ilvl w:val="0"/>
          <w:numId w:val="5"/>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Wynagrodzenie należne Wykonawcy wypłacane będzie Wykonawcy na</w:t>
      </w:r>
      <w:r w:rsidRPr="009255CA">
        <w:rPr>
          <w:rFonts w:asciiTheme="minorHAnsi" w:eastAsia="Tahoma" w:hAnsiTheme="minorHAnsi" w:cstheme="minorHAnsi"/>
        </w:rPr>
        <w:t xml:space="preserve"> </w:t>
      </w:r>
      <w:r w:rsidRPr="009255CA">
        <w:rPr>
          <w:rFonts w:asciiTheme="minorHAnsi" w:hAnsiTheme="minorHAnsi" w:cstheme="minorHAnsi"/>
        </w:rPr>
        <w:t xml:space="preserve">podstawie: </w:t>
      </w:r>
      <w:r w:rsidRPr="009255CA">
        <w:rPr>
          <w:rFonts w:asciiTheme="minorHAnsi" w:eastAsia="Tahoma" w:hAnsiTheme="minorHAnsi" w:cstheme="minorHAnsi"/>
        </w:rPr>
        <w:t xml:space="preserve"> </w:t>
      </w:r>
    </w:p>
    <w:p w:rsidR="00F674DB" w:rsidRPr="009255CA" w:rsidRDefault="0025511E">
      <w:pPr>
        <w:widowControl/>
        <w:numPr>
          <w:ilvl w:val="1"/>
          <w:numId w:val="5"/>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Faktur częściowych za wykonany zakres prac, wystawianych w okresach rozliczeniowych wskazanych w harmonogramie finansowo-rzeczowym (w których realizowane są prace) przy czym łączna wartość faktur częściowych nie może przekroczyć 90% ustalonego wynagrodzenia ryczałtowego. Podstawą wystawienia każdej faktury częściowej będzie protokół zaawansowania wykonanych prac, sporządzony przez przedstawiciela Wykonawcy i zatwierdzony przez Zamawiającego i/lub właściwego Inspektora Nadzoru lub osobę oddelegowaną przez Zamawiającego oraz (w każdym przypadku) przekazania Zamawiającemu dowodów zapłaty w</w:t>
      </w:r>
      <w:r w:rsidRPr="009255CA">
        <w:rPr>
          <w:rFonts w:asciiTheme="minorHAnsi" w:eastAsia="Tahoma" w:hAnsiTheme="minorHAnsi" w:cstheme="minorHAnsi"/>
        </w:rPr>
        <w:t xml:space="preserve"> </w:t>
      </w:r>
      <w:r w:rsidRPr="009255CA">
        <w:rPr>
          <w:rFonts w:asciiTheme="minorHAnsi" w:hAnsiTheme="minorHAnsi" w:cstheme="minorHAnsi"/>
        </w:rPr>
        <w:t xml:space="preserve">postaci oświadczeń Podwykonawców i dalszych Podwykonawców dot. zapłaty na ich rzecz wymagalnego wynagrodzenia, zgodnie z Załącznikiem nr 5 do Umowy oraz potwierdzeń przelewów wymagalnego wynagrodzenia. </w:t>
      </w:r>
      <w:r w:rsidRPr="009255CA">
        <w:rPr>
          <w:rFonts w:asciiTheme="minorHAnsi" w:eastAsia="Tahoma" w:hAnsiTheme="minorHAnsi" w:cstheme="minorHAnsi"/>
        </w:rPr>
        <w:t xml:space="preserve"> </w:t>
      </w:r>
    </w:p>
    <w:p w:rsidR="00F674DB" w:rsidRPr="009255CA" w:rsidRDefault="0025511E">
      <w:pPr>
        <w:widowControl/>
        <w:numPr>
          <w:ilvl w:val="1"/>
          <w:numId w:val="5"/>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Faktury końcowej za wykonanie całego przedmiotu Umowy. Podstawą do wystawienia faktury końcowej będzie dokonanie przez Zamawiającego lub/i Inżyniera Kontraktu lub/i właściwego Inspektora Nadzoru odbioru końcowego (bez wad istotnych tj. takich, które uniemożliwiają korzystanie zgodne przeznaczeniem lub prawem – odbiór końcowy poza brakiem wad istotnych, będzie możliwy po uzyskaniu pozwolenia na użytkowanie lub „ostatecznego” zgłoszenia do</w:t>
      </w:r>
      <w:r w:rsidRPr="009255CA">
        <w:rPr>
          <w:rFonts w:asciiTheme="minorHAnsi" w:eastAsia="Tahoma" w:hAnsiTheme="minorHAnsi" w:cstheme="minorHAnsi"/>
        </w:rPr>
        <w:t xml:space="preserve"> </w:t>
      </w:r>
      <w:r w:rsidRPr="009255CA">
        <w:rPr>
          <w:rFonts w:asciiTheme="minorHAnsi" w:hAnsiTheme="minorHAnsi" w:cstheme="minorHAnsi"/>
        </w:rPr>
        <w:t>użytkowania), potwierdzone Protokołem odbioru końcowego sporządzonego na piśmie oraz przekazanie Zamawiającemu dowodów zapłaty w postaci oświadczeń Podwykonawców i dalszych Podwykonawców dot. zapłaty na ich rzecz wymagalnego wynagrodzenia, zgodnie z Załącznikiem nr 5 do Umowy wraz z potwierdzeniami przelewów wymagalnego wynagrodzenia.</w:t>
      </w:r>
      <w:r w:rsidRPr="009255CA">
        <w:rPr>
          <w:rFonts w:asciiTheme="minorHAnsi" w:eastAsia="Tahoma" w:hAnsiTheme="minorHAnsi" w:cstheme="minorHAnsi"/>
        </w:rPr>
        <w:t xml:space="preserve"> </w:t>
      </w:r>
    </w:p>
    <w:p w:rsidR="00F674DB" w:rsidRPr="009255CA" w:rsidRDefault="0025511E">
      <w:pPr>
        <w:widowControl/>
        <w:numPr>
          <w:ilvl w:val="1"/>
          <w:numId w:val="5"/>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W przypadku nieprzedstawienia przez Wykonawcę wszystkich dowodów zapłaty, o których mowa w pkt 1) i 2), Zamawiający wstrzymuje się odpowiednio z wypłatą należnego na rzecz Wykonawcy wynagrodzenia za odebrane prace, w części równej sumie kwot wynikających z</w:t>
      </w:r>
      <w:r w:rsidRPr="009255CA">
        <w:rPr>
          <w:rFonts w:asciiTheme="minorHAnsi" w:eastAsia="Tahoma" w:hAnsiTheme="minorHAnsi" w:cstheme="minorHAnsi"/>
        </w:rPr>
        <w:t xml:space="preserve"> </w:t>
      </w:r>
      <w:r w:rsidRPr="009255CA">
        <w:rPr>
          <w:rFonts w:asciiTheme="minorHAnsi" w:hAnsiTheme="minorHAnsi" w:cstheme="minorHAnsi"/>
        </w:rPr>
        <w:t xml:space="preserve">nieprzedstawionych dowodów zapłaty. </w:t>
      </w:r>
      <w:r w:rsidRPr="009255CA">
        <w:rPr>
          <w:rFonts w:asciiTheme="minorHAnsi" w:eastAsia="Tahoma" w:hAnsiTheme="minorHAnsi" w:cstheme="minorHAnsi"/>
        </w:rPr>
        <w:t xml:space="preserve"> </w:t>
      </w:r>
    </w:p>
    <w:p w:rsidR="00F674DB" w:rsidRPr="009255CA" w:rsidRDefault="0025511E">
      <w:pPr>
        <w:widowControl/>
        <w:numPr>
          <w:ilvl w:val="1"/>
          <w:numId w:val="5"/>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 xml:space="preserve">Faktury (częściowe i końcowa) płatne będą przez Zamawiającego </w:t>
      </w:r>
      <w:r w:rsidRPr="009255CA">
        <w:rPr>
          <w:rFonts w:asciiTheme="minorHAnsi" w:eastAsia="Tahoma" w:hAnsiTheme="minorHAnsi" w:cstheme="minorHAnsi"/>
          <w:b/>
        </w:rPr>
        <w:t xml:space="preserve">w terminie do 30 dni od daty złożenia </w:t>
      </w:r>
      <w:r w:rsidRPr="009255CA">
        <w:rPr>
          <w:rFonts w:asciiTheme="minorHAnsi" w:hAnsiTheme="minorHAnsi" w:cstheme="minorHAnsi"/>
        </w:rPr>
        <w:t>prawidłowo wystawionej faktury.</w:t>
      </w:r>
    </w:p>
    <w:p w:rsidR="00F674DB" w:rsidRPr="009255CA" w:rsidRDefault="0025511E">
      <w:pPr>
        <w:pStyle w:val="Akapitzlist"/>
        <w:widowControl/>
        <w:numPr>
          <w:ilvl w:val="0"/>
          <w:numId w:val="6"/>
        </w:numPr>
        <w:autoSpaceDE/>
        <w:autoSpaceDN/>
        <w:spacing w:after="5" w:line="276" w:lineRule="auto"/>
        <w:ind w:right="47"/>
        <w:jc w:val="both"/>
        <w:rPr>
          <w:rFonts w:asciiTheme="minorHAnsi" w:hAnsiTheme="minorHAnsi" w:cstheme="minorHAnsi"/>
        </w:rPr>
      </w:pPr>
      <w:r w:rsidRPr="009255CA">
        <w:rPr>
          <w:rFonts w:asciiTheme="minorHAnsi" w:hAnsiTheme="minorHAnsi" w:cstheme="minorHAnsi"/>
        </w:rPr>
        <w:t>Strony ustalają, że faktury dokumentujące realizację Umowy będą wystawiane wyłącznie w postaci faktur ustrukturyzowanych za pośrednictwem Krajowego Systemu e-Faktur (</w:t>
      </w:r>
      <w:proofErr w:type="spellStart"/>
      <w:r w:rsidRPr="009255CA">
        <w:rPr>
          <w:rFonts w:asciiTheme="minorHAnsi" w:hAnsiTheme="minorHAnsi" w:cstheme="minorHAnsi"/>
        </w:rPr>
        <w:t>KSeF</w:t>
      </w:r>
      <w:proofErr w:type="spellEnd"/>
      <w:r w:rsidRPr="009255CA">
        <w:rPr>
          <w:rFonts w:asciiTheme="minorHAnsi" w:hAnsiTheme="minorHAnsi" w:cstheme="minorHAnsi"/>
        </w:rPr>
        <w:t xml:space="preserve">), zgodnie z obowiązującymi przepisami prawa. Faktura uznana będzie za doręczoną Zamawiającemu w momencie jej skutecznego przesłania do </w:t>
      </w:r>
      <w:proofErr w:type="spellStart"/>
      <w:r w:rsidRPr="009255CA">
        <w:rPr>
          <w:rFonts w:asciiTheme="minorHAnsi" w:hAnsiTheme="minorHAnsi" w:cstheme="minorHAnsi"/>
        </w:rPr>
        <w:t>KSeF</w:t>
      </w:r>
      <w:proofErr w:type="spellEnd"/>
      <w:r w:rsidRPr="009255CA">
        <w:rPr>
          <w:rFonts w:asciiTheme="minorHAnsi" w:hAnsiTheme="minorHAnsi" w:cstheme="minorHAnsi"/>
        </w:rPr>
        <w:t xml:space="preserve"> i nadania jej numeru identyfikującego w tym systemie. Faktura powinna zawierać dane wymagane przepisami prawa podatkowego oraz informacje umożliwiające identyfikację niniejszej umowy zamówienia publicznego, w szczególności numer umowy oraz dane odbiorcy płatności</w:t>
      </w:r>
    </w:p>
    <w:p w:rsidR="00F674DB" w:rsidRPr="009255CA" w:rsidRDefault="0025511E">
      <w:pPr>
        <w:pStyle w:val="Akapitzlist"/>
        <w:widowControl/>
        <w:numPr>
          <w:ilvl w:val="0"/>
          <w:numId w:val="6"/>
        </w:numPr>
        <w:autoSpaceDE/>
        <w:autoSpaceDN/>
        <w:spacing w:after="5" w:line="276" w:lineRule="auto"/>
        <w:ind w:right="47"/>
        <w:jc w:val="both"/>
        <w:rPr>
          <w:rFonts w:asciiTheme="minorHAnsi" w:hAnsiTheme="minorHAnsi" w:cstheme="minorHAnsi"/>
        </w:rPr>
      </w:pPr>
      <w:r w:rsidRPr="009255CA">
        <w:rPr>
          <w:rFonts w:asciiTheme="minorHAnsi" w:hAnsiTheme="minorHAnsi" w:cstheme="minorHAnsi"/>
        </w:rPr>
        <w:t xml:space="preserve">W okresie obowiązywania obligatoryjnego </w:t>
      </w:r>
      <w:proofErr w:type="spellStart"/>
      <w:r w:rsidRPr="009255CA">
        <w:rPr>
          <w:rFonts w:asciiTheme="minorHAnsi" w:hAnsiTheme="minorHAnsi" w:cstheme="minorHAnsi"/>
        </w:rPr>
        <w:t>KSeF</w:t>
      </w:r>
      <w:proofErr w:type="spellEnd"/>
      <w:r w:rsidRPr="009255CA">
        <w:rPr>
          <w:rFonts w:asciiTheme="minorHAnsi" w:hAnsiTheme="minorHAnsi" w:cstheme="minorHAnsi"/>
        </w:rPr>
        <w:t xml:space="preserve"> wyłącza się możliwość: dostarczania faktur w formie papierowej, przesyłania faktur pocztą elektroniczną, wystawiania faktur za pośrednictwem Platformy Elektronicznego Fakturowania (PEF), z wyjątkiem sytuacji przewidzianych przepisami prawa, w szczególności w przypadku awarii systemu </w:t>
      </w:r>
      <w:proofErr w:type="spellStart"/>
      <w:r w:rsidRPr="009255CA">
        <w:rPr>
          <w:rFonts w:asciiTheme="minorHAnsi" w:hAnsiTheme="minorHAnsi" w:cstheme="minorHAnsi"/>
        </w:rPr>
        <w:t>KSeF</w:t>
      </w:r>
      <w:proofErr w:type="spellEnd"/>
      <w:r w:rsidRPr="009255CA">
        <w:rPr>
          <w:rFonts w:asciiTheme="minorHAnsi" w:hAnsiTheme="minorHAnsi" w:cstheme="minorHAnsi"/>
        </w:rPr>
        <w:t xml:space="preserve"> lub innych ustawowych odstępstw. Pozostałe dokumenty, takie jak noty księgowe, wezwania do zapłaty lub inne dokumenty związane z realizacją umowy, mogą być przekazywane drogą elektroniczną na adres e-mail Zamawiającego: faktury@szpitalsochaczew.pl .</w:t>
      </w:r>
    </w:p>
    <w:p w:rsidR="00F674DB" w:rsidRPr="009255CA" w:rsidRDefault="0025511E">
      <w:pPr>
        <w:pStyle w:val="Akapitzlist"/>
        <w:widowControl/>
        <w:numPr>
          <w:ilvl w:val="0"/>
          <w:numId w:val="6"/>
        </w:numPr>
        <w:autoSpaceDE/>
        <w:autoSpaceDN/>
        <w:spacing w:after="5" w:line="276" w:lineRule="auto"/>
        <w:ind w:right="47"/>
        <w:jc w:val="both"/>
        <w:rPr>
          <w:rFonts w:asciiTheme="minorHAnsi" w:hAnsiTheme="minorHAnsi" w:cstheme="minorHAnsi"/>
        </w:rPr>
      </w:pPr>
      <w:r w:rsidRPr="009255CA">
        <w:rPr>
          <w:rFonts w:asciiTheme="minorHAnsi" w:hAnsiTheme="minorHAnsi" w:cstheme="minorHAnsi"/>
        </w:rPr>
        <w:lastRenderedPageBreak/>
        <w:t>Zamawiający zobowiązuje się do zapłacenia za dostarczony przedmiot Umowy przelewem, w terminie do 30 dni od daty otrzymania/udostępnienia prawidłowo wystawionej faktury w KSEF. Jako termin zapłaty przyjmuje się datę złożenia przelewu w banku Zamawiającego.</w:t>
      </w:r>
    </w:p>
    <w:p w:rsidR="00F674DB" w:rsidRPr="009255CA" w:rsidRDefault="0025511E">
      <w:pPr>
        <w:pStyle w:val="Akapitzlist"/>
        <w:widowControl/>
        <w:numPr>
          <w:ilvl w:val="0"/>
          <w:numId w:val="6"/>
        </w:numPr>
        <w:autoSpaceDE/>
        <w:autoSpaceDN/>
        <w:spacing w:after="5" w:line="276" w:lineRule="auto"/>
        <w:ind w:right="47"/>
        <w:jc w:val="both"/>
        <w:rPr>
          <w:rFonts w:asciiTheme="minorHAnsi" w:hAnsiTheme="minorHAnsi" w:cstheme="minorHAnsi"/>
        </w:rPr>
      </w:pPr>
      <w:r w:rsidRPr="009255CA">
        <w:rPr>
          <w:rFonts w:asciiTheme="minorHAnsi" w:hAnsiTheme="minorHAnsi" w:cstheme="minorHAnsi"/>
        </w:rPr>
        <w:t xml:space="preserve">Strony zobowiązują się do posługiwania się w </w:t>
      </w:r>
      <w:proofErr w:type="spellStart"/>
      <w:r w:rsidRPr="009255CA">
        <w:rPr>
          <w:rFonts w:asciiTheme="minorHAnsi" w:hAnsiTheme="minorHAnsi" w:cstheme="minorHAnsi"/>
        </w:rPr>
        <w:t>KSeF</w:t>
      </w:r>
      <w:proofErr w:type="spellEnd"/>
      <w:r w:rsidRPr="009255CA">
        <w:rPr>
          <w:rFonts w:asciiTheme="minorHAnsi" w:hAnsiTheme="minorHAnsi" w:cstheme="minorHAnsi"/>
        </w:rPr>
        <w:t xml:space="preserve"> aktualnymi danymi identyfikacyjnymi, w szczególności numerem NIP, oraz do niezwłocznego informowania o ich zmianie.</w:t>
      </w:r>
    </w:p>
    <w:p w:rsidR="00F674DB" w:rsidRPr="009255CA" w:rsidRDefault="0025511E">
      <w:pPr>
        <w:pStyle w:val="Akapitzlist"/>
        <w:widowControl/>
        <w:numPr>
          <w:ilvl w:val="0"/>
          <w:numId w:val="6"/>
        </w:numPr>
        <w:autoSpaceDE/>
        <w:autoSpaceDN/>
        <w:spacing w:after="5" w:line="276" w:lineRule="auto"/>
        <w:ind w:right="47"/>
        <w:jc w:val="both"/>
        <w:rPr>
          <w:rFonts w:asciiTheme="minorHAnsi" w:hAnsiTheme="minorHAnsi" w:cstheme="minorHAnsi"/>
        </w:rPr>
      </w:pPr>
      <w:r w:rsidRPr="009255CA">
        <w:rPr>
          <w:rFonts w:asciiTheme="minorHAnsi" w:hAnsiTheme="minorHAnsi" w:cstheme="minorHAnsi"/>
        </w:rPr>
        <w:t xml:space="preserve">W przypadku czasowej niedostępności </w:t>
      </w:r>
      <w:proofErr w:type="spellStart"/>
      <w:r w:rsidRPr="009255CA">
        <w:rPr>
          <w:rFonts w:asciiTheme="minorHAnsi" w:hAnsiTheme="minorHAnsi" w:cstheme="minorHAnsi"/>
        </w:rPr>
        <w:t>KSeF</w:t>
      </w:r>
      <w:proofErr w:type="spellEnd"/>
      <w:r w:rsidRPr="009255CA">
        <w:rPr>
          <w:rFonts w:asciiTheme="minorHAnsi" w:hAnsiTheme="minorHAnsi" w:cstheme="minorHAnsi"/>
        </w:rPr>
        <w:t xml:space="preserve">, faktury mogą być wystawiane w trybie offline lub w inny sposób dopuszczony przepisami prawa, a następnie niezwłocznie wprowadzone do </w:t>
      </w:r>
      <w:proofErr w:type="spellStart"/>
      <w:r w:rsidRPr="009255CA">
        <w:rPr>
          <w:rFonts w:asciiTheme="minorHAnsi" w:hAnsiTheme="minorHAnsi" w:cstheme="minorHAnsi"/>
        </w:rPr>
        <w:t>KSeF</w:t>
      </w:r>
      <w:proofErr w:type="spellEnd"/>
      <w:r w:rsidRPr="009255CA">
        <w:rPr>
          <w:rFonts w:asciiTheme="minorHAnsi" w:hAnsiTheme="minorHAnsi" w:cstheme="minorHAnsi"/>
        </w:rPr>
        <w:t xml:space="preserve"> po ustaniu awarii. </w:t>
      </w:r>
    </w:p>
    <w:p w:rsidR="00F674DB" w:rsidRPr="009255CA" w:rsidRDefault="0025511E">
      <w:pPr>
        <w:pStyle w:val="Akapitzlist"/>
        <w:widowControl/>
        <w:numPr>
          <w:ilvl w:val="0"/>
          <w:numId w:val="6"/>
        </w:numPr>
        <w:autoSpaceDE/>
        <w:autoSpaceDN/>
        <w:spacing w:after="5" w:line="276" w:lineRule="auto"/>
        <w:ind w:right="47"/>
        <w:jc w:val="both"/>
        <w:rPr>
          <w:rFonts w:asciiTheme="minorHAnsi" w:hAnsiTheme="minorHAnsi" w:cstheme="minorHAnsi"/>
        </w:rPr>
      </w:pPr>
      <w:r w:rsidRPr="009255CA">
        <w:rPr>
          <w:rFonts w:asciiTheme="minorHAnsi" w:hAnsiTheme="minorHAnsi" w:cstheme="minorHAnsi"/>
        </w:rPr>
        <w:t xml:space="preserve">Strona wystawiająca fakturę ponosi odpowiedzialność za jej prawidłowość formalną i merytoryczną, w tym zgodność danych z Umową oraz przepisami prawa. W przypadku zmiany przepisów dotyczących </w:t>
      </w:r>
      <w:proofErr w:type="spellStart"/>
      <w:r w:rsidRPr="009255CA">
        <w:rPr>
          <w:rFonts w:asciiTheme="minorHAnsi" w:hAnsiTheme="minorHAnsi" w:cstheme="minorHAnsi"/>
        </w:rPr>
        <w:t>KSeF</w:t>
      </w:r>
      <w:proofErr w:type="spellEnd"/>
      <w:r w:rsidRPr="009255CA">
        <w:rPr>
          <w:rFonts w:asciiTheme="minorHAnsi" w:hAnsiTheme="minorHAnsi" w:cstheme="minorHAnsi"/>
        </w:rPr>
        <w:t>, Strony zobowiązują się dostosować sposób fakturowania do obowiązujących regulacji</w:t>
      </w:r>
    </w:p>
    <w:p w:rsidR="00F674DB" w:rsidRPr="009255CA" w:rsidRDefault="0025511E">
      <w:pPr>
        <w:widowControl/>
        <w:numPr>
          <w:ilvl w:val="1"/>
          <w:numId w:val="5"/>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Faktury wystawione bezpodstawnie lub zawierające inne istotne wady będą korygowane stosownie do przepisów prawa.</w:t>
      </w:r>
      <w:r w:rsidRPr="009255CA">
        <w:rPr>
          <w:rFonts w:asciiTheme="minorHAnsi" w:eastAsia="Tahoma" w:hAnsiTheme="minorHAnsi" w:cstheme="minorHAnsi"/>
        </w:rPr>
        <w:t xml:space="preserve"> </w:t>
      </w:r>
    </w:p>
    <w:p w:rsidR="00F674DB" w:rsidRPr="009255CA" w:rsidRDefault="0025511E">
      <w:pPr>
        <w:widowControl/>
        <w:numPr>
          <w:ilvl w:val="0"/>
          <w:numId w:val="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Zapłata wynagrodzenia objętego fakturą może nastąpić wyłącznie po przedstawieniu przez Wykonawcę pisemnych oświadczeń (załącznik nr 5 do Umowy) wszystkich Podwykonawców (i</w:t>
      </w:r>
      <w:r w:rsidRPr="009255CA">
        <w:rPr>
          <w:rFonts w:asciiTheme="minorHAnsi" w:eastAsia="Tahoma" w:hAnsiTheme="minorHAnsi" w:cstheme="minorHAnsi"/>
        </w:rPr>
        <w:t xml:space="preserve"> </w:t>
      </w:r>
      <w:r w:rsidRPr="009255CA">
        <w:rPr>
          <w:rFonts w:asciiTheme="minorHAnsi" w:hAnsiTheme="minorHAnsi" w:cstheme="minorHAnsi"/>
        </w:rPr>
        <w:t>dalszych Podwykonawców) stwierdzających, że ani Podwykonawcy, ani dalsi Podwykonawcy nie</w:t>
      </w:r>
      <w:r w:rsidRPr="009255CA">
        <w:rPr>
          <w:rFonts w:asciiTheme="minorHAnsi" w:eastAsia="Tahoma" w:hAnsiTheme="minorHAnsi" w:cstheme="minorHAnsi"/>
        </w:rPr>
        <w:t xml:space="preserve"> </w:t>
      </w:r>
      <w:r w:rsidRPr="009255CA">
        <w:rPr>
          <w:rFonts w:asciiTheme="minorHAnsi" w:hAnsiTheme="minorHAnsi" w:cstheme="minorHAnsi"/>
        </w:rPr>
        <w:t>mają wobec Wykonawcy (lub odpowiednio Podwykonawców) żadnych nieuregulowanych  wierzytelności, a dotyczących przedmiotu niniejszej Umowy za okres objęty fakturą wraz z potwierdzeniami przelewów wynagrodzenia.</w:t>
      </w:r>
      <w:r w:rsidRPr="009255CA">
        <w:rPr>
          <w:rFonts w:asciiTheme="minorHAnsi" w:eastAsia="Tahoma" w:hAnsiTheme="minorHAnsi" w:cstheme="minorHAnsi"/>
        </w:rPr>
        <w:t xml:space="preserve"> </w:t>
      </w:r>
    </w:p>
    <w:p w:rsidR="00F674DB" w:rsidRPr="009255CA" w:rsidRDefault="0025511E">
      <w:pPr>
        <w:widowControl/>
        <w:numPr>
          <w:ilvl w:val="0"/>
          <w:numId w:val="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Koszty obsługi bankowej powstałe w banku Zamawiającego pokrywa Zamawiający. </w:t>
      </w:r>
      <w:r w:rsidRPr="009255CA">
        <w:rPr>
          <w:rFonts w:asciiTheme="minorHAnsi" w:eastAsia="Tahoma" w:hAnsiTheme="minorHAnsi" w:cstheme="minorHAnsi"/>
        </w:rPr>
        <w:t xml:space="preserve"> </w:t>
      </w:r>
    </w:p>
    <w:p w:rsidR="00F674DB" w:rsidRPr="009255CA" w:rsidRDefault="0025511E">
      <w:pPr>
        <w:widowControl/>
        <w:numPr>
          <w:ilvl w:val="0"/>
          <w:numId w:val="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Koszty obsługi bankowej powstałe w banku Wykonawcy pokrywa Wykonawca. </w:t>
      </w:r>
      <w:r w:rsidRPr="009255CA">
        <w:rPr>
          <w:rFonts w:asciiTheme="minorHAnsi" w:eastAsia="Tahoma" w:hAnsiTheme="minorHAnsi" w:cstheme="minorHAnsi"/>
        </w:rPr>
        <w:t xml:space="preserve"> </w:t>
      </w:r>
    </w:p>
    <w:p w:rsidR="00F674DB" w:rsidRPr="009255CA" w:rsidRDefault="0025511E">
      <w:pPr>
        <w:widowControl/>
        <w:numPr>
          <w:ilvl w:val="0"/>
          <w:numId w:val="5"/>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W przypadku opóźnienia w zapłacie wynagrodzenia przez Zamawiającego, Wykonawca ma prawo naliczyć odsetki ustawowe za opóźnienie w transakcjach handlowych, o których mowa w art. 8 ust.</w:t>
      </w:r>
      <w:r w:rsidRPr="009255CA">
        <w:rPr>
          <w:rFonts w:asciiTheme="minorHAnsi" w:eastAsia="Tahoma" w:hAnsiTheme="minorHAnsi" w:cstheme="minorHAnsi"/>
        </w:rPr>
        <w:t xml:space="preserve"> </w:t>
      </w:r>
      <w:r w:rsidRPr="009255CA">
        <w:rPr>
          <w:rFonts w:asciiTheme="minorHAnsi" w:hAnsiTheme="minorHAnsi" w:cstheme="minorHAnsi"/>
        </w:rPr>
        <w:t>1 ustawy z dnia 13 marca 2013r. o terminach zapłaty w transakcjach handlowych.</w:t>
      </w:r>
    </w:p>
    <w:p w:rsidR="00F674DB" w:rsidRPr="009255CA" w:rsidRDefault="0025511E">
      <w:pPr>
        <w:widowControl/>
        <w:numPr>
          <w:ilvl w:val="0"/>
          <w:numId w:val="5"/>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Zamawiający zastrzega sobie prawo regulowania wynagrodzenia przysługującego Wykonawcy w</w:t>
      </w:r>
      <w:r w:rsidRPr="009255CA">
        <w:rPr>
          <w:rFonts w:asciiTheme="minorHAnsi" w:eastAsia="Tahoma" w:hAnsiTheme="minorHAnsi" w:cstheme="minorHAnsi"/>
        </w:rPr>
        <w:t xml:space="preserve"> </w:t>
      </w:r>
      <w:r w:rsidRPr="009255CA">
        <w:rPr>
          <w:rFonts w:asciiTheme="minorHAnsi" w:hAnsiTheme="minorHAnsi" w:cstheme="minorHAnsi"/>
        </w:rPr>
        <w:t xml:space="preserve">ramach mechanizmu podzielonej płatności (ang. </w:t>
      </w:r>
      <w:proofErr w:type="spellStart"/>
      <w:r w:rsidRPr="009255CA">
        <w:rPr>
          <w:rFonts w:asciiTheme="minorHAnsi" w:hAnsiTheme="minorHAnsi" w:cstheme="minorHAnsi"/>
        </w:rPr>
        <w:t>split</w:t>
      </w:r>
      <w:proofErr w:type="spellEnd"/>
      <w:r w:rsidRPr="009255CA">
        <w:rPr>
          <w:rFonts w:asciiTheme="minorHAnsi" w:hAnsiTheme="minorHAnsi" w:cstheme="minorHAnsi"/>
        </w:rPr>
        <w:t xml:space="preserve"> </w:t>
      </w:r>
      <w:proofErr w:type="spellStart"/>
      <w:r w:rsidRPr="009255CA">
        <w:rPr>
          <w:rFonts w:asciiTheme="minorHAnsi" w:hAnsiTheme="minorHAnsi" w:cstheme="minorHAnsi"/>
        </w:rPr>
        <w:t>payment</w:t>
      </w:r>
      <w:proofErr w:type="spellEnd"/>
      <w:r w:rsidRPr="009255CA">
        <w:rPr>
          <w:rFonts w:asciiTheme="minorHAnsi" w:hAnsiTheme="minorHAnsi" w:cstheme="minorHAnsi"/>
        </w:rPr>
        <w:t xml:space="preserve">) przewidzianego w ustawie z dnia 11 marca 2004 r. o podatku od towarów i usług (Dz.U. z 2025 r., poz. 775). </w:t>
      </w:r>
      <w:r w:rsidRPr="009255CA">
        <w:rPr>
          <w:rFonts w:asciiTheme="minorHAnsi" w:eastAsia="Tahoma" w:hAnsiTheme="minorHAnsi" w:cstheme="minorHAnsi"/>
        </w:rPr>
        <w:t xml:space="preserve"> </w:t>
      </w:r>
    </w:p>
    <w:p w:rsidR="00F674DB" w:rsidRPr="009255CA" w:rsidRDefault="0025511E">
      <w:pPr>
        <w:widowControl/>
        <w:numPr>
          <w:ilvl w:val="0"/>
          <w:numId w:val="5"/>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Wykonawca oświadcza, że jego rachunek bankowy jest rachunkiem umożliwiającym płatność w</w:t>
      </w:r>
      <w:r w:rsidRPr="009255CA">
        <w:rPr>
          <w:rFonts w:asciiTheme="minorHAnsi" w:eastAsia="Tahoma" w:hAnsiTheme="minorHAnsi" w:cstheme="minorHAnsi"/>
        </w:rPr>
        <w:t xml:space="preserve"> </w:t>
      </w:r>
      <w:r w:rsidRPr="009255CA">
        <w:rPr>
          <w:rFonts w:asciiTheme="minorHAnsi" w:hAnsiTheme="minorHAnsi" w:cstheme="minorHAnsi"/>
        </w:rPr>
        <w:t>ramach mechanizmu podzielonej płatności, o którym mowa w ust. 10, jak również rachunkiem znajdującym się w elektronicznym wykazie podmiotów prowadzonym od dnia 1 września 2019 r. przez Szefa Krajowej Administracji Skarbowej, o którym mowa art. 96b ustawy z dnia 11 marca 2004 r. o podatku od towarów i usług.</w:t>
      </w:r>
      <w:r w:rsidRPr="009255CA">
        <w:rPr>
          <w:rFonts w:asciiTheme="minorHAnsi" w:eastAsia="Tahoma" w:hAnsiTheme="minorHAnsi" w:cstheme="minorHAnsi"/>
        </w:rPr>
        <w:t xml:space="preserve"> </w:t>
      </w:r>
    </w:p>
    <w:p w:rsidR="00F674DB" w:rsidRPr="009255CA" w:rsidRDefault="0025511E">
      <w:pPr>
        <w:widowControl/>
        <w:numPr>
          <w:ilvl w:val="0"/>
          <w:numId w:val="5"/>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W przypadku gdy rachunek bankowy Wykonawcy nie spełnia warunków określonych w ust. 11, opóźnienie w dokonaniu płatności w terminie określonym w ust. 5 pkt 4), powstałe wskutek braku możliwości realizacji przez Zamawiającego płatności wynagrodzenia z zastosowaniem mechanizmu podzielonej płatności bądź dokonania płatności na rachunek objęty wykazem, nie stanowi dla</w:t>
      </w:r>
      <w:r w:rsidRPr="009255CA">
        <w:rPr>
          <w:rFonts w:asciiTheme="minorHAnsi" w:eastAsia="Tahoma" w:hAnsiTheme="minorHAnsi" w:cstheme="minorHAnsi"/>
        </w:rPr>
        <w:t xml:space="preserve"> </w:t>
      </w:r>
      <w:r w:rsidRPr="009255CA">
        <w:rPr>
          <w:rFonts w:asciiTheme="minorHAnsi" w:hAnsiTheme="minorHAnsi" w:cstheme="minorHAnsi"/>
        </w:rPr>
        <w:t xml:space="preserve">Wykonawcy podstawy do żądania od Zamawiającego jakichkolwiek odsetek, jak również innych rekompensat/odszkodowań/roszczeń z tytułu dokonania nieterminowej płatności. </w:t>
      </w:r>
      <w:r w:rsidRPr="009255CA">
        <w:rPr>
          <w:rFonts w:asciiTheme="minorHAnsi" w:eastAsia="Tahoma" w:hAnsiTheme="minorHAnsi" w:cstheme="minorHAnsi"/>
        </w:rPr>
        <w:t xml:space="preserve"> </w:t>
      </w:r>
    </w:p>
    <w:p w:rsidR="00F674DB" w:rsidRPr="009255CA" w:rsidRDefault="0025511E">
      <w:pPr>
        <w:widowControl/>
        <w:numPr>
          <w:ilvl w:val="0"/>
          <w:numId w:val="5"/>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 xml:space="preserve">Koszt zużycia energii elektrycznej, wody i odprowadzenia ścieków poniesie Wykonawca. Ryczałtowa należność za dostarczone przez Zamawiającego media (woda, energia elektryczna) wynosi 0,5% kwoty wynagrodzenia Wykonawcy netto, o której mowa w §2 ust. 1 umowy. Do powyższej kwoty zostanie doliczony podatek VAT. </w:t>
      </w:r>
      <w:r w:rsidRPr="009255CA">
        <w:rPr>
          <w:rFonts w:asciiTheme="minorHAnsi" w:eastAsia="Tahoma" w:hAnsiTheme="minorHAnsi" w:cstheme="minorHAnsi"/>
        </w:rPr>
        <w:t xml:space="preserve"> </w:t>
      </w:r>
    </w:p>
    <w:p w:rsidR="00F674DB" w:rsidRPr="009255CA" w:rsidRDefault="0025511E">
      <w:pPr>
        <w:widowControl/>
        <w:numPr>
          <w:ilvl w:val="0"/>
          <w:numId w:val="5"/>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lastRenderedPageBreak/>
        <w:t>Kwota, o której mowa w ust. 13 zostanie rozliczona na podstawie odrębnej faktury, wystawionej przez Zamawiającego, w terminie do 5 dni roboczych od daty podpisania Protokołu odbioru końcowego dla całości inwestycji.</w:t>
      </w:r>
      <w:r w:rsidRPr="009255CA">
        <w:rPr>
          <w:rFonts w:asciiTheme="minorHAnsi" w:eastAsia="Tahoma" w:hAnsiTheme="minorHAnsi" w:cstheme="minorHAnsi"/>
        </w:rPr>
        <w:t xml:space="preserve"> </w:t>
      </w:r>
    </w:p>
    <w:p w:rsidR="00F674DB" w:rsidRPr="009255CA" w:rsidRDefault="0025511E">
      <w:pPr>
        <w:spacing w:line="276" w:lineRule="auto"/>
        <w:ind w:left="255" w:right="283" w:hanging="10"/>
        <w:jc w:val="center"/>
        <w:rPr>
          <w:rFonts w:asciiTheme="minorHAnsi" w:hAnsiTheme="minorHAnsi" w:cstheme="minorHAnsi"/>
        </w:rPr>
      </w:pPr>
      <w:r w:rsidRPr="009255CA">
        <w:rPr>
          <w:rFonts w:asciiTheme="minorHAnsi" w:eastAsia="Tahoma" w:hAnsiTheme="minorHAnsi" w:cstheme="minorHAnsi"/>
          <w:b/>
        </w:rPr>
        <w:t xml:space="preserve">§ 3. </w:t>
      </w:r>
    </w:p>
    <w:p w:rsidR="00F674DB" w:rsidRPr="009255CA" w:rsidRDefault="0025511E">
      <w:pPr>
        <w:spacing w:line="276" w:lineRule="auto"/>
        <w:ind w:left="255" w:right="283" w:hanging="10"/>
        <w:jc w:val="center"/>
        <w:rPr>
          <w:rFonts w:asciiTheme="minorHAnsi" w:hAnsiTheme="minorHAnsi" w:cstheme="minorHAnsi"/>
        </w:rPr>
      </w:pPr>
      <w:r w:rsidRPr="009255CA">
        <w:rPr>
          <w:rFonts w:asciiTheme="minorHAnsi" w:eastAsia="Tahoma" w:hAnsiTheme="minorHAnsi" w:cstheme="minorHAnsi"/>
          <w:b/>
        </w:rPr>
        <w:t>OBOWIĄZKI WYKONAWCY</w:t>
      </w:r>
      <w:r w:rsidRPr="009255CA">
        <w:rPr>
          <w:rFonts w:asciiTheme="minorHAnsi" w:eastAsia="Tahoma" w:hAnsiTheme="minorHAnsi" w:cstheme="minorHAnsi"/>
        </w:rPr>
        <w:t xml:space="preserve"> </w:t>
      </w:r>
    </w:p>
    <w:p w:rsidR="00F674DB" w:rsidRPr="009255CA" w:rsidRDefault="0025511E">
      <w:pPr>
        <w:widowControl/>
        <w:numPr>
          <w:ilvl w:val="0"/>
          <w:numId w:val="7"/>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Do obowiązków Wykonawcy należy:</w:t>
      </w:r>
      <w:r w:rsidRPr="009255CA">
        <w:rPr>
          <w:rFonts w:asciiTheme="minorHAnsi" w:eastAsia="Tahoma" w:hAnsiTheme="minorHAnsi" w:cstheme="minorHAnsi"/>
          <w:b/>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wykonanie przedmiotu Umowy zgodnie z dokumentacją projektową i OPZ oraz obowiązującymi przepisami prawa, normami i warunkami technicznymi wykonania i odbioru robót, ze wskazówkami Zamawiającego oraz zasadami wiedzy technicznej i sztuką budowlaną;</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zabezpieczenie kompletu materiałów do wykonania przedmiotu Umowy;</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protokolarne potwierdzenie przejęcia Terenu budowy, na którym będą prowadzone prace objęte przedmiotem Umowy;</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Zabezpieczenie terenu budowy lądowiska dla śmigłowców, w tym:</w:t>
      </w:r>
    </w:p>
    <w:p w:rsidR="00F674DB" w:rsidRPr="009255CA" w:rsidRDefault="0025511E">
      <w:pPr>
        <w:pStyle w:val="Akapitzlist"/>
        <w:widowControl/>
        <w:numPr>
          <w:ilvl w:val="1"/>
          <w:numId w:val="8"/>
        </w:numPr>
        <w:autoSpaceDE/>
        <w:autoSpaceDN/>
        <w:spacing w:line="276" w:lineRule="auto"/>
        <w:ind w:left="709" w:right="47"/>
        <w:jc w:val="both"/>
        <w:rPr>
          <w:rFonts w:asciiTheme="minorHAnsi" w:hAnsiTheme="minorHAnsi" w:cstheme="minorHAnsi"/>
        </w:rPr>
      </w:pPr>
      <w:r w:rsidRPr="009255CA">
        <w:rPr>
          <w:rFonts w:asciiTheme="minorHAnsi" w:hAnsiTheme="minorHAnsi" w:cstheme="minorHAnsi"/>
        </w:rPr>
        <w:t xml:space="preserve">zastosowanie odpowiednich środków technicznych i organizacyjnych zapobiegających rozprzestrzenianiu się pyłów, zanieczyszczeń oraz innych uciążliwości na teren szpitala i do sąsiadujących pomieszczeń budynku, ze szczególnym uwzględnieniem stref funkcjonowania Szpitalnego Oddziału Ratunkowego (SOR), m.in. poprzez stosowanie kurtyn pyłowych, </w:t>
      </w:r>
      <w:proofErr w:type="spellStart"/>
      <w:r w:rsidRPr="009255CA">
        <w:rPr>
          <w:rFonts w:asciiTheme="minorHAnsi" w:hAnsiTheme="minorHAnsi" w:cstheme="minorHAnsi"/>
        </w:rPr>
        <w:t>wydzieleń</w:t>
      </w:r>
      <w:proofErr w:type="spellEnd"/>
      <w:r w:rsidRPr="009255CA">
        <w:rPr>
          <w:rFonts w:asciiTheme="minorHAnsi" w:hAnsiTheme="minorHAnsi" w:cstheme="minorHAnsi"/>
        </w:rPr>
        <w:t xml:space="preserve"> tymczasowych, bieżące sprzątanie oraz prowadzenie prac w sposób minimalizujący emisję zanieczyszczeń, a także uzgadnianie harmonogramu prac szczególnie uciążliwych z przedstawicielem Szpitala; </w:t>
      </w:r>
    </w:p>
    <w:p w:rsidR="00F674DB" w:rsidRPr="009255CA" w:rsidRDefault="0025511E">
      <w:pPr>
        <w:pStyle w:val="Akapitzlist"/>
        <w:widowControl/>
        <w:numPr>
          <w:ilvl w:val="1"/>
          <w:numId w:val="8"/>
        </w:numPr>
        <w:autoSpaceDE/>
        <w:autoSpaceDN/>
        <w:spacing w:line="276" w:lineRule="auto"/>
        <w:ind w:left="709" w:right="47"/>
        <w:jc w:val="both"/>
        <w:rPr>
          <w:rFonts w:asciiTheme="minorHAnsi" w:hAnsiTheme="minorHAnsi" w:cstheme="minorHAnsi"/>
        </w:rPr>
      </w:pPr>
      <w:r w:rsidRPr="009255CA">
        <w:rPr>
          <w:rFonts w:asciiTheme="minorHAnsi" w:hAnsiTheme="minorHAnsi" w:cstheme="minorHAnsi"/>
        </w:rPr>
        <w:t xml:space="preserve">zabezpieczenie terenu budowy przed dostępem osób trzecich poprzez jego odpowiednie ogrodzenie, oznakowanie, wyznaczenie i oznaczenie stref niebezpiecznych oraz wprowadzenie kontroli dostępu i zapewnienie stałego nadzoru nad terenem robót, z uwzględnieniem konieczności zapewnienia bezpieczeństwa pacjentów, personelu oraz ciągłości udzielania świadczeń medycznych, </w:t>
      </w:r>
    </w:p>
    <w:p w:rsidR="00F674DB" w:rsidRPr="009255CA" w:rsidRDefault="0025511E">
      <w:pPr>
        <w:pStyle w:val="Akapitzlist"/>
        <w:widowControl/>
        <w:numPr>
          <w:ilvl w:val="1"/>
          <w:numId w:val="8"/>
        </w:numPr>
        <w:autoSpaceDE/>
        <w:autoSpaceDN/>
        <w:spacing w:line="276" w:lineRule="auto"/>
        <w:ind w:left="709" w:right="47"/>
        <w:jc w:val="both"/>
        <w:rPr>
          <w:rFonts w:asciiTheme="minorHAnsi" w:hAnsiTheme="minorHAnsi" w:cstheme="minorHAnsi"/>
        </w:rPr>
      </w:pPr>
      <w:r w:rsidRPr="009255CA">
        <w:rPr>
          <w:rFonts w:asciiTheme="minorHAnsi" w:eastAsia="Tahoma" w:hAnsiTheme="minorHAnsi" w:cstheme="minorHAnsi"/>
        </w:rPr>
        <w:t xml:space="preserve"> </w:t>
      </w:r>
      <w:r w:rsidRPr="009255CA">
        <w:rPr>
          <w:rFonts w:asciiTheme="minorHAnsi" w:hAnsiTheme="minorHAnsi" w:cstheme="minorHAnsi"/>
        </w:rPr>
        <w:t>utrzymanie Terenu budowy w stanie wolnym od przeszkód komunikacyjnych oraz usuwania na</w:t>
      </w:r>
      <w:r w:rsidRPr="009255CA">
        <w:rPr>
          <w:rFonts w:asciiTheme="minorHAnsi" w:eastAsia="Tahoma" w:hAnsiTheme="minorHAnsi" w:cstheme="minorHAnsi"/>
        </w:rPr>
        <w:t xml:space="preserve"> </w:t>
      </w:r>
      <w:r w:rsidRPr="009255CA">
        <w:rPr>
          <w:rFonts w:asciiTheme="minorHAnsi" w:hAnsiTheme="minorHAnsi" w:cstheme="minorHAnsi"/>
        </w:rPr>
        <w:t>bieżąco niepotrzebnych urządzeń pomocniczych, zbędnych materiałów oraz odpadów;</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natychmiastowe sygnalizowanie o wszelkich wątpliwościach lub potencjalnych zagrożeniach jakie mogą wyniknąć na etapie realizacji robót budowlanych;</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bezzwłoczne powiadamianie na piśmie Zamawiającego o wszelkich możliwych zdarzeniach i</w:t>
      </w:r>
      <w:r w:rsidRPr="009255CA">
        <w:rPr>
          <w:rFonts w:asciiTheme="minorHAnsi" w:eastAsia="Tahoma" w:hAnsiTheme="minorHAnsi" w:cstheme="minorHAnsi"/>
        </w:rPr>
        <w:t xml:space="preserve"> </w:t>
      </w:r>
      <w:r w:rsidRPr="009255CA">
        <w:rPr>
          <w:rFonts w:asciiTheme="minorHAnsi" w:hAnsiTheme="minorHAnsi" w:cstheme="minorHAnsi"/>
        </w:rPr>
        <w:t>okolicznościach mogących wpłynąć na jakość lub opóźnienie robót budowlanych;</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wprowadzanie jakichkolwiek zmian w toku realizacji robót budowlanych, w tym w</w:t>
      </w:r>
      <w:r w:rsidRPr="009255CA">
        <w:rPr>
          <w:rFonts w:asciiTheme="minorHAnsi" w:eastAsia="Tahoma" w:hAnsiTheme="minorHAnsi" w:cstheme="minorHAnsi"/>
        </w:rPr>
        <w:t xml:space="preserve"> </w:t>
      </w:r>
      <w:r w:rsidRPr="009255CA">
        <w:rPr>
          <w:rFonts w:asciiTheme="minorHAnsi" w:hAnsiTheme="minorHAnsi" w:cstheme="minorHAnsi"/>
        </w:rPr>
        <w:t>zakresie materiałów (technologii) innych wskazań, w stosunku do przewidzianych w</w:t>
      </w:r>
      <w:r w:rsidRPr="009255CA">
        <w:rPr>
          <w:rFonts w:asciiTheme="minorHAnsi" w:eastAsia="Tahoma" w:hAnsiTheme="minorHAnsi" w:cstheme="minorHAnsi"/>
        </w:rPr>
        <w:t xml:space="preserve"> </w:t>
      </w:r>
      <w:r w:rsidRPr="009255CA">
        <w:rPr>
          <w:rFonts w:asciiTheme="minorHAnsi" w:hAnsiTheme="minorHAnsi" w:cstheme="minorHAnsi"/>
        </w:rPr>
        <w:t>dokumentacji projektowej i OPZ wraz z wydanymi uzgodnieniami tylko i wyłącznie pod warunkiem uzyskania pisemnej zgody Zamawiającego/Inżyniera Kontraktu i Inspektora Nadzoru;</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bezzwłocznego usuwania wszelkich wad i usterek stwierdzonych przez nadzór inwestorski lub/i</w:t>
      </w:r>
      <w:r w:rsidRPr="009255CA">
        <w:rPr>
          <w:rFonts w:asciiTheme="minorHAnsi" w:eastAsia="Tahoma" w:hAnsiTheme="minorHAnsi" w:cstheme="minorHAnsi"/>
        </w:rPr>
        <w:t xml:space="preserve"> </w:t>
      </w:r>
      <w:r w:rsidRPr="009255CA">
        <w:rPr>
          <w:rFonts w:asciiTheme="minorHAnsi" w:hAnsiTheme="minorHAnsi" w:cstheme="minorHAnsi"/>
        </w:rPr>
        <w:t>Zamawiającego lub/i Inżyniera Kontraktu w trakcie trwania robót w uzgodnionym przez Zamawiającego/Inżyniera Kontraktu terminie, nie dłuższym jednak niż termin technicznie uzasadniony, niezbędny do ich usunięcia;</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zapewnienie narzędzi, wyposażenia i urządzeń technicznych niezbędnych w celu zachowania właściwej jakości wykonywanych robót oraz terminowości realizacji przedmiotu Umowy; </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zapewnienie ciągłego nadzoru nad pracą podległego personelu oraz Podwykonawców; </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realizacja przedmiotu Umowy z zapewnieniem warunków zgodnych z przepisami BHP, ppoż. i</w:t>
      </w:r>
      <w:r w:rsidRPr="009255CA">
        <w:rPr>
          <w:rFonts w:asciiTheme="minorHAnsi" w:eastAsia="Tahoma" w:hAnsiTheme="minorHAnsi" w:cstheme="minorHAnsi"/>
        </w:rPr>
        <w:t xml:space="preserve"> </w:t>
      </w:r>
      <w:r w:rsidRPr="009255CA">
        <w:rPr>
          <w:rFonts w:asciiTheme="minorHAnsi" w:hAnsiTheme="minorHAnsi" w:cstheme="minorHAnsi"/>
        </w:rPr>
        <w:t>ochrony przed kradzieżą;</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lastRenderedPageBreak/>
        <w:t>dostarczenie wyłącznie nowych materiałów niezbędnych do realizacji przedmiotu Umowy, zgodnych z ustawą z dnia 16 kwietnia 2004 r. o wyrobach budowlanych (Dz.U. z 2021 r., poz.</w:t>
      </w:r>
      <w:r w:rsidRPr="009255CA">
        <w:rPr>
          <w:rFonts w:asciiTheme="minorHAnsi" w:eastAsia="Tahoma" w:hAnsiTheme="minorHAnsi" w:cstheme="minorHAnsi"/>
        </w:rPr>
        <w:t xml:space="preserve"> </w:t>
      </w:r>
      <w:r w:rsidRPr="009255CA">
        <w:rPr>
          <w:rFonts w:asciiTheme="minorHAnsi" w:hAnsiTheme="minorHAnsi" w:cstheme="minorHAnsi"/>
        </w:rPr>
        <w:t>1213);</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usunięcie wszystkich wad przedmiotu Umowy wykrytych w trakcie realizacji prac obejmujących przedmiotu Umowy, w okresie gwarancji oraz w okresie obowiązywania rękojmi;</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utrzymanie terenu, na którym realizowane są prace obejmujące przedmiot Umowy w należytym porządku, a po ich zakończeniu robót uporządkowanie terenu i przekazanie go Zamawiającemu w terminie ustalonym na końcowy odbiór robót; </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zagospodarowanie odpadów powstałych przy realizacji prac zgodnie z</w:t>
      </w:r>
      <w:r w:rsidRPr="009255CA">
        <w:rPr>
          <w:rFonts w:asciiTheme="minorHAnsi" w:eastAsia="Tahoma" w:hAnsiTheme="minorHAnsi" w:cstheme="minorHAnsi"/>
        </w:rPr>
        <w:t xml:space="preserve"> </w:t>
      </w:r>
      <w:r w:rsidRPr="009255CA">
        <w:rPr>
          <w:rFonts w:asciiTheme="minorHAnsi" w:hAnsiTheme="minorHAnsi" w:cstheme="minorHAnsi"/>
        </w:rPr>
        <w:t>obowiązującymi przepisami ustawy z dnia 14 grudnia 2012 r. o odpadach (Dz.U. z 2023 r., poz. 1587);</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Zgłaszanie Inżynierowi Kontraktu oraz Inspektorowi Nadzoru terminu zakrycia robót ulegających zakryciu oraz robót zanikowych, w szczególności dotyczących elementów konstrukcyjnych, instalacyjnych oraz infrastruktury lądowiska dla śmigłowców. Zakrycie elementów robót może nastąpić wyłącznie po ich uprzednim odbiorze i akceptacji przez Inżyniera Kontraktu i Inspektora Nadzoru, a w przypadku elementów mających wpływ na bezpieczeństwo operacji lotniczych – również po spełnieniu wymagań właściwych przepisów lotniczych i wytycznych.</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Dostarczenie Zamawiającemu, przed terminem odbioru końcowego, atestów, certyfikatów, deklaracji zgodności, aprobat technicznych, kart gwarancyjnych dotyczących wyposażenia w zakresie oświetlenia, PPOŻ, CCTV zgodnie z projektem i OPZ oraz – w zakresie wymaganym – dokumentów potwierdzających spełnienie wymagań właściwych przepisów lotniczych i wytycznych dla lądowisk dla śmigłowców (w tym m.in. dotyczących nawierzchni, oznakowania oraz oświetlenia nawigacyjnego), w formie papierowej oraz w formie elektronicznej.</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Zgłoszenie Zamawiającemu gotowości do odbioru końcowego przedmiotu Umowy potwierdzonej stosownym wpisem do dziennika budowy;</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eastAsia="Tahoma" w:hAnsiTheme="minorHAnsi" w:cstheme="minorHAnsi"/>
        </w:rPr>
        <w:t>Sporządzenie i  doręczenie Zamawiającemu dokumentacji powykonawczej wersja papierowa w 3 egzemplarzach oraz wersja elektroniczna zapisana na nośniku danych ( płyta CD , pendrive)</w:t>
      </w:r>
    </w:p>
    <w:p w:rsidR="00F674DB" w:rsidRPr="009255CA" w:rsidRDefault="0025511E">
      <w:pPr>
        <w:widowControl/>
        <w:numPr>
          <w:ilvl w:val="0"/>
          <w:numId w:val="7"/>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Wykonawca ponosi również odpowiedzialność za: </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uszkodzenia i zniszczenia spowodowane przez Wykonawcę na terenie sąsiadującym z</w:t>
      </w:r>
      <w:r w:rsidRPr="009255CA">
        <w:rPr>
          <w:rFonts w:asciiTheme="minorHAnsi" w:eastAsia="Tahoma" w:hAnsiTheme="minorHAnsi" w:cstheme="minorHAnsi"/>
        </w:rPr>
        <w:t xml:space="preserve"> terenem, </w:t>
      </w:r>
      <w:r w:rsidRPr="009255CA">
        <w:rPr>
          <w:rFonts w:asciiTheme="minorHAnsi" w:hAnsiTheme="minorHAnsi" w:cstheme="minorHAnsi"/>
        </w:rPr>
        <w:t xml:space="preserve">na którym prowadzone są prace obejmujące przedmiot Umowy; </w:t>
      </w:r>
      <w:r w:rsidRPr="009255CA">
        <w:rPr>
          <w:rFonts w:asciiTheme="minorHAnsi" w:eastAsia="Tahoma" w:hAnsiTheme="minorHAnsi" w:cstheme="minorHAnsi"/>
        </w:rPr>
        <w:t xml:space="preserve"> </w:t>
      </w:r>
    </w:p>
    <w:p w:rsidR="00F674DB" w:rsidRPr="009255CA" w:rsidRDefault="00682D57">
      <w:pPr>
        <w:widowControl/>
        <w:numPr>
          <w:ilvl w:val="1"/>
          <w:numId w:val="7"/>
        </w:numPr>
        <w:autoSpaceDE/>
        <w:autoSpaceDN/>
        <w:spacing w:line="276" w:lineRule="auto"/>
        <w:ind w:right="47" w:hanging="425"/>
        <w:jc w:val="both"/>
        <w:rPr>
          <w:rFonts w:asciiTheme="minorHAnsi" w:hAnsiTheme="minorHAnsi" w:cstheme="minorHAnsi"/>
        </w:rPr>
      </w:pPr>
      <w:r>
        <w:rPr>
          <w:rFonts w:asciiTheme="minorHAnsi" w:hAnsiTheme="minorHAnsi" w:cstheme="minorHAnsi"/>
        </w:rPr>
        <w:t xml:space="preserve">za </w:t>
      </w:r>
      <w:r w:rsidR="0025511E" w:rsidRPr="009255CA">
        <w:rPr>
          <w:rFonts w:asciiTheme="minorHAnsi" w:hAnsiTheme="minorHAnsi" w:cstheme="minorHAnsi"/>
        </w:rPr>
        <w:t xml:space="preserve">szkody wyrządzone osobom trzecim powstałe w wyniku wykonywania robót związanych </w:t>
      </w:r>
      <w:r w:rsidR="0025511E" w:rsidRPr="009255CA">
        <w:rPr>
          <w:rFonts w:asciiTheme="minorHAnsi" w:eastAsia="Tahoma" w:hAnsiTheme="minorHAnsi" w:cstheme="minorHAnsi"/>
        </w:rPr>
        <w:t xml:space="preserve">z </w:t>
      </w:r>
      <w:r w:rsidR="0025511E" w:rsidRPr="009255CA">
        <w:rPr>
          <w:rFonts w:asciiTheme="minorHAnsi" w:hAnsiTheme="minorHAnsi" w:cstheme="minorHAnsi"/>
        </w:rPr>
        <w:t xml:space="preserve">realizacją przedmiotu </w:t>
      </w:r>
      <w:r>
        <w:rPr>
          <w:rFonts w:asciiTheme="minorHAnsi" w:hAnsiTheme="minorHAnsi" w:cstheme="minorHAnsi"/>
        </w:rPr>
        <w:t xml:space="preserve">umowy </w:t>
      </w:r>
      <w:r w:rsidRPr="00682D57">
        <w:rPr>
          <w:rStyle w:val="Uwydatnienie"/>
          <w:rFonts w:eastAsia="Times New Roman"/>
          <w:bCs/>
          <w:i w:val="0"/>
        </w:rPr>
        <w:t>– za które odpowiedzialność przyjął Zamawiający, Wykonawca ponosi odpowiedzialność regresową wobec Zamawiającego</w:t>
      </w:r>
      <w:r w:rsidR="0025511E" w:rsidRPr="009255CA">
        <w:rPr>
          <w:rFonts w:asciiTheme="minorHAnsi" w:hAnsiTheme="minorHAnsi" w:cstheme="minorHAnsi"/>
        </w:rPr>
        <w:t>;</w:t>
      </w:r>
      <w:r w:rsidR="0025511E"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szkody i zniszczenia spowodowane w wykonanych robotach na skutek zdarzeń losowych i innych, powstałe przed końcowym odbiorem przedmiotu Umowy, które to Wykonawca naprawi </w:t>
      </w:r>
      <w:r w:rsidRPr="009255CA">
        <w:rPr>
          <w:rFonts w:asciiTheme="minorHAnsi" w:eastAsia="Tahoma" w:hAnsiTheme="minorHAnsi" w:cstheme="minorHAnsi"/>
        </w:rPr>
        <w:t xml:space="preserve">na </w:t>
      </w:r>
      <w:r w:rsidRPr="009255CA">
        <w:rPr>
          <w:rFonts w:asciiTheme="minorHAnsi" w:hAnsiTheme="minorHAnsi" w:cstheme="minorHAnsi"/>
        </w:rPr>
        <w:t>własny koszt.</w:t>
      </w:r>
      <w:r w:rsidRPr="009255CA">
        <w:rPr>
          <w:rFonts w:asciiTheme="minorHAnsi" w:eastAsia="Tahoma" w:hAnsiTheme="minorHAnsi" w:cstheme="minorHAnsi"/>
        </w:rPr>
        <w:t xml:space="preserve"> </w:t>
      </w:r>
    </w:p>
    <w:p w:rsidR="00F674DB" w:rsidRPr="009255CA" w:rsidRDefault="0025511E">
      <w:pPr>
        <w:widowControl/>
        <w:numPr>
          <w:ilvl w:val="0"/>
          <w:numId w:val="7"/>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Wykonawca zobowiązany jest do posiadania ważnej w okresie realizacji przedmiotu zamówienia </w:t>
      </w:r>
      <w:r w:rsidRPr="009255CA">
        <w:rPr>
          <w:rFonts w:asciiTheme="minorHAnsi" w:eastAsia="Tahoma" w:hAnsiTheme="minorHAnsi" w:cstheme="minorHAnsi"/>
        </w:rPr>
        <w:t xml:space="preserve">polisy OC. </w:t>
      </w:r>
      <w:r w:rsidRPr="009255CA">
        <w:rPr>
          <w:rFonts w:asciiTheme="minorHAnsi" w:hAnsiTheme="minorHAnsi" w:cstheme="minorHAnsi"/>
        </w:rPr>
        <w:t xml:space="preserve">Wykonawca najpóźniej w dniu zawarcia Umowy przedłoży Zamawiającemu polisę lub inny dokument potwierdzający zawarcie umowy ubezpieczenia OC (deliktowa i kontraktowa) w zakresie związanym z Przedmiotem Umowy, zapewniającą ochronę ubezpieczeniową z limitem min. </w:t>
      </w:r>
      <w:r w:rsidR="00286B1B">
        <w:rPr>
          <w:rFonts w:asciiTheme="minorHAnsi" w:hAnsiTheme="minorHAnsi" w:cstheme="minorHAnsi"/>
        </w:rPr>
        <w:t>1.000.000,00</w:t>
      </w:r>
      <w:r w:rsidRPr="009255CA">
        <w:rPr>
          <w:rFonts w:asciiTheme="minorHAnsi" w:eastAsia="Tahoma" w:hAnsiTheme="minorHAnsi" w:cstheme="minorHAnsi"/>
        </w:rPr>
        <w:t xml:space="preserve"> </w:t>
      </w:r>
      <w:r w:rsidRPr="009255CA">
        <w:rPr>
          <w:rFonts w:asciiTheme="minorHAnsi" w:hAnsiTheme="minorHAnsi" w:cstheme="minorHAnsi"/>
        </w:rPr>
        <w:t xml:space="preserve">zł (słownie: </w:t>
      </w:r>
      <w:r w:rsidR="00286B1B">
        <w:rPr>
          <w:rFonts w:asciiTheme="minorHAnsi" w:hAnsiTheme="minorHAnsi" w:cstheme="minorHAnsi"/>
        </w:rPr>
        <w:t>jednego miliona złotych</w:t>
      </w:r>
      <w:r w:rsidRPr="009255CA">
        <w:rPr>
          <w:rFonts w:asciiTheme="minorHAnsi" w:hAnsiTheme="minorHAnsi" w:cstheme="minorHAnsi"/>
        </w:rPr>
        <w:t>).</w:t>
      </w:r>
      <w:r w:rsidRPr="009255CA">
        <w:rPr>
          <w:rFonts w:asciiTheme="minorHAnsi" w:eastAsia="Tahoma" w:hAnsiTheme="minorHAnsi" w:cstheme="minorHAnsi"/>
        </w:rPr>
        <w:t xml:space="preserve"> </w:t>
      </w:r>
    </w:p>
    <w:p w:rsidR="00F674DB" w:rsidRPr="009255CA" w:rsidRDefault="0025511E">
      <w:pPr>
        <w:spacing w:line="276" w:lineRule="auto"/>
        <w:ind w:left="297" w:right="47"/>
        <w:jc w:val="both"/>
        <w:rPr>
          <w:rFonts w:asciiTheme="minorHAnsi" w:hAnsiTheme="minorHAnsi" w:cstheme="minorHAnsi"/>
        </w:rPr>
      </w:pPr>
      <w:r w:rsidRPr="009255CA">
        <w:rPr>
          <w:rFonts w:asciiTheme="minorHAnsi" w:hAnsiTheme="minorHAnsi" w:cstheme="minorHAnsi"/>
        </w:rPr>
        <w:t>Wykonawca oświadcza, że utrzyma ubezpieczenie określone w</w:t>
      </w:r>
      <w:r w:rsidRPr="009255CA">
        <w:rPr>
          <w:rFonts w:asciiTheme="minorHAnsi" w:eastAsia="Tahoma" w:hAnsiTheme="minorHAnsi" w:cstheme="minorHAnsi"/>
        </w:rPr>
        <w:t xml:space="preserve"> </w:t>
      </w:r>
      <w:r w:rsidRPr="009255CA">
        <w:rPr>
          <w:rFonts w:asciiTheme="minorHAnsi" w:hAnsiTheme="minorHAnsi" w:cstheme="minorHAnsi"/>
        </w:rPr>
        <w:t>niniejszym paragrafie na swój koszt nieprzerwanie przez okres od dnia zawarcia niniejszej Umowy do upływu jednego miesiąca następującego po upływie gwarancji, o której mowa w §11. Wykonawca zobowiązuje się na każde wezwanie Zamawiającego przedstawić Zamawiającemu dowód zawarcia aktualnej umowy ubezpieczeniowej na kolejne okres oraz opłacenia jej składki.</w:t>
      </w:r>
      <w:r w:rsidRPr="009255CA">
        <w:rPr>
          <w:rFonts w:asciiTheme="minorHAnsi" w:eastAsia="Tahoma" w:hAnsiTheme="minorHAnsi" w:cstheme="minorHAnsi"/>
        </w:rPr>
        <w:t xml:space="preserve"> </w:t>
      </w:r>
    </w:p>
    <w:p w:rsidR="00F674DB" w:rsidRPr="009255CA" w:rsidRDefault="0025511E">
      <w:pPr>
        <w:spacing w:line="276" w:lineRule="auto"/>
        <w:ind w:left="297" w:right="47"/>
        <w:jc w:val="both"/>
        <w:rPr>
          <w:rFonts w:asciiTheme="minorHAnsi" w:hAnsiTheme="minorHAnsi" w:cstheme="minorHAnsi"/>
        </w:rPr>
      </w:pPr>
      <w:r w:rsidRPr="009255CA">
        <w:rPr>
          <w:rFonts w:asciiTheme="minorHAnsi" w:hAnsiTheme="minorHAnsi" w:cstheme="minorHAnsi"/>
        </w:rPr>
        <w:lastRenderedPageBreak/>
        <w:t>Kopia polisy OC stanowi Załącznik nr 4 do Umowy.</w:t>
      </w:r>
      <w:r w:rsidRPr="009255CA">
        <w:rPr>
          <w:rFonts w:asciiTheme="minorHAnsi" w:eastAsia="Tahoma" w:hAnsiTheme="minorHAnsi" w:cstheme="minorHAnsi"/>
        </w:rPr>
        <w:t xml:space="preserve"> </w:t>
      </w:r>
    </w:p>
    <w:p w:rsidR="00F674DB" w:rsidRPr="009255CA" w:rsidRDefault="0025511E">
      <w:pPr>
        <w:widowControl/>
        <w:numPr>
          <w:ilvl w:val="0"/>
          <w:numId w:val="7"/>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Dokumentacja prac. </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Wykonawca zobowiązany jest przechowywać Umowę i prowadzić na bieżąco wszelką niezbędną dokumentację dot. realizacji Przedmiotu Umowy w formie zgodnej z przepisami prawa, w tym ustawy z dnia 7 lipca 1994 Prawo Budowlane (Dz.U. z 2025 r., poz. 418) tj.</w:t>
      </w:r>
      <w:r w:rsidRPr="009255CA">
        <w:rPr>
          <w:rFonts w:asciiTheme="minorHAnsi" w:eastAsia="Tahoma" w:hAnsiTheme="minorHAnsi" w:cstheme="minorHAnsi"/>
        </w:rPr>
        <w:t xml:space="preserve"> </w:t>
      </w:r>
      <w:r w:rsidRPr="009255CA">
        <w:rPr>
          <w:rFonts w:asciiTheme="minorHAnsi" w:hAnsiTheme="minorHAnsi" w:cstheme="minorHAnsi"/>
        </w:rPr>
        <w:t>w</w:t>
      </w:r>
      <w:r w:rsidRPr="009255CA">
        <w:rPr>
          <w:rFonts w:asciiTheme="minorHAnsi" w:eastAsia="Tahoma" w:hAnsiTheme="minorHAnsi" w:cstheme="minorHAnsi"/>
        </w:rPr>
        <w:t xml:space="preserve"> </w:t>
      </w:r>
      <w:r w:rsidRPr="009255CA">
        <w:rPr>
          <w:rFonts w:asciiTheme="minorHAnsi" w:hAnsiTheme="minorHAnsi" w:cstheme="minorHAnsi"/>
        </w:rPr>
        <w:t>szczególności – certyfikaty i atesty materiałów użytych do wykonania Przedmiotu Umowy, korespondencję dot.</w:t>
      </w:r>
      <w:r w:rsidRPr="009255CA">
        <w:rPr>
          <w:rFonts w:asciiTheme="minorHAnsi" w:eastAsia="Tahoma" w:hAnsiTheme="minorHAnsi" w:cstheme="minorHAnsi"/>
        </w:rPr>
        <w:t xml:space="preserve"> </w:t>
      </w:r>
      <w:r w:rsidRPr="009255CA">
        <w:rPr>
          <w:rFonts w:asciiTheme="minorHAnsi" w:hAnsiTheme="minorHAnsi" w:cstheme="minorHAnsi"/>
        </w:rPr>
        <w:t xml:space="preserve">wykonania Przedmiotu Umowy, dziennik budowy, wszelkie inne dokumenty, w tym umowy, wymienione dokumenty powinny być przechowywane na terenie wykonywania Przedmiotu Umowy w miejscu odpowiednio zabezpieczonym; </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Wykonawca zobowiązany jest odtworzyć wszelkie utracone w jakikolwiek sposób dokumenty, na</w:t>
      </w:r>
      <w:r w:rsidRPr="009255CA">
        <w:rPr>
          <w:rFonts w:asciiTheme="minorHAnsi" w:eastAsia="Tahoma" w:hAnsiTheme="minorHAnsi" w:cstheme="minorHAnsi"/>
        </w:rPr>
        <w:t xml:space="preserve"> </w:t>
      </w:r>
      <w:r w:rsidRPr="009255CA">
        <w:rPr>
          <w:rFonts w:asciiTheme="minorHAnsi" w:hAnsiTheme="minorHAnsi" w:cstheme="minorHAnsi"/>
        </w:rPr>
        <w:t>własny koszt i ryzyko, wszystkie dokumenty będą zawsze dostępne dla Zamawiającego i</w:t>
      </w:r>
      <w:r w:rsidRPr="009255CA">
        <w:rPr>
          <w:rFonts w:asciiTheme="minorHAnsi" w:eastAsia="Tahoma" w:hAnsiTheme="minorHAnsi" w:cstheme="minorHAnsi"/>
        </w:rPr>
        <w:t xml:space="preserve"> </w:t>
      </w:r>
      <w:r w:rsidRPr="009255CA">
        <w:rPr>
          <w:rFonts w:asciiTheme="minorHAnsi" w:hAnsiTheme="minorHAnsi" w:cstheme="minorHAnsi"/>
        </w:rPr>
        <w:t xml:space="preserve">przedstawione do wglądu na jego żądanie. </w:t>
      </w:r>
      <w:r w:rsidRPr="009255CA">
        <w:rPr>
          <w:rFonts w:asciiTheme="minorHAnsi" w:eastAsia="Tahoma" w:hAnsiTheme="minorHAnsi" w:cstheme="minorHAnsi"/>
        </w:rPr>
        <w:t xml:space="preserve"> </w:t>
      </w:r>
    </w:p>
    <w:p w:rsidR="00F674DB" w:rsidRPr="009255CA" w:rsidRDefault="0025511E">
      <w:pPr>
        <w:widowControl/>
        <w:numPr>
          <w:ilvl w:val="0"/>
          <w:numId w:val="7"/>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Bezpieczeństwo i ochrona zdrowia. </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Wykonawca ma obowiązek zapewnienia bezpieczeństwa i ochrony zdrowia podczas wykonywania wszystkich czynności na Terenie budowy, zgodnie z obowiązującymi przepisami prawa; </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Za nienależyte wykonanie tych obowiązków będzie ponosił odpowiedzialność odszkodowawczą zgodnie z przepisami powszechnie obowiązującego prawa. </w:t>
      </w:r>
      <w:r w:rsidRPr="009255CA">
        <w:rPr>
          <w:rFonts w:asciiTheme="minorHAnsi" w:eastAsia="Tahoma" w:hAnsiTheme="minorHAnsi" w:cstheme="minorHAnsi"/>
        </w:rPr>
        <w:t xml:space="preserve"> </w:t>
      </w:r>
    </w:p>
    <w:p w:rsidR="00F674DB" w:rsidRPr="009255CA" w:rsidRDefault="0025511E">
      <w:pPr>
        <w:widowControl/>
        <w:numPr>
          <w:ilvl w:val="0"/>
          <w:numId w:val="7"/>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Odpowiedzialność Wykonawcy. </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Od daty przekazania terenu prac, aż do chwili odbioru Przedmiotu Umowy Wykonawca ponosi pełną odpowiedzialność na zasadach ogólnych za wszelkie szkody wynikłe na tym terenie; </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Wykonawca jest zobowiązany zabezpieczyć miejsce wykonywania prac zgodnie z przepisami prawa i stosownie do poleceń Zamawiającego; </w:t>
      </w:r>
      <w:r w:rsidRPr="009255CA">
        <w:rPr>
          <w:rFonts w:asciiTheme="minorHAnsi" w:eastAsia="Tahoma" w:hAnsiTheme="minorHAnsi" w:cstheme="minorHAnsi"/>
        </w:rPr>
        <w:t xml:space="preserve"> </w:t>
      </w:r>
    </w:p>
    <w:p w:rsidR="00F674DB" w:rsidRPr="009255CA"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Zamawiający nie ponosi odpowiedzialności za mienie Wykonawcy, Podwykonawców, dalszych Podwykonawców oraz osób trzecich, pozostawione w miejscu wykonywania prac, a jego zabezpieczenie należy do obowiązków Wykonawcy. </w:t>
      </w:r>
      <w:r w:rsidRPr="009255CA">
        <w:rPr>
          <w:rFonts w:asciiTheme="minorHAnsi" w:eastAsia="Tahoma" w:hAnsiTheme="minorHAnsi" w:cstheme="minorHAnsi"/>
        </w:rPr>
        <w:t xml:space="preserve"> </w:t>
      </w:r>
    </w:p>
    <w:p w:rsidR="00682D57" w:rsidRDefault="0025511E">
      <w:pPr>
        <w:widowControl/>
        <w:numPr>
          <w:ilvl w:val="1"/>
          <w:numId w:val="7"/>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Szkody zaistniałe w robotach lub materiałach przeznaczonych do wbudowania w okresie między terminem rozpoczęcia prac i terminem ich zakończenia oraz szkody zaistniałe w okresie odpowiedzialności Wykonawcy za wady, pozostające w bezpośrednim związku z usuwaniem wad, będą naprawione przez Wykonawcę i na jego wyłączny koszt i ryzyko. </w:t>
      </w:r>
    </w:p>
    <w:p w:rsidR="00F674DB" w:rsidRPr="00682D57" w:rsidRDefault="00682D57" w:rsidP="00682D57">
      <w:pPr>
        <w:pStyle w:val="Akapitzlist"/>
        <w:widowControl/>
        <w:numPr>
          <w:ilvl w:val="0"/>
          <w:numId w:val="7"/>
        </w:numPr>
        <w:autoSpaceDE/>
        <w:autoSpaceDN/>
        <w:spacing w:line="276" w:lineRule="auto"/>
        <w:ind w:right="47"/>
        <w:jc w:val="both"/>
        <w:rPr>
          <w:rFonts w:asciiTheme="minorHAnsi" w:hAnsiTheme="minorHAnsi" w:cstheme="minorHAnsi"/>
          <w:i/>
        </w:rPr>
      </w:pPr>
      <w:r w:rsidRPr="00682D57">
        <w:rPr>
          <w:rStyle w:val="Uwydatnienie"/>
          <w:rFonts w:eastAsia="Times New Roman"/>
          <w:bCs/>
          <w:i w:val="0"/>
        </w:rPr>
        <w:t>Wykonawca  zobowiązany jest  do poddawania się kontroli przeprowadzanej przez Ministra Zdrowia w każdym czasie w okresie obowiązywania umowy, ale nie dłużej niż do końca roku kalendarzowego, w którym upływa okres 5 lat od dnia zakończenia procedur rozliczających dotyczących końcowego rozliczenia środków finansowych przeznaczonych na realizację zadania inwestycyjnego. Wykonawca zobowiązuje się  udostępniać informacje i dokumenty bezpośrednio kontrolującemu i/ lub Zamawiającemu jeżeli są one związane z prowadzoną kontrolą i to Zamawiający zobowiązany jest do ich przedłożenia kontrolującemu.</w:t>
      </w:r>
      <w:r>
        <w:rPr>
          <w:rFonts w:eastAsia="Times New Roman"/>
          <w:bCs/>
          <w:i/>
          <w:iCs/>
        </w:rPr>
        <w:t xml:space="preserve"> </w:t>
      </w:r>
      <w:r w:rsidRPr="00682D57">
        <w:rPr>
          <w:rStyle w:val="Uwydatnienie"/>
          <w:rFonts w:eastAsia="Times New Roman"/>
          <w:bCs/>
          <w:i w:val="0"/>
        </w:rPr>
        <w:t xml:space="preserve">Kontrola może w szczególności obejmować: </w:t>
      </w:r>
      <w:r w:rsidRPr="00682D57">
        <w:rPr>
          <w:rFonts w:eastAsia="Times New Roman"/>
          <w:bCs/>
          <w:i/>
          <w:iCs/>
        </w:rPr>
        <w:br/>
      </w:r>
      <w:r w:rsidRPr="00682D57">
        <w:rPr>
          <w:rStyle w:val="Uwydatnienie"/>
          <w:rFonts w:eastAsia="Times New Roman"/>
          <w:bCs/>
          <w:i w:val="0"/>
        </w:rPr>
        <w:t xml:space="preserve">1) zgodność realizowanych zadań z umową, w tym Programem inwestycji, przepisami powszechnie obowiązującymi oraz uchwałą w sprawie programu inwestycyjnego; </w:t>
      </w:r>
      <w:r w:rsidRPr="00682D57">
        <w:rPr>
          <w:rFonts w:eastAsia="Times New Roman"/>
          <w:bCs/>
          <w:i/>
          <w:iCs/>
        </w:rPr>
        <w:br/>
      </w:r>
      <w:r w:rsidRPr="00682D57">
        <w:rPr>
          <w:rStyle w:val="Uwydatnienie"/>
          <w:rFonts w:eastAsia="Times New Roman"/>
          <w:bCs/>
          <w:i w:val="0"/>
        </w:rPr>
        <w:t xml:space="preserve">2) legalność, rzetelność, celowość i gospodarność w wykorzystaniu dotacji celowej otrzymanej na realizację zadania inwestycyjnego, w szczególności pod kątem zgodności z zasadami dokonywania wydatków publicznych, określonych w art. 44 ust. 3 ustawy o finansach publicznych; </w:t>
      </w:r>
      <w:r w:rsidRPr="00682D57">
        <w:rPr>
          <w:rFonts w:eastAsia="Times New Roman"/>
          <w:bCs/>
          <w:i/>
          <w:iCs/>
        </w:rPr>
        <w:br/>
      </w:r>
      <w:r w:rsidRPr="00682D57">
        <w:rPr>
          <w:rStyle w:val="Uwydatnienie"/>
          <w:rFonts w:eastAsia="Times New Roman"/>
          <w:bCs/>
          <w:i w:val="0"/>
        </w:rPr>
        <w:t xml:space="preserve">3) prawidłowość prowadzenia ewidencji księgowej i dokumentacji, określonej w przepisach prawa powszechnie obowiązującego oraz w umowie; </w:t>
      </w:r>
      <w:r w:rsidRPr="00682D57">
        <w:rPr>
          <w:rFonts w:eastAsia="Times New Roman"/>
          <w:bCs/>
          <w:i/>
          <w:iCs/>
        </w:rPr>
        <w:br/>
      </w:r>
      <w:r w:rsidRPr="00682D57">
        <w:rPr>
          <w:rStyle w:val="Uwydatnienie"/>
          <w:rFonts w:eastAsia="Times New Roman"/>
          <w:bCs/>
          <w:i w:val="0"/>
        </w:rPr>
        <w:t xml:space="preserve">4) stan realizacji zadania inwestycyjnego oraz terminowości jego zakończenia, w tym oddania do </w:t>
      </w:r>
      <w:r w:rsidRPr="00682D57">
        <w:rPr>
          <w:rStyle w:val="Uwydatnienie"/>
          <w:rFonts w:eastAsia="Times New Roman"/>
          <w:bCs/>
          <w:i w:val="0"/>
        </w:rPr>
        <w:lastRenderedPageBreak/>
        <w:t xml:space="preserve">użytkowania; </w:t>
      </w:r>
      <w:r w:rsidRPr="00682D57">
        <w:rPr>
          <w:rFonts w:eastAsia="Times New Roman"/>
          <w:bCs/>
          <w:i/>
          <w:iCs/>
        </w:rPr>
        <w:br/>
      </w:r>
      <w:r w:rsidRPr="00682D57">
        <w:rPr>
          <w:rStyle w:val="Uwydatnienie"/>
          <w:rFonts w:eastAsia="Times New Roman"/>
          <w:bCs/>
          <w:i w:val="0"/>
        </w:rPr>
        <w:t xml:space="preserve">5) terminowość rozliczenia dotacji przez Beneficjenta; </w:t>
      </w:r>
      <w:r>
        <w:rPr>
          <w:rStyle w:val="Uwydatnienie"/>
          <w:rFonts w:eastAsia="Times New Roman"/>
          <w:bCs/>
          <w:i w:val="0"/>
        </w:rPr>
        <w:t xml:space="preserve"> </w:t>
      </w:r>
      <w:r w:rsidRPr="00682D57">
        <w:rPr>
          <w:rFonts w:eastAsia="Times New Roman"/>
          <w:bCs/>
          <w:i/>
          <w:iCs/>
        </w:rPr>
        <w:br/>
      </w:r>
      <w:r w:rsidRPr="00682D57">
        <w:rPr>
          <w:rStyle w:val="Uwydatnienie"/>
          <w:rFonts w:eastAsia="Times New Roman"/>
          <w:bCs/>
          <w:i w:val="0"/>
        </w:rPr>
        <w:t xml:space="preserve">6) ocenę rzetelności dokonywania rozliczeń finansowych i merytorycznych umowy. </w:t>
      </w:r>
      <w:r w:rsidRPr="00682D57">
        <w:rPr>
          <w:rFonts w:eastAsia="Times New Roman"/>
          <w:bCs/>
          <w:i/>
          <w:iCs/>
        </w:rPr>
        <w:br/>
      </w:r>
      <w:r w:rsidRPr="00682D57">
        <w:rPr>
          <w:rStyle w:val="Uwydatnienie"/>
          <w:rFonts w:eastAsia="Times New Roman"/>
          <w:bCs/>
          <w:i w:val="0"/>
        </w:rPr>
        <w:t>Jeżeli Wykonawca będzie korzystał z podwykonawców i dalszych podwykonawców zobowiązany jest wprowadzić do wszelkich umów podwykonawczych zapis o obowiązku poddania się kontroli Ministra Zdrowia przez Podwykonawców na zasadach wyżej określonych</w:t>
      </w:r>
      <w:r w:rsidR="0025511E" w:rsidRPr="00682D57">
        <w:rPr>
          <w:rFonts w:asciiTheme="minorHAnsi" w:eastAsia="Tahoma" w:hAnsiTheme="minorHAnsi" w:cstheme="minorHAnsi"/>
          <w:i/>
        </w:rPr>
        <w:t xml:space="preserve"> </w:t>
      </w:r>
    </w:p>
    <w:p w:rsidR="00F674DB" w:rsidRPr="009255CA" w:rsidRDefault="00F674DB">
      <w:pPr>
        <w:spacing w:after="103" w:line="276" w:lineRule="auto"/>
        <w:ind w:left="255" w:right="247" w:hanging="10"/>
        <w:jc w:val="center"/>
        <w:rPr>
          <w:rFonts w:asciiTheme="minorHAnsi" w:eastAsia="Tahoma" w:hAnsiTheme="minorHAnsi" w:cstheme="minorHAnsi"/>
          <w:b/>
        </w:rPr>
      </w:pPr>
    </w:p>
    <w:p w:rsidR="00F674DB" w:rsidRPr="009255CA" w:rsidRDefault="0025511E">
      <w:pPr>
        <w:spacing w:line="276" w:lineRule="auto"/>
        <w:ind w:left="255" w:right="247" w:hanging="10"/>
        <w:jc w:val="center"/>
        <w:rPr>
          <w:rFonts w:asciiTheme="minorHAnsi" w:hAnsiTheme="minorHAnsi" w:cstheme="minorHAnsi"/>
        </w:rPr>
      </w:pPr>
      <w:r w:rsidRPr="009255CA">
        <w:rPr>
          <w:rFonts w:asciiTheme="minorHAnsi" w:eastAsia="Tahoma" w:hAnsiTheme="minorHAnsi" w:cstheme="minorHAnsi"/>
          <w:b/>
        </w:rPr>
        <w:t xml:space="preserve">§ 4. </w:t>
      </w:r>
    </w:p>
    <w:p w:rsidR="00F674DB" w:rsidRPr="009255CA" w:rsidRDefault="0025511E">
      <w:pPr>
        <w:pStyle w:val="Nagwek2"/>
        <w:spacing w:before="0" w:line="276" w:lineRule="auto"/>
        <w:ind w:left="93" w:right="89"/>
        <w:jc w:val="center"/>
        <w:rPr>
          <w:rFonts w:asciiTheme="minorHAnsi" w:hAnsiTheme="minorHAnsi" w:cstheme="minorHAnsi"/>
          <w:b/>
          <w:bCs/>
          <w:color w:val="auto"/>
          <w:sz w:val="22"/>
          <w:szCs w:val="22"/>
        </w:rPr>
      </w:pPr>
      <w:r w:rsidRPr="009255CA">
        <w:rPr>
          <w:rFonts w:asciiTheme="minorHAnsi" w:hAnsiTheme="minorHAnsi" w:cstheme="minorHAnsi"/>
          <w:b/>
          <w:bCs/>
          <w:color w:val="auto"/>
          <w:sz w:val="22"/>
          <w:szCs w:val="22"/>
        </w:rPr>
        <w:t>WYMAGANIA W ZAKRESIE PODWYKONAWSTWA</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Do robót budowlanych realizowanych przez Podwykonawców zaangażowanych przez Wykonawcę będą miały zastosowanie przepisy art. 647 (1) Kodeksu Cywilnego.</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Wykonawca oświadcza, że Podwykonawcy, z których będzie korzystał w trakcie realizacji przedmiotu Umowy będą podmiotami profesjonalnie świadczącymi zlecone im przez Wykonawcę zadania oraz posiadającymi wszelkie niezbędne kwalifikacje do wykonywania zleconych im przez Wykonawcę zadań.</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W umowach o podwykonawstwo Wykonawca zobowiązany jest wprowadzić zapisy dot. akceptacji umów o dalsze podwykonawstwo przez Zamawiającego i Wykonawcę analogiczne jak w Umowie.</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Wykonawca, Podwykonawca lub dalszy Podwykonawca zamierzający zawrzeć umowę o</w:t>
      </w:r>
      <w:r w:rsidRPr="009255CA">
        <w:rPr>
          <w:rFonts w:asciiTheme="minorHAnsi" w:eastAsia="Tahoma" w:hAnsiTheme="minorHAnsi" w:cstheme="minorHAnsi"/>
        </w:rPr>
        <w:t xml:space="preserve"> </w:t>
      </w:r>
      <w:r w:rsidRPr="009255CA">
        <w:rPr>
          <w:rFonts w:asciiTheme="minorHAnsi" w:hAnsiTheme="minorHAnsi" w:cstheme="minorHAnsi"/>
        </w:rPr>
        <w:t>podwykonawstwo, której przedmiotem są roboty budowlane, jest obowiązany do przedłożenia Zamawiającemu projektu tej umowy, przy czym Podwykonawca lub dalszy Podwykonawca jest obowiązany dołączyć zgodę Wykonawcy na zawarcie umowy o podwykonawstwo o treści zgodnej z</w:t>
      </w:r>
      <w:r w:rsidRPr="009255CA">
        <w:rPr>
          <w:rFonts w:asciiTheme="minorHAnsi" w:eastAsia="Tahoma" w:hAnsiTheme="minorHAnsi" w:cstheme="minorHAnsi"/>
        </w:rPr>
        <w:t xml:space="preserve"> </w:t>
      </w:r>
      <w:r w:rsidRPr="009255CA">
        <w:rPr>
          <w:rFonts w:asciiTheme="minorHAnsi" w:hAnsiTheme="minorHAnsi" w:cstheme="minorHAnsi"/>
        </w:rPr>
        <w:t>projektem umowy.</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Umowa o roboty budowlane z podwykonawcą lub dalszym podwykonawcą musi zawierać w</w:t>
      </w:r>
      <w:r w:rsidRPr="009255CA">
        <w:rPr>
          <w:rFonts w:asciiTheme="minorHAnsi" w:eastAsia="Tahoma" w:hAnsiTheme="minorHAnsi" w:cstheme="minorHAnsi"/>
        </w:rPr>
        <w:t xml:space="preserve"> </w:t>
      </w:r>
      <w:r w:rsidRPr="009255CA">
        <w:rPr>
          <w:rFonts w:asciiTheme="minorHAnsi" w:hAnsiTheme="minorHAnsi" w:cstheme="minorHAnsi"/>
        </w:rPr>
        <w:t>szczególności:</w:t>
      </w:r>
      <w:r w:rsidRPr="009255CA">
        <w:rPr>
          <w:rFonts w:asciiTheme="minorHAnsi" w:eastAsia="Tahoma" w:hAnsiTheme="minorHAnsi" w:cstheme="minorHAnsi"/>
        </w:rPr>
        <w:t xml:space="preserve"> </w:t>
      </w:r>
    </w:p>
    <w:p w:rsidR="00F674DB" w:rsidRPr="009255CA" w:rsidRDefault="0025511E">
      <w:pPr>
        <w:widowControl/>
        <w:numPr>
          <w:ilvl w:val="1"/>
          <w:numId w:val="9"/>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zakres robót powierzony Podwykonawcy wraz z częścią dokumentacji dotyczącą wykonania robót objętych umową;</w:t>
      </w:r>
      <w:r w:rsidRPr="009255CA">
        <w:rPr>
          <w:rFonts w:asciiTheme="minorHAnsi" w:eastAsia="Tahoma" w:hAnsiTheme="minorHAnsi" w:cstheme="minorHAnsi"/>
        </w:rPr>
        <w:t xml:space="preserve"> </w:t>
      </w:r>
    </w:p>
    <w:p w:rsidR="00F674DB" w:rsidRPr="009255CA" w:rsidRDefault="0025511E">
      <w:pPr>
        <w:widowControl/>
        <w:numPr>
          <w:ilvl w:val="1"/>
          <w:numId w:val="9"/>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wynagrodzenie, które nie powinno być wyższe, niż wartość tych robót wynikająca z oferty Wykonawcy, a jeśli będzie wyższe, umowa musi zawierać oświadczenie podwykonawcy, że</w:t>
      </w:r>
      <w:r w:rsidRPr="009255CA">
        <w:rPr>
          <w:rFonts w:asciiTheme="minorHAnsi" w:eastAsia="Tahoma" w:hAnsiTheme="minorHAnsi" w:cstheme="minorHAnsi"/>
        </w:rPr>
        <w:t xml:space="preserve"> </w:t>
      </w:r>
      <w:r w:rsidRPr="009255CA">
        <w:rPr>
          <w:rFonts w:asciiTheme="minorHAnsi" w:hAnsiTheme="minorHAnsi" w:cstheme="minorHAnsi"/>
        </w:rPr>
        <w:t>wyraża zgodę na to, że odpowiedzialność Zamawiającego względem podwykonawcy w</w:t>
      </w:r>
      <w:r w:rsidRPr="009255CA">
        <w:rPr>
          <w:rFonts w:asciiTheme="minorHAnsi" w:eastAsia="Tahoma" w:hAnsiTheme="minorHAnsi" w:cstheme="minorHAnsi"/>
        </w:rPr>
        <w:t xml:space="preserve"> </w:t>
      </w:r>
      <w:r w:rsidRPr="009255CA">
        <w:rPr>
          <w:rFonts w:asciiTheme="minorHAnsi" w:hAnsiTheme="minorHAnsi" w:cstheme="minorHAnsi"/>
        </w:rPr>
        <w:t>zakresie bezpośredniej zapłaty wynagrodzenia ograniczać się będzie to kwoty równej wartości robót wynikającej z oferty Wykonawcy;</w:t>
      </w:r>
      <w:r w:rsidRPr="009255CA">
        <w:rPr>
          <w:rFonts w:asciiTheme="minorHAnsi" w:eastAsia="Tahoma" w:hAnsiTheme="minorHAnsi" w:cstheme="minorHAnsi"/>
        </w:rPr>
        <w:t xml:space="preserve"> </w:t>
      </w:r>
    </w:p>
    <w:p w:rsidR="00F674DB" w:rsidRPr="009255CA" w:rsidRDefault="0025511E">
      <w:pPr>
        <w:widowControl/>
        <w:numPr>
          <w:ilvl w:val="1"/>
          <w:numId w:val="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termin wykonania robót objętych umową;</w:t>
      </w:r>
      <w:r w:rsidRPr="009255CA">
        <w:rPr>
          <w:rFonts w:asciiTheme="minorHAnsi" w:eastAsia="Tahoma" w:hAnsiTheme="minorHAnsi" w:cstheme="minorHAnsi"/>
        </w:rPr>
        <w:t xml:space="preserve"> </w:t>
      </w:r>
    </w:p>
    <w:p w:rsidR="00F674DB" w:rsidRPr="009255CA" w:rsidRDefault="0025511E">
      <w:pPr>
        <w:widowControl/>
        <w:numPr>
          <w:ilvl w:val="1"/>
          <w:numId w:val="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termin zapłaty wynagrodzenia dla Podwykonawcy lub dalszego podwykonawcy</w:t>
      </w:r>
    </w:p>
    <w:p w:rsidR="00F674DB" w:rsidRPr="009255CA" w:rsidRDefault="0025511E">
      <w:pPr>
        <w:widowControl/>
        <w:autoSpaceDE/>
        <w:autoSpaceDN/>
        <w:spacing w:line="276" w:lineRule="auto"/>
        <w:ind w:left="566" w:right="47"/>
        <w:jc w:val="both"/>
        <w:rPr>
          <w:rFonts w:asciiTheme="minorHAnsi" w:hAnsiTheme="minorHAnsi" w:cstheme="minorHAnsi"/>
        </w:rPr>
      </w:pPr>
      <w:r w:rsidRPr="009255CA">
        <w:rPr>
          <w:rFonts w:asciiTheme="minorHAnsi" w:hAnsiTheme="minorHAnsi" w:cstheme="minorHAnsi"/>
        </w:rPr>
        <w:t xml:space="preserve">oraz nie może zawierać postanowień niezgodnych z przepisem art. 463 ustawy </w:t>
      </w:r>
      <w:proofErr w:type="spellStart"/>
      <w:r w:rsidRPr="009255CA">
        <w:rPr>
          <w:rFonts w:asciiTheme="minorHAnsi" w:hAnsiTheme="minorHAnsi" w:cstheme="minorHAnsi"/>
        </w:rPr>
        <w:t>Pzp</w:t>
      </w:r>
      <w:proofErr w:type="spellEnd"/>
      <w:r w:rsidRPr="009255CA">
        <w:rPr>
          <w:rFonts w:asciiTheme="minorHAnsi" w:hAnsiTheme="minorHAnsi" w:cstheme="minorHAnsi"/>
        </w:rPr>
        <w:t>, a także warunkujących zapłatę wynagrodzenia podwykonawcy przez Wykonawcę od zapłaty wynagrodzenia Wykonawcy przez Zamawiającego a także niezgodnych z ust 10.</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Do zawarcia umowy o podwykonawstwo jest wymagane uprzednie udzielenie przez Zamawiającego zgody w formie pisemnej, z tym zastrzeżeniem, że jeżeli Zamawiający w terminie 7 dni od</w:t>
      </w:r>
      <w:r w:rsidRPr="009255CA">
        <w:rPr>
          <w:rFonts w:asciiTheme="minorHAnsi" w:eastAsia="Tahoma" w:hAnsiTheme="minorHAnsi" w:cstheme="minorHAnsi"/>
        </w:rPr>
        <w:t xml:space="preserve"> </w:t>
      </w:r>
      <w:r w:rsidRPr="009255CA">
        <w:rPr>
          <w:rFonts w:asciiTheme="minorHAnsi" w:hAnsiTheme="minorHAnsi" w:cstheme="minorHAnsi"/>
        </w:rPr>
        <w:t>przedstawienia mu przez Wykonawcę projektu umowy z Podwykonawcą nie zgłosi na piśmie zastrzeżeń, uważa się, że wyraził zgodę na zawarcie umowy. Wykonawca jest zobowiązany przedłożyć Zamawiającemu umowę o roboty budowlane z Podwykonawcą wraz z</w:t>
      </w:r>
      <w:r w:rsidRPr="009255CA">
        <w:rPr>
          <w:rFonts w:asciiTheme="minorHAnsi" w:eastAsia="Tahoma" w:hAnsiTheme="minorHAnsi" w:cstheme="minorHAnsi"/>
        </w:rPr>
        <w:t xml:space="preserve"> </w:t>
      </w:r>
      <w:r w:rsidRPr="009255CA">
        <w:rPr>
          <w:rFonts w:asciiTheme="minorHAnsi" w:hAnsiTheme="minorHAnsi" w:cstheme="minorHAnsi"/>
        </w:rPr>
        <w:t>częścią dokumentacji, obejmującą roboty budowlane zlecone Podwykonawcy.</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Wykonawca, Podwykonawca lub dalszy Podwykonawca robót budowlanych przedkłada Zamawiającemu poświadczoną za zgodność z oryginałem kopię zawartej umowy o</w:t>
      </w:r>
      <w:r w:rsidRPr="009255CA">
        <w:rPr>
          <w:rFonts w:asciiTheme="minorHAnsi" w:eastAsia="Tahoma" w:hAnsiTheme="minorHAnsi" w:cstheme="minorHAnsi"/>
        </w:rPr>
        <w:t xml:space="preserve"> </w:t>
      </w:r>
      <w:r w:rsidRPr="009255CA">
        <w:rPr>
          <w:rFonts w:asciiTheme="minorHAnsi" w:hAnsiTheme="minorHAnsi" w:cstheme="minorHAnsi"/>
        </w:rPr>
        <w:t>podwykonawstwo, której przedmiotem są roboty budowlane, w terminie 7 dni od dnia jej zawarcia.</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lastRenderedPageBreak/>
        <w:t>Zamawiający w terminie 5 dni od doręczenia mu kopii umowy o podwykonawstwo, której przedmiotem są roboty budowlane, dostawy lub usługi, zgłasza pisemny sprzeciw do niej, jeżeli jest niezgodna z</w:t>
      </w:r>
      <w:r w:rsidRPr="009255CA">
        <w:rPr>
          <w:rFonts w:asciiTheme="minorHAnsi" w:eastAsia="Tahoma" w:hAnsiTheme="minorHAnsi" w:cstheme="minorHAnsi"/>
        </w:rPr>
        <w:t xml:space="preserve"> </w:t>
      </w:r>
      <w:r w:rsidRPr="009255CA">
        <w:rPr>
          <w:rFonts w:asciiTheme="minorHAnsi" w:hAnsiTheme="minorHAnsi" w:cstheme="minorHAnsi"/>
        </w:rPr>
        <w:t>postanowieniami niniejszej Umowy (z wyłączeniem umów o podwykonawstwo o</w:t>
      </w:r>
      <w:r w:rsidRPr="009255CA">
        <w:rPr>
          <w:rFonts w:asciiTheme="minorHAnsi" w:eastAsia="Tahoma" w:hAnsiTheme="minorHAnsi" w:cstheme="minorHAnsi"/>
        </w:rPr>
        <w:t xml:space="preserve"> </w:t>
      </w:r>
      <w:r w:rsidRPr="009255CA">
        <w:rPr>
          <w:rFonts w:asciiTheme="minorHAnsi" w:hAnsiTheme="minorHAnsi" w:cstheme="minorHAnsi"/>
        </w:rPr>
        <w:t>wartości mniejszej niż 0,5% wartości umowy).</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Zapisy ust. 4 - 8 stosuje się odpowiednio w przypadku przedkładania Zamawiającemu dokumentów zawierających projekty zmian w umowach o podwykonawstwo, której przedmiotem są roboty budowlane oraz przedkładania Zamawiającemu poświadczonych za zgodność z oryginałem kopii dokumentów, zmieniających te umowy oraz odpowiednio do umów o dalsze podwykonawstwo.</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Termin zapłaty wynagrodzenia Podwykonawcy lub dalszemu Podwykonawcy przewidziany w</w:t>
      </w:r>
      <w:r w:rsidRPr="009255CA">
        <w:rPr>
          <w:rFonts w:asciiTheme="minorHAnsi" w:eastAsia="Tahoma" w:hAnsiTheme="minorHAnsi" w:cstheme="minorHAnsi"/>
        </w:rPr>
        <w:t xml:space="preserve"> </w:t>
      </w:r>
      <w:r w:rsidRPr="009255CA">
        <w:rPr>
          <w:rFonts w:asciiTheme="minorHAnsi" w:hAnsiTheme="minorHAnsi" w:cstheme="minorHAnsi"/>
        </w:rPr>
        <w:t>umowie o podwykonawstwo nie może być dłuższy niż 30 dni od dnia doręczenia Wykonawcy, Podwykonawcy lub dalszemu Podwykonawcy faktury lub rachunku, potwierdzających wykonanie zleconej Podwykonawcy lub dalszemu Podwykonawcy dostawy, usługi lub roboty budowlanej.</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W sytuacji, gdy z uwagi na niewykonanie lub nienależyte wykonanie zobowiązań płynących z umowy z Podwykonawcą nie wypłacono Podwykonawcy całości lub części umownego wynagrodzenia, Wykonawca poinformuje Zamawiającego na piśmie o okolicznościach uzasadniających odmowę zapłaty wynagrodzenia Podwykonawcy lub obniżenie jego wysokości.</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w:t>
      </w:r>
      <w:r w:rsidRPr="009255CA">
        <w:rPr>
          <w:rFonts w:asciiTheme="minorHAnsi" w:eastAsia="Tahoma" w:hAnsiTheme="minorHAnsi" w:cstheme="minorHAnsi"/>
        </w:rPr>
        <w:t xml:space="preserve"> </w:t>
      </w:r>
      <w:r w:rsidRPr="009255CA">
        <w:rPr>
          <w:rFonts w:asciiTheme="minorHAnsi" w:hAnsiTheme="minorHAnsi" w:cstheme="minorHAnsi"/>
        </w:rPr>
        <w:t>przypadku uchylenia się od obowiązku zapłaty odpowiednio przez Wykonawcę, Podwykonawcę lub dalszego Podwykonawcę.</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Wynagrodzenie, o którym mowa w ust. 12, dotyczy wyłącznie należności powstałych po</w:t>
      </w:r>
      <w:r w:rsidRPr="009255CA">
        <w:rPr>
          <w:rFonts w:asciiTheme="minorHAnsi" w:eastAsia="Tahoma" w:hAnsiTheme="minorHAnsi" w:cstheme="minorHAnsi"/>
        </w:rPr>
        <w:t xml:space="preserve"> </w:t>
      </w:r>
      <w:r w:rsidRPr="009255CA">
        <w:rPr>
          <w:rFonts w:asciiTheme="minorHAnsi" w:hAnsiTheme="minorHAnsi" w:cstheme="minorHAnsi"/>
        </w:rPr>
        <w:t>zaakceptowaniu przez Zamawiającego umowy o podwykonawstwo, której przedmiotem są roboty budowlane, lub po przedłożeniu Zamawiającemu poświadczonej za zgodność z oryginałem kopii umowy o podwykonawstwo, której przedmiotem są dostawy lub usługi.</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Bezpośrednia zapłata obejmuje wyłącznie należne wynagrodzenie, bez odsetek, należnych podwykonawcy lub dalszemu podwykonawcy.</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Przed dokonaniem bezpośredniej zapłaty Zamawiający wezwie Wykonawcę do zgłoszenia pisemnych uwag dotyczących zasadności bezpośredniej zapłaty wynagrodzenia podwykonawcy lub dalszemu podwykonawcy w terminie nie krótszym niż 7 dni.</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W przypadku zgłoszenia uwag, o których mowa w ust. 15, w terminie wskazanym przez Zamawiającego, Zamawiający może:</w:t>
      </w:r>
      <w:r w:rsidRPr="009255CA">
        <w:rPr>
          <w:rFonts w:asciiTheme="minorHAnsi" w:eastAsia="Tahoma" w:hAnsiTheme="minorHAnsi" w:cstheme="minorHAnsi"/>
        </w:rPr>
        <w:t xml:space="preserve"> </w:t>
      </w:r>
    </w:p>
    <w:p w:rsidR="00F674DB" w:rsidRPr="009255CA" w:rsidRDefault="0025511E">
      <w:pPr>
        <w:widowControl/>
        <w:numPr>
          <w:ilvl w:val="1"/>
          <w:numId w:val="9"/>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odmówić bezpośredniej zapłaty wynagrodzenia Podwykonawcy lub dalszemu Podwykonawcy, jeżeli Wykonawca wykaże niezasadność takiej zapłaty;</w:t>
      </w:r>
      <w:r w:rsidRPr="009255CA">
        <w:rPr>
          <w:rFonts w:asciiTheme="minorHAnsi" w:eastAsia="Tahoma" w:hAnsiTheme="minorHAnsi" w:cstheme="minorHAnsi"/>
        </w:rPr>
        <w:t xml:space="preserve"> </w:t>
      </w:r>
    </w:p>
    <w:p w:rsidR="00F674DB" w:rsidRPr="009255CA" w:rsidRDefault="0025511E">
      <w:pPr>
        <w:widowControl/>
        <w:numPr>
          <w:ilvl w:val="1"/>
          <w:numId w:val="9"/>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złożyć do depozytu sądowego kwotę potrzebną na pokrycie wynagrodzenia Podwykonawcy lub</w:t>
      </w:r>
      <w:r w:rsidRPr="009255CA">
        <w:rPr>
          <w:rFonts w:asciiTheme="minorHAnsi" w:eastAsia="Tahoma" w:hAnsiTheme="minorHAnsi" w:cstheme="minorHAnsi"/>
        </w:rPr>
        <w:t xml:space="preserve"> </w:t>
      </w:r>
      <w:r w:rsidRPr="009255CA">
        <w:rPr>
          <w:rFonts w:asciiTheme="minorHAnsi" w:hAnsiTheme="minorHAnsi" w:cstheme="minorHAnsi"/>
        </w:rPr>
        <w:t>dalszego Podwykonawcy w przypadku istnienia zasadniczej wątpliwości Zamawiającego co</w:t>
      </w:r>
      <w:r w:rsidRPr="009255CA">
        <w:rPr>
          <w:rFonts w:asciiTheme="minorHAnsi" w:eastAsia="Tahoma" w:hAnsiTheme="minorHAnsi" w:cstheme="minorHAnsi"/>
        </w:rPr>
        <w:t xml:space="preserve"> </w:t>
      </w:r>
      <w:r w:rsidRPr="009255CA">
        <w:rPr>
          <w:rFonts w:asciiTheme="minorHAnsi" w:hAnsiTheme="minorHAnsi" w:cstheme="minorHAnsi"/>
        </w:rPr>
        <w:t>do</w:t>
      </w:r>
      <w:r w:rsidRPr="009255CA">
        <w:rPr>
          <w:rFonts w:asciiTheme="minorHAnsi" w:eastAsia="Tahoma" w:hAnsiTheme="minorHAnsi" w:cstheme="minorHAnsi"/>
        </w:rPr>
        <w:t xml:space="preserve"> </w:t>
      </w:r>
      <w:r w:rsidRPr="009255CA">
        <w:rPr>
          <w:rFonts w:asciiTheme="minorHAnsi" w:hAnsiTheme="minorHAnsi" w:cstheme="minorHAnsi"/>
        </w:rPr>
        <w:t>wysokości należnej zapłaty lub podmiotu, któremu płatność się należy;</w:t>
      </w:r>
      <w:r w:rsidRPr="009255CA">
        <w:rPr>
          <w:rFonts w:asciiTheme="minorHAnsi" w:eastAsia="Tahoma" w:hAnsiTheme="minorHAnsi" w:cstheme="minorHAnsi"/>
        </w:rPr>
        <w:t xml:space="preserve"> </w:t>
      </w:r>
    </w:p>
    <w:p w:rsidR="00F674DB" w:rsidRPr="009255CA" w:rsidRDefault="0025511E">
      <w:pPr>
        <w:widowControl/>
        <w:numPr>
          <w:ilvl w:val="1"/>
          <w:numId w:val="9"/>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dokonać bezpośredniej zapłaty wynagrodzenia Podwykonawcy lub dalszemu Podwykonawcy, jeżeli Podwykonawca lub dalszy Podwykonawca wykaże zasadność takiej zapłaty.</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Wykonawca zobowiązuje się, że nie będzie dochodził od Zamawiającego ewentualnego roszczenia o odsetki ustawowe za opóźnienie od zatrzymanej płatności, które mogłyby powstać wskutek zastosowania przepisów ustawy z dnia 8 marca 2013 r. o przeciwdziałaniu nadmiernym opóźnieniom w transakcjach handlowych (Dz.U. z 2023 r., poz. 1790).</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lastRenderedPageBreak/>
        <w:t>W przypadku dokonania bezpośredniej zapłaty Podwykonawcy lub dalszemu Podwykonawcy, Zamawiający potrąca kwotę wypłaconego wynagrodzenia z wynagrodzenia należnego Wykonawcy.</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Wykonawca oświadcza nieodwołalnie, iż dokonanie przez Zamawiającego płatności bezpośrednio na</w:t>
      </w:r>
      <w:r w:rsidRPr="009255CA">
        <w:rPr>
          <w:rFonts w:asciiTheme="minorHAnsi" w:eastAsia="Tahoma" w:hAnsiTheme="minorHAnsi" w:cstheme="minorHAnsi"/>
        </w:rPr>
        <w:t xml:space="preserve"> </w:t>
      </w:r>
      <w:r w:rsidRPr="009255CA">
        <w:rPr>
          <w:rFonts w:asciiTheme="minorHAnsi" w:hAnsiTheme="minorHAnsi" w:cstheme="minorHAnsi"/>
        </w:rPr>
        <w:t>rzecz Podwykonawcy na podstawie art. 647 (1) KC zwalnia Zamawiającego z obowiązku zapłaty odpowiedniej części wynagrodzenia Wykonawcy.</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Zawarcie przez Wykonawcę umowy z Podwykonawcą nie stanowi podstawy do podwyższenia wynagrodzenia za wykonanie przedmiotu Umowy.</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 xml:space="preserve">Jeżeli zmiana albo rezygnacja z Podwykonawcy dotyczy podmiotu, na którego zasoby Wykonawca powoływał się, na zasadach określonych w art. 118 ust. 1 </w:t>
      </w:r>
      <w:proofErr w:type="spellStart"/>
      <w:r w:rsidRPr="009255CA">
        <w:rPr>
          <w:rFonts w:asciiTheme="minorHAnsi" w:hAnsiTheme="minorHAnsi" w:cstheme="minorHAnsi"/>
        </w:rPr>
        <w:t>Pzp</w:t>
      </w:r>
      <w:proofErr w:type="spellEnd"/>
      <w:r w:rsidRPr="009255CA">
        <w:rPr>
          <w:rFonts w:asciiTheme="minorHAnsi" w:hAnsiTheme="minorHAnsi" w:cstheme="minorHAnsi"/>
        </w:rPr>
        <w:t>, w celu wykazania spełniania warunków udziału w postępowaniu, Wykonawca jest obowiązany wykazać Zamawiającemu, iż</w:t>
      </w:r>
      <w:r w:rsidRPr="009255CA">
        <w:rPr>
          <w:rFonts w:asciiTheme="minorHAnsi" w:eastAsia="Tahoma" w:hAnsiTheme="minorHAnsi" w:cstheme="minorHAnsi"/>
        </w:rPr>
        <w:t xml:space="preserve"> </w:t>
      </w:r>
      <w:r w:rsidRPr="009255CA">
        <w:rPr>
          <w:rFonts w:asciiTheme="minorHAnsi" w:hAnsiTheme="minorHAnsi" w:cstheme="minorHAnsi"/>
        </w:rPr>
        <w:t>proponowany inny Podwykonawca lub Wykonawca samodzielnie spełnia je w stopniu nie</w:t>
      </w:r>
      <w:r w:rsidRPr="009255CA">
        <w:rPr>
          <w:rFonts w:asciiTheme="minorHAnsi" w:eastAsia="Tahoma" w:hAnsiTheme="minorHAnsi" w:cstheme="minorHAnsi"/>
        </w:rPr>
        <w:t xml:space="preserve"> </w:t>
      </w:r>
      <w:r w:rsidRPr="009255CA">
        <w:rPr>
          <w:rFonts w:asciiTheme="minorHAnsi" w:hAnsiTheme="minorHAnsi" w:cstheme="minorHAnsi"/>
        </w:rPr>
        <w:t xml:space="preserve">mniejszym niż podwykonawca, na którego zasoby Wykonawca powoływał się w trakcie postępowania o udzielenie zamówienia. </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 xml:space="preserve">Podmiot, który zobowiązał się do udostępnienia zasobów zgodnie z art. 118 ust. 1 </w:t>
      </w:r>
      <w:proofErr w:type="spellStart"/>
      <w:r w:rsidRPr="009255CA">
        <w:rPr>
          <w:rFonts w:asciiTheme="minorHAnsi" w:hAnsiTheme="minorHAnsi" w:cstheme="minorHAnsi"/>
        </w:rPr>
        <w:t>Pzp</w:t>
      </w:r>
      <w:proofErr w:type="spellEnd"/>
      <w:r w:rsidRPr="009255CA">
        <w:rPr>
          <w:rFonts w:asciiTheme="minorHAnsi" w:hAnsiTheme="minorHAnsi" w:cstheme="minorHAnsi"/>
        </w:rPr>
        <w:t>, odpowiada solidarnie z Wykonawcą za szkodę Zamawiającego powstałą wskutek nieudostępnienia tych zasobów, chyba że za nieudostępnienie zasobów nie ponosi winy.</w:t>
      </w:r>
      <w:r w:rsidRPr="009255CA">
        <w:rPr>
          <w:rFonts w:asciiTheme="minorHAnsi" w:eastAsia="Tahoma" w:hAnsiTheme="minorHAnsi" w:cstheme="minorHAnsi"/>
        </w:rPr>
        <w:t xml:space="preserve"> </w:t>
      </w:r>
    </w:p>
    <w:p w:rsidR="00F674DB" w:rsidRPr="009255CA" w:rsidRDefault="0025511E">
      <w:pPr>
        <w:widowControl/>
        <w:numPr>
          <w:ilvl w:val="0"/>
          <w:numId w:val="9"/>
        </w:numPr>
        <w:autoSpaceDE/>
        <w:autoSpaceDN/>
        <w:spacing w:after="5" w:line="276" w:lineRule="auto"/>
        <w:ind w:right="47" w:hanging="279"/>
        <w:jc w:val="both"/>
        <w:rPr>
          <w:rFonts w:asciiTheme="minorHAnsi" w:hAnsiTheme="minorHAnsi" w:cstheme="minorHAnsi"/>
        </w:rPr>
      </w:pPr>
      <w:r w:rsidRPr="009255CA">
        <w:rPr>
          <w:rFonts w:asciiTheme="minorHAnsi" w:hAnsiTheme="minorHAnsi" w:cstheme="minorHAnsi"/>
        </w:rPr>
        <w:t>Korzystanie ze świadczeń Podwykonawców niezgodnie z postanowieniami niniejszego paragrafu traktowane będzie jako istotne naruszenie Umowy.</w:t>
      </w:r>
      <w:r w:rsidRPr="009255CA">
        <w:rPr>
          <w:rFonts w:asciiTheme="minorHAnsi" w:eastAsia="Tahoma" w:hAnsiTheme="minorHAnsi" w:cstheme="minorHAnsi"/>
        </w:rPr>
        <w:t xml:space="preserve"> </w:t>
      </w:r>
    </w:p>
    <w:p w:rsidR="00F674DB" w:rsidRPr="009255CA" w:rsidRDefault="00F674DB">
      <w:pPr>
        <w:spacing w:after="103" w:line="276" w:lineRule="auto"/>
        <w:ind w:left="255" w:right="247" w:hanging="10"/>
        <w:jc w:val="center"/>
        <w:rPr>
          <w:rFonts w:asciiTheme="minorHAnsi" w:eastAsia="Tahoma" w:hAnsiTheme="minorHAnsi" w:cstheme="minorHAnsi"/>
          <w:b/>
        </w:rPr>
      </w:pPr>
    </w:p>
    <w:p w:rsidR="00F674DB" w:rsidRPr="009255CA" w:rsidRDefault="0025511E">
      <w:pPr>
        <w:spacing w:line="276" w:lineRule="auto"/>
        <w:ind w:left="255" w:right="247" w:hanging="10"/>
        <w:jc w:val="center"/>
        <w:rPr>
          <w:rFonts w:asciiTheme="minorHAnsi" w:hAnsiTheme="minorHAnsi" w:cstheme="minorHAnsi"/>
        </w:rPr>
      </w:pPr>
      <w:r w:rsidRPr="009255CA">
        <w:rPr>
          <w:rFonts w:asciiTheme="minorHAnsi" w:eastAsia="Tahoma" w:hAnsiTheme="minorHAnsi" w:cstheme="minorHAnsi"/>
          <w:b/>
        </w:rPr>
        <w:t xml:space="preserve">§ 5. </w:t>
      </w:r>
    </w:p>
    <w:p w:rsidR="00F674DB" w:rsidRPr="009255CA" w:rsidRDefault="0025511E">
      <w:pPr>
        <w:spacing w:line="276" w:lineRule="auto"/>
        <w:ind w:left="255" w:right="246" w:hanging="10"/>
        <w:jc w:val="center"/>
        <w:rPr>
          <w:rFonts w:asciiTheme="minorHAnsi" w:hAnsiTheme="minorHAnsi" w:cstheme="minorHAnsi"/>
        </w:rPr>
      </w:pPr>
      <w:r w:rsidRPr="009255CA">
        <w:rPr>
          <w:rFonts w:asciiTheme="minorHAnsi" w:eastAsia="Tahoma" w:hAnsiTheme="minorHAnsi" w:cstheme="minorHAnsi"/>
          <w:b/>
        </w:rPr>
        <w:t>OBOWIĄZKI ZAMAWIAJĄCEGO</w:t>
      </w:r>
      <w:r w:rsidRPr="009255CA">
        <w:rPr>
          <w:rFonts w:asciiTheme="minorHAnsi" w:eastAsia="Tahoma" w:hAnsiTheme="minorHAnsi" w:cstheme="minorHAnsi"/>
        </w:rPr>
        <w:t xml:space="preserve"> </w:t>
      </w:r>
    </w:p>
    <w:p w:rsidR="00F674DB" w:rsidRPr="009255CA" w:rsidRDefault="0025511E">
      <w:pPr>
        <w:widowControl/>
        <w:numPr>
          <w:ilvl w:val="0"/>
          <w:numId w:val="10"/>
        </w:numPr>
        <w:autoSpaceDE/>
        <w:autoSpaceDN/>
        <w:spacing w:line="276" w:lineRule="auto"/>
        <w:ind w:right="47" w:hanging="281"/>
        <w:jc w:val="both"/>
        <w:rPr>
          <w:rFonts w:asciiTheme="minorHAnsi" w:hAnsiTheme="minorHAnsi" w:cstheme="minorHAnsi"/>
        </w:rPr>
      </w:pPr>
      <w:r w:rsidRPr="009255CA">
        <w:rPr>
          <w:rFonts w:asciiTheme="minorHAnsi" w:hAnsiTheme="minorHAnsi" w:cstheme="minorHAnsi"/>
        </w:rPr>
        <w:t xml:space="preserve">Do obowiązków Zamawiającego należą: </w:t>
      </w:r>
      <w:r w:rsidRPr="009255CA">
        <w:rPr>
          <w:rFonts w:asciiTheme="minorHAnsi" w:eastAsia="Tahoma" w:hAnsiTheme="minorHAnsi" w:cstheme="minorHAnsi"/>
        </w:rPr>
        <w:t xml:space="preserve"> </w:t>
      </w:r>
    </w:p>
    <w:p w:rsidR="00F674DB" w:rsidRPr="009255CA" w:rsidRDefault="0025511E">
      <w:pPr>
        <w:widowControl/>
        <w:numPr>
          <w:ilvl w:val="1"/>
          <w:numId w:val="10"/>
        </w:numPr>
        <w:autoSpaceDE/>
        <w:autoSpaceDN/>
        <w:spacing w:after="5" w:line="276" w:lineRule="auto"/>
        <w:ind w:left="562" w:right="47" w:hanging="279"/>
        <w:jc w:val="both"/>
        <w:rPr>
          <w:rFonts w:asciiTheme="minorHAnsi" w:hAnsiTheme="minorHAnsi" w:cstheme="minorHAnsi"/>
        </w:rPr>
      </w:pPr>
      <w:r w:rsidRPr="009255CA">
        <w:rPr>
          <w:rFonts w:asciiTheme="minorHAnsi" w:hAnsiTheme="minorHAnsi" w:cstheme="minorHAnsi"/>
        </w:rPr>
        <w:t>protokolarne przekazanie Terenu Budowy i dostarczenie dokumentacji projektowej w terminie do 7 dni od podpisania umowy</w:t>
      </w:r>
      <w:r w:rsidRPr="009255CA">
        <w:rPr>
          <w:rFonts w:asciiTheme="minorHAnsi" w:eastAsia="Tahoma" w:hAnsiTheme="minorHAnsi" w:cstheme="minorHAnsi"/>
        </w:rPr>
        <w:t xml:space="preserve"> </w:t>
      </w:r>
    </w:p>
    <w:p w:rsidR="00F674DB" w:rsidRPr="009255CA" w:rsidRDefault="0025511E">
      <w:pPr>
        <w:widowControl/>
        <w:numPr>
          <w:ilvl w:val="1"/>
          <w:numId w:val="10"/>
        </w:numPr>
        <w:autoSpaceDE/>
        <w:autoSpaceDN/>
        <w:spacing w:after="5" w:line="276" w:lineRule="auto"/>
        <w:ind w:left="562" w:right="47" w:hanging="279"/>
        <w:jc w:val="both"/>
        <w:rPr>
          <w:rFonts w:asciiTheme="minorHAnsi" w:hAnsiTheme="minorHAnsi" w:cstheme="minorHAnsi"/>
        </w:rPr>
      </w:pPr>
      <w:r w:rsidRPr="009255CA">
        <w:rPr>
          <w:rFonts w:asciiTheme="minorHAnsi" w:hAnsiTheme="minorHAnsi" w:cstheme="minorHAnsi"/>
        </w:rPr>
        <w:t>dokonywanie odbiorów robót zanikowych bądź ulegających zakryciu w ciągu 3 dni roboczych od</w:t>
      </w:r>
      <w:r w:rsidRPr="009255CA">
        <w:rPr>
          <w:rFonts w:asciiTheme="minorHAnsi" w:eastAsia="Tahoma" w:hAnsiTheme="minorHAnsi" w:cstheme="minorHAnsi"/>
        </w:rPr>
        <w:t xml:space="preserve"> </w:t>
      </w:r>
      <w:r w:rsidRPr="009255CA">
        <w:rPr>
          <w:rFonts w:asciiTheme="minorHAnsi" w:hAnsiTheme="minorHAnsi" w:cstheme="minorHAnsi"/>
        </w:rPr>
        <w:t>dnia zgłoszenia przez Wykonawcę;</w:t>
      </w:r>
      <w:r w:rsidRPr="009255CA">
        <w:rPr>
          <w:rFonts w:asciiTheme="minorHAnsi" w:eastAsia="Tahoma" w:hAnsiTheme="minorHAnsi" w:cstheme="minorHAnsi"/>
        </w:rPr>
        <w:t xml:space="preserve"> </w:t>
      </w:r>
    </w:p>
    <w:p w:rsidR="00F674DB" w:rsidRPr="009255CA" w:rsidRDefault="0025511E">
      <w:pPr>
        <w:widowControl/>
        <w:numPr>
          <w:ilvl w:val="1"/>
          <w:numId w:val="10"/>
        </w:numPr>
        <w:autoSpaceDE/>
        <w:autoSpaceDN/>
        <w:spacing w:after="5" w:line="276" w:lineRule="auto"/>
        <w:ind w:left="562" w:right="47" w:hanging="279"/>
        <w:jc w:val="both"/>
        <w:rPr>
          <w:rFonts w:asciiTheme="minorHAnsi" w:hAnsiTheme="minorHAnsi" w:cstheme="minorHAnsi"/>
        </w:rPr>
      </w:pPr>
      <w:r w:rsidRPr="009255CA">
        <w:rPr>
          <w:rFonts w:asciiTheme="minorHAnsi" w:hAnsiTheme="minorHAnsi" w:cstheme="minorHAnsi"/>
        </w:rPr>
        <w:t>niezwłoczne rozwiązywanie problemów technicznych wskazanych wpisami do dziennika budowy (jeśli wymagany);</w:t>
      </w:r>
      <w:r w:rsidRPr="009255CA">
        <w:rPr>
          <w:rFonts w:asciiTheme="minorHAnsi" w:eastAsia="Tahoma" w:hAnsiTheme="minorHAnsi" w:cstheme="minorHAnsi"/>
        </w:rPr>
        <w:t xml:space="preserve"> </w:t>
      </w:r>
    </w:p>
    <w:p w:rsidR="00F674DB" w:rsidRPr="009255CA" w:rsidRDefault="0025511E">
      <w:pPr>
        <w:widowControl/>
        <w:numPr>
          <w:ilvl w:val="1"/>
          <w:numId w:val="10"/>
        </w:numPr>
        <w:autoSpaceDE/>
        <w:autoSpaceDN/>
        <w:spacing w:after="5" w:line="276" w:lineRule="auto"/>
        <w:ind w:left="562" w:right="47" w:hanging="279"/>
        <w:jc w:val="both"/>
        <w:rPr>
          <w:rFonts w:asciiTheme="minorHAnsi" w:hAnsiTheme="minorHAnsi" w:cstheme="minorHAnsi"/>
        </w:rPr>
      </w:pPr>
      <w:r w:rsidRPr="009255CA">
        <w:rPr>
          <w:rFonts w:asciiTheme="minorHAnsi" w:hAnsiTheme="minorHAnsi" w:cstheme="minorHAnsi"/>
        </w:rPr>
        <w:t>zapewnienie nadzoru inwestorskiego, w postaci Inspektora Nadzoru lub osoby oddelegowanej przez Zamawiającego do pełnienia nadzoru nad realizacja projektu;</w:t>
      </w:r>
    </w:p>
    <w:p w:rsidR="00F674DB" w:rsidRPr="009255CA" w:rsidRDefault="0025511E">
      <w:pPr>
        <w:widowControl/>
        <w:numPr>
          <w:ilvl w:val="1"/>
          <w:numId w:val="10"/>
        </w:numPr>
        <w:autoSpaceDE/>
        <w:autoSpaceDN/>
        <w:spacing w:after="5" w:line="276" w:lineRule="auto"/>
        <w:ind w:left="562" w:right="47" w:hanging="279"/>
        <w:jc w:val="both"/>
        <w:rPr>
          <w:rFonts w:asciiTheme="minorHAnsi" w:hAnsiTheme="minorHAnsi" w:cstheme="minorHAnsi"/>
        </w:rPr>
      </w:pPr>
      <w:r w:rsidRPr="009255CA">
        <w:rPr>
          <w:rFonts w:asciiTheme="minorHAnsi" w:hAnsiTheme="minorHAnsi" w:cstheme="minorHAnsi"/>
        </w:rPr>
        <w:t>dokonanie odbioru przedmiotu Umowy i zapłata umówionego wynagrodzenia;</w:t>
      </w:r>
      <w:r w:rsidRPr="009255CA">
        <w:rPr>
          <w:rFonts w:asciiTheme="minorHAnsi" w:eastAsia="Tahoma" w:hAnsiTheme="minorHAnsi" w:cstheme="minorHAnsi"/>
        </w:rPr>
        <w:t xml:space="preserve"> </w:t>
      </w:r>
    </w:p>
    <w:p w:rsidR="00F674DB" w:rsidRPr="009255CA" w:rsidRDefault="0025511E">
      <w:pPr>
        <w:widowControl/>
        <w:numPr>
          <w:ilvl w:val="1"/>
          <w:numId w:val="10"/>
        </w:numPr>
        <w:autoSpaceDE/>
        <w:autoSpaceDN/>
        <w:spacing w:after="5" w:line="276" w:lineRule="auto"/>
        <w:ind w:left="562" w:right="47" w:hanging="279"/>
        <w:jc w:val="both"/>
        <w:rPr>
          <w:rFonts w:asciiTheme="minorHAnsi" w:hAnsiTheme="minorHAnsi" w:cstheme="minorHAnsi"/>
        </w:rPr>
      </w:pPr>
      <w:r w:rsidRPr="009255CA">
        <w:rPr>
          <w:rFonts w:asciiTheme="minorHAnsi" w:hAnsiTheme="minorHAnsi" w:cstheme="minorHAnsi"/>
        </w:rPr>
        <w:t>inne obowiązki wynikające z treści Umowy.</w:t>
      </w:r>
      <w:r w:rsidRPr="009255CA">
        <w:rPr>
          <w:rFonts w:asciiTheme="minorHAnsi" w:eastAsia="Tahoma" w:hAnsiTheme="minorHAnsi" w:cstheme="minorHAnsi"/>
        </w:rPr>
        <w:t xml:space="preserve"> </w:t>
      </w:r>
    </w:p>
    <w:p w:rsidR="00F674DB" w:rsidRPr="009255CA" w:rsidRDefault="0025511E">
      <w:pPr>
        <w:widowControl/>
        <w:numPr>
          <w:ilvl w:val="0"/>
          <w:numId w:val="10"/>
        </w:numPr>
        <w:autoSpaceDE/>
        <w:autoSpaceDN/>
        <w:spacing w:after="5" w:line="276" w:lineRule="auto"/>
        <w:ind w:right="47" w:hanging="281"/>
        <w:jc w:val="both"/>
        <w:rPr>
          <w:rFonts w:asciiTheme="minorHAnsi" w:hAnsiTheme="minorHAnsi" w:cstheme="minorHAnsi"/>
        </w:rPr>
      </w:pPr>
      <w:r w:rsidRPr="009255CA">
        <w:rPr>
          <w:rFonts w:asciiTheme="minorHAnsi" w:hAnsiTheme="minorHAnsi" w:cstheme="minorHAnsi"/>
        </w:rPr>
        <w:t>Zamawiający zobowiązuje się do udzielenia Wykonawcy na pisemny wniosek Wykonawcy w terminie do 3 dni roboczych od jego wpłynięcia do Zamawiającego wszelkich informacji będących w dyspozycji Zamawiającego niezbędnych do realizacji umowy. Jeżeli opóźnienie w realizacji przedmiotu umowy jest z przyczyn braku współpracy Zamawiającego, Wykonawca nie ponosi z tego tytułu odpowiedzialności, a terminy realizacji przedmiotu umowy zostaną odpowiednio przesunięte</w:t>
      </w:r>
      <w:r w:rsidRPr="009255CA">
        <w:rPr>
          <w:rFonts w:asciiTheme="minorHAnsi" w:eastAsia="Tahoma" w:hAnsiTheme="minorHAnsi" w:cstheme="minorHAnsi"/>
        </w:rPr>
        <w:t xml:space="preserve">. </w:t>
      </w:r>
    </w:p>
    <w:p w:rsidR="00F674DB" w:rsidRPr="009255CA" w:rsidRDefault="00F674DB">
      <w:pPr>
        <w:spacing w:line="276" w:lineRule="auto"/>
        <w:ind w:left="255" w:right="247" w:hanging="10"/>
        <w:jc w:val="center"/>
        <w:rPr>
          <w:rFonts w:asciiTheme="minorHAnsi" w:eastAsia="Tahoma" w:hAnsiTheme="minorHAnsi" w:cstheme="minorHAnsi"/>
          <w:b/>
        </w:rPr>
      </w:pPr>
    </w:p>
    <w:p w:rsidR="00F674DB" w:rsidRPr="009255CA" w:rsidRDefault="0025511E">
      <w:pPr>
        <w:spacing w:line="276" w:lineRule="auto"/>
        <w:ind w:left="255" w:right="247" w:hanging="10"/>
        <w:jc w:val="center"/>
        <w:rPr>
          <w:rFonts w:asciiTheme="minorHAnsi" w:hAnsiTheme="minorHAnsi" w:cstheme="minorHAnsi"/>
        </w:rPr>
      </w:pPr>
      <w:r w:rsidRPr="009255CA">
        <w:rPr>
          <w:rFonts w:asciiTheme="minorHAnsi" w:eastAsia="Tahoma" w:hAnsiTheme="minorHAnsi" w:cstheme="minorHAnsi"/>
          <w:b/>
        </w:rPr>
        <w:t xml:space="preserve">§ 6. </w:t>
      </w:r>
    </w:p>
    <w:p w:rsidR="00F674DB" w:rsidRPr="009255CA" w:rsidRDefault="0025511E">
      <w:pPr>
        <w:pStyle w:val="Nagwek2"/>
        <w:spacing w:before="0" w:line="276" w:lineRule="auto"/>
        <w:ind w:left="93" w:right="85"/>
        <w:jc w:val="center"/>
        <w:rPr>
          <w:rFonts w:asciiTheme="minorHAnsi" w:hAnsiTheme="minorHAnsi" w:cstheme="minorHAnsi"/>
          <w:b/>
          <w:bCs/>
          <w:color w:val="auto"/>
          <w:sz w:val="22"/>
          <w:szCs w:val="22"/>
        </w:rPr>
      </w:pPr>
      <w:r w:rsidRPr="009255CA">
        <w:rPr>
          <w:rFonts w:asciiTheme="minorHAnsi" w:hAnsiTheme="minorHAnsi" w:cstheme="minorHAnsi"/>
          <w:b/>
          <w:bCs/>
          <w:color w:val="auto"/>
          <w:sz w:val="22"/>
          <w:szCs w:val="22"/>
        </w:rPr>
        <w:t>PRZEDSTAWICIELE STRON</w:t>
      </w:r>
    </w:p>
    <w:p w:rsidR="00F674DB" w:rsidRPr="009255CA" w:rsidRDefault="0025511E">
      <w:pPr>
        <w:widowControl/>
        <w:numPr>
          <w:ilvl w:val="0"/>
          <w:numId w:val="11"/>
        </w:numPr>
        <w:autoSpaceDE/>
        <w:autoSpaceDN/>
        <w:spacing w:line="276" w:lineRule="auto"/>
        <w:ind w:left="283" w:right="47" w:hanging="283"/>
        <w:jc w:val="both"/>
        <w:rPr>
          <w:rFonts w:asciiTheme="minorHAnsi" w:hAnsiTheme="minorHAnsi" w:cstheme="minorHAnsi"/>
        </w:rPr>
      </w:pPr>
      <w:r w:rsidRPr="009255CA">
        <w:rPr>
          <w:rFonts w:asciiTheme="minorHAnsi" w:hAnsiTheme="minorHAnsi" w:cstheme="minorHAnsi"/>
        </w:rPr>
        <w:t xml:space="preserve">Ze strony Zamawiającego do kontrolowania przebiegu realizacji prac obejmujących przedmiot Umowy, w tym końcowego odbioru przedmiotu Umowy Zamawiający wyznacza następujące osoby: </w:t>
      </w:r>
      <w:r w:rsidRPr="009255CA">
        <w:rPr>
          <w:rFonts w:asciiTheme="minorHAnsi" w:eastAsia="Tahoma" w:hAnsiTheme="minorHAnsi" w:cstheme="minorHAnsi"/>
        </w:rPr>
        <w:t xml:space="preserve"> </w:t>
      </w:r>
    </w:p>
    <w:p w:rsidR="00F674DB" w:rsidRPr="009255CA" w:rsidRDefault="0025511E">
      <w:pPr>
        <w:widowControl/>
        <w:numPr>
          <w:ilvl w:val="1"/>
          <w:numId w:val="1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Przedstawiciel Zamawiającego: </w:t>
      </w:r>
      <w:r w:rsidRPr="009255CA">
        <w:rPr>
          <w:rFonts w:asciiTheme="minorHAnsi" w:eastAsia="Tahoma" w:hAnsiTheme="minorHAnsi" w:cstheme="minorHAnsi"/>
        </w:rPr>
        <w:t>Pan/Pani</w:t>
      </w:r>
      <w:r w:rsidRPr="009255CA">
        <w:rPr>
          <w:rFonts w:asciiTheme="minorHAnsi" w:eastAsia="Tahoma" w:hAnsiTheme="minorHAnsi" w:cstheme="minorHAnsi"/>
          <w:b/>
        </w:rPr>
        <w:t xml:space="preserve"> ____________</w:t>
      </w:r>
      <w:r w:rsidRPr="009255CA">
        <w:rPr>
          <w:rFonts w:asciiTheme="minorHAnsi" w:hAnsiTheme="minorHAnsi" w:cstheme="minorHAnsi"/>
        </w:rPr>
        <w:t xml:space="preserve"> tel. ____________ e-mail </w:t>
      </w:r>
    </w:p>
    <w:p w:rsidR="00F674DB" w:rsidRPr="009255CA" w:rsidRDefault="0025511E">
      <w:pPr>
        <w:spacing w:line="276" w:lineRule="auto"/>
        <w:ind w:left="566" w:right="47"/>
        <w:rPr>
          <w:rFonts w:asciiTheme="minorHAnsi" w:eastAsia="Tahoma" w:hAnsiTheme="minorHAnsi" w:cstheme="minorHAnsi"/>
        </w:rPr>
      </w:pPr>
      <w:r w:rsidRPr="009255CA">
        <w:rPr>
          <w:rFonts w:asciiTheme="minorHAnsi" w:hAnsiTheme="minorHAnsi" w:cstheme="minorHAnsi"/>
        </w:rPr>
        <w:t>____________</w:t>
      </w:r>
      <w:r w:rsidRPr="009255CA">
        <w:rPr>
          <w:rFonts w:asciiTheme="minorHAnsi" w:eastAsia="Tahoma" w:hAnsiTheme="minorHAnsi" w:cstheme="minorHAnsi"/>
        </w:rPr>
        <w:t xml:space="preserve"> </w:t>
      </w:r>
    </w:p>
    <w:p w:rsidR="00F674DB" w:rsidRPr="009255CA" w:rsidRDefault="0025511E">
      <w:pPr>
        <w:pStyle w:val="Akapitzlist"/>
        <w:numPr>
          <w:ilvl w:val="1"/>
          <w:numId w:val="11"/>
        </w:numPr>
        <w:spacing w:line="276" w:lineRule="auto"/>
        <w:ind w:right="47"/>
        <w:rPr>
          <w:rFonts w:asciiTheme="minorHAnsi" w:eastAsia="Tahoma" w:hAnsiTheme="minorHAnsi" w:cstheme="minorHAnsi"/>
        </w:rPr>
      </w:pPr>
      <w:r w:rsidRPr="009255CA">
        <w:rPr>
          <w:rFonts w:asciiTheme="minorHAnsi" w:eastAsia="Tahoma" w:hAnsiTheme="minorHAnsi" w:cstheme="minorHAnsi"/>
        </w:rPr>
        <w:t xml:space="preserve">Nadzór inwestorski: Pan/Pani ____________ tel. ____________ e-mail ____________ </w:t>
      </w:r>
    </w:p>
    <w:p w:rsidR="00F674DB" w:rsidRPr="009255CA" w:rsidRDefault="00F674DB">
      <w:pPr>
        <w:spacing w:line="276" w:lineRule="auto"/>
        <w:ind w:right="47"/>
        <w:rPr>
          <w:rFonts w:asciiTheme="minorHAnsi" w:hAnsiTheme="minorHAnsi" w:cstheme="minorHAnsi"/>
        </w:rPr>
      </w:pPr>
    </w:p>
    <w:p w:rsidR="00F674DB" w:rsidRPr="009255CA" w:rsidRDefault="0025511E">
      <w:pPr>
        <w:widowControl/>
        <w:numPr>
          <w:ilvl w:val="0"/>
          <w:numId w:val="1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lastRenderedPageBreak/>
        <w:t>Przedstawiciel Zamawiającego zobowiązany jest do analizy tego jak Umowa została wykonana i</w:t>
      </w:r>
      <w:r w:rsidRPr="009255CA">
        <w:rPr>
          <w:rFonts w:asciiTheme="minorHAnsi" w:eastAsia="Tahoma" w:hAnsiTheme="minorHAnsi" w:cstheme="minorHAnsi"/>
        </w:rPr>
        <w:t xml:space="preserve"> </w:t>
      </w:r>
      <w:r w:rsidRPr="009255CA">
        <w:rPr>
          <w:rFonts w:asciiTheme="minorHAnsi" w:hAnsiTheme="minorHAnsi" w:cstheme="minorHAnsi"/>
        </w:rPr>
        <w:t>do</w:t>
      </w:r>
      <w:r w:rsidRPr="009255CA">
        <w:rPr>
          <w:rFonts w:asciiTheme="minorHAnsi" w:eastAsia="Tahoma" w:hAnsiTheme="minorHAnsi" w:cstheme="minorHAnsi"/>
        </w:rPr>
        <w:t xml:space="preserve"> </w:t>
      </w:r>
      <w:r w:rsidRPr="009255CA">
        <w:rPr>
          <w:rFonts w:asciiTheme="minorHAnsi" w:hAnsiTheme="minorHAnsi" w:cstheme="minorHAnsi"/>
        </w:rPr>
        <w:t xml:space="preserve">przekazania informacji o wykonaniu Umowy we właściwym terminie do Działu Zamówień Publicznych u Zamawiającego. </w:t>
      </w:r>
      <w:r w:rsidRPr="009255CA">
        <w:rPr>
          <w:rFonts w:asciiTheme="minorHAnsi" w:eastAsia="Tahoma" w:hAnsiTheme="minorHAnsi" w:cstheme="minorHAnsi"/>
        </w:rPr>
        <w:t xml:space="preserve"> Jeżeli w wyniku analizy przedstawiciel Zamawiającego stwierdzi jakiekolwiek wady/usterki / nieprawidłowości poinformuje o nich pisemnie w terminie 7 dni Dział Zamówień Publicznych u  Zamawiającego</w:t>
      </w:r>
    </w:p>
    <w:p w:rsidR="00F674DB" w:rsidRPr="009255CA" w:rsidRDefault="0025511E">
      <w:pPr>
        <w:widowControl/>
        <w:numPr>
          <w:ilvl w:val="0"/>
          <w:numId w:val="1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Ze strony Wykonawcy osobami odpowiedzialnymi za prawidłową realizację niniejszej Umowy jest: </w:t>
      </w:r>
      <w:r w:rsidRPr="009255CA">
        <w:rPr>
          <w:rFonts w:asciiTheme="minorHAnsi" w:eastAsia="Tahoma" w:hAnsiTheme="minorHAnsi" w:cstheme="minorHAnsi"/>
        </w:rPr>
        <w:t xml:space="preserve"> </w:t>
      </w:r>
    </w:p>
    <w:p w:rsidR="00F674DB" w:rsidRPr="009255CA" w:rsidRDefault="0025511E">
      <w:pPr>
        <w:pStyle w:val="Akapitzlist"/>
        <w:numPr>
          <w:ilvl w:val="0"/>
          <w:numId w:val="12"/>
        </w:numPr>
        <w:spacing w:line="276" w:lineRule="auto"/>
        <w:ind w:right="47"/>
        <w:rPr>
          <w:rFonts w:asciiTheme="minorHAnsi" w:eastAsia="Tahoma" w:hAnsiTheme="minorHAnsi" w:cstheme="minorHAnsi"/>
        </w:rPr>
      </w:pPr>
      <w:r w:rsidRPr="009255CA">
        <w:rPr>
          <w:rFonts w:asciiTheme="minorHAnsi" w:eastAsia="Tahoma" w:hAnsiTheme="minorHAnsi" w:cstheme="minorHAnsi"/>
        </w:rPr>
        <w:t>Przedstawiciel Wykonawcy Pan/Pani</w:t>
      </w:r>
      <w:r w:rsidRPr="009255CA">
        <w:rPr>
          <w:rFonts w:asciiTheme="minorHAnsi" w:eastAsia="Tahoma" w:hAnsiTheme="minorHAnsi" w:cstheme="minorHAnsi"/>
          <w:b/>
        </w:rPr>
        <w:t xml:space="preserve"> ____________</w:t>
      </w:r>
      <w:r w:rsidRPr="009255CA">
        <w:rPr>
          <w:rFonts w:asciiTheme="minorHAnsi" w:hAnsiTheme="minorHAnsi" w:cstheme="minorHAnsi"/>
        </w:rPr>
        <w:t xml:space="preserve"> tel. ____________ e-mail ____________</w:t>
      </w:r>
      <w:r w:rsidRPr="009255CA">
        <w:rPr>
          <w:rFonts w:asciiTheme="minorHAnsi" w:eastAsia="Tahoma" w:hAnsiTheme="minorHAnsi" w:cstheme="minorHAnsi"/>
        </w:rPr>
        <w:t xml:space="preserve"> </w:t>
      </w:r>
    </w:p>
    <w:p w:rsidR="00F674DB" w:rsidRPr="009255CA" w:rsidRDefault="0025511E">
      <w:pPr>
        <w:pStyle w:val="Akapitzlist"/>
        <w:numPr>
          <w:ilvl w:val="0"/>
          <w:numId w:val="12"/>
        </w:numPr>
        <w:spacing w:line="276" w:lineRule="auto"/>
        <w:ind w:right="47"/>
        <w:rPr>
          <w:rFonts w:asciiTheme="minorHAnsi" w:eastAsia="Tahoma" w:hAnsiTheme="minorHAnsi" w:cstheme="minorHAnsi"/>
        </w:rPr>
      </w:pPr>
      <w:r w:rsidRPr="009255CA">
        <w:rPr>
          <w:rFonts w:asciiTheme="minorHAnsi" w:hAnsiTheme="minorHAnsi" w:cstheme="minorHAnsi"/>
        </w:rPr>
        <w:t xml:space="preserve">Kierownik budowy o specjalności konstrukcyjno-budowlanej, Pan/Pani ____________ tel. ____________ </w:t>
      </w:r>
    </w:p>
    <w:p w:rsidR="00F674DB" w:rsidRPr="009255CA" w:rsidRDefault="0025511E">
      <w:pPr>
        <w:pStyle w:val="Akapitzlist"/>
        <w:numPr>
          <w:ilvl w:val="0"/>
          <w:numId w:val="12"/>
        </w:numPr>
        <w:spacing w:line="276" w:lineRule="auto"/>
        <w:ind w:right="47"/>
        <w:rPr>
          <w:rFonts w:asciiTheme="minorHAnsi" w:eastAsia="Tahoma" w:hAnsiTheme="minorHAnsi" w:cstheme="minorHAnsi"/>
        </w:rPr>
      </w:pPr>
      <w:r w:rsidRPr="009255CA">
        <w:rPr>
          <w:rFonts w:asciiTheme="minorHAnsi" w:hAnsiTheme="minorHAnsi" w:cstheme="minorHAnsi"/>
        </w:rPr>
        <w:t xml:space="preserve">Kierownik budowy o specjalności w zakresie instalacji i urządzeń elektrycznych, Pan/Pani ____________ tel. ____________  </w:t>
      </w:r>
    </w:p>
    <w:p w:rsidR="00F674DB" w:rsidRPr="009255CA" w:rsidRDefault="00F674DB">
      <w:pPr>
        <w:spacing w:line="276" w:lineRule="auto"/>
        <w:ind w:left="283" w:right="47"/>
        <w:rPr>
          <w:rFonts w:asciiTheme="minorHAnsi" w:hAnsiTheme="minorHAnsi" w:cstheme="minorHAnsi"/>
        </w:rPr>
      </w:pPr>
    </w:p>
    <w:p w:rsidR="00F674DB" w:rsidRPr="009255CA" w:rsidRDefault="0025511E">
      <w:pPr>
        <w:widowControl/>
        <w:numPr>
          <w:ilvl w:val="0"/>
          <w:numId w:val="1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Osoby wskazane w ust. 1 i 3 są uprawnione do odbioru wszelkiej korespondencji związanej z</w:t>
      </w:r>
      <w:r w:rsidRPr="009255CA">
        <w:rPr>
          <w:rFonts w:asciiTheme="minorHAnsi" w:eastAsia="Tahoma" w:hAnsiTheme="minorHAnsi" w:cstheme="minorHAnsi"/>
        </w:rPr>
        <w:t xml:space="preserve"> </w:t>
      </w:r>
      <w:r w:rsidRPr="009255CA">
        <w:rPr>
          <w:rFonts w:asciiTheme="minorHAnsi" w:hAnsiTheme="minorHAnsi" w:cstheme="minorHAnsi"/>
        </w:rPr>
        <w:t xml:space="preserve">realizacją przedmiotu Umowy oraz podpisywania Protokołów. Ponadto osoby te mają obowiązek niezwłocznego udzielania personelowi drugiej Strony informacji związanych z realizacją przedmiotu Umowy. </w:t>
      </w:r>
      <w:r w:rsidRPr="009255CA">
        <w:rPr>
          <w:rFonts w:asciiTheme="minorHAnsi" w:eastAsia="Tahoma" w:hAnsiTheme="minorHAnsi" w:cstheme="minorHAnsi"/>
        </w:rPr>
        <w:t xml:space="preserve"> </w:t>
      </w:r>
    </w:p>
    <w:p w:rsidR="00F674DB" w:rsidRPr="009255CA" w:rsidRDefault="0025511E">
      <w:pPr>
        <w:widowControl/>
        <w:numPr>
          <w:ilvl w:val="0"/>
          <w:numId w:val="1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 przypadku zmiany danych osób, o których mowa w ust. 1 i 3, Strony zobowiązują się</w:t>
      </w:r>
      <w:r w:rsidRPr="009255CA">
        <w:rPr>
          <w:rFonts w:asciiTheme="minorHAnsi" w:eastAsia="Tahoma" w:hAnsiTheme="minorHAnsi" w:cstheme="minorHAnsi"/>
        </w:rPr>
        <w:t xml:space="preserve"> </w:t>
      </w:r>
      <w:r w:rsidRPr="009255CA">
        <w:rPr>
          <w:rFonts w:asciiTheme="minorHAnsi" w:hAnsiTheme="minorHAnsi" w:cstheme="minorHAnsi"/>
        </w:rPr>
        <w:t>do</w:t>
      </w:r>
      <w:r w:rsidRPr="009255CA">
        <w:rPr>
          <w:rFonts w:asciiTheme="minorHAnsi" w:eastAsia="Tahoma" w:hAnsiTheme="minorHAnsi" w:cstheme="minorHAnsi"/>
        </w:rPr>
        <w:t xml:space="preserve"> </w:t>
      </w:r>
      <w:r w:rsidRPr="009255CA">
        <w:rPr>
          <w:rFonts w:asciiTheme="minorHAnsi" w:hAnsiTheme="minorHAnsi" w:cstheme="minorHAnsi"/>
        </w:rPr>
        <w:t xml:space="preserve">powiadomienia drugiej Strony, a dokonane zmiany są skuteczne w stosunku do drugiej Strony z chwilą jej zawiadomienia. </w:t>
      </w:r>
      <w:r w:rsidRPr="009255CA">
        <w:rPr>
          <w:rFonts w:asciiTheme="minorHAnsi" w:eastAsia="Tahoma" w:hAnsiTheme="minorHAnsi" w:cstheme="minorHAnsi"/>
        </w:rPr>
        <w:t xml:space="preserve"> </w:t>
      </w:r>
    </w:p>
    <w:p w:rsidR="00F674DB" w:rsidRPr="009255CA" w:rsidRDefault="0025511E">
      <w:pPr>
        <w:widowControl/>
        <w:numPr>
          <w:ilvl w:val="0"/>
          <w:numId w:val="1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Strony zgodnie oświadczają, że zmiana danych osób wskazanych w ust. 1 i 3 będzie odbywała się</w:t>
      </w:r>
      <w:r w:rsidRPr="009255CA">
        <w:rPr>
          <w:rFonts w:asciiTheme="minorHAnsi" w:eastAsia="Tahoma" w:hAnsiTheme="minorHAnsi" w:cstheme="minorHAnsi"/>
        </w:rPr>
        <w:t xml:space="preserve"> </w:t>
      </w:r>
      <w:r w:rsidRPr="009255CA">
        <w:rPr>
          <w:rFonts w:asciiTheme="minorHAnsi" w:hAnsiTheme="minorHAnsi" w:cstheme="minorHAnsi"/>
        </w:rPr>
        <w:t>za</w:t>
      </w:r>
      <w:r w:rsidRPr="009255CA">
        <w:rPr>
          <w:rFonts w:asciiTheme="minorHAnsi" w:eastAsia="Tahoma" w:hAnsiTheme="minorHAnsi" w:cstheme="minorHAnsi"/>
        </w:rPr>
        <w:t xml:space="preserve"> </w:t>
      </w:r>
      <w:r w:rsidRPr="009255CA">
        <w:rPr>
          <w:rFonts w:asciiTheme="minorHAnsi" w:hAnsiTheme="minorHAnsi" w:cstheme="minorHAnsi"/>
        </w:rPr>
        <w:t>pośrednictwem poczty elektronicznej e-mail na adresy wskazane w § 21 ust. 5. Zmiana, o</w:t>
      </w:r>
      <w:r w:rsidRPr="009255CA">
        <w:rPr>
          <w:rFonts w:asciiTheme="minorHAnsi" w:eastAsia="Tahoma" w:hAnsiTheme="minorHAnsi" w:cstheme="minorHAnsi"/>
        </w:rPr>
        <w:t xml:space="preserve"> </w:t>
      </w:r>
      <w:r w:rsidRPr="009255CA">
        <w:rPr>
          <w:rFonts w:asciiTheme="minorHAnsi" w:hAnsiTheme="minorHAnsi" w:cstheme="minorHAnsi"/>
        </w:rPr>
        <w:t>której mowa w</w:t>
      </w:r>
      <w:r w:rsidRPr="009255CA">
        <w:rPr>
          <w:rFonts w:asciiTheme="minorHAnsi" w:eastAsia="Tahoma" w:hAnsiTheme="minorHAnsi" w:cstheme="minorHAnsi"/>
        </w:rPr>
        <w:t xml:space="preserve"> </w:t>
      </w:r>
      <w:r w:rsidRPr="009255CA">
        <w:rPr>
          <w:rFonts w:asciiTheme="minorHAnsi" w:hAnsiTheme="minorHAnsi" w:cstheme="minorHAnsi"/>
        </w:rPr>
        <w:t xml:space="preserve">zdaniu poprzednim nie stanowi zmiany Umowy i nie wymaga zawarcia aneksu. </w:t>
      </w:r>
      <w:r w:rsidRPr="009255CA">
        <w:rPr>
          <w:rFonts w:asciiTheme="minorHAnsi" w:eastAsia="Tahoma" w:hAnsiTheme="minorHAnsi" w:cstheme="minorHAnsi"/>
        </w:rPr>
        <w:t xml:space="preserve"> </w:t>
      </w:r>
    </w:p>
    <w:p w:rsidR="00F674DB" w:rsidRPr="009255CA" w:rsidRDefault="0025511E">
      <w:pPr>
        <w:widowControl/>
        <w:numPr>
          <w:ilvl w:val="0"/>
          <w:numId w:val="1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Jeżeli w trakcie wykonywania robót obiektywnie konieczna będzie zmiana osób deklarowanych przez Wykonawcę w Ofercie, Wykonawca powiadomi o tym fakcie Zamawiającego wskazując przyczynę zmiany oraz osobę zastępującą i przedstawiając jej kwalifikacje co najmniej równe kwalifikacjom wymaganym przez Zamawiającego w postępowaniu o udzielenie zamówienia publicznego.</w:t>
      </w:r>
      <w:r w:rsidRPr="009255CA">
        <w:rPr>
          <w:rFonts w:asciiTheme="minorHAnsi" w:eastAsia="Tahoma" w:hAnsiTheme="minorHAnsi" w:cstheme="minorHAnsi"/>
        </w:rPr>
        <w:t xml:space="preserve"> </w:t>
      </w:r>
    </w:p>
    <w:p w:rsidR="00F674DB" w:rsidRPr="009255CA" w:rsidRDefault="0025511E">
      <w:pPr>
        <w:widowControl/>
        <w:numPr>
          <w:ilvl w:val="0"/>
          <w:numId w:val="1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Wykonawca jest zobowiązany przedłożyć Zamawiającemu propozycje zmian, nie później niż</w:t>
      </w:r>
      <w:r w:rsidRPr="009255CA">
        <w:rPr>
          <w:rFonts w:asciiTheme="minorHAnsi" w:eastAsia="Tahoma" w:hAnsiTheme="minorHAnsi" w:cstheme="minorHAnsi"/>
        </w:rPr>
        <w:t xml:space="preserve"> </w:t>
      </w:r>
      <w:r w:rsidRPr="009255CA">
        <w:rPr>
          <w:rFonts w:asciiTheme="minorHAnsi" w:hAnsiTheme="minorHAnsi" w:cstheme="minorHAnsi"/>
        </w:rPr>
        <w:t>w</w:t>
      </w:r>
      <w:r w:rsidRPr="009255CA">
        <w:rPr>
          <w:rFonts w:asciiTheme="minorHAnsi" w:eastAsia="Tahoma" w:hAnsiTheme="minorHAnsi" w:cstheme="minorHAnsi"/>
        </w:rPr>
        <w:t xml:space="preserve"> </w:t>
      </w:r>
      <w:r w:rsidRPr="009255CA">
        <w:rPr>
          <w:rFonts w:asciiTheme="minorHAnsi" w:hAnsiTheme="minorHAnsi" w:cstheme="minorHAnsi"/>
        </w:rPr>
        <w:t>terminie 7 dni roboczych przed planowanym skierowaniem nowych osób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w:t>
      </w:r>
      <w:r w:rsidRPr="009255CA">
        <w:rPr>
          <w:rFonts w:asciiTheme="minorHAnsi" w:eastAsia="Tahoma" w:hAnsiTheme="minorHAnsi" w:cstheme="minorHAnsi"/>
        </w:rPr>
        <w:t xml:space="preserve"> </w:t>
      </w:r>
      <w:r w:rsidRPr="009255CA">
        <w:rPr>
          <w:rFonts w:asciiTheme="minorHAnsi" w:hAnsiTheme="minorHAnsi" w:cstheme="minorHAnsi"/>
        </w:rPr>
        <w:t>stronie Wykonawcy i nie może stanowić podstawy do przedłużenia Terminu zakończenia robót.</w:t>
      </w:r>
      <w:r w:rsidRPr="009255CA">
        <w:rPr>
          <w:rFonts w:asciiTheme="minorHAnsi" w:eastAsia="Tahoma" w:hAnsiTheme="minorHAnsi" w:cstheme="minorHAnsi"/>
        </w:rPr>
        <w:t xml:space="preserve"> </w:t>
      </w:r>
    </w:p>
    <w:p w:rsidR="00F674DB" w:rsidRPr="009255CA" w:rsidRDefault="0025511E">
      <w:pPr>
        <w:widowControl/>
        <w:numPr>
          <w:ilvl w:val="0"/>
          <w:numId w:val="1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Wykonawca jest zobowiązany zapewnić, aby osoby zaangażowane do wykonania robót nosiły na</w:t>
      </w:r>
      <w:r w:rsidRPr="009255CA">
        <w:rPr>
          <w:rFonts w:asciiTheme="minorHAnsi" w:eastAsia="Tahoma" w:hAnsiTheme="minorHAnsi" w:cstheme="minorHAnsi"/>
        </w:rPr>
        <w:t xml:space="preserve"> </w:t>
      </w:r>
      <w:r w:rsidRPr="009255CA">
        <w:rPr>
          <w:rFonts w:asciiTheme="minorHAnsi" w:hAnsiTheme="minorHAnsi" w:cstheme="minorHAnsi"/>
        </w:rPr>
        <w:t xml:space="preserve">Terenie budowy oznaczenia identyfikujące podmioty, które je zaangażowały. </w:t>
      </w:r>
      <w:r w:rsidRPr="009255CA">
        <w:rPr>
          <w:rFonts w:asciiTheme="minorHAnsi" w:eastAsia="Tahoma" w:hAnsiTheme="minorHAnsi" w:cstheme="minorHAnsi"/>
        </w:rPr>
        <w:t xml:space="preserve"> </w:t>
      </w:r>
    </w:p>
    <w:p w:rsidR="00F674DB" w:rsidRPr="009255CA" w:rsidRDefault="00F674DB">
      <w:pPr>
        <w:spacing w:after="103" w:line="276" w:lineRule="auto"/>
        <w:ind w:left="255" w:right="247" w:hanging="10"/>
        <w:jc w:val="center"/>
        <w:rPr>
          <w:rFonts w:asciiTheme="minorHAnsi" w:eastAsia="Tahoma" w:hAnsiTheme="minorHAnsi" w:cstheme="minorHAnsi"/>
          <w:b/>
        </w:rPr>
      </w:pPr>
    </w:p>
    <w:p w:rsidR="00F674DB" w:rsidRPr="009255CA" w:rsidRDefault="0025511E">
      <w:pPr>
        <w:spacing w:line="276" w:lineRule="auto"/>
        <w:ind w:left="255" w:right="247" w:hanging="10"/>
        <w:jc w:val="center"/>
        <w:rPr>
          <w:rFonts w:asciiTheme="minorHAnsi" w:hAnsiTheme="minorHAnsi" w:cstheme="minorHAnsi"/>
        </w:rPr>
      </w:pPr>
      <w:r w:rsidRPr="009255CA">
        <w:rPr>
          <w:rFonts w:asciiTheme="minorHAnsi" w:eastAsia="Tahoma" w:hAnsiTheme="minorHAnsi" w:cstheme="minorHAnsi"/>
          <w:b/>
        </w:rPr>
        <w:t xml:space="preserve">§ 7. </w:t>
      </w:r>
    </w:p>
    <w:p w:rsidR="00F674DB" w:rsidRPr="009255CA" w:rsidRDefault="0025511E">
      <w:pPr>
        <w:spacing w:line="276" w:lineRule="auto"/>
        <w:ind w:left="255" w:right="249" w:hanging="10"/>
        <w:jc w:val="center"/>
        <w:rPr>
          <w:rFonts w:asciiTheme="minorHAnsi" w:hAnsiTheme="minorHAnsi" w:cstheme="minorHAnsi"/>
        </w:rPr>
      </w:pPr>
      <w:r w:rsidRPr="009255CA">
        <w:rPr>
          <w:rFonts w:asciiTheme="minorHAnsi" w:eastAsia="Tahoma" w:hAnsiTheme="minorHAnsi" w:cstheme="minorHAnsi"/>
          <w:b/>
        </w:rPr>
        <w:t>WYMAGANIA DOTYCZĄCE ZATRUDNIENIA</w:t>
      </w:r>
      <w:r w:rsidRPr="009255CA">
        <w:rPr>
          <w:rFonts w:asciiTheme="minorHAnsi" w:eastAsia="Tahoma" w:hAnsiTheme="minorHAnsi" w:cstheme="minorHAnsi"/>
        </w:rPr>
        <w:t xml:space="preserve"> </w:t>
      </w:r>
    </w:p>
    <w:p w:rsidR="00F674DB" w:rsidRPr="009255CA" w:rsidRDefault="0025511E">
      <w:pPr>
        <w:widowControl/>
        <w:numPr>
          <w:ilvl w:val="0"/>
          <w:numId w:val="13"/>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 xml:space="preserve">Zamawiający wymaga, aby osoby wykonujące czynności w zakresie realizacji przedmiotu Umowy, obejmujące </w:t>
      </w:r>
      <w:r w:rsidRPr="009255CA">
        <w:rPr>
          <w:rFonts w:asciiTheme="minorHAnsi" w:eastAsia="Tahoma" w:hAnsiTheme="minorHAnsi" w:cstheme="minorHAnsi"/>
        </w:rPr>
        <w:t>realizacje czynności utrzymania porządku na terenie budowy oraz zabezpieczenia terenu robót</w:t>
      </w:r>
      <w:r w:rsidRPr="009255CA">
        <w:rPr>
          <w:rFonts w:asciiTheme="minorHAnsi" w:hAnsiTheme="minorHAnsi" w:cstheme="minorHAnsi"/>
        </w:rPr>
        <w:t xml:space="preserve"> </w:t>
      </w:r>
      <w:r w:rsidRPr="009255CA">
        <w:rPr>
          <w:rFonts w:asciiTheme="minorHAnsi" w:eastAsia="Tahoma" w:hAnsiTheme="minorHAnsi" w:cstheme="minorHAnsi"/>
        </w:rPr>
        <w:t>były zatrudnione przez Wykonawcę lub podwykonawcę na postawie umowy o pracę (stosunek pracy w rozumieniu art. 22 § 1 Kodeksu pracy), w wymiarze pełnego etatu, przez cały czas trwania Umowy.</w:t>
      </w:r>
    </w:p>
    <w:p w:rsidR="00F674DB" w:rsidRPr="009255CA" w:rsidRDefault="0025511E">
      <w:pPr>
        <w:widowControl/>
        <w:numPr>
          <w:ilvl w:val="0"/>
          <w:numId w:val="13"/>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 xml:space="preserve">W trakcie realizacji przedmiotu Umowy Zamawiający uprawniony jest do wykonywania czynności kontrolnych wobec Wykonawcy odnośnie spełniania przez Wykonawcę lub podwykonawcę wymogu zatrudnienia na podstawie umowy o pracę osób wykonujących czynności wskazane w ust. 1. Zamawiający uprawniony jest w szczególności do żądania: </w:t>
      </w:r>
      <w:r w:rsidRPr="009255CA">
        <w:rPr>
          <w:rFonts w:asciiTheme="minorHAnsi" w:eastAsia="Tahoma" w:hAnsiTheme="minorHAnsi" w:cstheme="minorHAnsi"/>
        </w:rPr>
        <w:t xml:space="preserve"> </w:t>
      </w:r>
    </w:p>
    <w:p w:rsidR="00F674DB" w:rsidRPr="009255CA" w:rsidRDefault="0025511E">
      <w:pPr>
        <w:widowControl/>
        <w:numPr>
          <w:ilvl w:val="1"/>
          <w:numId w:val="13"/>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lastRenderedPageBreak/>
        <w:t xml:space="preserve">oświadczenia Wykonawcy lub podwykonawcy o zatrudnieniu osób wykonujących czynności określone w ust. 1; </w:t>
      </w:r>
      <w:r w:rsidRPr="009255CA">
        <w:rPr>
          <w:rFonts w:asciiTheme="minorHAnsi" w:eastAsia="Tahoma" w:hAnsiTheme="minorHAnsi" w:cstheme="minorHAnsi"/>
        </w:rPr>
        <w:t xml:space="preserve"> </w:t>
      </w:r>
    </w:p>
    <w:p w:rsidR="00F674DB" w:rsidRPr="009255CA" w:rsidRDefault="0025511E">
      <w:pPr>
        <w:widowControl/>
        <w:numPr>
          <w:ilvl w:val="1"/>
          <w:numId w:val="13"/>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poświadczonej za zgodność z oryginałem kopii umowy o pracę osób wykonujących czynności określone w ust. 1; </w:t>
      </w:r>
      <w:r w:rsidRPr="009255CA">
        <w:rPr>
          <w:rFonts w:asciiTheme="minorHAnsi" w:eastAsia="Tahoma" w:hAnsiTheme="minorHAnsi" w:cstheme="minorHAnsi"/>
        </w:rPr>
        <w:t xml:space="preserve"> </w:t>
      </w:r>
    </w:p>
    <w:p w:rsidR="00F674DB" w:rsidRPr="009255CA" w:rsidRDefault="0025511E">
      <w:pPr>
        <w:widowControl/>
        <w:numPr>
          <w:ilvl w:val="1"/>
          <w:numId w:val="13"/>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innych dokumentów zawierających informacje, w tym dane osobowe, niezbędne do weryfikacji zatrudnienia na podstawie umowy o pracę, w szczególności imię i nazwisko zatrudnionego pracownika, datę zawarcia umowy o pracę, rodzaj umowy o pracę, wymiar etatu oraz zakres obowiązków pracownika. </w:t>
      </w:r>
      <w:r w:rsidRPr="009255CA">
        <w:rPr>
          <w:rFonts w:asciiTheme="minorHAnsi" w:eastAsia="Tahoma" w:hAnsiTheme="minorHAnsi" w:cstheme="minorHAnsi"/>
        </w:rPr>
        <w:t xml:space="preserve"> </w:t>
      </w:r>
    </w:p>
    <w:p w:rsidR="00F674DB" w:rsidRPr="009255CA" w:rsidRDefault="0025511E">
      <w:pPr>
        <w:widowControl/>
        <w:numPr>
          <w:ilvl w:val="0"/>
          <w:numId w:val="13"/>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Z tytułu niespełnienia przez Wykonawcę lub podwykonawcę wymogu zatrudnienia na podstawie umowy o pracę osób wykonujących czynności wskazanych w ust. 1, Zamawiający przewiduje sankcję w postaci obowiązku zapłaty przez Wykonawcę kary umownej w wysokości określonej w</w:t>
      </w:r>
      <w:r w:rsidRPr="009255CA">
        <w:rPr>
          <w:rFonts w:asciiTheme="minorHAnsi" w:eastAsia="Tahoma" w:hAnsiTheme="minorHAnsi" w:cstheme="minorHAnsi"/>
        </w:rPr>
        <w:t xml:space="preserve"> </w:t>
      </w:r>
      <w:r w:rsidRPr="009255CA">
        <w:rPr>
          <w:rFonts w:asciiTheme="minorHAnsi" w:hAnsiTheme="minorHAnsi" w:cstheme="minorHAnsi"/>
        </w:rPr>
        <w:t>§</w:t>
      </w:r>
      <w:r w:rsidRPr="009255CA">
        <w:rPr>
          <w:rFonts w:asciiTheme="minorHAnsi" w:eastAsia="Tahoma" w:hAnsiTheme="minorHAnsi" w:cstheme="minorHAnsi"/>
        </w:rPr>
        <w:t xml:space="preserve"> </w:t>
      </w:r>
      <w:r w:rsidRPr="009255CA">
        <w:rPr>
          <w:rFonts w:asciiTheme="minorHAnsi" w:hAnsiTheme="minorHAnsi" w:cstheme="minorHAnsi"/>
        </w:rPr>
        <w:t xml:space="preserve">12 ust. 1 pkt 9) Umowy. </w:t>
      </w:r>
      <w:r w:rsidRPr="009255CA">
        <w:rPr>
          <w:rFonts w:asciiTheme="minorHAnsi" w:eastAsia="Tahoma" w:hAnsiTheme="minorHAnsi" w:cstheme="minorHAnsi"/>
        </w:rPr>
        <w:t xml:space="preserve"> </w:t>
      </w:r>
    </w:p>
    <w:p w:rsidR="00F674DB" w:rsidRPr="009255CA" w:rsidRDefault="0025511E">
      <w:pPr>
        <w:spacing w:line="276" w:lineRule="auto"/>
        <w:ind w:left="255" w:right="247" w:hanging="10"/>
        <w:jc w:val="center"/>
        <w:rPr>
          <w:rFonts w:asciiTheme="minorHAnsi" w:hAnsiTheme="minorHAnsi" w:cstheme="minorHAnsi"/>
        </w:rPr>
      </w:pPr>
      <w:r w:rsidRPr="009255CA">
        <w:rPr>
          <w:rFonts w:asciiTheme="minorHAnsi" w:eastAsia="Tahoma" w:hAnsiTheme="minorHAnsi" w:cstheme="minorHAnsi"/>
          <w:b/>
        </w:rPr>
        <w:t xml:space="preserve">§ 8. </w:t>
      </w:r>
    </w:p>
    <w:p w:rsidR="00F674DB" w:rsidRPr="009255CA" w:rsidRDefault="0025511E">
      <w:pPr>
        <w:spacing w:line="276" w:lineRule="auto"/>
        <w:ind w:left="255" w:right="249" w:hanging="10"/>
        <w:jc w:val="center"/>
        <w:rPr>
          <w:rFonts w:asciiTheme="minorHAnsi" w:hAnsiTheme="minorHAnsi" w:cstheme="minorHAnsi"/>
        </w:rPr>
      </w:pPr>
      <w:r w:rsidRPr="009255CA">
        <w:rPr>
          <w:rFonts w:asciiTheme="minorHAnsi" w:eastAsia="Tahoma" w:hAnsiTheme="minorHAnsi" w:cstheme="minorHAnsi"/>
          <w:b/>
        </w:rPr>
        <w:t>ZABEZPIECZENIE NALEŻYTEGO WYKONANIA UMOWY</w:t>
      </w:r>
      <w:r w:rsidRPr="009255CA">
        <w:rPr>
          <w:rFonts w:asciiTheme="minorHAnsi" w:eastAsia="Tahoma" w:hAnsiTheme="minorHAnsi" w:cstheme="minorHAnsi"/>
        </w:rPr>
        <w:t xml:space="preserve"> </w:t>
      </w:r>
    </w:p>
    <w:p w:rsidR="00F674DB" w:rsidRPr="009255CA" w:rsidRDefault="0025511E">
      <w:pPr>
        <w:widowControl/>
        <w:numPr>
          <w:ilvl w:val="0"/>
          <w:numId w:val="14"/>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 xml:space="preserve">Wykonawca przed zawarciem umowy wniósł zabezpieczenie należytego wykonania Umowy </w:t>
      </w:r>
      <w:r w:rsidRPr="009255CA">
        <w:rPr>
          <w:rFonts w:asciiTheme="minorHAnsi" w:eastAsia="Tahoma" w:hAnsiTheme="minorHAnsi" w:cstheme="minorHAnsi"/>
          <w:b/>
        </w:rPr>
        <w:t>w wysokości 2,5% wynagrodzenia brutto</w:t>
      </w:r>
      <w:r w:rsidRPr="009255CA">
        <w:rPr>
          <w:rFonts w:asciiTheme="minorHAnsi" w:hAnsiTheme="minorHAnsi" w:cstheme="minorHAnsi"/>
        </w:rPr>
        <w:t xml:space="preserve">, o którym mowa w § 2 ust. 1 tj. na kwotę </w:t>
      </w:r>
      <w:r w:rsidRPr="009255CA">
        <w:rPr>
          <w:rFonts w:asciiTheme="minorHAnsi" w:eastAsia="Tahoma" w:hAnsiTheme="minorHAnsi" w:cstheme="minorHAnsi"/>
          <w:b/>
        </w:rPr>
        <w:t>______ zł</w:t>
      </w:r>
      <w:r w:rsidRPr="009255CA">
        <w:rPr>
          <w:rFonts w:asciiTheme="minorHAnsi" w:hAnsiTheme="minorHAnsi" w:cstheme="minorHAnsi"/>
        </w:rPr>
        <w:t xml:space="preserve"> (____________) zgodnie z zapisami zawartymi w SWZ. </w:t>
      </w:r>
      <w:r w:rsidRPr="009255CA">
        <w:rPr>
          <w:rFonts w:asciiTheme="minorHAnsi" w:eastAsia="Tahoma" w:hAnsiTheme="minorHAnsi" w:cstheme="minorHAnsi"/>
        </w:rPr>
        <w:t xml:space="preserve"> </w:t>
      </w:r>
    </w:p>
    <w:p w:rsidR="00F674DB" w:rsidRPr="009255CA" w:rsidRDefault="0025511E">
      <w:pPr>
        <w:widowControl/>
        <w:numPr>
          <w:ilvl w:val="0"/>
          <w:numId w:val="14"/>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Zabezpieczenie należytego wykonania umowy służy pokryciu roszczeń z tytułu niewykonania lub</w:t>
      </w:r>
      <w:r w:rsidRPr="009255CA">
        <w:rPr>
          <w:rFonts w:asciiTheme="minorHAnsi" w:eastAsia="Tahoma" w:hAnsiTheme="minorHAnsi" w:cstheme="minorHAnsi"/>
        </w:rPr>
        <w:t xml:space="preserve"> </w:t>
      </w:r>
      <w:r w:rsidRPr="009255CA">
        <w:rPr>
          <w:rFonts w:asciiTheme="minorHAnsi" w:hAnsiTheme="minorHAnsi" w:cstheme="minorHAnsi"/>
        </w:rPr>
        <w:t xml:space="preserve">nienależytego wykonania umowy lub rękojmi. </w:t>
      </w:r>
      <w:r w:rsidRPr="009255CA">
        <w:rPr>
          <w:rFonts w:asciiTheme="minorHAnsi" w:eastAsia="Tahoma" w:hAnsiTheme="minorHAnsi" w:cstheme="minorHAnsi"/>
        </w:rPr>
        <w:t xml:space="preserve"> </w:t>
      </w:r>
    </w:p>
    <w:p w:rsidR="00F674DB" w:rsidRPr="009255CA" w:rsidRDefault="0025511E">
      <w:pPr>
        <w:widowControl/>
        <w:numPr>
          <w:ilvl w:val="0"/>
          <w:numId w:val="14"/>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Wykonawca zobowiązuje się zapewnić ciągłość zabezpieczenia należytego wykonania umowy na</w:t>
      </w:r>
      <w:r w:rsidRPr="009255CA">
        <w:rPr>
          <w:rFonts w:asciiTheme="minorHAnsi" w:eastAsia="Tahoma" w:hAnsiTheme="minorHAnsi" w:cstheme="minorHAnsi"/>
        </w:rPr>
        <w:t xml:space="preserve"> </w:t>
      </w:r>
      <w:r w:rsidRPr="009255CA">
        <w:rPr>
          <w:rFonts w:asciiTheme="minorHAnsi" w:hAnsiTheme="minorHAnsi" w:cstheme="minorHAnsi"/>
        </w:rPr>
        <w:t>okres wynikający z ust. 4 i 5 poniżej, w tym w szczególności zobowiązuje się do przedłużania zabezpieczenia lub wnoszenia nowego zabezpieczenia na kolejne okresy w przypadku zmiany terminu wykonania Przedmiotu Umowy lub przekroczenia terminu jego wykonania. W przypadku zwiększenia wartości Umowy na skutek jej zmian, Wykonawca zobowiązany jest do</w:t>
      </w:r>
      <w:r w:rsidRPr="009255CA">
        <w:rPr>
          <w:rFonts w:asciiTheme="minorHAnsi" w:eastAsia="Tahoma" w:hAnsiTheme="minorHAnsi" w:cstheme="minorHAnsi"/>
        </w:rPr>
        <w:t xml:space="preserve"> </w:t>
      </w:r>
      <w:r w:rsidRPr="009255CA">
        <w:rPr>
          <w:rFonts w:asciiTheme="minorHAnsi" w:hAnsiTheme="minorHAnsi" w:cstheme="minorHAnsi"/>
        </w:rPr>
        <w:t>proporcjonalnego zwiększenia zabezpieczenia. Brak wykonania obowiązków, o których mowa w</w:t>
      </w:r>
      <w:r w:rsidRPr="009255CA">
        <w:rPr>
          <w:rFonts w:asciiTheme="minorHAnsi" w:eastAsia="Tahoma" w:hAnsiTheme="minorHAnsi" w:cstheme="minorHAnsi"/>
        </w:rPr>
        <w:t xml:space="preserve"> </w:t>
      </w:r>
      <w:r w:rsidRPr="009255CA">
        <w:rPr>
          <w:rFonts w:asciiTheme="minorHAnsi" w:hAnsiTheme="minorHAnsi" w:cstheme="minorHAnsi"/>
        </w:rPr>
        <w:t>niniejszym ustępie może stanowić podstawę do zatrzymania zabezpieczenia wniesionego w formie niepieniężnej, a także do zatrzymania części wynagrodzenia należnego Wykonawcy na poczet zwiększonego lub wydłużonego zabezpieczenia należytego wykonania umowy.</w:t>
      </w:r>
      <w:r w:rsidRPr="009255CA">
        <w:rPr>
          <w:rFonts w:asciiTheme="minorHAnsi" w:eastAsia="Tahoma" w:hAnsiTheme="minorHAnsi" w:cstheme="minorHAnsi"/>
        </w:rPr>
        <w:t xml:space="preserve"> </w:t>
      </w:r>
    </w:p>
    <w:p w:rsidR="00F674DB" w:rsidRPr="009255CA" w:rsidRDefault="0025511E">
      <w:pPr>
        <w:widowControl/>
        <w:numPr>
          <w:ilvl w:val="0"/>
          <w:numId w:val="14"/>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Zamawiający zwalnia zabezpieczenie w wysokości 70% kwoty zabezpieczenia w terminie 30</w:t>
      </w:r>
      <w:r w:rsidRPr="009255CA">
        <w:rPr>
          <w:rFonts w:asciiTheme="minorHAnsi" w:eastAsia="Tahoma" w:hAnsiTheme="minorHAnsi" w:cstheme="minorHAnsi"/>
        </w:rPr>
        <w:t xml:space="preserve"> </w:t>
      </w:r>
      <w:r w:rsidRPr="009255CA">
        <w:rPr>
          <w:rFonts w:asciiTheme="minorHAnsi" w:hAnsiTheme="minorHAnsi" w:cstheme="minorHAnsi"/>
        </w:rPr>
        <w:t xml:space="preserve">(trzydziestu) dni od dnia wykonania zamówienia i uznania przez Zamawiającego za należycie wykonane - podpisania protokołu odbioru końcowego, na podstawie którego Zamawiający dokona odbioru Przedmiotu Umowy a 30 % kwoty zabezpieczenia tj. na kwotę </w:t>
      </w:r>
      <w:r w:rsidRPr="009255CA">
        <w:rPr>
          <w:rFonts w:asciiTheme="minorHAnsi" w:eastAsia="Tahoma" w:hAnsiTheme="minorHAnsi" w:cstheme="minorHAnsi"/>
          <w:b/>
        </w:rPr>
        <w:t>______ zł</w:t>
      </w:r>
      <w:r w:rsidRPr="009255CA">
        <w:rPr>
          <w:rFonts w:asciiTheme="minorHAnsi" w:hAnsiTheme="minorHAnsi" w:cstheme="minorHAnsi"/>
        </w:rPr>
        <w:t xml:space="preserve"> (____________) pozostawia na zabezpieczenie roszczeń z tytułu rękojmi za wady i gwarancji jakości. </w:t>
      </w:r>
      <w:r w:rsidRPr="009255CA">
        <w:rPr>
          <w:rFonts w:asciiTheme="minorHAnsi" w:eastAsia="Tahoma" w:hAnsiTheme="minorHAnsi" w:cstheme="minorHAnsi"/>
        </w:rPr>
        <w:t xml:space="preserve"> </w:t>
      </w:r>
    </w:p>
    <w:p w:rsidR="00F674DB" w:rsidRPr="009255CA" w:rsidRDefault="0025511E">
      <w:pPr>
        <w:widowControl/>
        <w:numPr>
          <w:ilvl w:val="0"/>
          <w:numId w:val="14"/>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 xml:space="preserve">Zabezpieczenie pozostawione na zabezpieczenie roszczeń z tytułu rękojmi za wady i gwarancji jakości, Zamawiający zwalnia w terminie 15 (piętnastu) dni po upływie okresu rękojmi za wady oraz przeprowadzeniu odbioru ostatecznego i podpisaniu przez Zamawiającego ostatecznego protokołu odbioru. </w:t>
      </w:r>
      <w:r w:rsidRPr="009255CA">
        <w:rPr>
          <w:rFonts w:asciiTheme="minorHAnsi" w:eastAsia="Tahoma" w:hAnsiTheme="minorHAnsi" w:cstheme="minorHAnsi"/>
        </w:rPr>
        <w:t xml:space="preserve"> </w:t>
      </w:r>
    </w:p>
    <w:p w:rsidR="00F674DB" w:rsidRPr="009255CA" w:rsidRDefault="0025511E">
      <w:pPr>
        <w:spacing w:line="276" w:lineRule="auto"/>
        <w:ind w:left="255" w:right="247" w:hanging="10"/>
        <w:jc w:val="center"/>
        <w:rPr>
          <w:rFonts w:asciiTheme="minorHAnsi" w:hAnsiTheme="minorHAnsi" w:cstheme="minorHAnsi"/>
        </w:rPr>
      </w:pPr>
      <w:r w:rsidRPr="009255CA">
        <w:rPr>
          <w:rFonts w:asciiTheme="minorHAnsi" w:eastAsia="Tahoma" w:hAnsiTheme="minorHAnsi" w:cstheme="minorHAnsi"/>
          <w:b/>
        </w:rPr>
        <w:t xml:space="preserve">§ 9. </w:t>
      </w:r>
    </w:p>
    <w:p w:rsidR="00F674DB" w:rsidRPr="009255CA" w:rsidRDefault="0025511E">
      <w:pPr>
        <w:spacing w:line="276" w:lineRule="auto"/>
        <w:ind w:left="255" w:right="249" w:hanging="10"/>
        <w:jc w:val="center"/>
        <w:rPr>
          <w:rFonts w:asciiTheme="minorHAnsi" w:hAnsiTheme="minorHAnsi" w:cstheme="minorHAnsi"/>
        </w:rPr>
      </w:pPr>
      <w:r w:rsidRPr="009255CA">
        <w:rPr>
          <w:rFonts w:asciiTheme="minorHAnsi" w:eastAsia="Tahoma" w:hAnsiTheme="minorHAnsi" w:cstheme="minorHAnsi"/>
          <w:b/>
        </w:rPr>
        <w:t>ODBIÓR ROBÓT</w:t>
      </w:r>
      <w:r w:rsidRPr="009255CA">
        <w:rPr>
          <w:rFonts w:asciiTheme="minorHAnsi" w:eastAsia="Tahoma" w:hAnsiTheme="minorHAnsi" w:cstheme="minorHAnsi"/>
        </w:rPr>
        <w:t xml:space="preserve"> </w:t>
      </w:r>
    </w:p>
    <w:p w:rsidR="00F674DB" w:rsidRPr="009255CA" w:rsidRDefault="0025511E">
      <w:pPr>
        <w:widowControl/>
        <w:numPr>
          <w:ilvl w:val="0"/>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Rodzaje odbiorów:</w:t>
      </w:r>
      <w:r w:rsidRPr="009255CA">
        <w:rPr>
          <w:rFonts w:asciiTheme="minorHAnsi" w:eastAsia="Tahoma" w:hAnsiTheme="minorHAnsi" w:cstheme="minorHAnsi"/>
        </w:rPr>
        <w:t xml:space="preserve"> </w:t>
      </w:r>
    </w:p>
    <w:p w:rsidR="00F674DB" w:rsidRPr="009255CA" w:rsidRDefault="0025511E">
      <w:pPr>
        <w:widowControl/>
        <w:numPr>
          <w:ilvl w:val="1"/>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Odbiory częściowe,</w:t>
      </w:r>
      <w:r w:rsidRPr="009255CA">
        <w:rPr>
          <w:rFonts w:asciiTheme="minorHAnsi" w:eastAsia="Tahoma" w:hAnsiTheme="minorHAnsi" w:cstheme="minorHAnsi"/>
        </w:rPr>
        <w:t xml:space="preserve"> </w:t>
      </w:r>
    </w:p>
    <w:p w:rsidR="00F674DB" w:rsidRPr="009255CA" w:rsidRDefault="0025511E">
      <w:pPr>
        <w:widowControl/>
        <w:numPr>
          <w:ilvl w:val="1"/>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Odbiór końcowy,</w:t>
      </w:r>
      <w:r w:rsidRPr="009255CA">
        <w:rPr>
          <w:rFonts w:asciiTheme="minorHAnsi" w:eastAsia="Tahoma" w:hAnsiTheme="minorHAnsi" w:cstheme="minorHAnsi"/>
        </w:rPr>
        <w:t xml:space="preserve"> </w:t>
      </w:r>
    </w:p>
    <w:p w:rsidR="00F674DB" w:rsidRPr="009255CA" w:rsidRDefault="0025511E">
      <w:pPr>
        <w:widowControl/>
        <w:numPr>
          <w:ilvl w:val="1"/>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Odbiór gwarancyjny,</w:t>
      </w:r>
      <w:r w:rsidRPr="009255CA">
        <w:rPr>
          <w:rFonts w:asciiTheme="minorHAnsi" w:eastAsia="Tahoma" w:hAnsiTheme="minorHAnsi" w:cstheme="minorHAnsi"/>
        </w:rPr>
        <w:t xml:space="preserve"> </w:t>
      </w:r>
    </w:p>
    <w:p w:rsidR="00F674DB" w:rsidRPr="009255CA" w:rsidRDefault="0025511E">
      <w:pPr>
        <w:widowControl/>
        <w:numPr>
          <w:ilvl w:val="1"/>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Odbiór robót zanikających lub ulegających zakryciu,</w:t>
      </w:r>
      <w:r w:rsidRPr="009255CA">
        <w:rPr>
          <w:rFonts w:asciiTheme="minorHAnsi" w:eastAsia="Tahoma" w:hAnsiTheme="minorHAnsi" w:cstheme="minorHAnsi"/>
        </w:rPr>
        <w:t xml:space="preserve"> </w:t>
      </w:r>
    </w:p>
    <w:p w:rsidR="00F674DB" w:rsidRPr="009255CA" w:rsidRDefault="0025511E">
      <w:pPr>
        <w:widowControl/>
        <w:numPr>
          <w:ilvl w:val="1"/>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Odbiór usunięcia Wad.</w:t>
      </w:r>
      <w:r w:rsidRPr="009255CA">
        <w:rPr>
          <w:rFonts w:asciiTheme="minorHAnsi" w:eastAsia="Tahoma" w:hAnsiTheme="minorHAnsi" w:cstheme="minorHAnsi"/>
        </w:rPr>
        <w:t xml:space="preserve"> </w:t>
      </w:r>
    </w:p>
    <w:p w:rsidR="00F674DB" w:rsidRPr="009255CA" w:rsidRDefault="0025511E">
      <w:pPr>
        <w:widowControl/>
        <w:numPr>
          <w:ilvl w:val="0"/>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lastRenderedPageBreak/>
        <w:t>Odbiory:</w:t>
      </w:r>
      <w:r w:rsidRPr="009255CA">
        <w:rPr>
          <w:rFonts w:asciiTheme="minorHAnsi" w:eastAsia="Tahoma" w:hAnsiTheme="minorHAnsi" w:cstheme="minorHAnsi"/>
        </w:rPr>
        <w:t xml:space="preserve"> </w:t>
      </w:r>
    </w:p>
    <w:p w:rsidR="00F674DB" w:rsidRPr="009255CA" w:rsidRDefault="0025511E">
      <w:pPr>
        <w:widowControl/>
        <w:numPr>
          <w:ilvl w:val="1"/>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Odbiorów częściowych dokonuje Zamawiający lub/i Inżynier Kontraktu lub/i właściwy Inspektor Nadzoru, na pisemny wniosek Wykonawcy, w terminie 3 dni kalendarzowych od daty otrzymania zawiadomienia o wykonaniu tych prac; </w:t>
      </w:r>
      <w:r w:rsidRPr="009255CA">
        <w:rPr>
          <w:rFonts w:asciiTheme="minorHAnsi" w:eastAsia="Tahoma" w:hAnsiTheme="minorHAnsi" w:cstheme="minorHAnsi"/>
        </w:rPr>
        <w:t xml:space="preserve"> </w:t>
      </w:r>
    </w:p>
    <w:p w:rsidR="00F674DB" w:rsidRPr="009255CA" w:rsidRDefault="0025511E">
      <w:pPr>
        <w:widowControl/>
        <w:numPr>
          <w:ilvl w:val="1"/>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Zgłoszony przez Wykonawcę do odbioru końcowego Przedmiot Umowy, musi spełniać warunek pełnej jego gotowości technicznej, </w:t>
      </w:r>
      <w:proofErr w:type="spellStart"/>
      <w:r w:rsidRPr="009255CA">
        <w:rPr>
          <w:rFonts w:asciiTheme="minorHAnsi" w:hAnsiTheme="minorHAnsi" w:cstheme="minorHAnsi"/>
        </w:rPr>
        <w:t>formalno</w:t>
      </w:r>
      <w:proofErr w:type="spellEnd"/>
      <w:r w:rsidRPr="009255CA">
        <w:rPr>
          <w:rFonts w:asciiTheme="minorHAnsi" w:hAnsiTheme="minorHAnsi" w:cstheme="minorHAnsi"/>
        </w:rPr>
        <w:t>–prawnej i użytkowej do celów, którym ma służyć i</w:t>
      </w:r>
      <w:r w:rsidRPr="009255CA">
        <w:rPr>
          <w:rFonts w:asciiTheme="minorHAnsi" w:eastAsia="Tahoma" w:hAnsiTheme="minorHAnsi" w:cstheme="minorHAnsi"/>
        </w:rPr>
        <w:t xml:space="preserve"> </w:t>
      </w:r>
      <w:r w:rsidRPr="009255CA">
        <w:rPr>
          <w:rFonts w:asciiTheme="minorHAnsi" w:hAnsiTheme="minorHAnsi" w:cstheme="minorHAnsi"/>
        </w:rPr>
        <w:t>winien być zgodny z przepisami obowiązującego prawa oraz wykonany zgodnie z wymogami określonymi Umową. Wykonawca zobowiązany jest zgłosić gotowość do odbioru pisemnie. Przed przystąpieniem do odbioru Wykonawca przedłoży Zamawiającemu na piśmie oświadczenie o</w:t>
      </w:r>
      <w:r w:rsidRPr="009255CA">
        <w:rPr>
          <w:rFonts w:asciiTheme="minorHAnsi" w:eastAsia="Tahoma" w:hAnsiTheme="minorHAnsi" w:cstheme="minorHAnsi"/>
        </w:rPr>
        <w:t xml:space="preserve"> </w:t>
      </w:r>
      <w:r w:rsidRPr="009255CA">
        <w:rPr>
          <w:rFonts w:asciiTheme="minorHAnsi" w:hAnsiTheme="minorHAnsi" w:cstheme="minorHAnsi"/>
        </w:rPr>
        <w:t xml:space="preserve">należytym wykonaniu robót budowlanych; </w:t>
      </w:r>
      <w:r w:rsidRPr="009255CA">
        <w:rPr>
          <w:rFonts w:asciiTheme="minorHAnsi" w:eastAsia="Tahoma" w:hAnsiTheme="minorHAnsi" w:cstheme="minorHAnsi"/>
        </w:rPr>
        <w:t xml:space="preserve"> </w:t>
      </w:r>
    </w:p>
    <w:p w:rsidR="00F674DB" w:rsidRPr="009255CA" w:rsidRDefault="0025511E">
      <w:pPr>
        <w:widowControl/>
        <w:numPr>
          <w:ilvl w:val="1"/>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Odbiór końcowy Przedmiotu Umowy dokonuje się w okresie do 7 dni roboczych po całkowitym zakończeniu wszystkich robót (bez istotnych wad) składających się na Przedmiot Umowy </w:t>
      </w:r>
      <w:r w:rsidRPr="009255CA">
        <w:rPr>
          <w:rFonts w:asciiTheme="minorHAnsi" w:eastAsia="Tahoma" w:hAnsiTheme="minorHAnsi" w:cstheme="minorHAnsi"/>
        </w:rPr>
        <w:t xml:space="preserve">wraz z </w:t>
      </w:r>
      <w:r w:rsidRPr="009255CA">
        <w:rPr>
          <w:rFonts w:asciiTheme="minorHAnsi" w:hAnsiTheme="minorHAnsi" w:cstheme="minorHAnsi"/>
        </w:rPr>
        <w:t>uzyskaniem ostatecznego (prawomocnego) pozwolenia na użytkowanie</w:t>
      </w:r>
      <w:r w:rsidRPr="009255CA">
        <w:rPr>
          <w:rFonts w:asciiTheme="minorHAnsi" w:eastAsia="Tahoma" w:hAnsiTheme="minorHAnsi" w:cstheme="minorHAnsi"/>
        </w:rPr>
        <w:t xml:space="preserve">. </w:t>
      </w:r>
    </w:p>
    <w:p w:rsidR="00F674DB" w:rsidRPr="009255CA" w:rsidRDefault="0025511E">
      <w:pPr>
        <w:spacing w:line="276" w:lineRule="auto"/>
        <w:ind w:left="104" w:firstLine="462"/>
        <w:rPr>
          <w:rFonts w:asciiTheme="minorHAnsi" w:hAnsiTheme="minorHAnsi" w:cstheme="minorHAnsi"/>
        </w:rPr>
      </w:pPr>
      <w:r w:rsidRPr="009255CA">
        <w:rPr>
          <w:rFonts w:asciiTheme="minorHAnsi" w:hAnsiTheme="minorHAnsi" w:cstheme="minorHAnsi"/>
        </w:rPr>
        <w:t>O terminie Wykonawca będzie powiadomiony poprzez e–mail na adres: _______________.</w:t>
      </w:r>
      <w:r w:rsidRPr="009255CA">
        <w:rPr>
          <w:rFonts w:asciiTheme="minorHAnsi" w:eastAsia="Tahoma" w:hAnsiTheme="minorHAnsi" w:cstheme="minorHAnsi"/>
        </w:rPr>
        <w:t xml:space="preserve"> </w:t>
      </w:r>
    </w:p>
    <w:p w:rsidR="00F674DB" w:rsidRPr="009255CA" w:rsidRDefault="0025511E">
      <w:pPr>
        <w:widowControl/>
        <w:numPr>
          <w:ilvl w:val="0"/>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Wykonawca zobowiązany jest do wykonania, w ramach wynagrodzenia umownego, kompletnej dokumentacji powykonawczej w liczbie</w:t>
      </w:r>
      <w:r w:rsidR="006B5DEA" w:rsidRPr="009255CA">
        <w:rPr>
          <w:rFonts w:asciiTheme="minorHAnsi" w:hAnsiTheme="minorHAnsi" w:cstheme="minorHAnsi"/>
        </w:rPr>
        <w:t xml:space="preserve"> 3</w:t>
      </w:r>
      <w:r w:rsidRPr="009255CA">
        <w:rPr>
          <w:rFonts w:asciiTheme="minorHAnsi" w:hAnsiTheme="minorHAnsi" w:cstheme="minorHAnsi"/>
        </w:rPr>
        <w:t xml:space="preserve"> egzemplarzy w formie papierowej i 1 egzemplarz w formie elektronicznej i dostarczenia jej Zamawiającemu w nieprzekraczalnym terminie odbioru końcowego Przedmiotu Umowy, której to odbiór zostanie potwierdzony przez pracownika Zamawiającego; </w:t>
      </w:r>
      <w:r w:rsidRPr="009255CA">
        <w:rPr>
          <w:rFonts w:asciiTheme="minorHAnsi" w:eastAsia="Tahoma" w:hAnsiTheme="minorHAnsi" w:cstheme="minorHAnsi"/>
        </w:rPr>
        <w:t xml:space="preserve"> </w:t>
      </w:r>
    </w:p>
    <w:p w:rsidR="00F674DB" w:rsidRPr="009255CA" w:rsidRDefault="0025511E">
      <w:pPr>
        <w:widowControl/>
        <w:numPr>
          <w:ilvl w:val="0"/>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Odbiór częściowy/końcowy Przedmiotu Umowy jest przeprowadzony komisyjnie przy udziale przedstawicieli Zamawiającego lub/i Inżyniera Kontraktu lub/i właściwy Inspektora Nadzoru  oraz w obecności Wykonawcy.</w:t>
      </w:r>
      <w:r w:rsidRPr="009255CA">
        <w:rPr>
          <w:rFonts w:asciiTheme="minorHAnsi" w:eastAsia="Tahoma" w:hAnsiTheme="minorHAnsi" w:cstheme="minorHAnsi"/>
        </w:rPr>
        <w:t xml:space="preserve"> </w:t>
      </w:r>
    </w:p>
    <w:p w:rsidR="00F674DB" w:rsidRPr="009255CA" w:rsidRDefault="0025511E">
      <w:pPr>
        <w:widowControl/>
        <w:numPr>
          <w:ilvl w:val="0"/>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Po zakończeniu odbioru strony sporządzają Protokół odbioru końcowego Przedmiotu Umowy lub</w:t>
      </w:r>
      <w:r w:rsidRPr="009255CA">
        <w:rPr>
          <w:rFonts w:asciiTheme="minorHAnsi" w:eastAsia="Tahoma" w:hAnsiTheme="minorHAnsi" w:cstheme="minorHAnsi"/>
        </w:rPr>
        <w:t xml:space="preserve"> </w:t>
      </w:r>
      <w:r w:rsidRPr="009255CA">
        <w:rPr>
          <w:rFonts w:asciiTheme="minorHAnsi" w:hAnsiTheme="minorHAnsi" w:cstheme="minorHAnsi"/>
        </w:rPr>
        <w:t>odpowiednio protokół odbioru częściowego.</w:t>
      </w:r>
      <w:r w:rsidRPr="009255CA">
        <w:rPr>
          <w:rFonts w:asciiTheme="minorHAnsi" w:eastAsia="Tahoma" w:hAnsiTheme="minorHAnsi" w:cstheme="minorHAnsi"/>
        </w:rPr>
        <w:t xml:space="preserve"> </w:t>
      </w:r>
    </w:p>
    <w:p w:rsidR="00F674DB" w:rsidRPr="009255CA" w:rsidRDefault="0025511E">
      <w:pPr>
        <w:widowControl/>
        <w:numPr>
          <w:ilvl w:val="0"/>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Protokół odbioru końcowego Przedmiotu Umowy winien być podpisany przez osoby wskazane w</w:t>
      </w:r>
      <w:r w:rsidRPr="009255CA">
        <w:rPr>
          <w:rFonts w:asciiTheme="minorHAnsi" w:eastAsia="Tahoma" w:hAnsiTheme="minorHAnsi" w:cstheme="minorHAnsi"/>
        </w:rPr>
        <w:t xml:space="preserve"> </w:t>
      </w:r>
      <w:r w:rsidRPr="009255CA">
        <w:rPr>
          <w:rFonts w:asciiTheme="minorHAnsi" w:hAnsiTheme="minorHAnsi" w:cstheme="minorHAnsi"/>
        </w:rPr>
        <w:t>§</w:t>
      </w:r>
      <w:r w:rsidRPr="009255CA">
        <w:rPr>
          <w:rFonts w:asciiTheme="minorHAnsi" w:eastAsia="Tahoma" w:hAnsiTheme="minorHAnsi" w:cstheme="minorHAnsi"/>
        </w:rPr>
        <w:t xml:space="preserve"> </w:t>
      </w:r>
      <w:r w:rsidRPr="009255CA">
        <w:rPr>
          <w:rFonts w:asciiTheme="minorHAnsi" w:hAnsiTheme="minorHAnsi" w:cstheme="minorHAnsi"/>
        </w:rPr>
        <w:t>6 ust. 1 i ust. 3.</w:t>
      </w:r>
      <w:r w:rsidRPr="009255CA">
        <w:rPr>
          <w:rFonts w:asciiTheme="minorHAnsi" w:eastAsia="Tahoma" w:hAnsiTheme="minorHAnsi" w:cstheme="minorHAnsi"/>
        </w:rPr>
        <w:t xml:space="preserve"> </w:t>
      </w:r>
    </w:p>
    <w:p w:rsidR="00F674DB" w:rsidRPr="009255CA" w:rsidRDefault="0025511E">
      <w:pPr>
        <w:widowControl/>
        <w:numPr>
          <w:ilvl w:val="0"/>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Protokół winien zawierać wszystkie uwagi i ustalenia poczynione w toku odbioru oraz stwierdzenie, że Przedmiot Umowy został wykonany prawidłowo - z należytą starannością.  </w:t>
      </w:r>
      <w:r w:rsidRPr="009255CA">
        <w:rPr>
          <w:rFonts w:asciiTheme="minorHAnsi" w:eastAsia="Tahoma" w:hAnsiTheme="minorHAnsi" w:cstheme="minorHAnsi"/>
        </w:rPr>
        <w:t xml:space="preserve"> </w:t>
      </w:r>
    </w:p>
    <w:p w:rsidR="00F674DB" w:rsidRPr="009255CA" w:rsidRDefault="0025511E">
      <w:pPr>
        <w:widowControl/>
        <w:numPr>
          <w:ilvl w:val="0"/>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Zamawiający ma prawo odmówić odbioru, jeżeli w toku czynności odbioru zostanie stwierdzone, że</w:t>
      </w:r>
      <w:r w:rsidRPr="009255CA">
        <w:rPr>
          <w:rFonts w:asciiTheme="minorHAnsi" w:eastAsia="Tahoma" w:hAnsiTheme="minorHAnsi" w:cstheme="minorHAnsi"/>
        </w:rPr>
        <w:t xml:space="preserve"> </w:t>
      </w:r>
      <w:r w:rsidRPr="009255CA">
        <w:rPr>
          <w:rFonts w:asciiTheme="minorHAnsi" w:hAnsiTheme="minorHAnsi" w:cstheme="minorHAnsi"/>
        </w:rPr>
        <w:t>Przedmiot Umowy nie osiągnął gotowości do odbioru z powodu nie zakończenia robót lub</w:t>
      </w:r>
      <w:r w:rsidRPr="009255CA">
        <w:rPr>
          <w:rFonts w:asciiTheme="minorHAnsi" w:eastAsia="Tahoma" w:hAnsiTheme="minorHAnsi" w:cstheme="minorHAnsi"/>
        </w:rPr>
        <w:t xml:space="preserve"> </w:t>
      </w:r>
      <w:r w:rsidRPr="009255CA">
        <w:rPr>
          <w:rFonts w:asciiTheme="minorHAnsi" w:hAnsiTheme="minorHAnsi" w:cstheme="minorHAnsi"/>
        </w:rPr>
        <w:t xml:space="preserve">niewłaściwego wykonania robót w zakresie dokumentacji projektowej lub posiada wady istotne. </w:t>
      </w:r>
      <w:r w:rsidRPr="009255CA">
        <w:rPr>
          <w:rFonts w:asciiTheme="minorHAnsi" w:eastAsia="Tahoma" w:hAnsiTheme="minorHAnsi" w:cstheme="minorHAnsi"/>
        </w:rPr>
        <w:t xml:space="preserve"> </w:t>
      </w:r>
    </w:p>
    <w:p w:rsidR="00F674DB" w:rsidRPr="009255CA" w:rsidRDefault="0025511E">
      <w:pPr>
        <w:widowControl/>
        <w:numPr>
          <w:ilvl w:val="0"/>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 razie stwierdzenia wad istotnych przy odbiorze, lub stwierdzenia niezgodności wykonania robót z</w:t>
      </w:r>
      <w:r w:rsidRPr="009255CA">
        <w:rPr>
          <w:rFonts w:asciiTheme="minorHAnsi" w:eastAsia="Tahoma" w:hAnsiTheme="minorHAnsi" w:cstheme="minorHAnsi"/>
        </w:rPr>
        <w:t xml:space="preserve"> </w:t>
      </w:r>
      <w:r w:rsidRPr="009255CA">
        <w:rPr>
          <w:rFonts w:asciiTheme="minorHAnsi" w:hAnsiTheme="minorHAnsi" w:cstheme="minorHAnsi"/>
        </w:rPr>
        <w:t>umową Zamawiający może odmówić dokonania odbioru, a Wykonawca jest zobowiązany do</w:t>
      </w:r>
      <w:r w:rsidRPr="009255CA">
        <w:rPr>
          <w:rFonts w:asciiTheme="minorHAnsi" w:eastAsia="Tahoma" w:hAnsiTheme="minorHAnsi" w:cstheme="minorHAnsi"/>
        </w:rPr>
        <w:t xml:space="preserve"> </w:t>
      </w:r>
      <w:r w:rsidRPr="009255CA">
        <w:rPr>
          <w:rFonts w:asciiTheme="minorHAnsi" w:hAnsiTheme="minorHAnsi" w:cstheme="minorHAnsi"/>
        </w:rPr>
        <w:t>usunięcia wad lub doprowadzenia Przedmiotu umowy do zgodności z umową na własny koszt w</w:t>
      </w:r>
      <w:r w:rsidRPr="009255CA">
        <w:rPr>
          <w:rFonts w:asciiTheme="minorHAnsi" w:eastAsia="Tahoma" w:hAnsiTheme="minorHAnsi" w:cstheme="minorHAnsi"/>
        </w:rPr>
        <w:t xml:space="preserve"> </w:t>
      </w:r>
      <w:r w:rsidRPr="009255CA">
        <w:rPr>
          <w:rFonts w:asciiTheme="minorHAnsi" w:hAnsiTheme="minorHAnsi" w:cstheme="minorHAnsi"/>
        </w:rPr>
        <w:t xml:space="preserve">okresie do 7 dni roboczych i ponownie dokonać zgłoszenia do odbioru, zaś Zamawiający zobowiązuje się dokonać odbioru w okresie 4 dni roboczych (lub w innym niezwłocznym terminie) od daty otrzymania zawiadomienia – o kolejnym terminie Wykonawca będzie powiadomiony poprzez e–mail.  </w:t>
      </w:r>
      <w:r w:rsidRPr="009255CA">
        <w:rPr>
          <w:rFonts w:asciiTheme="minorHAnsi" w:eastAsia="Tahoma" w:hAnsiTheme="minorHAnsi" w:cstheme="minorHAnsi"/>
        </w:rPr>
        <w:t xml:space="preserve"> </w:t>
      </w:r>
    </w:p>
    <w:p w:rsidR="00F674DB" w:rsidRPr="009255CA" w:rsidRDefault="0025511E">
      <w:pPr>
        <w:widowControl/>
        <w:numPr>
          <w:ilvl w:val="0"/>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Zamawiający może podjąć decyzję o przerwaniu czynności odbioru częściowego/końcowego, jeżeli w jego trakcie ujawniono istnienie takich wad, które uniemożliwiają użytkowanie przedmiotu Umowy zgodnie z</w:t>
      </w:r>
      <w:r w:rsidRPr="009255CA">
        <w:rPr>
          <w:rFonts w:asciiTheme="minorHAnsi" w:eastAsia="Tahoma" w:hAnsiTheme="minorHAnsi" w:cstheme="minorHAnsi"/>
        </w:rPr>
        <w:t xml:space="preserve"> </w:t>
      </w:r>
      <w:r w:rsidRPr="009255CA">
        <w:rPr>
          <w:rFonts w:asciiTheme="minorHAnsi" w:hAnsiTheme="minorHAnsi" w:cstheme="minorHAnsi"/>
        </w:rPr>
        <w:t>przeznaczeniem - aż do czasu usunięcia tych wad.</w:t>
      </w:r>
      <w:r w:rsidRPr="009255CA">
        <w:rPr>
          <w:rFonts w:asciiTheme="minorHAnsi" w:eastAsia="Tahoma" w:hAnsiTheme="minorHAnsi" w:cstheme="minorHAnsi"/>
        </w:rPr>
        <w:t xml:space="preserve"> </w:t>
      </w:r>
    </w:p>
    <w:p w:rsidR="00F674DB" w:rsidRPr="009255CA" w:rsidRDefault="0025511E">
      <w:pPr>
        <w:widowControl/>
        <w:numPr>
          <w:ilvl w:val="0"/>
          <w:numId w:val="15"/>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Odbiór gwarancyjny jest dokonywany przez Zamawiającego przy udziale Wykonawcy, Zamawiającego lub/i Inżyniera Kontraktu lub/i właściwego Inspektora Nadzoru w formie protokołu ostatecznego odbioru po usunięciu wszystkich wad ujawnionych w okresie rękojmi i gwarancji jakości. </w:t>
      </w:r>
      <w:r w:rsidRPr="009255CA">
        <w:rPr>
          <w:rFonts w:asciiTheme="minorHAnsi" w:eastAsia="Tahoma" w:hAnsiTheme="minorHAnsi" w:cstheme="minorHAnsi"/>
        </w:rPr>
        <w:t xml:space="preserve"> </w:t>
      </w:r>
    </w:p>
    <w:p w:rsidR="00F674DB" w:rsidRPr="009255CA" w:rsidRDefault="00F674DB">
      <w:pPr>
        <w:spacing w:line="276" w:lineRule="auto"/>
        <w:ind w:left="255" w:right="245" w:hanging="10"/>
        <w:jc w:val="center"/>
        <w:rPr>
          <w:rFonts w:asciiTheme="minorHAnsi" w:eastAsia="Tahoma" w:hAnsiTheme="minorHAnsi" w:cstheme="minorHAnsi"/>
          <w:b/>
        </w:rPr>
      </w:pPr>
    </w:p>
    <w:p w:rsidR="00F674DB" w:rsidRPr="009255CA" w:rsidRDefault="0025511E">
      <w:pPr>
        <w:spacing w:line="276" w:lineRule="auto"/>
        <w:ind w:left="255" w:right="245" w:hanging="10"/>
        <w:jc w:val="center"/>
        <w:rPr>
          <w:rFonts w:asciiTheme="minorHAnsi" w:hAnsiTheme="minorHAnsi" w:cstheme="minorHAnsi"/>
        </w:rPr>
      </w:pPr>
      <w:r w:rsidRPr="009255CA">
        <w:rPr>
          <w:rFonts w:asciiTheme="minorHAnsi" w:eastAsia="Tahoma" w:hAnsiTheme="minorHAnsi" w:cstheme="minorHAnsi"/>
          <w:b/>
        </w:rPr>
        <w:t xml:space="preserve">§ 10. </w:t>
      </w:r>
    </w:p>
    <w:p w:rsidR="00F674DB" w:rsidRPr="009255CA" w:rsidRDefault="0025511E">
      <w:pPr>
        <w:pStyle w:val="Nagwek2"/>
        <w:spacing w:before="0" w:line="276" w:lineRule="auto"/>
        <w:ind w:left="93" w:right="85"/>
        <w:jc w:val="center"/>
        <w:rPr>
          <w:rFonts w:asciiTheme="minorHAnsi" w:hAnsiTheme="minorHAnsi" w:cstheme="minorHAnsi"/>
          <w:b/>
          <w:bCs/>
          <w:color w:val="auto"/>
          <w:sz w:val="22"/>
          <w:szCs w:val="22"/>
        </w:rPr>
      </w:pPr>
      <w:r w:rsidRPr="009255CA">
        <w:rPr>
          <w:rFonts w:asciiTheme="minorHAnsi" w:hAnsiTheme="minorHAnsi" w:cstheme="minorHAnsi"/>
          <w:b/>
          <w:bCs/>
          <w:color w:val="auto"/>
          <w:sz w:val="22"/>
          <w:szCs w:val="22"/>
        </w:rPr>
        <w:lastRenderedPageBreak/>
        <w:t>DOKUMENTACJA</w:t>
      </w:r>
    </w:p>
    <w:p w:rsidR="00F674DB" w:rsidRPr="009255CA" w:rsidRDefault="0025511E">
      <w:pPr>
        <w:widowControl/>
        <w:numPr>
          <w:ilvl w:val="0"/>
          <w:numId w:val="16"/>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Wykonawca zobowiązany jest do przekazania Zamawiającemu dokumentacji, która musi zawierać:</w:t>
      </w:r>
      <w:r w:rsidRPr="009255CA">
        <w:rPr>
          <w:rFonts w:asciiTheme="minorHAnsi" w:eastAsia="Tahoma" w:hAnsiTheme="minorHAnsi" w:cstheme="minorHAnsi"/>
        </w:rPr>
        <w:t xml:space="preserve"> </w:t>
      </w:r>
    </w:p>
    <w:p w:rsidR="00F674DB" w:rsidRPr="009255CA" w:rsidRDefault="0025511E">
      <w:pPr>
        <w:widowControl/>
        <w:numPr>
          <w:ilvl w:val="1"/>
          <w:numId w:val="16"/>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dokumentację powykonawczą - przedłożoną w terminie zgłoszenia gotowości do odbioru końcowego; </w:t>
      </w:r>
      <w:r w:rsidRPr="009255CA">
        <w:rPr>
          <w:rFonts w:asciiTheme="minorHAnsi" w:eastAsia="Tahoma" w:hAnsiTheme="minorHAnsi" w:cstheme="minorHAnsi"/>
        </w:rPr>
        <w:t xml:space="preserve"> </w:t>
      </w:r>
    </w:p>
    <w:p w:rsidR="00F674DB" w:rsidRPr="009255CA" w:rsidRDefault="0025511E">
      <w:pPr>
        <w:widowControl/>
        <w:numPr>
          <w:ilvl w:val="1"/>
          <w:numId w:val="16"/>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oświadczenie Wykonawcy o zgodności i kompletności wykonania Przedmiotu Umowy z</w:t>
      </w:r>
      <w:r w:rsidRPr="009255CA">
        <w:rPr>
          <w:rFonts w:asciiTheme="minorHAnsi" w:eastAsia="Tahoma" w:hAnsiTheme="minorHAnsi" w:cstheme="minorHAnsi"/>
        </w:rPr>
        <w:t xml:space="preserve"> </w:t>
      </w:r>
      <w:r w:rsidRPr="009255CA">
        <w:rPr>
          <w:rFonts w:asciiTheme="minorHAnsi" w:hAnsiTheme="minorHAnsi" w:cstheme="minorHAnsi"/>
        </w:rPr>
        <w:t xml:space="preserve">warunkami Umowy, w tym przepisami prawa - przedłożone w terminie zgłoszenia gotowości do odbioru końcowego; </w:t>
      </w:r>
      <w:r w:rsidRPr="009255CA">
        <w:rPr>
          <w:rFonts w:asciiTheme="minorHAnsi" w:eastAsia="Tahoma" w:hAnsiTheme="minorHAnsi" w:cstheme="minorHAnsi"/>
        </w:rPr>
        <w:t xml:space="preserve"> </w:t>
      </w:r>
    </w:p>
    <w:p w:rsidR="00F674DB" w:rsidRPr="009255CA" w:rsidRDefault="0025511E">
      <w:pPr>
        <w:widowControl/>
        <w:numPr>
          <w:ilvl w:val="1"/>
          <w:numId w:val="16"/>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protokoły odbiorcze i pozostała dokumentacja wymagana przepisami prawa;</w:t>
      </w:r>
      <w:r w:rsidRPr="009255CA">
        <w:rPr>
          <w:rFonts w:asciiTheme="minorHAnsi" w:eastAsia="Tahoma" w:hAnsiTheme="minorHAnsi" w:cstheme="minorHAnsi"/>
        </w:rPr>
        <w:t xml:space="preserve"> </w:t>
      </w:r>
    </w:p>
    <w:p w:rsidR="00F674DB" w:rsidRPr="009255CA" w:rsidRDefault="0025511E">
      <w:pPr>
        <w:widowControl/>
        <w:numPr>
          <w:ilvl w:val="1"/>
          <w:numId w:val="16"/>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dokumentację dla dostarczonego wyposażenia zgodnie z projektem i OPZ ( oświetlenie, CCTV, PPOŻ).</w:t>
      </w:r>
    </w:p>
    <w:p w:rsidR="00F674DB" w:rsidRPr="009255CA" w:rsidRDefault="0025511E">
      <w:pPr>
        <w:spacing w:line="276" w:lineRule="auto"/>
        <w:ind w:left="283" w:right="47"/>
        <w:jc w:val="both"/>
        <w:rPr>
          <w:rFonts w:asciiTheme="minorHAnsi" w:hAnsiTheme="minorHAnsi" w:cstheme="minorHAnsi"/>
        </w:rPr>
      </w:pPr>
      <w:r w:rsidRPr="009255CA">
        <w:rPr>
          <w:rFonts w:asciiTheme="minorHAnsi" w:hAnsiTheme="minorHAnsi" w:cstheme="minorHAnsi"/>
        </w:rPr>
        <w:t>Zamawiający w</w:t>
      </w:r>
      <w:r w:rsidRPr="009255CA">
        <w:rPr>
          <w:rFonts w:asciiTheme="minorHAnsi" w:eastAsia="Tahoma" w:hAnsiTheme="minorHAnsi" w:cstheme="minorHAnsi"/>
        </w:rPr>
        <w:t xml:space="preserve"> </w:t>
      </w:r>
      <w:r w:rsidRPr="009255CA">
        <w:rPr>
          <w:rFonts w:asciiTheme="minorHAnsi" w:hAnsiTheme="minorHAnsi" w:cstheme="minorHAnsi"/>
        </w:rPr>
        <w:t>terminie do 3 dni kalendarzowych, zaakceptuje dokumentację, o której mowa w</w:t>
      </w:r>
      <w:r w:rsidRPr="009255CA">
        <w:rPr>
          <w:rFonts w:asciiTheme="minorHAnsi" w:eastAsia="Tahoma" w:hAnsiTheme="minorHAnsi" w:cstheme="minorHAnsi"/>
        </w:rPr>
        <w:t xml:space="preserve"> </w:t>
      </w:r>
      <w:r w:rsidRPr="009255CA">
        <w:rPr>
          <w:rFonts w:asciiTheme="minorHAnsi" w:hAnsiTheme="minorHAnsi" w:cstheme="minorHAnsi"/>
        </w:rPr>
        <w:t>pkt.</w:t>
      </w:r>
      <w:r w:rsidRPr="009255CA">
        <w:rPr>
          <w:rFonts w:asciiTheme="minorHAnsi" w:eastAsia="Tahoma" w:hAnsiTheme="minorHAnsi" w:cstheme="minorHAnsi"/>
        </w:rPr>
        <w:t xml:space="preserve"> </w:t>
      </w:r>
      <w:r w:rsidRPr="009255CA">
        <w:rPr>
          <w:rFonts w:asciiTheme="minorHAnsi" w:hAnsiTheme="minorHAnsi" w:cstheme="minorHAnsi"/>
        </w:rPr>
        <w:t>1) – 4).</w:t>
      </w:r>
      <w:r w:rsidRPr="009255CA">
        <w:rPr>
          <w:rFonts w:asciiTheme="minorHAnsi" w:eastAsia="Tahoma" w:hAnsiTheme="minorHAnsi" w:cstheme="minorHAnsi"/>
        </w:rPr>
        <w:t xml:space="preserve"> </w:t>
      </w:r>
    </w:p>
    <w:p w:rsidR="00F674DB" w:rsidRPr="009255CA" w:rsidRDefault="0025511E">
      <w:pPr>
        <w:widowControl/>
        <w:numPr>
          <w:ilvl w:val="0"/>
          <w:numId w:val="16"/>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Prawa autorskie:</w:t>
      </w:r>
      <w:r w:rsidRPr="009255CA">
        <w:rPr>
          <w:rFonts w:asciiTheme="minorHAnsi" w:eastAsia="Tahoma" w:hAnsiTheme="minorHAnsi" w:cstheme="minorHAnsi"/>
        </w:rPr>
        <w:t xml:space="preserve"> </w:t>
      </w:r>
    </w:p>
    <w:p w:rsidR="00F674DB" w:rsidRPr="009255CA" w:rsidRDefault="0025511E">
      <w:pPr>
        <w:widowControl/>
        <w:numPr>
          <w:ilvl w:val="1"/>
          <w:numId w:val="16"/>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 dniu przekazania Zamawiającemu dokumentacji powykonawczej, na Zamawiającego przechodzą wszelkie majątkowe prawa autorskie do przekazywanej dokumentacji wraz z dokumentacją powykonawczą, w tym do wykorzystywania ich w całości lub</w:t>
      </w:r>
      <w:r w:rsidRPr="009255CA">
        <w:rPr>
          <w:rFonts w:asciiTheme="minorHAnsi" w:eastAsia="Tahoma" w:hAnsiTheme="minorHAnsi" w:cstheme="minorHAnsi"/>
        </w:rPr>
        <w:t xml:space="preserve"> </w:t>
      </w:r>
      <w:r w:rsidRPr="009255CA">
        <w:rPr>
          <w:rFonts w:asciiTheme="minorHAnsi" w:hAnsiTheme="minorHAnsi" w:cstheme="minorHAnsi"/>
        </w:rPr>
        <w:t>w części na potrzeby realizacji przedmiotowego zadania inwestycyjnego lub w każdym innym, prawnie dozwolonym celu na</w:t>
      </w:r>
      <w:r w:rsidRPr="009255CA">
        <w:rPr>
          <w:rFonts w:asciiTheme="minorHAnsi" w:eastAsia="Tahoma" w:hAnsiTheme="minorHAnsi" w:cstheme="minorHAnsi"/>
        </w:rPr>
        <w:t xml:space="preserve"> </w:t>
      </w:r>
      <w:r w:rsidRPr="009255CA">
        <w:rPr>
          <w:rFonts w:asciiTheme="minorHAnsi" w:hAnsiTheme="minorHAnsi" w:cstheme="minorHAnsi"/>
        </w:rPr>
        <w:t xml:space="preserve">wszystkich istniejących, w tym na następujących polach eksploatacji: </w:t>
      </w:r>
      <w:r w:rsidRPr="009255CA">
        <w:rPr>
          <w:rFonts w:asciiTheme="minorHAnsi" w:eastAsia="Tahoma" w:hAnsiTheme="minorHAnsi" w:cstheme="minorHAnsi"/>
        </w:rPr>
        <w:t xml:space="preserve"> </w:t>
      </w:r>
    </w:p>
    <w:p w:rsidR="00F674DB" w:rsidRPr="009255CA" w:rsidRDefault="0025511E">
      <w:pPr>
        <w:widowControl/>
        <w:autoSpaceDE/>
        <w:autoSpaceDN/>
        <w:spacing w:line="276" w:lineRule="auto"/>
        <w:ind w:left="566" w:right="47"/>
        <w:jc w:val="both"/>
        <w:rPr>
          <w:rFonts w:asciiTheme="minorHAnsi" w:hAnsiTheme="minorHAnsi" w:cstheme="minorHAnsi"/>
        </w:rPr>
      </w:pPr>
      <w:r w:rsidRPr="009255CA">
        <w:rPr>
          <w:rFonts w:asciiTheme="minorHAnsi" w:hAnsiTheme="minorHAnsi" w:cstheme="minorHAnsi"/>
        </w:rPr>
        <w:t>a)</w:t>
      </w:r>
      <w:r w:rsidRPr="009255CA">
        <w:rPr>
          <w:rFonts w:asciiTheme="minorHAnsi" w:eastAsia="Arial" w:hAnsiTheme="minorHAnsi" w:cstheme="minorHAnsi"/>
        </w:rPr>
        <w:t xml:space="preserve"> </w:t>
      </w:r>
      <w:r w:rsidRPr="009255CA">
        <w:rPr>
          <w:rFonts w:asciiTheme="minorHAnsi" w:hAnsiTheme="minorHAnsi" w:cstheme="minorHAnsi"/>
        </w:rPr>
        <w:t xml:space="preserve">utrwalanie; </w:t>
      </w:r>
      <w:r w:rsidRPr="009255CA">
        <w:rPr>
          <w:rFonts w:asciiTheme="minorHAnsi" w:eastAsia="Tahoma" w:hAnsiTheme="minorHAnsi" w:cstheme="minorHAnsi"/>
        </w:rPr>
        <w:t xml:space="preserve"> </w:t>
      </w:r>
    </w:p>
    <w:p w:rsidR="00F674DB" w:rsidRPr="009255CA" w:rsidRDefault="0025511E">
      <w:pPr>
        <w:widowControl/>
        <w:numPr>
          <w:ilvl w:val="2"/>
          <w:numId w:val="16"/>
        </w:numPr>
        <w:autoSpaceDE/>
        <w:autoSpaceDN/>
        <w:spacing w:line="276" w:lineRule="auto"/>
        <w:ind w:right="47" w:hanging="286"/>
        <w:jc w:val="both"/>
        <w:rPr>
          <w:rFonts w:asciiTheme="minorHAnsi" w:hAnsiTheme="minorHAnsi" w:cstheme="minorHAnsi"/>
        </w:rPr>
      </w:pPr>
      <w:r w:rsidRPr="009255CA">
        <w:rPr>
          <w:rFonts w:asciiTheme="minorHAnsi" w:hAnsiTheme="minorHAnsi" w:cstheme="minorHAnsi"/>
        </w:rPr>
        <w:t xml:space="preserve">zwielokrotnienie; </w:t>
      </w:r>
      <w:r w:rsidRPr="009255CA">
        <w:rPr>
          <w:rFonts w:asciiTheme="minorHAnsi" w:eastAsia="Tahoma" w:hAnsiTheme="minorHAnsi" w:cstheme="minorHAnsi"/>
        </w:rPr>
        <w:t xml:space="preserve"> </w:t>
      </w:r>
    </w:p>
    <w:p w:rsidR="00F674DB" w:rsidRPr="009255CA" w:rsidRDefault="0025511E">
      <w:pPr>
        <w:widowControl/>
        <w:numPr>
          <w:ilvl w:val="2"/>
          <w:numId w:val="16"/>
        </w:numPr>
        <w:autoSpaceDE/>
        <w:autoSpaceDN/>
        <w:spacing w:line="276" w:lineRule="auto"/>
        <w:ind w:right="47" w:hanging="286"/>
        <w:jc w:val="both"/>
        <w:rPr>
          <w:rFonts w:asciiTheme="minorHAnsi" w:hAnsiTheme="minorHAnsi" w:cstheme="minorHAnsi"/>
        </w:rPr>
      </w:pPr>
      <w:r w:rsidRPr="009255CA">
        <w:rPr>
          <w:rFonts w:asciiTheme="minorHAnsi" w:hAnsiTheme="minorHAnsi" w:cstheme="minorHAnsi"/>
        </w:rPr>
        <w:t xml:space="preserve">wprowadzenie do obrotu; </w:t>
      </w:r>
      <w:r w:rsidRPr="009255CA">
        <w:rPr>
          <w:rFonts w:asciiTheme="minorHAnsi" w:eastAsia="Tahoma" w:hAnsiTheme="minorHAnsi" w:cstheme="minorHAnsi"/>
        </w:rPr>
        <w:t xml:space="preserve"> </w:t>
      </w:r>
    </w:p>
    <w:p w:rsidR="00F674DB" w:rsidRPr="009255CA" w:rsidRDefault="0025511E">
      <w:pPr>
        <w:widowControl/>
        <w:numPr>
          <w:ilvl w:val="2"/>
          <w:numId w:val="16"/>
        </w:numPr>
        <w:autoSpaceDE/>
        <w:autoSpaceDN/>
        <w:spacing w:line="276" w:lineRule="auto"/>
        <w:ind w:right="47" w:hanging="286"/>
        <w:jc w:val="both"/>
        <w:rPr>
          <w:rFonts w:asciiTheme="minorHAnsi" w:hAnsiTheme="minorHAnsi" w:cstheme="minorHAnsi"/>
        </w:rPr>
      </w:pPr>
      <w:r w:rsidRPr="009255CA">
        <w:rPr>
          <w:rFonts w:asciiTheme="minorHAnsi" w:hAnsiTheme="minorHAnsi" w:cstheme="minorHAnsi"/>
        </w:rPr>
        <w:t xml:space="preserve">wprowadzenie do pamięci komputera; </w:t>
      </w:r>
      <w:r w:rsidRPr="009255CA">
        <w:rPr>
          <w:rFonts w:asciiTheme="minorHAnsi" w:eastAsia="Tahoma" w:hAnsiTheme="minorHAnsi" w:cstheme="minorHAnsi"/>
        </w:rPr>
        <w:t xml:space="preserve"> </w:t>
      </w:r>
    </w:p>
    <w:p w:rsidR="00F674DB" w:rsidRPr="009255CA" w:rsidRDefault="0025511E">
      <w:pPr>
        <w:spacing w:line="276" w:lineRule="auto"/>
        <w:ind w:left="566" w:right="47"/>
        <w:jc w:val="both"/>
        <w:rPr>
          <w:rFonts w:asciiTheme="minorHAnsi" w:hAnsiTheme="minorHAnsi" w:cstheme="minorHAnsi"/>
        </w:rPr>
      </w:pPr>
      <w:r w:rsidRPr="009255CA">
        <w:rPr>
          <w:rFonts w:asciiTheme="minorHAnsi" w:hAnsiTheme="minorHAnsi" w:cstheme="minorHAnsi"/>
        </w:rPr>
        <w:t>a także prawo do udzielania zezwoleń na wykonywanie zależnych praw autorskich, w</w:t>
      </w:r>
      <w:r w:rsidRPr="009255CA">
        <w:rPr>
          <w:rFonts w:asciiTheme="minorHAnsi" w:eastAsia="Tahoma" w:hAnsiTheme="minorHAnsi" w:cstheme="minorHAnsi"/>
        </w:rPr>
        <w:t xml:space="preserve"> </w:t>
      </w:r>
      <w:r w:rsidRPr="009255CA">
        <w:rPr>
          <w:rFonts w:asciiTheme="minorHAnsi" w:hAnsiTheme="minorHAnsi" w:cstheme="minorHAnsi"/>
        </w:rPr>
        <w:t xml:space="preserve">szczególności do udzielania zezwoleń na dokonywanie wszelkiego rodzaju opracowań odpowiednio projektu oraz zezwoleń na rozporządzanie i korzystanie z tychże opracowań. </w:t>
      </w:r>
      <w:r w:rsidRPr="009255CA">
        <w:rPr>
          <w:rFonts w:asciiTheme="minorHAnsi" w:eastAsia="Tahoma" w:hAnsiTheme="minorHAnsi" w:cstheme="minorHAnsi"/>
        </w:rPr>
        <w:t xml:space="preserve"> </w:t>
      </w:r>
    </w:p>
    <w:p w:rsidR="00F674DB" w:rsidRPr="009255CA" w:rsidRDefault="0025511E">
      <w:pPr>
        <w:widowControl/>
        <w:numPr>
          <w:ilvl w:val="1"/>
          <w:numId w:val="16"/>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 wypadku skierowania przez osoby trzecie wobec Zamawiającego roszczeń związanych z</w:t>
      </w:r>
      <w:r w:rsidRPr="009255CA">
        <w:rPr>
          <w:rFonts w:asciiTheme="minorHAnsi" w:eastAsia="Tahoma" w:hAnsiTheme="minorHAnsi" w:cstheme="minorHAnsi"/>
        </w:rPr>
        <w:t xml:space="preserve"> </w:t>
      </w:r>
      <w:r w:rsidRPr="009255CA">
        <w:rPr>
          <w:rFonts w:asciiTheme="minorHAnsi" w:hAnsiTheme="minorHAnsi" w:cstheme="minorHAnsi"/>
        </w:rPr>
        <w:t>naruszeniem praw autorskich, Wykonawca zobowiązuje się zwolnić Zamawiającego z</w:t>
      </w:r>
      <w:r w:rsidRPr="009255CA">
        <w:rPr>
          <w:rFonts w:asciiTheme="minorHAnsi" w:eastAsia="Tahoma" w:hAnsiTheme="minorHAnsi" w:cstheme="minorHAnsi"/>
        </w:rPr>
        <w:t xml:space="preserve"> </w:t>
      </w:r>
      <w:r w:rsidRPr="009255CA">
        <w:rPr>
          <w:rFonts w:asciiTheme="minorHAnsi" w:hAnsiTheme="minorHAnsi" w:cstheme="minorHAnsi"/>
        </w:rPr>
        <w:t xml:space="preserve">obowiązku zaspokojenia roszczeń tych osób. </w:t>
      </w:r>
      <w:r w:rsidRPr="009255CA">
        <w:rPr>
          <w:rFonts w:asciiTheme="minorHAnsi" w:eastAsia="Tahoma" w:hAnsiTheme="minorHAnsi" w:cstheme="minorHAnsi"/>
        </w:rPr>
        <w:t xml:space="preserve"> </w:t>
      </w:r>
    </w:p>
    <w:p w:rsidR="00F674DB" w:rsidRPr="009255CA" w:rsidRDefault="0025511E">
      <w:pPr>
        <w:widowControl/>
        <w:numPr>
          <w:ilvl w:val="1"/>
          <w:numId w:val="16"/>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Przeniesienie majątkowych praw autorskich, o których mowa w niniejszym artykule następuje w</w:t>
      </w:r>
      <w:r w:rsidRPr="009255CA">
        <w:rPr>
          <w:rFonts w:asciiTheme="minorHAnsi" w:eastAsia="Tahoma" w:hAnsiTheme="minorHAnsi" w:cstheme="minorHAnsi"/>
        </w:rPr>
        <w:t xml:space="preserve"> </w:t>
      </w:r>
      <w:r w:rsidRPr="009255CA">
        <w:rPr>
          <w:rFonts w:asciiTheme="minorHAnsi" w:hAnsiTheme="minorHAnsi" w:cstheme="minorHAnsi"/>
        </w:rPr>
        <w:t xml:space="preserve">ramach wynagrodzenia ryczałtowego określonego w § 2 ust. 1. </w:t>
      </w:r>
      <w:r w:rsidRPr="009255CA">
        <w:rPr>
          <w:rFonts w:asciiTheme="minorHAnsi" w:eastAsia="Tahoma" w:hAnsiTheme="minorHAnsi" w:cstheme="minorHAnsi"/>
        </w:rPr>
        <w:t xml:space="preserve"> </w:t>
      </w:r>
    </w:p>
    <w:p w:rsidR="00F674DB" w:rsidRPr="009255CA" w:rsidRDefault="0025511E">
      <w:pPr>
        <w:widowControl/>
        <w:numPr>
          <w:ilvl w:val="1"/>
          <w:numId w:val="16"/>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Przeniesienie majątkowych praw autorskich, o których mowa w niniejszym artykule jest nieograniczone czasowo i terytorialnie.</w:t>
      </w:r>
      <w:r w:rsidRPr="009255CA">
        <w:rPr>
          <w:rFonts w:asciiTheme="minorHAnsi" w:eastAsia="Tahoma" w:hAnsiTheme="minorHAnsi" w:cstheme="minorHAnsi"/>
          <w:b/>
        </w:rPr>
        <w:t xml:space="preserve"> </w:t>
      </w:r>
      <w:r w:rsidRPr="009255CA">
        <w:rPr>
          <w:rFonts w:asciiTheme="minorHAnsi" w:eastAsia="Tahoma" w:hAnsiTheme="minorHAnsi" w:cstheme="minorHAnsi"/>
        </w:rPr>
        <w:t xml:space="preserve"> </w:t>
      </w:r>
    </w:p>
    <w:p w:rsidR="00F674DB" w:rsidRPr="009255CA" w:rsidRDefault="00F674DB">
      <w:pPr>
        <w:spacing w:after="99" w:line="276" w:lineRule="auto"/>
        <w:ind w:left="93" w:right="83" w:hanging="10"/>
        <w:jc w:val="center"/>
        <w:rPr>
          <w:rFonts w:asciiTheme="minorHAnsi" w:eastAsia="Tahoma" w:hAnsiTheme="minorHAnsi" w:cstheme="minorHAnsi"/>
          <w:b/>
        </w:rPr>
      </w:pPr>
    </w:p>
    <w:p w:rsidR="00F674DB" w:rsidRPr="009255CA" w:rsidRDefault="0025511E">
      <w:pPr>
        <w:spacing w:after="99" w:line="276" w:lineRule="auto"/>
        <w:ind w:left="93" w:right="83" w:hanging="10"/>
        <w:jc w:val="center"/>
        <w:rPr>
          <w:rFonts w:asciiTheme="minorHAnsi" w:hAnsiTheme="minorHAnsi" w:cstheme="minorHAnsi"/>
        </w:rPr>
      </w:pPr>
      <w:r w:rsidRPr="009255CA">
        <w:rPr>
          <w:rFonts w:asciiTheme="minorHAnsi" w:eastAsia="Tahoma" w:hAnsiTheme="minorHAnsi" w:cstheme="minorHAnsi"/>
          <w:b/>
        </w:rPr>
        <w:t xml:space="preserve">§ 11. </w:t>
      </w:r>
    </w:p>
    <w:p w:rsidR="00F674DB" w:rsidRPr="009255CA" w:rsidRDefault="0025511E">
      <w:pPr>
        <w:spacing w:after="103" w:line="276" w:lineRule="auto"/>
        <w:ind w:left="255" w:right="248" w:hanging="10"/>
        <w:jc w:val="center"/>
        <w:rPr>
          <w:rFonts w:asciiTheme="minorHAnsi" w:hAnsiTheme="minorHAnsi" w:cstheme="minorHAnsi"/>
        </w:rPr>
      </w:pPr>
      <w:r w:rsidRPr="009255CA">
        <w:rPr>
          <w:rFonts w:asciiTheme="minorHAnsi" w:eastAsia="Tahoma" w:hAnsiTheme="minorHAnsi" w:cstheme="minorHAnsi"/>
          <w:b/>
        </w:rPr>
        <w:t>ZAKOŃCZENIE ROBÓT</w:t>
      </w:r>
      <w:r w:rsidRPr="009255CA">
        <w:rPr>
          <w:rFonts w:asciiTheme="minorHAnsi" w:eastAsia="Tahoma" w:hAnsiTheme="minorHAnsi" w:cstheme="minorHAnsi"/>
        </w:rPr>
        <w:t xml:space="preserve"> </w:t>
      </w:r>
    </w:p>
    <w:p w:rsidR="00F674DB" w:rsidRPr="009255CA" w:rsidRDefault="0025511E">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eastAsia="Tahoma" w:hAnsiTheme="minorHAnsi" w:cstheme="minorHAnsi"/>
          <w:b/>
        </w:rPr>
        <w:t xml:space="preserve">Wykonawca udziela Zamawiającemu </w:t>
      </w:r>
      <w:r w:rsidR="00286B1B">
        <w:rPr>
          <w:rFonts w:asciiTheme="minorHAnsi" w:eastAsia="Tahoma" w:hAnsiTheme="minorHAnsi" w:cstheme="minorHAnsi"/>
          <w:b/>
        </w:rPr>
        <w:t>60</w:t>
      </w:r>
      <w:r w:rsidRPr="009255CA">
        <w:rPr>
          <w:rFonts w:asciiTheme="minorHAnsi" w:eastAsia="Tahoma" w:hAnsiTheme="minorHAnsi" w:cstheme="minorHAnsi"/>
          <w:b/>
        </w:rPr>
        <w:t xml:space="preserve"> miesięcznej gwarancji</w:t>
      </w:r>
      <w:r w:rsidRPr="009255CA">
        <w:rPr>
          <w:rFonts w:asciiTheme="minorHAnsi" w:hAnsiTheme="minorHAnsi" w:cstheme="minorHAnsi"/>
        </w:rPr>
        <w:t xml:space="preserve"> (zgodnie z ofertą Wykonawcy) na wykonane roboty budowlane i materiały, w tym dokumentację, będące przedmiotem Umowy licząc od dnia podpisania protokołu odbioru końcowego całego przedmiotu Umowy</w:t>
      </w:r>
      <w:r w:rsidRPr="009255CA">
        <w:rPr>
          <w:rFonts w:asciiTheme="minorHAnsi" w:eastAsia="Tahoma" w:hAnsiTheme="minorHAnsi" w:cstheme="minorHAnsi"/>
        </w:rPr>
        <w:t>.</w:t>
      </w:r>
    </w:p>
    <w:p w:rsidR="00F674DB" w:rsidRPr="009255CA" w:rsidRDefault="0025511E" w:rsidP="006B5DEA">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 xml:space="preserve">Gwarancja na urządzenia rozpoczyna się </w:t>
      </w:r>
      <w:r w:rsidR="006B5DEA" w:rsidRPr="009255CA">
        <w:rPr>
          <w:rFonts w:asciiTheme="minorHAnsi" w:hAnsiTheme="minorHAnsi" w:cstheme="minorHAnsi"/>
        </w:rPr>
        <w:t xml:space="preserve">od uruchomienia  sprzętu i urządzeń </w:t>
      </w:r>
      <w:r w:rsidRPr="009255CA">
        <w:rPr>
          <w:rFonts w:asciiTheme="minorHAnsi" w:hAnsiTheme="minorHAnsi" w:cstheme="minorHAnsi"/>
        </w:rPr>
        <w:t>(oświetlenia, PPOŻ, CCTV itp. ) i będzie świadczona zgodnie z zasadami określonymi w projekcie i OPZ.</w:t>
      </w:r>
    </w:p>
    <w:p w:rsidR="00F674DB" w:rsidRPr="009255CA" w:rsidRDefault="0025511E">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 xml:space="preserve">Zamawiający wyznaczy gwarancyjny przegląd przedmiotu Umowy z udziałem przedstawiciela Wykonawcy jeden raz w roku. O terminie przeglądu Zamawiający </w:t>
      </w:r>
      <w:proofErr w:type="spellStart"/>
      <w:r w:rsidRPr="009255CA">
        <w:rPr>
          <w:rFonts w:asciiTheme="minorHAnsi" w:hAnsiTheme="minorHAnsi" w:cstheme="minorHAnsi"/>
        </w:rPr>
        <w:t>poi</w:t>
      </w:r>
      <w:r w:rsidR="00886FE3">
        <w:rPr>
          <w:rFonts w:asciiTheme="minorHAnsi" w:hAnsiTheme="minorHAnsi" w:cstheme="minorHAnsi"/>
        </w:rPr>
        <w:t>fd</w:t>
      </w:r>
      <w:r w:rsidRPr="009255CA">
        <w:rPr>
          <w:rFonts w:asciiTheme="minorHAnsi" w:hAnsiTheme="minorHAnsi" w:cstheme="minorHAnsi"/>
        </w:rPr>
        <w:t>nformuje</w:t>
      </w:r>
      <w:proofErr w:type="spellEnd"/>
      <w:r w:rsidRPr="009255CA">
        <w:rPr>
          <w:rFonts w:asciiTheme="minorHAnsi" w:hAnsiTheme="minorHAnsi" w:cstheme="minorHAnsi"/>
        </w:rPr>
        <w:t xml:space="preserve"> Wykonawcę, na</w:t>
      </w:r>
      <w:r w:rsidRPr="009255CA">
        <w:rPr>
          <w:rFonts w:asciiTheme="minorHAnsi" w:eastAsia="Tahoma" w:hAnsiTheme="minorHAnsi" w:cstheme="minorHAnsi"/>
        </w:rPr>
        <w:t xml:space="preserve"> </w:t>
      </w:r>
      <w:r w:rsidRPr="009255CA">
        <w:rPr>
          <w:rFonts w:asciiTheme="minorHAnsi" w:hAnsiTheme="minorHAnsi" w:cstheme="minorHAnsi"/>
        </w:rPr>
        <w:t>co</w:t>
      </w:r>
      <w:r w:rsidRPr="009255CA">
        <w:rPr>
          <w:rFonts w:asciiTheme="minorHAnsi" w:eastAsia="Tahoma" w:hAnsiTheme="minorHAnsi" w:cstheme="minorHAnsi"/>
        </w:rPr>
        <w:t xml:space="preserve"> </w:t>
      </w:r>
      <w:r w:rsidRPr="009255CA">
        <w:rPr>
          <w:rFonts w:asciiTheme="minorHAnsi" w:hAnsiTheme="minorHAnsi" w:cstheme="minorHAnsi"/>
        </w:rPr>
        <w:t>najmniej 5 dni roboczych przed wyznaczonym terminem.</w:t>
      </w:r>
      <w:r w:rsidRPr="009255CA">
        <w:rPr>
          <w:rFonts w:asciiTheme="minorHAnsi" w:eastAsia="Tahoma" w:hAnsiTheme="minorHAnsi" w:cstheme="minorHAnsi"/>
        </w:rPr>
        <w:t xml:space="preserve"> </w:t>
      </w:r>
    </w:p>
    <w:p w:rsidR="00F674DB" w:rsidRPr="009255CA" w:rsidRDefault="0025511E">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lastRenderedPageBreak/>
        <w:t>Jeżeli w okresie gwarancji producent wykorzystanych elementów lub urządzeń wymaga płatnych przeglądów ich koszt obciąża Wykonawcę.</w:t>
      </w:r>
      <w:r w:rsidRPr="009255CA">
        <w:rPr>
          <w:rFonts w:asciiTheme="minorHAnsi" w:eastAsia="Tahoma" w:hAnsiTheme="minorHAnsi" w:cstheme="minorHAnsi"/>
        </w:rPr>
        <w:t xml:space="preserve"> </w:t>
      </w:r>
    </w:p>
    <w:p w:rsidR="00F674DB" w:rsidRPr="009255CA" w:rsidRDefault="0025511E">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 xml:space="preserve">Jeżeli w okresie gwarancji zostaną stwierdzone wady, awarie lub usterki w Przedmiocie Umowy - Zamawiający zawiadamia o tym Wykonawcę, który zobowiązany jest wadę, awarię lub usterkę usunąć w okresie do 14 dni roboczych od daty zawiadomienia przesłanego na adres poczty elektronicznej lub w innym terminie uzgodnionym przez Strony. </w:t>
      </w:r>
      <w:r w:rsidRPr="009255CA">
        <w:rPr>
          <w:rFonts w:asciiTheme="minorHAnsi" w:eastAsia="Tahoma" w:hAnsiTheme="minorHAnsi" w:cstheme="minorHAnsi"/>
        </w:rPr>
        <w:t xml:space="preserve"> </w:t>
      </w:r>
    </w:p>
    <w:p w:rsidR="00F674DB" w:rsidRPr="009255CA" w:rsidRDefault="0025511E">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Usunięcie wady (usterki) będzie stwierdzone protokolarnie po uprzednim zawiadomieniu przez Wykonawcę Zamawiającego o jej usunięciu.</w:t>
      </w:r>
      <w:r w:rsidRPr="009255CA">
        <w:rPr>
          <w:rFonts w:asciiTheme="minorHAnsi" w:eastAsia="Tahoma" w:hAnsiTheme="minorHAnsi" w:cstheme="minorHAnsi"/>
        </w:rPr>
        <w:t xml:space="preserve"> </w:t>
      </w:r>
    </w:p>
    <w:p w:rsidR="00F674DB" w:rsidRPr="009255CA" w:rsidRDefault="0025511E">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Jeżeli z jakiegokolwiek powodu leżącego po stronie Wykonawcy nie usunie on wady (usterki) w</w:t>
      </w:r>
      <w:r w:rsidRPr="009255CA">
        <w:rPr>
          <w:rFonts w:asciiTheme="minorHAnsi" w:eastAsia="Tahoma" w:hAnsiTheme="minorHAnsi" w:cstheme="minorHAnsi"/>
        </w:rPr>
        <w:t xml:space="preserve"> </w:t>
      </w:r>
      <w:r w:rsidRPr="009255CA">
        <w:rPr>
          <w:rFonts w:asciiTheme="minorHAnsi" w:hAnsiTheme="minorHAnsi" w:cstheme="minorHAnsi"/>
        </w:rPr>
        <w:t>wyznaczonym terminie, Zamawiający ma prawo usunąć powstałe wady (usterki) na koszt Wykonawcy bez konieczności pozyskania zgody Sądu. W tym wypadku Wykonawca zobowiązany jest pokryć powstałe koszty w terminie 7</w:t>
      </w:r>
      <w:r w:rsidRPr="009255CA">
        <w:rPr>
          <w:rFonts w:asciiTheme="minorHAnsi" w:eastAsia="Tahoma" w:hAnsiTheme="minorHAnsi" w:cstheme="minorHAnsi"/>
        </w:rPr>
        <w:t xml:space="preserve"> </w:t>
      </w:r>
      <w:r w:rsidRPr="009255CA">
        <w:rPr>
          <w:rFonts w:asciiTheme="minorHAnsi" w:hAnsiTheme="minorHAnsi" w:cstheme="minorHAnsi"/>
        </w:rPr>
        <w:t>dni od dnia przedłożenia przez Zamawiającego faktury. Brak zapłaty lub odmowa, uprawnia Zamawiającego do potrącenia powstałych kosztów z</w:t>
      </w:r>
      <w:r w:rsidRPr="009255CA">
        <w:rPr>
          <w:rFonts w:asciiTheme="minorHAnsi" w:eastAsia="Tahoma" w:hAnsiTheme="minorHAnsi" w:cstheme="minorHAnsi"/>
        </w:rPr>
        <w:t xml:space="preserve"> </w:t>
      </w:r>
      <w:r w:rsidRPr="009255CA">
        <w:rPr>
          <w:rFonts w:asciiTheme="minorHAnsi" w:hAnsiTheme="minorHAnsi" w:cstheme="minorHAnsi"/>
        </w:rPr>
        <w:t>zabezpieczenia należytego wykonania Umowy lub dochodzenia ich na drodze sądowej.</w:t>
      </w:r>
      <w:r w:rsidRPr="009255CA">
        <w:rPr>
          <w:rFonts w:asciiTheme="minorHAnsi" w:eastAsia="Tahoma" w:hAnsiTheme="minorHAnsi" w:cstheme="minorHAnsi"/>
        </w:rPr>
        <w:t xml:space="preserve"> </w:t>
      </w:r>
    </w:p>
    <w:p w:rsidR="00F674DB" w:rsidRPr="009255CA" w:rsidRDefault="0025511E">
      <w:pPr>
        <w:spacing w:line="276" w:lineRule="auto"/>
        <w:ind w:left="283" w:right="47"/>
        <w:rPr>
          <w:rFonts w:asciiTheme="minorHAnsi" w:hAnsiTheme="minorHAnsi" w:cstheme="minorHAnsi"/>
        </w:rPr>
      </w:pPr>
      <w:r w:rsidRPr="009255CA">
        <w:rPr>
          <w:rFonts w:asciiTheme="minorHAnsi" w:hAnsiTheme="minorHAnsi" w:cstheme="minorHAnsi"/>
        </w:rPr>
        <w:t xml:space="preserve">Zamawiający jest zobowiązany uprzednio powiadomić Wykonawcę o zamiarze zlecenia usunięcia wad, awarii lub usterek osobie trzeciej. Wykonawca może w takim przypadku podjąć się usunięcia wady, awarii lub usterki w dodatkowym terminie wskazanym przez Zamawiającego. </w:t>
      </w:r>
      <w:r w:rsidRPr="009255CA">
        <w:rPr>
          <w:rFonts w:asciiTheme="minorHAnsi" w:eastAsia="Tahoma" w:hAnsiTheme="minorHAnsi" w:cstheme="minorHAnsi"/>
        </w:rPr>
        <w:t xml:space="preserve"> </w:t>
      </w:r>
    </w:p>
    <w:p w:rsidR="00F674DB" w:rsidRPr="009255CA" w:rsidRDefault="0025511E">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Postanowienia niniejszego paragrafu nie wyłączają ani nie ograniczają uprawnień Zamawiającego z</w:t>
      </w:r>
      <w:r w:rsidRPr="009255CA">
        <w:rPr>
          <w:rFonts w:asciiTheme="minorHAnsi" w:eastAsia="Tahoma" w:hAnsiTheme="minorHAnsi" w:cstheme="minorHAnsi"/>
        </w:rPr>
        <w:t xml:space="preserve"> </w:t>
      </w:r>
      <w:r w:rsidRPr="009255CA">
        <w:rPr>
          <w:rFonts w:asciiTheme="minorHAnsi" w:hAnsiTheme="minorHAnsi" w:cstheme="minorHAnsi"/>
        </w:rPr>
        <w:t>tytułu rękojmi za wady przysługujących mu na zasadach ogólnych, z uwzględnieniem postanowień ust. 10 – 12.</w:t>
      </w:r>
      <w:r w:rsidRPr="009255CA">
        <w:rPr>
          <w:rFonts w:asciiTheme="minorHAnsi" w:eastAsia="Tahoma" w:hAnsiTheme="minorHAnsi" w:cstheme="minorHAnsi"/>
        </w:rPr>
        <w:t xml:space="preserve"> </w:t>
      </w:r>
    </w:p>
    <w:p w:rsidR="00F674DB" w:rsidRPr="009255CA" w:rsidRDefault="0025511E">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Odpowiedzialność Wykonawcy z tytułu rękojmi za wady zostaje rozszerzona poprzez udzielenie rękojmi na okres równy okresowi udzielonej w ust. 1 gwarancji, licząc od dnia odbioru końcowego całego przedmiotu Umowy.</w:t>
      </w:r>
      <w:r w:rsidRPr="009255CA">
        <w:rPr>
          <w:rFonts w:asciiTheme="minorHAnsi" w:eastAsia="Tahoma" w:hAnsiTheme="minorHAnsi" w:cstheme="minorHAnsi"/>
        </w:rPr>
        <w:t xml:space="preserve"> </w:t>
      </w:r>
    </w:p>
    <w:p w:rsidR="00F674DB" w:rsidRPr="009255CA" w:rsidRDefault="0025511E">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Zamawiający może wykonywać uprawnienia z tytułu rękojmi za wady fizyczne przedmiotu Umowy niezależnie od uprawnień wynikających z gwarancji.</w:t>
      </w:r>
      <w:r w:rsidRPr="009255CA">
        <w:rPr>
          <w:rFonts w:asciiTheme="minorHAnsi" w:eastAsia="Tahoma" w:hAnsiTheme="minorHAnsi" w:cstheme="minorHAnsi"/>
        </w:rPr>
        <w:t xml:space="preserve"> </w:t>
      </w:r>
    </w:p>
    <w:p w:rsidR="00F674DB" w:rsidRPr="009255CA" w:rsidRDefault="0025511E">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Celem usunięcia ewentualnych wątpliwości Strony potwierdzają sobie wzajemnie, iż Umowa stanowi dokument gwarancyjny w rozumieniu art. 577 Kodeksu cywilnego.</w:t>
      </w:r>
      <w:r w:rsidRPr="009255CA">
        <w:rPr>
          <w:rFonts w:asciiTheme="minorHAnsi" w:eastAsia="Tahoma" w:hAnsiTheme="minorHAnsi" w:cstheme="minorHAnsi"/>
        </w:rPr>
        <w:t xml:space="preserve"> </w:t>
      </w:r>
    </w:p>
    <w:p w:rsidR="00F674DB" w:rsidRPr="009255CA" w:rsidRDefault="0025511E">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 xml:space="preserve">Wady, awarie oraz usterki będą zgłaszane przez Zamawiającego za pomocą poczty elektronicznej na adres mail: _______________. Zgłoszenie zawierać będzie lokalizację, numer zgłoszenia, dane osoby zgłaszającej, opis wady/awarii/usterki. </w:t>
      </w:r>
      <w:r w:rsidRPr="009255CA">
        <w:rPr>
          <w:rFonts w:asciiTheme="minorHAnsi" w:eastAsia="Tahoma" w:hAnsiTheme="minorHAnsi" w:cstheme="minorHAnsi"/>
        </w:rPr>
        <w:t xml:space="preserve"> </w:t>
      </w:r>
    </w:p>
    <w:p w:rsidR="00F674DB" w:rsidRPr="009255CA" w:rsidRDefault="0025511E">
      <w:pPr>
        <w:widowControl/>
        <w:numPr>
          <w:ilvl w:val="0"/>
          <w:numId w:val="17"/>
        </w:numPr>
        <w:autoSpaceDE/>
        <w:autoSpaceDN/>
        <w:spacing w:after="102" w:line="276" w:lineRule="auto"/>
        <w:ind w:right="47" w:hanging="283"/>
        <w:jc w:val="both"/>
        <w:rPr>
          <w:rFonts w:asciiTheme="minorHAnsi" w:hAnsiTheme="minorHAnsi" w:cstheme="minorHAnsi"/>
        </w:rPr>
      </w:pPr>
      <w:r w:rsidRPr="009255CA">
        <w:rPr>
          <w:rFonts w:asciiTheme="minorHAnsi" w:hAnsiTheme="minorHAnsi" w:cstheme="minorHAnsi"/>
        </w:rPr>
        <w:t xml:space="preserve">Wykonawca udziela gwarancji i rękojmi na roboty wykonywane przez podwykonawców. </w:t>
      </w:r>
      <w:r w:rsidRPr="009255CA">
        <w:rPr>
          <w:rFonts w:asciiTheme="minorHAnsi" w:eastAsia="Tahoma" w:hAnsiTheme="minorHAnsi" w:cstheme="minorHAnsi"/>
        </w:rPr>
        <w:t xml:space="preserve"> </w:t>
      </w:r>
    </w:p>
    <w:p w:rsidR="00F674DB" w:rsidRPr="009255CA" w:rsidRDefault="0025511E">
      <w:pPr>
        <w:widowControl/>
        <w:numPr>
          <w:ilvl w:val="0"/>
          <w:numId w:val="17"/>
        </w:numPr>
        <w:autoSpaceDE/>
        <w:autoSpaceDN/>
        <w:spacing w:after="5" w:line="276" w:lineRule="auto"/>
        <w:ind w:right="47" w:hanging="283"/>
        <w:jc w:val="both"/>
        <w:rPr>
          <w:rFonts w:asciiTheme="minorHAnsi" w:hAnsiTheme="minorHAnsi" w:cstheme="minorHAnsi"/>
        </w:rPr>
      </w:pPr>
      <w:r w:rsidRPr="009255CA">
        <w:rPr>
          <w:rFonts w:asciiTheme="minorHAnsi" w:hAnsiTheme="minorHAnsi" w:cstheme="minorHAnsi"/>
        </w:rPr>
        <w:t>Wykonawca gwarantuje Zamawiającemu, że roboty wykonane w ramach niniejszej umowy są wolne od wad. Wykonawca gwarantuje, iż materiały budowlane, urządzenia i wyroby wykorzystane dla</w:t>
      </w:r>
      <w:r w:rsidRPr="009255CA">
        <w:rPr>
          <w:rFonts w:asciiTheme="minorHAnsi" w:eastAsia="Tahoma" w:hAnsiTheme="minorHAnsi" w:cstheme="minorHAnsi"/>
        </w:rPr>
        <w:t xml:space="preserve"> </w:t>
      </w:r>
      <w:r w:rsidRPr="009255CA">
        <w:rPr>
          <w:rFonts w:asciiTheme="minorHAnsi" w:hAnsiTheme="minorHAnsi" w:cstheme="minorHAnsi"/>
        </w:rPr>
        <w:t>realizacji robót wykonanych w ramach niniejszej umowy wolne są od wad.</w:t>
      </w:r>
      <w:r w:rsidRPr="009255CA">
        <w:rPr>
          <w:rFonts w:asciiTheme="minorHAnsi" w:eastAsia="Tahoma" w:hAnsiTheme="minorHAnsi" w:cstheme="minorHAnsi"/>
        </w:rPr>
        <w:t xml:space="preserve"> </w:t>
      </w:r>
    </w:p>
    <w:p w:rsidR="00F674DB" w:rsidRPr="009255CA" w:rsidRDefault="00F674DB">
      <w:pPr>
        <w:spacing w:after="103" w:line="276" w:lineRule="auto"/>
        <w:ind w:left="255" w:right="245" w:hanging="10"/>
        <w:jc w:val="center"/>
        <w:rPr>
          <w:rFonts w:asciiTheme="minorHAnsi" w:eastAsia="Tahoma" w:hAnsiTheme="minorHAnsi" w:cstheme="minorHAnsi"/>
          <w:b/>
        </w:rPr>
      </w:pPr>
    </w:p>
    <w:p w:rsidR="00F674DB" w:rsidRPr="009255CA" w:rsidRDefault="0025511E">
      <w:pPr>
        <w:spacing w:line="276" w:lineRule="auto"/>
        <w:ind w:left="255" w:right="245" w:hanging="10"/>
        <w:jc w:val="center"/>
        <w:rPr>
          <w:rFonts w:asciiTheme="minorHAnsi" w:hAnsiTheme="minorHAnsi" w:cstheme="minorHAnsi"/>
        </w:rPr>
      </w:pPr>
      <w:r w:rsidRPr="009255CA">
        <w:rPr>
          <w:rFonts w:asciiTheme="minorHAnsi" w:eastAsia="Tahoma" w:hAnsiTheme="minorHAnsi" w:cstheme="minorHAnsi"/>
          <w:b/>
        </w:rPr>
        <w:t xml:space="preserve">§ 12. </w:t>
      </w:r>
    </w:p>
    <w:p w:rsidR="00F674DB" w:rsidRPr="009255CA" w:rsidRDefault="0025511E">
      <w:pPr>
        <w:pStyle w:val="Nagwek2"/>
        <w:spacing w:before="0" w:line="276" w:lineRule="auto"/>
        <w:ind w:left="93" w:right="86"/>
        <w:jc w:val="center"/>
        <w:rPr>
          <w:rFonts w:asciiTheme="minorHAnsi" w:hAnsiTheme="minorHAnsi" w:cstheme="minorHAnsi"/>
          <w:b/>
          <w:bCs/>
          <w:color w:val="auto"/>
          <w:sz w:val="22"/>
          <w:szCs w:val="22"/>
        </w:rPr>
      </w:pPr>
      <w:r w:rsidRPr="009255CA">
        <w:rPr>
          <w:rFonts w:asciiTheme="minorHAnsi" w:hAnsiTheme="minorHAnsi" w:cstheme="minorHAnsi"/>
          <w:b/>
          <w:bCs/>
          <w:color w:val="auto"/>
          <w:sz w:val="22"/>
          <w:szCs w:val="22"/>
        </w:rPr>
        <w:t>KARY UMOWNE</w:t>
      </w:r>
    </w:p>
    <w:p w:rsidR="00F674DB" w:rsidRPr="009255CA" w:rsidRDefault="0025511E">
      <w:pPr>
        <w:widowControl/>
        <w:numPr>
          <w:ilvl w:val="0"/>
          <w:numId w:val="18"/>
        </w:numPr>
        <w:autoSpaceDE/>
        <w:autoSpaceDN/>
        <w:spacing w:line="276" w:lineRule="auto"/>
        <w:ind w:right="47" w:hanging="279"/>
        <w:jc w:val="both"/>
        <w:rPr>
          <w:rFonts w:asciiTheme="minorHAnsi" w:hAnsiTheme="minorHAnsi" w:cstheme="minorHAnsi"/>
        </w:rPr>
      </w:pPr>
      <w:r w:rsidRPr="009255CA">
        <w:rPr>
          <w:rFonts w:asciiTheme="minorHAnsi" w:hAnsiTheme="minorHAnsi" w:cstheme="minorHAnsi"/>
        </w:rPr>
        <w:t xml:space="preserve">Za niewykonanie lub niewłaściwe wykonywanie Umowy, powstałe z wyłącznej winy Wykonawcy oraz podwykonawców lub uchybienie terminom, o których mowa w niniejszej Umowie, za które odpowiedzialność ponosi Wykonawca, Zamawiający uprawniony jest do naliczenia Wykonawcy kar umownych: </w:t>
      </w:r>
      <w:r w:rsidRPr="009255CA">
        <w:rPr>
          <w:rFonts w:asciiTheme="minorHAnsi" w:eastAsia="Tahoma" w:hAnsiTheme="minorHAnsi" w:cstheme="minorHAnsi"/>
        </w:rPr>
        <w:t xml:space="preserve"> </w:t>
      </w:r>
    </w:p>
    <w:p w:rsidR="00F674DB" w:rsidRPr="009255CA" w:rsidRDefault="0025511E">
      <w:pPr>
        <w:widowControl/>
        <w:numPr>
          <w:ilvl w:val="1"/>
          <w:numId w:val="18"/>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Nieprzedłożenia przez Wykonawcę Zamawiającemu jakiegokolwiek dokumentu</w:t>
      </w:r>
      <w:r w:rsidR="00C34CCA">
        <w:rPr>
          <w:rFonts w:asciiTheme="minorHAnsi" w:hAnsiTheme="minorHAnsi" w:cstheme="minorHAnsi"/>
        </w:rPr>
        <w:t xml:space="preserve"> lub przedłożenie dokumentu niekompletnego</w:t>
      </w:r>
      <w:r w:rsidRPr="009255CA">
        <w:rPr>
          <w:rFonts w:asciiTheme="minorHAnsi" w:hAnsiTheme="minorHAnsi" w:cstheme="minorHAnsi"/>
        </w:rPr>
        <w:t xml:space="preserve"> (w tym  dokumentacji powykonawczej,  umowy o podwykonawstwo lub poświadczonej za zgodność z oryginałem kopii umowy o</w:t>
      </w:r>
      <w:r w:rsidRPr="009255CA">
        <w:rPr>
          <w:rFonts w:asciiTheme="minorHAnsi" w:eastAsia="Tahoma" w:hAnsiTheme="minorHAnsi" w:cstheme="minorHAnsi"/>
        </w:rPr>
        <w:t xml:space="preserve"> </w:t>
      </w:r>
      <w:r w:rsidRPr="009255CA">
        <w:rPr>
          <w:rFonts w:asciiTheme="minorHAnsi" w:hAnsiTheme="minorHAnsi" w:cstheme="minorHAnsi"/>
        </w:rPr>
        <w:t xml:space="preserve">podwykonawstwo) lub jego </w:t>
      </w:r>
      <w:r w:rsidRPr="009255CA">
        <w:rPr>
          <w:rFonts w:asciiTheme="minorHAnsi" w:hAnsiTheme="minorHAnsi" w:cstheme="minorHAnsi"/>
        </w:rPr>
        <w:lastRenderedPageBreak/>
        <w:t>aktualizacji lub zmiany wymaganego przez Zamawiającego – w</w:t>
      </w:r>
      <w:r w:rsidRPr="009255CA">
        <w:rPr>
          <w:rFonts w:asciiTheme="minorHAnsi" w:eastAsia="Tahoma" w:hAnsiTheme="minorHAnsi" w:cstheme="minorHAnsi"/>
        </w:rPr>
        <w:t xml:space="preserve"> </w:t>
      </w:r>
      <w:r w:rsidRPr="009255CA">
        <w:rPr>
          <w:rFonts w:asciiTheme="minorHAnsi" w:hAnsiTheme="minorHAnsi" w:cstheme="minorHAnsi"/>
        </w:rPr>
        <w:t>wysokości 0,02% całkowitej wartości wynagrodzenia netto, za każdy rozpoczęty dzień zwłoki.</w:t>
      </w:r>
      <w:r w:rsidRPr="009255CA">
        <w:rPr>
          <w:rFonts w:asciiTheme="minorHAnsi" w:eastAsia="Tahoma" w:hAnsiTheme="minorHAnsi" w:cstheme="minorHAnsi"/>
        </w:rPr>
        <w:t xml:space="preserve"> </w:t>
      </w:r>
    </w:p>
    <w:p w:rsidR="00F674DB" w:rsidRPr="009255CA" w:rsidRDefault="0025511E">
      <w:pPr>
        <w:widowControl/>
        <w:numPr>
          <w:ilvl w:val="1"/>
          <w:numId w:val="18"/>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Uchybienia terminowi wykonania Przedmiotu Umowy – w wysokości 0,05 % całkowitej wartości wynagrodzenia netto, za każdy rozpoczęty dzień zwłoki; </w:t>
      </w:r>
      <w:r w:rsidRPr="009255CA">
        <w:rPr>
          <w:rFonts w:asciiTheme="minorHAnsi" w:eastAsia="Tahoma" w:hAnsiTheme="minorHAnsi" w:cstheme="minorHAnsi"/>
        </w:rPr>
        <w:t xml:space="preserve"> </w:t>
      </w:r>
    </w:p>
    <w:p w:rsidR="00F674DB" w:rsidRPr="009255CA" w:rsidRDefault="0025511E">
      <w:pPr>
        <w:widowControl/>
        <w:numPr>
          <w:ilvl w:val="1"/>
          <w:numId w:val="18"/>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Uchybienia terminom w usuwaniu wad, awarii lub usterek – w wysokości 0,005 % całkowitej wartości wynagrodzenia netto za każdy rozpoczęty dzień zwłoki; </w:t>
      </w:r>
      <w:r w:rsidRPr="009255CA">
        <w:rPr>
          <w:rFonts w:asciiTheme="minorHAnsi" w:eastAsia="Tahoma" w:hAnsiTheme="minorHAnsi" w:cstheme="minorHAnsi"/>
        </w:rPr>
        <w:t xml:space="preserve"> </w:t>
      </w:r>
    </w:p>
    <w:p w:rsidR="00F674DB" w:rsidRPr="009255CA" w:rsidRDefault="0025511E">
      <w:pPr>
        <w:widowControl/>
        <w:numPr>
          <w:ilvl w:val="1"/>
          <w:numId w:val="18"/>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Naruszenia postanowień §1 ust. 10 oraz wykonywaniu Przedmiotu Umowy na podstawie nie</w:t>
      </w:r>
      <w:r w:rsidRPr="009255CA">
        <w:rPr>
          <w:rFonts w:asciiTheme="minorHAnsi" w:eastAsia="Tahoma" w:hAnsiTheme="minorHAnsi" w:cstheme="minorHAnsi"/>
        </w:rPr>
        <w:t xml:space="preserve"> </w:t>
      </w:r>
      <w:r w:rsidRPr="009255CA">
        <w:rPr>
          <w:rFonts w:asciiTheme="minorHAnsi" w:hAnsiTheme="minorHAnsi" w:cstheme="minorHAnsi"/>
        </w:rPr>
        <w:t xml:space="preserve">zaakceptowanego przez Zamawiającego harmonogramu rzeczowo - finansowego lub jego aktualizacji - w wysokości 0,025% całkowitej wartości wynagrodzenia netto za każdy rozpoczęty dzień zwłoki; </w:t>
      </w:r>
      <w:r w:rsidRPr="009255CA">
        <w:rPr>
          <w:rFonts w:asciiTheme="minorHAnsi" w:eastAsia="Tahoma" w:hAnsiTheme="minorHAnsi" w:cstheme="minorHAnsi"/>
        </w:rPr>
        <w:t xml:space="preserve"> </w:t>
      </w:r>
    </w:p>
    <w:p w:rsidR="00F674DB" w:rsidRPr="009255CA" w:rsidRDefault="0025511E">
      <w:pPr>
        <w:widowControl/>
        <w:numPr>
          <w:ilvl w:val="1"/>
          <w:numId w:val="18"/>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 xml:space="preserve">Odstąpienia od Umowy lub rozwiązania Umowy, z przyczyn leżących wyłącznie po stronie Wykonawcy - w wysokości 10% całkowitej wartości wynagrodzenia netto; </w:t>
      </w:r>
      <w:r w:rsidRPr="009255CA">
        <w:rPr>
          <w:rFonts w:asciiTheme="minorHAnsi" w:eastAsia="Tahoma" w:hAnsiTheme="minorHAnsi" w:cstheme="minorHAnsi"/>
        </w:rPr>
        <w:t xml:space="preserve"> </w:t>
      </w:r>
    </w:p>
    <w:p w:rsidR="00F674DB" w:rsidRPr="009255CA" w:rsidRDefault="0025511E">
      <w:pPr>
        <w:widowControl/>
        <w:numPr>
          <w:ilvl w:val="1"/>
          <w:numId w:val="18"/>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Nieprzestrzegania zasad BHP, porządku na terenie budowy 500,00 złotych (pięćset złotych), za</w:t>
      </w:r>
      <w:r w:rsidRPr="009255CA">
        <w:rPr>
          <w:rFonts w:asciiTheme="minorHAnsi" w:eastAsia="Tahoma" w:hAnsiTheme="minorHAnsi" w:cstheme="minorHAnsi"/>
        </w:rPr>
        <w:t xml:space="preserve"> </w:t>
      </w:r>
      <w:r w:rsidRPr="009255CA">
        <w:rPr>
          <w:rFonts w:asciiTheme="minorHAnsi" w:hAnsiTheme="minorHAnsi" w:cstheme="minorHAnsi"/>
        </w:rPr>
        <w:t xml:space="preserve">każde stwierdzone naruszenie; </w:t>
      </w:r>
      <w:r w:rsidRPr="009255CA">
        <w:rPr>
          <w:rFonts w:asciiTheme="minorHAnsi" w:eastAsia="Tahoma" w:hAnsiTheme="minorHAnsi" w:cstheme="minorHAnsi"/>
        </w:rPr>
        <w:t xml:space="preserve"> </w:t>
      </w:r>
    </w:p>
    <w:p w:rsidR="00F674DB" w:rsidRPr="009255CA" w:rsidRDefault="0025511E">
      <w:pPr>
        <w:widowControl/>
        <w:numPr>
          <w:ilvl w:val="1"/>
          <w:numId w:val="18"/>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Braku udziału Wykonawcy w czynnościach odbioru końcowego lub odbioru ostatecznego 2.000,00 złotych (dwa tysiące złotych) za każdą nieobecność w wyznaczonym terminie.</w:t>
      </w:r>
      <w:r w:rsidRPr="009255CA">
        <w:rPr>
          <w:rFonts w:asciiTheme="minorHAnsi" w:eastAsia="Tahoma" w:hAnsiTheme="minorHAnsi" w:cstheme="minorHAnsi"/>
        </w:rPr>
        <w:t xml:space="preserve"> </w:t>
      </w:r>
    </w:p>
    <w:p w:rsidR="00F674DB" w:rsidRPr="009255CA" w:rsidRDefault="0025511E">
      <w:pPr>
        <w:widowControl/>
        <w:numPr>
          <w:ilvl w:val="1"/>
          <w:numId w:val="18"/>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W przypadku wykonywania czynności, o których mowa w § 7 Umowy przez osoby niezatrudnione przez Wykonawcę lub Podwykonawcę w oparciu o umowę o pracę, jeżeli nie zostało to uprzednio zgłoszone i wykazane, bez względu na przyczynę - w wysokości 0,05% całkowitej wartości wynagrodzenia netto za każdy dzień wykonywania czynności bez zgłoszenia (za każdą osobę odrębnie)</w:t>
      </w:r>
      <w:r w:rsidRPr="009255CA">
        <w:rPr>
          <w:rFonts w:asciiTheme="minorHAnsi" w:eastAsia="Tahoma" w:hAnsiTheme="minorHAnsi" w:cstheme="minorHAnsi"/>
        </w:rPr>
        <w:t xml:space="preserve"> </w:t>
      </w:r>
    </w:p>
    <w:p w:rsidR="00F674DB" w:rsidRPr="009255CA" w:rsidRDefault="0025511E">
      <w:pPr>
        <w:widowControl/>
        <w:numPr>
          <w:ilvl w:val="1"/>
          <w:numId w:val="18"/>
        </w:numPr>
        <w:autoSpaceDE/>
        <w:autoSpaceDN/>
        <w:spacing w:line="276" w:lineRule="auto"/>
        <w:ind w:right="47" w:hanging="425"/>
        <w:jc w:val="both"/>
        <w:rPr>
          <w:rFonts w:asciiTheme="minorHAnsi" w:hAnsiTheme="minorHAnsi" w:cstheme="minorHAnsi"/>
        </w:rPr>
      </w:pPr>
      <w:r w:rsidRPr="009255CA">
        <w:rPr>
          <w:rFonts w:asciiTheme="minorHAnsi" w:hAnsiTheme="minorHAnsi" w:cstheme="minorHAnsi"/>
        </w:rPr>
        <w:t>Za brak zapłaty lub nieterminową zapłatę wynagrodzenia należnego podwykonawcom lub</w:t>
      </w:r>
      <w:r w:rsidRPr="009255CA">
        <w:rPr>
          <w:rFonts w:asciiTheme="minorHAnsi" w:eastAsia="Tahoma" w:hAnsiTheme="minorHAnsi" w:cstheme="minorHAnsi"/>
        </w:rPr>
        <w:t xml:space="preserve"> </w:t>
      </w:r>
      <w:r w:rsidRPr="009255CA">
        <w:rPr>
          <w:rFonts w:asciiTheme="minorHAnsi" w:hAnsiTheme="minorHAnsi" w:cstheme="minorHAnsi"/>
        </w:rPr>
        <w:t xml:space="preserve">dalszym podwykonawcom – w wysokości 0,025% całkowitej wartości wynagrodzenia netto za każdy rozpoczęty dzień zwłoki. </w:t>
      </w:r>
      <w:r w:rsidRPr="009255CA">
        <w:rPr>
          <w:rFonts w:asciiTheme="minorHAnsi" w:eastAsia="Tahoma" w:hAnsiTheme="minorHAnsi" w:cstheme="minorHAnsi"/>
        </w:rPr>
        <w:t xml:space="preserve"> </w:t>
      </w:r>
    </w:p>
    <w:p w:rsidR="00F674DB" w:rsidRPr="009255CA" w:rsidRDefault="0025511E">
      <w:pPr>
        <w:widowControl/>
        <w:numPr>
          <w:ilvl w:val="0"/>
          <w:numId w:val="18"/>
        </w:numPr>
        <w:autoSpaceDE/>
        <w:autoSpaceDN/>
        <w:spacing w:line="276" w:lineRule="auto"/>
        <w:ind w:right="47" w:hanging="279"/>
        <w:jc w:val="both"/>
        <w:rPr>
          <w:rFonts w:asciiTheme="minorHAnsi" w:hAnsiTheme="minorHAnsi" w:cstheme="minorHAnsi"/>
        </w:rPr>
      </w:pPr>
      <w:r w:rsidRPr="009255CA">
        <w:rPr>
          <w:rFonts w:asciiTheme="minorHAnsi" w:hAnsiTheme="minorHAnsi" w:cstheme="minorHAnsi"/>
        </w:rPr>
        <w:t>Strony uzgadniają, że kary przewidziane w niniejszej Umowie podlegają sumowaniu i potrącane będą z wynagrodzenia należnego Wykonawcy, a gdyby okazało się to niemożliwe Wykonawca zobowiązany jest do zapłaty kar na rachunek bankowy Zamawiającego w terminie 7 dni od dnia otrzymania (w tym e-mail) noty obciążeniowej. Łączna kwota kar nie może przekroczyć 30% wynagrodzenia netto należnego Wykonawcy.</w:t>
      </w:r>
    </w:p>
    <w:p w:rsidR="00F674DB" w:rsidRPr="009255CA" w:rsidRDefault="0025511E">
      <w:pPr>
        <w:widowControl/>
        <w:numPr>
          <w:ilvl w:val="0"/>
          <w:numId w:val="18"/>
        </w:numPr>
        <w:autoSpaceDE/>
        <w:autoSpaceDN/>
        <w:spacing w:line="276" w:lineRule="auto"/>
        <w:ind w:right="47" w:hanging="279"/>
        <w:jc w:val="both"/>
        <w:rPr>
          <w:rFonts w:asciiTheme="minorHAnsi" w:hAnsiTheme="minorHAnsi" w:cstheme="minorHAnsi"/>
          <w:b/>
        </w:rPr>
      </w:pPr>
      <w:r w:rsidRPr="009255CA">
        <w:rPr>
          <w:rStyle w:val="Pogrubienie"/>
          <w:rFonts w:eastAsia="Times New Roman"/>
          <w:b w:val="0"/>
        </w:rPr>
        <w:t>Zamawiający ma prawo dochodzić odszkodowania uzupełniającego, w przypadku, gdy rozmiar poniesionej szkody przekroczy wysokość zastrzeżonych kar pieniężnych, wysokość tego odszkodowania odpowiada wartości szkody. Pod pojęciem szkody strony rozumieją także utratę finansowania zewnętrznego na skutek działań zawinionych przez Wykonawcę w szczególności zwłokę w realizacji przedmiotu umowy.</w:t>
      </w:r>
    </w:p>
    <w:p w:rsidR="00F674DB" w:rsidRPr="009255CA" w:rsidRDefault="00F674DB">
      <w:pPr>
        <w:spacing w:after="103" w:line="276" w:lineRule="auto"/>
        <w:ind w:left="255" w:right="245" w:hanging="10"/>
        <w:jc w:val="center"/>
        <w:rPr>
          <w:rFonts w:asciiTheme="minorHAnsi" w:eastAsia="Tahoma" w:hAnsiTheme="minorHAnsi" w:cstheme="minorHAnsi"/>
          <w:b/>
        </w:rPr>
      </w:pPr>
    </w:p>
    <w:p w:rsidR="00F674DB" w:rsidRPr="009255CA" w:rsidRDefault="0025511E">
      <w:pPr>
        <w:spacing w:line="276" w:lineRule="auto"/>
        <w:ind w:left="255" w:right="245" w:hanging="10"/>
        <w:jc w:val="center"/>
        <w:rPr>
          <w:rFonts w:asciiTheme="minorHAnsi" w:hAnsiTheme="minorHAnsi" w:cstheme="minorHAnsi"/>
        </w:rPr>
      </w:pPr>
      <w:r w:rsidRPr="009255CA">
        <w:rPr>
          <w:rFonts w:asciiTheme="minorHAnsi" w:eastAsia="Tahoma" w:hAnsiTheme="minorHAnsi" w:cstheme="minorHAnsi"/>
          <w:b/>
        </w:rPr>
        <w:t xml:space="preserve">§ 13. </w:t>
      </w:r>
    </w:p>
    <w:p w:rsidR="00F674DB" w:rsidRPr="009255CA" w:rsidRDefault="0025511E">
      <w:pPr>
        <w:spacing w:line="276" w:lineRule="auto"/>
        <w:ind w:left="255" w:right="250" w:hanging="10"/>
        <w:jc w:val="center"/>
        <w:rPr>
          <w:rFonts w:asciiTheme="minorHAnsi" w:hAnsiTheme="minorHAnsi" w:cstheme="minorHAnsi"/>
        </w:rPr>
      </w:pPr>
      <w:r w:rsidRPr="009255CA">
        <w:rPr>
          <w:rFonts w:asciiTheme="minorHAnsi" w:eastAsia="Tahoma" w:hAnsiTheme="minorHAnsi" w:cstheme="minorHAnsi"/>
          <w:b/>
        </w:rPr>
        <w:t>ODSTĄPIENIE OD UMOWY</w:t>
      </w:r>
      <w:r w:rsidRPr="009255CA">
        <w:rPr>
          <w:rFonts w:asciiTheme="minorHAnsi" w:eastAsia="Tahoma" w:hAnsiTheme="minorHAnsi" w:cstheme="minorHAnsi"/>
        </w:rPr>
        <w:t xml:space="preserve"> </w:t>
      </w:r>
    </w:p>
    <w:p w:rsidR="00F674DB" w:rsidRPr="009255CA" w:rsidRDefault="0025511E">
      <w:pPr>
        <w:widowControl/>
        <w:numPr>
          <w:ilvl w:val="0"/>
          <w:numId w:val="1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Stronom przysługuje prawo odstąpienia od Umowy w następujących sytuacjach: </w:t>
      </w:r>
      <w:r w:rsidRPr="009255CA">
        <w:rPr>
          <w:rFonts w:asciiTheme="minorHAnsi" w:eastAsia="Tahoma" w:hAnsiTheme="minorHAnsi" w:cstheme="minorHAnsi"/>
        </w:rPr>
        <w:t xml:space="preserve"> </w:t>
      </w:r>
    </w:p>
    <w:p w:rsidR="00F674DB" w:rsidRPr="009255CA" w:rsidRDefault="0025511E">
      <w:pPr>
        <w:widowControl/>
        <w:numPr>
          <w:ilvl w:val="1"/>
          <w:numId w:val="1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Zamawiającemu przysługuje prawo odstąpienia od Umowy, bez konieczności wyznaczania terminu dodatkowego: </w:t>
      </w:r>
      <w:r w:rsidRPr="009255CA">
        <w:rPr>
          <w:rFonts w:asciiTheme="minorHAnsi" w:eastAsia="Tahoma" w:hAnsiTheme="minorHAnsi" w:cstheme="minorHAnsi"/>
        </w:rPr>
        <w:t xml:space="preserve"> </w:t>
      </w:r>
    </w:p>
    <w:p w:rsidR="00F674DB" w:rsidRPr="009255CA" w:rsidRDefault="0025511E">
      <w:pPr>
        <w:widowControl/>
        <w:numPr>
          <w:ilvl w:val="2"/>
          <w:numId w:val="19"/>
        </w:numPr>
        <w:autoSpaceDE/>
        <w:autoSpaceDN/>
        <w:spacing w:line="276" w:lineRule="auto"/>
        <w:ind w:right="47" w:hanging="286"/>
        <w:jc w:val="both"/>
        <w:rPr>
          <w:rFonts w:asciiTheme="minorHAnsi" w:hAnsiTheme="minorHAnsi" w:cstheme="minorHAnsi"/>
        </w:rPr>
      </w:pPr>
      <w:r w:rsidRPr="009255CA">
        <w:rPr>
          <w:rFonts w:asciiTheme="minorHAnsi" w:hAnsiTheme="minorHAnsi" w:cstheme="minorHAnsi"/>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Pr="009255CA">
        <w:rPr>
          <w:rFonts w:asciiTheme="minorHAnsi" w:eastAsia="Tahoma" w:hAnsiTheme="minorHAnsi" w:cstheme="minorHAnsi"/>
        </w:rPr>
        <w:t xml:space="preserve"> </w:t>
      </w:r>
    </w:p>
    <w:p w:rsidR="00F674DB" w:rsidRPr="009255CA" w:rsidRDefault="0025511E">
      <w:pPr>
        <w:widowControl/>
        <w:numPr>
          <w:ilvl w:val="2"/>
          <w:numId w:val="19"/>
        </w:numPr>
        <w:autoSpaceDE/>
        <w:autoSpaceDN/>
        <w:spacing w:line="276" w:lineRule="auto"/>
        <w:ind w:right="47" w:hanging="286"/>
        <w:jc w:val="both"/>
        <w:rPr>
          <w:rFonts w:asciiTheme="minorHAnsi" w:hAnsiTheme="minorHAnsi" w:cstheme="minorHAnsi"/>
        </w:rPr>
      </w:pPr>
      <w:r w:rsidRPr="009255CA">
        <w:rPr>
          <w:rFonts w:asciiTheme="minorHAnsi" w:hAnsiTheme="minorHAnsi" w:cstheme="minorHAnsi"/>
        </w:rPr>
        <w:t xml:space="preserve">gdy wystąpią okoliczności, o których mowa w art. 456 ust. 1 pkt 2 ustawy </w:t>
      </w:r>
      <w:proofErr w:type="spellStart"/>
      <w:r w:rsidRPr="009255CA">
        <w:rPr>
          <w:rFonts w:asciiTheme="minorHAnsi" w:hAnsiTheme="minorHAnsi" w:cstheme="minorHAnsi"/>
        </w:rPr>
        <w:t>Pzp</w:t>
      </w:r>
      <w:proofErr w:type="spellEnd"/>
      <w:r w:rsidRPr="009255CA">
        <w:rPr>
          <w:rFonts w:asciiTheme="minorHAnsi" w:hAnsiTheme="minorHAnsi" w:cstheme="minorHAnsi"/>
        </w:rPr>
        <w:t xml:space="preserve">, </w:t>
      </w:r>
      <w:r w:rsidRPr="009255CA">
        <w:rPr>
          <w:rFonts w:asciiTheme="minorHAnsi" w:eastAsia="Tahoma" w:hAnsiTheme="minorHAnsi" w:cstheme="minorHAnsi"/>
        </w:rPr>
        <w:t xml:space="preserve"> </w:t>
      </w:r>
    </w:p>
    <w:p w:rsidR="00F674DB" w:rsidRPr="009255CA" w:rsidRDefault="0025511E">
      <w:pPr>
        <w:widowControl/>
        <w:numPr>
          <w:ilvl w:val="2"/>
          <w:numId w:val="19"/>
        </w:numPr>
        <w:autoSpaceDE/>
        <w:autoSpaceDN/>
        <w:spacing w:line="276" w:lineRule="auto"/>
        <w:ind w:right="47" w:hanging="286"/>
        <w:jc w:val="both"/>
        <w:rPr>
          <w:rFonts w:asciiTheme="minorHAnsi" w:hAnsiTheme="minorHAnsi" w:cstheme="minorHAnsi"/>
        </w:rPr>
      </w:pPr>
      <w:r w:rsidRPr="009255CA">
        <w:rPr>
          <w:rFonts w:asciiTheme="minorHAnsi" w:hAnsiTheme="minorHAnsi" w:cstheme="minorHAnsi"/>
        </w:rPr>
        <w:lastRenderedPageBreak/>
        <w:t>gdy wobec Wykonawcy zostanie wydany nakaz zajęcia majątku,</w:t>
      </w:r>
      <w:r w:rsidRPr="009255CA">
        <w:rPr>
          <w:rFonts w:asciiTheme="minorHAnsi" w:eastAsia="Tahoma" w:hAnsiTheme="minorHAnsi" w:cstheme="minorHAnsi"/>
        </w:rPr>
        <w:t xml:space="preserve"> </w:t>
      </w:r>
    </w:p>
    <w:p w:rsidR="00F674DB" w:rsidRPr="009255CA" w:rsidRDefault="0025511E">
      <w:pPr>
        <w:widowControl/>
        <w:numPr>
          <w:ilvl w:val="2"/>
          <w:numId w:val="19"/>
        </w:numPr>
        <w:autoSpaceDE/>
        <w:autoSpaceDN/>
        <w:spacing w:line="276" w:lineRule="auto"/>
        <w:ind w:right="47" w:hanging="286"/>
        <w:jc w:val="both"/>
        <w:rPr>
          <w:rFonts w:asciiTheme="minorHAnsi" w:hAnsiTheme="minorHAnsi" w:cstheme="minorHAnsi"/>
        </w:rPr>
      </w:pPr>
      <w:r w:rsidRPr="009255CA">
        <w:rPr>
          <w:rFonts w:asciiTheme="minorHAnsi" w:hAnsiTheme="minorHAnsi" w:cstheme="minorHAnsi"/>
        </w:rPr>
        <w:t>gdy Wykonawca bez uzasadnionych przyczyn nie rozpoczął realizacji przedmiotu Umowy w</w:t>
      </w:r>
      <w:r w:rsidRPr="009255CA">
        <w:rPr>
          <w:rFonts w:asciiTheme="minorHAnsi" w:eastAsia="Tahoma" w:hAnsiTheme="minorHAnsi" w:cstheme="minorHAnsi"/>
        </w:rPr>
        <w:t xml:space="preserve"> </w:t>
      </w:r>
      <w:r w:rsidRPr="009255CA">
        <w:rPr>
          <w:rFonts w:asciiTheme="minorHAnsi" w:hAnsiTheme="minorHAnsi" w:cstheme="minorHAnsi"/>
        </w:rPr>
        <w:t>terminie 10 dni od dnia przekazania terenu budowy,</w:t>
      </w:r>
      <w:r w:rsidRPr="009255CA">
        <w:rPr>
          <w:rFonts w:asciiTheme="minorHAnsi" w:eastAsia="Tahoma" w:hAnsiTheme="minorHAnsi" w:cstheme="minorHAnsi"/>
        </w:rPr>
        <w:t xml:space="preserve"> </w:t>
      </w:r>
    </w:p>
    <w:p w:rsidR="00F674DB" w:rsidRPr="009255CA" w:rsidRDefault="0025511E">
      <w:pPr>
        <w:widowControl/>
        <w:numPr>
          <w:ilvl w:val="2"/>
          <w:numId w:val="19"/>
        </w:numPr>
        <w:autoSpaceDE/>
        <w:autoSpaceDN/>
        <w:spacing w:line="276" w:lineRule="auto"/>
        <w:ind w:right="47" w:hanging="286"/>
        <w:jc w:val="both"/>
        <w:rPr>
          <w:rFonts w:asciiTheme="minorHAnsi" w:hAnsiTheme="minorHAnsi" w:cstheme="minorHAnsi"/>
        </w:rPr>
      </w:pPr>
      <w:r w:rsidRPr="009255CA">
        <w:rPr>
          <w:rFonts w:asciiTheme="minorHAnsi" w:hAnsiTheme="minorHAnsi" w:cstheme="minorHAnsi"/>
        </w:rPr>
        <w:t>gdy Wykonawca bez uzasadnienia przerwał realizację przedmiotu Umowy, a przerwa trwa dłużej niż 20 dni,</w:t>
      </w:r>
      <w:r w:rsidRPr="009255CA">
        <w:rPr>
          <w:rFonts w:asciiTheme="minorHAnsi" w:eastAsia="Tahoma" w:hAnsiTheme="minorHAnsi" w:cstheme="minorHAnsi"/>
        </w:rPr>
        <w:t xml:space="preserve"> </w:t>
      </w:r>
    </w:p>
    <w:p w:rsidR="00F674DB" w:rsidRPr="009255CA" w:rsidRDefault="0025511E">
      <w:pPr>
        <w:widowControl/>
        <w:numPr>
          <w:ilvl w:val="2"/>
          <w:numId w:val="19"/>
        </w:numPr>
        <w:autoSpaceDE/>
        <w:autoSpaceDN/>
        <w:spacing w:line="276" w:lineRule="auto"/>
        <w:ind w:right="47" w:hanging="286"/>
        <w:jc w:val="both"/>
        <w:rPr>
          <w:rFonts w:asciiTheme="minorHAnsi" w:hAnsiTheme="minorHAnsi" w:cstheme="minorHAnsi"/>
        </w:rPr>
      </w:pPr>
      <w:r w:rsidRPr="009255CA">
        <w:rPr>
          <w:rFonts w:asciiTheme="minorHAnsi" w:hAnsiTheme="minorHAnsi" w:cstheme="minorHAnsi"/>
        </w:rPr>
        <w:t>gdy Wykonawca wykonuje prace objęte przedmiotem Umowy niezgodnie  projektem technicznym i OPZ sztuką budowlaną oraz przepisami bezpieczeństwa i higieny pracy, jak również postanowieniami niniejszej Umowy,</w:t>
      </w:r>
      <w:r w:rsidRPr="009255CA">
        <w:rPr>
          <w:rFonts w:asciiTheme="minorHAnsi" w:eastAsia="Tahoma" w:hAnsiTheme="minorHAnsi" w:cstheme="minorHAnsi"/>
        </w:rPr>
        <w:t xml:space="preserve"> </w:t>
      </w:r>
    </w:p>
    <w:p w:rsidR="00F674DB" w:rsidRPr="009255CA" w:rsidRDefault="0025511E">
      <w:pPr>
        <w:widowControl/>
        <w:numPr>
          <w:ilvl w:val="2"/>
          <w:numId w:val="19"/>
        </w:numPr>
        <w:autoSpaceDE/>
        <w:autoSpaceDN/>
        <w:spacing w:line="276" w:lineRule="auto"/>
        <w:ind w:right="47" w:hanging="286"/>
        <w:jc w:val="both"/>
        <w:rPr>
          <w:rFonts w:asciiTheme="minorHAnsi" w:hAnsiTheme="minorHAnsi" w:cstheme="minorHAnsi"/>
        </w:rPr>
      </w:pPr>
      <w:r w:rsidRPr="009255CA">
        <w:rPr>
          <w:rFonts w:asciiTheme="minorHAnsi" w:hAnsiTheme="minorHAnsi" w:cstheme="minorHAnsi"/>
        </w:rPr>
        <w:t>gdy zaistniała konieczność wielokrotnego dokonywania bezpośredniej zapłaty podwykonawcy lub dalszemu podwykonawcy lub konieczność dokonania bezpośrednich zapłat na sumę większą niż 15% wynagrodzenia umownego brutto, o którym mowa w § 2 ust. 1.</w:t>
      </w:r>
      <w:r w:rsidRPr="009255CA">
        <w:rPr>
          <w:rFonts w:asciiTheme="minorHAnsi" w:eastAsia="Tahoma" w:hAnsiTheme="minorHAnsi" w:cstheme="minorHAnsi"/>
        </w:rPr>
        <w:t xml:space="preserve"> </w:t>
      </w:r>
    </w:p>
    <w:p w:rsidR="00F674DB" w:rsidRPr="009255CA" w:rsidRDefault="0025511E">
      <w:pPr>
        <w:pStyle w:val="Akapitzlist"/>
        <w:widowControl/>
        <w:numPr>
          <w:ilvl w:val="0"/>
          <w:numId w:val="20"/>
        </w:numPr>
        <w:autoSpaceDE/>
        <w:autoSpaceDN/>
        <w:spacing w:line="276" w:lineRule="auto"/>
        <w:ind w:right="47"/>
        <w:jc w:val="both"/>
        <w:rPr>
          <w:rFonts w:asciiTheme="minorHAnsi" w:hAnsiTheme="minorHAnsi" w:cstheme="minorHAnsi"/>
        </w:rPr>
      </w:pPr>
      <w:r w:rsidRPr="009255CA">
        <w:rPr>
          <w:rFonts w:asciiTheme="minorHAnsi" w:hAnsiTheme="minorHAnsi" w:cstheme="minorHAnsi"/>
        </w:rPr>
        <w:t>Ponad powyższe, Zamawiającemu przysługuje prawo odstąpienia od Umowy w przypadku istotnie nienależytego jej wykonywania przez Wykonawcę, po uprzednim pisemnym wezwaniu do</w:t>
      </w:r>
      <w:r w:rsidRPr="009255CA">
        <w:rPr>
          <w:rFonts w:asciiTheme="minorHAnsi" w:eastAsia="Tahoma" w:hAnsiTheme="minorHAnsi" w:cstheme="minorHAnsi"/>
        </w:rPr>
        <w:t xml:space="preserve"> </w:t>
      </w:r>
      <w:r w:rsidRPr="009255CA">
        <w:rPr>
          <w:rFonts w:asciiTheme="minorHAnsi" w:hAnsiTheme="minorHAnsi" w:cstheme="minorHAnsi"/>
        </w:rPr>
        <w:t>zaprzestania naruszeń lub</w:t>
      </w:r>
      <w:r w:rsidRPr="009255CA">
        <w:rPr>
          <w:rFonts w:asciiTheme="minorHAnsi" w:eastAsia="Tahoma" w:hAnsiTheme="minorHAnsi" w:cstheme="minorHAnsi"/>
        </w:rPr>
        <w:t xml:space="preserve"> </w:t>
      </w:r>
      <w:r w:rsidRPr="009255CA">
        <w:rPr>
          <w:rFonts w:asciiTheme="minorHAnsi" w:hAnsiTheme="minorHAnsi" w:cstheme="minorHAnsi"/>
        </w:rPr>
        <w:t>wykonania określonych działań pod rygorem odstąpienia od Umowy i</w:t>
      </w:r>
      <w:r w:rsidRPr="009255CA">
        <w:rPr>
          <w:rFonts w:asciiTheme="minorHAnsi" w:eastAsia="Tahoma" w:hAnsiTheme="minorHAnsi" w:cstheme="minorHAnsi"/>
        </w:rPr>
        <w:t xml:space="preserve"> </w:t>
      </w:r>
      <w:r w:rsidRPr="009255CA">
        <w:rPr>
          <w:rFonts w:asciiTheme="minorHAnsi" w:hAnsiTheme="minorHAnsi" w:cstheme="minorHAnsi"/>
        </w:rPr>
        <w:t>wyznaczeniu dodatkowego, odpowiedniego terminu na usunięcie naruszeń lub podjęcie określonych działań.</w:t>
      </w:r>
      <w:r w:rsidRPr="009255CA">
        <w:rPr>
          <w:rFonts w:asciiTheme="minorHAnsi" w:eastAsia="Tahoma" w:hAnsiTheme="minorHAnsi" w:cstheme="minorHAnsi"/>
        </w:rPr>
        <w:t xml:space="preserve"> </w:t>
      </w:r>
    </w:p>
    <w:p w:rsidR="00F674DB" w:rsidRPr="009255CA" w:rsidRDefault="0025511E">
      <w:pPr>
        <w:widowControl/>
        <w:numPr>
          <w:ilvl w:val="0"/>
          <w:numId w:val="1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Oświadczenie o odstąpieniu od Umowy następuje w formie pisemnej zawierającej uzasadnienie w</w:t>
      </w:r>
      <w:r w:rsidRPr="009255CA">
        <w:rPr>
          <w:rFonts w:asciiTheme="minorHAnsi" w:eastAsia="Tahoma" w:hAnsiTheme="minorHAnsi" w:cstheme="minorHAnsi"/>
        </w:rPr>
        <w:t xml:space="preserve"> </w:t>
      </w:r>
      <w:r w:rsidRPr="009255CA">
        <w:rPr>
          <w:rFonts w:asciiTheme="minorHAnsi" w:hAnsiTheme="minorHAnsi" w:cstheme="minorHAnsi"/>
        </w:rPr>
        <w:t xml:space="preserve">terminie 30 dni od zaistnienia okoliczności uzasadniającej odstąpienie. </w:t>
      </w:r>
      <w:r w:rsidRPr="009255CA">
        <w:rPr>
          <w:rFonts w:asciiTheme="minorHAnsi" w:eastAsia="Tahoma" w:hAnsiTheme="minorHAnsi" w:cstheme="minorHAnsi"/>
        </w:rPr>
        <w:t xml:space="preserve"> </w:t>
      </w:r>
    </w:p>
    <w:p w:rsidR="00F674DB" w:rsidRPr="009255CA" w:rsidRDefault="0025511E">
      <w:pPr>
        <w:widowControl/>
        <w:numPr>
          <w:ilvl w:val="0"/>
          <w:numId w:val="1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 przypadku odstąpienia od Umowy na Wykonawcę i Zamawiającego nałożone są następujące obowiązki:</w:t>
      </w:r>
      <w:r w:rsidRPr="009255CA">
        <w:rPr>
          <w:rFonts w:asciiTheme="minorHAnsi" w:eastAsia="Tahoma" w:hAnsiTheme="minorHAnsi" w:cstheme="minorHAnsi"/>
        </w:rPr>
        <w:t xml:space="preserve"> </w:t>
      </w:r>
    </w:p>
    <w:p w:rsidR="00F674DB" w:rsidRPr="009255CA" w:rsidRDefault="0025511E">
      <w:pPr>
        <w:widowControl/>
        <w:numPr>
          <w:ilvl w:val="1"/>
          <w:numId w:val="1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 terminie 7 dni od daty odstąpienia od umowy, Wykonawca przy udziale Zamawiającego sporządzi szczegółowy protokół inwentaryzacji prac i robót w toku, według stanu na dzień odstąpienia;</w:t>
      </w:r>
      <w:r w:rsidRPr="009255CA">
        <w:rPr>
          <w:rFonts w:asciiTheme="minorHAnsi" w:eastAsia="Tahoma" w:hAnsiTheme="minorHAnsi" w:cstheme="minorHAnsi"/>
        </w:rPr>
        <w:t xml:space="preserve"> </w:t>
      </w:r>
    </w:p>
    <w:p w:rsidR="00F674DB" w:rsidRPr="009255CA" w:rsidRDefault="0025511E">
      <w:pPr>
        <w:widowControl/>
        <w:numPr>
          <w:ilvl w:val="1"/>
          <w:numId w:val="1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 przypadku odmowy sporządzenia inwentaryzacji prac i robót w toku i ich rozliczenia przez Wykonawcę, Zamawiający wykona jednostronnie inwentaryzację prac i robót i ich rozliczenie, którą to</w:t>
      </w:r>
      <w:r w:rsidRPr="009255CA">
        <w:rPr>
          <w:rFonts w:asciiTheme="minorHAnsi" w:eastAsia="Tahoma" w:hAnsiTheme="minorHAnsi" w:cstheme="minorHAnsi"/>
        </w:rPr>
        <w:t xml:space="preserve"> </w:t>
      </w:r>
      <w:r w:rsidRPr="009255CA">
        <w:rPr>
          <w:rFonts w:asciiTheme="minorHAnsi" w:hAnsiTheme="minorHAnsi" w:cstheme="minorHAnsi"/>
        </w:rPr>
        <w:t>inwentaryzacje przekaże Wykonawcy;</w:t>
      </w:r>
      <w:r w:rsidRPr="009255CA">
        <w:rPr>
          <w:rFonts w:asciiTheme="minorHAnsi" w:eastAsia="Tahoma" w:hAnsiTheme="minorHAnsi" w:cstheme="minorHAnsi"/>
        </w:rPr>
        <w:t xml:space="preserve"> </w:t>
      </w:r>
    </w:p>
    <w:p w:rsidR="00F674DB" w:rsidRPr="009255CA" w:rsidRDefault="0025511E">
      <w:pPr>
        <w:widowControl/>
        <w:numPr>
          <w:ilvl w:val="1"/>
          <w:numId w:val="1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Wykonawca zabezpieczy przerwane prace i roboty w zakresie uzgodnionym przez Strony;</w:t>
      </w:r>
      <w:r w:rsidRPr="009255CA">
        <w:rPr>
          <w:rFonts w:asciiTheme="minorHAnsi" w:eastAsia="Tahoma" w:hAnsiTheme="minorHAnsi" w:cstheme="minorHAnsi"/>
        </w:rPr>
        <w:t xml:space="preserve"> </w:t>
      </w:r>
    </w:p>
    <w:p w:rsidR="00F674DB" w:rsidRPr="009255CA" w:rsidRDefault="0025511E">
      <w:pPr>
        <w:widowControl/>
        <w:numPr>
          <w:ilvl w:val="1"/>
          <w:numId w:val="1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Wykonawca sporządzi wykaz materiałów, konstrukcji lub urządzeń, które nie mogą być</w:t>
      </w:r>
      <w:r w:rsidRPr="009255CA">
        <w:rPr>
          <w:rFonts w:asciiTheme="minorHAnsi" w:eastAsia="Tahoma" w:hAnsiTheme="minorHAnsi" w:cstheme="minorHAnsi"/>
        </w:rPr>
        <w:t xml:space="preserve"> </w:t>
      </w:r>
      <w:r w:rsidRPr="009255CA">
        <w:rPr>
          <w:rFonts w:asciiTheme="minorHAnsi" w:hAnsiTheme="minorHAnsi" w:cstheme="minorHAnsi"/>
        </w:rPr>
        <w:t>wykorzystane przez Wykonawcę do realizacji innych robót nie objętych niniejszą Umową, jeżeli odstąpienie od Umowy nastąpiło z przyczyn niezależnych od niego;</w:t>
      </w:r>
      <w:r w:rsidRPr="009255CA">
        <w:rPr>
          <w:rFonts w:asciiTheme="minorHAnsi" w:eastAsia="Tahoma" w:hAnsiTheme="minorHAnsi" w:cstheme="minorHAnsi"/>
        </w:rPr>
        <w:t xml:space="preserve"> </w:t>
      </w:r>
    </w:p>
    <w:p w:rsidR="00F674DB" w:rsidRPr="009255CA" w:rsidRDefault="0025511E">
      <w:pPr>
        <w:widowControl/>
        <w:numPr>
          <w:ilvl w:val="1"/>
          <w:numId w:val="1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Wykonawca zawiadomi Zamawiającego o konieczności odbioru prac i robót przerwanych oraz robót zabezpieczających, jeżeli odstąpienie od Umowy nastąpiło z przyczyn, za które Wykonawca nie</w:t>
      </w:r>
      <w:r w:rsidRPr="009255CA">
        <w:rPr>
          <w:rFonts w:asciiTheme="minorHAnsi" w:eastAsia="Tahoma" w:hAnsiTheme="minorHAnsi" w:cstheme="minorHAnsi"/>
        </w:rPr>
        <w:t xml:space="preserve"> </w:t>
      </w:r>
      <w:r w:rsidRPr="009255CA">
        <w:rPr>
          <w:rFonts w:asciiTheme="minorHAnsi" w:hAnsiTheme="minorHAnsi" w:cstheme="minorHAnsi"/>
        </w:rPr>
        <w:t>odpowiada, a Zamawiający dokona ich odbioru w ciągu 14 dni roboczych;</w:t>
      </w:r>
      <w:r w:rsidRPr="009255CA">
        <w:rPr>
          <w:rFonts w:asciiTheme="minorHAnsi" w:eastAsia="Tahoma" w:hAnsiTheme="minorHAnsi" w:cstheme="minorHAnsi"/>
        </w:rPr>
        <w:t xml:space="preserve"> </w:t>
      </w:r>
    </w:p>
    <w:p w:rsidR="00F674DB" w:rsidRPr="009255CA" w:rsidRDefault="0025511E">
      <w:pPr>
        <w:widowControl/>
        <w:numPr>
          <w:ilvl w:val="1"/>
          <w:numId w:val="1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Wykonawca niezwłocznie, a najpóźniej w terminie 7 dni od dnia odstąpienia od Umowy, usunie z terenu budowy, na którym były prowadzone prace objęte przedmiotem Umowy dostarczone lub wzniesione przez niego urządzenia zaplecza. </w:t>
      </w:r>
      <w:r w:rsidRPr="009255CA">
        <w:rPr>
          <w:rFonts w:asciiTheme="minorHAnsi" w:eastAsia="Tahoma" w:hAnsiTheme="minorHAnsi" w:cstheme="minorHAnsi"/>
        </w:rPr>
        <w:t xml:space="preserve"> </w:t>
      </w:r>
    </w:p>
    <w:p w:rsidR="00F674DB" w:rsidRPr="009255CA" w:rsidRDefault="0025511E">
      <w:pPr>
        <w:widowControl/>
        <w:numPr>
          <w:ilvl w:val="1"/>
          <w:numId w:val="19"/>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Zamawiający w razie odstąpienia od Umowy zobowiązany jest do: </w:t>
      </w:r>
      <w:r w:rsidRPr="009255CA">
        <w:rPr>
          <w:rFonts w:asciiTheme="minorHAnsi" w:eastAsia="Tahoma" w:hAnsiTheme="minorHAnsi" w:cstheme="minorHAnsi"/>
        </w:rPr>
        <w:t xml:space="preserve"> </w:t>
      </w:r>
    </w:p>
    <w:p w:rsidR="00F674DB" w:rsidRPr="009255CA" w:rsidRDefault="0025511E">
      <w:pPr>
        <w:widowControl/>
        <w:numPr>
          <w:ilvl w:val="2"/>
          <w:numId w:val="19"/>
        </w:numPr>
        <w:autoSpaceDE/>
        <w:autoSpaceDN/>
        <w:spacing w:line="276" w:lineRule="auto"/>
        <w:ind w:right="47" w:hanging="286"/>
        <w:jc w:val="both"/>
        <w:rPr>
          <w:rFonts w:asciiTheme="minorHAnsi" w:hAnsiTheme="minorHAnsi" w:cstheme="minorHAnsi"/>
        </w:rPr>
      </w:pPr>
      <w:r w:rsidRPr="009255CA">
        <w:rPr>
          <w:rFonts w:asciiTheme="minorHAnsi" w:hAnsiTheme="minorHAnsi" w:cstheme="minorHAnsi"/>
        </w:rPr>
        <w:t>dokonania odbioru prac i robót przerwanych oraz do zapłaty wynagrodzenia za prace i roboty, które zostały wykonane do dnia odstąpienia, a które mają dla niego gospodarcze znaczenie,</w:t>
      </w:r>
      <w:r w:rsidRPr="009255CA">
        <w:rPr>
          <w:rFonts w:asciiTheme="minorHAnsi" w:eastAsia="Tahoma" w:hAnsiTheme="minorHAnsi" w:cstheme="minorHAnsi"/>
        </w:rPr>
        <w:t xml:space="preserve"> </w:t>
      </w:r>
    </w:p>
    <w:p w:rsidR="00F674DB" w:rsidRPr="009255CA" w:rsidRDefault="0025511E">
      <w:pPr>
        <w:widowControl/>
        <w:numPr>
          <w:ilvl w:val="2"/>
          <w:numId w:val="19"/>
        </w:numPr>
        <w:autoSpaceDE/>
        <w:autoSpaceDN/>
        <w:spacing w:line="276" w:lineRule="auto"/>
        <w:ind w:right="47" w:hanging="286"/>
        <w:jc w:val="both"/>
        <w:rPr>
          <w:rFonts w:asciiTheme="minorHAnsi" w:hAnsiTheme="minorHAnsi" w:cstheme="minorHAnsi"/>
        </w:rPr>
      </w:pPr>
      <w:r w:rsidRPr="009255CA">
        <w:rPr>
          <w:rFonts w:asciiTheme="minorHAnsi" w:hAnsiTheme="minorHAnsi" w:cstheme="minorHAnsi"/>
        </w:rPr>
        <w:t>przejęcia od Wykonawcy pod swój dozór terenu budowy z dniem odbioru robót.</w:t>
      </w:r>
      <w:r w:rsidRPr="009255CA">
        <w:rPr>
          <w:rFonts w:asciiTheme="minorHAnsi" w:eastAsia="Tahoma" w:hAnsiTheme="minorHAnsi" w:cstheme="minorHAnsi"/>
        </w:rPr>
        <w:t xml:space="preserve"> </w:t>
      </w:r>
    </w:p>
    <w:p w:rsidR="00F674DB" w:rsidRPr="009255CA" w:rsidRDefault="00F674DB">
      <w:pPr>
        <w:spacing w:after="103" w:line="276" w:lineRule="auto"/>
        <w:ind w:left="255" w:right="245" w:hanging="10"/>
        <w:jc w:val="center"/>
        <w:rPr>
          <w:rFonts w:asciiTheme="minorHAnsi" w:eastAsia="Tahoma" w:hAnsiTheme="minorHAnsi" w:cstheme="minorHAnsi"/>
          <w:b/>
        </w:rPr>
      </w:pPr>
    </w:p>
    <w:p w:rsidR="00F674DB" w:rsidRPr="009255CA" w:rsidRDefault="0025511E">
      <w:pPr>
        <w:spacing w:line="276" w:lineRule="auto"/>
        <w:ind w:left="255" w:right="245" w:hanging="10"/>
        <w:jc w:val="center"/>
        <w:rPr>
          <w:rFonts w:asciiTheme="minorHAnsi" w:hAnsiTheme="minorHAnsi" w:cstheme="minorHAnsi"/>
        </w:rPr>
      </w:pPr>
      <w:r w:rsidRPr="009255CA">
        <w:rPr>
          <w:rFonts w:asciiTheme="minorHAnsi" w:eastAsia="Tahoma" w:hAnsiTheme="minorHAnsi" w:cstheme="minorHAnsi"/>
          <w:b/>
        </w:rPr>
        <w:t xml:space="preserve">§ 14. </w:t>
      </w:r>
    </w:p>
    <w:p w:rsidR="00F674DB" w:rsidRPr="009255CA" w:rsidRDefault="0025511E">
      <w:pPr>
        <w:pStyle w:val="Nagwek2"/>
        <w:spacing w:before="0" w:line="276" w:lineRule="auto"/>
        <w:ind w:left="93" w:right="85"/>
        <w:jc w:val="center"/>
        <w:rPr>
          <w:rFonts w:asciiTheme="minorHAnsi" w:hAnsiTheme="minorHAnsi" w:cstheme="minorHAnsi"/>
          <w:b/>
          <w:bCs/>
          <w:color w:val="auto"/>
          <w:sz w:val="22"/>
          <w:szCs w:val="22"/>
        </w:rPr>
      </w:pPr>
      <w:r w:rsidRPr="009255CA">
        <w:rPr>
          <w:rFonts w:asciiTheme="minorHAnsi" w:hAnsiTheme="minorHAnsi" w:cstheme="minorHAnsi"/>
          <w:b/>
          <w:bCs/>
          <w:color w:val="auto"/>
          <w:sz w:val="22"/>
          <w:szCs w:val="22"/>
        </w:rPr>
        <w:t>ZMIANY UMOWY</w:t>
      </w:r>
    </w:p>
    <w:p w:rsidR="00F674DB" w:rsidRPr="009255CA" w:rsidRDefault="0025511E">
      <w:pPr>
        <w:widowControl/>
        <w:numPr>
          <w:ilvl w:val="0"/>
          <w:numId w:val="21"/>
        </w:numPr>
        <w:autoSpaceDE/>
        <w:autoSpaceDN/>
        <w:spacing w:line="276" w:lineRule="auto"/>
        <w:ind w:right="47" w:hanging="281"/>
        <w:jc w:val="both"/>
        <w:rPr>
          <w:rFonts w:asciiTheme="minorHAnsi" w:hAnsiTheme="minorHAnsi" w:cstheme="minorHAnsi"/>
        </w:rPr>
      </w:pPr>
      <w:r w:rsidRPr="009255CA">
        <w:rPr>
          <w:rFonts w:asciiTheme="minorHAnsi" w:hAnsiTheme="minorHAnsi" w:cstheme="minorHAnsi"/>
        </w:rPr>
        <w:t>Zmiana niniejszej Umowy może nastąpić wyłącznie w przypadkach przewidzianych ustawą Prawo zamówień publicznych oraz postanowieniami niniejszej Umowy, za zgodą obu Stron, wyrażoną na</w:t>
      </w:r>
      <w:r w:rsidRPr="009255CA">
        <w:rPr>
          <w:rFonts w:asciiTheme="minorHAnsi" w:eastAsia="Tahoma" w:hAnsiTheme="minorHAnsi" w:cstheme="minorHAnsi"/>
        </w:rPr>
        <w:t xml:space="preserve"> </w:t>
      </w:r>
      <w:r w:rsidRPr="009255CA">
        <w:rPr>
          <w:rFonts w:asciiTheme="minorHAnsi" w:hAnsiTheme="minorHAnsi" w:cstheme="minorHAnsi"/>
        </w:rPr>
        <w:t>piśmie w formie aneksu pod rygorem nieważności takiej zmiany.</w:t>
      </w:r>
      <w:r w:rsidRPr="009255CA">
        <w:rPr>
          <w:rFonts w:asciiTheme="minorHAnsi" w:eastAsia="Tahoma" w:hAnsiTheme="minorHAnsi" w:cstheme="minorHAnsi"/>
        </w:rPr>
        <w:t xml:space="preserve"> </w:t>
      </w:r>
    </w:p>
    <w:p w:rsidR="00F674DB" w:rsidRPr="009255CA" w:rsidRDefault="0025511E">
      <w:pPr>
        <w:widowControl/>
        <w:numPr>
          <w:ilvl w:val="0"/>
          <w:numId w:val="21"/>
        </w:numPr>
        <w:autoSpaceDE/>
        <w:autoSpaceDN/>
        <w:spacing w:line="276" w:lineRule="auto"/>
        <w:ind w:right="47" w:hanging="281"/>
        <w:jc w:val="both"/>
        <w:rPr>
          <w:rFonts w:asciiTheme="minorHAnsi" w:hAnsiTheme="minorHAnsi" w:cstheme="minorHAnsi"/>
        </w:rPr>
      </w:pPr>
      <w:r w:rsidRPr="009255CA">
        <w:rPr>
          <w:rFonts w:asciiTheme="minorHAnsi" w:hAnsiTheme="minorHAnsi" w:cstheme="minorHAnsi"/>
        </w:rPr>
        <w:lastRenderedPageBreak/>
        <w:t xml:space="preserve">Zgodnie z art. 455 ust. 1 ustawy </w:t>
      </w:r>
      <w:proofErr w:type="spellStart"/>
      <w:r w:rsidRPr="009255CA">
        <w:rPr>
          <w:rFonts w:asciiTheme="minorHAnsi" w:hAnsiTheme="minorHAnsi" w:cstheme="minorHAnsi"/>
        </w:rPr>
        <w:t>Pzp</w:t>
      </w:r>
      <w:proofErr w:type="spellEnd"/>
      <w:r w:rsidRPr="009255CA">
        <w:rPr>
          <w:rFonts w:asciiTheme="minorHAnsi" w:hAnsiTheme="minorHAnsi" w:cstheme="minorHAnsi"/>
        </w:rPr>
        <w:t>, Zamawiający dopuszcza w szczególności zmianę postanowień niniejszej Umowy w przypadku wystąpienia którejkolwiek z następujących okoliczności:</w:t>
      </w:r>
      <w:r w:rsidRPr="009255CA">
        <w:rPr>
          <w:rFonts w:asciiTheme="minorHAnsi" w:eastAsia="Tahoma" w:hAnsiTheme="minorHAnsi" w:cstheme="minorHAnsi"/>
        </w:rPr>
        <w:t xml:space="preserve"> </w:t>
      </w:r>
    </w:p>
    <w:p w:rsidR="00F674DB" w:rsidRPr="009255CA" w:rsidRDefault="0025511E">
      <w:pPr>
        <w:widowControl/>
        <w:numPr>
          <w:ilvl w:val="1"/>
          <w:numId w:val="2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przedłużenie terminu realizacji przedmiotu Umowy, o którym mowa w § 1 ust. 8, może nastąpić w</w:t>
      </w:r>
      <w:r w:rsidRPr="009255CA">
        <w:rPr>
          <w:rFonts w:asciiTheme="minorHAnsi" w:eastAsia="Tahoma" w:hAnsiTheme="minorHAnsi" w:cstheme="minorHAnsi"/>
        </w:rPr>
        <w:t xml:space="preserve"> </w:t>
      </w:r>
      <w:r w:rsidRPr="009255CA">
        <w:rPr>
          <w:rFonts w:asciiTheme="minorHAnsi" w:hAnsiTheme="minorHAnsi" w:cstheme="minorHAnsi"/>
        </w:rPr>
        <w:t>przypadku wystąpienia niekorzystnych warunków atmosferycznych, powodujących wstrzymanie lub przerwanie całości wykonywanych robót budowlanych, stanowiących przedmiot Umowy, w okresie dłuższym niż 10 następujących po sobie dni kalendarzowych – potwierdzonego pisemnie przez inspektora nadzoru, przy czym przedłużenie terminu realizacji przedmiotu Umowy nastąpi o tyle dni, przez ile trwało ich wstrzymanie;</w:t>
      </w:r>
      <w:r w:rsidRPr="009255CA">
        <w:rPr>
          <w:rFonts w:asciiTheme="minorHAnsi" w:eastAsia="Tahoma" w:hAnsiTheme="minorHAnsi" w:cstheme="minorHAnsi"/>
        </w:rPr>
        <w:t xml:space="preserve"> </w:t>
      </w:r>
    </w:p>
    <w:p w:rsidR="00F674DB" w:rsidRPr="009255CA" w:rsidRDefault="0025511E">
      <w:pPr>
        <w:widowControl/>
        <w:numPr>
          <w:ilvl w:val="1"/>
          <w:numId w:val="2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przedłużenie terminu realizacji przedmiotu Umowy, o którym mowa w § 1 ust. 8, może nastąpić w</w:t>
      </w:r>
      <w:r w:rsidRPr="009255CA">
        <w:rPr>
          <w:rFonts w:asciiTheme="minorHAnsi" w:eastAsia="Tahoma" w:hAnsiTheme="minorHAnsi" w:cstheme="minorHAnsi"/>
        </w:rPr>
        <w:t xml:space="preserve"> </w:t>
      </w:r>
      <w:r w:rsidRPr="009255CA">
        <w:rPr>
          <w:rFonts w:asciiTheme="minorHAnsi" w:hAnsiTheme="minorHAnsi" w:cstheme="minorHAnsi"/>
        </w:rPr>
        <w:t>przypadku wystąpienia okoliczności siły wyższej, przez którą należy rozumieć zdarzenia</w:t>
      </w:r>
      <w:r w:rsidRPr="009255CA">
        <w:rPr>
          <w:rFonts w:asciiTheme="minorHAnsi" w:eastAsia="Tahoma" w:hAnsiTheme="minorHAnsi" w:cstheme="minorHAnsi"/>
        </w:rPr>
        <w:t xml:space="preserve"> </w:t>
      </w:r>
      <w:r w:rsidRPr="009255CA">
        <w:rPr>
          <w:rFonts w:asciiTheme="minorHAnsi" w:hAnsiTheme="minorHAnsi" w:cstheme="minorHAnsi"/>
        </w:rPr>
        <w:t>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przedmiotu Umowy nastąpi o liczbę dni, odpowiadającą okresowi występowania okoliczności siły wyższej;</w:t>
      </w:r>
      <w:r w:rsidRPr="009255CA">
        <w:rPr>
          <w:rFonts w:asciiTheme="minorHAnsi" w:eastAsia="Tahoma" w:hAnsiTheme="minorHAnsi" w:cstheme="minorHAnsi"/>
        </w:rPr>
        <w:t xml:space="preserve"> </w:t>
      </w:r>
    </w:p>
    <w:p w:rsidR="00F674DB" w:rsidRPr="009255CA" w:rsidRDefault="0025511E">
      <w:pPr>
        <w:widowControl/>
        <w:numPr>
          <w:ilvl w:val="1"/>
          <w:numId w:val="2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przedłużenie terminu realizacji przedmiotu Umowy, o którym mowa w § 1 ust. 8, może nastąpić w</w:t>
      </w:r>
      <w:r w:rsidRPr="009255CA">
        <w:rPr>
          <w:rFonts w:asciiTheme="minorHAnsi" w:eastAsia="Tahoma" w:hAnsiTheme="minorHAnsi" w:cstheme="minorHAnsi"/>
        </w:rPr>
        <w:t xml:space="preserve"> </w:t>
      </w:r>
      <w:r w:rsidRPr="009255CA">
        <w:rPr>
          <w:rFonts w:asciiTheme="minorHAnsi" w:hAnsiTheme="minorHAnsi" w:cstheme="minorHAnsi"/>
        </w:rPr>
        <w:t>przypadku skierowania przez Zamawiającego do Wykonawcy pisemnego żądania wstrzymania robót budowlanych, stanowiących przedmiot Umowy lub wydania zakazu prowadzenia robót budowlanych, stanowiących przedmiot Umowy przez organ administracji publicznej, o ile żądanie lub wydanie zakazu nie nastąpiło z przyczyn za które Wykonawca ponosi odpowiedzialność, przy czym przedłużenie terminu realizacji przedmiotu Umowy nastąpi o liczbę dni, odpowiadającą okresowi na jaki Wykonawcy nakazano wstrzymanie robót budowlanych lub zakazano prowadzenie robót budowlanych;</w:t>
      </w:r>
      <w:r w:rsidRPr="009255CA">
        <w:rPr>
          <w:rFonts w:asciiTheme="minorHAnsi" w:eastAsia="Tahoma" w:hAnsiTheme="minorHAnsi" w:cstheme="minorHAnsi"/>
        </w:rPr>
        <w:t xml:space="preserve"> </w:t>
      </w:r>
    </w:p>
    <w:p w:rsidR="00F674DB" w:rsidRPr="009255CA" w:rsidRDefault="0025511E">
      <w:pPr>
        <w:widowControl/>
        <w:numPr>
          <w:ilvl w:val="1"/>
          <w:numId w:val="2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konieczności wykonania robót zamiennych (do których wykonania wystarczy zgoda zamawiającego oraz projektanta), rozumianych jako wykonanie przez Wykonawcę zamówienia podstawowego w sposób odmienny od sposobu określonego w Umowie, a</w:t>
      </w:r>
      <w:r w:rsidRPr="009255CA">
        <w:rPr>
          <w:rFonts w:asciiTheme="minorHAnsi" w:eastAsia="Tahoma" w:hAnsiTheme="minorHAnsi" w:cstheme="minorHAnsi"/>
        </w:rPr>
        <w:t xml:space="preserve"> </w:t>
      </w:r>
      <w:r w:rsidRPr="009255CA">
        <w:rPr>
          <w:rFonts w:asciiTheme="minorHAnsi" w:hAnsiTheme="minorHAnsi" w:cstheme="minorHAnsi"/>
        </w:rPr>
        <w:t>jednocześnie w</w:t>
      </w:r>
      <w:r w:rsidRPr="009255CA">
        <w:rPr>
          <w:rFonts w:asciiTheme="minorHAnsi" w:eastAsia="Tahoma" w:hAnsiTheme="minorHAnsi" w:cstheme="minorHAnsi"/>
        </w:rPr>
        <w:t xml:space="preserve"> </w:t>
      </w:r>
      <w:r w:rsidRPr="009255CA">
        <w:rPr>
          <w:rFonts w:asciiTheme="minorHAnsi" w:hAnsiTheme="minorHAnsi" w:cstheme="minorHAnsi"/>
        </w:rPr>
        <w:t>sposób niepowodujący zwiększenia (zmiany) zakresu świadczenia Wykonawcy zawartego w</w:t>
      </w:r>
      <w:r w:rsidRPr="009255CA">
        <w:rPr>
          <w:rFonts w:asciiTheme="minorHAnsi" w:eastAsia="Tahoma" w:hAnsiTheme="minorHAnsi" w:cstheme="minorHAnsi"/>
        </w:rPr>
        <w:t xml:space="preserve"> </w:t>
      </w:r>
      <w:r w:rsidRPr="009255CA">
        <w:rPr>
          <w:rFonts w:asciiTheme="minorHAnsi" w:hAnsiTheme="minorHAnsi" w:cstheme="minorHAnsi"/>
        </w:rPr>
        <w:t>ofercie, stanowiącej załącznik do Umowy, oraz zwiększenia wynagrodzenia Wykonawcy, o</w:t>
      </w:r>
      <w:r w:rsidRPr="009255CA">
        <w:rPr>
          <w:rFonts w:asciiTheme="minorHAnsi" w:eastAsia="Tahoma" w:hAnsiTheme="minorHAnsi" w:cstheme="minorHAnsi"/>
        </w:rPr>
        <w:t xml:space="preserve"> </w:t>
      </w:r>
      <w:r w:rsidRPr="009255CA">
        <w:rPr>
          <w:rFonts w:asciiTheme="minorHAnsi" w:hAnsiTheme="minorHAnsi" w:cstheme="minorHAnsi"/>
        </w:rPr>
        <w:t>którym mowa w § 2 ust. 1, z zastrzeżeniem ust. 3,</w:t>
      </w:r>
      <w:r w:rsidRPr="009255CA">
        <w:rPr>
          <w:rFonts w:asciiTheme="minorHAnsi" w:eastAsia="Tahoma" w:hAnsiTheme="minorHAnsi" w:cstheme="minorHAnsi"/>
        </w:rPr>
        <w:t xml:space="preserve"> </w:t>
      </w:r>
    </w:p>
    <w:p w:rsidR="00F674DB" w:rsidRPr="009255CA" w:rsidRDefault="0025511E">
      <w:pPr>
        <w:widowControl/>
        <w:numPr>
          <w:ilvl w:val="1"/>
          <w:numId w:val="2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zmiany powszechnie obowiązujących przepisów prawa w zakresie mającym bezpośredni wpływ na realizację przedmiotu Umowy lub świadczenia stron Umowy,</w:t>
      </w:r>
      <w:r w:rsidRPr="009255CA">
        <w:rPr>
          <w:rFonts w:asciiTheme="minorHAnsi" w:eastAsia="Tahoma" w:hAnsiTheme="minorHAnsi" w:cstheme="minorHAnsi"/>
        </w:rPr>
        <w:t xml:space="preserve"> </w:t>
      </w:r>
    </w:p>
    <w:p w:rsidR="00F674DB" w:rsidRPr="009255CA" w:rsidRDefault="0025511E">
      <w:pPr>
        <w:widowControl/>
        <w:numPr>
          <w:ilvl w:val="1"/>
          <w:numId w:val="2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zmiany sposobu rozliczania Umowy lub dokonywania płatności na rzecz Wykonawcy wskutek zaistnienia przyczyn organizacyjnych lub finansowych leżących po stronie Zamawiającego.</w:t>
      </w:r>
      <w:r w:rsidRPr="009255CA">
        <w:rPr>
          <w:rFonts w:asciiTheme="minorHAnsi" w:eastAsia="Tahoma" w:hAnsiTheme="minorHAnsi" w:cstheme="minorHAnsi"/>
        </w:rPr>
        <w:t xml:space="preserve"> </w:t>
      </w:r>
    </w:p>
    <w:p w:rsidR="00F674DB" w:rsidRPr="009255CA" w:rsidRDefault="0025511E">
      <w:pPr>
        <w:widowControl/>
        <w:numPr>
          <w:ilvl w:val="0"/>
          <w:numId w:val="21"/>
        </w:numPr>
        <w:autoSpaceDE/>
        <w:autoSpaceDN/>
        <w:spacing w:line="276" w:lineRule="auto"/>
        <w:ind w:right="47" w:hanging="281"/>
        <w:jc w:val="both"/>
        <w:rPr>
          <w:rFonts w:asciiTheme="minorHAnsi" w:hAnsiTheme="minorHAnsi" w:cstheme="minorHAnsi"/>
        </w:rPr>
      </w:pPr>
      <w:r w:rsidRPr="009255CA">
        <w:rPr>
          <w:rFonts w:asciiTheme="minorHAnsi" w:hAnsiTheme="minorHAnsi" w:cstheme="minorHAnsi"/>
        </w:rPr>
        <w:t>Konieczność wykonania robót zamiennych, o których mowa w ust. 2 pkt 4), zachodzi w sytuacji, gdy:</w:t>
      </w:r>
      <w:r w:rsidRPr="009255CA">
        <w:rPr>
          <w:rFonts w:asciiTheme="minorHAnsi" w:eastAsia="Tahoma" w:hAnsiTheme="minorHAnsi" w:cstheme="minorHAnsi"/>
        </w:rPr>
        <w:t xml:space="preserve"> </w:t>
      </w:r>
    </w:p>
    <w:p w:rsidR="00F674DB" w:rsidRPr="009255CA" w:rsidRDefault="0025511E">
      <w:pPr>
        <w:widowControl/>
        <w:numPr>
          <w:ilvl w:val="1"/>
          <w:numId w:val="2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materiały budowlane, przewidziane w Umowie do wykonania przedmiotu Umowy, nie mogą być</w:t>
      </w:r>
      <w:r w:rsidRPr="009255CA">
        <w:rPr>
          <w:rFonts w:asciiTheme="minorHAnsi" w:eastAsia="Tahoma" w:hAnsiTheme="minorHAnsi" w:cstheme="minorHAnsi"/>
        </w:rPr>
        <w:t xml:space="preserve"> </w:t>
      </w:r>
      <w:r w:rsidRPr="009255CA">
        <w:rPr>
          <w:rFonts w:asciiTheme="minorHAnsi" w:hAnsiTheme="minorHAnsi" w:cstheme="minorHAnsi"/>
        </w:rPr>
        <w:t>użyte przy realizacji przedmiotu Umowy z powodu zaprzestania ich produkcji lub zastąpienia ich innymi materiałami budowlanymi,</w:t>
      </w:r>
      <w:r w:rsidRPr="009255CA">
        <w:rPr>
          <w:rFonts w:asciiTheme="minorHAnsi" w:eastAsia="Tahoma" w:hAnsiTheme="minorHAnsi" w:cstheme="minorHAnsi"/>
        </w:rPr>
        <w:t xml:space="preserve"> </w:t>
      </w:r>
    </w:p>
    <w:p w:rsidR="00F674DB" w:rsidRPr="009255CA" w:rsidRDefault="0025511E">
      <w:pPr>
        <w:widowControl/>
        <w:numPr>
          <w:ilvl w:val="1"/>
          <w:numId w:val="2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 trakcie realizacji przedmiotu Umowy nastąpiła zmiana przepisów prawa budowlanego,</w:t>
      </w:r>
      <w:r w:rsidRPr="009255CA">
        <w:rPr>
          <w:rFonts w:asciiTheme="minorHAnsi" w:eastAsia="Tahoma" w:hAnsiTheme="minorHAnsi" w:cstheme="minorHAnsi"/>
        </w:rPr>
        <w:t xml:space="preserve"> </w:t>
      </w:r>
    </w:p>
    <w:p w:rsidR="00F674DB" w:rsidRPr="009255CA" w:rsidRDefault="0025511E">
      <w:pPr>
        <w:widowControl/>
        <w:numPr>
          <w:ilvl w:val="1"/>
          <w:numId w:val="2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 czasie realizacji przedmiotu Umowy zmienią się warunki techniczne wykonania (np. Polska Norma),</w:t>
      </w:r>
      <w:r w:rsidRPr="009255CA">
        <w:rPr>
          <w:rFonts w:asciiTheme="minorHAnsi" w:eastAsia="Tahoma" w:hAnsiTheme="minorHAnsi" w:cstheme="minorHAnsi"/>
        </w:rPr>
        <w:t xml:space="preserve"> </w:t>
      </w:r>
    </w:p>
    <w:p w:rsidR="00F674DB" w:rsidRPr="009255CA" w:rsidRDefault="0025511E">
      <w:pPr>
        <w:widowControl/>
        <w:numPr>
          <w:ilvl w:val="1"/>
          <w:numId w:val="21"/>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 trakcie realizacji przedmiotu Umowy zastosowano lepsze materiały budowlane bądź inną technologię wykonania robót.</w:t>
      </w:r>
      <w:r w:rsidRPr="009255CA">
        <w:rPr>
          <w:rFonts w:asciiTheme="minorHAnsi" w:eastAsia="Tahoma" w:hAnsiTheme="minorHAnsi" w:cstheme="minorHAnsi"/>
        </w:rPr>
        <w:t xml:space="preserve"> </w:t>
      </w:r>
    </w:p>
    <w:p w:rsidR="00F674DB" w:rsidRPr="009255CA" w:rsidRDefault="0025511E">
      <w:pPr>
        <w:widowControl/>
        <w:numPr>
          <w:ilvl w:val="0"/>
          <w:numId w:val="21"/>
        </w:numPr>
        <w:autoSpaceDE/>
        <w:autoSpaceDN/>
        <w:spacing w:line="276" w:lineRule="auto"/>
        <w:ind w:right="47" w:hanging="281"/>
        <w:jc w:val="both"/>
        <w:rPr>
          <w:rFonts w:asciiTheme="minorHAnsi" w:hAnsiTheme="minorHAnsi" w:cstheme="minorHAnsi"/>
        </w:rPr>
      </w:pPr>
      <w:r w:rsidRPr="009255CA">
        <w:rPr>
          <w:rFonts w:asciiTheme="minorHAnsi" w:hAnsiTheme="minorHAnsi" w:cstheme="minorHAnsi"/>
          <w:u w:val="single" w:color="000000"/>
        </w:rPr>
        <w:t>Warunkiem wprowadzenia zmian zawartej umowy jest sporządzenie podpisanego przez Strony</w:t>
      </w:r>
      <w:r w:rsidRPr="009255CA">
        <w:rPr>
          <w:rFonts w:asciiTheme="minorHAnsi" w:hAnsiTheme="minorHAnsi" w:cstheme="minorHAnsi"/>
        </w:rPr>
        <w:t xml:space="preserve"> </w:t>
      </w:r>
      <w:r w:rsidRPr="009255CA">
        <w:rPr>
          <w:rFonts w:asciiTheme="minorHAnsi" w:hAnsiTheme="minorHAnsi" w:cstheme="minorHAnsi"/>
          <w:u w:val="single" w:color="000000"/>
        </w:rPr>
        <w:t>Protokołu konieczności</w:t>
      </w:r>
      <w:r w:rsidRPr="009255CA">
        <w:rPr>
          <w:rFonts w:asciiTheme="minorHAnsi" w:hAnsiTheme="minorHAnsi" w:cstheme="minorHAnsi"/>
        </w:rPr>
        <w:t xml:space="preserve"> określającego przyczyny zmiany oraz potwierdzającego wystąpienie (odpowiednio) co najmniej jednej z okoliczności wymienionych w niniejszym paragrafie. Protokół konieczności będzie załącznikiem do aneksu. </w:t>
      </w:r>
      <w:r w:rsidRPr="009255CA">
        <w:rPr>
          <w:rFonts w:asciiTheme="minorHAnsi" w:eastAsia="Tahoma" w:hAnsiTheme="minorHAnsi" w:cstheme="minorHAnsi"/>
        </w:rPr>
        <w:t xml:space="preserve"> </w:t>
      </w:r>
    </w:p>
    <w:p w:rsidR="00F674DB" w:rsidRPr="009255CA" w:rsidRDefault="0025511E">
      <w:pPr>
        <w:widowControl/>
        <w:numPr>
          <w:ilvl w:val="0"/>
          <w:numId w:val="21"/>
        </w:numPr>
        <w:autoSpaceDE/>
        <w:autoSpaceDN/>
        <w:spacing w:line="276" w:lineRule="auto"/>
        <w:ind w:right="47" w:hanging="281"/>
        <w:jc w:val="both"/>
        <w:rPr>
          <w:rFonts w:asciiTheme="minorHAnsi" w:hAnsiTheme="minorHAnsi" w:cstheme="minorHAnsi"/>
        </w:rPr>
      </w:pPr>
      <w:r w:rsidRPr="009255CA">
        <w:rPr>
          <w:rFonts w:asciiTheme="minorHAnsi" w:hAnsiTheme="minorHAnsi" w:cstheme="minorHAnsi"/>
        </w:rPr>
        <w:lastRenderedPageBreak/>
        <w:t>Nie stanowi istotnej zmiany umowy zmiana danych teleadresowych oraz osób wskazanych do</w:t>
      </w:r>
      <w:r w:rsidRPr="009255CA">
        <w:rPr>
          <w:rFonts w:asciiTheme="minorHAnsi" w:eastAsia="Tahoma" w:hAnsiTheme="minorHAnsi" w:cstheme="minorHAnsi"/>
        </w:rPr>
        <w:t xml:space="preserve"> </w:t>
      </w:r>
      <w:r w:rsidRPr="009255CA">
        <w:rPr>
          <w:rFonts w:asciiTheme="minorHAnsi" w:hAnsiTheme="minorHAnsi" w:cstheme="minorHAnsi"/>
        </w:rPr>
        <w:t xml:space="preserve">kontaktów między stronami umowy. </w:t>
      </w:r>
      <w:r w:rsidRPr="009255CA">
        <w:rPr>
          <w:rFonts w:asciiTheme="minorHAnsi" w:eastAsia="Tahoma" w:hAnsiTheme="minorHAnsi" w:cstheme="minorHAnsi"/>
        </w:rPr>
        <w:t xml:space="preserve"> </w:t>
      </w:r>
    </w:p>
    <w:p w:rsidR="00F674DB" w:rsidRPr="009255CA" w:rsidRDefault="0025511E">
      <w:pPr>
        <w:widowControl/>
        <w:numPr>
          <w:ilvl w:val="0"/>
          <w:numId w:val="21"/>
        </w:numPr>
        <w:autoSpaceDE/>
        <w:autoSpaceDN/>
        <w:spacing w:line="276" w:lineRule="auto"/>
        <w:ind w:right="47" w:hanging="281"/>
        <w:jc w:val="both"/>
        <w:rPr>
          <w:rFonts w:asciiTheme="minorHAnsi" w:hAnsiTheme="minorHAnsi" w:cstheme="minorHAnsi"/>
        </w:rPr>
      </w:pPr>
      <w:r w:rsidRPr="009255CA">
        <w:rPr>
          <w:rFonts w:asciiTheme="minorHAnsi" w:hAnsiTheme="minorHAnsi" w:cstheme="minorHAnsi"/>
        </w:rPr>
        <w:t xml:space="preserve">Wszelkie zmiany umowy wymagają pod rygorem nieważności formy pisemnej i podpisania przez obydwie strony umowy. </w:t>
      </w:r>
      <w:r w:rsidRPr="009255CA">
        <w:rPr>
          <w:rFonts w:asciiTheme="minorHAnsi" w:eastAsia="Tahoma" w:hAnsiTheme="minorHAnsi" w:cstheme="minorHAnsi"/>
        </w:rPr>
        <w:t xml:space="preserve"> </w:t>
      </w:r>
    </w:p>
    <w:p w:rsidR="00F674DB" w:rsidRPr="009255CA" w:rsidRDefault="0025511E">
      <w:pPr>
        <w:widowControl/>
        <w:numPr>
          <w:ilvl w:val="0"/>
          <w:numId w:val="21"/>
        </w:numPr>
        <w:autoSpaceDE/>
        <w:autoSpaceDN/>
        <w:spacing w:line="276" w:lineRule="auto"/>
        <w:ind w:right="47" w:hanging="281"/>
        <w:jc w:val="both"/>
        <w:rPr>
          <w:rFonts w:asciiTheme="minorHAnsi" w:hAnsiTheme="minorHAnsi" w:cstheme="minorHAnsi"/>
        </w:rPr>
      </w:pPr>
      <w:r w:rsidRPr="009255CA">
        <w:rPr>
          <w:rFonts w:asciiTheme="minorHAnsi" w:hAnsiTheme="minorHAnsi" w:cstheme="minorHAnsi"/>
        </w:rPr>
        <w:t xml:space="preserve">Z wnioskiem o zmianę umowy może wystąpić zarówno Wykonawca, jak i Zamawiający. </w:t>
      </w:r>
      <w:r w:rsidRPr="009255CA">
        <w:rPr>
          <w:rFonts w:asciiTheme="minorHAnsi" w:eastAsia="Tahoma" w:hAnsiTheme="minorHAnsi" w:cstheme="minorHAnsi"/>
        </w:rPr>
        <w:t xml:space="preserve"> </w:t>
      </w:r>
    </w:p>
    <w:p w:rsidR="00F674DB" w:rsidRPr="009255CA" w:rsidRDefault="0025511E">
      <w:pPr>
        <w:widowControl/>
        <w:numPr>
          <w:ilvl w:val="0"/>
          <w:numId w:val="21"/>
        </w:numPr>
        <w:autoSpaceDE/>
        <w:autoSpaceDN/>
        <w:spacing w:line="276" w:lineRule="auto"/>
        <w:ind w:right="47" w:hanging="281"/>
        <w:jc w:val="both"/>
        <w:rPr>
          <w:rFonts w:asciiTheme="minorHAnsi" w:hAnsiTheme="minorHAnsi" w:cstheme="minorHAnsi"/>
        </w:rPr>
      </w:pPr>
      <w:r w:rsidRPr="009255CA">
        <w:rPr>
          <w:rFonts w:asciiTheme="minorHAnsi" w:hAnsiTheme="minorHAnsi" w:cstheme="minorHAnsi"/>
        </w:rPr>
        <w:t xml:space="preserve">Zmian Umowy należy dokonywać w formie pisemnego Aneksu do Umowy. Aneksy do Umowy powinny być podpisane przez upoważnionych przedstawicieli obydwu Stron. </w:t>
      </w:r>
      <w:r w:rsidRPr="009255CA">
        <w:rPr>
          <w:rFonts w:asciiTheme="minorHAnsi" w:eastAsia="Tahoma" w:hAnsiTheme="minorHAnsi" w:cstheme="minorHAnsi"/>
        </w:rPr>
        <w:t xml:space="preserve"> </w:t>
      </w:r>
    </w:p>
    <w:p w:rsidR="00F674DB" w:rsidRPr="009255CA" w:rsidRDefault="0025511E">
      <w:pPr>
        <w:spacing w:line="276" w:lineRule="auto"/>
        <w:ind w:left="255" w:right="245" w:hanging="10"/>
        <w:jc w:val="center"/>
        <w:rPr>
          <w:rFonts w:asciiTheme="minorHAnsi" w:hAnsiTheme="minorHAnsi" w:cstheme="minorHAnsi"/>
        </w:rPr>
      </w:pPr>
      <w:r w:rsidRPr="009255CA">
        <w:rPr>
          <w:rFonts w:asciiTheme="minorHAnsi" w:eastAsia="Tahoma" w:hAnsiTheme="minorHAnsi" w:cstheme="minorHAnsi"/>
          <w:b/>
        </w:rPr>
        <w:t xml:space="preserve">§ 15. </w:t>
      </w:r>
    </w:p>
    <w:p w:rsidR="00F674DB" w:rsidRPr="009255CA" w:rsidRDefault="0025511E">
      <w:pPr>
        <w:pStyle w:val="Nagwek2"/>
        <w:spacing w:before="0" w:line="276" w:lineRule="auto"/>
        <w:ind w:left="93" w:right="86"/>
        <w:jc w:val="center"/>
        <w:rPr>
          <w:rFonts w:asciiTheme="minorHAnsi" w:hAnsiTheme="minorHAnsi" w:cstheme="minorHAnsi"/>
          <w:b/>
          <w:bCs/>
          <w:color w:val="auto"/>
          <w:sz w:val="22"/>
          <w:szCs w:val="22"/>
        </w:rPr>
      </w:pPr>
      <w:r w:rsidRPr="009255CA">
        <w:rPr>
          <w:rFonts w:asciiTheme="minorHAnsi" w:hAnsiTheme="minorHAnsi" w:cstheme="minorHAnsi"/>
          <w:b/>
          <w:bCs/>
          <w:color w:val="auto"/>
          <w:sz w:val="22"/>
          <w:szCs w:val="22"/>
        </w:rPr>
        <w:t>KLAUZULA WALORYZACYJNA</w:t>
      </w:r>
    </w:p>
    <w:p w:rsidR="00F674DB" w:rsidRPr="009255CA" w:rsidRDefault="0025511E">
      <w:pPr>
        <w:widowControl/>
        <w:numPr>
          <w:ilvl w:val="0"/>
          <w:numId w:val="22"/>
        </w:numPr>
        <w:autoSpaceDE/>
        <w:autoSpaceDN/>
        <w:spacing w:line="276" w:lineRule="auto"/>
        <w:ind w:right="47" w:hanging="283"/>
        <w:jc w:val="both"/>
        <w:rPr>
          <w:rFonts w:asciiTheme="minorHAnsi" w:hAnsiTheme="minorHAnsi" w:cstheme="minorHAnsi"/>
          <w:strike/>
        </w:rPr>
      </w:pPr>
      <w:r w:rsidRPr="009255CA">
        <w:rPr>
          <w:rFonts w:asciiTheme="minorHAnsi" w:hAnsiTheme="minorHAnsi" w:cstheme="minorHAnsi"/>
        </w:rPr>
        <w:t xml:space="preserve">Zamawiający dopuszcza możliwość waloryzacji cen w drodze porozumienia stron.  </w:t>
      </w:r>
      <w:r w:rsidRPr="009255CA">
        <w:rPr>
          <w:rFonts w:asciiTheme="minorHAnsi" w:eastAsia="Tahoma" w:hAnsiTheme="minorHAnsi" w:cstheme="minorHAnsi"/>
        </w:rPr>
        <w:t xml:space="preserve"> </w:t>
      </w:r>
      <w:r w:rsidRPr="009255CA">
        <w:rPr>
          <w:rFonts w:asciiTheme="minorHAnsi" w:hAnsiTheme="minorHAnsi" w:cstheme="minorHAnsi"/>
        </w:rPr>
        <w:t>Poziom zmiany wynagrodzenia będzie stanowił różnicę ceny materiałów lub kosztów ogłoszonych w komunikacie prezesa Głównego Urzędu Statystycznego z miesiąca, za który wnioskowana jest zmiana a poziomem cen materiałów/ kosztów wynikających z komunikatu Prezesa GUS za miesiąc, w którym została złożona oferta Wykonawcy.</w:t>
      </w:r>
    </w:p>
    <w:p w:rsidR="00F674DB" w:rsidRPr="009255CA" w:rsidRDefault="0025511E">
      <w:pPr>
        <w:widowControl/>
        <w:numPr>
          <w:ilvl w:val="0"/>
          <w:numId w:val="22"/>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Waloryzacja powodująca zmniejszenie lub zwiększenie cen przyjętych w umowie może być</w:t>
      </w:r>
      <w:r w:rsidRPr="009255CA">
        <w:rPr>
          <w:rFonts w:asciiTheme="minorHAnsi" w:eastAsia="Tahoma" w:hAnsiTheme="minorHAnsi" w:cstheme="minorHAnsi"/>
        </w:rPr>
        <w:t xml:space="preserve"> </w:t>
      </w:r>
      <w:r w:rsidRPr="009255CA">
        <w:rPr>
          <w:rFonts w:asciiTheme="minorHAnsi" w:hAnsiTheme="minorHAnsi" w:cstheme="minorHAnsi"/>
        </w:rPr>
        <w:t xml:space="preserve">dokonana na wniosek Zamawiającego, lub Wykonawcy, zgłoszony pisemnie nie wcześniej jednak niż po 6 miesiącach obowiązywania umowy. </w:t>
      </w:r>
      <w:r w:rsidRPr="009255CA">
        <w:rPr>
          <w:rFonts w:asciiTheme="minorHAnsi" w:eastAsia="Tahoma" w:hAnsiTheme="minorHAnsi" w:cstheme="minorHAnsi"/>
        </w:rPr>
        <w:t xml:space="preserve"> </w:t>
      </w:r>
    </w:p>
    <w:p w:rsidR="00F674DB" w:rsidRPr="009255CA" w:rsidRDefault="0025511E">
      <w:pPr>
        <w:widowControl/>
        <w:numPr>
          <w:ilvl w:val="0"/>
          <w:numId w:val="22"/>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Jeżeli umowa została zawarta po upływie 180 dni od dnia upływu terminu składania ofert, początkowym terminem ustalenia zmiany wynagrodzenia jest dzień otwarcia ofert. </w:t>
      </w:r>
      <w:r w:rsidRPr="009255CA">
        <w:rPr>
          <w:rFonts w:asciiTheme="minorHAnsi" w:eastAsia="Tahoma" w:hAnsiTheme="minorHAnsi" w:cstheme="minorHAnsi"/>
        </w:rPr>
        <w:t xml:space="preserve"> </w:t>
      </w:r>
    </w:p>
    <w:p w:rsidR="00F674DB" w:rsidRPr="009255CA" w:rsidRDefault="0025511E">
      <w:pPr>
        <w:widowControl/>
        <w:numPr>
          <w:ilvl w:val="0"/>
          <w:numId w:val="22"/>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Sposób określenia wpływu zmiany ceny materiałów lub kosztów na koszt wykonania zamówienia nastąpi na podstawie wniosku strony wnioskującej o zmianę i dokumentów dołączonych do tego wniosku potwierdzających m.in. rzeczywiste zastosowanie poszczególnych materiałów/poniesienie poszczególnych kosztów w ramach niniejszego zamówienia. </w:t>
      </w:r>
      <w:r w:rsidRPr="009255CA">
        <w:rPr>
          <w:rFonts w:asciiTheme="minorHAnsi" w:eastAsia="Tahoma" w:hAnsiTheme="minorHAnsi" w:cstheme="minorHAnsi"/>
        </w:rPr>
        <w:t xml:space="preserve"> </w:t>
      </w:r>
    </w:p>
    <w:p w:rsidR="00F674DB" w:rsidRPr="009255CA" w:rsidRDefault="0025511E">
      <w:pPr>
        <w:widowControl/>
        <w:numPr>
          <w:ilvl w:val="0"/>
          <w:numId w:val="22"/>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Maksymalna wartość zmiany wynagrodzenia, jaką dopuszcza zamawiający, to łącznie 5%</w:t>
      </w:r>
      <w:r w:rsidRPr="009255CA">
        <w:rPr>
          <w:rFonts w:asciiTheme="minorHAnsi" w:eastAsia="Tahoma" w:hAnsiTheme="minorHAnsi" w:cstheme="minorHAnsi"/>
        </w:rPr>
        <w:t xml:space="preserve"> </w:t>
      </w:r>
      <w:r w:rsidRPr="009255CA">
        <w:rPr>
          <w:rFonts w:asciiTheme="minorHAnsi" w:hAnsiTheme="minorHAnsi" w:cstheme="minorHAnsi"/>
        </w:rPr>
        <w:t>w</w:t>
      </w:r>
      <w:r w:rsidRPr="009255CA">
        <w:rPr>
          <w:rFonts w:asciiTheme="minorHAnsi" w:eastAsia="Tahoma" w:hAnsiTheme="minorHAnsi" w:cstheme="minorHAnsi"/>
        </w:rPr>
        <w:t xml:space="preserve"> </w:t>
      </w:r>
      <w:r w:rsidRPr="009255CA">
        <w:rPr>
          <w:rFonts w:asciiTheme="minorHAnsi" w:hAnsiTheme="minorHAnsi" w:cstheme="minorHAnsi"/>
        </w:rPr>
        <w:t xml:space="preserve">stosunku do wartości całkowitego wynagrodzenia brutto. </w:t>
      </w:r>
      <w:r w:rsidRPr="009255CA">
        <w:rPr>
          <w:rFonts w:asciiTheme="minorHAnsi" w:eastAsia="Tahoma" w:hAnsiTheme="minorHAnsi" w:cstheme="minorHAnsi"/>
        </w:rPr>
        <w:t xml:space="preserve"> </w:t>
      </w:r>
    </w:p>
    <w:p w:rsidR="00F674DB" w:rsidRPr="009255CA" w:rsidRDefault="0025511E">
      <w:pPr>
        <w:widowControl/>
        <w:numPr>
          <w:ilvl w:val="0"/>
          <w:numId w:val="22"/>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Nowa cena będzie obowiązywała od daty wskazanej w aneksie do umowy. </w:t>
      </w:r>
      <w:r w:rsidRPr="009255CA">
        <w:rPr>
          <w:rFonts w:asciiTheme="minorHAnsi" w:eastAsia="Tahoma" w:hAnsiTheme="minorHAnsi" w:cstheme="minorHAnsi"/>
        </w:rPr>
        <w:t xml:space="preserve"> </w:t>
      </w:r>
    </w:p>
    <w:p w:rsidR="00F674DB" w:rsidRPr="009255CA" w:rsidRDefault="0025511E">
      <w:pPr>
        <w:widowControl/>
        <w:numPr>
          <w:ilvl w:val="0"/>
          <w:numId w:val="22"/>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 przypadku braku porozumienia co do ceny w zamawianym asortymencie lub braku akceptacji dla proponowanej zmiany, Strony mogą umowę rozwiązać za porozumieniem stron lub</w:t>
      </w:r>
      <w:r w:rsidRPr="009255CA">
        <w:rPr>
          <w:rFonts w:asciiTheme="minorHAnsi" w:eastAsia="Tahoma" w:hAnsiTheme="minorHAnsi" w:cstheme="minorHAnsi"/>
        </w:rPr>
        <w:t xml:space="preserve"> </w:t>
      </w:r>
      <w:r w:rsidRPr="009255CA">
        <w:rPr>
          <w:rFonts w:asciiTheme="minorHAnsi" w:hAnsiTheme="minorHAnsi" w:cstheme="minorHAnsi"/>
        </w:rPr>
        <w:t>za</w:t>
      </w:r>
      <w:r w:rsidRPr="009255CA">
        <w:rPr>
          <w:rFonts w:asciiTheme="minorHAnsi" w:eastAsia="Tahoma" w:hAnsiTheme="minorHAnsi" w:cstheme="minorHAnsi"/>
        </w:rPr>
        <w:t xml:space="preserve"> </w:t>
      </w:r>
      <w:r w:rsidRPr="009255CA">
        <w:rPr>
          <w:rFonts w:asciiTheme="minorHAnsi" w:hAnsiTheme="minorHAnsi" w:cstheme="minorHAnsi"/>
        </w:rPr>
        <w:t xml:space="preserve">2-miesięcznym okresem wypowiedzenia </w:t>
      </w:r>
      <w:r w:rsidR="009255CA" w:rsidRPr="009255CA">
        <w:rPr>
          <w:rFonts w:asciiTheme="minorHAnsi" w:hAnsiTheme="minorHAnsi" w:cstheme="minorHAnsi"/>
        </w:rPr>
        <w:t>ze skutkiem na koniec miesią</w:t>
      </w:r>
      <w:r w:rsidRPr="009255CA">
        <w:rPr>
          <w:rFonts w:asciiTheme="minorHAnsi" w:hAnsiTheme="minorHAnsi" w:cstheme="minorHAnsi"/>
        </w:rPr>
        <w:t>ca. Zastrzega się, iż w okresie wypowiedzenia obowiązywać będą dotychczasowe ceny. Okres wypowiedzenia liczy się od miesiąca następnego, w</w:t>
      </w:r>
      <w:r w:rsidRPr="009255CA">
        <w:rPr>
          <w:rFonts w:asciiTheme="minorHAnsi" w:eastAsia="Tahoma" w:hAnsiTheme="minorHAnsi" w:cstheme="minorHAnsi"/>
        </w:rPr>
        <w:t xml:space="preserve"> </w:t>
      </w:r>
      <w:r w:rsidRPr="009255CA">
        <w:rPr>
          <w:rFonts w:asciiTheme="minorHAnsi" w:hAnsiTheme="minorHAnsi" w:cstheme="minorHAnsi"/>
        </w:rPr>
        <w:t xml:space="preserve">którym wypowiedzenie nastąpiło.  </w:t>
      </w:r>
      <w:r w:rsidRPr="009255CA">
        <w:rPr>
          <w:rFonts w:asciiTheme="minorHAnsi" w:eastAsia="Tahoma" w:hAnsiTheme="minorHAnsi" w:cstheme="minorHAnsi"/>
        </w:rPr>
        <w:t xml:space="preserve"> </w:t>
      </w:r>
    </w:p>
    <w:p w:rsidR="00F674DB" w:rsidRPr="009255CA" w:rsidRDefault="0025511E">
      <w:pPr>
        <w:widowControl/>
        <w:numPr>
          <w:ilvl w:val="0"/>
          <w:numId w:val="22"/>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Wykonawca, którego wynagrodzenie zostało zmienione zobowiązany jest do zmiany wynagrodzenia przysługującego podwykonawcy, z którym zawarł umowę, w zakresie odpowiadającym zmianom cen materiałów lub kosztów dotyczących zobowiązania podwykonawcy</w:t>
      </w:r>
      <w:r w:rsidRPr="009255CA">
        <w:rPr>
          <w:rFonts w:asciiTheme="minorHAnsi" w:eastAsia="Tahoma" w:hAnsiTheme="minorHAnsi" w:cstheme="minorHAnsi"/>
          <w:b/>
        </w:rPr>
        <w:t>.</w:t>
      </w:r>
      <w:r w:rsidRPr="009255CA">
        <w:rPr>
          <w:rFonts w:asciiTheme="minorHAnsi" w:eastAsia="Tahoma" w:hAnsiTheme="minorHAnsi" w:cstheme="minorHAnsi"/>
        </w:rPr>
        <w:t xml:space="preserve"> </w:t>
      </w:r>
    </w:p>
    <w:p w:rsidR="00F674DB" w:rsidRPr="009255CA" w:rsidRDefault="0025511E">
      <w:pPr>
        <w:widowControl/>
        <w:numPr>
          <w:ilvl w:val="0"/>
          <w:numId w:val="22"/>
        </w:numPr>
        <w:autoSpaceDE/>
        <w:autoSpaceDN/>
        <w:spacing w:line="276" w:lineRule="auto"/>
        <w:ind w:right="47" w:hanging="283"/>
        <w:jc w:val="both"/>
        <w:rPr>
          <w:rFonts w:asciiTheme="minorHAnsi" w:hAnsiTheme="minorHAnsi" w:cstheme="minorHAnsi"/>
        </w:rPr>
      </w:pPr>
      <w:r w:rsidRPr="009255CA">
        <w:rPr>
          <w:rFonts w:asciiTheme="minorHAnsi" w:eastAsia="Tahoma" w:hAnsiTheme="minorHAnsi" w:cstheme="minorHAnsi"/>
        </w:rPr>
        <w:t>W przypadku zastosowania waloryzacji ma ona zastosowanie wyłącznie do robót jeszcze nie zrealizowanych.</w:t>
      </w:r>
    </w:p>
    <w:p w:rsidR="00F674DB" w:rsidRPr="009255CA" w:rsidRDefault="00F674DB">
      <w:pPr>
        <w:spacing w:after="103" w:line="276" w:lineRule="auto"/>
        <w:ind w:left="255" w:right="245" w:hanging="10"/>
        <w:jc w:val="center"/>
        <w:rPr>
          <w:rFonts w:asciiTheme="minorHAnsi" w:eastAsia="Tahoma" w:hAnsiTheme="minorHAnsi" w:cstheme="minorHAnsi"/>
          <w:b/>
        </w:rPr>
      </w:pPr>
    </w:p>
    <w:p w:rsidR="00F674DB" w:rsidRPr="009255CA" w:rsidRDefault="0025511E">
      <w:pPr>
        <w:spacing w:line="276" w:lineRule="auto"/>
        <w:ind w:left="255" w:right="245" w:hanging="10"/>
        <w:jc w:val="center"/>
        <w:rPr>
          <w:rFonts w:asciiTheme="minorHAnsi" w:hAnsiTheme="minorHAnsi" w:cstheme="minorHAnsi"/>
        </w:rPr>
      </w:pPr>
      <w:r w:rsidRPr="009255CA">
        <w:rPr>
          <w:rFonts w:asciiTheme="minorHAnsi" w:eastAsia="Tahoma" w:hAnsiTheme="minorHAnsi" w:cstheme="minorHAnsi"/>
          <w:b/>
        </w:rPr>
        <w:t xml:space="preserve">§ 16. </w:t>
      </w:r>
    </w:p>
    <w:p w:rsidR="00F674DB" w:rsidRPr="009255CA" w:rsidRDefault="0025511E">
      <w:pPr>
        <w:spacing w:line="276" w:lineRule="auto"/>
        <w:ind w:left="255" w:right="246" w:hanging="10"/>
        <w:jc w:val="center"/>
        <w:rPr>
          <w:rFonts w:asciiTheme="minorHAnsi" w:hAnsiTheme="minorHAnsi" w:cstheme="minorHAnsi"/>
        </w:rPr>
      </w:pPr>
      <w:r w:rsidRPr="009255CA">
        <w:rPr>
          <w:rFonts w:asciiTheme="minorHAnsi" w:eastAsia="Tahoma" w:hAnsiTheme="minorHAnsi" w:cstheme="minorHAnsi"/>
          <w:b/>
        </w:rPr>
        <w:t>ZAKAZ PRZELEWU WIERZYTELNOŚCI</w:t>
      </w:r>
      <w:r w:rsidRPr="009255CA">
        <w:rPr>
          <w:rFonts w:asciiTheme="minorHAnsi" w:eastAsia="Tahoma" w:hAnsiTheme="minorHAnsi" w:cstheme="minorHAnsi"/>
        </w:rPr>
        <w:t xml:space="preserve"> </w:t>
      </w:r>
    </w:p>
    <w:p w:rsidR="00F674DB" w:rsidRPr="009255CA" w:rsidRDefault="0025511E">
      <w:pPr>
        <w:widowControl/>
        <w:numPr>
          <w:ilvl w:val="0"/>
          <w:numId w:val="23"/>
        </w:numPr>
        <w:autoSpaceDE/>
        <w:autoSpaceDN/>
        <w:spacing w:line="276" w:lineRule="auto"/>
        <w:ind w:right="47" w:hanging="279"/>
        <w:jc w:val="both"/>
        <w:rPr>
          <w:rFonts w:asciiTheme="minorHAnsi" w:hAnsiTheme="minorHAnsi" w:cstheme="minorHAnsi"/>
        </w:rPr>
      </w:pPr>
      <w:r w:rsidRPr="009255CA">
        <w:rPr>
          <w:rFonts w:asciiTheme="minorHAnsi" w:hAnsiTheme="minorHAnsi" w:cstheme="minorHAnsi"/>
        </w:rPr>
        <w:t>Wykonawca nie może przenieść wierzytelności wynikającej z niniejszej Umowy na osobę trzecią poprzez udzielenie cesji, poręczenia oraz factoringu, jak również udzielać pełnomocnictw do</w:t>
      </w:r>
      <w:r w:rsidRPr="009255CA">
        <w:rPr>
          <w:rFonts w:asciiTheme="minorHAnsi" w:eastAsia="Tahoma" w:hAnsiTheme="minorHAnsi" w:cstheme="minorHAnsi"/>
        </w:rPr>
        <w:t xml:space="preserve"> </w:t>
      </w:r>
      <w:r w:rsidRPr="009255CA">
        <w:rPr>
          <w:rFonts w:asciiTheme="minorHAnsi" w:hAnsiTheme="minorHAnsi" w:cstheme="minorHAnsi"/>
        </w:rPr>
        <w:t xml:space="preserve">występowania w imieniu Wykonawcy i odbioru w jego imieniu wynagrodzenia bez pisemnej zgody Zamawiającego . </w:t>
      </w:r>
      <w:r w:rsidRPr="009255CA">
        <w:rPr>
          <w:rFonts w:asciiTheme="minorHAnsi" w:eastAsia="Tahoma" w:hAnsiTheme="minorHAnsi" w:cstheme="minorHAnsi"/>
        </w:rPr>
        <w:t xml:space="preserve"> </w:t>
      </w:r>
    </w:p>
    <w:p w:rsidR="00F674DB" w:rsidRPr="009255CA" w:rsidRDefault="0025511E">
      <w:pPr>
        <w:widowControl/>
        <w:numPr>
          <w:ilvl w:val="0"/>
          <w:numId w:val="23"/>
        </w:numPr>
        <w:autoSpaceDE/>
        <w:autoSpaceDN/>
        <w:spacing w:line="276" w:lineRule="auto"/>
        <w:ind w:right="47" w:hanging="279"/>
        <w:jc w:val="both"/>
        <w:rPr>
          <w:rFonts w:asciiTheme="minorHAnsi" w:hAnsiTheme="minorHAnsi" w:cstheme="minorHAnsi"/>
        </w:rPr>
      </w:pPr>
      <w:r w:rsidRPr="009255CA">
        <w:rPr>
          <w:rFonts w:asciiTheme="minorHAnsi" w:hAnsiTheme="minorHAnsi" w:cstheme="minorHAnsi"/>
        </w:rPr>
        <w:t xml:space="preserve">Czynność prawna Wykonawcy mająca na celu zmianę wierzyciela Zamawiającego wymaga zgody podmiotu, który Zamawiającego utworzył – w rozumieniu ustawy z dnia 15 kwietnia 2011 r. </w:t>
      </w:r>
    </w:p>
    <w:p w:rsidR="00F674DB" w:rsidRPr="009255CA" w:rsidRDefault="0025511E">
      <w:pPr>
        <w:spacing w:line="276" w:lineRule="auto"/>
        <w:ind w:left="283" w:right="47"/>
        <w:rPr>
          <w:rFonts w:asciiTheme="minorHAnsi" w:hAnsiTheme="minorHAnsi" w:cstheme="minorHAnsi"/>
        </w:rPr>
      </w:pPr>
      <w:r w:rsidRPr="009255CA">
        <w:rPr>
          <w:rFonts w:asciiTheme="minorHAnsi" w:hAnsiTheme="minorHAnsi" w:cstheme="minorHAnsi"/>
        </w:rPr>
        <w:lastRenderedPageBreak/>
        <w:t>o</w:t>
      </w:r>
      <w:r w:rsidRPr="009255CA">
        <w:rPr>
          <w:rFonts w:asciiTheme="minorHAnsi" w:eastAsia="Tahoma" w:hAnsiTheme="minorHAnsi" w:cstheme="minorHAnsi"/>
        </w:rPr>
        <w:t xml:space="preserve"> </w:t>
      </w:r>
      <w:r w:rsidRPr="009255CA">
        <w:rPr>
          <w:rFonts w:asciiTheme="minorHAnsi" w:hAnsiTheme="minorHAnsi" w:cstheme="minorHAnsi"/>
        </w:rPr>
        <w:t>działalności leczniczej (Dz.U. z 2025 r., poz. 450).</w:t>
      </w:r>
      <w:r w:rsidRPr="009255CA">
        <w:rPr>
          <w:rFonts w:asciiTheme="minorHAnsi" w:eastAsia="Tahoma" w:hAnsiTheme="minorHAnsi" w:cstheme="minorHAnsi"/>
        </w:rPr>
        <w:t xml:space="preserve"> </w:t>
      </w:r>
    </w:p>
    <w:p w:rsidR="00F674DB" w:rsidRPr="009255CA" w:rsidRDefault="00F674DB">
      <w:pPr>
        <w:spacing w:after="103" w:line="276" w:lineRule="auto"/>
        <w:ind w:left="255" w:right="245" w:hanging="10"/>
        <w:jc w:val="center"/>
        <w:rPr>
          <w:rFonts w:asciiTheme="minorHAnsi" w:eastAsia="Tahoma" w:hAnsiTheme="minorHAnsi" w:cstheme="minorHAnsi"/>
          <w:b/>
        </w:rPr>
      </w:pPr>
    </w:p>
    <w:p w:rsidR="00F674DB" w:rsidRPr="009255CA" w:rsidRDefault="0025511E">
      <w:pPr>
        <w:spacing w:line="276" w:lineRule="auto"/>
        <w:ind w:left="255" w:right="245" w:hanging="10"/>
        <w:jc w:val="center"/>
        <w:rPr>
          <w:rFonts w:asciiTheme="minorHAnsi" w:hAnsiTheme="minorHAnsi" w:cstheme="minorHAnsi"/>
        </w:rPr>
      </w:pPr>
      <w:r w:rsidRPr="009255CA">
        <w:rPr>
          <w:rFonts w:asciiTheme="minorHAnsi" w:eastAsia="Tahoma" w:hAnsiTheme="minorHAnsi" w:cstheme="minorHAnsi"/>
          <w:b/>
        </w:rPr>
        <w:t xml:space="preserve">§ 17. </w:t>
      </w:r>
    </w:p>
    <w:p w:rsidR="00F674DB" w:rsidRPr="009255CA" w:rsidRDefault="0025511E">
      <w:pPr>
        <w:spacing w:line="276" w:lineRule="auto"/>
        <w:ind w:left="255" w:right="250" w:hanging="10"/>
        <w:jc w:val="center"/>
        <w:rPr>
          <w:rFonts w:asciiTheme="minorHAnsi" w:hAnsiTheme="minorHAnsi" w:cstheme="minorHAnsi"/>
        </w:rPr>
      </w:pPr>
      <w:r w:rsidRPr="009255CA">
        <w:rPr>
          <w:rFonts w:asciiTheme="minorHAnsi" w:eastAsia="Tahoma" w:hAnsiTheme="minorHAnsi" w:cstheme="minorHAnsi"/>
          <w:b/>
        </w:rPr>
        <w:t>UDOSTĘPNIANIE I OCHRONA DANYCH OSOBOWYCH</w:t>
      </w:r>
      <w:r w:rsidRPr="009255CA">
        <w:rPr>
          <w:rFonts w:asciiTheme="minorHAnsi" w:eastAsia="Tahoma" w:hAnsiTheme="minorHAnsi" w:cstheme="minorHAnsi"/>
        </w:rPr>
        <w:t xml:space="preserve"> </w:t>
      </w:r>
    </w:p>
    <w:p w:rsidR="00F674DB" w:rsidRPr="009255CA" w:rsidRDefault="0025511E">
      <w:pPr>
        <w:widowControl/>
        <w:numPr>
          <w:ilvl w:val="0"/>
          <w:numId w:val="24"/>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Celem realizacji Umowy Strony udostępniają sobie wzajemnie dane osobowe koordynatorów Umowy oraz innych osób, w zakresie:</w:t>
      </w:r>
      <w:r w:rsidRPr="009255CA">
        <w:rPr>
          <w:rFonts w:asciiTheme="minorHAnsi" w:eastAsia="Tahoma" w:hAnsiTheme="minorHAnsi" w:cstheme="minorHAnsi"/>
        </w:rPr>
        <w:t xml:space="preserve"> </w:t>
      </w:r>
    </w:p>
    <w:p w:rsidR="00F674DB" w:rsidRPr="009255CA" w:rsidRDefault="0025511E">
      <w:pPr>
        <w:widowControl/>
        <w:numPr>
          <w:ilvl w:val="1"/>
          <w:numId w:val="24"/>
        </w:numPr>
        <w:autoSpaceDE/>
        <w:autoSpaceDN/>
        <w:spacing w:line="276" w:lineRule="auto"/>
        <w:ind w:left="561" w:right="47" w:hanging="278"/>
        <w:jc w:val="both"/>
        <w:rPr>
          <w:rFonts w:asciiTheme="minorHAnsi" w:hAnsiTheme="minorHAnsi" w:cstheme="minorHAnsi"/>
        </w:rPr>
      </w:pPr>
      <w:r w:rsidRPr="009255CA">
        <w:rPr>
          <w:rFonts w:asciiTheme="minorHAnsi" w:hAnsiTheme="minorHAnsi" w:cstheme="minorHAnsi"/>
        </w:rPr>
        <w:t xml:space="preserve">Wykonawca: imiona i nazwiska, numery telefonów oraz adresy mailowe pracowników, którzy będą koordynować realizację Umowy ze strony Wykonawcy, imię i nazwisko, numer uprawnień, nr telefonu przedstawiciela Wykonawcy na budowie, imię i nazwisko, nr uprawnień Kierownika budowy, imię i nazwisko, nr uprawnień osób wskazanych w wykazie osób, które realizować będą Umowę, imię i nazwisko, zajmowane stanowisko, datę zawarcia, termin obowiązywania i rodzaj umowy o pracę oraz wielkość etatu dotyczące osób wskazanych w oświadczeniu wykonawcy </w:t>
      </w:r>
    </w:p>
    <w:p w:rsidR="00F674DB" w:rsidRPr="009255CA" w:rsidRDefault="0025511E">
      <w:pPr>
        <w:spacing w:line="276" w:lineRule="auto"/>
        <w:ind w:left="562" w:right="47"/>
        <w:rPr>
          <w:rFonts w:asciiTheme="minorHAnsi" w:hAnsiTheme="minorHAnsi" w:cstheme="minorHAnsi"/>
        </w:rPr>
      </w:pPr>
      <w:r w:rsidRPr="009255CA">
        <w:rPr>
          <w:rFonts w:asciiTheme="minorHAnsi" w:hAnsiTheme="minorHAnsi" w:cstheme="minorHAnsi"/>
        </w:rPr>
        <w:t>lub</w:t>
      </w:r>
      <w:r w:rsidRPr="009255CA">
        <w:rPr>
          <w:rFonts w:asciiTheme="minorHAnsi" w:eastAsia="Tahoma" w:hAnsiTheme="minorHAnsi" w:cstheme="minorHAnsi"/>
        </w:rPr>
        <w:t xml:space="preserve"> </w:t>
      </w:r>
      <w:r w:rsidRPr="009255CA">
        <w:rPr>
          <w:rFonts w:asciiTheme="minorHAnsi" w:hAnsiTheme="minorHAnsi" w:cstheme="minorHAnsi"/>
        </w:rPr>
        <w:t>podwykonawcy o zatrudnieniu na podstawie umowy o pracę osób wykonujących czynności wskazane w § 7 ust. 1 Umowy;</w:t>
      </w:r>
      <w:r w:rsidRPr="009255CA">
        <w:rPr>
          <w:rFonts w:asciiTheme="minorHAnsi" w:eastAsia="Tahoma" w:hAnsiTheme="minorHAnsi" w:cstheme="minorHAnsi"/>
        </w:rPr>
        <w:t xml:space="preserve"> </w:t>
      </w:r>
    </w:p>
    <w:p w:rsidR="00F674DB" w:rsidRPr="009255CA" w:rsidRDefault="0025511E">
      <w:pPr>
        <w:widowControl/>
        <w:numPr>
          <w:ilvl w:val="1"/>
          <w:numId w:val="24"/>
        </w:numPr>
        <w:autoSpaceDE/>
        <w:autoSpaceDN/>
        <w:spacing w:line="276" w:lineRule="auto"/>
        <w:ind w:left="561" w:right="47" w:hanging="278"/>
        <w:jc w:val="both"/>
        <w:rPr>
          <w:rFonts w:asciiTheme="minorHAnsi" w:hAnsiTheme="minorHAnsi" w:cstheme="minorHAnsi"/>
        </w:rPr>
      </w:pPr>
      <w:r w:rsidRPr="009255CA">
        <w:rPr>
          <w:rFonts w:asciiTheme="minorHAnsi" w:hAnsiTheme="minorHAnsi" w:cstheme="minorHAnsi"/>
        </w:rPr>
        <w:t xml:space="preserve">Zamawiający: imiona i nazwiska, numery telefonów oraz adresy mailowe pracowników, którzy będą koordynować realizację Umowy ze strony Zamawiającego. </w:t>
      </w:r>
      <w:r w:rsidRPr="009255CA">
        <w:rPr>
          <w:rFonts w:asciiTheme="minorHAnsi" w:eastAsia="Tahoma" w:hAnsiTheme="minorHAnsi" w:cstheme="minorHAnsi"/>
        </w:rPr>
        <w:t xml:space="preserve"> </w:t>
      </w:r>
    </w:p>
    <w:p w:rsidR="00F674DB" w:rsidRPr="009255CA" w:rsidRDefault="0025511E">
      <w:pPr>
        <w:widowControl/>
        <w:numPr>
          <w:ilvl w:val="0"/>
          <w:numId w:val="24"/>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Z momentem udostępnienia danych Strona otrzymującą dane staje się ich niezależnym administratorem w rozumieniu rozporządzenia Parlamentu Europejskiego i Rady (UE) 2016/679 z</w:t>
      </w:r>
      <w:r w:rsidRPr="009255CA">
        <w:rPr>
          <w:rFonts w:asciiTheme="minorHAnsi" w:eastAsia="Tahoma" w:hAnsiTheme="minorHAnsi" w:cstheme="minorHAnsi"/>
        </w:rPr>
        <w:t xml:space="preserve"> </w:t>
      </w:r>
      <w:r w:rsidRPr="009255CA">
        <w:rPr>
          <w:rFonts w:asciiTheme="minorHAnsi" w:hAnsiTheme="minorHAnsi" w:cstheme="minorHAnsi"/>
        </w:rPr>
        <w:t>27</w:t>
      </w:r>
      <w:r w:rsidRPr="009255CA">
        <w:rPr>
          <w:rFonts w:asciiTheme="minorHAnsi" w:eastAsia="Tahoma" w:hAnsiTheme="minorHAnsi" w:cstheme="minorHAnsi"/>
        </w:rPr>
        <w:t xml:space="preserve"> </w:t>
      </w:r>
      <w:r w:rsidRPr="009255CA">
        <w:rPr>
          <w:rFonts w:asciiTheme="minorHAnsi" w:hAnsiTheme="minorHAnsi" w:cstheme="minorHAnsi"/>
        </w:rPr>
        <w:t>kwietnia 2016 r. w sprawie ochrony osób fizycznych w związku z przetwarzaniem danych osobowych i w sprawie swobodnego przepływu takich danych oraz uchylenia dyrektywy 95/46/WE (dalej RODO).</w:t>
      </w:r>
      <w:r w:rsidRPr="009255CA">
        <w:rPr>
          <w:rFonts w:asciiTheme="minorHAnsi" w:eastAsia="Tahoma" w:hAnsiTheme="minorHAnsi" w:cstheme="minorHAnsi"/>
        </w:rPr>
        <w:t xml:space="preserve"> </w:t>
      </w:r>
    </w:p>
    <w:p w:rsidR="00F674DB" w:rsidRPr="009255CA" w:rsidRDefault="0025511E">
      <w:pPr>
        <w:widowControl/>
        <w:numPr>
          <w:ilvl w:val="0"/>
          <w:numId w:val="24"/>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Każda ze Stron oświadcza, że:</w:t>
      </w:r>
      <w:r w:rsidRPr="009255CA">
        <w:rPr>
          <w:rFonts w:asciiTheme="minorHAnsi" w:eastAsia="Tahoma" w:hAnsiTheme="minorHAnsi" w:cstheme="minorHAnsi"/>
        </w:rPr>
        <w:t xml:space="preserve"> </w:t>
      </w:r>
    </w:p>
    <w:p w:rsidR="00F674DB" w:rsidRPr="009255CA" w:rsidRDefault="0025511E">
      <w:pPr>
        <w:widowControl/>
        <w:numPr>
          <w:ilvl w:val="1"/>
          <w:numId w:val="24"/>
        </w:numPr>
        <w:autoSpaceDE/>
        <w:autoSpaceDN/>
        <w:spacing w:line="276" w:lineRule="auto"/>
        <w:ind w:left="561" w:right="47" w:hanging="278"/>
        <w:jc w:val="both"/>
        <w:rPr>
          <w:rFonts w:asciiTheme="minorHAnsi" w:hAnsiTheme="minorHAnsi" w:cstheme="minorHAnsi"/>
        </w:rPr>
      </w:pPr>
      <w:r w:rsidRPr="009255CA">
        <w:rPr>
          <w:rFonts w:asciiTheme="minorHAnsi" w:hAnsiTheme="minorHAnsi" w:cstheme="minorHAnsi"/>
        </w:rPr>
        <w:t>jest administratorem danych będących przedmiotem udostępnienia oraz posiada podstawę prawną do ich udostępnienia;</w:t>
      </w:r>
      <w:r w:rsidRPr="009255CA">
        <w:rPr>
          <w:rFonts w:asciiTheme="minorHAnsi" w:eastAsia="Tahoma" w:hAnsiTheme="minorHAnsi" w:cstheme="minorHAnsi"/>
        </w:rPr>
        <w:t xml:space="preserve"> </w:t>
      </w:r>
    </w:p>
    <w:p w:rsidR="00F674DB" w:rsidRPr="009255CA" w:rsidRDefault="0025511E">
      <w:pPr>
        <w:widowControl/>
        <w:numPr>
          <w:ilvl w:val="1"/>
          <w:numId w:val="24"/>
        </w:numPr>
        <w:autoSpaceDE/>
        <w:autoSpaceDN/>
        <w:spacing w:line="276" w:lineRule="auto"/>
        <w:ind w:left="561" w:right="47" w:hanging="278"/>
        <w:jc w:val="both"/>
        <w:rPr>
          <w:rFonts w:asciiTheme="minorHAnsi" w:hAnsiTheme="minorHAnsi" w:cstheme="minorHAnsi"/>
        </w:rPr>
      </w:pPr>
      <w:r w:rsidRPr="009255CA">
        <w:rPr>
          <w:rFonts w:asciiTheme="minorHAnsi" w:hAnsiTheme="minorHAnsi" w:cstheme="minorHAnsi"/>
        </w:rPr>
        <w:t>będzie przetwarzała udostępnione dane osobowe wyłącznie w celu realizacji Umowy i zgodnie z</w:t>
      </w:r>
      <w:r w:rsidRPr="009255CA">
        <w:rPr>
          <w:rFonts w:asciiTheme="minorHAnsi" w:eastAsia="Tahoma" w:hAnsiTheme="minorHAnsi" w:cstheme="minorHAnsi"/>
        </w:rPr>
        <w:t xml:space="preserve"> </w:t>
      </w:r>
      <w:r w:rsidRPr="009255CA">
        <w:rPr>
          <w:rFonts w:asciiTheme="minorHAnsi" w:hAnsiTheme="minorHAnsi" w:cstheme="minorHAnsi"/>
        </w:rPr>
        <w:t>obowiązującymi przepisami prawa, w tym przepisami RODO;</w:t>
      </w:r>
      <w:r w:rsidRPr="009255CA">
        <w:rPr>
          <w:rFonts w:asciiTheme="minorHAnsi" w:eastAsia="Tahoma" w:hAnsiTheme="minorHAnsi" w:cstheme="minorHAnsi"/>
        </w:rPr>
        <w:t xml:space="preserve"> </w:t>
      </w:r>
    </w:p>
    <w:p w:rsidR="00F674DB" w:rsidRPr="009255CA" w:rsidRDefault="0025511E">
      <w:pPr>
        <w:widowControl/>
        <w:numPr>
          <w:ilvl w:val="1"/>
          <w:numId w:val="24"/>
        </w:numPr>
        <w:autoSpaceDE/>
        <w:autoSpaceDN/>
        <w:spacing w:line="276" w:lineRule="auto"/>
        <w:ind w:left="561" w:right="47" w:hanging="278"/>
        <w:jc w:val="both"/>
        <w:rPr>
          <w:rFonts w:asciiTheme="minorHAnsi" w:hAnsiTheme="minorHAnsi" w:cstheme="minorHAnsi"/>
        </w:rPr>
      </w:pPr>
      <w:r w:rsidRPr="009255CA">
        <w:rPr>
          <w:rFonts w:asciiTheme="minorHAnsi" w:hAnsiTheme="minorHAnsi" w:cstheme="minorHAnsi"/>
        </w:rPr>
        <w:t>udostępnienie danych zostanie zrealizowane z zachowaniem najwyższych standardów bezpieczeństwa oraz z zapewnieniem przestrzegania zasad określonych w RODO.</w:t>
      </w:r>
      <w:r w:rsidRPr="009255CA">
        <w:rPr>
          <w:rFonts w:asciiTheme="minorHAnsi" w:eastAsia="Tahoma" w:hAnsiTheme="minorHAnsi" w:cstheme="minorHAnsi"/>
        </w:rPr>
        <w:t xml:space="preserve"> </w:t>
      </w:r>
    </w:p>
    <w:p w:rsidR="00F674DB" w:rsidRPr="009255CA" w:rsidRDefault="0025511E">
      <w:pPr>
        <w:widowControl/>
        <w:numPr>
          <w:ilvl w:val="0"/>
          <w:numId w:val="24"/>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Wykonawca oświadcza, iż przed zawarciem Umowy zapoznał się z Klauzulą informacyjna RODO Zamawiającego oraz przekazał klauzulę informacyjną Zamawiającego osobom reprezentującym go</w:t>
      </w:r>
      <w:r w:rsidRPr="009255CA">
        <w:rPr>
          <w:rFonts w:asciiTheme="minorHAnsi" w:eastAsia="Tahoma" w:hAnsiTheme="minorHAnsi" w:cstheme="minorHAnsi"/>
        </w:rPr>
        <w:t xml:space="preserve"> </w:t>
      </w:r>
      <w:r w:rsidRPr="009255CA">
        <w:rPr>
          <w:rFonts w:asciiTheme="minorHAnsi" w:hAnsiTheme="minorHAnsi" w:cstheme="minorHAnsi"/>
        </w:rPr>
        <w:t>lub innym osobom realizującym Umowę (obowiązek informacyjny przewidziany w art. 14 RODO). Wykonawca zobowiązuje się, że w przypadku wyznaczenia lub wskazania do działania przy</w:t>
      </w:r>
      <w:r w:rsidRPr="009255CA">
        <w:rPr>
          <w:rFonts w:asciiTheme="minorHAnsi" w:eastAsia="Tahoma" w:hAnsiTheme="minorHAnsi" w:cstheme="minorHAnsi"/>
        </w:rPr>
        <w:t xml:space="preserve"> </w:t>
      </w:r>
      <w:r w:rsidRPr="009255CA">
        <w:rPr>
          <w:rFonts w:asciiTheme="minorHAnsi" w:hAnsiTheme="minorHAnsi" w:cstheme="minorHAnsi"/>
        </w:rPr>
        <w:t>wykonywaniu Umowy dodatkowych osób, najpóźniej wraz z przekazaniem Zamawiającemu danych osobowych tych osób, zrealizować obowiązki informacyjne w trybie art. 14 RODO.</w:t>
      </w:r>
      <w:r w:rsidRPr="009255CA">
        <w:rPr>
          <w:rFonts w:asciiTheme="minorHAnsi" w:eastAsia="Tahoma" w:hAnsiTheme="minorHAnsi" w:cstheme="minorHAnsi"/>
        </w:rPr>
        <w:t xml:space="preserve"> </w:t>
      </w:r>
    </w:p>
    <w:p w:rsidR="00F674DB" w:rsidRPr="009255CA" w:rsidRDefault="0025511E">
      <w:pPr>
        <w:widowControl/>
        <w:numPr>
          <w:ilvl w:val="0"/>
          <w:numId w:val="24"/>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Wykonawca zobowiązany jest do wypełnienia obowiązku informacyjnego, o którym mowa w art. 13 i 14 RODO, wobec Zamawiającego oraz osób, których dane zostały mu udostępnione. </w:t>
      </w:r>
      <w:r w:rsidRPr="009255CA">
        <w:rPr>
          <w:rFonts w:asciiTheme="minorHAnsi" w:eastAsia="Tahoma" w:hAnsiTheme="minorHAnsi" w:cstheme="minorHAnsi"/>
        </w:rPr>
        <w:t xml:space="preserve"> </w:t>
      </w:r>
    </w:p>
    <w:p w:rsidR="00F674DB" w:rsidRPr="009255CA" w:rsidRDefault="00F674DB">
      <w:pPr>
        <w:spacing w:after="103" w:line="276" w:lineRule="auto"/>
        <w:ind w:left="255" w:right="245" w:hanging="10"/>
        <w:jc w:val="center"/>
        <w:rPr>
          <w:rFonts w:asciiTheme="minorHAnsi" w:eastAsia="Tahoma" w:hAnsiTheme="minorHAnsi" w:cstheme="minorHAnsi"/>
          <w:b/>
        </w:rPr>
      </w:pPr>
    </w:p>
    <w:p w:rsidR="00F674DB" w:rsidRPr="009255CA" w:rsidRDefault="0025511E">
      <w:pPr>
        <w:spacing w:line="276" w:lineRule="auto"/>
        <w:ind w:left="255" w:right="245" w:hanging="10"/>
        <w:jc w:val="center"/>
        <w:rPr>
          <w:rFonts w:asciiTheme="minorHAnsi" w:hAnsiTheme="minorHAnsi" w:cstheme="minorHAnsi"/>
        </w:rPr>
      </w:pPr>
      <w:r w:rsidRPr="009255CA">
        <w:rPr>
          <w:rFonts w:asciiTheme="minorHAnsi" w:eastAsia="Tahoma" w:hAnsiTheme="minorHAnsi" w:cstheme="minorHAnsi"/>
          <w:b/>
        </w:rPr>
        <w:t xml:space="preserve">§ 18. </w:t>
      </w:r>
    </w:p>
    <w:p w:rsidR="00F674DB" w:rsidRPr="009255CA" w:rsidRDefault="0025511E">
      <w:pPr>
        <w:pStyle w:val="Nagwek2"/>
        <w:spacing w:before="0" w:line="276" w:lineRule="auto"/>
        <w:ind w:left="93" w:right="88"/>
        <w:jc w:val="center"/>
        <w:rPr>
          <w:rFonts w:asciiTheme="minorHAnsi" w:hAnsiTheme="minorHAnsi" w:cstheme="minorHAnsi"/>
          <w:b/>
          <w:bCs/>
          <w:color w:val="auto"/>
          <w:sz w:val="22"/>
          <w:szCs w:val="22"/>
        </w:rPr>
      </w:pPr>
      <w:r w:rsidRPr="009255CA">
        <w:rPr>
          <w:rFonts w:asciiTheme="minorHAnsi" w:hAnsiTheme="minorHAnsi" w:cstheme="minorHAnsi"/>
          <w:b/>
          <w:bCs/>
          <w:color w:val="auto"/>
          <w:sz w:val="22"/>
          <w:szCs w:val="22"/>
        </w:rPr>
        <w:t>POWIERZENIE PRZETWARZANIA DANYCH OSOBOWYCH</w:t>
      </w:r>
    </w:p>
    <w:p w:rsidR="00F674DB" w:rsidRPr="009255CA" w:rsidRDefault="0025511E">
      <w:pPr>
        <w:widowControl/>
        <w:numPr>
          <w:ilvl w:val="0"/>
          <w:numId w:val="25"/>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 xml:space="preserve">W przypadku powierzenia przetwarzania danych osobowych Wykonawcy, Zamawiający wymaga podpisania przez Wykonawcę umowy powierzenia przetwarzania danych osobowych. </w:t>
      </w:r>
      <w:r w:rsidRPr="009255CA">
        <w:rPr>
          <w:rFonts w:asciiTheme="minorHAnsi" w:eastAsia="Tahoma" w:hAnsiTheme="minorHAnsi" w:cstheme="minorHAnsi"/>
        </w:rPr>
        <w:t xml:space="preserve"> </w:t>
      </w:r>
    </w:p>
    <w:p w:rsidR="00F674DB" w:rsidRPr="009255CA" w:rsidRDefault="0025511E">
      <w:pPr>
        <w:widowControl/>
        <w:numPr>
          <w:ilvl w:val="0"/>
          <w:numId w:val="25"/>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 xml:space="preserve">W przypadku zmiany zakresu powierzonych danych osobowych, Strony podpiszą aneks do umowy powierzenia. Zmiana zakresu umowy powierzenia nie stanowi zmiany zapisów niniejszej Umowy. </w:t>
      </w:r>
      <w:r w:rsidRPr="009255CA">
        <w:rPr>
          <w:rFonts w:asciiTheme="minorHAnsi" w:eastAsia="Tahoma" w:hAnsiTheme="minorHAnsi" w:cstheme="minorHAnsi"/>
        </w:rPr>
        <w:t xml:space="preserve"> </w:t>
      </w:r>
    </w:p>
    <w:p w:rsidR="00F674DB" w:rsidRPr="009255CA" w:rsidRDefault="00F674DB">
      <w:pPr>
        <w:spacing w:after="103" w:line="276" w:lineRule="auto"/>
        <w:ind w:left="255" w:right="245" w:hanging="10"/>
        <w:jc w:val="center"/>
        <w:rPr>
          <w:rFonts w:asciiTheme="minorHAnsi" w:eastAsia="Tahoma" w:hAnsiTheme="minorHAnsi" w:cstheme="minorHAnsi"/>
          <w:b/>
        </w:rPr>
      </w:pPr>
    </w:p>
    <w:p w:rsidR="00F674DB" w:rsidRPr="009255CA" w:rsidRDefault="0025511E">
      <w:pPr>
        <w:spacing w:line="276" w:lineRule="auto"/>
        <w:ind w:left="255" w:right="245" w:hanging="10"/>
        <w:jc w:val="center"/>
        <w:rPr>
          <w:rFonts w:asciiTheme="minorHAnsi" w:hAnsiTheme="minorHAnsi" w:cstheme="minorHAnsi"/>
        </w:rPr>
      </w:pPr>
      <w:r w:rsidRPr="009255CA">
        <w:rPr>
          <w:rFonts w:asciiTheme="minorHAnsi" w:eastAsia="Tahoma" w:hAnsiTheme="minorHAnsi" w:cstheme="minorHAnsi"/>
          <w:b/>
        </w:rPr>
        <w:t xml:space="preserve">§ 19. </w:t>
      </w:r>
    </w:p>
    <w:p w:rsidR="00F674DB" w:rsidRPr="009255CA" w:rsidRDefault="0025511E">
      <w:pPr>
        <w:spacing w:line="276" w:lineRule="auto"/>
        <w:ind w:left="255" w:right="248" w:hanging="10"/>
        <w:jc w:val="center"/>
        <w:rPr>
          <w:rFonts w:asciiTheme="minorHAnsi" w:hAnsiTheme="minorHAnsi" w:cstheme="minorHAnsi"/>
        </w:rPr>
      </w:pPr>
      <w:r w:rsidRPr="009255CA">
        <w:rPr>
          <w:rFonts w:asciiTheme="minorHAnsi" w:eastAsia="Tahoma" w:hAnsiTheme="minorHAnsi" w:cstheme="minorHAnsi"/>
          <w:b/>
        </w:rPr>
        <w:lastRenderedPageBreak/>
        <w:t>KONFLIKT INTERESÓW</w:t>
      </w:r>
      <w:r w:rsidRPr="009255CA">
        <w:rPr>
          <w:rFonts w:asciiTheme="minorHAnsi" w:eastAsia="Tahoma" w:hAnsiTheme="minorHAnsi" w:cstheme="minorHAnsi"/>
        </w:rPr>
        <w:t xml:space="preserve"> </w:t>
      </w:r>
    </w:p>
    <w:p w:rsidR="00F674DB" w:rsidRPr="009255CA" w:rsidRDefault="0025511E">
      <w:pPr>
        <w:widowControl/>
        <w:numPr>
          <w:ilvl w:val="0"/>
          <w:numId w:val="26"/>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 xml:space="preserve">Wykonawca oświadcza, że będzie realizował przedmiot Umowy z zachowaniem zasad bezstronności oraz braku konfliktu interesów. </w:t>
      </w:r>
      <w:r w:rsidRPr="009255CA">
        <w:rPr>
          <w:rFonts w:asciiTheme="minorHAnsi" w:eastAsia="Tahoma" w:hAnsiTheme="minorHAnsi" w:cstheme="minorHAnsi"/>
        </w:rPr>
        <w:t xml:space="preserve"> </w:t>
      </w:r>
    </w:p>
    <w:p w:rsidR="00F674DB" w:rsidRPr="009255CA" w:rsidRDefault="0025511E">
      <w:pPr>
        <w:widowControl/>
        <w:numPr>
          <w:ilvl w:val="0"/>
          <w:numId w:val="26"/>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 xml:space="preserve">Strony przez konflikt interesów rozumieją sytuacje, w których Wykonawca lub osoby, za pomocą których wykonuje Umowę pozostają: </w:t>
      </w:r>
      <w:r w:rsidRPr="009255CA">
        <w:rPr>
          <w:rFonts w:asciiTheme="minorHAnsi" w:eastAsia="Tahoma" w:hAnsiTheme="minorHAnsi" w:cstheme="minorHAnsi"/>
        </w:rPr>
        <w:t xml:space="preserve"> </w:t>
      </w:r>
    </w:p>
    <w:p w:rsidR="00F674DB" w:rsidRPr="009255CA" w:rsidRDefault="0025511E">
      <w:pPr>
        <w:widowControl/>
        <w:numPr>
          <w:ilvl w:val="1"/>
          <w:numId w:val="26"/>
        </w:numPr>
        <w:autoSpaceDE/>
        <w:autoSpaceDN/>
        <w:spacing w:line="276" w:lineRule="auto"/>
        <w:ind w:left="561" w:right="47" w:hanging="278"/>
        <w:jc w:val="both"/>
        <w:rPr>
          <w:rFonts w:asciiTheme="minorHAnsi" w:hAnsiTheme="minorHAnsi" w:cstheme="minorHAnsi"/>
        </w:rPr>
      </w:pPr>
      <w:r w:rsidRPr="009255CA">
        <w:rPr>
          <w:rFonts w:asciiTheme="minorHAnsi" w:hAnsiTheme="minorHAnsi" w:cstheme="minorHAnsi"/>
        </w:rPr>
        <w:t xml:space="preserve">w związku małżeńskim, w stosunku pokrewieństwa lub powinowactwa w linii prostej, pokrewieństwa lub powinowactwa w linii bocznej do drugiego stopnia lub są związane z tytułu przysposobienia, opieki lub kurateli z członkami organów zarządzających oraz pracownikami </w:t>
      </w:r>
    </w:p>
    <w:p w:rsidR="00F674DB" w:rsidRPr="009255CA" w:rsidRDefault="0025511E">
      <w:pPr>
        <w:spacing w:line="276" w:lineRule="auto"/>
        <w:ind w:left="562" w:right="47"/>
        <w:rPr>
          <w:rFonts w:asciiTheme="minorHAnsi" w:hAnsiTheme="minorHAnsi" w:cstheme="minorHAnsi"/>
        </w:rPr>
      </w:pPr>
      <w:r w:rsidRPr="009255CA">
        <w:rPr>
          <w:rFonts w:asciiTheme="minorHAnsi" w:hAnsiTheme="minorHAnsi" w:cstheme="minorHAnsi"/>
        </w:rPr>
        <w:t xml:space="preserve">Zamawiającego zaangażowanymi w realizacje przedmiotu Umowy; </w:t>
      </w:r>
      <w:r w:rsidRPr="009255CA">
        <w:rPr>
          <w:rFonts w:asciiTheme="minorHAnsi" w:eastAsia="Tahoma" w:hAnsiTheme="minorHAnsi" w:cstheme="minorHAnsi"/>
        </w:rPr>
        <w:t xml:space="preserve"> </w:t>
      </w:r>
    </w:p>
    <w:p w:rsidR="00F674DB" w:rsidRPr="009255CA" w:rsidRDefault="0025511E">
      <w:pPr>
        <w:widowControl/>
        <w:numPr>
          <w:ilvl w:val="1"/>
          <w:numId w:val="26"/>
        </w:numPr>
        <w:autoSpaceDE/>
        <w:autoSpaceDN/>
        <w:spacing w:line="276" w:lineRule="auto"/>
        <w:ind w:left="561" w:right="47" w:hanging="278"/>
        <w:jc w:val="both"/>
        <w:rPr>
          <w:rFonts w:asciiTheme="minorHAnsi" w:hAnsiTheme="minorHAnsi" w:cstheme="minorHAnsi"/>
        </w:rPr>
      </w:pPr>
      <w:r w:rsidRPr="009255CA">
        <w:rPr>
          <w:rFonts w:asciiTheme="minorHAnsi" w:hAnsiTheme="minorHAnsi" w:cstheme="minorHAnsi"/>
        </w:rPr>
        <w:t xml:space="preserve">z Zamawiającym w takim stosunku prawnym lub faktycznym, że może to budzić uzasadnione wątpliwości co do bezstronności tych osób. </w:t>
      </w:r>
      <w:r w:rsidRPr="009255CA">
        <w:rPr>
          <w:rFonts w:asciiTheme="minorHAnsi" w:eastAsia="Tahoma" w:hAnsiTheme="minorHAnsi" w:cstheme="minorHAnsi"/>
        </w:rPr>
        <w:t xml:space="preserve"> </w:t>
      </w:r>
    </w:p>
    <w:p w:rsidR="00F674DB" w:rsidRPr="009255CA" w:rsidRDefault="0025511E">
      <w:pPr>
        <w:widowControl/>
        <w:numPr>
          <w:ilvl w:val="0"/>
          <w:numId w:val="26"/>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Wykonawca w przypadku zaistnienia bądź ujawnienia jakiejkolwiek okoliczności, o której mowa w</w:t>
      </w:r>
      <w:r w:rsidRPr="009255CA">
        <w:rPr>
          <w:rFonts w:asciiTheme="minorHAnsi" w:eastAsia="Tahoma" w:hAnsiTheme="minorHAnsi" w:cstheme="minorHAnsi"/>
        </w:rPr>
        <w:t xml:space="preserve"> </w:t>
      </w:r>
      <w:r w:rsidRPr="009255CA">
        <w:rPr>
          <w:rFonts w:asciiTheme="minorHAnsi" w:hAnsiTheme="minorHAnsi" w:cstheme="minorHAnsi"/>
        </w:rPr>
        <w:t xml:space="preserve">ust. 2, niezwłocznie powiadomi o tej okoliczności Zamawiającego. </w:t>
      </w:r>
      <w:r w:rsidRPr="009255CA">
        <w:rPr>
          <w:rFonts w:asciiTheme="minorHAnsi" w:eastAsia="Tahoma" w:hAnsiTheme="minorHAnsi" w:cstheme="minorHAnsi"/>
        </w:rPr>
        <w:t xml:space="preserve"> </w:t>
      </w:r>
    </w:p>
    <w:p w:rsidR="00F674DB" w:rsidRPr="009255CA" w:rsidRDefault="0025511E">
      <w:pPr>
        <w:widowControl/>
        <w:numPr>
          <w:ilvl w:val="0"/>
          <w:numId w:val="26"/>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Zamawiający może żądać od Wykonawcy zamiany osoby, której dotyczy konflikt interesów, przy</w:t>
      </w:r>
      <w:r w:rsidRPr="009255CA">
        <w:rPr>
          <w:rFonts w:asciiTheme="minorHAnsi" w:eastAsia="Tahoma" w:hAnsiTheme="minorHAnsi" w:cstheme="minorHAnsi"/>
        </w:rPr>
        <w:t xml:space="preserve"> </w:t>
      </w:r>
      <w:r w:rsidRPr="009255CA">
        <w:rPr>
          <w:rFonts w:asciiTheme="minorHAnsi" w:hAnsiTheme="minorHAnsi" w:cstheme="minorHAnsi"/>
        </w:rPr>
        <w:t>czym osoba zastępująca musi posiadać kwalifikacje nie niższe od osoby zastępowanej. W</w:t>
      </w:r>
      <w:r w:rsidRPr="009255CA">
        <w:rPr>
          <w:rFonts w:asciiTheme="minorHAnsi" w:eastAsia="Tahoma" w:hAnsiTheme="minorHAnsi" w:cstheme="minorHAnsi"/>
        </w:rPr>
        <w:t xml:space="preserve"> </w:t>
      </w:r>
      <w:r w:rsidRPr="009255CA">
        <w:rPr>
          <w:rFonts w:asciiTheme="minorHAnsi" w:hAnsiTheme="minorHAnsi" w:cstheme="minorHAnsi"/>
        </w:rPr>
        <w:t>przypadku podwykonawcy jego kwalifikacje i doświadczenie muszą być takie same lub wyższe od</w:t>
      </w:r>
      <w:r w:rsidRPr="009255CA">
        <w:rPr>
          <w:rFonts w:asciiTheme="minorHAnsi" w:eastAsia="Tahoma" w:hAnsiTheme="minorHAnsi" w:cstheme="minorHAnsi"/>
        </w:rPr>
        <w:t xml:space="preserve"> </w:t>
      </w:r>
      <w:r w:rsidRPr="009255CA">
        <w:rPr>
          <w:rFonts w:asciiTheme="minorHAnsi" w:hAnsiTheme="minorHAnsi" w:cstheme="minorHAnsi"/>
        </w:rPr>
        <w:t xml:space="preserve">kwalifikacji i doświadczenia podwykonawcy, którego dotyczy konflikt interesów. </w:t>
      </w:r>
      <w:r w:rsidRPr="009255CA">
        <w:rPr>
          <w:rFonts w:asciiTheme="minorHAnsi" w:eastAsia="Tahoma" w:hAnsiTheme="minorHAnsi" w:cstheme="minorHAnsi"/>
        </w:rPr>
        <w:t xml:space="preserve"> </w:t>
      </w:r>
    </w:p>
    <w:p w:rsidR="00F674DB" w:rsidRPr="009255CA" w:rsidRDefault="0025511E">
      <w:pPr>
        <w:widowControl/>
        <w:numPr>
          <w:ilvl w:val="0"/>
          <w:numId w:val="26"/>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 xml:space="preserve">Niewykonanie przez Wykonawcę obowiązku, o którym mowa w ust. 4, równoznaczne jest wykonywaniu świadczenia w sposób sprzeczny z Umową i stanowi przesłankę do odstąpienia przez Zamawiającego od Umowy ze skutkiem natychmiastowym. </w:t>
      </w:r>
      <w:r w:rsidRPr="009255CA">
        <w:rPr>
          <w:rFonts w:asciiTheme="minorHAnsi" w:eastAsia="Tahoma" w:hAnsiTheme="minorHAnsi" w:cstheme="minorHAnsi"/>
        </w:rPr>
        <w:t xml:space="preserve"> </w:t>
      </w:r>
    </w:p>
    <w:p w:rsidR="00F674DB" w:rsidRPr="009255CA" w:rsidRDefault="00F674DB">
      <w:pPr>
        <w:widowControl/>
        <w:autoSpaceDE/>
        <w:autoSpaceDN/>
        <w:spacing w:after="5" w:line="276" w:lineRule="auto"/>
        <w:ind w:left="280" w:right="47"/>
        <w:jc w:val="both"/>
        <w:rPr>
          <w:rFonts w:asciiTheme="minorHAnsi" w:hAnsiTheme="minorHAnsi" w:cstheme="minorHAnsi"/>
        </w:rPr>
      </w:pPr>
    </w:p>
    <w:p w:rsidR="00F674DB" w:rsidRPr="009255CA" w:rsidRDefault="0025511E">
      <w:pPr>
        <w:spacing w:line="276" w:lineRule="auto"/>
        <w:ind w:left="255" w:right="245" w:hanging="10"/>
        <w:jc w:val="center"/>
        <w:rPr>
          <w:rFonts w:asciiTheme="minorHAnsi" w:hAnsiTheme="minorHAnsi" w:cstheme="minorHAnsi"/>
        </w:rPr>
      </w:pPr>
      <w:r w:rsidRPr="009255CA">
        <w:rPr>
          <w:rFonts w:asciiTheme="minorHAnsi" w:eastAsia="Tahoma" w:hAnsiTheme="minorHAnsi" w:cstheme="minorHAnsi"/>
          <w:b/>
        </w:rPr>
        <w:t xml:space="preserve">§ 20. </w:t>
      </w:r>
    </w:p>
    <w:p w:rsidR="00F674DB" w:rsidRPr="009255CA" w:rsidRDefault="0025511E">
      <w:pPr>
        <w:pStyle w:val="Nagwek2"/>
        <w:spacing w:before="0" w:line="276" w:lineRule="auto"/>
        <w:ind w:left="93" w:right="85"/>
        <w:jc w:val="center"/>
        <w:rPr>
          <w:rFonts w:asciiTheme="minorHAnsi" w:hAnsiTheme="minorHAnsi" w:cstheme="minorHAnsi"/>
          <w:b/>
          <w:bCs/>
          <w:color w:val="auto"/>
          <w:sz w:val="22"/>
          <w:szCs w:val="22"/>
        </w:rPr>
      </w:pPr>
      <w:r w:rsidRPr="009255CA">
        <w:rPr>
          <w:rFonts w:asciiTheme="minorHAnsi" w:hAnsiTheme="minorHAnsi" w:cstheme="minorHAnsi"/>
          <w:b/>
          <w:bCs/>
          <w:color w:val="auto"/>
          <w:sz w:val="22"/>
          <w:szCs w:val="22"/>
        </w:rPr>
        <w:t>ROZSTRZYGANIE SYTUACJI SPORNYCH</w:t>
      </w:r>
    </w:p>
    <w:p w:rsidR="00F674DB" w:rsidRPr="009255CA" w:rsidRDefault="0025511E">
      <w:pPr>
        <w:widowControl/>
        <w:numPr>
          <w:ilvl w:val="0"/>
          <w:numId w:val="27"/>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 xml:space="preserve">W przypadku zaistnienia ewentualnych sporów między Stronami dotyczących realizacji przedmiotu Umowy, Strony zobowiązują się do ich rozwiązywania na drodze porozumienia Stron. </w:t>
      </w:r>
      <w:r w:rsidRPr="009255CA">
        <w:rPr>
          <w:rFonts w:asciiTheme="minorHAnsi" w:eastAsia="Tahoma" w:hAnsiTheme="minorHAnsi" w:cstheme="minorHAnsi"/>
        </w:rPr>
        <w:t xml:space="preserve"> </w:t>
      </w:r>
    </w:p>
    <w:p w:rsidR="00F674DB" w:rsidRPr="009255CA" w:rsidRDefault="0025511E">
      <w:pPr>
        <w:widowControl/>
        <w:numPr>
          <w:ilvl w:val="0"/>
          <w:numId w:val="27"/>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W przypadku, gdy dany spór nie zostanie przez Strony rozwiązany na drodze porozumienia w</w:t>
      </w:r>
      <w:r w:rsidRPr="009255CA">
        <w:rPr>
          <w:rFonts w:asciiTheme="minorHAnsi" w:eastAsia="Tahoma" w:hAnsiTheme="minorHAnsi" w:cstheme="minorHAnsi"/>
        </w:rPr>
        <w:t xml:space="preserve"> </w:t>
      </w:r>
      <w:r w:rsidRPr="009255CA">
        <w:rPr>
          <w:rFonts w:asciiTheme="minorHAnsi" w:hAnsiTheme="minorHAnsi" w:cstheme="minorHAnsi"/>
        </w:rPr>
        <w:t xml:space="preserve">terminie 30 dni od dnia jego powstania, wówczas spór zostanie poddany pod rozstrzygnięcie sądu powszechnego właściwego miejscowo dla siedziby Zamawiającego. </w:t>
      </w:r>
      <w:r w:rsidRPr="009255CA">
        <w:rPr>
          <w:rFonts w:asciiTheme="minorHAnsi" w:eastAsia="Tahoma" w:hAnsiTheme="minorHAnsi" w:cstheme="minorHAnsi"/>
        </w:rPr>
        <w:t xml:space="preserve"> </w:t>
      </w:r>
    </w:p>
    <w:p w:rsidR="00F674DB" w:rsidRPr="009255CA" w:rsidRDefault="0025511E">
      <w:pPr>
        <w:widowControl/>
        <w:numPr>
          <w:ilvl w:val="0"/>
          <w:numId w:val="27"/>
        </w:numPr>
        <w:autoSpaceDE/>
        <w:autoSpaceDN/>
        <w:spacing w:line="276" w:lineRule="auto"/>
        <w:ind w:right="47" w:hanging="278"/>
        <w:jc w:val="both"/>
        <w:rPr>
          <w:rFonts w:asciiTheme="minorHAnsi" w:hAnsiTheme="minorHAnsi" w:cstheme="minorHAnsi"/>
        </w:rPr>
      </w:pPr>
      <w:r w:rsidRPr="009255CA">
        <w:rPr>
          <w:rFonts w:asciiTheme="minorHAnsi" w:hAnsiTheme="minorHAnsi" w:cstheme="minorHAnsi"/>
        </w:rPr>
        <w:t>Wszelkiego rodzaju informacje przekazywane przez Strony, a związane z wynikłym sporem, dla</w:t>
      </w:r>
      <w:r w:rsidRPr="009255CA">
        <w:rPr>
          <w:rFonts w:asciiTheme="minorHAnsi" w:eastAsia="Tahoma" w:hAnsiTheme="minorHAnsi" w:cstheme="minorHAnsi"/>
        </w:rPr>
        <w:t xml:space="preserve"> </w:t>
      </w:r>
      <w:r w:rsidRPr="009255CA">
        <w:rPr>
          <w:rFonts w:asciiTheme="minorHAnsi" w:hAnsiTheme="minorHAnsi" w:cstheme="minorHAnsi"/>
        </w:rPr>
        <w:t xml:space="preserve">zachowania swej ważności wymagają formy pisemnej. </w:t>
      </w:r>
      <w:r w:rsidRPr="009255CA">
        <w:rPr>
          <w:rFonts w:asciiTheme="minorHAnsi" w:eastAsia="Tahoma" w:hAnsiTheme="minorHAnsi" w:cstheme="minorHAnsi"/>
        </w:rPr>
        <w:t xml:space="preserve"> </w:t>
      </w:r>
    </w:p>
    <w:p w:rsidR="00F674DB" w:rsidRPr="009255CA" w:rsidRDefault="00F674DB">
      <w:pPr>
        <w:pStyle w:val="Akapitzlist"/>
        <w:spacing w:line="276" w:lineRule="auto"/>
        <w:ind w:left="280" w:right="245" w:firstLine="0"/>
        <w:jc w:val="center"/>
        <w:rPr>
          <w:rFonts w:asciiTheme="minorHAnsi" w:eastAsia="Tahoma" w:hAnsiTheme="minorHAnsi" w:cstheme="minorHAnsi"/>
          <w:b/>
        </w:rPr>
      </w:pPr>
    </w:p>
    <w:p w:rsidR="00F674DB" w:rsidRPr="009255CA" w:rsidRDefault="0025511E">
      <w:pPr>
        <w:spacing w:line="276" w:lineRule="auto"/>
        <w:ind w:left="255" w:right="245" w:hanging="10"/>
        <w:jc w:val="center"/>
        <w:rPr>
          <w:rFonts w:asciiTheme="minorHAnsi" w:hAnsiTheme="minorHAnsi" w:cstheme="minorHAnsi"/>
        </w:rPr>
      </w:pPr>
      <w:r w:rsidRPr="009255CA">
        <w:rPr>
          <w:rFonts w:asciiTheme="minorHAnsi" w:eastAsia="Tahoma" w:hAnsiTheme="minorHAnsi" w:cstheme="minorHAnsi"/>
          <w:b/>
        </w:rPr>
        <w:t>§ 21.</w:t>
      </w:r>
    </w:p>
    <w:p w:rsidR="00F674DB" w:rsidRPr="009255CA" w:rsidRDefault="0025511E">
      <w:pPr>
        <w:spacing w:line="276" w:lineRule="auto"/>
        <w:ind w:left="255" w:right="245" w:hanging="10"/>
        <w:jc w:val="center"/>
        <w:rPr>
          <w:rFonts w:asciiTheme="minorHAnsi" w:hAnsiTheme="minorHAnsi" w:cstheme="minorHAnsi"/>
        </w:rPr>
      </w:pPr>
      <w:r w:rsidRPr="009255CA">
        <w:rPr>
          <w:rFonts w:asciiTheme="minorHAnsi" w:eastAsia="Tahoma" w:hAnsiTheme="minorHAnsi" w:cstheme="minorHAnsi"/>
          <w:b/>
        </w:rPr>
        <w:t>POSTANOWIENIA KOŃCOWE</w:t>
      </w:r>
    </w:p>
    <w:p w:rsidR="00F674DB" w:rsidRPr="009255CA" w:rsidRDefault="0025511E">
      <w:pPr>
        <w:widowControl/>
        <w:numPr>
          <w:ilvl w:val="0"/>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Wszelkie postanowienia Umowy będą interpretowane na podstawie przepisów prawa polskiego. </w:t>
      </w:r>
      <w:r w:rsidRPr="009255CA">
        <w:rPr>
          <w:rFonts w:asciiTheme="minorHAnsi" w:eastAsia="Tahoma" w:hAnsiTheme="minorHAnsi" w:cstheme="minorHAnsi"/>
        </w:rPr>
        <w:t xml:space="preserve"> </w:t>
      </w:r>
    </w:p>
    <w:p w:rsidR="00F674DB" w:rsidRPr="009255CA" w:rsidRDefault="0025511E">
      <w:pPr>
        <w:widowControl/>
        <w:numPr>
          <w:ilvl w:val="0"/>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W sprawach nieuregulowanych Umową mają zastosowanie odpowiednie przepisy prawa polskiego, a w szczególności przepisy ustawy </w:t>
      </w:r>
      <w:proofErr w:type="spellStart"/>
      <w:r w:rsidRPr="009255CA">
        <w:rPr>
          <w:rFonts w:asciiTheme="minorHAnsi" w:hAnsiTheme="minorHAnsi" w:cstheme="minorHAnsi"/>
        </w:rPr>
        <w:t>Pzp</w:t>
      </w:r>
      <w:proofErr w:type="spellEnd"/>
      <w:r w:rsidRPr="009255CA">
        <w:rPr>
          <w:rFonts w:asciiTheme="minorHAnsi" w:hAnsiTheme="minorHAnsi" w:cstheme="minorHAnsi"/>
        </w:rPr>
        <w:t>, ustawy z dnia 23 kwietnia 1964 roku – Kodeks cywilny (Dz.U.</w:t>
      </w:r>
      <w:r w:rsidRPr="009255CA">
        <w:rPr>
          <w:rFonts w:asciiTheme="minorHAnsi" w:eastAsia="Tahoma" w:hAnsiTheme="minorHAnsi" w:cstheme="minorHAnsi"/>
        </w:rPr>
        <w:t xml:space="preserve"> </w:t>
      </w:r>
      <w:r w:rsidRPr="009255CA">
        <w:rPr>
          <w:rFonts w:asciiTheme="minorHAnsi" w:hAnsiTheme="minorHAnsi" w:cstheme="minorHAnsi"/>
        </w:rPr>
        <w:t>z 2025 r. poz. 1071), ustawy z dnia 7 lipca 1994 r. – Prawo budowlane (Dz.U. z 2025 r. poz.</w:t>
      </w:r>
      <w:r w:rsidRPr="009255CA">
        <w:rPr>
          <w:rFonts w:asciiTheme="minorHAnsi" w:eastAsia="Tahoma" w:hAnsiTheme="minorHAnsi" w:cstheme="minorHAnsi"/>
        </w:rPr>
        <w:t xml:space="preserve"> </w:t>
      </w:r>
      <w:r w:rsidRPr="009255CA">
        <w:rPr>
          <w:rFonts w:asciiTheme="minorHAnsi" w:hAnsiTheme="minorHAnsi" w:cstheme="minorHAnsi"/>
        </w:rPr>
        <w:t>418), ustawy z dnia 10 maja 2018 r. o ochronie danych osobowych (Dz.U. z 2019 r. poz. 1781), rozporządzenia Parlamentu Europejskiego i Rady (UE) 2016/679 z dnia 27 kwietnia 2016 r. w</w:t>
      </w:r>
      <w:r w:rsidRPr="009255CA">
        <w:rPr>
          <w:rFonts w:asciiTheme="minorHAnsi" w:eastAsia="Tahoma" w:hAnsiTheme="minorHAnsi" w:cstheme="minorHAnsi"/>
        </w:rPr>
        <w:t xml:space="preserve"> </w:t>
      </w:r>
      <w:r w:rsidRPr="009255CA">
        <w:rPr>
          <w:rFonts w:asciiTheme="minorHAnsi" w:hAnsiTheme="minorHAnsi" w:cstheme="minorHAnsi"/>
        </w:rPr>
        <w:t xml:space="preserve">sprawie ochrony osób fizycznych w związku z przetwarzaniem danych osobowych i w sprawie swobodnego przepływu takich danych oraz uchylenia dyrektywy 95/46/WE (RODO), o ile ustawa </w:t>
      </w:r>
      <w:proofErr w:type="spellStart"/>
      <w:r w:rsidRPr="009255CA">
        <w:rPr>
          <w:rFonts w:asciiTheme="minorHAnsi" w:hAnsiTheme="minorHAnsi" w:cstheme="minorHAnsi"/>
        </w:rPr>
        <w:t>Pzp</w:t>
      </w:r>
      <w:proofErr w:type="spellEnd"/>
      <w:r w:rsidRPr="009255CA">
        <w:rPr>
          <w:rFonts w:asciiTheme="minorHAnsi" w:hAnsiTheme="minorHAnsi" w:cstheme="minorHAnsi"/>
        </w:rPr>
        <w:t xml:space="preserve"> nie stanowi inaczej. </w:t>
      </w:r>
      <w:r w:rsidRPr="009255CA">
        <w:rPr>
          <w:rFonts w:asciiTheme="minorHAnsi" w:eastAsia="Tahoma" w:hAnsiTheme="minorHAnsi" w:cstheme="minorHAnsi"/>
        </w:rPr>
        <w:t xml:space="preserve"> </w:t>
      </w:r>
    </w:p>
    <w:p w:rsidR="00F674DB" w:rsidRPr="009255CA" w:rsidRDefault="0025511E">
      <w:pPr>
        <w:widowControl/>
        <w:numPr>
          <w:ilvl w:val="0"/>
          <w:numId w:val="28"/>
        </w:numPr>
        <w:autoSpaceDE/>
        <w:autoSpaceDN/>
        <w:spacing w:line="276" w:lineRule="auto"/>
        <w:ind w:left="283" w:right="47" w:hanging="283"/>
        <w:jc w:val="both"/>
        <w:rPr>
          <w:rFonts w:asciiTheme="minorHAnsi" w:hAnsiTheme="minorHAnsi" w:cstheme="minorHAnsi"/>
        </w:rPr>
      </w:pPr>
      <w:r w:rsidRPr="009255CA">
        <w:rPr>
          <w:rFonts w:asciiTheme="minorHAnsi" w:hAnsiTheme="minorHAnsi" w:cstheme="minorHAnsi"/>
        </w:rPr>
        <w:t>Wszelkie oświadczenia, w tym zawiadomienia oraz zgłoszenia dokonywane przez Strony, a</w:t>
      </w:r>
      <w:r w:rsidRPr="009255CA">
        <w:rPr>
          <w:rFonts w:asciiTheme="minorHAnsi" w:eastAsia="Tahoma" w:hAnsiTheme="minorHAnsi" w:cstheme="minorHAnsi"/>
        </w:rPr>
        <w:t xml:space="preserve"> </w:t>
      </w:r>
      <w:r w:rsidRPr="009255CA">
        <w:rPr>
          <w:rFonts w:asciiTheme="minorHAnsi" w:hAnsiTheme="minorHAnsi" w:cstheme="minorHAnsi"/>
        </w:rPr>
        <w:t>wynikające z postanowień Umowy powinny być dokonywane wyłącznie w formie określonej w</w:t>
      </w:r>
      <w:r w:rsidRPr="009255CA">
        <w:rPr>
          <w:rFonts w:asciiTheme="minorHAnsi" w:eastAsia="Tahoma" w:hAnsiTheme="minorHAnsi" w:cstheme="minorHAnsi"/>
        </w:rPr>
        <w:t xml:space="preserve"> </w:t>
      </w:r>
      <w:r w:rsidRPr="009255CA">
        <w:rPr>
          <w:rFonts w:asciiTheme="minorHAnsi" w:hAnsiTheme="minorHAnsi" w:cstheme="minorHAnsi"/>
        </w:rPr>
        <w:t>Umowie, a jeśli formy nie określono pisemnie lub pocztą elektroniczną. Zawiadomienia i oświadczenia dokonane w innej formie nie wywołują skutków prawnych ani</w:t>
      </w:r>
      <w:r w:rsidRPr="009255CA">
        <w:rPr>
          <w:rFonts w:asciiTheme="minorHAnsi" w:eastAsia="Tahoma" w:hAnsiTheme="minorHAnsi" w:cstheme="minorHAnsi"/>
        </w:rPr>
        <w:t xml:space="preserve"> </w:t>
      </w:r>
      <w:r w:rsidRPr="009255CA">
        <w:rPr>
          <w:rFonts w:asciiTheme="minorHAnsi" w:hAnsiTheme="minorHAnsi" w:cstheme="minorHAnsi"/>
        </w:rPr>
        <w:t xml:space="preserve">faktycznych. Za termin przekazania przyjmuje się </w:t>
      </w:r>
      <w:r w:rsidRPr="009255CA">
        <w:rPr>
          <w:rFonts w:asciiTheme="minorHAnsi" w:hAnsiTheme="minorHAnsi" w:cstheme="minorHAnsi"/>
        </w:rPr>
        <w:lastRenderedPageBreak/>
        <w:t>datę potwierdzenia odbioru albo datę dostarczenia e-maila na wymieniony w Umowie adres. Oświadczenia złożone w formie elektronicznej, o której mowa w art. 78</w:t>
      </w:r>
      <w:r w:rsidRPr="009255CA">
        <w:rPr>
          <w:rFonts w:asciiTheme="minorHAnsi" w:hAnsiTheme="minorHAnsi" w:cstheme="minorHAnsi"/>
          <w:vertAlign w:val="superscript"/>
        </w:rPr>
        <w:t xml:space="preserve">1 </w:t>
      </w:r>
      <w:r w:rsidRPr="009255CA">
        <w:rPr>
          <w:rFonts w:asciiTheme="minorHAnsi" w:hAnsiTheme="minorHAnsi" w:cstheme="minorHAnsi"/>
        </w:rPr>
        <w:t xml:space="preserve">Kodeksu cywilnego, są równoważne z oświadczeniami woli złożonymi w formie pisemnej. </w:t>
      </w:r>
      <w:r w:rsidRPr="009255CA">
        <w:rPr>
          <w:rFonts w:asciiTheme="minorHAnsi" w:eastAsia="Tahoma" w:hAnsiTheme="minorHAnsi" w:cstheme="minorHAnsi"/>
        </w:rPr>
        <w:t xml:space="preserve"> </w:t>
      </w:r>
    </w:p>
    <w:p w:rsidR="00F674DB" w:rsidRPr="009255CA" w:rsidRDefault="0025511E">
      <w:pPr>
        <w:widowControl/>
        <w:numPr>
          <w:ilvl w:val="0"/>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Strony zastrzegają, że jeżeli postanowień Umowy nie da się zastąpić postanowieniami ważnymi i</w:t>
      </w:r>
      <w:r w:rsidRPr="009255CA">
        <w:rPr>
          <w:rFonts w:asciiTheme="minorHAnsi" w:eastAsia="Tahoma" w:hAnsiTheme="minorHAnsi" w:cstheme="minorHAnsi"/>
        </w:rPr>
        <w:t xml:space="preserve"> </w:t>
      </w:r>
      <w:r w:rsidRPr="009255CA">
        <w:rPr>
          <w:rFonts w:asciiTheme="minorHAnsi" w:hAnsiTheme="minorHAnsi" w:cstheme="minorHAnsi"/>
        </w:rPr>
        <w:t>w</w:t>
      </w:r>
      <w:r w:rsidRPr="009255CA">
        <w:rPr>
          <w:rFonts w:asciiTheme="minorHAnsi" w:eastAsia="Tahoma" w:hAnsiTheme="minorHAnsi" w:cstheme="minorHAnsi"/>
        </w:rPr>
        <w:t xml:space="preserve"> </w:t>
      </w:r>
      <w:r w:rsidRPr="009255CA">
        <w:rPr>
          <w:rFonts w:asciiTheme="minorHAnsi" w:hAnsiTheme="minorHAnsi" w:cstheme="minorHAnsi"/>
        </w:rPr>
        <w:t xml:space="preserve">pełni skutecznymi albo jeżeli okaże się, że Umowa zostanie uznana za nieważną bądź nieskuteczną wówczas Strony zawrą porozumienie w przedmiocie zobowiązania się do dokonania inwentaryzacji prac i na jej podstawie Zamawiający uiści wynagrodzenie przysługującego Wykonawcy za częściową realizację przedmiotu umowy. </w:t>
      </w:r>
      <w:r w:rsidRPr="009255CA">
        <w:rPr>
          <w:rFonts w:asciiTheme="minorHAnsi" w:eastAsia="Tahoma" w:hAnsiTheme="minorHAnsi" w:cstheme="minorHAnsi"/>
        </w:rPr>
        <w:t xml:space="preserve"> </w:t>
      </w:r>
    </w:p>
    <w:p w:rsidR="00F674DB" w:rsidRPr="009255CA" w:rsidRDefault="0025511E">
      <w:pPr>
        <w:widowControl/>
        <w:numPr>
          <w:ilvl w:val="0"/>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Wszelkie powiadomienia, zawiadomienia, oświadczenia woli i wiedzy określone Umową powinny być</w:t>
      </w:r>
      <w:r w:rsidRPr="009255CA">
        <w:rPr>
          <w:rFonts w:asciiTheme="minorHAnsi" w:eastAsia="Tahoma" w:hAnsiTheme="minorHAnsi" w:cstheme="minorHAnsi"/>
        </w:rPr>
        <w:t xml:space="preserve"> </w:t>
      </w:r>
      <w:r w:rsidRPr="009255CA">
        <w:rPr>
          <w:rFonts w:asciiTheme="minorHAnsi" w:hAnsiTheme="minorHAnsi" w:cstheme="minorHAnsi"/>
        </w:rPr>
        <w:t xml:space="preserve">składane i dokonywane na następujące adresy: </w:t>
      </w:r>
      <w:r w:rsidRPr="009255CA">
        <w:rPr>
          <w:rFonts w:asciiTheme="minorHAnsi" w:eastAsia="Tahoma" w:hAnsiTheme="minorHAnsi" w:cstheme="minorHAnsi"/>
        </w:rPr>
        <w:t xml:space="preserve"> </w:t>
      </w:r>
    </w:p>
    <w:p w:rsidR="00F674DB" w:rsidRPr="009255CA" w:rsidRDefault="0025511E">
      <w:pPr>
        <w:widowControl/>
        <w:numPr>
          <w:ilvl w:val="1"/>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do Wykonawcy: ____________________, e-mail ____________________. </w:t>
      </w:r>
      <w:r w:rsidRPr="009255CA">
        <w:rPr>
          <w:rFonts w:asciiTheme="minorHAnsi" w:eastAsia="Tahoma" w:hAnsiTheme="minorHAnsi" w:cstheme="minorHAnsi"/>
        </w:rPr>
        <w:t xml:space="preserve"> </w:t>
      </w:r>
    </w:p>
    <w:p w:rsidR="00F674DB" w:rsidRPr="009255CA" w:rsidRDefault="0025511E">
      <w:pPr>
        <w:widowControl/>
        <w:numPr>
          <w:ilvl w:val="1"/>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do Zamawiającego: ____________________, e-mail ____________________. </w:t>
      </w:r>
      <w:r w:rsidRPr="009255CA">
        <w:rPr>
          <w:rFonts w:asciiTheme="minorHAnsi" w:eastAsia="Tahoma" w:hAnsiTheme="minorHAnsi" w:cstheme="minorHAnsi"/>
        </w:rPr>
        <w:t xml:space="preserve"> </w:t>
      </w:r>
    </w:p>
    <w:p w:rsidR="00F674DB" w:rsidRPr="009255CA" w:rsidRDefault="0025511E">
      <w:pPr>
        <w:widowControl/>
        <w:numPr>
          <w:ilvl w:val="0"/>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Strona, która zmieniła adres lub inne dane identyfikacyjne, jest zobowiązana poinformować o tym drugą Stronę w formie pisemnej, pod rygorem uznania doręczenia powiadomienia, zawiadomienia, oświadczenia woli i wiedzy na poprzedni adres Strony za dokonane prawidłowo. </w:t>
      </w:r>
      <w:r w:rsidRPr="009255CA">
        <w:rPr>
          <w:rFonts w:asciiTheme="minorHAnsi" w:eastAsia="Tahoma" w:hAnsiTheme="minorHAnsi" w:cstheme="minorHAnsi"/>
        </w:rPr>
        <w:t xml:space="preserve"> </w:t>
      </w:r>
    </w:p>
    <w:p w:rsidR="00F674DB" w:rsidRPr="009255CA" w:rsidRDefault="0025511E">
      <w:pPr>
        <w:widowControl/>
        <w:numPr>
          <w:ilvl w:val="0"/>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Umowę sporządzono w dwóch jednobrzmiących egzemplarzach, po jednym dla każdej ze Stron/ Umowa została sporządzona w formie elektronicznej i podpisana przez każdą ze stron kwalifikowanym podpisem elektronicznym. </w:t>
      </w:r>
      <w:r w:rsidRPr="009255CA">
        <w:rPr>
          <w:rFonts w:asciiTheme="minorHAnsi" w:eastAsia="Tahoma" w:hAnsiTheme="minorHAnsi" w:cstheme="minorHAnsi"/>
        </w:rPr>
        <w:t xml:space="preserve"> </w:t>
      </w:r>
    </w:p>
    <w:p w:rsidR="00F674DB" w:rsidRPr="009255CA" w:rsidRDefault="0025511E">
      <w:pPr>
        <w:widowControl/>
        <w:numPr>
          <w:ilvl w:val="0"/>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 xml:space="preserve">Integralną część Umowy stanowią wymienione w niej załączniki: </w:t>
      </w:r>
      <w:r w:rsidRPr="009255CA">
        <w:rPr>
          <w:rFonts w:asciiTheme="minorHAnsi" w:eastAsia="Tahoma" w:hAnsiTheme="minorHAnsi" w:cstheme="minorHAnsi"/>
        </w:rPr>
        <w:t xml:space="preserve"> </w:t>
      </w:r>
    </w:p>
    <w:p w:rsidR="00F674DB" w:rsidRPr="009255CA" w:rsidRDefault="0025511E">
      <w:pPr>
        <w:widowControl/>
        <w:numPr>
          <w:ilvl w:val="1"/>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Załącznik nr 1 – Projekt techniczny przebudowy istniejącego lądowiska dla śmigłowców i dostosowanie do obowiązujących przepisów oraz Opis Przedmiotu Zamówienia.</w:t>
      </w:r>
    </w:p>
    <w:p w:rsidR="00F674DB" w:rsidRPr="009255CA" w:rsidRDefault="0025511E">
      <w:pPr>
        <w:widowControl/>
        <w:numPr>
          <w:ilvl w:val="1"/>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Załącznik nr 2 – Harmonogram Rzeczowo-Finansowy</w:t>
      </w:r>
    </w:p>
    <w:p w:rsidR="00F674DB" w:rsidRPr="009255CA" w:rsidRDefault="0025511E">
      <w:pPr>
        <w:widowControl/>
        <w:numPr>
          <w:ilvl w:val="1"/>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Załącznik nr 3 – Oferta Wykonawcy</w:t>
      </w:r>
      <w:r w:rsidRPr="009255CA">
        <w:rPr>
          <w:rFonts w:asciiTheme="minorHAnsi" w:eastAsia="Tahoma" w:hAnsiTheme="minorHAnsi" w:cstheme="minorHAnsi"/>
        </w:rPr>
        <w:t xml:space="preserve"> </w:t>
      </w:r>
    </w:p>
    <w:p w:rsidR="00F674DB" w:rsidRPr="009255CA" w:rsidRDefault="0025511E">
      <w:pPr>
        <w:widowControl/>
        <w:numPr>
          <w:ilvl w:val="1"/>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Załącznik nr 4 – Kopia polisy OC</w:t>
      </w:r>
      <w:r w:rsidRPr="009255CA">
        <w:rPr>
          <w:rFonts w:asciiTheme="minorHAnsi" w:eastAsia="Tahoma" w:hAnsiTheme="minorHAnsi" w:cstheme="minorHAnsi"/>
        </w:rPr>
        <w:t xml:space="preserve"> </w:t>
      </w:r>
    </w:p>
    <w:p w:rsidR="00F674DB" w:rsidRPr="009255CA" w:rsidRDefault="0025511E">
      <w:pPr>
        <w:widowControl/>
        <w:numPr>
          <w:ilvl w:val="1"/>
          <w:numId w:val="28"/>
        </w:numPr>
        <w:autoSpaceDE/>
        <w:autoSpaceDN/>
        <w:spacing w:line="276" w:lineRule="auto"/>
        <w:ind w:right="47" w:hanging="283"/>
        <w:jc w:val="both"/>
        <w:rPr>
          <w:rFonts w:asciiTheme="minorHAnsi" w:hAnsiTheme="minorHAnsi" w:cstheme="minorHAnsi"/>
        </w:rPr>
      </w:pPr>
      <w:r w:rsidRPr="009255CA">
        <w:rPr>
          <w:rFonts w:asciiTheme="minorHAnsi" w:hAnsiTheme="minorHAnsi" w:cstheme="minorHAnsi"/>
        </w:rPr>
        <w:t>Załącznik nr 5 – Oświadczenie Podwykonawcy – wzór</w:t>
      </w:r>
      <w:r w:rsidRPr="009255CA">
        <w:rPr>
          <w:rFonts w:asciiTheme="minorHAnsi" w:eastAsia="Tahoma" w:hAnsiTheme="minorHAnsi" w:cstheme="minorHAnsi"/>
        </w:rPr>
        <w:t xml:space="preserve"> </w:t>
      </w:r>
    </w:p>
    <w:p w:rsidR="00F674DB" w:rsidRPr="009255CA" w:rsidRDefault="00F674DB">
      <w:pPr>
        <w:spacing w:line="276" w:lineRule="auto"/>
        <w:jc w:val="both"/>
        <w:rPr>
          <w:rFonts w:asciiTheme="minorHAnsi" w:hAnsiTheme="minorHAnsi" w:cstheme="minorHAnsi"/>
        </w:rPr>
      </w:pPr>
    </w:p>
    <w:p w:rsidR="00F674DB" w:rsidRPr="009255CA" w:rsidRDefault="0025511E">
      <w:pPr>
        <w:tabs>
          <w:tab w:val="center" w:pos="2267"/>
          <w:tab w:val="center" w:pos="6804"/>
        </w:tabs>
        <w:spacing w:line="276" w:lineRule="auto"/>
        <w:jc w:val="both"/>
        <w:rPr>
          <w:rFonts w:asciiTheme="minorHAnsi" w:hAnsiTheme="minorHAnsi" w:cstheme="minorHAnsi"/>
        </w:rPr>
      </w:pPr>
      <w:r w:rsidRPr="009255CA">
        <w:rPr>
          <w:rFonts w:asciiTheme="minorHAnsi" w:hAnsiTheme="minorHAnsi" w:cstheme="minorHAnsi"/>
        </w:rPr>
        <w:tab/>
      </w:r>
      <w:r w:rsidRPr="009255CA">
        <w:rPr>
          <w:rFonts w:asciiTheme="minorHAnsi" w:eastAsia="Tahoma" w:hAnsiTheme="minorHAnsi" w:cstheme="minorHAnsi"/>
          <w:b/>
        </w:rPr>
        <w:t xml:space="preserve">ZAMAWIAJĄCY: </w:t>
      </w:r>
      <w:r w:rsidRPr="009255CA">
        <w:rPr>
          <w:rFonts w:asciiTheme="minorHAnsi" w:eastAsia="Tahoma" w:hAnsiTheme="minorHAnsi" w:cstheme="minorHAnsi"/>
          <w:b/>
        </w:rPr>
        <w:tab/>
        <w:t>WYKONAWCA:</w:t>
      </w:r>
      <w:r w:rsidRPr="009255CA">
        <w:rPr>
          <w:rFonts w:asciiTheme="minorHAnsi" w:eastAsia="Tahoma" w:hAnsiTheme="minorHAnsi" w:cstheme="minorHAnsi"/>
        </w:rPr>
        <w:t xml:space="preserve"> </w:t>
      </w:r>
    </w:p>
    <w:p w:rsidR="00F674DB" w:rsidRPr="009255CA" w:rsidRDefault="00F674DB">
      <w:pPr>
        <w:pStyle w:val="Tekstpodstawowy"/>
        <w:spacing w:line="276" w:lineRule="auto"/>
        <w:rPr>
          <w:rFonts w:asciiTheme="minorHAnsi" w:hAnsiTheme="minorHAnsi" w:cstheme="minorHAnsi"/>
        </w:rPr>
      </w:pPr>
    </w:p>
    <w:p w:rsidR="00F674DB" w:rsidRPr="009255CA" w:rsidRDefault="0025511E">
      <w:pPr>
        <w:spacing w:line="276" w:lineRule="auto"/>
        <w:rPr>
          <w:rFonts w:asciiTheme="minorHAnsi" w:hAnsiTheme="minorHAnsi" w:cstheme="minorHAnsi"/>
          <w:b/>
          <w:bCs/>
        </w:rPr>
      </w:pPr>
      <w:r w:rsidRPr="009255CA">
        <w:rPr>
          <w:rFonts w:asciiTheme="minorHAnsi" w:hAnsiTheme="minorHAnsi" w:cstheme="minorHAnsi"/>
          <w:b/>
          <w:bCs/>
        </w:rPr>
        <w:br w:type="page"/>
      </w:r>
    </w:p>
    <w:p w:rsidR="00F674DB" w:rsidRPr="009255CA" w:rsidRDefault="0025511E">
      <w:pPr>
        <w:pStyle w:val="Tekstpodstawowy"/>
        <w:spacing w:line="276" w:lineRule="auto"/>
        <w:jc w:val="right"/>
        <w:rPr>
          <w:rFonts w:asciiTheme="minorHAnsi" w:hAnsiTheme="minorHAnsi" w:cstheme="minorHAnsi"/>
          <w:b/>
          <w:bCs/>
        </w:rPr>
      </w:pPr>
      <w:r w:rsidRPr="009255CA">
        <w:rPr>
          <w:rFonts w:asciiTheme="minorHAnsi" w:hAnsiTheme="minorHAnsi" w:cstheme="minorHAnsi"/>
          <w:b/>
          <w:bCs/>
        </w:rPr>
        <w:lastRenderedPageBreak/>
        <w:t>Załącznik nr 5 do Umowy</w:t>
      </w:r>
    </w:p>
    <w:p w:rsidR="00F674DB" w:rsidRPr="009255CA" w:rsidRDefault="00F674DB">
      <w:pPr>
        <w:spacing w:line="276" w:lineRule="auto"/>
        <w:ind w:right="51"/>
        <w:jc w:val="center"/>
        <w:rPr>
          <w:rFonts w:asciiTheme="minorHAnsi" w:eastAsia="Verdana" w:hAnsiTheme="minorHAnsi" w:cstheme="minorHAnsi"/>
          <w:b/>
          <w:kern w:val="2"/>
          <w14:ligatures w14:val="standardContextual"/>
        </w:rPr>
      </w:pPr>
    </w:p>
    <w:p w:rsidR="00F674DB" w:rsidRPr="009255CA" w:rsidRDefault="0025511E">
      <w:pPr>
        <w:spacing w:line="276" w:lineRule="auto"/>
        <w:ind w:right="51"/>
        <w:jc w:val="center"/>
        <w:rPr>
          <w:rFonts w:asciiTheme="minorHAnsi" w:eastAsia="Verdana" w:hAnsiTheme="minorHAnsi" w:cstheme="minorHAnsi"/>
          <w:b/>
          <w:kern w:val="2"/>
          <w14:ligatures w14:val="standardContextual"/>
        </w:rPr>
      </w:pPr>
      <w:r w:rsidRPr="009255CA">
        <w:rPr>
          <w:rFonts w:asciiTheme="minorHAnsi" w:eastAsia="Verdana" w:hAnsiTheme="minorHAnsi" w:cstheme="minorHAnsi"/>
          <w:b/>
          <w:kern w:val="2"/>
          <w14:ligatures w14:val="standardContextual"/>
        </w:rPr>
        <w:t>OŚWIADCZENIE PRZEJŚCIOWE / KOŃCOWE*</w:t>
      </w:r>
    </w:p>
    <w:p w:rsidR="00F674DB" w:rsidRPr="009255CA" w:rsidRDefault="0025511E">
      <w:pPr>
        <w:spacing w:line="276" w:lineRule="auto"/>
        <w:ind w:right="51"/>
        <w:jc w:val="center"/>
        <w:rPr>
          <w:rFonts w:asciiTheme="minorHAnsi" w:eastAsia="Tahoma" w:hAnsiTheme="minorHAnsi" w:cstheme="minorHAnsi"/>
          <w:kern w:val="2"/>
          <w14:ligatures w14:val="standardContextual"/>
        </w:rPr>
      </w:pPr>
      <w:r w:rsidRPr="009255CA">
        <w:rPr>
          <w:rFonts w:asciiTheme="minorHAnsi" w:eastAsia="Verdana" w:hAnsiTheme="minorHAnsi" w:cstheme="minorHAnsi"/>
          <w:b/>
          <w:kern w:val="2"/>
          <w14:ligatures w14:val="standardContextual"/>
        </w:rPr>
        <w:t>PODWYKONAWCY / DALSZEGO PODWYKONAWCY*</w:t>
      </w:r>
    </w:p>
    <w:p w:rsidR="00F674DB" w:rsidRPr="009255CA" w:rsidRDefault="00F674DB">
      <w:pPr>
        <w:spacing w:line="276" w:lineRule="auto"/>
        <w:ind w:right="51"/>
        <w:rPr>
          <w:rFonts w:asciiTheme="minorHAnsi" w:eastAsia="Tahoma" w:hAnsiTheme="minorHAnsi" w:cstheme="minorHAnsi"/>
          <w:kern w:val="2"/>
          <w14:ligatures w14:val="standardContextual"/>
        </w:rPr>
      </w:pPr>
    </w:p>
    <w:p w:rsidR="00F674DB" w:rsidRPr="009255CA" w:rsidRDefault="0025511E">
      <w:pPr>
        <w:widowControl/>
        <w:numPr>
          <w:ilvl w:val="0"/>
          <w:numId w:val="29"/>
        </w:numPr>
        <w:autoSpaceDE/>
        <w:autoSpaceDN/>
        <w:spacing w:line="276" w:lineRule="auto"/>
        <w:ind w:right="51" w:hanging="283"/>
        <w:jc w:val="both"/>
        <w:rPr>
          <w:rFonts w:asciiTheme="minorHAnsi" w:eastAsia="Tahoma" w:hAnsiTheme="minorHAnsi" w:cstheme="minorHAnsi"/>
          <w:kern w:val="2"/>
          <w14:ligatures w14:val="standardContextual"/>
        </w:rPr>
      </w:pPr>
      <w:r w:rsidRPr="009255CA">
        <w:rPr>
          <w:rFonts w:asciiTheme="minorHAnsi" w:eastAsia="Tahoma" w:hAnsiTheme="minorHAnsi" w:cstheme="minorHAnsi"/>
          <w:kern w:val="2"/>
          <w14:ligatures w14:val="standardContextual"/>
        </w:rPr>
        <w:t>PODWYKONAWCA: _______________________</w:t>
      </w:r>
    </w:p>
    <w:p w:rsidR="00F674DB" w:rsidRPr="009255CA" w:rsidRDefault="0025511E">
      <w:pPr>
        <w:spacing w:line="276" w:lineRule="auto"/>
        <w:ind w:left="283" w:right="4026"/>
        <w:rPr>
          <w:rFonts w:asciiTheme="minorHAnsi" w:eastAsia="Tahoma" w:hAnsiTheme="minorHAnsi" w:cstheme="minorHAnsi"/>
          <w:kern w:val="2"/>
          <w14:ligatures w14:val="standardContextual"/>
        </w:rPr>
      </w:pPr>
      <w:r w:rsidRPr="009255CA">
        <w:rPr>
          <w:rFonts w:asciiTheme="minorHAnsi" w:eastAsia="Tahoma" w:hAnsiTheme="minorHAnsi" w:cstheme="minorHAnsi"/>
          <w:kern w:val="2"/>
          <w14:ligatures w14:val="standardContextual"/>
        </w:rPr>
        <w:t>reprezentowany przez _______________________</w:t>
      </w:r>
    </w:p>
    <w:p w:rsidR="00F674DB" w:rsidRPr="009255CA" w:rsidRDefault="0025511E">
      <w:pPr>
        <w:widowControl/>
        <w:numPr>
          <w:ilvl w:val="0"/>
          <w:numId w:val="29"/>
        </w:numPr>
        <w:autoSpaceDE/>
        <w:autoSpaceDN/>
        <w:spacing w:line="276" w:lineRule="auto"/>
        <w:ind w:right="51" w:hanging="283"/>
        <w:jc w:val="both"/>
        <w:rPr>
          <w:rFonts w:asciiTheme="minorHAnsi" w:eastAsia="Tahoma" w:hAnsiTheme="minorHAnsi" w:cstheme="minorHAnsi"/>
          <w:kern w:val="2"/>
          <w14:ligatures w14:val="standardContextual"/>
        </w:rPr>
      </w:pPr>
      <w:r w:rsidRPr="009255CA">
        <w:rPr>
          <w:rFonts w:asciiTheme="minorHAnsi" w:eastAsia="Tahoma" w:hAnsiTheme="minorHAnsi" w:cstheme="minorHAnsi"/>
          <w:kern w:val="2"/>
          <w14:ligatures w14:val="standardContextual"/>
        </w:rPr>
        <w:t>WYKONAWCA: _______________________</w:t>
      </w:r>
    </w:p>
    <w:p w:rsidR="00F674DB" w:rsidRPr="009255CA" w:rsidRDefault="0025511E">
      <w:pPr>
        <w:widowControl/>
        <w:numPr>
          <w:ilvl w:val="0"/>
          <w:numId w:val="29"/>
        </w:numPr>
        <w:autoSpaceDE/>
        <w:autoSpaceDN/>
        <w:spacing w:line="276" w:lineRule="auto"/>
        <w:ind w:right="51" w:hanging="283"/>
        <w:jc w:val="both"/>
        <w:rPr>
          <w:rFonts w:asciiTheme="minorHAnsi" w:eastAsia="Tahoma" w:hAnsiTheme="minorHAnsi" w:cstheme="minorHAnsi"/>
          <w:kern w:val="2"/>
          <w14:ligatures w14:val="standardContextual"/>
        </w:rPr>
      </w:pPr>
      <w:r w:rsidRPr="009255CA">
        <w:rPr>
          <w:rFonts w:asciiTheme="minorHAnsi" w:eastAsia="Tahoma" w:hAnsiTheme="minorHAnsi" w:cstheme="minorHAnsi"/>
          <w:kern w:val="2"/>
          <w14:ligatures w14:val="standardContextual"/>
        </w:rPr>
        <w:t>ZAMAWIAJĄCY: Zespół Opieki Zdrowotnej „Szpitala Powiatowego” w Sochaczewie</w:t>
      </w:r>
    </w:p>
    <w:p w:rsidR="00F674DB" w:rsidRPr="009255CA" w:rsidRDefault="00F674DB">
      <w:pPr>
        <w:spacing w:line="276" w:lineRule="auto"/>
        <w:ind w:right="51"/>
        <w:rPr>
          <w:rFonts w:asciiTheme="minorHAnsi" w:eastAsia="Tahoma" w:hAnsiTheme="minorHAnsi" w:cstheme="minorHAnsi"/>
          <w:kern w:val="2"/>
          <w14:ligatures w14:val="standardContextual"/>
        </w:rPr>
      </w:pPr>
    </w:p>
    <w:p w:rsidR="00F674DB" w:rsidRPr="009255CA" w:rsidRDefault="0025511E">
      <w:pPr>
        <w:spacing w:line="276" w:lineRule="auto"/>
        <w:ind w:left="293" w:right="51" w:hanging="279"/>
        <w:rPr>
          <w:rFonts w:asciiTheme="minorHAnsi" w:eastAsia="Tahoma" w:hAnsiTheme="minorHAnsi" w:cstheme="minorHAnsi"/>
          <w:kern w:val="2"/>
          <w14:ligatures w14:val="standardContextual"/>
        </w:rPr>
      </w:pPr>
      <w:r w:rsidRPr="009255CA">
        <w:rPr>
          <w:rFonts w:asciiTheme="minorHAnsi" w:eastAsia="Tahoma" w:hAnsiTheme="minorHAnsi" w:cstheme="minorHAnsi"/>
          <w:kern w:val="2"/>
          <w14:ligatures w14:val="standardContextual"/>
        </w:rPr>
        <w:t xml:space="preserve">Podwykonawca oświadcza, że: </w:t>
      </w:r>
    </w:p>
    <w:p w:rsidR="00F674DB" w:rsidRPr="009255CA" w:rsidRDefault="0025511E">
      <w:pPr>
        <w:spacing w:line="276" w:lineRule="auto"/>
        <w:ind w:left="293" w:right="51" w:hanging="279"/>
        <w:rPr>
          <w:rFonts w:asciiTheme="minorHAnsi" w:eastAsia="Tahoma" w:hAnsiTheme="minorHAnsi" w:cstheme="minorHAnsi"/>
          <w:b/>
          <w:bCs/>
          <w:kern w:val="2"/>
          <w14:ligatures w14:val="standardContextual"/>
        </w:rPr>
      </w:pPr>
      <w:r w:rsidRPr="009255CA">
        <w:rPr>
          <w:rFonts w:asciiTheme="minorHAnsi" w:eastAsia="Tahoma" w:hAnsiTheme="minorHAnsi" w:cstheme="minorHAnsi"/>
          <w:b/>
          <w:bCs/>
          <w:kern w:val="2"/>
          <w14:ligatures w14:val="standardContextual"/>
        </w:rPr>
        <w:t xml:space="preserve">OŚWIADCZENIE PRZEJŚCIOWE: </w:t>
      </w:r>
    </w:p>
    <w:p w:rsidR="00F674DB" w:rsidRPr="009255CA" w:rsidRDefault="0025511E">
      <w:pPr>
        <w:widowControl/>
        <w:numPr>
          <w:ilvl w:val="0"/>
          <w:numId w:val="30"/>
        </w:numPr>
        <w:autoSpaceDE/>
        <w:autoSpaceDN/>
        <w:spacing w:line="276" w:lineRule="auto"/>
        <w:ind w:left="284" w:right="51" w:hanging="279"/>
        <w:jc w:val="both"/>
        <w:rPr>
          <w:rFonts w:asciiTheme="minorHAnsi" w:eastAsia="Tahoma" w:hAnsiTheme="minorHAnsi" w:cstheme="minorHAnsi"/>
          <w:kern w:val="2"/>
          <w14:ligatures w14:val="standardContextual"/>
        </w:rPr>
      </w:pPr>
      <w:r w:rsidRPr="009255CA">
        <w:rPr>
          <w:rFonts w:asciiTheme="minorHAnsi" w:eastAsia="Tahoma" w:hAnsiTheme="minorHAnsi" w:cstheme="minorHAnsi"/>
          <w:kern w:val="2"/>
          <w14:ligatures w14:val="standardContextual"/>
        </w:rPr>
        <w:t xml:space="preserve">na datę złożenia niniejszego Oświadczenia Wykonawca/ Podwykonawca* nie zalega względem Podwykonawcy/ Dalszego Podwykonawcy* z zapłatą należnego wynagrodzenia z tytułu Umowy nr ____/2026z dnia ____.____.2026r. zawartej przez Wykonawcę/ Podwykonawcę* z Podwykonawcą/ Dalszym Podwykonawcą*, a dotyczącej _______________________, </w:t>
      </w:r>
    </w:p>
    <w:p w:rsidR="00F674DB" w:rsidRPr="009255CA" w:rsidRDefault="0025511E">
      <w:pPr>
        <w:widowControl/>
        <w:numPr>
          <w:ilvl w:val="0"/>
          <w:numId w:val="30"/>
        </w:numPr>
        <w:autoSpaceDE/>
        <w:autoSpaceDN/>
        <w:spacing w:line="276" w:lineRule="auto"/>
        <w:ind w:left="283" w:right="51" w:hanging="279"/>
        <w:jc w:val="both"/>
        <w:rPr>
          <w:rFonts w:asciiTheme="minorHAnsi" w:eastAsia="Tahoma" w:hAnsiTheme="minorHAnsi" w:cstheme="minorHAnsi"/>
          <w:kern w:val="2"/>
          <w14:ligatures w14:val="standardContextual"/>
        </w:rPr>
      </w:pPr>
      <w:r w:rsidRPr="009255CA">
        <w:rPr>
          <w:rFonts w:asciiTheme="minorHAnsi" w:eastAsia="Tahoma" w:hAnsiTheme="minorHAnsi" w:cstheme="minorHAnsi"/>
          <w:kern w:val="2"/>
          <w14:ligatures w14:val="standardContextual"/>
        </w:rPr>
        <w:t xml:space="preserve">w okresie od podpisania niniejszego Oświadczenia do dnia ____.___.2026 r. </w:t>
      </w:r>
      <w:r w:rsidRPr="009255CA">
        <w:rPr>
          <w:rFonts w:asciiTheme="minorHAnsi" w:eastAsia="Verdana" w:hAnsiTheme="minorHAnsi" w:cstheme="minorHAnsi"/>
          <w:i/>
          <w:kern w:val="2"/>
          <w14:ligatures w14:val="standardContextual"/>
        </w:rPr>
        <w:t>(termin wystawienia faktury</w:t>
      </w:r>
      <w:r w:rsidRPr="009255CA">
        <w:rPr>
          <w:rFonts w:asciiTheme="minorHAnsi" w:eastAsia="Tahoma" w:hAnsiTheme="minorHAnsi" w:cstheme="minorHAnsi"/>
          <w:kern w:val="2"/>
          <w14:ligatures w14:val="standardContextual"/>
        </w:rPr>
        <w:t>) nie przypadają terminy wymagalności jakichkolwiek zobowiązań Wykonawcy/ Podwykonawcy* wobec Podwykonawcy/ Dalszego Podwykonawcy* z tytułu realizacji przedmiotowej Umowy nr ____/2026</w:t>
      </w:r>
    </w:p>
    <w:p w:rsidR="00F674DB" w:rsidRPr="009255CA" w:rsidRDefault="0025511E">
      <w:pPr>
        <w:spacing w:line="276" w:lineRule="auto"/>
        <w:ind w:left="293" w:right="51" w:hanging="279"/>
        <w:rPr>
          <w:rFonts w:asciiTheme="minorHAnsi" w:eastAsia="Tahoma" w:hAnsiTheme="minorHAnsi" w:cstheme="minorHAnsi"/>
          <w:b/>
          <w:bCs/>
          <w:kern w:val="2"/>
          <w14:ligatures w14:val="standardContextual"/>
        </w:rPr>
      </w:pPr>
      <w:r w:rsidRPr="009255CA">
        <w:rPr>
          <w:rFonts w:asciiTheme="minorHAnsi" w:eastAsia="Tahoma" w:hAnsiTheme="minorHAnsi" w:cstheme="minorHAnsi"/>
          <w:b/>
          <w:bCs/>
          <w:kern w:val="2"/>
          <w14:ligatures w14:val="standardContextual"/>
        </w:rPr>
        <w:t xml:space="preserve">OŚWIADCZENIE KOŃCOWE: </w:t>
      </w:r>
    </w:p>
    <w:p w:rsidR="00F674DB" w:rsidRPr="009255CA" w:rsidRDefault="0025511E">
      <w:pPr>
        <w:widowControl/>
        <w:numPr>
          <w:ilvl w:val="0"/>
          <w:numId w:val="31"/>
        </w:numPr>
        <w:autoSpaceDE/>
        <w:autoSpaceDN/>
        <w:spacing w:line="276" w:lineRule="auto"/>
        <w:ind w:left="284" w:right="51" w:hanging="284"/>
        <w:contextualSpacing/>
        <w:jc w:val="both"/>
        <w:rPr>
          <w:rFonts w:asciiTheme="minorHAnsi" w:hAnsiTheme="minorHAnsi" w:cstheme="minorHAnsi"/>
          <w:kern w:val="2"/>
          <w14:ligatures w14:val="standardContextual"/>
        </w:rPr>
      </w:pPr>
      <w:r w:rsidRPr="009255CA">
        <w:rPr>
          <w:rFonts w:asciiTheme="minorHAnsi" w:hAnsiTheme="minorHAnsi" w:cstheme="minorHAnsi"/>
          <w:kern w:val="2"/>
          <w14:ligatures w14:val="standardContextual"/>
        </w:rPr>
        <w:t xml:space="preserve">do daty złożenia niniejszego Oświadczenia Podwykonawca/ Dalszy Podwykonawca* otrzymał od Wykonawcy/ Podwykonawcy* zapłatę całości wynagrodzenia za roboty/dostawy/usługi wykonane w ramach Umowy </w:t>
      </w:r>
      <w:r w:rsidRPr="009255CA">
        <w:rPr>
          <w:rFonts w:asciiTheme="minorHAnsi" w:eastAsia="Tahoma" w:hAnsiTheme="minorHAnsi" w:cstheme="minorHAnsi"/>
          <w:kern w:val="2"/>
          <w14:ligatures w14:val="standardContextual"/>
        </w:rPr>
        <w:t xml:space="preserve">nr ____/2026 dnia ____.____.2026. </w:t>
      </w:r>
      <w:r w:rsidRPr="009255CA">
        <w:rPr>
          <w:rFonts w:asciiTheme="minorHAnsi" w:hAnsiTheme="minorHAnsi" w:cstheme="minorHAnsi"/>
          <w:kern w:val="2"/>
          <w14:ligatures w14:val="standardContextual"/>
        </w:rPr>
        <w:t xml:space="preserve">zawartej przez Wykonawcę/ Podwykonawcę* z Podwykonawcą/ Dalszym Podwykonawcą*, a dotyczącej </w:t>
      </w:r>
      <w:r w:rsidRPr="009255CA">
        <w:rPr>
          <w:rFonts w:asciiTheme="minorHAnsi" w:eastAsia="Tahoma" w:hAnsiTheme="minorHAnsi" w:cstheme="minorHAnsi"/>
          <w:kern w:val="2"/>
          <w14:ligatures w14:val="standardContextual"/>
        </w:rPr>
        <w:t>_______________________,</w:t>
      </w:r>
    </w:p>
    <w:p w:rsidR="00F674DB" w:rsidRPr="009255CA" w:rsidRDefault="0025511E">
      <w:pPr>
        <w:widowControl/>
        <w:numPr>
          <w:ilvl w:val="0"/>
          <w:numId w:val="31"/>
        </w:numPr>
        <w:autoSpaceDE/>
        <w:autoSpaceDN/>
        <w:spacing w:line="276" w:lineRule="auto"/>
        <w:ind w:left="284" w:right="51" w:hanging="284"/>
        <w:contextualSpacing/>
        <w:jc w:val="both"/>
        <w:rPr>
          <w:rFonts w:asciiTheme="minorHAnsi" w:hAnsiTheme="minorHAnsi" w:cstheme="minorHAnsi"/>
          <w:kern w:val="2"/>
          <w14:ligatures w14:val="standardContextual"/>
        </w:rPr>
      </w:pPr>
      <w:r w:rsidRPr="009255CA">
        <w:rPr>
          <w:rFonts w:asciiTheme="minorHAnsi" w:hAnsiTheme="minorHAnsi" w:cstheme="minorHAnsi"/>
          <w:kern w:val="2"/>
          <w14:ligatures w14:val="standardContextual"/>
        </w:rPr>
        <w:t xml:space="preserve">w/w zapłata wynagrodzenia została zrealizowana zgodnie z postanowieniami Umowy o podwykonawstwo nr </w:t>
      </w:r>
      <w:r w:rsidRPr="009255CA">
        <w:rPr>
          <w:rFonts w:asciiTheme="minorHAnsi" w:eastAsia="Tahoma" w:hAnsiTheme="minorHAnsi" w:cstheme="minorHAnsi"/>
          <w:kern w:val="2"/>
          <w14:ligatures w14:val="standardContextual"/>
        </w:rPr>
        <w:t xml:space="preserve">________ z dnia ____.____.2026r. </w:t>
      </w:r>
      <w:r w:rsidRPr="009255CA">
        <w:rPr>
          <w:rFonts w:asciiTheme="minorHAnsi" w:hAnsiTheme="minorHAnsi" w:cstheme="minorHAnsi"/>
          <w:kern w:val="2"/>
          <w14:ligatures w14:val="standardContextual"/>
        </w:rPr>
        <w:t xml:space="preserve">i wyczerpuje roszczenia Podwykonawcy/ Dalszego Podwykonawcy* wobec Wykonawcy/ Podwykonawcy* z tytułu tych płatności, </w:t>
      </w:r>
    </w:p>
    <w:p w:rsidR="00F674DB" w:rsidRPr="009255CA" w:rsidRDefault="0025511E">
      <w:pPr>
        <w:widowControl/>
        <w:numPr>
          <w:ilvl w:val="0"/>
          <w:numId w:val="31"/>
        </w:numPr>
        <w:autoSpaceDE/>
        <w:autoSpaceDN/>
        <w:spacing w:line="276" w:lineRule="auto"/>
        <w:ind w:left="284" w:right="51" w:hanging="284"/>
        <w:contextualSpacing/>
        <w:jc w:val="both"/>
        <w:rPr>
          <w:rFonts w:asciiTheme="minorHAnsi" w:hAnsiTheme="minorHAnsi" w:cstheme="minorHAnsi"/>
          <w:kern w:val="2"/>
          <w14:ligatures w14:val="standardContextual"/>
        </w:rPr>
      </w:pPr>
      <w:r w:rsidRPr="009255CA">
        <w:rPr>
          <w:rFonts w:asciiTheme="minorHAnsi" w:hAnsiTheme="minorHAnsi" w:cstheme="minorHAnsi"/>
          <w:kern w:val="2"/>
          <w14:ligatures w14:val="standardContextual"/>
        </w:rPr>
        <w:t xml:space="preserve">w związku z dokonaniem zapłaty całości wynagrodzenia przez Wykonawcę/ Podwykonawcę* na rzecz Podwykonawcy/ Dalszego Wykonawcy* z tytułu Umowy nr ________ Zamawiający nie posiada żadnych zobowiązań wobec Podwykonawcy/ Dalszego Podwykonawcy*, a wszelkie zobowiązania Zamawiającego względem Podwykonawcy/ Dalszego Podwykonawcy* wygasły. </w:t>
      </w:r>
    </w:p>
    <w:p w:rsidR="00F674DB" w:rsidRPr="009255CA" w:rsidRDefault="0025511E">
      <w:pPr>
        <w:spacing w:line="276" w:lineRule="auto"/>
        <w:ind w:left="720" w:right="51"/>
        <w:rPr>
          <w:rFonts w:asciiTheme="minorHAnsi" w:eastAsia="Tahoma" w:hAnsiTheme="minorHAnsi" w:cstheme="minorHAnsi"/>
          <w:kern w:val="2"/>
          <w14:ligatures w14:val="standardContextual"/>
        </w:rPr>
      </w:pPr>
      <w:r w:rsidRPr="009255CA">
        <w:rPr>
          <w:rFonts w:asciiTheme="minorHAnsi" w:eastAsia="Tahoma" w:hAnsiTheme="minorHAnsi" w:cstheme="minorHAnsi"/>
          <w:kern w:val="2"/>
          <w14:ligatures w14:val="standardContextual"/>
        </w:rPr>
        <w:t xml:space="preserve"> </w:t>
      </w:r>
    </w:p>
    <w:p w:rsidR="00F674DB" w:rsidRPr="009255CA" w:rsidRDefault="0025511E">
      <w:pPr>
        <w:spacing w:line="276" w:lineRule="auto"/>
        <w:ind w:right="51"/>
        <w:rPr>
          <w:rFonts w:asciiTheme="minorHAnsi" w:eastAsia="Tahoma" w:hAnsiTheme="minorHAnsi" w:cstheme="minorHAnsi"/>
          <w:kern w:val="2"/>
          <w14:ligatures w14:val="standardContextual"/>
        </w:rPr>
      </w:pPr>
      <w:r w:rsidRPr="009255CA">
        <w:rPr>
          <w:rFonts w:asciiTheme="minorHAnsi" w:eastAsia="Tahoma" w:hAnsiTheme="minorHAnsi" w:cstheme="minorHAnsi"/>
          <w:kern w:val="2"/>
          <w14:ligatures w14:val="standardContextual"/>
        </w:rPr>
        <w:t xml:space="preserve">Integralną częścią Oświadczenia jest dokument potwierdzający status prawny Podwykonawcy (aktualny odpis KRS Podwykonawcy/ Zaświadczenie z ewidencji działalności gospodarczej Podwykonawcy/ Dalszego Podwykonawcy*). </w:t>
      </w:r>
    </w:p>
    <w:p w:rsidR="00F674DB" w:rsidRPr="009255CA" w:rsidRDefault="0025511E">
      <w:pPr>
        <w:spacing w:line="276" w:lineRule="auto"/>
        <w:ind w:left="283" w:right="51"/>
        <w:rPr>
          <w:rFonts w:asciiTheme="minorHAnsi" w:eastAsia="Tahoma" w:hAnsiTheme="minorHAnsi" w:cstheme="minorHAnsi"/>
          <w:kern w:val="2"/>
          <w14:ligatures w14:val="standardContextual"/>
        </w:rPr>
      </w:pPr>
      <w:r w:rsidRPr="009255CA">
        <w:rPr>
          <w:rFonts w:asciiTheme="minorHAnsi" w:eastAsia="Tahoma" w:hAnsiTheme="minorHAnsi" w:cstheme="minorHAnsi"/>
          <w:kern w:val="2"/>
          <w14:ligatures w14:val="standardContextual"/>
        </w:rPr>
        <w:t xml:space="preserve"> </w:t>
      </w:r>
    </w:p>
    <w:p w:rsidR="00F674DB" w:rsidRPr="009255CA" w:rsidRDefault="00F674DB">
      <w:pPr>
        <w:adjustRightInd w:val="0"/>
        <w:spacing w:line="276" w:lineRule="auto"/>
        <w:rPr>
          <w:rFonts w:asciiTheme="minorHAnsi" w:hAnsiTheme="minorHAnsi" w:cstheme="minorHAnsi"/>
        </w:rPr>
      </w:pPr>
    </w:p>
    <w:p w:rsidR="00F674DB" w:rsidRPr="009255CA" w:rsidRDefault="00F674DB">
      <w:pPr>
        <w:adjustRightInd w:val="0"/>
        <w:spacing w:line="276" w:lineRule="auto"/>
        <w:rPr>
          <w:rFonts w:asciiTheme="minorHAnsi" w:hAnsiTheme="minorHAnsi" w:cstheme="minorHAnsi"/>
        </w:rPr>
      </w:pPr>
    </w:p>
    <w:p w:rsidR="00F674DB" w:rsidRPr="009255CA" w:rsidRDefault="0025511E">
      <w:pPr>
        <w:pStyle w:val="Tekstpodstawowy2"/>
        <w:spacing w:line="276" w:lineRule="auto"/>
        <w:jc w:val="right"/>
        <w:rPr>
          <w:rFonts w:asciiTheme="minorHAnsi" w:hAnsiTheme="minorHAnsi" w:cstheme="minorHAnsi"/>
          <w:bCs/>
          <w:sz w:val="22"/>
          <w:szCs w:val="22"/>
        </w:rPr>
      </w:pPr>
      <w:r w:rsidRPr="009255CA">
        <w:rPr>
          <w:rFonts w:asciiTheme="minorHAnsi" w:hAnsiTheme="minorHAnsi" w:cstheme="minorHAnsi"/>
          <w:sz w:val="22"/>
          <w:szCs w:val="22"/>
        </w:rPr>
        <w:t>________________________________________________</w:t>
      </w:r>
    </w:p>
    <w:p w:rsidR="00F674DB" w:rsidRPr="009255CA" w:rsidRDefault="0025511E">
      <w:pPr>
        <w:pStyle w:val="Tekstpodstawowy2"/>
        <w:spacing w:line="276" w:lineRule="auto"/>
        <w:jc w:val="right"/>
        <w:rPr>
          <w:rFonts w:asciiTheme="minorHAnsi" w:hAnsiTheme="minorHAnsi" w:cstheme="minorHAnsi"/>
          <w:i/>
          <w:iCs/>
          <w:sz w:val="22"/>
          <w:szCs w:val="22"/>
        </w:rPr>
      </w:pPr>
      <w:r w:rsidRPr="009255CA">
        <w:rPr>
          <w:rFonts w:asciiTheme="minorHAnsi" w:hAnsiTheme="minorHAnsi" w:cstheme="minorHAnsi"/>
          <w:i/>
          <w:iCs/>
          <w:sz w:val="22"/>
          <w:szCs w:val="22"/>
        </w:rPr>
        <w:t>(data i podpis Podwykonawcy / Dalszego Podwykonawcy)</w:t>
      </w:r>
    </w:p>
    <w:p w:rsidR="00F674DB" w:rsidRPr="009255CA" w:rsidRDefault="00F674DB">
      <w:pPr>
        <w:pStyle w:val="Tekstpodstawowy"/>
        <w:spacing w:line="276" w:lineRule="auto"/>
        <w:ind w:left="0"/>
        <w:rPr>
          <w:rFonts w:asciiTheme="minorHAnsi" w:hAnsiTheme="minorHAnsi" w:cstheme="minorHAnsi"/>
        </w:rPr>
      </w:pPr>
    </w:p>
    <w:sectPr w:rsidR="00F674DB" w:rsidRPr="009255CA">
      <w:headerReference w:type="default" r:id="rId7"/>
      <w:footerReference w:type="default" r:id="rId8"/>
      <w:type w:val="continuous"/>
      <w:pgSz w:w="11910" w:h="16840"/>
      <w:pgMar w:top="1600" w:right="1275" w:bottom="1160" w:left="1275" w:header="0" w:footer="964"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CD1" w:rsidRDefault="00986CD1">
      <w:r>
        <w:separator/>
      </w:r>
    </w:p>
  </w:endnote>
  <w:endnote w:type="continuationSeparator" w:id="0">
    <w:p w:rsidR="00986CD1" w:rsidRDefault="00986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umnst777CnEU">
    <w:altName w:val="Segoe Print"/>
    <w:charset w:val="EE"/>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4DB" w:rsidRDefault="00F674DB">
    <w:pPr>
      <w:pStyle w:val="Nagwek"/>
      <w:jc w:val="right"/>
      <w:rPr>
        <w:rFonts w:cs="Tahoma"/>
        <w: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CD1" w:rsidRDefault="00986CD1">
      <w:r>
        <w:separator/>
      </w:r>
    </w:p>
  </w:footnote>
  <w:footnote w:type="continuationSeparator" w:id="0">
    <w:p w:rsidR="00986CD1" w:rsidRDefault="00986C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74DB" w:rsidRDefault="00F674DB">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37"/>
    <w:multiLevelType w:val="multilevel"/>
    <w:tmpl w:val="00000037"/>
    <w:lvl w:ilvl="0">
      <w:start w:val="1"/>
      <w:numFmt w:val="decimal"/>
      <w:lvlText w:val="%1."/>
      <w:lvlJc w:val="left"/>
      <w:pPr>
        <w:tabs>
          <w:tab w:val="left" w:pos="360"/>
        </w:tabs>
        <w:ind w:left="360" w:hanging="360"/>
      </w:pPr>
      <w:rPr>
        <w:i w:val="0"/>
        <w:iCs w:val="0"/>
        <w:sz w:val="22"/>
        <w:szCs w:val="22"/>
        <w:shd w:val="clear" w:color="auto" w:fil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 w15:restartNumberingAfterBreak="0">
    <w:nsid w:val="03E520CA"/>
    <w:multiLevelType w:val="multilevel"/>
    <w:tmpl w:val="03E520CA"/>
    <w:lvl w:ilvl="0">
      <w:start w:val="1"/>
      <w:numFmt w:val="decimal"/>
      <w:lvlText w:val="%1."/>
      <w:lvlJc w:val="left"/>
      <w:pPr>
        <w:ind w:left="285"/>
      </w:pPr>
      <w:rPr>
        <w:rFonts w:ascii="Tahoma" w:eastAsia="Tahoma" w:hAnsi="Tahoma" w:cs="Tahoma"/>
        <w:b w:val="0"/>
        <w:i w:val="0"/>
        <w:strike w:val="0"/>
        <w:dstrike w:val="0"/>
        <w:color w:val="000000"/>
        <w:sz w:val="20"/>
        <w:szCs w:val="20"/>
        <w:u w:val="none" w:color="000000"/>
        <w:shd w:val="clear" w:color="auto" w:fill="auto"/>
        <w:vertAlign w:val="baseline"/>
      </w:rPr>
    </w:lvl>
    <w:lvl w:ilvl="1">
      <w:start w:val="1"/>
      <w:numFmt w:val="decimal"/>
      <w:lvlText w:val="%2)"/>
      <w:lvlJc w:val="left"/>
      <w:pPr>
        <w:ind w:left="566"/>
      </w:pPr>
      <w:rPr>
        <w:rFonts w:ascii="Tahoma" w:eastAsia="Tahoma" w:hAnsi="Tahoma" w:cs="Tahoma"/>
        <w:b w:val="0"/>
        <w:i w:val="0"/>
        <w:strike w:val="0"/>
        <w:dstrike w:val="0"/>
        <w:color w:val="000000"/>
        <w:sz w:val="20"/>
        <w:szCs w:val="20"/>
        <w:u w:val="none" w:color="000000"/>
        <w:shd w:val="clear" w:color="auto" w:fill="auto"/>
        <w:vertAlign w:val="baseline"/>
      </w:rPr>
    </w:lvl>
    <w:lvl w:ilvl="2">
      <w:start w:val="2"/>
      <w:numFmt w:val="lowerLetter"/>
      <w:lvlText w:val="%3)"/>
      <w:lvlJc w:val="left"/>
      <w:pPr>
        <w:ind w:left="852"/>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1646"/>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366"/>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086"/>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3806"/>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526"/>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246"/>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2" w15:restartNumberingAfterBreak="0">
    <w:nsid w:val="07185C3E"/>
    <w:multiLevelType w:val="multilevel"/>
    <w:tmpl w:val="07185C3E"/>
    <w:lvl w:ilvl="0">
      <w:start w:val="1"/>
      <w:numFmt w:val="decimal"/>
      <w:lvlText w:val="%1."/>
      <w:lvlJc w:val="left"/>
      <w:pPr>
        <w:ind w:left="283"/>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566"/>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2">
      <w:start w:val="1"/>
      <w:numFmt w:val="lowerLetter"/>
      <w:lvlText w:val="%3)"/>
      <w:lvlJc w:val="left"/>
      <w:pPr>
        <w:ind w:left="852"/>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3">
      <w:start w:val="1"/>
      <w:numFmt w:val="decimal"/>
      <w:lvlText w:val="%4"/>
      <w:lvlJc w:val="left"/>
      <w:pPr>
        <w:ind w:left="1646"/>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366"/>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086"/>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3806"/>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526"/>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246"/>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3" w15:restartNumberingAfterBreak="0">
    <w:nsid w:val="0E853A5D"/>
    <w:multiLevelType w:val="multilevel"/>
    <w:tmpl w:val="0E853A5D"/>
    <w:lvl w:ilvl="0">
      <w:start w:val="1"/>
      <w:numFmt w:val="lowerLetter"/>
      <w:lvlText w:val="%1)"/>
      <w:lvlJc w:val="left"/>
      <w:pPr>
        <w:ind w:left="663"/>
      </w:pPr>
      <w:rPr>
        <w:rFonts w:ascii="Tahoma" w:eastAsia="Times New Roman" w:hAnsi="Tahoma" w:cs="Tahoma" w:hint="default"/>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1460" w:hanging="360"/>
      </w:pPr>
      <w:rPr>
        <w:rFonts w:asciiTheme="minorHAnsi" w:eastAsia="Times New Roman" w:hAnsiTheme="minorHAnsi" w:cstheme="minorHAnsi"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820"/>
      </w:pPr>
      <w:rPr>
        <w:rFonts w:ascii="Verdana" w:eastAsia="Verdana" w:hAnsi="Verdana" w:cs="Verdana"/>
        <w:b w:val="0"/>
        <w:i w:val="0"/>
        <w:strike w:val="0"/>
        <w:dstrike w:val="0"/>
        <w:color w:val="000000"/>
        <w:sz w:val="20"/>
        <w:szCs w:val="20"/>
        <w:u w:val="none" w:color="000000"/>
        <w:shd w:val="clear" w:color="auto" w:fill="auto"/>
        <w:vertAlign w:val="baseline"/>
      </w:rPr>
    </w:lvl>
    <w:lvl w:ilvl="3">
      <w:start w:val="1"/>
      <w:numFmt w:val="decimal"/>
      <w:lvlText w:val="%4"/>
      <w:lvlJc w:val="left"/>
      <w:pPr>
        <w:ind w:left="2540"/>
      </w:pPr>
      <w:rPr>
        <w:rFonts w:ascii="Verdana" w:eastAsia="Verdana" w:hAnsi="Verdana" w:cs="Verdan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260"/>
      </w:pPr>
      <w:rPr>
        <w:rFonts w:ascii="Verdana" w:eastAsia="Verdana" w:hAnsi="Verdana" w:cs="Verdan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980"/>
      </w:pPr>
      <w:rPr>
        <w:rFonts w:ascii="Verdana" w:eastAsia="Verdana" w:hAnsi="Verdana" w:cs="Verdana"/>
        <w:b w:val="0"/>
        <w:i w:val="0"/>
        <w:strike w:val="0"/>
        <w:dstrike w:val="0"/>
        <w:color w:val="000000"/>
        <w:sz w:val="20"/>
        <w:szCs w:val="20"/>
        <w:u w:val="none" w:color="000000"/>
        <w:shd w:val="clear" w:color="auto" w:fill="auto"/>
        <w:vertAlign w:val="baseline"/>
      </w:rPr>
    </w:lvl>
    <w:lvl w:ilvl="6">
      <w:start w:val="1"/>
      <w:numFmt w:val="decimal"/>
      <w:lvlText w:val="%7"/>
      <w:lvlJc w:val="left"/>
      <w:pPr>
        <w:ind w:left="4700"/>
      </w:pPr>
      <w:rPr>
        <w:rFonts w:ascii="Verdana" w:eastAsia="Verdana" w:hAnsi="Verdana" w:cs="Verdan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420"/>
      </w:pPr>
      <w:rPr>
        <w:rFonts w:ascii="Verdana" w:eastAsia="Verdana" w:hAnsi="Verdana" w:cs="Verdan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140"/>
      </w:pPr>
      <w:rPr>
        <w:rFonts w:ascii="Verdana" w:eastAsia="Verdana" w:hAnsi="Verdana" w:cs="Verdana"/>
        <w:b w:val="0"/>
        <w:i w:val="0"/>
        <w:strike w:val="0"/>
        <w:dstrike w:val="0"/>
        <w:color w:val="000000"/>
        <w:sz w:val="20"/>
        <w:szCs w:val="20"/>
        <w:u w:val="none" w:color="000000"/>
        <w:shd w:val="clear" w:color="auto" w:fill="auto"/>
        <w:vertAlign w:val="baseline"/>
      </w:rPr>
    </w:lvl>
  </w:abstractNum>
  <w:abstractNum w:abstractNumId="4" w15:restartNumberingAfterBreak="0">
    <w:nsid w:val="0F987B70"/>
    <w:multiLevelType w:val="multilevel"/>
    <w:tmpl w:val="0F987B70"/>
    <w:lvl w:ilvl="0">
      <w:start w:val="1"/>
      <w:numFmt w:val="decimal"/>
      <w:lvlText w:val="%1."/>
      <w:lvlJc w:val="left"/>
      <w:pPr>
        <w:ind w:left="280"/>
      </w:pPr>
      <w:rPr>
        <w:rFonts w:ascii="Tahoma" w:eastAsia="Tahoma" w:hAnsi="Tahoma" w:cs="Tahoma"/>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1080"/>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5" w15:restartNumberingAfterBreak="0">
    <w:nsid w:val="1A125F98"/>
    <w:multiLevelType w:val="multilevel"/>
    <w:tmpl w:val="1A125F98"/>
    <w:lvl w:ilvl="0">
      <w:start w:val="1"/>
      <w:numFmt w:val="decimal"/>
      <w:lvlText w:val="%1."/>
      <w:lvlJc w:val="left"/>
      <w:pPr>
        <w:ind w:left="285"/>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576"/>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2">
      <w:start w:val="1"/>
      <w:numFmt w:val="lowerLetter"/>
      <w:lvlText w:val="%3)"/>
      <w:lvlJc w:val="left"/>
      <w:pPr>
        <w:ind w:left="860"/>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3">
      <w:start w:val="1"/>
      <w:numFmt w:val="decimal"/>
      <w:lvlText w:val="%4"/>
      <w:lvlJc w:val="left"/>
      <w:pPr>
        <w:ind w:left="1646"/>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366"/>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086"/>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3806"/>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526"/>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246"/>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6" w15:restartNumberingAfterBreak="0">
    <w:nsid w:val="1C232DF4"/>
    <w:multiLevelType w:val="multilevel"/>
    <w:tmpl w:val="1C232DF4"/>
    <w:lvl w:ilvl="0">
      <w:start w:val="1"/>
      <w:numFmt w:val="decimal"/>
      <w:lvlText w:val="%1."/>
      <w:lvlJc w:val="left"/>
      <w:pPr>
        <w:ind w:left="285"/>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08"/>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189"/>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1909"/>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629"/>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349"/>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069"/>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789"/>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509"/>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7" w15:restartNumberingAfterBreak="0">
    <w:nsid w:val="233B4494"/>
    <w:multiLevelType w:val="multilevel"/>
    <w:tmpl w:val="233B4494"/>
    <w:lvl w:ilvl="0">
      <w:start w:val="1"/>
      <w:numFmt w:val="decimal"/>
      <w:lvlText w:val="%1."/>
      <w:lvlJc w:val="left"/>
      <w:pPr>
        <w:ind w:left="283"/>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566"/>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186"/>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1906"/>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626"/>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346"/>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066"/>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786"/>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506"/>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8" w15:restartNumberingAfterBreak="0">
    <w:nsid w:val="24FA4B4C"/>
    <w:multiLevelType w:val="multilevel"/>
    <w:tmpl w:val="24FA4B4C"/>
    <w:lvl w:ilvl="0">
      <w:start w:val="1"/>
      <w:numFmt w:val="decimal"/>
      <w:lvlText w:val="%1."/>
      <w:lvlJc w:val="left"/>
      <w:pPr>
        <w:ind w:left="280"/>
      </w:pPr>
      <w:rPr>
        <w:rFonts w:ascii="Tahoma" w:eastAsia="Tahoma" w:hAnsi="Tahoma" w:cs="Tahoma"/>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1080"/>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9" w15:restartNumberingAfterBreak="0">
    <w:nsid w:val="26B522DB"/>
    <w:multiLevelType w:val="multilevel"/>
    <w:tmpl w:val="26B522DB"/>
    <w:lvl w:ilvl="0">
      <w:start w:val="1"/>
      <w:numFmt w:val="decimal"/>
      <w:lvlText w:val="%1."/>
      <w:lvlJc w:val="left"/>
      <w:pPr>
        <w:ind w:left="280"/>
      </w:pPr>
      <w:rPr>
        <w:rFonts w:ascii="Tahoma" w:eastAsia="Tahoma" w:hAnsi="Tahoma" w:cs="Tahoma"/>
        <w:b w:val="0"/>
        <w:i w:val="0"/>
        <w:strike w:val="0"/>
        <w:dstrike w:val="0"/>
        <w:color w:val="000000"/>
        <w:sz w:val="20"/>
        <w:szCs w:val="20"/>
        <w:u w:val="none" w:color="000000"/>
        <w:shd w:val="clear" w:color="auto" w:fill="auto"/>
        <w:vertAlign w:val="baseline"/>
      </w:rPr>
    </w:lvl>
    <w:lvl w:ilvl="1">
      <w:start w:val="1"/>
      <w:numFmt w:val="decimal"/>
      <w:lvlText w:val="%2)"/>
      <w:lvlJc w:val="left"/>
      <w:pPr>
        <w:ind w:left="566"/>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363"/>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083"/>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803"/>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523"/>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243"/>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963"/>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683"/>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10" w15:restartNumberingAfterBreak="0">
    <w:nsid w:val="26F012BB"/>
    <w:multiLevelType w:val="singleLevel"/>
    <w:tmpl w:val="26F012BB"/>
    <w:lvl w:ilvl="0">
      <w:start w:val="2"/>
      <w:numFmt w:val="decimal"/>
      <w:suff w:val="space"/>
      <w:lvlText w:val="%1."/>
      <w:lvlJc w:val="left"/>
    </w:lvl>
  </w:abstractNum>
  <w:abstractNum w:abstractNumId="11" w15:restartNumberingAfterBreak="0">
    <w:nsid w:val="27FD474F"/>
    <w:multiLevelType w:val="multilevel"/>
    <w:tmpl w:val="27FD474F"/>
    <w:lvl w:ilvl="0">
      <w:start w:val="1"/>
      <w:numFmt w:val="decimal"/>
      <w:lvlText w:val="%1."/>
      <w:lvlJc w:val="left"/>
      <w:pPr>
        <w:ind w:left="285"/>
      </w:pPr>
      <w:rPr>
        <w:rFonts w:ascii="Tahoma" w:eastAsia="Tahoma" w:hAnsi="Tahoma" w:cs="Tahoma"/>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1080"/>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12" w15:restartNumberingAfterBreak="0">
    <w:nsid w:val="2A5F3F4D"/>
    <w:multiLevelType w:val="multilevel"/>
    <w:tmpl w:val="2A5F3F4D"/>
    <w:lvl w:ilvl="0">
      <w:start w:val="1"/>
      <w:numFmt w:val="decimal"/>
      <w:lvlText w:val="%1."/>
      <w:lvlJc w:val="left"/>
      <w:pPr>
        <w:ind w:left="280"/>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080"/>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13" w15:restartNumberingAfterBreak="0">
    <w:nsid w:val="30D76A78"/>
    <w:multiLevelType w:val="multilevel"/>
    <w:tmpl w:val="30D76A78"/>
    <w:lvl w:ilvl="0">
      <w:start w:val="1"/>
      <w:numFmt w:val="decimal"/>
      <w:lvlText w:val="%1."/>
      <w:lvlJc w:val="left"/>
      <w:pPr>
        <w:ind w:left="281"/>
      </w:pPr>
      <w:rPr>
        <w:rFonts w:ascii="Calibri" w:eastAsia="Calibri" w:hAnsi="Calibri" w:cs="Calibri"/>
        <w:b w:val="0"/>
        <w:i w:val="0"/>
        <w:strike w:val="0"/>
        <w:dstrike w:val="0"/>
        <w:color w:val="000000"/>
        <w:sz w:val="22"/>
        <w:szCs w:val="22"/>
        <w:u w:val="none" w:color="000000"/>
        <w:shd w:val="clear" w:color="auto" w:fill="auto"/>
        <w:vertAlign w:val="baseline"/>
      </w:rPr>
    </w:lvl>
    <w:lvl w:ilvl="1">
      <w:start w:val="1"/>
      <w:numFmt w:val="decimal"/>
      <w:lvlText w:val="%2)"/>
      <w:lvlJc w:val="left"/>
      <w:pPr>
        <w:ind w:left="708"/>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363"/>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083"/>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803"/>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523"/>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243"/>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963"/>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683"/>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14" w15:restartNumberingAfterBreak="0">
    <w:nsid w:val="360100B6"/>
    <w:multiLevelType w:val="multilevel"/>
    <w:tmpl w:val="360100B6"/>
    <w:lvl w:ilvl="0">
      <w:start w:val="1"/>
      <w:numFmt w:val="decimal"/>
      <w:lvlText w:val="%1."/>
      <w:lvlJc w:val="left"/>
      <w:pPr>
        <w:ind w:left="285"/>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566"/>
      </w:pPr>
      <w:rPr>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363"/>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083"/>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803"/>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523"/>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243"/>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963"/>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683"/>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15" w15:restartNumberingAfterBreak="0">
    <w:nsid w:val="40960860"/>
    <w:multiLevelType w:val="multilevel"/>
    <w:tmpl w:val="4096086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6" w15:restartNumberingAfterBreak="0">
    <w:nsid w:val="41EE0623"/>
    <w:multiLevelType w:val="multilevel"/>
    <w:tmpl w:val="41EE0623"/>
    <w:lvl w:ilvl="0">
      <w:start w:val="1"/>
      <w:numFmt w:val="lowerLetter"/>
      <w:lvlText w:val="%1)"/>
      <w:lvlJc w:val="left"/>
      <w:pPr>
        <w:ind w:left="493"/>
      </w:pPr>
      <w:rPr>
        <w:rFonts w:ascii="Tahoma" w:eastAsia="Times New Roman" w:hAnsi="Tahoma" w:cs="Tahoma" w:hint="default"/>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1290" w:hanging="360"/>
      </w:pPr>
      <w:rPr>
        <w:rFonts w:asciiTheme="minorHAnsi" w:eastAsia="Times New Roman" w:hAnsiTheme="minorHAnsi" w:cstheme="minorHAnsi"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650"/>
      </w:pPr>
      <w:rPr>
        <w:rFonts w:ascii="Verdana" w:eastAsia="Verdana" w:hAnsi="Verdana" w:cs="Verdana"/>
        <w:b w:val="0"/>
        <w:i w:val="0"/>
        <w:strike w:val="0"/>
        <w:dstrike w:val="0"/>
        <w:color w:val="000000"/>
        <w:sz w:val="20"/>
        <w:szCs w:val="20"/>
        <w:u w:val="none" w:color="000000"/>
        <w:shd w:val="clear" w:color="auto" w:fill="auto"/>
        <w:vertAlign w:val="baseline"/>
      </w:rPr>
    </w:lvl>
    <w:lvl w:ilvl="3">
      <w:start w:val="1"/>
      <w:numFmt w:val="decimal"/>
      <w:lvlText w:val="%4"/>
      <w:lvlJc w:val="left"/>
      <w:pPr>
        <w:ind w:left="2370"/>
      </w:pPr>
      <w:rPr>
        <w:rFonts w:ascii="Verdana" w:eastAsia="Verdana" w:hAnsi="Verdana" w:cs="Verdan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090"/>
      </w:pPr>
      <w:rPr>
        <w:rFonts w:ascii="Verdana" w:eastAsia="Verdana" w:hAnsi="Verdana" w:cs="Verdan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810"/>
      </w:pPr>
      <w:rPr>
        <w:rFonts w:ascii="Verdana" w:eastAsia="Verdana" w:hAnsi="Verdana" w:cs="Verdana"/>
        <w:b w:val="0"/>
        <w:i w:val="0"/>
        <w:strike w:val="0"/>
        <w:dstrike w:val="0"/>
        <w:color w:val="000000"/>
        <w:sz w:val="20"/>
        <w:szCs w:val="20"/>
        <w:u w:val="none" w:color="000000"/>
        <w:shd w:val="clear" w:color="auto" w:fill="auto"/>
        <w:vertAlign w:val="baseline"/>
      </w:rPr>
    </w:lvl>
    <w:lvl w:ilvl="6">
      <w:start w:val="1"/>
      <w:numFmt w:val="decimal"/>
      <w:lvlText w:val="%7"/>
      <w:lvlJc w:val="left"/>
      <w:pPr>
        <w:ind w:left="4530"/>
      </w:pPr>
      <w:rPr>
        <w:rFonts w:ascii="Verdana" w:eastAsia="Verdana" w:hAnsi="Verdana" w:cs="Verdan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250"/>
      </w:pPr>
      <w:rPr>
        <w:rFonts w:ascii="Verdana" w:eastAsia="Verdana" w:hAnsi="Verdana" w:cs="Verdan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970"/>
      </w:pPr>
      <w:rPr>
        <w:rFonts w:ascii="Verdana" w:eastAsia="Verdana" w:hAnsi="Verdana" w:cs="Verdana"/>
        <w:b w:val="0"/>
        <w:i w:val="0"/>
        <w:strike w:val="0"/>
        <w:dstrike w:val="0"/>
        <w:color w:val="000000"/>
        <w:sz w:val="20"/>
        <w:szCs w:val="20"/>
        <w:u w:val="none" w:color="000000"/>
        <w:shd w:val="clear" w:color="auto" w:fill="auto"/>
        <w:vertAlign w:val="baseline"/>
      </w:rPr>
    </w:lvl>
  </w:abstractNum>
  <w:abstractNum w:abstractNumId="17" w15:restartNumberingAfterBreak="0">
    <w:nsid w:val="42267ABF"/>
    <w:multiLevelType w:val="multilevel"/>
    <w:tmpl w:val="42267ABF"/>
    <w:lvl w:ilvl="0">
      <w:start w:val="1"/>
      <w:numFmt w:val="lowerLetter"/>
      <w:lvlText w:val="%1)"/>
      <w:lvlJc w:val="left"/>
      <w:pPr>
        <w:ind w:left="1005" w:hanging="360"/>
      </w:pPr>
    </w:lvl>
    <w:lvl w:ilvl="1">
      <w:start w:val="1"/>
      <w:numFmt w:val="lowerLetter"/>
      <w:lvlText w:val="%2."/>
      <w:lvlJc w:val="left"/>
      <w:pPr>
        <w:ind w:left="1725" w:hanging="360"/>
      </w:pPr>
    </w:lvl>
    <w:lvl w:ilvl="2">
      <w:start w:val="1"/>
      <w:numFmt w:val="lowerRoman"/>
      <w:lvlText w:val="%3."/>
      <w:lvlJc w:val="right"/>
      <w:pPr>
        <w:ind w:left="2445" w:hanging="180"/>
      </w:pPr>
    </w:lvl>
    <w:lvl w:ilvl="3">
      <w:start w:val="1"/>
      <w:numFmt w:val="decimal"/>
      <w:lvlText w:val="%4."/>
      <w:lvlJc w:val="left"/>
      <w:pPr>
        <w:ind w:left="3165" w:hanging="360"/>
      </w:pPr>
    </w:lvl>
    <w:lvl w:ilvl="4">
      <w:start w:val="1"/>
      <w:numFmt w:val="lowerLetter"/>
      <w:lvlText w:val="%5."/>
      <w:lvlJc w:val="left"/>
      <w:pPr>
        <w:ind w:left="3885" w:hanging="360"/>
      </w:pPr>
    </w:lvl>
    <w:lvl w:ilvl="5">
      <w:start w:val="1"/>
      <w:numFmt w:val="lowerRoman"/>
      <w:lvlText w:val="%6."/>
      <w:lvlJc w:val="right"/>
      <w:pPr>
        <w:ind w:left="4605" w:hanging="180"/>
      </w:pPr>
    </w:lvl>
    <w:lvl w:ilvl="6">
      <w:start w:val="1"/>
      <w:numFmt w:val="decimal"/>
      <w:lvlText w:val="%7."/>
      <w:lvlJc w:val="left"/>
      <w:pPr>
        <w:ind w:left="5325" w:hanging="360"/>
      </w:pPr>
    </w:lvl>
    <w:lvl w:ilvl="7">
      <w:start w:val="1"/>
      <w:numFmt w:val="lowerLetter"/>
      <w:lvlText w:val="%8."/>
      <w:lvlJc w:val="left"/>
      <w:pPr>
        <w:ind w:left="6045" w:hanging="360"/>
      </w:pPr>
    </w:lvl>
    <w:lvl w:ilvl="8">
      <w:start w:val="1"/>
      <w:numFmt w:val="lowerRoman"/>
      <w:lvlText w:val="%9."/>
      <w:lvlJc w:val="right"/>
      <w:pPr>
        <w:ind w:left="6765" w:hanging="180"/>
      </w:pPr>
    </w:lvl>
  </w:abstractNum>
  <w:abstractNum w:abstractNumId="18" w15:restartNumberingAfterBreak="0">
    <w:nsid w:val="426B3FB7"/>
    <w:multiLevelType w:val="multilevel"/>
    <w:tmpl w:val="426B3FB7"/>
    <w:lvl w:ilvl="0">
      <w:start w:val="1"/>
      <w:numFmt w:val="decimal"/>
      <w:lvlText w:val="%1."/>
      <w:lvlJc w:val="left"/>
      <w:pPr>
        <w:ind w:left="281"/>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566"/>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361"/>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081"/>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801"/>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521"/>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241"/>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961"/>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681"/>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19" w15:restartNumberingAfterBreak="0">
    <w:nsid w:val="42D76508"/>
    <w:multiLevelType w:val="multilevel"/>
    <w:tmpl w:val="42D76508"/>
    <w:lvl w:ilvl="0">
      <w:start w:val="1"/>
      <w:numFmt w:val="decimal"/>
      <w:lvlText w:val="%1."/>
      <w:lvlJc w:val="left"/>
      <w:pPr>
        <w:ind w:left="281"/>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080"/>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20" w15:restartNumberingAfterBreak="0">
    <w:nsid w:val="42F0263D"/>
    <w:multiLevelType w:val="multilevel"/>
    <w:tmpl w:val="42F0263D"/>
    <w:lvl w:ilvl="0">
      <w:start w:val="1"/>
      <w:numFmt w:val="lowerLetter"/>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21" w15:restartNumberingAfterBreak="0">
    <w:nsid w:val="46834AD7"/>
    <w:multiLevelType w:val="multilevel"/>
    <w:tmpl w:val="46834AD7"/>
    <w:lvl w:ilvl="0">
      <w:start w:val="1"/>
      <w:numFmt w:val="decimal"/>
      <w:lvlText w:val="%1."/>
      <w:lvlJc w:val="left"/>
      <w:pPr>
        <w:ind w:left="285"/>
      </w:pPr>
      <w:rPr>
        <w:rFonts w:ascii="Tahoma" w:eastAsia="Tahoma" w:hAnsi="Tahoma" w:cs="Tahoma"/>
        <w:b w:val="0"/>
        <w:i w:val="0"/>
        <w:strike w:val="0"/>
        <w:dstrike w:val="0"/>
        <w:color w:val="000000"/>
        <w:sz w:val="20"/>
        <w:szCs w:val="20"/>
        <w:u w:val="none" w:color="000000"/>
        <w:shd w:val="clear" w:color="auto" w:fill="auto"/>
        <w:vertAlign w:val="baseline"/>
      </w:rPr>
    </w:lvl>
    <w:lvl w:ilvl="1">
      <w:start w:val="1"/>
      <w:numFmt w:val="decimal"/>
      <w:lvlText w:val="%2)"/>
      <w:lvlJc w:val="left"/>
      <w:pPr>
        <w:ind w:left="566"/>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363"/>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083"/>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803"/>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523"/>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243"/>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963"/>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683"/>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22" w15:restartNumberingAfterBreak="0">
    <w:nsid w:val="50FE5D64"/>
    <w:multiLevelType w:val="multilevel"/>
    <w:tmpl w:val="50FE5D64"/>
    <w:lvl w:ilvl="0">
      <w:start w:val="1"/>
      <w:numFmt w:val="decimal"/>
      <w:lvlText w:val="%1."/>
      <w:lvlJc w:val="left"/>
      <w:pPr>
        <w:ind w:left="285"/>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562"/>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363"/>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083"/>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803"/>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523"/>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243"/>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963"/>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683"/>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23" w15:restartNumberingAfterBreak="0">
    <w:nsid w:val="58D22BA4"/>
    <w:multiLevelType w:val="multilevel"/>
    <w:tmpl w:val="58D22BA4"/>
    <w:lvl w:ilvl="0">
      <w:start w:val="1"/>
      <w:numFmt w:val="decimal"/>
      <w:lvlText w:val="%1)"/>
      <w:lvlJc w:val="left"/>
      <w:pPr>
        <w:ind w:left="786" w:hanging="360"/>
      </w:pPr>
    </w:lvl>
    <w:lvl w:ilvl="1">
      <w:start w:val="1"/>
      <w:numFmt w:val="lowerLetter"/>
      <w:lvlText w:val="%2."/>
      <w:lvlJc w:val="left"/>
      <w:pPr>
        <w:ind w:left="1506" w:hanging="360"/>
      </w:pPr>
      <w:rPr>
        <w:rFonts w:asciiTheme="minorHAnsi" w:eastAsia="Calibri" w:hAnsiTheme="minorHAnsi" w:cstheme="minorHAnsi"/>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5CFE443C"/>
    <w:multiLevelType w:val="multilevel"/>
    <w:tmpl w:val="5CFE443C"/>
    <w:lvl w:ilvl="0">
      <w:start w:val="1"/>
      <w:numFmt w:val="decimal"/>
      <w:lvlText w:val="%1."/>
      <w:lvlJc w:val="left"/>
      <w:pPr>
        <w:ind w:left="283"/>
      </w:pPr>
      <w:rPr>
        <w:rFonts w:ascii="Tahoma" w:eastAsia="Verdana" w:hAnsi="Tahoma" w:cs="Tahoma" w:hint="default"/>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720"/>
      </w:pPr>
      <w:rPr>
        <w:rFonts w:asciiTheme="minorHAnsi" w:eastAsia="Verdana" w:hAnsiTheme="minorHAnsi" w:cstheme="minorHAnsi" w:hint="default"/>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440"/>
      </w:pPr>
      <w:rPr>
        <w:rFonts w:ascii="Verdana" w:eastAsia="Verdana" w:hAnsi="Verdana" w:cs="Verdana"/>
        <w:b w:val="0"/>
        <w:i w:val="0"/>
        <w:strike w:val="0"/>
        <w:dstrike w:val="0"/>
        <w:color w:val="000000"/>
        <w:sz w:val="20"/>
        <w:szCs w:val="20"/>
        <w:u w:val="none" w:color="000000"/>
        <w:shd w:val="clear" w:color="auto" w:fill="auto"/>
        <w:vertAlign w:val="baseline"/>
      </w:rPr>
    </w:lvl>
    <w:lvl w:ilvl="3">
      <w:start w:val="1"/>
      <w:numFmt w:val="decimal"/>
      <w:lvlText w:val="%4"/>
      <w:lvlJc w:val="left"/>
      <w:pPr>
        <w:ind w:left="2160"/>
      </w:pPr>
      <w:rPr>
        <w:rFonts w:ascii="Verdana" w:eastAsia="Verdana" w:hAnsi="Verdana" w:cs="Verdan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880"/>
      </w:pPr>
      <w:rPr>
        <w:rFonts w:ascii="Verdana" w:eastAsia="Verdana" w:hAnsi="Verdana" w:cs="Verdan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00"/>
      </w:pPr>
      <w:rPr>
        <w:rFonts w:ascii="Verdana" w:eastAsia="Verdana" w:hAnsi="Verdana" w:cs="Verdana"/>
        <w:b w:val="0"/>
        <w:i w:val="0"/>
        <w:strike w:val="0"/>
        <w:dstrike w:val="0"/>
        <w:color w:val="000000"/>
        <w:sz w:val="20"/>
        <w:szCs w:val="20"/>
        <w:u w:val="none" w:color="000000"/>
        <w:shd w:val="clear" w:color="auto" w:fill="auto"/>
        <w:vertAlign w:val="baseline"/>
      </w:rPr>
    </w:lvl>
    <w:lvl w:ilvl="6">
      <w:start w:val="1"/>
      <w:numFmt w:val="decimal"/>
      <w:lvlText w:val="%7"/>
      <w:lvlJc w:val="left"/>
      <w:pPr>
        <w:ind w:left="4320"/>
      </w:pPr>
      <w:rPr>
        <w:rFonts w:ascii="Verdana" w:eastAsia="Verdana" w:hAnsi="Verdana" w:cs="Verdan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040"/>
      </w:pPr>
      <w:rPr>
        <w:rFonts w:ascii="Verdana" w:eastAsia="Verdana" w:hAnsi="Verdana" w:cs="Verdan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760"/>
      </w:pPr>
      <w:rPr>
        <w:rFonts w:ascii="Verdana" w:eastAsia="Verdana" w:hAnsi="Verdana" w:cs="Verdana"/>
        <w:b w:val="0"/>
        <w:i w:val="0"/>
        <w:strike w:val="0"/>
        <w:dstrike w:val="0"/>
        <w:color w:val="000000"/>
        <w:sz w:val="20"/>
        <w:szCs w:val="20"/>
        <w:u w:val="none" w:color="000000"/>
        <w:shd w:val="clear" w:color="auto" w:fill="auto"/>
        <w:vertAlign w:val="baseline"/>
      </w:rPr>
    </w:lvl>
  </w:abstractNum>
  <w:abstractNum w:abstractNumId="25" w15:restartNumberingAfterBreak="0">
    <w:nsid w:val="61C875AB"/>
    <w:multiLevelType w:val="multilevel"/>
    <w:tmpl w:val="61C875AB"/>
    <w:lvl w:ilvl="0">
      <w:start w:val="1"/>
      <w:numFmt w:val="decimal"/>
      <w:lvlText w:val="%1."/>
      <w:lvlJc w:val="left"/>
      <w:pPr>
        <w:ind w:left="283"/>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563"/>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363"/>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083"/>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803"/>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523"/>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243"/>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963"/>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683"/>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26" w15:restartNumberingAfterBreak="0">
    <w:nsid w:val="6D051FD3"/>
    <w:multiLevelType w:val="multilevel"/>
    <w:tmpl w:val="6D051FD3"/>
    <w:lvl w:ilvl="0">
      <w:start w:val="1"/>
      <w:numFmt w:val="decimal"/>
      <w:lvlText w:val="%1."/>
      <w:lvlJc w:val="left"/>
      <w:pPr>
        <w:ind w:left="285"/>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080"/>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800"/>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520"/>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240"/>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960"/>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680"/>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400"/>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120"/>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27" w15:restartNumberingAfterBreak="0">
    <w:nsid w:val="6D954DF8"/>
    <w:multiLevelType w:val="multilevel"/>
    <w:tmpl w:val="6D954DF8"/>
    <w:lvl w:ilvl="0">
      <w:start w:val="1"/>
      <w:numFmt w:val="decimal"/>
      <w:lvlText w:val="%1."/>
      <w:lvlJc w:val="left"/>
      <w:pPr>
        <w:ind w:left="280"/>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562"/>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363"/>
      </w:pPr>
      <w:rPr>
        <w:rFonts w:ascii="Tahoma" w:eastAsia="Tahoma" w:hAnsi="Tahoma" w:cs="Tahoma"/>
        <w:b w:val="0"/>
        <w:i w:val="0"/>
        <w:strike w:val="0"/>
        <w:dstrike w:val="0"/>
        <w:color w:val="000000"/>
        <w:sz w:val="19"/>
        <w:szCs w:val="19"/>
        <w:u w:val="none" w:color="000000"/>
        <w:shd w:val="clear" w:color="auto" w:fill="auto"/>
        <w:vertAlign w:val="baseline"/>
      </w:rPr>
    </w:lvl>
    <w:lvl w:ilvl="3">
      <w:start w:val="1"/>
      <w:numFmt w:val="decimal"/>
      <w:lvlText w:val="%4"/>
      <w:lvlJc w:val="left"/>
      <w:pPr>
        <w:ind w:left="2083"/>
      </w:pPr>
      <w:rPr>
        <w:rFonts w:ascii="Tahoma" w:eastAsia="Tahoma" w:hAnsi="Tahoma" w:cs="Tahoma"/>
        <w:b w:val="0"/>
        <w:i w:val="0"/>
        <w:strike w:val="0"/>
        <w:dstrike w:val="0"/>
        <w:color w:val="000000"/>
        <w:sz w:val="19"/>
        <w:szCs w:val="19"/>
        <w:u w:val="none" w:color="000000"/>
        <w:shd w:val="clear" w:color="auto" w:fill="auto"/>
        <w:vertAlign w:val="baseline"/>
      </w:rPr>
    </w:lvl>
    <w:lvl w:ilvl="4">
      <w:start w:val="1"/>
      <w:numFmt w:val="lowerLetter"/>
      <w:lvlText w:val="%5"/>
      <w:lvlJc w:val="left"/>
      <w:pPr>
        <w:ind w:left="2803"/>
      </w:pPr>
      <w:rPr>
        <w:rFonts w:ascii="Tahoma" w:eastAsia="Tahoma" w:hAnsi="Tahoma" w:cs="Tahoma"/>
        <w:b w:val="0"/>
        <w:i w:val="0"/>
        <w:strike w:val="0"/>
        <w:dstrike w:val="0"/>
        <w:color w:val="000000"/>
        <w:sz w:val="19"/>
        <w:szCs w:val="19"/>
        <w:u w:val="none" w:color="000000"/>
        <w:shd w:val="clear" w:color="auto" w:fill="auto"/>
        <w:vertAlign w:val="baseline"/>
      </w:rPr>
    </w:lvl>
    <w:lvl w:ilvl="5">
      <w:start w:val="1"/>
      <w:numFmt w:val="lowerRoman"/>
      <w:lvlText w:val="%6"/>
      <w:lvlJc w:val="left"/>
      <w:pPr>
        <w:ind w:left="3523"/>
      </w:pPr>
      <w:rPr>
        <w:rFonts w:ascii="Tahoma" w:eastAsia="Tahoma" w:hAnsi="Tahoma" w:cs="Tahoma"/>
        <w:b w:val="0"/>
        <w:i w:val="0"/>
        <w:strike w:val="0"/>
        <w:dstrike w:val="0"/>
        <w:color w:val="000000"/>
        <w:sz w:val="19"/>
        <w:szCs w:val="19"/>
        <w:u w:val="none" w:color="000000"/>
        <w:shd w:val="clear" w:color="auto" w:fill="auto"/>
        <w:vertAlign w:val="baseline"/>
      </w:rPr>
    </w:lvl>
    <w:lvl w:ilvl="6">
      <w:start w:val="1"/>
      <w:numFmt w:val="decimal"/>
      <w:lvlText w:val="%7"/>
      <w:lvlJc w:val="left"/>
      <w:pPr>
        <w:ind w:left="4243"/>
      </w:pPr>
      <w:rPr>
        <w:rFonts w:ascii="Tahoma" w:eastAsia="Tahoma" w:hAnsi="Tahoma" w:cs="Tahoma"/>
        <w:b w:val="0"/>
        <w:i w:val="0"/>
        <w:strike w:val="0"/>
        <w:dstrike w:val="0"/>
        <w:color w:val="000000"/>
        <w:sz w:val="19"/>
        <w:szCs w:val="19"/>
        <w:u w:val="none" w:color="000000"/>
        <w:shd w:val="clear" w:color="auto" w:fill="auto"/>
        <w:vertAlign w:val="baseline"/>
      </w:rPr>
    </w:lvl>
    <w:lvl w:ilvl="7">
      <w:start w:val="1"/>
      <w:numFmt w:val="lowerLetter"/>
      <w:lvlText w:val="%8"/>
      <w:lvlJc w:val="left"/>
      <w:pPr>
        <w:ind w:left="4963"/>
      </w:pPr>
      <w:rPr>
        <w:rFonts w:ascii="Tahoma" w:eastAsia="Tahoma" w:hAnsi="Tahoma" w:cs="Tahoma"/>
        <w:b w:val="0"/>
        <w:i w:val="0"/>
        <w:strike w:val="0"/>
        <w:dstrike w:val="0"/>
        <w:color w:val="000000"/>
        <w:sz w:val="19"/>
        <w:szCs w:val="19"/>
        <w:u w:val="none" w:color="000000"/>
        <w:shd w:val="clear" w:color="auto" w:fill="auto"/>
        <w:vertAlign w:val="baseline"/>
      </w:rPr>
    </w:lvl>
    <w:lvl w:ilvl="8">
      <w:start w:val="1"/>
      <w:numFmt w:val="lowerRoman"/>
      <w:lvlText w:val="%9"/>
      <w:lvlJc w:val="left"/>
      <w:pPr>
        <w:ind w:left="5683"/>
      </w:pPr>
      <w:rPr>
        <w:rFonts w:ascii="Tahoma" w:eastAsia="Tahoma" w:hAnsi="Tahoma" w:cs="Tahoma"/>
        <w:b w:val="0"/>
        <w:i w:val="0"/>
        <w:strike w:val="0"/>
        <w:dstrike w:val="0"/>
        <w:color w:val="000000"/>
        <w:sz w:val="19"/>
        <w:szCs w:val="19"/>
        <w:u w:val="none" w:color="000000"/>
        <w:shd w:val="clear" w:color="auto" w:fill="auto"/>
        <w:vertAlign w:val="baseline"/>
      </w:rPr>
    </w:lvl>
  </w:abstractNum>
  <w:abstractNum w:abstractNumId="28" w15:restartNumberingAfterBreak="0">
    <w:nsid w:val="6F393933"/>
    <w:multiLevelType w:val="multilevel"/>
    <w:tmpl w:val="6F393933"/>
    <w:lvl w:ilvl="0">
      <w:start w:val="1"/>
      <w:numFmt w:val="decimal"/>
      <w:pStyle w:val="1poziom"/>
      <w:lvlText w:val="%1."/>
      <w:lvlJc w:val="left"/>
      <w:pPr>
        <w:tabs>
          <w:tab w:val="left" w:pos="360"/>
        </w:tabs>
        <w:ind w:left="360" w:hanging="360"/>
      </w:pPr>
      <w:rPr>
        <w:rFonts w:hint="default"/>
        <w:b/>
        <w:i w:val="0"/>
      </w:rPr>
    </w:lvl>
    <w:lvl w:ilvl="1">
      <w:start w:val="1"/>
      <w:numFmt w:val="decimal"/>
      <w:pStyle w:val="2poziom"/>
      <w:lvlText w:val="%1.%2."/>
      <w:lvlJc w:val="left"/>
      <w:pPr>
        <w:tabs>
          <w:tab w:val="left" w:pos="999"/>
        </w:tabs>
        <w:ind w:left="999" w:hanging="432"/>
      </w:pPr>
      <w:rPr>
        <w:rFonts w:hint="default"/>
        <w:b/>
        <w:i w:val="0"/>
      </w:rPr>
    </w:lvl>
    <w:lvl w:ilvl="2">
      <w:start w:val="1"/>
      <w:numFmt w:val="decimal"/>
      <w:pStyle w:val="3poziom"/>
      <w:lvlText w:val="%1.%2.%3."/>
      <w:lvlJc w:val="left"/>
      <w:pPr>
        <w:tabs>
          <w:tab w:val="left" w:pos="1497"/>
        </w:tabs>
        <w:ind w:left="1497" w:hanging="504"/>
      </w:pPr>
      <w:rPr>
        <w:rFonts w:hint="default"/>
      </w:rPr>
    </w:lvl>
    <w:lvl w:ilvl="3">
      <w:start w:val="1"/>
      <w:numFmt w:val="decimal"/>
      <w:lvlText w:val="%1.%2.%3.%4."/>
      <w:lvlJc w:val="left"/>
      <w:pPr>
        <w:tabs>
          <w:tab w:val="left" w:pos="1728"/>
        </w:tabs>
        <w:ind w:left="1728" w:hanging="648"/>
      </w:pPr>
      <w:rPr>
        <w:rFonts w:hint="default"/>
      </w:rPr>
    </w:lvl>
    <w:lvl w:ilvl="4">
      <w:start w:val="1"/>
      <w:numFmt w:val="decimal"/>
      <w:lvlText w:val="%1.%2.%3.%4.%5."/>
      <w:lvlJc w:val="left"/>
      <w:pPr>
        <w:tabs>
          <w:tab w:val="left" w:pos="2232"/>
        </w:tabs>
        <w:ind w:left="2232" w:hanging="792"/>
      </w:pPr>
      <w:rPr>
        <w:rFonts w:hint="default"/>
      </w:rPr>
    </w:lvl>
    <w:lvl w:ilvl="5">
      <w:start w:val="1"/>
      <w:numFmt w:val="decimal"/>
      <w:lvlText w:val="%1.%2.%3.%4.%5.%6."/>
      <w:lvlJc w:val="left"/>
      <w:pPr>
        <w:tabs>
          <w:tab w:val="left" w:pos="288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3960"/>
        </w:tabs>
        <w:ind w:left="3744" w:hanging="1224"/>
      </w:pPr>
      <w:rPr>
        <w:rFonts w:hint="default"/>
      </w:rPr>
    </w:lvl>
    <w:lvl w:ilvl="8">
      <w:start w:val="1"/>
      <w:numFmt w:val="decimal"/>
      <w:lvlText w:val="%1.%2.%3.%4.%5.%6.%7.%8.%9."/>
      <w:lvlJc w:val="left"/>
      <w:pPr>
        <w:tabs>
          <w:tab w:val="left" w:pos="4320"/>
        </w:tabs>
        <w:ind w:left="4320" w:hanging="1440"/>
      </w:pPr>
      <w:rPr>
        <w:rFonts w:hint="default"/>
      </w:rPr>
    </w:lvl>
  </w:abstractNum>
  <w:abstractNum w:abstractNumId="29" w15:restartNumberingAfterBreak="0">
    <w:nsid w:val="7B6E0D25"/>
    <w:multiLevelType w:val="multilevel"/>
    <w:tmpl w:val="7B6E0D25"/>
    <w:lvl w:ilvl="0">
      <w:start w:val="1"/>
      <w:numFmt w:val="decimal"/>
      <w:lvlText w:val="%1."/>
      <w:lvlJc w:val="left"/>
      <w:pPr>
        <w:ind w:left="285"/>
      </w:pPr>
      <w:rPr>
        <w:rFonts w:asciiTheme="minorHAnsi" w:eastAsia="Tahoma"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566"/>
      </w:pPr>
      <w:rPr>
        <w:rFonts w:ascii="Tahoma" w:eastAsia="Tahoma" w:hAnsi="Tahoma" w:cs="Tahoma"/>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363"/>
      </w:pPr>
      <w:rPr>
        <w:rFonts w:ascii="Tahoma" w:eastAsia="Tahoma" w:hAnsi="Tahoma" w:cs="Tahoma"/>
        <w:b w:val="0"/>
        <w:i w:val="0"/>
        <w:strike w:val="0"/>
        <w:dstrike w:val="0"/>
        <w:color w:val="000000"/>
        <w:sz w:val="20"/>
        <w:szCs w:val="20"/>
        <w:u w:val="none" w:color="000000"/>
        <w:shd w:val="clear" w:color="auto" w:fill="auto"/>
        <w:vertAlign w:val="baseline"/>
      </w:rPr>
    </w:lvl>
    <w:lvl w:ilvl="3">
      <w:start w:val="1"/>
      <w:numFmt w:val="decimal"/>
      <w:lvlText w:val="%4"/>
      <w:lvlJc w:val="left"/>
      <w:pPr>
        <w:ind w:left="2083"/>
      </w:pPr>
      <w:rPr>
        <w:rFonts w:ascii="Tahoma" w:eastAsia="Tahoma" w:hAnsi="Tahoma" w:cs="Tahoma"/>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803"/>
      </w:pPr>
      <w:rPr>
        <w:rFonts w:ascii="Tahoma" w:eastAsia="Tahoma" w:hAnsi="Tahoma" w:cs="Tahoma"/>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523"/>
      </w:pPr>
      <w:rPr>
        <w:rFonts w:ascii="Tahoma" w:eastAsia="Tahoma" w:hAnsi="Tahoma" w:cs="Tahoma"/>
        <w:b w:val="0"/>
        <w:i w:val="0"/>
        <w:strike w:val="0"/>
        <w:dstrike w:val="0"/>
        <w:color w:val="000000"/>
        <w:sz w:val="20"/>
        <w:szCs w:val="20"/>
        <w:u w:val="none" w:color="000000"/>
        <w:shd w:val="clear" w:color="auto" w:fill="auto"/>
        <w:vertAlign w:val="baseline"/>
      </w:rPr>
    </w:lvl>
    <w:lvl w:ilvl="6">
      <w:start w:val="1"/>
      <w:numFmt w:val="decimal"/>
      <w:lvlText w:val="%7"/>
      <w:lvlJc w:val="left"/>
      <w:pPr>
        <w:ind w:left="4243"/>
      </w:pPr>
      <w:rPr>
        <w:rFonts w:ascii="Tahoma" w:eastAsia="Tahoma" w:hAnsi="Tahoma" w:cs="Tahoma"/>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963"/>
      </w:pPr>
      <w:rPr>
        <w:rFonts w:ascii="Tahoma" w:eastAsia="Tahoma" w:hAnsi="Tahoma" w:cs="Tahoma"/>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683"/>
      </w:pPr>
      <w:rPr>
        <w:rFonts w:ascii="Tahoma" w:eastAsia="Tahoma" w:hAnsi="Tahoma" w:cs="Tahoma"/>
        <w:b w:val="0"/>
        <w:i w:val="0"/>
        <w:strike w:val="0"/>
        <w:dstrike w:val="0"/>
        <w:color w:val="000000"/>
        <w:sz w:val="20"/>
        <w:szCs w:val="20"/>
        <w:u w:val="none" w:color="000000"/>
        <w:shd w:val="clear" w:color="auto" w:fill="auto"/>
        <w:vertAlign w:val="baseline"/>
      </w:rPr>
    </w:lvl>
  </w:abstractNum>
  <w:abstractNum w:abstractNumId="30" w15:restartNumberingAfterBreak="0">
    <w:nsid w:val="7C226502"/>
    <w:multiLevelType w:val="multilevel"/>
    <w:tmpl w:val="7C226502"/>
    <w:lvl w:ilvl="0">
      <w:start w:val="2"/>
      <w:numFmt w:val="decimal"/>
      <w:lvlText w:val="%1)"/>
      <w:lvlJc w:val="left"/>
      <w:pPr>
        <w:ind w:left="645" w:hanging="360"/>
      </w:pPr>
      <w:rPr>
        <w:rFonts w:hint="default"/>
      </w:rPr>
    </w:lvl>
    <w:lvl w:ilvl="1">
      <w:start w:val="1"/>
      <w:numFmt w:val="lowerLetter"/>
      <w:lvlText w:val="%2."/>
      <w:lvlJc w:val="left"/>
      <w:pPr>
        <w:ind w:left="1005" w:hanging="360"/>
      </w:pPr>
    </w:lvl>
    <w:lvl w:ilvl="2">
      <w:start w:val="1"/>
      <w:numFmt w:val="lowerRoman"/>
      <w:lvlText w:val="%3."/>
      <w:lvlJc w:val="right"/>
      <w:pPr>
        <w:ind w:left="1725" w:hanging="180"/>
      </w:pPr>
    </w:lvl>
    <w:lvl w:ilvl="3">
      <w:start w:val="1"/>
      <w:numFmt w:val="decimal"/>
      <w:lvlText w:val="%4."/>
      <w:lvlJc w:val="left"/>
      <w:pPr>
        <w:ind w:left="2445" w:hanging="360"/>
      </w:pPr>
    </w:lvl>
    <w:lvl w:ilvl="4">
      <w:start w:val="1"/>
      <w:numFmt w:val="lowerLetter"/>
      <w:lvlText w:val="%5."/>
      <w:lvlJc w:val="left"/>
      <w:pPr>
        <w:ind w:left="3165" w:hanging="360"/>
      </w:pPr>
    </w:lvl>
    <w:lvl w:ilvl="5">
      <w:start w:val="1"/>
      <w:numFmt w:val="lowerRoman"/>
      <w:lvlText w:val="%6."/>
      <w:lvlJc w:val="right"/>
      <w:pPr>
        <w:ind w:left="3885" w:hanging="180"/>
      </w:pPr>
    </w:lvl>
    <w:lvl w:ilvl="6">
      <w:start w:val="1"/>
      <w:numFmt w:val="decimal"/>
      <w:lvlText w:val="%7."/>
      <w:lvlJc w:val="left"/>
      <w:pPr>
        <w:ind w:left="4605" w:hanging="360"/>
      </w:pPr>
    </w:lvl>
    <w:lvl w:ilvl="7">
      <w:start w:val="1"/>
      <w:numFmt w:val="lowerLetter"/>
      <w:lvlText w:val="%8."/>
      <w:lvlJc w:val="left"/>
      <w:pPr>
        <w:ind w:left="5325" w:hanging="360"/>
      </w:pPr>
    </w:lvl>
    <w:lvl w:ilvl="8">
      <w:start w:val="1"/>
      <w:numFmt w:val="lowerRoman"/>
      <w:lvlText w:val="%9."/>
      <w:lvlJc w:val="right"/>
      <w:pPr>
        <w:ind w:left="6045" w:hanging="180"/>
      </w:pPr>
    </w:lvl>
  </w:abstractNum>
  <w:num w:numId="1">
    <w:abstractNumId w:val="28"/>
  </w:num>
  <w:num w:numId="2">
    <w:abstractNumId w:val="0"/>
  </w:num>
  <w:num w:numId="3">
    <w:abstractNumId w:val="15"/>
  </w:num>
  <w:num w:numId="4">
    <w:abstractNumId w:val="10"/>
  </w:num>
  <w:num w:numId="5">
    <w:abstractNumId w:val="5"/>
  </w:num>
  <w:num w:numId="6">
    <w:abstractNumId w:val="20"/>
  </w:num>
  <w:num w:numId="7">
    <w:abstractNumId w:val="6"/>
  </w:num>
  <w:num w:numId="8">
    <w:abstractNumId w:val="23"/>
  </w:num>
  <w:num w:numId="9">
    <w:abstractNumId w:val="18"/>
  </w:num>
  <w:num w:numId="10">
    <w:abstractNumId w:val="25"/>
  </w:num>
  <w:num w:numId="11">
    <w:abstractNumId w:val="14"/>
  </w:num>
  <w:num w:numId="12">
    <w:abstractNumId w:val="17"/>
  </w:num>
  <w:num w:numId="13">
    <w:abstractNumId w:val="9"/>
  </w:num>
  <w:num w:numId="14">
    <w:abstractNumId w:val="8"/>
  </w:num>
  <w:num w:numId="15">
    <w:abstractNumId w:val="21"/>
  </w:num>
  <w:num w:numId="16">
    <w:abstractNumId w:val="1"/>
  </w:num>
  <w:num w:numId="17">
    <w:abstractNumId w:val="11"/>
  </w:num>
  <w:num w:numId="18">
    <w:abstractNumId w:val="13"/>
  </w:num>
  <w:num w:numId="19">
    <w:abstractNumId w:val="2"/>
  </w:num>
  <w:num w:numId="20">
    <w:abstractNumId w:val="30"/>
  </w:num>
  <w:num w:numId="21">
    <w:abstractNumId w:val="7"/>
  </w:num>
  <w:num w:numId="22">
    <w:abstractNumId w:val="26"/>
  </w:num>
  <w:num w:numId="23">
    <w:abstractNumId w:val="19"/>
  </w:num>
  <w:num w:numId="24">
    <w:abstractNumId w:val="22"/>
  </w:num>
  <w:num w:numId="25">
    <w:abstractNumId w:val="4"/>
  </w:num>
  <w:num w:numId="26">
    <w:abstractNumId w:val="27"/>
  </w:num>
  <w:num w:numId="27">
    <w:abstractNumId w:val="12"/>
  </w:num>
  <w:num w:numId="28">
    <w:abstractNumId w:val="29"/>
  </w:num>
  <w:num w:numId="29">
    <w:abstractNumId w:val="24"/>
  </w:num>
  <w:num w:numId="30">
    <w:abstractNumId w:val="16"/>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6DA"/>
    <w:rsid w:val="000103DA"/>
    <w:rsid w:val="000335C5"/>
    <w:rsid w:val="00044768"/>
    <w:rsid w:val="00046FBB"/>
    <w:rsid w:val="00053006"/>
    <w:rsid w:val="000707BB"/>
    <w:rsid w:val="00070FBF"/>
    <w:rsid w:val="00085B2D"/>
    <w:rsid w:val="000A14B3"/>
    <w:rsid w:val="000B242B"/>
    <w:rsid w:val="001034A3"/>
    <w:rsid w:val="00110D91"/>
    <w:rsid w:val="00130397"/>
    <w:rsid w:val="001529CA"/>
    <w:rsid w:val="00152A8E"/>
    <w:rsid w:val="00177D1D"/>
    <w:rsid w:val="0018433B"/>
    <w:rsid w:val="001E7CAB"/>
    <w:rsid w:val="00235C46"/>
    <w:rsid w:val="0025511E"/>
    <w:rsid w:val="002560E9"/>
    <w:rsid w:val="00286B1B"/>
    <w:rsid w:val="002A5083"/>
    <w:rsid w:val="002D7268"/>
    <w:rsid w:val="002E055D"/>
    <w:rsid w:val="002E26B4"/>
    <w:rsid w:val="002F72EF"/>
    <w:rsid w:val="00301217"/>
    <w:rsid w:val="00313A1B"/>
    <w:rsid w:val="00335851"/>
    <w:rsid w:val="003659D4"/>
    <w:rsid w:val="003A1C14"/>
    <w:rsid w:val="003B105C"/>
    <w:rsid w:val="003C2113"/>
    <w:rsid w:val="003C4C49"/>
    <w:rsid w:val="003C53B3"/>
    <w:rsid w:val="003C550F"/>
    <w:rsid w:val="003C63BE"/>
    <w:rsid w:val="003F08D7"/>
    <w:rsid w:val="003F4F85"/>
    <w:rsid w:val="00421CC3"/>
    <w:rsid w:val="004233F5"/>
    <w:rsid w:val="0045740E"/>
    <w:rsid w:val="004751D8"/>
    <w:rsid w:val="00480D75"/>
    <w:rsid w:val="004915E0"/>
    <w:rsid w:val="004B61BF"/>
    <w:rsid w:val="004D4DBC"/>
    <w:rsid w:val="004E3C3C"/>
    <w:rsid w:val="0051417F"/>
    <w:rsid w:val="00533484"/>
    <w:rsid w:val="00536DE7"/>
    <w:rsid w:val="0055606B"/>
    <w:rsid w:val="00566957"/>
    <w:rsid w:val="00570489"/>
    <w:rsid w:val="005861DC"/>
    <w:rsid w:val="005D73C3"/>
    <w:rsid w:val="005E4DD1"/>
    <w:rsid w:val="006048C4"/>
    <w:rsid w:val="00615982"/>
    <w:rsid w:val="0062201E"/>
    <w:rsid w:val="006505A3"/>
    <w:rsid w:val="00661979"/>
    <w:rsid w:val="0066329A"/>
    <w:rsid w:val="006655DD"/>
    <w:rsid w:val="00670350"/>
    <w:rsid w:val="00682D57"/>
    <w:rsid w:val="00696901"/>
    <w:rsid w:val="006A7987"/>
    <w:rsid w:val="006B5DEA"/>
    <w:rsid w:val="006C23E1"/>
    <w:rsid w:val="006C68DF"/>
    <w:rsid w:val="00733436"/>
    <w:rsid w:val="007653C0"/>
    <w:rsid w:val="007707FF"/>
    <w:rsid w:val="007F4B07"/>
    <w:rsid w:val="00807D69"/>
    <w:rsid w:val="00836173"/>
    <w:rsid w:val="00842F90"/>
    <w:rsid w:val="00854880"/>
    <w:rsid w:val="00864E1C"/>
    <w:rsid w:val="00886FE3"/>
    <w:rsid w:val="00892F53"/>
    <w:rsid w:val="008E3CE3"/>
    <w:rsid w:val="008E5504"/>
    <w:rsid w:val="008F152E"/>
    <w:rsid w:val="008F4B48"/>
    <w:rsid w:val="009255CA"/>
    <w:rsid w:val="00943B6C"/>
    <w:rsid w:val="00986CD1"/>
    <w:rsid w:val="009A6EB6"/>
    <w:rsid w:val="009C16F0"/>
    <w:rsid w:val="009C714A"/>
    <w:rsid w:val="00A376CD"/>
    <w:rsid w:val="00A74A77"/>
    <w:rsid w:val="00A774B7"/>
    <w:rsid w:val="00A81425"/>
    <w:rsid w:val="00A83533"/>
    <w:rsid w:val="00A83EB5"/>
    <w:rsid w:val="00A878F5"/>
    <w:rsid w:val="00AA745C"/>
    <w:rsid w:val="00AB2667"/>
    <w:rsid w:val="00AB621B"/>
    <w:rsid w:val="00AE773F"/>
    <w:rsid w:val="00AF26DA"/>
    <w:rsid w:val="00B02F4D"/>
    <w:rsid w:val="00B0446E"/>
    <w:rsid w:val="00B13091"/>
    <w:rsid w:val="00B273F8"/>
    <w:rsid w:val="00B37777"/>
    <w:rsid w:val="00BA09F3"/>
    <w:rsid w:val="00BE7E1A"/>
    <w:rsid w:val="00C34CCA"/>
    <w:rsid w:val="00C52121"/>
    <w:rsid w:val="00C52265"/>
    <w:rsid w:val="00C74E78"/>
    <w:rsid w:val="00C862A8"/>
    <w:rsid w:val="00C96F2D"/>
    <w:rsid w:val="00CA627A"/>
    <w:rsid w:val="00CB5601"/>
    <w:rsid w:val="00CB6EFD"/>
    <w:rsid w:val="00CE5EAB"/>
    <w:rsid w:val="00D142B4"/>
    <w:rsid w:val="00D23DDD"/>
    <w:rsid w:val="00D5682F"/>
    <w:rsid w:val="00D6231D"/>
    <w:rsid w:val="00D65590"/>
    <w:rsid w:val="00D76ED9"/>
    <w:rsid w:val="00D975C0"/>
    <w:rsid w:val="00DA2314"/>
    <w:rsid w:val="00DA3CEE"/>
    <w:rsid w:val="00DC0D94"/>
    <w:rsid w:val="00DC4308"/>
    <w:rsid w:val="00DC7C32"/>
    <w:rsid w:val="00DE20BA"/>
    <w:rsid w:val="00E0108D"/>
    <w:rsid w:val="00E05139"/>
    <w:rsid w:val="00E2402F"/>
    <w:rsid w:val="00EA29F0"/>
    <w:rsid w:val="00EC6609"/>
    <w:rsid w:val="00ED1DD2"/>
    <w:rsid w:val="00EF541C"/>
    <w:rsid w:val="00F25B97"/>
    <w:rsid w:val="00F674DB"/>
    <w:rsid w:val="00F84176"/>
    <w:rsid w:val="00FB77D0"/>
    <w:rsid w:val="00FD112F"/>
    <w:rsid w:val="00FD1190"/>
    <w:rsid w:val="00FF04C4"/>
    <w:rsid w:val="0F8B60DC"/>
    <w:rsid w:val="14E57B03"/>
    <w:rsid w:val="3C5C7D08"/>
    <w:rsid w:val="53CF354E"/>
    <w:rsid w:val="5DEE1BBA"/>
    <w:rsid w:val="651A692B"/>
    <w:rsid w:val="6C99349E"/>
    <w:rsid w:val="6EA30ED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A8BE1A-35A7-4A6A-B95E-BD707756F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autoSpaceDE w:val="0"/>
      <w:autoSpaceDN w:val="0"/>
    </w:pPr>
    <w:rPr>
      <w:rFonts w:ascii="Calibri" w:eastAsia="Calibri" w:hAnsi="Calibri" w:cs="Calibri"/>
      <w:sz w:val="22"/>
      <w:szCs w:val="22"/>
      <w:lang w:eastAsia="en-US"/>
    </w:rPr>
  </w:style>
  <w:style w:type="paragraph" w:styleId="Nagwek1">
    <w:name w:val="heading 1"/>
    <w:basedOn w:val="Normalny"/>
    <w:link w:val="Nagwek1Znak"/>
    <w:uiPriority w:val="9"/>
    <w:qFormat/>
    <w:pPr>
      <w:spacing w:before="68"/>
      <w:ind w:left="349" w:right="350"/>
      <w:jc w:val="center"/>
      <w:outlineLvl w:val="0"/>
    </w:pPr>
    <w:rPr>
      <w:b/>
      <w:bCs/>
    </w:rPr>
  </w:style>
  <w:style w:type="paragraph" w:styleId="Nagwek2">
    <w:name w:val="heading 2"/>
    <w:basedOn w:val="Normalny"/>
    <w:next w:val="Normalny"/>
    <w:link w:val="Nagwek2Znak"/>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next w:val="Normalny"/>
    <w:link w:val="Nagwek3Znak"/>
    <w:uiPriority w:val="9"/>
    <w:unhideWhenUsed/>
    <w:qFormat/>
    <w:pPr>
      <w:keepNext/>
      <w:keepLines/>
      <w:spacing w:after="99" w:line="259" w:lineRule="auto"/>
      <w:ind w:left="10" w:right="36" w:hanging="10"/>
      <w:jc w:val="center"/>
      <w:outlineLvl w:val="2"/>
    </w:pPr>
    <w:rPr>
      <w:rFonts w:ascii="Tahoma" w:eastAsia="Tahoma" w:hAnsi="Tahoma" w:cs="Tahoma"/>
      <w:b/>
      <w:color w:val="000000"/>
      <w:kern w:val="2"/>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4"/>
    <w:qFormat/>
    <w:pPr>
      <w:widowControl/>
      <w:suppressAutoHyphens/>
      <w:autoSpaceDE/>
      <w:autoSpaceDN/>
      <w:jc w:val="both"/>
    </w:pPr>
    <w:rPr>
      <w:rFonts w:ascii="Tahoma" w:eastAsia="Times New Roman" w:hAnsi="Tahoma" w:cs="Times New Roman"/>
      <w:sz w:val="20"/>
      <w:szCs w:val="20"/>
      <w:lang w:eastAsia="pl-PL"/>
    </w:rPr>
  </w:style>
  <w:style w:type="paragraph" w:styleId="Tekstpodstawowy">
    <w:name w:val="Body Text"/>
    <w:basedOn w:val="Normalny"/>
    <w:qFormat/>
    <w:pPr>
      <w:ind w:left="501"/>
    </w:pPr>
  </w:style>
  <w:style w:type="paragraph" w:styleId="Tekstpodstawowy2">
    <w:name w:val="Body Text 2"/>
    <w:basedOn w:val="Normalny"/>
    <w:link w:val="Tekstpodstawowy2Znak"/>
    <w:uiPriority w:val="99"/>
    <w:unhideWhenUsed/>
    <w:qFormat/>
    <w:pPr>
      <w:widowControl/>
      <w:suppressAutoHyphens/>
      <w:autoSpaceDE/>
      <w:autoSpaceDN/>
      <w:spacing w:after="120" w:line="480" w:lineRule="auto"/>
      <w:jc w:val="both"/>
    </w:pPr>
    <w:rPr>
      <w:rFonts w:ascii="Tahoma" w:eastAsia="Times New Roman" w:hAnsi="Tahoma" w:cs="Times New Roman"/>
      <w:sz w:val="20"/>
      <w:szCs w:val="20"/>
      <w:lang w:eastAsia="pl-PL"/>
    </w:rPr>
  </w:style>
  <w:style w:type="character" w:styleId="Odwoaniedokomentarza">
    <w:name w:val="annotation reference"/>
    <w:uiPriority w:val="99"/>
    <w:qFormat/>
    <w:rPr>
      <w:sz w:val="16"/>
      <w:szCs w:val="16"/>
    </w:rPr>
  </w:style>
  <w:style w:type="paragraph" w:styleId="Tekstkomentarza">
    <w:name w:val="annotation text"/>
    <w:basedOn w:val="Normalny"/>
    <w:link w:val="TekstkomentarzaZnak"/>
    <w:semiHidden/>
    <w:qFormat/>
    <w:pPr>
      <w:widowControl/>
      <w:autoSpaceDE/>
      <w:autoSpaceDN/>
      <w:jc w:val="both"/>
    </w:pPr>
    <w:rPr>
      <w:rFonts w:asciiTheme="minorHAnsi" w:eastAsiaTheme="minorHAnsi" w:hAnsiTheme="minorHAnsi" w:cstheme="minorBidi"/>
      <w:sz w:val="24"/>
      <w:szCs w:val="24"/>
      <w:lang w:val="en-US"/>
    </w:rPr>
  </w:style>
  <w:style w:type="paragraph" w:styleId="Tematkomentarza">
    <w:name w:val="annotation subject"/>
    <w:basedOn w:val="Tekstkomentarza"/>
    <w:next w:val="Tekstkomentarza"/>
    <w:link w:val="TematkomentarzaZnak2"/>
    <w:uiPriority w:val="99"/>
    <w:semiHidden/>
    <w:unhideWhenUsed/>
    <w:qFormat/>
    <w:pPr>
      <w:suppressAutoHyphens/>
    </w:pPr>
    <w:rPr>
      <w:b/>
      <w:bCs/>
      <w:sz w:val="20"/>
      <w:szCs w:val="20"/>
    </w:rPr>
  </w:style>
  <w:style w:type="character" w:styleId="Uwydatnienie">
    <w:name w:val="Emphasis"/>
    <w:uiPriority w:val="20"/>
    <w:qFormat/>
    <w:rPr>
      <w:i/>
      <w:iCs/>
    </w:rPr>
  </w:style>
  <w:style w:type="paragraph" w:styleId="Stopka">
    <w:name w:val="footer"/>
    <w:basedOn w:val="Normalny"/>
    <w:link w:val="StopkaZnak1"/>
    <w:qFormat/>
    <w:pPr>
      <w:widowControl/>
      <w:suppressLineNumbers/>
      <w:tabs>
        <w:tab w:val="center" w:pos="4536"/>
        <w:tab w:val="right" w:pos="9072"/>
      </w:tabs>
      <w:suppressAutoHyphens/>
      <w:autoSpaceDE/>
      <w:autoSpaceDN/>
      <w:spacing w:line="30" w:lineRule="atLeast"/>
      <w:jc w:val="both"/>
    </w:pPr>
    <w:rPr>
      <w:rFonts w:ascii="Tahoma" w:eastAsia="Times New Roman" w:hAnsi="Tahoma" w:cs="Times New Roman"/>
      <w:sz w:val="20"/>
      <w:szCs w:val="20"/>
      <w:lang w:eastAsia="pl-PL"/>
    </w:rPr>
  </w:style>
  <w:style w:type="paragraph" w:styleId="Nagwek">
    <w:name w:val="header"/>
    <w:basedOn w:val="Normalny"/>
    <w:link w:val="NagwekZnak1"/>
    <w:qFormat/>
    <w:pPr>
      <w:widowControl/>
      <w:suppressLineNumbers/>
      <w:tabs>
        <w:tab w:val="center" w:pos="4536"/>
        <w:tab w:val="right" w:pos="9072"/>
      </w:tabs>
      <w:suppressAutoHyphens/>
      <w:autoSpaceDE/>
      <w:autoSpaceDN/>
      <w:spacing w:line="30" w:lineRule="atLeast"/>
      <w:jc w:val="both"/>
    </w:pPr>
    <w:rPr>
      <w:rFonts w:ascii="Tahoma" w:eastAsia="Times New Roman" w:hAnsi="Tahoma" w:cs="Times New Roman"/>
      <w:sz w:val="20"/>
      <w:szCs w:val="20"/>
      <w:lang w:eastAsia="pl-PL"/>
    </w:rPr>
  </w:style>
  <w:style w:type="character" w:styleId="Hipercze">
    <w:name w:val="Hyperlink"/>
    <w:qFormat/>
    <w:rPr>
      <w:color w:val="0000FF"/>
      <w:u w:val="single"/>
    </w:rPr>
  </w:style>
  <w:style w:type="paragraph" w:styleId="Lista">
    <w:name w:val="List"/>
    <w:basedOn w:val="Tekstpodstawowy"/>
    <w:qFormat/>
    <w:pPr>
      <w:widowControl/>
      <w:suppressAutoHyphens/>
      <w:autoSpaceDE/>
      <w:autoSpaceDN/>
      <w:spacing w:line="30" w:lineRule="atLeast"/>
      <w:ind w:left="0"/>
      <w:jc w:val="both"/>
    </w:pPr>
    <w:rPr>
      <w:rFonts w:ascii="Tahoma" w:eastAsia="Times New Roman" w:hAnsi="Tahoma" w:cs="Arial"/>
      <w:sz w:val="20"/>
      <w:szCs w:val="20"/>
      <w:lang w:eastAsia="pl-PL"/>
    </w:rPr>
  </w:style>
  <w:style w:type="character" w:styleId="Numerstrony">
    <w:name w:val="page number"/>
    <w:qFormat/>
  </w:style>
  <w:style w:type="character" w:styleId="Pogrubienie">
    <w:name w:val="Strong"/>
    <w:uiPriority w:val="22"/>
    <w:qFormat/>
    <w:rPr>
      <w:b/>
      <w:bCs/>
    </w:rPr>
  </w:style>
  <w:style w:type="paragraph" w:styleId="Podtytu">
    <w:name w:val="Subtitle"/>
    <w:basedOn w:val="Nagwek10"/>
    <w:next w:val="Tekstpodstawowy"/>
    <w:link w:val="PodtytuZnak"/>
    <w:qFormat/>
    <w:pPr>
      <w:jc w:val="center"/>
    </w:pPr>
  </w:style>
  <w:style w:type="paragraph" w:customStyle="1" w:styleId="Nagwek10">
    <w:name w:val="Nagłówek1"/>
    <w:basedOn w:val="Normalny"/>
    <w:qFormat/>
    <w:pPr>
      <w:keepNext/>
      <w:widowControl/>
      <w:suppressAutoHyphens/>
      <w:autoSpaceDE/>
      <w:autoSpaceDN/>
      <w:spacing w:before="240" w:after="120" w:line="30" w:lineRule="atLeast"/>
      <w:jc w:val="both"/>
    </w:pPr>
    <w:rPr>
      <w:rFonts w:ascii="Tahoma" w:eastAsia="Times New Roman" w:hAnsi="Tahoma" w:cs="Times New Roman"/>
      <w:sz w:val="20"/>
      <w:szCs w:val="20"/>
      <w:lang w:eastAsia="pl-PL"/>
    </w:rPr>
  </w:style>
  <w:style w:type="table" w:styleId="Tabela-Siatka">
    <w:name w:val="Table Grid"/>
    <w:basedOn w:val="Standardowy"/>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Podtytu"/>
    <w:link w:val="TytuZnak1"/>
    <w:qFormat/>
    <w:pPr>
      <w:widowControl/>
      <w:suppressAutoHyphens/>
      <w:autoSpaceDE/>
      <w:autoSpaceDN/>
      <w:spacing w:line="30" w:lineRule="atLeast"/>
      <w:jc w:val="center"/>
    </w:pPr>
    <w:rPr>
      <w:rFonts w:ascii="Tahoma" w:eastAsia="Times New Roman" w:hAnsi="Tahoma" w:cs="Times New Roman"/>
      <w:sz w:val="20"/>
      <w:szCs w:val="20"/>
      <w:lang w:eastAsia="pl-PL"/>
    </w:rPr>
  </w:style>
  <w:style w:type="table" w:customStyle="1" w:styleId="TableNormal1">
    <w:name w:val="Table Normal1"/>
    <w:uiPriority w:val="2"/>
    <w:semiHidden/>
    <w:unhideWhenUsed/>
    <w:qFormat/>
    <w:tblPr>
      <w:tblCellMar>
        <w:top w:w="0" w:type="dxa"/>
        <w:left w:w="0" w:type="dxa"/>
        <w:bottom w:w="0" w:type="dxa"/>
        <w:right w:w="0" w:type="dxa"/>
      </w:tblCellMar>
    </w:tblPr>
  </w:style>
  <w:style w:type="paragraph" w:styleId="Akapitzlist">
    <w:name w:val="List Paragraph"/>
    <w:basedOn w:val="Normalny"/>
    <w:link w:val="AkapitzlistZnak"/>
    <w:uiPriority w:val="34"/>
    <w:qFormat/>
    <w:pPr>
      <w:ind w:left="849" w:hanging="360"/>
    </w:pPr>
  </w:style>
  <w:style w:type="paragraph" w:customStyle="1" w:styleId="TableParagraph">
    <w:name w:val="Table Paragraph"/>
    <w:basedOn w:val="Normalny"/>
    <w:uiPriority w:val="1"/>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cs="Times New Roman"/>
    </w:rPr>
  </w:style>
  <w:style w:type="character" w:customStyle="1" w:styleId="WW8Num3z1">
    <w:name w:val="WW8Num3z1"/>
    <w:qFormat/>
  </w:style>
  <w:style w:type="character" w:customStyle="1" w:styleId="WW8Num3z2">
    <w:name w:val="WW8Num3z2"/>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qFormat/>
  </w:style>
  <w:style w:type="character" w:customStyle="1" w:styleId="WW8Num4z8">
    <w:name w:val="WW8Num4z8"/>
    <w:qFormat/>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qFormat/>
  </w:style>
  <w:style w:type="character" w:customStyle="1" w:styleId="WW8Num5z5">
    <w:name w:val="WW8Num5z5"/>
  </w:style>
  <w:style w:type="character" w:customStyle="1" w:styleId="WW8Num5z6">
    <w:name w:val="WW8Num5z6"/>
  </w:style>
  <w:style w:type="character" w:customStyle="1" w:styleId="WW8Num5z7">
    <w:name w:val="WW8Num5z7"/>
    <w:qFormat/>
  </w:style>
  <w:style w:type="character" w:customStyle="1" w:styleId="WW8Num5z8">
    <w:name w:val="WW8Num5z8"/>
    <w:qFormat/>
  </w:style>
  <w:style w:type="character" w:customStyle="1" w:styleId="WW8Num6z0">
    <w:name w:val="WW8Num6z0"/>
  </w:style>
  <w:style w:type="character" w:customStyle="1" w:styleId="WW8Num6z1">
    <w:name w:val="WW8Num6z1"/>
    <w:qFormat/>
  </w:style>
  <w:style w:type="character" w:customStyle="1" w:styleId="WW8Num6z2">
    <w:name w:val="WW8Num6z2"/>
  </w:style>
  <w:style w:type="character" w:customStyle="1" w:styleId="WW8Num6z3">
    <w:name w:val="WW8Num6z3"/>
  </w:style>
  <w:style w:type="character" w:customStyle="1" w:styleId="WW8Num6z4">
    <w:name w:val="WW8Num6z4"/>
    <w:qFormat/>
  </w:style>
  <w:style w:type="character" w:customStyle="1" w:styleId="WW8Num6z5">
    <w:name w:val="WW8Num6z5"/>
    <w:qFormat/>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sz w:val="22"/>
      <w:szCs w:val="22"/>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style>
  <w:style w:type="character" w:customStyle="1" w:styleId="WW8Num7z8">
    <w:name w:val="WW8Num7z8"/>
    <w:qFormat/>
  </w:style>
  <w:style w:type="character" w:customStyle="1" w:styleId="WW8Num8z0">
    <w:name w:val="WW8Num8z0"/>
    <w:qFormat/>
    <w:rPr>
      <w:sz w:val="22"/>
      <w:szCs w:val="22"/>
    </w:rPr>
  </w:style>
  <w:style w:type="character" w:customStyle="1" w:styleId="WW8Num8z1">
    <w:name w:val="WW8Num8z1"/>
    <w:qFormat/>
  </w:style>
  <w:style w:type="character" w:customStyle="1" w:styleId="WW8Num8z2">
    <w:name w:val="WW8Num8z2"/>
    <w:qFormat/>
  </w:style>
  <w:style w:type="character" w:customStyle="1" w:styleId="WW8Num8z3">
    <w:name w:val="WW8Num8z3"/>
  </w:style>
  <w:style w:type="character" w:customStyle="1" w:styleId="WW8Num8z4">
    <w:name w:val="WW8Num8z4"/>
    <w:qFormat/>
  </w:style>
  <w:style w:type="character" w:customStyle="1" w:styleId="WW8Num8z5">
    <w:name w:val="WW8Num8z5"/>
    <w:qFormat/>
  </w:style>
  <w:style w:type="character" w:customStyle="1" w:styleId="WW8Num8z6">
    <w:name w:val="WW8Num8z6"/>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style>
  <w:style w:type="character" w:customStyle="1" w:styleId="WW8Num9z2">
    <w:name w:val="WW8Num9z2"/>
    <w:qFormat/>
  </w:style>
  <w:style w:type="character" w:customStyle="1" w:styleId="WW8Num9z3">
    <w:name w:val="WW8Num9z3"/>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style>
  <w:style w:type="character" w:customStyle="1" w:styleId="WW8Num9z8">
    <w:name w:val="WW8Num9z8"/>
    <w:qFormat/>
  </w:style>
  <w:style w:type="character" w:customStyle="1" w:styleId="WW8Num10z0">
    <w:name w:val="WW8Num10z0"/>
  </w:style>
  <w:style w:type="character" w:customStyle="1" w:styleId="WW8Num10z1">
    <w:name w:val="WW8Num10z1"/>
    <w:qFormat/>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qFormat/>
  </w:style>
  <w:style w:type="character" w:customStyle="1" w:styleId="WW8Num10z7">
    <w:name w:val="WW8Num10z7"/>
  </w:style>
  <w:style w:type="character" w:customStyle="1" w:styleId="WW8Num10z8">
    <w:name w:val="WW8Num10z8"/>
    <w:qFormat/>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qFormat/>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qFormat/>
  </w:style>
  <w:style w:type="character" w:customStyle="1" w:styleId="WW8Num12z0">
    <w:name w:val="WW8Num12z0"/>
    <w:qFormat/>
  </w:style>
  <w:style w:type="character" w:customStyle="1" w:styleId="WW8Num12z1">
    <w:name w:val="WW8Num12z1"/>
    <w:qFormat/>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qFormat/>
  </w:style>
  <w:style w:type="character" w:customStyle="1" w:styleId="WW8Num12z6">
    <w:name w:val="WW8Num12z6"/>
    <w:qFormat/>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qFormat/>
  </w:style>
  <w:style w:type="character" w:customStyle="1" w:styleId="WW8Num13z2">
    <w:name w:val="WW8Num13z2"/>
  </w:style>
  <w:style w:type="character" w:customStyle="1" w:styleId="WW8Num13z3">
    <w:name w:val="WW8Num13z3"/>
  </w:style>
  <w:style w:type="character" w:customStyle="1" w:styleId="WW8Num13z4">
    <w:name w:val="WW8Num13z4"/>
    <w:qFormat/>
  </w:style>
  <w:style w:type="character" w:customStyle="1" w:styleId="WW8Num13z5">
    <w:name w:val="WW8Num13z5"/>
    <w:qFormat/>
  </w:style>
  <w:style w:type="character" w:customStyle="1" w:styleId="WW8Num13z6">
    <w:name w:val="WW8Num13z6"/>
  </w:style>
  <w:style w:type="character" w:customStyle="1" w:styleId="WW8Num13z7">
    <w:name w:val="WW8Num13z7"/>
    <w:qFormat/>
  </w:style>
  <w:style w:type="character" w:customStyle="1" w:styleId="WW8Num13z8">
    <w:name w:val="WW8Num13z8"/>
  </w:style>
  <w:style w:type="character" w:customStyle="1" w:styleId="WW8Num14z0">
    <w:name w:val="WW8Num14z0"/>
    <w:qFormat/>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b/>
    </w:rPr>
  </w:style>
  <w:style w:type="character" w:customStyle="1" w:styleId="WW8Num15z1">
    <w:name w:val="WW8Num15z1"/>
  </w:style>
  <w:style w:type="character" w:customStyle="1" w:styleId="WW8Num15z2">
    <w:name w:val="WW8Num15z2"/>
    <w:qFormat/>
    <w:rPr>
      <w:rFonts w:eastAsia="Verdana"/>
    </w:rPr>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qFormat/>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rPr>
      <w:rFonts w:eastAsia="Times New Roman" w:cs="Times New Roman"/>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qFormat/>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qFormat/>
  </w:style>
  <w:style w:type="character" w:customStyle="1" w:styleId="WW8Num18z6">
    <w:name w:val="WW8Num18z6"/>
    <w:qFormat/>
  </w:style>
  <w:style w:type="character" w:customStyle="1" w:styleId="WW8Num18z7">
    <w:name w:val="WW8Num18z7"/>
  </w:style>
  <w:style w:type="character" w:customStyle="1" w:styleId="WW8Num18z8">
    <w:name w:val="WW8Num18z8"/>
  </w:style>
  <w:style w:type="character" w:customStyle="1" w:styleId="WW8Num19z0">
    <w:name w:val="WW8Num19z0"/>
    <w:rPr>
      <w:rFonts w:eastAsia="Segoe UI"/>
      <w:color w:val="auto"/>
      <w:kern w:val="1"/>
      <w:sz w:val="22"/>
      <w:szCs w:val="22"/>
    </w:rPr>
  </w:style>
  <w:style w:type="character" w:customStyle="1" w:styleId="WW8Num19z1">
    <w:name w:val="WW8Num19z1"/>
    <w:qFormat/>
  </w:style>
  <w:style w:type="character" w:customStyle="1" w:styleId="WW8Num19z2">
    <w:name w:val="WW8Num19z2"/>
  </w:style>
  <w:style w:type="character" w:customStyle="1" w:styleId="WW8Num19z3">
    <w:name w:val="WW8Num19z3"/>
    <w:qFormat/>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qFormat/>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qFormat/>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qFormat/>
  </w:style>
  <w:style w:type="character" w:customStyle="1" w:styleId="WW8Num21z1">
    <w:name w:val="WW8Num21z1"/>
  </w:style>
  <w:style w:type="character" w:customStyle="1" w:styleId="WW8Num21z2">
    <w:name w:val="WW8Num21z2"/>
  </w:style>
  <w:style w:type="character" w:customStyle="1" w:styleId="WW8Num21z3">
    <w:name w:val="WW8Num21z3"/>
    <w:qFormat/>
  </w:style>
  <w:style w:type="character" w:customStyle="1" w:styleId="WW8Num21z4">
    <w:name w:val="WW8Num21z4"/>
    <w:qFormat/>
  </w:style>
  <w:style w:type="character" w:customStyle="1" w:styleId="WW8Num21z5">
    <w:name w:val="WW8Num21z5"/>
  </w:style>
  <w:style w:type="character" w:customStyle="1" w:styleId="WW8Num21z6">
    <w:name w:val="WW8Num21z6"/>
    <w:qFormat/>
  </w:style>
  <w:style w:type="character" w:customStyle="1" w:styleId="WW8Num21z7">
    <w:name w:val="WW8Num21z7"/>
  </w:style>
  <w:style w:type="character" w:customStyle="1" w:styleId="WW8Num21z8">
    <w:name w:val="WW8Num21z8"/>
  </w:style>
  <w:style w:type="character" w:customStyle="1" w:styleId="WW8Num22z0">
    <w:name w:val="WW8Num22z0"/>
    <w:rPr>
      <w:sz w:val="22"/>
      <w:szCs w:val="22"/>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qFormat/>
  </w:style>
  <w:style w:type="character" w:customStyle="1" w:styleId="WW8Num23z7">
    <w:name w:val="WW8Num23z7"/>
  </w:style>
  <w:style w:type="character" w:customStyle="1" w:styleId="WW8Num23z8">
    <w:name w:val="WW8Num23z8"/>
  </w:style>
  <w:style w:type="character" w:customStyle="1" w:styleId="WW8Num24z0">
    <w:name w:val="WW8Num24z0"/>
    <w:rPr>
      <w:sz w:val="22"/>
      <w:szCs w:val="22"/>
    </w:rPr>
  </w:style>
  <w:style w:type="character" w:customStyle="1" w:styleId="WW8Num24z1">
    <w:name w:val="WW8Num24z1"/>
    <w:rPr>
      <w:rFonts w:cs="Times New Roman"/>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rPr>
      <w:rFonts w:cs="Times New Roman"/>
    </w:rPr>
  </w:style>
  <w:style w:type="character" w:customStyle="1" w:styleId="WW8Num25z2">
    <w:name w:val="WW8Num25z2"/>
    <w:qFormat/>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qFormat/>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eastAsia="Segoe UI"/>
      <w:kern w:val="1"/>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qFormat/>
  </w:style>
  <w:style w:type="character" w:customStyle="1" w:styleId="WW8Num29z5">
    <w:name w:val="WW8Num29z5"/>
    <w:qFormat/>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qFormat/>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qFormat/>
  </w:style>
  <w:style w:type="character" w:customStyle="1" w:styleId="WW8Num30z8">
    <w:name w:val="WW8Num30z8"/>
  </w:style>
  <w:style w:type="character" w:customStyle="1" w:styleId="WW8Num31z0">
    <w:name w:val="WW8Num31z0"/>
    <w:qFormat/>
    <w:rPr>
      <w:rFonts w:eastAsia="Segoe UI"/>
      <w:kern w:val="1"/>
      <w:sz w:val="22"/>
      <w:szCs w:val="22"/>
    </w:rPr>
  </w:style>
  <w:style w:type="character" w:customStyle="1" w:styleId="WW8Num31z1">
    <w:name w:val="WW8Num31z1"/>
    <w:qFormat/>
  </w:style>
  <w:style w:type="character" w:customStyle="1" w:styleId="WW8Num31z2">
    <w:name w:val="WW8Num31z2"/>
  </w:style>
  <w:style w:type="character" w:customStyle="1" w:styleId="WW8Num31z3">
    <w:name w:val="WW8Num31z3"/>
    <w:qFormat/>
  </w:style>
  <w:style w:type="character" w:customStyle="1" w:styleId="WW8Num31z4">
    <w:name w:val="WW8Num31z4"/>
    <w:qFormat/>
  </w:style>
  <w:style w:type="character" w:customStyle="1" w:styleId="WW8Num31z5">
    <w:name w:val="WW8Num31z5"/>
  </w:style>
  <w:style w:type="character" w:customStyle="1" w:styleId="WW8Num31z6">
    <w:name w:val="WW8Num31z6"/>
  </w:style>
  <w:style w:type="character" w:customStyle="1" w:styleId="WW8Num31z7">
    <w:name w:val="WW8Num31z7"/>
    <w:qFormat/>
  </w:style>
  <w:style w:type="character" w:customStyle="1" w:styleId="WW8Num31z8">
    <w:name w:val="WW8Num31z8"/>
  </w:style>
  <w:style w:type="character" w:customStyle="1" w:styleId="WW8Num32z0">
    <w:name w:val="WW8Num32z0"/>
    <w:qFormat/>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eastAsia="Segoe UI"/>
      <w:kern w:val="1"/>
      <w:sz w:val="22"/>
      <w:szCs w:val="22"/>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4z3">
    <w:name w:val="WW8Num34z3"/>
    <w:rPr>
      <w:rFonts w:ascii="Symbol" w:hAnsi="Symbol" w:cs="Symbol"/>
    </w:rPr>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eastAsia="Segoe UI"/>
      <w:kern w:val="1"/>
      <w:sz w:val="22"/>
      <w:szCs w:val="22"/>
    </w:rPr>
  </w:style>
  <w:style w:type="character" w:customStyle="1" w:styleId="WW8Num37z1">
    <w:name w:val="WW8Num37z1"/>
    <w:rPr>
      <w:sz w:val="22"/>
      <w:szCs w:val="22"/>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eastAsia="Segoe UI"/>
      <w:color w:val="auto"/>
      <w:kern w:val="1"/>
      <w:sz w:val="22"/>
      <w:szCs w:val="22"/>
    </w:rPr>
  </w:style>
  <w:style w:type="character" w:customStyle="1" w:styleId="WW8Num39z1">
    <w:name w:val="WW8Num39z1"/>
    <w:rPr>
      <w:sz w:val="22"/>
      <w:szCs w:val="22"/>
    </w:rPr>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style>
  <w:style w:type="character" w:customStyle="1" w:styleId="WW8Num40z1">
    <w:name w:val="WW8Num40z1"/>
    <w:rPr>
      <w:sz w:val="22"/>
      <w:szCs w:val="22"/>
    </w:rPr>
  </w:style>
  <w:style w:type="character" w:customStyle="1" w:styleId="WW8Num40z2">
    <w:name w:val="WW8Num40z2"/>
    <w:qFormat/>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cs="Times New Roman"/>
      <w:sz w:val="22"/>
      <w:szCs w:val="22"/>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eastAsia="Segoe UI"/>
      <w:kern w:val="1"/>
      <w:sz w:val="22"/>
      <w:szCs w:val="22"/>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qFormat/>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qFormat/>
  </w:style>
  <w:style w:type="character" w:customStyle="1" w:styleId="WW8Num47z8">
    <w:name w:val="WW8Num47z8"/>
    <w:qFormat/>
  </w:style>
  <w:style w:type="character" w:customStyle="1" w:styleId="WW8Num48z0">
    <w:name w:val="WW8Num48z0"/>
  </w:style>
  <w:style w:type="character" w:customStyle="1" w:styleId="WW8Num48z1">
    <w:name w:val="WW8Num48z1"/>
  </w:style>
  <w:style w:type="character" w:customStyle="1" w:styleId="WW8Num48z2">
    <w:name w:val="WW8Num48z2"/>
    <w:qFormat/>
  </w:style>
  <w:style w:type="character" w:customStyle="1" w:styleId="WW8Num48z3">
    <w:name w:val="WW8Num48z3"/>
    <w:qFormat/>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style>
  <w:style w:type="character" w:customStyle="1" w:styleId="WW8Num50z1">
    <w:name w:val="WW8Num50z1"/>
  </w:style>
  <w:style w:type="character" w:customStyle="1" w:styleId="WW8Num50z2">
    <w:name w:val="WW8Num50z2"/>
    <w:qFormat/>
  </w:style>
  <w:style w:type="character" w:customStyle="1" w:styleId="WW8Num50z3">
    <w:name w:val="WW8Num50z3"/>
    <w:qFormat/>
  </w:style>
  <w:style w:type="character" w:customStyle="1" w:styleId="WW8Num50z4">
    <w:name w:val="WW8Num50z4"/>
    <w:qFormat/>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qFormat/>
  </w:style>
  <w:style w:type="character" w:customStyle="1" w:styleId="WW8Num51z0">
    <w:name w:val="WW8Num51z0"/>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style>
  <w:style w:type="character" w:customStyle="1" w:styleId="WW8Num51z6">
    <w:name w:val="WW8Num51z6"/>
  </w:style>
  <w:style w:type="character" w:customStyle="1" w:styleId="WW8Num51z7">
    <w:name w:val="WW8Num51z7"/>
    <w:qFormat/>
  </w:style>
  <w:style w:type="character" w:customStyle="1" w:styleId="WW8Num51z8">
    <w:name w:val="WW8Num51z8"/>
    <w:qFormat/>
  </w:style>
  <w:style w:type="character" w:customStyle="1" w:styleId="WW8Num52z0">
    <w:name w:val="WW8Num52z0"/>
    <w:qFormat/>
  </w:style>
  <w:style w:type="character" w:customStyle="1" w:styleId="WW8Num52z1">
    <w:name w:val="WW8Num52z1"/>
    <w:qFormat/>
  </w:style>
  <w:style w:type="character" w:customStyle="1" w:styleId="WW8Num52z2">
    <w:name w:val="WW8Num52z2"/>
    <w:qFormat/>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qFormat/>
  </w:style>
  <w:style w:type="character" w:customStyle="1" w:styleId="WW8Num52z8">
    <w:name w:val="WW8Num52z8"/>
  </w:style>
  <w:style w:type="character" w:customStyle="1" w:styleId="WW8Num53z0">
    <w:name w:val="WW8Num53z0"/>
    <w:qFormat/>
    <w:rPr>
      <w:rFonts w:eastAsia="SimSun"/>
      <w:sz w:val="22"/>
      <w:szCs w:val="22"/>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qFormat/>
  </w:style>
  <w:style w:type="character" w:customStyle="1" w:styleId="WW8Num53z8">
    <w:name w:val="WW8Num53z8"/>
  </w:style>
  <w:style w:type="character" w:customStyle="1" w:styleId="WW8Num54z0">
    <w:name w:val="WW8Num54z0"/>
    <w:rPr>
      <w:rFonts w:eastAsia="SimSun"/>
      <w:sz w:val="22"/>
      <w:szCs w:val="22"/>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sz w:val="22"/>
      <w:szCs w:val="22"/>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rPr>
      <w:sz w:val="22"/>
      <w:szCs w:val="22"/>
    </w:rPr>
  </w:style>
  <w:style w:type="character" w:customStyle="1" w:styleId="WW8Num59z1">
    <w:name w:val="WW8Num59z1"/>
    <w:rPr>
      <w:rFonts w:ascii="Symbol" w:hAnsi="Symbol" w:cs="Symbol"/>
    </w:rPr>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rPr>
      <w:rFonts w:ascii="Symbol" w:hAnsi="Symbol" w:cs="Symbol"/>
    </w:rPr>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eastAsia="Segoe UI"/>
      <w:kern w:val="1"/>
      <w:sz w:val="22"/>
      <w:szCs w:val="22"/>
    </w:rPr>
  </w:style>
  <w:style w:type="character" w:customStyle="1" w:styleId="WW8Num62z1">
    <w:name w:val="WW8Num62z1"/>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0">
    <w:name w:val="WW8Num64z0"/>
  </w:style>
  <w:style w:type="character" w:customStyle="1" w:styleId="WW8Num64z1">
    <w:name w:val="WW8Num64z1"/>
    <w:rPr>
      <w:rFonts w:ascii="Courier New" w:hAnsi="Courier New" w:cs="Courier New"/>
    </w:rPr>
  </w:style>
  <w:style w:type="character" w:customStyle="1" w:styleId="WW8Num64z2">
    <w:name w:val="WW8Num64z2"/>
    <w:rPr>
      <w:rFonts w:ascii="Wingdings" w:hAnsi="Wingdings" w:cs="Wingdings"/>
    </w:rPr>
  </w:style>
  <w:style w:type="character" w:customStyle="1" w:styleId="WW8Num64z3">
    <w:name w:val="WW8Num64z3"/>
    <w:rPr>
      <w:rFonts w:ascii="Symbol" w:hAnsi="Symbol" w:cs="Symbol"/>
    </w:rPr>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5z0">
    <w:name w:val="WW8Num65z0"/>
  </w:style>
  <w:style w:type="character" w:customStyle="1" w:styleId="WW8Num65z1">
    <w:name w:val="WW8Num65z1"/>
    <w:rPr>
      <w:sz w:val="22"/>
      <w:szCs w:val="22"/>
    </w:rPr>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66z0">
    <w:name w:val="WW8Num66z0"/>
  </w:style>
  <w:style w:type="character" w:customStyle="1" w:styleId="WW8Num66z1">
    <w:name w:val="WW8Num66z1"/>
    <w:rPr>
      <w:sz w:val="24"/>
      <w:szCs w:val="24"/>
    </w:rPr>
  </w:style>
  <w:style w:type="character" w:customStyle="1" w:styleId="WW8Num66z2">
    <w:name w:val="WW8Num66z2"/>
    <w:rPr>
      <w:rFonts w:cs="Times New Roman"/>
    </w:rPr>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Domylnaczcionkaakapitu2">
    <w:name w:val="Domyślna czcionka akapitu2"/>
  </w:style>
  <w:style w:type="character" w:customStyle="1" w:styleId="Domylnaczcionkaakapitu1">
    <w:name w:val="Domyślna czcionka akapitu1"/>
  </w:style>
  <w:style w:type="character" w:customStyle="1" w:styleId="WW8Num67z0">
    <w:name w:val="WW8Num67z0"/>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68z0">
    <w:name w:val="WW8Num68z0"/>
  </w:style>
  <w:style w:type="character" w:customStyle="1" w:styleId="WW8Num68z1">
    <w:name w:val="WW8Num68z1"/>
    <w:rPr>
      <w:rFonts w:ascii="Courier New" w:hAnsi="Courier New" w:cs="Courier New"/>
    </w:rPr>
  </w:style>
  <w:style w:type="character" w:customStyle="1" w:styleId="WW8Num68z2">
    <w:name w:val="WW8Num68z2"/>
    <w:rPr>
      <w:rFonts w:ascii="Wingdings" w:hAnsi="Wingdings" w:cs="Wingdings"/>
    </w:rPr>
  </w:style>
  <w:style w:type="character" w:customStyle="1" w:styleId="WW8Num68z3">
    <w:name w:val="WW8Num68z3"/>
    <w:rPr>
      <w:rFonts w:ascii="Symbol" w:hAnsi="Symbol" w:cs="Symbol"/>
    </w:rPr>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style>
  <w:style w:type="character" w:customStyle="1" w:styleId="WW8Num69z1">
    <w:name w:val="WW8Num69z1"/>
    <w:rPr>
      <w:rFonts w:ascii="Courier New" w:hAnsi="Courier New" w:cs="Courier New"/>
    </w:rPr>
  </w:style>
  <w:style w:type="character" w:customStyle="1" w:styleId="WW8Num69z2">
    <w:name w:val="WW8Num69z2"/>
    <w:rPr>
      <w:rFonts w:ascii="Wingdings" w:hAnsi="Wingdings" w:cs="Wingdings"/>
    </w:rPr>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style>
  <w:style w:type="character" w:customStyle="1" w:styleId="WW8Num71z1">
    <w:name w:val="WW8Num71z1"/>
    <w:rPr>
      <w:rFonts w:ascii="Courier New" w:hAnsi="Courier New" w:cs="Courier New"/>
    </w:rPr>
  </w:style>
  <w:style w:type="character" w:customStyle="1" w:styleId="WW8Num71z2">
    <w:name w:val="WW8Num71z2"/>
    <w:rPr>
      <w:rFonts w:ascii="Wingdings" w:hAnsi="Wingdings" w:cs="Wingdings"/>
    </w:rPr>
  </w:style>
  <w:style w:type="character" w:customStyle="1" w:styleId="WW8Num71z3">
    <w:name w:val="WW8Num71z3"/>
    <w:rPr>
      <w:rFonts w:ascii="Symbol" w:hAnsi="Symbol" w:cs="Symbol"/>
    </w:rPr>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0">
    <w:name w:val="WW8Num73z0"/>
    <w:rPr>
      <w:sz w:val="22"/>
      <w:szCs w:val="22"/>
    </w:rPr>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style>
  <w:style w:type="character" w:customStyle="1" w:styleId="WW8Num74z1">
    <w:name w:val="WW8Num74z1"/>
    <w:rPr>
      <w:rFonts w:cs="Times New Roman"/>
    </w:rPr>
  </w:style>
  <w:style w:type="character" w:customStyle="1" w:styleId="WW8Num74z2">
    <w:name w:val="WW8Num74z2"/>
    <w:rPr>
      <w:rFonts w:ascii="Wingdings" w:hAnsi="Wingdings" w:cs="Wingdings"/>
    </w:rPr>
  </w:style>
  <w:style w:type="character" w:customStyle="1" w:styleId="WW8Num74z3">
    <w:name w:val="WW8Num74z3"/>
    <w:rPr>
      <w:rFonts w:ascii="Symbol" w:hAnsi="Symbol" w:cs="Symbol"/>
    </w:rPr>
  </w:style>
  <w:style w:type="character" w:customStyle="1" w:styleId="WW8Num74z4">
    <w:name w:val="WW8Num74z4"/>
    <w:rPr>
      <w:rFonts w:ascii="Courier New" w:hAnsi="Courier New" w:cs="Courier New"/>
    </w:rPr>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TekstpodstawowyZnak">
    <w:name w:val="Tekst podstawowy Znak"/>
    <w:basedOn w:val="Domylnaczcionkaakapitu1"/>
  </w:style>
  <w:style w:type="character" w:customStyle="1" w:styleId="TytuZnak">
    <w:name w:val="Tytuł Znak"/>
    <w:basedOn w:val="Domylnaczcionkaakapitu1"/>
  </w:style>
  <w:style w:type="character" w:customStyle="1" w:styleId="ND">
    <w:name w:val="ND"/>
  </w:style>
  <w:style w:type="character" w:customStyle="1" w:styleId="NagwekZnak">
    <w:name w:val="Nagłówek Znak"/>
    <w:basedOn w:val="Domylnaczcionkaakapitu1"/>
    <w:qFormat/>
  </w:style>
  <w:style w:type="character" w:customStyle="1" w:styleId="StopkaZnak">
    <w:name w:val="Stopka Znak"/>
    <w:basedOn w:val="Domylnaczcionkaakapitu1"/>
  </w:style>
  <w:style w:type="character" w:customStyle="1" w:styleId="TekstdymkaZnak">
    <w:name w:val="Tekst dymka Znak"/>
    <w:basedOn w:val="Domylnaczcionkaakapitu1"/>
  </w:style>
  <w:style w:type="character" w:customStyle="1" w:styleId="ListLabel1">
    <w:name w:val="ListLabel 1"/>
  </w:style>
  <w:style w:type="character" w:customStyle="1" w:styleId="ListLabel2">
    <w:name w:val="ListLabel 2"/>
    <w:rPr>
      <w:rFonts w:cs="Times New Roman"/>
      <w:sz w:val="22"/>
      <w:szCs w:val="22"/>
    </w:rPr>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rPr>
      <w:sz w:val="22"/>
      <w:szCs w:val="22"/>
    </w:rPr>
  </w:style>
  <w:style w:type="character" w:customStyle="1" w:styleId="ListLabel7">
    <w:name w:val="ListLabel 7"/>
  </w:style>
  <w:style w:type="character" w:customStyle="1" w:styleId="ListLabel8">
    <w:name w:val="ListLabel 8"/>
    <w:rPr>
      <w:rFonts w:eastAsia="Verdana"/>
    </w:rPr>
  </w:style>
  <w:style w:type="character" w:customStyle="1" w:styleId="ListLabel9">
    <w:name w:val="ListLabel 9"/>
    <w:rPr>
      <w:rFonts w:eastAsia="Times New Roman" w:cs="Times New Roman"/>
    </w:rPr>
  </w:style>
  <w:style w:type="character" w:customStyle="1" w:styleId="ListLabel10">
    <w:name w:val="ListLabel 10"/>
    <w:rPr>
      <w:rFonts w:cs="Times New Roman"/>
    </w:rPr>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rPr>
      <w:rFonts w:cs="Courier New"/>
    </w:rPr>
  </w:style>
  <w:style w:type="character" w:customStyle="1" w:styleId="ListLabel15">
    <w:name w:val="ListLabel 15"/>
  </w:style>
  <w:style w:type="character" w:customStyle="1" w:styleId="TekstdymkaZnak1">
    <w:name w:val="Tekst dymka Znak1"/>
    <w:basedOn w:val="Domylnaczcionkaakapitu1"/>
  </w:style>
  <w:style w:type="character" w:customStyle="1" w:styleId="Odwoaniedokomentarza1">
    <w:name w:val="Odwołanie do komentarza1"/>
    <w:rPr>
      <w:sz w:val="18"/>
      <w:szCs w:val="18"/>
    </w:rPr>
  </w:style>
  <w:style w:type="character" w:customStyle="1" w:styleId="TekstkomentarzaZnak">
    <w:name w:val="Tekst komentarza Znak"/>
    <w:link w:val="Tekstkomentarza"/>
    <w:semiHidden/>
    <w:rPr>
      <w:sz w:val="24"/>
      <w:szCs w:val="24"/>
    </w:rPr>
  </w:style>
  <w:style w:type="character" w:customStyle="1" w:styleId="TematkomentarzaZnak">
    <w:name w:val="Temat komentarza Znak"/>
    <w:rPr>
      <w:sz w:val="24"/>
      <w:szCs w:val="24"/>
    </w:rPr>
  </w:style>
  <w:style w:type="character" w:customStyle="1" w:styleId="Tekstpodstawowy3Znak">
    <w:name w:val="Tekst podstawowy 3 Znak"/>
    <w:rPr>
      <w:sz w:val="16"/>
      <w:szCs w:val="16"/>
    </w:rPr>
  </w:style>
  <w:style w:type="character" w:customStyle="1" w:styleId="AkapitzlistZnak">
    <w:name w:val="Akapit z listą Znak"/>
    <w:link w:val="Akapitzlist"/>
    <w:uiPriority w:val="34"/>
    <w:qFormat/>
    <w:rPr>
      <w:rFonts w:ascii="Calibri" w:eastAsia="Calibri" w:hAnsi="Calibri" w:cs="Calibri"/>
      <w:lang w:val="pl-PL"/>
    </w:rPr>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rPr>
      <w:rFonts w:eastAsia="Verdana"/>
    </w:rPr>
  </w:style>
  <w:style w:type="character" w:customStyle="1" w:styleId="ListLabel28">
    <w:name w:val="ListLabel 28"/>
    <w:rPr>
      <w:rFonts w:eastAsia="Times New Roman" w:cs="Times New Roman"/>
    </w:rPr>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rPr>
      <w:rFonts w:cs="Times New Roman"/>
    </w:rPr>
  </w:style>
  <w:style w:type="character" w:customStyle="1" w:styleId="ListLabel36">
    <w:name w:val="ListLabel 36"/>
  </w:style>
  <w:style w:type="character" w:customStyle="1" w:styleId="ListLabel37">
    <w:name w:val="ListLabel 37"/>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style>
  <w:style w:type="character" w:customStyle="1" w:styleId="ListLabel45">
    <w:name w:val="ListLabel 45"/>
  </w:style>
  <w:style w:type="character" w:customStyle="1" w:styleId="ListLabel46">
    <w:name w:val="ListLabel 46"/>
  </w:style>
  <w:style w:type="character" w:customStyle="1" w:styleId="ListLabel47">
    <w:name w:val="ListLabel 47"/>
  </w:style>
  <w:style w:type="character" w:customStyle="1" w:styleId="ListLabel48">
    <w:name w:val="ListLabel 48"/>
  </w:style>
  <w:style w:type="character" w:customStyle="1" w:styleId="ListLabel49">
    <w:name w:val="ListLabel 49"/>
  </w:style>
  <w:style w:type="character" w:customStyle="1" w:styleId="ListLabel50">
    <w:name w:val="ListLabel 50"/>
  </w:style>
  <w:style w:type="character" w:customStyle="1" w:styleId="ListLabel51">
    <w:name w:val="ListLabel 51"/>
  </w:style>
  <w:style w:type="character" w:customStyle="1" w:styleId="ListLabel52">
    <w:name w:val="ListLabel 52"/>
  </w:style>
  <w:style w:type="character" w:customStyle="1" w:styleId="ListLabel53">
    <w:name w:val="ListLabel 53"/>
    <w:rPr>
      <w:sz w:val="24"/>
      <w:szCs w:val="24"/>
    </w:rPr>
  </w:style>
  <w:style w:type="character" w:customStyle="1" w:styleId="TekstdymkaZnak2">
    <w:name w:val="Tekst dymka Znak2"/>
  </w:style>
  <w:style w:type="character" w:customStyle="1" w:styleId="Odwoaniedokomentarza2">
    <w:name w:val="Odwołanie do komentarza2"/>
    <w:rPr>
      <w:sz w:val="18"/>
      <w:szCs w:val="18"/>
    </w:rPr>
  </w:style>
  <w:style w:type="character" w:customStyle="1" w:styleId="TekstkomentarzaZnak1">
    <w:name w:val="Tekst komentarza Znak1"/>
    <w:rPr>
      <w:sz w:val="24"/>
      <w:szCs w:val="24"/>
    </w:rPr>
  </w:style>
  <w:style w:type="character" w:customStyle="1" w:styleId="TematkomentarzaZnak1">
    <w:name w:val="Temat komentarza Znak1"/>
    <w:basedOn w:val="TekstkomentarzaZnak1"/>
    <w:rPr>
      <w:sz w:val="24"/>
      <w:szCs w:val="24"/>
    </w:rPr>
  </w:style>
  <w:style w:type="character" w:customStyle="1" w:styleId="ListLabel54">
    <w:name w:val="ListLabel 54"/>
  </w:style>
  <w:style w:type="character" w:customStyle="1" w:styleId="ListLabel55">
    <w:name w:val="ListLabel 55"/>
  </w:style>
  <w:style w:type="character" w:customStyle="1" w:styleId="ListLabel56">
    <w:name w:val="ListLabel 56"/>
    <w:rPr>
      <w:rFonts w:cs="Times New Roman"/>
    </w:rPr>
  </w:style>
  <w:style w:type="character" w:customStyle="1" w:styleId="ListLabel57">
    <w:name w:val="ListLabel 57"/>
  </w:style>
  <w:style w:type="character" w:customStyle="1" w:styleId="ListLabel58">
    <w:name w:val="ListLabel 58"/>
  </w:style>
  <w:style w:type="character" w:customStyle="1" w:styleId="ListLabel59">
    <w:name w:val="ListLabel 59"/>
  </w:style>
  <w:style w:type="character" w:customStyle="1" w:styleId="ListLabel60">
    <w:name w:val="ListLabel 60"/>
  </w:style>
  <w:style w:type="character" w:customStyle="1" w:styleId="ListLabel61">
    <w:name w:val="ListLabel 61"/>
  </w:style>
  <w:style w:type="character" w:customStyle="1" w:styleId="ListLabel62">
    <w:name w:val="ListLabel 62"/>
  </w:style>
  <w:style w:type="character" w:customStyle="1" w:styleId="ListLabel63">
    <w:name w:val="ListLabel 63"/>
    <w:rPr>
      <w:rFonts w:cs="Times New Roman"/>
      <w:sz w:val="22"/>
      <w:szCs w:val="22"/>
    </w:rPr>
  </w:style>
  <w:style w:type="character" w:customStyle="1" w:styleId="ListLabel64">
    <w:name w:val="ListLabel 64"/>
  </w:style>
  <w:style w:type="character" w:customStyle="1" w:styleId="ListLabel65">
    <w:name w:val="ListLabel 65"/>
  </w:style>
  <w:style w:type="character" w:customStyle="1" w:styleId="ListLabel66">
    <w:name w:val="ListLabel 66"/>
    <w:rPr>
      <w:rFonts w:eastAsia="Segoe UI" w:cs="Times New Roman"/>
      <w:kern w:val="1"/>
      <w:sz w:val="22"/>
      <w:szCs w:val="22"/>
    </w:rPr>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rPr>
      <w:rFonts w:cs="Symbol"/>
    </w:rPr>
  </w:style>
  <w:style w:type="character" w:customStyle="1" w:styleId="ListLabel71">
    <w:name w:val="ListLabel 71"/>
  </w:style>
  <w:style w:type="character" w:customStyle="1" w:styleId="ListLabel72">
    <w:name w:val="ListLabel 72"/>
  </w:style>
  <w:style w:type="character" w:customStyle="1" w:styleId="ListLabel73">
    <w:name w:val="ListLabel 73"/>
  </w:style>
  <w:style w:type="character" w:customStyle="1" w:styleId="ListLabel74">
    <w:name w:val="ListLabel 74"/>
  </w:style>
  <w:style w:type="character" w:customStyle="1" w:styleId="ListLabel75">
    <w:name w:val="ListLabel 75"/>
    <w:rPr>
      <w:rFonts w:cs="Courier New"/>
    </w:rPr>
  </w:style>
  <w:style w:type="character" w:customStyle="1" w:styleId="ListLabel76">
    <w:name w:val="ListLabel 76"/>
    <w:rPr>
      <w:rFonts w:cs="Wingdings"/>
    </w:rPr>
  </w:style>
  <w:style w:type="character" w:customStyle="1" w:styleId="ListLabel77">
    <w:name w:val="ListLabel 77"/>
  </w:style>
  <w:style w:type="character" w:customStyle="1" w:styleId="ListLabel78">
    <w:name w:val="ListLabel 78"/>
    <w:rPr>
      <w:sz w:val="22"/>
      <w:szCs w:val="22"/>
    </w:rPr>
  </w:style>
  <w:style w:type="character" w:customStyle="1" w:styleId="ListLabel79">
    <w:name w:val="ListLabel 79"/>
  </w:style>
  <w:style w:type="character" w:customStyle="1" w:styleId="ListLabel80">
    <w:name w:val="ListLabel 80"/>
    <w:rPr>
      <w:sz w:val="24"/>
      <w:szCs w:val="24"/>
    </w:rPr>
  </w:style>
  <w:style w:type="character" w:customStyle="1" w:styleId="ListLabel81">
    <w:name w:val="ListLabel 81"/>
  </w:style>
  <w:style w:type="character" w:customStyle="1" w:styleId="ListLabel82">
    <w:name w:val="ListLabel 82"/>
  </w:style>
  <w:style w:type="character" w:customStyle="1" w:styleId="ListLabel83">
    <w:name w:val="ListLabel 83"/>
  </w:style>
  <w:style w:type="character" w:customStyle="1" w:styleId="ListLabel84">
    <w:name w:val="ListLabel 84"/>
  </w:style>
  <w:style w:type="character" w:customStyle="1" w:styleId="TekstdymkaZnak3">
    <w:name w:val="Tekst dymka Znak3"/>
  </w:style>
  <w:style w:type="character" w:customStyle="1" w:styleId="Znakinumeracji">
    <w:name w:val="Znaki numeracji"/>
  </w:style>
  <w:style w:type="paragraph" w:customStyle="1" w:styleId="Nagwek4">
    <w:name w:val="Nagłówek4"/>
    <w:basedOn w:val="Normalny"/>
    <w:next w:val="Tekstpodstawowy"/>
    <w:pPr>
      <w:keepNext/>
      <w:widowControl/>
      <w:suppressAutoHyphens/>
      <w:autoSpaceDE/>
      <w:autoSpaceDN/>
      <w:spacing w:before="240" w:after="120" w:line="30" w:lineRule="atLeast"/>
      <w:jc w:val="both"/>
    </w:pPr>
    <w:rPr>
      <w:rFonts w:ascii="Tahoma" w:eastAsia="Times New Roman" w:hAnsi="Tahoma" w:cs="Times New Roman"/>
      <w:sz w:val="20"/>
      <w:szCs w:val="20"/>
      <w:lang w:eastAsia="pl-PL"/>
    </w:rPr>
  </w:style>
  <w:style w:type="paragraph" w:customStyle="1" w:styleId="Podpis4">
    <w:name w:val="Podpis4"/>
    <w:basedOn w:val="Normalny"/>
    <w:pPr>
      <w:widowControl/>
      <w:suppressLineNumbers/>
      <w:suppressAutoHyphens/>
      <w:autoSpaceDE/>
      <w:autoSpaceDN/>
      <w:spacing w:before="120" w:after="120" w:line="30" w:lineRule="atLeast"/>
      <w:jc w:val="both"/>
    </w:pPr>
    <w:rPr>
      <w:rFonts w:ascii="Tahoma" w:eastAsia="Times New Roman" w:hAnsi="Tahoma" w:cs="Times New Roman"/>
      <w:sz w:val="20"/>
      <w:szCs w:val="20"/>
      <w:lang w:eastAsia="pl-PL"/>
    </w:rPr>
  </w:style>
  <w:style w:type="paragraph" w:customStyle="1" w:styleId="Indeks">
    <w:name w:val="Indeks"/>
    <w:basedOn w:val="Normalny"/>
    <w:pPr>
      <w:widowControl/>
      <w:suppressLineNumbers/>
      <w:suppressAutoHyphens/>
      <w:autoSpaceDE/>
      <w:autoSpaceDN/>
      <w:spacing w:line="30" w:lineRule="atLeast"/>
      <w:jc w:val="both"/>
    </w:pPr>
    <w:rPr>
      <w:rFonts w:ascii="Tahoma" w:eastAsia="Times New Roman" w:hAnsi="Tahoma" w:cs="Arial"/>
      <w:sz w:val="20"/>
      <w:szCs w:val="20"/>
      <w:lang w:eastAsia="pl-PL"/>
    </w:rPr>
  </w:style>
  <w:style w:type="paragraph" w:customStyle="1" w:styleId="Nagwek30">
    <w:name w:val="Nagłówek3"/>
    <w:basedOn w:val="Normalny"/>
    <w:next w:val="Tekstpodstawowy"/>
    <w:pPr>
      <w:keepNext/>
      <w:widowControl/>
      <w:suppressAutoHyphens/>
      <w:autoSpaceDE/>
      <w:autoSpaceDN/>
      <w:spacing w:before="240" w:after="120" w:line="30" w:lineRule="atLeast"/>
      <w:jc w:val="both"/>
    </w:pPr>
    <w:rPr>
      <w:rFonts w:ascii="Tahoma" w:eastAsia="Times New Roman" w:hAnsi="Tahoma" w:cs="Times New Roman"/>
      <w:sz w:val="20"/>
      <w:szCs w:val="20"/>
      <w:lang w:eastAsia="pl-PL"/>
    </w:rPr>
  </w:style>
  <w:style w:type="paragraph" w:customStyle="1" w:styleId="Podpis3">
    <w:name w:val="Podpis3"/>
    <w:basedOn w:val="Normalny"/>
    <w:pPr>
      <w:widowControl/>
      <w:suppressLineNumbers/>
      <w:suppressAutoHyphens/>
      <w:autoSpaceDE/>
      <w:autoSpaceDN/>
      <w:spacing w:before="120" w:after="120" w:line="30" w:lineRule="atLeast"/>
      <w:jc w:val="both"/>
    </w:pPr>
    <w:rPr>
      <w:rFonts w:ascii="Tahoma" w:eastAsia="Times New Roman" w:hAnsi="Tahoma" w:cs="Times New Roman"/>
      <w:sz w:val="20"/>
      <w:szCs w:val="20"/>
      <w:lang w:eastAsia="pl-PL"/>
    </w:rPr>
  </w:style>
  <w:style w:type="paragraph" w:customStyle="1" w:styleId="Nagwek20">
    <w:name w:val="Nagłówek2"/>
    <w:basedOn w:val="Normalny"/>
    <w:pPr>
      <w:keepNext/>
      <w:widowControl/>
      <w:suppressAutoHyphens/>
      <w:autoSpaceDE/>
      <w:autoSpaceDN/>
      <w:spacing w:before="240" w:after="120" w:line="30" w:lineRule="atLeast"/>
      <w:jc w:val="both"/>
    </w:pPr>
    <w:rPr>
      <w:rFonts w:ascii="Tahoma" w:eastAsia="Times New Roman" w:hAnsi="Tahoma" w:cs="Times New Roman"/>
      <w:sz w:val="20"/>
      <w:szCs w:val="20"/>
      <w:lang w:eastAsia="pl-PL"/>
    </w:rPr>
  </w:style>
  <w:style w:type="paragraph" w:customStyle="1" w:styleId="Podpis2">
    <w:name w:val="Podpis2"/>
    <w:basedOn w:val="Normalny"/>
    <w:pPr>
      <w:widowControl/>
      <w:suppressLineNumbers/>
      <w:suppressAutoHyphens/>
      <w:autoSpaceDE/>
      <w:autoSpaceDN/>
      <w:spacing w:before="120" w:after="120" w:line="30" w:lineRule="atLeast"/>
      <w:jc w:val="both"/>
    </w:pPr>
    <w:rPr>
      <w:rFonts w:ascii="Tahoma" w:eastAsia="Times New Roman" w:hAnsi="Tahoma" w:cs="Times New Roman"/>
      <w:sz w:val="20"/>
      <w:szCs w:val="20"/>
      <w:lang w:eastAsia="pl-PL"/>
    </w:rPr>
  </w:style>
  <w:style w:type="paragraph" w:customStyle="1" w:styleId="Podpis1">
    <w:name w:val="Podpis1"/>
    <w:basedOn w:val="Normalny"/>
    <w:pPr>
      <w:widowControl/>
      <w:suppressLineNumbers/>
      <w:suppressAutoHyphens/>
      <w:autoSpaceDE/>
      <w:autoSpaceDN/>
      <w:spacing w:before="120" w:after="120" w:line="30" w:lineRule="atLeast"/>
      <w:jc w:val="both"/>
    </w:pPr>
    <w:rPr>
      <w:rFonts w:ascii="Tahoma" w:eastAsia="Times New Roman" w:hAnsi="Tahoma" w:cs="Times New Roman"/>
      <w:sz w:val="20"/>
      <w:szCs w:val="20"/>
      <w:lang w:eastAsia="pl-PL"/>
    </w:rPr>
  </w:style>
  <w:style w:type="character" w:customStyle="1" w:styleId="TytuZnak1">
    <w:name w:val="Tytuł Znak1"/>
    <w:basedOn w:val="Domylnaczcionkaakapitu"/>
    <w:link w:val="Tytu"/>
    <w:rPr>
      <w:rFonts w:ascii="Tahoma" w:eastAsia="Times New Roman" w:hAnsi="Tahoma" w:cs="Times New Roman"/>
      <w:sz w:val="20"/>
      <w:szCs w:val="20"/>
      <w:lang w:val="pl-PL" w:eastAsia="pl-PL"/>
    </w:rPr>
  </w:style>
  <w:style w:type="character" w:customStyle="1" w:styleId="PodtytuZnak">
    <w:name w:val="Podtytuł Znak"/>
    <w:basedOn w:val="Domylnaczcionkaakapitu"/>
    <w:link w:val="Podtytu"/>
    <w:rPr>
      <w:rFonts w:ascii="Tahoma" w:eastAsia="Times New Roman" w:hAnsi="Tahoma" w:cs="Times New Roman"/>
      <w:sz w:val="20"/>
      <w:szCs w:val="20"/>
      <w:lang w:val="pl-PL" w:eastAsia="pl-PL"/>
    </w:rPr>
  </w:style>
  <w:style w:type="character" w:customStyle="1" w:styleId="NagwekZnak1">
    <w:name w:val="Nagłówek Znak1"/>
    <w:basedOn w:val="Domylnaczcionkaakapitu"/>
    <w:link w:val="Nagwek"/>
    <w:rPr>
      <w:rFonts w:ascii="Tahoma" w:eastAsia="Times New Roman" w:hAnsi="Tahoma" w:cs="Times New Roman"/>
      <w:sz w:val="20"/>
      <w:szCs w:val="20"/>
      <w:lang w:val="pl-PL" w:eastAsia="pl-PL"/>
    </w:rPr>
  </w:style>
  <w:style w:type="character" w:customStyle="1" w:styleId="StopkaZnak1">
    <w:name w:val="Stopka Znak1"/>
    <w:basedOn w:val="Domylnaczcionkaakapitu"/>
    <w:link w:val="Stopka"/>
    <w:rPr>
      <w:rFonts w:ascii="Tahoma" w:eastAsia="Times New Roman" w:hAnsi="Tahoma" w:cs="Times New Roman"/>
      <w:sz w:val="20"/>
      <w:szCs w:val="20"/>
      <w:lang w:val="pl-PL" w:eastAsia="pl-PL"/>
    </w:rPr>
  </w:style>
  <w:style w:type="paragraph" w:customStyle="1" w:styleId="Tekstdymka1">
    <w:name w:val="Tekst dymka1"/>
    <w:basedOn w:val="Normalny"/>
    <w:pPr>
      <w:widowControl/>
      <w:suppressAutoHyphens/>
      <w:autoSpaceDE/>
      <w:autoSpaceDN/>
      <w:spacing w:line="30" w:lineRule="atLeast"/>
      <w:jc w:val="both"/>
    </w:pPr>
    <w:rPr>
      <w:rFonts w:ascii="Tahoma" w:eastAsia="Times New Roman" w:hAnsi="Tahoma" w:cs="Times New Roman"/>
      <w:sz w:val="20"/>
      <w:szCs w:val="20"/>
      <w:lang w:eastAsia="pl-PL"/>
    </w:rPr>
  </w:style>
  <w:style w:type="paragraph" w:customStyle="1" w:styleId="Akapitzlist1">
    <w:name w:val="Akapit z listą1"/>
    <w:basedOn w:val="Normalny"/>
    <w:pPr>
      <w:widowControl/>
      <w:suppressAutoHyphens/>
      <w:autoSpaceDE/>
      <w:autoSpaceDN/>
      <w:spacing w:line="30" w:lineRule="atLeast"/>
      <w:ind w:left="720"/>
      <w:jc w:val="both"/>
    </w:pPr>
    <w:rPr>
      <w:rFonts w:ascii="Tahoma" w:eastAsia="Times New Roman" w:hAnsi="Tahoma" w:cs="Times New Roman"/>
      <w:sz w:val="20"/>
      <w:szCs w:val="20"/>
      <w:lang w:eastAsia="pl-PL"/>
    </w:rPr>
  </w:style>
  <w:style w:type="paragraph" w:customStyle="1" w:styleId="Zawartotabeli">
    <w:name w:val="Zawartość tabeli"/>
    <w:basedOn w:val="Normalny"/>
    <w:pPr>
      <w:widowControl/>
      <w:suppressLineNumbers/>
      <w:suppressAutoHyphens/>
      <w:autoSpaceDE/>
      <w:autoSpaceDN/>
      <w:spacing w:line="30" w:lineRule="atLeast"/>
      <w:jc w:val="both"/>
    </w:pPr>
    <w:rPr>
      <w:rFonts w:ascii="Tahoma" w:eastAsia="Times New Roman" w:hAnsi="Tahoma" w:cs="Times New Roman"/>
      <w:sz w:val="20"/>
      <w:szCs w:val="20"/>
      <w:lang w:eastAsia="pl-PL"/>
    </w:rPr>
  </w:style>
  <w:style w:type="paragraph" w:customStyle="1" w:styleId="Nagwektabeli">
    <w:name w:val="Nagłówek tabeli"/>
    <w:basedOn w:val="Zawartotabeli"/>
    <w:pPr>
      <w:jc w:val="center"/>
    </w:pPr>
    <w:rPr>
      <w:b/>
      <w:bCs/>
    </w:rPr>
  </w:style>
  <w:style w:type="paragraph" w:customStyle="1" w:styleId="Zawartoramki">
    <w:name w:val="Zawartość ramki"/>
    <w:basedOn w:val="Tekstpodstawowy"/>
    <w:pPr>
      <w:widowControl/>
      <w:suppressAutoHyphens/>
      <w:autoSpaceDE/>
      <w:autoSpaceDN/>
      <w:spacing w:line="30" w:lineRule="atLeast"/>
      <w:ind w:left="0"/>
      <w:jc w:val="both"/>
    </w:pPr>
    <w:rPr>
      <w:rFonts w:ascii="Tahoma" w:eastAsia="Times New Roman" w:hAnsi="Tahoma" w:cs="Times New Roman"/>
      <w:sz w:val="20"/>
      <w:szCs w:val="20"/>
      <w:lang w:eastAsia="pl-PL"/>
    </w:rPr>
  </w:style>
  <w:style w:type="paragraph" w:customStyle="1" w:styleId="Normalnywcity">
    <w:name w:val="Normalny wcięty"/>
    <w:pPr>
      <w:suppressAutoHyphens/>
      <w:ind w:firstLine="425"/>
      <w:jc w:val="both"/>
    </w:pPr>
    <w:rPr>
      <w:rFonts w:ascii="Times New Roman" w:eastAsia="Times New Roman" w:hAnsi="Times New Roman" w:cs="Times New Roman"/>
    </w:rPr>
  </w:style>
  <w:style w:type="paragraph" w:customStyle="1" w:styleId="Lnum1st">
    <w:name w:val="Lnum 1st"/>
    <w:basedOn w:val="Normalny"/>
    <w:pPr>
      <w:widowControl/>
      <w:suppressAutoHyphens/>
      <w:autoSpaceDE/>
      <w:autoSpaceDN/>
      <w:spacing w:line="30" w:lineRule="atLeast"/>
      <w:ind w:left="425" w:hanging="425"/>
      <w:jc w:val="both"/>
    </w:pPr>
    <w:rPr>
      <w:rFonts w:ascii="Tahoma" w:eastAsia="Times New Roman" w:hAnsi="Tahoma" w:cs="Times New Roman"/>
      <w:sz w:val="20"/>
      <w:szCs w:val="20"/>
      <w:lang w:eastAsia="pl-PL"/>
    </w:rPr>
  </w:style>
  <w:style w:type="paragraph" w:customStyle="1" w:styleId="Tekstpodstawowywcity21">
    <w:name w:val="Tekst podstawowy wcięty 21"/>
    <w:basedOn w:val="Normalny"/>
    <w:pPr>
      <w:widowControl/>
      <w:suppressAutoHyphens/>
      <w:autoSpaceDE/>
      <w:autoSpaceDN/>
      <w:spacing w:line="30" w:lineRule="atLeast"/>
      <w:ind w:left="760" w:hanging="440"/>
      <w:jc w:val="both"/>
    </w:pPr>
    <w:rPr>
      <w:rFonts w:ascii="Tahoma" w:eastAsia="Times New Roman" w:hAnsi="Tahoma" w:cs="Times New Roman"/>
      <w:sz w:val="20"/>
      <w:szCs w:val="20"/>
      <w:lang w:val="en-US" w:eastAsia="pl-PL"/>
    </w:rPr>
  </w:style>
  <w:style w:type="paragraph" w:customStyle="1" w:styleId="Tekstdymka2">
    <w:name w:val="Tekst dymka2"/>
    <w:basedOn w:val="Normalny"/>
    <w:pPr>
      <w:widowControl/>
      <w:suppressAutoHyphens/>
      <w:autoSpaceDE/>
      <w:autoSpaceDN/>
      <w:spacing w:line="30" w:lineRule="atLeast"/>
      <w:jc w:val="both"/>
    </w:pPr>
    <w:rPr>
      <w:rFonts w:ascii="Tahoma" w:eastAsia="Times New Roman" w:hAnsi="Tahoma" w:cs="Times New Roman"/>
      <w:sz w:val="20"/>
      <w:szCs w:val="20"/>
      <w:lang w:eastAsia="pl-PL"/>
    </w:rPr>
  </w:style>
  <w:style w:type="paragraph" w:customStyle="1" w:styleId="Tekstkomentarza1">
    <w:name w:val="Tekst komentarza1"/>
    <w:basedOn w:val="Normalny"/>
    <w:pPr>
      <w:widowControl/>
      <w:suppressAutoHyphens/>
      <w:autoSpaceDE/>
      <w:autoSpaceDN/>
      <w:spacing w:line="30" w:lineRule="atLeast"/>
      <w:jc w:val="both"/>
    </w:pPr>
    <w:rPr>
      <w:rFonts w:ascii="Tahoma" w:eastAsia="Times New Roman" w:hAnsi="Tahoma" w:cs="Times New Roman"/>
      <w:sz w:val="24"/>
      <w:szCs w:val="24"/>
      <w:lang w:eastAsia="pl-PL"/>
    </w:rPr>
  </w:style>
  <w:style w:type="paragraph" w:customStyle="1" w:styleId="Tematkomentarza1">
    <w:name w:val="Temat komentarza1"/>
    <w:basedOn w:val="Tekstkomentarza1"/>
  </w:style>
  <w:style w:type="paragraph" w:customStyle="1" w:styleId="Akapitzlist2">
    <w:name w:val="Akapit z listą2"/>
    <w:basedOn w:val="Normalny"/>
    <w:pPr>
      <w:widowControl/>
      <w:autoSpaceDE/>
      <w:autoSpaceDN/>
      <w:spacing w:line="30" w:lineRule="atLeast"/>
      <w:ind w:left="720"/>
      <w:jc w:val="both"/>
    </w:pPr>
    <w:rPr>
      <w:rFonts w:ascii="Tahoma" w:hAnsi="Tahoma" w:cs="Times New Roman"/>
      <w:sz w:val="24"/>
      <w:szCs w:val="24"/>
      <w:lang w:eastAsia="pl-PL"/>
    </w:rPr>
  </w:style>
  <w:style w:type="paragraph" w:customStyle="1" w:styleId="Tekstpodstawowy31">
    <w:name w:val="Tekst podstawowy 31"/>
    <w:basedOn w:val="Normalny"/>
    <w:pPr>
      <w:widowControl/>
      <w:suppressAutoHyphens/>
      <w:autoSpaceDE/>
      <w:autoSpaceDN/>
      <w:spacing w:after="120" w:line="30" w:lineRule="atLeast"/>
      <w:jc w:val="both"/>
    </w:pPr>
    <w:rPr>
      <w:rFonts w:ascii="Tahoma" w:eastAsia="Times New Roman" w:hAnsi="Tahoma" w:cs="Times New Roman"/>
      <w:sz w:val="16"/>
      <w:szCs w:val="16"/>
      <w:lang w:eastAsia="pl-PL"/>
    </w:rPr>
  </w:style>
  <w:style w:type="paragraph" w:customStyle="1" w:styleId="Kolorowalistaakcent11">
    <w:name w:val="Kolorowa lista — akcent 11"/>
    <w:basedOn w:val="Normalny"/>
    <w:pPr>
      <w:widowControl/>
      <w:autoSpaceDE/>
      <w:autoSpaceDN/>
      <w:spacing w:line="30" w:lineRule="atLeast"/>
      <w:ind w:left="720"/>
      <w:jc w:val="both"/>
    </w:pPr>
    <w:rPr>
      <w:rFonts w:ascii="Tahoma" w:hAnsi="Tahoma" w:cs="Times New Roman"/>
      <w:sz w:val="24"/>
      <w:szCs w:val="24"/>
      <w:lang w:eastAsia="pl-PL"/>
    </w:rPr>
  </w:style>
  <w:style w:type="paragraph" w:customStyle="1" w:styleId="Tekstdymka3">
    <w:name w:val="Tekst dymka3"/>
    <w:basedOn w:val="Normalny"/>
    <w:pPr>
      <w:widowControl/>
      <w:suppressAutoHyphens/>
      <w:autoSpaceDE/>
      <w:autoSpaceDN/>
      <w:spacing w:line="30" w:lineRule="atLeast"/>
      <w:jc w:val="both"/>
    </w:pPr>
    <w:rPr>
      <w:rFonts w:ascii="Tahoma" w:eastAsia="Times New Roman" w:hAnsi="Tahoma" w:cs="Times New Roman"/>
      <w:sz w:val="20"/>
      <w:szCs w:val="20"/>
      <w:lang w:eastAsia="pl-PL"/>
    </w:rPr>
  </w:style>
  <w:style w:type="paragraph" w:customStyle="1" w:styleId="Tekstkomentarza2">
    <w:name w:val="Tekst komentarza2"/>
    <w:basedOn w:val="Normalny"/>
    <w:pPr>
      <w:widowControl/>
      <w:suppressAutoHyphens/>
      <w:autoSpaceDE/>
      <w:autoSpaceDN/>
      <w:spacing w:line="30" w:lineRule="atLeast"/>
      <w:jc w:val="both"/>
    </w:pPr>
    <w:rPr>
      <w:rFonts w:ascii="Tahoma" w:eastAsia="Times New Roman" w:hAnsi="Tahoma" w:cs="Times New Roman"/>
      <w:sz w:val="24"/>
      <w:szCs w:val="24"/>
      <w:lang w:eastAsia="pl-PL"/>
    </w:rPr>
  </w:style>
  <w:style w:type="paragraph" w:customStyle="1" w:styleId="Tematkomentarza2">
    <w:name w:val="Temat komentarza2"/>
    <w:basedOn w:val="Tekstkomentarza2"/>
  </w:style>
  <w:style w:type="paragraph" w:customStyle="1" w:styleId="Akapitzlist3">
    <w:name w:val="Akapit z listą3"/>
    <w:basedOn w:val="Normalny"/>
    <w:pPr>
      <w:widowControl/>
      <w:autoSpaceDE/>
      <w:autoSpaceDN/>
      <w:spacing w:after="160" w:line="252" w:lineRule="auto"/>
      <w:ind w:left="720"/>
      <w:jc w:val="both"/>
    </w:pPr>
    <w:rPr>
      <w:rFonts w:ascii="Tahoma" w:hAnsi="Tahoma" w:cs="Times New Roman"/>
      <w:sz w:val="24"/>
      <w:szCs w:val="24"/>
      <w:lang w:eastAsia="pl-PL"/>
    </w:rPr>
  </w:style>
  <w:style w:type="character" w:customStyle="1" w:styleId="TekstdymkaZnak4">
    <w:name w:val="Tekst dymka Znak4"/>
    <w:basedOn w:val="Domylnaczcionkaakapitu"/>
    <w:link w:val="Tekstdymka"/>
    <w:rPr>
      <w:rFonts w:ascii="Tahoma" w:eastAsia="Times New Roman" w:hAnsi="Tahoma" w:cs="Times New Roman"/>
      <w:sz w:val="20"/>
      <w:szCs w:val="20"/>
      <w:lang w:val="pl-PL" w:eastAsia="pl-PL"/>
    </w:rPr>
  </w:style>
  <w:style w:type="character" w:customStyle="1" w:styleId="TekstkomentarzaZnak2">
    <w:name w:val="Tekst komentarza Znak2"/>
    <w:basedOn w:val="Domylnaczcionkaakapitu"/>
    <w:uiPriority w:val="99"/>
    <w:semiHidden/>
    <w:rPr>
      <w:rFonts w:ascii="Calibri" w:eastAsia="Calibri" w:hAnsi="Calibri" w:cs="Calibri"/>
      <w:sz w:val="20"/>
      <w:szCs w:val="20"/>
      <w:lang w:val="pl-PL"/>
    </w:rPr>
  </w:style>
  <w:style w:type="character" w:customStyle="1" w:styleId="TematkomentarzaZnak2">
    <w:name w:val="Temat komentarza Znak2"/>
    <w:basedOn w:val="TekstkomentarzaZnak2"/>
    <w:link w:val="Tematkomentarza"/>
    <w:uiPriority w:val="99"/>
    <w:semiHidden/>
    <w:rPr>
      <w:rFonts w:ascii="Calibri" w:eastAsia="Calibri" w:hAnsi="Calibri" w:cs="Calibri"/>
      <w:b/>
      <w:bCs/>
      <w:sz w:val="20"/>
      <w:szCs w:val="20"/>
      <w:lang w:val="pl-PL"/>
    </w:rPr>
  </w:style>
  <w:style w:type="paragraph" w:customStyle="1" w:styleId="Poprawka1">
    <w:name w:val="Poprawka1"/>
    <w:hidden/>
    <w:uiPriority w:val="99"/>
    <w:semiHidden/>
    <w:rPr>
      <w:rFonts w:ascii="Times New Roman" w:eastAsia="Times New Roman" w:hAnsi="Times New Roman" w:cs="Times New Roman"/>
    </w:rPr>
  </w:style>
  <w:style w:type="paragraph" w:styleId="Bezodstpw">
    <w:name w:val="No Spacing"/>
    <w:uiPriority w:val="99"/>
    <w:qFormat/>
    <w:pPr>
      <w:suppressAutoHyphens/>
      <w:autoSpaceDN w:val="0"/>
      <w:textAlignment w:val="baseline"/>
    </w:pPr>
    <w:rPr>
      <w:rFonts w:ascii="Calibri" w:eastAsia="SimSun" w:hAnsi="Calibri" w:cs="Tahoma"/>
      <w:kern w:val="3"/>
      <w:sz w:val="22"/>
      <w:szCs w:val="22"/>
      <w:lang w:eastAsia="en-US"/>
    </w:rPr>
  </w:style>
  <w:style w:type="paragraph" w:customStyle="1" w:styleId="Standard">
    <w:name w:val="Standard"/>
    <w:pPr>
      <w:suppressAutoHyphens/>
      <w:autoSpaceDN w:val="0"/>
      <w:spacing w:after="160" w:line="247" w:lineRule="auto"/>
      <w:textAlignment w:val="baseline"/>
    </w:pPr>
    <w:rPr>
      <w:rFonts w:ascii="Calibri" w:eastAsia="SimSun" w:hAnsi="Calibri" w:cs="Tahoma"/>
      <w:kern w:val="3"/>
      <w:sz w:val="22"/>
      <w:szCs w:val="22"/>
      <w:lang w:eastAsia="en-US"/>
    </w:rPr>
  </w:style>
  <w:style w:type="paragraph" w:customStyle="1" w:styleId="2poziom">
    <w:name w:val="2poziom"/>
    <w:basedOn w:val="Normalny"/>
    <w:link w:val="2poziomZnak"/>
    <w:pPr>
      <w:widowControl/>
      <w:numPr>
        <w:ilvl w:val="1"/>
        <w:numId w:val="1"/>
      </w:numPr>
      <w:overflowPunct w:val="0"/>
      <w:adjustRightInd w:val="0"/>
      <w:spacing w:before="120" w:after="120" w:line="260" w:lineRule="atLeast"/>
      <w:jc w:val="both"/>
      <w:textAlignment w:val="baseline"/>
    </w:pPr>
    <w:rPr>
      <w:rFonts w:ascii="Tahoma" w:eastAsia="Times New Roman" w:hAnsi="Tahoma" w:cs="Times New Roman"/>
      <w:b/>
      <w:color w:val="000000"/>
      <w:lang w:val="en-GB" w:eastAsia="zh-CN"/>
    </w:rPr>
  </w:style>
  <w:style w:type="paragraph" w:customStyle="1" w:styleId="1poziom">
    <w:name w:val="1poziom"/>
    <w:basedOn w:val="Normalny"/>
    <w:pPr>
      <w:keepNext/>
      <w:widowControl/>
      <w:numPr>
        <w:numId w:val="1"/>
      </w:numPr>
      <w:overflowPunct w:val="0"/>
      <w:adjustRightInd w:val="0"/>
      <w:spacing w:before="240" w:after="120" w:line="260" w:lineRule="atLeast"/>
      <w:jc w:val="both"/>
      <w:textAlignment w:val="baseline"/>
    </w:pPr>
    <w:rPr>
      <w:rFonts w:ascii="Tahoma" w:eastAsia="Times New Roman" w:hAnsi="Tahoma" w:cs="Times New Roman"/>
      <w:b/>
      <w:bCs/>
      <w:color w:val="000000"/>
      <w:lang w:val="en-GB" w:eastAsia="pl-PL"/>
    </w:rPr>
  </w:style>
  <w:style w:type="paragraph" w:customStyle="1" w:styleId="3poziom">
    <w:name w:val="3poziom"/>
    <w:basedOn w:val="Normalny"/>
    <w:pPr>
      <w:widowControl/>
      <w:numPr>
        <w:ilvl w:val="2"/>
        <w:numId w:val="1"/>
      </w:numPr>
      <w:overflowPunct w:val="0"/>
      <w:adjustRightInd w:val="0"/>
      <w:spacing w:before="120" w:after="120" w:line="260" w:lineRule="atLeast"/>
      <w:jc w:val="both"/>
      <w:textAlignment w:val="baseline"/>
    </w:pPr>
    <w:rPr>
      <w:rFonts w:ascii="Tahoma" w:eastAsia="Times New Roman" w:hAnsi="Tahoma" w:cs="Times New Roman"/>
      <w:color w:val="000000"/>
      <w:lang w:val="en-GB" w:eastAsia="pl-PL"/>
    </w:rPr>
  </w:style>
  <w:style w:type="character" w:customStyle="1" w:styleId="2poziomZnak">
    <w:name w:val="2poziom Znak"/>
    <w:link w:val="2poziom"/>
    <w:rPr>
      <w:rFonts w:ascii="Tahoma" w:eastAsia="Times New Roman" w:hAnsi="Tahoma" w:cs="Times New Roman"/>
      <w:b/>
      <w:color w:val="000000"/>
      <w:lang w:val="en-GB" w:eastAsia="zh-CN"/>
    </w:rPr>
  </w:style>
  <w:style w:type="paragraph" w:customStyle="1" w:styleId="Bezodstpw3">
    <w:name w:val="Bez odstępów3"/>
    <w:pPr>
      <w:jc w:val="both"/>
    </w:pPr>
    <w:rPr>
      <w:rFonts w:ascii="Times New Roman" w:eastAsia="Times New Roman" w:hAnsi="Times New Roman" w:cs="Times New Roman"/>
      <w:sz w:val="24"/>
      <w:szCs w:val="24"/>
      <w:lang w:eastAsia="en-US"/>
    </w:rPr>
  </w:style>
  <w:style w:type="character" w:customStyle="1" w:styleId="Tekstpodstawowy2Znak">
    <w:name w:val="Tekst podstawowy 2 Znak"/>
    <w:basedOn w:val="Domylnaczcionkaakapitu"/>
    <w:link w:val="Tekstpodstawowy2"/>
    <w:uiPriority w:val="99"/>
    <w:rPr>
      <w:rFonts w:ascii="Tahoma" w:eastAsia="Times New Roman" w:hAnsi="Tahoma" w:cs="Times New Roman"/>
      <w:sz w:val="20"/>
      <w:szCs w:val="20"/>
      <w:lang w:val="pl-PL"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customStyle="1" w:styleId="WD2Tekst">
    <w:name w:val="WD2_Tekst"/>
    <w:basedOn w:val="Normalny"/>
    <w:pPr>
      <w:widowControl/>
      <w:suppressAutoHyphens/>
      <w:autoSpaceDE/>
      <w:autoSpaceDN/>
      <w:spacing w:after="120" w:line="360" w:lineRule="auto"/>
    </w:pPr>
    <w:rPr>
      <w:rFonts w:ascii="Humnst777CnEU" w:eastAsia="Times New Roman" w:hAnsi="Humnst777CnEU" w:cs="Humnst777CnEU"/>
      <w:color w:val="404040"/>
      <w:sz w:val="20"/>
      <w:szCs w:val="20"/>
      <w:lang w:eastAsia="ar-SA"/>
    </w:rPr>
  </w:style>
  <w:style w:type="character" w:customStyle="1" w:styleId="Nagwek2Znak">
    <w:name w:val="Nagłówek 2 Znak"/>
    <w:basedOn w:val="Domylnaczcionkaakapitu"/>
    <w:link w:val="Nagwek2"/>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rPr>
      <w:rFonts w:ascii="Tahoma" w:eastAsia="Tahoma" w:hAnsi="Tahoma" w:cs="Tahoma"/>
      <w:b/>
      <w:color w:val="000000"/>
      <w:kern w:val="2"/>
      <w:sz w:val="20"/>
      <w:szCs w:val="24"/>
      <w:lang w:val="pl-PL" w:eastAsia="pl-PL"/>
      <w14:ligatures w14:val="standardContextual"/>
    </w:rPr>
  </w:style>
  <w:style w:type="character" w:customStyle="1" w:styleId="Nagwek1Znak">
    <w:name w:val="Nagłówek 1 Znak"/>
    <w:link w:val="Nagwek1"/>
    <w:uiPriority w:val="9"/>
    <w:rPr>
      <w:rFonts w:ascii="Calibri" w:eastAsia="Calibri" w:hAnsi="Calibri" w:cs="Calibri"/>
      <w:b/>
      <w:bCs/>
      <w:lang w:val="pl-PL"/>
    </w:rPr>
  </w:style>
  <w:style w:type="table" w:customStyle="1" w:styleId="TableGrid">
    <w:name w:val="TableGrid"/>
    <w:rPr>
      <w:rFonts w:eastAsiaTheme="minorEastAsia"/>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10691</Words>
  <Characters>64149</Characters>
  <Application>Microsoft Office Word</Application>
  <DocSecurity>0</DocSecurity>
  <Lines>534</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szyma</dc:creator>
  <cp:lastModifiedBy>Nawłatyna Joanna</cp:lastModifiedBy>
  <cp:revision>4</cp:revision>
  <cp:lastPrinted>2025-10-17T08:05:00Z</cp:lastPrinted>
  <dcterms:created xsi:type="dcterms:W3CDTF">2026-04-16T10:39:00Z</dcterms:created>
  <dcterms:modified xsi:type="dcterms:W3CDTF">2026-04-24T07:50:00Z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2025-08-13T00:00:00Z</vt:filetime>
  </property>
  <property fmtid="{D5CDD505-2E9C-101B-9397-08002B2CF9AE}" pid="3" name="Creator">
    <vt:lpwstr>Microsoft® Word 2013</vt:lpwstr>
  </property>
  <property fmtid="{D5CDD505-2E9C-101B-9397-08002B2CF9AE}" pid="4" name="LastSaved">
    <vt:filetime>2025-10-04T00:00:00Z</vt:filetime>
  </property>
  <property fmtid="{D5CDD505-2E9C-101B-9397-08002B2CF9AE}" pid="5" name="Producer">
    <vt:lpwstr>3-Heights(TM) PDF Security Shell 4.8.25.2 (http://www.pdf-tools.com)</vt:lpwstr>
  </property>
  <property fmtid="{D5CDD505-2E9C-101B-9397-08002B2CF9AE}" pid="6" name="KSOProductBuildVer">
    <vt:lpwstr>1045-12.2.0.23155</vt:lpwstr>
  </property>
  <property fmtid="{D5CDD505-2E9C-101B-9397-08002B2CF9AE}" pid="7" name="ICV">
    <vt:lpwstr>68F4E2FD5DC046A4B984D712B57AC480_13</vt:lpwstr>
  </property>
</Properties>
</file>