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insideH w:val="single" w:sz="4" w:space="0" w:color="000000"/>
          <w:insideV w:val="single" w:sz="4" w:space="0" w:color="000000"/>
        </w:tblBorders>
        <w:tblLook w:val="04A0" w:firstRow="1" w:lastRow="0" w:firstColumn="1" w:lastColumn="0" w:noHBand="0" w:noVBand="1"/>
      </w:tblPr>
      <w:tblGrid>
        <w:gridCol w:w="1526"/>
        <w:gridCol w:w="7545"/>
      </w:tblGrid>
      <w:tr w:rsidR="00F9433F" w:rsidRPr="00DA0874" w14:paraId="06177AA1" w14:textId="77777777" w:rsidTr="00B60BD3">
        <w:tc>
          <w:tcPr>
            <w:tcW w:w="1526" w:type="dxa"/>
          </w:tcPr>
          <w:p w14:paraId="3073DEFA" w14:textId="79D4910F" w:rsidR="00F9433F" w:rsidRPr="00DA0874" w:rsidRDefault="00586E12" w:rsidP="00DD2747">
            <w:pPr>
              <w:pStyle w:val="Nagwek"/>
              <w:rPr>
                <w:rFonts w:ascii="Cambria" w:hAnsi="Cambria" w:cs="Tahoma"/>
                <w:color w:val="000000"/>
                <w:sz w:val="16"/>
                <w:szCs w:val="16"/>
              </w:rPr>
            </w:pPr>
            <w:r>
              <w:rPr>
                <w:rFonts w:ascii="Cambria" w:hAnsi="Cambria" w:cs="Tahoma"/>
                <w:noProof/>
                <w:color w:val="000000"/>
                <w:sz w:val="16"/>
                <w:szCs w:val="16"/>
              </w:rPr>
              <w:drawing>
                <wp:inline distT="0" distB="0" distL="0" distR="0" wp14:anchorId="6A10049D" wp14:editId="7F4E67A1">
                  <wp:extent cx="830580" cy="914400"/>
                  <wp:effectExtent l="0" t="0" r="0" b="0"/>
                  <wp:docPr id="1" name="Obraz 0" descr="Opis: logo_mi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0" descr="Opis: logo_mini.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0580" cy="914400"/>
                          </a:xfrm>
                          <a:prstGeom prst="rect">
                            <a:avLst/>
                          </a:prstGeom>
                          <a:noFill/>
                          <a:ln>
                            <a:noFill/>
                          </a:ln>
                        </pic:spPr>
                      </pic:pic>
                    </a:graphicData>
                  </a:graphic>
                </wp:inline>
              </w:drawing>
            </w:r>
          </w:p>
        </w:tc>
        <w:tc>
          <w:tcPr>
            <w:tcW w:w="7762" w:type="dxa"/>
          </w:tcPr>
          <w:p w14:paraId="683DE0B4" w14:textId="77777777" w:rsidR="00F9433F" w:rsidRPr="00DA0874" w:rsidRDefault="00F9433F" w:rsidP="00DD2747">
            <w:pPr>
              <w:pStyle w:val="Nagwek"/>
              <w:rPr>
                <w:rFonts w:ascii="Tahoma" w:hAnsi="Tahoma" w:cs="Tahoma"/>
                <w:color w:val="000000"/>
                <w:sz w:val="16"/>
                <w:szCs w:val="16"/>
              </w:rPr>
            </w:pPr>
            <w:r w:rsidRPr="00DA0874">
              <w:rPr>
                <w:rFonts w:ascii="Tahoma" w:hAnsi="Tahoma" w:cs="Tahoma"/>
                <w:b/>
                <w:bCs/>
                <w:color w:val="000000"/>
                <w:sz w:val="16"/>
                <w:szCs w:val="16"/>
              </w:rPr>
              <w:t xml:space="preserve">Wielospecjalistyczny Szpital - Samodzielny Publiczny </w:t>
            </w:r>
            <w:r w:rsidRPr="00DA0874">
              <w:rPr>
                <w:rFonts w:ascii="Tahoma" w:hAnsi="Tahoma" w:cs="Tahoma"/>
                <w:b/>
                <w:bCs/>
                <w:color w:val="000000"/>
                <w:sz w:val="16"/>
                <w:szCs w:val="16"/>
              </w:rPr>
              <w:br/>
              <w:t>Zespół Opieki Zdrowotnej w Zgorzelcu</w:t>
            </w:r>
            <w:r w:rsidRPr="00DA0874">
              <w:rPr>
                <w:rFonts w:ascii="Tahoma" w:hAnsi="Tahoma" w:cs="Tahoma"/>
                <w:b/>
                <w:bCs/>
                <w:color w:val="000000"/>
                <w:sz w:val="16"/>
                <w:szCs w:val="16"/>
              </w:rPr>
              <w:br/>
              <w:t xml:space="preserve">Dział Zamówień Publicznych i Zaopatrzenia  </w:t>
            </w:r>
          </w:p>
          <w:p w14:paraId="28E25476" w14:textId="618350DD" w:rsidR="00EB5FE8" w:rsidRPr="00FA6B1B" w:rsidRDefault="00F9433F" w:rsidP="00DD2747">
            <w:pPr>
              <w:pStyle w:val="Nagwek"/>
              <w:rPr>
                <w:rFonts w:ascii="Tahoma" w:hAnsi="Tahoma" w:cs="Tahoma"/>
                <w:sz w:val="16"/>
                <w:szCs w:val="16"/>
              </w:rPr>
            </w:pPr>
            <w:r w:rsidRPr="00DA0874">
              <w:rPr>
                <w:rFonts w:ascii="Tahoma" w:hAnsi="Tahoma" w:cs="Tahoma"/>
                <w:color w:val="000000"/>
                <w:sz w:val="16"/>
                <w:szCs w:val="16"/>
              </w:rPr>
              <w:t xml:space="preserve">ul. Lubańska 11-12, 59-900 Zgorzelec </w:t>
            </w:r>
            <w:r w:rsidRPr="00DA0874">
              <w:rPr>
                <w:rFonts w:ascii="Tahoma" w:hAnsi="Tahoma" w:cs="Tahoma"/>
                <w:color w:val="000000"/>
                <w:sz w:val="16"/>
                <w:szCs w:val="16"/>
              </w:rPr>
              <w:br/>
            </w:r>
            <w:r w:rsidRPr="00A47256">
              <w:rPr>
                <w:rFonts w:ascii="Tahoma" w:hAnsi="Tahoma" w:cs="Tahoma"/>
                <w:color w:val="000000"/>
                <w:sz w:val="16"/>
                <w:szCs w:val="16"/>
              </w:rPr>
              <w:t xml:space="preserve">NIP: 615-17-06-942, REGON: 231161448 </w:t>
            </w:r>
            <w:r w:rsidR="00A67712">
              <w:rPr>
                <w:rFonts w:ascii="Tahoma" w:hAnsi="Tahoma" w:cs="Tahoma"/>
                <w:color w:val="000000"/>
                <w:sz w:val="16"/>
                <w:szCs w:val="16"/>
              </w:rPr>
              <w:t>BDO: 000150922</w:t>
            </w:r>
            <w:r w:rsidRPr="00A47256">
              <w:rPr>
                <w:rFonts w:ascii="Tahoma" w:hAnsi="Tahoma" w:cs="Tahoma"/>
                <w:color w:val="000000"/>
                <w:sz w:val="16"/>
                <w:szCs w:val="16"/>
              </w:rPr>
              <w:br/>
              <w:t>tel.</w:t>
            </w:r>
            <w:r w:rsidR="00EB5FE8" w:rsidRPr="00A47256">
              <w:rPr>
                <w:rFonts w:ascii="Tahoma" w:hAnsi="Tahoma" w:cs="Tahoma"/>
                <w:color w:val="000000"/>
                <w:sz w:val="16"/>
                <w:szCs w:val="16"/>
              </w:rPr>
              <w:t xml:space="preserve"> 571 334 </w:t>
            </w:r>
            <w:r w:rsidR="0069679C">
              <w:rPr>
                <w:rFonts w:ascii="Tahoma" w:hAnsi="Tahoma" w:cs="Tahoma"/>
                <w:color w:val="000000"/>
                <w:sz w:val="16"/>
                <w:szCs w:val="16"/>
              </w:rPr>
              <w:t>858</w:t>
            </w:r>
          </w:p>
          <w:p w14:paraId="0DCF06CA" w14:textId="77777777" w:rsidR="00F9433F" w:rsidRPr="00FC532A" w:rsidRDefault="00FA6B1B" w:rsidP="00DD2747">
            <w:pPr>
              <w:pStyle w:val="Nagwek"/>
              <w:rPr>
                <w:rFonts w:ascii="Tahoma" w:hAnsi="Tahoma" w:cs="Tahoma"/>
                <w:color w:val="000000"/>
                <w:sz w:val="16"/>
                <w:szCs w:val="16"/>
                <w:lang w:val="en-US"/>
              </w:rPr>
            </w:pPr>
            <w:hyperlink r:id="rId9" w:history="1">
              <w:r w:rsidRPr="00FC532A">
                <w:rPr>
                  <w:rStyle w:val="Hipercze"/>
                  <w:rFonts w:ascii="Tahoma" w:hAnsi="Tahoma" w:cs="Tahoma"/>
                  <w:color w:val="auto"/>
                  <w:sz w:val="16"/>
                  <w:szCs w:val="16"/>
                  <w:u w:val="none"/>
                  <w:lang w:val="en-US"/>
                </w:rPr>
                <w:t>www.spzoz.zgorzelec.pl</w:t>
              </w:r>
            </w:hyperlink>
            <w:r w:rsidRPr="00FC532A">
              <w:rPr>
                <w:rFonts w:ascii="Tahoma" w:hAnsi="Tahoma" w:cs="Tahoma"/>
                <w:sz w:val="16"/>
                <w:szCs w:val="16"/>
                <w:lang w:val="en-US"/>
              </w:rPr>
              <w:t xml:space="preserve">; e-mail: </w:t>
            </w:r>
            <w:hyperlink r:id="rId10" w:history="1">
              <w:r w:rsidRPr="00FC532A">
                <w:rPr>
                  <w:rStyle w:val="Hipercze"/>
                  <w:rFonts w:ascii="Tahoma" w:hAnsi="Tahoma" w:cs="Tahoma"/>
                  <w:color w:val="auto"/>
                  <w:sz w:val="16"/>
                  <w:szCs w:val="16"/>
                  <w:u w:val="none"/>
                  <w:lang w:val="en-US"/>
                </w:rPr>
                <w:t>zam.publ@spzoz.zgorzelec.pl</w:t>
              </w:r>
            </w:hyperlink>
          </w:p>
          <w:p w14:paraId="5A4437A4" w14:textId="77777777" w:rsidR="00F9433F" w:rsidRPr="00DA0874" w:rsidRDefault="00F9433F" w:rsidP="00DD2747">
            <w:pPr>
              <w:pStyle w:val="Nagwek"/>
              <w:rPr>
                <w:rFonts w:ascii="Tahoma" w:hAnsi="Tahoma" w:cs="Tahoma"/>
                <w:color w:val="000000"/>
                <w:sz w:val="16"/>
                <w:szCs w:val="16"/>
              </w:rPr>
            </w:pPr>
            <w:r w:rsidRPr="00DA0874">
              <w:rPr>
                <w:rFonts w:ascii="Tahoma" w:hAnsi="Tahoma" w:cs="Tahoma"/>
                <w:b/>
                <w:i/>
                <w:color w:val="0070C0"/>
                <w:sz w:val="16"/>
                <w:szCs w:val="16"/>
              </w:rPr>
              <w:t>Misja Szpitala: „Bezpieczeństwo przez rozwój”</w:t>
            </w:r>
          </w:p>
        </w:tc>
      </w:tr>
    </w:tbl>
    <w:p w14:paraId="4DC8231E" w14:textId="77777777" w:rsidR="00F9433F" w:rsidRPr="00D555F8" w:rsidRDefault="00F9433F" w:rsidP="00F9433F">
      <w:pPr>
        <w:pStyle w:val="Tytu"/>
        <w:rPr>
          <w:sz w:val="10"/>
          <w:szCs w:val="10"/>
        </w:rPr>
      </w:pPr>
    </w:p>
    <w:p w14:paraId="11F80B52" w14:textId="77777777" w:rsidR="00D555F8" w:rsidRPr="00D555F8" w:rsidRDefault="00D555F8" w:rsidP="00D555F8">
      <w:pPr>
        <w:pStyle w:val="Tytu"/>
        <w:jc w:val="right"/>
        <w:rPr>
          <w:rFonts w:ascii="Tahoma" w:hAnsi="Tahoma" w:cs="Tahoma"/>
          <w:color w:val="7030A0"/>
          <w:sz w:val="10"/>
          <w:szCs w:val="10"/>
        </w:rPr>
      </w:pPr>
    </w:p>
    <w:p w14:paraId="496D45A5" w14:textId="0015AD7A" w:rsidR="00500D86" w:rsidRDefault="00500D86" w:rsidP="00D10AB6">
      <w:pPr>
        <w:pStyle w:val="Tytu"/>
        <w:jc w:val="both"/>
        <w:rPr>
          <w:rFonts w:ascii="Tahoma" w:hAnsi="Tahoma" w:cs="Tahoma"/>
        </w:rPr>
      </w:pPr>
    </w:p>
    <w:p w14:paraId="63CEDE62" w14:textId="77777777" w:rsidR="003816B1" w:rsidRDefault="003816B1" w:rsidP="00D10AB6">
      <w:pPr>
        <w:pStyle w:val="Tytu"/>
        <w:jc w:val="both"/>
        <w:rPr>
          <w:rFonts w:ascii="Tahoma" w:hAnsi="Tahoma" w:cs="Tahoma"/>
        </w:rPr>
      </w:pPr>
    </w:p>
    <w:p w14:paraId="1A0009B9" w14:textId="77777777" w:rsidR="00AC5442" w:rsidRDefault="00FC532A" w:rsidP="00AC5442">
      <w:pPr>
        <w:pStyle w:val="Tytu"/>
        <w:ind w:left="3540" w:firstLine="708"/>
        <w:jc w:val="both"/>
        <w:rPr>
          <w:rFonts w:ascii="Tahoma" w:hAnsi="Tahoma" w:cs="Tahoma"/>
        </w:rPr>
      </w:pPr>
      <w:r>
        <w:rPr>
          <w:rFonts w:ascii="Tahoma" w:hAnsi="Tahoma" w:cs="Tahoma"/>
        </w:rPr>
        <w:t>SPECYFIKACJA</w:t>
      </w:r>
    </w:p>
    <w:p w14:paraId="0E81B67B" w14:textId="77777777" w:rsidR="007376DA" w:rsidRDefault="00F9433F" w:rsidP="00AC5442">
      <w:pPr>
        <w:pStyle w:val="Tytu"/>
        <w:ind w:left="3540" w:firstLine="708"/>
        <w:jc w:val="both"/>
        <w:rPr>
          <w:rFonts w:ascii="Tahoma" w:hAnsi="Tahoma" w:cs="Tahoma"/>
        </w:rPr>
      </w:pPr>
      <w:r w:rsidRPr="00DF0672">
        <w:rPr>
          <w:rFonts w:ascii="Tahoma" w:hAnsi="Tahoma" w:cs="Tahoma"/>
        </w:rPr>
        <w:t>WARUNK</w:t>
      </w:r>
      <w:r w:rsidR="00FC532A">
        <w:rPr>
          <w:rFonts w:ascii="Tahoma" w:hAnsi="Tahoma" w:cs="Tahoma"/>
        </w:rPr>
        <w:t>ÓW</w:t>
      </w:r>
    </w:p>
    <w:p w14:paraId="21424FF9" w14:textId="77777777" w:rsidR="00F9433F" w:rsidRDefault="00F9433F" w:rsidP="00AC5442">
      <w:pPr>
        <w:pStyle w:val="Tytu"/>
        <w:ind w:left="4248"/>
        <w:jc w:val="left"/>
        <w:rPr>
          <w:rFonts w:ascii="Tahoma" w:hAnsi="Tahoma" w:cs="Tahoma"/>
        </w:rPr>
      </w:pPr>
      <w:r w:rsidRPr="00DF0672">
        <w:rPr>
          <w:rFonts w:ascii="Tahoma" w:hAnsi="Tahoma" w:cs="Tahoma"/>
        </w:rPr>
        <w:t>ZAMÓWIENIA</w:t>
      </w:r>
    </w:p>
    <w:p w14:paraId="6BD778FE" w14:textId="329A9139" w:rsidR="005676C4" w:rsidRDefault="005676C4" w:rsidP="00E064EB">
      <w:pPr>
        <w:rPr>
          <w:rFonts w:ascii="Tahoma" w:hAnsi="Tahoma" w:cs="Tahoma"/>
          <w:b/>
          <w:sz w:val="22"/>
          <w:szCs w:val="22"/>
        </w:rPr>
      </w:pPr>
    </w:p>
    <w:p w14:paraId="6EC218A9" w14:textId="27390D3F" w:rsidR="00500D86" w:rsidRDefault="00500D86" w:rsidP="00B60BD3">
      <w:pPr>
        <w:jc w:val="center"/>
        <w:rPr>
          <w:rFonts w:ascii="Tahoma" w:hAnsi="Tahoma" w:cs="Tahoma"/>
          <w:b/>
          <w:sz w:val="22"/>
          <w:szCs w:val="22"/>
        </w:rPr>
      </w:pPr>
    </w:p>
    <w:p w14:paraId="52BDFB7C" w14:textId="77777777" w:rsidR="00500D86" w:rsidRDefault="00500D86" w:rsidP="00B60BD3">
      <w:pPr>
        <w:jc w:val="center"/>
        <w:rPr>
          <w:rFonts w:ascii="Tahoma" w:hAnsi="Tahoma" w:cs="Tahoma"/>
          <w:b/>
          <w:sz w:val="22"/>
          <w:szCs w:val="22"/>
        </w:rPr>
      </w:pPr>
    </w:p>
    <w:p w14:paraId="471711CA" w14:textId="08B76C67" w:rsidR="00A67712" w:rsidRDefault="00A67712" w:rsidP="00A67712">
      <w:pPr>
        <w:jc w:val="center"/>
        <w:rPr>
          <w:rFonts w:ascii="Tahoma" w:hAnsi="Tahoma" w:cs="Tahoma"/>
          <w:b/>
          <w:sz w:val="22"/>
          <w:szCs w:val="22"/>
        </w:rPr>
      </w:pPr>
      <w:r>
        <w:rPr>
          <w:rFonts w:ascii="Tahoma" w:hAnsi="Tahoma" w:cs="Tahoma"/>
          <w:b/>
          <w:sz w:val="22"/>
          <w:szCs w:val="22"/>
        </w:rPr>
        <w:t xml:space="preserve">w trybie podstawowym poniżej </w:t>
      </w:r>
      <w:r w:rsidR="00FF43C9">
        <w:rPr>
          <w:rFonts w:ascii="Tahoma" w:hAnsi="Tahoma" w:cs="Tahoma"/>
          <w:b/>
          <w:sz w:val="22"/>
          <w:szCs w:val="22"/>
        </w:rPr>
        <w:t xml:space="preserve">216 </w:t>
      </w:r>
      <w:r>
        <w:rPr>
          <w:rFonts w:ascii="Tahoma" w:hAnsi="Tahoma" w:cs="Tahoma"/>
          <w:b/>
          <w:sz w:val="22"/>
          <w:szCs w:val="22"/>
        </w:rPr>
        <w:t xml:space="preserve">000 euro, co stanowi równowartość poniżej </w:t>
      </w:r>
      <w:r w:rsidR="00FF43C9">
        <w:rPr>
          <w:rFonts w:ascii="Tahoma" w:hAnsi="Tahoma" w:cs="Tahoma"/>
          <w:b/>
          <w:sz w:val="22"/>
          <w:szCs w:val="22"/>
        </w:rPr>
        <w:t>930 960</w:t>
      </w:r>
      <w:r>
        <w:rPr>
          <w:rFonts w:ascii="Tahoma" w:hAnsi="Tahoma" w:cs="Tahoma"/>
          <w:b/>
          <w:sz w:val="22"/>
          <w:szCs w:val="22"/>
        </w:rPr>
        <w:t xml:space="preserve"> PLN</w:t>
      </w:r>
    </w:p>
    <w:p w14:paraId="576CB21A" w14:textId="77777777" w:rsidR="00B60BD3" w:rsidRPr="00607326" w:rsidRDefault="00B60BD3" w:rsidP="00B60BD3">
      <w:pPr>
        <w:jc w:val="center"/>
        <w:rPr>
          <w:rFonts w:ascii="Tahoma" w:hAnsi="Tahoma" w:cs="Tahoma"/>
          <w:b/>
          <w:sz w:val="10"/>
          <w:szCs w:val="10"/>
        </w:rPr>
      </w:pPr>
    </w:p>
    <w:p w14:paraId="7FF97C16" w14:textId="5E549189" w:rsidR="00B60BD3" w:rsidRPr="005A4B04" w:rsidRDefault="00B60BD3" w:rsidP="00B60BD3">
      <w:pPr>
        <w:jc w:val="center"/>
        <w:rPr>
          <w:rFonts w:ascii="Tahoma" w:hAnsi="Tahoma" w:cs="Tahoma"/>
          <w:b/>
          <w:sz w:val="24"/>
        </w:rPr>
      </w:pPr>
      <w:r w:rsidRPr="00B71691">
        <w:rPr>
          <w:rFonts w:ascii="Tahoma" w:hAnsi="Tahoma" w:cs="Tahoma"/>
        </w:rPr>
        <w:t xml:space="preserve">(zgodnie z art. </w:t>
      </w:r>
      <w:r w:rsidR="00132397">
        <w:rPr>
          <w:rFonts w:ascii="Tahoma" w:hAnsi="Tahoma" w:cs="Tahoma"/>
        </w:rPr>
        <w:t>275</w:t>
      </w:r>
      <w:r w:rsidRPr="00B71691">
        <w:rPr>
          <w:rFonts w:ascii="Tahoma" w:hAnsi="Tahoma" w:cs="Tahoma"/>
        </w:rPr>
        <w:t xml:space="preserve"> (i nast.) ustawy z dnia </w:t>
      </w:r>
      <w:r w:rsidR="00EE5C6C">
        <w:rPr>
          <w:rFonts w:ascii="Tahoma" w:hAnsi="Tahoma" w:cs="Tahoma"/>
        </w:rPr>
        <w:t>11 września 2019</w:t>
      </w:r>
      <w:r w:rsidRPr="00B71691">
        <w:rPr>
          <w:rFonts w:ascii="Tahoma" w:hAnsi="Tahoma" w:cs="Tahoma"/>
        </w:rPr>
        <w:t>r. Prawo zamówień publicznych</w:t>
      </w:r>
      <w:r w:rsidR="00A60ED3">
        <w:rPr>
          <w:rFonts w:ascii="Tahoma" w:hAnsi="Tahoma" w:cs="Tahoma"/>
        </w:rPr>
        <w:t>)</w:t>
      </w:r>
    </w:p>
    <w:p w14:paraId="0E0BB277" w14:textId="58A2D8D3" w:rsidR="00C3133A" w:rsidRPr="00D33AC9" w:rsidRDefault="00C3133A" w:rsidP="00E064EB">
      <w:pPr>
        <w:rPr>
          <w:rFonts w:ascii="Tahoma" w:hAnsi="Tahoma" w:cs="Tahoma"/>
          <w:b/>
          <w:bCs/>
          <w:color w:val="227ACB"/>
          <w:sz w:val="28"/>
          <w:szCs w:val="28"/>
        </w:rPr>
      </w:pPr>
    </w:p>
    <w:p w14:paraId="7D28A389" w14:textId="362B1E66" w:rsidR="00A37BB4" w:rsidRPr="009D1BE6" w:rsidRDefault="00A37BB4" w:rsidP="00A37BB4">
      <w:pPr>
        <w:jc w:val="center"/>
        <w:rPr>
          <w:rFonts w:ascii="Arial" w:hAnsi="Arial" w:cs="Arial"/>
          <w:b/>
          <w:bCs/>
          <w:color w:val="0070C0"/>
          <w:sz w:val="24"/>
          <w:szCs w:val="24"/>
        </w:rPr>
      </w:pPr>
      <w:r w:rsidRPr="009D1BE6">
        <w:rPr>
          <w:rFonts w:ascii="Arial" w:hAnsi="Arial" w:cs="Arial"/>
          <w:b/>
          <w:bCs/>
          <w:color w:val="0070C0"/>
          <w:sz w:val="24"/>
          <w:szCs w:val="24"/>
        </w:rPr>
        <w:t>Cykliczne</w:t>
      </w:r>
      <w:r w:rsidRPr="009D1BE6">
        <w:rPr>
          <w:rFonts w:ascii="Arial" w:hAnsi="Arial" w:cs="Arial"/>
          <w:color w:val="0070C0"/>
          <w:sz w:val="24"/>
          <w:szCs w:val="24"/>
        </w:rPr>
        <w:t xml:space="preserve"> </w:t>
      </w:r>
      <w:r w:rsidRPr="009D1BE6">
        <w:rPr>
          <w:rFonts w:ascii="Arial" w:hAnsi="Arial" w:cs="Arial"/>
          <w:b/>
          <w:bCs/>
          <w:color w:val="0070C0"/>
          <w:sz w:val="24"/>
          <w:szCs w:val="24"/>
        </w:rPr>
        <w:t>dostawy odczynników do badań hematologicznych wraz z dzierżawą dwóch analizatorów hematologicznych 5-Diff z podajnikiem, aparatu do oznaczania OB oraz klimatyzatora</w:t>
      </w:r>
    </w:p>
    <w:p w14:paraId="32D5767F" w14:textId="77777777" w:rsidR="00FF43C9" w:rsidRPr="00FF43C9" w:rsidRDefault="00FF43C9" w:rsidP="00FF43C9">
      <w:pPr>
        <w:jc w:val="center"/>
        <w:rPr>
          <w:rFonts w:ascii="Tahoma" w:hAnsi="Tahoma" w:cs="Tahoma"/>
          <w:b/>
          <w:color w:val="0070C0"/>
          <w:sz w:val="24"/>
          <w:szCs w:val="24"/>
        </w:rPr>
      </w:pPr>
    </w:p>
    <w:p w14:paraId="18C1F34F" w14:textId="77777777" w:rsidR="00B60BD3" w:rsidRPr="00BF28A2" w:rsidRDefault="00B60BD3" w:rsidP="00B60BD3">
      <w:pPr>
        <w:tabs>
          <w:tab w:val="left" w:pos="0"/>
        </w:tabs>
        <w:rPr>
          <w:rFonts w:ascii="Tahoma" w:hAnsi="Tahoma"/>
          <w:b/>
          <w:sz w:val="18"/>
          <w:szCs w:val="18"/>
        </w:rPr>
      </w:pPr>
      <w:r w:rsidRPr="00BF28A2">
        <w:rPr>
          <w:rFonts w:ascii="Tahoma" w:hAnsi="Tahoma"/>
          <w:b/>
          <w:sz w:val="18"/>
          <w:szCs w:val="18"/>
        </w:rPr>
        <w:t>ZAŁĄCZNIKI:</w:t>
      </w:r>
    </w:p>
    <w:p w14:paraId="7F457371" w14:textId="77777777" w:rsidR="00A87D0E" w:rsidRDefault="00A87D0E" w:rsidP="00A87D0E">
      <w:pPr>
        <w:numPr>
          <w:ilvl w:val="0"/>
          <w:numId w:val="41"/>
        </w:numPr>
        <w:tabs>
          <w:tab w:val="left" w:pos="360"/>
          <w:tab w:val="left" w:pos="993"/>
        </w:tabs>
        <w:suppressAutoHyphens/>
        <w:ind w:left="360"/>
        <w:rPr>
          <w:rFonts w:ascii="Tahoma" w:hAnsi="Tahoma"/>
          <w:color w:val="0070C0"/>
          <w:sz w:val="18"/>
          <w:szCs w:val="18"/>
        </w:rPr>
      </w:pPr>
      <w:r>
        <w:rPr>
          <w:rFonts w:ascii="Tahoma" w:hAnsi="Tahoma"/>
          <w:sz w:val="18"/>
          <w:szCs w:val="18"/>
        </w:rPr>
        <w:t xml:space="preserve">Formularz oferty </w:t>
      </w:r>
      <w:r>
        <w:rPr>
          <w:rFonts w:ascii="Tahoma" w:hAnsi="Tahoma" w:cs="Tahoma"/>
          <w:color w:val="006600"/>
          <w:sz w:val="18"/>
          <w:szCs w:val="18"/>
        </w:rPr>
        <w:tab/>
      </w:r>
      <w:r>
        <w:rPr>
          <w:rFonts w:ascii="Tahoma" w:hAnsi="Tahoma" w:cs="Tahoma"/>
          <w:color w:val="006600"/>
          <w:sz w:val="18"/>
          <w:szCs w:val="18"/>
        </w:rPr>
        <w:tab/>
      </w:r>
      <w:r>
        <w:rPr>
          <w:rFonts w:ascii="Tahoma" w:hAnsi="Tahoma" w:cs="Tahoma"/>
          <w:color w:val="0070C0"/>
          <w:sz w:val="18"/>
          <w:szCs w:val="18"/>
        </w:rPr>
        <w:t>(wypełniony załączyć do oferty)</w:t>
      </w:r>
    </w:p>
    <w:p w14:paraId="266AADDD" w14:textId="77777777" w:rsidR="00A87D0E" w:rsidRDefault="00A87D0E" w:rsidP="00A87D0E">
      <w:pPr>
        <w:tabs>
          <w:tab w:val="left" w:pos="360"/>
          <w:tab w:val="left" w:pos="993"/>
        </w:tabs>
        <w:suppressAutoHyphens/>
        <w:rPr>
          <w:rFonts w:ascii="Tahoma" w:hAnsi="Tahoma" w:cs="Tahoma"/>
          <w:color w:val="0070C0"/>
          <w:sz w:val="18"/>
          <w:szCs w:val="18"/>
        </w:rPr>
      </w:pPr>
      <w:r>
        <w:rPr>
          <w:rFonts w:ascii="Tahoma" w:hAnsi="Tahoma"/>
          <w:sz w:val="18"/>
          <w:szCs w:val="18"/>
        </w:rPr>
        <w:t xml:space="preserve">2. </w:t>
      </w:r>
      <w:r>
        <w:rPr>
          <w:rFonts w:ascii="Tahoma" w:hAnsi="Tahoma"/>
          <w:sz w:val="18"/>
          <w:szCs w:val="18"/>
        </w:rPr>
        <w:tab/>
        <w:t>Formularz cenowy</w:t>
      </w:r>
      <w:r>
        <w:rPr>
          <w:rFonts w:ascii="Tahoma" w:hAnsi="Tahoma"/>
          <w:sz w:val="18"/>
          <w:szCs w:val="18"/>
        </w:rPr>
        <w:tab/>
      </w:r>
      <w:r>
        <w:rPr>
          <w:rFonts w:ascii="Tahoma" w:hAnsi="Tahoma"/>
          <w:sz w:val="18"/>
          <w:szCs w:val="18"/>
        </w:rPr>
        <w:tab/>
      </w:r>
      <w:r>
        <w:rPr>
          <w:rFonts w:ascii="Tahoma" w:hAnsi="Tahoma" w:cs="Tahoma"/>
          <w:color w:val="0070C0"/>
          <w:sz w:val="18"/>
          <w:szCs w:val="18"/>
        </w:rPr>
        <w:t>(wypełniony załączyć do oferty)</w:t>
      </w:r>
    </w:p>
    <w:p w14:paraId="659CBBD8" w14:textId="76EC5801" w:rsidR="00A87D0E" w:rsidRDefault="00A87D0E" w:rsidP="00A87D0E">
      <w:pPr>
        <w:tabs>
          <w:tab w:val="left" w:pos="360"/>
          <w:tab w:val="left" w:pos="993"/>
        </w:tabs>
        <w:suppressAutoHyphens/>
        <w:rPr>
          <w:rFonts w:ascii="Tahoma" w:hAnsi="Tahoma" w:cs="Tahoma"/>
          <w:color w:val="006600"/>
          <w:sz w:val="18"/>
          <w:szCs w:val="18"/>
        </w:rPr>
      </w:pPr>
      <w:r w:rsidRPr="00353F7C">
        <w:rPr>
          <w:rFonts w:ascii="Tahoma" w:hAnsi="Tahoma"/>
          <w:sz w:val="18"/>
          <w:szCs w:val="18"/>
        </w:rPr>
        <w:t xml:space="preserve">3.   </w:t>
      </w:r>
      <w:r w:rsidR="006F5CC2">
        <w:rPr>
          <w:rFonts w:ascii="Tahoma" w:hAnsi="Tahoma"/>
          <w:sz w:val="18"/>
          <w:szCs w:val="18"/>
        </w:rPr>
        <w:t xml:space="preserve"> </w:t>
      </w:r>
      <w:r w:rsidRPr="00353F7C">
        <w:rPr>
          <w:rFonts w:ascii="Tahoma" w:hAnsi="Tahoma"/>
          <w:bCs/>
          <w:sz w:val="18"/>
          <w:szCs w:val="18"/>
        </w:rPr>
        <w:t>Opis przedmiotu zamówienia</w:t>
      </w:r>
      <w:r w:rsidRPr="00353F7C">
        <w:rPr>
          <w:rFonts w:ascii="Tahoma" w:hAnsi="Tahoma"/>
          <w:sz w:val="18"/>
          <w:szCs w:val="18"/>
        </w:rPr>
        <w:t xml:space="preserve"> </w:t>
      </w:r>
      <w:r w:rsidRPr="00353F7C">
        <w:rPr>
          <w:rFonts w:ascii="Tahoma" w:hAnsi="Tahoma" w:cs="Tahoma"/>
          <w:b/>
          <w:color w:val="FF0000"/>
          <w:sz w:val="18"/>
          <w:szCs w:val="18"/>
        </w:rPr>
        <w:tab/>
      </w:r>
    </w:p>
    <w:p w14:paraId="7E2DA002" w14:textId="7B6F3E8E" w:rsidR="00C66EEB" w:rsidRPr="004C75B1" w:rsidRDefault="00A87D0E" w:rsidP="004C75B1">
      <w:pPr>
        <w:tabs>
          <w:tab w:val="left" w:pos="360"/>
          <w:tab w:val="left" w:pos="993"/>
        </w:tabs>
        <w:rPr>
          <w:rFonts w:ascii="Tahoma" w:hAnsi="Tahoma" w:cs="Tahoma"/>
          <w:color w:val="0070C0"/>
          <w:sz w:val="18"/>
          <w:szCs w:val="18"/>
        </w:rPr>
      </w:pPr>
      <w:r>
        <w:rPr>
          <w:rFonts w:ascii="Tahoma" w:hAnsi="Tahoma"/>
          <w:sz w:val="18"/>
          <w:szCs w:val="18"/>
        </w:rPr>
        <w:t xml:space="preserve">4.    Oświadczenie o braku podstaw do wykluczenia </w:t>
      </w:r>
      <w:r>
        <w:rPr>
          <w:rFonts w:ascii="Tahoma" w:hAnsi="Tahoma" w:cs="Tahoma"/>
          <w:color w:val="0070C0"/>
          <w:sz w:val="18"/>
          <w:szCs w:val="18"/>
        </w:rPr>
        <w:t>(wypełniony załączyć do oferty)</w:t>
      </w:r>
    </w:p>
    <w:p w14:paraId="0A5557A5" w14:textId="284327E2" w:rsidR="00A87D0E" w:rsidRDefault="00FF43C9" w:rsidP="00A87D0E">
      <w:pPr>
        <w:rPr>
          <w:rFonts w:ascii="Tahoma" w:hAnsi="Tahoma"/>
          <w:sz w:val="18"/>
          <w:szCs w:val="18"/>
        </w:rPr>
      </w:pPr>
      <w:r>
        <w:rPr>
          <w:rFonts w:ascii="Tahoma" w:hAnsi="Tahoma"/>
          <w:sz w:val="18"/>
          <w:szCs w:val="18"/>
        </w:rPr>
        <w:t>5</w:t>
      </w:r>
      <w:r w:rsidR="00875BE6">
        <w:rPr>
          <w:rFonts w:ascii="Tahoma" w:hAnsi="Tahoma"/>
          <w:sz w:val="18"/>
          <w:szCs w:val="18"/>
        </w:rPr>
        <w:t xml:space="preserve">.    </w:t>
      </w:r>
      <w:r w:rsidR="00A87D0E">
        <w:rPr>
          <w:rFonts w:ascii="Tahoma" w:hAnsi="Tahoma"/>
          <w:sz w:val="18"/>
          <w:szCs w:val="18"/>
        </w:rPr>
        <w:t>Projekt umowy</w:t>
      </w:r>
      <w:r>
        <w:rPr>
          <w:rFonts w:ascii="Tahoma" w:hAnsi="Tahoma"/>
          <w:sz w:val="18"/>
          <w:szCs w:val="18"/>
        </w:rPr>
        <w:t xml:space="preserve"> wraz z załącznikami</w:t>
      </w:r>
      <w:r w:rsidR="00A87D0E">
        <w:rPr>
          <w:rFonts w:ascii="Tahoma" w:hAnsi="Tahoma"/>
          <w:sz w:val="18"/>
          <w:szCs w:val="18"/>
        </w:rPr>
        <w:t>.</w:t>
      </w:r>
    </w:p>
    <w:p w14:paraId="548FF34B" w14:textId="77777777" w:rsidR="005676C4" w:rsidRDefault="005676C4" w:rsidP="00A87D0E">
      <w:pPr>
        <w:pStyle w:val="Nagwek1"/>
        <w:jc w:val="both"/>
        <w:rPr>
          <w:rFonts w:ascii="Tahoma" w:hAnsi="Tahoma"/>
          <w:b/>
          <w:i w:val="0"/>
          <w:sz w:val="24"/>
          <w:szCs w:val="24"/>
        </w:rPr>
      </w:pPr>
    </w:p>
    <w:p w14:paraId="3175607C" w14:textId="77777777" w:rsidR="005676C4" w:rsidRDefault="005676C4" w:rsidP="00F9433F">
      <w:pPr>
        <w:pStyle w:val="Nagwek1"/>
        <w:ind w:left="4248" w:firstLine="708"/>
        <w:jc w:val="both"/>
        <w:rPr>
          <w:rFonts w:ascii="Tahoma" w:hAnsi="Tahoma"/>
          <w:b/>
          <w:i w:val="0"/>
          <w:sz w:val="24"/>
          <w:szCs w:val="24"/>
        </w:rPr>
      </w:pPr>
    </w:p>
    <w:p w14:paraId="7F033F86" w14:textId="77777777" w:rsidR="005676C4" w:rsidRDefault="005676C4" w:rsidP="00F9433F">
      <w:pPr>
        <w:pStyle w:val="Nagwek1"/>
        <w:ind w:left="4248" w:firstLine="708"/>
        <w:jc w:val="both"/>
        <w:rPr>
          <w:rFonts w:ascii="Tahoma" w:hAnsi="Tahoma"/>
          <w:b/>
          <w:i w:val="0"/>
          <w:sz w:val="24"/>
          <w:szCs w:val="24"/>
        </w:rPr>
      </w:pPr>
    </w:p>
    <w:p w14:paraId="0CE1382F" w14:textId="77777777" w:rsidR="00D7383B" w:rsidRDefault="00D7383B" w:rsidP="00D7383B"/>
    <w:p w14:paraId="0A6FB3BE" w14:textId="77777777" w:rsidR="00D7383B" w:rsidRDefault="00D7383B" w:rsidP="00D7383B"/>
    <w:p w14:paraId="4D7CEFE5" w14:textId="77777777" w:rsidR="00D7383B" w:rsidRDefault="00D7383B" w:rsidP="00D7383B"/>
    <w:p w14:paraId="5E236157" w14:textId="77777777" w:rsidR="00D7383B" w:rsidRPr="00D7383B" w:rsidRDefault="00D7383B" w:rsidP="00D7383B"/>
    <w:p w14:paraId="3AA8E6A6" w14:textId="03C4A4B4" w:rsidR="00F9433F" w:rsidRPr="002A1371" w:rsidRDefault="00300086" w:rsidP="00F9433F">
      <w:pPr>
        <w:pStyle w:val="Nagwek1"/>
        <w:ind w:left="4248" w:firstLine="708"/>
        <w:jc w:val="both"/>
        <w:rPr>
          <w:rFonts w:ascii="Tahoma" w:hAnsi="Tahoma"/>
          <w:b/>
          <w:i w:val="0"/>
          <w:sz w:val="24"/>
          <w:szCs w:val="24"/>
        </w:rPr>
      </w:pPr>
      <w:r w:rsidRPr="00300086">
        <w:rPr>
          <w:rFonts w:ascii="Tahoma" w:hAnsi="Tahoma"/>
          <w:b/>
          <w:i w:val="0"/>
          <w:sz w:val="24"/>
          <w:szCs w:val="24"/>
          <w:u w:val="none"/>
        </w:rPr>
        <w:t xml:space="preserve">   </w:t>
      </w:r>
      <w:r w:rsidR="007433E3" w:rsidRPr="00300086">
        <w:rPr>
          <w:rFonts w:ascii="Tahoma" w:hAnsi="Tahoma"/>
          <w:b/>
          <w:i w:val="0"/>
          <w:sz w:val="24"/>
          <w:szCs w:val="24"/>
          <w:u w:val="none"/>
        </w:rPr>
        <w:t xml:space="preserve"> </w:t>
      </w:r>
      <w:r w:rsidR="00F9433F" w:rsidRPr="002A1371">
        <w:rPr>
          <w:rFonts w:ascii="Tahoma" w:hAnsi="Tahoma"/>
          <w:b/>
          <w:i w:val="0"/>
          <w:sz w:val="24"/>
          <w:szCs w:val="24"/>
        </w:rPr>
        <w:t>ZATWIERDZAM</w:t>
      </w:r>
    </w:p>
    <w:p w14:paraId="7CA54897" w14:textId="77777777" w:rsidR="005676C4" w:rsidRDefault="00F9433F" w:rsidP="00F9433F">
      <w:pPr>
        <w:jc w:val="both"/>
        <w:rPr>
          <w:sz w:val="24"/>
          <w:szCs w:val="24"/>
        </w:rPr>
      </w:pPr>
      <w:r w:rsidRPr="002A1371">
        <w:rPr>
          <w:sz w:val="24"/>
          <w:szCs w:val="24"/>
        </w:rPr>
        <w:tab/>
      </w:r>
      <w:r w:rsidRPr="002A1371">
        <w:rPr>
          <w:sz w:val="24"/>
          <w:szCs w:val="24"/>
        </w:rPr>
        <w:tab/>
      </w:r>
      <w:r w:rsidRPr="002A1371">
        <w:rPr>
          <w:sz w:val="24"/>
          <w:szCs w:val="24"/>
        </w:rPr>
        <w:tab/>
      </w:r>
      <w:r w:rsidRPr="002A1371">
        <w:rPr>
          <w:sz w:val="24"/>
          <w:szCs w:val="24"/>
        </w:rPr>
        <w:tab/>
      </w:r>
      <w:r w:rsidRPr="002A1371">
        <w:rPr>
          <w:sz w:val="24"/>
          <w:szCs w:val="24"/>
        </w:rPr>
        <w:tab/>
      </w:r>
      <w:r w:rsidRPr="002A1371">
        <w:rPr>
          <w:sz w:val="24"/>
          <w:szCs w:val="24"/>
        </w:rPr>
        <w:tab/>
      </w:r>
    </w:p>
    <w:p w14:paraId="6BDEC456" w14:textId="3B9AF024" w:rsidR="00F9433F" w:rsidRDefault="005676C4" w:rsidP="00F9433F">
      <w:pPr>
        <w:jc w:val="both"/>
        <w:rPr>
          <w:rFonts w:ascii="Tahoma" w:hAnsi="Tahoma"/>
          <w:b/>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F9433F" w:rsidRPr="002A1371">
        <w:rPr>
          <w:sz w:val="24"/>
          <w:szCs w:val="24"/>
        </w:rPr>
        <w:tab/>
      </w:r>
      <w:r w:rsidR="009B5F9C">
        <w:rPr>
          <w:sz w:val="24"/>
          <w:szCs w:val="24"/>
        </w:rPr>
        <w:t xml:space="preserve">     </w:t>
      </w:r>
      <w:r w:rsidR="007433E3">
        <w:rPr>
          <w:sz w:val="24"/>
          <w:szCs w:val="24"/>
        </w:rPr>
        <w:t xml:space="preserve">  </w:t>
      </w:r>
      <w:r w:rsidR="009B5F9C">
        <w:rPr>
          <w:sz w:val="24"/>
          <w:szCs w:val="24"/>
        </w:rPr>
        <w:t xml:space="preserve">  </w:t>
      </w:r>
      <w:r w:rsidR="00300086">
        <w:rPr>
          <w:sz w:val="24"/>
          <w:szCs w:val="24"/>
        </w:rPr>
        <w:t xml:space="preserve">  </w:t>
      </w:r>
      <w:r w:rsidR="00F9433F">
        <w:rPr>
          <w:rFonts w:ascii="Tahoma" w:hAnsi="Tahoma"/>
          <w:b/>
        </w:rPr>
        <w:t>DYREKTOR</w:t>
      </w:r>
    </w:p>
    <w:p w14:paraId="5C1EFE44" w14:textId="3943F636" w:rsidR="00F9433F" w:rsidRDefault="007433E3" w:rsidP="00F9433F">
      <w:pPr>
        <w:pStyle w:val="Stopka"/>
        <w:ind w:left="4253"/>
        <w:rPr>
          <w:rFonts w:ascii="Tahoma" w:hAnsi="Tahoma"/>
          <w:b/>
        </w:rPr>
      </w:pPr>
      <w:r>
        <w:rPr>
          <w:rFonts w:ascii="Tahoma" w:hAnsi="Tahoma"/>
          <w:b/>
        </w:rPr>
        <w:t xml:space="preserve">  </w:t>
      </w:r>
      <w:r w:rsidR="00300086">
        <w:rPr>
          <w:rFonts w:ascii="Tahoma" w:hAnsi="Tahoma"/>
          <w:b/>
        </w:rPr>
        <w:t xml:space="preserve"> </w:t>
      </w:r>
      <w:r>
        <w:rPr>
          <w:rFonts w:ascii="Tahoma" w:hAnsi="Tahoma"/>
          <w:b/>
        </w:rPr>
        <w:t xml:space="preserve"> </w:t>
      </w:r>
      <w:r w:rsidR="00F9433F">
        <w:rPr>
          <w:rFonts w:ascii="Tahoma" w:hAnsi="Tahoma"/>
          <w:b/>
        </w:rPr>
        <w:t xml:space="preserve">Wielospecjalistycznego Szpitala - Samodzielnego Publicznego  Zespołu </w:t>
      </w:r>
    </w:p>
    <w:p w14:paraId="2C0D6D9E" w14:textId="0C12DDF8" w:rsidR="00F9433F" w:rsidRDefault="009B5F9C" w:rsidP="00F9433F">
      <w:pPr>
        <w:pStyle w:val="Stopka"/>
        <w:ind w:left="4253" w:firstLine="850"/>
        <w:rPr>
          <w:rFonts w:ascii="Tahoma" w:hAnsi="Tahoma"/>
          <w:b/>
        </w:rPr>
      </w:pPr>
      <w:r>
        <w:rPr>
          <w:rFonts w:ascii="Tahoma" w:hAnsi="Tahoma"/>
          <w:b/>
        </w:rPr>
        <w:t xml:space="preserve"> </w:t>
      </w:r>
      <w:r w:rsidR="00F9433F">
        <w:rPr>
          <w:rFonts w:ascii="Tahoma" w:hAnsi="Tahoma"/>
          <w:b/>
        </w:rPr>
        <w:t xml:space="preserve">Opieki Zdrowotnej     </w:t>
      </w:r>
      <w:r w:rsidR="00F9433F">
        <w:rPr>
          <w:rFonts w:ascii="Tahoma" w:hAnsi="Tahoma"/>
          <w:b/>
        </w:rPr>
        <w:tab/>
      </w:r>
      <w:r w:rsidR="00F9433F">
        <w:rPr>
          <w:rFonts w:ascii="Tahoma" w:hAnsi="Tahoma"/>
          <w:b/>
        </w:rPr>
        <w:tab/>
      </w:r>
    </w:p>
    <w:p w14:paraId="1A3303FE" w14:textId="2CEFC440" w:rsidR="00F9433F" w:rsidRDefault="009B5F9C" w:rsidP="00F9433F">
      <w:pPr>
        <w:pStyle w:val="Stopka"/>
        <w:ind w:left="4253" w:firstLine="850"/>
        <w:rPr>
          <w:rFonts w:ascii="Tahoma" w:hAnsi="Tahoma"/>
          <w:b/>
        </w:rPr>
      </w:pPr>
      <w:r>
        <w:rPr>
          <w:rFonts w:ascii="Tahoma" w:hAnsi="Tahoma"/>
          <w:b/>
        </w:rPr>
        <w:t xml:space="preserve">  </w:t>
      </w:r>
      <w:r w:rsidR="00F9433F">
        <w:rPr>
          <w:rFonts w:ascii="Tahoma" w:hAnsi="Tahoma"/>
          <w:b/>
        </w:rPr>
        <w:t xml:space="preserve">     w Zgorzelcu</w:t>
      </w:r>
    </w:p>
    <w:p w14:paraId="322CE697" w14:textId="316F536E" w:rsidR="00F9433F" w:rsidRPr="0079712D" w:rsidRDefault="009B5F9C" w:rsidP="00F9433F">
      <w:pPr>
        <w:jc w:val="both"/>
        <w:rPr>
          <w:rFonts w:ascii="Tahoma" w:hAnsi="Tahoma"/>
          <w:b/>
          <w:color w:val="000000"/>
        </w:rPr>
      </w:pPr>
      <w:r>
        <w:rPr>
          <w:rFonts w:ascii="Tahoma" w:hAnsi="Tahoma"/>
          <w:b/>
        </w:rPr>
        <w:t xml:space="preserve">                                                                                            </w:t>
      </w:r>
      <w:r w:rsidR="00F9433F">
        <w:rPr>
          <w:rFonts w:ascii="Tahoma" w:hAnsi="Tahoma"/>
          <w:b/>
        </w:rPr>
        <w:t xml:space="preserve"> </w:t>
      </w:r>
      <w:r w:rsidR="00300086">
        <w:rPr>
          <w:rFonts w:ascii="Tahoma" w:hAnsi="Tahoma"/>
          <w:b/>
        </w:rPr>
        <w:t xml:space="preserve"> </w:t>
      </w:r>
      <w:r w:rsidR="00F9433F">
        <w:rPr>
          <w:rFonts w:ascii="Tahoma" w:hAnsi="Tahoma"/>
          <w:b/>
        </w:rPr>
        <w:t>Zofia Barczyk</w:t>
      </w:r>
    </w:p>
    <w:p w14:paraId="7F96F4FC" w14:textId="77777777" w:rsidR="005676C4" w:rsidRDefault="005676C4" w:rsidP="00BF28A2">
      <w:pPr>
        <w:pStyle w:val="Nagwek2"/>
        <w:numPr>
          <w:ilvl w:val="0"/>
          <w:numId w:val="0"/>
        </w:numPr>
        <w:spacing w:before="100"/>
        <w:jc w:val="center"/>
        <w:rPr>
          <w:rFonts w:ascii="Tahoma" w:hAnsi="Tahoma"/>
          <w:sz w:val="24"/>
        </w:rPr>
      </w:pPr>
    </w:p>
    <w:p w14:paraId="5D416859" w14:textId="77777777" w:rsidR="005676C4" w:rsidRDefault="005676C4" w:rsidP="00D10AB6">
      <w:pPr>
        <w:pStyle w:val="Nagwek2"/>
        <w:numPr>
          <w:ilvl w:val="0"/>
          <w:numId w:val="0"/>
        </w:numPr>
        <w:spacing w:before="100"/>
        <w:rPr>
          <w:rFonts w:ascii="Tahoma" w:hAnsi="Tahoma"/>
          <w:sz w:val="24"/>
        </w:rPr>
      </w:pPr>
    </w:p>
    <w:p w14:paraId="02975801" w14:textId="77777777" w:rsidR="00BC7F12" w:rsidRDefault="00BC7F12" w:rsidP="00BC7F12"/>
    <w:p w14:paraId="45A8C1F5" w14:textId="77777777" w:rsidR="00BC7F12" w:rsidRDefault="00BC7F12" w:rsidP="00BC7F12"/>
    <w:p w14:paraId="203A07BD" w14:textId="77777777" w:rsidR="00BC7F12" w:rsidRPr="00BC7F12" w:rsidRDefault="00BC7F12" w:rsidP="00BC7F12"/>
    <w:p w14:paraId="44E07DD6" w14:textId="77777777" w:rsidR="006D0841" w:rsidRDefault="006D0841" w:rsidP="000304E7">
      <w:pPr>
        <w:rPr>
          <w:rFonts w:ascii="Tahoma" w:hAnsi="Tahoma"/>
          <w:b/>
          <w:iCs/>
          <w:sz w:val="24"/>
          <w:szCs w:val="24"/>
        </w:rPr>
      </w:pPr>
    </w:p>
    <w:p w14:paraId="53947F4F" w14:textId="77777777" w:rsidR="007723E7" w:rsidRDefault="007723E7" w:rsidP="000304E7">
      <w:pPr>
        <w:rPr>
          <w:rFonts w:ascii="Tahoma" w:hAnsi="Tahoma"/>
          <w:b/>
          <w:iCs/>
          <w:sz w:val="24"/>
          <w:szCs w:val="24"/>
        </w:rPr>
      </w:pPr>
    </w:p>
    <w:p w14:paraId="74545407" w14:textId="77777777" w:rsidR="00595BE4" w:rsidRPr="00585057" w:rsidRDefault="00595BE4" w:rsidP="000304E7">
      <w:pPr>
        <w:rPr>
          <w:b/>
          <w:bCs/>
          <w:color w:val="FF0000"/>
          <w:sz w:val="28"/>
          <w:szCs w:val="28"/>
        </w:rPr>
      </w:pPr>
    </w:p>
    <w:p w14:paraId="6194D807" w14:textId="6004AF7E" w:rsidR="00CB63E4" w:rsidRDefault="002A5A83" w:rsidP="00BF28A2">
      <w:pPr>
        <w:pStyle w:val="Nagwek2"/>
        <w:numPr>
          <w:ilvl w:val="0"/>
          <w:numId w:val="0"/>
        </w:numPr>
        <w:spacing w:before="100"/>
        <w:jc w:val="center"/>
        <w:rPr>
          <w:rFonts w:ascii="Tahoma" w:hAnsi="Tahoma"/>
          <w:sz w:val="24"/>
        </w:rPr>
      </w:pPr>
      <w:r>
        <w:rPr>
          <w:rFonts w:ascii="Tahoma" w:hAnsi="Tahoma"/>
          <w:sz w:val="24"/>
        </w:rPr>
        <w:t>I</w:t>
      </w:r>
      <w:r w:rsidR="00CB63E4">
        <w:rPr>
          <w:rFonts w:ascii="Tahoma" w:hAnsi="Tahoma"/>
          <w:sz w:val="24"/>
        </w:rPr>
        <w:t>NSTRUKCJA DLA WYKONAWCÓW</w:t>
      </w:r>
    </w:p>
    <w:p w14:paraId="263067E6" w14:textId="77777777" w:rsidR="00D463C5" w:rsidRPr="00D463C5" w:rsidRDefault="00D463C5" w:rsidP="00D463C5"/>
    <w:p w14:paraId="2A0EB6DA" w14:textId="77777777" w:rsidR="009D68F5" w:rsidRPr="006E066A" w:rsidRDefault="009D68F5" w:rsidP="000428E2">
      <w:pPr>
        <w:numPr>
          <w:ilvl w:val="3"/>
          <w:numId w:val="1"/>
        </w:numPr>
        <w:tabs>
          <w:tab w:val="clear" w:pos="2880"/>
          <w:tab w:val="num" w:pos="284"/>
        </w:tabs>
        <w:ind w:left="284" w:hanging="284"/>
        <w:jc w:val="both"/>
        <w:rPr>
          <w:rFonts w:ascii="Tahoma" w:hAnsi="Tahoma" w:cs="Tahoma"/>
          <w:b/>
          <w:sz w:val="18"/>
          <w:szCs w:val="18"/>
          <w:highlight w:val="lightGray"/>
          <w:u w:val="single"/>
        </w:rPr>
      </w:pPr>
      <w:r w:rsidRPr="006E066A">
        <w:rPr>
          <w:rFonts w:ascii="Tahoma" w:hAnsi="Tahoma" w:cs="Tahoma"/>
          <w:b/>
          <w:sz w:val="18"/>
          <w:szCs w:val="18"/>
          <w:highlight w:val="lightGray"/>
          <w:u w:val="single"/>
        </w:rPr>
        <w:t>Nazwa oraz adres Zamawiającego</w:t>
      </w:r>
      <w:r w:rsidR="006A060C" w:rsidRPr="006E066A">
        <w:rPr>
          <w:rFonts w:ascii="Tahoma" w:hAnsi="Tahoma" w:cs="Tahoma"/>
          <w:b/>
          <w:sz w:val="18"/>
          <w:szCs w:val="18"/>
          <w:highlight w:val="lightGray"/>
          <w:u w:val="single"/>
        </w:rPr>
        <w:t>.</w:t>
      </w:r>
    </w:p>
    <w:p w14:paraId="118989F0" w14:textId="77777777" w:rsidR="00F9433F" w:rsidRPr="00D440D7" w:rsidRDefault="00D440D7" w:rsidP="00D440D7">
      <w:pPr>
        <w:pStyle w:val="Nagwek4"/>
        <w:spacing w:before="100"/>
        <w:ind w:left="284" w:hanging="284"/>
        <w:jc w:val="both"/>
        <w:rPr>
          <w:rFonts w:ascii="Tahoma" w:hAnsi="Tahoma" w:cs="Tahoma"/>
          <w:sz w:val="18"/>
          <w:szCs w:val="18"/>
        </w:rPr>
      </w:pPr>
      <w:r>
        <w:rPr>
          <w:rFonts w:ascii="Tahoma" w:hAnsi="Tahoma" w:cs="Tahoma"/>
          <w:sz w:val="18"/>
          <w:szCs w:val="18"/>
        </w:rPr>
        <w:t xml:space="preserve">1.  </w:t>
      </w:r>
      <w:r w:rsidR="00F9433F" w:rsidRPr="00F9433F">
        <w:rPr>
          <w:rFonts w:ascii="Tahoma" w:hAnsi="Tahoma" w:cs="Tahoma"/>
          <w:sz w:val="18"/>
          <w:szCs w:val="18"/>
        </w:rPr>
        <w:t xml:space="preserve">WIELOSPECJALISTYCZNY SZPITAL - SAMODZIELNY PUBLICZNY ZESPÓŁ OPIEKI ZDROWOTNEJ W ZGORZELCU </w:t>
      </w:r>
    </w:p>
    <w:p w14:paraId="647D6D43" w14:textId="77777777" w:rsidR="00F9433F" w:rsidRPr="00F9433F" w:rsidRDefault="00F9433F" w:rsidP="00EF53E6">
      <w:pPr>
        <w:spacing w:before="100"/>
        <w:ind w:firstLine="284"/>
        <w:jc w:val="both"/>
        <w:rPr>
          <w:rFonts w:ascii="Tahoma" w:hAnsi="Tahoma" w:cs="Tahoma"/>
          <w:b/>
          <w:sz w:val="18"/>
          <w:szCs w:val="18"/>
        </w:rPr>
      </w:pPr>
      <w:r w:rsidRPr="00F9433F">
        <w:rPr>
          <w:rFonts w:ascii="Tahoma" w:hAnsi="Tahoma" w:cs="Tahoma"/>
          <w:b/>
          <w:sz w:val="18"/>
          <w:szCs w:val="18"/>
        </w:rPr>
        <w:t>59-900 Zgorzelec, ul. Lubańska 11/12</w:t>
      </w:r>
    </w:p>
    <w:p w14:paraId="3AD5A292" w14:textId="77777777" w:rsidR="00F9433F" w:rsidRPr="00F9433F" w:rsidRDefault="00F9433F" w:rsidP="00EF53E6">
      <w:pPr>
        <w:spacing w:before="100"/>
        <w:ind w:firstLine="284"/>
        <w:jc w:val="both"/>
        <w:rPr>
          <w:rFonts w:ascii="Tahoma" w:hAnsi="Tahoma" w:cs="Tahoma"/>
          <w:b/>
          <w:sz w:val="18"/>
          <w:szCs w:val="18"/>
        </w:rPr>
      </w:pPr>
      <w:r w:rsidRPr="00F9433F">
        <w:rPr>
          <w:rFonts w:ascii="Tahoma" w:hAnsi="Tahoma" w:cs="Tahoma"/>
          <w:b/>
          <w:sz w:val="18"/>
          <w:szCs w:val="18"/>
        </w:rPr>
        <w:t>województwo dolnośląskie, powiat zgorzelecki</w:t>
      </w:r>
    </w:p>
    <w:p w14:paraId="30CA7EDA" w14:textId="77777777" w:rsidR="00F9433F" w:rsidRPr="00BB0BF0" w:rsidRDefault="00BB0BF0" w:rsidP="00EF53E6">
      <w:pPr>
        <w:spacing w:before="100"/>
        <w:ind w:firstLine="284"/>
        <w:jc w:val="both"/>
        <w:rPr>
          <w:rFonts w:ascii="Tahoma" w:hAnsi="Tahoma" w:cs="Tahoma"/>
          <w:b/>
          <w:sz w:val="18"/>
          <w:szCs w:val="18"/>
        </w:rPr>
      </w:pPr>
      <w:r w:rsidRPr="00BB0BF0">
        <w:rPr>
          <w:rFonts w:ascii="Tahoma" w:hAnsi="Tahoma" w:cs="Tahoma"/>
          <w:b/>
          <w:sz w:val="18"/>
          <w:szCs w:val="18"/>
        </w:rPr>
        <w:t xml:space="preserve">strona internetowa: </w:t>
      </w:r>
      <w:hyperlink r:id="rId11" w:history="1">
        <w:r w:rsidRPr="00BB0BF0">
          <w:rPr>
            <w:rStyle w:val="Hipercze"/>
            <w:rFonts w:ascii="Tahoma" w:hAnsi="Tahoma" w:cs="Tahoma"/>
            <w:b/>
            <w:color w:val="auto"/>
            <w:sz w:val="18"/>
            <w:szCs w:val="18"/>
            <w:u w:val="none"/>
          </w:rPr>
          <w:t>www.spzoz.zgorzelec.pl</w:t>
        </w:r>
      </w:hyperlink>
    </w:p>
    <w:p w14:paraId="6371336E" w14:textId="77777777" w:rsidR="00BB0BF0" w:rsidRPr="00BB0BF0" w:rsidRDefault="00BB0BF0" w:rsidP="00EF53E6">
      <w:pPr>
        <w:spacing w:before="100"/>
        <w:ind w:firstLine="284"/>
        <w:jc w:val="both"/>
        <w:rPr>
          <w:rFonts w:ascii="Tahoma" w:hAnsi="Tahoma" w:cs="Tahoma"/>
          <w:b/>
          <w:sz w:val="18"/>
          <w:szCs w:val="18"/>
        </w:rPr>
      </w:pPr>
      <w:r w:rsidRPr="00BB0BF0">
        <w:rPr>
          <w:rFonts w:ascii="Tahoma" w:hAnsi="Tahoma" w:cs="Tahoma"/>
          <w:b/>
          <w:sz w:val="18"/>
          <w:szCs w:val="18"/>
        </w:rPr>
        <w:t xml:space="preserve">Adres poczty elektronicznej: </w:t>
      </w:r>
      <w:hyperlink r:id="rId12" w:history="1">
        <w:r w:rsidRPr="00BB0BF0">
          <w:rPr>
            <w:rStyle w:val="Hipercze"/>
            <w:rFonts w:ascii="Tahoma" w:hAnsi="Tahoma" w:cs="Tahoma"/>
            <w:b/>
            <w:color w:val="auto"/>
            <w:sz w:val="18"/>
            <w:szCs w:val="18"/>
            <w:u w:val="none"/>
          </w:rPr>
          <w:t>zam.publ@spzoz.zgorzelec.pl</w:t>
        </w:r>
      </w:hyperlink>
    </w:p>
    <w:p w14:paraId="6F4906FD" w14:textId="77777777" w:rsidR="00862853" w:rsidRDefault="00BB0BF0" w:rsidP="009B58B8">
      <w:pPr>
        <w:spacing w:before="100"/>
        <w:ind w:left="284"/>
      </w:pPr>
      <w:r w:rsidRPr="00EF53E6">
        <w:rPr>
          <w:rFonts w:ascii="Tahoma" w:hAnsi="Tahoma" w:cs="Tahoma"/>
          <w:b/>
          <w:sz w:val="18"/>
          <w:szCs w:val="18"/>
        </w:rPr>
        <w:t>Link do profilu nabywcy Zamawiającego</w:t>
      </w:r>
      <w:r w:rsidR="00FA6B1B">
        <w:rPr>
          <w:rFonts w:ascii="Tahoma" w:hAnsi="Tahoma" w:cs="Tahoma"/>
          <w:b/>
          <w:sz w:val="18"/>
          <w:szCs w:val="18"/>
        </w:rPr>
        <w:t>, na którym będzie opublikowana SWZ oraz będą publikowane zmiany i wyjaśnienia</w:t>
      </w:r>
      <w:r w:rsidR="00496375">
        <w:rPr>
          <w:rFonts w:ascii="Tahoma" w:hAnsi="Tahoma" w:cs="Tahoma"/>
          <w:b/>
          <w:sz w:val="18"/>
          <w:szCs w:val="18"/>
        </w:rPr>
        <w:t xml:space="preserve"> S</w:t>
      </w:r>
      <w:r w:rsidR="00FA6B1B">
        <w:rPr>
          <w:rFonts w:ascii="Tahoma" w:hAnsi="Tahoma" w:cs="Tahoma"/>
          <w:b/>
          <w:sz w:val="18"/>
          <w:szCs w:val="18"/>
        </w:rPr>
        <w:t>WZ oraz inne dokumenty zamówienia bezpośrednio związane</w:t>
      </w:r>
      <w:r w:rsidR="009B58B8">
        <w:rPr>
          <w:rFonts w:ascii="Tahoma" w:hAnsi="Tahoma" w:cs="Tahoma"/>
          <w:b/>
          <w:sz w:val="18"/>
          <w:szCs w:val="18"/>
        </w:rPr>
        <w:t xml:space="preserve"> </w:t>
      </w:r>
      <w:r w:rsidR="00FA6B1B">
        <w:rPr>
          <w:rFonts w:ascii="Tahoma" w:hAnsi="Tahoma" w:cs="Tahoma"/>
          <w:b/>
          <w:sz w:val="18"/>
          <w:szCs w:val="18"/>
        </w:rPr>
        <w:t>z postępowaniem o udzielenie zamówienia</w:t>
      </w:r>
      <w:r w:rsidRPr="00EF53E6">
        <w:rPr>
          <w:rFonts w:ascii="Tahoma" w:hAnsi="Tahoma" w:cs="Tahoma"/>
          <w:b/>
          <w:sz w:val="18"/>
          <w:szCs w:val="18"/>
        </w:rPr>
        <w:t xml:space="preserve">: </w:t>
      </w:r>
      <w:r w:rsidR="009B58B8" w:rsidRPr="009B58B8">
        <w:rPr>
          <w:rFonts w:ascii="Open Sans" w:hAnsi="Open Sans" w:cs="Open Sans"/>
          <w:color w:val="666666"/>
          <w:sz w:val="19"/>
          <w:szCs w:val="19"/>
          <w:shd w:val="clear" w:color="auto" w:fill="FFFFFF"/>
        </w:rPr>
        <w:t> </w:t>
      </w:r>
    </w:p>
    <w:p w14:paraId="08CEF2AF" w14:textId="545AF2B6" w:rsidR="00FA6B1B" w:rsidRPr="00FE28D6" w:rsidRDefault="00862853" w:rsidP="009B58B8">
      <w:pPr>
        <w:spacing w:before="100"/>
        <w:ind w:left="284"/>
        <w:rPr>
          <w:rFonts w:ascii="Tahoma" w:hAnsi="Tahoma" w:cs="Tahoma"/>
          <w:b/>
          <w:bCs/>
          <w:color w:val="EE0000"/>
          <w:sz w:val="28"/>
          <w:szCs w:val="28"/>
        </w:rPr>
      </w:pPr>
      <w:r w:rsidRPr="009D1BE6">
        <w:rPr>
          <w:rFonts w:ascii="Tahoma" w:hAnsi="Tahoma" w:cs="Tahoma"/>
          <w:b/>
          <w:color w:val="EE0000"/>
          <w:sz w:val="18"/>
          <w:szCs w:val="18"/>
        </w:rPr>
        <w:t xml:space="preserve"> </w:t>
      </w:r>
      <w:r w:rsidRPr="009D1BE6">
        <w:rPr>
          <w:rFonts w:ascii="Open Sans" w:hAnsi="Open Sans" w:cs="Open Sans"/>
          <w:color w:val="EE0000"/>
          <w:sz w:val="19"/>
          <w:szCs w:val="19"/>
          <w:shd w:val="clear" w:color="auto" w:fill="FFFFFF"/>
        </w:rPr>
        <w:t> </w:t>
      </w:r>
      <w:r w:rsidR="00833D39" w:rsidRPr="00FE28D6">
        <w:rPr>
          <w:rFonts w:ascii="Tahoma" w:hAnsi="Tahoma" w:cs="Tahoma"/>
          <w:b/>
          <w:bCs/>
          <w:color w:val="EE0000"/>
          <w:sz w:val="28"/>
          <w:szCs w:val="28"/>
        </w:rPr>
        <w:t xml:space="preserve"> </w:t>
      </w:r>
      <w:r w:rsidR="00FE28D6" w:rsidRPr="00FE28D6">
        <w:rPr>
          <w:rFonts w:ascii="Open Sans" w:hAnsi="Open Sans" w:cs="Open Sans"/>
          <w:b/>
          <w:bCs/>
          <w:color w:val="666666"/>
          <w:sz w:val="28"/>
          <w:szCs w:val="28"/>
          <w:shd w:val="clear" w:color="auto" w:fill="FFFFFF"/>
        </w:rPr>
        <w:t> </w:t>
      </w:r>
      <w:hyperlink r:id="rId13" w:history="1">
        <w:r w:rsidR="00FE28D6" w:rsidRPr="00FE28D6">
          <w:rPr>
            <w:rFonts w:ascii="Open Sans" w:hAnsi="Open Sans" w:cs="Open Sans"/>
            <w:b/>
            <w:bCs/>
            <w:color w:val="23527C"/>
            <w:sz w:val="28"/>
            <w:szCs w:val="28"/>
            <w:u w:val="single"/>
            <w:shd w:val="clear" w:color="auto" w:fill="FFFFFF"/>
          </w:rPr>
          <w:t>https://platformazakupowa.pl/transakcja/1297981</w:t>
        </w:r>
      </w:hyperlink>
    </w:p>
    <w:p w14:paraId="7ABA2ECF" w14:textId="77777777" w:rsidR="009D68F5" w:rsidRPr="006E066A" w:rsidRDefault="009D68F5" w:rsidP="000428E2">
      <w:pPr>
        <w:numPr>
          <w:ilvl w:val="3"/>
          <w:numId w:val="1"/>
        </w:numPr>
        <w:tabs>
          <w:tab w:val="clear" w:pos="2880"/>
          <w:tab w:val="num" w:pos="284"/>
        </w:tabs>
        <w:ind w:left="284" w:hanging="284"/>
        <w:jc w:val="both"/>
        <w:rPr>
          <w:rFonts w:ascii="Tahoma" w:hAnsi="Tahoma" w:cs="Tahoma"/>
          <w:b/>
          <w:sz w:val="18"/>
          <w:szCs w:val="18"/>
          <w:highlight w:val="lightGray"/>
          <w:u w:val="single"/>
        </w:rPr>
      </w:pPr>
      <w:r w:rsidRPr="006E066A">
        <w:rPr>
          <w:rFonts w:ascii="Tahoma" w:hAnsi="Tahoma" w:cs="Tahoma"/>
          <w:b/>
          <w:sz w:val="18"/>
          <w:szCs w:val="18"/>
          <w:highlight w:val="lightGray"/>
          <w:u w:val="single"/>
        </w:rPr>
        <w:t>Tryb udzielenia zamówienia</w:t>
      </w:r>
      <w:r w:rsidR="006A060C" w:rsidRPr="006E066A">
        <w:rPr>
          <w:rFonts w:ascii="Tahoma" w:hAnsi="Tahoma" w:cs="Tahoma"/>
          <w:b/>
          <w:sz w:val="18"/>
          <w:szCs w:val="18"/>
          <w:highlight w:val="lightGray"/>
          <w:u w:val="single"/>
        </w:rPr>
        <w:t xml:space="preserve"> oraz informacje ogólne.</w:t>
      </w:r>
    </w:p>
    <w:p w14:paraId="458773AE" w14:textId="3353662B" w:rsidR="00FF43C9" w:rsidRDefault="00FF43C9" w:rsidP="00FF43C9">
      <w:pPr>
        <w:spacing w:after="120"/>
        <w:ind w:left="426"/>
        <w:jc w:val="both"/>
        <w:rPr>
          <w:rFonts w:ascii="Tahoma" w:hAnsi="Tahoma" w:cs="Tahoma"/>
          <w:sz w:val="18"/>
          <w:szCs w:val="18"/>
        </w:rPr>
      </w:pPr>
      <w:r>
        <w:rPr>
          <w:rFonts w:ascii="Tahoma" w:hAnsi="Tahoma" w:cs="Tahoma"/>
          <w:sz w:val="18"/>
          <w:szCs w:val="18"/>
        </w:rPr>
        <w:t xml:space="preserve">Postępowanie o udzielenie niniejszego zamówienia prowadzone jest w trybie przetargu nieograniczonego powyżej 216 000 euro, co stanowi równowartość powyżej 930 960 PLN zgodnie z przepisami ustawy z dnia 11 września 2019r. Prawo zamówień publicznych (Dz. U. z 2024r., poz. 1320 t.j. ze zm.), </w:t>
      </w:r>
      <w:r>
        <w:rPr>
          <w:rFonts w:ascii="Tahoma" w:hAnsi="Tahoma" w:cs="Tahoma"/>
          <w:i/>
          <w:sz w:val="18"/>
          <w:szCs w:val="18"/>
        </w:rPr>
        <w:t xml:space="preserve">zwanej dalej </w:t>
      </w:r>
      <w:r>
        <w:rPr>
          <w:rFonts w:ascii="Tahoma" w:hAnsi="Tahoma" w:cs="Tahoma"/>
          <w:i/>
          <w:sz w:val="18"/>
          <w:szCs w:val="18"/>
          <w:u w:val="single"/>
        </w:rPr>
        <w:t>ustawą,</w:t>
      </w:r>
      <w:r>
        <w:rPr>
          <w:rFonts w:ascii="Tahoma" w:hAnsi="Tahoma" w:cs="Tahoma"/>
          <w:i/>
          <w:sz w:val="18"/>
          <w:szCs w:val="18"/>
        </w:rPr>
        <w:t xml:space="preserve"> </w:t>
      </w:r>
      <w:r>
        <w:rPr>
          <w:rFonts w:ascii="Tahoma" w:hAnsi="Tahoma" w:cs="Tahoma"/>
          <w:sz w:val="18"/>
          <w:szCs w:val="18"/>
        </w:rPr>
        <w:t>Obwieszczeniem w sprawie aktualnych progów unijnych określonych w dyrektywach Parlamentu Europejskiego i Rady 2014/24/UE, 2014/25/UE i 2009/81/WE na lata 2026–2027, ich równowartości w złotych, równowartości w złotych kwot wyrażonych w euro oraz średniego kursu złotego w stosunku do euro stanowiącego podstawę przeliczania wartości zamówień publicznych lub konkursów (M.P.2025.1247), Rozporządzenie Ministra Rozwoju, Pracy i Technologii z dnia 23 grudnia 2020r. w sprawie podmiotowych środków dowodowych oraz innych dokumentów lub oświadczeń, jakich może żądać zamawiający od wykonawcy (Dz. U. z 2020r., poz. 2415 ze zm.).</w:t>
      </w:r>
    </w:p>
    <w:p w14:paraId="0F33ADEE" w14:textId="43238A8F" w:rsidR="00A87D0E" w:rsidRPr="00A87D0E" w:rsidRDefault="00F7117A" w:rsidP="00A87D0E">
      <w:pPr>
        <w:pStyle w:val="Default"/>
        <w:tabs>
          <w:tab w:val="num" w:pos="567"/>
        </w:tabs>
        <w:ind w:left="426" w:hanging="426"/>
        <w:jc w:val="both"/>
        <w:rPr>
          <w:rFonts w:ascii="Tahoma" w:hAnsi="Tahoma" w:cs="Tahoma"/>
          <w:sz w:val="18"/>
          <w:szCs w:val="18"/>
        </w:rPr>
      </w:pPr>
      <w:r w:rsidRPr="00F64517">
        <w:rPr>
          <w:rFonts w:ascii="Tahoma" w:hAnsi="Tahoma" w:cs="Tahoma"/>
          <w:sz w:val="18"/>
          <w:szCs w:val="18"/>
        </w:rPr>
        <w:t>2.</w:t>
      </w:r>
      <w:r w:rsidR="00894756" w:rsidRPr="00F64517">
        <w:rPr>
          <w:rFonts w:ascii="Tahoma" w:hAnsi="Tahoma" w:cs="Tahoma"/>
          <w:sz w:val="18"/>
          <w:szCs w:val="18"/>
        </w:rPr>
        <w:t>1</w:t>
      </w:r>
      <w:r w:rsidRPr="00F64517">
        <w:rPr>
          <w:rFonts w:ascii="Tahoma" w:hAnsi="Tahoma" w:cs="Tahoma"/>
          <w:sz w:val="18"/>
          <w:szCs w:val="18"/>
        </w:rPr>
        <w:t xml:space="preserve">. </w:t>
      </w:r>
      <w:r w:rsidR="00A87D0E" w:rsidRPr="00F64517">
        <w:rPr>
          <w:rFonts w:ascii="Tahoma" w:hAnsi="Tahoma" w:cs="Tahoma"/>
          <w:sz w:val="18"/>
          <w:szCs w:val="18"/>
        </w:rPr>
        <w:t xml:space="preserve">Zamawiający </w:t>
      </w:r>
      <w:r w:rsidR="00A87D0E" w:rsidRPr="00846C09">
        <w:rPr>
          <w:rFonts w:ascii="Tahoma" w:hAnsi="Tahoma" w:cs="Tahoma"/>
          <w:b/>
          <w:bCs/>
          <w:color w:val="auto"/>
          <w:sz w:val="18"/>
          <w:szCs w:val="18"/>
        </w:rPr>
        <w:t>nie</w:t>
      </w:r>
      <w:r w:rsidR="00A87D0E">
        <w:rPr>
          <w:rFonts w:ascii="Tahoma" w:hAnsi="Tahoma" w:cs="Tahoma"/>
          <w:sz w:val="18"/>
          <w:szCs w:val="18"/>
        </w:rPr>
        <w:t xml:space="preserve"> </w:t>
      </w:r>
      <w:r w:rsidR="00A87D0E" w:rsidRPr="00F64517">
        <w:rPr>
          <w:rFonts w:ascii="Tahoma" w:hAnsi="Tahoma" w:cs="Tahoma"/>
          <w:b/>
          <w:sz w:val="18"/>
          <w:szCs w:val="18"/>
        </w:rPr>
        <w:t>dopuszcza</w:t>
      </w:r>
      <w:r w:rsidR="00A87D0E" w:rsidRPr="00F64517">
        <w:rPr>
          <w:rFonts w:ascii="Tahoma" w:hAnsi="Tahoma" w:cs="Tahoma"/>
          <w:sz w:val="18"/>
          <w:szCs w:val="18"/>
        </w:rPr>
        <w:t xml:space="preserve"> składani</w:t>
      </w:r>
      <w:r w:rsidR="00A87D0E">
        <w:rPr>
          <w:rFonts w:ascii="Tahoma" w:hAnsi="Tahoma" w:cs="Tahoma"/>
          <w:sz w:val="18"/>
          <w:szCs w:val="18"/>
        </w:rPr>
        <w:t>a</w:t>
      </w:r>
      <w:r w:rsidR="00A87D0E" w:rsidRPr="00F64517">
        <w:rPr>
          <w:rFonts w:ascii="Tahoma" w:hAnsi="Tahoma" w:cs="Tahoma"/>
          <w:sz w:val="18"/>
          <w:szCs w:val="18"/>
        </w:rPr>
        <w:t xml:space="preserve"> ofert częściowych</w:t>
      </w:r>
      <w:r w:rsidR="00A87D0E" w:rsidRPr="00F64517">
        <w:rPr>
          <w:rFonts w:ascii="Tahoma" w:hAnsi="Tahoma" w:cs="Tahoma"/>
          <w:i/>
          <w:iCs/>
          <w:sz w:val="20"/>
          <w:szCs w:val="20"/>
        </w:rPr>
        <w:t>.</w:t>
      </w:r>
      <w:r w:rsidR="00A87D0E">
        <w:rPr>
          <w:rFonts w:ascii="Tahoma" w:hAnsi="Tahoma" w:cs="Tahoma"/>
          <w:i/>
          <w:iCs/>
          <w:sz w:val="20"/>
          <w:szCs w:val="20"/>
        </w:rPr>
        <w:t xml:space="preserve"> </w:t>
      </w:r>
      <w:r w:rsidR="00A87D0E" w:rsidRPr="00A87D0E">
        <w:rPr>
          <w:rFonts w:ascii="Tahoma" w:hAnsi="Tahoma" w:cs="Tahoma"/>
          <w:sz w:val="18"/>
          <w:szCs w:val="18"/>
        </w:rPr>
        <w:t>Złożona oferta musi zawierać wszystkie pozycje asortymentowe.</w:t>
      </w:r>
    </w:p>
    <w:p w14:paraId="1036F810" w14:textId="05A2514F" w:rsidR="002907F8" w:rsidRPr="00A87D0E" w:rsidRDefault="00A87D0E" w:rsidP="00A87D0E">
      <w:pPr>
        <w:ind w:left="426"/>
        <w:jc w:val="both"/>
        <w:rPr>
          <w:rFonts w:ascii="Tahoma" w:hAnsi="Tahoma" w:cs="Tahoma"/>
          <w:sz w:val="10"/>
          <w:szCs w:val="10"/>
        </w:rPr>
      </w:pPr>
      <w:r w:rsidRPr="003D1507">
        <w:rPr>
          <w:rFonts w:ascii="Tahoma" w:hAnsi="Tahoma" w:cs="Tahoma"/>
          <w:b/>
          <w:bCs/>
          <w:sz w:val="18"/>
          <w:szCs w:val="18"/>
        </w:rPr>
        <w:t xml:space="preserve">Uzasadnienie: </w:t>
      </w:r>
      <w:r w:rsidRPr="002C3E0F">
        <w:rPr>
          <w:rFonts w:ascii="Tahoma" w:hAnsi="Tahoma" w:cs="Tahoma"/>
          <w:sz w:val="18"/>
          <w:szCs w:val="18"/>
        </w:rPr>
        <w:t>Powodem braku podziału na części jest fakt, że przedmiotem zamówienia jest system do</w:t>
      </w:r>
      <w:r w:rsidR="00293C26" w:rsidRPr="002C3E0F">
        <w:rPr>
          <w:rFonts w:ascii="Tahoma" w:hAnsi="Tahoma" w:cs="Tahoma"/>
          <w:sz w:val="18"/>
          <w:szCs w:val="18"/>
        </w:rPr>
        <w:t xml:space="preserve"> bada</w:t>
      </w:r>
      <w:r w:rsidR="002C3E0F" w:rsidRPr="002C3E0F">
        <w:rPr>
          <w:rFonts w:ascii="Tahoma" w:hAnsi="Tahoma" w:cs="Tahoma"/>
          <w:sz w:val="18"/>
          <w:szCs w:val="18"/>
        </w:rPr>
        <w:t>ń hematologicznych</w:t>
      </w:r>
      <w:r w:rsidRPr="002C3E0F">
        <w:rPr>
          <w:rFonts w:ascii="Tahoma" w:hAnsi="Tahoma" w:cs="Tahoma"/>
          <w:sz w:val="18"/>
          <w:szCs w:val="18"/>
        </w:rPr>
        <w:t>, w którym poszczególne jego elementy muszą być ze sobą kompatybilne. Brak podziału zamówienia nie narusza zasady zachowania uczciwej konkurencji poprzez ograniczenie możliwości ubiegania się o zamówienie mniejszym podmiotom, ponieważ systemy tego typu są produkowane całościowo. Podział zamówienia na części byłby niekorzystny ze względu na ryzyko niekompatybilności systemu, co skutkowałoby błędnymi odczytami.</w:t>
      </w:r>
    </w:p>
    <w:p w14:paraId="18B2B14E" w14:textId="5252538A" w:rsidR="0093170A" w:rsidRPr="0097541B" w:rsidRDefault="0093170A" w:rsidP="002907F8">
      <w:pPr>
        <w:pStyle w:val="Default"/>
        <w:jc w:val="both"/>
        <w:rPr>
          <w:rFonts w:ascii="Tahoma" w:hAnsi="Tahoma" w:cs="Tahoma"/>
          <w:b/>
          <w:bCs/>
          <w:sz w:val="10"/>
          <w:szCs w:val="10"/>
          <w:u w:val="single"/>
        </w:rPr>
      </w:pPr>
    </w:p>
    <w:p w14:paraId="30B334A9" w14:textId="170BC190" w:rsidR="0003094E" w:rsidRDefault="00F7117A" w:rsidP="0003094E">
      <w:pPr>
        <w:tabs>
          <w:tab w:val="num" w:pos="426"/>
        </w:tabs>
        <w:spacing w:line="276" w:lineRule="auto"/>
        <w:ind w:left="426" w:hanging="426"/>
        <w:jc w:val="both"/>
        <w:rPr>
          <w:rFonts w:ascii="Tahoma" w:hAnsi="Tahoma" w:cs="Tahoma"/>
          <w:bCs/>
          <w:sz w:val="18"/>
          <w:szCs w:val="18"/>
        </w:rPr>
      </w:pPr>
      <w:r w:rsidRPr="00E3381D">
        <w:rPr>
          <w:rFonts w:ascii="Tahoma" w:hAnsi="Tahoma" w:cs="Tahoma"/>
          <w:sz w:val="18"/>
          <w:szCs w:val="18"/>
        </w:rPr>
        <w:t>2.</w:t>
      </w:r>
      <w:r w:rsidR="00894756" w:rsidRPr="00E3381D">
        <w:rPr>
          <w:rFonts w:ascii="Tahoma" w:hAnsi="Tahoma" w:cs="Tahoma"/>
          <w:sz w:val="18"/>
          <w:szCs w:val="18"/>
        </w:rPr>
        <w:t>2</w:t>
      </w:r>
      <w:r w:rsidRPr="00E3381D">
        <w:rPr>
          <w:rFonts w:ascii="Tahoma" w:hAnsi="Tahoma" w:cs="Tahoma"/>
          <w:sz w:val="18"/>
          <w:szCs w:val="18"/>
        </w:rPr>
        <w:t xml:space="preserve">. </w:t>
      </w:r>
      <w:bookmarkStart w:id="0" w:name="_Hlk25265982"/>
      <w:r w:rsidR="0098013C">
        <w:rPr>
          <w:rFonts w:ascii="Tahoma" w:hAnsi="Tahoma" w:cs="Tahoma"/>
          <w:sz w:val="18"/>
          <w:szCs w:val="18"/>
        </w:rPr>
        <w:t xml:space="preserve">Zamawiający </w:t>
      </w:r>
      <w:r w:rsidR="000658E4">
        <w:rPr>
          <w:rFonts w:ascii="Tahoma" w:hAnsi="Tahoma" w:cs="Tahoma"/>
          <w:sz w:val="18"/>
          <w:szCs w:val="18"/>
        </w:rPr>
        <w:t xml:space="preserve">nie </w:t>
      </w:r>
      <w:r w:rsidR="0098013C">
        <w:rPr>
          <w:rFonts w:ascii="Tahoma" w:hAnsi="Tahoma" w:cs="Tahoma"/>
          <w:sz w:val="18"/>
          <w:szCs w:val="18"/>
        </w:rPr>
        <w:t>dopuszcza składani</w:t>
      </w:r>
      <w:r w:rsidR="000658E4">
        <w:rPr>
          <w:rFonts w:ascii="Tahoma" w:hAnsi="Tahoma" w:cs="Tahoma"/>
          <w:sz w:val="18"/>
          <w:szCs w:val="18"/>
        </w:rPr>
        <w:t>a</w:t>
      </w:r>
      <w:r w:rsidR="0098013C">
        <w:rPr>
          <w:rFonts w:ascii="Tahoma" w:hAnsi="Tahoma" w:cs="Tahoma"/>
          <w:sz w:val="18"/>
          <w:szCs w:val="18"/>
        </w:rPr>
        <w:t xml:space="preserve"> </w:t>
      </w:r>
      <w:r w:rsidR="0098013C">
        <w:rPr>
          <w:rFonts w:ascii="Tahoma" w:hAnsi="Tahoma" w:cs="Tahoma"/>
          <w:b/>
          <w:sz w:val="18"/>
          <w:szCs w:val="18"/>
        </w:rPr>
        <w:t>ofert równoważnych</w:t>
      </w:r>
      <w:r w:rsidR="00866397">
        <w:rPr>
          <w:rFonts w:ascii="Tahoma" w:hAnsi="Tahoma" w:cs="Tahoma"/>
          <w:bCs/>
          <w:sz w:val="18"/>
          <w:szCs w:val="18"/>
        </w:rPr>
        <w:t>.</w:t>
      </w:r>
    </w:p>
    <w:bookmarkEnd w:id="0"/>
    <w:p w14:paraId="65F80684" w14:textId="77777777" w:rsidR="0003094E" w:rsidRPr="0003094E" w:rsidRDefault="0003094E" w:rsidP="0003094E">
      <w:pPr>
        <w:tabs>
          <w:tab w:val="num" w:pos="426"/>
        </w:tabs>
        <w:spacing w:line="276" w:lineRule="auto"/>
        <w:ind w:left="426" w:hanging="426"/>
        <w:jc w:val="both"/>
        <w:rPr>
          <w:rFonts w:ascii="Tahoma" w:hAnsi="Tahoma" w:cs="Tahoma"/>
          <w:bCs/>
          <w:sz w:val="10"/>
          <w:szCs w:val="10"/>
        </w:rPr>
      </w:pPr>
    </w:p>
    <w:p w14:paraId="771EEEF6" w14:textId="77777777" w:rsidR="0003094E" w:rsidRDefault="0003094E" w:rsidP="0003094E">
      <w:pPr>
        <w:tabs>
          <w:tab w:val="num" w:pos="426"/>
        </w:tabs>
        <w:spacing w:line="276" w:lineRule="auto"/>
        <w:ind w:left="426" w:hanging="426"/>
        <w:jc w:val="both"/>
        <w:rPr>
          <w:rFonts w:ascii="Tahoma" w:hAnsi="Tahoma" w:cs="Tahoma"/>
          <w:sz w:val="18"/>
          <w:szCs w:val="18"/>
        </w:rPr>
      </w:pPr>
      <w:r>
        <w:rPr>
          <w:rFonts w:ascii="Tahoma" w:hAnsi="Tahoma" w:cs="Tahoma"/>
          <w:bCs/>
          <w:sz w:val="18"/>
          <w:szCs w:val="18"/>
        </w:rPr>
        <w:t xml:space="preserve">2.3. </w:t>
      </w:r>
      <w:r w:rsidR="0098013C">
        <w:rPr>
          <w:rFonts w:ascii="Tahoma" w:hAnsi="Tahoma" w:cs="Tahoma"/>
          <w:sz w:val="18"/>
          <w:szCs w:val="18"/>
        </w:rPr>
        <w:t>Zamawiający nie dopuszcza możliwości składania ofert wariantowych</w:t>
      </w:r>
      <w:r w:rsidR="00866397">
        <w:rPr>
          <w:rFonts w:ascii="Tahoma" w:hAnsi="Tahoma" w:cs="Tahoma"/>
          <w:sz w:val="18"/>
          <w:szCs w:val="18"/>
        </w:rPr>
        <w:t xml:space="preserve"> (art. 92 ustawy)</w:t>
      </w:r>
      <w:r w:rsidRPr="00DB6EF1">
        <w:rPr>
          <w:rFonts w:ascii="Tahoma" w:hAnsi="Tahoma" w:cs="Tahoma"/>
          <w:sz w:val="18"/>
          <w:szCs w:val="18"/>
        </w:rPr>
        <w:t>.</w:t>
      </w:r>
    </w:p>
    <w:p w14:paraId="78C23A9E" w14:textId="77777777" w:rsidR="0003094E" w:rsidRPr="0003094E" w:rsidRDefault="0003094E" w:rsidP="0003094E">
      <w:pPr>
        <w:tabs>
          <w:tab w:val="num" w:pos="426"/>
        </w:tabs>
        <w:spacing w:line="276" w:lineRule="auto"/>
        <w:ind w:left="426" w:hanging="426"/>
        <w:jc w:val="both"/>
        <w:rPr>
          <w:rFonts w:ascii="Tahoma" w:hAnsi="Tahoma" w:cs="Tahoma"/>
          <w:bCs/>
          <w:sz w:val="10"/>
          <w:szCs w:val="10"/>
        </w:rPr>
      </w:pPr>
    </w:p>
    <w:p w14:paraId="4E4FA4ED" w14:textId="77777777" w:rsidR="0003094E" w:rsidRDefault="0003094E" w:rsidP="0003094E">
      <w:pPr>
        <w:tabs>
          <w:tab w:val="num" w:pos="426"/>
        </w:tabs>
        <w:spacing w:line="276" w:lineRule="auto"/>
        <w:ind w:left="426" w:hanging="426"/>
        <w:jc w:val="both"/>
        <w:rPr>
          <w:rFonts w:ascii="Tahoma" w:hAnsi="Tahoma" w:cs="Tahoma"/>
          <w:sz w:val="18"/>
          <w:szCs w:val="18"/>
        </w:rPr>
      </w:pPr>
      <w:r>
        <w:rPr>
          <w:rFonts w:ascii="Tahoma" w:hAnsi="Tahoma" w:cs="Tahoma"/>
          <w:sz w:val="18"/>
          <w:szCs w:val="18"/>
        </w:rPr>
        <w:t xml:space="preserve">2.4. </w:t>
      </w:r>
      <w:r w:rsidR="0098013C">
        <w:rPr>
          <w:rFonts w:ascii="Tahoma" w:hAnsi="Tahoma" w:cs="Tahoma"/>
          <w:sz w:val="18"/>
          <w:szCs w:val="18"/>
        </w:rPr>
        <w:t>Zamawiający nie przewiduje zawarcia umowy ramowej</w:t>
      </w:r>
      <w:r>
        <w:rPr>
          <w:rFonts w:ascii="Tahoma" w:hAnsi="Tahoma" w:cs="Tahoma"/>
          <w:sz w:val="18"/>
          <w:szCs w:val="18"/>
        </w:rPr>
        <w:t>.</w:t>
      </w:r>
    </w:p>
    <w:p w14:paraId="6076F6BB" w14:textId="77777777" w:rsidR="0003094E" w:rsidRPr="0003094E" w:rsidRDefault="0003094E" w:rsidP="0003094E">
      <w:pPr>
        <w:tabs>
          <w:tab w:val="num" w:pos="426"/>
        </w:tabs>
        <w:spacing w:line="276" w:lineRule="auto"/>
        <w:ind w:left="426" w:hanging="426"/>
        <w:jc w:val="both"/>
        <w:rPr>
          <w:rFonts w:ascii="Tahoma" w:hAnsi="Tahoma" w:cs="Tahoma"/>
          <w:sz w:val="10"/>
          <w:szCs w:val="10"/>
        </w:rPr>
      </w:pPr>
    </w:p>
    <w:p w14:paraId="4EE44D95" w14:textId="5B6B2E22" w:rsidR="009D68F5" w:rsidRPr="004241AE" w:rsidRDefault="005253B8" w:rsidP="00F9433F">
      <w:pPr>
        <w:spacing w:after="120"/>
        <w:ind w:left="426" w:hanging="426"/>
        <w:jc w:val="both"/>
        <w:rPr>
          <w:rFonts w:ascii="Tahoma" w:hAnsi="Tahoma" w:cs="Tahoma"/>
          <w:i/>
          <w:color w:val="FF0000"/>
          <w:sz w:val="18"/>
          <w:szCs w:val="18"/>
          <w:u w:val="single"/>
        </w:rPr>
      </w:pPr>
      <w:r w:rsidRPr="00E3381D">
        <w:rPr>
          <w:rFonts w:ascii="Tahoma" w:hAnsi="Tahoma" w:cs="Tahoma"/>
          <w:sz w:val="18"/>
          <w:szCs w:val="18"/>
        </w:rPr>
        <w:t>2.</w:t>
      </w:r>
      <w:r w:rsidR="00414971">
        <w:rPr>
          <w:rFonts w:ascii="Tahoma" w:hAnsi="Tahoma" w:cs="Tahoma"/>
          <w:sz w:val="18"/>
          <w:szCs w:val="18"/>
        </w:rPr>
        <w:t>5</w:t>
      </w:r>
      <w:r w:rsidRPr="00E3381D">
        <w:rPr>
          <w:rFonts w:ascii="Tahoma" w:hAnsi="Tahoma" w:cs="Tahoma"/>
          <w:sz w:val="18"/>
          <w:szCs w:val="18"/>
        </w:rPr>
        <w:t xml:space="preserve">. Zamawiający nie przewiduje udzielenia zamówienia, o którym mowa w art. </w:t>
      </w:r>
      <w:r w:rsidR="004241AE">
        <w:rPr>
          <w:rFonts w:ascii="Tahoma" w:hAnsi="Tahoma" w:cs="Tahoma"/>
          <w:sz w:val="18"/>
          <w:szCs w:val="18"/>
        </w:rPr>
        <w:t>214</w:t>
      </w:r>
      <w:r w:rsidRPr="00E3381D">
        <w:rPr>
          <w:rFonts w:ascii="Tahoma" w:hAnsi="Tahoma" w:cs="Tahoma"/>
          <w:sz w:val="18"/>
          <w:szCs w:val="18"/>
        </w:rPr>
        <w:t xml:space="preserve"> ust. 1 pkt. </w:t>
      </w:r>
      <w:r w:rsidR="00AB718E">
        <w:rPr>
          <w:rFonts w:ascii="Tahoma" w:hAnsi="Tahoma" w:cs="Tahoma"/>
          <w:sz w:val="18"/>
          <w:szCs w:val="18"/>
        </w:rPr>
        <w:t xml:space="preserve">7 i </w:t>
      </w:r>
      <w:r w:rsidR="00633C85">
        <w:rPr>
          <w:rFonts w:ascii="Tahoma" w:hAnsi="Tahoma" w:cs="Tahoma"/>
          <w:sz w:val="18"/>
          <w:szCs w:val="18"/>
        </w:rPr>
        <w:t>8</w:t>
      </w:r>
      <w:r w:rsidR="00AB718E">
        <w:rPr>
          <w:rFonts w:ascii="Tahoma" w:hAnsi="Tahoma" w:cs="Tahoma"/>
          <w:sz w:val="18"/>
          <w:szCs w:val="18"/>
        </w:rPr>
        <w:t xml:space="preserve"> </w:t>
      </w:r>
      <w:r w:rsidRPr="00E3381D">
        <w:rPr>
          <w:rFonts w:ascii="Tahoma" w:hAnsi="Tahoma" w:cs="Tahoma"/>
          <w:i/>
          <w:sz w:val="18"/>
          <w:szCs w:val="18"/>
          <w:u w:val="single"/>
        </w:rPr>
        <w:t>ustawy.</w:t>
      </w:r>
    </w:p>
    <w:p w14:paraId="27812B51" w14:textId="00F14286" w:rsidR="005253B8" w:rsidRDefault="005253B8" w:rsidP="00F9433F">
      <w:pPr>
        <w:spacing w:after="120"/>
        <w:ind w:left="426" w:hanging="426"/>
        <w:jc w:val="both"/>
        <w:rPr>
          <w:rFonts w:ascii="Tahoma" w:hAnsi="Tahoma" w:cs="Tahoma"/>
          <w:sz w:val="18"/>
          <w:szCs w:val="18"/>
        </w:rPr>
      </w:pPr>
      <w:r w:rsidRPr="00E3381D">
        <w:rPr>
          <w:rFonts w:ascii="Tahoma" w:hAnsi="Tahoma" w:cs="Tahoma"/>
          <w:sz w:val="18"/>
          <w:szCs w:val="18"/>
        </w:rPr>
        <w:t>2.</w:t>
      </w:r>
      <w:r w:rsidR="00414971">
        <w:rPr>
          <w:rFonts w:ascii="Tahoma" w:hAnsi="Tahoma" w:cs="Tahoma"/>
          <w:sz w:val="18"/>
          <w:szCs w:val="18"/>
        </w:rPr>
        <w:t>6</w:t>
      </w:r>
      <w:r w:rsidRPr="00E3381D">
        <w:rPr>
          <w:rFonts w:ascii="Tahoma" w:hAnsi="Tahoma" w:cs="Tahoma"/>
          <w:sz w:val="18"/>
          <w:szCs w:val="18"/>
        </w:rPr>
        <w:t>.  Zamawiający nie przewiduje aukcji elektronicznej.</w:t>
      </w:r>
    </w:p>
    <w:p w14:paraId="21678244" w14:textId="04A09243" w:rsidR="007432A6" w:rsidRPr="0065307D" w:rsidRDefault="007432A6" w:rsidP="00F9433F">
      <w:pPr>
        <w:spacing w:after="120"/>
        <w:ind w:left="426" w:hanging="426"/>
        <w:jc w:val="both"/>
        <w:rPr>
          <w:rFonts w:ascii="Tahoma" w:hAnsi="Tahoma" w:cs="Tahoma"/>
          <w:color w:val="FF0000"/>
          <w:sz w:val="18"/>
          <w:szCs w:val="18"/>
        </w:rPr>
      </w:pPr>
      <w:r>
        <w:rPr>
          <w:rFonts w:ascii="Tahoma" w:hAnsi="Tahoma" w:cs="Tahoma"/>
          <w:sz w:val="18"/>
          <w:szCs w:val="18"/>
        </w:rPr>
        <w:t>2.</w:t>
      </w:r>
      <w:r w:rsidR="00414971">
        <w:rPr>
          <w:rFonts w:ascii="Tahoma" w:hAnsi="Tahoma" w:cs="Tahoma"/>
          <w:sz w:val="18"/>
          <w:szCs w:val="18"/>
        </w:rPr>
        <w:t>7</w:t>
      </w:r>
      <w:r>
        <w:rPr>
          <w:rFonts w:ascii="Tahoma" w:hAnsi="Tahoma" w:cs="Tahoma"/>
          <w:sz w:val="18"/>
          <w:szCs w:val="18"/>
        </w:rPr>
        <w:t>. Zamawiający nie wymaga przeprowadzenia wizji lokalnej lub sprawdzenia dokumentów niezbędnych do realizacji zamówienia przez wykonawcę, o których mowa w art. 131 ust. 2 ustawy PZP</w:t>
      </w:r>
      <w:r w:rsidR="00F86580">
        <w:rPr>
          <w:rFonts w:ascii="Tahoma" w:hAnsi="Tahoma" w:cs="Tahoma"/>
          <w:sz w:val="18"/>
          <w:szCs w:val="18"/>
        </w:rPr>
        <w:t>.</w:t>
      </w:r>
    </w:p>
    <w:p w14:paraId="1AFD3B41" w14:textId="253AF0D8" w:rsidR="005E01E8" w:rsidRPr="00E3381D" w:rsidRDefault="005E01E8" w:rsidP="00F9433F">
      <w:pPr>
        <w:spacing w:after="120"/>
        <w:ind w:left="426" w:hanging="426"/>
        <w:jc w:val="both"/>
        <w:rPr>
          <w:rFonts w:ascii="Tahoma" w:hAnsi="Tahoma" w:cs="Tahoma"/>
          <w:sz w:val="18"/>
          <w:szCs w:val="18"/>
        </w:rPr>
      </w:pPr>
      <w:r w:rsidRPr="00E3381D">
        <w:rPr>
          <w:rFonts w:ascii="Tahoma" w:hAnsi="Tahoma" w:cs="Tahoma"/>
          <w:sz w:val="18"/>
          <w:szCs w:val="18"/>
        </w:rPr>
        <w:t>2.</w:t>
      </w:r>
      <w:r w:rsidR="00414971">
        <w:rPr>
          <w:rFonts w:ascii="Tahoma" w:hAnsi="Tahoma" w:cs="Tahoma"/>
          <w:sz w:val="18"/>
          <w:szCs w:val="18"/>
        </w:rPr>
        <w:t>8</w:t>
      </w:r>
      <w:r w:rsidRPr="00E3381D">
        <w:rPr>
          <w:rFonts w:ascii="Tahoma" w:hAnsi="Tahoma" w:cs="Tahoma"/>
          <w:sz w:val="18"/>
          <w:szCs w:val="18"/>
        </w:rPr>
        <w:t>.  Zamawiający nie dopuszcza możliwości rozliczania się w walutach obcych.</w:t>
      </w:r>
    </w:p>
    <w:p w14:paraId="7FD6EA33" w14:textId="2D85C85A" w:rsidR="00120105" w:rsidRPr="00E3381D" w:rsidRDefault="005253B8" w:rsidP="00F9433F">
      <w:pPr>
        <w:spacing w:after="120"/>
        <w:ind w:left="426" w:hanging="426"/>
        <w:jc w:val="both"/>
        <w:rPr>
          <w:rFonts w:ascii="Tahoma" w:hAnsi="Tahoma" w:cs="Tahoma"/>
          <w:spacing w:val="6"/>
          <w:sz w:val="18"/>
          <w:szCs w:val="18"/>
        </w:rPr>
      </w:pPr>
      <w:r w:rsidRPr="00E3381D">
        <w:rPr>
          <w:rFonts w:ascii="Tahoma" w:hAnsi="Tahoma" w:cs="Tahoma"/>
          <w:sz w:val="18"/>
          <w:szCs w:val="18"/>
        </w:rPr>
        <w:t>2.</w:t>
      </w:r>
      <w:r w:rsidR="00414971">
        <w:rPr>
          <w:rFonts w:ascii="Tahoma" w:hAnsi="Tahoma" w:cs="Tahoma"/>
          <w:sz w:val="18"/>
          <w:szCs w:val="18"/>
        </w:rPr>
        <w:t>9</w:t>
      </w:r>
      <w:r w:rsidRPr="00E3381D">
        <w:rPr>
          <w:rFonts w:ascii="Tahoma" w:hAnsi="Tahoma" w:cs="Tahoma"/>
          <w:sz w:val="18"/>
          <w:szCs w:val="18"/>
        </w:rPr>
        <w:t xml:space="preserve">. </w:t>
      </w:r>
      <w:r w:rsidR="00EF6EE4">
        <w:rPr>
          <w:rFonts w:ascii="Tahoma" w:hAnsi="Tahoma" w:cs="Tahoma"/>
          <w:spacing w:val="6"/>
          <w:sz w:val="18"/>
          <w:szCs w:val="18"/>
        </w:rPr>
        <w:t xml:space="preserve">Zamawiający żąda wskazania przez Wykonawcę, w ofercie, części zamówienia, których wykonanie zamierza powierzyć podwykonawcom, oraz podania nazw ewentualnych podwykonawców, jeżeli są już znani. </w:t>
      </w:r>
    </w:p>
    <w:p w14:paraId="72E3B291" w14:textId="16372A4F" w:rsidR="00C71708" w:rsidRPr="00E3381D" w:rsidRDefault="00C71708" w:rsidP="00F9433F">
      <w:pPr>
        <w:spacing w:after="120"/>
        <w:ind w:left="426" w:hanging="426"/>
        <w:jc w:val="both"/>
        <w:rPr>
          <w:rFonts w:ascii="Tahoma" w:hAnsi="Tahoma" w:cs="Tahoma"/>
          <w:spacing w:val="6"/>
          <w:sz w:val="18"/>
          <w:szCs w:val="18"/>
        </w:rPr>
      </w:pPr>
      <w:r w:rsidRPr="00E3381D">
        <w:rPr>
          <w:rFonts w:ascii="Tahoma" w:hAnsi="Tahoma" w:cs="Tahoma"/>
          <w:spacing w:val="6"/>
          <w:sz w:val="18"/>
          <w:szCs w:val="18"/>
        </w:rPr>
        <w:t>2.</w:t>
      </w:r>
      <w:r w:rsidR="00EF3D6A">
        <w:rPr>
          <w:rFonts w:ascii="Tahoma" w:hAnsi="Tahoma" w:cs="Tahoma"/>
          <w:spacing w:val="6"/>
          <w:sz w:val="18"/>
          <w:szCs w:val="18"/>
        </w:rPr>
        <w:t>1</w:t>
      </w:r>
      <w:r w:rsidR="00414971">
        <w:rPr>
          <w:rFonts w:ascii="Tahoma" w:hAnsi="Tahoma" w:cs="Tahoma"/>
          <w:spacing w:val="6"/>
          <w:sz w:val="18"/>
          <w:szCs w:val="18"/>
        </w:rPr>
        <w:t>0</w:t>
      </w:r>
      <w:r w:rsidRPr="00E3381D">
        <w:rPr>
          <w:rFonts w:ascii="Tahoma" w:hAnsi="Tahoma" w:cs="Tahoma"/>
          <w:spacing w:val="6"/>
          <w:sz w:val="18"/>
          <w:szCs w:val="18"/>
        </w:rPr>
        <w:t xml:space="preserve">. Zamawiający żąda, aby przed przystąpieniem do wykonania zamówienia, Wykonawca, o ile są już znane, podał nazwy oraz dane kontaktowe podwykonawców i osób do kontaktu z nimi, zaangażowanych w </w:t>
      </w:r>
      <w:r w:rsidR="00EF6EE4">
        <w:rPr>
          <w:rFonts w:ascii="Tahoma" w:hAnsi="Tahoma" w:cs="Tahoma"/>
          <w:spacing w:val="6"/>
          <w:sz w:val="18"/>
          <w:szCs w:val="18"/>
        </w:rPr>
        <w:t>realizację zamówienia</w:t>
      </w:r>
      <w:r w:rsidRPr="00E3381D">
        <w:rPr>
          <w:rFonts w:ascii="Tahoma" w:hAnsi="Tahoma" w:cs="Tahoma"/>
          <w:spacing w:val="6"/>
          <w:sz w:val="18"/>
          <w:szCs w:val="18"/>
        </w:rPr>
        <w:t>. Wykonawca zawiadamia Zamawiającego o wszelkich zmianach danych, o których mowa powyżej, w trakcie realizacji zamówienia, a także przekazuje informacje na temat nowych podwykonawców, którym w późniejszym okresie zamierza powierzyć realizację dostaw.</w:t>
      </w:r>
    </w:p>
    <w:p w14:paraId="38A7BF5F" w14:textId="676AA44D" w:rsidR="00327812" w:rsidRPr="00E3381D" w:rsidRDefault="00AB298A" w:rsidP="00F9433F">
      <w:pPr>
        <w:spacing w:after="120"/>
        <w:ind w:left="426" w:hanging="426"/>
        <w:jc w:val="both"/>
        <w:rPr>
          <w:rFonts w:ascii="Tahoma" w:hAnsi="Tahoma" w:cs="Tahoma"/>
          <w:sz w:val="18"/>
          <w:szCs w:val="18"/>
        </w:rPr>
      </w:pPr>
      <w:r w:rsidRPr="00E3381D">
        <w:rPr>
          <w:rFonts w:ascii="Tahoma" w:hAnsi="Tahoma" w:cs="Tahoma"/>
          <w:spacing w:val="6"/>
          <w:sz w:val="18"/>
          <w:szCs w:val="18"/>
        </w:rPr>
        <w:t>2.1</w:t>
      </w:r>
      <w:r w:rsidR="00414971">
        <w:rPr>
          <w:rFonts w:ascii="Tahoma" w:hAnsi="Tahoma" w:cs="Tahoma"/>
          <w:spacing w:val="6"/>
          <w:sz w:val="18"/>
          <w:szCs w:val="18"/>
        </w:rPr>
        <w:t>1</w:t>
      </w:r>
      <w:r w:rsidRPr="00E3381D">
        <w:rPr>
          <w:rFonts w:ascii="Tahoma" w:hAnsi="Tahoma" w:cs="Tahoma"/>
          <w:spacing w:val="6"/>
          <w:sz w:val="18"/>
          <w:szCs w:val="18"/>
        </w:rPr>
        <w:t>.</w:t>
      </w:r>
      <w:r w:rsidR="00414971">
        <w:rPr>
          <w:rFonts w:ascii="Tahoma" w:hAnsi="Tahoma" w:cs="Tahoma"/>
          <w:spacing w:val="6"/>
          <w:sz w:val="18"/>
          <w:szCs w:val="18"/>
        </w:rPr>
        <w:t xml:space="preserve"> </w:t>
      </w:r>
      <w:r w:rsidR="00120105" w:rsidRPr="00E3381D">
        <w:rPr>
          <w:rFonts w:ascii="Tahoma" w:hAnsi="Tahoma" w:cs="Tahoma"/>
          <w:sz w:val="18"/>
          <w:szCs w:val="18"/>
        </w:rPr>
        <w:t>Zamawiający nie przewiduje możliwości udzielania zaliczek na poczet wykonania zamówienia.</w:t>
      </w:r>
    </w:p>
    <w:p w14:paraId="16655F0E" w14:textId="6103791F" w:rsidR="00327812" w:rsidRPr="00E3381D" w:rsidRDefault="00327812" w:rsidP="00F9433F">
      <w:pPr>
        <w:spacing w:after="120"/>
        <w:ind w:left="426" w:hanging="426"/>
        <w:jc w:val="both"/>
        <w:rPr>
          <w:rFonts w:ascii="Tahoma" w:hAnsi="Tahoma" w:cs="Tahoma"/>
          <w:sz w:val="18"/>
          <w:szCs w:val="18"/>
        </w:rPr>
      </w:pPr>
      <w:r w:rsidRPr="00E3381D">
        <w:rPr>
          <w:rFonts w:ascii="Tahoma" w:hAnsi="Tahoma" w:cs="Tahoma"/>
          <w:sz w:val="18"/>
          <w:szCs w:val="18"/>
        </w:rPr>
        <w:lastRenderedPageBreak/>
        <w:t>2.1</w:t>
      </w:r>
      <w:r w:rsidR="00414971">
        <w:rPr>
          <w:rFonts w:ascii="Tahoma" w:hAnsi="Tahoma" w:cs="Tahoma"/>
          <w:sz w:val="18"/>
          <w:szCs w:val="18"/>
        </w:rPr>
        <w:t>2</w:t>
      </w:r>
      <w:r w:rsidRPr="00E3381D">
        <w:rPr>
          <w:rFonts w:ascii="Tahoma" w:hAnsi="Tahoma" w:cs="Tahoma"/>
          <w:sz w:val="18"/>
          <w:szCs w:val="18"/>
        </w:rPr>
        <w:t xml:space="preserve">. Zamawiający nie przewiduje zwrotu kosztów udziału w postępowaniu, za wyjątkiem sytuacji, o której mowa w art. </w:t>
      </w:r>
      <w:r w:rsidR="008F6850">
        <w:rPr>
          <w:rFonts w:ascii="Tahoma" w:hAnsi="Tahoma" w:cs="Tahoma"/>
          <w:sz w:val="18"/>
          <w:szCs w:val="18"/>
        </w:rPr>
        <w:t xml:space="preserve">261 </w:t>
      </w:r>
      <w:r w:rsidRPr="00E3381D">
        <w:rPr>
          <w:rFonts w:ascii="Tahoma" w:hAnsi="Tahoma" w:cs="Tahoma"/>
          <w:sz w:val="18"/>
          <w:szCs w:val="18"/>
        </w:rPr>
        <w:t>Ustawy.</w:t>
      </w:r>
    </w:p>
    <w:p w14:paraId="4482F330" w14:textId="1A527975" w:rsidR="007432A6" w:rsidRDefault="007432A6" w:rsidP="00F9433F">
      <w:pPr>
        <w:spacing w:after="120"/>
        <w:ind w:left="426" w:hanging="426"/>
        <w:jc w:val="both"/>
        <w:rPr>
          <w:rFonts w:ascii="Tahoma" w:hAnsi="Tahoma" w:cs="Tahoma"/>
          <w:bCs/>
          <w:sz w:val="18"/>
          <w:szCs w:val="18"/>
        </w:rPr>
      </w:pPr>
      <w:r w:rsidRPr="007432A6">
        <w:rPr>
          <w:rFonts w:ascii="Tahoma" w:hAnsi="Tahoma" w:cs="Tahoma"/>
          <w:bCs/>
          <w:sz w:val="18"/>
          <w:szCs w:val="18"/>
        </w:rPr>
        <w:t>2.</w:t>
      </w:r>
      <w:r w:rsidR="00414971">
        <w:rPr>
          <w:rFonts w:ascii="Tahoma" w:hAnsi="Tahoma" w:cs="Tahoma"/>
          <w:bCs/>
          <w:sz w:val="18"/>
          <w:szCs w:val="18"/>
        </w:rPr>
        <w:t>13</w:t>
      </w:r>
      <w:r w:rsidRPr="007432A6">
        <w:rPr>
          <w:rFonts w:ascii="Tahoma" w:hAnsi="Tahoma" w:cs="Tahoma"/>
          <w:bCs/>
          <w:sz w:val="18"/>
          <w:szCs w:val="18"/>
        </w:rPr>
        <w:t>.</w:t>
      </w:r>
      <w:r w:rsidR="00331C61">
        <w:rPr>
          <w:rFonts w:ascii="Tahoma" w:hAnsi="Tahoma" w:cs="Tahoma"/>
          <w:bCs/>
          <w:sz w:val="18"/>
          <w:szCs w:val="18"/>
        </w:rPr>
        <w:t xml:space="preserve"> Zamawiający nie dopuszcza złożenia ofert w postaci katalogów elektronicznych lub dołączenia katalogów </w:t>
      </w:r>
      <w:r w:rsidR="000C1DD1">
        <w:rPr>
          <w:rFonts w:ascii="Tahoma" w:hAnsi="Tahoma" w:cs="Tahoma"/>
          <w:bCs/>
          <w:sz w:val="18"/>
          <w:szCs w:val="18"/>
        </w:rPr>
        <w:t xml:space="preserve">  </w:t>
      </w:r>
      <w:r w:rsidR="00331C61">
        <w:rPr>
          <w:rFonts w:ascii="Tahoma" w:hAnsi="Tahoma" w:cs="Tahoma"/>
          <w:bCs/>
          <w:sz w:val="18"/>
          <w:szCs w:val="18"/>
        </w:rPr>
        <w:t>elektronicznych do oferty, w sytuacji określonej w art. 93 ustawy PZP</w:t>
      </w:r>
      <w:r w:rsidR="00C42C59">
        <w:rPr>
          <w:rFonts w:ascii="Tahoma" w:hAnsi="Tahoma" w:cs="Tahoma"/>
          <w:bCs/>
          <w:sz w:val="18"/>
          <w:szCs w:val="18"/>
        </w:rPr>
        <w:t>.</w:t>
      </w:r>
    </w:p>
    <w:p w14:paraId="2FF419A2" w14:textId="35457B3B" w:rsidR="00C42C59" w:rsidRDefault="00C42C59" w:rsidP="00F9433F">
      <w:pPr>
        <w:spacing w:after="120"/>
        <w:ind w:left="426" w:hanging="426"/>
        <w:jc w:val="both"/>
        <w:rPr>
          <w:rFonts w:ascii="Tahoma" w:hAnsi="Tahoma" w:cs="Tahoma"/>
          <w:bCs/>
          <w:sz w:val="18"/>
          <w:szCs w:val="18"/>
        </w:rPr>
      </w:pPr>
      <w:r>
        <w:rPr>
          <w:rFonts w:ascii="Tahoma" w:hAnsi="Tahoma" w:cs="Tahoma"/>
          <w:bCs/>
          <w:sz w:val="18"/>
          <w:szCs w:val="18"/>
        </w:rPr>
        <w:t>2.</w:t>
      </w:r>
      <w:r w:rsidR="00414971">
        <w:rPr>
          <w:rFonts w:ascii="Tahoma" w:hAnsi="Tahoma" w:cs="Tahoma"/>
          <w:bCs/>
          <w:sz w:val="18"/>
          <w:szCs w:val="18"/>
        </w:rPr>
        <w:t>14</w:t>
      </w:r>
      <w:r>
        <w:rPr>
          <w:rFonts w:ascii="Tahoma" w:hAnsi="Tahoma" w:cs="Tahoma"/>
          <w:bCs/>
          <w:sz w:val="18"/>
          <w:szCs w:val="18"/>
        </w:rPr>
        <w:t xml:space="preserve">. Zamawiający zastrzega, </w:t>
      </w:r>
      <w:r w:rsidR="00935E51">
        <w:rPr>
          <w:rFonts w:ascii="Tahoma" w:hAnsi="Tahoma" w:cs="Tahoma"/>
          <w:bCs/>
          <w:sz w:val="18"/>
          <w:szCs w:val="18"/>
        </w:rPr>
        <w:t xml:space="preserve">zgodnie z art. 275 ust. 2 ustawy PZP, </w:t>
      </w:r>
      <w:r>
        <w:rPr>
          <w:rFonts w:ascii="Tahoma" w:hAnsi="Tahoma" w:cs="Tahoma"/>
          <w:bCs/>
          <w:sz w:val="18"/>
          <w:szCs w:val="18"/>
        </w:rPr>
        <w:t xml:space="preserve">że </w:t>
      </w:r>
      <w:r w:rsidR="00935E51">
        <w:rPr>
          <w:rFonts w:ascii="Tahoma" w:hAnsi="Tahoma" w:cs="Tahoma"/>
          <w:bCs/>
          <w:sz w:val="18"/>
          <w:szCs w:val="18"/>
        </w:rPr>
        <w:t>przed wyborem najkorzystniejszej oferty, przewiduje</w:t>
      </w:r>
      <w:r>
        <w:rPr>
          <w:rFonts w:ascii="Tahoma" w:hAnsi="Tahoma" w:cs="Tahoma"/>
          <w:bCs/>
          <w:sz w:val="18"/>
          <w:szCs w:val="18"/>
        </w:rPr>
        <w:t xml:space="preserve"> możliwość przeprowadzenia negocjacji w celu ulepszenia ofert, które podlegają ocenie w ramach kryterium oceny ofert</w:t>
      </w:r>
      <w:r w:rsidR="00935E51">
        <w:rPr>
          <w:rFonts w:ascii="Tahoma" w:hAnsi="Tahoma" w:cs="Tahoma"/>
          <w:bCs/>
          <w:sz w:val="18"/>
          <w:szCs w:val="18"/>
        </w:rPr>
        <w:t>, a po przeprowadzonych negocjacjach zaprosi wykonawców do składania ofert dodatkowych</w:t>
      </w:r>
      <w:r>
        <w:rPr>
          <w:rFonts w:ascii="Tahoma" w:hAnsi="Tahoma" w:cs="Tahoma"/>
          <w:bCs/>
          <w:sz w:val="18"/>
          <w:szCs w:val="18"/>
        </w:rPr>
        <w:t xml:space="preserve">. </w:t>
      </w:r>
      <w:r w:rsidR="00AB718E">
        <w:rPr>
          <w:rFonts w:ascii="Tahoma" w:hAnsi="Tahoma" w:cs="Tahoma"/>
          <w:bCs/>
          <w:sz w:val="18"/>
          <w:szCs w:val="18"/>
        </w:rPr>
        <w:t>Ponadto Zamawiający nie przewiduje możliwości ograniczenia liczby wykonawców, których zaprosi do negocjacji, stosując kryteria oceny ofert.</w:t>
      </w:r>
    </w:p>
    <w:p w14:paraId="2F648909" w14:textId="3F99614F" w:rsidR="009D68F5" w:rsidRPr="006E066A" w:rsidRDefault="006939A5" w:rsidP="006939A5">
      <w:pPr>
        <w:spacing w:line="360" w:lineRule="auto"/>
        <w:jc w:val="both"/>
        <w:rPr>
          <w:rFonts w:ascii="Tahoma" w:hAnsi="Tahoma" w:cs="Tahoma"/>
          <w:b/>
          <w:sz w:val="18"/>
          <w:szCs w:val="18"/>
          <w:highlight w:val="lightGray"/>
          <w:u w:val="single"/>
        </w:rPr>
      </w:pPr>
      <w:r>
        <w:rPr>
          <w:rFonts w:ascii="Tahoma" w:hAnsi="Tahoma" w:cs="Tahoma"/>
          <w:b/>
          <w:sz w:val="18"/>
          <w:szCs w:val="18"/>
          <w:highlight w:val="lightGray"/>
          <w:u w:val="single"/>
        </w:rPr>
        <w:t>3.</w:t>
      </w:r>
      <w:r w:rsidR="005253B8" w:rsidRPr="006E066A">
        <w:rPr>
          <w:rFonts w:ascii="Tahoma" w:hAnsi="Tahoma" w:cs="Tahoma"/>
          <w:b/>
          <w:sz w:val="18"/>
          <w:szCs w:val="18"/>
          <w:highlight w:val="lightGray"/>
          <w:u w:val="single"/>
        </w:rPr>
        <w:t>Opis przedmiotu zamówienia.</w:t>
      </w:r>
    </w:p>
    <w:p w14:paraId="4E765FBC" w14:textId="77777777" w:rsidR="00A37BB4" w:rsidRPr="00E2775C" w:rsidRDefault="00A87D0E" w:rsidP="00A37BB4">
      <w:pPr>
        <w:rPr>
          <w:rFonts w:ascii="Arial" w:hAnsi="Arial" w:cs="Arial"/>
          <w:b/>
          <w:bCs/>
        </w:rPr>
      </w:pPr>
      <w:r>
        <w:rPr>
          <w:rFonts w:ascii="Tahoma" w:hAnsi="Tahoma" w:cs="Tahoma"/>
          <w:sz w:val="18"/>
          <w:szCs w:val="18"/>
        </w:rPr>
        <w:t>3.1. Przedmiotem zamówienia są</w:t>
      </w:r>
      <w:r w:rsidRPr="00A37BB4">
        <w:rPr>
          <w:rFonts w:ascii="Tahoma" w:hAnsi="Tahoma" w:cs="Tahoma"/>
          <w:b/>
          <w:bCs/>
          <w:color w:val="0070C0"/>
          <w:sz w:val="18"/>
          <w:szCs w:val="18"/>
        </w:rPr>
        <w:t xml:space="preserve">: </w:t>
      </w:r>
      <w:bookmarkStart w:id="1" w:name="_Hlk5872621"/>
      <w:r w:rsidR="00A37BB4" w:rsidRPr="00A37BB4">
        <w:rPr>
          <w:rFonts w:ascii="Tahoma" w:hAnsi="Tahoma" w:cs="Tahoma"/>
          <w:b/>
          <w:bCs/>
          <w:color w:val="0070C0"/>
          <w:sz w:val="18"/>
          <w:szCs w:val="18"/>
        </w:rPr>
        <w:t>Cykliczne dostawy odczynników do badań hematologicznych  wraz z dzierżawą dwóch analizatorów hematologicznych 5-Diff z podajnikiem, aparatu do oznaczania OB oraz klimatyzatora</w:t>
      </w:r>
    </w:p>
    <w:p w14:paraId="00345735" w14:textId="48F7F4BB" w:rsidR="00A87D0E" w:rsidRPr="00FF43C9" w:rsidRDefault="00A87D0E" w:rsidP="00A37BB4">
      <w:pPr>
        <w:jc w:val="both"/>
        <w:rPr>
          <w:rFonts w:ascii="Tahoma" w:hAnsi="Tahoma" w:cs="Tahoma"/>
          <w:b/>
          <w:bCs/>
          <w:color w:val="0070C0"/>
          <w:sz w:val="18"/>
          <w:szCs w:val="18"/>
        </w:rPr>
      </w:pPr>
      <w:r w:rsidRPr="00FF43C9">
        <w:rPr>
          <w:rFonts w:ascii="Tahoma" w:hAnsi="Tahoma" w:cs="Tahoma"/>
          <w:b/>
          <w:bCs/>
          <w:color w:val="0070C0"/>
          <w:sz w:val="18"/>
          <w:szCs w:val="18"/>
        </w:rPr>
        <w:t>Szczegółowy opis przedmiotu zamówienia zawiera załącznik nr 2, 3</w:t>
      </w:r>
      <w:r w:rsidR="00FF43C9">
        <w:rPr>
          <w:rFonts w:ascii="Tahoma" w:hAnsi="Tahoma" w:cs="Tahoma"/>
          <w:b/>
          <w:bCs/>
          <w:color w:val="0070C0"/>
          <w:sz w:val="18"/>
          <w:szCs w:val="18"/>
        </w:rPr>
        <w:t xml:space="preserve"> i </w:t>
      </w:r>
      <w:r w:rsidR="00875BE6" w:rsidRPr="00FF43C9">
        <w:rPr>
          <w:rFonts w:ascii="Tahoma" w:hAnsi="Tahoma" w:cs="Tahoma"/>
          <w:b/>
          <w:bCs/>
          <w:color w:val="0070C0"/>
          <w:sz w:val="18"/>
          <w:szCs w:val="18"/>
        </w:rPr>
        <w:t>5</w:t>
      </w:r>
      <w:r w:rsidR="003236D3" w:rsidRPr="00FF43C9">
        <w:rPr>
          <w:rFonts w:ascii="Tahoma" w:hAnsi="Tahoma" w:cs="Tahoma"/>
          <w:b/>
          <w:bCs/>
          <w:color w:val="0070C0"/>
          <w:sz w:val="18"/>
          <w:szCs w:val="18"/>
        </w:rPr>
        <w:t xml:space="preserve"> </w:t>
      </w:r>
      <w:r w:rsidRPr="00FF43C9">
        <w:rPr>
          <w:rFonts w:ascii="Tahoma" w:hAnsi="Tahoma" w:cs="Tahoma"/>
          <w:b/>
          <w:bCs/>
          <w:color w:val="0070C0"/>
          <w:sz w:val="18"/>
          <w:szCs w:val="18"/>
        </w:rPr>
        <w:t>do SWZ.</w:t>
      </w:r>
    </w:p>
    <w:p w14:paraId="7302305E" w14:textId="77777777" w:rsidR="00A87D0E" w:rsidRPr="00FF43C9" w:rsidRDefault="00A87D0E" w:rsidP="00A87D0E">
      <w:pPr>
        <w:ind w:left="720"/>
        <w:jc w:val="both"/>
        <w:rPr>
          <w:rFonts w:ascii="Tahoma" w:hAnsi="Tahoma" w:cs="Tahoma"/>
          <w:sz w:val="18"/>
          <w:szCs w:val="18"/>
        </w:rPr>
      </w:pPr>
    </w:p>
    <w:bookmarkEnd w:id="1"/>
    <w:p w14:paraId="3606751F" w14:textId="77777777" w:rsidR="00A87D0E" w:rsidRDefault="00A87D0E" w:rsidP="00A87D0E">
      <w:pPr>
        <w:tabs>
          <w:tab w:val="left" w:pos="1942"/>
        </w:tabs>
        <w:spacing w:line="276" w:lineRule="auto"/>
        <w:jc w:val="both"/>
        <w:rPr>
          <w:rFonts w:ascii="Tahoma" w:hAnsi="Tahoma"/>
          <w:b/>
          <w:bCs/>
          <w:color w:val="0070C0"/>
          <w:sz w:val="18"/>
        </w:rPr>
      </w:pPr>
      <w:r>
        <w:rPr>
          <w:rFonts w:ascii="Tahoma" w:hAnsi="Tahoma"/>
          <w:sz w:val="18"/>
        </w:rPr>
        <w:t>3.2.</w:t>
      </w:r>
      <w:r>
        <w:rPr>
          <w:rFonts w:ascii="Tahoma" w:hAnsi="Tahoma"/>
          <w:b/>
          <w:bCs/>
          <w:sz w:val="18"/>
        </w:rPr>
        <w:t xml:space="preserve"> </w:t>
      </w:r>
      <w:r>
        <w:rPr>
          <w:rFonts w:ascii="Tahoma" w:hAnsi="Tahoma"/>
          <w:b/>
          <w:bCs/>
          <w:color w:val="0070C0"/>
          <w:sz w:val="18"/>
        </w:rPr>
        <w:t>Kody CPV:</w:t>
      </w:r>
      <w:r>
        <w:rPr>
          <w:rFonts w:ascii="Tahoma" w:hAnsi="Tahoma"/>
          <w:b/>
          <w:bCs/>
          <w:color w:val="0070C0"/>
          <w:sz w:val="18"/>
        </w:rPr>
        <w:tab/>
      </w:r>
    </w:p>
    <w:p w14:paraId="028243BF" w14:textId="066996A7" w:rsidR="00FF43C9" w:rsidRDefault="00FF43C9" w:rsidP="00FF43C9">
      <w:pPr>
        <w:jc w:val="both"/>
        <w:rPr>
          <w:rFonts w:ascii="Tahoma" w:hAnsi="Tahoma" w:cs="Tahoma"/>
        </w:rPr>
      </w:pPr>
      <w:r w:rsidRPr="00FF43C9">
        <w:rPr>
          <w:rFonts w:ascii="Tahoma" w:hAnsi="Tahoma" w:cs="Tahoma"/>
        </w:rPr>
        <w:t xml:space="preserve">         </w:t>
      </w:r>
      <w:r>
        <w:rPr>
          <w:rFonts w:ascii="Tahoma" w:hAnsi="Tahoma" w:cs="Tahoma"/>
          <w:u w:val="single"/>
        </w:rPr>
        <w:t>Główny:</w:t>
      </w:r>
      <w:r>
        <w:rPr>
          <w:rFonts w:ascii="Tahoma" w:hAnsi="Tahoma" w:cs="Tahoma"/>
        </w:rPr>
        <w:t xml:space="preserve"> </w:t>
      </w:r>
    </w:p>
    <w:p w14:paraId="5A6DB10E" w14:textId="77777777" w:rsidR="00FF43C9" w:rsidRDefault="00FF43C9" w:rsidP="00FF43C9">
      <w:pPr>
        <w:jc w:val="both"/>
        <w:rPr>
          <w:rFonts w:ascii="Tahoma" w:hAnsi="Tahoma" w:cs="Tahoma"/>
          <w:b/>
          <w:color w:val="0070C0"/>
          <w:sz w:val="18"/>
          <w:szCs w:val="18"/>
        </w:rPr>
      </w:pPr>
      <w:r>
        <w:rPr>
          <w:rFonts w:ascii="Tahoma" w:hAnsi="Tahoma" w:cs="Tahoma"/>
        </w:rPr>
        <w:t xml:space="preserve">         </w:t>
      </w:r>
      <w:r>
        <w:rPr>
          <w:rFonts w:ascii="Tahoma" w:hAnsi="Tahoma" w:cs="Tahoma"/>
          <w:b/>
          <w:color w:val="0070C0"/>
          <w:sz w:val="18"/>
          <w:szCs w:val="18"/>
        </w:rPr>
        <w:t>33.00.00.00-0 Urządzenia medyczne, farmaceutyki i produkty do pielęgnacji ciała</w:t>
      </w:r>
    </w:p>
    <w:p w14:paraId="3D2E540B" w14:textId="77777777" w:rsidR="00FF43C9" w:rsidRDefault="00FF43C9" w:rsidP="00FF43C9">
      <w:pPr>
        <w:jc w:val="both"/>
        <w:rPr>
          <w:rFonts w:ascii="Tahoma" w:hAnsi="Tahoma" w:cs="Tahoma"/>
          <w:b/>
          <w:color w:val="0070C0"/>
          <w:sz w:val="18"/>
          <w:szCs w:val="18"/>
          <w:lang w:eastAsia="zh-CN"/>
        </w:rPr>
      </w:pPr>
      <w:r>
        <w:rPr>
          <w:rFonts w:ascii="Tahoma" w:hAnsi="Tahoma" w:cs="Tahoma"/>
        </w:rPr>
        <w:t xml:space="preserve"> </w:t>
      </w:r>
    </w:p>
    <w:p w14:paraId="355AEF15" w14:textId="77777777" w:rsidR="00FF43C9" w:rsidRDefault="00FF43C9" w:rsidP="00FF43C9">
      <w:pPr>
        <w:tabs>
          <w:tab w:val="left" w:pos="1701"/>
        </w:tabs>
        <w:ind w:left="8080" w:hanging="7513"/>
        <w:jc w:val="both"/>
        <w:rPr>
          <w:rFonts w:ascii="Tahoma" w:hAnsi="Tahoma" w:cs="Tahoma"/>
          <w:bCs/>
          <w:u w:val="single"/>
          <w:lang w:eastAsia="ar-SA"/>
        </w:rPr>
      </w:pPr>
      <w:r>
        <w:rPr>
          <w:rFonts w:ascii="Tahoma" w:hAnsi="Tahoma" w:cs="Tahoma"/>
          <w:bCs/>
          <w:u w:val="single"/>
        </w:rPr>
        <w:t xml:space="preserve">Pozostałe: </w:t>
      </w:r>
    </w:p>
    <w:p w14:paraId="7C92BE3C" w14:textId="77777777" w:rsidR="00FF43C9" w:rsidRDefault="00FF43C9" w:rsidP="00FF43C9">
      <w:pPr>
        <w:tabs>
          <w:tab w:val="left" w:pos="1701"/>
        </w:tabs>
        <w:ind w:left="8080" w:hanging="7513"/>
        <w:jc w:val="both"/>
        <w:rPr>
          <w:rFonts w:ascii="Tahoma" w:hAnsi="Tahoma" w:cs="Tahoma"/>
          <w:bCs/>
        </w:rPr>
      </w:pPr>
      <w:r>
        <w:rPr>
          <w:rFonts w:ascii="Tahoma" w:hAnsi="Tahoma" w:cs="Tahoma"/>
          <w:b/>
          <w:color w:val="0070C0"/>
          <w:sz w:val="18"/>
          <w:szCs w:val="18"/>
        </w:rPr>
        <w:t>33.69.65.00-0   Odczynniki laboratoryjne</w:t>
      </w:r>
    </w:p>
    <w:p w14:paraId="2498FA30" w14:textId="77777777" w:rsidR="00FF43C9" w:rsidRDefault="00FF43C9" w:rsidP="00FF43C9">
      <w:pPr>
        <w:tabs>
          <w:tab w:val="left" w:pos="1701"/>
        </w:tabs>
        <w:ind w:left="8080" w:hanging="7513"/>
        <w:jc w:val="both"/>
        <w:rPr>
          <w:rFonts w:ascii="Tahoma" w:hAnsi="Tahoma" w:cs="Tahoma"/>
          <w:b/>
          <w:color w:val="0070C0"/>
          <w:sz w:val="18"/>
          <w:szCs w:val="18"/>
          <w:lang w:eastAsia="zh-CN"/>
        </w:rPr>
      </w:pPr>
      <w:r>
        <w:rPr>
          <w:rFonts w:ascii="Tahoma" w:hAnsi="Tahoma" w:cs="Tahoma"/>
          <w:b/>
          <w:color w:val="0070C0"/>
          <w:sz w:val="18"/>
          <w:szCs w:val="18"/>
        </w:rPr>
        <w:t>38.00.00.00-5   Sprzęt laboratoryjny, optyczny i precyzyjny (z wyjątkiem szklanego)</w:t>
      </w:r>
    </w:p>
    <w:p w14:paraId="1BC2B69E" w14:textId="77777777" w:rsidR="00FF43C9" w:rsidRDefault="00FF43C9" w:rsidP="00FF43C9">
      <w:pPr>
        <w:jc w:val="both"/>
        <w:rPr>
          <w:rFonts w:ascii="Tahoma" w:hAnsi="Tahoma" w:cs="Tahoma"/>
          <w:b/>
          <w:color w:val="0070C0"/>
          <w:sz w:val="18"/>
          <w:szCs w:val="18"/>
          <w:lang w:eastAsia="ar-SA"/>
        </w:rPr>
      </w:pPr>
      <w:r>
        <w:rPr>
          <w:rFonts w:ascii="Tahoma" w:hAnsi="Tahoma" w:cs="Tahoma"/>
          <w:b/>
          <w:color w:val="0070C0"/>
          <w:sz w:val="18"/>
          <w:szCs w:val="18"/>
        </w:rPr>
        <w:t xml:space="preserve">           38.43.00.00-8   Aparatura do wykrywania i analizy</w:t>
      </w:r>
    </w:p>
    <w:p w14:paraId="482E60E9" w14:textId="7C3A7825" w:rsidR="002E71CC" w:rsidRDefault="002E71CC" w:rsidP="002E71CC">
      <w:pPr>
        <w:jc w:val="both"/>
        <w:rPr>
          <w:rFonts w:ascii="Tahoma" w:hAnsi="Tahoma" w:cs="Tahoma"/>
          <w:b/>
          <w:color w:val="0070C0"/>
          <w:sz w:val="18"/>
          <w:szCs w:val="18"/>
        </w:rPr>
      </w:pPr>
      <w:r>
        <w:rPr>
          <w:rFonts w:ascii="Tahoma" w:hAnsi="Tahoma" w:cs="Tahoma"/>
          <w:b/>
          <w:color w:val="0070C0"/>
          <w:sz w:val="18"/>
          <w:szCs w:val="18"/>
        </w:rPr>
        <w:t xml:space="preserve">           42.50.00.00-1   Urządzenia chłodzące i wentylacyjne</w:t>
      </w:r>
    </w:p>
    <w:p w14:paraId="6C7D53E7" w14:textId="77777777" w:rsidR="00516523" w:rsidRDefault="00516523" w:rsidP="00516523">
      <w:pPr>
        <w:tabs>
          <w:tab w:val="num" w:pos="284"/>
        </w:tabs>
        <w:spacing w:line="276" w:lineRule="auto"/>
        <w:ind w:left="284" w:hanging="426"/>
        <w:jc w:val="both"/>
        <w:rPr>
          <w:rFonts w:ascii="Tahoma" w:hAnsi="Tahoma" w:cs="Tahoma"/>
          <w:b/>
          <w:bCs/>
          <w:color w:val="FF0000"/>
          <w:sz w:val="18"/>
          <w:szCs w:val="18"/>
        </w:rPr>
      </w:pPr>
    </w:p>
    <w:p w14:paraId="7A13E14D" w14:textId="77777777" w:rsidR="00297BE7" w:rsidRPr="006E066A" w:rsidRDefault="00297BE7" w:rsidP="00297BE7">
      <w:pPr>
        <w:tabs>
          <w:tab w:val="num" w:pos="284"/>
        </w:tabs>
        <w:spacing w:line="276" w:lineRule="auto"/>
        <w:jc w:val="both"/>
        <w:rPr>
          <w:rFonts w:ascii="Tahoma" w:hAnsi="Tahoma" w:cs="Tahoma"/>
          <w:b/>
          <w:sz w:val="18"/>
          <w:szCs w:val="18"/>
          <w:highlight w:val="lightGray"/>
          <w:u w:val="single"/>
        </w:rPr>
      </w:pPr>
      <w:r w:rsidRPr="006E066A">
        <w:rPr>
          <w:rFonts w:ascii="Tahoma" w:hAnsi="Tahoma" w:cs="Tahoma"/>
          <w:b/>
          <w:sz w:val="18"/>
          <w:szCs w:val="18"/>
          <w:highlight w:val="lightGray"/>
          <w:u w:val="single"/>
        </w:rPr>
        <w:t xml:space="preserve">4. Termin </w:t>
      </w:r>
      <w:r w:rsidR="00E67217" w:rsidRPr="006E066A">
        <w:rPr>
          <w:rFonts w:ascii="Tahoma" w:hAnsi="Tahoma" w:cs="Tahoma"/>
          <w:b/>
          <w:sz w:val="18"/>
          <w:szCs w:val="18"/>
          <w:highlight w:val="lightGray"/>
          <w:u w:val="single"/>
        </w:rPr>
        <w:t xml:space="preserve">i sposób </w:t>
      </w:r>
      <w:r w:rsidRPr="006E066A">
        <w:rPr>
          <w:rFonts w:ascii="Tahoma" w:hAnsi="Tahoma" w:cs="Tahoma"/>
          <w:b/>
          <w:sz w:val="18"/>
          <w:szCs w:val="18"/>
          <w:highlight w:val="lightGray"/>
          <w:u w:val="single"/>
        </w:rPr>
        <w:t>wykonania zamówienia:</w:t>
      </w:r>
    </w:p>
    <w:p w14:paraId="3E67F851" w14:textId="22BCD435" w:rsidR="00D476D7" w:rsidRPr="0017135D" w:rsidRDefault="00527B77" w:rsidP="00D476D7">
      <w:pPr>
        <w:tabs>
          <w:tab w:val="num" w:pos="284"/>
        </w:tabs>
        <w:spacing w:line="360" w:lineRule="auto"/>
        <w:ind w:left="284" w:hanging="284"/>
        <w:jc w:val="both"/>
        <w:rPr>
          <w:rFonts w:ascii="Tahoma" w:hAnsi="Tahoma" w:cs="Tahoma"/>
          <w:b/>
          <w:bCs/>
          <w:color w:val="FF0000"/>
          <w:sz w:val="18"/>
          <w:szCs w:val="18"/>
        </w:rPr>
      </w:pPr>
      <w:r>
        <w:rPr>
          <w:rFonts w:ascii="Tahoma" w:hAnsi="Tahoma" w:cs="Tahoma"/>
          <w:sz w:val="18"/>
          <w:szCs w:val="18"/>
        </w:rPr>
        <w:t xml:space="preserve">4.1. </w:t>
      </w:r>
      <w:r w:rsidR="00D0125D">
        <w:rPr>
          <w:rFonts w:ascii="Tahoma" w:hAnsi="Tahoma" w:cs="Tahoma"/>
          <w:sz w:val="18"/>
          <w:szCs w:val="18"/>
        </w:rPr>
        <w:t xml:space="preserve"> </w:t>
      </w:r>
      <w:r>
        <w:rPr>
          <w:rFonts w:ascii="Tahoma" w:hAnsi="Tahoma" w:cs="Tahoma"/>
          <w:sz w:val="18"/>
          <w:szCs w:val="18"/>
        </w:rPr>
        <w:t xml:space="preserve">Zamówienie należy realizować w terminie: </w:t>
      </w:r>
      <w:r w:rsidR="004C75B1">
        <w:rPr>
          <w:rFonts w:ascii="Tahoma" w:hAnsi="Tahoma" w:cs="Tahoma"/>
          <w:b/>
          <w:bCs/>
          <w:sz w:val="18"/>
          <w:szCs w:val="18"/>
        </w:rPr>
        <w:t>36</w:t>
      </w:r>
      <w:r w:rsidR="00977E74">
        <w:rPr>
          <w:rFonts w:ascii="Tahoma" w:hAnsi="Tahoma" w:cs="Tahoma"/>
          <w:b/>
          <w:bCs/>
          <w:sz w:val="18"/>
          <w:szCs w:val="18"/>
        </w:rPr>
        <w:t xml:space="preserve"> miesięcy od </w:t>
      </w:r>
      <w:r w:rsidR="006A6611">
        <w:rPr>
          <w:rFonts w:ascii="Tahoma" w:hAnsi="Tahoma" w:cs="Tahoma"/>
          <w:b/>
          <w:bCs/>
          <w:sz w:val="18"/>
          <w:szCs w:val="18"/>
        </w:rPr>
        <w:t>dnia z</w:t>
      </w:r>
      <w:r w:rsidR="0085749A">
        <w:rPr>
          <w:rFonts w:ascii="Tahoma" w:hAnsi="Tahoma" w:cs="Tahoma"/>
          <w:b/>
          <w:bCs/>
          <w:sz w:val="18"/>
          <w:szCs w:val="18"/>
        </w:rPr>
        <w:t>awa</w:t>
      </w:r>
      <w:r w:rsidR="006A6611">
        <w:rPr>
          <w:rFonts w:ascii="Tahoma" w:hAnsi="Tahoma" w:cs="Tahoma"/>
          <w:b/>
          <w:bCs/>
          <w:sz w:val="18"/>
          <w:szCs w:val="18"/>
        </w:rPr>
        <w:t xml:space="preserve">rcia umowy </w:t>
      </w:r>
    </w:p>
    <w:p w14:paraId="0F646872" w14:textId="5A8D2F42" w:rsidR="00921DBB" w:rsidRPr="00A87D0E" w:rsidRDefault="00BE7FB5" w:rsidP="00A87D0E">
      <w:pPr>
        <w:tabs>
          <w:tab w:val="num" w:pos="284"/>
        </w:tabs>
        <w:spacing w:line="276" w:lineRule="auto"/>
        <w:ind w:left="284" w:hanging="284"/>
        <w:jc w:val="both"/>
        <w:rPr>
          <w:rFonts w:ascii="Tahoma" w:hAnsi="Tahoma" w:cs="Tahoma"/>
          <w:b/>
          <w:sz w:val="18"/>
          <w:szCs w:val="18"/>
        </w:rPr>
      </w:pPr>
      <w:r w:rsidRPr="0034724E">
        <w:rPr>
          <w:rFonts w:ascii="Tahoma" w:hAnsi="Tahoma" w:cs="Tahoma"/>
          <w:bCs/>
          <w:sz w:val="18"/>
          <w:szCs w:val="18"/>
        </w:rPr>
        <w:t>4.2. Dostawa przedmiotu zamówienia bezpośrednio do Zamawiającego</w:t>
      </w:r>
      <w:r w:rsidR="006A6611" w:rsidRPr="0034724E">
        <w:rPr>
          <w:rFonts w:ascii="Tahoma" w:hAnsi="Tahoma" w:cs="Tahoma"/>
          <w:bCs/>
          <w:sz w:val="18"/>
          <w:szCs w:val="18"/>
        </w:rPr>
        <w:t xml:space="preserve"> </w:t>
      </w:r>
      <w:r w:rsidR="0034724E" w:rsidRPr="0034724E">
        <w:rPr>
          <w:rFonts w:ascii="Tahoma" w:hAnsi="Tahoma" w:cs="Tahoma"/>
          <w:bCs/>
          <w:sz w:val="18"/>
          <w:szCs w:val="18"/>
        </w:rPr>
        <w:t>-</w:t>
      </w:r>
      <w:r w:rsidR="00150533">
        <w:rPr>
          <w:rFonts w:ascii="Tahoma" w:hAnsi="Tahoma" w:cs="Tahoma"/>
          <w:bCs/>
          <w:sz w:val="18"/>
          <w:szCs w:val="18"/>
        </w:rPr>
        <w:t xml:space="preserve"> </w:t>
      </w:r>
      <w:r w:rsidR="00A87D0E">
        <w:rPr>
          <w:rFonts w:ascii="Tahoma" w:hAnsi="Tahoma" w:cs="Tahoma"/>
          <w:sz w:val="18"/>
          <w:szCs w:val="18"/>
        </w:rPr>
        <w:t xml:space="preserve">do </w:t>
      </w:r>
      <w:r w:rsidR="002841A8" w:rsidRPr="002841A8">
        <w:rPr>
          <w:rFonts w:ascii="Tahoma" w:hAnsi="Tahoma" w:cs="Tahoma"/>
          <w:b/>
          <w:bCs/>
          <w:sz w:val="18"/>
          <w:szCs w:val="18"/>
        </w:rPr>
        <w:t>Laboratorium</w:t>
      </w:r>
      <w:r w:rsidR="002841A8">
        <w:rPr>
          <w:rFonts w:ascii="Tahoma" w:hAnsi="Tahoma" w:cs="Tahoma"/>
          <w:sz w:val="18"/>
          <w:szCs w:val="18"/>
        </w:rPr>
        <w:t xml:space="preserve"> </w:t>
      </w:r>
      <w:r w:rsidR="00A87D0E">
        <w:rPr>
          <w:rFonts w:ascii="Tahoma" w:hAnsi="Tahoma" w:cs="Tahoma"/>
          <w:b/>
          <w:sz w:val="18"/>
          <w:szCs w:val="18"/>
        </w:rPr>
        <w:t>WS-SPZOZ w Zgorzelcu 59-900 Zgorzelec, ul. Lubańska 11-12.</w:t>
      </w:r>
    </w:p>
    <w:p w14:paraId="148E3D96" w14:textId="6245B7CE" w:rsidR="00BE7FB5" w:rsidRDefault="00BE7FB5" w:rsidP="00921DBB">
      <w:pPr>
        <w:tabs>
          <w:tab w:val="num" w:pos="567"/>
        </w:tabs>
        <w:spacing w:line="276" w:lineRule="auto"/>
        <w:ind w:left="567" w:hanging="567"/>
        <w:jc w:val="both"/>
        <w:rPr>
          <w:rFonts w:ascii="Tahoma" w:hAnsi="Tahoma"/>
          <w:b/>
          <w:sz w:val="18"/>
        </w:rPr>
      </w:pPr>
      <w:r>
        <w:rPr>
          <w:rFonts w:ascii="Tahoma" w:hAnsi="Tahoma"/>
          <w:sz w:val="18"/>
        </w:rPr>
        <w:t xml:space="preserve">4.3. </w:t>
      </w:r>
      <w:r w:rsidR="00921DBB">
        <w:rPr>
          <w:rFonts w:ascii="Tahoma" w:hAnsi="Tahoma" w:cs="Tahoma"/>
          <w:bCs/>
          <w:sz w:val="18"/>
          <w:szCs w:val="18"/>
        </w:rPr>
        <w:t>Towary pozostawione poza wskazanym przez Zamawiającego magazynem uważa się za dostarczone niezgodnie z umową</w:t>
      </w:r>
      <w:r>
        <w:rPr>
          <w:rFonts w:ascii="Tahoma" w:hAnsi="Tahoma"/>
          <w:sz w:val="18"/>
        </w:rPr>
        <w:t xml:space="preserve">. </w:t>
      </w:r>
    </w:p>
    <w:p w14:paraId="094FA03A" w14:textId="7552F447" w:rsidR="006A6611" w:rsidRDefault="006A6611" w:rsidP="00BE7FB5">
      <w:pPr>
        <w:pStyle w:val="Tekstpodstawowy3"/>
        <w:tabs>
          <w:tab w:val="num" w:pos="426"/>
        </w:tabs>
        <w:ind w:left="426" w:hanging="426"/>
        <w:jc w:val="both"/>
        <w:rPr>
          <w:rFonts w:ascii="Tahoma" w:hAnsi="Tahoma"/>
          <w:b w:val="0"/>
          <w:sz w:val="18"/>
        </w:rPr>
      </w:pPr>
      <w:r>
        <w:rPr>
          <w:rFonts w:ascii="Tahoma" w:hAnsi="Tahoma"/>
          <w:b w:val="0"/>
          <w:sz w:val="18"/>
        </w:rPr>
        <w:t xml:space="preserve">4.4  Szczegółowe warunki realizacji zamówienia, zawiera projekt umowy </w:t>
      </w:r>
      <w:r w:rsidRPr="00774302">
        <w:rPr>
          <w:rFonts w:ascii="Tahoma" w:hAnsi="Tahoma"/>
          <w:b w:val="0"/>
          <w:sz w:val="18"/>
        </w:rPr>
        <w:t>(</w:t>
      </w:r>
      <w:r w:rsidRPr="00774302">
        <w:rPr>
          <w:rFonts w:ascii="Tahoma" w:hAnsi="Tahoma"/>
          <w:bCs/>
          <w:color w:val="0070C0"/>
          <w:sz w:val="18"/>
        </w:rPr>
        <w:t>załącznik</w:t>
      </w:r>
      <w:r w:rsidR="00774302">
        <w:rPr>
          <w:rFonts w:ascii="Tahoma" w:hAnsi="Tahoma"/>
          <w:bCs/>
          <w:color w:val="0070C0"/>
          <w:sz w:val="18"/>
        </w:rPr>
        <w:t>i</w:t>
      </w:r>
      <w:r w:rsidRPr="00774302">
        <w:rPr>
          <w:rFonts w:ascii="Tahoma" w:hAnsi="Tahoma"/>
          <w:bCs/>
          <w:color w:val="0070C0"/>
          <w:sz w:val="18"/>
        </w:rPr>
        <w:t xml:space="preserve"> nr </w:t>
      </w:r>
      <w:r w:rsidR="00FF43C9">
        <w:rPr>
          <w:rFonts w:ascii="Tahoma" w:hAnsi="Tahoma"/>
          <w:bCs/>
          <w:color w:val="0070C0"/>
          <w:sz w:val="18"/>
        </w:rPr>
        <w:t>5</w:t>
      </w:r>
      <w:r w:rsidRPr="00774302">
        <w:rPr>
          <w:rFonts w:ascii="Tahoma" w:hAnsi="Tahoma"/>
          <w:bCs/>
          <w:color w:val="0070C0"/>
          <w:sz w:val="18"/>
        </w:rPr>
        <w:t xml:space="preserve"> do SWZ</w:t>
      </w:r>
      <w:r w:rsidRPr="00774302">
        <w:rPr>
          <w:rFonts w:ascii="Tahoma" w:hAnsi="Tahoma"/>
          <w:b w:val="0"/>
          <w:sz w:val="18"/>
        </w:rPr>
        <w:t>)</w:t>
      </w:r>
    </w:p>
    <w:p w14:paraId="36E38B08" w14:textId="77777777" w:rsidR="0034724E" w:rsidRDefault="0034724E" w:rsidP="00527B77">
      <w:pPr>
        <w:jc w:val="both"/>
        <w:rPr>
          <w:rFonts w:ascii="Tahoma" w:hAnsi="Tahoma" w:cs="Tahoma"/>
          <w:sz w:val="18"/>
          <w:szCs w:val="18"/>
        </w:rPr>
      </w:pPr>
    </w:p>
    <w:p w14:paraId="5AA28044" w14:textId="77777777" w:rsidR="00925B71" w:rsidRPr="009019D7" w:rsidRDefault="00925B71" w:rsidP="0012544E">
      <w:pPr>
        <w:jc w:val="both"/>
        <w:rPr>
          <w:rFonts w:ascii="Tahoma" w:hAnsi="Tahoma" w:cs="Tahoma"/>
          <w:sz w:val="6"/>
          <w:szCs w:val="6"/>
        </w:rPr>
      </w:pPr>
    </w:p>
    <w:p w14:paraId="271FA931" w14:textId="681922BD" w:rsidR="00D82ABD" w:rsidRDefault="00D82ABD" w:rsidP="00B74602">
      <w:pPr>
        <w:numPr>
          <w:ilvl w:val="0"/>
          <w:numId w:val="4"/>
        </w:numPr>
        <w:ind w:left="426" w:hanging="426"/>
        <w:jc w:val="both"/>
        <w:rPr>
          <w:rFonts w:ascii="Tahoma" w:hAnsi="Tahoma" w:cs="Tahoma"/>
          <w:b/>
          <w:sz w:val="18"/>
          <w:szCs w:val="18"/>
          <w:highlight w:val="lightGray"/>
          <w:u w:val="single"/>
        </w:rPr>
      </w:pPr>
      <w:r w:rsidRPr="006E066A">
        <w:rPr>
          <w:rFonts w:ascii="Tahoma" w:hAnsi="Tahoma" w:cs="Tahoma"/>
          <w:b/>
          <w:sz w:val="18"/>
          <w:szCs w:val="18"/>
          <w:highlight w:val="lightGray"/>
          <w:u w:val="single"/>
        </w:rPr>
        <w:t>Informacja o przedmiotowych środkach dowodowych</w:t>
      </w:r>
    </w:p>
    <w:p w14:paraId="68A983E6" w14:textId="2D9CDF1A" w:rsidR="004C75B1" w:rsidRPr="00FF43C9" w:rsidRDefault="002907F8" w:rsidP="00FF43C9">
      <w:pPr>
        <w:numPr>
          <w:ilvl w:val="1"/>
          <w:numId w:val="4"/>
        </w:numPr>
        <w:tabs>
          <w:tab w:val="left" w:pos="284"/>
        </w:tabs>
        <w:ind w:left="567" w:hanging="425"/>
        <w:jc w:val="both"/>
        <w:rPr>
          <w:rFonts w:ascii="Tahoma" w:hAnsi="Tahoma" w:cs="Tahoma"/>
          <w:b/>
          <w:sz w:val="18"/>
          <w:szCs w:val="18"/>
          <w:u w:val="single"/>
        </w:rPr>
      </w:pPr>
      <w:r>
        <w:rPr>
          <w:rFonts w:ascii="Tahoma" w:hAnsi="Tahoma" w:cs="Tahoma"/>
          <w:b/>
          <w:sz w:val="18"/>
          <w:szCs w:val="18"/>
        </w:rPr>
        <w:t>W celu potwierdzenia, że oferowany przedmiot zamówienia odpowiada wymaganiom</w:t>
      </w:r>
      <w:r>
        <w:rPr>
          <w:rFonts w:ascii="Tahoma" w:hAnsi="Tahoma" w:cs="Tahoma"/>
          <w:sz w:val="18"/>
          <w:szCs w:val="18"/>
        </w:rPr>
        <w:t xml:space="preserve"> określonym przez Zamawiającego, Wykonawcy zobowiązani są do złożenia następujących dokumentów </w:t>
      </w:r>
      <w:r>
        <w:rPr>
          <w:rFonts w:ascii="Tahoma" w:hAnsi="Tahoma" w:cs="Tahoma"/>
          <w:b/>
          <w:bCs/>
          <w:color w:val="0070C0"/>
          <w:sz w:val="18"/>
          <w:szCs w:val="18"/>
        </w:rPr>
        <w:t>(dokumenty należy złożyć wraz z ofertą):</w:t>
      </w:r>
      <w:r w:rsidR="00FF43C9">
        <w:rPr>
          <w:rFonts w:ascii="Tahoma" w:hAnsi="Tahoma" w:cs="Tahoma"/>
          <w:b/>
          <w:bCs/>
          <w:color w:val="0070C0"/>
          <w:sz w:val="18"/>
          <w:szCs w:val="18"/>
        </w:rPr>
        <w:t xml:space="preserve"> nie dotyczy</w:t>
      </w:r>
    </w:p>
    <w:p w14:paraId="5E4B5C84" w14:textId="1D05F1AA" w:rsidR="002907F8" w:rsidRPr="00FF43C9" w:rsidRDefault="002907F8" w:rsidP="00A87D0E">
      <w:pPr>
        <w:numPr>
          <w:ilvl w:val="1"/>
          <w:numId w:val="4"/>
        </w:numPr>
        <w:spacing w:before="120"/>
        <w:ind w:left="567" w:hanging="425"/>
        <w:jc w:val="both"/>
        <w:rPr>
          <w:rFonts w:ascii="Tahoma" w:hAnsi="Tahoma" w:cs="Tahoma"/>
          <w:strike/>
          <w:sz w:val="18"/>
          <w:szCs w:val="18"/>
        </w:rPr>
      </w:pPr>
      <w:r w:rsidRPr="00FF43C9">
        <w:rPr>
          <w:rFonts w:ascii="Tahoma" w:hAnsi="Tahoma"/>
          <w:bCs/>
          <w:iCs/>
          <w:strike/>
          <w:sz w:val="18"/>
        </w:rPr>
        <w:t>Zamawiający zastrzega, że jeżeli Wykonawca, nie złoży przedmiotowych środków dowodowych lub złożone przedmiotowe środki dowodowe będą niekompletne, zamawiający wezwie do ich złożenia lub uzupełnienia w wyznaczonym terminie. W przypadku, o którym mowa powyżej, wezwania do uzupełnienia nie stosuje się, jeżeli przedmiotowy środek dowodowy służy potwierdzeniu zgodności z cechami lub kryteriami określonymi w opisie kryteriów oceny ofert, pomimo złożenia przedmiotowego środka dowodowego, oferta podlega odrzuceniu albo zachodzą przesłanki unieważnienia postępowania.</w:t>
      </w:r>
    </w:p>
    <w:p w14:paraId="0C291AE8" w14:textId="3E8DD4E4" w:rsidR="002907F8" w:rsidRPr="00FF43C9" w:rsidRDefault="002907F8" w:rsidP="009641E1">
      <w:pPr>
        <w:numPr>
          <w:ilvl w:val="1"/>
          <w:numId w:val="4"/>
        </w:numPr>
        <w:tabs>
          <w:tab w:val="left" w:pos="567"/>
          <w:tab w:val="left" w:pos="851"/>
        </w:tabs>
        <w:spacing w:before="120"/>
        <w:ind w:left="567" w:hanging="425"/>
        <w:jc w:val="both"/>
        <w:rPr>
          <w:rFonts w:ascii="Tahoma" w:hAnsi="Tahoma" w:cs="Tahoma"/>
          <w:strike/>
          <w:sz w:val="18"/>
          <w:szCs w:val="18"/>
        </w:rPr>
      </w:pPr>
      <w:r w:rsidRPr="00FF43C9">
        <w:rPr>
          <w:rFonts w:ascii="Tahoma" w:hAnsi="Tahoma"/>
          <w:bCs/>
          <w:iCs/>
          <w:strike/>
          <w:sz w:val="18"/>
        </w:rPr>
        <w:t xml:space="preserve">Zamawiający może żądać od wykonawców wyjaśnień dotyczących treści przedmiotowych środków dowodowych. </w:t>
      </w:r>
    </w:p>
    <w:p w14:paraId="27568CDF" w14:textId="77777777" w:rsidR="00E13990" w:rsidRPr="006E066A" w:rsidRDefault="00E13990" w:rsidP="00E13990">
      <w:pPr>
        <w:jc w:val="both"/>
        <w:rPr>
          <w:rFonts w:ascii="Tahoma" w:hAnsi="Tahoma" w:cs="Tahoma"/>
          <w:b/>
          <w:sz w:val="18"/>
          <w:szCs w:val="18"/>
          <w:highlight w:val="lightGray"/>
          <w:u w:val="single"/>
        </w:rPr>
      </w:pPr>
    </w:p>
    <w:p w14:paraId="232C871B" w14:textId="5040536A" w:rsidR="00C16117" w:rsidRPr="00C16117" w:rsidRDefault="00C16117" w:rsidP="00774302">
      <w:pPr>
        <w:numPr>
          <w:ilvl w:val="0"/>
          <w:numId w:val="4"/>
        </w:numPr>
        <w:ind w:left="284" w:hanging="284"/>
        <w:jc w:val="both"/>
        <w:rPr>
          <w:rFonts w:ascii="Tahoma" w:hAnsi="Tahoma" w:cs="Tahoma"/>
          <w:b/>
          <w:sz w:val="18"/>
          <w:szCs w:val="18"/>
          <w:highlight w:val="lightGray"/>
          <w:u w:val="single"/>
        </w:rPr>
      </w:pPr>
      <w:r w:rsidRPr="00C16117">
        <w:rPr>
          <w:rFonts w:ascii="Tahoma" w:hAnsi="Tahoma" w:cs="Tahoma"/>
          <w:b/>
          <w:sz w:val="18"/>
          <w:szCs w:val="18"/>
          <w:highlight w:val="lightGray"/>
          <w:u w:val="single"/>
        </w:rPr>
        <w:t>Warunki udziału w postępowaniu. Obligatoryjne podstawy wykluczenia</w:t>
      </w:r>
    </w:p>
    <w:p w14:paraId="21FEE605" w14:textId="77777777" w:rsidR="009B2B2F" w:rsidRPr="006E066A" w:rsidRDefault="009B2B2F" w:rsidP="009B2B2F">
      <w:pPr>
        <w:jc w:val="both"/>
        <w:rPr>
          <w:rFonts w:ascii="Tahoma" w:hAnsi="Tahoma" w:cs="Tahoma"/>
          <w:b/>
          <w:sz w:val="6"/>
          <w:szCs w:val="6"/>
          <w:highlight w:val="lightGray"/>
          <w:u w:val="single"/>
        </w:rPr>
      </w:pPr>
    </w:p>
    <w:p w14:paraId="06FB8E5D" w14:textId="18E80527" w:rsidR="00D2715D" w:rsidRPr="00340798" w:rsidRDefault="009B2B2F" w:rsidP="00774302">
      <w:pPr>
        <w:numPr>
          <w:ilvl w:val="1"/>
          <w:numId w:val="4"/>
        </w:numPr>
        <w:ind w:left="493" w:hanging="493"/>
        <w:jc w:val="both"/>
        <w:rPr>
          <w:rFonts w:ascii="Tahoma" w:hAnsi="Tahoma" w:cs="Tahoma"/>
          <w:sz w:val="18"/>
          <w:szCs w:val="18"/>
        </w:rPr>
      </w:pPr>
      <w:r w:rsidRPr="00F9433F">
        <w:rPr>
          <w:rFonts w:ascii="Tahoma" w:hAnsi="Tahoma" w:cs="Tahoma"/>
          <w:sz w:val="18"/>
          <w:szCs w:val="18"/>
        </w:rPr>
        <w:t>O udzielenie zamówienia mogą ubiegać się Wykonawcy, którzy:</w:t>
      </w:r>
    </w:p>
    <w:p w14:paraId="6B6481A7" w14:textId="77777777" w:rsidR="009B58B8" w:rsidRDefault="002839C1" w:rsidP="00C944E8">
      <w:pPr>
        <w:spacing w:line="276" w:lineRule="auto"/>
        <w:ind w:left="567" w:hanging="567"/>
        <w:jc w:val="both"/>
        <w:rPr>
          <w:rFonts w:ascii="Tahoma" w:hAnsi="Tahoma" w:cs="Tahoma"/>
          <w:sz w:val="18"/>
          <w:szCs w:val="18"/>
        </w:rPr>
      </w:pPr>
      <w:r>
        <w:rPr>
          <w:rFonts w:ascii="Tahoma" w:hAnsi="Tahoma" w:cs="Tahoma"/>
          <w:sz w:val="18"/>
          <w:szCs w:val="18"/>
        </w:rPr>
        <w:t>6</w:t>
      </w:r>
      <w:r w:rsidR="009B2B2F" w:rsidRPr="00F9433F">
        <w:rPr>
          <w:rFonts w:ascii="Tahoma" w:hAnsi="Tahoma" w:cs="Tahoma"/>
          <w:sz w:val="18"/>
          <w:szCs w:val="18"/>
        </w:rPr>
        <w:t xml:space="preserve">.1.1. </w:t>
      </w:r>
      <w:r w:rsidR="00DC72BC" w:rsidRPr="00F9433F">
        <w:rPr>
          <w:rFonts w:ascii="Tahoma" w:hAnsi="Tahoma" w:cs="Tahoma"/>
          <w:b/>
          <w:sz w:val="18"/>
          <w:szCs w:val="18"/>
        </w:rPr>
        <w:t>nie podlegają wykluczeniu</w:t>
      </w:r>
      <w:r w:rsidR="00DC72BC" w:rsidRPr="00F9433F">
        <w:rPr>
          <w:rFonts w:ascii="Tahoma" w:hAnsi="Tahoma" w:cs="Tahoma"/>
          <w:sz w:val="18"/>
          <w:szCs w:val="18"/>
        </w:rPr>
        <w:t xml:space="preserve"> z postępowania na podstawie</w:t>
      </w:r>
      <w:r w:rsidR="009B58B8">
        <w:rPr>
          <w:rFonts w:ascii="Tahoma" w:hAnsi="Tahoma" w:cs="Tahoma"/>
          <w:sz w:val="18"/>
          <w:szCs w:val="18"/>
        </w:rPr>
        <w:t>:</w:t>
      </w:r>
    </w:p>
    <w:p w14:paraId="2C44B4FF" w14:textId="5ED14D09" w:rsidR="009B58B8" w:rsidRDefault="00DC72BC" w:rsidP="009B58B8">
      <w:pPr>
        <w:numPr>
          <w:ilvl w:val="0"/>
          <w:numId w:val="45"/>
        </w:numPr>
        <w:spacing w:line="276" w:lineRule="auto"/>
        <w:jc w:val="both"/>
        <w:rPr>
          <w:rFonts w:ascii="Tahoma" w:hAnsi="Tahoma"/>
          <w:sz w:val="18"/>
          <w:szCs w:val="18"/>
        </w:rPr>
      </w:pPr>
      <w:r w:rsidRPr="00F9433F">
        <w:rPr>
          <w:rFonts w:ascii="Tahoma" w:hAnsi="Tahoma" w:cs="Tahoma"/>
          <w:sz w:val="18"/>
          <w:szCs w:val="18"/>
        </w:rPr>
        <w:t xml:space="preserve">art. </w:t>
      </w:r>
      <w:r>
        <w:rPr>
          <w:rFonts w:ascii="Tahoma" w:hAnsi="Tahoma" w:cs="Tahoma"/>
          <w:sz w:val="18"/>
          <w:szCs w:val="18"/>
        </w:rPr>
        <w:t>108</w:t>
      </w:r>
      <w:r w:rsidRPr="00F9433F">
        <w:rPr>
          <w:rFonts w:ascii="Tahoma" w:hAnsi="Tahoma" w:cs="Tahoma"/>
          <w:sz w:val="18"/>
          <w:szCs w:val="18"/>
        </w:rPr>
        <w:t xml:space="preserve"> ust. 1</w:t>
      </w:r>
      <w:r>
        <w:rPr>
          <w:rFonts w:ascii="Tahoma" w:hAnsi="Tahoma" w:cs="Tahoma"/>
          <w:sz w:val="18"/>
          <w:szCs w:val="18"/>
        </w:rPr>
        <w:t xml:space="preserve"> uPZP </w:t>
      </w:r>
      <w:r>
        <w:rPr>
          <w:rFonts w:ascii="Tahoma" w:hAnsi="Tahoma"/>
          <w:sz w:val="18"/>
          <w:szCs w:val="18"/>
        </w:rPr>
        <w:t>oraz</w:t>
      </w:r>
    </w:p>
    <w:p w14:paraId="403D98EF" w14:textId="02CF6A9B" w:rsidR="00F72262" w:rsidRPr="009B58B8" w:rsidRDefault="00DC72BC" w:rsidP="009B58B8">
      <w:pPr>
        <w:numPr>
          <w:ilvl w:val="0"/>
          <w:numId w:val="45"/>
        </w:numPr>
        <w:spacing w:line="276" w:lineRule="auto"/>
        <w:jc w:val="both"/>
      </w:pPr>
      <w:r>
        <w:rPr>
          <w:rFonts w:ascii="Tahoma" w:hAnsi="Tahoma"/>
          <w:sz w:val="18"/>
          <w:szCs w:val="18"/>
        </w:rPr>
        <w:t>art. 7 ustawy z dnia 13 kwietnia 2022r. o szczególnych rozwiązaniach związanych w zakresie przeciwdziałania wspieraniu agresji na Ukrainę oraz służących ochronie bezpieczeństwa narodowego (Dz.U z 2022r. poz. 835).</w:t>
      </w:r>
    </w:p>
    <w:p w14:paraId="4A65837D" w14:textId="77777777" w:rsidR="009B58B8" w:rsidRPr="006939A5" w:rsidRDefault="009B58B8" w:rsidP="009B58B8">
      <w:pPr>
        <w:spacing w:line="276" w:lineRule="auto"/>
        <w:ind w:left="774"/>
        <w:jc w:val="both"/>
      </w:pPr>
    </w:p>
    <w:p w14:paraId="1DB80A79" w14:textId="03E4579A" w:rsidR="007C2B09" w:rsidRDefault="002839C1" w:rsidP="002D6C42">
      <w:pPr>
        <w:ind w:left="567" w:hanging="567"/>
        <w:jc w:val="both"/>
        <w:rPr>
          <w:rFonts w:ascii="Tahoma" w:hAnsi="Tahoma"/>
          <w:b/>
          <w:sz w:val="18"/>
        </w:rPr>
      </w:pPr>
      <w:r>
        <w:rPr>
          <w:rFonts w:ascii="Tahoma" w:hAnsi="Tahoma" w:cs="Tahoma"/>
          <w:sz w:val="18"/>
          <w:szCs w:val="18"/>
        </w:rPr>
        <w:t>6</w:t>
      </w:r>
      <w:r w:rsidR="00F9433F" w:rsidRPr="001342E6">
        <w:rPr>
          <w:rFonts w:ascii="Tahoma" w:hAnsi="Tahoma" w:cs="Tahoma"/>
          <w:sz w:val="18"/>
          <w:szCs w:val="18"/>
        </w:rPr>
        <w:t>.1.2</w:t>
      </w:r>
      <w:r w:rsidR="008C35F0">
        <w:rPr>
          <w:rFonts w:ascii="Tahoma" w:hAnsi="Tahoma" w:cs="Tahoma"/>
          <w:sz w:val="18"/>
          <w:szCs w:val="18"/>
        </w:rPr>
        <w:t>.</w:t>
      </w:r>
      <w:r w:rsidR="00593E47">
        <w:rPr>
          <w:rFonts w:ascii="Tahoma" w:hAnsi="Tahoma" w:cs="Tahoma"/>
          <w:sz w:val="18"/>
          <w:szCs w:val="18"/>
        </w:rPr>
        <w:t xml:space="preserve"> </w:t>
      </w:r>
      <w:r w:rsidR="00A81A2E">
        <w:rPr>
          <w:rFonts w:ascii="Tahoma" w:hAnsi="Tahoma"/>
          <w:b/>
          <w:sz w:val="18"/>
        </w:rPr>
        <w:t>spełniają warunki udziału w postępowaniu</w:t>
      </w:r>
      <w:r w:rsidR="007C2B09">
        <w:rPr>
          <w:rFonts w:ascii="Tahoma" w:hAnsi="Tahoma"/>
          <w:b/>
          <w:sz w:val="18"/>
        </w:rPr>
        <w:t>:</w:t>
      </w:r>
    </w:p>
    <w:p w14:paraId="6A015455" w14:textId="77777777" w:rsidR="0065252A" w:rsidRDefault="0065252A" w:rsidP="00D848F1">
      <w:pPr>
        <w:ind w:left="851" w:hanging="567"/>
        <w:jc w:val="both"/>
        <w:rPr>
          <w:rFonts w:ascii="Tahoma" w:hAnsi="Tahoma"/>
          <w:b/>
          <w:sz w:val="18"/>
        </w:rPr>
      </w:pPr>
    </w:p>
    <w:p w14:paraId="278D4152" w14:textId="77777777" w:rsidR="0065252A" w:rsidRPr="00F77B54" w:rsidRDefault="0065252A" w:rsidP="00ED6DDC">
      <w:pPr>
        <w:numPr>
          <w:ilvl w:val="3"/>
          <w:numId w:val="10"/>
        </w:numPr>
        <w:ind w:left="993" w:hanging="709"/>
        <w:jc w:val="both"/>
        <w:rPr>
          <w:rFonts w:ascii="Tahoma" w:hAnsi="Tahoma"/>
          <w:b/>
          <w:color w:val="6600FF"/>
          <w:sz w:val="18"/>
          <w:szCs w:val="18"/>
        </w:rPr>
      </w:pPr>
      <w:r>
        <w:rPr>
          <w:rFonts w:ascii="Tahoma" w:hAnsi="Tahoma"/>
          <w:b/>
          <w:sz w:val="18"/>
          <w:szCs w:val="18"/>
        </w:rPr>
        <w:t>dotyczące zdolności do występowania w obrocie gospodarczym:</w:t>
      </w:r>
    </w:p>
    <w:p w14:paraId="710FB157" w14:textId="77777777" w:rsidR="0065252A" w:rsidRPr="00F77B54" w:rsidRDefault="0065252A" w:rsidP="00ED6DDC">
      <w:pPr>
        <w:numPr>
          <w:ilvl w:val="0"/>
          <w:numId w:val="11"/>
        </w:numPr>
        <w:spacing w:after="240"/>
        <w:jc w:val="both"/>
        <w:rPr>
          <w:rFonts w:ascii="Tahoma" w:hAnsi="Tahoma"/>
          <w:b/>
          <w:sz w:val="18"/>
          <w:szCs w:val="18"/>
        </w:rPr>
      </w:pPr>
      <w:r>
        <w:rPr>
          <w:rFonts w:ascii="Tahoma" w:hAnsi="Tahoma"/>
          <w:bCs/>
          <w:sz w:val="18"/>
          <w:szCs w:val="18"/>
        </w:rPr>
        <w:lastRenderedPageBreak/>
        <w:t>Zamawiający nie określa warunku dotyczącego zdolności do występowania w obrocie gospodarczym.</w:t>
      </w:r>
    </w:p>
    <w:p w14:paraId="02134C8C" w14:textId="77777777" w:rsidR="0065252A" w:rsidRPr="00E15E1A" w:rsidRDefault="0065252A" w:rsidP="00ED6DDC">
      <w:pPr>
        <w:numPr>
          <w:ilvl w:val="3"/>
          <w:numId w:val="10"/>
        </w:numPr>
        <w:ind w:left="993" w:hanging="709"/>
        <w:jc w:val="both"/>
        <w:rPr>
          <w:rFonts w:ascii="Tahoma" w:hAnsi="Tahoma"/>
          <w:b/>
          <w:sz w:val="18"/>
          <w:szCs w:val="18"/>
        </w:rPr>
      </w:pPr>
      <w:r>
        <w:rPr>
          <w:rFonts w:ascii="Tahoma" w:hAnsi="Tahoma"/>
          <w:b/>
          <w:sz w:val="18"/>
          <w:szCs w:val="18"/>
        </w:rPr>
        <w:t>d</w:t>
      </w:r>
      <w:r w:rsidRPr="00E15E1A">
        <w:rPr>
          <w:rFonts w:ascii="Tahoma" w:hAnsi="Tahoma"/>
          <w:b/>
          <w:sz w:val="18"/>
          <w:szCs w:val="18"/>
        </w:rPr>
        <w:t>otyczące uprawnień do prowadzenia określonej działalności gospodarczej lub zawodowej:</w:t>
      </w:r>
      <w:r>
        <w:rPr>
          <w:rFonts w:ascii="Tahoma" w:hAnsi="Tahoma"/>
          <w:b/>
          <w:sz w:val="18"/>
          <w:szCs w:val="18"/>
        </w:rPr>
        <w:t xml:space="preserve"> </w:t>
      </w:r>
    </w:p>
    <w:p w14:paraId="396C46BD" w14:textId="77777777" w:rsidR="0065252A" w:rsidRPr="0079608A" w:rsidRDefault="0065252A" w:rsidP="00ED6DDC">
      <w:pPr>
        <w:numPr>
          <w:ilvl w:val="0"/>
          <w:numId w:val="11"/>
        </w:numPr>
        <w:jc w:val="both"/>
        <w:rPr>
          <w:rFonts w:ascii="Tahoma" w:hAnsi="Tahoma"/>
          <w:b/>
          <w:sz w:val="18"/>
          <w:szCs w:val="18"/>
        </w:rPr>
      </w:pPr>
      <w:r>
        <w:rPr>
          <w:rFonts w:ascii="Tahoma" w:hAnsi="Tahoma"/>
          <w:bCs/>
          <w:sz w:val="18"/>
          <w:szCs w:val="18"/>
        </w:rPr>
        <w:t>Zamawiający nie określa warunku dotyczącego uprawnień do prowadzenia określonej działalności gospodarczej lub zawodowej.</w:t>
      </w:r>
    </w:p>
    <w:p w14:paraId="09E29D21" w14:textId="77777777" w:rsidR="0065252A" w:rsidRDefault="0065252A" w:rsidP="0065252A">
      <w:pPr>
        <w:ind w:left="1483"/>
        <w:jc w:val="both"/>
        <w:rPr>
          <w:rFonts w:ascii="Tahoma" w:hAnsi="Tahoma"/>
          <w:b/>
          <w:sz w:val="18"/>
          <w:szCs w:val="18"/>
        </w:rPr>
      </w:pPr>
    </w:p>
    <w:p w14:paraId="55B2A4A6" w14:textId="77777777" w:rsidR="0065252A" w:rsidRDefault="0065252A" w:rsidP="00ED6DDC">
      <w:pPr>
        <w:numPr>
          <w:ilvl w:val="3"/>
          <w:numId w:val="10"/>
        </w:numPr>
        <w:ind w:left="993" w:hanging="709"/>
        <w:jc w:val="both"/>
        <w:rPr>
          <w:rFonts w:ascii="Tahoma" w:hAnsi="Tahoma"/>
          <w:b/>
          <w:sz w:val="18"/>
          <w:szCs w:val="18"/>
        </w:rPr>
      </w:pPr>
      <w:r>
        <w:rPr>
          <w:rFonts w:ascii="Tahoma" w:hAnsi="Tahoma"/>
          <w:b/>
          <w:sz w:val="18"/>
          <w:szCs w:val="18"/>
        </w:rPr>
        <w:t>dotyczące sytuacji ekonomicznej lub finansowej</w:t>
      </w:r>
    </w:p>
    <w:p w14:paraId="67C8D3E0" w14:textId="0C13BA2F" w:rsidR="0065252A" w:rsidRPr="0065252A" w:rsidRDefault="0065252A" w:rsidP="00ED6DDC">
      <w:pPr>
        <w:numPr>
          <w:ilvl w:val="0"/>
          <w:numId w:val="12"/>
        </w:numPr>
        <w:spacing w:after="240"/>
        <w:ind w:left="1418" w:hanging="284"/>
        <w:jc w:val="both"/>
        <w:rPr>
          <w:rFonts w:ascii="Tahoma" w:hAnsi="Tahoma"/>
          <w:b/>
          <w:sz w:val="18"/>
          <w:szCs w:val="18"/>
        </w:rPr>
      </w:pPr>
      <w:r>
        <w:rPr>
          <w:rFonts w:ascii="Tahoma" w:hAnsi="Tahoma"/>
          <w:bCs/>
          <w:sz w:val="18"/>
          <w:szCs w:val="18"/>
        </w:rPr>
        <w:t>Zamawiający nie określa warunku sytuacji ekonomicznej lub finansowej.</w:t>
      </w:r>
    </w:p>
    <w:p w14:paraId="12C88147" w14:textId="77777777" w:rsidR="0065252A" w:rsidRPr="00E15E1A" w:rsidRDefault="0065252A" w:rsidP="00ED6DDC">
      <w:pPr>
        <w:numPr>
          <w:ilvl w:val="3"/>
          <w:numId w:val="10"/>
        </w:numPr>
        <w:ind w:left="993" w:hanging="709"/>
        <w:jc w:val="both"/>
        <w:rPr>
          <w:rFonts w:ascii="Tahoma" w:hAnsi="Tahoma"/>
          <w:b/>
          <w:sz w:val="18"/>
          <w:szCs w:val="18"/>
        </w:rPr>
      </w:pPr>
      <w:r>
        <w:rPr>
          <w:rFonts w:ascii="Tahoma" w:hAnsi="Tahoma"/>
          <w:b/>
          <w:sz w:val="18"/>
          <w:szCs w:val="18"/>
        </w:rPr>
        <w:t xml:space="preserve">dotyczące zdolności technicznej lub zawodowej </w:t>
      </w:r>
    </w:p>
    <w:p w14:paraId="6BDA527F" w14:textId="4E0B77EC" w:rsidR="0065252A" w:rsidRDefault="0065252A" w:rsidP="00ED6DDC">
      <w:pPr>
        <w:numPr>
          <w:ilvl w:val="0"/>
          <w:numId w:val="16"/>
        </w:numPr>
        <w:ind w:left="1418" w:hanging="284"/>
        <w:jc w:val="both"/>
        <w:rPr>
          <w:rFonts w:ascii="Tahoma" w:hAnsi="Tahoma"/>
          <w:b/>
          <w:sz w:val="18"/>
        </w:rPr>
      </w:pPr>
      <w:r>
        <w:rPr>
          <w:rFonts w:ascii="Tahoma" w:hAnsi="Tahoma"/>
          <w:bCs/>
          <w:sz w:val="18"/>
          <w:szCs w:val="18"/>
        </w:rPr>
        <w:t>Zamawiający nie określa warunku zdolności technicznej lub zawodowej</w:t>
      </w:r>
    </w:p>
    <w:p w14:paraId="29046F6E" w14:textId="77777777" w:rsidR="0065252A" w:rsidRPr="00E2687B" w:rsidRDefault="0065252A" w:rsidP="0065252A">
      <w:pPr>
        <w:ind w:left="1418"/>
        <w:jc w:val="both"/>
        <w:rPr>
          <w:rFonts w:ascii="Tahoma" w:hAnsi="Tahoma"/>
          <w:b/>
          <w:sz w:val="10"/>
          <w:szCs w:val="10"/>
        </w:rPr>
      </w:pPr>
    </w:p>
    <w:p w14:paraId="0B8D05A0" w14:textId="6C21D882" w:rsidR="00401A11" w:rsidRPr="00401A11" w:rsidRDefault="00401A11" w:rsidP="00ED6DDC">
      <w:pPr>
        <w:numPr>
          <w:ilvl w:val="1"/>
          <w:numId w:val="13"/>
        </w:numPr>
        <w:spacing w:before="120"/>
        <w:ind w:left="426" w:hanging="437"/>
        <w:jc w:val="both"/>
        <w:rPr>
          <w:rFonts w:ascii="Tahoma" w:hAnsi="Tahoma" w:cs="Tahoma"/>
          <w:b/>
          <w:color w:val="FF0000"/>
          <w:sz w:val="18"/>
          <w:szCs w:val="18"/>
        </w:rPr>
      </w:pPr>
      <w:r w:rsidRPr="001342E6">
        <w:rPr>
          <w:rFonts w:ascii="Tahoma" w:hAnsi="Tahoma" w:cs="Tahoma"/>
          <w:sz w:val="18"/>
          <w:szCs w:val="18"/>
        </w:rPr>
        <w:t xml:space="preserve">Zamawiający dokona </w:t>
      </w:r>
      <w:r>
        <w:rPr>
          <w:rFonts w:ascii="Tahoma" w:hAnsi="Tahoma" w:cs="Tahoma"/>
          <w:sz w:val="18"/>
          <w:szCs w:val="18"/>
        </w:rPr>
        <w:t xml:space="preserve">wstępnej </w:t>
      </w:r>
      <w:r w:rsidRPr="001342E6">
        <w:rPr>
          <w:rFonts w:ascii="Tahoma" w:hAnsi="Tahoma" w:cs="Tahoma"/>
          <w:sz w:val="18"/>
          <w:szCs w:val="18"/>
        </w:rPr>
        <w:t xml:space="preserve">oceny czy Wykonawca nie podlega wykluczeniu na podstawie złożonego przez Wykonawcę oświadczenia </w:t>
      </w:r>
      <w:r w:rsidR="00935E51" w:rsidRPr="00F37D9F">
        <w:rPr>
          <w:rFonts w:ascii="Tahoma" w:hAnsi="Tahoma" w:cs="Tahoma"/>
          <w:sz w:val="18"/>
          <w:szCs w:val="18"/>
        </w:rPr>
        <w:t xml:space="preserve">w zakresie wskazanym </w:t>
      </w:r>
      <w:r w:rsidR="00935E51" w:rsidRPr="00C944E8">
        <w:rPr>
          <w:rFonts w:ascii="Tahoma" w:hAnsi="Tahoma" w:cs="Tahoma"/>
          <w:b/>
          <w:bCs/>
          <w:color w:val="0070C0"/>
          <w:sz w:val="18"/>
          <w:szCs w:val="18"/>
        </w:rPr>
        <w:t xml:space="preserve">w załączniku nr </w:t>
      </w:r>
      <w:r w:rsidR="009641E1">
        <w:rPr>
          <w:rFonts w:ascii="Tahoma" w:hAnsi="Tahoma" w:cs="Tahoma"/>
          <w:b/>
          <w:bCs/>
          <w:color w:val="0070C0"/>
          <w:sz w:val="18"/>
          <w:szCs w:val="18"/>
        </w:rPr>
        <w:t>4</w:t>
      </w:r>
      <w:r w:rsidR="00C66EEB">
        <w:rPr>
          <w:rFonts w:ascii="Tahoma" w:hAnsi="Tahoma" w:cs="Tahoma"/>
          <w:b/>
          <w:bCs/>
          <w:color w:val="0070C0"/>
          <w:sz w:val="18"/>
          <w:szCs w:val="18"/>
        </w:rPr>
        <w:t xml:space="preserve"> </w:t>
      </w:r>
      <w:r w:rsidR="00935E51" w:rsidRPr="00C944E8">
        <w:rPr>
          <w:rFonts w:ascii="Tahoma" w:hAnsi="Tahoma" w:cs="Tahoma"/>
          <w:b/>
          <w:bCs/>
          <w:color w:val="0070C0"/>
          <w:sz w:val="18"/>
          <w:szCs w:val="18"/>
        </w:rPr>
        <w:t>do SWZ</w:t>
      </w:r>
    </w:p>
    <w:p w14:paraId="55A2482E" w14:textId="7A7BD8B4" w:rsidR="00401A11" w:rsidRPr="00072AE0" w:rsidRDefault="00401A11" w:rsidP="00ED6DDC">
      <w:pPr>
        <w:numPr>
          <w:ilvl w:val="1"/>
          <w:numId w:val="13"/>
        </w:numPr>
        <w:spacing w:before="120"/>
        <w:ind w:left="426" w:hanging="437"/>
        <w:jc w:val="both"/>
        <w:rPr>
          <w:rFonts w:ascii="Tahoma" w:hAnsi="Tahoma" w:cs="Tahoma"/>
          <w:b/>
          <w:color w:val="FF0000"/>
          <w:sz w:val="18"/>
          <w:szCs w:val="18"/>
        </w:rPr>
      </w:pPr>
      <w:r w:rsidRPr="00BE19E6">
        <w:rPr>
          <w:rFonts w:ascii="Tahoma" w:hAnsi="Tahoma"/>
          <w:sz w:val="18"/>
          <w:szCs w:val="18"/>
        </w:rPr>
        <w:t xml:space="preserve">Zamawiający nie stawia wymogu, aby Wykonawca, który zamierza powierzyć wykonanie części zamówienia podwykonawcom (ale nie polega na zasobach tych podwykonawców), wykazał brak istnienia wobec nich podstaw wykluczenia z udziału w postępowaniu </w:t>
      </w:r>
      <w:bookmarkStart w:id="2" w:name="_Hlk61507826"/>
      <w:r w:rsidRPr="00BE19E6">
        <w:rPr>
          <w:rFonts w:ascii="Tahoma" w:hAnsi="Tahoma"/>
          <w:sz w:val="18"/>
          <w:szCs w:val="18"/>
        </w:rPr>
        <w:t xml:space="preserve">i </w:t>
      </w:r>
      <w:r w:rsidR="00414971">
        <w:rPr>
          <w:rFonts w:ascii="Tahoma" w:hAnsi="Tahoma"/>
          <w:sz w:val="18"/>
          <w:szCs w:val="18"/>
        </w:rPr>
        <w:t xml:space="preserve">złożył oświadczenie wg treści załącznika nr </w:t>
      </w:r>
      <w:r w:rsidR="007A29E3">
        <w:rPr>
          <w:rFonts w:ascii="Tahoma" w:hAnsi="Tahoma"/>
          <w:sz w:val="18"/>
          <w:szCs w:val="18"/>
        </w:rPr>
        <w:t>3</w:t>
      </w:r>
      <w:r w:rsidR="00850DB9">
        <w:rPr>
          <w:rFonts w:ascii="Tahoma" w:hAnsi="Tahoma"/>
          <w:sz w:val="18"/>
          <w:szCs w:val="18"/>
        </w:rPr>
        <w:t xml:space="preserve"> do SWZ</w:t>
      </w:r>
      <w:r w:rsidRPr="00BE19E6">
        <w:rPr>
          <w:rFonts w:ascii="Tahoma" w:hAnsi="Tahoma"/>
          <w:sz w:val="18"/>
          <w:szCs w:val="18"/>
        </w:rPr>
        <w:t xml:space="preserve"> dotyczący podwykonawców (art. </w:t>
      </w:r>
      <w:r w:rsidR="008A607A">
        <w:rPr>
          <w:rFonts w:ascii="Tahoma" w:hAnsi="Tahoma"/>
          <w:sz w:val="18"/>
          <w:szCs w:val="18"/>
        </w:rPr>
        <w:t>462 ust. 5</w:t>
      </w:r>
      <w:r w:rsidRPr="00BE19E6">
        <w:rPr>
          <w:rFonts w:ascii="Tahoma" w:hAnsi="Tahoma"/>
          <w:sz w:val="18"/>
          <w:szCs w:val="18"/>
        </w:rPr>
        <w:t xml:space="preserve"> ustawy PZP)</w:t>
      </w:r>
      <w:r w:rsidR="00072AE0">
        <w:rPr>
          <w:rFonts w:ascii="Tahoma" w:hAnsi="Tahoma"/>
          <w:sz w:val="18"/>
          <w:szCs w:val="18"/>
        </w:rPr>
        <w:t>.</w:t>
      </w:r>
      <w:bookmarkEnd w:id="2"/>
    </w:p>
    <w:p w14:paraId="6B66CA67" w14:textId="1E73706B" w:rsidR="00F070FB" w:rsidRDefault="00B0619A" w:rsidP="00F070FB">
      <w:pPr>
        <w:numPr>
          <w:ilvl w:val="1"/>
          <w:numId w:val="13"/>
        </w:numPr>
        <w:tabs>
          <w:tab w:val="left" w:pos="426"/>
        </w:tabs>
        <w:spacing w:before="120"/>
        <w:ind w:left="426" w:hanging="426"/>
        <w:jc w:val="both"/>
        <w:rPr>
          <w:rFonts w:ascii="Tahoma" w:hAnsi="Tahoma" w:cs="Tahoma"/>
          <w:b/>
          <w:color w:val="FF0000"/>
          <w:sz w:val="18"/>
          <w:szCs w:val="18"/>
        </w:rPr>
      </w:pPr>
      <w:r w:rsidRPr="00F070FB">
        <w:rPr>
          <w:rFonts w:ascii="Tahoma" w:hAnsi="Tahoma" w:cs="Tahoma"/>
          <w:bCs/>
          <w:sz w:val="18"/>
          <w:szCs w:val="18"/>
        </w:rPr>
        <w:t xml:space="preserve">W przypadku </w:t>
      </w:r>
      <w:r w:rsidRPr="00F070FB">
        <w:rPr>
          <w:rFonts w:ascii="Tahoma" w:hAnsi="Tahoma" w:cs="Tahoma"/>
          <w:b/>
          <w:sz w:val="18"/>
          <w:szCs w:val="18"/>
        </w:rPr>
        <w:t>wspólnego ubiegania się o zamówienie przez wykonawców</w:t>
      </w:r>
      <w:r w:rsidRPr="00F070FB">
        <w:rPr>
          <w:rFonts w:ascii="Tahoma" w:hAnsi="Tahoma" w:cs="Tahoma"/>
          <w:bCs/>
          <w:sz w:val="18"/>
          <w:szCs w:val="18"/>
        </w:rPr>
        <w:t xml:space="preserve">, oświadczenie </w:t>
      </w:r>
      <w:r w:rsidR="00935E51" w:rsidRPr="00F070FB">
        <w:rPr>
          <w:rFonts w:ascii="Tahoma" w:hAnsi="Tahoma" w:cs="Tahoma"/>
          <w:b/>
          <w:sz w:val="18"/>
          <w:szCs w:val="18"/>
        </w:rPr>
        <w:t xml:space="preserve">w zakresie wskazanym </w:t>
      </w:r>
      <w:r w:rsidR="00935E51" w:rsidRPr="00F070FB">
        <w:rPr>
          <w:rFonts w:ascii="Tahoma" w:hAnsi="Tahoma" w:cs="Tahoma"/>
          <w:b/>
          <w:color w:val="0070C0"/>
          <w:sz w:val="18"/>
          <w:szCs w:val="18"/>
        </w:rPr>
        <w:t xml:space="preserve">w załączniku </w:t>
      </w:r>
      <w:r w:rsidR="00593E47" w:rsidRPr="00F070FB">
        <w:rPr>
          <w:rFonts w:ascii="Tahoma" w:hAnsi="Tahoma" w:cs="Tahoma"/>
          <w:b/>
          <w:color w:val="0070C0"/>
          <w:sz w:val="18"/>
          <w:szCs w:val="18"/>
        </w:rPr>
        <w:t xml:space="preserve">nr </w:t>
      </w:r>
      <w:r w:rsidR="009641E1">
        <w:rPr>
          <w:rFonts w:ascii="Tahoma" w:hAnsi="Tahoma" w:cs="Tahoma"/>
          <w:b/>
          <w:color w:val="0070C0"/>
          <w:sz w:val="18"/>
          <w:szCs w:val="18"/>
        </w:rPr>
        <w:t>4</w:t>
      </w:r>
      <w:r w:rsidR="00935E51" w:rsidRPr="00F070FB">
        <w:rPr>
          <w:rFonts w:ascii="Tahoma" w:hAnsi="Tahoma" w:cs="Tahoma"/>
          <w:b/>
          <w:color w:val="0070C0"/>
          <w:sz w:val="18"/>
          <w:szCs w:val="18"/>
        </w:rPr>
        <w:t xml:space="preserve"> </w:t>
      </w:r>
      <w:r w:rsidR="00F2208A" w:rsidRPr="00F070FB">
        <w:rPr>
          <w:rFonts w:ascii="Tahoma" w:hAnsi="Tahoma" w:cs="Tahoma"/>
          <w:b/>
          <w:color w:val="0070C0"/>
          <w:sz w:val="18"/>
          <w:szCs w:val="18"/>
        </w:rPr>
        <w:t>d</w:t>
      </w:r>
      <w:r w:rsidR="00935E51" w:rsidRPr="00F070FB">
        <w:rPr>
          <w:rFonts w:ascii="Tahoma" w:hAnsi="Tahoma" w:cs="Tahoma"/>
          <w:b/>
          <w:color w:val="0070C0"/>
          <w:sz w:val="18"/>
          <w:szCs w:val="18"/>
        </w:rPr>
        <w:t>o SWZ</w:t>
      </w:r>
      <w:r w:rsidRPr="00F070FB">
        <w:rPr>
          <w:rFonts w:ascii="Tahoma" w:hAnsi="Tahoma" w:cs="Tahoma"/>
          <w:bCs/>
          <w:sz w:val="18"/>
          <w:szCs w:val="18"/>
        </w:rPr>
        <w:t xml:space="preserve">, składa </w:t>
      </w:r>
      <w:r w:rsidRPr="00F070FB">
        <w:rPr>
          <w:rFonts w:ascii="Tahoma" w:hAnsi="Tahoma" w:cs="Tahoma"/>
          <w:b/>
          <w:sz w:val="18"/>
          <w:szCs w:val="18"/>
        </w:rPr>
        <w:t>każdy z wykonawców</w:t>
      </w:r>
      <w:r w:rsidRPr="00F070FB">
        <w:rPr>
          <w:rFonts w:ascii="Tahoma" w:hAnsi="Tahoma" w:cs="Tahoma"/>
          <w:bCs/>
          <w:sz w:val="18"/>
          <w:szCs w:val="18"/>
        </w:rPr>
        <w:t xml:space="preserve">. </w:t>
      </w:r>
      <w:r w:rsidR="00F070FB">
        <w:rPr>
          <w:rFonts w:ascii="Tahoma" w:hAnsi="Tahoma" w:cs="Tahoma"/>
          <w:bCs/>
          <w:sz w:val="18"/>
          <w:szCs w:val="18"/>
        </w:rPr>
        <w:t>Oświadczenie te wstępnie potwierdzają brak podstaw wykluczenia oraz spełnianie warunków udziału w postępowaniu w zakresie, w jakim każdy z wykonawców wykazuje spełnienie warunków udziału w postępowaniu.</w:t>
      </w:r>
    </w:p>
    <w:p w14:paraId="371D653D" w14:textId="77777777" w:rsidR="00F070FB" w:rsidRPr="00F070FB" w:rsidRDefault="00F070FB" w:rsidP="00F070FB">
      <w:pPr>
        <w:tabs>
          <w:tab w:val="left" w:pos="426"/>
        </w:tabs>
        <w:spacing w:before="120"/>
        <w:ind w:left="426"/>
        <w:jc w:val="both"/>
        <w:rPr>
          <w:rFonts w:ascii="Tahoma" w:hAnsi="Tahoma" w:cs="Tahoma"/>
          <w:b/>
          <w:color w:val="FF0000"/>
          <w:sz w:val="18"/>
          <w:szCs w:val="18"/>
        </w:rPr>
      </w:pPr>
    </w:p>
    <w:p w14:paraId="451FB2FB" w14:textId="3EA18D2F" w:rsidR="00C16117" w:rsidRPr="00C16117" w:rsidRDefault="00C16117" w:rsidP="003B006A">
      <w:pPr>
        <w:numPr>
          <w:ilvl w:val="0"/>
          <w:numId w:val="34"/>
        </w:numPr>
        <w:jc w:val="both"/>
        <w:rPr>
          <w:rFonts w:ascii="Tahoma" w:hAnsi="Tahoma" w:cs="Tahoma"/>
          <w:b/>
          <w:sz w:val="18"/>
          <w:szCs w:val="18"/>
          <w:highlight w:val="lightGray"/>
          <w:u w:val="single"/>
        </w:rPr>
      </w:pPr>
      <w:r w:rsidRPr="00C16117">
        <w:rPr>
          <w:rFonts w:ascii="Tahoma" w:hAnsi="Tahoma" w:cs="Tahoma"/>
          <w:b/>
          <w:sz w:val="18"/>
          <w:szCs w:val="18"/>
          <w:highlight w:val="lightGray"/>
          <w:u w:val="single"/>
        </w:rPr>
        <w:t xml:space="preserve">Fakultatywne podstawy wykluczenia </w:t>
      </w:r>
    </w:p>
    <w:p w14:paraId="30342AF8" w14:textId="68271C78" w:rsidR="00664A5F" w:rsidRPr="005B6A70" w:rsidRDefault="00282AE9" w:rsidP="00316DAE">
      <w:pPr>
        <w:ind w:left="426" w:hanging="426"/>
        <w:jc w:val="both"/>
        <w:rPr>
          <w:rFonts w:ascii="Tahoma" w:hAnsi="Tahoma" w:cs="Tahoma"/>
          <w:color w:val="FF0000"/>
          <w:sz w:val="18"/>
          <w:szCs w:val="18"/>
        </w:rPr>
      </w:pPr>
      <w:r>
        <w:rPr>
          <w:rFonts w:ascii="Tahoma" w:hAnsi="Tahoma" w:cs="Tahoma"/>
          <w:sz w:val="18"/>
          <w:szCs w:val="18"/>
        </w:rPr>
        <w:t xml:space="preserve">7.1. </w:t>
      </w:r>
      <w:r w:rsidR="00AB718E">
        <w:rPr>
          <w:rFonts w:ascii="Tahoma" w:hAnsi="Tahoma" w:cs="Tahoma"/>
          <w:sz w:val="18"/>
          <w:szCs w:val="18"/>
        </w:rPr>
        <w:t>Zamawiający nie określa fakultatywnych podstaw wykluczenia z postępowania.</w:t>
      </w:r>
    </w:p>
    <w:p w14:paraId="5C6147E1" w14:textId="77777777" w:rsidR="00ED410F" w:rsidRPr="006E066A" w:rsidRDefault="00ED410F" w:rsidP="00664A5F">
      <w:pPr>
        <w:jc w:val="both"/>
        <w:rPr>
          <w:rFonts w:ascii="Tahoma" w:hAnsi="Tahoma" w:cs="Tahoma"/>
          <w:b/>
          <w:sz w:val="18"/>
          <w:szCs w:val="18"/>
          <w:highlight w:val="lightGray"/>
          <w:u w:val="single"/>
        </w:rPr>
      </w:pPr>
    </w:p>
    <w:p w14:paraId="1B0F7023" w14:textId="77777777" w:rsidR="00ED410F" w:rsidRPr="006E066A" w:rsidRDefault="00C23323" w:rsidP="003B006A">
      <w:pPr>
        <w:numPr>
          <w:ilvl w:val="0"/>
          <w:numId w:val="34"/>
        </w:numPr>
        <w:ind w:left="426" w:hanging="426"/>
        <w:jc w:val="both"/>
        <w:rPr>
          <w:rFonts w:ascii="Tahoma" w:hAnsi="Tahoma" w:cs="Tahoma"/>
          <w:b/>
          <w:sz w:val="18"/>
          <w:szCs w:val="18"/>
          <w:highlight w:val="lightGray"/>
          <w:u w:val="single"/>
        </w:rPr>
      </w:pPr>
      <w:r w:rsidRPr="006E066A">
        <w:rPr>
          <w:rFonts w:ascii="Tahoma" w:hAnsi="Tahoma" w:cs="Tahoma"/>
          <w:b/>
          <w:sz w:val="18"/>
          <w:szCs w:val="18"/>
          <w:highlight w:val="lightGray"/>
          <w:u w:val="single"/>
        </w:rPr>
        <w:t>Wykaz oświadczeń lub dokumentów, potwierdzających spełnienie warunków udziału w postępowaniu oraz brak podstaw do wykluczenia</w:t>
      </w:r>
      <w:r w:rsidR="005253B8" w:rsidRPr="006E066A">
        <w:rPr>
          <w:rFonts w:ascii="Tahoma" w:hAnsi="Tahoma" w:cs="Tahoma"/>
          <w:b/>
          <w:sz w:val="18"/>
          <w:szCs w:val="18"/>
          <w:highlight w:val="lightGray"/>
          <w:u w:val="single"/>
        </w:rPr>
        <w:t>.</w:t>
      </w:r>
    </w:p>
    <w:p w14:paraId="3A4DA9AF" w14:textId="77777777" w:rsidR="000C1506" w:rsidRPr="006E066A" w:rsidRDefault="000C1506" w:rsidP="000C1506">
      <w:pPr>
        <w:ind w:left="426"/>
        <w:jc w:val="both"/>
        <w:rPr>
          <w:rFonts w:ascii="Tahoma" w:hAnsi="Tahoma" w:cs="Tahoma"/>
          <w:b/>
          <w:sz w:val="18"/>
          <w:szCs w:val="18"/>
          <w:highlight w:val="lightGray"/>
          <w:u w:val="single"/>
        </w:rPr>
      </w:pPr>
    </w:p>
    <w:p w14:paraId="5073768A" w14:textId="4A92DF4B" w:rsidR="000C1506" w:rsidRDefault="0031717C" w:rsidP="00244075">
      <w:pPr>
        <w:ind w:left="425" w:hanging="425"/>
        <w:jc w:val="both"/>
        <w:rPr>
          <w:rFonts w:ascii="Tahoma" w:hAnsi="Tahoma"/>
          <w:b/>
          <w:sz w:val="18"/>
          <w:szCs w:val="18"/>
        </w:rPr>
      </w:pPr>
      <w:r>
        <w:rPr>
          <w:rFonts w:ascii="Tahoma" w:hAnsi="Tahoma" w:cs="Tahoma"/>
          <w:sz w:val="18"/>
          <w:szCs w:val="18"/>
        </w:rPr>
        <w:t xml:space="preserve">8.1. </w:t>
      </w:r>
      <w:r w:rsidR="000C1506">
        <w:rPr>
          <w:rFonts w:ascii="Tahoma" w:hAnsi="Tahoma" w:cs="Tahoma"/>
          <w:sz w:val="18"/>
          <w:szCs w:val="18"/>
        </w:rPr>
        <w:t xml:space="preserve">O udzielenie zamówienia mogą ubiegać się Wykonawcy, którzy </w:t>
      </w:r>
      <w:r>
        <w:rPr>
          <w:rFonts w:ascii="Tahoma" w:hAnsi="Tahoma"/>
          <w:b/>
          <w:sz w:val="18"/>
        </w:rPr>
        <w:t>spełniają warunki udziału w postępowaniu</w:t>
      </w:r>
      <w:r>
        <w:rPr>
          <w:rFonts w:ascii="Tahoma" w:hAnsi="Tahoma"/>
          <w:b/>
          <w:sz w:val="18"/>
          <w:szCs w:val="18"/>
        </w:rPr>
        <w:t xml:space="preserve">: </w:t>
      </w:r>
    </w:p>
    <w:p w14:paraId="7F8D0C4B" w14:textId="66517102" w:rsidR="00DB0DB9" w:rsidRDefault="00F2208A" w:rsidP="00ED6DDC">
      <w:pPr>
        <w:numPr>
          <w:ilvl w:val="0"/>
          <w:numId w:val="16"/>
        </w:numPr>
        <w:spacing w:after="240"/>
        <w:ind w:left="992" w:hanging="357"/>
        <w:jc w:val="both"/>
        <w:rPr>
          <w:rFonts w:ascii="Tahoma" w:hAnsi="Tahoma"/>
          <w:b/>
          <w:sz w:val="18"/>
          <w:szCs w:val="18"/>
        </w:rPr>
      </w:pPr>
      <w:r>
        <w:rPr>
          <w:rFonts w:ascii="Tahoma" w:hAnsi="Tahoma"/>
          <w:bCs/>
          <w:sz w:val="18"/>
          <w:szCs w:val="18"/>
        </w:rPr>
        <w:t>Zamawiający nie określa warunków udziału w postępowaniu.</w:t>
      </w:r>
    </w:p>
    <w:p w14:paraId="78976F69" w14:textId="46B228EC" w:rsidR="007A17AB" w:rsidRPr="00EE02E5" w:rsidRDefault="00ED4FD5" w:rsidP="00ED4FD5">
      <w:pPr>
        <w:spacing w:line="276" w:lineRule="auto"/>
        <w:ind w:left="426" w:hanging="142"/>
        <w:jc w:val="both"/>
        <w:rPr>
          <w:rFonts w:ascii="Tahoma" w:hAnsi="Tahoma"/>
          <w:color w:val="0070C0"/>
          <w:sz w:val="18"/>
          <w:szCs w:val="18"/>
        </w:rPr>
      </w:pPr>
      <w:r>
        <w:rPr>
          <w:rFonts w:ascii="Tahoma" w:hAnsi="Tahoma"/>
          <w:b/>
          <w:sz w:val="18"/>
          <w:szCs w:val="18"/>
        </w:rPr>
        <w:t xml:space="preserve">  </w:t>
      </w:r>
      <w:r w:rsidR="007A17AB">
        <w:rPr>
          <w:rFonts w:ascii="Tahoma" w:hAnsi="Tahoma"/>
          <w:b/>
          <w:sz w:val="18"/>
          <w:szCs w:val="18"/>
        </w:rPr>
        <w:t>W celu wykazania spełniania warunków udziału w postępowaniu</w:t>
      </w:r>
      <w:r w:rsidR="00BF2459">
        <w:rPr>
          <w:rFonts w:ascii="Tahoma" w:hAnsi="Tahoma"/>
          <w:b/>
          <w:sz w:val="18"/>
          <w:szCs w:val="18"/>
        </w:rPr>
        <w:t xml:space="preserve"> Zamawiający nie żąda </w:t>
      </w:r>
      <w:r>
        <w:rPr>
          <w:rFonts w:ascii="Tahoma" w:hAnsi="Tahoma"/>
          <w:b/>
          <w:sz w:val="18"/>
          <w:szCs w:val="18"/>
        </w:rPr>
        <w:t xml:space="preserve">  </w:t>
      </w:r>
      <w:r w:rsidR="00BF2459">
        <w:rPr>
          <w:rFonts w:ascii="Tahoma" w:hAnsi="Tahoma"/>
          <w:b/>
          <w:sz w:val="18"/>
          <w:szCs w:val="18"/>
        </w:rPr>
        <w:t>złożenia dokumentów:</w:t>
      </w:r>
    </w:p>
    <w:p w14:paraId="649A02D5" w14:textId="78D8642E" w:rsidR="0031717C" w:rsidRDefault="0031717C" w:rsidP="00BE0877">
      <w:pPr>
        <w:ind w:left="426" w:hanging="426"/>
        <w:jc w:val="both"/>
        <w:rPr>
          <w:rFonts w:ascii="Tahoma" w:hAnsi="Tahoma"/>
          <w:b/>
          <w:sz w:val="18"/>
          <w:szCs w:val="18"/>
        </w:rPr>
      </w:pPr>
      <w:r>
        <w:rPr>
          <w:rFonts w:ascii="Tahoma" w:hAnsi="Tahoma" w:cs="Tahoma"/>
          <w:sz w:val="18"/>
          <w:szCs w:val="18"/>
        </w:rPr>
        <w:t xml:space="preserve">       </w:t>
      </w:r>
      <w:r w:rsidR="0059794C">
        <w:rPr>
          <w:rFonts w:ascii="Tahoma" w:hAnsi="Tahoma" w:cs="Tahoma"/>
          <w:sz w:val="18"/>
          <w:szCs w:val="18"/>
        </w:rPr>
        <w:t xml:space="preserve"> </w:t>
      </w:r>
      <w:r>
        <w:rPr>
          <w:rFonts w:ascii="Tahoma" w:hAnsi="Tahoma" w:cs="Tahoma"/>
          <w:sz w:val="18"/>
          <w:szCs w:val="18"/>
        </w:rPr>
        <w:t xml:space="preserve">8.1.1. </w:t>
      </w:r>
      <w:r>
        <w:rPr>
          <w:rFonts w:ascii="Tahoma" w:hAnsi="Tahoma"/>
          <w:b/>
          <w:sz w:val="18"/>
          <w:szCs w:val="18"/>
        </w:rPr>
        <w:t>dotycząc</w:t>
      </w:r>
      <w:r w:rsidR="00BF2459">
        <w:rPr>
          <w:rFonts w:ascii="Tahoma" w:hAnsi="Tahoma"/>
          <w:b/>
          <w:sz w:val="18"/>
          <w:szCs w:val="18"/>
        </w:rPr>
        <w:t>ych</w:t>
      </w:r>
      <w:r>
        <w:rPr>
          <w:rFonts w:ascii="Tahoma" w:hAnsi="Tahoma"/>
          <w:b/>
          <w:sz w:val="18"/>
          <w:szCs w:val="18"/>
        </w:rPr>
        <w:t xml:space="preserve"> zdolności do występowania w obrocie gospodarczym:</w:t>
      </w:r>
    </w:p>
    <w:p w14:paraId="036B909B" w14:textId="77777777" w:rsidR="0031717C" w:rsidRPr="0031717C" w:rsidRDefault="0055752D" w:rsidP="00ED6DDC">
      <w:pPr>
        <w:numPr>
          <w:ilvl w:val="0"/>
          <w:numId w:val="16"/>
        </w:numPr>
        <w:spacing w:after="240"/>
        <w:ind w:left="992" w:hanging="357"/>
        <w:jc w:val="both"/>
        <w:rPr>
          <w:rFonts w:ascii="Tahoma" w:hAnsi="Tahoma"/>
          <w:b/>
          <w:sz w:val="18"/>
          <w:szCs w:val="18"/>
        </w:rPr>
      </w:pPr>
      <w:r>
        <w:rPr>
          <w:rFonts w:ascii="Tahoma" w:hAnsi="Tahoma"/>
          <w:bCs/>
          <w:sz w:val="18"/>
          <w:szCs w:val="18"/>
        </w:rPr>
        <w:t>Zamawiający nie określa warunku dotyczącego zdolności do występowania w obrocie gospodarczym</w:t>
      </w:r>
      <w:r w:rsidR="0031717C">
        <w:rPr>
          <w:rFonts w:ascii="Tahoma" w:hAnsi="Tahoma"/>
          <w:bCs/>
          <w:sz w:val="18"/>
          <w:szCs w:val="18"/>
        </w:rPr>
        <w:t>.</w:t>
      </w:r>
    </w:p>
    <w:p w14:paraId="50973B03" w14:textId="6A0F51BB" w:rsidR="0031717C" w:rsidRDefault="0031717C" w:rsidP="00BE0877">
      <w:pPr>
        <w:ind w:left="851" w:hanging="425"/>
        <w:jc w:val="both"/>
        <w:rPr>
          <w:rFonts w:ascii="Tahoma" w:hAnsi="Tahoma"/>
          <w:b/>
          <w:color w:val="FF0000"/>
          <w:sz w:val="18"/>
          <w:szCs w:val="18"/>
        </w:rPr>
      </w:pPr>
      <w:r>
        <w:rPr>
          <w:rFonts w:ascii="Tahoma" w:hAnsi="Tahoma"/>
          <w:bCs/>
          <w:sz w:val="18"/>
          <w:szCs w:val="18"/>
        </w:rPr>
        <w:t xml:space="preserve">8.1.2. </w:t>
      </w:r>
      <w:r w:rsidR="0054655F">
        <w:rPr>
          <w:rFonts w:ascii="Tahoma" w:hAnsi="Tahoma"/>
          <w:b/>
          <w:sz w:val="18"/>
          <w:szCs w:val="18"/>
        </w:rPr>
        <w:t>d</w:t>
      </w:r>
      <w:r w:rsidR="0054655F" w:rsidRPr="00E15E1A">
        <w:rPr>
          <w:rFonts w:ascii="Tahoma" w:hAnsi="Tahoma"/>
          <w:b/>
          <w:sz w:val="18"/>
          <w:szCs w:val="18"/>
        </w:rPr>
        <w:t>otycząc</w:t>
      </w:r>
      <w:r w:rsidR="00BF2459">
        <w:rPr>
          <w:rFonts w:ascii="Tahoma" w:hAnsi="Tahoma"/>
          <w:b/>
          <w:sz w:val="18"/>
          <w:szCs w:val="18"/>
        </w:rPr>
        <w:t>ych</w:t>
      </w:r>
      <w:r w:rsidR="0054655F" w:rsidRPr="00E15E1A">
        <w:rPr>
          <w:rFonts w:ascii="Tahoma" w:hAnsi="Tahoma"/>
          <w:b/>
          <w:sz w:val="18"/>
          <w:szCs w:val="18"/>
        </w:rPr>
        <w:t xml:space="preserve"> uprawnień do prowadzenia określonej działalności gospodarczej lub</w:t>
      </w:r>
      <w:r w:rsidR="00244075">
        <w:rPr>
          <w:rFonts w:ascii="Tahoma" w:hAnsi="Tahoma"/>
          <w:b/>
          <w:sz w:val="18"/>
          <w:szCs w:val="18"/>
        </w:rPr>
        <w:t xml:space="preserve"> </w:t>
      </w:r>
      <w:r w:rsidR="0054655F" w:rsidRPr="00E15E1A">
        <w:rPr>
          <w:rFonts w:ascii="Tahoma" w:hAnsi="Tahoma"/>
          <w:b/>
          <w:sz w:val="18"/>
          <w:szCs w:val="18"/>
        </w:rPr>
        <w:t>zawodowej:</w:t>
      </w:r>
      <w:r w:rsidR="001E776F">
        <w:rPr>
          <w:rFonts w:ascii="Tahoma" w:hAnsi="Tahoma"/>
          <w:b/>
          <w:sz w:val="18"/>
          <w:szCs w:val="18"/>
        </w:rPr>
        <w:t xml:space="preserve"> </w:t>
      </w:r>
    </w:p>
    <w:p w14:paraId="5AFB26BC" w14:textId="6B870592" w:rsidR="0054655F" w:rsidRPr="0054655F" w:rsidRDefault="001E776F" w:rsidP="00ED6DDC">
      <w:pPr>
        <w:numPr>
          <w:ilvl w:val="0"/>
          <w:numId w:val="16"/>
        </w:numPr>
        <w:spacing w:after="240"/>
        <w:ind w:left="992" w:hanging="357"/>
        <w:jc w:val="both"/>
        <w:rPr>
          <w:rFonts w:ascii="Tahoma" w:hAnsi="Tahoma"/>
          <w:b/>
          <w:sz w:val="18"/>
          <w:szCs w:val="18"/>
        </w:rPr>
      </w:pPr>
      <w:r w:rsidRPr="00935E51">
        <w:rPr>
          <w:rFonts w:ascii="Tahoma" w:hAnsi="Tahoma"/>
          <w:bCs/>
          <w:sz w:val="18"/>
          <w:szCs w:val="18"/>
        </w:rPr>
        <w:t xml:space="preserve">Zamawiający nie określa warunku </w:t>
      </w:r>
      <w:r>
        <w:rPr>
          <w:rFonts w:ascii="Tahoma" w:hAnsi="Tahoma"/>
          <w:bCs/>
          <w:sz w:val="18"/>
          <w:szCs w:val="18"/>
        </w:rPr>
        <w:t>prowadzenia określonej działalności gospodarczej lub zawodowej</w:t>
      </w:r>
      <w:r w:rsidR="00253B8F">
        <w:rPr>
          <w:rFonts w:ascii="Tahoma" w:hAnsi="Tahoma"/>
          <w:bCs/>
          <w:sz w:val="18"/>
          <w:szCs w:val="18"/>
        </w:rPr>
        <w:t>.</w:t>
      </w:r>
    </w:p>
    <w:p w14:paraId="7009E105" w14:textId="08EACBA0" w:rsidR="0054655F" w:rsidRDefault="0054655F" w:rsidP="00BE0877">
      <w:pPr>
        <w:ind w:left="709" w:hanging="284"/>
        <w:jc w:val="both"/>
        <w:rPr>
          <w:rFonts w:ascii="Tahoma" w:hAnsi="Tahoma"/>
          <w:b/>
          <w:sz w:val="18"/>
          <w:szCs w:val="18"/>
        </w:rPr>
      </w:pPr>
      <w:r w:rsidRPr="0054655F">
        <w:rPr>
          <w:rFonts w:ascii="Tahoma" w:hAnsi="Tahoma" w:cs="Tahoma"/>
          <w:sz w:val="18"/>
        </w:rPr>
        <w:t xml:space="preserve">8.1.3. </w:t>
      </w:r>
      <w:r>
        <w:rPr>
          <w:rFonts w:ascii="Tahoma" w:hAnsi="Tahoma"/>
          <w:b/>
          <w:sz w:val="18"/>
          <w:szCs w:val="18"/>
        </w:rPr>
        <w:t>dotycząc</w:t>
      </w:r>
      <w:r w:rsidR="00BF2459">
        <w:rPr>
          <w:rFonts w:ascii="Tahoma" w:hAnsi="Tahoma"/>
          <w:b/>
          <w:sz w:val="18"/>
          <w:szCs w:val="18"/>
        </w:rPr>
        <w:t>ych</w:t>
      </w:r>
      <w:r>
        <w:rPr>
          <w:rFonts w:ascii="Tahoma" w:hAnsi="Tahoma"/>
          <w:b/>
          <w:sz w:val="18"/>
          <w:szCs w:val="18"/>
        </w:rPr>
        <w:t xml:space="preserve"> sytuacji ekonomicznej lub finansowej</w:t>
      </w:r>
    </w:p>
    <w:p w14:paraId="460A7E25" w14:textId="77777777" w:rsidR="0054655F" w:rsidRDefault="0054655F" w:rsidP="00ED6DDC">
      <w:pPr>
        <w:numPr>
          <w:ilvl w:val="0"/>
          <w:numId w:val="14"/>
        </w:numPr>
        <w:spacing w:after="240"/>
        <w:ind w:left="1060" w:hanging="425"/>
        <w:jc w:val="both"/>
        <w:rPr>
          <w:rFonts w:ascii="Tahoma" w:hAnsi="Tahoma"/>
          <w:b/>
          <w:sz w:val="18"/>
          <w:szCs w:val="18"/>
        </w:rPr>
      </w:pPr>
      <w:r>
        <w:rPr>
          <w:rFonts w:ascii="Tahoma" w:hAnsi="Tahoma"/>
          <w:bCs/>
          <w:sz w:val="18"/>
          <w:szCs w:val="18"/>
        </w:rPr>
        <w:t>Zamawiający nie określa warunku sytuacji ekonomicznej lub finansowej.</w:t>
      </w:r>
    </w:p>
    <w:p w14:paraId="1B9618B3" w14:textId="2794ADDB" w:rsidR="0054655F" w:rsidRPr="0054655F" w:rsidRDefault="0054655F" w:rsidP="00BE0877">
      <w:pPr>
        <w:ind w:left="709" w:hanging="284"/>
        <w:jc w:val="both"/>
        <w:rPr>
          <w:rFonts w:ascii="Tahoma" w:hAnsi="Tahoma"/>
          <w:sz w:val="18"/>
          <w:szCs w:val="18"/>
        </w:rPr>
      </w:pPr>
      <w:r>
        <w:rPr>
          <w:rFonts w:ascii="Tahoma" w:hAnsi="Tahoma" w:cs="Tahoma"/>
          <w:sz w:val="18"/>
        </w:rPr>
        <w:t>8.</w:t>
      </w:r>
      <w:r>
        <w:rPr>
          <w:rFonts w:ascii="Tahoma" w:hAnsi="Tahoma"/>
          <w:sz w:val="18"/>
          <w:szCs w:val="18"/>
        </w:rPr>
        <w:t xml:space="preserve">1.4. </w:t>
      </w:r>
      <w:r>
        <w:rPr>
          <w:rFonts w:ascii="Tahoma" w:hAnsi="Tahoma"/>
          <w:b/>
          <w:sz w:val="18"/>
          <w:szCs w:val="18"/>
        </w:rPr>
        <w:t>dotycząc</w:t>
      </w:r>
      <w:r w:rsidR="00BF2459">
        <w:rPr>
          <w:rFonts w:ascii="Tahoma" w:hAnsi="Tahoma"/>
          <w:b/>
          <w:sz w:val="18"/>
          <w:szCs w:val="18"/>
        </w:rPr>
        <w:t>ych</w:t>
      </w:r>
      <w:r>
        <w:rPr>
          <w:rFonts w:ascii="Tahoma" w:hAnsi="Tahoma"/>
          <w:b/>
          <w:sz w:val="18"/>
          <w:szCs w:val="18"/>
        </w:rPr>
        <w:t xml:space="preserve"> zdolności technicznej lub zawodowej</w:t>
      </w:r>
    </w:p>
    <w:p w14:paraId="2DFE7297" w14:textId="746C0B20" w:rsidR="00F2208A" w:rsidRPr="00F2208A" w:rsidRDefault="00F2208A" w:rsidP="00ED6DDC">
      <w:pPr>
        <w:numPr>
          <w:ilvl w:val="0"/>
          <w:numId w:val="16"/>
        </w:numPr>
        <w:ind w:left="992" w:hanging="357"/>
        <w:jc w:val="both"/>
        <w:rPr>
          <w:rFonts w:ascii="Tahoma" w:hAnsi="Tahoma"/>
          <w:b/>
          <w:sz w:val="18"/>
        </w:rPr>
      </w:pPr>
      <w:r>
        <w:rPr>
          <w:rFonts w:ascii="Tahoma" w:hAnsi="Tahoma"/>
          <w:b/>
          <w:sz w:val="18"/>
          <w:szCs w:val="18"/>
        </w:rPr>
        <w:t xml:space="preserve"> </w:t>
      </w:r>
      <w:r>
        <w:rPr>
          <w:rFonts w:ascii="Tahoma" w:hAnsi="Tahoma"/>
          <w:bCs/>
          <w:sz w:val="18"/>
          <w:szCs w:val="18"/>
        </w:rPr>
        <w:t>Zamawiający nie określa warunku zdolności technicznej lub zawodowej.</w:t>
      </w:r>
      <w:r>
        <w:rPr>
          <w:rFonts w:ascii="Tahoma" w:hAnsi="Tahoma"/>
          <w:b/>
          <w:sz w:val="18"/>
          <w:szCs w:val="18"/>
        </w:rPr>
        <w:t xml:space="preserve"> </w:t>
      </w:r>
    </w:p>
    <w:p w14:paraId="6C6FAE06" w14:textId="77777777" w:rsidR="000C1506" w:rsidRPr="006E066A" w:rsidRDefault="000C1506" w:rsidP="000C1506">
      <w:pPr>
        <w:ind w:left="284"/>
        <w:jc w:val="both"/>
        <w:rPr>
          <w:rFonts w:ascii="Tahoma" w:hAnsi="Tahoma" w:cs="Tahoma"/>
          <w:b/>
          <w:sz w:val="10"/>
          <w:szCs w:val="10"/>
          <w:highlight w:val="lightGray"/>
          <w:u w:val="single"/>
        </w:rPr>
      </w:pPr>
    </w:p>
    <w:p w14:paraId="3FDF36B7" w14:textId="62E7C7C4" w:rsidR="00F72262" w:rsidRDefault="00F72262" w:rsidP="00D2715D">
      <w:pPr>
        <w:ind w:left="426" w:hanging="426"/>
        <w:jc w:val="both"/>
        <w:rPr>
          <w:rFonts w:ascii="Tahoma" w:hAnsi="Tahoma"/>
          <w:b/>
          <w:bCs/>
          <w:sz w:val="18"/>
          <w:szCs w:val="18"/>
        </w:rPr>
      </w:pPr>
      <w:r w:rsidRPr="00ED4FD5">
        <w:rPr>
          <w:rFonts w:ascii="Tahoma" w:hAnsi="Tahoma" w:cs="Tahoma"/>
          <w:bCs/>
          <w:sz w:val="18"/>
          <w:szCs w:val="18"/>
        </w:rPr>
        <w:t>8.2</w:t>
      </w:r>
      <w:r w:rsidR="00344326">
        <w:rPr>
          <w:rFonts w:ascii="Tahoma" w:hAnsi="Tahoma" w:cs="Tahoma"/>
          <w:bCs/>
          <w:sz w:val="18"/>
          <w:szCs w:val="18"/>
        </w:rPr>
        <w:t>.</w:t>
      </w:r>
      <w:r w:rsidR="00C16117">
        <w:rPr>
          <w:rFonts w:ascii="Tahoma" w:hAnsi="Tahoma" w:cs="Tahoma"/>
          <w:b/>
          <w:sz w:val="18"/>
          <w:szCs w:val="18"/>
        </w:rPr>
        <w:t xml:space="preserve"> W celu potwierdzenia braku </w:t>
      </w:r>
      <w:r w:rsidR="00C16117" w:rsidRPr="00C16117">
        <w:rPr>
          <w:rFonts w:ascii="Tahoma" w:hAnsi="Tahoma" w:cs="Tahoma"/>
          <w:b/>
          <w:sz w:val="18"/>
          <w:szCs w:val="18"/>
        </w:rPr>
        <w:t>podstaw obligatoryjnego</w:t>
      </w:r>
      <w:r w:rsidR="00C16117">
        <w:rPr>
          <w:rFonts w:ascii="Tahoma" w:hAnsi="Tahoma" w:cs="Tahoma"/>
          <w:b/>
          <w:color w:val="FF0000"/>
          <w:sz w:val="18"/>
          <w:szCs w:val="18"/>
        </w:rPr>
        <w:t xml:space="preserve"> </w:t>
      </w:r>
      <w:r w:rsidR="00C16117">
        <w:rPr>
          <w:rFonts w:ascii="Tahoma" w:hAnsi="Tahoma" w:cs="Tahoma"/>
          <w:b/>
          <w:sz w:val="18"/>
          <w:szCs w:val="18"/>
        </w:rPr>
        <w:t>wykluczenia</w:t>
      </w:r>
      <w:r w:rsidR="00C16117">
        <w:rPr>
          <w:rFonts w:ascii="Tahoma" w:hAnsi="Tahoma" w:cs="Tahoma"/>
          <w:sz w:val="18"/>
          <w:szCs w:val="18"/>
        </w:rPr>
        <w:t xml:space="preserve"> Wykonawcy z udziału w </w:t>
      </w:r>
      <w:r w:rsidR="00D2715D">
        <w:rPr>
          <w:rFonts w:ascii="Tahoma" w:hAnsi="Tahoma" w:cs="Tahoma"/>
          <w:sz w:val="18"/>
          <w:szCs w:val="18"/>
        </w:rPr>
        <w:t xml:space="preserve"> </w:t>
      </w:r>
      <w:r w:rsidR="00C16117">
        <w:rPr>
          <w:rFonts w:ascii="Tahoma" w:hAnsi="Tahoma" w:cs="Tahoma"/>
          <w:sz w:val="18"/>
          <w:szCs w:val="18"/>
        </w:rPr>
        <w:t>postępowaniu Zamawiający żąda następujących dokumentów:</w:t>
      </w:r>
    </w:p>
    <w:p w14:paraId="47223F4D" w14:textId="77777777" w:rsidR="00F72262" w:rsidRPr="00F72262" w:rsidRDefault="00F72262" w:rsidP="00F72262">
      <w:pPr>
        <w:jc w:val="both"/>
        <w:rPr>
          <w:b/>
          <w:bCs/>
        </w:rPr>
      </w:pPr>
    </w:p>
    <w:p w14:paraId="180246C1" w14:textId="0E3B842A" w:rsidR="00DB0DB9" w:rsidRPr="00F72262" w:rsidRDefault="003C3DB5" w:rsidP="00ED6DDC">
      <w:pPr>
        <w:numPr>
          <w:ilvl w:val="2"/>
          <w:numId w:val="15"/>
        </w:numPr>
        <w:ind w:left="1134"/>
        <w:jc w:val="both"/>
        <w:rPr>
          <w:rFonts w:ascii="Tahoma" w:hAnsi="Tahoma" w:cs="Tahoma"/>
          <w:sz w:val="18"/>
          <w:szCs w:val="18"/>
        </w:rPr>
      </w:pPr>
      <w:r w:rsidRPr="00F72262">
        <w:rPr>
          <w:rFonts w:ascii="Tahoma" w:hAnsi="Tahoma"/>
          <w:b/>
          <w:sz w:val="18"/>
          <w:szCs w:val="18"/>
        </w:rPr>
        <w:t>Wypełnionego oświadczenia o braku podstaw do wykluczenia</w:t>
      </w:r>
      <w:r w:rsidRPr="00F72262">
        <w:rPr>
          <w:rFonts w:ascii="Tahoma" w:hAnsi="Tahoma"/>
          <w:sz w:val="18"/>
          <w:szCs w:val="18"/>
        </w:rPr>
        <w:t xml:space="preserve"> – </w:t>
      </w:r>
      <w:r w:rsidRPr="00F72262">
        <w:rPr>
          <w:rFonts w:ascii="Tahoma" w:hAnsi="Tahoma"/>
          <w:b/>
          <w:sz w:val="18"/>
          <w:szCs w:val="18"/>
        </w:rPr>
        <w:t xml:space="preserve">wg wzoru na </w:t>
      </w:r>
      <w:r w:rsidRPr="00F72262">
        <w:rPr>
          <w:rFonts w:ascii="Tahoma" w:hAnsi="Tahoma"/>
          <w:b/>
          <w:color w:val="0070C0"/>
          <w:sz w:val="18"/>
          <w:szCs w:val="18"/>
        </w:rPr>
        <w:t xml:space="preserve">załączniku nr </w:t>
      </w:r>
      <w:r w:rsidR="009641E1">
        <w:rPr>
          <w:rFonts w:ascii="Tahoma" w:hAnsi="Tahoma"/>
          <w:b/>
          <w:color w:val="0070C0"/>
          <w:sz w:val="18"/>
          <w:szCs w:val="18"/>
        </w:rPr>
        <w:t>4</w:t>
      </w:r>
      <w:r w:rsidR="00C66EEB">
        <w:rPr>
          <w:rFonts w:ascii="Tahoma" w:hAnsi="Tahoma"/>
          <w:b/>
          <w:color w:val="0070C0"/>
          <w:sz w:val="18"/>
          <w:szCs w:val="18"/>
        </w:rPr>
        <w:t xml:space="preserve"> </w:t>
      </w:r>
      <w:r w:rsidRPr="00F72262">
        <w:rPr>
          <w:rFonts w:ascii="Tahoma" w:hAnsi="Tahoma"/>
          <w:b/>
          <w:color w:val="0070C0"/>
          <w:sz w:val="18"/>
          <w:szCs w:val="18"/>
        </w:rPr>
        <w:t>do SWZ– załączyć do oferty</w:t>
      </w:r>
    </w:p>
    <w:p w14:paraId="281F6760" w14:textId="5EA7CF7D" w:rsidR="00F62F16" w:rsidRDefault="00F62F16" w:rsidP="00ED6DDC">
      <w:pPr>
        <w:numPr>
          <w:ilvl w:val="1"/>
          <w:numId w:val="15"/>
        </w:numPr>
        <w:spacing w:before="120"/>
        <w:ind w:left="426" w:hanging="426"/>
        <w:jc w:val="both"/>
        <w:rPr>
          <w:rFonts w:ascii="Tahoma" w:hAnsi="Tahoma" w:cs="Tahoma"/>
          <w:sz w:val="18"/>
          <w:szCs w:val="18"/>
        </w:rPr>
      </w:pPr>
      <w:r>
        <w:rPr>
          <w:rFonts w:ascii="Tahoma" w:hAnsi="Tahoma" w:cs="Tahoma"/>
          <w:sz w:val="18"/>
          <w:szCs w:val="18"/>
        </w:rPr>
        <w:t xml:space="preserve">Jeżeli Wykonawca ma </w:t>
      </w:r>
      <w:r>
        <w:rPr>
          <w:rFonts w:ascii="Tahoma" w:hAnsi="Tahoma" w:cs="Tahoma"/>
          <w:b/>
          <w:sz w:val="18"/>
          <w:szCs w:val="18"/>
        </w:rPr>
        <w:t xml:space="preserve">siedzibę lub miejsce zamieszkania poza </w:t>
      </w:r>
      <w:r w:rsidR="000F0C40">
        <w:rPr>
          <w:rFonts w:ascii="Tahoma" w:hAnsi="Tahoma" w:cs="Tahoma"/>
          <w:b/>
          <w:sz w:val="18"/>
          <w:szCs w:val="18"/>
        </w:rPr>
        <w:t>granicami Rzeczypospolitej</w:t>
      </w:r>
      <w:r>
        <w:rPr>
          <w:rFonts w:ascii="Tahoma" w:hAnsi="Tahoma" w:cs="Tahoma"/>
          <w:b/>
          <w:sz w:val="18"/>
          <w:szCs w:val="18"/>
        </w:rPr>
        <w:t xml:space="preserve"> Polski</w:t>
      </w:r>
      <w:r w:rsidR="000F0C40">
        <w:rPr>
          <w:rFonts w:ascii="Tahoma" w:hAnsi="Tahoma" w:cs="Tahoma"/>
          <w:b/>
          <w:sz w:val="18"/>
          <w:szCs w:val="18"/>
        </w:rPr>
        <w:t>ej</w:t>
      </w:r>
      <w:r w:rsidR="00496375">
        <w:rPr>
          <w:rFonts w:ascii="Tahoma" w:hAnsi="Tahoma" w:cs="Tahoma"/>
          <w:b/>
          <w:sz w:val="18"/>
          <w:szCs w:val="18"/>
        </w:rPr>
        <w:t xml:space="preserve"> </w:t>
      </w:r>
      <w:r w:rsidR="00FE5138">
        <w:rPr>
          <w:rFonts w:ascii="Tahoma" w:hAnsi="Tahoma" w:cs="Tahoma"/>
          <w:sz w:val="18"/>
          <w:szCs w:val="18"/>
        </w:rPr>
        <w:t xml:space="preserve">zamiast: </w:t>
      </w:r>
      <w:r w:rsidR="003C3DB5" w:rsidRPr="003C3DB5">
        <w:rPr>
          <w:rFonts w:ascii="Tahoma" w:hAnsi="Tahoma" w:cs="Tahoma"/>
          <w:b/>
          <w:bCs/>
          <w:sz w:val="18"/>
          <w:szCs w:val="18"/>
        </w:rPr>
        <w:t>NIE DOTYCZY</w:t>
      </w:r>
    </w:p>
    <w:p w14:paraId="382C19BC" w14:textId="77777777" w:rsidR="00F62F16" w:rsidRPr="006E066A" w:rsidRDefault="00F62F16" w:rsidP="000C1506">
      <w:pPr>
        <w:ind w:left="284"/>
        <w:jc w:val="both"/>
        <w:rPr>
          <w:rFonts w:ascii="Tahoma" w:hAnsi="Tahoma" w:cs="Tahoma"/>
          <w:b/>
          <w:sz w:val="10"/>
          <w:szCs w:val="10"/>
          <w:highlight w:val="lightGray"/>
          <w:u w:val="single"/>
        </w:rPr>
      </w:pPr>
    </w:p>
    <w:p w14:paraId="67129B19" w14:textId="77777777" w:rsidR="00C5007D" w:rsidRPr="003A0C0E" w:rsidRDefault="00C5007D" w:rsidP="00ED6DDC">
      <w:pPr>
        <w:numPr>
          <w:ilvl w:val="1"/>
          <w:numId w:val="15"/>
        </w:numPr>
        <w:spacing w:before="120"/>
        <w:ind w:left="426" w:hanging="426"/>
        <w:jc w:val="both"/>
        <w:rPr>
          <w:rFonts w:ascii="Tahoma" w:hAnsi="Tahoma" w:cs="Tahoma"/>
          <w:sz w:val="18"/>
          <w:szCs w:val="18"/>
        </w:rPr>
      </w:pPr>
      <w:r>
        <w:rPr>
          <w:rFonts w:ascii="Tahoma" w:hAnsi="Tahoma"/>
          <w:bCs/>
          <w:sz w:val="18"/>
          <w:szCs w:val="18"/>
        </w:rPr>
        <w:t>Jeżeli zachodzą uzasadnione podstawy do uznania, że złożone uprzednio podmiotowe środki dowodowe nie są już aktualne, zamawiający może w każdym czasie wezwać wykonawcę lub</w:t>
      </w:r>
      <w:r w:rsidR="003A0C0E">
        <w:rPr>
          <w:rFonts w:ascii="Tahoma" w:hAnsi="Tahoma"/>
          <w:bCs/>
          <w:sz w:val="18"/>
          <w:szCs w:val="18"/>
        </w:rPr>
        <w:t xml:space="preserve"> wykonawców do złożenia wszystkich lub niektórych podmiotowych środków dowodowych, aktualnych na dzień ich złożenia.</w:t>
      </w:r>
    </w:p>
    <w:p w14:paraId="19042966" w14:textId="423E7669" w:rsidR="00C010A3" w:rsidRDefault="00C010A3" w:rsidP="00ED6DDC">
      <w:pPr>
        <w:numPr>
          <w:ilvl w:val="1"/>
          <w:numId w:val="15"/>
        </w:numPr>
        <w:spacing w:before="120"/>
        <w:ind w:left="426" w:hanging="426"/>
        <w:jc w:val="both"/>
        <w:rPr>
          <w:rFonts w:ascii="Tahoma" w:hAnsi="Tahoma" w:cs="Tahoma"/>
          <w:sz w:val="18"/>
          <w:szCs w:val="18"/>
        </w:rPr>
      </w:pPr>
      <w:r>
        <w:rPr>
          <w:rFonts w:ascii="Tahoma" w:hAnsi="Tahoma" w:cs="Tahoma"/>
          <w:sz w:val="18"/>
          <w:szCs w:val="18"/>
        </w:rPr>
        <w:lastRenderedPageBreak/>
        <w:t xml:space="preserve">W celu zapewnienia, że osoba działająca w imieniu wykonawcy jest umocowana do jego reprezentowania, </w:t>
      </w:r>
      <w:r w:rsidRPr="00C010A3">
        <w:rPr>
          <w:rFonts w:ascii="Tahoma" w:hAnsi="Tahoma" w:cs="Tahoma"/>
          <w:b/>
          <w:bCs/>
          <w:sz w:val="18"/>
          <w:szCs w:val="18"/>
        </w:rPr>
        <w:t>Zamawiający żąda od wykonawcy przedłożenia</w:t>
      </w:r>
      <w:r>
        <w:rPr>
          <w:rFonts w:ascii="Tahoma" w:hAnsi="Tahoma" w:cs="Tahoma"/>
          <w:sz w:val="18"/>
          <w:szCs w:val="18"/>
        </w:rPr>
        <w:t xml:space="preserve"> odpisu lub informacji z Krajowego Rejestru Sądowego, Centralnej Ewidencji  i Informacji o Działalności Gospodarczej lub innego właściwego rejestru. Wykonawca nie jest zobowiązany do złożenia w/w dokumentów, jeżeli zamawiający może je uzyskać za pomocą bezpłatnych i ogólnodostępnych baz danych, o ile wykonawca wskazał dane umożliwiające dostęp do tych dokumentów. Zapisy tego punktu stosuje się odpowiednio do osoby działającej w imieniu podmiotu udostępniającego zasoby na zasadach określonych w art. 118 ustawy PZP lub podwykonawcy niebędącego podmiotem udostępniającym zasoby na takich zasadach.</w:t>
      </w:r>
    </w:p>
    <w:p w14:paraId="5BC768A2" w14:textId="7862E086" w:rsidR="00C010A3" w:rsidRDefault="00850715" w:rsidP="007C2E0F">
      <w:pPr>
        <w:spacing w:before="120"/>
        <w:ind w:left="426"/>
        <w:jc w:val="both"/>
        <w:rPr>
          <w:rFonts w:ascii="Tahoma" w:hAnsi="Tahoma" w:cs="Tahoma"/>
          <w:sz w:val="18"/>
          <w:szCs w:val="18"/>
        </w:rPr>
      </w:pPr>
      <w:r>
        <w:rPr>
          <w:rFonts w:ascii="Tahoma" w:hAnsi="Tahoma" w:cs="Tahoma"/>
          <w:sz w:val="18"/>
          <w:szCs w:val="18"/>
        </w:rPr>
        <w:t>W przypadku o który</w:t>
      </w:r>
      <w:r w:rsidR="007C2E0F">
        <w:rPr>
          <w:rFonts w:ascii="Tahoma" w:hAnsi="Tahoma" w:cs="Tahoma"/>
          <w:sz w:val="18"/>
          <w:szCs w:val="18"/>
        </w:rPr>
        <w:t>m</w:t>
      </w:r>
      <w:r>
        <w:rPr>
          <w:rFonts w:ascii="Tahoma" w:hAnsi="Tahoma" w:cs="Tahoma"/>
          <w:sz w:val="18"/>
          <w:szCs w:val="18"/>
        </w:rPr>
        <w:t xml:space="preserve"> mowa </w:t>
      </w:r>
      <w:r w:rsidR="007C2E0F">
        <w:rPr>
          <w:rFonts w:ascii="Tahoma" w:hAnsi="Tahoma" w:cs="Tahoma"/>
          <w:sz w:val="18"/>
          <w:szCs w:val="18"/>
        </w:rPr>
        <w:t>powyżej</w:t>
      </w:r>
      <w:r>
        <w:rPr>
          <w:rFonts w:ascii="Tahoma" w:hAnsi="Tahoma" w:cs="Tahoma"/>
          <w:sz w:val="18"/>
          <w:szCs w:val="18"/>
        </w:rPr>
        <w:t xml:space="preserve">, </w:t>
      </w:r>
      <w:r w:rsidR="00457BB0">
        <w:rPr>
          <w:rFonts w:ascii="Tahoma" w:hAnsi="Tahoma" w:cs="Tahoma"/>
          <w:sz w:val="18"/>
          <w:szCs w:val="18"/>
        </w:rPr>
        <w:t xml:space="preserve">gdy zamawiający może te dokumenty uzyskać </w:t>
      </w:r>
      <w:r>
        <w:rPr>
          <w:rFonts w:ascii="Tahoma" w:hAnsi="Tahoma" w:cs="Tahoma"/>
          <w:sz w:val="18"/>
          <w:szCs w:val="18"/>
        </w:rPr>
        <w:t>pod określonymi adresami internetowymi ogólnodostępnych i bezpłatnych baz danych</w:t>
      </w:r>
      <w:r w:rsidR="00B401FA">
        <w:rPr>
          <w:rFonts w:ascii="Tahoma" w:hAnsi="Tahoma" w:cs="Tahoma"/>
          <w:sz w:val="18"/>
          <w:szCs w:val="18"/>
        </w:rPr>
        <w:t xml:space="preserve"> (w przypadku gdy dokumenty te są dostępne w języku obcym)</w:t>
      </w:r>
      <w:r>
        <w:rPr>
          <w:rFonts w:ascii="Tahoma" w:hAnsi="Tahoma" w:cs="Tahoma"/>
          <w:sz w:val="18"/>
          <w:szCs w:val="18"/>
        </w:rPr>
        <w:t>, zamawiający żądać będzie od wykonawcy przedstawienia tłumaczenia na j</w:t>
      </w:r>
      <w:r w:rsidR="00B401FA">
        <w:rPr>
          <w:rFonts w:ascii="Tahoma" w:hAnsi="Tahoma" w:cs="Tahoma"/>
          <w:sz w:val="18"/>
          <w:szCs w:val="18"/>
        </w:rPr>
        <w:t>ęz</w:t>
      </w:r>
      <w:r>
        <w:rPr>
          <w:rFonts w:ascii="Tahoma" w:hAnsi="Tahoma" w:cs="Tahoma"/>
          <w:sz w:val="18"/>
          <w:szCs w:val="18"/>
        </w:rPr>
        <w:t xml:space="preserve">yk polski pobranych samodzielnie przez zamawiającego podmiotowych środków dowodowych lub dokumentów. </w:t>
      </w:r>
    </w:p>
    <w:p w14:paraId="7DE227FA" w14:textId="77777777" w:rsidR="00E64044" w:rsidRDefault="00850715" w:rsidP="00E64044">
      <w:pPr>
        <w:numPr>
          <w:ilvl w:val="1"/>
          <w:numId w:val="15"/>
        </w:numPr>
        <w:spacing w:before="120"/>
        <w:ind w:left="426" w:hanging="426"/>
        <w:jc w:val="both"/>
        <w:rPr>
          <w:rFonts w:ascii="Tahoma" w:hAnsi="Tahoma" w:cs="Tahoma"/>
          <w:sz w:val="18"/>
          <w:szCs w:val="18"/>
        </w:rPr>
      </w:pPr>
      <w:r>
        <w:rPr>
          <w:rFonts w:ascii="Tahoma" w:hAnsi="Tahoma" w:cs="Tahoma"/>
          <w:sz w:val="18"/>
          <w:szCs w:val="18"/>
        </w:rPr>
        <w:t xml:space="preserve">Podmiotowe środki dowodowe oraz inne dokumenty lub oświadczenia, o których mowa w Rozdziale 8 SWZ składa się w </w:t>
      </w:r>
      <w:r w:rsidR="000220BC">
        <w:rPr>
          <w:rFonts w:ascii="Tahoma" w:hAnsi="Tahoma" w:cs="Tahoma"/>
          <w:sz w:val="18"/>
          <w:szCs w:val="18"/>
        </w:rPr>
        <w:t>postaci</w:t>
      </w:r>
      <w:r>
        <w:rPr>
          <w:rFonts w:ascii="Tahoma" w:hAnsi="Tahoma" w:cs="Tahoma"/>
          <w:sz w:val="18"/>
          <w:szCs w:val="18"/>
        </w:rPr>
        <w:t xml:space="preserve"> elektronicznej opatrzonej kwalifikowanym podpisem elektronicznym</w:t>
      </w:r>
      <w:r w:rsidR="000220BC">
        <w:rPr>
          <w:rFonts w:ascii="Tahoma" w:hAnsi="Tahoma" w:cs="Tahoma"/>
          <w:sz w:val="18"/>
          <w:szCs w:val="18"/>
        </w:rPr>
        <w:t xml:space="preserve"> lub podpisem zaufanym lub podpisem osobistym.</w:t>
      </w:r>
    </w:p>
    <w:p w14:paraId="6E8F420E" w14:textId="77777777" w:rsidR="00CE7E8F" w:rsidRPr="00F9433F" w:rsidRDefault="00CE7E8F" w:rsidP="00150122">
      <w:pPr>
        <w:ind w:left="567"/>
        <w:jc w:val="both"/>
        <w:rPr>
          <w:rFonts w:ascii="Tahoma" w:hAnsi="Tahoma" w:cs="Tahoma"/>
          <w:sz w:val="18"/>
          <w:szCs w:val="18"/>
        </w:rPr>
      </w:pPr>
    </w:p>
    <w:p w14:paraId="3AB0295E" w14:textId="77777777" w:rsidR="00150122" w:rsidRPr="006E066A" w:rsidRDefault="00150122" w:rsidP="00ED6DDC">
      <w:pPr>
        <w:numPr>
          <w:ilvl w:val="0"/>
          <w:numId w:val="15"/>
        </w:numPr>
        <w:jc w:val="both"/>
        <w:rPr>
          <w:rFonts w:ascii="Tahoma" w:hAnsi="Tahoma" w:cs="Tahoma"/>
          <w:b/>
          <w:sz w:val="18"/>
          <w:szCs w:val="18"/>
          <w:highlight w:val="lightGray"/>
          <w:u w:val="single"/>
        </w:rPr>
      </w:pPr>
      <w:r w:rsidRPr="006E066A">
        <w:rPr>
          <w:rFonts w:ascii="Tahoma" w:hAnsi="Tahoma" w:cs="Tahoma"/>
          <w:b/>
          <w:sz w:val="18"/>
          <w:szCs w:val="18"/>
          <w:highlight w:val="lightGray"/>
          <w:u w:val="single"/>
        </w:rPr>
        <w:t>Oferta wspólna.</w:t>
      </w:r>
    </w:p>
    <w:p w14:paraId="132FCF72" w14:textId="014CA261" w:rsidR="00150122" w:rsidRPr="00F9433F" w:rsidRDefault="00CD4444" w:rsidP="00E837A5">
      <w:pPr>
        <w:spacing w:before="120"/>
        <w:jc w:val="both"/>
        <w:rPr>
          <w:rFonts w:ascii="Tahoma" w:hAnsi="Tahoma" w:cs="Tahoma"/>
          <w:sz w:val="18"/>
          <w:szCs w:val="18"/>
        </w:rPr>
      </w:pPr>
      <w:r>
        <w:rPr>
          <w:rFonts w:ascii="Tahoma" w:hAnsi="Tahoma" w:cs="Tahoma"/>
          <w:sz w:val="18"/>
          <w:szCs w:val="18"/>
        </w:rPr>
        <w:t>9</w:t>
      </w:r>
      <w:r w:rsidR="00150122" w:rsidRPr="00F9433F">
        <w:rPr>
          <w:rFonts w:ascii="Tahoma" w:hAnsi="Tahoma" w:cs="Tahoma"/>
          <w:sz w:val="18"/>
          <w:szCs w:val="18"/>
        </w:rPr>
        <w:t>.1</w:t>
      </w:r>
      <w:r w:rsidR="00E837A5">
        <w:rPr>
          <w:rFonts w:ascii="Tahoma" w:hAnsi="Tahoma" w:cs="Tahoma"/>
          <w:sz w:val="18"/>
          <w:szCs w:val="18"/>
        </w:rPr>
        <w:t xml:space="preserve">  </w:t>
      </w:r>
      <w:r w:rsidR="00150122" w:rsidRPr="00F9433F">
        <w:rPr>
          <w:rFonts w:ascii="Tahoma" w:hAnsi="Tahoma" w:cs="Tahoma"/>
          <w:sz w:val="18"/>
          <w:szCs w:val="18"/>
        </w:rPr>
        <w:t>Wykonawcy mogą wspólnie ubiegać się o udzielenie zamówienia.</w:t>
      </w:r>
    </w:p>
    <w:p w14:paraId="2C360927" w14:textId="73FE2206" w:rsidR="00150122" w:rsidRPr="00F9433F" w:rsidRDefault="00CD4444" w:rsidP="00E837A5">
      <w:pPr>
        <w:spacing w:before="120"/>
        <w:ind w:left="425" w:hanging="425"/>
        <w:jc w:val="both"/>
        <w:rPr>
          <w:rFonts w:ascii="Tahoma" w:hAnsi="Tahoma" w:cs="Tahoma"/>
          <w:sz w:val="18"/>
          <w:szCs w:val="18"/>
        </w:rPr>
      </w:pPr>
      <w:r>
        <w:rPr>
          <w:rFonts w:ascii="Tahoma" w:hAnsi="Tahoma" w:cs="Tahoma"/>
          <w:sz w:val="18"/>
          <w:szCs w:val="18"/>
        </w:rPr>
        <w:t>9</w:t>
      </w:r>
      <w:r w:rsidR="00150122" w:rsidRPr="00F9433F">
        <w:rPr>
          <w:rFonts w:ascii="Tahoma" w:hAnsi="Tahoma" w:cs="Tahoma"/>
          <w:sz w:val="18"/>
          <w:szCs w:val="18"/>
        </w:rPr>
        <w:t>.2</w:t>
      </w:r>
      <w:r w:rsidR="00E837A5">
        <w:rPr>
          <w:rFonts w:ascii="Tahoma" w:hAnsi="Tahoma" w:cs="Tahoma"/>
          <w:sz w:val="18"/>
          <w:szCs w:val="18"/>
        </w:rPr>
        <w:t xml:space="preserve"> </w:t>
      </w:r>
      <w:r w:rsidR="00150122" w:rsidRPr="00F9433F">
        <w:rPr>
          <w:rFonts w:ascii="Tahoma" w:hAnsi="Tahoma" w:cs="Tahoma"/>
          <w:sz w:val="18"/>
          <w:szCs w:val="18"/>
        </w:rPr>
        <w:t xml:space="preserve">W przypadku, o którym mowa w pkt. </w:t>
      </w:r>
      <w:r w:rsidR="0027446E">
        <w:rPr>
          <w:rFonts w:ascii="Tahoma" w:hAnsi="Tahoma" w:cs="Tahoma"/>
          <w:sz w:val="18"/>
          <w:szCs w:val="18"/>
        </w:rPr>
        <w:t>9</w:t>
      </w:r>
      <w:r w:rsidR="00150122" w:rsidRPr="00F9433F">
        <w:rPr>
          <w:rFonts w:ascii="Tahoma" w:hAnsi="Tahoma" w:cs="Tahoma"/>
          <w:sz w:val="18"/>
          <w:szCs w:val="18"/>
        </w:rPr>
        <w:t xml:space="preserve">.1., Wykonawcy ustanawiają </w:t>
      </w:r>
      <w:r w:rsidR="00150122" w:rsidRPr="00A063AB">
        <w:rPr>
          <w:rFonts w:ascii="Tahoma" w:hAnsi="Tahoma" w:cs="Tahoma"/>
          <w:b/>
          <w:sz w:val="18"/>
          <w:szCs w:val="18"/>
        </w:rPr>
        <w:t>pełnomocnika</w:t>
      </w:r>
      <w:r w:rsidR="00536199" w:rsidRPr="00A063AB">
        <w:rPr>
          <w:rFonts w:ascii="Tahoma" w:hAnsi="Tahoma" w:cs="Tahoma"/>
          <w:b/>
          <w:sz w:val="18"/>
          <w:szCs w:val="18"/>
        </w:rPr>
        <w:t xml:space="preserve"> (lidera</w:t>
      </w:r>
      <w:r w:rsidR="00536199" w:rsidRPr="00F9433F">
        <w:rPr>
          <w:rFonts w:ascii="Tahoma" w:hAnsi="Tahoma" w:cs="Tahoma"/>
          <w:sz w:val="18"/>
          <w:szCs w:val="18"/>
        </w:rPr>
        <w:t>)</w:t>
      </w:r>
      <w:r w:rsidR="00150122" w:rsidRPr="00F9433F">
        <w:rPr>
          <w:rFonts w:ascii="Tahoma" w:hAnsi="Tahoma" w:cs="Tahoma"/>
          <w:sz w:val="18"/>
          <w:szCs w:val="18"/>
        </w:rPr>
        <w:t xml:space="preserve"> do reprezentowania ich w postępowaniu o udzielenie zamówienia albo reprezentowania w postępowaniu i zawarcia umowy w sprawie zamówienia publicznego.</w:t>
      </w:r>
    </w:p>
    <w:p w14:paraId="3009F49C" w14:textId="776C489F" w:rsidR="00150122" w:rsidRPr="00F9433F" w:rsidRDefault="00CD4444" w:rsidP="007376DA">
      <w:pPr>
        <w:spacing w:before="120"/>
        <w:ind w:left="426" w:hanging="426"/>
        <w:jc w:val="both"/>
        <w:rPr>
          <w:rFonts w:ascii="Tahoma" w:hAnsi="Tahoma" w:cs="Tahoma"/>
          <w:sz w:val="18"/>
          <w:szCs w:val="18"/>
        </w:rPr>
      </w:pPr>
      <w:r>
        <w:rPr>
          <w:rFonts w:ascii="Tahoma" w:hAnsi="Tahoma" w:cs="Tahoma"/>
          <w:sz w:val="18"/>
          <w:szCs w:val="18"/>
        </w:rPr>
        <w:t>9</w:t>
      </w:r>
      <w:r w:rsidR="00150122" w:rsidRPr="00F9433F">
        <w:rPr>
          <w:rFonts w:ascii="Tahoma" w:hAnsi="Tahoma" w:cs="Tahoma"/>
          <w:sz w:val="18"/>
          <w:szCs w:val="18"/>
        </w:rPr>
        <w:t xml:space="preserve">.3 </w:t>
      </w:r>
      <w:r w:rsidR="00E837A5">
        <w:rPr>
          <w:rFonts w:ascii="Tahoma" w:hAnsi="Tahoma" w:cs="Tahoma"/>
          <w:sz w:val="18"/>
          <w:szCs w:val="18"/>
        </w:rPr>
        <w:t xml:space="preserve"> </w:t>
      </w:r>
      <w:r w:rsidR="00150122" w:rsidRPr="00F9433F">
        <w:rPr>
          <w:rFonts w:ascii="Tahoma" w:hAnsi="Tahoma" w:cs="Tahoma"/>
          <w:sz w:val="18"/>
          <w:szCs w:val="18"/>
        </w:rPr>
        <w:t xml:space="preserve">Przepisy dotyczące Wykonawcy stosuje się odpowiednio do Wykonawców, o których mowa w pkt. </w:t>
      </w:r>
      <w:r>
        <w:rPr>
          <w:rFonts w:ascii="Tahoma" w:hAnsi="Tahoma" w:cs="Tahoma"/>
          <w:sz w:val="18"/>
          <w:szCs w:val="18"/>
        </w:rPr>
        <w:t>9</w:t>
      </w:r>
      <w:r w:rsidR="00150122" w:rsidRPr="00F9433F">
        <w:rPr>
          <w:rFonts w:ascii="Tahoma" w:hAnsi="Tahoma" w:cs="Tahoma"/>
          <w:sz w:val="18"/>
          <w:szCs w:val="18"/>
        </w:rPr>
        <w:t xml:space="preserve">.1. </w:t>
      </w:r>
    </w:p>
    <w:p w14:paraId="08F9DD8A" w14:textId="102AFEAA" w:rsidR="00150122" w:rsidRPr="00F9433F" w:rsidRDefault="00CD4444" w:rsidP="007376DA">
      <w:pPr>
        <w:spacing w:before="120"/>
        <w:ind w:left="426" w:hanging="426"/>
        <w:jc w:val="both"/>
        <w:rPr>
          <w:rFonts w:ascii="Tahoma" w:hAnsi="Tahoma" w:cs="Tahoma"/>
          <w:sz w:val="18"/>
          <w:szCs w:val="18"/>
        </w:rPr>
      </w:pPr>
      <w:r>
        <w:rPr>
          <w:rFonts w:ascii="Tahoma" w:hAnsi="Tahoma" w:cs="Tahoma"/>
          <w:sz w:val="18"/>
          <w:szCs w:val="18"/>
        </w:rPr>
        <w:t>9</w:t>
      </w:r>
      <w:r w:rsidR="00150122" w:rsidRPr="00F9433F">
        <w:rPr>
          <w:rFonts w:ascii="Tahoma" w:hAnsi="Tahoma" w:cs="Tahoma"/>
          <w:sz w:val="18"/>
          <w:szCs w:val="18"/>
        </w:rPr>
        <w:t xml:space="preserve">.4 Jeżeli oferta Wykonawców, o których mowa pkt. </w:t>
      </w:r>
      <w:r>
        <w:rPr>
          <w:rFonts w:ascii="Tahoma" w:hAnsi="Tahoma" w:cs="Tahoma"/>
          <w:sz w:val="18"/>
          <w:szCs w:val="18"/>
        </w:rPr>
        <w:t>9</w:t>
      </w:r>
      <w:r w:rsidR="00150122" w:rsidRPr="00F9433F">
        <w:rPr>
          <w:rFonts w:ascii="Tahoma" w:hAnsi="Tahoma" w:cs="Tahoma"/>
          <w:sz w:val="18"/>
          <w:szCs w:val="18"/>
        </w:rPr>
        <w:t xml:space="preserve">.1. została wybrana, Zamawiający może żądać przed zawarciem umowy w sprawie zamówienia publicznego, </w:t>
      </w:r>
      <w:r w:rsidRPr="00CD4444">
        <w:rPr>
          <w:rFonts w:ascii="Tahoma" w:hAnsi="Tahoma" w:cs="Tahoma"/>
          <w:b/>
          <w:bCs/>
          <w:sz w:val="18"/>
          <w:szCs w:val="18"/>
        </w:rPr>
        <w:t>kopii</w:t>
      </w:r>
      <w:r w:rsidR="00DD7C1A">
        <w:rPr>
          <w:rFonts w:ascii="Tahoma" w:hAnsi="Tahoma" w:cs="Tahoma"/>
          <w:b/>
          <w:bCs/>
          <w:sz w:val="18"/>
          <w:szCs w:val="18"/>
        </w:rPr>
        <w:t xml:space="preserve"> </w:t>
      </w:r>
      <w:r w:rsidR="00150122" w:rsidRPr="00A063AB">
        <w:rPr>
          <w:rFonts w:ascii="Tahoma" w:hAnsi="Tahoma" w:cs="Tahoma"/>
          <w:b/>
          <w:sz w:val="18"/>
          <w:szCs w:val="18"/>
        </w:rPr>
        <w:t>umowy regulującej współpracę</w:t>
      </w:r>
      <w:r w:rsidR="00150122" w:rsidRPr="00F9433F">
        <w:rPr>
          <w:rFonts w:ascii="Tahoma" w:hAnsi="Tahoma" w:cs="Tahoma"/>
          <w:sz w:val="18"/>
          <w:szCs w:val="18"/>
        </w:rPr>
        <w:t xml:space="preserve"> tych Wykonawców.</w:t>
      </w:r>
    </w:p>
    <w:p w14:paraId="74B4BAF1" w14:textId="69723444" w:rsidR="00150122" w:rsidRPr="00F9433F" w:rsidRDefault="00DA1002" w:rsidP="007376DA">
      <w:pPr>
        <w:spacing w:before="120"/>
        <w:ind w:left="426" w:hanging="426"/>
        <w:jc w:val="both"/>
        <w:rPr>
          <w:rFonts w:ascii="Tahoma" w:hAnsi="Tahoma" w:cs="Tahoma"/>
          <w:sz w:val="18"/>
          <w:szCs w:val="18"/>
        </w:rPr>
      </w:pPr>
      <w:r>
        <w:rPr>
          <w:rFonts w:ascii="Tahoma" w:hAnsi="Tahoma" w:cs="Tahoma"/>
          <w:sz w:val="18"/>
          <w:szCs w:val="18"/>
        </w:rPr>
        <w:t>9</w:t>
      </w:r>
      <w:r w:rsidR="00150122" w:rsidRPr="00F9433F">
        <w:rPr>
          <w:rFonts w:ascii="Tahoma" w:hAnsi="Tahoma" w:cs="Tahoma"/>
          <w:sz w:val="18"/>
          <w:szCs w:val="18"/>
        </w:rPr>
        <w:t xml:space="preserve">.5 </w:t>
      </w:r>
      <w:r w:rsidR="00CE5BCF">
        <w:rPr>
          <w:rFonts w:ascii="Tahoma" w:hAnsi="Tahoma" w:cs="Tahoma"/>
          <w:sz w:val="18"/>
          <w:szCs w:val="18"/>
        </w:rPr>
        <w:t xml:space="preserve"> </w:t>
      </w:r>
      <w:r w:rsidR="00150122" w:rsidRPr="00F9433F">
        <w:rPr>
          <w:rFonts w:ascii="Tahoma" w:hAnsi="Tahoma" w:cs="Tahoma"/>
          <w:sz w:val="18"/>
          <w:szCs w:val="18"/>
        </w:rPr>
        <w:t>Oferta wspólna musi zostać przygotowana i złożona w następujący sposób:</w:t>
      </w:r>
    </w:p>
    <w:p w14:paraId="54749826" w14:textId="3C62CE18" w:rsidR="00150122" w:rsidRPr="00F9433F" w:rsidRDefault="00DA1002" w:rsidP="00D2715D">
      <w:pPr>
        <w:ind w:left="567" w:hanging="567"/>
        <w:jc w:val="both"/>
        <w:rPr>
          <w:rFonts w:ascii="Tahoma" w:hAnsi="Tahoma" w:cs="Tahoma"/>
          <w:sz w:val="18"/>
          <w:szCs w:val="18"/>
        </w:rPr>
      </w:pPr>
      <w:r>
        <w:rPr>
          <w:rFonts w:ascii="Tahoma" w:hAnsi="Tahoma" w:cs="Tahoma"/>
          <w:sz w:val="18"/>
          <w:szCs w:val="18"/>
        </w:rPr>
        <w:t>9</w:t>
      </w:r>
      <w:r w:rsidR="00150122" w:rsidRPr="00F9433F">
        <w:rPr>
          <w:rFonts w:ascii="Tahoma" w:hAnsi="Tahoma" w:cs="Tahoma"/>
          <w:sz w:val="18"/>
          <w:szCs w:val="18"/>
        </w:rPr>
        <w:t>.5.1</w:t>
      </w:r>
      <w:r w:rsidR="00D2715D">
        <w:rPr>
          <w:rFonts w:ascii="Tahoma" w:hAnsi="Tahoma" w:cs="Tahoma"/>
          <w:sz w:val="18"/>
          <w:szCs w:val="18"/>
        </w:rPr>
        <w:t>.</w:t>
      </w:r>
      <w:r w:rsidR="00150122" w:rsidRPr="00F9433F">
        <w:rPr>
          <w:rFonts w:ascii="Tahoma" w:hAnsi="Tahoma" w:cs="Tahoma"/>
          <w:sz w:val="18"/>
          <w:szCs w:val="18"/>
        </w:rPr>
        <w:t xml:space="preserve"> partnerzy ustanawiają i wskazują pełnomocnika </w:t>
      </w:r>
      <w:r w:rsidR="00536199" w:rsidRPr="00F9433F">
        <w:rPr>
          <w:rFonts w:ascii="Tahoma" w:hAnsi="Tahoma" w:cs="Tahoma"/>
          <w:sz w:val="18"/>
          <w:szCs w:val="18"/>
        </w:rPr>
        <w:t xml:space="preserve">(lidera) </w:t>
      </w:r>
      <w:r w:rsidR="00150122" w:rsidRPr="00F9433F">
        <w:rPr>
          <w:rFonts w:ascii="Tahoma" w:hAnsi="Tahoma" w:cs="Tahoma"/>
          <w:sz w:val="18"/>
          <w:szCs w:val="18"/>
        </w:rPr>
        <w:t>do reprezentowania ich w postępowaniu o udzielenie niniejszego zamówienia albo reprezentowania w postępowaniu o udzielenie niniejszego zamówienia i zawarcia umowy w sprawie zamówienia publicznego. Zaleca się, aby pełnomocnikiem</w:t>
      </w:r>
      <w:r w:rsidR="00536199" w:rsidRPr="00F9433F">
        <w:rPr>
          <w:rFonts w:ascii="Tahoma" w:hAnsi="Tahoma" w:cs="Tahoma"/>
          <w:sz w:val="18"/>
          <w:szCs w:val="18"/>
        </w:rPr>
        <w:t xml:space="preserve"> (liderem)</w:t>
      </w:r>
      <w:r w:rsidR="00150122" w:rsidRPr="00F9433F">
        <w:rPr>
          <w:rFonts w:ascii="Tahoma" w:hAnsi="Tahoma" w:cs="Tahoma"/>
          <w:sz w:val="18"/>
          <w:szCs w:val="18"/>
        </w:rPr>
        <w:t xml:space="preserve"> był jeden z partnerów.</w:t>
      </w:r>
    </w:p>
    <w:p w14:paraId="17FDD987" w14:textId="35893082" w:rsidR="00150122" w:rsidRPr="00F9433F" w:rsidRDefault="00DA1002" w:rsidP="00D2715D">
      <w:pPr>
        <w:ind w:left="851" w:hanging="851"/>
        <w:jc w:val="both"/>
        <w:rPr>
          <w:rFonts w:ascii="Tahoma" w:hAnsi="Tahoma" w:cs="Tahoma"/>
          <w:sz w:val="18"/>
          <w:szCs w:val="18"/>
        </w:rPr>
      </w:pPr>
      <w:r>
        <w:rPr>
          <w:rFonts w:ascii="Tahoma" w:hAnsi="Tahoma" w:cs="Tahoma"/>
          <w:sz w:val="18"/>
          <w:szCs w:val="18"/>
        </w:rPr>
        <w:t>9</w:t>
      </w:r>
      <w:r w:rsidR="00150122" w:rsidRPr="00F9433F">
        <w:rPr>
          <w:rFonts w:ascii="Tahoma" w:hAnsi="Tahoma" w:cs="Tahoma"/>
          <w:sz w:val="18"/>
          <w:szCs w:val="18"/>
        </w:rPr>
        <w:t>.5.2</w:t>
      </w:r>
      <w:r w:rsidR="00D2715D">
        <w:rPr>
          <w:rFonts w:ascii="Tahoma" w:hAnsi="Tahoma" w:cs="Tahoma"/>
          <w:sz w:val="18"/>
          <w:szCs w:val="18"/>
        </w:rPr>
        <w:t>.</w:t>
      </w:r>
      <w:r w:rsidR="00150122" w:rsidRPr="00F9433F">
        <w:rPr>
          <w:rFonts w:ascii="Tahoma" w:hAnsi="Tahoma" w:cs="Tahoma"/>
          <w:sz w:val="18"/>
          <w:szCs w:val="18"/>
        </w:rPr>
        <w:t xml:space="preserve"> oferta musi być podpisana w taki sposób, by prawnie zobowiązywała wszystkich partnerów,</w:t>
      </w:r>
    </w:p>
    <w:p w14:paraId="008EBCDB" w14:textId="25C5AFC4" w:rsidR="00150122" w:rsidRPr="00F9433F" w:rsidRDefault="00DA1002" w:rsidP="00CE5BCF">
      <w:pPr>
        <w:ind w:left="567" w:hanging="567"/>
        <w:jc w:val="both"/>
        <w:rPr>
          <w:rFonts w:ascii="Tahoma" w:hAnsi="Tahoma" w:cs="Tahoma"/>
          <w:sz w:val="18"/>
          <w:szCs w:val="18"/>
        </w:rPr>
      </w:pPr>
      <w:r>
        <w:rPr>
          <w:rFonts w:ascii="Tahoma" w:hAnsi="Tahoma" w:cs="Tahoma"/>
          <w:sz w:val="18"/>
          <w:szCs w:val="18"/>
        </w:rPr>
        <w:t>9</w:t>
      </w:r>
      <w:r w:rsidR="00150122" w:rsidRPr="00F9433F">
        <w:rPr>
          <w:rFonts w:ascii="Tahoma" w:hAnsi="Tahoma" w:cs="Tahoma"/>
          <w:sz w:val="18"/>
          <w:szCs w:val="18"/>
        </w:rPr>
        <w:t>.5.3</w:t>
      </w:r>
      <w:r w:rsidR="00D2715D">
        <w:rPr>
          <w:rFonts w:ascii="Tahoma" w:hAnsi="Tahoma" w:cs="Tahoma"/>
          <w:sz w:val="18"/>
          <w:szCs w:val="18"/>
        </w:rPr>
        <w:t>.</w:t>
      </w:r>
      <w:r w:rsidR="00150122" w:rsidRPr="00F9433F">
        <w:rPr>
          <w:rFonts w:ascii="Tahoma" w:hAnsi="Tahoma" w:cs="Tahoma"/>
          <w:sz w:val="18"/>
          <w:szCs w:val="18"/>
        </w:rPr>
        <w:t xml:space="preserve"> każdy z partnerów musi złożyć oświadczenie, </w:t>
      </w:r>
      <w:r w:rsidR="000220BC">
        <w:rPr>
          <w:rFonts w:ascii="Tahoma" w:hAnsi="Tahoma"/>
          <w:sz w:val="18"/>
          <w:szCs w:val="18"/>
        </w:rPr>
        <w:t xml:space="preserve">wg wzoru na </w:t>
      </w:r>
      <w:r w:rsidR="000220BC" w:rsidRPr="00C944E8">
        <w:rPr>
          <w:rFonts w:ascii="Tahoma" w:hAnsi="Tahoma"/>
          <w:b/>
          <w:color w:val="0070C0"/>
          <w:sz w:val="18"/>
          <w:szCs w:val="18"/>
        </w:rPr>
        <w:t xml:space="preserve">załączniku nr </w:t>
      </w:r>
      <w:r w:rsidR="009641E1">
        <w:rPr>
          <w:rFonts w:ascii="Tahoma" w:hAnsi="Tahoma"/>
          <w:b/>
          <w:color w:val="0070C0"/>
          <w:sz w:val="18"/>
          <w:szCs w:val="18"/>
        </w:rPr>
        <w:t>4</w:t>
      </w:r>
      <w:r w:rsidR="00150122" w:rsidRPr="00F9433F">
        <w:rPr>
          <w:rFonts w:ascii="Tahoma" w:hAnsi="Tahoma" w:cs="Tahoma"/>
          <w:sz w:val="18"/>
          <w:szCs w:val="18"/>
        </w:rPr>
        <w:t>, potwierdzające</w:t>
      </w:r>
      <w:r w:rsidR="002B5923" w:rsidRPr="00F9433F">
        <w:rPr>
          <w:rFonts w:ascii="Tahoma" w:hAnsi="Tahoma" w:cs="Tahoma"/>
          <w:sz w:val="18"/>
          <w:szCs w:val="18"/>
        </w:rPr>
        <w:t>,</w:t>
      </w:r>
      <w:r w:rsidR="00150122" w:rsidRPr="00F9433F">
        <w:rPr>
          <w:rFonts w:ascii="Tahoma" w:hAnsi="Tahoma" w:cs="Tahoma"/>
          <w:sz w:val="18"/>
          <w:szCs w:val="18"/>
        </w:rPr>
        <w:t xml:space="preserve"> że nie podlega wykluczeniu z postępowania,</w:t>
      </w:r>
    </w:p>
    <w:p w14:paraId="647C3D85" w14:textId="6096513F" w:rsidR="009F5098" w:rsidRDefault="00DA1002" w:rsidP="00CE5BCF">
      <w:pPr>
        <w:ind w:left="567" w:hanging="567"/>
        <w:jc w:val="both"/>
        <w:rPr>
          <w:rFonts w:ascii="Tahoma" w:hAnsi="Tahoma" w:cs="Tahoma"/>
          <w:sz w:val="18"/>
          <w:szCs w:val="18"/>
        </w:rPr>
      </w:pPr>
      <w:r>
        <w:rPr>
          <w:rFonts w:ascii="Tahoma" w:hAnsi="Tahoma" w:cs="Tahoma"/>
          <w:sz w:val="18"/>
          <w:szCs w:val="18"/>
        </w:rPr>
        <w:t>9</w:t>
      </w:r>
      <w:r w:rsidR="00150122" w:rsidRPr="00F9433F">
        <w:rPr>
          <w:rFonts w:ascii="Tahoma" w:hAnsi="Tahoma" w:cs="Tahoma"/>
          <w:sz w:val="18"/>
          <w:szCs w:val="18"/>
        </w:rPr>
        <w:t>.5.4</w:t>
      </w:r>
      <w:r w:rsidR="00D2715D">
        <w:rPr>
          <w:rFonts w:ascii="Tahoma" w:hAnsi="Tahoma" w:cs="Tahoma"/>
          <w:sz w:val="18"/>
          <w:szCs w:val="18"/>
        </w:rPr>
        <w:t>.</w:t>
      </w:r>
      <w:r w:rsidR="0017711C">
        <w:rPr>
          <w:rFonts w:ascii="Tahoma" w:hAnsi="Tahoma" w:cs="Tahoma"/>
          <w:sz w:val="18"/>
          <w:szCs w:val="18"/>
        </w:rPr>
        <w:t xml:space="preserve"> </w:t>
      </w:r>
      <w:r w:rsidR="00C232BD" w:rsidRPr="00C232BD">
        <w:rPr>
          <w:rFonts w:ascii="Tahoma" w:hAnsi="Tahoma" w:cs="Tahoma"/>
          <w:b/>
          <w:bCs/>
          <w:sz w:val="18"/>
          <w:szCs w:val="18"/>
        </w:rPr>
        <w:t xml:space="preserve">składając ofertę wspólną należy </w:t>
      </w:r>
      <w:r w:rsidR="00E819DE">
        <w:rPr>
          <w:rFonts w:ascii="Tahoma" w:hAnsi="Tahoma" w:cs="Tahoma"/>
          <w:b/>
          <w:bCs/>
          <w:sz w:val="18"/>
          <w:szCs w:val="18"/>
        </w:rPr>
        <w:t>złożyć do oferty oświadczenie wskazujące</w:t>
      </w:r>
      <w:r w:rsidR="00C232BD" w:rsidRPr="00C232BD">
        <w:rPr>
          <w:rFonts w:ascii="Tahoma" w:hAnsi="Tahoma" w:cs="Tahoma"/>
          <w:b/>
          <w:bCs/>
          <w:sz w:val="18"/>
          <w:szCs w:val="18"/>
        </w:rPr>
        <w:t>, która część zamówienia będzie realizowana przez poszczególne podmioty konsorcjum</w:t>
      </w:r>
      <w:r w:rsidR="004C48B3">
        <w:rPr>
          <w:rFonts w:ascii="Tahoma" w:hAnsi="Tahoma" w:cs="Tahoma"/>
          <w:b/>
          <w:bCs/>
          <w:sz w:val="18"/>
          <w:szCs w:val="18"/>
        </w:rPr>
        <w:t>,</w:t>
      </w:r>
    </w:p>
    <w:p w14:paraId="0D5113A0" w14:textId="01B7CD4F" w:rsidR="00150122" w:rsidRDefault="009F5098" w:rsidP="00D2715D">
      <w:pPr>
        <w:ind w:left="851" w:hanging="851"/>
        <w:jc w:val="both"/>
        <w:rPr>
          <w:rFonts w:ascii="Tahoma" w:hAnsi="Tahoma" w:cs="Tahoma"/>
          <w:sz w:val="18"/>
          <w:szCs w:val="18"/>
        </w:rPr>
      </w:pPr>
      <w:r>
        <w:rPr>
          <w:rFonts w:ascii="Tahoma" w:hAnsi="Tahoma" w:cs="Tahoma"/>
          <w:sz w:val="18"/>
          <w:szCs w:val="18"/>
        </w:rPr>
        <w:t>9.5.</w:t>
      </w:r>
      <w:r w:rsidR="00457BB0">
        <w:rPr>
          <w:rFonts w:ascii="Tahoma" w:hAnsi="Tahoma" w:cs="Tahoma"/>
          <w:sz w:val="18"/>
          <w:szCs w:val="18"/>
        </w:rPr>
        <w:t>5</w:t>
      </w:r>
      <w:r w:rsidR="00D2715D">
        <w:rPr>
          <w:rFonts w:ascii="Tahoma" w:hAnsi="Tahoma" w:cs="Tahoma"/>
          <w:sz w:val="18"/>
          <w:szCs w:val="18"/>
        </w:rPr>
        <w:t>.</w:t>
      </w:r>
      <w:r>
        <w:rPr>
          <w:rFonts w:ascii="Tahoma" w:hAnsi="Tahoma" w:cs="Tahoma"/>
          <w:sz w:val="18"/>
          <w:szCs w:val="18"/>
        </w:rPr>
        <w:t xml:space="preserve"> </w:t>
      </w:r>
      <w:r w:rsidR="00150122" w:rsidRPr="00F9433F">
        <w:rPr>
          <w:rFonts w:ascii="Tahoma" w:hAnsi="Tahoma" w:cs="Tahoma"/>
          <w:sz w:val="18"/>
          <w:szCs w:val="18"/>
        </w:rPr>
        <w:t>wszelka korespondencja prowadzona będzie wyłącznie z pełnomocnikiem</w:t>
      </w:r>
      <w:r w:rsidR="002B5923" w:rsidRPr="00F9433F">
        <w:rPr>
          <w:rFonts w:ascii="Tahoma" w:hAnsi="Tahoma" w:cs="Tahoma"/>
          <w:sz w:val="18"/>
          <w:szCs w:val="18"/>
        </w:rPr>
        <w:t xml:space="preserve"> (lidera) </w:t>
      </w:r>
      <w:r w:rsidR="00150122" w:rsidRPr="00F9433F">
        <w:rPr>
          <w:rFonts w:ascii="Tahoma" w:hAnsi="Tahoma" w:cs="Tahoma"/>
          <w:sz w:val="18"/>
          <w:szCs w:val="18"/>
        </w:rPr>
        <w:t>konsorcjum</w:t>
      </w:r>
      <w:r w:rsidR="00850715">
        <w:rPr>
          <w:rFonts w:ascii="Tahoma" w:hAnsi="Tahoma" w:cs="Tahoma"/>
          <w:sz w:val="18"/>
          <w:szCs w:val="18"/>
        </w:rPr>
        <w:t>.</w:t>
      </w:r>
    </w:p>
    <w:p w14:paraId="066EFC0D" w14:textId="77777777" w:rsidR="00850715" w:rsidRDefault="00850715" w:rsidP="00150122">
      <w:pPr>
        <w:ind w:left="851" w:hanging="426"/>
        <w:jc w:val="both"/>
        <w:rPr>
          <w:rFonts w:ascii="Tahoma" w:hAnsi="Tahoma" w:cs="Tahoma"/>
          <w:sz w:val="18"/>
          <w:szCs w:val="18"/>
        </w:rPr>
      </w:pPr>
    </w:p>
    <w:p w14:paraId="3709C6A2" w14:textId="77777777" w:rsidR="00CE5BCF" w:rsidRPr="00CE5BCF" w:rsidRDefault="00E511B5" w:rsidP="00ED6DDC">
      <w:pPr>
        <w:numPr>
          <w:ilvl w:val="0"/>
          <w:numId w:val="15"/>
        </w:numPr>
        <w:ind w:left="426" w:hanging="426"/>
        <w:jc w:val="both"/>
        <w:rPr>
          <w:rFonts w:ascii="Tahoma" w:hAnsi="Tahoma" w:cs="Tahoma"/>
          <w:b/>
          <w:sz w:val="18"/>
          <w:szCs w:val="18"/>
          <w:highlight w:val="lightGray"/>
          <w:u w:val="single"/>
        </w:rPr>
      </w:pPr>
      <w:r w:rsidRPr="006E066A">
        <w:rPr>
          <w:rFonts w:ascii="Tahoma" w:hAnsi="Tahoma" w:cs="Tahoma"/>
          <w:b/>
          <w:sz w:val="18"/>
          <w:szCs w:val="18"/>
          <w:highlight w:val="lightGray"/>
          <w:u w:val="single"/>
        </w:rPr>
        <w:t>Informacje o środkach komunikacji elektronicznej, przy użyciu których zamawiający będzie komunikował się z wykonawcami, oraz informacje o wymaganiach technicznych i organizacyjnych sporządzania, wysyłani</w:t>
      </w:r>
      <w:r w:rsidR="00DD7C1A">
        <w:rPr>
          <w:rFonts w:ascii="Tahoma" w:hAnsi="Tahoma" w:cs="Tahoma"/>
          <w:b/>
          <w:sz w:val="18"/>
          <w:szCs w:val="18"/>
          <w:highlight w:val="lightGray"/>
          <w:u w:val="single"/>
        </w:rPr>
        <w:t>a</w:t>
      </w:r>
      <w:r w:rsidRPr="006E066A">
        <w:rPr>
          <w:rFonts w:ascii="Tahoma" w:hAnsi="Tahoma" w:cs="Tahoma"/>
          <w:b/>
          <w:sz w:val="18"/>
          <w:szCs w:val="18"/>
          <w:highlight w:val="lightGray"/>
          <w:u w:val="single"/>
        </w:rPr>
        <w:t xml:space="preserve"> i odbierania korespondencji elektronicznej. Informacje o sposobie komunikowania się zamawiającego z wykonawcami w inny sposób, niż przy użyciu środków komunikacji elektronicznej. W</w:t>
      </w:r>
      <w:r w:rsidR="00536199" w:rsidRPr="006E066A">
        <w:rPr>
          <w:rFonts w:ascii="Tahoma" w:hAnsi="Tahoma" w:cs="Tahoma"/>
          <w:b/>
          <w:sz w:val="18"/>
          <w:szCs w:val="18"/>
          <w:highlight w:val="lightGray"/>
          <w:u w:val="single"/>
        </w:rPr>
        <w:t xml:space="preserve">skazanie osób uprawnionych do porozumiewania się z Wykonawcami. </w:t>
      </w:r>
      <w:r w:rsidRPr="006E066A">
        <w:rPr>
          <w:rFonts w:ascii="Tahoma" w:hAnsi="Tahoma" w:cs="Tahoma"/>
          <w:b/>
          <w:sz w:val="18"/>
          <w:szCs w:val="18"/>
          <w:highlight w:val="lightGray"/>
          <w:u w:val="single"/>
        </w:rPr>
        <w:t>Sposób i zasady złożenia ofer</w:t>
      </w:r>
      <w:r w:rsidR="00D12CA3" w:rsidRPr="006E066A">
        <w:rPr>
          <w:rFonts w:ascii="Tahoma" w:hAnsi="Tahoma" w:cs="Tahoma"/>
          <w:b/>
          <w:sz w:val="18"/>
          <w:szCs w:val="18"/>
          <w:highlight w:val="lightGray"/>
          <w:u w:val="single"/>
        </w:rPr>
        <w:t>t</w:t>
      </w:r>
      <w:r w:rsidRPr="006E066A">
        <w:rPr>
          <w:rFonts w:ascii="Tahoma" w:hAnsi="Tahoma" w:cs="Tahoma"/>
          <w:b/>
          <w:sz w:val="18"/>
          <w:szCs w:val="18"/>
          <w:highlight w:val="lightGray"/>
          <w:u w:val="single"/>
        </w:rPr>
        <w:t>y.</w:t>
      </w:r>
      <w:r w:rsidR="0075178F">
        <w:rPr>
          <w:rFonts w:ascii="Tahoma" w:hAnsi="Tahoma" w:cs="Tahoma"/>
          <w:b/>
          <w:sz w:val="18"/>
          <w:szCs w:val="18"/>
          <w:highlight w:val="lightGray"/>
          <w:u w:val="single"/>
        </w:rPr>
        <w:t xml:space="preserve"> Wyjaśnienia treści </w:t>
      </w:r>
      <w:r w:rsidR="00F50303">
        <w:rPr>
          <w:rFonts w:ascii="Tahoma" w:hAnsi="Tahoma" w:cs="Tahoma"/>
          <w:b/>
          <w:sz w:val="18"/>
          <w:szCs w:val="18"/>
          <w:highlight w:val="lightGray"/>
          <w:u w:val="single"/>
        </w:rPr>
        <w:t>Specyfikacji</w:t>
      </w:r>
      <w:r w:rsidR="0075178F">
        <w:rPr>
          <w:rFonts w:ascii="Tahoma" w:hAnsi="Tahoma" w:cs="Tahoma"/>
          <w:b/>
          <w:sz w:val="18"/>
          <w:szCs w:val="18"/>
          <w:highlight w:val="lightGray"/>
          <w:u w:val="single"/>
        </w:rPr>
        <w:t xml:space="preserve"> Warunków Zamówienia.</w:t>
      </w:r>
    </w:p>
    <w:p w14:paraId="66414EBA" w14:textId="37DF2E1F" w:rsidR="00DD5316" w:rsidRPr="00CE5BCF" w:rsidRDefault="00DD5316" w:rsidP="00ED6DDC">
      <w:pPr>
        <w:numPr>
          <w:ilvl w:val="1"/>
          <w:numId w:val="30"/>
        </w:numPr>
        <w:jc w:val="both"/>
        <w:rPr>
          <w:rFonts w:ascii="Tahoma" w:hAnsi="Tahoma" w:cs="Tahoma"/>
          <w:b/>
          <w:sz w:val="18"/>
          <w:szCs w:val="18"/>
          <w:highlight w:val="lightGray"/>
          <w:u w:val="single"/>
        </w:rPr>
      </w:pPr>
      <w:r w:rsidRPr="00CE5BCF">
        <w:rPr>
          <w:rFonts w:ascii="Tahoma" w:hAnsi="Tahoma" w:cs="Tahoma"/>
          <w:b/>
          <w:sz w:val="18"/>
          <w:szCs w:val="18"/>
        </w:rPr>
        <w:t>Informacje ogólne.</w:t>
      </w:r>
    </w:p>
    <w:p w14:paraId="7526EB88" w14:textId="31E49473" w:rsidR="00344326" w:rsidRDefault="007C0999" w:rsidP="00ED6DDC">
      <w:pPr>
        <w:numPr>
          <w:ilvl w:val="2"/>
          <w:numId w:val="17"/>
        </w:numPr>
        <w:spacing w:after="240"/>
        <w:ind w:left="567" w:hanging="567"/>
        <w:jc w:val="both"/>
        <w:rPr>
          <w:rFonts w:ascii="Tahoma" w:hAnsi="Tahoma" w:cs="Tahoma"/>
          <w:sz w:val="18"/>
          <w:szCs w:val="18"/>
        </w:rPr>
      </w:pPr>
      <w:r w:rsidRPr="002A5910">
        <w:rPr>
          <w:rFonts w:ascii="Tahoma" w:hAnsi="Tahoma" w:cs="Tahoma"/>
          <w:sz w:val="18"/>
          <w:szCs w:val="18"/>
        </w:rPr>
        <w:t>Oferty, oświadczenia, o których mowa w art. 125 ust. 1 ustawy PZP, podmiotowe środki dowodowe, w tym oświadczenie, o którym mowa w art. 117 ust. 4 ustawy PZP, sporządza się w postaci elektronicznej, w formatach danych określonych w przepisach wydanych na podstawie art. 18 ustawy z dnia 17 lutego 2005r. o informatyzacji działalności podmiotów realizujących zadania publiczne</w:t>
      </w:r>
      <w:r w:rsidR="008D5F2A" w:rsidRPr="008D5F2A">
        <w:rPr>
          <w:rFonts w:ascii="Open Sans" w:hAnsi="Open Sans" w:cs="Open Sans"/>
          <w:color w:val="333333"/>
          <w:shd w:val="clear" w:color="auto" w:fill="FFFFFF"/>
        </w:rPr>
        <w:t xml:space="preserve"> </w:t>
      </w:r>
      <w:r w:rsidR="008D5F2A" w:rsidRPr="008D5F2A">
        <w:rPr>
          <w:rFonts w:ascii="Tahoma" w:hAnsi="Tahoma" w:cs="Tahoma"/>
          <w:sz w:val="18"/>
          <w:szCs w:val="18"/>
          <w:shd w:val="clear" w:color="auto" w:fill="FFFFFF"/>
        </w:rPr>
        <w:t>(Dz. U. z 202</w:t>
      </w:r>
      <w:r w:rsidR="00BE0877">
        <w:rPr>
          <w:rFonts w:ascii="Tahoma" w:hAnsi="Tahoma" w:cs="Tahoma"/>
          <w:sz w:val="18"/>
          <w:szCs w:val="18"/>
          <w:shd w:val="clear" w:color="auto" w:fill="FFFFFF"/>
        </w:rPr>
        <w:t>3</w:t>
      </w:r>
      <w:r w:rsidR="008D5F2A" w:rsidRPr="008D5F2A">
        <w:rPr>
          <w:rFonts w:ascii="Tahoma" w:hAnsi="Tahoma" w:cs="Tahoma"/>
          <w:sz w:val="18"/>
          <w:szCs w:val="18"/>
          <w:shd w:val="clear" w:color="auto" w:fill="FFFFFF"/>
        </w:rPr>
        <w:t xml:space="preserve"> r. poz.</w:t>
      </w:r>
      <w:r w:rsidR="00BE0877">
        <w:rPr>
          <w:rFonts w:ascii="Tahoma" w:hAnsi="Tahoma" w:cs="Tahoma"/>
          <w:sz w:val="18"/>
          <w:szCs w:val="18"/>
          <w:shd w:val="clear" w:color="auto" w:fill="FFFFFF"/>
        </w:rPr>
        <w:t>57 t.j. ze zm.</w:t>
      </w:r>
      <w:r w:rsidR="008D5F2A" w:rsidRPr="008D5F2A">
        <w:rPr>
          <w:rFonts w:ascii="Tahoma" w:hAnsi="Tahoma" w:cs="Tahoma"/>
          <w:sz w:val="18"/>
          <w:szCs w:val="18"/>
          <w:shd w:val="clear" w:color="auto" w:fill="FFFFFF"/>
        </w:rPr>
        <w:t>)</w:t>
      </w:r>
      <w:r w:rsidRPr="002A5910">
        <w:rPr>
          <w:rFonts w:ascii="Tahoma" w:hAnsi="Tahoma" w:cs="Tahoma"/>
          <w:sz w:val="18"/>
          <w:szCs w:val="18"/>
        </w:rPr>
        <w:t xml:space="preserve"> , z uwzględnieniem rodzaju przekazywanych danych</w:t>
      </w:r>
      <w:r w:rsidR="00C232BD" w:rsidRPr="002A5910">
        <w:rPr>
          <w:rFonts w:ascii="Tahoma" w:hAnsi="Tahoma" w:cs="Tahoma"/>
          <w:sz w:val="18"/>
          <w:szCs w:val="18"/>
        </w:rPr>
        <w:t>.</w:t>
      </w:r>
      <w:r w:rsidR="00306102">
        <w:rPr>
          <w:rFonts w:ascii="Tahoma" w:hAnsi="Tahoma" w:cs="Tahoma"/>
          <w:sz w:val="18"/>
          <w:szCs w:val="18"/>
        </w:rPr>
        <w:t xml:space="preserve"> (formaty danych: .pdf, .doc, .docx, .rtf, .xps, .odt, </w:t>
      </w:r>
      <w:r w:rsidR="00306102" w:rsidRPr="0070224D">
        <w:rPr>
          <w:rFonts w:ascii="Tahoma" w:hAnsi="Tahoma" w:cs="Tahoma"/>
          <w:sz w:val="18"/>
          <w:szCs w:val="18"/>
        </w:rPr>
        <w:t>.xls, .xlsx</w:t>
      </w:r>
      <w:r w:rsidR="00306102">
        <w:rPr>
          <w:rFonts w:ascii="Tahoma" w:hAnsi="Tahoma" w:cs="Tahoma"/>
          <w:sz w:val="18"/>
          <w:szCs w:val="18"/>
        </w:rPr>
        <w:t>)</w:t>
      </w:r>
    </w:p>
    <w:p w14:paraId="399B39E4" w14:textId="0F20B75C" w:rsidR="00C232BD" w:rsidRPr="00344326" w:rsidRDefault="00C232BD" w:rsidP="00ED6DDC">
      <w:pPr>
        <w:numPr>
          <w:ilvl w:val="2"/>
          <w:numId w:val="17"/>
        </w:numPr>
        <w:spacing w:after="240"/>
        <w:ind w:left="567" w:hanging="567"/>
        <w:jc w:val="both"/>
        <w:rPr>
          <w:rFonts w:ascii="Tahoma" w:hAnsi="Tahoma" w:cs="Tahoma"/>
          <w:sz w:val="18"/>
          <w:szCs w:val="18"/>
        </w:rPr>
      </w:pPr>
      <w:r w:rsidRPr="00344326">
        <w:rPr>
          <w:rFonts w:ascii="Tahoma" w:hAnsi="Tahoma" w:cs="Tahoma"/>
          <w:sz w:val="18"/>
          <w:szCs w:val="18"/>
        </w:rPr>
        <w:t xml:space="preserve">Informacje, oświadczenia lub dokumenty, inne niż określone w pkt </w:t>
      </w:r>
      <w:r w:rsidR="002A5910" w:rsidRPr="00344326">
        <w:rPr>
          <w:rFonts w:ascii="Tahoma" w:hAnsi="Tahoma" w:cs="Tahoma"/>
          <w:sz w:val="18"/>
          <w:szCs w:val="18"/>
        </w:rPr>
        <w:t>10.1.1</w:t>
      </w:r>
      <w:r w:rsidRPr="00344326">
        <w:rPr>
          <w:rFonts w:ascii="Tahoma" w:hAnsi="Tahoma" w:cs="Tahoma"/>
          <w:sz w:val="18"/>
          <w:szCs w:val="18"/>
        </w:rPr>
        <w:t xml:space="preserve"> SWZ, przekazywane w postępowaniu, sporządza się w postaci elektronicznej w formatach danych określonych w przepisach wydanych na podstawie art. 18 ustawy z dnia 17 lutego 2005r. o informatyzacji działalności podmiotów realizujących zadania publiczne lub jako tekst wpisany bezpośrednio do wiadomości przekazywanej przy użyciu środków komunikacji elektronicznej, o którym mowa poniżej.</w:t>
      </w:r>
    </w:p>
    <w:p w14:paraId="1308AC7C" w14:textId="1031500B" w:rsidR="00C232BD" w:rsidRPr="002A5910" w:rsidRDefault="00C232BD" w:rsidP="00ED6DDC">
      <w:pPr>
        <w:numPr>
          <w:ilvl w:val="2"/>
          <w:numId w:val="17"/>
        </w:numPr>
        <w:spacing w:after="240"/>
        <w:ind w:left="567" w:hanging="567"/>
        <w:jc w:val="both"/>
        <w:rPr>
          <w:rFonts w:ascii="Tahoma" w:hAnsi="Tahoma" w:cs="Tahoma"/>
          <w:b/>
          <w:sz w:val="18"/>
          <w:szCs w:val="18"/>
        </w:rPr>
      </w:pPr>
      <w:r w:rsidRPr="002A5910">
        <w:rPr>
          <w:rFonts w:ascii="Tahoma" w:hAnsi="Tahoma" w:cs="Tahoma"/>
          <w:sz w:val="18"/>
          <w:szCs w:val="18"/>
        </w:rPr>
        <w:t xml:space="preserve">W przypadku, gdy zamawiający, na podstawie art. 65 ust. 1 ustawy PZP w całości </w:t>
      </w:r>
      <w:r w:rsidR="00981942">
        <w:rPr>
          <w:rFonts w:ascii="Tahoma" w:hAnsi="Tahoma" w:cs="Tahoma"/>
          <w:sz w:val="18"/>
          <w:szCs w:val="18"/>
        </w:rPr>
        <w:t xml:space="preserve">lub </w:t>
      </w:r>
      <w:r w:rsidRPr="002A5910">
        <w:rPr>
          <w:rFonts w:ascii="Tahoma" w:hAnsi="Tahoma" w:cs="Tahoma"/>
          <w:sz w:val="18"/>
          <w:szCs w:val="18"/>
        </w:rPr>
        <w:t xml:space="preserve">w części odstąpi od wymagania lub nie dopuści użycia środków komunikacji elektronicznej, co będzie wyraźnie zaznaczone w </w:t>
      </w:r>
      <w:r w:rsidRPr="002A5910">
        <w:rPr>
          <w:rFonts w:ascii="Tahoma" w:hAnsi="Tahoma" w:cs="Tahoma"/>
          <w:sz w:val="18"/>
          <w:szCs w:val="18"/>
        </w:rPr>
        <w:lastRenderedPageBreak/>
        <w:t xml:space="preserve">SWZ, oferty, oświadczenia, o których mowa w art. 125 ust. 1 ustawy PZP, oraz inne informacje, oświadczenia lub dokumenty mogą być sporządzone w postaci innej niż elektroniczna, w szczególności w postaci papierowej jako model fizyczny, model w skali lub próbki, w sposób i zakresie który zostanie określony przez zamawiającego w </w:t>
      </w:r>
      <w:r w:rsidR="00ED35A1">
        <w:rPr>
          <w:rFonts w:ascii="Tahoma" w:hAnsi="Tahoma" w:cs="Tahoma"/>
          <w:sz w:val="18"/>
          <w:szCs w:val="18"/>
        </w:rPr>
        <w:t>S</w:t>
      </w:r>
      <w:r w:rsidRPr="002A5910">
        <w:rPr>
          <w:rFonts w:ascii="Tahoma" w:hAnsi="Tahoma" w:cs="Tahoma"/>
          <w:sz w:val="18"/>
          <w:szCs w:val="18"/>
        </w:rPr>
        <w:t>WZ</w:t>
      </w:r>
      <w:r w:rsidR="002A5910">
        <w:rPr>
          <w:rFonts w:ascii="Tahoma" w:hAnsi="Tahoma" w:cs="Tahoma"/>
          <w:sz w:val="18"/>
          <w:szCs w:val="18"/>
        </w:rPr>
        <w:t>.</w:t>
      </w:r>
    </w:p>
    <w:p w14:paraId="4ECDBD8E" w14:textId="03F9EEE2" w:rsidR="002A5910" w:rsidRPr="002A5910" w:rsidRDefault="00886B39" w:rsidP="00ED6DDC">
      <w:pPr>
        <w:numPr>
          <w:ilvl w:val="2"/>
          <w:numId w:val="17"/>
        </w:numPr>
        <w:spacing w:after="240"/>
        <w:ind w:left="567" w:hanging="567"/>
        <w:jc w:val="both"/>
        <w:rPr>
          <w:rFonts w:ascii="Tahoma" w:hAnsi="Tahoma" w:cs="Tahoma"/>
          <w:b/>
          <w:sz w:val="18"/>
          <w:szCs w:val="18"/>
        </w:rPr>
      </w:pPr>
      <w:r>
        <w:rPr>
          <w:rFonts w:ascii="Tahoma" w:hAnsi="Tahoma" w:cs="Tahoma"/>
          <w:sz w:val="18"/>
          <w:szCs w:val="18"/>
        </w:rPr>
        <w:t xml:space="preserve"> </w:t>
      </w:r>
      <w:r w:rsidR="000301F5">
        <w:rPr>
          <w:rFonts w:ascii="Tahoma" w:hAnsi="Tahoma" w:cs="Tahoma"/>
          <w:sz w:val="18"/>
          <w:szCs w:val="18"/>
        </w:rPr>
        <w:t>P</w:t>
      </w:r>
      <w:r w:rsidR="007F32AE">
        <w:rPr>
          <w:rFonts w:ascii="Tahoma" w:hAnsi="Tahoma" w:cs="Tahoma"/>
          <w:sz w:val="18"/>
          <w:szCs w:val="18"/>
        </w:rPr>
        <w:t xml:space="preserve">rzedmiotowe środki dowodowe oraz inne dokumenty lub oświadczenia, sporządzone w języku obcym przekazuje się wraz z tłumaczeniem na język polski. </w:t>
      </w:r>
    </w:p>
    <w:p w14:paraId="45EDC661" w14:textId="06E1B4E7" w:rsidR="007B5271" w:rsidRPr="007B5271" w:rsidRDefault="00886B39" w:rsidP="00ED6DDC">
      <w:pPr>
        <w:numPr>
          <w:ilvl w:val="2"/>
          <w:numId w:val="17"/>
        </w:numPr>
        <w:spacing w:after="240"/>
        <w:ind w:left="567" w:hanging="567"/>
        <w:jc w:val="both"/>
        <w:rPr>
          <w:rFonts w:ascii="Tahoma" w:hAnsi="Tahoma" w:cs="Tahoma"/>
          <w:b/>
          <w:sz w:val="18"/>
          <w:szCs w:val="18"/>
        </w:rPr>
      </w:pPr>
      <w:r>
        <w:rPr>
          <w:rFonts w:ascii="Tahoma" w:hAnsi="Tahoma" w:cs="Tahoma"/>
          <w:sz w:val="18"/>
          <w:szCs w:val="18"/>
        </w:rPr>
        <w:t xml:space="preserve"> </w:t>
      </w:r>
      <w:r w:rsidR="007B5271" w:rsidRPr="00826AEA">
        <w:rPr>
          <w:rFonts w:ascii="Tahoma" w:hAnsi="Tahoma" w:cs="Tahoma"/>
          <w:sz w:val="18"/>
          <w:szCs w:val="18"/>
        </w:rPr>
        <w:t>W postępowaniu o udzielenie zamówienia komunikacja między Zamawiającym</w:t>
      </w:r>
      <w:r w:rsidR="00F16073">
        <w:rPr>
          <w:rFonts w:ascii="Tahoma" w:hAnsi="Tahoma" w:cs="Tahoma"/>
          <w:sz w:val="18"/>
          <w:szCs w:val="18"/>
        </w:rPr>
        <w:t xml:space="preserve"> </w:t>
      </w:r>
      <w:r w:rsidR="007B5271" w:rsidRPr="00826AEA">
        <w:rPr>
          <w:rFonts w:ascii="Tahoma" w:hAnsi="Tahoma" w:cs="Tahoma"/>
          <w:sz w:val="18"/>
          <w:szCs w:val="18"/>
        </w:rPr>
        <w:t>a Wykonawcami, w szczególności składanie ofert oraz oświadczeń, w tym oświadcze</w:t>
      </w:r>
      <w:r w:rsidR="007F3C5E">
        <w:rPr>
          <w:rFonts w:ascii="Tahoma" w:hAnsi="Tahoma" w:cs="Tahoma"/>
          <w:sz w:val="18"/>
          <w:szCs w:val="18"/>
        </w:rPr>
        <w:t xml:space="preserve">ń </w:t>
      </w:r>
      <w:r w:rsidR="007F3C5E" w:rsidRPr="00201709">
        <w:rPr>
          <w:rFonts w:ascii="Tahoma" w:hAnsi="Tahoma" w:cs="Tahoma"/>
          <w:b/>
          <w:color w:val="0070C0"/>
          <w:sz w:val="18"/>
          <w:szCs w:val="18"/>
        </w:rPr>
        <w:t xml:space="preserve">wg załącznika </w:t>
      </w:r>
      <w:r w:rsidR="009641E1">
        <w:rPr>
          <w:rFonts w:ascii="Tahoma" w:hAnsi="Tahoma" w:cs="Tahoma"/>
          <w:b/>
          <w:color w:val="0070C0"/>
          <w:sz w:val="18"/>
          <w:szCs w:val="18"/>
        </w:rPr>
        <w:t>4</w:t>
      </w:r>
      <w:r w:rsidR="007F3C5E" w:rsidRPr="00201709">
        <w:rPr>
          <w:rFonts w:ascii="Tahoma" w:hAnsi="Tahoma" w:cs="Tahoma"/>
          <w:b/>
          <w:color w:val="0070C0"/>
          <w:sz w:val="18"/>
          <w:szCs w:val="18"/>
        </w:rPr>
        <w:t xml:space="preserve"> </w:t>
      </w:r>
      <w:r w:rsidR="007F3C5E">
        <w:rPr>
          <w:rFonts w:ascii="Tahoma" w:hAnsi="Tahoma" w:cs="Tahoma"/>
          <w:sz w:val="18"/>
          <w:szCs w:val="18"/>
        </w:rPr>
        <w:t>do SWZ</w:t>
      </w:r>
      <w:r w:rsidR="007B5271" w:rsidRPr="00826AEA">
        <w:rPr>
          <w:rFonts w:ascii="Tahoma" w:hAnsi="Tahoma" w:cs="Tahoma"/>
          <w:sz w:val="18"/>
          <w:szCs w:val="18"/>
        </w:rPr>
        <w:t xml:space="preserve"> odbywa się przy użyciu środków komunikacji elektronicznej</w:t>
      </w:r>
      <w:r w:rsidR="00ED35A1">
        <w:rPr>
          <w:rFonts w:ascii="Tahoma" w:hAnsi="Tahoma" w:cs="Tahoma"/>
          <w:sz w:val="18"/>
          <w:szCs w:val="18"/>
        </w:rPr>
        <w:t>.</w:t>
      </w:r>
    </w:p>
    <w:p w14:paraId="4DE05041" w14:textId="6D955564" w:rsidR="002A5910" w:rsidRPr="00E74163" w:rsidRDefault="00886B39" w:rsidP="00ED6DDC">
      <w:pPr>
        <w:numPr>
          <w:ilvl w:val="2"/>
          <w:numId w:val="17"/>
        </w:numPr>
        <w:spacing w:after="240"/>
        <w:ind w:left="567" w:hanging="567"/>
        <w:jc w:val="both"/>
        <w:rPr>
          <w:rFonts w:ascii="Tahoma" w:hAnsi="Tahoma" w:cs="Tahoma"/>
          <w:b/>
          <w:sz w:val="18"/>
          <w:szCs w:val="18"/>
        </w:rPr>
      </w:pPr>
      <w:r>
        <w:rPr>
          <w:rFonts w:ascii="Tahoma" w:hAnsi="Tahoma" w:cs="Tahoma"/>
          <w:sz w:val="18"/>
          <w:szCs w:val="18"/>
        </w:rPr>
        <w:t xml:space="preserve"> </w:t>
      </w:r>
      <w:r w:rsidR="002A5910">
        <w:rPr>
          <w:rFonts w:ascii="Tahoma" w:hAnsi="Tahoma" w:cs="Tahoma"/>
          <w:sz w:val="18"/>
          <w:szCs w:val="18"/>
        </w:rPr>
        <w:t>Dokumenty elektroniczne przekazuje się w postępowaniu</w:t>
      </w:r>
      <w:r w:rsidR="002A5910" w:rsidRPr="00826AEA">
        <w:rPr>
          <w:rFonts w:ascii="Tahoma" w:hAnsi="Tahoma" w:cs="Tahoma"/>
          <w:sz w:val="18"/>
          <w:szCs w:val="18"/>
        </w:rPr>
        <w:t xml:space="preserve"> przy użyciu dedykowanej elektronicznej Platformy Zakupowej „openNexus”</w:t>
      </w:r>
      <w:r w:rsidR="007723E7" w:rsidRPr="007723E7">
        <w:rPr>
          <w:rFonts w:ascii="Tahoma" w:hAnsi="Tahoma" w:cs="Tahoma"/>
          <w:sz w:val="18"/>
          <w:szCs w:val="18"/>
        </w:rPr>
        <w:t xml:space="preserve"> </w:t>
      </w:r>
      <w:r w:rsidR="007723E7">
        <w:rPr>
          <w:rFonts w:ascii="Tahoma" w:hAnsi="Tahoma" w:cs="Tahoma"/>
          <w:sz w:val="18"/>
          <w:szCs w:val="18"/>
        </w:rPr>
        <w:t>wskazanej w punkcie 1.1. SWZ</w:t>
      </w:r>
      <w:r w:rsidR="002A5910" w:rsidRPr="00826AEA">
        <w:rPr>
          <w:rFonts w:ascii="Tahoma" w:hAnsi="Tahoma" w:cs="Tahoma"/>
          <w:color w:val="000000"/>
          <w:sz w:val="18"/>
          <w:szCs w:val="18"/>
        </w:rPr>
        <w:t>, zwanej dalej Platformą zakupową</w:t>
      </w:r>
      <w:r w:rsidR="002A5910">
        <w:rPr>
          <w:rFonts w:ascii="Tahoma" w:hAnsi="Tahoma" w:cs="Tahoma"/>
          <w:color w:val="000000"/>
          <w:sz w:val="18"/>
          <w:szCs w:val="18"/>
        </w:rPr>
        <w:t xml:space="preserve"> lub </w:t>
      </w:r>
      <w:r w:rsidR="002A5910" w:rsidRPr="0053756F">
        <w:rPr>
          <w:rFonts w:ascii="Tahoma" w:hAnsi="Tahoma" w:cs="Tahoma"/>
          <w:color w:val="000000"/>
          <w:sz w:val="18"/>
          <w:szCs w:val="18"/>
        </w:rPr>
        <w:t>za p</w:t>
      </w:r>
      <w:r w:rsidR="002A5910" w:rsidRPr="00826AEA">
        <w:rPr>
          <w:rFonts w:ascii="Tahoma" w:hAnsi="Tahoma" w:cs="Tahoma"/>
          <w:color w:val="000000"/>
          <w:sz w:val="18"/>
          <w:szCs w:val="18"/>
        </w:rPr>
        <w:t xml:space="preserve">omocą poczty elektronicznej na adres: </w:t>
      </w:r>
      <w:hyperlink r:id="rId14" w:history="1">
        <w:r w:rsidR="002A5910" w:rsidRPr="006B2AC4">
          <w:rPr>
            <w:rStyle w:val="Hipercze"/>
            <w:rFonts w:ascii="Tahoma" w:hAnsi="Tahoma" w:cs="Tahoma"/>
            <w:color w:val="0070C0"/>
            <w:sz w:val="18"/>
            <w:szCs w:val="18"/>
          </w:rPr>
          <w:t>zam.publ@spzoz.zgorzelec.pl</w:t>
        </w:r>
      </w:hyperlink>
      <w:r w:rsidR="00496375">
        <w:rPr>
          <w:rStyle w:val="Hipercze"/>
          <w:rFonts w:ascii="Tahoma" w:hAnsi="Tahoma" w:cs="Tahoma"/>
          <w:color w:val="0070C0"/>
          <w:sz w:val="18"/>
          <w:szCs w:val="18"/>
          <w:u w:val="none"/>
        </w:rPr>
        <w:t xml:space="preserve"> </w:t>
      </w:r>
      <w:r w:rsidR="002A5910" w:rsidRPr="00826AEA">
        <w:rPr>
          <w:rFonts w:ascii="Tahoma" w:hAnsi="Tahoma" w:cs="Tahoma"/>
          <w:color w:val="000000"/>
          <w:sz w:val="18"/>
          <w:szCs w:val="18"/>
        </w:rPr>
        <w:t xml:space="preserve">(nie dotyczy złożenia oferty). </w:t>
      </w:r>
      <w:r w:rsidR="002A5910" w:rsidRPr="00F57865">
        <w:rPr>
          <w:rFonts w:ascii="Tahoma" w:hAnsi="Tahoma" w:cs="Tahoma"/>
          <w:sz w:val="18"/>
          <w:szCs w:val="18"/>
        </w:rPr>
        <w:t>We wszelkiej korespondencji związanej</w:t>
      </w:r>
      <w:r w:rsidR="00101CB8">
        <w:rPr>
          <w:rFonts w:ascii="Tahoma" w:hAnsi="Tahoma" w:cs="Tahoma"/>
          <w:sz w:val="18"/>
          <w:szCs w:val="18"/>
        </w:rPr>
        <w:t xml:space="preserve"> </w:t>
      </w:r>
      <w:r w:rsidR="002A5910" w:rsidRPr="00F57865">
        <w:rPr>
          <w:rFonts w:ascii="Tahoma" w:hAnsi="Tahoma" w:cs="Tahoma"/>
          <w:sz w:val="18"/>
          <w:szCs w:val="18"/>
        </w:rPr>
        <w:t xml:space="preserve">z niniejszym postępowaniem Zamawiający i Wykonawcy posługują się numerem znaku sprawy </w:t>
      </w:r>
      <w:r w:rsidR="002A5910" w:rsidRPr="009D1BE6">
        <w:rPr>
          <w:rFonts w:ascii="Tahoma" w:hAnsi="Tahoma" w:cs="Tahoma"/>
          <w:sz w:val="18"/>
          <w:szCs w:val="18"/>
        </w:rPr>
        <w:t xml:space="preserve">– </w:t>
      </w:r>
      <w:r w:rsidR="009D1BE6" w:rsidRPr="009D1BE6">
        <w:rPr>
          <w:rFonts w:ascii="Tahoma" w:hAnsi="Tahoma" w:cs="Tahoma"/>
          <w:b/>
          <w:color w:val="4472C4" w:themeColor="accent1"/>
          <w:sz w:val="18"/>
          <w:szCs w:val="18"/>
        </w:rPr>
        <w:t>20</w:t>
      </w:r>
      <w:r w:rsidR="002A5910" w:rsidRPr="009D1BE6">
        <w:rPr>
          <w:rFonts w:ascii="Tahoma" w:hAnsi="Tahoma" w:cs="Tahoma"/>
          <w:b/>
          <w:color w:val="4472C4" w:themeColor="accent1"/>
          <w:sz w:val="18"/>
          <w:szCs w:val="18"/>
        </w:rPr>
        <w:t>/ZP/202</w:t>
      </w:r>
      <w:r w:rsidR="00FF43C9" w:rsidRPr="009D1BE6">
        <w:rPr>
          <w:rFonts w:ascii="Tahoma" w:hAnsi="Tahoma" w:cs="Tahoma"/>
          <w:b/>
          <w:color w:val="4472C4" w:themeColor="accent1"/>
          <w:sz w:val="18"/>
          <w:szCs w:val="18"/>
        </w:rPr>
        <w:t>6</w:t>
      </w:r>
    </w:p>
    <w:p w14:paraId="31739F5C" w14:textId="4F20C770" w:rsidR="002A5910" w:rsidRPr="007F32AE" w:rsidRDefault="00886B39" w:rsidP="00ED6DDC">
      <w:pPr>
        <w:numPr>
          <w:ilvl w:val="2"/>
          <w:numId w:val="17"/>
        </w:numPr>
        <w:spacing w:after="240"/>
        <w:ind w:left="567" w:hanging="567"/>
        <w:jc w:val="both"/>
        <w:rPr>
          <w:rFonts w:ascii="Tahoma" w:hAnsi="Tahoma" w:cs="Tahoma"/>
          <w:b/>
          <w:sz w:val="18"/>
          <w:szCs w:val="18"/>
        </w:rPr>
      </w:pPr>
      <w:r>
        <w:rPr>
          <w:rFonts w:ascii="Tahoma" w:hAnsi="Tahoma" w:cs="Tahoma"/>
          <w:bCs/>
          <w:sz w:val="18"/>
          <w:szCs w:val="18"/>
        </w:rPr>
        <w:t xml:space="preserve"> </w:t>
      </w:r>
      <w:r w:rsidR="002A5910">
        <w:rPr>
          <w:rFonts w:ascii="Tahoma" w:hAnsi="Tahoma" w:cs="Tahoma"/>
          <w:bCs/>
          <w:sz w:val="18"/>
          <w:szCs w:val="18"/>
        </w:rPr>
        <w:t xml:space="preserve">W przypadku gdy dokumenty elektroniczne </w:t>
      </w:r>
      <w:r w:rsidR="00E511B5">
        <w:rPr>
          <w:rFonts w:ascii="Tahoma" w:hAnsi="Tahoma" w:cs="Tahoma"/>
          <w:bCs/>
          <w:sz w:val="18"/>
          <w:szCs w:val="18"/>
        </w:rPr>
        <w:t xml:space="preserve">w postępowaniu, przekazywane przy użyciu środków komunikacji elektronicznej, zawierają informację stanowiące tajemnicę przedsiębiorstwa </w:t>
      </w:r>
      <w:r w:rsidR="00101CB8">
        <w:rPr>
          <w:rFonts w:ascii="Tahoma" w:hAnsi="Tahoma" w:cs="Tahoma"/>
          <w:bCs/>
          <w:sz w:val="18"/>
          <w:szCs w:val="18"/>
        </w:rPr>
        <w:t xml:space="preserve">       </w:t>
      </w:r>
      <w:r w:rsidR="00E511B5">
        <w:rPr>
          <w:rFonts w:ascii="Tahoma" w:hAnsi="Tahoma" w:cs="Tahoma"/>
          <w:bCs/>
          <w:sz w:val="18"/>
          <w:szCs w:val="18"/>
        </w:rPr>
        <w:t xml:space="preserve">w rozumieniu przepisów ustawy z dnia 16 kwietnia 1993r. o zwalczaniu nieuczciwej konkurencji </w:t>
      </w:r>
      <w:r w:rsidR="00BF0878">
        <w:rPr>
          <w:rFonts w:ascii="Tahoma" w:hAnsi="Tahoma" w:cs="Tahoma"/>
          <w:bCs/>
          <w:sz w:val="18"/>
          <w:szCs w:val="18"/>
        </w:rPr>
        <w:t>(</w:t>
      </w:r>
      <w:r w:rsidR="00E10E5F">
        <w:rPr>
          <w:rFonts w:ascii="Tahoma" w:hAnsi="Tahoma" w:cs="Tahoma"/>
          <w:bCs/>
          <w:sz w:val="18"/>
          <w:szCs w:val="18"/>
        </w:rPr>
        <w:t xml:space="preserve">tj. </w:t>
      </w:r>
      <w:r w:rsidR="00BF0878">
        <w:rPr>
          <w:rFonts w:ascii="Tahoma" w:hAnsi="Tahoma" w:cs="Tahoma"/>
          <w:bCs/>
          <w:sz w:val="18"/>
          <w:szCs w:val="18"/>
        </w:rPr>
        <w:t>Dz. U. z 202</w:t>
      </w:r>
      <w:r w:rsidR="00E10E5F">
        <w:rPr>
          <w:rFonts w:ascii="Tahoma" w:hAnsi="Tahoma" w:cs="Tahoma"/>
          <w:bCs/>
          <w:sz w:val="18"/>
          <w:szCs w:val="18"/>
        </w:rPr>
        <w:t>2</w:t>
      </w:r>
      <w:r w:rsidR="00BF0878">
        <w:rPr>
          <w:rFonts w:ascii="Tahoma" w:hAnsi="Tahoma" w:cs="Tahoma"/>
          <w:bCs/>
          <w:sz w:val="18"/>
          <w:szCs w:val="18"/>
        </w:rPr>
        <w:t xml:space="preserve"> r. poz. 1</w:t>
      </w:r>
      <w:r w:rsidR="00E10E5F">
        <w:rPr>
          <w:rFonts w:ascii="Tahoma" w:hAnsi="Tahoma" w:cs="Tahoma"/>
          <w:bCs/>
          <w:sz w:val="18"/>
          <w:szCs w:val="18"/>
        </w:rPr>
        <w:t>233</w:t>
      </w:r>
      <w:r w:rsidR="00BF0878">
        <w:rPr>
          <w:rFonts w:ascii="Tahoma" w:hAnsi="Tahoma" w:cs="Tahoma"/>
          <w:bCs/>
          <w:sz w:val="18"/>
          <w:szCs w:val="18"/>
        </w:rPr>
        <w:t>), wykonawca, w celu utrzymania w poufności tych informacji, przekazuje je</w:t>
      </w:r>
      <w:r w:rsidR="00F16073">
        <w:rPr>
          <w:rFonts w:ascii="Tahoma" w:hAnsi="Tahoma" w:cs="Tahoma"/>
          <w:bCs/>
          <w:sz w:val="18"/>
          <w:szCs w:val="18"/>
        </w:rPr>
        <w:t xml:space="preserve"> </w:t>
      </w:r>
      <w:r w:rsidR="00BF0878">
        <w:rPr>
          <w:rFonts w:ascii="Tahoma" w:hAnsi="Tahoma" w:cs="Tahoma"/>
          <w:bCs/>
          <w:sz w:val="18"/>
          <w:szCs w:val="18"/>
        </w:rPr>
        <w:t xml:space="preserve">w </w:t>
      </w:r>
      <w:r w:rsidR="007F32AE">
        <w:rPr>
          <w:rFonts w:ascii="Tahoma" w:hAnsi="Tahoma" w:cs="Tahoma"/>
          <w:bCs/>
          <w:sz w:val="18"/>
          <w:szCs w:val="18"/>
        </w:rPr>
        <w:t>wydzielonym i odpowiednio oznaczonym pliku.</w:t>
      </w:r>
    </w:p>
    <w:p w14:paraId="3BB56CC8" w14:textId="15F1AED9" w:rsidR="007F32AE" w:rsidRPr="00E23D68" w:rsidRDefault="00886B39" w:rsidP="00ED6DDC">
      <w:pPr>
        <w:numPr>
          <w:ilvl w:val="2"/>
          <w:numId w:val="17"/>
        </w:numPr>
        <w:spacing w:after="240"/>
        <w:ind w:left="567" w:hanging="567"/>
        <w:jc w:val="both"/>
        <w:rPr>
          <w:rFonts w:ascii="Tahoma" w:hAnsi="Tahoma" w:cs="Tahoma"/>
          <w:b/>
          <w:sz w:val="18"/>
          <w:szCs w:val="18"/>
        </w:rPr>
      </w:pPr>
      <w:r>
        <w:rPr>
          <w:rFonts w:ascii="Tahoma" w:hAnsi="Tahoma" w:cs="Tahoma"/>
          <w:bCs/>
          <w:sz w:val="18"/>
          <w:szCs w:val="18"/>
        </w:rPr>
        <w:t xml:space="preserve"> </w:t>
      </w:r>
      <w:r w:rsidR="007F32AE">
        <w:rPr>
          <w:rFonts w:ascii="Tahoma" w:hAnsi="Tahoma" w:cs="Tahoma"/>
          <w:bCs/>
          <w:sz w:val="18"/>
          <w:szCs w:val="18"/>
        </w:rPr>
        <w:t xml:space="preserve">W przypadku gdy przedmiotowe środki dowodowe, inne dokumenty lub dokumenty potwierdzające umocowanie do reprezentowania odpowiednio wykonawcy, wykonawców wspólnie ubiegających się o udzielenie zamówienia publicznego </w:t>
      </w:r>
      <w:r w:rsidR="00E23D68">
        <w:rPr>
          <w:rFonts w:ascii="Tahoma" w:hAnsi="Tahoma" w:cs="Tahoma"/>
          <w:bCs/>
          <w:sz w:val="18"/>
          <w:szCs w:val="18"/>
        </w:rPr>
        <w:t>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w:t>
      </w:r>
      <w:r w:rsidR="000301F5">
        <w:rPr>
          <w:rFonts w:ascii="Tahoma" w:hAnsi="Tahoma" w:cs="Tahoma"/>
          <w:bCs/>
          <w:sz w:val="18"/>
          <w:szCs w:val="18"/>
        </w:rPr>
        <w:t xml:space="preserve"> </w:t>
      </w:r>
      <w:r w:rsidR="00E23D68">
        <w:rPr>
          <w:rFonts w:ascii="Tahoma" w:hAnsi="Tahoma" w:cs="Tahoma"/>
          <w:bCs/>
          <w:sz w:val="18"/>
          <w:szCs w:val="18"/>
        </w:rPr>
        <w:t xml:space="preserve">lub podwykonawca, zwane dalej „upoważnionymi podmiotami”, jako dokument elektroniczny, przekazuje się ten dokument. </w:t>
      </w:r>
    </w:p>
    <w:p w14:paraId="3A1AFEC3" w14:textId="776A02FE" w:rsidR="00E23D68" w:rsidRPr="0031701A" w:rsidRDefault="00E23D68" w:rsidP="00ED6DDC">
      <w:pPr>
        <w:numPr>
          <w:ilvl w:val="2"/>
          <w:numId w:val="17"/>
        </w:numPr>
        <w:ind w:left="567" w:hanging="567"/>
        <w:jc w:val="both"/>
        <w:rPr>
          <w:rFonts w:ascii="Tahoma" w:hAnsi="Tahoma" w:cs="Tahoma"/>
          <w:b/>
          <w:sz w:val="18"/>
          <w:szCs w:val="18"/>
        </w:rPr>
      </w:pPr>
      <w:r>
        <w:rPr>
          <w:rFonts w:ascii="Tahoma" w:hAnsi="Tahoma" w:cs="Tahoma"/>
          <w:bCs/>
          <w:sz w:val="18"/>
          <w:szCs w:val="18"/>
        </w:rPr>
        <w:t>W przypadku gdy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w:t>
      </w:r>
      <w:r w:rsidR="00FE6010">
        <w:rPr>
          <w:rFonts w:ascii="Tahoma" w:hAnsi="Tahoma" w:cs="Tahoma"/>
          <w:bCs/>
          <w:sz w:val="18"/>
          <w:szCs w:val="18"/>
        </w:rPr>
        <w:t xml:space="preserve"> lub podpisem zaufanym lub podpisem osobistym, </w:t>
      </w:r>
      <w:bookmarkStart w:id="3" w:name="_Hlk61424206"/>
      <w:r w:rsidR="00FE6010">
        <w:rPr>
          <w:rFonts w:ascii="Tahoma" w:hAnsi="Tahoma" w:cs="Tahoma"/>
          <w:bCs/>
          <w:sz w:val="18"/>
          <w:szCs w:val="18"/>
        </w:rPr>
        <w:t>poświadczające zgodność cyfrowego odwzorowania z dokumentem w postaci papierowej</w:t>
      </w:r>
      <w:bookmarkEnd w:id="3"/>
      <w:r>
        <w:rPr>
          <w:rFonts w:ascii="Tahoma" w:hAnsi="Tahoma" w:cs="Tahoma"/>
          <w:bCs/>
          <w:sz w:val="18"/>
          <w:szCs w:val="18"/>
        </w:rPr>
        <w:t>.</w:t>
      </w:r>
      <w:r w:rsidR="0031701A">
        <w:rPr>
          <w:rFonts w:ascii="Tahoma" w:hAnsi="Tahoma" w:cs="Tahoma"/>
          <w:bCs/>
          <w:sz w:val="18"/>
          <w:szCs w:val="18"/>
        </w:rPr>
        <w:t xml:space="preserve"> Poświadczenia zgodności cyfrowego odwzorowania z dokumentem w postaci papierowej dokonuje w przypadku:</w:t>
      </w:r>
    </w:p>
    <w:p w14:paraId="38AC4AF8" w14:textId="1D2E3DB2" w:rsidR="0031701A" w:rsidRDefault="0031701A" w:rsidP="00ED6DDC">
      <w:pPr>
        <w:numPr>
          <w:ilvl w:val="3"/>
          <w:numId w:val="17"/>
        </w:numPr>
        <w:ind w:left="1560" w:hanging="797"/>
        <w:jc w:val="both"/>
        <w:rPr>
          <w:rFonts w:ascii="Tahoma" w:hAnsi="Tahoma" w:cs="Tahoma"/>
          <w:bCs/>
          <w:sz w:val="18"/>
          <w:szCs w:val="18"/>
        </w:rPr>
      </w:pPr>
      <w:r>
        <w:rPr>
          <w:rFonts w:ascii="Tahoma" w:hAnsi="Tahoma" w:cs="Tahoma"/>
          <w:bCs/>
          <w:sz w:val="18"/>
          <w:szCs w:val="18"/>
        </w:rPr>
        <w:t>podmiotowych środków dowodowych oraz dokumentów potwierdzających umocowanie do reprezentowania – odpowiednio wykonawca, wykonawca wspólnie ubiegający się o udzielenie zamówienia</w:t>
      </w:r>
      <w:r w:rsidR="000301F5">
        <w:rPr>
          <w:rFonts w:ascii="Tahoma" w:hAnsi="Tahoma" w:cs="Tahoma"/>
          <w:bCs/>
          <w:sz w:val="18"/>
          <w:szCs w:val="18"/>
        </w:rPr>
        <w:t xml:space="preserve"> </w:t>
      </w:r>
      <w:r>
        <w:rPr>
          <w:rFonts w:ascii="Tahoma" w:hAnsi="Tahoma" w:cs="Tahoma"/>
          <w:bCs/>
          <w:sz w:val="18"/>
          <w:szCs w:val="18"/>
        </w:rPr>
        <w:t>lub podwykonawca, w zakresie podmiotowych środków dowodowych lub dokumentów potwierdzających umocowanie do reprezentowania, które każdego z nich dotyczą;</w:t>
      </w:r>
    </w:p>
    <w:p w14:paraId="44C4D48D" w14:textId="77777777" w:rsidR="0031701A" w:rsidRDefault="0031701A" w:rsidP="00ED6DDC">
      <w:pPr>
        <w:numPr>
          <w:ilvl w:val="3"/>
          <w:numId w:val="17"/>
        </w:numPr>
        <w:ind w:left="1560" w:hanging="797"/>
        <w:jc w:val="both"/>
        <w:rPr>
          <w:rFonts w:ascii="Tahoma" w:hAnsi="Tahoma" w:cs="Tahoma"/>
          <w:bCs/>
          <w:sz w:val="18"/>
          <w:szCs w:val="18"/>
        </w:rPr>
      </w:pPr>
      <w:r>
        <w:rPr>
          <w:rFonts w:ascii="Tahoma" w:hAnsi="Tahoma" w:cs="Tahoma"/>
          <w:bCs/>
          <w:sz w:val="18"/>
          <w:szCs w:val="18"/>
        </w:rPr>
        <w:t>przedmiotowych środków dowodowych – odpowiednio wykonawca lub wykonawca wspólnie ubiegający się o udzielenie zamówienia;</w:t>
      </w:r>
    </w:p>
    <w:p w14:paraId="4E1AF180" w14:textId="732A7A16" w:rsidR="0031701A" w:rsidRDefault="0031701A" w:rsidP="00ED6DDC">
      <w:pPr>
        <w:numPr>
          <w:ilvl w:val="3"/>
          <w:numId w:val="17"/>
        </w:numPr>
        <w:ind w:left="1560" w:hanging="797"/>
        <w:jc w:val="both"/>
        <w:rPr>
          <w:rFonts w:ascii="Tahoma" w:hAnsi="Tahoma" w:cs="Tahoma"/>
          <w:bCs/>
          <w:sz w:val="18"/>
          <w:szCs w:val="18"/>
        </w:rPr>
      </w:pPr>
      <w:r>
        <w:rPr>
          <w:rFonts w:ascii="Tahoma" w:hAnsi="Tahoma" w:cs="Tahoma"/>
          <w:bCs/>
          <w:sz w:val="18"/>
          <w:szCs w:val="18"/>
        </w:rPr>
        <w:t xml:space="preserve">innych dokumentów – odpowiednio wykonawca lub wykonawca wspólnie ubiegający się </w:t>
      </w:r>
      <w:r w:rsidR="00101CB8">
        <w:rPr>
          <w:rFonts w:ascii="Tahoma" w:hAnsi="Tahoma" w:cs="Tahoma"/>
          <w:bCs/>
          <w:sz w:val="18"/>
          <w:szCs w:val="18"/>
        </w:rPr>
        <w:t xml:space="preserve">       </w:t>
      </w:r>
      <w:r>
        <w:rPr>
          <w:rFonts w:ascii="Tahoma" w:hAnsi="Tahoma" w:cs="Tahoma"/>
          <w:bCs/>
          <w:sz w:val="18"/>
          <w:szCs w:val="18"/>
        </w:rPr>
        <w:t xml:space="preserve">o udzielenie zamówienia, w zakresie dokumentów, które każdego z nich dotyczą. </w:t>
      </w:r>
    </w:p>
    <w:p w14:paraId="7AAF91E4" w14:textId="77777777" w:rsidR="0031701A" w:rsidRDefault="0031701A" w:rsidP="0031701A">
      <w:pPr>
        <w:ind w:left="708"/>
        <w:jc w:val="both"/>
        <w:rPr>
          <w:rFonts w:ascii="Tahoma" w:hAnsi="Tahoma" w:cs="Tahoma"/>
          <w:bCs/>
          <w:sz w:val="18"/>
          <w:szCs w:val="18"/>
        </w:rPr>
      </w:pPr>
      <w:r w:rsidRPr="00285C5E">
        <w:rPr>
          <w:rFonts w:ascii="Tahoma" w:hAnsi="Tahoma" w:cs="Tahoma"/>
          <w:bCs/>
          <w:sz w:val="18"/>
          <w:szCs w:val="18"/>
        </w:rPr>
        <w:t xml:space="preserve">Poświadczenia zgodności cyfrowego odwzorowania z dokumentem w postaci papierowej, może dokonać również notariusz. </w:t>
      </w:r>
    </w:p>
    <w:p w14:paraId="3C7CC23A" w14:textId="77777777" w:rsidR="00285C5E" w:rsidRPr="00285C5E" w:rsidRDefault="00285C5E" w:rsidP="00ED35A1">
      <w:pPr>
        <w:spacing w:after="240"/>
        <w:ind w:left="708"/>
        <w:jc w:val="both"/>
        <w:rPr>
          <w:rFonts w:ascii="Tahoma" w:hAnsi="Tahoma" w:cs="Tahoma"/>
          <w:bCs/>
          <w:sz w:val="18"/>
          <w:szCs w:val="18"/>
        </w:rPr>
      </w:pPr>
      <w:r>
        <w:rPr>
          <w:rFonts w:ascii="Tahoma" w:hAnsi="Tahoma" w:cs="Tahoma"/>
          <w:bCs/>
          <w:sz w:val="18"/>
          <w:szCs w:val="18"/>
        </w:rPr>
        <w:t>Przez cyfrowe odwzorowanie, należy rozumieć dokument elektroniczny będący kopią elektroniczną treści zapisanej w postaci papierowej, umożlwiający zapoznanie się z tą treścią i jej zrozumienie, bez konieczności bezpośredniego dostępu do oryginału.</w:t>
      </w:r>
    </w:p>
    <w:p w14:paraId="19340237" w14:textId="31CD0B96" w:rsidR="0031701A" w:rsidRPr="00647417" w:rsidRDefault="007C0999" w:rsidP="00647417">
      <w:pPr>
        <w:numPr>
          <w:ilvl w:val="2"/>
          <w:numId w:val="17"/>
        </w:numPr>
        <w:spacing w:after="240"/>
        <w:ind w:left="709" w:hanging="851"/>
        <w:jc w:val="both"/>
        <w:rPr>
          <w:rFonts w:ascii="Tahoma" w:hAnsi="Tahoma" w:cs="Tahoma"/>
          <w:bCs/>
          <w:sz w:val="18"/>
          <w:szCs w:val="18"/>
        </w:rPr>
      </w:pPr>
      <w:r w:rsidRPr="00BA6058">
        <w:rPr>
          <w:rFonts w:ascii="Tahoma" w:hAnsi="Tahoma" w:cs="Tahoma"/>
          <w:bCs/>
          <w:sz w:val="18"/>
          <w:szCs w:val="18"/>
        </w:rPr>
        <w:t>Podmiotowe środki dowodowe, w tym oświadczenie, o którym mowa w art. 117 ust. 4 ustawy</w:t>
      </w:r>
      <w:r>
        <w:rPr>
          <w:rFonts w:ascii="Tahoma" w:hAnsi="Tahoma" w:cs="Tahoma"/>
          <w:bCs/>
          <w:sz w:val="18"/>
          <w:szCs w:val="18"/>
        </w:rPr>
        <w:t xml:space="preserve"> PZP</w:t>
      </w:r>
      <w:r w:rsidRPr="00BA6058">
        <w:rPr>
          <w:rFonts w:ascii="Tahoma" w:hAnsi="Tahoma" w:cs="Tahoma"/>
          <w:bCs/>
          <w:sz w:val="18"/>
          <w:szCs w:val="18"/>
        </w:rPr>
        <w:t>,  przedmiotowe środki dowodowe, niewystawione przez upoważnione podmioty, oraz pełnomocnictwo przekazuje się w postaci elektronicznej i opatruje się kwalifikowanym podpisem elektronicznym</w:t>
      </w:r>
      <w:r w:rsidR="00647417">
        <w:rPr>
          <w:rFonts w:ascii="Tahoma" w:hAnsi="Tahoma" w:cs="Tahoma"/>
          <w:bCs/>
          <w:sz w:val="18"/>
          <w:szCs w:val="18"/>
        </w:rPr>
        <w:t>, podpisem zaufanym lub podpisem osobistym.</w:t>
      </w:r>
    </w:p>
    <w:p w14:paraId="7B45B4F8" w14:textId="4A14FC6E" w:rsidR="00BA6058" w:rsidRDefault="00BA6058" w:rsidP="00ED6DDC">
      <w:pPr>
        <w:numPr>
          <w:ilvl w:val="2"/>
          <w:numId w:val="17"/>
        </w:numPr>
        <w:ind w:left="709" w:hanging="709"/>
        <w:jc w:val="both"/>
        <w:rPr>
          <w:rFonts w:ascii="Tahoma" w:hAnsi="Tahoma" w:cs="Tahoma"/>
          <w:bCs/>
          <w:sz w:val="18"/>
          <w:szCs w:val="18"/>
        </w:rPr>
      </w:pPr>
      <w:r w:rsidRPr="00BA6058">
        <w:rPr>
          <w:rFonts w:ascii="Tahoma" w:hAnsi="Tahoma" w:cs="Tahoma"/>
          <w:bCs/>
          <w:sz w:val="18"/>
          <w:szCs w:val="18"/>
        </w:rPr>
        <w:t>W przypadku gdy podmiotowe środki dowodowe, w tym oświadczenie, o którym mowa w art. 117 ust. 4 ustawy</w:t>
      </w:r>
      <w:r>
        <w:rPr>
          <w:rFonts w:ascii="Tahoma" w:hAnsi="Tahoma" w:cs="Tahoma"/>
          <w:bCs/>
          <w:sz w:val="18"/>
          <w:szCs w:val="18"/>
        </w:rPr>
        <w:t xml:space="preserve"> PZP</w:t>
      </w:r>
      <w:r w:rsidRPr="00BA6058">
        <w:rPr>
          <w:rFonts w:ascii="Tahoma" w:hAnsi="Tahoma" w:cs="Tahoma"/>
          <w:bCs/>
          <w:sz w:val="18"/>
          <w:szCs w:val="18"/>
        </w:rPr>
        <w:t xml:space="preserve">, przedmiotowe środki dowodowe,  niewystawione przez upoważnione podmioty lub pełnomocnictwo, </w:t>
      </w:r>
      <w:bookmarkStart w:id="4" w:name="_Hlk61510748"/>
      <w:r w:rsidRPr="00BA6058">
        <w:rPr>
          <w:rFonts w:ascii="Tahoma" w:hAnsi="Tahoma" w:cs="Tahoma"/>
          <w:bCs/>
          <w:sz w:val="18"/>
          <w:szCs w:val="18"/>
        </w:rPr>
        <w:t>zostały sporządzone jako dokument w postaci papierowej i opatrzone własnoręcznym podpisem, przekazuje się cyfrowe odwzorowanie tego dokumentu opatrzone kwalifikowanym podpisem elektronicznym,</w:t>
      </w:r>
      <w:r w:rsidR="007C0999">
        <w:rPr>
          <w:rFonts w:ascii="Tahoma" w:hAnsi="Tahoma" w:cs="Tahoma"/>
          <w:bCs/>
          <w:sz w:val="18"/>
          <w:szCs w:val="18"/>
        </w:rPr>
        <w:t xml:space="preserve"> podpisem zaufanym lub podpisem osobistym,</w:t>
      </w:r>
      <w:r w:rsidRPr="00BA6058">
        <w:rPr>
          <w:rFonts w:ascii="Tahoma" w:hAnsi="Tahoma" w:cs="Tahoma"/>
          <w:bCs/>
          <w:sz w:val="18"/>
          <w:szCs w:val="18"/>
        </w:rPr>
        <w:t xml:space="preserve"> poświadczającym zgodność cyfrowego </w:t>
      </w:r>
      <w:r w:rsidRPr="00BA6058">
        <w:rPr>
          <w:rFonts w:ascii="Tahoma" w:hAnsi="Tahoma" w:cs="Tahoma"/>
          <w:bCs/>
          <w:sz w:val="18"/>
          <w:szCs w:val="18"/>
        </w:rPr>
        <w:lastRenderedPageBreak/>
        <w:t>odwzorowania z dokumentem w postaci papierowej</w:t>
      </w:r>
      <w:bookmarkEnd w:id="4"/>
      <w:r>
        <w:rPr>
          <w:color w:val="000000"/>
        </w:rPr>
        <w:t>.</w:t>
      </w:r>
      <w:r w:rsidR="00ED35A1">
        <w:rPr>
          <w:color w:val="000000"/>
        </w:rPr>
        <w:t xml:space="preserve"> </w:t>
      </w:r>
      <w:r>
        <w:rPr>
          <w:rFonts w:ascii="Tahoma" w:hAnsi="Tahoma" w:cs="Tahoma"/>
          <w:bCs/>
          <w:sz w:val="18"/>
          <w:szCs w:val="18"/>
        </w:rPr>
        <w:t>Poświadczenia zgodności cyfrowego odwzorowania z dokumentem w postaci papierowej dokonuje w przypadku:</w:t>
      </w:r>
    </w:p>
    <w:p w14:paraId="3C3C88C0" w14:textId="3F09EAB4" w:rsidR="00BA6058" w:rsidRDefault="00BA6058" w:rsidP="00ED6DDC">
      <w:pPr>
        <w:numPr>
          <w:ilvl w:val="3"/>
          <w:numId w:val="17"/>
        </w:numPr>
        <w:ind w:left="1560" w:hanging="851"/>
        <w:jc w:val="both"/>
        <w:rPr>
          <w:color w:val="000000"/>
        </w:rPr>
      </w:pPr>
      <w:r w:rsidRPr="00BA6058">
        <w:rPr>
          <w:rFonts w:ascii="Tahoma" w:hAnsi="Tahoma" w:cs="Tahoma"/>
          <w:bCs/>
          <w:sz w:val="18"/>
          <w:szCs w:val="18"/>
        </w:rPr>
        <w:t>podmiotowych środków dowodowych - odpowiednio wykonawca, wykonawca wspólnie ubiegający się o udzielenie zamówienia lub podwykonawca, w zakresie podmiotowych środków dowodowych, które każdego z nich dotyczą</w:t>
      </w:r>
      <w:r>
        <w:rPr>
          <w:color w:val="000000"/>
        </w:rPr>
        <w:t>;</w:t>
      </w:r>
    </w:p>
    <w:p w14:paraId="795714EC" w14:textId="33CEC67A" w:rsidR="00BA6058" w:rsidRPr="00845E38" w:rsidRDefault="00845E38" w:rsidP="00ED6DDC">
      <w:pPr>
        <w:numPr>
          <w:ilvl w:val="3"/>
          <w:numId w:val="17"/>
        </w:numPr>
        <w:ind w:left="1560" w:hanging="851"/>
        <w:jc w:val="both"/>
        <w:rPr>
          <w:color w:val="000000"/>
        </w:rPr>
      </w:pPr>
      <w:bookmarkStart w:id="5" w:name="_Hlk61510953"/>
      <w:r w:rsidRPr="00845E38">
        <w:rPr>
          <w:rFonts w:ascii="Tahoma" w:hAnsi="Tahoma" w:cs="Tahoma"/>
          <w:bCs/>
          <w:sz w:val="18"/>
          <w:szCs w:val="18"/>
        </w:rPr>
        <w:t>przedmiotowego środka dowodowego, oświadczenia, o którym mowa w art. 117 ust. 4 ustawy PZP - odpowiednio wykonawca lub wykonawca wspólnie ubiegający się o udzielenie zamówienia</w:t>
      </w:r>
      <w:bookmarkEnd w:id="5"/>
      <w:r>
        <w:rPr>
          <w:rFonts w:ascii="Tahoma" w:hAnsi="Tahoma" w:cs="Tahoma"/>
          <w:bCs/>
          <w:sz w:val="18"/>
          <w:szCs w:val="18"/>
        </w:rPr>
        <w:t>;</w:t>
      </w:r>
    </w:p>
    <w:p w14:paraId="1CCAA683" w14:textId="77777777" w:rsidR="00845E38" w:rsidRPr="00845E38" w:rsidRDefault="00845E38" w:rsidP="00ED6DDC">
      <w:pPr>
        <w:numPr>
          <w:ilvl w:val="3"/>
          <w:numId w:val="17"/>
        </w:numPr>
        <w:spacing w:after="240"/>
        <w:ind w:left="1560" w:hanging="851"/>
        <w:jc w:val="both"/>
        <w:rPr>
          <w:rFonts w:ascii="Tahoma" w:hAnsi="Tahoma" w:cs="Tahoma"/>
          <w:bCs/>
          <w:sz w:val="18"/>
          <w:szCs w:val="18"/>
        </w:rPr>
      </w:pPr>
      <w:r w:rsidRPr="00845E38">
        <w:rPr>
          <w:rFonts w:ascii="Tahoma" w:hAnsi="Tahoma" w:cs="Tahoma"/>
          <w:bCs/>
          <w:sz w:val="18"/>
          <w:szCs w:val="18"/>
        </w:rPr>
        <w:t>pełnomocnictwa – mocodawca.</w:t>
      </w:r>
    </w:p>
    <w:p w14:paraId="25629DF9" w14:textId="142B57C8" w:rsidR="00BA6058" w:rsidRPr="00845E38" w:rsidRDefault="00845E38" w:rsidP="00ED6DDC">
      <w:pPr>
        <w:numPr>
          <w:ilvl w:val="2"/>
          <w:numId w:val="17"/>
        </w:numPr>
        <w:spacing w:after="240"/>
        <w:ind w:left="851" w:hanging="851"/>
        <w:jc w:val="both"/>
        <w:rPr>
          <w:rFonts w:ascii="Tahoma" w:hAnsi="Tahoma" w:cs="Tahoma"/>
          <w:bCs/>
          <w:sz w:val="18"/>
          <w:szCs w:val="18"/>
        </w:rPr>
      </w:pPr>
      <w:r w:rsidRPr="00845E38">
        <w:rPr>
          <w:rFonts w:ascii="Tahoma" w:hAnsi="Tahoma" w:cs="Tahoma"/>
          <w:bCs/>
          <w:sz w:val="18"/>
          <w:szCs w:val="18"/>
        </w:rPr>
        <w:t>W przypadku przekazywania w postępowaniu dokumentu elektronicznego w formacie poddającym dane kompresji (np. ZIP), opatrzenie pliku zawierającego skompresowane dokumenty kwalifikowanym podpisem elektronicznym</w:t>
      </w:r>
      <w:r w:rsidR="003A6914">
        <w:rPr>
          <w:rFonts w:ascii="Tahoma" w:hAnsi="Tahoma" w:cs="Tahoma"/>
          <w:bCs/>
          <w:sz w:val="18"/>
          <w:szCs w:val="18"/>
        </w:rPr>
        <w:t>, podpisem zaufanym lub podpisem osobistym</w:t>
      </w:r>
      <w:r w:rsidRPr="00845E38">
        <w:rPr>
          <w:rFonts w:ascii="Tahoma" w:hAnsi="Tahoma" w:cs="Tahoma"/>
          <w:bCs/>
          <w:sz w:val="18"/>
          <w:szCs w:val="18"/>
        </w:rPr>
        <w:t xml:space="preserve">, jest równoznaczne </w:t>
      </w:r>
      <w:r w:rsidR="00101CB8">
        <w:rPr>
          <w:rFonts w:ascii="Tahoma" w:hAnsi="Tahoma" w:cs="Tahoma"/>
          <w:bCs/>
          <w:sz w:val="18"/>
          <w:szCs w:val="18"/>
        </w:rPr>
        <w:t xml:space="preserve">               </w:t>
      </w:r>
      <w:r w:rsidRPr="00845E38">
        <w:rPr>
          <w:rFonts w:ascii="Tahoma" w:hAnsi="Tahoma" w:cs="Tahoma"/>
          <w:bCs/>
          <w:sz w:val="18"/>
          <w:szCs w:val="18"/>
        </w:rPr>
        <w:t>z opatrzeniem wszystkich dokumentów zawartych w tym pliku kwalifikowanym podpisem elektronicznym</w:t>
      </w:r>
      <w:r>
        <w:rPr>
          <w:color w:val="000000"/>
        </w:rPr>
        <w:t>.</w:t>
      </w:r>
    </w:p>
    <w:p w14:paraId="53531DA4" w14:textId="77777777" w:rsidR="00845E38" w:rsidRDefault="00845E38" w:rsidP="00ED6DDC">
      <w:pPr>
        <w:numPr>
          <w:ilvl w:val="2"/>
          <w:numId w:val="17"/>
        </w:numPr>
        <w:ind w:left="851" w:hanging="851"/>
        <w:jc w:val="both"/>
        <w:rPr>
          <w:rFonts w:ascii="Tahoma" w:hAnsi="Tahoma" w:cs="Tahoma"/>
          <w:bCs/>
          <w:sz w:val="18"/>
          <w:szCs w:val="18"/>
        </w:rPr>
      </w:pPr>
      <w:r>
        <w:rPr>
          <w:rFonts w:ascii="Tahoma" w:hAnsi="Tahoma" w:cs="Tahoma"/>
          <w:bCs/>
          <w:sz w:val="18"/>
          <w:szCs w:val="18"/>
        </w:rPr>
        <w:t>Dokumenty elektroniczne w postępowaniu muszą spełniać łącznie następujące wymagania:</w:t>
      </w:r>
    </w:p>
    <w:p w14:paraId="36A501A8" w14:textId="008040E7" w:rsidR="00845E38" w:rsidRPr="00845E38" w:rsidRDefault="00ED35A1" w:rsidP="00ED6DDC">
      <w:pPr>
        <w:numPr>
          <w:ilvl w:val="0"/>
          <w:numId w:val="16"/>
        </w:numPr>
        <w:ind w:left="1134"/>
        <w:jc w:val="both"/>
        <w:rPr>
          <w:rFonts w:ascii="Tahoma" w:hAnsi="Tahoma" w:cs="Tahoma"/>
          <w:bCs/>
          <w:sz w:val="18"/>
          <w:szCs w:val="18"/>
        </w:rPr>
      </w:pPr>
      <w:r>
        <w:rPr>
          <w:rFonts w:ascii="Tahoma" w:hAnsi="Tahoma" w:cs="Tahoma"/>
          <w:bCs/>
          <w:sz w:val="18"/>
          <w:szCs w:val="18"/>
        </w:rPr>
        <w:t>być</w:t>
      </w:r>
      <w:r w:rsidR="00845E38" w:rsidRPr="00845E38">
        <w:rPr>
          <w:rFonts w:ascii="Tahoma" w:hAnsi="Tahoma" w:cs="Tahoma"/>
          <w:bCs/>
          <w:sz w:val="18"/>
          <w:szCs w:val="18"/>
        </w:rPr>
        <w:t xml:space="preserve"> utrwalone w sposób umożliwiający ich wielokrotne odczytanie, zapisanie i powielenie, a także przekazanie przy użyciu środków komunikacji elektronicznej lub na informatycznym nośniku danych;</w:t>
      </w:r>
    </w:p>
    <w:p w14:paraId="733D6524" w14:textId="77777777" w:rsidR="00845E38" w:rsidRPr="00845E38" w:rsidRDefault="00845E38" w:rsidP="00ED6DDC">
      <w:pPr>
        <w:numPr>
          <w:ilvl w:val="0"/>
          <w:numId w:val="16"/>
        </w:numPr>
        <w:ind w:left="1134"/>
        <w:jc w:val="both"/>
        <w:rPr>
          <w:rFonts w:ascii="Tahoma" w:hAnsi="Tahoma" w:cs="Tahoma"/>
          <w:bCs/>
          <w:sz w:val="18"/>
          <w:szCs w:val="18"/>
        </w:rPr>
      </w:pPr>
      <w:r w:rsidRPr="00845E38">
        <w:rPr>
          <w:rFonts w:ascii="Tahoma" w:hAnsi="Tahoma" w:cs="Tahoma"/>
          <w:bCs/>
          <w:sz w:val="18"/>
          <w:szCs w:val="18"/>
        </w:rPr>
        <w:t>umożliwiają prezentację treści w postaci elektronicznej, w szczególności przez wyświetlenie tej treści na monitorze ekranowym;</w:t>
      </w:r>
    </w:p>
    <w:p w14:paraId="155E117D" w14:textId="77777777" w:rsidR="00845E38" w:rsidRPr="00845E38" w:rsidRDefault="00845E38" w:rsidP="00ED6DDC">
      <w:pPr>
        <w:numPr>
          <w:ilvl w:val="0"/>
          <w:numId w:val="16"/>
        </w:numPr>
        <w:ind w:left="1134"/>
        <w:jc w:val="both"/>
        <w:rPr>
          <w:rFonts w:ascii="Tahoma" w:hAnsi="Tahoma" w:cs="Tahoma"/>
          <w:bCs/>
          <w:sz w:val="18"/>
          <w:szCs w:val="18"/>
        </w:rPr>
      </w:pPr>
      <w:r w:rsidRPr="00845E38">
        <w:rPr>
          <w:rFonts w:ascii="Tahoma" w:hAnsi="Tahoma" w:cs="Tahoma"/>
          <w:bCs/>
          <w:sz w:val="18"/>
          <w:szCs w:val="18"/>
        </w:rPr>
        <w:t>umożliwiają prezentację treści w postaci papierowej, w szczególności za pomocą wydruku;</w:t>
      </w:r>
    </w:p>
    <w:p w14:paraId="54D1A22E" w14:textId="77777777" w:rsidR="00845E38" w:rsidRDefault="00845E38" w:rsidP="00ED6DDC">
      <w:pPr>
        <w:numPr>
          <w:ilvl w:val="0"/>
          <w:numId w:val="16"/>
        </w:numPr>
        <w:spacing w:after="240"/>
        <w:ind w:left="1134"/>
        <w:jc w:val="both"/>
        <w:rPr>
          <w:rFonts w:ascii="Tahoma" w:hAnsi="Tahoma" w:cs="Tahoma"/>
          <w:bCs/>
          <w:sz w:val="18"/>
          <w:szCs w:val="18"/>
        </w:rPr>
      </w:pPr>
      <w:r w:rsidRPr="00845E38">
        <w:rPr>
          <w:rFonts w:ascii="Tahoma" w:hAnsi="Tahoma" w:cs="Tahoma"/>
          <w:bCs/>
          <w:sz w:val="18"/>
          <w:szCs w:val="18"/>
        </w:rPr>
        <w:t>zawierają dane w układzie niepozostawiającym wątpliwości co do treści i kontekstu zapisanych informacji.</w:t>
      </w:r>
    </w:p>
    <w:p w14:paraId="09479A47" w14:textId="0F36FFB0" w:rsidR="00845E38" w:rsidRPr="00404F0F" w:rsidRDefault="007B5271" w:rsidP="00ED6DDC">
      <w:pPr>
        <w:numPr>
          <w:ilvl w:val="2"/>
          <w:numId w:val="17"/>
        </w:numPr>
        <w:spacing w:after="240"/>
        <w:ind w:left="851" w:hanging="851"/>
        <w:jc w:val="both"/>
        <w:rPr>
          <w:rFonts w:ascii="Tahoma" w:hAnsi="Tahoma" w:cs="Tahoma"/>
          <w:bCs/>
          <w:sz w:val="18"/>
          <w:szCs w:val="18"/>
        </w:rPr>
      </w:pPr>
      <w:r w:rsidRPr="007B5271">
        <w:rPr>
          <w:rFonts w:ascii="Tahoma" w:hAnsi="Tahoma" w:cs="Tahoma"/>
          <w:bCs/>
          <w:sz w:val="18"/>
          <w:szCs w:val="18"/>
        </w:rPr>
        <w:t xml:space="preserve">Środki komunikacji elektronicznej w postępowaniu służące do odbioru dokumentów elektronicznych zawierających oświadczenia, o których mowa w art. 125 ust. 1 ustawy PZP, podmiotowe środki dowodowe, w tym oświadczenie, o którym mowa w art. 117 ust. 4 ustawy PZP, przedmiotowe środki dowodowe, pełnomocnictwo, oraz informacje, oświadczenia lub dokumenty </w:t>
      </w:r>
      <w:r>
        <w:rPr>
          <w:rFonts w:ascii="Tahoma" w:hAnsi="Tahoma" w:cs="Tahoma"/>
          <w:bCs/>
          <w:sz w:val="18"/>
          <w:szCs w:val="18"/>
        </w:rPr>
        <w:t xml:space="preserve">muszą </w:t>
      </w:r>
      <w:r w:rsidRPr="007B5271">
        <w:rPr>
          <w:rFonts w:ascii="Tahoma" w:hAnsi="Tahoma" w:cs="Tahoma"/>
          <w:bCs/>
          <w:sz w:val="18"/>
          <w:szCs w:val="18"/>
        </w:rPr>
        <w:t>umożliwia</w:t>
      </w:r>
      <w:r>
        <w:rPr>
          <w:rFonts w:ascii="Tahoma" w:hAnsi="Tahoma" w:cs="Tahoma"/>
          <w:bCs/>
          <w:sz w:val="18"/>
          <w:szCs w:val="18"/>
        </w:rPr>
        <w:t>ć</w:t>
      </w:r>
      <w:r w:rsidRPr="007B5271">
        <w:rPr>
          <w:rFonts w:ascii="Tahoma" w:hAnsi="Tahoma" w:cs="Tahoma"/>
          <w:bCs/>
          <w:sz w:val="18"/>
          <w:szCs w:val="18"/>
        </w:rPr>
        <w:t xml:space="preserve"> identyfikację podmiotów przekazujących te dokumenty elektroniczne oraz ustalenie dokładnego czasu</w:t>
      </w:r>
      <w:r w:rsidR="00101CB8">
        <w:rPr>
          <w:rFonts w:ascii="Tahoma" w:hAnsi="Tahoma" w:cs="Tahoma"/>
          <w:bCs/>
          <w:sz w:val="18"/>
          <w:szCs w:val="18"/>
        </w:rPr>
        <w:t xml:space="preserve">  </w:t>
      </w:r>
      <w:r w:rsidRPr="007B5271">
        <w:rPr>
          <w:rFonts w:ascii="Tahoma" w:hAnsi="Tahoma" w:cs="Tahoma"/>
          <w:bCs/>
          <w:sz w:val="18"/>
          <w:szCs w:val="18"/>
        </w:rPr>
        <w:t xml:space="preserve"> i daty ich odbioru</w:t>
      </w:r>
      <w:r>
        <w:rPr>
          <w:color w:val="000000"/>
        </w:rPr>
        <w:t>.</w:t>
      </w:r>
    </w:p>
    <w:p w14:paraId="1AF647EC" w14:textId="77777777" w:rsidR="00404F0F" w:rsidRDefault="00AD293F" w:rsidP="00ED6DDC">
      <w:pPr>
        <w:numPr>
          <w:ilvl w:val="2"/>
          <w:numId w:val="17"/>
        </w:numPr>
        <w:spacing w:after="240"/>
        <w:ind w:left="851" w:hanging="851"/>
        <w:jc w:val="both"/>
        <w:rPr>
          <w:rFonts w:ascii="Tahoma" w:hAnsi="Tahoma" w:cs="Tahoma"/>
          <w:bCs/>
          <w:sz w:val="18"/>
          <w:szCs w:val="18"/>
        </w:rPr>
      </w:pPr>
      <w:r w:rsidRPr="00404F0F">
        <w:rPr>
          <w:rFonts w:ascii="Tahoma" w:hAnsi="Tahoma" w:cs="Tahoma"/>
          <w:color w:val="000000"/>
          <w:sz w:val="18"/>
          <w:szCs w:val="18"/>
        </w:rPr>
        <w:t>Składanie ofert przez Platformę zakupową, jest dla Wykonawców całkowicie bezpłatne.</w:t>
      </w:r>
    </w:p>
    <w:p w14:paraId="7531F010" w14:textId="604A740D" w:rsidR="00AD293F" w:rsidRPr="00404F0F" w:rsidRDefault="005F2107" w:rsidP="00ED6DDC">
      <w:pPr>
        <w:numPr>
          <w:ilvl w:val="2"/>
          <w:numId w:val="17"/>
        </w:numPr>
        <w:spacing w:after="240"/>
        <w:ind w:left="851" w:hanging="851"/>
        <w:jc w:val="both"/>
        <w:rPr>
          <w:rFonts w:ascii="Tahoma" w:hAnsi="Tahoma" w:cs="Tahoma"/>
          <w:bCs/>
          <w:sz w:val="18"/>
          <w:szCs w:val="18"/>
        </w:rPr>
      </w:pPr>
      <w:r w:rsidRPr="00404F0F">
        <w:rPr>
          <w:rFonts w:ascii="Tahoma" w:hAnsi="Tahoma" w:cs="Tahoma"/>
          <w:sz w:val="18"/>
          <w:szCs w:val="18"/>
        </w:rPr>
        <w:t xml:space="preserve">Za datę przekazania </w:t>
      </w:r>
      <w:r w:rsidR="002909DB" w:rsidRPr="00404F0F">
        <w:rPr>
          <w:rFonts w:ascii="Tahoma" w:hAnsi="Tahoma" w:cs="Tahoma"/>
          <w:sz w:val="18"/>
          <w:szCs w:val="18"/>
        </w:rPr>
        <w:t>składanych dokumentów</w:t>
      </w:r>
      <w:r w:rsidRPr="00404F0F">
        <w:rPr>
          <w:rFonts w:ascii="Tahoma" w:hAnsi="Tahoma" w:cs="Tahoma"/>
          <w:sz w:val="18"/>
          <w:szCs w:val="18"/>
        </w:rPr>
        <w:t xml:space="preserve">, zawiadomień, </w:t>
      </w:r>
      <w:r w:rsidR="002909DB" w:rsidRPr="00404F0F">
        <w:rPr>
          <w:rFonts w:ascii="Tahoma" w:hAnsi="Tahoma" w:cs="Tahoma"/>
          <w:sz w:val="18"/>
          <w:szCs w:val="18"/>
        </w:rPr>
        <w:t xml:space="preserve">zapytań, </w:t>
      </w:r>
      <w:r w:rsidRPr="00404F0F">
        <w:rPr>
          <w:rFonts w:ascii="Tahoma" w:hAnsi="Tahoma" w:cs="Tahoma"/>
          <w:sz w:val="18"/>
          <w:szCs w:val="18"/>
        </w:rPr>
        <w:t xml:space="preserve">dokumentów elektronicznych, oświadczeń lub elektronicznych kopii dokumentów lub oświadczeń </w:t>
      </w:r>
      <w:r w:rsidR="002909DB" w:rsidRPr="00404F0F">
        <w:rPr>
          <w:rFonts w:ascii="Tahoma" w:hAnsi="Tahoma" w:cs="Tahoma"/>
          <w:sz w:val="18"/>
          <w:szCs w:val="18"/>
        </w:rPr>
        <w:t xml:space="preserve">lub wniosków (innych niż wniosku </w:t>
      </w:r>
      <w:r w:rsidR="00101CB8">
        <w:rPr>
          <w:rFonts w:ascii="Tahoma" w:hAnsi="Tahoma" w:cs="Tahoma"/>
          <w:sz w:val="18"/>
          <w:szCs w:val="18"/>
        </w:rPr>
        <w:t xml:space="preserve">     </w:t>
      </w:r>
      <w:r w:rsidR="002909DB" w:rsidRPr="00404F0F">
        <w:rPr>
          <w:rFonts w:ascii="Tahoma" w:hAnsi="Tahoma" w:cs="Tahoma"/>
          <w:sz w:val="18"/>
          <w:szCs w:val="18"/>
        </w:rPr>
        <w:t xml:space="preserve">o dopuszczenie do udziału w postępowaniu) </w:t>
      </w:r>
      <w:r w:rsidRPr="00404F0F">
        <w:rPr>
          <w:rFonts w:ascii="Tahoma" w:hAnsi="Tahoma" w:cs="Tahoma"/>
          <w:sz w:val="18"/>
          <w:szCs w:val="18"/>
        </w:rPr>
        <w:t xml:space="preserve">oraz innych informacji </w:t>
      </w:r>
      <w:r w:rsidR="002909DB" w:rsidRPr="00404F0F">
        <w:rPr>
          <w:rFonts w:ascii="Tahoma" w:hAnsi="Tahoma" w:cs="Tahoma"/>
          <w:sz w:val="18"/>
          <w:szCs w:val="18"/>
        </w:rPr>
        <w:t xml:space="preserve">uznaje się kliknięcie przycisku </w:t>
      </w:r>
      <w:r w:rsidR="00C3365A" w:rsidRPr="00404F0F">
        <w:rPr>
          <w:rFonts w:ascii="Tahoma" w:hAnsi="Tahoma" w:cs="Tahoma"/>
          <w:sz w:val="18"/>
          <w:szCs w:val="18"/>
        </w:rPr>
        <w:t>„</w:t>
      </w:r>
      <w:r w:rsidR="002909DB" w:rsidRPr="00404F0F">
        <w:rPr>
          <w:rFonts w:ascii="Tahoma" w:hAnsi="Tahoma" w:cs="Tahoma"/>
          <w:sz w:val="18"/>
          <w:szCs w:val="18"/>
        </w:rPr>
        <w:t>Wyślij wiadomość</w:t>
      </w:r>
      <w:r w:rsidR="00C3365A" w:rsidRPr="00404F0F">
        <w:rPr>
          <w:rFonts w:ascii="Tahoma" w:hAnsi="Tahoma" w:cs="Tahoma"/>
          <w:sz w:val="18"/>
          <w:szCs w:val="18"/>
        </w:rPr>
        <w:t>”</w:t>
      </w:r>
      <w:r w:rsidR="00826AEA" w:rsidRPr="00404F0F">
        <w:rPr>
          <w:rFonts w:ascii="Tahoma" w:hAnsi="Tahoma" w:cs="Tahoma"/>
          <w:sz w:val="18"/>
          <w:szCs w:val="18"/>
        </w:rPr>
        <w:t xml:space="preserve"> w systemie Platformy zakupowej</w:t>
      </w:r>
      <w:r w:rsidR="002909DB" w:rsidRPr="00404F0F">
        <w:rPr>
          <w:rFonts w:ascii="Tahoma" w:hAnsi="Tahoma" w:cs="Tahoma"/>
          <w:sz w:val="18"/>
          <w:szCs w:val="18"/>
        </w:rPr>
        <w:t>, po których pojawi się komunikat, że wiadomość została wysłana do zamawiającego.</w:t>
      </w:r>
      <w:r w:rsidR="00DF50CE" w:rsidRPr="00404F0F">
        <w:rPr>
          <w:rFonts w:ascii="Tahoma" w:hAnsi="Tahoma" w:cs="Tahoma"/>
          <w:sz w:val="18"/>
          <w:szCs w:val="18"/>
        </w:rPr>
        <w:t xml:space="preserve"> (nie dotyczy złożenia oferty).</w:t>
      </w:r>
    </w:p>
    <w:p w14:paraId="17D39305" w14:textId="77777777" w:rsidR="00404F0F" w:rsidRPr="00404F0F" w:rsidRDefault="004743DD" w:rsidP="00ED6DDC">
      <w:pPr>
        <w:numPr>
          <w:ilvl w:val="2"/>
          <w:numId w:val="17"/>
        </w:numPr>
        <w:spacing w:after="240"/>
        <w:ind w:left="851" w:hanging="851"/>
        <w:jc w:val="both"/>
        <w:rPr>
          <w:rFonts w:ascii="Tahoma" w:hAnsi="Tahoma" w:cs="Tahoma"/>
          <w:bCs/>
          <w:sz w:val="18"/>
          <w:szCs w:val="18"/>
        </w:rPr>
      </w:pPr>
      <w:r w:rsidRPr="00404F0F">
        <w:rPr>
          <w:rFonts w:ascii="Tahoma" w:hAnsi="Tahoma" w:cs="Tahoma"/>
          <w:sz w:val="18"/>
          <w:szCs w:val="18"/>
        </w:rPr>
        <w:t>Oświadczenie woli wyrażone w postaci elektronicznej jest złożen</w:t>
      </w:r>
      <w:r w:rsidR="00D25BC3" w:rsidRPr="00404F0F">
        <w:rPr>
          <w:rFonts w:ascii="Tahoma" w:hAnsi="Tahoma" w:cs="Tahoma"/>
          <w:sz w:val="18"/>
          <w:szCs w:val="18"/>
        </w:rPr>
        <w:t>i</w:t>
      </w:r>
      <w:r w:rsidRPr="00404F0F">
        <w:rPr>
          <w:rFonts w:ascii="Tahoma" w:hAnsi="Tahoma" w:cs="Tahoma"/>
          <w:sz w:val="18"/>
          <w:szCs w:val="18"/>
        </w:rPr>
        <w:t>e innej osobie z chwilą, gdy wprowadzono je do środka komunikacji elektronicznej w taki sposób, żeby osoba ta mogła zapoznać się z jego treścią (nie dotyczy złożenia oferty).</w:t>
      </w:r>
    </w:p>
    <w:p w14:paraId="2ABBEE60" w14:textId="77777777" w:rsidR="00DD5316" w:rsidRPr="00404F0F" w:rsidRDefault="00DD5316" w:rsidP="00ED6DDC">
      <w:pPr>
        <w:numPr>
          <w:ilvl w:val="2"/>
          <w:numId w:val="17"/>
        </w:numPr>
        <w:ind w:left="851" w:hanging="851"/>
        <w:jc w:val="both"/>
        <w:rPr>
          <w:rFonts w:ascii="Tahoma" w:hAnsi="Tahoma" w:cs="Tahoma"/>
          <w:bCs/>
          <w:sz w:val="18"/>
          <w:szCs w:val="18"/>
        </w:rPr>
      </w:pPr>
      <w:r w:rsidRPr="00404F0F">
        <w:rPr>
          <w:rFonts w:ascii="Tahoma" w:hAnsi="Tahoma" w:cs="Tahoma"/>
          <w:sz w:val="18"/>
          <w:szCs w:val="18"/>
        </w:rPr>
        <w:t>Zamawiający wyznacza następujące osoby do kontaktu z Wykonawcami:</w:t>
      </w:r>
    </w:p>
    <w:p w14:paraId="5A282B75" w14:textId="7AE251A5" w:rsidR="00DD5316" w:rsidRPr="00826AEA" w:rsidRDefault="00DD5316" w:rsidP="00ED6DDC">
      <w:pPr>
        <w:numPr>
          <w:ilvl w:val="0"/>
          <w:numId w:val="8"/>
        </w:numPr>
        <w:ind w:left="1276"/>
        <w:jc w:val="both"/>
        <w:rPr>
          <w:rFonts w:ascii="Tahoma" w:hAnsi="Tahoma" w:cs="Tahoma"/>
          <w:sz w:val="18"/>
          <w:szCs w:val="18"/>
        </w:rPr>
      </w:pPr>
      <w:r w:rsidRPr="00826AEA">
        <w:rPr>
          <w:rFonts w:ascii="Tahoma" w:hAnsi="Tahoma" w:cs="Tahoma"/>
          <w:sz w:val="18"/>
          <w:szCs w:val="18"/>
        </w:rPr>
        <w:t>w zakresie procedury zamówień publicznych:</w:t>
      </w:r>
      <w:r w:rsidR="00A42F75">
        <w:rPr>
          <w:rFonts w:ascii="Tahoma" w:hAnsi="Tahoma" w:cs="Tahoma"/>
          <w:sz w:val="18"/>
          <w:szCs w:val="18"/>
        </w:rPr>
        <w:t xml:space="preserve"> </w:t>
      </w:r>
      <w:r w:rsidR="00A67712">
        <w:rPr>
          <w:rFonts w:ascii="Tahoma" w:hAnsi="Tahoma" w:cs="Tahoma"/>
          <w:b/>
          <w:sz w:val="18"/>
          <w:szCs w:val="18"/>
        </w:rPr>
        <w:t>Karina Suttor</w:t>
      </w:r>
      <w:r w:rsidR="00A42F75">
        <w:rPr>
          <w:rFonts w:ascii="Tahoma" w:hAnsi="Tahoma" w:cs="Tahoma"/>
          <w:b/>
          <w:sz w:val="18"/>
          <w:szCs w:val="18"/>
        </w:rPr>
        <w:t xml:space="preserve"> </w:t>
      </w:r>
      <w:r w:rsidR="00E46D5A">
        <w:rPr>
          <w:rFonts w:ascii="Tahoma" w:hAnsi="Tahoma" w:cs="Tahoma"/>
          <w:sz w:val="18"/>
          <w:szCs w:val="18"/>
        </w:rPr>
        <w:t>–</w:t>
      </w:r>
      <w:r w:rsidR="00A42F75">
        <w:rPr>
          <w:rFonts w:ascii="Tahoma" w:hAnsi="Tahoma" w:cs="Tahoma"/>
          <w:sz w:val="18"/>
          <w:szCs w:val="18"/>
        </w:rPr>
        <w:t xml:space="preserve"> </w:t>
      </w:r>
      <w:r w:rsidR="00A67712">
        <w:rPr>
          <w:rFonts w:ascii="Tahoma" w:hAnsi="Tahoma" w:cs="Tahoma"/>
          <w:sz w:val="18"/>
          <w:szCs w:val="18"/>
        </w:rPr>
        <w:t>Specjalista ds.</w:t>
      </w:r>
      <w:r w:rsidR="00C944E8">
        <w:rPr>
          <w:rFonts w:ascii="Tahoma" w:hAnsi="Tahoma" w:cs="Tahoma"/>
          <w:sz w:val="18"/>
          <w:szCs w:val="18"/>
        </w:rPr>
        <w:t xml:space="preserve"> Zamówień Publicznych</w:t>
      </w:r>
      <w:r w:rsidR="00E46D5A">
        <w:rPr>
          <w:rFonts w:ascii="Tahoma" w:hAnsi="Tahoma" w:cs="Tahoma"/>
          <w:sz w:val="18"/>
          <w:szCs w:val="18"/>
        </w:rPr>
        <w:t xml:space="preserve">, </w:t>
      </w:r>
      <w:r w:rsidR="00E46D5A">
        <w:rPr>
          <w:rFonts w:ascii="Tahoma" w:hAnsi="Tahoma" w:cs="Tahoma"/>
          <w:b/>
          <w:sz w:val="18"/>
          <w:szCs w:val="18"/>
        </w:rPr>
        <w:t xml:space="preserve">tel. </w:t>
      </w:r>
      <w:r w:rsidR="00927D26">
        <w:rPr>
          <w:rFonts w:ascii="Tahoma" w:hAnsi="Tahoma" w:cs="Tahoma"/>
          <w:b/>
          <w:sz w:val="18"/>
          <w:szCs w:val="18"/>
        </w:rPr>
        <w:t xml:space="preserve">571 334 </w:t>
      </w:r>
      <w:r w:rsidR="00A67712">
        <w:rPr>
          <w:rFonts w:ascii="Tahoma" w:hAnsi="Tahoma" w:cs="Tahoma"/>
          <w:b/>
          <w:sz w:val="18"/>
          <w:szCs w:val="18"/>
        </w:rPr>
        <w:t>858</w:t>
      </w:r>
      <w:r w:rsidR="00E46D5A">
        <w:rPr>
          <w:rFonts w:ascii="Tahoma" w:hAnsi="Tahoma" w:cs="Tahoma"/>
          <w:sz w:val="18"/>
          <w:szCs w:val="18"/>
        </w:rPr>
        <w:t xml:space="preserve">, e-mail: </w:t>
      </w:r>
      <w:hyperlink r:id="rId15" w:history="1">
        <w:r w:rsidR="00E46D5A" w:rsidRPr="006B2AC4">
          <w:rPr>
            <w:rStyle w:val="Hipercze"/>
            <w:rFonts w:ascii="Tahoma" w:hAnsi="Tahoma" w:cs="Tahoma"/>
            <w:color w:val="0070C0"/>
            <w:sz w:val="18"/>
            <w:szCs w:val="18"/>
          </w:rPr>
          <w:t>zam.publ@spzoz.zgorzelec.pl</w:t>
        </w:r>
      </w:hyperlink>
    </w:p>
    <w:p w14:paraId="52180D68" w14:textId="77777777" w:rsidR="005F2107" w:rsidRDefault="005F2107" w:rsidP="00ED6DDC">
      <w:pPr>
        <w:numPr>
          <w:ilvl w:val="2"/>
          <w:numId w:val="18"/>
        </w:numPr>
        <w:spacing w:before="120"/>
        <w:jc w:val="both"/>
        <w:rPr>
          <w:rFonts w:ascii="Tahoma" w:hAnsi="Tahoma" w:cs="Tahoma"/>
          <w:sz w:val="18"/>
          <w:szCs w:val="18"/>
        </w:rPr>
      </w:pPr>
      <w:r w:rsidRPr="00826AEA">
        <w:rPr>
          <w:rFonts w:ascii="Tahoma" w:hAnsi="Tahoma" w:cs="Tahoma"/>
          <w:sz w:val="18"/>
          <w:szCs w:val="18"/>
        </w:rPr>
        <w:t>Wymagania techniczne i organizacyjne, związane z wykorzystaniem Platformy zakupowej:</w:t>
      </w:r>
    </w:p>
    <w:p w14:paraId="7FC729D1" w14:textId="77777777" w:rsidR="00404F0F" w:rsidRDefault="00404F0F" w:rsidP="00ED6DDC">
      <w:pPr>
        <w:numPr>
          <w:ilvl w:val="3"/>
          <w:numId w:val="18"/>
        </w:numPr>
        <w:spacing w:before="120"/>
        <w:ind w:left="1276" w:hanging="938"/>
        <w:jc w:val="both"/>
        <w:rPr>
          <w:rFonts w:ascii="Tahoma" w:hAnsi="Tahoma" w:cs="Tahoma"/>
          <w:sz w:val="18"/>
          <w:szCs w:val="18"/>
        </w:rPr>
      </w:pPr>
      <w:r w:rsidRPr="00826AEA">
        <w:rPr>
          <w:rFonts w:ascii="Tahoma" w:hAnsi="Tahoma" w:cs="Tahoma"/>
          <w:sz w:val="18"/>
          <w:szCs w:val="18"/>
        </w:rPr>
        <w:t xml:space="preserve">Wymagania techniczne i organizacyjne wysyłania oraz odbierania dokumentów elektronicznych, elektronicznych kopii dokumentów i oświadczeń oraz informacji przekazywanych przy ich użyciu zostały opisane w Regulaminie korzystania z Platformy (adres: </w:t>
      </w:r>
      <w:hyperlink r:id="rId16" w:history="1">
        <w:r w:rsidRPr="00A52A0A">
          <w:rPr>
            <w:rStyle w:val="Hipercze"/>
            <w:rFonts w:ascii="Tahoma" w:hAnsi="Tahoma" w:cs="Tahoma"/>
            <w:color w:val="0070C0"/>
            <w:sz w:val="18"/>
            <w:szCs w:val="18"/>
          </w:rPr>
          <w:t>https://platformazakupowa.pl/strona/1-regulamin</w:t>
        </w:r>
      </w:hyperlink>
      <w:r w:rsidRPr="00A52A0A">
        <w:rPr>
          <w:rFonts w:ascii="Tahoma" w:hAnsi="Tahoma" w:cs="Tahoma"/>
          <w:sz w:val="18"/>
          <w:szCs w:val="18"/>
        </w:rPr>
        <w:t>).</w:t>
      </w:r>
      <w:r w:rsidRPr="00826AEA">
        <w:rPr>
          <w:rFonts w:ascii="Tahoma" w:hAnsi="Tahoma" w:cs="Tahoma"/>
          <w:sz w:val="18"/>
          <w:szCs w:val="18"/>
        </w:rPr>
        <w:t xml:space="preserve">  Składając ofertę Wykonawca akceptuje Regulamin platformazakupowa.pl dla Użytkowników (Wykonawców)</w:t>
      </w:r>
      <w:r>
        <w:rPr>
          <w:rFonts w:ascii="Tahoma" w:hAnsi="Tahoma" w:cs="Tahoma"/>
          <w:sz w:val="18"/>
          <w:szCs w:val="18"/>
        </w:rPr>
        <w:t>.</w:t>
      </w:r>
    </w:p>
    <w:p w14:paraId="169C2B5E" w14:textId="40A14D73" w:rsidR="00404F0F" w:rsidRDefault="00404F0F" w:rsidP="00ED6DDC">
      <w:pPr>
        <w:numPr>
          <w:ilvl w:val="3"/>
          <w:numId w:val="18"/>
        </w:numPr>
        <w:spacing w:before="120"/>
        <w:ind w:left="1276" w:hanging="938"/>
        <w:jc w:val="both"/>
        <w:rPr>
          <w:rFonts w:ascii="Tahoma" w:hAnsi="Tahoma" w:cs="Tahoma"/>
          <w:sz w:val="18"/>
          <w:szCs w:val="18"/>
        </w:rPr>
      </w:pPr>
      <w:r w:rsidRPr="00826AEA">
        <w:rPr>
          <w:rFonts w:ascii="Tahoma" w:hAnsi="Tahoma" w:cs="Tahoma"/>
          <w:sz w:val="18"/>
          <w:szCs w:val="18"/>
        </w:rPr>
        <w:t>Korzystanie oznacz</w:t>
      </w:r>
      <w:r>
        <w:rPr>
          <w:rFonts w:ascii="Tahoma" w:hAnsi="Tahoma" w:cs="Tahoma"/>
          <w:sz w:val="18"/>
          <w:szCs w:val="18"/>
        </w:rPr>
        <w:t>a</w:t>
      </w:r>
      <w:r w:rsidRPr="00826AEA">
        <w:rPr>
          <w:rFonts w:ascii="Tahoma" w:hAnsi="Tahoma" w:cs="Tahoma"/>
          <w:sz w:val="18"/>
          <w:szCs w:val="18"/>
        </w:rPr>
        <w:t xml:space="preserve"> każdą czynność Użytkownika, która prowadzi do zapoznania się przez niego </w:t>
      </w:r>
      <w:r w:rsidR="00101CB8">
        <w:rPr>
          <w:rFonts w:ascii="Tahoma" w:hAnsi="Tahoma" w:cs="Tahoma"/>
          <w:sz w:val="18"/>
          <w:szCs w:val="18"/>
        </w:rPr>
        <w:t xml:space="preserve">  </w:t>
      </w:r>
      <w:r w:rsidRPr="00826AEA">
        <w:rPr>
          <w:rFonts w:ascii="Tahoma" w:hAnsi="Tahoma" w:cs="Tahoma"/>
          <w:sz w:val="18"/>
          <w:szCs w:val="18"/>
        </w:rPr>
        <w:t>z treściami zawartymi na platformazakupowa.pl, z zastrzeżeniem postanowień § 4 Regulaminu.</w:t>
      </w:r>
    </w:p>
    <w:p w14:paraId="0038731E" w14:textId="77777777" w:rsidR="00404F0F" w:rsidRDefault="00404F0F" w:rsidP="00ED6DDC">
      <w:pPr>
        <w:numPr>
          <w:ilvl w:val="3"/>
          <w:numId w:val="18"/>
        </w:numPr>
        <w:spacing w:before="120"/>
        <w:ind w:left="1276" w:hanging="938"/>
        <w:jc w:val="both"/>
        <w:rPr>
          <w:rFonts w:ascii="Tahoma" w:hAnsi="Tahoma" w:cs="Tahoma"/>
          <w:sz w:val="18"/>
          <w:szCs w:val="18"/>
        </w:rPr>
      </w:pPr>
      <w:r w:rsidRPr="00826AEA">
        <w:rPr>
          <w:rFonts w:ascii="Tahoma" w:hAnsi="Tahoma" w:cs="Tahoma"/>
          <w:sz w:val="18"/>
          <w:szCs w:val="18"/>
        </w:rPr>
        <w:t>Korzystanie z Platformy zakupowej odbywać może się wyłącznie na zasadach i w zakresie wskazanym w Regulaminie</w:t>
      </w:r>
      <w:r>
        <w:rPr>
          <w:rFonts w:ascii="Tahoma" w:hAnsi="Tahoma" w:cs="Tahoma"/>
          <w:sz w:val="18"/>
          <w:szCs w:val="18"/>
        </w:rPr>
        <w:t>.</w:t>
      </w:r>
    </w:p>
    <w:p w14:paraId="10A501B2" w14:textId="52424DEF" w:rsidR="00D12CA3" w:rsidRDefault="00D12CA3" w:rsidP="00ED6DDC">
      <w:pPr>
        <w:numPr>
          <w:ilvl w:val="3"/>
          <w:numId w:val="18"/>
        </w:numPr>
        <w:spacing w:before="120"/>
        <w:ind w:left="1276" w:hanging="938"/>
        <w:jc w:val="both"/>
        <w:rPr>
          <w:rFonts w:ascii="Tahoma" w:hAnsi="Tahoma" w:cs="Tahoma"/>
          <w:sz w:val="18"/>
          <w:szCs w:val="18"/>
        </w:rPr>
      </w:pPr>
      <w:r w:rsidRPr="00826AEA">
        <w:rPr>
          <w:rFonts w:ascii="Tahoma" w:hAnsi="Tahoma" w:cs="Tahoma"/>
          <w:sz w:val="18"/>
          <w:szCs w:val="18"/>
        </w:rPr>
        <w:t xml:space="preserve">Usługodawca (Operator Platformy) dołoży starań, aby korzystanie z Platformy było możliwe dla Użytkowników Internetu. Minimalne wymagania techniczne umożliwiające korzystanie ze strony </w:t>
      </w:r>
      <w:hyperlink r:id="rId17" w:history="1">
        <w:r w:rsidRPr="00A52A0A">
          <w:rPr>
            <w:rStyle w:val="Hipercze"/>
            <w:rFonts w:ascii="Tahoma" w:hAnsi="Tahoma" w:cs="Tahoma"/>
            <w:color w:val="0070C0"/>
            <w:sz w:val="18"/>
            <w:szCs w:val="18"/>
          </w:rPr>
          <w:t>www.platformazakupowa.pl</w:t>
        </w:r>
      </w:hyperlink>
      <w:r w:rsidRPr="00826AEA">
        <w:rPr>
          <w:rFonts w:ascii="Tahoma" w:hAnsi="Tahoma" w:cs="Tahoma"/>
          <w:sz w:val="18"/>
          <w:szCs w:val="18"/>
        </w:rPr>
        <w:t xml:space="preserve"> to: przeglądarka internetowa Internet Explorer, Chrome i FireFox </w:t>
      </w:r>
      <w:r w:rsidR="00101CB8">
        <w:rPr>
          <w:rFonts w:ascii="Tahoma" w:hAnsi="Tahoma" w:cs="Tahoma"/>
          <w:sz w:val="18"/>
          <w:szCs w:val="18"/>
        </w:rPr>
        <w:t xml:space="preserve">    </w:t>
      </w:r>
      <w:r w:rsidRPr="00826AEA">
        <w:rPr>
          <w:rFonts w:ascii="Tahoma" w:hAnsi="Tahoma" w:cs="Tahoma"/>
          <w:sz w:val="18"/>
          <w:szCs w:val="18"/>
        </w:rPr>
        <w:t xml:space="preserve">w najnowszej dostępnej wersji, z włączoną obsługa języka Javascript, akceptująca pliki typu „cookies” </w:t>
      </w:r>
      <w:r w:rsidRPr="00826AEA">
        <w:rPr>
          <w:rFonts w:ascii="Tahoma" w:hAnsi="Tahoma" w:cs="Tahoma"/>
          <w:sz w:val="18"/>
          <w:szCs w:val="18"/>
        </w:rPr>
        <w:lastRenderedPageBreak/>
        <w:t xml:space="preserve">oraz łącze internetowe o przepustowości, co najmniej 256 kbit/s. </w:t>
      </w:r>
      <w:hyperlink r:id="rId18" w:history="1">
        <w:r w:rsidRPr="00A52A0A">
          <w:rPr>
            <w:rStyle w:val="Hipercze"/>
            <w:rFonts w:ascii="Tahoma" w:hAnsi="Tahoma" w:cs="Tahoma"/>
            <w:color w:val="0070C0"/>
            <w:sz w:val="18"/>
            <w:szCs w:val="18"/>
          </w:rPr>
          <w:t>www.platformazakupowa.pl</w:t>
        </w:r>
      </w:hyperlink>
      <w:r w:rsidR="00365329">
        <w:rPr>
          <w:rStyle w:val="Hipercze"/>
          <w:rFonts w:ascii="Tahoma" w:hAnsi="Tahoma" w:cs="Tahoma"/>
          <w:color w:val="0070C0"/>
          <w:sz w:val="18"/>
          <w:szCs w:val="18"/>
        </w:rPr>
        <w:t xml:space="preserve"> </w:t>
      </w:r>
      <w:r w:rsidRPr="00826AEA">
        <w:rPr>
          <w:rFonts w:ascii="Tahoma" w:hAnsi="Tahoma" w:cs="Tahoma"/>
          <w:sz w:val="18"/>
          <w:szCs w:val="18"/>
        </w:rPr>
        <w:t>jest zoptymalizowana dla minimalnej rozdzielczości ekranu 1024x768 pikseli</w:t>
      </w:r>
      <w:r>
        <w:rPr>
          <w:rFonts w:ascii="Tahoma" w:hAnsi="Tahoma" w:cs="Tahoma"/>
          <w:sz w:val="18"/>
          <w:szCs w:val="18"/>
        </w:rPr>
        <w:t>.</w:t>
      </w:r>
    </w:p>
    <w:p w14:paraId="253EBB32" w14:textId="5A5B8CB3" w:rsidR="00D12CA3" w:rsidRPr="00B7082B" w:rsidRDefault="00D12CA3" w:rsidP="00ED6DDC">
      <w:pPr>
        <w:numPr>
          <w:ilvl w:val="3"/>
          <w:numId w:val="18"/>
        </w:numPr>
        <w:spacing w:before="120"/>
        <w:ind w:left="1276" w:hanging="850"/>
        <w:jc w:val="both"/>
        <w:rPr>
          <w:rFonts w:ascii="Tahoma" w:hAnsi="Tahoma" w:cs="Tahoma"/>
          <w:sz w:val="18"/>
          <w:szCs w:val="18"/>
        </w:rPr>
      </w:pPr>
      <w:bookmarkStart w:id="6" w:name="_Hlk61425678"/>
      <w:r w:rsidRPr="00B7082B">
        <w:rPr>
          <w:rFonts w:ascii="Tahoma" w:hAnsi="Tahoma" w:cs="Tahoma"/>
          <w:sz w:val="18"/>
          <w:szCs w:val="18"/>
        </w:rPr>
        <w:t>Występuje limit objętości plików lub spakowanych folderów w zakresie całej oferty lub wniosku do</w:t>
      </w:r>
      <w:r w:rsidR="00B7082B" w:rsidRPr="00B7082B">
        <w:rPr>
          <w:rFonts w:ascii="Tahoma" w:hAnsi="Tahoma" w:cs="Tahoma"/>
          <w:sz w:val="18"/>
          <w:szCs w:val="18"/>
        </w:rPr>
        <w:t xml:space="preserve"> ilości 10 plików lub spakowanych folderów przy maksymalnej wielości 150 MB. Przy dużych plikach kluczowe jest łącze internetowe i dostępna przepustowość łącza po stronie serwera platformazakupowa.pl oraz użytkownika. Składając ofertę zaleca się zaplanowanie złożenia jej </w:t>
      </w:r>
      <w:r w:rsidR="00101CB8">
        <w:rPr>
          <w:rFonts w:ascii="Tahoma" w:hAnsi="Tahoma" w:cs="Tahoma"/>
          <w:sz w:val="18"/>
          <w:szCs w:val="18"/>
        </w:rPr>
        <w:t xml:space="preserve">    </w:t>
      </w:r>
      <w:r w:rsidR="00B7082B" w:rsidRPr="00B7082B">
        <w:rPr>
          <w:rFonts w:ascii="Tahoma" w:hAnsi="Tahoma" w:cs="Tahoma"/>
          <w:sz w:val="18"/>
          <w:szCs w:val="18"/>
        </w:rPr>
        <w:t xml:space="preserve">z wyprzedzeniem minimum 24h, aby zdążyć w terminie przewidzianym na jej złożenie </w:t>
      </w:r>
      <w:r w:rsidR="00101CB8">
        <w:rPr>
          <w:rFonts w:ascii="Tahoma" w:hAnsi="Tahoma" w:cs="Tahoma"/>
          <w:sz w:val="18"/>
          <w:szCs w:val="18"/>
        </w:rPr>
        <w:t xml:space="preserve">                 </w:t>
      </w:r>
      <w:r w:rsidR="00B7082B" w:rsidRPr="00B7082B">
        <w:rPr>
          <w:rFonts w:ascii="Tahoma" w:hAnsi="Tahoma" w:cs="Tahoma"/>
          <w:sz w:val="18"/>
          <w:szCs w:val="18"/>
        </w:rPr>
        <w:t xml:space="preserve">w przypadku siły wyższej, jak np. awaria </w:t>
      </w:r>
      <w:hyperlink r:id="rId19" w:history="1">
        <w:r w:rsidR="00B7082B" w:rsidRPr="00A52A0A">
          <w:rPr>
            <w:rStyle w:val="Hipercze"/>
            <w:rFonts w:ascii="Tahoma" w:hAnsi="Tahoma" w:cs="Tahoma"/>
            <w:color w:val="0070C0"/>
            <w:sz w:val="18"/>
            <w:szCs w:val="18"/>
          </w:rPr>
          <w:t>www.platformazakupowa.pl</w:t>
        </w:r>
      </w:hyperlink>
      <w:r w:rsidR="00B7082B" w:rsidRPr="00B7082B">
        <w:rPr>
          <w:rFonts w:ascii="Tahoma" w:hAnsi="Tahoma" w:cs="Tahoma"/>
          <w:sz w:val="18"/>
          <w:szCs w:val="18"/>
        </w:rPr>
        <w:t xml:space="preserve"> , awaria Internetu, problemy techniczne związane z brakiem np. aktualnej przeglądarki itp. </w:t>
      </w:r>
      <w:r w:rsidRPr="00B7082B">
        <w:rPr>
          <w:rFonts w:ascii="Tahoma" w:hAnsi="Tahoma" w:cs="Tahoma"/>
          <w:sz w:val="18"/>
          <w:szCs w:val="18"/>
        </w:rPr>
        <w:t xml:space="preserve">W przypadku większych plików zalecamy skorzystanie z instrukcji pakowania plików dzieląc je na mniejsze paczki po np. </w:t>
      </w:r>
      <w:r w:rsidR="00DA7CDC">
        <w:rPr>
          <w:rFonts w:ascii="Tahoma" w:hAnsi="Tahoma" w:cs="Tahoma"/>
          <w:sz w:val="18"/>
          <w:szCs w:val="18"/>
        </w:rPr>
        <w:t>150 MB</w:t>
      </w:r>
      <w:r w:rsidRPr="00B7082B">
        <w:rPr>
          <w:rFonts w:ascii="Tahoma" w:hAnsi="Tahoma" w:cs="Tahoma"/>
          <w:sz w:val="18"/>
          <w:szCs w:val="18"/>
        </w:rPr>
        <w:t xml:space="preserve"> każda</w:t>
      </w:r>
      <w:bookmarkEnd w:id="6"/>
      <w:r w:rsidRPr="00B7082B">
        <w:rPr>
          <w:rFonts w:ascii="Tahoma" w:hAnsi="Tahoma" w:cs="Tahoma"/>
          <w:sz w:val="18"/>
          <w:szCs w:val="18"/>
        </w:rPr>
        <w:t>.</w:t>
      </w:r>
    </w:p>
    <w:p w14:paraId="72A0317A" w14:textId="1B2452BC" w:rsidR="00D12CA3" w:rsidRPr="00826AEA" w:rsidRDefault="00D12CA3" w:rsidP="00D12CA3">
      <w:pPr>
        <w:spacing w:before="120"/>
        <w:ind w:left="1276"/>
        <w:jc w:val="both"/>
        <w:rPr>
          <w:rFonts w:ascii="Tahoma" w:hAnsi="Tahoma" w:cs="Tahoma"/>
          <w:sz w:val="18"/>
          <w:szCs w:val="18"/>
        </w:rPr>
      </w:pPr>
      <w:r>
        <w:rPr>
          <w:rFonts w:ascii="Tahoma" w:hAnsi="Tahoma" w:cs="Tahoma"/>
          <w:sz w:val="18"/>
          <w:szCs w:val="18"/>
        </w:rPr>
        <w:t>Instrukcja</w:t>
      </w:r>
      <w:r w:rsidR="009B58B8">
        <w:rPr>
          <w:rFonts w:ascii="Tahoma" w:hAnsi="Tahoma" w:cs="Tahoma"/>
          <w:sz w:val="18"/>
          <w:szCs w:val="18"/>
        </w:rPr>
        <w:t xml:space="preserve"> </w:t>
      </w:r>
      <w:r>
        <w:rPr>
          <w:rFonts w:ascii="Tahoma" w:hAnsi="Tahoma" w:cs="Tahoma"/>
          <w:sz w:val="18"/>
          <w:szCs w:val="18"/>
        </w:rPr>
        <w:t xml:space="preserve">pakowania pilików dostępna pod adresem: </w:t>
      </w:r>
      <w:r w:rsidRPr="00826AEA">
        <w:rPr>
          <w:rFonts w:ascii="Tahoma" w:hAnsi="Tahoma" w:cs="Tahoma"/>
          <w:sz w:val="18"/>
          <w:szCs w:val="18"/>
        </w:rPr>
        <w:t>(</w:t>
      </w:r>
      <w:hyperlink r:id="rId20" w:history="1">
        <w:r w:rsidRPr="006B2AC4">
          <w:rPr>
            <w:rStyle w:val="Hipercze"/>
            <w:rFonts w:ascii="Tahoma" w:hAnsi="Tahoma" w:cs="Tahoma"/>
            <w:color w:val="0070C0"/>
            <w:sz w:val="18"/>
            <w:szCs w:val="18"/>
          </w:rPr>
          <w:t>https://docs.google.com/document/d/1kdC7je8RNO5FSk_N0NY7nv1Xj1WYJza-CmXvYH8evhk/edit</w:t>
        </w:r>
      </w:hyperlink>
      <w:r w:rsidRPr="00826AEA">
        <w:rPr>
          <w:rFonts w:ascii="Tahoma" w:hAnsi="Tahoma" w:cs="Tahoma"/>
          <w:sz w:val="18"/>
          <w:szCs w:val="18"/>
        </w:rPr>
        <w:t xml:space="preserve"> )</w:t>
      </w:r>
    </w:p>
    <w:p w14:paraId="06971035" w14:textId="77777777" w:rsidR="00D12CA3" w:rsidRDefault="00D12CA3" w:rsidP="00ED6DDC">
      <w:pPr>
        <w:numPr>
          <w:ilvl w:val="3"/>
          <w:numId w:val="18"/>
        </w:numPr>
        <w:spacing w:before="120"/>
        <w:ind w:left="1276" w:hanging="938"/>
        <w:jc w:val="both"/>
        <w:rPr>
          <w:rFonts w:ascii="Tahoma" w:hAnsi="Tahoma" w:cs="Tahoma"/>
          <w:sz w:val="18"/>
          <w:szCs w:val="18"/>
        </w:rPr>
      </w:pPr>
      <w:r w:rsidRPr="00826AEA">
        <w:rPr>
          <w:rFonts w:ascii="Tahoma" w:hAnsi="Tahoma" w:cs="Tahoma"/>
          <w:sz w:val="18"/>
          <w:szCs w:val="18"/>
        </w:rPr>
        <w:t>Zamawiający informuje, że posiadanie konta na Platformie zakupowej jest dobrowolne, a złożenie oferty w przetargu jest możliwe bez posiadania konta.</w:t>
      </w:r>
    </w:p>
    <w:p w14:paraId="6C557088" w14:textId="487DE147" w:rsidR="00D12CA3" w:rsidRDefault="00D12CA3" w:rsidP="00ED6DDC">
      <w:pPr>
        <w:numPr>
          <w:ilvl w:val="3"/>
          <w:numId w:val="18"/>
        </w:numPr>
        <w:spacing w:before="120"/>
        <w:ind w:left="1276" w:hanging="938"/>
        <w:jc w:val="both"/>
        <w:rPr>
          <w:rFonts w:ascii="Tahoma" w:hAnsi="Tahoma" w:cs="Tahoma"/>
          <w:sz w:val="18"/>
          <w:szCs w:val="18"/>
        </w:rPr>
      </w:pPr>
      <w:bookmarkStart w:id="7" w:name="_Hlk61425223"/>
      <w:r w:rsidRPr="00826AEA">
        <w:rPr>
          <w:rFonts w:ascii="Tahoma" w:hAnsi="Tahoma" w:cs="Tahoma"/>
          <w:sz w:val="18"/>
          <w:szCs w:val="18"/>
        </w:rPr>
        <w:t xml:space="preserve">Usługodawca (Operator Platformy) oświadcza, iż publicznych charakter sieci Internet i korzystanie z usług świadczonych drogą elektroniczną wiązać może się z zagrożeniem pozyskania </w:t>
      </w:r>
      <w:r w:rsidR="00101CB8">
        <w:rPr>
          <w:rFonts w:ascii="Tahoma" w:hAnsi="Tahoma" w:cs="Tahoma"/>
          <w:sz w:val="18"/>
          <w:szCs w:val="18"/>
        </w:rPr>
        <w:t xml:space="preserve">                  </w:t>
      </w:r>
      <w:r w:rsidRPr="00826AEA">
        <w:rPr>
          <w:rFonts w:ascii="Tahoma" w:hAnsi="Tahoma" w:cs="Tahoma"/>
          <w:sz w:val="18"/>
          <w:szCs w:val="18"/>
        </w:rPr>
        <w:t xml:space="preserve">i modyfikowania danych Użytkowników przez osoby nieuprawnione, dlatego Użytkownicy powinni stosować właściwe środki techniczne, które zminimalizują wskazane wyżej zagrożenia. W szczególności stosować programy antywirusowe i chroniące tożsamość korzystających z sieci Internet. </w:t>
      </w:r>
      <w:r w:rsidR="00FB528C">
        <w:rPr>
          <w:rFonts w:ascii="Tahoma" w:hAnsi="Tahoma" w:cs="Tahoma"/>
          <w:sz w:val="18"/>
          <w:szCs w:val="18"/>
        </w:rPr>
        <w:t xml:space="preserve">Usługodawca sugeruje dokonywania systematycznej zmiany posiadanych haseł, co można wymusić w ustawieniach konta administracyjnego. </w:t>
      </w:r>
      <w:r w:rsidRPr="00826AEA">
        <w:rPr>
          <w:rFonts w:ascii="Tahoma" w:hAnsi="Tahoma" w:cs="Tahoma"/>
          <w:sz w:val="18"/>
          <w:szCs w:val="18"/>
        </w:rPr>
        <w:t>Usługodawca nigdy nie zwraca się do Użytkownika z prośbą o udostępnienie mu w jakiejkolwiek formie Hasła</w:t>
      </w:r>
      <w:bookmarkEnd w:id="7"/>
      <w:r w:rsidRPr="00826AEA">
        <w:rPr>
          <w:rFonts w:ascii="Tahoma" w:hAnsi="Tahoma" w:cs="Tahoma"/>
          <w:sz w:val="18"/>
          <w:szCs w:val="18"/>
        </w:rPr>
        <w:t>.</w:t>
      </w:r>
    </w:p>
    <w:p w14:paraId="24CB02DA" w14:textId="77777777" w:rsidR="00D12CA3" w:rsidRDefault="00D12CA3" w:rsidP="00ED6DDC">
      <w:pPr>
        <w:numPr>
          <w:ilvl w:val="3"/>
          <w:numId w:val="18"/>
        </w:numPr>
        <w:spacing w:before="120"/>
        <w:ind w:left="1276" w:hanging="938"/>
        <w:jc w:val="both"/>
        <w:rPr>
          <w:rFonts w:ascii="Tahoma" w:hAnsi="Tahoma" w:cs="Tahoma"/>
          <w:sz w:val="18"/>
          <w:szCs w:val="18"/>
        </w:rPr>
      </w:pPr>
      <w:r w:rsidRPr="00826AEA">
        <w:rPr>
          <w:rFonts w:ascii="Tahoma" w:hAnsi="Tahoma" w:cs="Tahoma"/>
          <w:sz w:val="18"/>
          <w:szCs w:val="18"/>
        </w:rPr>
        <w:t xml:space="preserve">Na stronie Platformy zakupowej </w:t>
      </w:r>
      <w:r>
        <w:rPr>
          <w:rFonts w:ascii="Tahoma" w:hAnsi="Tahoma" w:cs="Tahoma"/>
          <w:sz w:val="18"/>
          <w:szCs w:val="18"/>
        </w:rPr>
        <w:t xml:space="preserve">znajduje </w:t>
      </w:r>
      <w:r w:rsidRPr="00826AEA">
        <w:rPr>
          <w:rFonts w:ascii="Tahoma" w:hAnsi="Tahoma" w:cs="Tahoma"/>
          <w:sz w:val="18"/>
          <w:szCs w:val="18"/>
        </w:rPr>
        <w:t>się ponadto Instrukcja dla Wykonawców zawierająca (informacje ogólne, informacje dotyczące sposobu i formy złożenia oferty, sposobu komunikowania się Zamawiającego z Wykonawcami, informacje dotyczące sposobu otwarcia ofert.</w:t>
      </w:r>
    </w:p>
    <w:p w14:paraId="1B3918F9" w14:textId="77777777" w:rsidR="00D12CA3" w:rsidRDefault="00D12CA3" w:rsidP="00ED6DDC">
      <w:pPr>
        <w:numPr>
          <w:ilvl w:val="3"/>
          <w:numId w:val="18"/>
        </w:numPr>
        <w:spacing w:before="120"/>
        <w:ind w:left="1276" w:hanging="938"/>
        <w:jc w:val="both"/>
        <w:rPr>
          <w:rFonts w:ascii="Tahoma" w:hAnsi="Tahoma" w:cs="Tahoma"/>
          <w:sz w:val="18"/>
          <w:szCs w:val="18"/>
        </w:rPr>
      </w:pPr>
      <w:r>
        <w:rPr>
          <w:rFonts w:ascii="Tahoma" w:hAnsi="Tahoma" w:cs="Tahoma"/>
          <w:sz w:val="18"/>
          <w:szCs w:val="18"/>
        </w:rPr>
        <w:t>Zamawiający  w zakresie:</w:t>
      </w:r>
    </w:p>
    <w:p w14:paraId="787FCFA3" w14:textId="77777777" w:rsidR="00D12CA3" w:rsidRPr="00D12CA3" w:rsidRDefault="00D12CA3" w:rsidP="00ED6DDC">
      <w:pPr>
        <w:numPr>
          <w:ilvl w:val="0"/>
          <w:numId w:val="19"/>
        </w:numPr>
        <w:spacing w:before="120"/>
        <w:jc w:val="both"/>
        <w:rPr>
          <w:rStyle w:val="Hipercze"/>
          <w:rFonts w:ascii="Tahoma" w:hAnsi="Tahoma" w:cs="Tahoma"/>
          <w:color w:val="auto"/>
          <w:sz w:val="18"/>
          <w:szCs w:val="18"/>
          <w:u w:val="none"/>
        </w:rPr>
      </w:pPr>
      <w:r>
        <w:rPr>
          <w:rFonts w:ascii="Tahoma" w:hAnsi="Tahoma" w:cs="Tahoma"/>
          <w:sz w:val="18"/>
          <w:szCs w:val="18"/>
        </w:rPr>
        <w:t xml:space="preserve">pytań technicznych związanych z działaniem systemu prosi o kontakt z Centrum Wsparcia Klienta platformazakupowa.pl pod numerem 22 101 02 02, e-mail: </w:t>
      </w:r>
      <w:hyperlink r:id="rId21" w:history="1">
        <w:r w:rsidRPr="006B2AC4">
          <w:rPr>
            <w:rStyle w:val="Hipercze"/>
            <w:rFonts w:ascii="Tahoma" w:hAnsi="Tahoma" w:cs="Tahoma"/>
            <w:color w:val="0070C0"/>
            <w:sz w:val="18"/>
            <w:szCs w:val="18"/>
          </w:rPr>
          <w:t>cwk@platformazakupowa.pl</w:t>
        </w:r>
      </w:hyperlink>
    </w:p>
    <w:p w14:paraId="5A4D8F7B" w14:textId="054C704E" w:rsidR="00D12CA3" w:rsidRDefault="00D12CA3" w:rsidP="00ED6DDC">
      <w:pPr>
        <w:numPr>
          <w:ilvl w:val="0"/>
          <w:numId w:val="19"/>
        </w:numPr>
        <w:spacing w:before="120"/>
        <w:jc w:val="both"/>
        <w:rPr>
          <w:rFonts w:ascii="Tahoma" w:hAnsi="Tahoma" w:cs="Tahoma"/>
          <w:sz w:val="18"/>
          <w:szCs w:val="18"/>
        </w:rPr>
      </w:pPr>
      <w:r>
        <w:rPr>
          <w:rFonts w:ascii="Tahoma" w:hAnsi="Tahoma" w:cs="Tahoma"/>
          <w:sz w:val="18"/>
          <w:szCs w:val="18"/>
        </w:rPr>
        <w:t xml:space="preserve">pytań merytorycznych wyznaczył osoby, do których kontakt umieszczono w </w:t>
      </w:r>
      <w:r w:rsidR="00FB528C">
        <w:rPr>
          <w:rFonts w:ascii="Tahoma" w:hAnsi="Tahoma" w:cs="Tahoma"/>
          <w:sz w:val="18"/>
          <w:szCs w:val="18"/>
        </w:rPr>
        <w:t>S</w:t>
      </w:r>
      <w:r>
        <w:rPr>
          <w:rFonts w:ascii="Tahoma" w:hAnsi="Tahoma" w:cs="Tahoma"/>
          <w:sz w:val="18"/>
          <w:szCs w:val="18"/>
        </w:rPr>
        <w:t>WZ</w:t>
      </w:r>
    </w:p>
    <w:p w14:paraId="6C8657D8" w14:textId="77777777" w:rsidR="00DD5316" w:rsidRPr="00826AEA" w:rsidRDefault="00DD5316" w:rsidP="00ED6DDC">
      <w:pPr>
        <w:numPr>
          <w:ilvl w:val="1"/>
          <w:numId w:val="18"/>
        </w:numPr>
        <w:spacing w:before="120"/>
        <w:jc w:val="both"/>
        <w:rPr>
          <w:rFonts w:ascii="Tahoma" w:hAnsi="Tahoma" w:cs="Tahoma"/>
          <w:b/>
          <w:sz w:val="18"/>
          <w:szCs w:val="18"/>
        </w:rPr>
      </w:pPr>
      <w:r w:rsidRPr="00826AEA">
        <w:rPr>
          <w:rFonts w:ascii="Tahoma" w:hAnsi="Tahoma" w:cs="Tahoma"/>
          <w:b/>
          <w:sz w:val="18"/>
          <w:szCs w:val="18"/>
        </w:rPr>
        <w:t>Złożenie oferty w postępowaniu</w:t>
      </w:r>
    </w:p>
    <w:p w14:paraId="78E4E477" w14:textId="4CA9413A" w:rsidR="007E7CC2" w:rsidRDefault="007E7CC2" w:rsidP="00ED6DDC">
      <w:pPr>
        <w:numPr>
          <w:ilvl w:val="2"/>
          <w:numId w:val="15"/>
        </w:numPr>
        <w:spacing w:before="120"/>
        <w:ind w:left="709" w:hanging="709"/>
        <w:jc w:val="both"/>
        <w:rPr>
          <w:rFonts w:ascii="Tahoma" w:hAnsi="Tahoma" w:cs="Tahoma"/>
          <w:sz w:val="18"/>
          <w:szCs w:val="18"/>
        </w:rPr>
      </w:pPr>
      <w:bookmarkStart w:id="8" w:name="_Hlk530045002"/>
      <w:r w:rsidRPr="00826AEA">
        <w:rPr>
          <w:rFonts w:ascii="Tahoma" w:hAnsi="Tahoma" w:cs="Tahoma"/>
          <w:sz w:val="18"/>
          <w:szCs w:val="18"/>
        </w:rPr>
        <w:t>Wykonawca składa ofertę w postępowaniu za pośrednictwem Formularza składania oferty lub wniosku dostępnego na Platformie zakupowej, w konkretnym postępowaniu w sprawie udzielenia zamówienia publicznego.</w:t>
      </w:r>
    </w:p>
    <w:p w14:paraId="001D91C2" w14:textId="20FE4D8A" w:rsidR="008F7EF7" w:rsidRDefault="007E7CC2" w:rsidP="00ED6DDC">
      <w:pPr>
        <w:numPr>
          <w:ilvl w:val="2"/>
          <w:numId w:val="15"/>
        </w:numPr>
        <w:spacing w:before="120"/>
        <w:ind w:left="709" w:hanging="709"/>
        <w:jc w:val="both"/>
        <w:rPr>
          <w:rFonts w:ascii="Tahoma" w:hAnsi="Tahoma" w:cs="Tahoma"/>
          <w:sz w:val="18"/>
          <w:szCs w:val="18"/>
        </w:rPr>
      </w:pPr>
      <w:r w:rsidRPr="00D12CA3">
        <w:rPr>
          <w:rFonts w:ascii="Tahoma" w:hAnsi="Tahoma" w:cs="Tahoma"/>
          <w:sz w:val="18"/>
          <w:szCs w:val="18"/>
        </w:rPr>
        <w:t xml:space="preserve">Wszelkie informacje stanowiące tajemnicę przedsiębiorstwa w rozumieniu ustawy z dnia 16 kwietnia 1993r. o zwalczaniu nieuczciwej konkurencji, które </w:t>
      </w:r>
      <w:r w:rsidR="008F7EF7" w:rsidRPr="00D12CA3">
        <w:rPr>
          <w:rFonts w:ascii="Tahoma" w:hAnsi="Tahoma" w:cs="Tahoma"/>
          <w:sz w:val="18"/>
          <w:szCs w:val="18"/>
        </w:rPr>
        <w:t>Wykonawca zastrzeże jako tajemnicę przedsiębiorstwa, powinny zostać załączone w osobnym miejscu, przeznaczonym na zamieszczenie tajemnicy przedsiębiorstwa. Zaleca się</w:t>
      </w:r>
      <w:r w:rsidR="0038234D" w:rsidRPr="00D12CA3">
        <w:rPr>
          <w:rFonts w:ascii="Tahoma" w:hAnsi="Tahoma" w:cs="Tahoma"/>
          <w:sz w:val="18"/>
          <w:szCs w:val="18"/>
        </w:rPr>
        <w:t>,</w:t>
      </w:r>
      <w:r w:rsidR="008F7EF7" w:rsidRPr="00D12CA3">
        <w:rPr>
          <w:rFonts w:ascii="Tahoma" w:hAnsi="Tahoma" w:cs="Tahoma"/>
          <w:sz w:val="18"/>
          <w:szCs w:val="18"/>
        </w:rPr>
        <w:t xml:space="preserve"> aby każdy dokument zawierający tajemnicę przedsiębiorstwa został zamieszczony w odrębnym pliku.</w:t>
      </w:r>
    </w:p>
    <w:p w14:paraId="096D81F1" w14:textId="48347F23" w:rsidR="00D12CA3" w:rsidRDefault="00D12CA3" w:rsidP="00ED6DDC">
      <w:pPr>
        <w:numPr>
          <w:ilvl w:val="2"/>
          <w:numId w:val="15"/>
        </w:numPr>
        <w:spacing w:before="120"/>
        <w:ind w:left="709" w:hanging="709"/>
        <w:jc w:val="both"/>
        <w:rPr>
          <w:rFonts w:ascii="Tahoma" w:hAnsi="Tahoma" w:cs="Tahoma"/>
          <w:sz w:val="18"/>
          <w:szCs w:val="18"/>
        </w:rPr>
      </w:pPr>
      <w:bookmarkStart w:id="9" w:name="_Hlk61426182"/>
      <w:r w:rsidRPr="00826AEA">
        <w:rPr>
          <w:rFonts w:ascii="Tahoma" w:hAnsi="Tahoma" w:cs="Tahoma"/>
          <w:sz w:val="18"/>
          <w:szCs w:val="18"/>
        </w:rPr>
        <w:t xml:space="preserve">Do oferty należy dołączyć wszystkie wymagane w Ogłoszeniu o zamówieniu, </w:t>
      </w:r>
      <w:r w:rsidR="001C3AD9">
        <w:rPr>
          <w:rFonts w:ascii="Tahoma" w:hAnsi="Tahoma" w:cs="Tahoma"/>
          <w:sz w:val="18"/>
          <w:szCs w:val="18"/>
        </w:rPr>
        <w:t>S</w:t>
      </w:r>
      <w:r w:rsidRPr="00826AEA">
        <w:rPr>
          <w:rFonts w:ascii="Tahoma" w:hAnsi="Tahoma" w:cs="Tahoma"/>
          <w:sz w:val="18"/>
          <w:szCs w:val="18"/>
        </w:rPr>
        <w:t xml:space="preserve">WZ dokumenty – w tym np. </w:t>
      </w:r>
      <w:r w:rsidR="001C3AD9">
        <w:rPr>
          <w:rFonts w:ascii="Tahoma" w:hAnsi="Tahoma" w:cs="Tahoma"/>
          <w:sz w:val="18"/>
          <w:szCs w:val="18"/>
        </w:rPr>
        <w:t xml:space="preserve">oświadczenia z art. 125 ust. 1 ustawy PZP, przedmiotowe środki dowodowe </w:t>
      </w:r>
      <w:r w:rsidRPr="00826AEA">
        <w:rPr>
          <w:rFonts w:ascii="Tahoma" w:hAnsi="Tahoma" w:cs="Tahoma"/>
          <w:sz w:val="18"/>
          <w:szCs w:val="18"/>
        </w:rPr>
        <w:t>w postaci elektronicznej</w:t>
      </w:r>
      <w:bookmarkEnd w:id="9"/>
      <w:r>
        <w:rPr>
          <w:rFonts w:ascii="Tahoma" w:hAnsi="Tahoma" w:cs="Tahoma"/>
          <w:sz w:val="18"/>
          <w:szCs w:val="18"/>
        </w:rPr>
        <w:t>.</w:t>
      </w:r>
    </w:p>
    <w:p w14:paraId="491EB273" w14:textId="77777777" w:rsidR="00D12CA3" w:rsidRDefault="00D12CA3" w:rsidP="00ED6DDC">
      <w:pPr>
        <w:numPr>
          <w:ilvl w:val="2"/>
          <w:numId w:val="15"/>
        </w:numPr>
        <w:spacing w:before="120"/>
        <w:ind w:left="709" w:hanging="709"/>
        <w:jc w:val="both"/>
        <w:rPr>
          <w:rFonts w:ascii="Tahoma" w:hAnsi="Tahoma" w:cs="Tahoma"/>
          <w:sz w:val="18"/>
          <w:szCs w:val="18"/>
        </w:rPr>
      </w:pPr>
      <w:r w:rsidRPr="00826AEA">
        <w:rPr>
          <w:rFonts w:ascii="Tahoma" w:hAnsi="Tahoma" w:cs="Tahoma"/>
          <w:sz w:val="18"/>
          <w:szCs w:val="18"/>
        </w:rPr>
        <w:t>Po wypełnieniu Formularza składania oferty i załadowaniu wszystkich wymaganych załączników należy kliknąć przycisk „Przejdź do podsumowania”</w:t>
      </w:r>
    </w:p>
    <w:p w14:paraId="39B0BAF6" w14:textId="56F16938" w:rsidR="008F7EF7" w:rsidRPr="00D12CA3" w:rsidRDefault="008F7EF7" w:rsidP="00ED6DDC">
      <w:pPr>
        <w:numPr>
          <w:ilvl w:val="2"/>
          <w:numId w:val="15"/>
        </w:numPr>
        <w:spacing w:before="120"/>
        <w:ind w:left="709" w:hanging="709"/>
        <w:jc w:val="both"/>
        <w:rPr>
          <w:rFonts w:ascii="Tahoma" w:hAnsi="Tahoma" w:cs="Tahoma"/>
          <w:sz w:val="18"/>
          <w:szCs w:val="18"/>
        </w:rPr>
      </w:pPr>
      <w:bookmarkStart w:id="10" w:name="_Hlk61426506"/>
      <w:r w:rsidRPr="00D12CA3">
        <w:rPr>
          <w:rFonts w:ascii="Tahoma" w:hAnsi="Tahoma" w:cs="Tahoma"/>
          <w:sz w:val="18"/>
          <w:szCs w:val="18"/>
        </w:rPr>
        <w:t xml:space="preserve">Oferta </w:t>
      </w:r>
      <w:r w:rsidR="009E268E">
        <w:rPr>
          <w:rFonts w:ascii="Tahoma" w:hAnsi="Tahoma" w:cs="Tahoma"/>
          <w:sz w:val="18"/>
          <w:szCs w:val="18"/>
        </w:rPr>
        <w:t xml:space="preserve">oraz przedmiotowe środki dowodowe (jeżeli były wymagane) </w:t>
      </w:r>
      <w:r w:rsidRPr="00D12CA3">
        <w:rPr>
          <w:rFonts w:ascii="Tahoma" w:hAnsi="Tahoma" w:cs="Tahoma"/>
          <w:sz w:val="18"/>
          <w:szCs w:val="18"/>
        </w:rPr>
        <w:t>składan</w:t>
      </w:r>
      <w:r w:rsidR="009E268E">
        <w:rPr>
          <w:rFonts w:ascii="Tahoma" w:hAnsi="Tahoma" w:cs="Tahoma"/>
          <w:sz w:val="18"/>
          <w:szCs w:val="18"/>
        </w:rPr>
        <w:t>e</w:t>
      </w:r>
      <w:r w:rsidRPr="00D12CA3">
        <w:rPr>
          <w:rFonts w:ascii="Tahoma" w:hAnsi="Tahoma" w:cs="Tahoma"/>
          <w:sz w:val="18"/>
          <w:szCs w:val="18"/>
        </w:rPr>
        <w:t xml:space="preserve"> elektronicznie mus</w:t>
      </w:r>
      <w:r w:rsidR="009E268E">
        <w:rPr>
          <w:rFonts w:ascii="Tahoma" w:hAnsi="Tahoma" w:cs="Tahoma"/>
          <w:sz w:val="18"/>
          <w:szCs w:val="18"/>
        </w:rPr>
        <w:t>zą</w:t>
      </w:r>
      <w:r w:rsidRPr="00D12CA3">
        <w:rPr>
          <w:rFonts w:ascii="Tahoma" w:hAnsi="Tahoma" w:cs="Tahoma"/>
          <w:sz w:val="18"/>
          <w:szCs w:val="18"/>
        </w:rPr>
        <w:t xml:space="preserve"> zostać podpisan</w:t>
      </w:r>
      <w:r w:rsidR="009E268E">
        <w:rPr>
          <w:rFonts w:ascii="Tahoma" w:hAnsi="Tahoma" w:cs="Tahoma"/>
          <w:sz w:val="18"/>
          <w:szCs w:val="18"/>
        </w:rPr>
        <w:t>e</w:t>
      </w:r>
      <w:r w:rsidRPr="00D12CA3">
        <w:rPr>
          <w:rFonts w:ascii="Tahoma" w:hAnsi="Tahoma" w:cs="Tahoma"/>
          <w:sz w:val="18"/>
          <w:szCs w:val="18"/>
        </w:rPr>
        <w:t xml:space="preserve"> elektronicznym kwalifikowanym podpisem</w:t>
      </w:r>
      <w:r w:rsidR="009E268E">
        <w:rPr>
          <w:rFonts w:ascii="Tahoma" w:hAnsi="Tahoma" w:cs="Tahoma"/>
          <w:sz w:val="18"/>
          <w:szCs w:val="18"/>
        </w:rPr>
        <w:t xml:space="preserve"> lub podpisem zaufanym lub podpisem osobistym</w:t>
      </w:r>
      <w:r w:rsidRPr="00D12CA3">
        <w:rPr>
          <w:rFonts w:ascii="Tahoma" w:hAnsi="Tahoma" w:cs="Tahoma"/>
          <w:sz w:val="18"/>
          <w:szCs w:val="18"/>
        </w:rPr>
        <w:t>. W procesie składania oferty</w:t>
      </w:r>
      <w:r w:rsidR="009E268E">
        <w:rPr>
          <w:rFonts w:ascii="Tahoma" w:hAnsi="Tahoma" w:cs="Tahoma"/>
          <w:sz w:val="18"/>
          <w:szCs w:val="18"/>
        </w:rPr>
        <w:t xml:space="preserve"> w tym przedmiotowych środków dowodowych na platformie</w:t>
      </w:r>
      <w:r w:rsidRPr="00D12CA3">
        <w:rPr>
          <w:rFonts w:ascii="Tahoma" w:hAnsi="Tahoma" w:cs="Tahoma"/>
          <w:sz w:val="18"/>
          <w:szCs w:val="18"/>
        </w:rPr>
        <w:t xml:space="preserve"> zakupowej</w:t>
      </w:r>
      <w:r w:rsidR="009E268E">
        <w:rPr>
          <w:rFonts w:ascii="Tahoma" w:hAnsi="Tahoma" w:cs="Tahoma"/>
          <w:sz w:val="18"/>
          <w:szCs w:val="18"/>
        </w:rPr>
        <w:t xml:space="preserve">, kwalifikowany podpis elektroniczny </w:t>
      </w:r>
      <w:r w:rsidRPr="00D12CA3">
        <w:rPr>
          <w:rFonts w:ascii="Tahoma" w:hAnsi="Tahoma" w:cs="Tahoma"/>
          <w:sz w:val="18"/>
          <w:szCs w:val="18"/>
        </w:rPr>
        <w:t xml:space="preserve"> Wykonawca może złoży</w:t>
      </w:r>
      <w:r w:rsidR="00197C13" w:rsidRPr="00D12CA3">
        <w:rPr>
          <w:rFonts w:ascii="Tahoma" w:hAnsi="Tahoma" w:cs="Tahoma"/>
          <w:sz w:val="18"/>
          <w:szCs w:val="18"/>
        </w:rPr>
        <w:t>ć</w:t>
      </w:r>
      <w:bookmarkEnd w:id="10"/>
      <w:r w:rsidRPr="00D12CA3">
        <w:rPr>
          <w:rFonts w:ascii="Tahoma" w:hAnsi="Tahoma" w:cs="Tahoma"/>
          <w:sz w:val="18"/>
          <w:szCs w:val="18"/>
        </w:rPr>
        <w:t>:</w:t>
      </w:r>
    </w:p>
    <w:p w14:paraId="4C014E13" w14:textId="5A84A0D3" w:rsidR="008F7EF7" w:rsidRDefault="008F7EF7" w:rsidP="00ED6DDC">
      <w:pPr>
        <w:numPr>
          <w:ilvl w:val="3"/>
          <w:numId w:val="15"/>
        </w:numPr>
        <w:spacing w:before="120"/>
        <w:ind w:left="1276" w:hanging="850"/>
        <w:jc w:val="both"/>
        <w:rPr>
          <w:rFonts w:ascii="Tahoma" w:hAnsi="Tahoma" w:cs="Tahoma"/>
          <w:sz w:val="18"/>
          <w:szCs w:val="18"/>
        </w:rPr>
      </w:pPr>
      <w:bookmarkStart w:id="11" w:name="_Hlk61426526"/>
      <w:r w:rsidRPr="00826AEA">
        <w:rPr>
          <w:rFonts w:ascii="Tahoma" w:hAnsi="Tahoma" w:cs="Tahoma"/>
          <w:sz w:val="18"/>
          <w:szCs w:val="18"/>
        </w:rPr>
        <w:t xml:space="preserve">bezpośrednio na dokumencie przesłanym do systemu </w:t>
      </w:r>
      <w:r w:rsidR="009E268E">
        <w:rPr>
          <w:rFonts w:ascii="Tahoma" w:hAnsi="Tahoma" w:cs="Tahoma"/>
          <w:sz w:val="18"/>
          <w:szCs w:val="18"/>
        </w:rPr>
        <w:t>(opcja rekomendowana) oraz</w:t>
      </w:r>
      <w:bookmarkEnd w:id="11"/>
    </w:p>
    <w:p w14:paraId="691D1F84" w14:textId="1C4335BF" w:rsidR="008F7EF7" w:rsidRDefault="008F7EF7" w:rsidP="00ED6DDC">
      <w:pPr>
        <w:numPr>
          <w:ilvl w:val="3"/>
          <w:numId w:val="15"/>
        </w:numPr>
        <w:spacing w:before="120"/>
        <w:ind w:left="1276" w:hanging="850"/>
        <w:jc w:val="both"/>
        <w:rPr>
          <w:rFonts w:ascii="Tahoma" w:hAnsi="Tahoma" w:cs="Tahoma"/>
          <w:sz w:val="18"/>
          <w:szCs w:val="18"/>
        </w:rPr>
      </w:pPr>
      <w:r w:rsidRPr="00D12CA3">
        <w:rPr>
          <w:rFonts w:ascii="Tahoma" w:hAnsi="Tahoma" w:cs="Tahoma"/>
          <w:sz w:val="18"/>
          <w:szCs w:val="18"/>
        </w:rPr>
        <w:t>dla całego pakietu dokumentów w kroku 2 Formularza składania oferty (po kliknięciu w przycisk „Przejdź do podsumowania”).</w:t>
      </w:r>
    </w:p>
    <w:p w14:paraId="59719E80" w14:textId="63D43759" w:rsidR="00043B82" w:rsidRPr="00D12CA3" w:rsidRDefault="00043B82" w:rsidP="00591337">
      <w:pPr>
        <w:spacing w:before="120"/>
        <w:ind w:left="709"/>
        <w:jc w:val="both"/>
        <w:rPr>
          <w:rFonts w:ascii="Tahoma" w:hAnsi="Tahoma" w:cs="Tahoma"/>
          <w:sz w:val="18"/>
          <w:szCs w:val="18"/>
        </w:rPr>
      </w:pPr>
      <w:bookmarkStart w:id="12" w:name="_Hlk61426804"/>
      <w:r w:rsidRPr="00043B82">
        <w:rPr>
          <w:rFonts w:ascii="Tahoma" w:hAnsi="Tahoma" w:cs="Tahoma"/>
          <w:b/>
          <w:bCs/>
          <w:sz w:val="18"/>
          <w:szCs w:val="18"/>
        </w:rPr>
        <w:t>UWAGA!</w:t>
      </w:r>
      <w:r>
        <w:rPr>
          <w:rFonts w:ascii="Tahoma" w:hAnsi="Tahoma" w:cs="Tahoma"/>
          <w:sz w:val="18"/>
          <w:szCs w:val="18"/>
        </w:rPr>
        <w:t xml:space="preserve"> W związku z różnymi opiniami na temat tego, czy podpis złożony na całej paczce dokumentów       (skompresowanym pliku) jest zgodny z obowiązującym prawem, zalecamy podpisanie każdego załączonego pliku osobno, w szczególności wskazanych w art. 63 ust 1 oraz ust 2 ustawy PZP, gdzie </w:t>
      </w:r>
      <w:r>
        <w:rPr>
          <w:rFonts w:ascii="Tahoma" w:hAnsi="Tahoma" w:cs="Tahoma"/>
          <w:sz w:val="18"/>
          <w:szCs w:val="18"/>
        </w:rPr>
        <w:lastRenderedPageBreak/>
        <w:t>zaznaczono, iż oferty oraz oświadczenie, o którym mowa w art. 125 ust. 1 sporządza się, pod rygorem nieważności w postaci elektronicznej i opatruje się kwalifikowanym podpisem elektronicznym</w:t>
      </w:r>
      <w:bookmarkEnd w:id="12"/>
      <w:r>
        <w:rPr>
          <w:rFonts w:ascii="Tahoma" w:hAnsi="Tahoma" w:cs="Tahoma"/>
          <w:sz w:val="18"/>
          <w:szCs w:val="18"/>
        </w:rPr>
        <w:t>, podpisem zaufanym lub podpisem osobistym.</w:t>
      </w:r>
    </w:p>
    <w:p w14:paraId="5FB5AF47" w14:textId="2038377D" w:rsidR="006F2169" w:rsidRDefault="00101CB8" w:rsidP="00ED6DDC">
      <w:pPr>
        <w:numPr>
          <w:ilvl w:val="2"/>
          <w:numId w:val="15"/>
        </w:numPr>
        <w:spacing w:before="120"/>
        <w:ind w:left="709" w:hanging="709"/>
        <w:jc w:val="both"/>
        <w:rPr>
          <w:rFonts w:ascii="Tahoma" w:hAnsi="Tahoma" w:cs="Tahoma"/>
          <w:sz w:val="18"/>
          <w:szCs w:val="18"/>
        </w:rPr>
      </w:pPr>
      <w:bookmarkStart w:id="13" w:name="_Hlk61429940"/>
      <w:r>
        <w:rPr>
          <w:rFonts w:ascii="Tahoma" w:hAnsi="Tahoma" w:cs="Tahoma"/>
          <w:sz w:val="18"/>
          <w:szCs w:val="18"/>
        </w:rPr>
        <w:t xml:space="preserve"> </w:t>
      </w:r>
      <w:r w:rsidR="006F2169" w:rsidRPr="00826AEA">
        <w:rPr>
          <w:rFonts w:ascii="Tahoma" w:hAnsi="Tahoma" w:cs="Tahoma"/>
          <w:sz w:val="18"/>
          <w:szCs w:val="18"/>
        </w:rPr>
        <w:t>Ścieżka dla złożenia podpisu kwalifikowanego na każdym dokumencie osobno:</w:t>
      </w:r>
      <w:r w:rsidR="00911727">
        <w:rPr>
          <w:rFonts w:ascii="Tahoma" w:hAnsi="Tahoma" w:cs="Tahoma"/>
          <w:sz w:val="18"/>
          <w:szCs w:val="18"/>
        </w:rPr>
        <w:t xml:space="preserve"> </w:t>
      </w:r>
      <w:r w:rsidR="00911727" w:rsidRPr="00911727">
        <w:rPr>
          <w:rFonts w:ascii="Tahoma" w:hAnsi="Tahoma" w:cs="Tahoma"/>
          <w:b/>
          <w:bCs/>
          <w:sz w:val="18"/>
          <w:szCs w:val="18"/>
        </w:rPr>
        <w:t>(zalecana przez zamawiającego)</w:t>
      </w:r>
      <w:bookmarkEnd w:id="13"/>
    </w:p>
    <w:p w14:paraId="58122A8E" w14:textId="77777777" w:rsidR="006F2169" w:rsidRDefault="006F2169" w:rsidP="00ED6DDC">
      <w:pPr>
        <w:numPr>
          <w:ilvl w:val="3"/>
          <w:numId w:val="15"/>
        </w:numPr>
        <w:spacing w:before="120"/>
        <w:ind w:left="1276" w:hanging="850"/>
        <w:jc w:val="both"/>
        <w:rPr>
          <w:rFonts w:ascii="Tahoma" w:hAnsi="Tahoma" w:cs="Tahoma"/>
          <w:sz w:val="18"/>
          <w:szCs w:val="18"/>
        </w:rPr>
      </w:pPr>
      <w:r>
        <w:rPr>
          <w:rFonts w:ascii="Tahoma" w:hAnsi="Tahoma" w:cs="Tahoma"/>
          <w:sz w:val="18"/>
          <w:szCs w:val="18"/>
        </w:rPr>
        <w:t>pobierz wszystkie pliki dołączone do postępowania na swój komputer,</w:t>
      </w:r>
    </w:p>
    <w:p w14:paraId="4BF77BC7" w14:textId="77777777" w:rsidR="006F2169" w:rsidRDefault="006F2169" w:rsidP="00ED6DDC">
      <w:pPr>
        <w:numPr>
          <w:ilvl w:val="3"/>
          <w:numId w:val="15"/>
        </w:numPr>
        <w:spacing w:before="120"/>
        <w:ind w:left="1276" w:hanging="850"/>
        <w:jc w:val="both"/>
        <w:rPr>
          <w:rFonts w:ascii="Tahoma" w:hAnsi="Tahoma" w:cs="Tahoma"/>
          <w:sz w:val="18"/>
          <w:szCs w:val="18"/>
        </w:rPr>
      </w:pPr>
      <w:r>
        <w:rPr>
          <w:rFonts w:ascii="Tahoma" w:hAnsi="Tahoma" w:cs="Tahoma"/>
          <w:sz w:val="18"/>
          <w:szCs w:val="18"/>
        </w:rPr>
        <w:t>wypełnij plik na swoim komputerze, a następnie podpis pliki, które zamierzasz dołączyć do oferty podpisem elektronicznym</w:t>
      </w:r>
    </w:p>
    <w:p w14:paraId="7054543C" w14:textId="4F341A56" w:rsidR="006F2169" w:rsidRDefault="006F2169" w:rsidP="00ED6DDC">
      <w:pPr>
        <w:numPr>
          <w:ilvl w:val="3"/>
          <w:numId w:val="15"/>
        </w:numPr>
        <w:spacing w:before="120"/>
        <w:ind w:left="1276" w:hanging="850"/>
        <w:jc w:val="both"/>
        <w:rPr>
          <w:rFonts w:ascii="Tahoma" w:hAnsi="Tahoma" w:cs="Tahoma"/>
          <w:sz w:val="18"/>
          <w:szCs w:val="18"/>
        </w:rPr>
      </w:pPr>
      <w:r>
        <w:rPr>
          <w:rFonts w:ascii="Tahoma" w:hAnsi="Tahoma" w:cs="Tahoma"/>
          <w:sz w:val="18"/>
          <w:szCs w:val="18"/>
        </w:rPr>
        <w:t xml:space="preserve">dołącz wszystkie podpisane pliki do Formularza składania ofert na </w:t>
      </w:r>
      <w:r w:rsidR="007723E7">
        <w:rPr>
          <w:rFonts w:ascii="Tahoma" w:hAnsi="Tahoma" w:cs="Tahoma"/>
          <w:sz w:val="18"/>
          <w:szCs w:val="18"/>
        </w:rPr>
        <w:t>wskazanej w punkcie 1.1. SWZ.</w:t>
      </w:r>
    </w:p>
    <w:p w14:paraId="6E3084EB" w14:textId="77777777" w:rsidR="006F2169" w:rsidRDefault="006F2169" w:rsidP="00ED6DDC">
      <w:pPr>
        <w:numPr>
          <w:ilvl w:val="3"/>
          <w:numId w:val="15"/>
        </w:numPr>
        <w:spacing w:before="120"/>
        <w:ind w:left="1276" w:hanging="850"/>
        <w:jc w:val="both"/>
        <w:rPr>
          <w:rFonts w:ascii="Tahoma" w:hAnsi="Tahoma" w:cs="Tahoma"/>
          <w:sz w:val="18"/>
          <w:szCs w:val="18"/>
        </w:rPr>
      </w:pPr>
      <w:r>
        <w:rPr>
          <w:rFonts w:ascii="Tahoma" w:hAnsi="Tahoma" w:cs="Tahoma"/>
          <w:sz w:val="18"/>
          <w:szCs w:val="18"/>
        </w:rPr>
        <w:t>kliknij przycisk Przejdź do podsumowania</w:t>
      </w:r>
    </w:p>
    <w:p w14:paraId="566826C7" w14:textId="77777777" w:rsidR="006F2169" w:rsidRDefault="006F2169" w:rsidP="00ED6DDC">
      <w:pPr>
        <w:numPr>
          <w:ilvl w:val="3"/>
          <w:numId w:val="15"/>
        </w:numPr>
        <w:spacing w:before="120"/>
        <w:ind w:left="1276" w:hanging="850"/>
        <w:jc w:val="both"/>
        <w:rPr>
          <w:rFonts w:ascii="Tahoma" w:hAnsi="Tahoma" w:cs="Tahoma"/>
          <w:sz w:val="18"/>
          <w:szCs w:val="18"/>
        </w:rPr>
      </w:pPr>
      <w:r>
        <w:rPr>
          <w:rFonts w:ascii="Tahoma" w:hAnsi="Tahoma" w:cs="Tahoma"/>
          <w:sz w:val="18"/>
          <w:szCs w:val="18"/>
        </w:rPr>
        <w:t>następnie w drugim kroku składania oferty należy sprawdzić poprawność złożonej oferty, załączonych plików oraz ich treści:</w:t>
      </w:r>
    </w:p>
    <w:p w14:paraId="74A4806C" w14:textId="1F7BE26E" w:rsidR="006F2169" w:rsidRDefault="00591337" w:rsidP="00ED6DDC">
      <w:pPr>
        <w:numPr>
          <w:ilvl w:val="3"/>
          <w:numId w:val="15"/>
        </w:numPr>
        <w:spacing w:before="120"/>
        <w:ind w:left="1276" w:hanging="850"/>
        <w:jc w:val="both"/>
        <w:rPr>
          <w:rFonts w:ascii="Tahoma" w:hAnsi="Tahoma" w:cs="Tahoma"/>
          <w:sz w:val="18"/>
          <w:szCs w:val="18"/>
        </w:rPr>
      </w:pPr>
      <w:r>
        <w:rPr>
          <w:rFonts w:ascii="Tahoma" w:hAnsi="Tahoma" w:cs="Tahoma"/>
          <w:sz w:val="18"/>
          <w:szCs w:val="18"/>
        </w:rPr>
        <w:t>d</w:t>
      </w:r>
      <w:r w:rsidR="006F2169">
        <w:rPr>
          <w:rFonts w:ascii="Tahoma" w:hAnsi="Tahoma" w:cs="Tahoma"/>
          <w:sz w:val="18"/>
          <w:szCs w:val="18"/>
        </w:rPr>
        <w:t>o celów kontrolnych możesz opcjonalnie sprawdzić ważność i poprawność swojego elektronicznego podpisu kwalifikowanego i w tym celu:</w:t>
      </w:r>
    </w:p>
    <w:p w14:paraId="65DFB128" w14:textId="77777777" w:rsidR="006F2169" w:rsidRDefault="006F2169" w:rsidP="00ED6DDC">
      <w:pPr>
        <w:numPr>
          <w:ilvl w:val="0"/>
          <w:numId w:val="26"/>
        </w:numPr>
        <w:spacing w:before="120"/>
        <w:ind w:left="1560"/>
        <w:jc w:val="both"/>
        <w:rPr>
          <w:rFonts w:ascii="Tahoma" w:hAnsi="Tahoma" w:cs="Tahoma"/>
          <w:sz w:val="18"/>
          <w:szCs w:val="18"/>
        </w:rPr>
      </w:pPr>
      <w:r>
        <w:rPr>
          <w:rFonts w:ascii="Tahoma" w:hAnsi="Tahoma" w:cs="Tahoma"/>
          <w:sz w:val="18"/>
          <w:szCs w:val="18"/>
        </w:rPr>
        <w:t>pobrać plik w formacie XML,</w:t>
      </w:r>
    </w:p>
    <w:p w14:paraId="519C4A89" w14:textId="77777777" w:rsidR="006F2169" w:rsidRDefault="006F2169" w:rsidP="00ED6DDC">
      <w:pPr>
        <w:numPr>
          <w:ilvl w:val="0"/>
          <w:numId w:val="26"/>
        </w:numPr>
        <w:spacing w:before="120"/>
        <w:ind w:left="1560"/>
        <w:jc w:val="both"/>
        <w:rPr>
          <w:rFonts w:ascii="Tahoma" w:hAnsi="Tahoma" w:cs="Tahoma"/>
          <w:sz w:val="18"/>
          <w:szCs w:val="18"/>
        </w:rPr>
      </w:pPr>
      <w:r>
        <w:rPr>
          <w:rFonts w:ascii="Tahoma" w:hAnsi="Tahoma" w:cs="Tahoma"/>
          <w:sz w:val="18"/>
          <w:szCs w:val="18"/>
        </w:rPr>
        <w:t>po wgraniu XML system dokona wstępnej analizy i wyświetli informację, o tym, czy plik XML został podpisany prawidłowo,</w:t>
      </w:r>
    </w:p>
    <w:p w14:paraId="73E43F09" w14:textId="77777777" w:rsidR="006F2169" w:rsidRDefault="006F2169" w:rsidP="00ED6DDC">
      <w:pPr>
        <w:numPr>
          <w:ilvl w:val="0"/>
          <w:numId w:val="26"/>
        </w:numPr>
        <w:spacing w:before="120"/>
        <w:ind w:left="1560"/>
        <w:jc w:val="both"/>
        <w:rPr>
          <w:rFonts w:ascii="Tahoma" w:hAnsi="Tahoma" w:cs="Tahoma"/>
          <w:sz w:val="18"/>
          <w:szCs w:val="18"/>
        </w:rPr>
      </w:pPr>
      <w:r>
        <w:rPr>
          <w:rFonts w:ascii="Tahoma" w:hAnsi="Tahoma" w:cs="Tahoma"/>
          <w:sz w:val="18"/>
          <w:szCs w:val="18"/>
        </w:rPr>
        <w:t>uzyskaną informację należy traktować jako weryfikację pomocniczą, gdyż to zamawiający przeprowadzi proces badania ofert w postępowaniu w tym weryfikacja podpisu,</w:t>
      </w:r>
    </w:p>
    <w:p w14:paraId="1653313C" w14:textId="7269B442" w:rsidR="006F2169" w:rsidRPr="00826AEA" w:rsidRDefault="00ED5B38" w:rsidP="00ED6DDC">
      <w:pPr>
        <w:numPr>
          <w:ilvl w:val="3"/>
          <w:numId w:val="15"/>
        </w:numPr>
        <w:spacing w:before="120"/>
        <w:ind w:left="1276" w:hanging="850"/>
        <w:jc w:val="both"/>
        <w:rPr>
          <w:rFonts w:ascii="Tahoma" w:hAnsi="Tahoma" w:cs="Tahoma"/>
          <w:sz w:val="18"/>
          <w:szCs w:val="18"/>
        </w:rPr>
      </w:pPr>
      <w:r>
        <w:rPr>
          <w:rFonts w:ascii="Tahoma" w:hAnsi="Tahoma" w:cs="Tahoma"/>
          <w:sz w:val="18"/>
          <w:szCs w:val="18"/>
        </w:rPr>
        <w:t>p</w:t>
      </w:r>
      <w:r w:rsidR="006F2169" w:rsidRPr="00826AEA">
        <w:rPr>
          <w:rFonts w:ascii="Tahoma" w:hAnsi="Tahoma" w:cs="Tahoma"/>
          <w:sz w:val="18"/>
          <w:szCs w:val="18"/>
        </w:rPr>
        <w:t xml:space="preserve">rzyczyny błędnej walidacji </w:t>
      </w:r>
      <w:r w:rsidR="006F2169">
        <w:rPr>
          <w:rFonts w:ascii="Tahoma" w:hAnsi="Tahoma" w:cs="Tahoma"/>
          <w:sz w:val="18"/>
          <w:szCs w:val="18"/>
        </w:rPr>
        <w:t xml:space="preserve">podczas jego weryfikacji </w:t>
      </w:r>
      <w:r w:rsidR="006F2169" w:rsidRPr="00826AEA">
        <w:rPr>
          <w:rFonts w:ascii="Tahoma" w:hAnsi="Tahoma" w:cs="Tahoma"/>
          <w:sz w:val="18"/>
          <w:szCs w:val="18"/>
        </w:rPr>
        <w:t>mogą być następujące:</w:t>
      </w:r>
    </w:p>
    <w:p w14:paraId="1094931B" w14:textId="77777777" w:rsidR="006F2169" w:rsidRPr="00826AEA" w:rsidRDefault="006F2169" w:rsidP="00ED6DDC">
      <w:pPr>
        <w:numPr>
          <w:ilvl w:val="0"/>
          <w:numId w:val="9"/>
        </w:numPr>
        <w:spacing w:before="120"/>
        <w:jc w:val="both"/>
        <w:rPr>
          <w:rFonts w:ascii="Tahoma" w:hAnsi="Tahoma" w:cs="Tahoma"/>
          <w:sz w:val="18"/>
          <w:szCs w:val="18"/>
        </w:rPr>
      </w:pPr>
      <w:r w:rsidRPr="00826AEA">
        <w:rPr>
          <w:rFonts w:ascii="Tahoma" w:hAnsi="Tahoma" w:cs="Tahoma"/>
          <w:sz w:val="18"/>
          <w:szCs w:val="18"/>
        </w:rPr>
        <w:t>brak podpisu na dokumencie XML,</w:t>
      </w:r>
    </w:p>
    <w:p w14:paraId="2EDC3126" w14:textId="77777777" w:rsidR="006F2169" w:rsidRPr="00826AEA" w:rsidRDefault="006F2169" w:rsidP="00ED6DDC">
      <w:pPr>
        <w:numPr>
          <w:ilvl w:val="0"/>
          <w:numId w:val="9"/>
        </w:numPr>
        <w:spacing w:before="120"/>
        <w:jc w:val="both"/>
        <w:rPr>
          <w:rFonts w:ascii="Tahoma" w:hAnsi="Tahoma" w:cs="Tahoma"/>
          <w:sz w:val="18"/>
          <w:szCs w:val="18"/>
        </w:rPr>
      </w:pPr>
      <w:r w:rsidRPr="00826AEA">
        <w:rPr>
          <w:rFonts w:ascii="Tahoma" w:hAnsi="Tahoma" w:cs="Tahoma"/>
          <w:sz w:val="18"/>
          <w:szCs w:val="18"/>
        </w:rPr>
        <w:t>podpis kwalifikowany utracił ważność,</w:t>
      </w:r>
    </w:p>
    <w:p w14:paraId="50565D70" w14:textId="77777777" w:rsidR="006F2169" w:rsidRPr="00826AEA" w:rsidRDefault="006F2169" w:rsidP="00ED6DDC">
      <w:pPr>
        <w:numPr>
          <w:ilvl w:val="0"/>
          <w:numId w:val="9"/>
        </w:numPr>
        <w:spacing w:before="120"/>
        <w:jc w:val="both"/>
        <w:rPr>
          <w:rFonts w:ascii="Tahoma" w:hAnsi="Tahoma" w:cs="Tahoma"/>
          <w:sz w:val="18"/>
          <w:szCs w:val="18"/>
        </w:rPr>
      </w:pPr>
      <w:r w:rsidRPr="00826AEA">
        <w:rPr>
          <w:rFonts w:ascii="Tahoma" w:hAnsi="Tahoma" w:cs="Tahoma"/>
          <w:sz w:val="18"/>
          <w:szCs w:val="18"/>
        </w:rPr>
        <w:t>niewłaściwy format podpisu,</w:t>
      </w:r>
    </w:p>
    <w:p w14:paraId="1C4B7B57" w14:textId="77777777" w:rsidR="006F2169" w:rsidRPr="00826AEA" w:rsidRDefault="006F2169" w:rsidP="00ED6DDC">
      <w:pPr>
        <w:numPr>
          <w:ilvl w:val="0"/>
          <w:numId w:val="9"/>
        </w:numPr>
        <w:spacing w:before="120"/>
        <w:jc w:val="both"/>
        <w:rPr>
          <w:rFonts w:ascii="Tahoma" w:hAnsi="Tahoma" w:cs="Tahoma"/>
          <w:sz w:val="18"/>
          <w:szCs w:val="18"/>
        </w:rPr>
      </w:pPr>
      <w:r w:rsidRPr="00826AEA">
        <w:rPr>
          <w:rFonts w:ascii="Tahoma" w:hAnsi="Tahoma" w:cs="Tahoma"/>
          <w:sz w:val="18"/>
          <w:szCs w:val="18"/>
        </w:rPr>
        <w:t>użycie podpisu niekwalifikowanego,</w:t>
      </w:r>
    </w:p>
    <w:p w14:paraId="16C7706E" w14:textId="77777777" w:rsidR="006F2169" w:rsidRPr="00826AEA" w:rsidRDefault="006F2169" w:rsidP="00ED6DDC">
      <w:pPr>
        <w:numPr>
          <w:ilvl w:val="0"/>
          <w:numId w:val="9"/>
        </w:numPr>
        <w:spacing w:before="120"/>
        <w:jc w:val="both"/>
        <w:rPr>
          <w:rFonts w:ascii="Tahoma" w:hAnsi="Tahoma" w:cs="Tahoma"/>
          <w:sz w:val="18"/>
          <w:szCs w:val="18"/>
        </w:rPr>
      </w:pPr>
      <w:r w:rsidRPr="00826AEA">
        <w:rPr>
          <w:rFonts w:ascii="Tahoma" w:hAnsi="Tahoma" w:cs="Tahoma"/>
          <w:sz w:val="18"/>
          <w:szCs w:val="18"/>
        </w:rPr>
        <w:t>zmodyfikowano plik XML,</w:t>
      </w:r>
    </w:p>
    <w:p w14:paraId="7C30EBCC" w14:textId="77777777" w:rsidR="006F2169" w:rsidRPr="00826AEA" w:rsidRDefault="006F2169" w:rsidP="00ED6DDC">
      <w:pPr>
        <w:numPr>
          <w:ilvl w:val="0"/>
          <w:numId w:val="9"/>
        </w:numPr>
        <w:spacing w:before="120"/>
        <w:jc w:val="both"/>
        <w:rPr>
          <w:rFonts w:ascii="Tahoma" w:hAnsi="Tahoma" w:cs="Tahoma"/>
          <w:sz w:val="18"/>
          <w:szCs w:val="18"/>
        </w:rPr>
      </w:pPr>
      <w:r w:rsidRPr="00826AEA">
        <w:rPr>
          <w:rFonts w:ascii="Tahoma" w:hAnsi="Tahoma" w:cs="Tahoma"/>
          <w:sz w:val="18"/>
          <w:szCs w:val="18"/>
        </w:rPr>
        <w:t xml:space="preserve">załączenie przez </w:t>
      </w:r>
      <w:r>
        <w:rPr>
          <w:rFonts w:ascii="Tahoma" w:hAnsi="Tahoma" w:cs="Tahoma"/>
          <w:sz w:val="18"/>
          <w:szCs w:val="18"/>
        </w:rPr>
        <w:t>W</w:t>
      </w:r>
      <w:r w:rsidRPr="00826AEA">
        <w:rPr>
          <w:rFonts w:ascii="Tahoma" w:hAnsi="Tahoma" w:cs="Tahoma"/>
          <w:sz w:val="18"/>
          <w:szCs w:val="18"/>
        </w:rPr>
        <w:t>ykonawcę niewłaściwego pliku XML</w:t>
      </w:r>
      <w:r>
        <w:rPr>
          <w:rFonts w:ascii="Tahoma" w:hAnsi="Tahoma" w:cs="Tahoma"/>
          <w:sz w:val="18"/>
          <w:szCs w:val="18"/>
        </w:rPr>
        <w:t>.</w:t>
      </w:r>
    </w:p>
    <w:p w14:paraId="00E4B834" w14:textId="77777777" w:rsidR="00F03720" w:rsidRDefault="00F03720" w:rsidP="00ED6DDC">
      <w:pPr>
        <w:numPr>
          <w:ilvl w:val="3"/>
          <w:numId w:val="15"/>
        </w:numPr>
        <w:spacing w:before="120"/>
        <w:ind w:left="1276" w:hanging="850"/>
        <w:jc w:val="both"/>
        <w:rPr>
          <w:rFonts w:ascii="Tahoma" w:hAnsi="Tahoma" w:cs="Tahoma"/>
          <w:sz w:val="18"/>
          <w:szCs w:val="18"/>
        </w:rPr>
      </w:pPr>
      <w:r w:rsidRPr="00826AEA">
        <w:rPr>
          <w:rFonts w:ascii="Tahoma" w:hAnsi="Tahoma" w:cs="Tahoma"/>
          <w:sz w:val="18"/>
          <w:szCs w:val="18"/>
        </w:rPr>
        <w:t xml:space="preserve">niezależnie od wyświetlonego komunikatu możesz kliknąć przycisk </w:t>
      </w:r>
      <w:r w:rsidR="00C3365A">
        <w:rPr>
          <w:rFonts w:ascii="Tahoma" w:hAnsi="Tahoma" w:cs="Tahoma"/>
          <w:sz w:val="18"/>
          <w:szCs w:val="18"/>
        </w:rPr>
        <w:t>„</w:t>
      </w:r>
      <w:r w:rsidRPr="00826AEA">
        <w:rPr>
          <w:rFonts w:ascii="Tahoma" w:hAnsi="Tahoma" w:cs="Tahoma"/>
          <w:sz w:val="18"/>
          <w:szCs w:val="18"/>
        </w:rPr>
        <w:t>Złóż ofertę</w:t>
      </w:r>
      <w:r w:rsidR="00C3365A">
        <w:rPr>
          <w:rFonts w:ascii="Tahoma" w:hAnsi="Tahoma" w:cs="Tahoma"/>
          <w:sz w:val="18"/>
          <w:szCs w:val="18"/>
        </w:rPr>
        <w:t>”</w:t>
      </w:r>
      <w:r w:rsidRPr="00826AEA">
        <w:rPr>
          <w:rFonts w:ascii="Tahoma" w:hAnsi="Tahoma" w:cs="Tahoma"/>
          <w:sz w:val="18"/>
          <w:szCs w:val="18"/>
        </w:rPr>
        <w:t>, aby zakończyć etap składania oferty, tylko upewnij się, czy błąd nie jest spowodowany błędami wymienionymi powyżej</w:t>
      </w:r>
      <w:r w:rsidR="0038234D">
        <w:rPr>
          <w:rFonts w:ascii="Tahoma" w:hAnsi="Tahoma" w:cs="Tahoma"/>
          <w:sz w:val="18"/>
          <w:szCs w:val="18"/>
        </w:rPr>
        <w:t>,</w:t>
      </w:r>
    </w:p>
    <w:p w14:paraId="617B5876" w14:textId="77777777" w:rsidR="00F03720" w:rsidRPr="00911727" w:rsidRDefault="00F03720" w:rsidP="00ED6DDC">
      <w:pPr>
        <w:numPr>
          <w:ilvl w:val="3"/>
          <w:numId w:val="15"/>
        </w:numPr>
        <w:spacing w:before="120"/>
        <w:ind w:left="1276" w:hanging="850"/>
        <w:jc w:val="both"/>
        <w:rPr>
          <w:rFonts w:ascii="Tahoma" w:hAnsi="Tahoma" w:cs="Tahoma"/>
          <w:sz w:val="18"/>
          <w:szCs w:val="18"/>
        </w:rPr>
      </w:pPr>
      <w:r w:rsidRPr="00911727">
        <w:rPr>
          <w:rFonts w:ascii="Tahoma" w:hAnsi="Tahoma" w:cs="Tahoma"/>
          <w:sz w:val="18"/>
          <w:szCs w:val="18"/>
        </w:rPr>
        <w:t xml:space="preserve">następnie system zaszyfruje ofertę </w:t>
      </w:r>
      <w:r w:rsidR="0038234D" w:rsidRPr="00911727">
        <w:rPr>
          <w:rFonts w:ascii="Tahoma" w:hAnsi="Tahoma" w:cs="Tahoma"/>
          <w:sz w:val="18"/>
          <w:szCs w:val="18"/>
        </w:rPr>
        <w:t>W</w:t>
      </w:r>
      <w:r w:rsidRPr="00911727">
        <w:rPr>
          <w:rFonts w:ascii="Tahoma" w:hAnsi="Tahoma" w:cs="Tahoma"/>
          <w:sz w:val="18"/>
          <w:szCs w:val="18"/>
        </w:rPr>
        <w:t xml:space="preserve">ykonawcy, tak by ta była niedostępna dla </w:t>
      </w:r>
      <w:r w:rsidR="0038234D" w:rsidRPr="00911727">
        <w:rPr>
          <w:rFonts w:ascii="Tahoma" w:hAnsi="Tahoma" w:cs="Tahoma"/>
          <w:sz w:val="18"/>
          <w:szCs w:val="18"/>
        </w:rPr>
        <w:t>Z</w:t>
      </w:r>
      <w:r w:rsidRPr="00911727">
        <w:rPr>
          <w:rFonts w:ascii="Tahoma" w:hAnsi="Tahoma" w:cs="Tahoma"/>
          <w:sz w:val="18"/>
          <w:szCs w:val="18"/>
        </w:rPr>
        <w:t>amawiającego do terminu otwarcia ofert</w:t>
      </w:r>
      <w:r w:rsidR="0038234D" w:rsidRPr="00911727">
        <w:rPr>
          <w:rFonts w:ascii="Tahoma" w:hAnsi="Tahoma" w:cs="Tahoma"/>
          <w:sz w:val="18"/>
          <w:szCs w:val="18"/>
        </w:rPr>
        <w:t>,</w:t>
      </w:r>
    </w:p>
    <w:p w14:paraId="53FDA233" w14:textId="135DFBF7" w:rsidR="00F03720" w:rsidRDefault="00F03720" w:rsidP="00ED6DDC">
      <w:pPr>
        <w:numPr>
          <w:ilvl w:val="3"/>
          <w:numId w:val="15"/>
        </w:numPr>
        <w:spacing w:before="120"/>
        <w:ind w:left="1276" w:hanging="850"/>
        <w:jc w:val="both"/>
        <w:rPr>
          <w:rFonts w:ascii="Tahoma" w:hAnsi="Tahoma" w:cs="Tahoma"/>
          <w:sz w:val="18"/>
          <w:szCs w:val="18"/>
        </w:rPr>
      </w:pPr>
      <w:r w:rsidRPr="0099264E">
        <w:rPr>
          <w:rFonts w:ascii="Tahoma" w:hAnsi="Tahoma" w:cs="Tahoma"/>
          <w:sz w:val="18"/>
          <w:szCs w:val="18"/>
        </w:rPr>
        <w:t>ostatnim krokiem jest wyświetlenie się komunikatu i przesłanie wiadomości e</w:t>
      </w:r>
      <w:r w:rsidR="00097EE1" w:rsidRPr="0099264E">
        <w:rPr>
          <w:rFonts w:ascii="Tahoma" w:hAnsi="Tahoma" w:cs="Tahoma"/>
          <w:sz w:val="18"/>
          <w:szCs w:val="18"/>
        </w:rPr>
        <w:t>-</w:t>
      </w:r>
      <w:r w:rsidRPr="0099264E">
        <w:rPr>
          <w:rFonts w:ascii="Tahoma" w:hAnsi="Tahoma" w:cs="Tahoma"/>
          <w:sz w:val="18"/>
          <w:szCs w:val="18"/>
        </w:rPr>
        <w:t>mail z Platformy zakupowej z informacją na temat złożonej oferty</w:t>
      </w:r>
      <w:r w:rsidR="00F05C14">
        <w:rPr>
          <w:rFonts w:ascii="Tahoma" w:hAnsi="Tahoma" w:cs="Tahoma"/>
          <w:sz w:val="18"/>
          <w:szCs w:val="18"/>
        </w:rPr>
        <w:t xml:space="preserve">. </w:t>
      </w:r>
    </w:p>
    <w:p w14:paraId="44446315" w14:textId="53AC4928" w:rsidR="00A026A2" w:rsidRPr="0099264E" w:rsidRDefault="00F03720" w:rsidP="00ED6DDC">
      <w:pPr>
        <w:numPr>
          <w:ilvl w:val="3"/>
          <w:numId w:val="15"/>
        </w:numPr>
        <w:spacing w:before="120"/>
        <w:ind w:left="1276" w:hanging="850"/>
        <w:jc w:val="both"/>
        <w:rPr>
          <w:rFonts w:ascii="Tahoma" w:hAnsi="Tahoma" w:cs="Tahoma"/>
          <w:sz w:val="18"/>
          <w:szCs w:val="18"/>
        </w:rPr>
      </w:pPr>
      <w:bookmarkStart w:id="14" w:name="_Hlk61429849"/>
      <w:r w:rsidRPr="0099264E">
        <w:rPr>
          <w:rFonts w:ascii="Tahoma" w:hAnsi="Tahoma" w:cs="Tahoma"/>
          <w:sz w:val="18"/>
          <w:szCs w:val="18"/>
        </w:rPr>
        <w:t xml:space="preserve">w celach odwoławczych z uwagi na </w:t>
      </w:r>
      <w:r w:rsidR="00911727">
        <w:rPr>
          <w:rFonts w:ascii="Tahoma" w:hAnsi="Tahoma" w:cs="Tahoma"/>
          <w:sz w:val="18"/>
          <w:szCs w:val="18"/>
        </w:rPr>
        <w:t>zaszyfrowanie</w:t>
      </w:r>
      <w:r w:rsidRPr="0099264E">
        <w:rPr>
          <w:rFonts w:ascii="Tahoma" w:hAnsi="Tahoma" w:cs="Tahoma"/>
          <w:sz w:val="18"/>
          <w:szCs w:val="18"/>
        </w:rPr>
        <w:t xml:space="preserve"> oferty na Platformie zakupowej </w:t>
      </w:r>
      <w:r w:rsidR="0038234D" w:rsidRPr="0099264E">
        <w:rPr>
          <w:rFonts w:ascii="Tahoma" w:hAnsi="Tahoma" w:cs="Tahoma"/>
          <w:sz w:val="18"/>
          <w:szCs w:val="18"/>
        </w:rPr>
        <w:t>W</w:t>
      </w:r>
      <w:r w:rsidRPr="0099264E">
        <w:rPr>
          <w:rFonts w:ascii="Tahoma" w:hAnsi="Tahoma" w:cs="Tahoma"/>
          <w:sz w:val="18"/>
          <w:szCs w:val="18"/>
        </w:rPr>
        <w:t>ykonawca powinien przechowywać kopię swojej oferty wraz z pobranym plikiem XML na swoim komputerze</w:t>
      </w:r>
      <w:bookmarkEnd w:id="14"/>
      <w:r w:rsidR="0038234D" w:rsidRPr="0099264E">
        <w:rPr>
          <w:rFonts w:ascii="Tahoma" w:hAnsi="Tahoma" w:cs="Tahoma"/>
          <w:sz w:val="18"/>
          <w:szCs w:val="18"/>
        </w:rPr>
        <w:t>,</w:t>
      </w:r>
    </w:p>
    <w:p w14:paraId="3141060C" w14:textId="77777777" w:rsidR="0099264E" w:rsidRDefault="00027847" w:rsidP="00ED6DDC">
      <w:pPr>
        <w:numPr>
          <w:ilvl w:val="2"/>
          <w:numId w:val="15"/>
        </w:numPr>
        <w:spacing w:before="120"/>
        <w:ind w:left="709"/>
        <w:jc w:val="both"/>
        <w:rPr>
          <w:rFonts w:ascii="Tahoma" w:hAnsi="Tahoma" w:cs="Tahoma"/>
          <w:sz w:val="18"/>
          <w:szCs w:val="18"/>
        </w:rPr>
      </w:pPr>
      <w:r w:rsidRPr="0099264E">
        <w:rPr>
          <w:rFonts w:ascii="Tahoma" w:hAnsi="Tahoma" w:cs="Tahoma"/>
          <w:sz w:val="18"/>
          <w:szCs w:val="18"/>
        </w:rPr>
        <w:t xml:space="preserve">Wykonawca może przed upływem terminu do składania ofert wycofać </w:t>
      </w:r>
      <w:r w:rsidR="004F7890" w:rsidRPr="0099264E">
        <w:rPr>
          <w:rFonts w:ascii="Tahoma" w:hAnsi="Tahoma" w:cs="Tahoma"/>
          <w:sz w:val="18"/>
          <w:szCs w:val="18"/>
        </w:rPr>
        <w:t>ofertę za pośrednictwem Formularza składania oferty.</w:t>
      </w:r>
    </w:p>
    <w:p w14:paraId="2691CD28" w14:textId="77777777" w:rsidR="00523317" w:rsidRDefault="005770EE" w:rsidP="00ED6DDC">
      <w:pPr>
        <w:numPr>
          <w:ilvl w:val="2"/>
          <w:numId w:val="15"/>
        </w:numPr>
        <w:spacing w:before="120"/>
        <w:ind w:left="709"/>
        <w:jc w:val="both"/>
        <w:rPr>
          <w:rFonts w:ascii="Tahoma" w:hAnsi="Tahoma" w:cs="Tahoma"/>
          <w:sz w:val="18"/>
          <w:szCs w:val="18"/>
        </w:rPr>
      </w:pPr>
      <w:r w:rsidRPr="00523317">
        <w:rPr>
          <w:rFonts w:ascii="Tahoma" w:hAnsi="Tahoma" w:cs="Tahoma"/>
          <w:sz w:val="18"/>
          <w:szCs w:val="18"/>
        </w:rPr>
        <w:t xml:space="preserve">Z uwagi na to, że oferta </w:t>
      </w:r>
      <w:r w:rsidR="00F753F1" w:rsidRPr="00523317">
        <w:rPr>
          <w:rFonts w:ascii="Tahoma" w:hAnsi="Tahoma" w:cs="Tahoma"/>
          <w:sz w:val="18"/>
          <w:szCs w:val="18"/>
        </w:rPr>
        <w:t>W</w:t>
      </w:r>
      <w:r w:rsidRPr="00523317">
        <w:rPr>
          <w:rFonts w:ascii="Tahoma" w:hAnsi="Tahoma" w:cs="Tahoma"/>
          <w:sz w:val="18"/>
          <w:szCs w:val="18"/>
        </w:rPr>
        <w:t>ykonawcy jest zaszyfrowana nie można jej edytować. Przez zmianę oferty rozumie się złożenie nowej oferty i wycofanie poprzedniej, jednak należy to zrobić przed upływem terminu zakończenia składa ofert w postępowaniu.</w:t>
      </w:r>
    </w:p>
    <w:p w14:paraId="4278465B" w14:textId="77777777" w:rsidR="00523317" w:rsidRDefault="005770EE" w:rsidP="00ED6DDC">
      <w:pPr>
        <w:numPr>
          <w:ilvl w:val="2"/>
          <w:numId w:val="15"/>
        </w:numPr>
        <w:spacing w:before="120"/>
        <w:ind w:left="709"/>
        <w:jc w:val="both"/>
        <w:rPr>
          <w:rFonts w:ascii="Tahoma" w:hAnsi="Tahoma" w:cs="Tahoma"/>
          <w:sz w:val="18"/>
          <w:szCs w:val="18"/>
        </w:rPr>
      </w:pPr>
      <w:r w:rsidRPr="00523317">
        <w:rPr>
          <w:rFonts w:ascii="Tahoma" w:hAnsi="Tahoma" w:cs="Tahoma"/>
          <w:sz w:val="18"/>
          <w:szCs w:val="18"/>
        </w:rPr>
        <w:t>Złożenie nowej oferty i wycofanie poprzedniej w postepowaniu</w:t>
      </w:r>
      <w:r w:rsidR="00D25BC3" w:rsidRPr="00523317">
        <w:rPr>
          <w:rFonts w:ascii="Tahoma" w:hAnsi="Tahoma" w:cs="Tahoma"/>
          <w:sz w:val="18"/>
          <w:szCs w:val="18"/>
        </w:rPr>
        <w:t>,</w:t>
      </w:r>
      <w:r w:rsidRPr="00523317">
        <w:rPr>
          <w:rFonts w:ascii="Tahoma" w:hAnsi="Tahoma" w:cs="Tahoma"/>
          <w:sz w:val="18"/>
          <w:szCs w:val="18"/>
        </w:rPr>
        <w:t xml:space="preserve"> w którym </w:t>
      </w:r>
      <w:r w:rsidR="00F753F1" w:rsidRPr="00523317">
        <w:rPr>
          <w:rFonts w:ascii="Tahoma" w:hAnsi="Tahoma" w:cs="Tahoma"/>
          <w:sz w:val="18"/>
          <w:szCs w:val="18"/>
        </w:rPr>
        <w:t>Z</w:t>
      </w:r>
      <w:r w:rsidRPr="00523317">
        <w:rPr>
          <w:rFonts w:ascii="Tahoma" w:hAnsi="Tahoma" w:cs="Tahoma"/>
          <w:sz w:val="18"/>
          <w:szCs w:val="18"/>
        </w:rPr>
        <w:t>amawiający dopuszcza złożenie tylko jednej oferty przed upływem terminu zakończenia składania ofert w postępowaniu powoduje wycofanie oferty poprzednio złożonej.</w:t>
      </w:r>
    </w:p>
    <w:p w14:paraId="1B2FEE32" w14:textId="1C7B24CC" w:rsidR="00523317" w:rsidRPr="00523317" w:rsidRDefault="005770EE" w:rsidP="00ED6DDC">
      <w:pPr>
        <w:numPr>
          <w:ilvl w:val="2"/>
          <w:numId w:val="15"/>
        </w:numPr>
        <w:spacing w:before="120"/>
        <w:ind w:left="709"/>
        <w:jc w:val="both"/>
        <w:rPr>
          <w:rFonts w:ascii="Tahoma" w:hAnsi="Tahoma" w:cs="Tahoma"/>
          <w:sz w:val="18"/>
          <w:szCs w:val="18"/>
        </w:rPr>
      </w:pPr>
      <w:bookmarkStart w:id="15" w:name="_Hlk61430299"/>
      <w:r w:rsidRPr="00523317">
        <w:rPr>
          <w:rFonts w:ascii="Tahoma" w:hAnsi="Tahoma" w:cs="Tahoma"/>
          <w:sz w:val="18"/>
          <w:szCs w:val="18"/>
        </w:rPr>
        <w:t xml:space="preserve">Jeśli </w:t>
      </w:r>
      <w:r w:rsidR="00F753F1" w:rsidRPr="00523317">
        <w:rPr>
          <w:rFonts w:ascii="Tahoma" w:hAnsi="Tahoma" w:cs="Tahoma"/>
          <w:sz w:val="18"/>
          <w:szCs w:val="18"/>
        </w:rPr>
        <w:t>W</w:t>
      </w:r>
      <w:r w:rsidRPr="00523317">
        <w:rPr>
          <w:rFonts w:ascii="Tahoma" w:hAnsi="Tahoma" w:cs="Tahoma"/>
          <w:sz w:val="18"/>
          <w:szCs w:val="18"/>
        </w:rPr>
        <w:t xml:space="preserve">ykonawca składający </w:t>
      </w:r>
      <w:r w:rsidR="000A0751">
        <w:rPr>
          <w:rFonts w:ascii="Tahoma" w:hAnsi="Tahoma" w:cs="Tahoma"/>
          <w:sz w:val="18"/>
          <w:szCs w:val="18"/>
        </w:rPr>
        <w:t xml:space="preserve">ofertę </w:t>
      </w:r>
      <w:r w:rsidRPr="00523317">
        <w:rPr>
          <w:rFonts w:ascii="Tahoma" w:hAnsi="Tahoma" w:cs="Tahoma"/>
          <w:sz w:val="18"/>
          <w:szCs w:val="18"/>
        </w:rPr>
        <w:t>jest zautoryzowany (zalogowany), to wycofanie oferty następuje od razu po złożeniu nowej oferty</w:t>
      </w:r>
      <w:bookmarkEnd w:id="15"/>
      <w:r w:rsidRPr="00523317">
        <w:rPr>
          <w:rFonts w:ascii="Tahoma" w:hAnsi="Tahoma" w:cs="Tahoma"/>
          <w:sz w:val="18"/>
          <w:szCs w:val="18"/>
        </w:rPr>
        <w:t>.</w:t>
      </w:r>
    </w:p>
    <w:p w14:paraId="18D1C58A" w14:textId="77777777" w:rsidR="005770EE" w:rsidRDefault="005770EE" w:rsidP="00ED6DDC">
      <w:pPr>
        <w:numPr>
          <w:ilvl w:val="3"/>
          <w:numId w:val="15"/>
        </w:numPr>
        <w:spacing w:before="120"/>
        <w:ind w:left="1418" w:hanging="851"/>
        <w:jc w:val="both"/>
        <w:rPr>
          <w:rFonts w:ascii="Tahoma" w:hAnsi="Tahoma" w:cs="Tahoma"/>
          <w:sz w:val="18"/>
          <w:szCs w:val="18"/>
        </w:rPr>
      </w:pPr>
      <w:r w:rsidRPr="00523317">
        <w:rPr>
          <w:rFonts w:ascii="Tahoma" w:hAnsi="Tahoma" w:cs="Tahoma"/>
          <w:sz w:val="18"/>
          <w:szCs w:val="18"/>
        </w:rPr>
        <w:t xml:space="preserve">Jeżeli oferta składana jest przez niezautoryzowanego </w:t>
      </w:r>
      <w:r w:rsidR="00F753F1" w:rsidRPr="00523317">
        <w:rPr>
          <w:rFonts w:ascii="Tahoma" w:hAnsi="Tahoma" w:cs="Tahoma"/>
          <w:sz w:val="18"/>
          <w:szCs w:val="18"/>
        </w:rPr>
        <w:t>W</w:t>
      </w:r>
      <w:r w:rsidRPr="00523317">
        <w:rPr>
          <w:rFonts w:ascii="Tahoma" w:hAnsi="Tahoma" w:cs="Tahoma"/>
          <w:sz w:val="18"/>
          <w:szCs w:val="18"/>
        </w:rPr>
        <w:t>ykonawcę (niezalogowanego lub nieposiadający konta) to wycofanie oferty musi być przez niego potwierdzone:</w:t>
      </w:r>
    </w:p>
    <w:p w14:paraId="4293FCA6" w14:textId="77777777" w:rsidR="00523317" w:rsidRDefault="00523317" w:rsidP="00ED6DDC">
      <w:pPr>
        <w:numPr>
          <w:ilvl w:val="4"/>
          <w:numId w:val="15"/>
        </w:numPr>
        <w:spacing w:before="120"/>
        <w:ind w:left="1985" w:hanging="1134"/>
        <w:jc w:val="both"/>
        <w:rPr>
          <w:rFonts w:ascii="Tahoma" w:hAnsi="Tahoma" w:cs="Tahoma"/>
          <w:sz w:val="18"/>
          <w:szCs w:val="18"/>
        </w:rPr>
      </w:pPr>
      <w:r w:rsidRPr="00826AEA">
        <w:rPr>
          <w:rFonts w:ascii="Tahoma" w:hAnsi="Tahoma" w:cs="Tahoma"/>
          <w:sz w:val="18"/>
          <w:szCs w:val="18"/>
        </w:rPr>
        <w:t>przez kliknięcie w link wysłany w wiadomości e-mail, który musi być zgodny z adresem e-mail podanym podczas pierwotnego składania oferty</w:t>
      </w:r>
      <w:r>
        <w:rPr>
          <w:rFonts w:ascii="Tahoma" w:hAnsi="Tahoma" w:cs="Tahoma"/>
          <w:sz w:val="18"/>
          <w:szCs w:val="18"/>
        </w:rPr>
        <w:t>,</w:t>
      </w:r>
    </w:p>
    <w:p w14:paraId="42504B04" w14:textId="77777777" w:rsidR="00523317" w:rsidRDefault="00523317" w:rsidP="00ED6DDC">
      <w:pPr>
        <w:numPr>
          <w:ilvl w:val="4"/>
          <w:numId w:val="15"/>
        </w:numPr>
        <w:spacing w:before="120"/>
        <w:ind w:left="1985" w:hanging="1134"/>
        <w:jc w:val="both"/>
        <w:rPr>
          <w:rFonts w:ascii="Tahoma" w:hAnsi="Tahoma" w:cs="Tahoma"/>
          <w:sz w:val="18"/>
          <w:szCs w:val="18"/>
        </w:rPr>
      </w:pPr>
      <w:r w:rsidRPr="00826AEA">
        <w:rPr>
          <w:rFonts w:ascii="Tahoma" w:hAnsi="Tahoma" w:cs="Tahoma"/>
          <w:sz w:val="18"/>
          <w:szCs w:val="18"/>
        </w:rPr>
        <w:lastRenderedPageBreak/>
        <w:t xml:space="preserve">zalogowanie i kliknięcie w przycisk </w:t>
      </w:r>
      <w:r>
        <w:rPr>
          <w:rFonts w:ascii="Tahoma" w:hAnsi="Tahoma" w:cs="Tahoma"/>
          <w:sz w:val="18"/>
          <w:szCs w:val="18"/>
        </w:rPr>
        <w:t>„</w:t>
      </w:r>
      <w:r w:rsidRPr="00826AEA">
        <w:rPr>
          <w:rFonts w:ascii="Tahoma" w:hAnsi="Tahoma" w:cs="Tahoma"/>
          <w:sz w:val="18"/>
          <w:szCs w:val="18"/>
        </w:rPr>
        <w:t>Potwierdź ofertę</w:t>
      </w:r>
      <w:r>
        <w:rPr>
          <w:rFonts w:ascii="Tahoma" w:hAnsi="Tahoma" w:cs="Tahoma"/>
          <w:sz w:val="18"/>
          <w:szCs w:val="18"/>
        </w:rPr>
        <w:t>”</w:t>
      </w:r>
      <w:r w:rsidRPr="00826AEA">
        <w:rPr>
          <w:rFonts w:ascii="Tahoma" w:hAnsi="Tahoma" w:cs="Tahoma"/>
          <w:sz w:val="18"/>
          <w:szCs w:val="18"/>
        </w:rPr>
        <w:t>.</w:t>
      </w:r>
    </w:p>
    <w:p w14:paraId="1D5AA2B6" w14:textId="77777777" w:rsidR="00523317" w:rsidRDefault="00523317" w:rsidP="00523317">
      <w:pPr>
        <w:spacing w:before="120"/>
        <w:ind w:left="851"/>
        <w:jc w:val="both"/>
        <w:rPr>
          <w:rFonts w:ascii="Tahoma" w:hAnsi="Tahoma" w:cs="Tahoma"/>
          <w:sz w:val="18"/>
          <w:szCs w:val="18"/>
        </w:rPr>
      </w:pPr>
      <w:r w:rsidRPr="00826AEA">
        <w:rPr>
          <w:rFonts w:ascii="Tahoma" w:hAnsi="Tahoma" w:cs="Tahoma"/>
          <w:sz w:val="18"/>
          <w:szCs w:val="18"/>
        </w:rPr>
        <w:t xml:space="preserve">Potwierdzeniem wycofaniu oferty w przypadku w przypadku pkt. </w:t>
      </w:r>
      <w:r>
        <w:rPr>
          <w:rFonts w:ascii="Tahoma" w:hAnsi="Tahoma" w:cs="Tahoma"/>
          <w:sz w:val="18"/>
          <w:szCs w:val="18"/>
        </w:rPr>
        <w:t>10</w:t>
      </w:r>
      <w:r w:rsidRPr="00826AEA">
        <w:rPr>
          <w:rFonts w:ascii="Tahoma" w:hAnsi="Tahoma" w:cs="Tahoma"/>
          <w:sz w:val="18"/>
          <w:szCs w:val="18"/>
        </w:rPr>
        <w:t>.2.1</w:t>
      </w:r>
      <w:r>
        <w:rPr>
          <w:rFonts w:ascii="Tahoma" w:hAnsi="Tahoma" w:cs="Tahoma"/>
          <w:sz w:val="18"/>
          <w:szCs w:val="18"/>
        </w:rPr>
        <w:t>1</w:t>
      </w:r>
      <w:r w:rsidRPr="00826AEA">
        <w:rPr>
          <w:rFonts w:ascii="Tahoma" w:hAnsi="Tahoma" w:cs="Tahoma"/>
          <w:sz w:val="18"/>
          <w:szCs w:val="18"/>
        </w:rPr>
        <w:t>.1 jest data klikn</w:t>
      </w:r>
      <w:r>
        <w:rPr>
          <w:rFonts w:ascii="Tahoma" w:hAnsi="Tahoma" w:cs="Tahoma"/>
          <w:sz w:val="18"/>
          <w:szCs w:val="18"/>
        </w:rPr>
        <w:t>i</w:t>
      </w:r>
      <w:r w:rsidRPr="00826AEA">
        <w:rPr>
          <w:rFonts w:ascii="Tahoma" w:hAnsi="Tahoma" w:cs="Tahoma"/>
          <w:sz w:val="18"/>
          <w:szCs w:val="18"/>
        </w:rPr>
        <w:t xml:space="preserve">ęcia w przycisk </w:t>
      </w:r>
      <w:r>
        <w:rPr>
          <w:rFonts w:ascii="Tahoma" w:hAnsi="Tahoma" w:cs="Tahoma"/>
          <w:sz w:val="18"/>
          <w:szCs w:val="18"/>
        </w:rPr>
        <w:t>„</w:t>
      </w:r>
      <w:r w:rsidRPr="00826AEA">
        <w:rPr>
          <w:rFonts w:ascii="Tahoma" w:hAnsi="Tahoma" w:cs="Tahoma"/>
          <w:sz w:val="18"/>
          <w:szCs w:val="18"/>
        </w:rPr>
        <w:t>Wycofaj ofertę</w:t>
      </w:r>
      <w:r>
        <w:rPr>
          <w:rFonts w:ascii="Tahoma" w:hAnsi="Tahoma" w:cs="Tahoma"/>
          <w:sz w:val="18"/>
          <w:szCs w:val="18"/>
        </w:rPr>
        <w:t>”</w:t>
      </w:r>
      <w:r w:rsidRPr="00826AEA">
        <w:rPr>
          <w:rFonts w:ascii="Tahoma" w:hAnsi="Tahoma" w:cs="Tahoma"/>
          <w:sz w:val="18"/>
          <w:szCs w:val="18"/>
        </w:rPr>
        <w:t xml:space="preserve"> i potwierdzenie tej akcji.</w:t>
      </w:r>
    </w:p>
    <w:p w14:paraId="3920D3D2" w14:textId="77777777" w:rsidR="00B02014" w:rsidRDefault="005770EE" w:rsidP="00ED6DDC">
      <w:pPr>
        <w:numPr>
          <w:ilvl w:val="2"/>
          <w:numId w:val="15"/>
        </w:numPr>
        <w:spacing w:before="120"/>
        <w:ind w:left="709"/>
        <w:jc w:val="both"/>
        <w:rPr>
          <w:rFonts w:ascii="Tahoma" w:hAnsi="Tahoma" w:cs="Tahoma"/>
          <w:sz w:val="18"/>
          <w:szCs w:val="18"/>
        </w:rPr>
      </w:pPr>
      <w:r w:rsidRPr="00826AEA">
        <w:rPr>
          <w:rFonts w:ascii="Tahoma" w:hAnsi="Tahoma" w:cs="Tahoma"/>
          <w:sz w:val="18"/>
          <w:szCs w:val="18"/>
        </w:rPr>
        <w:t>Wycofanie oferty możliwe jest do zakończenia terminu składa ofert.</w:t>
      </w:r>
    </w:p>
    <w:p w14:paraId="3B6ADF81" w14:textId="376E21E1" w:rsidR="00B02014" w:rsidRDefault="00B02014" w:rsidP="00ED6DDC">
      <w:pPr>
        <w:numPr>
          <w:ilvl w:val="2"/>
          <w:numId w:val="15"/>
        </w:numPr>
        <w:spacing w:before="120"/>
        <w:ind w:left="709"/>
        <w:jc w:val="both"/>
        <w:rPr>
          <w:rFonts w:ascii="Tahoma" w:hAnsi="Tahoma" w:cs="Tahoma"/>
          <w:sz w:val="18"/>
          <w:szCs w:val="18"/>
        </w:rPr>
      </w:pPr>
      <w:r w:rsidRPr="00523317">
        <w:rPr>
          <w:rFonts w:ascii="Tahoma" w:hAnsi="Tahoma" w:cs="Tahoma"/>
          <w:sz w:val="18"/>
          <w:szCs w:val="18"/>
        </w:rPr>
        <w:t xml:space="preserve">Wykonawca po upływie terminu składania ofert nie może dokonywać zmiany złożonej oferty. </w:t>
      </w:r>
    </w:p>
    <w:p w14:paraId="17167A59" w14:textId="639A32B7" w:rsidR="00F05C14" w:rsidRDefault="00F05C14" w:rsidP="00ED6DDC">
      <w:pPr>
        <w:numPr>
          <w:ilvl w:val="2"/>
          <w:numId w:val="15"/>
        </w:numPr>
        <w:spacing w:before="120"/>
        <w:ind w:left="709"/>
        <w:jc w:val="both"/>
        <w:rPr>
          <w:rFonts w:ascii="Tahoma" w:hAnsi="Tahoma" w:cs="Tahoma"/>
          <w:sz w:val="18"/>
          <w:szCs w:val="18"/>
        </w:rPr>
      </w:pPr>
      <w:bookmarkStart w:id="16" w:name="_Hlk61430603"/>
      <w:r>
        <w:rPr>
          <w:rFonts w:ascii="Tahoma" w:hAnsi="Tahoma" w:cs="Tahoma"/>
          <w:sz w:val="18"/>
          <w:szCs w:val="18"/>
        </w:rPr>
        <w:t>Wycofanie złożonej oferty powoduje, że zamawiający nie będzie miał możliwości zapoznania się z nią po upływie terminu zakończenia składania ofert w postępowania</w:t>
      </w:r>
      <w:bookmarkEnd w:id="16"/>
      <w:r>
        <w:rPr>
          <w:rFonts w:ascii="Tahoma" w:hAnsi="Tahoma" w:cs="Tahoma"/>
          <w:sz w:val="18"/>
          <w:szCs w:val="18"/>
        </w:rPr>
        <w:t xml:space="preserve">. </w:t>
      </w:r>
    </w:p>
    <w:p w14:paraId="0E0D24E5" w14:textId="77777777" w:rsidR="0070224D" w:rsidRDefault="00DD5316" w:rsidP="00ED6DDC">
      <w:pPr>
        <w:numPr>
          <w:ilvl w:val="2"/>
          <w:numId w:val="15"/>
        </w:numPr>
        <w:spacing w:before="120"/>
        <w:ind w:left="709"/>
        <w:jc w:val="both"/>
        <w:rPr>
          <w:rFonts w:ascii="Tahoma" w:hAnsi="Tahoma" w:cs="Tahoma"/>
          <w:sz w:val="18"/>
          <w:szCs w:val="18"/>
        </w:rPr>
      </w:pPr>
      <w:r w:rsidRPr="0070224D">
        <w:rPr>
          <w:rFonts w:ascii="Tahoma" w:hAnsi="Tahoma" w:cs="Tahoma"/>
          <w:sz w:val="18"/>
          <w:szCs w:val="18"/>
        </w:rPr>
        <w:t>Oferta powinna być sporządzona w języku polskim, z zachowaniem postaci elektronicznej w formacie danych: .doc, .docx., .rtf., .xps, .odt,</w:t>
      </w:r>
      <w:r w:rsidR="00197C13" w:rsidRPr="0070224D">
        <w:rPr>
          <w:rFonts w:ascii="Tahoma" w:hAnsi="Tahoma" w:cs="Tahoma"/>
          <w:sz w:val="18"/>
          <w:szCs w:val="18"/>
        </w:rPr>
        <w:t xml:space="preserve"> .xls, .xlsx,</w:t>
      </w:r>
      <w:r w:rsidRPr="0070224D">
        <w:rPr>
          <w:rFonts w:ascii="Tahoma" w:hAnsi="Tahoma" w:cs="Tahoma"/>
          <w:sz w:val="18"/>
          <w:szCs w:val="18"/>
        </w:rPr>
        <w:t xml:space="preserve"> Zamawiający zaleca w szczególności .pdf – jako format przesyłania danych. </w:t>
      </w:r>
      <w:bookmarkStart w:id="17" w:name="_Hlk530049617"/>
    </w:p>
    <w:p w14:paraId="294D0E2E" w14:textId="17348643" w:rsidR="0070224D" w:rsidRDefault="00F06637" w:rsidP="00ED6DDC">
      <w:pPr>
        <w:numPr>
          <w:ilvl w:val="2"/>
          <w:numId w:val="15"/>
        </w:numPr>
        <w:spacing w:before="120"/>
        <w:ind w:left="709"/>
        <w:jc w:val="both"/>
        <w:rPr>
          <w:rFonts w:ascii="Tahoma" w:hAnsi="Tahoma" w:cs="Tahoma"/>
          <w:sz w:val="18"/>
          <w:szCs w:val="18"/>
        </w:rPr>
      </w:pPr>
      <w:r w:rsidRPr="0070224D">
        <w:rPr>
          <w:rFonts w:ascii="Tahoma" w:hAnsi="Tahoma" w:cs="Tahoma"/>
          <w:sz w:val="18"/>
          <w:szCs w:val="18"/>
        </w:rPr>
        <w:t>Ofertę</w:t>
      </w:r>
      <w:r w:rsidR="00FA0615" w:rsidRPr="0070224D">
        <w:rPr>
          <w:rFonts w:ascii="Tahoma" w:hAnsi="Tahoma" w:cs="Tahoma"/>
          <w:sz w:val="18"/>
          <w:szCs w:val="18"/>
        </w:rPr>
        <w:t>,</w:t>
      </w:r>
      <w:r w:rsidRPr="0070224D">
        <w:rPr>
          <w:rFonts w:ascii="Tahoma" w:hAnsi="Tahoma" w:cs="Tahoma"/>
          <w:sz w:val="18"/>
          <w:szCs w:val="18"/>
        </w:rPr>
        <w:t xml:space="preserve"> oświadczenia oraz oświadczenie, o którym mowa w art. </w:t>
      </w:r>
      <w:r w:rsidR="0070224D" w:rsidRPr="0070224D">
        <w:rPr>
          <w:rFonts w:ascii="Tahoma" w:hAnsi="Tahoma" w:cs="Tahoma"/>
          <w:sz w:val="18"/>
          <w:szCs w:val="18"/>
        </w:rPr>
        <w:t>125 ust. 1</w:t>
      </w:r>
      <w:r w:rsidRPr="0070224D">
        <w:rPr>
          <w:rFonts w:ascii="Tahoma" w:hAnsi="Tahoma" w:cs="Tahoma"/>
          <w:sz w:val="18"/>
          <w:szCs w:val="18"/>
        </w:rPr>
        <w:t xml:space="preserve"> ustawy PZP, sporządza się pod rygorem nieważności, w postaci elektronicznej i opatruje kwalifikowanym podpisem elektronicznym</w:t>
      </w:r>
      <w:bookmarkEnd w:id="17"/>
      <w:r w:rsidR="008028D9">
        <w:rPr>
          <w:rFonts w:ascii="Tahoma" w:hAnsi="Tahoma" w:cs="Tahoma"/>
          <w:sz w:val="18"/>
          <w:szCs w:val="18"/>
        </w:rPr>
        <w:t>, lub podpisem zaufanym lub podpisem osobistym.</w:t>
      </w:r>
    </w:p>
    <w:p w14:paraId="0C25BBE7" w14:textId="522F868F" w:rsidR="00826AEA" w:rsidRPr="0070224D" w:rsidRDefault="00826AEA" w:rsidP="00ED6DDC">
      <w:pPr>
        <w:numPr>
          <w:ilvl w:val="2"/>
          <w:numId w:val="15"/>
        </w:numPr>
        <w:spacing w:before="120"/>
        <w:ind w:left="709"/>
        <w:jc w:val="both"/>
        <w:rPr>
          <w:rFonts w:ascii="Tahoma" w:hAnsi="Tahoma" w:cs="Tahoma"/>
          <w:sz w:val="18"/>
          <w:szCs w:val="18"/>
        </w:rPr>
      </w:pPr>
      <w:r w:rsidRPr="0070224D">
        <w:rPr>
          <w:rFonts w:ascii="Tahoma" w:hAnsi="Tahoma" w:cs="Tahoma"/>
          <w:sz w:val="18"/>
          <w:szCs w:val="18"/>
        </w:rPr>
        <w:t xml:space="preserve">Za datę przekazania oferty przyjmuje się datę ich przekazania w systemie Platformy zakupowej wraz z wgraniem paczki w formacie XML w drugim kroku składania oferty poprzez kliknięcie przycisku „Złóż ofertę” i wyświetleniu komunikatu, że oferta została złożona. </w:t>
      </w:r>
      <w:bookmarkStart w:id="18" w:name="_Hlk61430856"/>
      <w:r w:rsidR="008028D9">
        <w:rPr>
          <w:rFonts w:ascii="Tahoma" w:hAnsi="Tahoma" w:cs="Tahoma"/>
          <w:sz w:val="18"/>
          <w:szCs w:val="18"/>
        </w:rPr>
        <w:t>Czas wyświetlany na Platformie Zakupowej synchronizuje się automatycznie z serwerem Głównego Urzędu Miar.</w:t>
      </w:r>
      <w:bookmarkEnd w:id="18"/>
    </w:p>
    <w:bookmarkEnd w:id="8"/>
    <w:p w14:paraId="1EA64172" w14:textId="1BF73540" w:rsidR="00DD5316" w:rsidRDefault="00A55018" w:rsidP="00ED6DDC">
      <w:pPr>
        <w:numPr>
          <w:ilvl w:val="1"/>
          <w:numId w:val="20"/>
        </w:numPr>
        <w:spacing w:before="120"/>
        <w:ind w:left="426" w:hanging="426"/>
        <w:jc w:val="both"/>
        <w:rPr>
          <w:rFonts w:ascii="Tahoma" w:hAnsi="Tahoma" w:cs="Tahoma"/>
          <w:sz w:val="18"/>
          <w:szCs w:val="18"/>
        </w:rPr>
      </w:pPr>
      <w:r w:rsidRPr="00826AEA">
        <w:rPr>
          <w:rFonts w:ascii="Tahoma" w:hAnsi="Tahoma" w:cs="Tahoma"/>
          <w:b/>
          <w:bCs/>
          <w:sz w:val="18"/>
          <w:szCs w:val="18"/>
        </w:rPr>
        <w:t>Zamawiający nie udziela żadnych ustnych i telefonicznych informacji, wyjaśnień czy odpowiedzi</w:t>
      </w:r>
      <w:r w:rsidRPr="00DD5316">
        <w:rPr>
          <w:rFonts w:ascii="Tahoma" w:hAnsi="Tahoma" w:cs="Tahoma"/>
          <w:b/>
          <w:bCs/>
          <w:sz w:val="18"/>
          <w:szCs w:val="18"/>
        </w:rPr>
        <w:t xml:space="preserve"> na kierowane zapytania</w:t>
      </w:r>
      <w:r w:rsidR="0075178F">
        <w:rPr>
          <w:rFonts w:ascii="Tahoma" w:hAnsi="Tahoma" w:cs="Tahoma"/>
          <w:b/>
          <w:bCs/>
          <w:sz w:val="18"/>
          <w:szCs w:val="18"/>
        </w:rPr>
        <w:t xml:space="preserve">, dotyczące wyjaśnienia treści </w:t>
      </w:r>
      <w:r w:rsidR="008028D9">
        <w:rPr>
          <w:rFonts w:ascii="Tahoma" w:hAnsi="Tahoma" w:cs="Tahoma"/>
          <w:b/>
          <w:bCs/>
          <w:sz w:val="18"/>
          <w:szCs w:val="18"/>
        </w:rPr>
        <w:t>Specyfikacji</w:t>
      </w:r>
      <w:r w:rsidR="0075178F">
        <w:rPr>
          <w:rFonts w:ascii="Tahoma" w:hAnsi="Tahoma" w:cs="Tahoma"/>
          <w:b/>
          <w:bCs/>
          <w:sz w:val="18"/>
          <w:szCs w:val="18"/>
        </w:rPr>
        <w:t xml:space="preserve"> Warunków Zamówienia</w:t>
      </w:r>
      <w:r w:rsidRPr="00DD5316">
        <w:rPr>
          <w:rFonts w:ascii="Tahoma" w:hAnsi="Tahoma" w:cs="Tahoma"/>
          <w:bCs/>
          <w:sz w:val="18"/>
          <w:szCs w:val="18"/>
        </w:rPr>
        <w:t>.</w:t>
      </w:r>
    </w:p>
    <w:p w14:paraId="6B29728D" w14:textId="7F0659F0" w:rsidR="00DD5316" w:rsidRPr="00F1239D" w:rsidRDefault="00F1239D" w:rsidP="00ED6DDC">
      <w:pPr>
        <w:numPr>
          <w:ilvl w:val="1"/>
          <w:numId w:val="20"/>
        </w:numPr>
        <w:spacing w:before="120"/>
        <w:jc w:val="both"/>
        <w:rPr>
          <w:rFonts w:ascii="Tahoma" w:hAnsi="Tahoma" w:cs="Tahoma"/>
          <w:sz w:val="18"/>
          <w:szCs w:val="18"/>
        </w:rPr>
      </w:pPr>
      <w:r>
        <w:rPr>
          <w:rFonts w:ascii="Tahoma" w:hAnsi="Tahoma" w:cs="Tahoma"/>
          <w:sz w:val="18"/>
          <w:szCs w:val="18"/>
        </w:rPr>
        <w:t xml:space="preserve"> </w:t>
      </w:r>
      <w:r w:rsidR="00536199" w:rsidRPr="00F1239D">
        <w:rPr>
          <w:rFonts w:ascii="Tahoma" w:hAnsi="Tahoma" w:cs="Tahoma"/>
          <w:sz w:val="18"/>
          <w:szCs w:val="18"/>
        </w:rPr>
        <w:t>Wykonawca może zwracać się do Zamawiającego o wyjaśnienia treści Specyfikacji Warunków Zamówienia.</w:t>
      </w:r>
    </w:p>
    <w:p w14:paraId="301C77A5" w14:textId="485D066E" w:rsidR="00DD5316" w:rsidRPr="00F1239D" w:rsidRDefault="00536199" w:rsidP="00ED6DDC">
      <w:pPr>
        <w:numPr>
          <w:ilvl w:val="1"/>
          <w:numId w:val="20"/>
        </w:numPr>
        <w:spacing w:before="120"/>
        <w:ind w:left="426" w:hanging="426"/>
        <w:jc w:val="both"/>
        <w:rPr>
          <w:rFonts w:ascii="Tahoma" w:hAnsi="Tahoma" w:cs="Tahoma"/>
          <w:sz w:val="18"/>
          <w:szCs w:val="18"/>
        </w:rPr>
      </w:pPr>
      <w:r w:rsidRPr="00F1239D">
        <w:rPr>
          <w:rFonts w:ascii="Tahoma" w:hAnsi="Tahoma" w:cs="Tahoma"/>
          <w:sz w:val="18"/>
          <w:szCs w:val="18"/>
        </w:rPr>
        <w:t xml:space="preserve">Zamawiający udzieli </w:t>
      </w:r>
      <w:r w:rsidR="00F1239D">
        <w:rPr>
          <w:rFonts w:ascii="Tahoma" w:hAnsi="Tahoma" w:cs="Tahoma"/>
          <w:sz w:val="18"/>
          <w:szCs w:val="18"/>
        </w:rPr>
        <w:t>wyjaśnień</w:t>
      </w:r>
      <w:r w:rsidRPr="00F1239D">
        <w:rPr>
          <w:rFonts w:ascii="Tahoma" w:hAnsi="Tahoma" w:cs="Tahoma"/>
          <w:sz w:val="18"/>
          <w:szCs w:val="18"/>
        </w:rPr>
        <w:t xml:space="preserve"> niezwłocznie, jednak nie później niż na </w:t>
      </w:r>
      <w:r w:rsidR="00CB42F3" w:rsidRPr="00CB42F3">
        <w:rPr>
          <w:rFonts w:ascii="Tahoma" w:hAnsi="Tahoma" w:cs="Tahoma"/>
          <w:b/>
          <w:bCs/>
          <w:sz w:val="18"/>
          <w:szCs w:val="18"/>
        </w:rPr>
        <w:t>2</w:t>
      </w:r>
      <w:r w:rsidRPr="001C19BD">
        <w:rPr>
          <w:rFonts w:ascii="Tahoma" w:hAnsi="Tahoma" w:cs="Tahoma"/>
          <w:b/>
          <w:bCs/>
          <w:sz w:val="18"/>
          <w:szCs w:val="18"/>
        </w:rPr>
        <w:t xml:space="preserve"> dni</w:t>
      </w:r>
      <w:r w:rsidRPr="00F1239D">
        <w:rPr>
          <w:rFonts w:ascii="Tahoma" w:hAnsi="Tahoma" w:cs="Tahoma"/>
          <w:sz w:val="18"/>
          <w:szCs w:val="18"/>
        </w:rPr>
        <w:t xml:space="preserve"> przed upływem terminu składania ofert, pod warunkiem, że wniosek (zapytanie) o wyjaśnienie treści Specyfikacji Warunków Zamówienia wpłynie do Zamawiającego nie później niż </w:t>
      </w:r>
      <w:r w:rsidR="00F1239D" w:rsidRPr="001873C3">
        <w:rPr>
          <w:rFonts w:ascii="Tahoma" w:hAnsi="Tahoma" w:cs="Tahoma"/>
          <w:b/>
          <w:bCs/>
          <w:sz w:val="18"/>
          <w:szCs w:val="18"/>
        </w:rPr>
        <w:t>na 4 dni</w:t>
      </w:r>
      <w:r w:rsidR="00F1239D">
        <w:rPr>
          <w:rFonts w:ascii="Tahoma" w:hAnsi="Tahoma" w:cs="Tahoma"/>
          <w:sz w:val="18"/>
          <w:szCs w:val="18"/>
        </w:rPr>
        <w:t xml:space="preserve"> przed upływem terminu składania ofert</w:t>
      </w:r>
      <w:r w:rsidRPr="00F1239D">
        <w:rPr>
          <w:rFonts w:ascii="Tahoma" w:hAnsi="Tahoma" w:cs="Tahoma"/>
          <w:sz w:val="18"/>
          <w:szCs w:val="18"/>
        </w:rPr>
        <w:t>.</w:t>
      </w:r>
      <w:r w:rsidR="00F1239D">
        <w:rPr>
          <w:rFonts w:ascii="Tahoma" w:hAnsi="Tahoma" w:cs="Tahoma"/>
          <w:sz w:val="18"/>
          <w:szCs w:val="18"/>
        </w:rPr>
        <w:t xml:space="preserve"> Jeżeli Zamawiający nie udzieli odpowiedzi w terminie o którym mowa powyżej, przedłuż</w:t>
      </w:r>
      <w:r w:rsidR="001C19BD">
        <w:rPr>
          <w:rFonts w:ascii="Tahoma" w:hAnsi="Tahoma" w:cs="Tahoma"/>
          <w:sz w:val="18"/>
          <w:szCs w:val="18"/>
        </w:rPr>
        <w:t>y</w:t>
      </w:r>
      <w:r w:rsidR="00F1239D">
        <w:rPr>
          <w:rFonts w:ascii="Tahoma" w:hAnsi="Tahoma" w:cs="Tahoma"/>
          <w:sz w:val="18"/>
          <w:szCs w:val="18"/>
        </w:rPr>
        <w:t xml:space="preserve"> termin składania ofert o czas niezbędny do zapoznania się wszystkich zainteresowanych wykonawców z wyjaśnieniami niezbędnymi do należytego przygotowania i złożenia ofert.</w:t>
      </w:r>
      <w:r w:rsidR="00F1239D">
        <w:rPr>
          <w:rFonts w:ascii="Tahoma" w:hAnsi="Tahoma" w:cs="Tahoma"/>
          <w:color w:val="FF0000"/>
          <w:sz w:val="18"/>
          <w:szCs w:val="18"/>
        </w:rPr>
        <w:t xml:space="preserve"> </w:t>
      </w:r>
    </w:p>
    <w:p w14:paraId="4F26C87C" w14:textId="5BC6CDB7" w:rsidR="00536199" w:rsidRPr="00F1239D" w:rsidRDefault="00F1239D" w:rsidP="00ED6DDC">
      <w:pPr>
        <w:numPr>
          <w:ilvl w:val="1"/>
          <w:numId w:val="20"/>
        </w:numPr>
        <w:spacing w:before="120"/>
        <w:jc w:val="both"/>
        <w:rPr>
          <w:rFonts w:ascii="Tahoma" w:hAnsi="Tahoma" w:cs="Tahoma"/>
          <w:sz w:val="18"/>
          <w:szCs w:val="18"/>
        </w:rPr>
      </w:pPr>
      <w:r>
        <w:rPr>
          <w:rFonts w:ascii="Tahoma" w:hAnsi="Tahoma" w:cs="Tahoma"/>
          <w:sz w:val="18"/>
          <w:szCs w:val="18"/>
        </w:rPr>
        <w:t xml:space="preserve">W przypadku gdy wniosek o wyjaśnienie SWZ nie wpłynie w terminie, o którym mowa </w:t>
      </w:r>
      <w:r w:rsidR="001C19BD">
        <w:rPr>
          <w:rFonts w:ascii="Tahoma" w:hAnsi="Tahoma" w:cs="Tahoma"/>
          <w:sz w:val="18"/>
          <w:szCs w:val="18"/>
        </w:rPr>
        <w:t>w pkt. 10.5 SWZ</w:t>
      </w:r>
      <w:r>
        <w:rPr>
          <w:rFonts w:ascii="Tahoma" w:hAnsi="Tahoma" w:cs="Tahoma"/>
          <w:sz w:val="18"/>
          <w:szCs w:val="18"/>
        </w:rPr>
        <w:t>, zamawiający nie ma obowiązku udzielania wyjaśnień SWZ oraz obowiązku przedłużania terminu składania ofert.</w:t>
      </w:r>
    </w:p>
    <w:p w14:paraId="1DE62B32" w14:textId="74CEDD70" w:rsidR="00536199" w:rsidRPr="00F1239D" w:rsidRDefault="00536199" w:rsidP="00ED6DDC">
      <w:pPr>
        <w:numPr>
          <w:ilvl w:val="1"/>
          <w:numId w:val="20"/>
        </w:numPr>
        <w:spacing w:before="120"/>
        <w:jc w:val="both"/>
        <w:rPr>
          <w:rFonts w:ascii="Tahoma" w:hAnsi="Tahoma" w:cs="Tahoma"/>
          <w:sz w:val="18"/>
          <w:szCs w:val="18"/>
        </w:rPr>
      </w:pPr>
      <w:r w:rsidRPr="00F1239D">
        <w:rPr>
          <w:rFonts w:ascii="Tahoma" w:hAnsi="Tahoma" w:cs="Tahoma"/>
          <w:sz w:val="18"/>
          <w:szCs w:val="18"/>
        </w:rPr>
        <w:t xml:space="preserve">Przedłużenie terminu składania ofert nie wpływa na bieg terminu składania wniosku (zapytań), o których mowa </w:t>
      </w:r>
      <w:r w:rsidR="001C19BD">
        <w:rPr>
          <w:rFonts w:ascii="Tahoma" w:hAnsi="Tahoma" w:cs="Tahoma"/>
          <w:sz w:val="18"/>
          <w:szCs w:val="18"/>
        </w:rPr>
        <w:t>w pkt 10.5 SWZ</w:t>
      </w:r>
      <w:r w:rsidRPr="00F1239D">
        <w:rPr>
          <w:rFonts w:ascii="Tahoma" w:hAnsi="Tahoma" w:cs="Tahoma"/>
          <w:sz w:val="18"/>
          <w:szCs w:val="18"/>
        </w:rPr>
        <w:t>.</w:t>
      </w:r>
    </w:p>
    <w:p w14:paraId="2213D117" w14:textId="7049134C" w:rsidR="00DD5316" w:rsidRPr="00F1239D" w:rsidRDefault="00D33A43" w:rsidP="00ED6DDC">
      <w:pPr>
        <w:numPr>
          <w:ilvl w:val="1"/>
          <w:numId w:val="20"/>
        </w:numPr>
        <w:spacing w:before="120"/>
        <w:jc w:val="both"/>
        <w:rPr>
          <w:rFonts w:ascii="Tahoma" w:hAnsi="Tahoma" w:cs="Tahoma"/>
          <w:sz w:val="18"/>
          <w:szCs w:val="18"/>
        </w:rPr>
      </w:pPr>
      <w:r>
        <w:rPr>
          <w:rFonts w:ascii="Tahoma" w:hAnsi="Tahoma" w:cs="Tahoma"/>
          <w:sz w:val="18"/>
          <w:szCs w:val="18"/>
        </w:rPr>
        <w:t xml:space="preserve"> </w:t>
      </w:r>
      <w:r w:rsidR="00A55018" w:rsidRPr="00F1239D">
        <w:rPr>
          <w:rFonts w:ascii="Tahoma" w:hAnsi="Tahoma" w:cs="Tahoma"/>
          <w:sz w:val="18"/>
          <w:szCs w:val="18"/>
        </w:rPr>
        <w:t xml:space="preserve">Treść zapytań wraz z wyjaśnieniami (odpowiedziami), Zamawiający </w:t>
      </w:r>
      <w:r w:rsidR="00F1239D">
        <w:rPr>
          <w:rFonts w:ascii="Tahoma" w:hAnsi="Tahoma" w:cs="Tahoma"/>
          <w:sz w:val="18"/>
          <w:szCs w:val="18"/>
        </w:rPr>
        <w:t>udostępnia</w:t>
      </w:r>
      <w:r w:rsidR="00A55018" w:rsidRPr="00F1239D">
        <w:rPr>
          <w:rFonts w:ascii="Tahoma" w:hAnsi="Tahoma" w:cs="Tahoma"/>
          <w:sz w:val="18"/>
          <w:szCs w:val="18"/>
        </w:rPr>
        <w:t xml:space="preserve">, bez ujawniania źródła zapytania, </w:t>
      </w:r>
      <w:r w:rsidR="00F1239D">
        <w:rPr>
          <w:rFonts w:ascii="Tahoma" w:hAnsi="Tahoma" w:cs="Tahoma"/>
          <w:sz w:val="18"/>
          <w:szCs w:val="18"/>
        </w:rPr>
        <w:t xml:space="preserve">na </w:t>
      </w:r>
      <w:r w:rsidR="00333F7F" w:rsidRPr="00F1239D">
        <w:rPr>
          <w:rFonts w:ascii="Tahoma" w:hAnsi="Tahoma" w:cs="Tahoma"/>
          <w:sz w:val="18"/>
          <w:szCs w:val="18"/>
        </w:rPr>
        <w:t xml:space="preserve">stronie internetowej </w:t>
      </w:r>
      <w:r w:rsidR="00F1239D">
        <w:rPr>
          <w:rFonts w:ascii="Tahoma" w:hAnsi="Tahoma" w:cs="Tahoma"/>
          <w:sz w:val="18"/>
          <w:szCs w:val="18"/>
        </w:rPr>
        <w:t xml:space="preserve">prowadzonego postępowania tj. Dedykowanej </w:t>
      </w:r>
      <w:r w:rsidR="00333F7F" w:rsidRPr="00F1239D">
        <w:rPr>
          <w:rFonts w:ascii="Tahoma" w:hAnsi="Tahoma" w:cs="Tahoma"/>
          <w:sz w:val="18"/>
          <w:szCs w:val="18"/>
        </w:rPr>
        <w:t>Platform</w:t>
      </w:r>
      <w:r w:rsidR="001C19BD">
        <w:rPr>
          <w:rFonts w:ascii="Tahoma" w:hAnsi="Tahoma" w:cs="Tahoma"/>
          <w:sz w:val="18"/>
          <w:szCs w:val="18"/>
        </w:rPr>
        <w:t>ie</w:t>
      </w:r>
      <w:r w:rsidR="00333F7F" w:rsidRPr="00F1239D">
        <w:rPr>
          <w:rFonts w:ascii="Tahoma" w:hAnsi="Tahoma" w:cs="Tahoma"/>
          <w:sz w:val="18"/>
          <w:szCs w:val="18"/>
        </w:rPr>
        <w:t xml:space="preserve"> </w:t>
      </w:r>
      <w:r w:rsidR="00F1239D">
        <w:rPr>
          <w:rFonts w:ascii="Tahoma" w:hAnsi="Tahoma" w:cs="Tahoma"/>
          <w:sz w:val="18"/>
          <w:szCs w:val="18"/>
        </w:rPr>
        <w:t>Z</w:t>
      </w:r>
      <w:r w:rsidR="00333F7F" w:rsidRPr="00F1239D">
        <w:rPr>
          <w:rFonts w:ascii="Tahoma" w:hAnsi="Tahoma" w:cs="Tahoma"/>
          <w:sz w:val="18"/>
          <w:szCs w:val="18"/>
        </w:rPr>
        <w:t>akupowej</w:t>
      </w:r>
      <w:r w:rsidR="007723E7">
        <w:rPr>
          <w:rFonts w:ascii="Tahoma" w:hAnsi="Tahoma" w:cs="Tahoma"/>
          <w:sz w:val="18"/>
          <w:szCs w:val="18"/>
        </w:rPr>
        <w:t>, wskazanej w punkcie 1.1. SWZ.</w:t>
      </w:r>
    </w:p>
    <w:p w14:paraId="2F19DF8E" w14:textId="7D42371B" w:rsidR="00ED5B38" w:rsidRDefault="008930D5" w:rsidP="00ED6DDC">
      <w:pPr>
        <w:numPr>
          <w:ilvl w:val="1"/>
          <w:numId w:val="20"/>
        </w:numPr>
        <w:spacing w:before="120"/>
        <w:jc w:val="both"/>
        <w:rPr>
          <w:rFonts w:ascii="Tahoma" w:hAnsi="Tahoma" w:cs="Tahoma"/>
          <w:color w:val="FF0000"/>
          <w:sz w:val="18"/>
          <w:szCs w:val="18"/>
        </w:rPr>
      </w:pPr>
      <w:r w:rsidRPr="00EF02B7">
        <w:rPr>
          <w:rFonts w:ascii="Tahoma" w:hAnsi="Tahoma" w:cs="Tahoma"/>
          <w:sz w:val="18"/>
          <w:szCs w:val="18"/>
        </w:rPr>
        <w:t xml:space="preserve">W uzasadnionych przypadkach Zamawiający może przed upływem terminu składania ofert zmienić treść SWZ. Dokonaną zmianę SWZ Zamawiający </w:t>
      </w:r>
      <w:r w:rsidR="00742A09" w:rsidRPr="00EF02B7">
        <w:rPr>
          <w:rFonts w:ascii="Tahoma" w:hAnsi="Tahoma" w:cs="Tahoma"/>
          <w:sz w:val="18"/>
          <w:szCs w:val="18"/>
        </w:rPr>
        <w:t xml:space="preserve">udostępnia na </w:t>
      </w:r>
      <w:r w:rsidR="00333F7F" w:rsidRPr="00EF02B7">
        <w:rPr>
          <w:rFonts w:ascii="Tahoma" w:hAnsi="Tahoma" w:cs="Tahoma"/>
          <w:sz w:val="18"/>
          <w:szCs w:val="18"/>
        </w:rPr>
        <w:t xml:space="preserve">dedykowanej stronie internetowej Platformy </w:t>
      </w:r>
      <w:r w:rsidR="00EF02B7" w:rsidRPr="00EF02B7">
        <w:rPr>
          <w:rFonts w:ascii="Tahoma" w:hAnsi="Tahoma" w:cs="Tahoma"/>
          <w:sz w:val="18"/>
          <w:szCs w:val="18"/>
        </w:rPr>
        <w:t>Z</w:t>
      </w:r>
      <w:r w:rsidR="00333F7F" w:rsidRPr="00EF02B7">
        <w:rPr>
          <w:rFonts w:ascii="Tahoma" w:hAnsi="Tahoma" w:cs="Tahoma"/>
          <w:sz w:val="18"/>
          <w:szCs w:val="18"/>
        </w:rPr>
        <w:t>akupowej</w:t>
      </w:r>
      <w:r w:rsidR="007723E7">
        <w:rPr>
          <w:rFonts w:ascii="Tahoma" w:hAnsi="Tahoma" w:cs="Tahoma"/>
          <w:sz w:val="18"/>
          <w:szCs w:val="18"/>
        </w:rPr>
        <w:t>, wskazanej w punkcie 1.1. SWZ.</w:t>
      </w:r>
    </w:p>
    <w:p w14:paraId="1FB23D8E" w14:textId="77777777" w:rsidR="00BC7F12" w:rsidRDefault="00BC7F12" w:rsidP="00ED6DDC">
      <w:pPr>
        <w:numPr>
          <w:ilvl w:val="1"/>
          <w:numId w:val="20"/>
        </w:numPr>
        <w:spacing w:before="120"/>
        <w:jc w:val="both"/>
        <w:rPr>
          <w:rFonts w:ascii="Tahoma" w:hAnsi="Tahoma" w:cs="Tahoma"/>
          <w:sz w:val="18"/>
          <w:szCs w:val="18"/>
        </w:rPr>
      </w:pPr>
      <w:r>
        <w:rPr>
          <w:rFonts w:ascii="Tahoma" w:hAnsi="Tahoma" w:cs="Tahoma"/>
          <w:sz w:val="18"/>
          <w:szCs w:val="18"/>
        </w:rPr>
        <w:t>W przypadku dokonywania zmiany treści ogłoszenia o zamówieniu, zamawiający przedłuża termin składania wniosków o dopuszczenie do udziału w postępowaniu albo termin składania ofert o czas niezbędny do wprowadzenia zmian we wnioskach albo ofertach, jeżeli jest to konieczne.</w:t>
      </w:r>
    </w:p>
    <w:p w14:paraId="13F037D9" w14:textId="77777777" w:rsidR="00BC7F12" w:rsidRDefault="00BC7F12" w:rsidP="00ED6DDC">
      <w:pPr>
        <w:numPr>
          <w:ilvl w:val="1"/>
          <w:numId w:val="20"/>
        </w:numPr>
        <w:spacing w:before="120"/>
        <w:jc w:val="both"/>
        <w:rPr>
          <w:rFonts w:ascii="Tahoma" w:hAnsi="Tahoma" w:cs="Tahoma"/>
          <w:sz w:val="18"/>
          <w:szCs w:val="18"/>
        </w:rPr>
      </w:pPr>
      <w:r>
        <w:rPr>
          <w:rFonts w:ascii="Tahoma" w:hAnsi="Tahoma" w:cs="Tahoma"/>
          <w:sz w:val="18"/>
          <w:szCs w:val="18"/>
        </w:rPr>
        <w:t>Jeżeli zmiana, o której mowa w pkt. 10.10, jest istotna, w szczególności dotyczy określenia przedmiotu, wielkości lub zakresu zamówienia, kryteriów oceny ofert, warunków udziału w postępowaniu lub sposobu oceny ich spełniania, zamawiający przedłuża termin składania wniosków o dopuszczenie do udziału w postępowaniu albo termin składania ofert o czas niezbędny na ich przygotowanie lub wprowadzenie zmian we wnioskach albo ofertach.</w:t>
      </w:r>
    </w:p>
    <w:p w14:paraId="019B2959" w14:textId="185DD153" w:rsidR="00BC7F12" w:rsidRDefault="00BC7F12" w:rsidP="00ED6DDC">
      <w:pPr>
        <w:numPr>
          <w:ilvl w:val="1"/>
          <w:numId w:val="20"/>
        </w:numPr>
        <w:spacing w:before="120"/>
        <w:jc w:val="both"/>
        <w:rPr>
          <w:rFonts w:ascii="Tahoma" w:hAnsi="Tahoma" w:cs="Tahoma"/>
          <w:color w:val="FF0000"/>
          <w:sz w:val="18"/>
          <w:szCs w:val="18"/>
        </w:rPr>
      </w:pPr>
      <w:r>
        <w:rPr>
          <w:rFonts w:ascii="Tahoma" w:hAnsi="Tahoma" w:cs="Tahoma"/>
          <w:sz w:val="18"/>
          <w:szCs w:val="18"/>
        </w:rPr>
        <w:t>Zamawiający informuje wykonawców o przedłużonym terminie składania ofert przez zamieszczenie informacji na stronie internetowej prowadzonego postępowania tj. Dedykowanej Platformie Zakupowej</w:t>
      </w:r>
      <w:r w:rsidR="007723E7">
        <w:rPr>
          <w:rFonts w:ascii="Tahoma" w:hAnsi="Tahoma" w:cs="Tahoma"/>
          <w:sz w:val="18"/>
          <w:szCs w:val="18"/>
        </w:rPr>
        <w:t xml:space="preserve"> wskazanej w punkcie 1.1. SWZ</w:t>
      </w:r>
      <w:r>
        <w:rPr>
          <w:rFonts w:ascii="Tahoma" w:hAnsi="Tahoma" w:cs="Tahoma"/>
          <w:sz w:val="18"/>
          <w:szCs w:val="18"/>
        </w:rPr>
        <w:t xml:space="preserve">. Informację o przedłużonym terminie składania ofert zamawiający ponadto zamieszcza w ogłoszeniu, o którym mowa w art. 267 ust. 2 pkt 6. </w:t>
      </w:r>
    </w:p>
    <w:p w14:paraId="36865018" w14:textId="77777777" w:rsidR="00067526" w:rsidRDefault="00067526" w:rsidP="00B27E40">
      <w:pPr>
        <w:pStyle w:val="Akapitzlist"/>
        <w:ind w:left="0"/>
        <w:rPr>
          <w:rFonts w:ascii="Tahoma" w:hAnsi="Tahoma"/>
          <w:b/>
          <w:sz w:val="18"/>
        </w:rPr>
      </w:pPr>
    </w:p>
    <w:p w14:paraId="59BB8CAC" w14:textId="47B9425C" w:rsidR="00536199" w:rsidRPr="00DD0C5D" w:rsidRDefault="008930D5" w:rsidP="00ED6DDC">
      <w:pPr>
        <w:numPr>
          <w:ilvl w:val="0"/>
          <w:numId w:val="15"/>
        </w:numPr>
        <w:jc w:val="both"/>
        <w:rPr>
          <w:rFonts w:ascii="Tahoma" w:hAnsi="Tahoma" w:cs="Tahoma"/>
          <w:b/>
          <w:sz w:val="18"/>
          <w:szCs w:val="18"/>
          <w:highlight w:val="lightGray"/>
          <w:u w:val="single"/>
        </w:rPr>
      </w:pPr>
      <w:r w:rsidRPr="00DD0C5D">
        <w:rPr>
          <w:rFonts w:ascii="Tahoma" w:hAnsi="Tahoma" w:cs="Tahoma"/>
          <w:b/>
          <w:sz w:val="18"/>
          <w:szCs w:val="18"/>
          <w:highlight w:val="lightGray"/>
          <w:u w:val="single"/>
        </w:rPr>
        <w:t>Wymagania dotyczące wadium.</w:t>
      </w:r>
    </w:p>
    <w:p w14:paraId="34D13FD0" w14:textId="0B608EBD" w:rsidR="00EF02B7" w:rsidRDefault="00EF02B7" w:rsidP="00EF02B7">
      <w:pPr>
        <w:pStyle w:val="Standard"/>
        <w:spacing w:before="120" w:after="120"/>
        <w:jc w:val="both"/>
        <w:rPr>
          <w:rFonts w:ascii="Tahoma" w:hAnsi="Tahoma" w:cs="Tahoma"/>
          <w:sz w:val="18"/>
          <w:szCs w:val="18"/>
        </w:rPr>
      </w:pPr>
      <w:r>
        <w:rPr>
          <w:rFonts w:ascii="Tahoma" w:hAnsi="Tahoma" w:cs="Tahoma"/>
          <w:sz w:val="18"/>
          <w:szCs w:val="18"/>
        </w:rPr>
        <w:t xml:space="preserve">11.1 </w:t>
      </w:r>
      <w:r w:rsidR="00DD0C5D">
        <w:rPr>
          <w:rFonts w:ascii="Tahoma" w:hAnsi="Tahoma" w:cs="Tahoma"/>
          <w:sz w:val="18"/>
          <w:szCs w:val="18"/>
        </w:rPr>
        <w:t>Zamawiający nie wymaga wniesienia wadium.</w:t>
      </w:r>
    </w:p>
    <w:p w14:paraId="21F1CBC5" w14:textId="471637CC" w:rsidR="0080025E" w:rsidRPr="00C078EB" w:rsidRDefault="0080025E" w:rsidP="00ED6DDC">
      <w:pPr>
        <w:numPr>
          <w:ilvl w:val="0"/>
          <w:numId w:val="15"/>
        </w:numPr>
        <w:jc w:val="both"/>
        <w:rPr>
          <w:rFonts w:ascii="Tahoma" w:hAnsi="Tahoma" w:cs="Tahoma"/>
          <w:b/>
          <w:sz w:val="18"/>
          <w:szCs w:val="18"/>
          <w:u w:val="single"/>
        </w:rPr>
      </w:pPr>
      <w:r w:rsidRPr="00C944E8">
        <w:rPr>
          <w:rFonts w:ascii="Tahoma" w:hAnsi="Tahoma" w:cs="Tahoma"/>
          <w:b/>
          <w:sz w:val="18"/>
          <w:szCs w:val="18"/>
          <w:highlight w:val="lightGray"/>
          <w:u w:val="single"/>
        </w:rPr>
        <w:t>Termin związania ofertą.</w:t>
      </w:r>
    </w:p>
    <w:p w14:paraId="54230142" w14:textId="6BA803E1" w:rsidR="00B27969" w:rsidRPr="00EA6885" w:rsidRDefault="00B27969" w:rsidP="00ED6DDC">
      <w:pPr>
        <w:numPr>
          <w:ilvl w:val="1"/>
          <w:numId w:val="23"/>
        </w:numPr>
        <w:spacing w:before="120"/>
        <w:ind w:left="567" w:hanging="578"/>
        <w:jc w:val="both"/>
        <w:rPr>
          <w:rFonts w:ascii="Tahoma" w:hAnsi="Tahoma" w:cs="Tahoma"/>
          <w:color w:val="0070C0"/>
          <w:sz w:val="18"/>
          <w:szCs w:val="18"/>
        </w:rPr>
      </w:pPr>
      <w:r w:rsidRPr="001925C1">
        <w:rPr>
          <w:rFonts w:ascii="Tahoma" w:hAnsi="Tahoma" w:cs="Tahoma"/>
          <w:sz w:val="18"/>
          <w:szCs w:val="18"/>
        </w:rPr>
        <w:lastRenderedPageBreak/>
        <w:t>Termin związania ofertą wynosi</w:t>
      </w:r>
      <w:r w:rsidR="001E7DF5" w:rsidRPr="001925C1">
        <w:rPr>
          <w:rFonts w:ascii="Tahoma" w:hAnsi="Tahoma" w:cs="Tahoma"/>
          <w:sz w:val="18"/>
          <w:szCs w:val="18"/>
        </w:rPr>
        <w:t xml:space="preserve"> </w:t>
      </w:r>
      <w:r w:rsidR="005352C2" w:rsidRPr="00D250FF">
        <w:rPr>
          <w:rFonts w:ascii="Tahoma" w:hAnsi="Tahoma" w:cs="Tahoma"/>
          <w:b/>
          <w:bCs/>
          <w:color w:val="4472C4" w:themeColor="accent1"/>
          <w:sz w:val="18"/>
          <w:szCs w:val="18"/>
          <w:highlight w:val="yellow"/>
        </w:rPr>
        <w:t xml:space="preserve">tj. do dnia </w:t>
      </w:r>
      <w:r w:rsidR="00D250FF" w:rsidRPr="00D250FF">
        <w:rPr>
          <w:rFonts w:ascii="Tahoma" w:hAnsi="Tahoma" w:cs="Tahoma"/>
          <w:b/>
          <w:bCs/>
          <w:color w:val="4472C4" w:themeColor="accent1"/>
          <w:sz w:val="18"/>
          <w:szCs w:val="18"/>
          <w:highlight w:val="yellow"/>
        </w:rPr>
        <w:t>06</w:t>
      </w:r>
      <w:r w:rsidR="00B900F9" w:rsidRPr="00D250FF">
        <w:rPr>
          <w:rFonts w:ascii="Tahoma" w:hAnsi="Tahoma" w:cs="Tahoma"/>
          <w:b/>
          <w:bCs/>
          <w:color w:val="4472C4" w:themeColor="accent1"/>
          <w:sz w:val="18"/>
          <w:szCs w:val="18"/>
          <w:highlight w:val="yellow"/>
        </w:rPr>
        <w:t>.</w:t>
      </w:r>
      <w:r w:rsidR="00EA6885" w:rsidRPr="00D250FF">
        <w:rPr>
          <w:rFonts w:ascii="Tahoma" w:hAnsi="Tahoma" w:cs="Tahoma"/>
          <w:b/>
          <w:bCs/>
          <w:color w:val="4472C4" w:themeColor="accent1"/>
          <w:sz w:val="18"/>
          <w:szCs w:val="18"/>
          <w:highlight w:val="yellow"/>
        </w:rPr>
        <w:t>0</w:t>
      </w:r>
      <w:r w:rsidR="00D250FF" w:rsidRPr="00D250FF">
        <w:rPr>
          <w:rFonts w:ascii="Tahoma" w:hAnsi="Tahoma" w:cs="Tahoma"/>
          <w:b/>
          <w:bCs/>
          <w:color w:val="4472C4" w:themeColor="accent1"/>
          <w:sz w:val="18"/>
          <w:szCs w:val="18"/>
          <w:highlight w:val="yellow"/>
        </w:rPr>
        <w:t>6</w:t>
      </w:r>
      <w:r w:rsidR="00B900F9" w:rsidRPr="00D250FF">
        <w:rPr>
          <w:rFonts w:ascii="Tahoma" w:hAnsi="Tahoma" w:cs="Tahoma"/>
          <w:b/>
          <w:bCs/>
          <w:color w:val="4472C4" w:themeColor="accent1"/>
          <w:sz w:val="18"/>
          <w:szCs w:val="18"/>
          <w:highlight w:val="yellow"/>
        </w:rPr>
        <w:t>.202</w:t>
      </w:r>
      <w:r w:rsidR="00EA6885" w:rsidRPr="00D250FF">
        <w:rPr>
          <w:rFonts w:ascii="Tahoma" w:hAnsi="Tahoma" w:cs="Tahoma"/>
          <w:b/>
          <w:bCs/>
          <w:color w:val="4472C4" w:themeColor="accent1"/>
          <w:sz w:val="18"/>
          <w:szCs w:val="18"/>
          <w:highlight w:val="yellow"/>
        </w:rPr>
        <w:t>6</w:t>
      </w:r>
      <w:r w:rsidR="00B900F9" w:rsidRPr="00D250FF">
        <w:rPr>
          <w:rFonts w:ascii="Tahoma" w:hAnsi="Tahoma" w:cs="Tahoma"/>
          <w:b/>
          <w:bCs/>
          <w:color w:val="4472C4" w:themeColor="accent1"/>
          <w:sz w:val="18"/>
          <w:szCs w:val="18"/>
          <w:highlight w:val="yellow"/>
        </w:rPr>
        <w:t>r</w:t>
      </w:r>
      <w:r w:rsidR="00D739CA" w:rsidRPr="00D250FF">
        <w:rPr>
          <w:rFonts w:ascii="Tahoma" w:hAnsi="Tahoma" w:cs="Tahoma"/>
          <w:b/>
          <w:bCs/>
          <w:color w:val="4472C4" w:themeColor="accent1"/>
          <w:sz w:val="18"/>
          <w:szCs w:val="18"/>
          <w:highlight w:val="yellow"/>
        </w:rPr>
        <w:t>.</w:t>
      </w:r>
      <w:r w:rsidR="00240162" w:rsidRPr="00D250FF">
        <w:rPr>
          <w:rFonts w:ascii="Tahoma" w:hAnsi="Tahoma" w:cs="Tahoma"/>
          <w:b/>
          <w:bCs/>
          <w:color w:val="4472C4" w:themeColor="accent1"/>
          <w:sz w:val="18"/>
          <w:szCs w:val="18"/>
          <w:highlight w:val="yellow"/>
        </w:rPr>
        <w:t xml:space="preserve"> (tj. 30 dni)</w:t>
      </w:r>
      <w:r w:rsidR="001925C1" w:rsidRPr="00D250FF">
        <w:rPr>
          <w:rFonts w:ascii="Tahoma" w:hAnsi="Tahoma" w:cs="Tahoma"/>
          <w:b/>
          <w:bCs/>
          <w:color w:val="4472C4" w:themeColor="accent1"/>
          <w:sz w:val="18"/>
          <w:szCs w:val="18"/>
        </w:rPr>
        <w:t>.</w:t>
      </w:r>
    </w:p>
    <w:p w14:paraId="40C80F39" w14:textId="10FD93BF" w:rsidR="00C010A3" w:rsidRDefault="005352C2" w:rsidP="00ED6DDC">
      <w:pPr>
        <w:numPr>
          <w:ilvl w:val="1"/>
          <w:numId w:val="23"/>
        </w:numPr>
        <w:spacing w:before="120"/>
        <w:ind w:left="567" w:hanging="578"/>
        <w:jc w:val="both"/>
        <w:rPr>
          <w:rFonts w:ascii="Tahoma" w:hAnsi="Tahoma" w:cs="Tahoma"/>
          <w:sz w:val="18"/>
          <w:szCs w:val="18"/>
        </w:rPr>
      </w:pPr>
      <w:r w:rsidRPr="00C010A3">
        <w:rPr>
          <w:rFonts w:ascii="Tahoma" w:hAnsi="Tahoma" w:cs="Tahoma"/>
          <w:sz w:val="18"/>
          <w:szCs w:val="18"/>
        </w:rPr>
        <w:t>W przypadku gdy wybór najkorzystniejszej oferty nie nastąpi przed upływem terminu związania ofertą, zamawiający przed upływem terminu związania ofertą zw</w:t>
      </w:r>
      <w:r w:rsidR="001C19BD">
        <w:rPr>
          <w:rFonts w:ascii="Tahoma" w:hAnsi="Tahoma" w:cs="Tahoma"/>
          <w:sz w:val="18"/>
          <w:szCs w:val="18"/>
        </w:rPr>
        <w:t>róci</w:t>
      </w:r>
      <w:r w:rsidRPr="00C010A3">
        <w:rPr>
          <w:rFonts w:ascii="Tahoma" w:hAnsi="Tahoma" w:cs="Tahoma"/>
          <w:sz w:val="18"/>
          <w:szCs w:val="18"/>
        </w:rPr>
        <w:t xml:space="preserve"> się jednokrotnie do wykonawców o wyrażenie zgody na przedłużenie tego terminu o wskazany okres, nie dłuższy niż </w:t>
      </w:r>
      <w:r w:rsidR="006A6D7E">
        <w:rPr>
          <w:rFonts w:ascii="Tahoma" w:hAnsi="Tahoma" w:cs="Tahoma"/>
          <w:sz w:val="18"/>
          <w:szCs w:val="18"/>
        </w:rPr>
        <w:t>3</w:t>
      </w:r>
      <w:r w:rsidRPr="00C010A3">
        <w:rPr>
          <w:rFonts w:ascii="Tahoma" w:hAnsi="Tahoma" w:cs="Tahoma"/>
          <w:sz w:val="18"/>
          <w:szCs w:val="18"/>
        </w:rPr>
        <w:t>0 dni.</w:t>
      </w:r>
    </w:p>
    <w:p w14:paraId="79734D0F" w14:textId="58DBD857" w:rsidR="0080025E" w:rsidRPr="00C010A3" w:rsidRDefault="005352C2" w:rsidP="00ED6DDC">
      <w:pPr>
        <w:numPr>
          <w:ilvl w:val="1"/>
          <w:numId w:val="23"/>
        </w:numPr>
        <w:spacing w:before="120"/>
        <w:ind w:left="567" w:hanging="578"/>
        <w:jc w:val="both"/>
        <w:rPr>
          <w:rFonts w:ascii="Tahoma" w:hAnsi="Tahoma" w:cs="Tahoma"/>
          <w:sz w:val="18"/>
          <w:szCs w:val="18"/>
        </w:rPr>
      </w:pPr>
      <w:r w:rsidRPr="00C010A3">
        <w:rPr>
          <w:rFonts w:ascii="Tahoma" w:hAnsi="Tahoma" w:cs="Tahoma"/>
          <w:sz w:val="18"/>
          <w:szCs w:val="18"/>
        </w:rPr>
        <w:t>Przedłużenie terminu związania ofertą, wymaga złożenia przez wykonawcę pisemnego oświadczenia o wyrażeniu zgody na przedłużenie terminu związania ofertą</w:t>
      </w:r>
      <w:r w:rsidR="0080025E" w:rsidRPr="00C010A3">
        <w:rPr>
          <w:rFonts w:ascii="Tahoma" w:hAnsi="Tahoma" w:cs="Tahoma"/>
          <w:sz w:val="18"/>
          <w:szCs w:val="18"/>
        </w:rPr>
        <w:t>.</w:t>
      </w:r>
      <w:r w:rsidRPr="00C010A3">
        <w:rPr>
          <w:rFonts w:ascii="Tahoma" w:hAnsi="Tahoma" w:cs="Tahoma"/>
          <w:sz w:val="18"/>
          <w:szCs w:val="18"/>
        </w:rPr>
        <w:t xml:space="preserve"> Brak pisemnej zgody na przedłużenie terminu związania ofertą, spowoduje odrzucenie oferty wykonawcy, na podstawie art. 226 ust. 1 pkt. 12 ustawy PZP.</w:t>
      </w:r>
    </w:p>
    <w:p w14:paraId="576034C1" w14:textId="77777777" w:rsidR="0080025E" w:rsidRPr="006E066A" w:rsidRDefault="0080025E" w:rsidP="0080025E">
      <w:pPr>
        <w:ind w:left="426"/>
        <w:jc w:val="both"/>
        <w:rPr>
          <w:rFonts w:ascii="Tahoma" w:hAnsi="Tahoma" w:cs="Tahoma"/>
          <w:b/>
          <w:sz w:val="18"/>
          <w:szCs w:val="18"/>
          <w:highlight w:val="lightGray"/>
          <w:u w:val="single"/>
        </w:rPr>
      </w:pPr>
    </w:p>
    <w:p w14:paraId="20D4B724" w14:textId="4826F534" w:rsidR="0080025E" w:rsidRPr="00F550B1" w:rsidRDefault="00327812" w:rsidP="00ED6DDC">
      <w:pPr>
        <w:numPr>
          <w:ilvl w:val="0"/>
          <w:numId w:val="23"/>
        </w:numPr>
        <w:jc w:val="both"/>
        <w:rPr>
          <w:rFonts w:ascii="Tahoma" w:hAnsi="Tahoma" w:cs="Tahoma"/>
          <w:b/>
          <w:sz w:val="18"/>
          <w:szCs w:val="18"/>
          <w:highlight w:val="lightGray"/>
          <w:u w:val="single"/>
        </w:rPr>
      </w:pPr>
      <w:r w:rsidRPr="00F550B1">
        <w:rPr>
          <w:rFonts w:ascii="Tahoma" w:hAnsi="Tahoma" w:cs="Tahoma"/>
          <w:b/>
          <w:sz w:val="18"/>
          <w:szCs w:val="18"/>
          <w:highlight w:val="lightGray"/>
          <w:u w:val="single"/>
        </w:rPr>
        <w:t>Opis sposobu przygotowania ofert:</w:t>
      </w:r>
    </w:p>
    <w:p w14:paraId="1B82B08E" w14:textId="5EB159BB" w:rsidR="00327812" w:rsidRPr="002537D1" w:rsidRDefault="00DD48C7" w:rsidP="00ED6DDC">
      <w:pPr>
        <w:pStyle w:val="Akapitzlist"/>
        <w:numPr>
          <w:ilvl w:val="1"/>
          <w:numId w:val="23"/>
        </w:numPr>
        <w:spacing w:after="120"/>
        <w:ind w:left="426" w:hanging="437"/>
        <w:jc w:val="both"/>
        <w:rPr>
          <w:rFonts w:ascii="Tahoma" w:hAnsi="Tahoma" w:cs="Tahoma"/>
          <w:sz w:val="18"/>
          <w:szCs w:val="18"/>
        </w:rPr>
      </w:pPr>
      <w:r>
        <w:rPr>
          <w:rFonts w:ascii="Tahoma" w:hAnsi="Tahoma" w:cs="Tahoma"/>
          <w:sz w:val="18"/>
          <w:szCs w:val="18"/>
        </w:rPr>
        <w:t xml:space="preserve"> </w:t>
      </w:r>
      <w:r w:rsidR="00331260" w:rsidRPr="002537D1">
        <w:rPr>
          <w:rFonts w:ascii="Tahoma" w:hAnsi="Tahoma" w:cs="Tahoma"/>
          <w:sz w:val="18"/>
          <w:szCs w:val="18"/>
        </w:rPr>
        <w:t>Wykonawca sporządza ofertę zgodnie ze Specyfikacją Warunków Zamówienia.</w:t>
      </w:r>
    </w:p>
    <w:p w14:paraId="7FBBEE35" w14:textId="7C981DA4" w:rsidR="00331260" w:rsidRDefault="00DD48C7" w:rsidP="00ED6DDC">
      <w:pPr>
        <w:pStyle w:val="Akapitzlist"/>
        <w:numPr>
          <w:ilvl w:val="1"/>
          <w:numId w:val="23"/>
        </w:numPr>
        <w:spacing w:after="120"/>
        <w:ind w:left="426" w:hanging="437"/>
        <w:jc w:val="both"/>
        <w:rPr>
          <w:rFonts w:ascii="Tahoma" w:hAnsi="Tahoma" w:cs="Tahoma"/>
          <w:sz w:val="18"/>
          <w:szCs w:val="18"/>
        </w:rPr>
      </w:pPr>
      <w:r>
        <w:rPr>
          <w:rFonts w:ascii="Tahoma" w:hAnsi="Tahoma" w:cs="Tahoma"/>
          <w:sz w:val="18"/>
          <w:szCs w:val="18"/>
        </w:rPr>
        <w:t xml:space="preserve"> </w:t>
      </w:r>
      <w:r w:rsidR="00331260" w:rsidRPr="00C010A3">
        <w:rPr>
          <w:rFonts w:ascii="Tahoma" w:hAnsi="Tahoma" w:cs="Tahoma"/>
          <w:sz w:val="18"/>
          <w:szCs w:val="18"/>
        </w:rPr>
        <w:t>Wykonawca ponosi wszelkie koszty związane z przygotowaniem i złożeniem oferty.</w:t>
      </w:r>
    </w:p>
    <w:p w14:paraId="4B0BC690" w14:textId="750B3E0F" w:rsidR="00C010A3" w:rsidRDefault="00DD48C7" w:rsidP="00ED6DDC">
      <w:pPr>
        <w:pStyle w:val="Akapitzlist"/>
        <w:numPr>
          <w:ilvl w:val="1"/>
          <w:numId w:val="23"/>
        </w:numPr>
        <w:spacing w:after="120"/>
        <w:ind w:left="426" w:hanging="437"/>
        <w:jc w:val="both"/>
        <w:rPr>
          <w:rFonts w:ascii="Tahoma" w:hAnsi="Tahoma" w:cs="Tahoma"/>
          <w:sz w:val="18"/>
          <w:szCs w:val="18"/>
        </w:rPr>
      </w:pPr>
      <w:r>
        <w:rPr>
          <w:rFonts w:ascii="Tahoma" w:hAnsi="Tahoma" w:cs="Tahoma"/>
          <w:sz w:val="18"/>
          <w:szCs w:val="18"/>
        </w:rPr>
        <w:t xml:space="preserve"> </w:t>
      </w:r>
      <w:r w:rsidR="00331260" w:rsidRPr="00C010A3">
        <w:rPr>
          <w:rFonts w:ascii="Tahoma" w:hAnsi="Tahoma" w:cs="Tahoma"/>
          <w:sz w:val="18"/>
          <w:szCs w:val="18"/>
        </w:rPr>
        <w:t xml:space="preserve">Zamawiający nie dopuszcza dokonywania w treści załączonych wzorów dokumentów </w:t>
      </w:r>
      <w:r w:rsidR="00C010A3">
        <w:rPr>
          <w:rFonts w:ascii="Tahoma" w:hAnsi="Tahoma" w:cs="Tahoma"/>
          <w:sz w:val="18"/>
          <w:szCs w:val="18"/>
        </w:rPr>
        <w:t>istotnych</w:t>
      </w:r>
      <w:r w:rsidR="00331260" w:rsidRPr="00C010A3">
        <w:rPr>
          <w:rFonts w:ascii="Tahoma" w:hAnsi="Tahoma" w:cs="Tahoma"/>
          <w:sz w:val="18"/>
          <w:szCs w:val="18"/>
        </w:rPr>
        <w:t xml:space="preserve"> zmian, bez </w:t>
      </w:r>
      <w:r>
        <w:rPr>
          <w:rFonts w:ascii="Tahoma" w:hAnsi="Tahoma" w:cs="Tahoma"/>
          <w:sz w:val="18"/>
          <w:szCs w:val="18"/>
        </w:rPr>
        <w:t xml:space="preserve"> </w:t>
      </w:r>
      <w:r w:rsidR="00331260" w:rsidRPr="00C010A3">
        <w:rPr>
          <w:rFonts w:ascii="Tahoma" w:hAnsi="Tahoma" w:cs="Tahoma"/>
          <w:sz w:val="18"/>
          <w:szCs w:val="18"/>
        </w:rPr>
        <w:t>zgody Zamawiającego.</w:t>
      </w:r>
    </w:p>
    <w:p w14:paraId="0233DA5A" w14:textId="77777777" w:rsidR="00EA6885" w:rsidRDefault="00DD48C7" w:rsidP="00EA6885">
      <w:pPr>
        <w:pStyle w:val="Akapitzlist"/>
        <w:numPr>
          <w:ilvl w:val="1"/>
          <w:numId w:val="23"/>
        </w:numPr>
        <w:spacing w:after="120"/>
        <w:ind w:left="426" w:hanging="426"/>
        <w:jc w:val="both"/>
        <w:rPr>
          <w:rFonts w:ascii="Tahoma" w:hAnsi="Tahoma" w:cs="Tahoma"/>
          <w:sz w:val="18"/>
          <w:szCs w:val="18"/>
        </w:rPr>
      </w:pPr>
      <w:r>
        <w:rPr>
          <w:rFonts w:ascii="Tahoma" w:hAnsi="Tahoma" w:cs="Tahoma"/>
          <w:sz w:val="18"/>
          <w:szCs w:val="18"/>
        </w:rPr>
        <w:t xml:space="preserve"> </w:t>
      </w:r>
      <w:r w:rsidR="00327812" w:rsidRPr="00C010A3">
        <w:rPr>
          <w:rFonts w:ascii="Tahoma" w:hAnsi="Tahoma" w:cs="Tahoma"/>
          <w:sz w:val="18"/>
          <w:szCs w:val="18"/>
        </w:rPr>
        <w:t xml:space="preserve">Oferta musi być </w:t>
      </w:r>
      <w:r w:rsidR="00331260" w:rsidRPr="00C010A3">
        <w:rPr>
          <w:rFonts w:ascii="Tahoma" w:hAnsi="Tahoma" w:cs="Tahoma"/>
          <w:sz w:val="18"/>
          <w:szCs w:val="18"/>
        </w:rPr>
        <w:t>podpisana przez osoby upełnomocnione do reprezentowania Wykonawcy i zaciągania w jego imieniu zobowiązań finansowych, w wysokości odpowiadającej cenie oferty. Oznacza to, jeżeli z dokumentu określającego status prawny Wykonawcy lub pełnomocnictwa wynika, iż do reprezentowania Wykonawcy upoważnionych jest łącznie kilka osób, dokumenty wchodzące w skład oferty mu</w:t>
      </w:r>
      <w:r w:rsidR="002B5923" w:rsidRPr="00C010A3">
        <w:rPr>
          <w:rFonts w:ascii="Tahoma" w:hAnsi="Tahoma" w:cs="Tahoma"/>
          <w:sz w:val="18"/>
          <w:szCs w:val="18"/>
        </w:rPr>
        <w:t>s</w:t>
      </w:r>
      <w:r w:rsidR="00331260" w:rsidRPr="00C010A3">
        <w:rPr>
          <w:rFonts w:ascii="Tahoma" w:hAnsi="Tahoma" w:cs="Tahoma"/>
          <w:sz w:val="18"/>
          <w:szCs w:val="18"/>
        </w:rPr>
        <w:t>zą być podpisane przez wszystkie te osoby.</w:t>
      </w:r>
    </w:p>
    <w:p w14:paraId="4D0BB849" w14:textId="4D7DCBF3" w:rsidR="002841A8" w:rsidRDefault="002841A8" w:rsidP="00EA6885">
      <w:pPr>
        <w:pStyle w:val="Akapitzlist"/>
        <w:numPr>
          <w:ilvl w:val="1"/>
          <w:numId w:val="23"/>
        </w:numPr>
        <w:spacing w:after="120"/>
        <w:ind w:left="426" w:hanging="426"/>
        <w:jc w:val="both"/>
        <w:rPr>
          <w:rFonts w:ascii="Tahoma" w:hAnsi="Tahoma" w:cs="Tahoma"/>
          <w:sz w:val="18"/>
          <w:szCs w:val="18"/>
        </w:rPr>
      </w:pPr>
      <w:r>
        <w:rPr>
          <w:rFonts w:ascii="Tahoma" w:hAnsi="Tahoma" w:cs="Tahoma"/>
          <w:b/>
          <w:sz w:val="18"/>
          <w:szCs w:val="18"/>
        </w:rPr>
        <w:t>Pełnomocnictwo</w:t>
      </w:r>
      <w:r>
        <w:rPr>
          <w:rFonts w:ascii="Tahoma" w:hAnsi="Tahoma" w:cs="Tahoma"/>
          <w:sz w:val="18"/>
          <w:szCs w:val="18"/>
        </w:rPr>
        <w:t xml:space="preserve"> osób podpisujących ofertę do reprezentowania Wykonawcy, zaciągania w jego imieniu zobowiązań finansowych w wysokości odpowiadającej cenie oferty oraz podpisania oferty </w:t>
      </w:r>
      <w:r>
        <w:rPr>
          <w:rFonts w:ascii="Tahoma" w:hAnsi="Tahoma" w:cs="Tahoma"/>
          <w:b/>
          <w:sz w:val="18"/>
          <w:szCs w:val="18"/>
          <w:u w:val="single"/>
        </w:rPr>
        <w:t xml:space="preserve">musi bezpośrednio wynikać </w:t>
      </w:r>
      <w:r>
        <w:rPr>
          <w:rFonts w:ascii="Tahoma" w:hAnsi="Tahoma" w:cs="Tahoma"/>
          <w:sz w:val="18"/>
          <w:szCs w:val="18"/>
        </w:rPr>
        <w:t>z dokumentów dołączonych do oferty. Oznacza to, że jeżeli pełnomocnictwo takie nie wynika wprost z dokumentu stwierdzającego status prawny Wykonawcy (odpis z właściwego rejestru lub zaświadczenie o wpisie do ewidencji działalności gospodarczej lub umowa spółki cywilnej w przypadku spółek cywilnych), to do oferty należy dołączyć pełnomocnictwo w formie oryginału dokumentu elektronicznego, podpisanego kwalifikowanym podpisem elektronicznym, podpisem zaufanym lub podpisem osobistym. W przypadku, gdy pełnomocnictwo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dokumentem w postaci papierowej dokonuje mocodawca lub notariusz, który opatruje ten dokument bezpiecznym podpisem elektronicznym weryfikowanym przy pomocy kwalifikowanego certyfikatu. Elektronicznego poświadczenia przez notariusza nie opatruje się pieczęcią notariusza (art. 97 § 2 ustawy prawo o notariacie). Ponadto Pełnomocnictwo musi być wystawione przez osoby upełnomocnione do reprezentowania Wykonawcy.</w:t>
      </w:r>
    </w:p>
    <w:p w14:paraId="549B4CE3" w14:textId="70076122" w:rsidR="00396A81" w:rsidRPr="0032521F" w:rsidRDefault="009D1B11" w:rsidP="00ED6DDC">
      <w:pPr>
        <w:pStyle w:val="Akapitzlist"/>
        <w:numPr>
          <w:ilvl w:val="1"/>
          <w:numId w:val="23"/>
        </w:numPr>
        <w:spacing w:after="120"/>
        <w:ind w:left="426" w:hanging="426"/>
        <w:jc w:val="both"/>
        <w:rPr>
          <w:rFonts w:ascii="Tahoma" w:hAnsi="Tahoma" w:cs="Tahoma"/>
          <w:color w:val="0070C0"/>
          <w:sz w:val="18"/>
          <w:szCs w:val="18"/>
        </w:rPr>
      </w:pPr>
      <w:r w:rsidRPr="0032521F">
        <w:rPr>
          <w:rFonts w:ascii="Tahoma" w:hAnsi="Tahoma" w:cs="Tahoma"/>
          <w:b/>
          <w:color w:val="0070C0"/>
          <w:sz w:val="18"/>
          <w:szCs w:val="18"/>
        </w:rPr>
        <w:t xml:space="preserve">Zawartość oferty. Złożona oferta opatrzona kwalifikowanym podpisem </w:t>
      </w:r>
      <w:r w:rsidR="00634D98" w:rsidRPr="0032521F">
        <w:rPr>
          <w:rFonts w:ascii="Tahoma" w:hAnsi="Tahoma" w:cs="Tahoma"/>
          <w:b/>
          <w:color w:val="0070C0"/>
          <w:sz w:val="18"/>
          <w:szCs w:val="18"/>
        </w:rPr>
        <w:t>elektronicznym lub</w:t>
      </w:r>
      <w:r w:rsidRPr="0032521F">
        <w:rPr>
          <w:rFonts w:ascii="Tahoma" w:hAnsi="Tahoma" w:cs="Tahoma"/>
          <w:b/>
          <w:color w:val="0070C0"/>
          <w:sz w:val="18"/>
          <w:szCs w:val="18"/>
        </w:rPr>
        <w:t xml:space="preserve"> podpisem zaufanym lub podpisem osobistym, musi zawierać</w:t>
      </w:r>
      <w:r w:rsidR="00396A81" w:rsidRPr="0032521F">
        <w:rPr>
          <w:rFonts w:ascii="Tahoma" w:hAnsi="Tahoma" w:cs="Tahoma"/>
          <w:b/>
          <w:color w:val="0070C0"/>
          <w:sz w:val="18"/>
          <w:szCs w:val="18"/>
        </w:rPr>
        <w:t>:</w:t>
      </w:r>
    </w:p>
    <w:p w14:paraId="64E1834B" w14:textId="2A1B4FD0" w:rsidR="00743F58" w:rsidRDefault="00743F58" w:rsidP="0032521F">
      <w:pPr>
        <w:pStyle w:val="Akapitzlist"/>
        <w:numPr>
          <w:ilvl w:val="2"/>
          <w:numId w:val="23"/>
        </w:numPr>
        <w:ind w:left="993" w:hanging="709"/>
        <w:jc w:val="both"/>
        <w:rPr>
          <w:rFonts w:ascii="Tahoma" w:hAnsi="Tahoma" w:cs="Tahoma"/>
          <w:sz w:val="18"/>
          <w:szCs w:val="18"/>
        </w:rPr>
      </w:pPr>
      <w:r>
        <w:rPr>
          <w:rFonts w:ascii="Tahoma" w:hAnsi="Tahoma" w:cs="Tahoma"/>
          <w:sz w:val="18"/>
          <w:szCs w:val="18"/>
        </w:rPr>
        <w:t>wypełniony załącznik nr 1 do SWZ – Formularz oferty</w:t>
      </w:r>
      <w:r w:rsidR="006628A2">
        <w:rPr>
          <w:rFonts w:ascii="Tahoma" w:hAnsi="Tahoma" w:cs="Tahoma"/>
          <w:sz w:val="18"/>
          <w:szCs w:val="18"/>
        </w:rPr>
        <w:t>,</w:t>
      </w:r>
    </w:p>
    <w:p w14:paraId="49C9542C" w14:textId="77777777" w:rsidR="00150533" w:rsidRDefault="005215BC" w:rsidP="0032521F">
      <w:pPr>
        <w:pStyle w:val="Akapitzlist"/>
        <w:numPr>
          <w:ilvl w:val="2"/>
          <w:numId w:val="23"/>
        </w:numPr>
        <w:ind w:left="993" w:hanging="709"/>
        <w:jc w:val="both"/>
        <w:rPr>
          <w:rFonts w:ascii="Tahoma" w:hAnsi="Tahoma" w:cs="Tahoma"/>
          <w:sz w:val="18"/>
          <w:szCs w:val="18"/>
        </w:rPr>
      </w:pPr>
      <w:r>
        <w:rPr>
          <w:rFonts w:ascii="Tahoma" w:hAnsi="Tahoma" w:cs="Tahoma"/>
          <w:sz w:val="18"/>
          <w:szCs w:val="18"/>
        </w:rPr>
        <w:t>w</w:t>
      </w:r>
      <w:r w:rsidR="006628A2" w:rsidRPr="006628A2">
        <w:rPr>
          <w:rFonts w:ascii="Tahoma" w:hAnsi="Tahoma" w:cs="Tahoma"/>
          <w:sz w:val="18"/>
          <w:szCs w:val="18"/>
        </w:rPr>
        <w:t xml:space="preserve">ypełniony </w:t>
      </w:r>
      <w:r>
        <w:rPr>
          <w:rFonts w:ascii="Tahoma" w:hAnsi="Tahoma" w:cs="Tahoma"/>
          <w:sz w:val="18"/>
          <w:szCs w:val="18"/>
        </w:rPr>
        <w:t xml:space="preserve">załącznik nr 2 do SWZ - </w:t>
      </w:r>
      <w:r w:rsidR="00A67712">
        <w:rPr>
          <w:rFonts w:ascii="Tahoma" w:hAnsi="Tahoma" w:cs="Tahoma"/>
          <w:sz w:val="18"/>
          <w:szCs w:val="18"/>
        </w:rPr>
        <w:t xml:space="preserve"> </w:t>
      </w:r>
      <w:r>
        <w:rPr>
          <w:rFonts w:ascii="Tahoma" w:hAnsi="Tahoma" w:cs="Tahoma"/>
          <w:sz w:val="18"/>
          <w:szCs w:val="18"/>
        </w:rPr>
        <w:t>F</w:t>
      </w:r>
      <w:r w:rsidR="006628A2" w:rsidRPr="006628A2">
        <w:rPr>
          <w:rFonts w:ascii="Tahoma" w:hAnsi="Tahoma" w:cs="Tahoma"/>
          <w:sz w:val="18"/>
          <w:szCs w:val="18"/>
        </w:rPr>
        <w:t>ormularz cenowy</w:t>
      </w:r>
    </w:p>
    <w:p w14:paraId="6927FD25" w14:textId="77777777" w:rsidR="00EA6885" w:rsidRDefault="00150533" w:rsidP="00EA6885">
      <w:pPr>
        <w:pStyle w:val="Akapitzlist"/>
        <w:numPr>
          <w:ilvl w:val="2"/>
          <w:numId w:val="23"/>
        </w:numPr>
        <w:ind w:left="993" w:hanging="709"/>
        <w:jc w:val="both"/>
        <w:rPr>
          <w:rFonts w:ascii="Tahoma" w:hAnsi="Tahoma" w:cs="Tahoma"/>
          <w:sz w:val="18"/>
          <w:szCs w:val="18"/>
        </w:rPr>
      </w:pPr>
      <w:r w:rsidRPr="00150533">
        <w:rPr>
          <w:rFonts w:ascii="Tahoma" w:hAnsi="Tahoma" w:cs="Tahoma"/>
          <w:sz w:val="18"/>
          <w:szCs w:val="18"/>
        </w:rPr>
        <w:t xml:space="preserve">wypełniony załącznik nr </w:t>
      </w:r>
      <w:r w:rsidR="009641E1">
        <w:rPr>
          <w:rFonts w:ascii="Tahoma" w:hAnsi="Tahoma" w:cs="Tahoma"/>
          <w:sz w:val="18"/>
          <w:szCs w:val="18"/>
        </w:rPr>
        <w:t>4</w:t>
      </w:r>
      <w:r w:rsidRPr="00150533">
        <w:rPr>
          <w:rFonts w:ascii="Tahoma" w:hAnsi="Tahoma" w:cs="Tahoma"/>
          <w:sz w:val="18"/>
          <w:szCs w:val="18"/>
        </w:rPr>
        <w:t xml:space="preserve"> do SWZ – Oświadczenie o braku podstaw do wykluczenia</w:t>
      </w:r>
      <w:r w:rsidR="006C5611">
        <w:rPr>
          <w:rFonts w:ascii="Tahoma" w:hAnsi="Tahoma" w:cs="Tahoma"/>
          <w:sz w:val="18"/>
          <w:szCs w:val="18"/>
        </w:rPr>
        <w:t>.</w:t>
      </w:r>
    </w:p>
    <w:p w14:paraId="5E9625F7" w14:textId="05C36530" w:rsidR="00745036" w:rsidRDefault="006022EB" w:rsidP="00745036">
      <w:pPr>
        <w:numPr>
          <w:ilvl w:val="2"/>
          <w:numId w:val="23"/>
        </w:numPr>
        <w:jc w:val="both"/>
        <w:rPr>
          <w:rFonts w:ascii="Tahoma" w:hAnsi="Tahoma" w:cs="Tahoma"/>
          <w:sz w:val="18"/>
          <w:szCs w:val="18"/>
        </w:rPr>
      </w:pPr>
      <w:r w:rsidRPr="009641E1">
        <w:rPr>
          <w:rFonts w:ascii="Tahoma" w:hAnsi="Tahoma" w:cs="Tahoma"/>
          <w:sz w:val="18"/>
          <w:szCs w:val="18"/>
        </w:rPr>
        <w:t>odpis lub informacji z Krajowego Rejestru Sądowego, Centralnej Ewidencji  i Informacji o Działalności Gospodarczej lub innego właściwego rejestru. Wykonawca nie jest zobowiązany do złożenia tych dokumentów, jeżeli zamawiający może je uzyskać za pomocą bezpłatnych i ogólnodostępnych baz danych, o ile wykonawca wskaże dane umożliwiające dostęp do tych dokumentów. Zapisy tego punktu stosuje się odpowiednio do osoby działającej w imieniu podmiotu udostępniającego zasoby na zasadach określonych w art. 118 ustawy PZP lub podwykonawcy niebędącego podmiotem udostępniającym zasoby na takich zasadach.</w:t>
      </w:r>
    </w:p>
    <w:p w14:paraId="10C37EA9" w14:textId="3F088956" w:rsidR="00743F58" w:rsidRPr="00745036" w:rsidRDefault="00743F58" w:rsidP="00745036">
      <w:pPr>
        <w:numPr>
          <w:ilvl w:val="2"/>
          <w:numId w:val="23"/>
        </w:numPr>
        <w:jc w:val="both"/>
        <w:rPr>
          <w:rFonts w:ascii="Tahoma" w:hAnsi="Tahoma" w:cs="Tahoma"/>
          <w:sz w:val="18"/>
          <w:szCs w:val="18"/>
        </w:rPr>
      </w:pPr>
      <w:r w:rsidRPr="00745036">
        <w:rPr>
          <w:rFonts w:ascii="Tahoma" w:hAnsi="Tahoma" w:cs="Tahoma"/>
          <w:sz w:val="18"/>
          <w:szCs w:val="18"/>
        </w:rPr>
        <w:t>pełnomocnictwa – jeżeli niezbędne – vide pkt. 1</w:t>
      </w:r>
      <w:r w:rsidR="00F2208A" w:rsidRPr="00745036">
        <w:rPr>
          <w:rFonts w:ascii="Tahoma" w:hAnsi="Tahoma" w:cs="Tahoma"/>
          <w:sz w:val="18"/>
          <w:szCs w:val="18"/>
        </w:rPr>
        <w:t>3</w:t>
      </w:r>
      <w:r w:rsidRPr="00745036">
        <w:rPr>
          <w:rFonts w:ascii="Tahoma" w:hAnsi="Tahoma" w:cs="Tahoma"/>
          <w:sz w:val="18"/>
          <w:szCs w:val="18"/>
        </w:rPr>
        <w:t>.4. – 1</w:t>
      </w:r>
      <w:r w:rsidR="00F2208A" w:rsidRPr="00745036">
        <w:rPr>
          <w:rFonts w:ascii="Tahoma" w:hAnsi="Tahoma" w:cs="Tahoma"/>
          <w:sz w:val="18"/>
          <w:szCs w:val="18"/>
        </w:rPr>
        <w:t>3</w:t>
      </w:r>
      <w:r w:rsidRPr="00745036">
        <w:rPr>
          <w:rFonts w:ascii="Tahoma" w:hAnsi="Tahoma" w:cs="Tahoma"/>
          <w:sz w:val="18"/>
          <w:szCs w:val="18"/>
        </w:rPr>
        <w:t>.5. SWZ.</w:t>
      </w:r>
    </w:p>
    <w:p w14:paraId="1D7A4C45" w14:textId="2F3A5D4A" w:rsidR="00A74BCF" w:rsidRDefault="00764F89" w:rsidP="00745036">
      <w:pPr>
        <w:numPr>
          <w:ilvl w:val="1"/>
          <w:numId w:val="23"/>
        </w:numPr>
        <w:spacing w:before="120"/>
        <w:ind w:left="567" w:hanging="567"/>
        <w:jc w:val="both"/>
        <w:rPr>
          <w:rFonts w:ascii="Tahoma" w:hAnsi="Tahoma" w:cs="Tahoma"/>
          <w:bCs/>
          <w:sz w:val="18"/>
          <w:szCs w:val="18"/>
        </w:rPr>
      </w:pPr>
      <w:r w:rsidRPr="00F9433F">
        <w:rPr>
          <w:rFonts w:ascii="Tahoma" w:hAnsi="Tahoma" w:cs="Tahoma"/>
          <w:bCs/>
          <w:sz w:val="18"/>
          <w:szCs w:val="18"/>
        </w:rPr>
        <w:t xml:space="preserve">Zamawiający informuje, iż zgodnie z art. </w:t>
      </w:r>
      <w:r w:rsidR="006022EB">
        <w:rPr>
          <w:rFonts w:ascii="Tahoma" w:hAnsi="Tahoma" w:cs="Tahoma"/>
          <w:bCs/>
          <w:sz w:val="18"/>
          <w:szCs w:val="18"/>
        </w:rPr>
        <w:t>74</w:t>
      </w:r>
      <w:r w:rsidRPr="00F9433F">
        <w:rPr>
          <w:rFonts w:ascii="Tahoma" w:hAnsi="Tahoma" w:cs="Tahoma"/>
          <w:bCs/>
          <w:sz w:val="18"/>
          <w:szCs w:val="18"/>
        </w:rPr>
        <w:t xml:space="preserve"> Ustawy</w:t>
      </w:r>
      <w:r w:rsidR="006022EB">
        <w:rPr>
          <w:rFonts w:ascii="Tahoma" w:hAnsi="Tahoma" w:cs="Tahoma"/>
          <w:bCs/>
          <w:sz w:val="18"/>
          <w:szCs w:val="18"/>
        </w:rPr>
        <w:t xml:space="preserve"> PZP</w:t>
      </w:r>
      <w:r w:rsidRPr="00F9433F">
        <w:rPr>
          <w:rFonts w:ascii="Tahoma" w:hAnsi="Tahoma" w:cs="Tahoma"/>
          <w:bCs/>
          <w:sz w:val="18"/>
          <w:szCs w:val="18"/>
        </w:rPr>
        <w:t xml:space="preserve"> protokół wraz załącznikami (oferty, opinie biegłych, oświadczenia, zawiadomienia, wnioski i inne dokumenty oraz informacje składane przez Zamawiającego i Wykonawców oraz umowa w sprawie zamówienia publicznego) są </w:t>
      </w:r>
      <w:r w:rsidRPr="00961F42">
        <w:rPr>
          <w:rFonts w:ascii="Tahoma" w:hAnsi="Tahoma" w:cs="Tahoma"/>
          <w:b/>
          <w:bCs/>
          <w:sz w:val="18"/>
          <w:szCs w:val="18"/>
        </w:rPr>
        <w:t>jawne</w:t>
      </w:r>
      <w:r w:rsidRPr="00F9433F">
        <w:rPr>
          <w:rFonts w:ascii="Tahoma" w:hAnsi="Tahoma" w:cs="Tahoma"/>
          <w:bCs/>
          <w:sz w:val="18"/>
          <w:szCs w:val="18"/>
        </w:rPr>
        <w:t xml:space="preserve">, z wyjątkiem informacji stanowiących </w:t>
      </w:r>
      <w:r w:rsidRPr="00961F42">
        <w:rPr>
          <w:rFonts w:ascii="Tahoma" w:hAnsi="Tahoma" w:cs="Tahoma"/>
          <w:b/>
          <w:bCs/>
          <w:sz w:val="18"/>
          <w:szCs w:val="18"/>
        </w:rPr>
        <w:t>tajemnicę przedsiębiorstwa</w:t>
      </w:r>
      <w:r w:rsidRPr="00F9433F">
        <w:rPr>
          <w:rFonts w:ascii="Tahoma" w:hAnsi="Tahoma" w:cs="Tahoma"/>
          <w:bCs/>
          <w:sz w:val="18"/>
          <w:szCs w:val="18"/>
        </w:rPr>
        <w:t xml:space="preserve"> w rozumieniu przepisów o zwalczaniu nieuczciwej konkurencji, </w:t>
      </w:r>
      <w:r w:rsidRPr="007A2CB8">
        <w:rPr>
          <w:rFonts w:ascii="Tahoma" w:hAnsi="Tahoma" w:cs="Tahoma"/>
          <w:bCs/>
          <w:sz w:val="18"/>
          <w:szCs w:val="18"/>
        </w:rPr>
        <w:t xml:space="preserve">jeżeli wykonawca, </w:t>
      </w:r>
      <w:r w:rsidR="007A2CB8" w:rsidRPr="007A2CB8">
        <w:rPr>
          <w:rFonts w:ascii="Tahoma" w:hAnsi="Tahoma" w:cs="Tahoma"/>
          <w:bCs/>
          <w:sz w:val="18"/>
          <w:szCs w:val="18"/>
        </w:rPr>
        <w:t>wraz z przekazaniem takich informacji, zastrzegł, że nie mogą być one udostępniane oraz wykazał, że zastrzeżone informacje stanowią tajemnicę przedsiębiorstwa</w:t>
      </w:r>
      <w:r w:rsidRPr="007A2CB8">
        <w:rPr>
          <w:rFonts w:ascii="Tahoma" w:hAnsi="Tahoma" w:cs="Tahoma"/>
          <w:bCs/>
          <w:sz w:val="18"/>
          <w:szCs w:val="18"/>
        </w:rPr>
        <w:t>.</w:t>
      </w:r>
      <w:r w:rsidRPr="00F9433F">
        <w:rPr>
          <w:rFonts w:ascii="Tahoma" w:hAnsi="Tahoma" w:cs="Tahoma"/>
          <w:bCs/>
          <w:sz w:val="18"/>
          <w:szCs w:val="18"/>
        </w:rPr>
        <w:t xml:space="preserve"> Załączniki do protokołu udostępnia się po dokonaniu wyboru najkorzystniejszej oferty </w:t>
      </w:r>
      <w:r w:rsidR="007A2CB8">
        <w:rPr>
          <w:rFonts w:ascii="Tahoma" w:hAnsi="Tahoma" w:cs="Tahoma"/>
          <w:bCs/>
          <w:sz w:val="18"/>
          <w:szCs w:val="18"/>
        </w:rPr>
        <w:t>albo</w:t>
      </w:r>
      <w:r w:rsidRPr="00F9433F">
        <w:rPr>
          <w:rFonts w:ascii="Tahoma" w:hAnsi="Tahoma" w:cs="Tahoma"/>
          <w:bCs/>
          <w:sz w:val="18"/>
          <w:szCs w:val="18"/>
        </w:rPr>
        <w:t xml:space="preserve"> unieważnieniu postępowania z tym, że oferty</w:t>
      </w:r>
      <w:r w:rsidR="007A2CB8">
        <w:rPr>
          <w:rFonts w:ascii="Tahoma" w:hAnsi="Tahoma" w:cs="Tahoma"/>
          <w:bCs/>
          <w:sz w:val="18"/>
          <w:szCs w:val="18"/>
        </w:rPr>
        <w:t xml:space="preserve"> wraz z załącznikami udostępnia się niezwłocznie po otwarciu ofert, nie później jednak niż w terminie 3 dni od dnia otwarcia ofert</w:t>
      </w:r>
      <w:r w:rsidRPr="00F9433F">
        <w:rPr>
          <w:rFonts w:ascii="Tahoma" w:hAnsi="Tahoma" w:cs="Tahoma"/>
          <w:bCs/>
          <w:sz w:val="18"/>
          <w:szCs w:val="18"/>
        </w:rPr>
        <w:t>.</w:t>
      </w:r>
      <w:r w:rsidR="007A2CB8">
        <w:rPr>
          <w:rFonts w:ascii="Tahoma" w:hAnsi="Tahoma" w:cs="Tahoma"/>
          <w:bCs/>
          <w:sz w:val="18"/>
          <w:szCs w:val="18"/>
        </w:rPr>
        <w:t xml:space="preserve"> </w:t>
      </w:r>
      <w:r w:rsidRPr="007A2CB8">
        <w:rPr>
          <w:rFonts w:ascii="Tahoma" w:hAnsi="Tahoma" w:cs="Tahoma"/>
          <w:bCs/>
          <w:sz w:val="18"/>
          <w:szCs w:val="18"/>
        </w:rPr>
        <w:t>Po otwarciu ofert, na wniosek zainteresowanego, zamawiający udostępni, dokumenty podlegające udostępnieniu.</w:t>
      </w:r>
    </w:p>
    <w:p w14:paraId="04A9E57D" w14:textId="77777777" w:rsidR="007439E1" w:rsidRDefault="007439E1" w:rsidP="007439E1">
      <w:pPr>
        <w:pStyle w:val="Akapitzlist"/>
        <w:ind w:left="426"/>
        <w:jc w:val="both"/>
        <w:rPr>
          <w:rFonts w:ascii="Tahoma" w:hAnsi="Tahoma" w:cs="Tahoma"/>
          <w:bCs/>
          <w:sz w:val="18"/>
          <w:szCs w:val="18"/>
        </w:rPr>
      </w:pPr>
    </w:p>
    <w:p w14:paraId="77CCC077" w14:textId="156FFF82" w:rsidR="00742A09" w:rsidRDefault="00742A09" w:rsidP="00745036">
      <w:pPr>
        <w:pStyle w:val="Akapitzlist"/>
        <w:numPr>
          <w:ilvl w:val="1"/>
          <w:numId w:val="23"/>
        </w:numPr>
        <w:ind w:left="426" w:hanging="426"/>
        <w:jc w:val="both"/>
        <w:rPr>
          <w:rFonts w:ascii="Tahoma" w:hAnsi="Tahoma" w:cs="Tahoma"/>
          <w:bCs/>
          <w:sz w:val="18"/>
          <w:szCs w:val="18"/>
        </w:rPr>
      </w:pPr>
      <w:r w:rsidRPr="00F9433F">
        <w:rPr>
          <w:rFonts w:ascii="Tahoma" w:hAnsi="Tahoma" w:cs="Tahoma"/>
          <w:bCs/>
          <w:sz w:val="18"/>
          <w:szCs w:val="18"/>
        </w:rPr>
        <w:t>Wykonawca nie może zastrzec</w:t>
      </w:r>
      <w:r w:rsidR="00BB2CB5" w:rsidRPr="00F9433F">
        <w:rPr>
          <w:rFonts w:ascii="Tahoma" w:hAnsi="Tahoma" w:cs="Tahoma"/>
          <w:bCs/>
          <w:sz w:val="18"/>
          <w:szCs w:val="18"/>
        </w:rPr>
        <w:t xml:space="preserve"> informacji, o których mowa w art. </w:t>
      </w:r>
      <w:r w:rsidR="007A2CB8">
        <w:rPr>
          <w:rFonts w:ascii="Tahoma" w:hAnsi="Tahoma" w:cs="Tahoma"/>
          <w:bCs/>
          <w:sz w:val="18"/>
          <w:szCs w:val="18"/>
        </w:rPr>
        <w:t>222</w:t>
      </w:r>
      <w:r w:rsidR="00BB2CB5" w:rsidRPr="00F9433F">
        <w:rPr>
          <w:rFonts w:ascii="Tahoma" w:hAnsi="Tahoma" w:cs="Tahoma"/>
          <w:bCs/>
          <w:sz w:val="18"/>
          <w:szCs w:val="18"/>
        </w:rPr>
        <w:t xml:space="preserve"> ust. </w:t>
      </w:r>
      <w:r w:rsidR="007A2CB8">
        <w:rPr>
          <w:rFonts w:ascii="Tahoma" w:hAnsi="Tahoma" w:cs="Tahoma"/>
          <w:bCs/>
          <w:sz w:val="18"/>
          <w:szCs w:val="18"/>
        </w:rPr>
        <w:t>5</w:t>
      </w:r>
      <w:r w:rsidR="00BB2CB5" w:rsidRPr="00F9433F">
        <w:rPr>
          <w:rFonts w:ascii="Tahoma" w:hAnsi="Tahoma" w:cs="Tahoma"/>
          <w:bCs/>
          <w:sz w:val="18"/>
          <w:szCs w:val="18"/>
        </w:rPr>
        <w:t xml:space="preserve"> Ustawy</w:t>
      </w:r>
      <w:r w:rsidR="007A2CB8">
        <w:rPr>
          <w:rFonts w:ascii="Tahoma" w:hAnsi="Tahoma" w:cs="Tahoma"/>
          <w:bCs/>
          <w:sz w:val="18"/>
          <w:szCs w:val="18"/>
        </w:rPr>
        <w:t xml:space="preserve"> PZP</w:t>
      </w:r>
      <w:r w:rsidR="00BB2CB5" w:rsidRPr="00F9433F">
        <w:rPr>
          <w:rFonts w:ascii="Tahoma" w:hAnsi="Tahoma" w:cs="Tahoma"/>
          <w:bCs/>
          <w:sz w:val="18"/>
          <w:szCs w:val="18"/>
        </w:rPr>
        <w:t>.</w:t>
      </w:r>
    </w:p>
    <w:p w14:paraId="499C7F03" w14:textId="77777777" w:rsidR="007A2CB8" w:rsidRDefault="007A2CB8" w:rsidP="007A2CB8">
      <w:pPr>
        <w:pStyle w:val="Akapitzlist"/>
        <w:rPr>
          <w:rFonts w:ascii="Tahoma" w:hAnsi="Tahoma" w:cs="Tahoma"/>
          <w:bCs/>
          <w:sz w:val="18"/>
          <w:szCs w:val="18"/>
        </w:rPr>
      </w:pPr>
    </w:p>
    <w:p w14:paraId="0500876D" w14:textId="528DA9C2" w:rsidR="00DD5316" w:rsidRPr="007A2CB8" w:rsidRDefault="007A2CB8" w:rsidP="00745036">
      <w:pPr>
        <w:pStyle w:val="Akapitzlist"/>
        <w:numPr>
          <w:ilvl w:val="1"/>
          <w:numId w:val="23"/>
        </w:numPr>
        <w:ind w:left="426" w:hanging="426"/>
        <w:jc w:val="both"/>
        <w:rPr>
          <w:rFonts w:ascii="Tahoma" w:hAnsi="Tahoma" w:cs="Tahoma"/>
          <w:bCs/>
          <w:sz w:val="18"/>
          <w:szCs w:val="18"/>
        </w:rPr>
      </w:pPr>
      <w:r>
        <w:rPr>
          <w:rFonts w:ascii="Tahoma" w:hAnsi="Tahoma" w:cs="Tahoma"/>
          <w:bCs/>
          <w:sz w:val="18"/>
          <w:szCs w:val="18"/>
        </w:rPr>
        <w:t xml:space="preserve"> </w:t>
      </w:r>
      <w:r w:rsidR="00DD5316" w:rsidRPr="007A2CB8">
        <w:rPr>
          <w:rFonts w:ascii="Tahoma" w:hAnsi="Tahoma" w:cs="Tahoma"/>
          <w:bCs/>
          <w:sz w:val="18"/>
          <w:szCs w:val="18"/>
        </w:rPr>
        <w:t xml:space="preserve">Za tajemnice przedsiębiorstwa uznaje się tylko takie informacje, które </w:t>
      </w:r>
      <w:r w:rsidR="00DD5316" w:rsidRPr="007A2CB8">
        <w:rPr>
          <w:rFonts w:ascii="Tahoma" w:hAnsi="Tahoma" w:cs="Tahoma"/>
          <w:b/>
          <w:bCs/>
          <w:sz w:val="18"/>
          <w:szCs w:val="18"/>
        </w:rPr>
        <w:t>łącznie spełniają trzy przesłanki</w:t>
      </w:r>
      <w:r w:rsidR="00DD5316" w:rsidRPr="007A2CB8">
        <w:rPr>
          <w:rFonts w:ascii="Tahoma" w:hAnsi="Tahoma" w:cs="Tahoma"/>
          <w:bCs/>
          <w:sz w:val="18"/>
          <w:szCs w:val="18"/>
        </w:rPr>
        <w:t>:</w:t>
      </w:r>
    </w:p>
    <w:p w14:paraId="00580D2F" w14:textId="0024DB78" w:rsidR="00DD5316" w:rsidRDefault="007A2CB8" w:rsidP="00DD5316">
      <w:pPr>
        <w:tabs>
          <w:tab w:val="left" w:pos="993"/>
          <w:tab w:val="left" w:pos="1418"/>
          <w:tab w:val="left" w:pos="1560"/>
        </w:tabs>
        <w:spacing w:after="120" w:line="276" w:lineRule="auto"/>
        <w:ind w:left="851"/>
        <w:jc w:val="both"/>
        <w:rPr>
          <w:rFonts w:ascii="Tahoma" w:hAnsi="Tahoma" w:cs="Tahoma"/>
          <w:sz w:val="18"/>
          <w:szCs w:val="18"/>
          <w:u w:val="single"/>
        </w:rPr>
      </w:pPr>
      <w:r>
        <w:rPr>
          <w:rFonts w:ascii="Tahoma" w:hAnsi="Tahoma" w:cs="Tahoma"/>
          <w:bCs/>
          <w:sz w:val="18"/>
          <w:szCs w:val="18"/>
        </w:rPr>
        <w:t>13</w:t>
      </w:r>
      <w:r w:rsidR="00DD5316">
        <w:rPr>
          <w:rFonts w:ascii="Tahoma" w:hAnsi="Tahoma" w:cs="Tahoma"/>
          <w:bCs/>
          <w:sz w:val="18"/>
          <w:szCs w:val="18"/>
        </w:rPr>
        <w:t>.</w:t>
      </w:r>
      <w:r>
        <w:rPr>
          <w:rFonts w:ascii="Tahoma" w:hAnsi="Tahoma" w:cs="Tahoma"/>
          <w:bCs/>
          <w:sz w:val="18"/>
          <w:szCs w:val="18"/>
        </w:rPr>
        <w:t>9</w:t>
      </w:r>
      <w:r w:rsidR="00DD5316">
        <w:rPr>
          <w:rFonts w:ascii="Tahoma" w:hAnsi="Tahoma" w:cs="Tahoma"/>
          <w:bCs/>
          <w:sz w:val="18"/>
          <w:szCs w:val="18"/>
        </w:rPr>
        <w:t>.1 zastrzeżenie dotyczy informacji o określonym charakterze, tj. technicznym, technologicznym, organizacyjnym przedsiębiorstwa lub stanowią inne informacje posiadające wartość gospodarczą,</w:t>
      </w:r>
    </w:p>
    <w:p w14:paraId="4CFE7A79" w14:textId="670CE3AA" w:rsidR="00DD5316" w:rsidRDefault="00DD5316" w:rsidP="00DD5316">
      <w:pPr>
        <w:tabs>
          <w:tab w:val="left" w:pos="993"/>
          <w:tab w:val="left" w:pos="1418"/>
          <w:tab w:val="left" w:pos="1560"/>
        </w:tabs>
        <w:spacing w:after="120" w:line="276" w:lineRule="auto"/>
        <w:ind w:left="851"/>
        <w:jc w:val="both"/>
        <w:rPr>
          <w:rFonts w:ascii="Tahoma" w:hAnsi="Tahoma" w:cs="Tahoma"/>
          <w:sz w:val="18"/>
          <w:szCs w:val="18"/>
          <w:u w:val="single"/>
        </w:rPr>
      </w:pPr>
      <w:r>
        <w:rPr>
          <w:rFonts w:ascii="Tahoma" w:hAnsi="Tahoma" w:cs="Tahoma"/>
          <w:bCs/>
          <w:sz w:val="18"/>
          <w:szCs w:val="18"/>
        </w:rPr>
        <w:t>1</w:t>
      </w:r>
      <w:r w:rsidR="009641E1">
        <w:rPr>
          <w:rFonts w:ascii="Tahoma" w:hAnsi="Tahoma" w:cs="Tahoma"/>
          <w:bCs/>
          <w:sz w:val="18"/>
          <w:szCs w:val="18"/>
        </w:rPr>
        <w:t>3</w:t>
      </w:r>
      <w:r>
        <w:rPr>
          <w:rFonts w:ascii="Tahoma" w:hAnsi="Tahoma" w:cs="Tahoma"/>
          <w:bCs/>
          <w:sz w:val="18"/>
          <w:szCs w:val="18"/>
        </w:rPr>
        <w:t>.</w:t>
      </w:r>
      <w:r w:rsidR="007A2CB8">
        <w:rPr>
          <w:rFonts w:ascii="Tahoma" w:hAnsi="Tahoma" w:cs="Tahoma"/>
          <w:bCs/>
          <w:sz w:val="18"/>
          <w:szCs w:val="18"/>
        </w:rPr>
        <w:t>9</w:t>
      </w:r>
      <w:r>
        <w:rPr>
          <w:rFonts w:ascii="Tahoma" w:hAnsi="Tahoma" w:cs="Tahoma"/>
          <w:bCs/>
          <w:sz w:val="18"/>
          <w:szCs w:val="18"/>
        </w:rPr>
        <w:t>.2 zastrzeżone informacje jako całość lub w szczególnym zestawieniu i zbiorze ich elementów nie są powszechnie znane osobom zwykle zajmującym się tym rodzajem informacji albo nie są łatwo dostępne dla takich osób,</w:t>
      </w:r>
    </w:p>
    <w:p w14:paraId="59AD48DA" w14:textId="3AF14260" w:rsidR="00DD5316" w:rsidRDefault="00DD5316" w:rsidP="00DD5316">
      <w:pPr>
        <w:tabs>
          <w:tab w:val="left" w:pos="993"/>
          <w:tab w:val="left" w:pos="1418"/>
          <w:tab w:val="left" w:pos="1560"/>
        </w:tabs>
        <w:spacing w:line="276" w:lineRule="auto"/>
        <w:ind w:left="851"/>
        <w:jc w:val="both"/>
        <w:rPr>
          <w:rFonts w:ascii="Tahoma" w:hAnsi="Tahoma" w:cs="Tahoma"/>
          <w:bCs/>
          <w:sz w:val="18"/>
          <w:szCs w:val="18"/>
        </w:rPr>
      </w:pPr>
      <w:r>
        <w:rPr>
          <w:rFonts w:ascii="Tahoma" w:hAnsi="Tahoma" w:cs="Tahoma"/>
          <w:bCs/>
          <w:sz w:val="18"/>
          <w:szCs w:val="18"/>
        </w:rPr>
        <w:t>1</w:t>
      </w:r>
      <w:r w:rsidR="007A2CB8">
        <w:rPr>
          <w:rFonts w:ascii="Tahoma" w:hAnsi="Tahoma" w:cs="Tahoma"/>
          <w:bCs/>
          <w:sz w:val="18"/>
          <w:szCs w:val="18"/>
        </w:rPr>
        <w:t>3</w:t>
      </w:r>
      <w:r>
        <w:rPr>
          <w:rFonts w:ascii="Tahoma" w:hAnsi="Tahoma" w:cs="Tahoma"/>
          <w:bCs/>
          <w:sz w:val="18"/>
          <w:szCs w:val="18"/>
        </w:rPr>
        <w:t>.</w:t>
      </w:r>
      <w:r w:rsidR="007A2CB8">
        <w:rPr>
          <w:rFonts w:ascii="Tahoma" w:hAnsi="Tahoma" w:cs="Tahoma"/>
          <w:bCs/>
          <w:sz w:val="18"/>
          <w:szCs w:val="18"/>
        </w:rPr>
        <w:t>9</w:t>
      </w:r>
      <w:r>
        <w:rPr>
          <w:rFonts w:ascii="Tahoma" w:hAnsi="Tahoma" w:cs="Tahoma"/>
          <w:bCs/>
          <w:sz w:val="18"/>
          <w:szCs w:val="18"/>
        </w:rPr>
        <w:t>.3 uprawniony do korzystania z zastrzeżonych informacji lub rozporządzania nimi podjął, przy zachowaniu należytej staranności, działania w celu utrzymania ich w poufności.</w:t>
      </w:r>
    </w:p>
    <w:p w14:paraId="67D0B3B3" w14:textId="4D7E8B19" w:rsidR="00DD5316" w:rsidRDefault="00DD5316" w:rsidP="00D7383B">
      <w:pPr>
        <w:tabs>
          <w:tab w:val="left" w:pos="993"/>
          <w:tab w:val="left" w:pos="1418"/>
          <w:tab w:val="left" w:pos="1560"/>
        </w:tabs>
        <w:spacing w:line="276" w:lineRule="auto"/>
        <w:jc w:val="both"/>
        <w:rPr>
          <w:rFonts w:ascii="Tahoma" w:hAnsi="Tahoma" w:cs="Tahoma"/>
          <w:sz w:val="18"/>
          <w:szCs w:val="18"/>
          <w:u w:val="single"/>
        </w:rPr>
      </w:pPr>
      <w:r>
        <w:rPr>
          <w:rFonts w:ascii="Tahoma" w:hAnsi="Tahoma" w:cs="Tahoma"/>
          <w:bCs/>
          <w:sz w:val="18"/>
          <w:szCs w:val="18"/>
        </w:rPr>
        <w:br/>
      </w:r>
      <w:r w:rsidR="00C04198">
        <w:rPr>
          <w:rFonts w:ascii="Tahoma" w:hAnsi="Tahoma" w:cs="Tahoma"/>
          <w:bCs/>
          <w:sz w:val="18"/>
          <w:szCs w:val="18"/>
        </w:rPr>
        <w:t>W związku z przytoczoną powyżej definicją, wykonawca musi wykazać na etapie składania ofert (jeśli zastrzegł jakieś informacje jako tajemnicę przedsiębiorstwa), że zastrzeżone informacje rzeczywiście stanowią tajemnicę przedsiębiorstwa. W tym celu należy przedstawić wiarygodne dokumenty, jak np. wewnętrzne procedury obowiązujące w przedsiębiorstwie, przykłady umów z kontrahentami potwierdzające ochronę poufności itp. W przypadku gdy wykonawca nie wykaże, że zastrzeżone informacje stanowią tajemnicę przedsiębiorstwa, Zamawiający będzie miał prawo do odtajnienia tych informacji.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PZP</w:t>
      </w:r>
      <w:r>
        <w:rPr>
          <w:rFonts w:ascii="Tahoma" w:hAnsi="Tahoma" w:cs="Tahoma"/>
          <w:bCs/>
          <w:sz w:val="18"/>
          <w:szCs w:val="18"/>
        </w:rPr>
        <w:t>.</w:t>
      </w:r>
    </w:p>
    <w:p w14:paraId="1B8660A0" w14:textId="0BDE6ECD" w:rsidR="00ED3C9E" w:rsidRPr="00ED3C9E" w:rsidRDefault="00DD5316" w:rsidP="00745036">
      <w:pPr>
        <w:pStyle w:val="Akapitzlist"/>
        <w:numPr>
          <w:ilvl w:val="1"/>
          <w:numId w:val="23"/>
        </w:numPr>
        <w:spacing w:before="120"/>
        <w:ind w:left="567" w:hanging="567"/>
        <w:jc w:val="both"/>
        <w:rPr>
          <w:rFonts w:ascii="Tahoma" w:hAnsi="Tahoma" w:cs="Tahoma"/>
          <w:bCs/>
          <w:sz w:val="18"/>
          <w:szCs w:val="18"/>
        </w:rPr>
      </w:pPr>
      <w:r w:rsidRPr="00842182">
        <w:rPr>
          <w:rFonts w:ascii="Tahoma" w:hAnsi="Tahoma" w:cs="Tahoma"/>
          <w:bCs/>
          <w:sz w:val="18"/>
          <w:szCs w:val="18"/>
        </w:rPr>
        <w:t>W związku z powyższym wykonawca zobowiązany jest do wypełnienia odpowiedniego punktu formularza</w:t>
      </w:r>
      <w:r w:rsidRPr="004F16C6">
        <w:rPr>
          <w:rFonts w:ascii="Tahoma" w:hAnsi="Tahoma" w:cs="Tahoma"/>
          <w:bCs/>
          <w:sz w:val="18"/>
          <w:szCs w:val="18"/>
        </w:rPr>
        <w:t xml:space="preserve"> ofertowego (załącznik nr 1 do SWZ). Zastrzeżone informacje winny być odpowiednio oznaczone na właściwym dokumencie widocznym napisem: </w:t>
      </w:r>
      <w:r w:rsidRPr="004F16C6">
        <w:rPr>
          <w:rFonts w:ascii="Tahoma" w:hAnsi="Tahoma" w:cs="Tahoma"/>
          <w:b/>
          <w:bCs/>
          <w:sz w:val="18"/>
          <w:szCs w:val="18"/>
        </w:rPr>
        <w:t xml:space="preserve">„tajemnica przedsiębiorstwa” i powinny być złożone </w:t>
      </w:r>
      <w:r w:rsidR="004F16C6">
        <w:rPr>
          <w:rFonts w:ascii="Tahoma" w:hAnsi="Tahoma" w:cs="Tahoma"/>
          <w:b/>
          <w:bCs/>
          <w:sz w:val="18"/>
          <w:szCs w:val="18"/>
        </w:rPr>
        <w:t xml:space="preserve">zgodnie z zapisem pkt. </w:t>
      </w:r>
      <w:r w:rsidR="007439E1">
        <w:rPr>
          <w:rFonts w:ascii="Tahoma" w:hAnsi="Tahoma" w:cs="Tahoma"/>
          <w:b/>
          <w:bCs/>
          <w:sz w:val="18"/>
          <w:szCs w:val="18"/>
        </w:rPr>
        <w:t xml:space="preserve">10.1.7 i </w:t>
      </w:r>
      <w:r w:rsidR="00ED3C9E">
        <w:rPr>
          <w:rFonts w:ascii="Tahoma" w:hAnsi="Tahoma" w:cs="Tahoma"/>
          <w:b/>
          <w:bCs/>
          <w:sz w:val="18"/>
          <w:szCs w:val="18"/>
        </w:rPr>
        <w:t>10</w:t>
      </w:r>
      <w:r w:rsidR="004F16C6">
        <w:rPr>
          <w:rFonts w:ascii="Tahoma" w:hAnsi="Tahoma" w:cs="Tahoma"/>
          <w:b/>
          <w:bCs/>
          <w:sz w:val="18"/>
          <w:szCs w:val="18"/>
        </w:rPr>
        <w:t>.2.2 SWZ.</w:t>
      </w:r>
    </w:p>
    <w:p w14:paraId="494A0502" w14:textId="14BFC21C" w:rsidR="006C3063" w:rsidRPr="00ED3C9E" w:rsidRDefault="0011486D" w:rsidP="00745036">
      <w:pPr>
        <w:pStyle w:val="Akapitzlist"/>
        <w:numPr>
          <w:ilvl w:val="1"/>
          <w:numId w:val="23"/>
        </w:numPr>
        <w:spacing w:before="120"/>
        <w:ind w:left="567" w:hanging="567"/>
        <w:jc w:val="both"/>
        <w:rPr>
          <w:rFonts w:ascii="Tahoma" w:hAnsi="Tahoma" w:cs="Tahoma"/>
          <w:bCs/>
          <w:sz w:val="18"/>
          <w:szCs w:val="18"/>
        </w:rPr>
      </w:pPr>
      <w:r w:rsidRPr="00ED3C9E">
        <w:rPr>
          <w:rFonts w:ascii="Tahoma" w:hAnsi="Tahoma" w:cs="Tahoma"/>
          <w:sz w:val="18"/>
          <w:szCs w:val="18"/>
        </w:rPr>
        <w:t>Zaleca się zachować kopie złożonych w ofercie dokumentów.</w:t>
      </w:r>
    </w:p>
    <w:p w14:paraId="37AF0BDF" w14:textId="77777777" w:rsidR="005B03DB" w:rsidRPr="00C92B5D" w:rsidRDefault="005B03DB" w:rsidP="0011486D">
      <w:pPr>
        <w:jc w:val="both"/>
        <w:rPr>
          <w:rFonts w:ascii="Tahoma" w:hAnsi="Tahoma" w:cs="Tahoma"/>
          <w:b/>
          <w:sz w:val="18"/>
          <w:szCs w:val="18"/>
        </w:rPr>
      </w:pPr>
    </w:p>
    <w:p w14:paraId="5167444D" w14:textId="25D0A6A8" w:rsidR="00DD5316" w:rsidRPr="006E066A" w:rsidRDefault="00A23DB8" w:rsidP="00745036">
      <w:pPr>
        <w:numPr>
          <w:ilvl w:val="0"/>
          <w:numId w:val="23"/>
        </w:numPr>
        <w:spacing w:line="360" w:lineRule="auto"/>
        <w:jc w:val="both"/>
        <w:rPr>
          <w:rFonts w:ascii="Tahoma" w:hAnsi="Tahoma" w:cs="Tahoma"/>
          <w:b/>
          <w:sz w:val="18"/>
          <w:szCs w:val="18"/>
          <w:highlight w:val="lightGray"/>
          <w:u w:val="single"/>
        </w:rPr>
      </w:pPr>
      <w:r w:rsidRPr="006E066A">
        <w:rPr>
          <w:rFonts w:ascii="Tahoma" w:hAnsi="Tahoma" w:cs="Tahoma"/>
          <w:b/>
          <w:sz w:val="18"/>
          <w:szCs w:val="18"/>
          <w:highlight w:val="lightGray"/>
          <w:u w:val="single"/>
        </w:rPr>
        <w:t xml:space="preserve">Miejsce oraz termin składania i otwarcia ofert. </w:t>
      </w:r>
    </w:p>
    <w:p w14:paraId="01B41318" w14:textId="6226444E" w:rsidR="00DD5316" w:rsidRPr="00FE28D6" w:rsidRDefault="00DD5316" w:rsidP="00745036">
      <w:pPr>
        <w:numPr>
          <w:ilvl w:val="1"/>
          <w:numId w:val="23"/>
        </w:numPr>
        <w:spacing w:after="240"/>
        <w:ind w:left="567"/>
        <w:jc w:val="both"/>
        <w:rPr>
          <w:rFonts w:ascii="Tahoma" w:hAnsi="Tahoma" w:cs="Tahoma"/>
          <w:b/>
          <w:bCs/>
          <w:color w:val="0070C0"/>
          <w:sz w:val="18"/>
          <w:szCs w:val="18"/>
        </w:rPr>
      </w:pPr>
      <w:bookmarkStart w:id="19" w:name="_Hlk530049256"/>
      <w:r w:rsidRPr="00BE19E6">
        <w:rPr>
          <w:rFonts w:ascii="Tahoma" w:hAnsi="Tahoma" w:cs="Tahoma"/>
          <w:sz w:val="18"/>
          <w:szCs w:val="18"/>
        </w:rPr>
        <w:t>Ofert</w:t>
      </w:r>
      <w:r w:rsidR="00D72F1D" w:rsidRPr="00BE19E6">
        <w:rPr>
          <w:rFonts w:ascii="Tahoma" w:hAnsi="Tahoma" w:cs="Tahoma"/>
          <w:sz w:val="18"/>
          <w:szCs w:val="18"/>
        </w:rPr>
        <w:t xml:space="preserve">ę wraz ze wszystkimi wymaganymi oświadczeniami i dokumentami, należy złożyć za pośrednictwem </w:t>
      </w:r>
      <w:r w:rsidR="00BF039D">
        <w:rPr>
          <w:rFonts w:ascii="Tahoma" w:hAnsi="Tahoma" w:cs="Tahoma"/>
          <w:sz w:val="18"/>
          <w:szCs w:val="18"/>
        </w:rPr>
        <w:t xml:space="preserve">Platformy </w:t>
      </w:r>
      <w:r w:rsidR="00ED3C9E">
        <w:rPr>
          <w:rFonts w:ascii="Tahoma" w:hAnsi="Tahoma" w:cs="Tahoma"/>
          <w:sz w:val="18"/>
          <w:szCs w:val="18"/>
        </w:rPr>
        <w:t>Z</w:t>
      </w:r>
      <w:r w:rsidR="00BF039D">
        <w:rPr>
          <w:rFonts w:ascii="Tahoma" w:hAnsi="Tahoma" w:cs="Tahoma"/>
          <w:sz w:val="18"/>
          <w:szCs w:val="18"/>
        </w:rPr>
        <w:t xml:space="preserve">akupowej </w:t>
      </w:r>
      <w:r w:rsidR="0008758D" w:rsidRPr="009B58B8">
        <w:rPr>
          <w:rFonts w:ascii="Tahoma" w:hAnsi="Tahoma" w:cs="Tahoma"/>
          <w:sz w:val="18"/>
          <w:szCs w:val="18"/>
        </w:rPr>
        <w:t>Z</w:t>
      </w:r>
      <w:r w:rsidR="00BF039D" w:rsidRPr="009B58B8">
        <w:rPr>
          <w:rFonts w:ascii="Tahoma" w:hAnsi="Tahoma" w:cs="Tahoma"/>
          <w:sz w:val="18"/>
          <w:szCs w:val="18"/>
        </w:rPr>
        <w:t>amawiającego</w:t>
      </w:r>
      <w:r w:rsidR="0021549B" w:rsidRPr="009641E1">
        <w:rPr>
          <w:rFonts w:ascii="Tahoma" w:hAnsi="Tahoma" w:cs="Tahoma"/>
          <w:color w:val="EE0000"/>
          <w:sz w:val="18"/>
          <w:szCs w:val="18"/>
        </w:rPr>
        <w:t xml:space="preserve"> </w:t>
      </w:r>
      <w:r w:rsidR="0032521F" w:rsidRPr="009641E1">
        <w:rPr>
          <w:rFonts w:ascii="Open Sans" w:hAnsi="Open Sans" w:cs="Open Sans"/>
          <w:color w:val="EE0000"/>
          <w:sz w:val="19"/>
          <w:szCs w:val="19"/>
          <w:shd w:val="clear" w:color="auto" w:fill="FFFFFF"/>
        </w:rPr>
        <w:t> </w:t>
      </w:r>
      <w:r w:rsidR="009B58B8" w:rsidRPr="009B58B8">
        <w:rPr>
          <w:rFonts w:ascii="Open Sans" w:hAnsi="Open Sans" w:cs="Open Sans"/>
          <w:color w:val="666666"/>
          <w:sz w:val="19"/>
          <w:szCs w:val="19"/>
          <w:shd w:val="clear" w:color="auto" w:fill="FFFFFF"/>
        </w:rPr>
        <w:t> </w:t>
      </w:r>
      <w:r w:rsidR="00FE28D6" w:rsidRPr="00FE28D6">
        <w:rPr>
          <w:rFonts w:ascii="Open Sans" w:hAnsi="Open Sans" w:cs="Open Sans"/>
          <w:color w:val="666666"/>
          <w:sz w:val="19"/>
          <w:szCs w:val="19"/>
          <w:shd w:val="clear" w:color="auto" w:fill="FFFFFF"/>
        </w:rPr>
        <w:t> </w:t>
      </w:r>
      <w:hyperlink r:id="rId22" w:history="1">
        <w:r w:rsidR="00FE28D6" w:rsidRPr="00FE28D6">
          <w:rPr>
            <w:rFonts w:ascii="Open Sans" w:hAnsi="Open Sans" w:cs="Open Sans"/>
            <w:b/>
            <w:bCs/>
            <w:color w:val="23527C"/>
            <w:sz w:val="19"/>
            <w:szCs w:val="19"/>
            <w:u w:val="single"/>
            <w:shd w:val="clear" w:color="auto" w:fill="FFFFFF"/>
          </w:rPr>
          <w:t>https://platformazakupowa.pl/transakcja/1297981</w:t>
        </w:r>
      </w:hyperlink>
      <w:r w:rsidR="0032521F" w:rsidRPr="009D1BE6">
        <w:rPr>
          <w:color w:val="EE0000"/>
        </w:rPr>
        <w:t xml:space="preserve"> </w:t>
      </w:r>
      <w:r w:rsidRPr="00FE28D6">
        <w:rPr>
          <w:rFonts w:ascii="Tahoma" w:hAnsi="Tahoma" w:cs="Tahoma"/>
          <w:b/>
          <w:bCs/>
          <w:color w:val="0070C0"/>
          <w:sz w:val="18"/>
          <w:szCs w:val="18"/>
        </w:rPr>
        <w:t xml:space="preserve">w terminie do dnia </w:t>
      </w:r>
      <w:r w:rsidR="00FE28D6" w:rsidRPr="00FE28D6">
        <w:rPr>
          <w:rFonts w:ascii="Tahoma" w:hAnsi="Tahoma" w:cs="Tahoma"/>
          <w:b/>
          <w:bCs/>
          <w:color w:val="0070C0"/>
          <w:sz w:val="18"/>
          <w:szCs w:val="18"/>
          <w:highlight w:val="yellow"/>
        </w:rPr>
        <w:t>08</w:t>
      </w:r>
      <w:r w:rsidR="00D055D7" w:rsidRPr="00FE28D6">
        <w:rPr>
          <w:rFonts w:ascii="Tahoma" w:hAnsi="Tahoma" w:cs="Tahoma"/>
          <w:b/>
          <w:bCs/>
          <w:color w:val="0070C0"/>
          <w:sz w:val="18"/>
          <w:szCs w:val="18"/>
          <w:highlight w:val="yellow"/>
        </w:rPr>
        <w:t>.</w:t>
      </w:r>
      <w:r w:rsidR="00862853" w:rsidRPr="00FE28D6">
        <w:rPr>
          <w:rFonts w:ascii="Tahoma" w:hAnsi="Tahoma" w:cs="Tahoma"/>
          <w:b/>
          <w:bCs/>
          <w:color w:val="0070C0"/>
          <w:sz w:val="18"/>
          <w:szCs w:val="18"/>
          <w:highlight w:val="yellow"/>
        </w:rPr>
        <w:t>0</w:t>
      </w:r>
      <w:r w:rsidR="00FE28D6" w:rsidRPr="00FE28D6">
        <w:rPr>
          <w:rFonts w:ascii="Tahoma" w:hAnsi="Tahoma" w:cs="Tahoma"/>
          <w:b/>
          <w:bCs/>
          <w:color w:val="0070C0"/>
          <w:sz w:val="18"/>
          <w:szCs w:val="18"/>
          <w:highlight w:val="yellow"/>
        </w:rPr>
        <w:t>5</w:t>
      </w:r>
      <w:r w:rsidR="00B900F9" w:rsidRPr="00FE28D6">
        <w:rPr>
          <w:rFonts w:ascii="Tahoma" w:hAnsi="Tahoma" w:cs="Tahoma"/>
          <w:b/>
          <w:bCs/>
          <w:color w:val="0070C0"/>
          <w:sz w:val="18"/>
          <w:szCs w:val="18"/>
          <w:highlight w:val="yellow"/>
        </w:rPr>
        <w:t>.</w:t>
      </w:r>
      <w:r w:rsidR="00DD3E0A" w:rsidRPr="00FE28D6">
        <w:rPr>
          <w:rFonts w:ascii="Tahoma" w:hAnsi="Tahoma" w:cs="Tahoma"/>
          <w:b/>
          <w:bCs/>
          <w:color w:val="0070C0"/>
          <w:sz w:val="18"/>
          <w:szCs w:val="18"/>
          <w:highlight w:val="yellow"/>
        </w:rPr>
        <w:t>20</w:t>
      </w:r>
      <w:r w:rsidR="006B2AC4" w:rsidRPr="00FE28D6">
        <w:rPr>
          <w:rFonts w:ascii="Tahoma" w:hAnsi="Tahoma" w:cs="Tahoma"/>
          <w:b/>
          <w:bCs/>
          <w:color w:val="0070C0"/>
          <w:sz w:val="18"/>
          <w:szCs w:val="18"/>
          <w:highlight w:val="yellow"/>
        </w:rPr>
        <w:t>2</w:t>
      </w:r>
      <w:r w:rsidR="00862853" w:rsidRPr="00FE28D6">
        <w:rPr>
          <w:rFonts w:ascii="Tahoma" w:hAnsi="Tahoma" w:cs="Tahoma"/>
          <w:b/>
          <w:bCs/>
          <w:color w:val="0070C0"/>
          <w:sz w:val="18"/>
          <w:szCs w:val="18"/>
          <w:highlight w:val="yellow"/>
        </w:rPr>
        <w:t>6</w:t>
      </w:r>
      <w:r w:rsidR="00DD3E0A" w:rsidRPr="00FE28D6">
        <w:rPr>
          <w:rFonts w:ascii="Tahoma" w:hAnsi="Tahoma" w:cs="Tahoma"/>
          <w:b/>
          <w:bCs/>
          <w:color w:val="0070C0"/>
          <w:sz w:val="18"/>
          <w:szCs w:val="18"/>
          <w:highlight w:val="yellow"/>
        </w:rPr>
        <w:t xml:space="preserve">r. </w:t>
      </w:r>
      <w:r w:rsidRPr="00FE28D6">
        <w:rPr>
          <w:rFonts w:ascii="Tahoma" w:hAnsi="Tahoma" w:cs="Tahoma"/>
          <w:b/>
          <w:bCs/>
          <w:color w:val="0070C0"/>
          <w:sz w:val="18"/>
          <w:szCs w:val="18"/>
          <w:highlight w:val="yellow"/>
        </w:rPr>
        <w:t xml:space="preserve">do godz. </w:t>
      </w:r>
      <w:r w:rsidR="00DD3E0A" w:rsidRPr="00FE28D6">
        <w:rPr>
          <w:rFonts w:ascii="Tahoma" w:hAnsi="Tahoma" w:cs="Tahoma"/>
          <w:b/>
          <w:bCs/>
          <w:color w:val="0070C0"/>
          <w:sz w:val="18"/>
          <w:szCs w:val="18"/>
          <w:highlight w:val="yellow"/>
        </w:rPr>
        <w:t>8</w:t>
      </w:r>
      <w:r w:rsidRPr="00FE28D6">
        <w:rPr>
          <w:rFonts w:ascii="Tahoma" w:hAnsi="Tahoma" w:cs="Tahoma"/>
          <w:b/>
          <w:bCs/>
          <w:color w:val="0070C0"/>
          <w:sz w:val="18"/>
          <w:szCs w:val="18"/>
          <w:highlight w:val="yellow"/>
        </w:rPr>
        <w:t>:00</w:t>
      </w:r>
      <w:bookmarkEnd w:id="19"/>
      <w:r w:rsidR="00ED3C9E" w:rsidRPr="00FE28D6">
        <w:rPr>
          <w:rFonts w:ascii="Tahoma" w:hAnsi="Tahoma" w:cs="Tahoma"/>
          <w:b/>
          <w:bCs/>
          <w:color w:val="0070C0"/>
          <w:sz w:val="18"/>
          <w:szCs w:val="18"/>
          <w:highlight w:val="yellow"/>
        </w:rPr>
        <w:t>.</w:t>
      </w:r>
    </w:p>
    <w:p w14:paraId="496FA974" w14:textId="3E099DE9" w:rsidR="00ED3C9E" w:rsidRDefault="00ED3C9E" w:rsidP="00745036">
      <w:pPr>
        <w:numPr>
          <w:ilvl w:val="1"/>
          <w:numId w:val="23"/>
        </w:numPr>
        <w:spacing w:after="240"/>
        <w:ind w:left="567"/>
        <w:jc w:val="both"/>
        <w:rPr>
          <w:rFonts w:ascii="Tahoma" w:hAnsi="Tahoma" w:cs="Tahoma"/>
          <w:b/>
          <w:color w:val="FF0000"/>
          <w:sz w:val="18"/>
          <w:szCs w:val="18"/>
        </w:rPr>
      </w:pPr>
      <w:r>
        <w:rPr>
          <w:rFonts w:ascii="Tahoma" w:hAnsi="Tahoma" w:cs="Tahoma"/>
          <w:sz w:val="18"/>
          <w:szCs w:val="18"/>
        </w:rPr>
        <w:t>O</w:t>
      </w:r>
      <w:r w:rsidR="00846F0E" w:rsidRPr="00ED3C9E">
        <w:rPr>
          <w:rFonts w:ascii="Tahoma" w:hAnsi="Tahoma" w:cs="Tahoma"/>
          <w:sz w:val="18"/>
          <w:szCs w:val="18"/>
        </w:rPr>
        <w:t>twarc</w:t>
      </w:r>
      <w:r>
        <w:rPr>
          <w:rFonts w:ascii="Tahoma" w:hAnsi="Tahoma" w:cs="Tahoma"/>
          <w:sz w:val="18"/>
          <w:szCs w:val="18"/>
        </w:rPr>
        <w:t>ie</w:t>
      </w:r>
      <w:r w:rsidR="00846F0E" w:rsidRPr="00ED3C9E">
        <w:rPr>
          <w:rFonts w:ascii="Tahoma" w:hAnsi="Tahoma" w:cs="Tahoma"/>
          <w:sz w:val="18"/>
          <w:szCs w:val="18"/>
        </w:rPr>
        <w:t xml:space="preserve"> ofert na</w:t>
      </w:r>
      <w:r w:rsidR="0021549B">
        <w:rPr>
          <w:rFonts w:ascii="Tahoma" w:hAnsi="Tahoma" w:cs="Tahoma"/>
          <w:sz w:val="18"/>
          <w:szCs w:val="18"/>
        </w:rPr>
        <w:t>s</w:t>
      </w:r>
      <w:r w:rsidR="00846F0E" w:rsidRPr="00ED3C9E">
        <w:rPr>
          <w:rFonts w:ascii="Tahoma" w:hAnsi="Tahoma" w:cs="Tahoma"/>
          <w:sz w:val="18"/>
          <w:szCs w:val="18"/>
        </w:rPr>
        <w:t xml:space="preserve">tąpi w </w:t>
      </w:r>
      <w:r w:rsidR="00846F0E" w:rsidRPr="0055511E">
        <w:rPr>
          <w:rFonts w:ascii="Tahoma" w:hAnsi="Tahoma" w:cs="Tahoma"/>
          <w:sz w:val="18"/>
          <w:szCs w:val="18"/>
        </w:rPr>
        <w:t xml:space="preserve">dniu </w:t>
      </w:r>
      <w:r w:rsidR="00FE28D6" w:rsidRPr="00FE28D6">
        <w:rPr>
          <w:rFonts w:ascii="Tahoma" w:hAnsi="Tahoma" w:cs="Tahoma"/>
          <w:b/>
          <w:bCs/>
          <w:color w:val="4472C4" w:themeColor="accent1"/>
          <w:sz w:val="18"/>
          <w:szCs w:val="18"/>
          <w:highlight w:val="yellow"/>
        </w:rPr>
        <w:t>08</w:t>
      </w:r>
      <w:r w:rsidR="00B900F9" w:rsidRPr="00FE28D6">
        <w:rPr>
          <w:rFonts w:ascii="Tahoma" w:hAnsi="Tahoma" w:cs="Tahoma"/>
          <w:b/>
          <w:bCs/>
          <w:color w:val="4472C4" w:themeColor="accent1"/>
          <w:sz w:val="18"/>
          <w:szCs w:val="18"/>
          <w:highlight w:val="yellow"/>
        </w:rPr>
        <w:t>.</w:t>
      </w:r>
      <w:r w:rsidR="00862853" w:rsidRPr="00FE28D6">
        <w:rPr>
          <w:rFonts w:ascii="Tahoma" w:hAnsi="Tahoma" w:cs="Tahoma"/>
          <w:b/>
          <w:bCs/>
          <w:color w:val="4472C4" w:themeColor="accent1"/>
          <w:sz w:val="18"/>
          <w:szCs w:val="18"/>
          <w:highlight w:val="yellow"/>
        </w:rPr>
        <w:t>0</w:t>
      </w:r>
      <w:r w:rsidR="00FE28D6" w:rsidRPr="00FE28D6">
        <w:rPr>
          <w:rFonts w:ascii="Tahoma" w:hAnsi="Tahoma" w:cs="Tahoma"/>
          <w:b/>
          <w:bCs/>
          <w:color w:val="4472C4" w:themeColor="accent1"/>
          <w:sz w:val="18"/>
          <w:szCs w:val="18"/>
          <w:highlight w:val="yellow"/>
        </w:rPr>
        <w:t>5</w:t>
      </w:r>
      <w:r w:rsidR="00846F0E" w:rsidRPr="00FE28D6">
        <w:rPr>
          <w:rFonts w:ascii="Tahoma" w:hAnsi="Tahoma" w:cs="Tahoma"/>
          <w:b/>
          <w:bCs/>
          <w:color w:val="4472C4" w:themeColor="accent1"/>
          <w:sz w:val="18"/>
          <w:szCs w:val="18"/>
          <w:highlight w:val="yellow"/>
        </w:rPr>
        <w:t>.20</w:t>
      </w:r>
      <w:r w:rsidR="006B2AC4" w:rsidRPr="00FE28D6">
        <w:rPr>
          <w:rFonts w:ascii="Tahoma" w:hAnsi="Tahoma" w:cs="Tahoma"/>
          <w:b/>
          <w:bCs/>
          <w:color w:val="4472C4" w:themeColor="accent1"/>
          <w:sz w:val="18"/>
          <w:szCs w:val="18"/>
          <w:highlight w:val="yellow"/>
        </w:rPr>
        <w:t>2</w:t>
      </w:r>
      <w:r w:rsidR="00862853" w:rsidRPr="00FE28D6">
        <w:rPr>
          <w:rFonts w:ascii="Tahoma" w:hAnsi="Tahoma" w:cs="Tahoma"/>
          <w:b/>
          <w:bCs/>
          <w:color w:val="4472C4" w:themeColor="accent1"/>
          <w:sz w:val="18"/>
          <w:szCs w:val="18"/>
          <w:highlight w:val="yellow"/>
        </w:rPr>
        <w:t>6</w:t>
      </w:r>
      <w:r w:rsidR="00846F0E" w:rsidRPr="00FE28D6">
        <w:rPr>
          <w:rFonts w:ascii="Tahoma" w:hAnsi="Tahoma" w:cs="Tahoma"/>
          <w:b/>
          <w:bCs/>
          <w:color w:val="4472C4" w:themeColor="accent1"/>
          <w:sz w:val="18"/>
          <w:szCs w:val="18"/>
          <w:highlight w:val="yellow"/>
        </w:rPr>
        <w:t>r.</w:t>
      </w:r>
      <w:r w:rsidR="005F3E78" w:rsidRPr="00FE28D6">
        <w:rPr>
          <w:rFonts w:ascii="Tahoma" w:hAnsi="Tahoma" w:cs="Tahoma"/>
          <w:b/>
          <w:bCs/>
          <w:color w:val="4472C4" w:themeColor="accent1"/>
          <w:sz w:val="18"/>
          <w:szCs w:val="18"/>
          <w:highlight w:val="yellow"/>
        </w:rPr>
        <w:t xml:space="preserve"> </w:t>
      </w:r>
      <w:r w:rsidR="00846F0E" w:rsidRPr="00FE28D6">
        <w:rPr>
          <w:rFonts w:ascii="Tahoma" w:hAnsi="Tahoma" w:cs="Tahoma"/>
          <w:b/>
          <w:bCs/>
          <w:color w:val="4472C4" w:themeColor="accent1"/>
          <w:sz w:val="18"/>
          <w:szCs w:val="18"/>
          <w:highlight w:val="yellow"/>
        </w:rPr>
        <w:t xml:space="preserve">o godz. </w:t>
      </w:r>
      <w:r w:rsidR="004859CD" w:rsidRPr="00FE28D6">
        <w:rPr>
          <w:rFonts w:ascii="Tahoma" w:hAnsi="Tahoma" w:cs="Tahoma"/>
          <w:b/>
          <w:bCs/>
          <w:color w:val="4472C4" w:themeColor="accent1"/>
          <w:sz w:val="18"/>
          <w:szCs w:val="18"/>
          <w:highlight w:val="yellow"/>
        </w:rPr>
        <w:t>8</w:t>
      </w:r>
      <w:r w:rsidR="00846F0E" w:rsidRPr="00FE28D6">
        <w:rPr>
          <w:rFonts w:ascii="Tahoma" w:hAnsi="Tahoma" w:cs="Tahoma"/>
          <w:b/>
          <w:bCs/>
          <w:color w:val="4472C4" w:themeColor="accent1"/>
          <w:sz w:val="18"/>
          <w:szCs w:val="18"/>
          <w:highlight w:val="yellow"/>
        </w:rPr>
        <w:t>:</w:t>
      </w:r>
      <w:r w:rsidR="004859CD" w:rsidRPr="00FE28D6">
        <w:rPr>
          <w:rFonts w:ascii="Tahoma" w:hAnsi="Tahoma" w:cs="Tahoma"/>
          <w:b/>
          <w:bCs/>
          <w:color w:val="4472C4" w:themeColor="accent1"/>
          <w:sz w:val="18"/>
          <w:szCs w:val="18"/>
          <w:highlight w:val="yellow"/>
        </w:rPr>
        <w:t>3</w:t>
      </w:r>
      <w:r w:rsidR="00846F0E" w:rsidRPr="00FE28D6">
        <w:rPr>
          <w:rFonts w:ascii="Tahoma" w:hAnsi="Tahoma" w:cs="Tahoma"/>
          <w:b/>
          <w:bCs/>
          <w:color w:val="4472C4" w:themeColor="accent1"/>
          <w:sz w:val="18"/>
          <w:szCs w:val="18"/>
          <w:highlight w:val="yellow"/>
        </w:rPr>
        <w:t>0</w:t>
      </w:r>
      <w:r w:rsidRPr="00FE28D6">
        <w:rPr>
          <w:rFonts w:ascii="Tahoma" w:hAnsi="Tahoma"/>
          <w:b/>
          <w:color w:val="4472C4" w:themeColor="accent1"/>
          <w:sz w:val="18"/>
        </w:rPr>
        <w:t xml:space="preserve"> </w:t>
      </w:r>
      <w:r>
        <w:rPr>
          <w:rFonts w:ascii="Tahoma" w:hAnsi="Tahoma" w:cs="Tahoma"/>
          <w:b/>
          <w:sz w:val="18"/>
          <w:szCs w:val="18"/>
        </w:rPr>
        <w:t xml:space="preserve">przy użyciu systemu teleinformatycznego. </w:t>
      </w:r>
      <w:r w:rsidR="00C04198">
        <w:rPr>
          <w:rFonts w:ascii="Tahoma" w:hAnsi="Tahoma" w:cs="Tahoma"/>
          <w:bCs/>
          <w:sz w:val="18"/>
          <w:szCs w:val="18"/>
        </w:rPr>
        <w:t xml:space="preserve">Otwarcie ofert jest niejawne. </w:t>
      </w:r>
      <w:r>
        <w:rPr>
          <w:rFonts w:ascii="Tahoma" w:hAnsi="Tahoma" w:cs="Tahoma"/>
          <w:bCs/>
          <w:sz w:val="18"/>
          <w:szCs w:val="18"/>
        </w:rPr>
        <w:t>W przypadku awarii tego systemu, która będzie powodować brak możliwości otwarcia ofert w wyznaczonym terminie, otwarcie ofert nastąpi niezwłocznie po usunięciu awarii. Zamawiający poinformuje o zmianie terminu otwarcia ofert na dedykowanej Platformie Zakupowe</w:t>
      </w:r>
      <w:r w:rsidR="00A52A0A">
        <w:rPr>
          <w:rFonts w:ascii="Tahoma" w:hAnsi="Tahoma" w:cs="Tahoma"/>
          <w:bCs/>
          <w:sz w:val="18"/>
          <w:szCs w:val="18"/>
        </w:rPr>
        <w:t>j</w:t>
      </w:r>
      <w:r w:rsidR="0032521F">
        <w:t xml:space="preserve"> </w:t>
      </w:r>
      <w:r w:rsidR="0032521F" w:rsidRPr="0032521F">
        <w:rPr>
          <w:rFonts w:ascii="Open Sans" w:hAnsi="Open Sans" w:cs="Open Sans"/>
          <w:color w:val="666666"/>
          <w:sz w:val="19"/>
          <w:szCs w:val="19"/>
          <w:shd w:val="clear" w:color="auto" w:fill="FFFFFF"/>
        </w:rPr>
        <w:t> </w:t>
      </w:r>
      <w:r w:rsidR="00FE28D6" w:rsidRPr="00FE28D6">
        <w:rPr>
          <w:rFonts w:ascii="Open Sans" w:hAnsi="Open Sans" w:cs="Open Sans"/>
          <w:color w:val="666666"/>
          <w:sz w:val="19"/>
          <w:szCs w:val="19"/>
          <w:shd w:val="clear" w:color="auto" w:fill="FFFFFF"/>
        </w:rPr>
        <w:t> </w:t>
      </w:r>
      <w:hyperlink r:id="rId23" w:history="1">
        <w:r w:rsidR="00FE28D6" w:rsidRPr="00FE28D6">
          <w:rPr>
            <w:rFonts w:ascii="Open Sans" w:hAnsi="Open Sans" w:cs="Open Sans"/>
            <w:b/>
            <w:bCs/>
            <w:color w:val="23527C"/>
            <w:sz w:val="19"/>
            <w:szCs w:val="19"/>
            <w:u w:val="single"/>
            <w:shd w:val="clear" w:color="auto" w:fill="FFFFFF"/>
          </w:rPr>
          <w:t>https://platformazakupowa.pl/transakcja/1297981</w:t>
        </w:r>
      </w:hyperlink>
      <w:r w:rsidR="00862853">
        <w:rPr>
          <w:rFonts w:ascii="Tahoma" w:hAnsi="Tahoma" w:cs="Tahoma"/>
          <w:b/>
          <w:color w:val="FF0000"/>
          <w:sz w:val="18"/>
          <w:szCs w:val="18"/>
        </w:rPr>
        <w:t xml:space="preserve"> </w:t>
      </w:r>
    </w:p>
    <w:p w14:paraId="736C8999" w14:textId="77777777" w:rsidR="00ED3C9E" w:rsidRDefault="00443B64" w:rsidP="00745036">
      <w:pPr>
        <w:numPr>
          <w:ilvl w:val="1"/>
          <w:numId w:val="23"/>
        </w:numPr>
        <w:spacing w:after="240"/>
        <w:ind w:left="567"/>
        <w:jc w:val="both"/>
        <w:rPr>
          <w:rFonts w:ascii="Tahoma" w:hAnsi="Tahoma" w:cs="Tahoma"/>
          <w:b/>
          <w:color w:val="FF0000"/>
          <w:sz w:val="18"/>
          <w:szCs w:val="18"/>
        </w:rPr>
      </w:pPr>
      <w:r w:rsidRPr="00ED3C9E">
        <w:rPr>
          <w:rFonts w:ascii="Tahoma" w:hAnsi="Tahoma" w:cs="Tahoma"/>
          <w:sz w:val="18"/>
          <w:szCs w:val="18"/>
        </w:rPr>
        <w:t xml:space="preserve">Otwarcie oferty na dedykowanej Platformie zakupowej </w:t>
      </w:r>
      <w:r w:rsidR="0008758D" w:rsidRPr="00ED3C9E">
        <w:rPr>
          <w:rFonts w:ascii="Tahoma" w:hAnsi="Tahoma" w:cs="Tahoma"/>
          <w:sz w:val="18"/>
          <w:szCs w:val="18"/>
        </w:rPr>
        <w:t>Z</w:t>
      </w:r>
      <w:r w:rsidRPr="00ED3C9E">
        <w:rPr>
          <w:rFonts w:ascii="Tahoma" w:hAnsi="Tahoma" w:cs="Tahoma"/>
          <w:sz w:val="18"/>
          <w:szCs w:val="18"/>
        </w:rPr>
        <w:t>amawiającego, dokonywane jest poprzez kliknięcie przycisku „Odszyfruj oferty”</w:t>
      </w:r>
      <w:r w:rsidR="002C7B97" w:rsidRPr="00ED3C9E">
        <w:rPr>
          <w:rFonts w:ascii="Tahoma" w:hAnsi="Tahoma" w:cs="Tahoma"/>
          <w:sz w:val="18"/>
          <w:szCs w:val="18"/>
        </w:rPr>
        <w:t xml:space="preserve"> i otwarcie ofert.</w:t>
      </w:r>
    </w:p>
    <w:p w14:paraId="0464F6E6" w14:textId="62BAC246" w:rsidR="008A2F22" w:rsidRDefault="00ED3C9E" w:rsidP="00745036">
      <w:pPr>
        <w:numPr>
          <w:ilvl w:val="1"/>
          <w:numId w:val="23"/>
        </w:numPr>
        <w:spacing w:after="240"/>
        <w:ind w:left="567"/>
        <w:jc w:val="both"/>
        <w:rPr>
          <w:rFonts w:ascii="Tahoma" w:hAnsi="Tahoma" w:cs="Tahoma"/>
          <w:b/>
          <w:color w:val="FF0000"/>
          <w:sz w:val="18"/>
          <w:szCs w:val="18"/>
        </w:rPr>
      </w:pPr>
      <w:r>
        <w:rPr>
          <w:rFonts w:ascii="Tahoma" w:hAnsi="Tahoma" w:cs="Tahoma"/>
          <w:sz w:val="18"/>
          <w:szCs w:val="18"/>
        </w:rPr>
        <w:t xml:space="preserve">Zamawiający, najpóźniej przed otwarciem ofert, udostępni na </w:t>
      </w:r>
      <w:r>
        <w:rPr>
          <w:rFonts w:ascii="Tahoma" w:hAnsi="Tahoma" w:cs="Tahoma"/>
          <w:bCs/>
          <w:sz w:val="18"/>
          <w:szCs w:val="18"/>
        </w:rPr>
        <w:t>dedykowanej Platformie Zakupowej</w:t>
      </w:r>
      <w:r w:rsidR="007723E7">
        <w:t xml:space="preserve"> </w:t>
      </w:r>
      <w:r w:rsidR="007723E7">
        <w:rPr>
          <w:rFonts w:ascii="Tahoma" w:hAnsi="Tahoma" w:cs="Tahoma"/>
          <w:sz w:val="18"/>
          <w:szCs w:val="18"/>
        </w:rPr>
        <w:t>wskazanej w punkcie 1.1. SWZ</w:t>
      </w:r>
      <w:r>
        <w:rPr>
          <w:rFonts w:ascii="Tahoma" w:hAnsi="Tahoma" w:cs="Tahoma"/>
          <w:color w:val="000000"/>
          <w:sz w:val="18"/>
          <w:szCs w:val="18"/>
        </w:rPr>
        <w:t xml:space="preserve">, </w:t>
      </w:r>
      <w:r w:rsidR="008A2F22">
        <w:rPr>
          <w:rFonts w:ascii="Tahoma" w:hAnsi="Tahoma" w:cs="Tahoma"/>
          <w:color w:val="000000"/>
          <w:sz w:val="18"/>
          <w:szCs w:val="18"/>
        </w:rPr>
        <w:t xml:space="preserve">informacje o kwocie, jaką zamierza przeznaczyć na sfinansowanie zamówienia. </w:t>
      </w:r>
    </w:p>
    <w:p w14:paraId="3DD0C76F" w14:textId="37B7941C" w:rsidR="00DD5316" w:rsidRPr="008A2F22" w:rsidRDefault="00DD5316" w:rsidP="00745036">
      <w:pPr>
        <w:numPr>
          <w:ilvl w:val="1"/>
          <w:numId w:val="23"/>
        </w:numPr>
        <w:spacing w:after="240"/>
        <w:ind w:left="567"/>
        <w:jc w:val="both"/>
        <w:rPr>
          <w:rFonts w:ascii="Tahoma" w:hAnsi="Tahoma" w:cs="Tahoma"/>
          <w:b/>
          <w:color w:val="FF0000"/>
          <w:sz w:val="18"/>
          <w:szCs w:val="18"/>
        </w:rPr>
      </w:pPr>
      <w:r w:rsidRPr="008A2F22">
        <w:rPr>
          <w:rFonts w:ascii="Tahoma" w:hAnsi="Tahoma" w:cs="Tahoma"/>
          <w:sz w:val="18"/>
          <w:szCs w:val="18"/>
        </w:rPr>
        <w:t>Niezwłocznie</w:t>
      </w:r>
      <w:r w:rsidR="00BC7F12">
        <w:rPr>
          <w:rFonts w:ascii="Tahoma" w:hAnsi="Tahoma" w:cs="Tahoma"/>
          <w:sz w:val="18"/>
          <w:szCs w:val="18"/>
        </w:rPr>
        <w:t xml:space="preserve"> </w:t>
      </w:r>
      <w:r w:rsidRPr="008A2F22">
        <w:rPr>
          <w:rFonts w:ascii="Tahoma" w:hAnsi="Tahoma" w:cs="Tahoma"/>
          <w:sz w:val="18"/>
          <w:szCs w:val="18"/>
        </w:rPr>
        <w:t xml:space="preserve">po otwarciu ofert Zamawiający zamieści na stronie </w:t>
      </w:r>
      <w:r w:rsidR="007723E7">
        <w:rPr>
          <w:rFonts w:ascii="Tahoma" w:hAnsi="Tahoma" w:cs="Tahoma"/>
          <w:sz w:val="18"/>
          <w:szCs w:val="18"/>
        </w:rPr>
        <w:t xml:space="preserve">wskazanej w punkcie 1.1. SWZ </w:t>
      </w:r>
      <w:r w:rsidRPr="008A2F22">
        <w:rPr>
          <w:rFonts w:ascii="Tahoma" w:hAnsi="Tahoma" w:cs="Tahoma"/>
          <w:sz w:val="18"/>
          <w:szCs w:val="18"/>
        </w:rPr>
        <w:t>informację z otwarcia ofert</w:t>
      </w:r>
      <w:r w:rsidR="008A2F22" w:rsidRPr="008A2F22">
        <w:rPr>
          <w:rFonts w:ascii="Tahoma" w:hAnsi="Tahoma" w:cs="Tahoma"/>
          <w:sz w:val="18"/>
          <w:szCs w:val="18"/>
        </w:rPr>
        <w:t xml:space="preserve"> tj: nazwach albo imionach i nazwiskach oraz siedzibach lub miejscach prowadzonej działalności gospodarczej albo miejscach zamieszkania wykonawców, których oferty zostały otwarte; cenach zawartych w ofertach.</w:t>
      </w:r>
    </w:p>
    <w:p w14:paraId="78C557C3" w14:textId="45C4BE8A" w:rsidR="008A2F22" w:rsidRDefault="00DD5316" w:rsidP="00745036">
      <w:pPr>
        <w:numPr>
          <w:ilvl w:val="0"/>
          <w:numId w:val="23"/>
        </w:numPr>
        <w:jc w:val="both"/>
        <w:rPr>
          <w:rFonts w:ascii="Tahoma" w:hAnsi="Tahoma" w:cs="Tahoma"/>
          <w:b/>
          <w:sz w:val="18"/>
          <w:szCs w:val="18"/>
          <w:highlight w:val="lightGray"/>
          <w:u w:val="single"/>
        </w:rPr>
      </w:pPr>
      <w:r w:rsidRPr="006E066A">
        <w:rPr>
          <w:rFonts w:ascii="Tahoma" w:hAnsi="Tahoma" w:cs="Tahoma"/>
          <w:b/>
          <w:sz w:val="18"/>
          <w:szCs w:val="18"/>
          <w:highlight w:val="lightGray"/>
          <w:u w:val="single"/>
        </w:rPr>
        <w:t>O</w:t>
      </w:r>
      <w:r w:rsidR="00487430" w:rsidRPr="006E066A">
        <w:rPr>
          <w:rFonts w:ascii="Tahoma" w:hAnsi="Tahoma" w:cs="Tahoma"/>
          <w:b/>
          <w:sz w:val="18"/>
          <w:szCs w:val="18"/>
          <w:highlight w:val="lightGray"/>
          <w:u w:val="single"/>
        </w:rPr>
        <w:t>pis sposobu obliczenia ceny.</w:t>
      </w:r>
    </w:p>
    <w:p w14:paraId="4A695656" w14:textId="58E3B99A" w:rsidR="008A2F22" w:rsidRDefault="00487430" w:rsidP="00745036">
      <w:pPr>
        <w:numPr>
          <w:ilvl w:val="1"/>
          <w:numId w:val="23"/>
        </w:numPr>
        <w:spacing w:after="120"/>
        <w:ind w:left="567" w:hanging="578"/>
        <w:jc w:val="both"/>
        <w:rPr>
          <w:rFonts w:ascii="Tahoma" w:hAnsi="Tahoma" w:cs="Tahoma"/>
          <w:sz w:val="18"/>
          <w:szCs w:val="18"/>
        </w:rPr>
      </w:pPr>
      <w:r w:rsidRPr="00F9433F">
        <w:rPr>
          <w:rFonts w:ascii="Tahoma" w:hAnsi="Tahoma" w:cs="Tahoma"/>
          <w:sz w:val="18"/>
          <w:szCs w:val="18"/>
        </w:rPr>
        <w:t>Oferowana przez Wykonawcę cena oferty to cena brutto.</w:t>
      </w:r>
    </w:p>
    <w:p w14:paraId="36EC75F9" w14:textId="77777777" w:rsidR="008A2F22" w:rsidRDefault="00487430" w:rsidP="00745036">
      <w:pPr>
        <w:numPr>
          <w:ilvl w:val="1"/>
          <w:numId w:val="23"/>
        </w:numPr>
        <w:spacing w:after="120"/>
        <w:ind w:left="567" w:hanging="578"/>
        <w:jc w:val="both"/>
        <w:rPr>
          <w:rFonts w:ascii="Tahoma" w:hAnsi="Tahoma" w:cs="Tahoma"/>
          <w:sz w:val="18"/>
          <w:szCs w:val="18"/>
        </w:rPr>
      </w:pPr>
      <w:r w:rsidRPr="008A2F22">
        <w:rPr>
          <w:rFonts w:ascii="Tahoma" w:hAnsi="Tahoma" w:cs="Tahoma"/>
          <w:sz w:val="18"/>
          <w:szCs w:val="18"/>
        </w:rPr>
        <w:t>Przez cenę należy rozumieć wartość wyrażoną w jednostkach pieniężnych, którą Zamawiający będzie obowiązany zapłacić. Wykonawca składający ofertę jest obowiązany uwzględnić w cenie podatek od towarów i usług oraz podatek akcyzowy, jeżeli na podstawie odrębnych przepisów sprzedaż towaru podlega obciążeniu podatkiem od towarów i usług lub podatkiem akcyzowym. Cena podana w ofercie powinna zawierać wszelkiego rodzaju opłaty i koszty związane z dostawą: wartość oferowanego przedmiotu zamówienia, koszty transportu loco Zamawiającego, koszty ubezpieczenia w kraju i za granicą, wszystkie rabaty, upusty, podatki i inne, jeżeli występują. Ceną oferty jest więc cena brutto, czyli całkowita wartość, jaką Zamawiający zapłaci za realizację umowy.</w:t>
      </w:r>
    </w:p>
    <w:p w14:paraId="5E9ABE17" w14:textId="3253ED13" w:rsidR="008A2F22" w:rsidRDefault="007B4F0B" w:rsidP="00745036">
      <w:pPr>
        <w:numPr>
          <w:ilvl w:val="1"/>
          <w:numId w:val="23"/>
        </w:numPr>
        <w:spacing w:after="120"/>
        <w:ind w:left="567" w:hanging="578"/>
        <w:jc w:val="both"/>
        <w:rPr>
          <w:rFonts w:ascii="Tahoma" w:hAnsi="Tahoma" w:cs="Tahoma"/>
          <w:sz w:val="18"/>
          <w:szCs w:val="18"/>
        </w:rPr>
      </w:pPr>
      <w:r w:rsidRPr="008A2F22">
        <w:rPr>
          <w:rFonts w:ascii="Tahoma" w:hAnsi="Tahoma" w:cs="Tahoma"/>
          <w:sz w:val="18"/>
          <w:szCs w:val="18"/>
        </w:rPr>
        <w:lastRenderedPageBreak/>
        <w:t>Z</w:t>
      </w:r>
      <w:r w:rsidR="001A7E6F" w:rsidRPr="008A2F22">
        <w:rPr>
          <w:rFonts w:ascii="Tahoma" w:hAnsi="Tahoma" w:cs="Tahoma"/>
          <w:sz w:val="18"/>
          <w:szCs w:val="18"/>
        </w:rPr>
        <w:t xml:space="preserve">aokrąglenia cen w złotych </w:t>
      </w:r>
      <w:r w:rsidRPr="008A2F22">
        <w:rPr>
          <w:rFonts w:ascii="Tahoma" w:hAnsi="Tahoma" w:cs="Tahoma"/>
          <w:sz w:val="18"/>
          <w:szCs w:val="18"/>
        </w:rPr>
        <w:t xml:space="preserve">w Formularzu cenowym (załącznik nr 2 do SWZ) </w:t>
      </w:r>
      <w:r w:rsidR="001A7E6F" w:rsidRPr="008A2F22">
        <w:rPr>
          <w:rFonts w:ascii="Tahoma" w:hAnsi="Tahoma" w:cs="Tahoma"/>
          <w:sz w:val="18"/>
          <w:szCs w:val="18"/>
        </w:rPr>
        <w:t>w kolumnach Wartość netto,  Wartość brutto</w:t>
      </w:r>
      <w:r w:rsidRPr="008A2F22">
        <w:rPr>
          <w:rFonts w:ascii="Tahoma" w:hAnsi="Tahoma" w:cs="Tahoma"/>
          <w:sz w:val="18"/>
          <w:szCs w:val="18"/>
        </w:rPr>
        <w:t xml:space="preserve"> należy dokonać </w:t>
      </w:r>
      <w:r w:rsidRPr="008A2F22">
        <w:rPr>
          <w:rFonts w:ascii="Tahoma" w:hAnsi="Tahoma" w:cs="Tahoma"/>
          <w:b/>
          <w:sz w:val="18"/>
          <w:szCs w:val="18"/>
        </w:rPr>
        <w:t>do dwóch miejsc po przecinku</w:t>
      </w:r>
      <w:r w:rsidRPr="008A2F22">
        <w:rPr>
          <w:rFonts w:ascii="Tahoma" w:hAnsi="Tahoma" w:cs="Tahoma"/>
          <w:sz w:val="18"/>
          <w:szCs w:val="18"/>
        </w:rPr>
        <w:t xml:space="preserve"> według zasady, że trzecia cyfra po przecinku od 5 w górę powoduje zaokrąglenie drugiej cyfry po przecinku w górę o 1. Jeżeli trzecia cyfra po przecinku jest niższa od 5, to druga cyfra po przecinku nie ulega zmianie. </w:t>
      </w:r>
    </w:p>
    <w:p w14:paraId="573B2CA6" w14:textId="77777777" w:rsidR="008A2F22" w:rsidRDefault="00487430" w:rsidP="00745036">
      <w:pPr>
        <w:numPr>
          <w:ilvl w:val="1"/>
          <w:numId w:val="23"/>
        </w:numPr>
        <w:spacing w:after="120"/>
        <w:ind w:left="567" w:hanging="578"/>
        <w:jc w:val="both"/>
        <w:rPr>
          <w:rFonts w:ascii="Tahoma" w:hAnsi="Tahoma" w:cs="Tahoma"/>
          <w:sz w:val="18"/>
          <w:szCs w:val="18"/>
        </w:rPr>
      </w:pPr>
      <w:r w:rsidRPr="008A2F22">
        <w:rPr>
          <w:rFonts w:ascii="Tahoma" w:hAnsi="Tahoma" w:cs="Tahoma"/>
          <w:sz w:val="18"/>
          <w:szCs w:val="18"/>
        </w:rPr>
        <w:t>Wykonawca zobowiązany jest do zdobycia wszelkich informacji, które mogą być konieczne do wykonania prawidłowej wyceny przedmiotu zamówienia, gdyż wyklucza się możliwość roszczeń Wykonawcy, związanych z błędem skalkulowania ceny lub pominięciem w wycenie elementów niezbędnych do wykonania zamówienia.</w:t>
      </w:r>
    </w:p>
    <w:p w14:paraId="18EE42EA" w14:textId="77777777" w:rsidR="008A2F22" w:rsidRDefault="00487430" w:rsidP="00745036">
      <w:pPr>
        <w:numPr>
          <w:ilvl w:val="1"/>
          <w:numId w:val="23"/>
        </w:numPr>
        <w:spacing w:after="120"/>
        <w:ind w:left="567" w:hanging="578"/>
        <w:jc w:val="both"/>
        <w:rPr>
          <w:rFonts w:ascii="Tahoma" w:hAnsi="Tahoma" w:cs="Tahoma"/>
          <w:sz w:val="18"/>
          <w:szCs w:val="18"/>
        </w:rPr>
      </w:pPr>
      <w:r w:rsidRPr="008A2F22">
        <w:rPr>
          <w:rFonts w:ascii="Tahoma" w:hAnsi="Tahoma" w:cs="Tahoma"/>
          <w:sz w:val="18"/>
          <w:szCs w:val="18"/>
        </w:rPr>
        <w:t xml:space="preserve">Cenę oferty należy obliczyć zgodnie z wzorem: cena netto x ilość = wartość netto + </w:t>
      </w:r>
      <w:r w:rsidR="00D37621" w:rsidRPr="008A2F22">
        <w:rPr>
          <w:rFonts w:ascii="Tahoma" w:hAnsi="Tahoma" w:cs="Tahoma"/>
          <w:sz w:val="18"/>
          <w:szCs w:val="18"/>
        </w:rPr>
        <w:t>wartość</w:t>
      </w:r>
      <w:r w:rsidRPr="008A2F22">
        <w:rPr>
          <w:rFonts w:ascii="Tahoma" w:hAnsi="Tahoma" w:cs="Tahoma"/>
          <w:sz w:val="18"/>
          <w:szCs w:val="18"/>
        </w:rPr>
        <w:t xml:space="preserve"> VAT = wartość brutto.</w:t>
      </w:r>
      <w:r w:rsidR="007B4F0B" w:rsidRPr="008A2F22">
        <w:rPr>
          <w:rFonts w:ascii="Tahoma" w:hAnsi="Tahoma" w:cs="Tahoma"/>
          <w:sz w:val="18"/>
          <w:szCs w:val="18"/>
        </w:rPr>
        <w:t xml:space="preserve"> (Wartość netto, Wartość podatku VAT i Wartość brutto muszą być przedstawione z dokładnością do dwóch miejsc po przecinku). </w:t>
      </w:r>
    </w:p>
    <w:p w14:paraId="3F20AAC4" w14:textId="68323B60" w:rsidR="008A2F22" w:rsidRPr="008A2F22" w:rsidRDefault="00D3173A" w:rsidP="00745036">
      <w:pPr>
        <w:numPr>
          <w:ilvl w:val="1"/>
          <w:numId w:val="23"/>
        </w:numPr>
        <w:spacing w:after="120"/>
        <w:ind w:left="567" w:hanging="578"/>
        <w:jc w:val="both"/>
        <w:rPr>
          <w:rFonts w:ascii="Tahoma" w:hAnsi="Tahoma" w:cs="Tahoma"/>
          <w:sz w:val="18"/>
          <w:szCs w:val="18"/>
        </w:rPr>
      </w:pPr>
      <w:r w:rsidRPr="008A2F22">
        <w:rPr>
          <w:rFonts w:ascii="Tahoma" w:hAnsi="Tahoma" w:cs="Tahoma"/>
          <w:sz w:val="18"/>
          <w:szCs w:val="18"/>
        </w:rPr>
        <w:t xml:space="preserve">Jeżeli złożono ofertę, której wybór prowadziłby </w:t>
      </w:r>
      <w:r w:rsidRPr="008A2F22">
        <w:rPr>
          <w:rFonts w:ascii="Tahoma" w:hAnsi="Tahoma" w:cs="Tahoma"/>
          <w:b/>
          <w:sz w:val="18"/>
          <w:szCs w:val="18"/>
        </w:rPr>
        <w:t xml:space="preserve">do powstania u Zamawiającego obowiązku podatkowego </w:t>
      </w:r>
      <w:r w:rsidRPr="008A2F22">
        <w:rPr>
          <w:rFonts w:ascii="Tahoma" w:hAnsi="Tahoma" w:cs="Tahoma"/>
          <w:sz w:val="18"/>
          <w:szCs w:val="18"/>
        </w:rPr>
        <w:t>zgodnie z</w:t>
      </w:r>
      <w:r w:rsidR="008A2F22">
        <w:rPr>
          <w:rFonts w:ascii="Tahoma" w:hAnsi="Tahoma" w:cs="Tahoma"/>
          <w:sz w:val="18"/>
          <w:szCs w:val="18"/>
        </w:rPr>
        <w:t xml:space="preserve"> ustawą z dnia 11 marca 2004r. o podatku od towarów i usług (</w:t>
      </w:r>
      <w:r w:rsidR="007B5E64">
        <w:rPr>
          <w:rFonts w:ascii="Tahoma" w:hAnsi="Tahoma" w:cs="Tahoma"/>
          <w:sz w:val="18"/>
          <w:szCs w:val="18"/>
        </w:rPr>
        <w:t xml:space="preserve">t.j. </w:t>
      </w:r>
      <w:r w:rsidR="008A2F22">
        <w:rPr>
          <w:rFonts w:ascii="Tahoma" w:hAnsi="Tahoma" w:cs="Tahoma"/>
          <w:sz w:val="18"/>
          <w:szCs w:val="18"/>
        </w:rPr>
        <w:t xml:space="preserve">Dz. U. </w:t>
      </w:r>
      <w:r w:rsidR="007B5E64">
        <w:rPr>
          <w:rFonts w:ascii="Tahoma" w:hAnsi="Tahoma" w:cs="Tahoma"/>
          <w:sz w:val="18"/>
          <w:szCs w:val="18"/>
        </w:rPr>
        <w:t xml:space="preserve">                  </w:t>
      </w:r>
      <w:r w:rsidR="008A2F22">
        <w:rPr>
          <w:rFonts w:ascii="Tahoma" w:hAnsi="Tahoma" w:cs="Tahoma"/>
          <w:sz w:val="18"/>
          <w:szCs w:val="18"/>
        </w:rPr>
        <w:t>z 20</w:t>
      </w:r>
      <w:r w:rsidR="001D6B42">
        <w:rPr>
          <w:rFonts w:ascii="Tahoma" w:hAnsi="Tahoma" w:cs="Tahoma"/>
          <w:sz w:val="18"/>
          <w:szCs w:val="18"/>
        </w:rPr>
        <w:t>2</w:t>
      </w:r>
      <w:r w:rsidR="00AC06C1">
        <w:rPr>
          <w:rFonts w:ascii="Tahoma" w:hAnsi="Tahoma" w:cs="Tahoma"/>
          <w:sz w:val="18"/>
          <w:szCs w:val="18"/>
        </w:rPr>
        <w:t>5</w:t>
      </w:r>
      <w:r w:rsidR="008A2F22">
        <w:rPr>
          <w:rFonts w:ascii="Tahoma" w:hAnsi="Tahoma" w:cs="Tahoma"/>
          <w:sz w:val="18"/>
          <w:szCs w:val="18"/>
        </w:rPr>
        <w:t xml:space="preserve">r., poz. </w:t>
      </w:r>
      <w:r w:rsidR="00AC06C1">
        <w:rPr>
          <w:rFonts w:ascii="Tahoma" w:hAnsi="Tahoma" w:cs="Tahoma"/>
          <w:sz w:val="18"/>
          <w:szCs w:val="18"/>
        </w:rPr>
        <w:t>775</w:t>
      </w:r>
      <w:r w:rsidR="008A2F22">
        <w:rPr>
          <w:rFonts w:ascii="Tahoma" w:hAnsi="Tahoma" w:cs="Tahoma"/>
          <w:sz w:val="18"/>
          <w:szCs w:val="18"/>
        </w:rPr>
        <w:t>), dla celów zastosowania kryterium ceny, zamawiający doliczy do przedstawionej w tej ofercie ceny kwotę podatku od towarów i usług, którą miałby obowiązek rozliczyć</w:t>
      </w:r>
      <w:r w:rsidRPr="008A2F22">
        <w:rPr>
          <w:rFonts w:ascii="Tahoma" w:hAnsi="Tahoma" w:cs="Tahoma"/>
          <w:sz w:val="18"/>
          <w:szCs w:val="18"/>
        </w:rPr>
        <w:t xml:space="preserve">. </w:t>
      </w:r>
      <w:r w:rsidRPr="008A2F22">
        <w:rPr>
          <w:rFonts w:ascii="Tahoma" w:hAnsi="Tahoma" w:cs="Tahoma"/>
          <w:i/>
          <w:sz w:val="18"/>
          <w:szCs w:val="18"/>
          <w:u w:val="single"/>
        </w:rPr>
        <w:t xml:space="preserve">Wykonawca, składając natomiast ofertę, </w:t>
      </w:r>
      <w:r w:rsidR="008A2F22">
        <w:rPr>
          <w:rFonts w:ascii="Tahoma" w:hAnsi="Tahoma" w:cs="Tahoma"/>
          <w:i/>
          <w:sz w:val="18"/>
          <w:szCs w:val="18"/>
          <w:u w:val="single"/>
        </w:rPr>
        <w:t>ma obowiązek:</w:t>
      </w:r>
    </w:p>
    <w:p w14:paraId="37F60C4A" w14:textId="77777777" w:rsidR="00352811" w:rsidRPr="00352811" w:rsidRDefault="008A2F22" w:rsidP="00ED6DDC">
      <w:pPr>
        <w:numPr>
          <w:ilvl w:val="0"/>
          <w:numId w:val="24"/>
        </w:numPr>
        <w:spacing w:after="120"/>
        <w:jc w:val="both"/>
        <w:rPr>
          <w:rFonts w:ascii="Tahoma" w:hAnsi="Tahoma" w:cs="Tahoma"/>
          <w:sz w:val="18"/>
          <w:szCs w:val="18"/>
        </w:rPr>
      </w:pPr>
      <w:r>
        <w:rPr>
          <w:rFonts w:ascii="Tahoma" w:hAnsi="Tahoma" w:cs="Tahoma"/>
          <w:i/>
          <w:sz w:val="18"/>
          <w:szCs w:val="18"/>
          <w:u w:val="single"/>
        </w:rPr>
        <w:t>po</w:t>
      </w:r>
      <w:r w:rsidR="00D3173A" w:rsidRPr="008A2F22">
        <w:rPr>
          <w:rFonts w:ascii="Tahoma" w:hAnsi="Tahoma" w:cs="Tahoma"/>
          <w:i/>
          <w:sz w:val="18"/>
          <w:szCs w:val="18"/>
          <w:u w:val="single"/>
        </w:rPr>
        <w:t>info</w:t>
      </w:r>
      <w:r>
        <w:rPr>
          <w:rFonts w:ascii="Tahoma" w:hAnsi="Tahoma" w:cs="Tahoma"/>
          <w:i/>
          <w:sz w:val="18"/>
          <w:szCs w:val="18"/>
          <w:u w:val="single"/>
        </w:rPr>
        <w:t>rmować</w:t>
      </w:r>
      <w:r w:rsidR="00D3173A" w:rsidRPr="008A2F22">
        <w:rPr>
          <w:rFonts w:ascii="Tahoma" w:hAnsi="Tahoma" w:cs="Tahoma"/>
          <w:i/>
          <w:sz w:val="18"/>
          <w:szCs w:val="18"/>
          <w:u w:val="single"/>
        </w:rPr>
        <w:t xml:space="preserve"> Zamawiającego, </w:t>
      </w:r>
      <w:r>
        <w:rPr>
          <w:rFonts w:ascii="Tahoma" w:hAnsi="Tahoma" w:cs="Tahoma"/>
          <w:i/>
          <w:sz w:val="18"/>
          <w:szCs w:val="18"/>
          <w:u w:val="single"/>
        </w:rPr>
        <w:t>że</w:t>
      </w:r>
      <w:r w:rsidR="00D3173A" w:rsidRPr="008A2F22">
        <w:rPr>
          <w:rFonts w:ascii="Tahoma" w:hAnsi="Tahoma" w:cs="Tahoma"/>
          <w:i/>
          <w:sz w:val="18"/>
          <w:szCs w:val="18"/>
          <w:u w:val="single"/>
        </w:rPr>
        <w:t xml:space="preserve"> wybór </w:t>
      </w:r>
      <w:r>
        <w:rPr>
          <w:rFonts w:ascii="Tahoma" w:hAnsi="Tahoma" w:cs="Tahoma"/>
          <w:i/>
          <w:sz w:val="18"/>
          <w:szCs w:val="18"/>
          <w:u w:val="single"/>
        </w:rPr>
        <w:t xml:space="preserve">jego </w:t>
      </w:r>
      <w:r w:rsidR="00D3173A" w:rsidRPr="008A2F22">
        <w:rPr>
          <w:rFonts w:ascii="Tahoma" w:hAnsi="Tahoma" w:cs="Tahoma"/>
          <w:i/>
          <w:sz w:val="18"/>
          <w:szCs w:val="18"/>
          <w:u w:val="single"/>
        </w:rPr>
        <w:t>oferty będzie prowadzić do powstania u Zamawiającego obowiązku podatkowego</w:t>
      </w:r>
      <w:r w:rsidR="00352811">
        <w:rPr>
          <w:rFonts w:ascii="Tahoma" w:hAnsi="Tahoma" w:cs="Tahoma"/>
          <w:i/>
          <w:sz w:val="18"/>
          <w:szCs w:val="18"/>
          <w:u w:val="single"/>
        </w:rPr>
        <w:t>;</w:t>
      </w:r>
    </w:p>
    <w:p w14:paraId="45CF4EBD" w14:textId="131DA609" w:rsidR="00352811" w:rsidRPr="00352811" w:rsidRDefault="00352811" w:rsidP="00ED6DDC">
      <w:pPr>
        <w:numPr>
          <w:ilvl w:val="0"/>
          <w:numId w:val="24"/>
        </w:numPr>
        <w:spacing w:after="120"/>
        <w:jc w:val="both"/>
        <w:rPr>
          <w:rFonts w:ascii="Tahoma" w:hAnsi="Tahoma" w:cs="Tahoma"/>
          <w:sz w:val="18"/>
          <w:szCs w:val="18"/>
        </w:rPr>
      </w:pPr>
      <w:r>
        <w:rPr>
          <w:rFonts w:ascii="Tahoma" w:hAnsi="Tahoma" w:cs="Tahoma"/>
          <w:i/>
          <w:sz w:val="18"/>
          <w:szCs w:val="18"/>
          <w:u w:val="single"/>
        </w:rPr>
        <w:t>wskazać nazwy (rodzaju) towaru lub usługi, których dostawa lub świadczenia będą prowadziły do powstania obowiązku podatkowego;</w:t>
      </w:r>
    </w:p>
    <w:p w14:paraId="33D07D52" w14:textId="344E7BBA" w:rsidR="00352811" w:rsidRPr="00352811" w:rsidRDefault="00352811" w:rsidP="00ED6DDC">
      <w:pPr>
        <w:numPr>
          <w:ilvl w:val="0"/>
          <w:numId w:val="24"/>
        </w:numPr>
        <w:spacing w:after="120"/>
        <w:jc w:val="both"/>
        <w:rPr>
          <w:rFonts w:ascii="Tahoma" w:hAnsi="Tahoma" w:cs="Tahoma"/>
          <w:sz w:val="18"/>
          <w:szCs w:val="18"/>
        </w:rPr>
      </w:pPr>
      <w:r>
        <w:rPr>
          <w:rFonts w:ascii="Tahoma" w:hAnsi="Tahoma" w:cs="Tahoma"/>
          <w:i/>
          <w:sz w:val="18"/>
          <w:szCs w:val="18"/>
          <w:u w:val="single"/>
        </w:rPr>
        <w:t>wskazać wartości towaru lub usługi objętego obowiązkiem podatkowym zamawiającego, bez kwoty podatku;</w:t>
      </w:r>
    </w:p>
    <w:p w14:paraId="07BB5464" w14:textId="4F4AF14D" w:rsidR="00352811" w:rsidRPr="00352811" w:rsidRDefault="00352811" w:rsidP="00ED6DDC">
      <w:pPr>
        <w:numPr>
          <w:ilvl w:val="0"/>
          <w:numId w:val="24"/>
        </w:numPr>
        <w:spacing w:after="120"/>
        <w:jc w:val="both"/>
        <w:rPr>
          <w:rFonts w:ascii="Tahoma" w:hAnsi="Tahoma" w:cs="Tahoma"/>
          <w:sz w:val="18"/>
          <w:szCs w:val="18"/>
        </w:rPr>
      </w:pPr>
      <w:r w:rsidRPr="00352811">
        <w:rPr>
          <w:rFonts w:ascii="Tahoma" w:hAnsi="Tahoma" w:cs="Tahoma"/>
          <w:i/>
          <w:sz w:val="18"/>
          <w:szCs w:val="18"/>
          <w:u w:val="single"/>
        </w:rPr>
        <w:t>wskaza</w:t>
      </w:r>
      <w:r>
        <w:rPr>
          <w:rFonts w:ascii="Tahoma" w:hAnsi="Tahoma" w:cs="Tahoma"/>
          <w:i/>
          <w:sz w:val="18"/>
          <w:szCs w:val="18"/>
          <w:u w:val="single"/>
        </w:rPr>
        <w:t>ć</w:t>
      </w:r>
      <w:r w:rsidRPr="00352811">
        <w:rPr>
          <w:rFonts w:ascii="Tahoma" w:hAnsi="Tahoma" w:cs="Tahoma"/>
          <w:i/>
          <w:sz w:val="18"/>
          <w:szCs w:val="18"/>
          <w:u w:val="single"/>
        </w:rPr>
        <w:t xml:space="preserve"> stawki podatku od towarów i usług, któ</w:t>
      </w:r>
      <w:r>
        <w:rPr>
          <w:rFonts w:ascii="Tahoma" w:hAnsi="Tahoma" w:cs="Tahoma"/>
          <w:i/>
          <w:sz w:val="18"/>
          <w:szCs w:val="18"/>
          <w:u w:val="single"/>
        </w:rPr>
        <w:t>r</w:t>
      </w:r>
      <w:r w:rsidRPr="00352811">
        <w:rPr>
          <w:rFonts w:ascii="Tahoma" w:hAnsi="Tahoma" w:cs="Tahoma"/>
          <w:i/>
          <w:sz w:val="18"/>
          <w:szCs w:val="18"/>
          <w:u w:val="single"/>
        </w:rPr>
        <w:t>a zgod</w:t>
      </w:r>
      <w:r>
        <w:rPr>
          <w:rFonts w:ascii="Tahoma" w:hAnsi="Tahoma" w:cs="Tahoma"/>
          <w:i/>
          <w:sz w:val="18"/>
          <w:szCs w:val="18"/>
          <w:u w:val="single"/>
        </w:rPr>
        <w:t>nie z wiedzą wykonawcy, będzie miała zastosowanie.</w:t>
      </w:r>
    </w:p>
    <w:p w14:paraId="0FD1E3CB" w14:textId="173D8266" w:rsidR="00487430" w:rsidRPr="00352811" w:rsidRDefault="00D3173A" w:rsidP="00352811">
      <w:pPr>
        <w:spacing w:after="120"/>
        <w:ind w:left="927"/>
        <w:jc w:val="both"/>
        <w:rPr>
          <w:rFonts w:ascii="Tahoma" w:hAnsi="Tahoma" w:cs="Tahoma"/>
          <w:sz w:val="18"/>
          <w:szCs w:val="18"/>
        </w:rPr>
      </w:pPr>
      <w:r w:rsidRPr="00352811">
        <w:rPr>
          <w:rFonts w:ascii="Tahoma" w:hAnsi="Tahoma" w:cs="Tahoma"/>
          <w:b/>
          <w:sz w:val="18"/>
          <w:szCs w:val="18"/>
        </w:rPr>
        <w:t xml:space="preserve">(punkt </w:t>
      </w:r>
      <w:r w:rsidR="00654EF6">
        <w:rPr>
          <w:rFonts w:ascii="Tahoma" w:hAnsi="Tahoma" w:cs="Tahoma"/>
          <w:b/>
          <w:sz w:val="18"/>
          <w:szCs w:val="18"/>
        </w:rPr>
        <w:t>6</w:t>
      </w:r>
      <w:r w:rsidRPr="00352811">
        <w:rPr>
          <w:rFonts w:ascii="Tahoma" w:hAnsi="Tahoma" w:cs="Tahoma"/>
          <w:b/>
          <w:sz w:val="18"/>
          <w:szCs w:val="18"/>
        </w:rPr>
        <w:t xml:space="preserve"> Formularza ofertowego)</w:t>
      </w:r>
      <w:r w:rsidR="00487430" w:rsidRPr="00352811">
        <w:rPr>
          <w:rFonts w:ascii="Tahoma" w:hAnsi="Tahoma" w:cs="Tahoma"/>
          <w:b/>
          <w:sz w:val="18"/>
          <w:szCs w:val="18"/>
        </w:rPr>
        <w:t>.</w:t>
      </w:r>
    </w:p>
    <w:p w14:paraId="021CAC7B" w14:textId="7EF5445A" w:rsidR="0085306E" w:rsidRDefault="0085306E" w:rsidP="00745036">
      <w:pPr>
        <w:numPr>
          <w:ilvl w:val="1"/>
          <w:numId w:val="23"/>
        </w:numPr>
        <w:spacing w:before="120"/>
        <w:ind w:left="567" w:hanging="567"/>
        <w:jc w:val="both"/>
        <w:rPr>
          <w:rFonts w:ascii="Tahoma" w:hAnsi="Tahoma" w:cs="Tahoma"/>
          <w:sz w:val="18"/>
          <w:szCs w:val="18"/>
        </w:rPr>
      </w:pPr>
      <w:r w:rsidRPr="00F9433F">
        <w:rPr>
          <w:rFonts w:ascii="Tahoma" w:hAnsi="Tahoma" w:cs="Tahoma"/>
          <w:sz w:val="18"/>
          <w:szCs w:val="18"/>
        </w:rPr>
        <w:t xml:space="preserve">Jeżeli wymagane przez zamawiającego kwoty określone w opisie sposobu oceny warunku dotyczącego posiadania wiedzy i doświadczenia oraz warunku dotyczącego sytuacji ekonomicznej i finansowej będą wyrażone w walucie obcej, kwoty te zostaną przeliczone na PLN wg średniego kursu PLN w stosunku do walut obcych ogłaszanego przez Narodowy Bank Polski (Tabela A kursów średnich walut obcych) obowiązującego w dniu </w:t>
      </w:r>
      <w:r w:rsidR="0033099B">
        <w:rPr>
          <w:rFonts w:ascii="Tahoma" w:hAnsi="Tahoma" w:cs="Tahoma"/>
          <w:sz w:val="18"/>
          <w:szCs w:val="18"/>
        </w:rPr>
        <w:t>opublikowania</w:t>
      </w:r>
      <w:r w:rsidRPr="00F9433F">
        <w:rPr>
          <w:rFonts w:ascii="Tahoma" w:hAnsi="Tahoma" w:cs="Tahoma"/>
          <w:sz w:val="18"/>
          <w:szCs w:val="18"/>
        </w:rPr>
        <w:t xml:space="preserve"> ogłoszenia o zamówieniu w </w:t>
      </w:r>
      <w:r w:rsidR="0033099B">
        <w:rPr>
          <w:rFonts w:ascii="Tahoma" w:hAnsi="Tahoma" w:cs="Tahoma"/>
          <w:sz w:val="18"/>
          <w:szCs w:val="18"/>
        </w:rPr>
        <w:t>Biuletynie Zamówień Publicznych lub Dzienniku Urzę</w:t>
      </w:r>
      <w:r w:rsidR="001C7DE0">
        <w:rPr>
          <w:rFonts w:ascii="Tahoma" w:hAnsi="Tahoma" w:cs="Tahoma"/>
          <w:sz w:val="18"/>
          <w:szCs w:val="18"/>
        </w:rPr>
        <w:t xml:space="preserve">dowym Unii Europejskiej, a </w:t>
      </w:r>
      <w:r w:rsidRPr="00F9433F">
        <w:rPr>
          <w:rFonts w:ascii="Tahoma" w:hAnsi="Tahoma" w:cs="Tahoma"/>
          <w:sz w:val="18"/>
          <w:szCs w:val="18"/>
        </w:rPr>
        <w:t>w przypadku braku takiego dnia, w dniu najbliższym dniowi zamieszczenia ogłoszenia o zamówieniu w Biuletynie Zamówień Publicznych</w:t>
      </w:r>
      <w:r w:rsidR="001C7DE0">
        <w:rPr>
          <w:rFonts w:ascii="Tahoma" w:hAnsi="Tahoma" w:cs="Tahoma"/>
          <w:sz w:val="18"/>
          <w:szCs w:val="18"/>
        </w:rPr>
        <w:t xml:space="preserve"> lub Dzienniku Urzędowym Unii Europejskiej</w:t>
      </w:r>
      <w:r w:rsidR="00AD498B">
        <w:rPr>
          <w:rFonts w:ascii="Tahoma" w:hAnsi="Tahoma" w:cs="Tahoma"/>
          <w:sz w:val="18"/>
          <w:szCs w:val="18"/>
        </w:rPr>
        <w:t xml:space="preserve"> – jeżeli dotyczy</w:t>
      </w:r>
      <w:r w:rsidR="001C7DE0">
        <w:rPr>
          <w:rFonts w:ascii="Tahoma" w:hAnsi="Tahoma" w:cs="Tahoma"/>
          <w:sz w:val="18"/>
          <w:szCs w:val="18"/>
        </w:rPr>
        <w:t>.</w:t>
      </w:r>
    </w:p>
    <w:p w14:paraId="016E2780" w14:textId="77777777" w:rsidR="00352811" w:rsidRDefault="00352811" w:rsidP="00DD5316">
      <w:pPr>
        <w:ind w:left="426" w:hanging="426"/>
        <w:jc w:val="both"/>
        <w:rPr>
          <w:rFonts w:ascii="Tahoma" w:hAnsi="Tahoma" w:cs="Tahoma"/>
          <w:b/>
          <w:sz w:val="18"/>
          <w:szCs w:val="18"/>
          <w:highlight w:val="lightGray"/>
          <w:u w:val="single"/>
        </w:rPr>
      </w:pPr>
    </w:p>
    <w:p w14:paraId="3A666E28" w14:textId="3E772D58" w:rsidR="00487430" w:rsidRPr="006E066A" w:rsidRDefault="00DD5316" w:rsidP="00DD5316">
      <w:pPr>
        <w:ind w:left="426" w:hanging="426"/>
        <w:jc w:val="both"/>
        <w:rPr>
          <w:rFonts w:ascii="Tahoma" w:hAnsi="Tahoma" w:cs="Tahoma"/>
          <w:b/>
          <w:sz w:val="18"/>
          <w:szCs w:val="18"/>
          <w:highlight w:val="lightGray"/>
          <w:u w:val="single"/>
        </w:rPr>
      </w:pPr>
      <w:r w:rsidRPr="006E066A">
        <w:rPr>
          <w:rFonts w:ascii="Tahoma" w:hAnsi="Tahoma" w:cs="Tahoma"/>
          <w:b/>
          <w:sz w:val="18"/>
          <w:szCs w:val="18"/>
          <w:highlight w:val="lightGray"/>
          <w:u w:val="single"/>
        </w:rPr>
        <w:t>1</w:t>
      </w:r>
      <w:r w:rsidR="00352811">
        <w:rPr>
          <w:rFonts w:ascii="Tahoma" w:hAnsi="Tahoma" w:cs="Tahoma"/>
          <w:b/>
          <w:sz w:val="18"/>
          <w:szCs w:val="18"/>
          <w:highlight w:val="lightGray"/>
          <w:u w:val="single"/>
        </w:rPr>
        <w:t>6</w:t>
      </w:r>
      <w:r w:rsidRPr="006E066A">
        <w:rPr>
          <w:rFonts w:ascii="Tahoma" w:hAnsi="Tahoma" w:cs="Tahoma"/>
          <w:b/>
          <w:sz w:val="18"/>
          <w:szCs w:val="18"/>
          <w:highlight w:val="lightGray"/>
          <w:u w:val="single"/>
        </w:rPr>
        <w:t xml:space="preserve">. </w:t>
      </w:r>
      <w:r w:rsidR="00487430" w:rsidRPr="006E066A">
        <w:rPr>
          <w:rFonts w:ascii="Tahoma" w:hAnsi="Tahoma" w:cs="Tahoma"/>
          <w:b/>
          <w:sz w:val="18"/>
          <w:szCs w:val="18"/>
          <w:highlight w:val="lightGray"/>
          <w:u w:val="single"/>
        </w:rPr>
        <w:t xml:space="preserve">Opis kryteriów, którymi Zamawiający będzie się kierował przy wyborze oferty, znaczenie kryteriów, sposób oceny ofert. </w:t>
      </w:r>
    </w:p>
    <w:p w14:paraId="069CD5F1" w14:textId="5A147DB6" w:rsidR="00E674DB" w:rsidRPr="00C66EEB" w:rsidRDefault="00352811" w:rsidP="002652C0">
      <w:pPr>
        <w:spacing w:before="120" w:after="120"/>
        <w:ind w:left="567" w:hanging="567"/>
        <w:jc w:val="both"/>
        <w:rPr>
          <w:rFonts w:ascii="Tahoma" w:hAnsi="Tahoma" w:cs="Tahoma"/>
          <w:sz w:val="18"/>
          <w:szCs w:val="18"/>
        </w:rPr>
      </w:pPr>
      <w:r>
        <w:rPr>
          <w:rFonts w:ascii="Tahoma" w:hAnsi="Tahoma" w:cs="Tahoma"/>
          <w:sz w:val="18"/>
          <w:szCs w:val="18"/>
        </w:rPr>
        <w:t xml:space="preserve">16.1. </w:t>
      </w:r>
      <w:r w:rsidR="00E674DB" w:rsidRPr="00F9433F">
        <w:rPr>
          <w:rFonts w:ascii="Tahoma" w:hAnsi="Tahoma" w:cs="Tahoma"/>
          <w:sz w:val="18"/>
          <w:szCs w:val="18"/>
        </w:rPr>
        <w:t>Ocena ofert nieodrzuconych, złożonych przez Wykonawców niewykluczonych z po</w:t>
      </w:r>
      <w:r w:rsidR="00BB526E">
        <w:rPr>
          <w:rFonts w:ascii="Tahoma" w:hAnsi="Tahoma" w:cs="Tahoma"/>
          <w:sz w:val="18"/>
          <w:szCs w:val="18"/>
        </w:rPr>
        <w:t xml:space="preserve">stępowania zostanie </w:t>
      </w:r>
      <w:r w:rsidR="00BB526E" w:rsidRPr="00C66EEB">
        <w:rPr>
          <w:rFonts w:ascii="Tahoma" w:hAnsi="Tahoma" w:cs="Tahoma"/>
          <w:sz w:val="18"/>
          <w:szCs w:val="18"/>
        </w:rPr>
        <w:t>dokonana wg</w:t>
      </w:r>
      <w:r w:rsidR="00E674DB" w:rsidRPr="00C66EEB">
        <w:rPr>
          <w:rFonts w:ascii="Tahoma" w:hAnsi="Tahoma" w:cs="Tahoma"/>
          <w:sz w:val="18"/>
          <w:szCs w:val="18"/>
        </w:rPr>
        <w:t xml:space="preserve"> niżej opisanych zasad.</w:t>
      </w:r>
    </w:p>
    <w:p w14:paraId="76421C16" w14:textId="6A4EA7D4" w:rsidR="005271DD" w:rsidRPr="00C66EEB" w:rsidRDefault="00352811" w:rsidP="00D7383B">
      <w:pPr>
        <w:ind w:left="426" w:hanging="426"/>
        <w:jc w:val="both"/>
        <w:rPr>
          <w:rFonts w:ascii="Tahoma" w:hAnsi="Tahoma" w:cs="Tahoma"/>
          <w:sz w:val="18"/>
          <w:szCs w:val="18"/>
        </w:rPr>
      </w:pPr>
      <w:r w:rsidRPr="00C66EEB">
        <w:rPr>
          <w:rFonts w:ascii="Tahoma" w:hAnsi="Tahoma" w:cs="Tahoma"/>
          <w:sz w:val="18"/>
          <w:szCs w:val="18"/>
        </w:rPr>
        <w:t>16</w:t>
      </w:r>
      <w:r w:rsidR="00E674DB" w:rsidRPr="00C66EEB">
        <w:rPr>
          <w:rFonts w:ascii="Tahoma" w:hAnsi="Tahoma" w:cs="Tahoma"/>
          <w:sz w:val="18"/>
          <w:szCs w:val="18"/>
        </w:rPr>
        <w:t>.2.</w:t>
      </w:r>
      <w:r w:rsidRPr="00C66EEB">
        <w:rPr>
          <w:rFonts w:ascii="Tahoma" w:hAnsi="Tahoma" w:cs="Tahoma"/>
          <w:sz w:val="18"/>
          <w:szCs w:val="18"/>
        </w:rPr>
        <w:t xml:space="preserve"> </w:t>
      </w:r>
      <w:r w:rsidR="00E674DB" w:rsidRPr="00C66EEB">
        <w:rPr>
          <w:rFonts w:ascii="Tahoma" w:hAnsi="Tahoma" w:cs="Tahoma"/>
          <w:sz w:val="18"/>
          <w:szCs w:val="18"/>
        </w:rPr>
        <w:t xml:space="preserve">Przy wyborze oferty najkorzystniejszej Zamawiający będzie się kierował następującymi kryteriami i jego znaczeniem: </w:t>
      </w:r>
      <w:r w:rsidR="00D7383B" w:rsidRPr="00C66EEB">
        <w:rPr>
          <w:rFonts w:ascii="Tahoma" w:hAnsi="Tahoma" w:cs="Tahoma"/>
          <w:b/>
          <w:bCs/>
          <w:sz w:val="18"/>
          <w:szCs w:val="18"/>
        </w:rPr>
        <w:t>najniższa cena.</w:t>
      </w:r>
    </w:p>
    <w:p w14:paraId="51E01FEF" w14:textId="77777777" w:rsidR="00317789" w:rsidRDefault="00317789" w:rsidP="00C92B5D">
      <w:pPr>
        <w:ind w:left="426" w:hanging="426"/>
        <w:jc w:val="both"/>
        <w:rPr>
          <w:rFonts w:ascii="Tahoma" w:hAnsi="Tahoma" w:cs="Tahoma"/>
          <w:sz w:val="10"/>
          <w:szCs w:val="10"/>
        </w:rPr>
      </w:pPr>
    </w:p>
    <w:p w14:paraId="36E0BF5F" w14:textId="46EE1E97" w:rsidR="00E674DB" w:rsidRPr="00F9433F" w:rsidRDefault="006E09CB" w:rsidP="002652C0">
      <w:pPr>
        <w:spacing w:after="120"/>
        <w:ind w:left="567" w:hanging="567"/>
        <w:jc w:val="both"/>
        <w:rPr>
          <w:rFonts w:ascii="Tahoma" w:hAnsi="Tahoma" w:cs="Tahoma"/>
          <w:sz w:val="18"/>
          <w:szCs w:val="18"/>
        </w:rPr>
      </w:pPr>
      <w:r w:rsidRPr="00F9433F">
        <w:rPr>
          <w:rFonts w:ascii="Tahoma" w:hAnsi="Tahoma" w:cs="Tahoma"/>
          <w:sz w:val="18"/>
          <w:szCs w:val="18"/>
        </w:rPr>
        <w:t>1</w:t>
      </w:r>
      <w:r w:rsidR="00352811">
        <w:rPr>
          <w:rFonts w:ascii="Tahoma" w:hAnsi="Tahoma" w:cs="Tahoma"/>
          <w:sz w:val="18"/>
          <w:szCs w:val="18"/>
        </w:rPr>
        <w:t>6</w:t>
      </w:r>
      <w:r w:rsidR="00E674DB" w:rsidRPr="00F9433F">
        <w:rPr>
          <w:rFonts w:ascii="Tahoma" w:hAnsi="Tahoma" w:cs="Tahoma"/>
          <w:sz w:val="18"/>
          <w:szCs w:val="18"/>
        </w:rPr>
        <w:t xml:space="preserve">.3. </w:t>
      </w:r>
      <w:r w:rsidR="00AC3BE8">
        <w:rPr>
          <w:rFonts w:ascii="Tahoma" w:hAnsi="Tahoma" w:cs="Tahoma"/>
          <w:sz w:val="18"/>
          <w:szCs w:val="18"/>
        </w:rPr>
        <w:t>Za ofertę najkorzystniejszą uznana zostanie oferta, która ma najniższą cenę. Przy dokonywaniu wyboru oferty Zamawiający stosował będzie wyłącznie kryteria określone w niniejszej SWZ</w:t>
      </w:r>
      <w:r w:rsidR="00E674DB" w:rsidRPr="00F9433F">
        <w:rPr>
          <w:rFonts w:ascii="Tahoma" w:hAnsi="Tahoma" w:cs="Tahoma"/>
          <w:sz w:val="18"/>
          <w:szCs w:val="18"/>
        </w:rPr>
        <w:t>.</w:t>
      </w:r>
    </w:p>
    <w:p w14:paraId="671A80D7" w14:textId="228DC77D" w:rsidR="001E5F0E" w:rsidRPr="00F9433F" w:rsidRDefault="006E09CB" w:rsidP="002652C0">
      <w:pPr>
        <w:spacing w:after="120"/>
        <w:ind w:left="567" w:hanging="567"/>
        <w:jc w:val="both"/>
        <w:rPr>
          <w:rFonts w:ascii="Tahoma" w:hAnsi="Tahoma" w:cs="Tahoma"/>
          <w:sz w:val="18"/>
          <w:szCs w:val="18"/>
        </w:rPr>
      </w:pPr>
      <w:r w:rsidRPr="00F9433F">
        <w:rPr>
          <w:rFonts w:ascii="Tahoma" w:hAnsi="Tahoma" w:cs="Tahoma"/>
          <w:sz w:val="18"/>
          <w:szCs w:val="18"/>
        </w:rPr>
        <w:t>1</w:t>
      </w:r>
      <w:r w:rsidR="00352811">
        <w:rPr>
          <w:rFonts w:ascii="Tahoma" w:hAnsi="Tahoma" w:cs="Tahoma"/>
          <w:sz w:val="18"/>
          <w:szCs w:val="18"/>
        </w:rPr>
        <w:t>6</w:t>
      </w:r>
      <w:r w:rsidR="001E5F0E" w:rsidRPr="00F9433F">
        <w:rPr>
          <w:rFonts w:ascii="Tahoma" w:hAnsi="Tahoma" w:cs="Tahoma"/>
          <w:sz w:val="18"/>
          <w:szCs w:val="18"/>
        </w:rPr>
        <w:t>.4. W celu wyłonienia najkorzystniejszej oferty w świetle kryterium ceny, Zamawiający do porównania ofert będ</w:t>
      </w:r>
      <w:r w:rsidR="00BB526E">
        <w:rPr>
          <w:rFonts w:ascii="Tahoma" w:hAnsi="Tahoma" w:cs="Tahoma"/>
          <w:sz w:val="18"/>
          <w:szCs w:val="18"/>
        </w:rPr>
        <w:t>zie brał pod uwagę cenę brutto</w:t>
      </w:r>
      <w:r w:rsidR="001E5F0E" w:rsidRPr="00F9433F">
        <w:rPr>
          <w:rFonts w:ascii="Tahoma" w:hAnsi="Tahoma" w:cs="Tahoma"/>
          <w:sz w:val="18"/>
          <w:szCs w:val="18"/>
        </w:rPr>
        <w:t>.</w:t>
      </w:r>
    </w:p>
    <w:p w14:paraId="7ECDB66E" w14:textId="67327F3D" w:rsidR="001E5F0E" w:rsidRPr="00F9433F" w:rsidRDefault="006E09CB" w:rsidP="002652C0">
      <w:pPr>
        <w:spacing w:after="120"/>
        <w:ind w:left="567" w:hanging="567"/>
        <w:jc w:val="both"/>
        <w:rPr>
          <w:rFonts w:ascii="Tahoma" w:hAnsi="Tahoma" w:cs="Tahoma"/>
          <w:sz w:val="18"/>
          <w:szCs w:val="18"/>
        </w:rPr>
      </w:pPr>
      <w:r w:rsidRPr="00F9433F">
        <w:rPr>
          <w:rFonts w:ascii="Tahoma" w:hAnsi="Tahoma" w:cs="Tahoma"/>
          <w:sz w:val="18"/>
          <w:szCs w:val="18"/>
        </w:rPr>
        <w:t>1</w:t>
      </w:r>
      <w:r w:rsidR="00352811">
        <w:rPr>
          <w:rFonts w:ascii="Tahoma" w:hAnsi="Tahoma" w:cs="Tahoma"/>
          <w:sz w:val="18"/>
          <w:szCs w:val="18"/>
        </w:rPr>
        <w:t>6</w:t>
      </w:r>
      <w:r w:rsidR="001E5F0E" w:rsidRPr="00F9433F">
        <w:rPr>
          <w:rFonts w:ascii="Tahoma" w:hAnsi="Tahoma" w:cs="Tahoma"/>
          <w:sz w:val="18"/>
          <w:szCs w:val="18"/>
        </w:rPr>
        <w:t>.5.  W toku oceny ofert Zamawiający może żądać od Wykonawcy pisemnych wyjaśnień dotyczących treści złożonej oferty.</w:t>
      </w:r>
    </w:p>
    <w:p w14:paraId="34DCA39B" w14:textId="4646382D" w:rsidR="001E5F0E" w:rsidRDefault="006E09CB" w:rsidP="001E5F0E">
      <w:pPr>
        <w:ind w:left="567" w:hanging="567"/>
        <w:jc w:val="both"/>
        <w:rPr>
          <w:rFonts w:ascii="Tahoma" w:hAnsi="Tahoma" w:cs="Tahoma"/>
          <w:sz w:val="18"/>
          <w:szCs w:val="18"/>
        </w:rPr>
      </w:pPr>
      <w:r w:rsidRPr="00F9433F">
        <w:rPr>
          <w:rFonts w:ascii="Tahoma" w:hAnsi="Tahoma" w:cs="Tahoma"/>
          <w:sz w:val="18"/>
          <w:szCs w:val="18"/>
        </w:rPr>
        <w:t>1</w:t>
      </w:r>
      <w:r w:rsidR="00352811">
        <w:rPr>
          <w:rFonts w:ascii="Tahoma" w:hAnsi="Tahoma" w:cs="Tahoma"/>
          <w:sz w:val="18"/>
          <w:szCs w:val="18"/>
        </w:rPr>
        <w:t>6</w:t>
      </w:r>
      <w:r w:rsidR="001E5F0E" w:rsidRPr="00F9433F">
        <w:rPr>
          <w:rFonts w:ascii="Tahoma" w:hAnsi="Tahoma" w:cs="Tahoma"/>
          <w:sz w:val="18"/>
          <w:szCs w:val="18"/>
        </w:rPr>
        <w:t xml:space="preserve">.6. Zamawiający udzieli zamówienia Wykonawcy, którego oferta odpowiada wszystkim wymaganiom przedstawionym w ustawie Prawo zamówień publicznych oraz SWZ i została oceniona jako najkorzystniejsza w oparciu o podane </w:t>
      </w:r>
      <w:r w:rsidRPr="00F9433F">
        <w:rPr>
          <w:rFonts w:ascii="Tahoma" w:hAnsi="Tahoma" w:cs="Tahoma"/>
          <w:sz w:val="18"/>
          <w:szCs w:val="18"/>
        </w:rPr>
        <w:t>kryteria</w:t>
      </w:r>
      <w:r w:rsidR="001E5F0E" w:rsidRPr="00F9433F">
        <w:rPr>
          <w:rFonts w:ascii="Tahoma" w:hAnsi="Tahoma" w:cs="Tahoma"/>
          <w:sz w:val="18"/>
          <w:szCs w:val="18"/>
        </w:rPr>
        <w:t xml:space="preserve"> wyboru.</w:t>
      </w:r>
    </w:p>
    <w:p w14:paraId="0F7D3EB6" w14:textId="77777777" w:rsidR="001E5F0E" w:rsidRPr="00F9433F" w:rsidRDefault="001E5F0E" w:rsidP="001E5F0E">
      <w:pPr>
        <w:ind w:left="567" w:hanging="567"/>
        <w:jc w:val="both"/>
        <w:rPr>
          <w:rFonts w:ascii="Tahoma" w:hAnsi="Tahoma" w:cs="Tahoma"/>
          <w:sz w:val="18"/>
          <w:szCs w:val="18"/>
        </w:rPr>
      </w:pPr>
    </w:p>
    <w:p w14:paraId="32A28290" w14:textId="670BDD3E" w:rsidR="00143AC5" w:rsidRDefault="00AD7A2E" w:rsidP="00AD7A2E">
      <w:pPr>
        <w:ind w:left="360" w:hanging="360"/>
        <w:jc w:val="both"/>
        <w:rPr>
          <w:rFonts w:ascii="Tahoma" w:hAnsi="Tahoma" w:cs="Tahoma"/>
          <w:b/>
          <w:sz w:val="18"/>
          <w:szCs w:val="18"/>
          <w:highlight w:val="lightGray"/>
          <w:u w:val="single"/>
        </w:rPr>
      </w:pPr>
      <w:r>
        <w:rPr>
          <w:rFonts w:ascii="Tahoma" w:hAnsi="Tahoma" w:cs="Tahoma"/>
          <w:b/>
          <w:sz w:val="18"/>
          <w:szCs w:val="18"/>
          <w:highlight w:val="lightGray"/>
          <w:u w:val="single"/>
        </w:rPr>
        <w:t xml:space="preserve">17.  </w:t>
      </w:r>
      <w:r w:rsidR="00BA0FDE">
        <w:rPr>
          <w:rFonts w:ascii="Tahoma" w:hAnsi="Tahoma" w:cs="Tahoma"/>
          <w:b/>
          <w:sz w:val="18"/>
          <w:szCs w:val="18"/>
          <w:highlight w:val="lightGray"/>
          <w:u w:val="single"/>
        </w:rPr>
        <w:t>Zasady ewentualnych negocjacji w celu ulepszenia treści ofert, które podlegają ocenie w ramach kryterium oceny ofert</w:t>
      </w:r>
      <w:r w:rsidR="004706B0">
        <w:rPr>
          <w:rFonts w:ascii="Tahoma" w:hAnsi="Tahoma" w:cs="Tahoma"/>
          <w:b/>
          <w:sz w:val="18"/>
          <w:szCs w:val="18"/>
          <w:highlight w:val="lightGray"/>
          <w:u w:val="single"/>
        </w:rPr>
        <w:t>, zgodnie z art. 275 pkt 2 ustawy PZP</w:t>
      </w:r>
      <w:r w:rsidR="00BA0FDE">
        <w:rPr>
          <w:rFonts w:ascii="Tahoma" w:hAnsi="Tahoma" w:cs="Tahoma"/>
          <w:b/>
          <w:sz w:val="18"/>
          <w:szCs w:val="18"/>
          <w:highlight w:val="lightGray"/>
          <w:u w:val="single"/>
        </w:rPr>
        <w:t>.</w:t>
      </w:r>
    </w:p>
    <w:p w14:paraId="4D338963" w14:textId="77777777" w:rsidR="004706B0" w:rsidRDefault="004706B0" w:rsidP="00AD7A2E">
      <w:pPr>
        <w:ind w:left="360" w:hanging="360"/>
        <w:jc w:val="both"/>
        <w:rPr>
          <w:rFonts w:ascii="Tahoma" w:hAnsi="Tahoma" w:cs="Tahoma"/>
          <w:b/>
          <w:sz w:val="18"/>
          <w:szCs w:val="18"/>
          <w:highlight w:val="lightGray"/>
          <w:u w:val="single"/>
        </w:rPr>
      </w:pPr>
    </w:p>
    <w:p w14:paraId="6B5574E9" w14:textId="64588ECA" w:rsidR="00BA0FDE" w:rsidRDefault="00BA0FDE" w:rsidP="0083793E">
      <w:pPr>
        <w:spacing w:after="240"/>
        <w:ind w:left="360" w:hanging="360"/>
        <w:jc w:val="both"/>
        <w:rPr>
          <w:rFonts w:ascii="Tahoma" w:hAnsi="Tahoma" w:cs="Tahoma"/>
          <w:bCs/>
          <w:sz w:val="18"/>
          <w:szCs w:val="18"/>
        </w:rPr>
      </w:pPr>
      <w:r w:rsidRPr="00BA0FDE">
        <w:rPr>
          <w:rFonts w:ascii="Tahoma" w:hAnsi="Tahoma" w:cs="Tahoma"/>
          <w:bCs/>
          <w:sz w:val="18"/>
          <w:szCs w:val="18"/>
        </w:rPr>
        <w:t>17.1</w:t>
      </w:r>
      <w:r>
        <w:rPr>
          <w:rFonts w:ascii="Tahoma" w:hAnsi="Tahoma" w:cs="Tahoma"/>
          <w:bCs/>
          <w:sz w:val="18"/>
          <w:szCs w:val="18"/>
        </w:rPr>
        <w:t xml:space="preserve">. Negocjacje na podstawie art. 275 pkt 2 ustawy PZP, nie mogą prowadzić do zmiany treści SWZ i dotyczyć mogą wyłącznie tych elementów treści ofert, które podlegają ocenie w ramach kryteriów oceny ofert. </w:t>
      </w:r>
      <w:r w:rsidRPr="00BA0FDE">
        <w:rPr>
          <w:rFonts w:ascii="Tahoma" w:hAnsi="Tahoma" w:cs="Tahoma"/>
          <w:bCs/>
          <w:sz w:val="18"/>
          <w:szCs w:val="18"/>
        </w:rPr>
        <w:t xml:space="preserve"> </w:t>
      </w:r>
    </w:p>
    <w:p w14:paraId="74E6AB1C" w14:textId="13FC430A" w:rsidR="00036770" w:rsidRDefault="00BA0FDE" w:rsidP="00AD7A2E">
      <w:pPr>
        <w:ind w:left="360" w:hanging="360"/>
        <w:jc w:val="both"/>
        <w:rPr>
          <w:rFonts w:ascii="Tahoma" w:hAnsi="Tahoma" w:cs="Tahoma"/>
          <w:bCs/>
          <w:sz w:val="18"/>
          <w:szCs w:val="18"/>
        </w:rPr>
      </w:pPr>
      <w:r>
        <w:rPr>
          <w:rFonts w:ascii="Tahoma" w:hAnsi="Tahoma" w:cs="Tahoma"/>
          <w:bCs/>
          <w:sz w:val="18"/>
          <w:szCs w:val="18"/>
        </w:rPr>
        <w:lastRenderedPageBreak/>
        <w:t>17.2</w:t>
      </w:r>
      <w:r w:rsidR="0083793E">
        <w:rPr>
          <w:rFonts w:ascii="Tahoma" w:hAnsi="Tahoma" w:cs="Tahoma"/>
          <w:bCs/>
          <w:sz w:val="18"/>
          <w:szCs w:val="18"/>
        </w:rPr>
        <w:t>. Zgodnie z art. 275 pkt 2 ustawy PZP, gdy zamawiający nie będzie prowadził negocjacji, dokon</w:t>
      </w:r>
      <w:r w:rsidR="00036770">
        <w:rPr>
          <w:rFonts w:ascii="Tahoma" w:hAnsi="Tahoma" w:cs="Tahoma"/>
          <w:bCs/>
          <w:sz w:val="18"/>
          <w:szCs w:val="18"/>
        </w:rPr>
        <w:t>a</w:t>
      </w:r>
      <w:r w:rsidR="0083793E">
        <w:rPr>
          <w:rFonts w:ascii="Tahoma" w:hAnsi="Tahoma" w:cs="Tahoma"/>
          <w:bCs/>
          <w:sz w:val="18"/>
          <w:szCs w:val="18"/>
        </w:rPr>
        <w:t xml:space="preserve"> wyboru najkorzystniejszej oferty spośród niepodlegających odrzuceniu</w:t>
      </w:r>
      <w:r w:rsidR="00036770">
        <w:rPr>
          <w:rFonts w:ascii="Tahoma" w:hAnsi="Tahoma" w:cs="Tahoma"/>
          <w:bCs/>
          <w:sz w:val="18"/>
          <w:szCs w:val="18"/>
        </w:rPr>
        <w:t xml:space="preserve"> ofert złożonych w odpowiedzi na ogłoszenie o zamówieniu.</w:t>
      </w:r>
    </w:p>
    <w:p w14:paraId="4FA4981F" w14:textId="77777777" w:rsidR="00036770" w:rsidRDefault="00036770" w:rsidP="00036770">
      <w:pPr>
        <w:jc w:val="both"/>
        <w:rPr>
          <w:rFonts w:ascii="Tahoma" w:hAnsi="Tahoma" w:cs="Tahoma"/>
          <w:bCs/>
          <w:sz w:val="18"/>
          <w:szCs w:val="18"/>
        </w:rPr>
      </w:pPr>
    </w:p>
    <w:p w14:paraId="3B1EB57C" w14:textId="77777777" w:rsidR="00036770" w:rsidRDefault="00036770" w:rsidP="00AD7A2E">
      <w:pPr>
        <w:ind w:left="360" w:hanging="360"/>
        <w:jc w:val="both"/>
        <w:rPr>
          <w:rFonts w:ascii="Tahoma" w:hAnsi="Tahoma" w:cs="Tahoma"/>
          <w:bCs/>
          <w:sz w:val="18"/>
          <w:szCs w:val="18"/>
        </w:rPr>
      </w:pPr>
      <w:r>
        <w:rPr>
          <w:rFonts w:ascii="Tahoma" w:hAnsi="Tahoma" w:cs="Tahoma"/>
          <w:bCs/>
          <w:sz w:val="18"/>
          <w:szCs w:val="18"/>
        </w:rPr>
        <w:t>17.3. W przypadku, gdy zamawiający podejmie decyzję o przeprowadzeniu negocjacji w celu ulepszenia treści ofert, wówczas zamawiający poinformuje równocześnie wszystkich wykonawców, którzy w odpowiedzi na ogłoszeniu o zamówieniu złożyli oferty, o wykonawcach:</w:t>
      </w:r>
    </w:p>
    <w:p w14:paraId="6E705EA1" w14:textId="77777777" w:rsidR="004706B0" w:rsidRDefault="00036770" w:rsidP="004706B0">
      <w:pPr>
        <w:ind w:left="993" w:hanging="644"/>
        <w:jc w:val="both"/>
        <w:rPr>
          <w:rFonts w:ascii="Tahoma" w:hAnsi="Tahoma" w:cs="Tahoma"/>
          <w:bCs/>
          <w:sz w:val="18"/>
          <w:szCs w:val="18"/>
        </w:rPr>
      </w:pPr>
      <w:r>
        <w:rPr>
          <w:rFonts w:ascii="Tahoma" w:hAnsi="Tahoma" w:cs="Tahoma"/>
          <w:bCs/>
          <w:sz w:val="18"/>
          <w:szCs w:val="18"/>
        </w:rPr>
        <w:t xml:space="preserve">17.3.1. </w:t>
      </w:r>
      <w:r w:rsidR="004706B0">
        <w:rPr>
          <w:rFonts w:ascii="Tahoma" w:hAnsi="Tahoma" w:cs="Tahoma"/>
          <w:bCs/>
          <w:sz w:val="18"/>
          <w:szCs w:val="18"/>
        </w:rPr>
        <w:t>których oferty nie zostały odrzucone, oraz punktacji przyznanej ofertom w każdym kryterium oceny ofert i łącznej punktacji,</w:t>
      </w:r>
    </w:p>
    <w:p w14:paraId="6251C74B" w14:textId="77777777" w:rsidR="004706B0" w:rsidRDefault="004706B0" w:rsidP="004706B0">
      <w:pPr>
        <w:ind w:left="993" w:hanging="644"/>
        <w:jc w:val="both"/>
        <w:rPr>
          <w:rFonts w:ascii="Tahoma" w:hAnsi="Tahoma" w:cs="Tahoma"/>
          <w:bCs/>
          <w:sz w:val="18"/>
          <w:szCs w:val="18"/>
        </w:rPr>
      </w:pPr>
      <w:r>
        <w:rPr>
          <w:rFonts w:ascii="Tahoma" w:hAnsi="Tahoma" w:cs="Tahoma"/>
          <w:bCs/>
          <w:sz w:val="18"/>
          <w:szCs w:val="18"/>
        </w:rPr>
        <w:t>17.3.2. których oferty zostały odrzucone,</w:t>
      </w:r>
    </w:p>
    <w:p w14:paraId="7F9B7A1C" w14:textId="77777777" w:rsidR="004706B0" w:rsidRDefault="004706B0" w:rsidP="004706B0">
      <w:pPr>
        <w:ind w:left="993" w:hanging="644"/>
        <w:jc w:val="both"/>
        <w:rPr>
          <w:rFonts w:ascii="Tahoma" w:hAnsi="Tahoma" w:cs="Tahoma"/>
          <w:bCs/>
          <w:sz w:val="18"/>
          <w:szCs w:val="18"/>
        </w:rPr>
      </w:pPr>
      <w:r>
        <w:rPr>
          <w:rFonts w:ascii="Tahoma" w:hAnsi="Tahoma" w:cs="Tahoma"/>
          <w:bCs/>
          <w:sz w:val="18"/>
          <w:szCs w:val="18"/>
        </w:rPr>
        <w:t>- podając uzasadnienie faktyczne i prawne.</w:t>
      </w:r>
    </w:p>
    <w:p w14:paraId="7FF37123" w14:textId="77777777" w:rsidR="004706B0" w:rsidRDefault="004706B0" w:rsidP="004706B0">
      <w:pPr>
        <w:jc w:val="both"/>
        <w:rPr>
          <w:rFonts w:ascii="Tahoma" w:hAnsi="Tahoma" w:cs="Tahoma"/>
          <w:bCs/>
          <w:sz w:val="18"/>
          <w:szCs w:val="18"/>
        </w:rPr>
      </w:pPr>
    </w:p>
    <w:p w14:paraId="69AACE1F" w14:textId="77777777" w:rsidR="004706B0" w:rsidRDefault="004706B0" w:rsidP="004706B0">
      <w:pPr>
        <w:jc w:val="both"/>
        <w:rPr>
          <w:rFonts w:ascii="Tahoma" w:hAnsi="Tahoma" w:cs="Tahoma"/>
          <w:bCs/>
          <w:sz w:val="18"/>
          <w:szCs w:val="18"/>
        </w:rPr>
      </w:pPr>
      <w:r>
        <w:rPr>
          <w:rFonts w:ascii="Tahoma" w:hAnsi="Tahoma" w:cs="Tahoma"/>
          <w:bCs/>
          <w:sz w:val="18"/>
          <w:szCs w:val="18"/>
        </w:rPr>
        <w:t xml:space="preserve">17.4. Zamawiający nie ogranicza liczby wykonawców, których zaprosi do negocjacji ofert. </w:t>
      </w:r>
    </w:p>
    <w:p w14:paraId="4D0FF143" w14:textId="77777777" w:rsidR="004706B0" w:rsidRDefault="004706B0" w:rsidP="004706B0">
      <w:pPr>
        <w:jc w:val="both"/>
        <w:rPr>
          <w:rFonts w:ascii="Tahoma" w:hAnsi="Tahoma" w:cs="Tahoma"/>
          <w:bCs/>
          <w:sz w:val="18"/>
          <w:szCs w:val="18"/>
        </w:rPr>
      </w:pPr>
    </w:p>
    <w:p w14:paraId="73977BDD" w14:textId="0C7648AD" w:rsidR="00E161C9" w:rsidRDefault="004706B0" w:rsidP="00E161C9">
      <w:pPr>
        <w:ind w:left="426" w:hanging="426"/>
        <w:jc w:val="both"/>
        <w:rPr>
          <w:rFonts w:ascii="Tahoma" w:hAnsi="Tahoma" w:cs="Tahoma"/>
          <w:bCs/>
          <w:sz w:val="18"/>
          <w:szCs w:val="18"/>
        </w:rPr>
      </w:pPr>
      <w:r>
        <w:rPr>
          <w:rFonts w:ascii="Tahoma" w:hAnsi="Tahoma" w:cs="Tahoma"/>
          <w:bCs/>
          <w:sz w:val="18"/>
          <w:szCs w:val="18"/>
        </w:rPr>
        <w:t xml:space="preserve">17.5. Zamawiający, w przypadku podjęcia decyzji o przeprowadzeniu negocjacji w celu ulepszenia treści ofert, zaprosi </w:t>
      </w:r>
      <w:r w:rsidR="00E161C9">
        <w:rPr>
          <w:rFonts w:ascii="Tahoma" w:hAnsi="Tahoma" w:cs="Tahoma"/>
          <w:bCs/>
          <w:sz w:val="18"/>
          <w:szCs w:val="18"/>
        </w:rPr>
        <w:t xml:space="preserve">jednocześnie wykonawców do negocjacji ofert złożonych w odpowiedzi na ogłoszenie o zamówieniu, jeżeli nie podlegały one odrzuceniu. W zaproszeniu do negocjacji zamawiający wskaże miejsce, termin i sposób prowadzenia negocjacji oraz kryteria oceny ofert, w ramach których będą prowadzone negocjacje w celu ulepszenia treści ofert. </w:t>
      </w:r>
      <w:r w:rsidR="00F550B1">
        <w:rPr>
          <w:rFonts w:ascii="Tahoma" w:hAnsi="Tahoma" w:cs="Tahoma"/>
          <w:bCs/>
          <w:sz w:val="18"/>
          <w:szCs w:val="18"/>
        </w:rPr>
        <w:t xml:space="preserve">Wykonawcy nie mają obowiązku uczestniczenia w negocjacjach. </w:t>
      </w:r>
    </w:p>
    <w:p w14:paraId="2FF087B6" w14:textId="77777777" w:rsidR="00E161C9" w:rsidRDefault="00E161C9" w:rsidP="00E161C9">
      <w:pPr>
        <w:ind w:left="426" w:hanging="426"/>
        <w:jc w:val="both"/>
        <w:rPr>
          <w:rFonts w:ascii="Tahoma" w:hAnsi="Tahoma" w:cs="Tahoma"/>
          <w:bCs/>
          <w:sz w:val="18"/>
          <w:szCs w:val="18"/>
        </w:rPr>
      </w:pPr>
    </w:p>
    <w:p w14:paraId="2382F761" w14:textId="77777777" w:rsidR="00E161C9" w:rsidRDefault="00E161C9" w:rsidP="00E161C9">
      <w:pPr>
        <w:ind w:left="426" w:hanging="426"/>
        <w:jc w:val="both"/>
        <w:rPr>
          <w:rFonts w:ascii="Tahoma" w:hAnsi="Tahoma" w:cs="Tahoma"/>
          <w:bCs/>
          <w:sz w:val="18"/>
          <w:szCs w:val="18"/>
        </w:rPr>
      </w:pPr>
      <w:r>
        <w:rPr>
          <w:rFonts w:ascii="Tahoma" w:hAnsi="Tahoma" w:cs="Tahoma"/>
          <w:bCs/>
          <w:sz w:val="18"/>
          <w:szCs w:val="18"/>
        </w:rPr>
        <w:t>17.6 Podczas negocjacji ofert zamawiający zapewni równe traktowanie wszystkich wykonawców. Ponadto zamawiający nie udziela informacji w sposób, który mógłby zapewnić niektórym wykonawcom przewagę nad innymi wykonawcami.</w:t>
      </w:r>
    </w:p>
    <w:p w14:paraId="5B23CDA4" w14:textId="77777777" w:rsidR="00E161C9" w:rsidRDefault="00E161C9" w:rsidP="00E161C9">
      <w:pPr>
        <w:ind w:left="426" w:hanging="426"/>
        <w:jc w:val="both"/>
        <w:rPr>
          <w:rFonts w:ascii="Tahoma" w:hAnsi="Tahoma" w:cs="Tahoma"/>
          <w:bCs/>
          <w:sz w:val="18"/>
          <w:szCs w:val="18"/>
        </w:rPr>
      </w:pPr>
    </w:p>
    <w:p w14:paraId="346AB7EC" w14:textId="31A07AA1" w:rsidR="00BA0FDE" w:rsidRDefault="00E161C9" w:rsidP="00E161C9">
      <w:pPr>
        <w:ind w:left="426" w:hanging="426"/>
        <w:jc w:val="both"/>
        <w:rPr>
          <w:rFonts w:ascii="Tahoma" w:hAnsi="Tahoma" w:cs="Tahoma"/>
          <w:bCs/>
          <w:sz w:val="18"/>
          <w:szCs w:val="18"/>
        </w:rPr>
      </w:pPr>
      <w:r>
        <w:rPr>
          <w:rFonts w:ascii="Tahoma" w:hAnsi="Tahoma" w:cs="Tahoma"/>
          <w:bCs/>
          <w:sz w:val="18"/>
          <w:szCs w:val="18"/>
        </w:rPr>
        <w:t>17.6. Prowadzone negocjację będą miały charakter poufny</w:t>
      </w:r>
      <w:r w:rsidR="00AC31A2">
        <w:rPr>
          <w:rFonts w:ascii="Tahoma" w:hAnsi="Tahoma" w:cs="Tahoma"/>
          <w:bCs/>
          <w:sz w:val="18"/>
          <w:szCs w:val="18"/>
        </w:rPr>
        <w:t>. Żadna ze stron nie może, bez zgody drugiej strony, ujawnić informacji technicznych i handlowych związanych z negocjacjami. Zgoda musi zostać udzielona w odniesieniu do konkretnych informacji i przed ich ujawnieniem.</w:t>
      </w:r>
    </w:p>
    <w:p w14:paraId="748D426F" w14:textId="6A3A9542" w:rsidR="00AC31A2" w:rsidRDefault="00AC31A2" w:rsidP="00E161C9">
      <w:pPr>
        <w:ind w:left="426" w:hanging="426"/>
        <w:jc w:val="both"/>
        <w:rPr>
          <w:rFonts w:ascii="Tahoma" w:hAnsi="Tahoma" w:cs="Tahoma"/>
          <w:bCs/>
          <w:sz w:val="18"/>
          <w:szCs w:val="18"/>
        </w:rPr>
      </w:pPr>
    </w:p>
    <w:p w14:paraId="647CE568" w14:textId="620FF839" w:rsidR="00AC31A2" w:rsidRDefault="00AC31A2" w:rsidP="00E161C9">
      <w:pPr>
        <w:ind w:left="426" w:hanging="426"/>
        <w:jc w:val="both"/>
        <w:rPr>
          <w:rFonts w:ascii="Tahoma" w:hAnsi="Tahoma" w:cs="Tahoma"/>
          <w:bCs/>
          <w:sz w:val="18"/>
          <w:szCs w:val="18"/>
        </w:rPr>
      </w:pPr>
      <w:r>
        <w:rPr>
          <w:rFonts w:ascii="Tahoma" w:hAnsi="Tahoma" w:cs="Tahoma"/>
          <w:bCs/>
          <w:sz w:val="18"/>
          <w:szCs w:val="18"/>
        </w:rPr>
        <w:t xml:space="preserve">17.7. </w:t>
      </w:r>
      <w:r w:rsidR="00572877">
        <w:rPr>
          <w:rFonts w:ascii="Tahoma" w:hAnsi="Tahoma" w:cs="Tahoma"/>
          <w:bCs/>
          <w:sz w:val="18"/>
          <w:szCs w:val="18"/>
        </w:rPr>
        <w:t xml:space="preserve">Zamawiający poinformuje </w:t>
      </w:r>
      <w:r w:rsidR="008631FE">
        <w:rPr>
          <w:rFonts w:ascii="Tahoma" w:hAnsi="Tahoma" w:cs="Tahoma"/>
          <w:bCs/>
          <w:sz w:val="18"/>
          <w:szCs w:val="18"/>
        </w:rPr>
        <w:t xml:space="preserve">równocześnie </w:t>
      </w:r>
      <w:r w:rsidR="00572877">
        <w:rPr>
          <w:rFonts w:ascii="Tahoma" w:hAnsi="Tahoma" w:cs="Tahoma"/>
          <w:bCs/>
          <w:sz w:val="18"/>
          <w:szCs w:val="18"/>
        </w:rPr>
        <w:t xml:space="preserve">wszystkich wykonawców, których oferty </w:t>
      </w:r>
      <w:r w:rsidR="00F550B1">
        <w:rPr>
          <w:rFonts w:ascii="Tahoma" w:hAnsi="Tahoma" w:cs="Tahoma"/>
          <w:bCs/>
          <w:sz w:val="18"/>
          <w:szCs w:val="18"/>
        </w:rPr>
        <w:t xml:space="preserve">zostały </w:t>
      </w:r>
      <w:r w:rsidR="00572877">
        <w:rPr>
          <w:rFonts w:ascii="Tahoma" w:hAnsi="Tahoma" w:cs="Tahoma"/>
          <w:bCs/>
          <w:sz w:val="18"/>
          <w:szCs w:val="18"/>
        </w:rPr>
        <w:t>złożone w odpowiedzi na ogłoszenie o zamówieniu</w:t>
      </w:r>
      <w:r w:rsidR="006B3D25">
        <w:rPr>
          <w:rFonts w:ascii="Tahoma" w:hAnsi="Tahoma" w:cs="Tahoma"/>
          <w:bCs/>
          <w:sz w:val="18"/>
          <w:szCs w:val="18"/>
        </w:rPr>
        <w:t xml:space="preserve"> nie zostały odrzucone, o </w:t>
      </w:r>
      <w:r w:rsidR="00572877">
        <w:rPr>
          <w:rFonts w:ascii="Tahoma" w:hAnsi="Tahoma" w:cs="Tahoma"/>
          <w:bCs/>
          <w:sz w:val="18"/>
          <w:szCs w:val="18"/>
        </w:rPr>
        <w:t xml:space="preserve">zakończeniu negocjacji oraz zaprosi wykonawców do składania ofert dodatkowych. Zaproszenie będzie zawierać co najmniej: nazwę oraz adres zamawiającego, numer telefonu, adres poczty elektronicznej oraz strony internetowej prowadzonego postępowania; sposób i termin składania ofert dodatkowych oraz język w jakim będą musiały być sporządzone oraz termin otwarcia tych ofert. </w:t>
      </w:r>
      <w:r w:rsidR="00F550B1">
        <w:rPr>
          <w:rFonts w:ascii="Tahoma" w:hAnsi="Tahoma" w:cs="Tahoma"/>
          <w:bCs/>
          <w:sz w:val="18"/>
          <w:szCs w:val="18"/>
        </w:rPr>
        <w:t xml:space="preserve">Wykonawcy, nie mają obowiązku składania ofert dodatkowych. </w:t>
      </w:r>
    </w:p>
    <w:p w14:paraId="0F359B87" w14:textId="169C3AAD" w:rsidR="006B3D25" w:rsidRDefault="006B3D25" w:rsidP="00E161C9">
      <w:pPr>
        <w:ind w:left="426" w:hanging="426"/>
        <w:jc w:val="both"/>
        <w:rPr>
          <w:rFonts w:ascii="Tahoma" w:hAnsi="Tahoma" w:cs="Tahoma"/>
          <w:bCs/>
          <w:sz w:val="18"/>
          <w:szCs w:val="18"/>
        </w:rPr>
      </w:pPr>
    </w:p>
    <w:p w14:paraId="0283ADE8" w14:textId="59D1F3F3" w:rsidR="006B3D25" w:rsidRDefault="006B3D25" w:rsidP="00E161C9">
      <w:pPr>
        <w:ind w:left="426" w:hanging="426"/>
        <w:jc w:val="both"/>
        <w:rPr>
          <w:rFonts w:ascii="Tahoma" w:hAnsi="Tahoma" w:cs="Tahoma"/>
          <w:bCs/>
          <w:sz w:val="18"/>
          <w:szCs w:val="18"/>
        </w:rPr>
      </w:pPr>
      <w:r>
        <w:rPr>
          <w:rFonts w:ascii="Tahoma" w:hAnsi="Tahoma" w:cs="Tahoma"/>
          <w:bCs/>
          <w:sz w:val="18"/>
          <w:szCs w:val="18"/>
        </w:rPr>
        <w:t xml:space="preserve">17.8. Zamawiający wyznaczy termin na złożenie ofert dodatkowych z uwzględnieniem czasu potrzebnego na przygotowanie tych ofert, z tym że termin ten </w:t>
      </w:r>
      <w:r w:rsidRPr="006B3D25">
        <w:rPr>
          <w:rFonts w:ascii="Tahoma" w:hAnsi="Tahoma" w:cs="Tahoma"/>
          <w:b/>
          <w:sz w:val="18"/>
          <w:szCs w:val="18"/>
        </w:rPr>
        <w:t>nie będzie krótszy niż 5 dni od</w:t>
      </w:r>
      <w:r>
        <w:rPr>
          <w:rFonts w:ascii="Tahoma" w:hAnsi="Tahoma" w:cs="Tahoma"/>
          <w:bCs/>
          <w:sz w:val="18"/>
          <w:szCs w:val="18"/>
        </w:rPr>
        <w:t xml:space="preserve"> dnia przekazania zaproszenia do składania ofert.</w:t>
      </w:r>
    </w:p>
    <w:p w14:paraId="6688A005" w14:textId="226FCB7E" w:rsidR="006B3D25" w:rsidRDefault="006B3D25" w:rsidP="00E161C9">
      <w:pPr>
        <w:ind w:left="426" w:hanging="426"/>
        <w:jc w:val="both"/>
        <w:rPr>
          <w:rFonts w:ascii="Tahoma" w:hAnsi="Tahoma" w:cs="Tahoma"/>
          <w:bCs/>
          <w:sz w:val="18"/>
          <w:szCs w:val="18"/>
        </w:rPr>
      </w:pPr>
    </w:p>
    <w:p w14:paraId="35DE54ED" w14:textId="7489FCFE" w:rsidR="006B3D25" w:rsidRPr="00BA0FDE" w:rsidRDefault="006B3D25" w:rsidP="00E161C9">
      <w:pPr>
        <w:ind w:left="426" w:hanging="426"/>
        <w:jc w:val="both"/>
        <w:rPr>
          <w:rFonts w:ascii="Tahoma" w:hAnsi="Tahoma" w:cs="Tahoma"/>
          <w:bCs/>
          <w:sz w:val="18"/>
          <w:szCs w:val="18"/>
        </w:rPr>
      </w:pPr>
      <w:r>
        <w:rPr>
          <w:rFonts w:ascii="Tahoma" w:hAnsi="Tahoma" w:cs="Tahoma"/>
          <w:bCs/>
          <w:sz w:val="18"/>
          <w:szCs w:val="18"/>
        </w:rPr>
        <w:t>17.9. Wykonawca może złożyć ofertę dodatkową, która zawiera nowe propozycje w zakresie treści oferty podlegającej ocenie w ramach kryteriów oceny ofert wskazanych przez zamawiającego w zaproszeniu do negocjacji. Oferta dodatkowa nie może być mnie korzystna w żadnych z kryteriów oceny ofert wskazanych w zaproszeniu do negocjacji niż oferta złożona w odpowiedzi na ogłoszenie o zamówieniu. Oferta przestaje wiązać wykonawcę w zakresie, w jakim złoży on ofertą dodatkową zawierającą korzystniejsze propozycje w ramach każdego z kryteriów oceny ofert wskazanych w zaproszeniu do negocjacji</w:t>
      </w:r>
      <w:r w:rsidR="009516C1">
        <w:rPr>
          <w:rFonts w:ascii="Tahoma" w:hAnsi="Tahoma" w:cs="Tahoma"/>
          <w:bCs/>
          <w:sz w:val="18"/>
          <w:szCs w:val="18"/>
        </w:rPr>
        <w:t>. Oferta dodatkowa, która jest mniej korzystna, w którymkolwiek z kryteriów oceny ofert wskazanych w zaproszeniu do negocjacji niż oferta złożona w odpowiedzi na ogłoszenie o zamówieniu, podlega odrzuceniu.</w:t>
      </w:r>
    </w:p>
    <w:p w14:paraId="480E24CB" w14:textId="77777777" w:rsidR="00143AC5" w:rsidRDefault="00143AC5" w:rsidP="00AD7A2E">
      <w:pPr>
        <w:ind w:left="360" w:hanging="360"/>
        <w:jc w:val="both"/>
        <w:rPr>
          <w:rFonts w:ascii="Tahoma" w:hAnsi="Tahoma" w:cs="Tahoma"/>
          <w:b/>
          <w:sz w:val="18"/>
          <w:szCs w:val="18"/>
          <w:highlight w:val="lightGray"/>
          <w:u w:val="single"/>
        </w:rPr>
      </w:pPr>
    </w:p>
    <w:p w14:paraId="52DB97F2" w14:textId="39761E36" w:rsidR="00A83469" w:rsidRDefault="001B11C5" w:rsidP="00AD7A2E">
      <w:pPr>
        <w:ind w:left="360" w:hanging="360"/>
        <w:jc w:val="both"/>
        <w:rPr>
          <w:rFonts w:ascii="Tahoma" w:hAnsi="Tahoma" w:cs="Tahoma"/>
          <w:b/>
          <w:sz w:val="18"/>
          <w:szCs w:val="18"/>
          <w:highlight w:val="lightGray"/>
          <w:u w:val="single"/>
        </w:rPr>
      </w:pPr>
      <w:r>
        <w:rPr>
          <w:rFonts w:ascii="Tahoma" w:hAnsi="Tahoma" w:cs="Tahoma"/>
          <w:b/>
          <w:sz w:val="18"/>
          <w:szCs w:val="18"/>
          <w:highlight w:val="lightGray"/>
          <w:u w:val="single"/>
        </w:rPr>
        <w:t xml:space="preserve">18. </w:t>
      </w:r>
      <w:r w:rsidR="001E5F0E" w:rsidRPr="006E066A">
        <w:rPr>
          <w:rFonts w:ascii="Tahoma" w:hAnsi="Tahoma" w:cs="Tahoma"/>
          <w:b/>
          <w:sz w:val="18"/>
          <w:szCs w:val="18"/>
          <w:highlight w:val="lightGray"/>
          <w:u w:val="single"/>
        </w:rPr>
        <w:t xml:space="preserve">Informacje o formalnościach, jakie powinny zostać dopełnione po wyborze oferty w celu zawarcia umowy w sprawie zamówienia publicznego. </w:t>
      </w:r>
    </w:p>
    <w:p w14:paraId="15D791C0" w14:textId="4AEF4A8A" w:rsidR="00AD7A2E" w:rsidRDefault="002A38ED" w:rsidP="009466ED">
      <w:pPr>
        <w:spacing w:before="120"/>
        <w:ind w:left="567" w:hanging="567"/>
        <w:jc w:val="both"/>
        <w:rPr>
          <w:rFonts w:ascii="Tahoma" w:hAnsi="Tahoma" w:cs="Tahoma"/>
          <w:sz w:val="18"/>
          <w:szCs w:val="18"/>
        </w:rPr>
      </w:pPr>
      <w:r w:rsidRPr="00F9433F">
        <w:rPr>
          <w:rFonts w:ascii="Tahoma" w:hAnsi="Tahoma" w:cs="Tahoma"/>
          <w:sz w:val="18"/>
          <w:szCs w:val="18"/>
        </w:rPr>
        <w:t>1</w:t>
      </w:r>
      <w:r w:rsidR="001B11C5">
        <w:rPr>
          <w:rFonts w:ascii="Tahoma" w:hAnsi="Tahoma" w:cs="Tahoma"/>
          <w:sz w:val="18"/>
          <w:szCs w:val="18"/>
        </w:rPr>
        <w:t>8</w:t>
      </w:r>
      <w:r w:rsidR="001E5F0E" w:rsidRPr="00F9433F">
        <w:rPr>
          <w:rFonts w:ascii="Tahoma" w:hAnsi="Tahoma" w:cs="Tahoma"/>
          <w:sz w:val="18"/>
          <w:szCs w:val="18"/>
        </w:rPr>
        <w:t xml:space="preserve">.1. </w:t>
      </w:r>
      <w:r w:rsidR="00AD7A2E">
        <w:rPr>
          <w:rFonts w:ascii="Tahoma" w:hAnsi="Tahoma" w:cs="Tahoma"/>
          <w:sz w:val="18"/>
          <w:szCs w:val="18"/>
        </w:rPr>
        <w:t>Zamawiający wybiera najkorzystniejszą ofertę w terminie związania ofertą określon</w:t>
      </w:r>
      <w:r w:rsidR="008C5C36">
        <w:rPr>
          <w:rFonts w:ascii="Tahoma" w:hAnsi="Tahoma" w:cs="Tahoma"/>
          <w:sz w:val="18"/>
          <w:szCs w:val="18"/>
        </w:rPr>
        <w:t>ą</w:t>
      </w:r>
      <w:r w:rsidR="00AD7A2E">
        <w:rPr>
          <w:rFonts w:ascii="Tahoma" w:hAnsi="Tahoma" w:cs="Tahoma"/>
          <w:sz w:val="18"/>
          <w:szCs w:val="18"/>
        </w:rPr>
        <w:t xml:space="preserve"> w SWZ. Jeżeli termin związania ofertą upłynął przed wyborem najkorzystniejszej oferty, zamawiający wezwie wykonawcę, którego oferta otrzymała najwyższą ocenę, do wyrażenia, w wyznaczonym przez zamawiającego terminie, pisemnej zgody na wybór jego oferty. Jeżeli wykonawca, nie wyrazi pisemnej zgody na wybór jego oferty, oferta wykonawcy zostanie odrzucona na podstawie art. 226 ust 1 pkt 13 ustawy PZP. W takim przypadku zamawiający zwróci się o wyrażenie takiej zgody do kolejnego wykonawcy, którego oferta została najwyżej oceniona, chyba że zachodzić będą przesłanki do unieważnienia postępowania.</w:t>
      </w:r>
    </w:p>
    <w:p w14:paraId="4D60F1DC" w14:textId="7B87119F" w:rsidR="001E5F0E" w:rsidRPr="00F9433F" w:rsidRDefault="00AD7A2E" w:rsidP="009466ED">
      <w:pPr>
        <w:spacing w:before="120"/>
        <w:ind w:left="567" w:hanging="567"/>
        <w:jc w:val="both"/>
        <w:rPr>
          <w:rFonts w:ascii="Tahoma" w:hAnsi="Tahoma" w:cs="Tahoma"/>
          <w:sz w:val="18"/>
          <w:szCs w:val="18"/>
        </w:rPr>
      </w:pPr>
      <w:r>
        <w:rPr>
          <w:rFonts w:ascii="Tahoma" w:hAnsi="Tahoma" w:cs="Tahoma"/>
          <w:sz w:val="18"/>
          <w:szCs w:val="18"/>
        </w:rPr>
        <w:t>1</w:t>
      </w:r>
      <w:r w:rsidR="001B11C5">
        <w:rPr>
          <w:rFonts w:ascii="Tahoma" w:hAnsi="Tahoma" w:cs="Tahoma"/>
          <w:sz w:val="18"/>
          <w:szCs w:val="18"/>
        </w:rPr>
        <w:t>8</w:t>
      </w:r>
      <w:r>
        <w:rPr>
          <w:rFonts w:ascii="Tahoma" w:hAnsi="Tahoma" w:cs="Tahoma"/>
          <w:sz w:val="18"/>
          <w:szCs w:val="18"/>
        </w:rPr>
        <w:t xml:space="preserve">.2. </w:t>
      </w:r>
      <w:r w:rsidR="001E5F0E" w:rsidRPr="00F9433F">
        <w:rPr>
          <w:rFonts w:ascii="Tahoma" w:hAnsi="Tahoma" w:cs="Tahoma"/>
          <w:sz w:val="18"/>
          <w:szCs w:val="18"/>
        </w:rPr>
        <w:t xml:space="preserve">Niezwłocznie po wyborze najkorzystniejszej oferty Zamawiający </w:t>
      </w:r>
      <w:r>
        <w:rPr>
          <w:rFonts w:ascii="Tahoma" w:hAnsi="Tahoma" w:cs="Tahoma"/>
          <w:sz w:val="18"/>
          <w:szCs w:val="18"/>
        </w:rPr>
        <w:t>informuje równocześnie</w:t>
      </w:r>
      <w:r w:rsidR="001E5F0E" w:rsidRPr="00F9433F">
        <w:rPr>
          <w:rFonts w:ascii="Tahoma" w:hAnsi="Tahoma" w:cs="Tahoma"/>
          <w:sz w:val="18"/>
          <w:szCs w:val="18"/>
        </w:rPr>
        <w:t xml:space="preserve"> Wykonawców, którzy złożyli oferty, zgodnie z art. </w:t>
      </w:r>
      <w:r>
        <w:rPr>
          <w:rFonts w:ascii="Tahoma" w:hAnsi="Tahoma" w:cs="Tahoma"/>
          <w:sz w:val="18"/>
          <w:szCs w:val="18"/>
        </w:rPr>
        <w:t>253</w:t>
      </w:r>
      <w:r w:rsidR="006E09CB" w:rsidRPr="00F9433F">
        <w:rPr>
          <w:rFonts w:ascii="Tahoma" w:hAnsi="Tahoma" w:cs="Tahoma"/>
          <w:sz w:val="18"/>
          <w:szCs w:val="18"/>
        </w:rPr>
        <w:t xml:space="preserve"> Ustawy</w:t>
      </w:r>
      <w:r>
        <w:rPr>
          <w:rFonts w:ascii="Tahoma" w:hAnsi="Tahoma" w:cs="Tahoma"/>
          <w:sz w:val="18"/>
          <w:szCs w:val="18"/>
        </w:rPr>
        <w:t xml:space="preserve"> PZP</w:t>
      </w:r>
      <w:r w:rsidR="001E5F0E" w:rsidRPr="00F9433F">
        <w:rPr>
          <w:rFonts w:ascii="Tahoma" w:hAnsi="Tahoma" w:cs="Tahoma"/>
          <w:sz w:val="18"/>
          <w:szCs w:val="18"/>
        </w:rPr>
        <w:t xml:space="preserve"> o: </w:t>
      </w:r>
    </w:p>
    <w:p w14:paraId="1B2B61B0" w14:textId="3DCC76A0" w:rsidR="002A38ED" w:rsidRPr="00F9433F" w:rsidRDefault="001E5F0E" w:rsidP="00F87858">
      <w:pPr>
        <w:pStyle w:val="Tekstpodstawowywcity3"/>
        <w:numPr>
          <w:ilvl w:val="0"/>
          <w:numId w:val="3"/>
        </w:numPr>
        <w:tabs>
          <w:tab w:val="clear" w:pos="720"/>
          <w:tab w:val="num" w:pos="1134"/>
        </w:tabs>
        <w:ind w:left="1134"/>
        <w:rPr>
          <w:rFonts w:ascii="Tahoma" w:hAnsi="Tahoma" w:cs="Tahoma"/>
          <w:b/>
          <w:sz w:val="18"/>
          <w:szCs w:val="18"/>
        </w:rPr>
      </w:pPr>
      <w:r w:rsidRPr="00F9433F">
        <w:rPr>
          <w:rFonts w:ascii="Tahoma" w:hAnsi="Tahoma" w:cs="Tahoma"/>
          <w:sz w:val="18"/>
          <w:szCs w:val="18"/>
        </w:rPr>
        <w:t xml:space="preserve">wyborze najkorzystniejszej </w:t>
      </w:r>
      <w:r w:rsidR="006E09CB" w:rsidRPr="00F9433F">
        <w:rPr>
          <w:rFonts w:ascii="Tahoma" w:hAnsi="Tahoma" w:cs="Tahoma"/>
          <w:sz w:val="18"/>
          <w:szCs w:val="18"/>
        </w:rPr>
        <w:t xml:space="preserve">oferty, </w:t>
      </w:r>
      <w:r w:rsidR="002A38ED" w:rsidRPr="00F9433F">
        <w:rPr>
          <w:rFonts w:ascii="Tahoma" w:hAnsi="Tahoma" w:cs="Tahoma"/>
          <w:sz w:val="18"/>
          <w:szCs w:val="18"/>
        </w:rPr>
        <w:t>podając nazwę albo imię i nazwi</w:t>
      </w:r>
      <w:r w:rsidR="006E09CB" w:rsidRPr="00F9433F">
        <w:rPr>
          <w:rFonts w:ascii="Tahoma" w:hAnsi="Tahoma" w:cs="Tahoma"/>
          <w:sz w:val="18"/>
          <w:szCs w:val="18"/>
        </w:rPr>
        <w:t>sko</w:t>
      </w:r>
      <w:r w:rsidR="004A25B9" w:rsidRPr="00F9433F">
        <w:rPr>
          <w:rFonts w:ascii="Tahoma" w:hAnsi="Tahoma" w:cs="Tahoma"/>
          <w:sz w:val="18"/>
          <w:szCs w:val="18"/>
        </w:rPr>
        <w:t>,</w:t>
      </w:r>
      <w:r w:rsidR="002A38ED" w:rsidRPr="00F9433F">
        <w:rPr>
          <w:rFonts w:ascii="Tahoma" w:hAnsi="Tahoma" w:cs="Tahoma"/>
          <w:sz w:val="18"/>
          <w:szCs w:val="18"/>
        </w:rPr>
        <w:t xml:space="preserve"> siedzibę albo miejsce zamieszkania, jeżeli jest miejscem wykonywania działalności Wykonawcy, którego ofertę wybrano, oraz nazwy albo imiona i nazwiska, siedziby albo miejsca zamieszkania, jeżeli są miejscami </w:t>
      </w:r>
      <w:r w:rsidR="002A38ED" w:rsidRPr="00F9433F">
        <w:rPr>
          <w:rFonts w:ascii="Tahoma" w:hAnsi="Tahoma" w:cs="Tahoma"/>
          <w:sz w:val="18"/>
          <w:szCs w:val="18"/>
        </w:rPr>
        <w:lastRenderedPageBreak/>
        <w:t>wykonywania działalności Wykonawców, którzy złożyli oferty, a także punktację przyznaną ofertą w każdym kryterium oceny ofert i łączną punktację,</w:t>
      </w:r>
    </w:p>
    <w:p w14:paraId="6A4F4B77" w14:textId="61FDAE49" w:rsidR="002A38ED" w:rsidRPr="00F9433F" w:rsidRDefault="002A38ED" w:rsidP="00F87858">
      <w:pPr>
        <w:pStyle w:val="Tekstpodstawowywcity3"/>
        <w:numPr>
          <w:ilvl w:val="0"/>
          <w:numId w:val="3"/>
        </w:numPr>
        <w:tabs>
          <w:tab w:val="clear" w:pos="720"/>
          <w:tab w:val="num" w:pos="1134"/>
        </w:tabs>
        <w:ind w:left="1134"/>
        <w:rPr>
          <w:rFonts w:ascii="Tahoma" w:hAnsi="Tahoma" w:cs="Tahoma"/>
          <w:b/>
          <w:sz w:val="18"/>
          <w:szCs w:val="18"/>
        </w:rPr>
      </w:pPr>
      <w:r w:rsidRPr="00F9433F">
        <w:rPr>
          <w:rFonts w:ascii="Tahoma" w:hAnsi="Tahoma" w:cs="Tahoma"/>
          <w:sz w:val="18"/>
          <w:szCs w:val="18"/>
        </w:rPr>
        <w:t>Wykonawcach, który</w:t>
      </w:r>
      <w:r w:rsidR="00374ACE">
        <w:rPr>
          <w:rFonts w:ascii="Tahoma" w:hAnsi="Tahoma" w:cs="Tahoma"/>
          <w:sz w:val="18"/>
          <w:szCs w:val="18"/>
        </w:rPr>
        <w:t>ch oferty</w:t>
      </w:r>
      <w:r w:rsidRPr="00F9433F">
        <w:rPr>
          <w:rFonts w:ascii="Tahoma" w:hAnsi="Tahoma" w:cs="Tahoma"/>
          <w:sz w:val="18"/>
          <w:szCs w:val="18"/>
        </w:rPr>
        <w:t xml:space="preserve"> zosta</w:t>
      </w:r>
      <w:r w:rsidR="00374ACE">
        <w:rPr>
          <w:rFonts w:ascii="Tahoma" w:hAnsi="Tahoma" w:cs="Tahoma"/>
          <w:sz w:val="18"/>
          <w:szCs w:val="18"/>
        </w:rPr>
        <w:t>ły</w:t>
      </w:r>
      <w:r w:rsidRPr="00F9433F">
        <w:rPr>
          <w:rFonts w:ascii="Tahoma" w:hAnsi="Tahoma" w:cs="Tahoma"/>
          <w:sz w:val="18"/>
          <w:szCs w:val="18"/>
        </w:rPr>
        <w:t xml:space="preserve"> </w:t>
      </w:r>
      <w:r w:rsidR="00AD7A2E">
        <w:rPr>
          <w:rFonts w:ascii="Tahoma" w:hAnsi="Tahoma" w:cs="Tahoma"/>
          <w:sz w:val="18"/>
          <w:szCs w:val="18"/>
        </w:rPr>
        <w:t>odrzucone</w:t>
      </w:r>
      <w:r w:rsidRPr="00F9433F">
        <w:rPr>
          <w:rFonts w:ascii="Tahoma" w:hAnsi="Tahoma" w:cs="Tahoma"/>
          <w:sz w:val="18"/>
          <w:szCs w:val="18"/>
        </w:rPr>
        <w:t>,</w:t>
      </w:r>
    </w:p>
    <w:p w14:paraId="7F67A550" w14:textId="77777777" w:rsidR="002A38ED" w:rsidRPr="00F9433F" w:rsidRDefault="002A38ED" w:rsidP="00F87858">
      <w:pPr>
        <w:pStyle w:val="Tekstpodstawowywcity3"/>
        <w:numPr>
          <w:ilvl w:val="0"/>
          <w:numId w:val="3"/>
        </w:numPr>
        <w:tabs>
          <w:tab w:val="clear" w:pos="720"/>
          <w:tab w:val="num" w:pos="1134"/>
        </w:tabs>
        <w:ind w:left="1134"/>
        <w:rPr>
          <w:rFonts w:ascii="Tahoma" w:hAnsi="Tahoma" w:cs="Tahoma"/>
          <w:b/>
          <w:sz w:val="18"/>
          <w:szCs w:val="18"/>
        </w:rPr>
      </w:pPr>
      <w:r w:rsidRPr="00F9433F">
        <w:rPr>
          <w:rFonts w:ascii="Tahoma" w:hAnsi="Tahoma" w:cs="Tahoma"/>
          <w:sz w:val="18"/>
          <w:szCs w:val="18"/>
        </w:rPr>
        <w:t>nieustanowieniu dynamicznego systemu zakupów,</w:t>
      </w:r>
    </w:p>
    <w:p w14:paraId="463DF05D" w14:textId="77777777" w:rsidR="002A38ED" w:rsidRPr="00F9433F" w:rsidRDefault="002A38ED" w:rsidP="00F87858">
      <w:pPr>
        <w:pStyle w:val="Tekstpodstawowywcity3"/>
        <w:numPr>
          <w:ilvl w:val="0"/>
          <w:numId w:val="3"/>
        </w:numPr>
        <w:tabs>
          <w:tab w:val="clear" w:pos="720"/>
          <w:tab w:val="num" w:pos="1134"/>
        </w:tabs>
        <w:ind w:left="1134"/>
        <w:rPr>
          <w:rFonts w:ascii="Tahoma" w:hAnsi="Tahoma" w:cs="Tahoma"/>
          <w:b/>
          <w:sz w:val="18"/>
          <w:szCs w:val="18"/>
        </w:rPr>
      </w:pPr>
      <w:r w:rsidRPr="00F9433F">
        <w:rPr>
          <w:rFonts w:ascii="Tahoma" w:hAnsi="Tahoma" w:cs="Tahoma"/>
          <w:sz w:val="18"/>
          <w:szCs w:val="18"/>
        </w:rPr>
        <w:t>unieważnieniu postępowania,</w:t>
      </w:r>
    </w:p>
    <w:p w14:paraId="513AF4D4" w14:textId="77777777" w:rsidR="001E5F0E" w:rsidRPr="00F9433F" w:rsidRDefault="002A38ED" w:rsidP="002A38ED">
      <w:pPr>
        <w:pStyle w:val="Tekstpodstawowywcity3"/>
        <w:ind w:left="851" w:firstLine="0"/>
        <w:rPr>
          <w:rFonts w:ascii="Tahoma" w:hAnsi="Tahoma" w:cs="Tahoma"/>
          <w:sz w:val="18"/>
          <w:szCs w:val="18"/>
        </w:rPr>
      </w:pPr>
      <w:r w:rsidRPr="00F9433F">
        <w:rPr>
          <w:rFonts w:ascii="Tahoma" w:hAnsi="Tahoma" w:cs="Tahoma"/>
          <w:sz w:val="18"/>
          <w:szCs w:val="18"/>
        </w:rPr>
        <w:t>- podając uzasadnienie faktyczne i prawne.</w:t>
      </w:r>
    </w:p>
    <w:p w14:paraId="5DCF4912" w14:textId="4A471F61" w:rsidR="001E5F0E" w:rsidRPr="00F9433F" w:rsidRDefault="002A38ED" w:rsidP="00DD5316">
      <w:pPr>
        <w:pStyle w:val="Tekstpodstawowywcity3"/>
        <w:spacing w:before="120" w:after="240"/>
        <w:ind w:left="567" w:hanging="567"/>
        <w:rPr>
          <w:rFonts w:ascii="Tahoma" w:hAnsi="Tahoma" w:cs="Tahoma"/>
          <w:sz w:val="18"/>
          <w:szCs w:val="18"/>
        </w:rPr>
      </w:pPr>
      <w:r w:rsidRPr="00F9433F">
        <w:rPr>
          <w:rFonts w:ascii="Tahoma" w:hAnsi="Tahoma" w:cs="Tahoma"/>
          <w:sz w:val="18"/>
          <w:szCs w:val="18"/>
        </w:rPr>
        <w:t>1</w:t>
      </w:r>
      <w:r w:rsidR="001B11C5">
        <w:rPr>
          <w:rFonts w:ascii="Tahoma" w:hAnsi="Tahoma" w:cs="Tahoma"/>
          <w:sz w:val="18"/>
          <w:szCs w:val="18"/>
        </w:rPr>
        <w:t>8</w:t>
      </w:r>
      <w:r w:rsidRPr="00F9433F">
        <w:rPr>
          <w:rFonts w:ascii="Tahoma" w:hAnsi="Tahoma" w:cs="Tahoma"/>
          <w:sz w:val="18"/>
          <w:szCs w:val="18"/>
        </w:rPr>
        <w:t>.</w:t>
      </w:r>
      <w:r w:rsidR="001B11C5">
        <w:rPr>
          <w:rFonts w:ascii="Tahoma" w:hAnsi="Tahoma" w:cs="Tahoma"/>
          <w:sz w:val="18"/>
          <w:szCs w:val="18"/>
        </w:rPr>
        <w:t>3</w:t>
      </w:r>
      <w:r w:rsidRPr="00F9433F">
        <w:rPr>
          <w:rFonts w:ascii="Tahoma" w:hAnsi="Tahoma" w:cs="Tahoma"/>
          <w:sz w:val="18"/>
          <w:szCs w:val="18"/>
        </w:rPr>
        <w:t xml:space="preserve">. W przypadkach, o których mowa w art. </w:t>
      </w:r>
      <w:r w:rsidR="00A7595F">
        <w:rPr>
          <w:rFonts w:ascii="Tahoma" w:hAnsi="Tahoma" w:cs="Tahoma"/>
          <w:sz w:val="18"/>
          <w:szCs w:val="18"/>
        </w:rPr>
        <w:t xml:space="preserve">110 </w:t>
      </w:r>
      <w:r w:rsidRPr="00F9433F">
        <w:rPr>
          <w:rFonts w:ascii="Tahoma" w:hAnsi="Tahoma" w:cs="Tahoma"/>
          <w:sz w:val="18"/>
          <w:szCs w:val="18"/>
        </w:rPr>
        <w:t xml:space="preserve">ust. </w:t>
      </w:r>
      <w:r w:rsidR="00A7595F">
        <w:rPr>
          <w:rFonts w:ascii="Tahoma" w:hAnsi="Tahoma" w:cs="Tahoma"/>
          <w:sz w:val="18"/>
          <w:szCs w:val="18"/>
        </w:rPr>
        <w:t>3</w:t>
      </w:r>
      <w:r w:rsidRPr="00F9433F">
        <w:rPr>
          <w:rFonts w:ascii="Tahoma" w:hAnsi="Tahoma" w:cs="Tahoma"/>
          <w:sz w:val="18"/>
          <w:szCs w:val="18"/>
        </w:rPr>
        <w:t xml:space="preserve"> Ustawy</w:t>
      </w:r>
      <w:r w:rsidR="00374ACE">
        <w:rPr>
          <w:rFonts w:ascii="Tahoma" w:hAnsi="Tahoma" w:cs="Tahoma"/>
          <w:sz w:val="18"/>
          <w:szCs w:val="18"/>
        </w:rPr>
        <w:t xml:space="preserve"> PZP</w:t>
      </w:r>
      <w:r w:rsidRPr="00F9433F">
        <w:rPr>
          <w:rFonts w:ascii="Tahoma" w:hAnsi="Tahoma" w:cs="Tahoma"/>
          <w:sz w:val="18"/>
          <w:szCs w:val="18"/>
        </w:rPr>
        <w:t>, informacja</w:t>
      </w:r>
      <w:r w:rsidR="00374ACE">
        <w:rPr>
          <w:rFonts w:ascii="Tahoma" w:hAnsi="Tahoma" w:cs="Tahoma"/>
          <w:sz w:val="18"/>
          <w:szCs w:val="18"/>
        </w:rPr>
        <w:t xml:space="preserve"> dodatkowo</w:t>
      </w:r>
      <w:r w:rsidR="007962BD" w:rsidRPr="00F9433F">
        <w:rPr>
          <w:rFonts w:ascii="Tahoma" w:hAnsi="Tahoma" w:cs="Tahoma"/>
          <w:sz w:val="18"/>
          <w:szCs w:val="18"/>
        </w:rPr>
        <w:t>,</w:t>
      </w:r>
      <w:r w:rsidRPr="00F9433F">
        <w:rPr>
          <w:rFonts w:ascii="Tahoma" w:hAnsi="Tahoma" w:cs="Tahoma"/>
          <w:sz w:val="18"/>
          <w:szCs w:val="18"/>
        </w:rPr>
        <w:t xml:space="preserve"> zawiera wyjaśnienia powodów, dla których dowody przedstawione przez Wykonawcę Zamawiający uznał za niewystarczające.</w:t>
      </w:r>
      <w:r w:rsidR="00374ACE">
        <w:rPr>
          <w:rFonts w:ascii="Tahoma" w:hAnsi="Tahoma" w:cs="Tahoma"/>
          <w:sz w:val="18"/>
          <w:szCs w:val="18"/>
        </w:rPr>
        <w:t xml:space="preserve"> (negatywne przesłanki wykluczenia wykonawcy z postępowania).</w:t>
      </w:r>
    </w:p>
    <w:p w14:paraId="06392FAA" w14:textId="79CA168E" w:rsidR="00ED6DDC" w:rsidRDefault="007C7BD1" w:rsidP="00FB7E0E">
      <w:pPr>
        <w:pStyle w:val="Tekstpodstawowywcity3"/>
        <w:ind w:left="426" w:hanging="426"/>
        <w:rPr>
          <w:rFonts w:cs="Arial"/>
          <w:color w:val="000000"/>
        </w:rPr>
      </w:pPr>
      <w:r w:rsidRPr="00F9433F">
        <w:rPr>
          <w:rFonts w:ascii="Tahoma" w:hAnsi="Tahoma" w:cs="Tahoma"/>
          <w:sz w:val="18"/>
          <w:szCs w:val="18"/>
        </w:rPr>
        <w:t>1</w:t>
      </w:r>
      <w:r w:rsidR="001B11C5">
        <w:rPr>
          <w:rFonts w:ascii="Tahoma" w:hAnsi="Tahoma" w:cs="Tahoma"/>
          <w:sz w:val="18"/>
          <w:szCs w:val="18"/>
        </w:rPr>
        <w:t>8</w:t>
      </w:r>
      <w:r w:rsidRPr="00F9433F">
        <w:rPr>
          <w:rFonts w:ascii="Tahoma" w:hAnsi="Tahoma" w:cs="Tahoma"/>
          <w:sz w:val="18"/>
          <w:szCs w:val="18"/>
        </w:rPr>
        <w:t>.</w:t>
      </w:r>
      <w:r w:rsidR="001B11C5">
        <w:rPr>
          <w:rFonts w:ascii="Tahoma" w:hAnsi="Tahoma" w:cs="Tahoma"/>
          <w:sz w:val="18"/>
          <w:szCs w:val="18"/>
        </w:rPr>
        <w:t>4</w:t>
      </w:r>
      <w:r w:rsidR="004A25B9" w:rsidRPr="00F9433F">
        <w:rPr>
          <w:rFonts w:ascii="Tahoma" w:hAnsi="Tahoma" w:cs="Tahoma"/>
          <w:sz w:val="18"/>
          <w:szCs w:val="18"/>
        </w:rPr>
        <w:t xml:space="preserve">. </w:t>
      </w:r>
      <w:r w:rsidRPr="00F9433F">
        <w:rPr>
          <w:rFonts w:ascii="Tahoma" w:hAnsi="Tahoma" w:cs="Tahoma"/>
          <w:sz w:val="18"/>
          <w:szCs w:val="18"/>
        </w:rPr>
        <w:t>Niezwłocznie po wyborze najkorzystniejszej oferty Zamawiający zamieszcza informacje</w:t>
      </w:r>
      <w:r w:rsidR="007962BD" w:rsidRPr="00F9433F">
        <w:rPr>
          <w:rFonts w:ascii="Tahoma" w:hAnsi="Tahoma" w:cs="Tahoma"/>
          <w:sz w:val="18"/>
          <w:szCs w:val="18"/>
        </w:rPr>
        <w:t>,</w:t>
      </w:r>
      <w:r w:rsidRPr="00F9433F">
        <w:rPr>
          <w:rFonts w:ascii="Tahoma" w:hAnsi="Tahoma" w:cs="Tahoma"/>
          <w:sz w:val="18"/>
          <w:szCs w:val="18"/>
        </w:rPr>
        <w:t xml:space="preserve"> o której mowa w pkt. 1</w:t>
      </w:r>
      <w:r w:rsidR="00374ACE">
        <w:rPr>
          <w:rFonts w:ascii="Tahoma" w:hAnsi="Tahoma" w:cs="Tahoma"/>
          <w:sz w:val="18"/>
          <w:szCs w:val="18"/>
        </w:rPr>
        <w:t>8</w:t>
      </w:r>
      <w:r w:rsidRPr="00F9433F">
        <w:rPr>
          <w:rFonts w:ascii="Tahoma" w:hAnsi="Tahoma" w:cs="Tahoma"/>
          <w:sz w:val="18"/>
          <w:szCs w:val="18"/>
        </w:rPr>
        <w:t>.</w:t>
      </w:r>
      <w:r w:rsidR="00A7595F">
        <w:rPr>
          <w:rFonts w:ascii="Tahoma" w:hAnsi="Tahoma" w:cs="Tahoma"/>
          <w:sz w:val="18"/>
          <w:szCs w:val="18"/>
        </w:rPr>
        <w:t>2</w:t>
      </w:r>
      <w:r w:rsidRPr="00F9433F">
        <w:rPr>
          <w:rFonts w:ascii="Tahoma" w:hAnsi="Tahoma" w:cs="Tahoma"/>
          <w:sz w:val="18"/>
          <w:szCs w:val="18"/>
        </w:rPr>
        <w:t xml:space="preserve">. ppkt. a), </w:t>
      </w:r>
      <w:r w:rsidR="00A7595F">
        <w:rPr>
          <w:rFonts w:ascii="Tahoma" w:hAnsi="Tahoma" w:cs="Tahoma"/>
          <w:sz w:val="18"/>
          <w:szCs w:val="18"/>
        </w:rPr>
        <w:t>3</w:t>
      </w:r>
      <w:r w:rsidRPr="00F9433F">
        <w:rPr>
          <w:rFonts w:ascii="Tahoma" w:hAnsi="Tahoma" w:cs="Tahoma"/>
          <w:sz w:val="18"/>
          <w:szCs w:val="18"/>
        </w:rPr>
        <w:t xml:space="preserve">) i </w:t>
      </w:r>
      <w:r w:rsidR="00A7595F">
        <w:rPr>
          <w:rFonts w:ascii="Tahoma" w:hAnsi="Tahoma" w:cs="Tahoma"/>
          <w:sz w:val="18"/>
          <w:szCs w:val="18"/>
        </w:rPr>
        <w:t>d</w:t>
      </w:r>
      <w:r w:rsidRPr="00F9433F">
        <w:rPr>
          <w:rFonts w:ascii="Tahoma" w:hAnsi="Tahoma" w:cs="Tahoma"/>
          <w:sz w:val="18"/>
          <w:szCs w:val="18"/>
        </w:rPr>
        <w:t xml:space="preserve">) na </w:t>
      </w:r>
      <w:r w:rsidR="00FB7E0E">
        <w:rPr>
          <w:rFonts w:ascii="Tahoma" w:hAnsi="Tahoma" w:cs="Tahoma"/>
          <w:sz w:val="18"/>
          <w:szCs w:val="18"/>
        </w:rPr>
        <w:t>dedykowanej Zamawiającemu Platformie zakupowej, pod adresem</w:t>
      </w:r>
      <w:r w:rsidR="007723E7">
        <w:t xml:space="preserve"> </w:t>
      </w:r>
      <w:r w:rsidR="007723E7">
        <w:rPr>
          <w:rFonts w:ascii="Tahoma" w:hAnsi="Tahoma" w:cs="Tahoma"/>
          <w:sz w:val="18"/>
          <w:szCs w:val="18"/>
        </w:rPr>
        <w:t>wskazanym w punkcie 1.1. SWZ</w:t>
      </w:r>
      <w:r w:rsidR="0021549B">
        <w:rPr>
          <w:b/>
          <w:bCs/>
        </w:rPr>
        <w:t>.</w:t>
      </w:r>
    </w:p>
    <w:p w14:paraId="7D77B8AA" w14:textId="2C08C18E" w:rsidR="00ED6DDC" w:rsidRPr="00ED6DDC" w:rsidRDefault="00ED6DDC" w:rsidP="00ED6DDC">
      <w:pPr>
        <w:pStyle w:val="Tekstpodstawowywcity3"/>
        <w:ind w:left="0" w:firstLine="0"/>
        <w:rPr>
          <w:rFonts w:ascii="Tahoma" w:hAnsi="Tahoma" w:cs="Tahoma"/>
          <w:sz w:val="18"/>
          <w:szCs w:val="18"/>
        </w:rPr>
      </w:pPr>
      <w:r w:rsidRPr="00833D39">
        <w:rPr>
          <w:rFonts w:ascii="Tahoma" w:hAnsi="Tahoma" w:cs="Tahoma"/>
          <w:sz w:val="18"/>
          <w:szCs w:val="18"/>
        </w:rPr>
        <w:t>18.5. Zamawiający będzie wymagał od Wykonawcy, którego oferta została wybrana jako najkorzystniejsza, przedłożenia na wezwanie Zamawiającego poprawnie wypełnionego:</w:t>
      </w:r>
    </w:p>
    <w:p w14:paraId="707CDDC3" w14:textId="68DA7844" w:rsidR="00ED6DDC" w:rsidRPr="00D250FF" w:rsidRDefault="00ED6DDC" w:rsidP="00ED6DDC">
      <w:pPr>
        <w:pStyle w:val="Akapitzlist"/>
        <w:numPr>
          <w:ilvl w:val="0"/>
          <w:numId w:val="33"/>
        </w:numPr>
        <w:spacing w:line="276" w:lineRule="auto"/>
        <w:jc w:val="both"/>
        <w:rPr>
          <w:rFonts w:ascii="Tahoma" w:hAnsi="Tahoma" w:cs="Tahoma"/>
          <w:color w:val="4472C4" w:themeColor="accent1"/>
          <w:sz w:val="18"/>
          <w:szCs w:val="18"/>
        </w:rPr>
      </w:pPr>
      <w:r w:rsidRPr="00D250FF">
        <w:rPr>
          <w:rFonts w:ascii="Tahoma" w:hAnsi="Tahoma" w:cs="Tahoma"/>
          <w:color w:val="4472C4" w:themeColor="accent1"/>
          <w:sz w:val="18"/>
          <w:szCs w:val="18"/>
        </w:rPr>
        <w:t>Załącznik nr 3 do umowy tj. – Wykaz odczynników z podziałem na niebezpieczne i bezpieczne.</w:t>
      </w:r>
    </w:p>
    <w:p w14:paraId="03200AF4" w14:textId="47D74191" w:rsidR="0054675D" w:rsidRPr="00D250FF" w:rsidRDefault="0054675D" w:rsidP="00ED6DDC">
      <w:pPr>
        <w:pStyle w:val="Akapitzlist"/>
        <w:numPr>
          <w:ilvl w:val="0"/>
          <w:numId w:val="33"/>
        </w:numPr>
        <w:spacing w:line="276" w:lineRule="auto"/>
        <w:jc w:val="both"/>
        <w:rPr>
          <w:rFonts w:ascii="Tahoma" w:hAnsi="Tahoma" w:cs="Tahoma"/>
          <w:color w:val="4472C4" w:themeColor="accent1"/>
          <w:sz w:val="18"/>
          <w:szCs w:val="18"/>
        </w:rPr>
      </w:pPr>
      <w:r w:rsidRPr="00D250FF">
        <w:rPr>
          <w:rFonts w:ascii="Tahoma" w:hAnsi="Tahoma" w:cs="Tahoma"/>
          <w:color w:val="4472C4" w:themeColor="accent1"/>
          <w:sz w:val="18"/>
          <w:szCs w:val="18"/>
        </w:rPr>
        <w:t>Zał</w:t>
      </w:r>
      <w:r w:rsidR="00087151" w:rsidRPr="00D250FF">
        <w:rPr>
          <w:rFonts w:ascii="Tahoma" w:hAnsi="Tahoma" w:cs="Tahoma"/>
          <w:color w:val="4472C4" w:themeColor="accent1"/>
          <w:sz w:val="18"/>
          <w:szCs w:val="18"/>
        </w:rPr>
        <w:t>ą</w:t>
      </w:r>
      <w:r w:rsidRPr="00D250FF">
        <w:rPr>
          <w:rFonts w:ascii="Tahoma" w:hAnsi="Tahoma" w:cs="Tahoma"/>
          <w:color w:val="4472C4" w:themeColor="accent1"/>
          <w:sz w:val="18"/>
          <w:szCs w:val="18"/>
        </w:rPr>
        <w:t>cznik nr 4 do umowy tj. Wykaz dzierżawionego sprzętu</w:t>
      </w:r>
    </w:p>
    <w:p w14:paraId="42CC9C3C" w14:textId="690E746A" w:rsidR="004B2385" w:rsidRPr="00D250FF" w:rsidRDefault="00A13A0B" w:rsidP="00ED6DDC">
      <w:pPr>
        <w:pStyle w:val="Akapitzlist"/>
        <w:numPr>
          <w:ilvl w:val="0"/>
          <w:numId w:val="33"/>
        </w:numPr>
        <w:spacing w:line="276" w:lineRule="auto"/>
        <w:jc w:val="both"/>
        <w:rPr>
          <w:rFonts w:ascii="Tahoma" w:hAnsi="Tahoma" w:cs="Tahoma"/>
          <w:color w:val="4472C4" w:themeColor="accent1"/>
          <w:sz w:val="18"/>
          <w:szCs w:val="18"/>
        </w:rPr>
      </w:pPr>
      <w:r w:rsidRPr="00D250FF">
        <w:rPr>
          <w:rFonts w:ascii="Tahoma" w:hAnsi="Tahoma" w:cs="Tahoma"/>
          <w:color w:val="4472C4" w:themeColor="accent1"/>
          <w:sz w:val="18"/>
          <w:szCs w:val="18"/>
        </w:rPr>
        <w:t>Instrukcja serwisowa i Harmonogram serwisowania</w:t>
      </w:r>
    </w:p>
    <w:p w14:paraId="148A83F1" w14:textId="6A989A89" w:rsidR="004B2385" w:rsidRPr="00D250FF" w:rsidRDefault="004B2385" w:rsidP="00ED6DDC">
      <w:pPr>
        <w:pStyle w:val="Akapitzlist"/>
        <w:numPr>
          <w:ilvl w:val="0"/>
          <w:numId w:val="33"/>
        </w:numPr>
        <w:spacing w:line="276" w:lineRule="auto"/>
        <w:jc w:val="both"/>
        <w:rPr>
          <w:rFonts w:ascii="Tahoma" w:hAnsi="Tahoma" w:cs="Tahoma"/>
          <w:color w:val="4472C4" w:themeColor="accent1"/>
          <w:sz w:val="18"/>
          <w:szCs w:val="18"/>
        </w:rPr>
      </w:pPr>
      <w:r w:rsidRPr="00D250FF">
        <w:rPr>
          <w:rFonts w:ascii="Tahoma" w:hAnsi="Tahoma"/>
          <w:color w:val="4472C4" w:themeColor="accent1"/>
          <w:sz w:val="18"/>
          <w:szCs w:val="18"/>
        </w:rPr>
        <w:t>Dane kontaktowe serwisu dzierżawionego sprzętu tj. adres, numer telefonu, e-mail (podać tyle razy ile trzeba)</w:t>
      </w:r>
    </w:p>
    <w:p w14:paraId="6B250EBF" w14:textId="77777777" w:rsidR="00FC40BC" w:rsidRPr="00F9433F" w:rsidRDefault="00FC40BC" w:rsidP="001E5F0E">
      <w:pPr>
        <w:jc w:val="both"/>
        <w:rPr>
          <w:rFonts w:ascii="Tahoma" w:hAnsi="Tahoma" w:cs="Tahoma"/>
          <w:b/>
          <w:sz w:val="18"/>
          <w:szCs w:val="18"/>
        </w:rPr>
      </w:pPr>
    </w:p>
    <w:p w14:paraId="07B3A2B6" w14:textId="042EB3CB" w:rsidR="007C7BD1" w:rsidRPr="00F9433F" w:rsidRDefault="00A7595F" w:rsidP="00A7595F">
      <w:pPr>
        <w:jc w:val="both"/>
        <w:rPr>
          <w:rFonts w:ascii="Tahoma" w:hAnsi="Tahoma" w:cs="Tahoma"/>
          <w:b/>
          <w:sz w:val="18"/>
          <w:szCs w:val="18"/>
          <w:u w:val="single"/>
        </w:rPr>
      </w:pPr>
      <w:r>
        <w:rPr>
          <w:rFonts w:ascii="Tahoma" w:hAnsi="Tahoma" w:cs="Tahoma"/>
          <w:b/>
          <w:sz w:val="18"/>
          <w:szCs w:val="18"/>
          <w:highlight w:val="lightGray"/>
          <w:u w:val="single"/>
        </w:rPr>
        <w:t>1</w:t>
      </w:r>
      <w:r w:rsidR="001268E6">
        <w:rPr>
          <w:rFonts w:ascii="Tahoma" w:hAnsi="Tahoma" w:cs="Tahoma"/>
          <w:b/>
          <w:sz w:val="18"/>
          <w:szCs w:val="18"/>
          <w:highlight w:val="lightGray"/>
          <w:u w:val="single"/>
        </w:rPr>
        <w:t>9</w:t>
      </w:r>
      <w:r>
        <w:rPr>
          <w:rFonts w:ascii="Tahoma" w:hAnsi="Tahoma" w:cs="Tahoma"/>
          <w:b/>
          <w:sz w:val="18"/>
          <w:szCs w:val="18"/>
          <w:highlight w:val="lightGray"/>
          <w:u w:val="single"/>
        </w:rPr>
        <w:t xml:space="preserve">.  </w:t>
      </w:r>
      <w:r w:rsidR="007C7BD1" w:rsidRPr="006E066A">
        <w:rPr>
          <w:rFonts w:ascii="Tahoma" w:hAnsi="Tahoma" w:cs="Tahoma"/>
          <w:b/>
          <w:sz w:val="18"/>
          <w:szCs w:val="18"/>
          <w:highlight w:val="lightGray"/>
          <w:u w:val="single"/>
        </w:rPr>
        <w:t>Wymag</w:t>
      </w:r>
      <w:r w:rsidR="004A25B9" w:rsidRPr="006E066A">
        <w:rPr>
          <w:rFonts w:ascii="Tahoma" w:hAnsi="Tahoma" w:cs="Tahoma"/>
          <w:b/>
          <w:sz w:val="18"/>
          <w:szCs w:val="18"/>
          <w:highlight w:val="lightGray"/>
          <w:u w:val="single"/>
        </w:rPr>
        <w:t xml:space="preserve">ania dotyczące zabezpieczenia należytego wykonania umowy. </w:t>
      </w:r>
    </w:p>
    <w:p w14:paraId="3FD1E4D2" w14:textId="17CF2313" w:rsidR="00A7595F" w:rsidRPr="007D3A20" w:rsidRDefault="00A7595F" w:rsidP="007D3A20">
      <w:pPr>
        <w:spacing w:after="240"/>
        <w:jc w:val="both"/>
        <w:rPr>
          <w:rFonts w:ascii="Tahoma" w:hAnsi="Tahoma" w:cs="Tahoma"/>
          <w:sz w:val="18"/>
          <w:szCs w:val="18"/>
        </w:rPr>
      </w:pPr>
      <w:r w:rsidRPr="007D3A20">
        <w:rPr>
          <w:rFonts w:ascii="Tahoma" w:hAnsi="Tahoma" w:cs="Tahoma"/>
          <w:sz w:val="18"/>
          <w:szCs w:val="18"/>
        </w:rPr>
        <w:t>1</w:t>
      </w:r>
      <w:r w:rsidR="001268E6">
        <w:rPr>
          <w:rFonts w:ascii="Tahoma" w:hAnsi="Tahoma" w:cs="Tahoma"/>
          <w:sz w:val="18"/>
          <w:szCs w:val="18"/>
        </w:rPr>
        <w:t>9</w:t>
      </w:r>
      <w:r w:rsidRPr="007D3A20">
        <w:rPr>
          <w:rFonts w:ascii="Tahoma" w:hAnsi="Tahoma" w:cs="Tahoma"/>
          <w:sz w:val="18"/>
          <w:szCs w:val="18"/>
        </w:rPr>
        <w:t xml:space="preserve">.1. Zamawiający </w:t>
      </w:r>
      <w:r w:rsidR="00385F3E">
        <w:rPr>
          <w:rFonts w:ascii="Tahoma" w:hAnsi="Tahoma" w:cs="Tahoma"/>
          <w:sz w:val="18"/>
          <w:szCs w:val="18"/>
        </w:rPr>
        <w:t xml:space="preserve">nie </w:t>
      </w:r>
      <w:r w:rsidRPr="007D3A20">
        <w:rPr>
          <w:rFonts w:ascii="Tahoma" w:hAnsi="Tahoma" w:cs="Tahoma"/>
          <w:sz w:val="18"/>
          <w:szCs w:val="18"/>
        </w:rPr>
        <w:t>wymaga wniesienia zabezpieczenia należytego wykonania umowy.</w:t>
      </w:r>
    </w:p>
    <w:p w14:paraId="512A3658" w14:textId="034B17EF" w:rsidR="004A25B9" w:rsidRPr="006E066A" w:rsidRDefault="004A25B9" w:rsidP="00ED6DDC">
      <w:pPr>
        <w:numPr>
          <w:ilvl w:val="0"/>
          <w:numId w:val="27"/>
        </w:numPr>
        <w:ind w:left="426"/>
        <w:jc w:val="both"/>
        <w:rPr>
          <w:rFonts w:ascii="Tahoma" w:hAnsi="Tahoma" w:cs="Tahoma"/>
          <w:b/>
          <w:sz w:val="18"/>
          <w:szCs w:val="18"/>
          <w:highlight w:val="lightGray"/>
          <w:u w:val="single"/>
        </w:rPr>
      </w:pPr>
      <w:r w:rsidRPr="006E066A">
        <w:rPr>
          <w:rFonts w:ascii="Tahoma" w:hAnsi="Tahoma" w:cs="Tahoma"/>
          <w:b/>
          <w:sz w:val="18"/>
          <w:szCs w:val="18"/>
          <w:highlight w:val="lightGray"/>
          <w:u w:val="single"/>
        </w:rPr>
        <w:t xml:space="preserve">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 </w:t>
      </w:r>
    </w:p>
    <w:p w14:paraId="5B739F44" w14:textId="3244B709" w:rsidR="004A25B9" w:rsidRPr="00C92B5D" w:rsidRDefault="001268E6" w:rsidP="00054D98">
      <w:pPr>
        <w:spacing w:before="120"/>
        <w:ind w:left="567" w:hanging="567"/>
        <w:jc w:val="both"/>
        <w:rPr>
          <w:rFonts w:ascii="Tahoma" w:hAnsi="Tahoma" w:cs="Tahoma"/>
          <w:b/>
          <w:sz w:val="18"/>
          <w:szCs w:val="18"/>
        </w:rPr>
      </w:pPr>
      <w:r>
        <w:rPr>
          <w:rFonts w:ascii="Tahoma" w:hAnsi="Tahoma" w:cs="Tahoma"/>
          <w:sz w:val="18"/>
          <w:szCs w:val="18"/>
        </w:rPr>
        <w:t>20</w:t>
      </w:r>
      <w:r w:rsidR="004A25B9" w:rsidRPr="00C92B5D">
        <w:rPr>
          <w:rFonts w:ascii="Tahoma" w:hAnsi="Tahoma" w:cs="Tahoma"/>
          <w:sz w:val="18"/>
          <w:szCs w:val="18"/>
        </w:rPr>
        <w:t>.1. Umowa zostanie zawarta na warunkach zawartych w</w:t>
      </w:r>
      <w:r w:rsidR="00A063AB" w:rsidRPr="00C92B5D">
        <w:rPr>
          <w:rFonts w:ascii="Tahoma" w:hAnsi="Tahoma" w:cs="Tahoma"/>
          <w:sz w:val="18"/>
          <w:szCs w:val="18"/>
        </w:rPr>
        <w:t xml:space="preserve"> </w:t>
      </w:r>
      <w:r w:rsidR="0085749A">
        <w:rPr>
          <w:rFonts w:ascii="Tahoma" w:hAnsi="Tahoma" w:cs="Tahoma"/>
          <w:sz w:val="18"/>
          <w:szCs w:val="18"/>
        </w:rPr>
        <w:t>projek</w:t>
      </w:r>
      <w:r w:rsidR="00C21276">
        <w:rPr>
          <w:rFonts w:ascii="Tahoma" w:hAnsi="Tahoma" w:cs="Tahoma"/>
          <w:sz w:val="18"/>
          <w:szCs w:val="18"/>
        </w:rPr>
        <w:t>tach</w:t>
      </w:r>
      <w:r w:rsidR="004A25B9" w:rsidRPr="00C92B5D">
        <w:rPr>
          <w:rFonts w:ascii="Tahoma" w:hAnsi="Tahoma" w:cs="Tahoma"/>
          <w:sz w:val="18"/>
          <w:szCs w:val="18"/>
        </w:rPr>
        <w:t xml:space="preserve"> um</w:t>
      </w:r>
      <w:r w:rsidR="00C21276">
        <w:rPr>
          <w:rFonts w:ascii="Tahoma" w:hAnsi="Tahoma" w:cs="Tahoma"/>
          <w:sz w:val="18"/>
          <w:szCs w:val="18"/>
        </w:rPr>
        <w:t>ów</w:t>
      </w:r>
      <w:r w:rsidR="004A25B9" w:rsidRPr="00C92B5D">
        <w:rPr>
          <w:rFonts w:ascii="Tahoma" w:hAnsi="Tahoma" w:cs="Tahoma"/>
          <w:sz w:val="18"/>
          <w:szCs w:val="18"/>
        </w:rPr>
        <w:t>, któr</w:t>
      </w:r>
      <w:r w:rsidR="00C21276">
        <w:rPr>
          <w:rFonts w:ascii="Tahoma" w:hAnsi="Tahoma" w:cs="Tahoma"/>
          <w:sz w:val="18"/>
          <w:szCs w:val="18"/>
        </w:rPr>
        <w:t>e</w:t>
      </w:r>
      <w:r w:rsidR="004A25B9" w:rsidRPr="00C92B5D">
        <w:rPr>
          <w:rFonts w:ascii="Tahoma" w:hAnsi="Tahoma" w:cs="Tahoma"/>
          <w:sz w:val="18"/>
          <w:szCs w:val="18"/>
        </w:rPr>
        <w:t xml:space="preserve"> stanowi</w:t>
      </w:r>
      <w:r w:rsidR="00C21276">
        <w:rPr>
          <w:rFonts w:ascii="Tahoma" w:hAnsi="Tahoma" w:cs="Tahoma"/>
          <w:sz w:val="18"/>
          <w:szCs w:val="18"/>
        </w:rPr>
        <w:t>ą</w:t>
      </w:r>
      <w:r>
        <w:rPr>
          <w:rFonts w:ascii="Tahoma" w:hAnsi="Tahoma" w:cs="Tahoma"/>
          <w:sz w:val="18"/>
          <w:szCs w:val="18"/>
        </w:rPr>
        <w:t xml:space="preserve"> </w:t>
      </w:r>
      <w:r w:rsidR="004A25B9" w:rsidRPr="006B2AC4">
        <w:rPr>
          <w:rFonts w:ascii="Tahoma" w:hAnsi="Tahoma" w:cs="Tahoma"/>
          <w:b/>
          <w:sz w:val="18"/>
          <w:szCs w:val="18"/>
        </w:rPr>
        <w:t>załącznik</w:t>
      </w:r>
      <w:r w:rsidR="00C21276">
        <w:rPr>
          <w:rFonts w:ascii="Tahoma" w:hAnsi="Tahoma" w:cs="Tahoma"/>
          <w:b/>
          <w:sz w:val="18"/>
          <w:szCs w:val="18"/>
        </w:rPr>
        <w:t>i</w:t>
      </w:r>
      <w:r w:rsidR="004A25B9" w:rsidRPr="006B2AC4">
        <w:rPr>
          <w:rFonts w:ascii="Tahoma" w:hAnsi="Tahoma" w:cs="Tahoma"/>
          <w:b/>
          <w:sz w:val="18"/>
          <w:szCs w:val="18"/>
        </w:rPr>
        <w:t xml:space="preserve"> nr</w:t>
      </w:r>
      <w:r>
        <w:rPr>
          <w:rFonts w:ascii="Tahoma" w:hAnsi="Tahoma" w:cs="Tahoma"/>
          <w:b/>
          <w:sz w:val="18"/>
          <w:szCs w:val="18"/>
        </w:rPr>
        <w:t xml:space="preserve"> </w:t>
      </w:r>
      <w:r w:rsidR="008527C7">
        <w:rPr>
          <w:rFonts w:ascii="Tahoma" w:hAnsi="Tahoma" w:cs="Tahoma"/>
          <w:b/>
          <w:sz w:val="18"/>
          <w:szCs w:val="18"/>
        </w:rPr>
        <w:t>5</w:t>
      </w:r>
      <w:r w:rsidR="00257901">
        <w:rPr>
          <w:rFonts w:ascii="Tahoma" w:hAnsi="Tahoma" w:cs="Tahoma"/>
          <w:b/>
          <w:sz w:val="18"/>
          <w:szCs w:val="18"/>
        </w:rPr>
        <w:t xml:space="preserve"> </w:t>
      </w:r>
      <w:r w:rsidR="004A25B9" w:rsidRPr="00C92B5D">
        <w:rPr>
          <w:rFonts w:ascii="Tahoma" w:hAnsi="Tahoma" w:cs="Tahoma"/>
          <w:b/>
          <w:sz w:val="18"/>
          <w:szCs w:val="18"/>
        </w:rPr>
        <w:t>SWZ.</w:t>
      </w:r>
    </w:p>
    <w:p w14:paraId="7DB1D09C" w14:textId="01900200" w:rsidR="004A25B9" w:rsidRPr="00F9433F" w:rsidRDefault="001268E6" w:rsidP="00A83469">
      <w:pPr>
        <w:spacing w:after="240"/>
        <w:ind w:left="567" w:hanging="567"/>
        <w:jc w:val="both"/>
        <w:rPr>
          <w:rFonts w:ascii="Tahoma" w:hAnsi="Tahoma" w:cs="Tahoma"/>
          <w:sz w:val="18"/>
          <w:szCs w:val="18"/>
        </w:rPr>
      </w:pPr>
      <w:r>
        <w:rPr>
          <w:rFonts w:ascii="Tahoma" w:hAnsi="Tahoma" w:cs="Tahoma"/>
          <w:sz w:val="18"/>
          <w:szCs w:val="18"/>
        </w:rPr>
        <w:t>20</w:t>
      </w:r>
      <w:r w:rsidR="004A25B9" w:rsidRPr="00F9433F">
        <w:rPr>
          <w:rFonts w:ascii="Tahoma" w:hAnsi="Tahoma" w:cs="Tahoma"/>
          <w:sz w:val="18"/>
          <w:szCs w:val="18"/>
        </w:rPr>
        <w:t xml:space="preserve">.2. Zgodnie z treścią art. </w:t>
      </w:r>
      <w:r w:rsidR="00385F3E">
        <w:rPr>
          <w:rFonts w:ascii="Tahoma" w:hAnsi="Tahoma" w:cs="Tahoma"/>
          <w:sz w:val="18"/>
          <w:szCs w:val="18"/>
        </w:rPr>
        <w:t>455</w:t>
      </w:r>
      <w:r w:rsidR="004A25B9" w:rsidRPr="00F9433F">
        <w:rPr>
          <w:rFonts w:ascii="Tahoma" w:hAnsi="Tahoma" w:cs="Tahoma"/>
          <w:sz w:val="18"/>
          <w:szCs w:val="18"/>
        </w:rPr>
        <w:t xml:space="preserve"> </w:t>
      </w:r>
      <w:r w:rsidR="004A25B9" w:rsidRPr="00F9433F">
        <w:rPr>
          <w:rFonts w:ascii="Tahoma" w:hAnsi="Tahoma" w:cs="Tahoma"/>
          <w:i/>
          <w:sz w:val="18"/>
          <w:szCs w:val="18"/>
          <w:u w:val="single"/>
        </w:rPr>
        <w:t>ustawy</w:t>
      </w:r>
      <w:r w:rsidR="004A25B9" w:rsidRPr="00F9433F">
        <w:rPr>
          <w:rFonts w:ascii="Tahoma" w:hAnsi="Tahoma" w:cs="Tahoma"/>
          <w:sz w:val="18"/>
          <w:szCs w:val="18"/>
        </w:rPr>
        <w:t xml:space="preserve"> Zamawiający przewiduje możliwość dokonania zmian w postanowieniach umowy. </w:t>
      </w:r>
      <w:r w:rsidR="005B03DB" w:rsidRPr="00F9433F">
        <w:rPr>
          <w:rFonts w:ascii="Tahoma" w:hAnsi="Tahoma" w:cs="Tahoma"/>
          <w:sz w:val="18"/>
          <w:szCs w:val="18"/>
        </w:rPr>
        <w:t xml:space="preserve">Możliwość dokonania zmian została ujęta w projekcie umowy. </w:t>
      </w:r>
    </w:p>
    <w:p w14:paraId="299CF9DE" w14:textId="03E8A407" w:rsidR="005B03DB" w:rsidRPr="006E066A" w:rsidRDefault="001268E6" w:rsidP="00323FEB">
      <w:pPr>
        <w:ind w:left="426" w:hanging="426"/>
        <w:jc w:val="both"/>
        <w:rPr>
          <w:rFonts w:ascii="Tahoma" w:hAnsi="Tahoma" w:cs="Tahoma"/>
          <w:b/>
          <w:sz w:val="18"/>
          <w:szCs w:val="18"/>
          <w:highlight w:val="lightGray"/>
          <w:u w:val="single"/>
        </w:rPr>
      </w:pPr>
      <w:r>
        <w:rPr>
          <w:rFonts w:ascii="Tahoma" w:hAnsi="Tahoma" w:cs="Tahoma"/>
          <w:b/>
          <w:sz w:val="18"/>
          <w:szCs w:val="18"/>
          <w:highlight w:val="lightGray"/>
          <w:u w:val="single"/>
        </w:rPr>
        <w:t>21</w:t>
      </w:r>
      <w:r w:rsidR="007C7BD1" w:rsidRPr="006E066A">
        <w:rPr>
          <w:rFonts w:ascii="Tahoma" w:hAnsi="Tahoma" w:cs="Tahoma"/>
          <w:b/>
          <w:sz w:val="18"/>
          <w:szCs w:val="18"/>
          <w:highlight w:val="lightGray"/>
          <w:u w:val="single"/>
        </w:rPr>
        <w:t xml:space="preserve">. </w:t>
      </w:r>
      <w:r w:rsidR="005B03DB" w:rsidRPr="006E066A">
        <w:rPr>
          <w:rFonts w:ascii="Tahoma" w:hAnsi="Tahoma" w:cs="Tahoma"/>
          <w:b/>
          <w:sz w:val="18"/>
          <w:szCs w:val="18"/>
          <w:highlight w:val="lightGray"/>
          <w:u w:val="single"/>
        </w:rPr>
        <w:t xml:space="preserve">Pouczenie o środkach ochrony prawnej przysługujących Wykonawcy w toku postępowania o udzielenie zamówienia. </w:t>
      </w:r>
    </w:p>
    <w:p w14:paraId="062A839B" w14:textId="3E760605" w:rsidR="005B03DB" w:rsidRPr="00F9433F" w:rsidRDefault="001268E6" w:rsidP="00A063AB">
      <w:pPr>
        <w:spacing w:before="120"/>
        <w:ind w:left="567" w:hanging="567"/>
        <w:jc w:val="both"/>
        <w:rPr>
          <w:rFonts w:ascii="Tahoma" w:hAnsi="Tahoma" w:cs="Tahoma"/>
          <w:sz w:val="18"/>
          <w:szCs w:val="18"/>
        </w:rPr>
      </w:pPr>
      <w:r>
        <w:rPr>
          <w:rFonts w:ascii="Tahoma" w:hAnsi="Tahoma" w:cs="Tahoma"/>
          <w:sz w:val="18"/>
          <w:szCs w:val="18"/>
        </w:rPr>
        <w:t>21</w:t>
      </w:r>
      <w:r w:rsidR="00345729" w:rsidRPr="00F9433F">
        <w:rPr>
          <w:rFonts w:ascii="Tahoma" w:hAnsi="Tahoma" w:cs="Tahoma"/>
          <w:sz w:val="18"/>
          <w:szCs w:val="18"/>
        </w:rPr>
        <w:t xml:space="preserve">.1. </w:t>
      </w:r>
      <w:r w:rsidR="005B03DB" w:rsidRPr="00F9433F">
        <w:rPr>
          <w:rFonts w:ascii="Tahoma" w:hAnsi="Tahoma" w:cs="Tahoma"/>
          <w:sz w:val="18"/>
          <w:szCs w:val="18"/>
        </w:rPr>
        <w:t xml:space="preserve">Środki ochrony prawnej przysługują zgodnie z Działem </w:t>
      </w:r>
      <w:r w:rsidR="00A7595F">
        <w:rPr>
          <w:rFonts w:ascii="Tahoma" w:hAnsi="Tahoma" w:cs="Tahoma"/>
          <w:sz w:val="18"/>
          <w:szCs w:val="18"/>
        </w:rPr>
        <w:t>IX</w:t>
      </w:r>
      <w:r w:rsidR="005B03DB" w:rsidRPr="00F9433F">
        <w:rPr>
          <w:rFonts w:ascii="Tahoma" w:hAnsi="Tahoma" w:cs="Tahoma"/>
          <w:sz w:val="18"/>
          <w:szCs w:val="18"/>
        </w:rPr>
        <w:t xml:space="preserve"> </w:t>
      </w:r>
      <w:r w:rsidR="00A7595F">
        <w:rPr>
          <w:rFonts w:ascii="Tahoma" w:hAnsi="Tahoma" w:cs="Tahoma"/>
          <w:sz w:val="18"/>
          <w:szCs w:val="18"/>
        </w:rPr>
        <w:t xml:space="preserve">ustawy </w:t>
      </w:r>
      <w:r w:rsidR="005B03DB" w:rsidRPr="00F9433F">
        <w:rPr>
          <w:rFonts w:ascii="Tahoma" w:hAnsi="Tahoma" w:cs="Tahoma"/>
          <w:sz w:val="18"/>
          <w:szCs w:val="18"/>
        </w:rPr>
        <w:t>Prawo zamówień publicznych.</w:t>
      </w:r>
    </w:p>
    <w:p w14:paraId="0A5B1B91" w14:textId="0D811EA9" w:rsidR="00F029D0" w:rsidRDefault="001268E6" w:rsidP="009466ED">
      <w:pPr>
        <w:spacing w:before="120"/>
        <w:ind w:left="567" w:hanging="567"/>
        <w:jc w:val="both"/>
        <w:rPr>
          <w:rFonts w:ascii="Tahoma" w:hAnsi="Tahoma" w:cs="Tahoma"/>
          <w:sz w:val="18"/>
          <w:szCs w:val="18"/>
        </w:rPr>
      </w:pPr>
      <w:r>
        <w:rPr>
          <w:rFonts w:ascii="Tahoma" w:hAnsi="Tahoma" w:cs="Tahoma"/>
          <w:sz w:val="18"/>
          <w:szCs w:val="18"/>
        </w:rPr>
        <w:t>21</w:t>
      </w:r>
      <w:r w:rsidR="00345729" w:rsidRPr="00F9433F">
        <w:rPr>
          <w:rFonts w:ascii="Tahoma" w:hAnsi="Tahoma" w:cs="Tahoma"/>
          <w:sz w:val="18"/>
          <w:szCs w:val="18"/>
        </w:rPr>
        <w:t xml:space="preserve">.2. Odwołanie przysługuje </w:t>
      </w:r>
      <w:r w:rsidR="00F029D0">
        <w:rPr>
          <w:rFonts w:ascii="Tahoma" w:hAnsi="Tahoma" w:cs="Tahoma"/>
          <w:sz w:val="18"/>
          <w:szCs w:val="18"/>
        </w:rPr>
        <w:t>na:</w:t>
      </w:r>
    </w:p>
    <w:p w14:paraId="58A105F1" w14:textId="78CD0B7E" w:rsidR="00F029D0" w:rsidRDefault="00F029D0" w:rsidP="000C5FA7">
      <w:pPr>
        <w:ind w:left="851" w:hanging="284"/>
        <w:jc w:val="both"/>
        <w:rPr>
          <w:rFonts w:ascii="Tahoma" w:hAnsi="Tahoma" w:cs="Tahoma"/>
          <w:sz w:val="18"/>
          <w:szCs w:val="18"/>
        </w:rPr>
      </w:pPr>
      <w:r>
        <w:rPr>
          <w:rFonts w:ascii="Tahoma" w:hAnsi="Tahoma" w:cs="Tahoma"/>
          <w:sz w:val="18"/>
          <w:szCs w:val="18"/>
        </w:rPr>
        <w:t>a) niezgodną z przepisami ustawy PZP czynność zamawiającego, podjętą w postępowaniu o udzielenie zamówienia</w:t>
      </w:r>
      <w:r w:rsidR="009E272C">
        <w:rPr>
          <w:rFonts w:ascii="Tahoma" w:hAnsi="Tahoma" w:cs="Tahoma"/>
          <w:sz w:val="18"/>
          <w:szCs w:val="18"/>
        </w:rPr>
        <w:t xml:space="preserve">, </w:t>
      </w:r>
      <w:r w:rsidR="009E272C" w:rsidRPr="00A874D4">
        <w:rPr>
          <w:rFonts w:ascii="Tahoma" w:hAnsi="Tahoma" w:cs="Tahoma"/>
          <w:sz w:val="18"/>
          <w:szCs w:val="18"/>
        </w:rPr>
        <w:t>w tym na projektowane postanowienie umowy</w:t>
      </w:r>
      <w:r w:rsidRPr="00A874D4">
        <w:rPr>
          <w:rFonts w:ascii="Tahoma" w:hAnsi="Tahoma" w:cs="Tahoma"/>
          <w:sz w:val="18"/>
          <w:szCs w:val="18"/>
        </w:rPr>
        <w:t>;</w:t>
      </w:r>
    </w:p>
    <w:p w14:paraId="60D40B25" w14:textId="2E5331CE" w:rsidR="00F029D0" w:rsidRDefault="00F029D0" w:rsidP="000C5FA7">
      <w:pPr>
        <w:ind w:left="851" w:hanging="284"/>
        <w:jc w:val="both"/>
        <w:rPr>
          <w:rFonts w:ascii="Tahoma" w:hAnsi="Tahoma" w:cs="Tahoma"/>
          <w:sz w:val="18"/>
          <w:szCs w:val="18"/>
        </w:rPr>
      </w:pPr>
      <w:r>
        <w:rPr>
          <w:rFonts w:ascii="Tahoma" w:hAnsi="Tahoma" w:cs="Tahoma"/>
          <w:sz w:val="18"/>
          <w:szCs w:val="18"/>
        </w:rPr>
        <w:t>b) zaniechanie czynności w postępowaniu o udzielenie zamówienia, do której zamawiający był obowiązany na podstawie ustawy;</w:t>
      </w:r>
    </w:p>
    <w:p w14:paraId="28078F80" w14:textId="7B85BAAD" w:rsidR="00345729" w:rsidRPr="00F9433F" w:rsidRDefault="00F029D0" w:rsidP="000C5FA7">
      <w:pPr>
        <w:ind w:left="851" w:hanging="284"/>
        <w:jc w:val="both"/>
        <w:rPr>
          <w:rFonts w:ascii="Tahoma" w:hAnsi="Tahoma" w:cs="Tahoma"/>
          <w:sz w:val="18"/>
          <w:szCs w:val="18"/>
        </w:rPr>
      </w:pPr>
      <w:r>
        <w:rPr>
          <w:rFonts w:ascii="Tahoma" w:hAnsi="Tahoma" w:cs="Tahoma"/>
          <w:sz w:val="18"/>
          <w:szCs w:val="18"/>
        </w:rPr>
        <w:t>c) zaniechania przeprowadzenia postępowania o udzielenie zamówienia, mimo że zamawiający był do tego zobowiązany.</w:t>
      </w:r>
    </w:p>
    <w:p w14:paraId="4518F233" w14:textId="3C5E6A4B" w:rsidR="00345729" w:rsidRPr="00263742" w:rsidRDefault="001268E6" w:rsidP="009466ED">
      <w:pPr>
        <w:spacing w:before="120"/>
        <w:ind w:left="567" w:hanging="567"/>
        <w:jc w:val="both"/>
        <w:rPr>
          <w:rFonts w:ascii="Tahoma" w:hAnsi="Tahoma" w:cs="Tahoma"/>
          <w:sz w:val="18"/>
          <w:szCs w:val="18"/>
        </w:rPr>
      </w:pPr>
      <w:r>
        <w:rPr>
          <w:rFonts w:ascii="Tahoma" w:hAnsi="Tahoma" w:cs="Tahoma"/>
          <w:sz w:val="18"/>
          <w:szCs w:val="18"/>
        </w:rPr>
        <w:t>21</w:t>
      </w:r>
      <w:r w:rsidR="00345729" w:rsidRPr="00263742">
        <w:rPr>
          <w:rFonts w:ascii="Tahoma" w:hAnsi="Tahoma" w:cs="Tahoma"/>
          <w:sz w:val="18"/>
          <w:szCs w:val="18"/>
        </w:rPr>
        <w:t xml:space="preserve">.3. </w:t>
      </w:r>
      <w:r w:rsidR="007E4B54">
        <w:rPr>
          <w:rFonts w:ascii="Tahoma" w:hAnsi="Tahoma" w:cs="Tahoma"/>
          <w:sz w:val="18"/>
          <w:szCs w:val="18"/>
        </w:rPr>
        <w:t xml:space="preserve"> </w:t>
      </w:r>
      <w:r w:rsidR="00345729" w:rsidRPr="00263742">
        <w:rPr>
          <w:rFonts w:ascii="Tahoma" w:hAnsi="Tahoma" w:cs="Tahoma"/>
          <w:sz w:val="18"/>
          <w:szCs w:val="18"/>
        </w:rPr>
        <w:t>Odwołanie powinno wskazywać czynności lub zaniechanie czynności Zamawiającego, której zarzuca się niezgodność z przepisami ustawy, zawierać zwięzłe przedstawienie zarzutów, określać żądanie oraz wskazywać okoliczności faktyczne i prawne uzasadniające wniesienie odwołania</w:t>
      </w:r>
      <w:r w:rsidR="00345729" w:rsidRPr="00A874D4">
        <w:rPr>
          <w:rFonts w:ascii="Tahoma" w:hAnsi="Tahoma" w:cs="Tahoma"/>
          <w:color w:val="000000" w:themeColor="text1"/>
          <w:sz w:val="18"/>
          <w:szCs w:val="18"/>
        </w:rPr>
        <w:t>.</w:t>
      </w:r>
      <w:r w:rsidR="00263742" w:rsidRPr="00A874D4">
        <w:rPr>
          <w:rFonts w:ascii="Tahoma" w:hAnsi="Tahoma" w:cs="Tahoma"/>
          <w:color w:val="000000" w:themeColor="text1"/>
          <w:sz w:val="18"/>
          <w:szCs w:val="18"/>
        </w:rPr>
        <w:t xml:space="preserve"> </w:t>
      </w:r>
      <w:r w:rsidR="007E4B54" w:rsidRPr="00A874D4">
        <w:rPr>
          <w:rFonts w:ascii="Tahoma" w:hAnsi="Tahoma" w:cs="Tahoma"/>
          <w:color w:val="000000" w:themeColor="text1"/>
          <w:sz w:val="18"/>
          <w:szCs w:val="18"/>
        </w:rPr>
        <w:t xml:space="preserve">Ponadto powinno zawierać również dowody na poparcie przytoczonych okoliczności. </w:t>
      </w:r>
      <w:r w:rsidR="00263742" w:rsidRPr="00A874D4">
        <w:rPr>
          <w:rFonts w:ascii="Tahoma" w:hAnsi="Tahoma" w:cs="Tahoma"/>
          <w:color w:val="000000" w:themeColor="text1"/>
          <w:sz w:val="18"/>
          <w:szCs w:val="18"/>
        </w:rPr>
        <w:t>Szczegółowe informacje, co</w:t>
      </w:r>
      <w:r w:rsidR="00263742" w:rsidRPr="00263742">
        <w:rPr>
          <w:rFonts w:ascii="Tahoma" w:hAnsi="Tahoma" w:cs="Tahoma"/>
          <w:sz w:val="18"/>
          <w:szCs w:val="18"/>
        </w:rPr>
        <w:t xml:space="preserve"> ma w swojej treści obejmować odwołanie zawarte jest w art. 516 ustawy PZP.</w:t>
      </w:r>
    </w:p>
    <w:p w14:paraId="1D0885D8" w14:textId="1D075468" w:rsidR="00F029D0" w:rsidRPr="00F029D0" w:rsidRDefault="001268E6" w:rsidP="009466ED">
      <w:pPr>
        <w:spacing w:before="120"/>
        <w:ind w:left="567" w:hanging="567"/>
        <w:jc w:val="both"/>
        <w:rPr>
          <w:rFonts w:ascii="Tahoma" w:hAnsi="Tahoma" w:cs="Tahoma"/>
          <w:sz w:val="18"/>
          <w:szCs w:val="18"/>
        </w:rPr>
      </w:pPr>
      <w:r>
        <w:rPr>
          <w:rFonts w:ascii="Tahoma" w:hAnsi="Tahoma" w:cs="Tahoma"/>
          <w:sz w:val="18"/>
          <w:szCs w:val="18"/>
        </w:rPr>
        <w:t>21</w:t>
      </w:r>
      <w:r w:rsidR="00345729" w:rsidRPr="00F029D0">
        <w:rPr>
          <w:rFonts w:ascii="Tahoma" w:hAnsi="Tahoma" w:cs="Tahoma"/>
          <w:sz w:val="18"/>
          <w:szCs w:val="18"/>
        </w:rPr>
        <w:t>.4. Odwołanie wnosi się do Prezesa Izby</w:t>
      </w:r>
      <w:r w:rsidR="000C5FA7">
        <w:rPr>
          <w:rFonts w:ascii="Tahoma" w:hAnsi="Tahoma" w:cs="Tahoma"/>
          <w:sz w:val="18"/>
          <w:szCs w:val="18"/>
        </w:rPr>
        <w:t>.</w:t>
      </w:r>
    </w:p>
    <w:p w14:paraId="69105A0E" w14:textId="00CB92EC" w:rsidR="00345729" w:rsidRPr="00F9433F" w:rsidRDefault="001268E6" w:rsidP="009466ED">
      <w:pPr>
        <w:spacing w:before="120"/>
        <w:ind w:left="567" w:hanging="567"/>
        <w:jc w:val="both"/>
        <w:rPr>
          <w:rFonts w:ascii="Tahoma" w:hAnsi="Tahoma" w:cs="Tahoma"/>
          <w:sz w:val="18"/>
          <w:szCs w:val="18"/>
        </w:rPr>
      </w:pPr>
      <w:r>
        <w:rPr>
          <w:rFonts w:ascii="Tahoma" w:hAnsi="Tahoma" w:cs="Tahoma"/>
          <w:sz w:val="18"/>
          <w:szCs w:val="18"/>
        </w:rPr>
        <w:t>21</w:t>
      </w:r>
      <w:r w:rsidR="00F029D0">
        <w:rPr>
          <w:rFonts w:ascii="Tahoma" w:hAnsi="Tahoma" w:cs="Tahoma"/>
          <w:sz w:val="18"/>
          <w:szCs w:val="18"/>
        </w:rPr>
        <w:t>.5</w:t>
      </w:r>
      <w:r w:rsidR="00F029D0" w:rsidRPr="00A874D4">
        <w:rPr>
          <w:rFonts w:ascii="Tahoma" w:hAnsi="Tahoma" w:cs="Tahoma"/>
          <w:color w:val="000000" w:themeColor="text1"/>
          <w:sz w:val="18"/>
          <w:szCs w:val="18"/>
        </w:rPr>
        <w:t xml:space="preserve">. </w:t>
      </w:r>
      <w:r w:rsidR="009E272C" w:rsidRPr="00A874D4">
        <w:rPr>
          <w:rFonts w:ascii="Tahoma" w:hAnsi="Tahoma" w:cs="Tahoma"/>
          <w:color w:val="000000" w:themeColor="text1"/>
          <w:sz w:val="18"/>
          <w:szCs w:val="18"/>
        </w:rPr>
        <w:t xml:space="preserve"> Pisma w postępowaniu odwoławczym wnoszone do Prezesa Izby lub Izby w formie pisemnej przekazuje się na adres korespondencyjny Izby udostępniony na stronie internetowej Urzędu. Pisma w postępowaniu odwoławczym wnoszone do Prezesa Izby lub Izby w postaci elektronicznej, przy użyciu środków komunikacji elektronicznej, przekazuje się na adres do doręczeń elektronicznych, o którym mowa w </w:t>
      </w:r>
      <w:hyperlink r:id="rId24" w:anchor="/document/19062514?unitId=art(2)pkt(1)" w:tgtFrame="_blank" w:history="1">
        <w:r w:rsidR="009E272C" w:rsidRPr="00A874D4">
          <w:rPr>
            <w:rStyle w:val="Hipercze"/>
            <w:rFonts w:ascii="Tahoma" w:hAnsi="Tahoma" w:cs="Tahoma"/>
            <w:color w:val="000000" w:themeColor="text1"/>
            <w:sz w:val="18"/>
            <w:szCs w:val="18"/>
            <w:u w:val="none"/>
          </w:rPr>
          <w:t>art. 2 pkt 1</w:t>
        </w:r>
      </w:hyperlink>
      <w:r w:rsidR="009E272C" w:rsidRPr="00A874D4">
        <w:rPr>
          <w:rFonts w:ascii="Tahoma" w:hAnsi="Tahoma" w:cs="Tahoma"/>
          <w:color w:val="000000" w:themeColor="text1"/>
          <w:sz w:val="18"/>
          <w:szCs w:val="18"/>
        </w:rPr>
        <w:t xml:space="preserve"> ustawy z dnia 18 listopada 2020 r. o doręczeniach elektronicznych (Dz. U. z 2026 r. poz. 3), zwany dalej "adresem do doręczeń elektronicznych". Pisma w postępowaniu odwoławczym, z wyjątkiem odwołania i przystąpienia do postępowania odwoławczego, wnoszone do Prezesa Izby lub Izby w postaci elektronicznej, przy użyciu środków komunikacji elektronicznej, mogą być przekazywane również na adres poczty elektronicznej Izby udostępniony na stronie internetowej Urzędu.</w:t>
      </w:r>
      <w:r w:rsidR="00F029D0">
        <w:rPr>
          <w:rFonts w:ascii="Tahoma" w:hAnsi="Tahoma" w:cs="Tahoma"/>
          <w:sz w:val="18"/>
          <w:szCs w:val="18"/>
        </w:rPr>
        <w:t xml:space="preserve"> </w:t>
      </w:r>
    </w:p>
    <w:p w14:paraId="335BA886" w14:textId="2433C793" w:rsidR="00112DE9" w:rsidRPr="00F9433F" w:rsidRDefault="001268E6" w:rsidP="009466ED">
      <w:pPr>
        <w:spacing w:before="120"/>
        <w:ind w:left="567" w:hanging="567"/>
        <w:jc w:val="both"/>
        <w:rPr>
          <w:rFonts w:ascii="Tahoma" w:hAnsi="Tahoma" w:cs="Tahoma"/>
          <w:bCs/>
          <w:sz w:val="18"/>
          <w:szCs w:val="18"/>
        </w:rPr>
      </w:pPr>
      <w:r>
        <w:rPr>
          <w:rFonts w:ascii="Tahoma" w:hAnsi="Tahoma" w:cs="Tahoma"/>
          <w:bCs/>
          <w:sz w:val="18"/>
          <w:szCs w:val="18"/>
        </w:rPr>
        <w:t>21</w:t>
      </w:r>
      <w:r w:rsidR="00345729" w:rsidRPr="00F9433F">
        <w:rPr>
          <w:rFonts w:ascii="Tahoma" w:hAnsi="Tahoma" w:cs="Tahoma"/>
          <w:bCs/>
          <w:sz w:val="18"/>
          <w:szCs w:val="18"/>
        </w:rPr>
        <w:t>.</w:t>
      </w:r>
      <w:r>
        <w:rPr>
          <w:rFonts w:ascii="Tahoma" w:hAnsi="Tahoma" w:cs="Tahoma"/>
          <w:bCs/>
          <w:sz w:val="18"/>
          <w:szCs w:val="18"/>
        </w:rPr>
        <w:t>6</w:t>
      </w:r>
      <w:r w:rsidR="00345729" w:rsidRPr="00A874D4">
        <w:rPr>
          <w:rFonts w:ascii="Tahoma" w:hAnsi="Tahoma" w:cs="Tahoma"/>
          <w:bCs/>
          <w:color w:val="000000" w:themeColor="text1"/>
          <w:sz w:val="18"/>
          <w:szCs w:val="18"/>
        </w:rPr>
        <w:t xml:space="preserve">. </w:t>
      </w:r>
      <w:r w:rsidR="009E272C" w:rsidRPr="00A874D4">
        <w:rPr>
          <w:rFonts w:ascii="Tahoma" w:hAnsi="Tahoma" w:cs="Tahoma"/>
          <w:bCs/>
          <w:color w:val="000000" w:themeColor="text1"/>
          <w:sz w:val="18"/>
          <w:szCs w:val="18"/>
        </w:rPr>
        <w:t xml:space="preserve">Odwołujący przekazuje zamawiającemu odwołanie wniesione w formie elektronicznej albo postaci elektronicznej albo kopię tego odwołania, jeżeli zostało ono wniesione w formie pisemnej, przed upływem </w:t>
      </w:r>
      <w:r w:rsidR="009E272C" w:rsidRPr="00A874D4">
        <w:rPr>
          <w:rFonts w:ascii="Tahoma" w:hAnsi="Tahoma" w:cs="Tahoma"/>
          <w:bCs/>
          <w:color w:val="000000" w:themeColor="text1"/>
          <w:sz w:val="18"/>
          <w:szCs w:val="18"/>
        </w:rPr>
        <w:lastRenderedPageBreak/>
        <w:t>terminu do wniesienia odwołania w taki sposób, aby mógł on zapoznać się z jego treścią przed upływem tego terminu.</w:t>
      </w:r>
    </w:p>
    <w:p w14:paraId="5E5CE38F" w14:textId="61B4A203" w:rsidR="00345729" w:rsidRPr="00F9433F" w:rsidRDefault="001268E6" w:rsidP="002652C0">
      <w:pPr>
        <w:spacing w:before="120"/>
        <w:ind w:left="567" w:hanging="567"/>
        <w:jc w:val="both"/>
        <w:rPr>
          <w:rFonts w:ascii="Tahoma" w:hAnsi="Tahoma" w:cs="Tahoma"/>
          <w:bCs/>
          <w:sz w:val="18"/>
          <w:szCs w:val="18"/>
        </w:rPr>
      </w:pPr>
      <w:r>
        <w:rPr>
          <w:rFonts w:ascii="Tahoma" w:hAnsi="Tahoma" w:cs="Tahoma"/>
          <w:bCs/>
          <w:sz w:val="18"/>
          <w:szCs w:val="18"/>
        </w:rPr>
        <w:t>21</w:t>
      </w:r>
      <w:r w:rsidR="00345729" w:rsidRPr="00F9433F">
        <w:rPr>
          <w:rFonts w:ascii="Tahoma" w:hAnsi="Tahoma" w:cs="Tahoma"/>
          <w:bCs/>
          <w:sz w:val="18"/>
          <w:szCs w:val="18"/>
        </w:rPr>
        <w:t>.</w:t>
      </w:r>
      <w:r>
        <w:rPr>
          <w:rFonts w:ascii="Tahoma" w:hAnsi="Tahoma" w:cs="Tahoma"/>
          <w:bCs/>
          <w:sz w:val="18"/>
          <w:szCs w:val="18"/>
        </w:rPr>
        <w:t>7</w:t>
      </w:r>
      <w:r w:rsidR="00345729" w:rsidRPr="00F9433F">
        <w:rPr>
          <w:rFonts w:ascii="Tahoma" w:hAnsi="Tahoma" w:cs="Tahoma"/>
          <w:bCs/>
          <w:sz w:val="18"/>
          <w:szCs w:val="18"/>
        </w:rPr>
        <w:t xml:space="preserve">. Domniemywa się, iż Zamawiający mógł zapoznać się z treścią odwołania przed upływem terminu do jego wniesienia, jeżeli </w:t>
      </w:r>
      <w:r w:rsidR="00803717">
        <w:rPr>
          <w:rFonts w:ascii="Tahoma" w:hAnsi="Tahoma" w:cs="Tahoma"/>
          <w:bCs/>
          <w:sz w:val="18"/>
          <w:szCs w:val="18"/>
        </w:rPr>
        <w:t xml:space="preserve">przekazanie odpowiednio odwołania albo jego kopii nastąpiło przed upływem terminu do jego wniesienia przy użyciu środków komunikacji elektronicznej. </w:t>
      </w:r>
    </w:p>
    <w:p w14:paraId="2C92DEB6" w14:textId="48A9DB0B" w:rsidR="00345729" w:rsidRPr="00F9433F" w:rsidRDefault="001268E6" w:rsidP="009466ED">
      <w:pPr>
        <w:spacing w:before="120"/>
        <w:ind w:left="567" w:hanging="567"/>
        <w:jc w:val="both"/>
        <w:rPr>
          <w:rFonts w:ascii="Tahoma" w:hAnsi="Tahoma" w:cs="Tahoma"/>
          <w:bCs/>
          <w:sz w:val="18"/>
          <w:szCs w:val="18"/>
        </w:rPr>
      </w:pPr>
      <w:r>
        <w:rPr>
          <w:rFonts w:ascii="Tahoma" w:hAnsi="Tahoma" w:cs="Tahoma"/>
          <w:bCs/>
          <w:sz w:val="18"/>
          <w:szCs w:val="18"/>
        </w:rPr>
        <w:t>21</w:t>
      </w:r>
      <w:r w:rsidR="00345729" w:rsidRPr="00F9433F">
        <w:rPr>
          <w:rFonts w:ascii="Tahoma" w:hAnsi="Tahoma" w:cs="Tahoma"/>
          <w:bCs/>
          <w:sz w:val="18"/>
          <w:szCs w:val="18"/>
        </w:rPr>
        <w:t>.</w:t>
      </w:r>
      <w:r>
        <w:rPr>
          <w:rFonts w:ascii="Tahoma" w:hAnsi="Tahoma" w:cs="Tahoma"/>
          <w:bCs/>
          <w:sz w:val="18"/>
          <w:szCs w:val="18"/>
        </w:rPr>
        <w:t>8</w:t>
      </w:r>
      <w:r w:rsidR="00345729" w:rsidRPr="00F9433F">
        <w:rPr>
          <w:rFonts w:ascii="Tahoma" w:hAnsi="Tahoma" w:cs="Tahoma"/>
          <w:bCs/>
          <w:sz w:val="18"/>
          <w:szCs w:val="18"/>
        </w:rPr>
        <w:t>. Odwołanie wnosi się:</w:t>
      </w:r>
    </w:p>
    <w:p w14:paraId="1976A5F7" w14:textId="60E5A28C" w:rsidR="00345729" w:rsidRPr="00263742" w:rsidRDefault="00F27C55" w:rsidP="00140FB3">
      <w:pPr>
        <w:numPr>
          <w:ilvl w:val="0"/>
          <w:numId w:val="5"/>
        </w:numPr>
        <w:jc w:val="both"/>
        <w:rPr>
          <w:rFonts w:ascii="Tahoma" w:hAnsi="Tahoma" w:cs="Tahoma"/>
          <w:bCs/>
          <w:sz w:val="18"/>
          <w:szCs w:val="18"/>
        </w:rPr>
      </w:pPr>
      <w:r w:rsidRPr="00263742">
        <w:rPr>
          <w:rFonts w:ascii="Tahoma" w:hAnsi="Tahoma" w:cs="Tahoma"/>
          <w:bCs/>
          <w:sz w:val="18"/>
          <w:szCs w:val="18"/>
        </w:rPr>
        <w:t>w</w:t>
      </w:r>
      <w:r w:rsidR="00345729" w:rsidRPr="00263742">
        <w:rPr>
          <w:rFonts w:ascii="Tahoma" w:hAnsi="Tahoma" w:cs="Tahoma"/>
          <w:bCs/>
          <w:sz w:val="18"/>
          <w:szCs w:val="18"/>
        </w:rPr>
        <w:t xml:space="preserve"> terminie </w:t>
      </w:r>
      <w:r w:rsidR="0057742C">
        <w:rPr>
          <w:rFonts w:ascii="Tahoma" w:hAnsi="Tahoma" w:cs="Tahoma"/>
          <w:bCs/>
          <w:sz w:val="18"/>
          <w:szCs w:val="18"/>
        </w:rPr>
        <w:t>5</w:t>
      </w:r>
      <w:r w:rsidR="00345729" w:rsidRPr="00263742">
        <w:rPr>
          <w:rFonts w:ascii="Tahoma" w:hAnsi="Tahoma" w:cs="Tahoma"/>
          <w:bCs/>
          <w:sz w:val="18"/>
          <w:szCs w:val="18"/>
        </w:rPr>
        <w:t xml:space="preserve"> dni </w:t>
      </w:r>
      <w:r w:rsidR="00803717" w:rsidRPr="00263742">
        <w:rPr>
          <w:rFonts w:ascii="Tahoma" w:hAnsi="Tahoma" w:cs="Tahoma"/>
          <w:bCs/>
          <w:sz w:val="18"/>
          <w:szCs w:val="18"/>
        </w:rPr>
        <w:t>od dnia przekazania informacji o czynności zamawiającego stanowiącej podstawę jego wniesienia, jeżeli informacja została przekazana przy użyciu środków komunikacji elektronicznej. W terminie 1</w:t>
      </w:r>
      <w:r w:rsidR="0057742C">
        <w:rPr>
          <w:rFonts w:ascii="Tahoma" w:hAnsi="Tahoma" w:cs="Tahoma"/>
          <w:bCs/>
          <w:sz w:val="18"/>
          <w:szCs w:val="18"/>
        </w:rPr>
        <w:t>0</w:t>
      </w:r>
      <w:r w:rsidR="00803717" w:rsidRPr="00263742">
        <w:rPr>
          <w:rFonts w:ascii="Tahoma" w:hAnsi="Tahoma" w:cs="Tahoma"/>
          <w:bCs/>
          <w:sz w:val="18"/>
          <w:szCs w:val="18"/>
        </w:rPr>
        <w:t xml:space="preserve"> dni od dnia przekazania informacji o czynności zamawiającego stanowiącej podstawę jego wniesienia, jeżeli informacja została przekazana w inny sposób niż określona w zdaniu pierwszym powyżej.</w:t>
      </w:r>
    </w:p>
    <w:p w14:paraId="77C9B0E5" w14:textId="44CD51AD" w:rsidR="00F27C55" w:rsidRPr="00263742" w:rsidRDefault="0057742C" w:rsidP="00140FB3">
      <w:pPr>
        <w:numPr>
          <w:ilvl w:val="0"/>
          <w:numId w:val="5"/>
        </w:numPr>
        <w:jc w:val="both"/>
        <w:rPr>
          <w:rFonts w:ascii="Tahoma" w:hAnsi="Tahoma" w:cs="Tahoma"/>
          <w:bCs/>
          <w:sz w:val="18"/>
          <w:szCs w:val="18"/>
        </w:rPr>
      </w:pPr>
      <w:r>
        <w:rPr>
          <w:rFonts w:ascii="Tahoma" w:hAnsi="Tahoma" w:cs="Tahoma"/>
          <w:bCs/>
          <w:sz w:val="18"/>
          <w:szCs w:val="18"/>
        </w:rPr>
        <w:t xml:space="preserve">W terminie 5 dni od dnia zamieszczenia ogłoszenia w Biuletynie Zamówień Publicznych lub dokumentów zamówienia na </w:t>
      </w:r>
      <w:r w:rsidRPr="00263742">
        <w:rPr>
          <w:rFonts w:ascii="Tahoma" w:hAnsi="Tahoma" w:cs="Tahoma"/>
          <w:bCs/>
          <w:sz w:val="18"/>
          <w:szCs w:val="18"/>
        </w:rPr>
        <w:t>zamówienia na dedykowanej dla Zamawiającego Platformie zakupowej</w:t>
      </w:r>
      <w:r w:rsidR="007723E7">
        <w:t xml:space="preserve"> </w:t>
      </w:r>
      <w:r w:rsidR="007723E7">
        <w:rPr>
          <w:rFonts w:ascii="Tahoma" w:hAnsi="Tahoma" w:cs="Tahoma"/>
          <w:sz w:val="18"/>
          <w:szCs w:val="18"/>
        </w:rPr>
        <w:t>wskazanej w punkcie 1.1. SWZ</w:t>
      </w:r>
      <w:r w:rsidR="00F27C55" w:rsidRPr="00263742">
        <w:rPr>
          <w:rFonts w:ascii="Tahoma" w:hAnsi="Tahoma" w:cs="Tahoma"/>
          <w:bCs/>
          <w:sz w:val="18"/>
          <w:szCs w:val="18"/>
        </w:rPr>
        <w:t>;</w:t>
      </w:r>
    </w:p>
    <w:p w14:paraId="0F943BED" w14:textId="08D95115" w:rsidR="00F27C55" w:rsidRPr="00263742" w:rsidRDefault="00F27C55" w:rsidP="00140FB3">
      <w:pPr>
        <w:numPr>
          <w:ilvl w:val="0"/>
          <w:numId w:val="5"/>
        </w:numPr>
        <w:jc w:val="both"/>
        <w:rPr>
          <w:rFonts w:ascii="Tahoma" w:hAnsi="Tahoma" w:cs="Tahoma"/>
          <w:bCs/>
          <w:sz w:val="18"/>
          <w:szCs w:val="18"/>
        </w:rPr>
      </w:pPr>
      <w:r w:rsidRPr="00263742">
        <w:rPr>
          <w:rFonts w:ascii="Tahoma" w:hAnsi="Tahoma" w:cs="Tahoma"/>
          <w:bCs/>
          <w:sz w:val="18"/>
          <w:szCs w:val="18"/>
        </w:rPr>
        <w:t xml:space="preserve">wobec czynności innych niż określone w ppkt. a) i b), wnosi się w terminie </w:t>
      </w:r>
      <w:r w:rsidR="0057742C">
        <w:rPr>
          <w:rFonts w:ascii="Tahoma" w:hAnsi="Tahoma" w:cs="Tahoma"/>
          <w:bCs/>
          <w:sz w:val="18"/>
          <w:szCs w:val="18"/>
        </w:rPr>
        <w:t>5</w:t>
      </w:r>
      <w:r w:rsidRPr="00263742">
        <w:rPr>
          <w:rFonts w:ascii="Tahoma" w:hAnsi="Tahoma" w:cs="Tahoma"/>
          <w:bCs/>
          <w:sz w:val="18"/>
          <w:szCs w:val="18"/>
        </w:rPr>
        <w:t xml:space="preserve"> dni od dnia, w którym powzięto lub przy zachowaniu należytej staranności można było powziąć wiadomość o okolicznościach stanowiących podstawę jego wniesienia.</w:t>
      </w:r>
    </w:p>
    <w:p w14:paraId="44CBBAF4" w14:textId="77777777" w:rsidR="00FC3E44" w:rsidRDefault="00FC3E44" w:rsidP="00FC3E44">
      <w:pPr>
        <w:jc w:val="both"/>
        <w:rPr>
          <w:rFonts w:ascii="Tahoma" w:hAnsi="Tahoma" w:cs="Tahoma"/>
          <w:bCs/>
          <w:sz w:val="18"/>
          <w:szCs w:val="18"/>
        </w:rPr>
      </w:pPr>
    </w:p>
    <w:p w14:paraId="56D003E5" w14:textId="76BF60D3" w:rsidR="00B05B8E" w:rsidRPr="00543C31" w:rsidRDefault="00140FB3" w:rsidP="00140FB3">
      <w:pPr>
        <w:jc w:val="both"/>
        <w:rPr>
          <w:rFonts w:ascii="Tahoma" w:hAnsi="Tahoma" w:cs="Tahoma"/>
          <w:b/>
          <w:sz w:val="18"/>
          <w:szCs w:val="18"/>
          <w:u w:val="single"/>
        </w:rPr>
      </w:pPr>
      <w:r>
        <w:rPr>
          <w:rFonts w:ascii="Tahoma" w:hAnsi="Tahoma" w:cs="Tahoma"/>
          <w:b/>
          <w:sz w:val="18"/>
          <w:szCs w:val="18"/>
          <w:highlight w:val="lightGray"/>
          <w:u w:val="single"/>
        </w:rPr>
        <w:t xml:space="preserve">22. </w:t>
      </w:r>
      <w:r w:rsidR="00B05B8E" w:rsidRPr="006E066A">
        <w:rPr>
          <w:rFonts w:ascii="Tahoma" w:hAnsi="Tahoma" w:cs="Tahoma"/>
          <w:b/>
          <w:sz w:val="18"/>
          <w:szCs w:val="18"/>
          <w:highlight w:val="lightGray"/>
          <w:u w:val="single"/>
        </w:rPr>
        <w:t>Ochrona danych osobowych</w:t>
      </w:r>
    </w:p>
    <w:p w14:paraId="05325F8E" w14:textId="77777777" w:rsidR="00B05B8E" w:rsidRPr="00543C31" w:rsidRDefault="00B05B8E" w:rsidP="00B05B8E">
      <w:pPr>
        <w:ind w:left="435"/>
        <w:jc w:val="both"/>
        <w:rPr>
          <w:rFonts w:ascii="Tahoma" w:hAnsi="Tahoma" w:cs="Tahoma"/>
          <w:bCs/>
          <w:sz w:val="18"/>
          <w:szCs w:val="18"/>
        </w:rPr>
      </w:pPr>
    </w:p>
    <w:p w14:paraId="78888B9F" w14:textId="78B83B5D" w:rsidR="00084164" w:rsidRPr="00DD5316" w:rsidRDefault="00084164" w:rsidP="00084164">
      <w:pPr>
        <w:ind w:left="142" w:hanging="284"/>
        <w:jc w:val="both"/>
        <w:rPr>
          <w:rFonts w:ascii="Tahoma" w:hAnsi="Tahoma" w:cs="Tahoma"/>
          <w:sz w:val="18"/>
          <w:szCs w:val="18"/>
        </w:rPr>
      </w:pPr>
      <w:bookmarkStart w:id="20" w:name="_Hlk64287195"/>
      <w:r w:rsidRPr="00DD5316">
        <w:rPr>
          <w:rFonts w:ascii="Tahoma" w:hAnsi="Tahoma" w:cs="Tahoma"/>
          <w:sz w:val="18"/>
          <w:szCs w:val="18"/>
        </w:rPr>
        <w:t>2</w:t>
      </w:r>
      <w:r w:rsidR="00140FB3">
        <w:rPr>
          <w:rFonts w:ascii="Tahoma" w:hAnsi="Tahoma" w:cs="Tahoma"/>
          <w:sz w:val="18"/>
          <w:szCs w:val="18"/>
        </w:rPr>
        <w:t>2</w:t>
      </w:r>
      <w:r w:rsidRPr="00DD5316">
        <w:rPr>
          <w:rFonts w:ascii="Tahoma" w:hAnsi="Tahoma" w:cs="Tahoma"/>
          <w:sz w:val="18"/>
          <w:szCs w:val="18"/>
        </w:rPr>
        <w:t>.</w:t>
      </w:r>
      <w:r w:rsidR="0005256C" w:rsidRPr="00DD5316">
        <w:rPr>
          <w:rFonts w:ascii="Tahoma" w:hAnsi="Tahoma" w:cs="Tahoma"/>
          <w:sz w:val="18"/>
          <w:szCs w:val="18"/>
        </w:rPr>
        <w:t>1</w:t>
      </w:r>
      <w:r w:rsidRPr="00DD5316">
        <w:rPr>
          <w:rFonts w:ascii="Tahoma" w:hAnsi="Tahoma" w:cs="Tahoma"/>
          <w:sz w:val="18"/>
          <w:szCs w:val="18"/>
        </w:rPr>
        <w:t xml:space="preserve">. </w:t>
      </w:r>
      <w:r w:rsidR="00943405" w:rsidRPr="00DD5316">
        <w:rPr>
          <w:rFonts w:ascii="Tahoma" w:hAnsi="Tahoma" w:cs="Tahoma"/>
          <w:sz w:val="18"/>
          <w:szCs w:val="18"/>
          <w:u w:val="single"/>
        </w:rPr>
        <w:t>Obowiązek informacyjny po stronie Zamawiającego dotyczący danych osobowych wykonawców:</w:t>
      </w:r>
      <w:r w:rsidR="0057742C">
        <w:rPr>
          <w:rFonts w:ascii="Tahoma" w:hAnsi="Tahoma" w:cs="Tahoma"/>
          <w:sz w:val="18"/>
          <w:szCs w:val="18"/>
          <w:u w:val="single"/>
        </w:rPr>
        <w:t xml:space="preserve"> </w:t>
      </w:r>
      <w:r w:rsidRPr="00DD5316">
        <w:rPr>
          <w:rFonts w:ascii="Tahoma" w:hAnsi="Tahoma" w:cs="Tahoma"/>
          <w:sz w:val="18"/>
          <w:szCs w:val="18"/>
        </w:rPr>
        <w:t xml:space="preserve">Zamawiający wypełniając obowiązki związane z realizacją praw osób fizycznych w związku z przetwarzaniem danych osobowych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informuje, że: </w:t>
      </w:r>
    </w:p>
    <w:p w14:paraId="29614614" w14:textId="4E2B1D70" w:rsidR="00084164" w:rsidRDefault="00084164" w:rsidP="00ED6DDC">
      <w:pPr>
        <w:pStyle w:val="Akapitzlist"/>
        <w:numPr>
          <w:ilvl w:val="2"/>
          <w:numId w:val="28"/>
        </w:numPr>
        <w:ind w:left="993"/>
        <w:contextualSpacing/>
        <w:jc w:val="both"/>
        <w:rPr>
          <w:rFonts w:ascii="Tahoma" w:hAnsi="Tahoma" w:cs="Tahoma"/>
          <w:i/>
          <w:sz w:val="18"/>
          <w:szCs w:val="18"/>
        </w:rPr>
      </w:pPr>
      <w:r w:rsidRPr="00DD5316">
        <w:rPr>
          <w:rFonts w:ascii="Tahoma" w:hAnsi="Tahoma" w:cs="Tahoma"/>
          <w:sz w:val="18"/>
          <w:szCs w:val="18"/>
        </w:rPr>
        <w:t xml:space="preserve">administratorem Pani/Pana danych osobowych jest Wielospecjalistyczny Szpital – Samodzielny Publiczny Zespół Opieki Zdrowotnej w Zgorzelcu ul. Lubańska 11-12, 59-900 Zgorzelec tel. 571334858, e-mail </w:t>
      </w:r>
      <w:hyperlink r:id="rId25" w:history="1">
        <w:r w:rsidRPr="00DD5316">
          <w:rPr>
            <w:rStyle w:val="Hipercze"/>
            <w:rFonts w:ascii="Tahoma" w:hAnsi="Tahoma" w:cs="Tahoma"/>
            <w:color w:val="auto"/>
            <w:sz w:val="18"/>
            <w:szCs w:val="18"/>
          </w:rPr>
          <w:t>zam.publ@spzoz.zgorzelec.pl</w:t>
        </w:r>
      </w:hyperlink>
      <w:r w:rsidRPr="00DD5316">
        <w:rPr>
          <w:rFonts w:ascii="Tahoma" w:hAnsi="Tahoma" w:cs="Tahoma"/>
          <w:i/>
          <w:sz w:val="18"/>
          <w:szCs w:val="18"/>
        </w:rPr>
        <w:t>;</w:t>
      </w:r>
    </w:p>
    <w:p w14:paraId="13CA35B9" w14:textId="1EB5319E" w:rsidR="00C70902" w:rsidRPr="00140FB3" w:rsidRDefault="00084164" w:rsidP="00ED6DDC">
      <w:pPr>
        <w:pStyle w:val="Akapitzlist"/>
        <w:numPr>
          <w:ilvl w:val="2"/>
          <w:numId w:val="28"/>
        </w:numPr>
        <w:ind w:left="993"/>
        <w:contextualSpacing/>
        <w:jc w:val="both"/>
        <w:rPr>
          <w:rFonts w:ascii="Tahoma" w:hAnsi="Tahoma" w:cs="Tahoma"/>
          <w:i/>
          <w:sz w:val="18"/>
          <w:szCs w:val="18"/>
        </w:rPr>
      </w:pPr>
      <w:r w:rsidRPr="00140FB3">
        <w:rPr>
          <w:rFonts w:ascii="Tahoma" w:hAnsi="Tahoma" w:cs="Tahoma"/>
          <w:sz w:val="18"/>
          <w:szCs w:val="18"/>
        </w:rPr>
        <w:t>inspektorem ochrony danych osobowych w Wielospecjalistycznym Szpitalu – Samodzielnym Publicznym Zespole Opieki Zdrowotnej w Zgorzelcu</w:t>
      </w:r>
      <w:r w:rsidR="0057742C" w:rsidRPr="00140FB3">
        <w:rPr>
          <w:rFonts w:ascii="Tahoma" w:hAnsi="Tahoma" w:cs="Tahoma"/>
          <w:sz w:val="18"/>
          <w:szCs w:val="18"/>
        </w:rPr>
        <w:t xml:space="preserve"> </w:t>
      </w:r>
      <w:r w:rsidRPr="00140FB3">
        <w:rPr>
          <w:rFonts w:ascii="Tahoma" w:hAnsi="Tahoma" w:cs="Tahoma"/>
          <w:sz w:val="18"/>
          <w:szCs w:val="18"/>
        </w:rPr>
        <w:t>jest Pani</w:t>
      </w:r>
      <w:r w:rsidR="00C70902" w:rsidRPr="00140FB3">
        <w:rPr>
          <w:rFonts w:ascii="Tahoma" w:hAnsi="Tahoma" w:cs="Tahoma"/>
          <w:sz w:val="18"/>
          <w:szCs w:val="18"/>
        </w:rPr>
        <w:t>:</w:t>
      </w:r>
    </w:p>
    <w:p w14:paraId="4F7BC67C" w14:textId="44A34CA0" w:rsidR="00084164" w:rsidRPr="00DD5316" w:rsidRDefault="00A20B73" w:rsidP="00A20B73">
      <w:pPr>
        <w:pStyle w:val="Akapitzlist"/>
        <w:contextualSpacing/>
        <w:jc w:val="both"/>
        <w:rPr>
          <w:rFonts w:ascii="Tahoma" w:hAnsi="Tahoma" w:cs="Tahoma"/>
          <w:i/>
          <w:sz w:val="18"/>
          <w:szCs w:val="18"/>
          <w:lang w:val="en-US"/>
        </w:rPr>
      </w:pPr>
      <w:r w:rsidRPr="00A37BB4">
        <w:rPr>
          <w:rFonts w:ascii="Tahoma" w:hAnsi="Tahoma" w:cs="Tahoma"/>
          <w:sz w:val="18"/>
          <w:szCs w:val="18"/>
        </w:rPr>
        <w:t xml:space="preserve">     </w:t>
      </w:r>
      <w:r w:rsidR="00084164" w:rsidRPr="00DD5316">
        <w:rPr>
          <w:rFonts w:ascii="Tahoma" w:hAnsi="Tahoma" w:cs="Tahoma"/>
          <w:sz w:val="18"/>
          <w:szCs w:val="18"/>
          <w:lang w:val="en-US"/>
        </w:rPr>
        <w:t>Anna Krókow, tel. 571334972, e</w:t>
      </w:r>
      <w:r w:rsidR="00084164" w:rsidRPr="00DD5316">
        <w:rPr>
          <w:rFonts w:ascii="Tahoma" w:hAnsi="Tahoma" w:cs="Tahoma"/>
          <w:i/>
          <w:sz w:val="18"/>
          <w:szCs w:val="18"/>
          <w:lang w:val="en-US"/>
        </w:rPr>
        <w:t xml:space="preserve">-mail </w:t>
      </w:r>
      <w:hyperlink r:id="rId26" w:history="1">
        <w:r w:rsidR="008832AC" w:rsidRPr="00DD5316">
          <w:rPr>
            <w:rStyle w:val="Hipercze"/>
            <w:rFonts w:ascii="Tahoma" w:hAnsi="Tahoma" w:cs="Tahoma"/>
            <w:i/>
            <w:color w:val="auto"/>
            <w:sz w:val="18"/>
            <w:szCs w:val="18"/>
            <w:lang w:val="en-US"/>
          </w:rPr>
          <w:t>iod@spzoz.zgorz</w:t>
        </w:r>
        <w:r w:rsidR="00B56B6A" w:rsidRPr="00DD5316">
          <w:rPr>
            <w:rStyle w:val="Hipercze"/>
            <w:rFonts w:ascii="Tahoma" w:hAnsi="Tahoma" w:cs="Tahoma"/>
            <w:i/>
            <w:color w:val="auto"/>
            <w:sz w:val="18"/>
            <w:szCs w:val="18"/>
            <w:lang w:val="en-US"/>
          </w:rPr>
          <w:t>e</w:t>
        </w:r>
        <w:r w:rsidR="008832AC" w:rsidRPr="00DD5316">
          <w:rPr>
            <w:rStyle w:val="Hipercze"/>
            <w:rFonts w:ascii="Tahoma" w:hAnsi="Tahoma" w:cs="Tahoma"/>
            <w:i/>
            <w:color w:val="auto"/>
            <w:sz w:val="18"/>
            <w:szCs w:val="18"/>
            <w:lang w:val="en-US"/>
          </w:rPr>
          <w:t>lec.pl</w:t>
        </w:r>
      </w:hyperlink>
      <w:r w:rsidR="00084164" w:rsidRPr="00DD5316">
        <w:rPr>
          <w:rFonts w:ascii="Tahoma" w:hAnsi="Tahoma" w:cs="Tahoma"/>
          <w:i/>
          <w:sz w:val="18"/>
          <w:szCs w:val="18"/>
          <w:lang w:val="en-US"/>
        </w:rPr>
        <w:t>;</w:t>
      </w:r>
    </w:p>
    <w:p w14:paraId="68A6467F" w14:textId="77777777" w:rsidR="007723E7" w:rsidRDefault="00A20B73" w:rsidP="007723E7">
      <w:pPr>
        <w:ind w:left="993" w:hanging="709"/>
        <w:rPr>
          <w:rFonts w:ascii="Tahoma" w:hAnsi="Tahoma" w:cs="Tahoma"/>
          <w:b/>
          <w:color w:val="0070C0"/>
          <w:sz w:val="18"/>
          <w:szCs w:val="18"/>
        </w:rPr>
      </w:pPr>
      <w:r w:rsidRPr="00A37BB4">
        <w:rPr>
          <w:rFonts w:ascii="Tahoma" w:hAnsi="Tahoma" w:cs="Tahoma"/>
          <w:sz w:val="18"/>
          <w:szCs w:val="18"/>
          <w:lang w:val="en-GB"/>
        </w:rPr>
        <w:t xml:space="preserve">            </w:t>
      </w:r>
      <w:r w:rsidR="00084164" w:rsidRPr="00E903FB">
        <w:rPr>
          <w:rFonts w:ascii="Tahoma" w:hAnsi="Tahoma" w:cs="Tahoma"/>
          <w:sz w:val="18"/>
          <w:szCs w:val="18"/>
        </w:rPr>
        <w:t>Pani/Pana dane osobowe przetwarzane będą na podstawie art. 6 ust. 1 lit. c</w:t>
      </w:r>
      <w:r w:rsidR="0057742C">
        <w:rPr>
          <w:rFonts w:ascii="Tahoma" w:hAnsi="Tahoma" w:cs="Tahoma"/>
          <w:sz w:val="18"/>
          <w:szCs w:val="18"/>
        </w:rPr>
        <w:t xml:space="preserve"> </w:t>
      </w:r>
      <w:r w:rsidR="00084164" w:rsidRPr="00E903FB">
        <w:rPr>
          <w:rFonts w:ascii="Tahoma" w:hAnsi="Tahoma" w:cs="Tahoma"/>
          <w:sz w:val="18"/>
          <w:szCs w:val="18"/>
        </w:rPr>
        <w:t xml:space="preserve">RODO w celu związanym </w:t>
      </w:r>
      <w:r>
        <w:rPr>
          <w:rFonts w:ascii="Tahoma" w:hAnsi="Tahoma" w:cs="Tahoma"/>
          <w:sz w:val="18"/>
          <w:szCs w:val="18"/>
        </w:rPr>
        <w:t xml:space="preserve">    </w:t>
      </w:r>
      <w:r w:rsidR="00084164" w:rsidRPr="00E903FB">
        <w:rPr>
          <w:rFonts w:ascii="Tahoma" w:hAnsi="Tahoma" w:cs="Tahoma"/>
          <w:sz w:val="18"/>
          <w:szCs w:val="18"/>
        </w:rPr>
        <w:t xml:space="preserve">z postępowaniem o udzielenie zamówienia publicznego </w:t>
      </w:r>
      <w:r w:rsidR="00084164" w:rsidRPr="00E903FB">
        <w:rPr>
          <w:rFonts w:ascii="Tahoma" w:hAnsi="Tahoma" w:cs="Tahoma"/>
          <w:bCs/>
          <w:sz w:val="18"/>
          <w:szCs w:val="18"/>
        </w:rPr>
        <w:t>pn</w:t>
      </w:r>
      <w:r w:rsidR="00084164" w:rsidRPr="007723E7">
        <w:rPr>
          <w:rFonts w:ascii="Tahoma" w:hAnsi="Tahoma" w:cs="Tahoma"/>
          <w:bCs/>
          <w:sz w:val="18"/>
          <w:szCs w:val="18"/>
        </w:rPr>
        <w:t>.:</w:t>
      </w:r>
      <w:r w:rsidR="007723E7" w:rsidRPr="007723E7">
        <w:rPr>
          <w:rFonts w:ascii="Tahoma" w:hAnsi="Tahoma" w:cs="Tahoma"/>
          <w:b/>
          <w:color w:val="0070C0"/>
          <w:sz w:val="18"/>
          <w:szCs w:val="18"/>
        </w:rPr>
        <w:t xml:space="preserve"> </w:t>
      </w:r>
    </w:p>
    <w:p w14:paraId="03C96335" w14:textId="77777777" w:rsidR="00A37BB4" w:rsidRDefault="00A37BB4" w:rsidP="00A37BB4">
      <w:pPr>
        <w:rPr>
          <w:rFonts w:ascii="Tahoma" w:eastAsia="Tahoma" w:hAnsi="Tahoma" w:cs="Tahoma"/>
          <w:b/>
          <w:bCs/>
          <w:i/>
          <w:iCs/>
          <w:color w:val="4472C4" w:themeColor="accent1"/>
          <w:sz w:val="18"/>
          <w:szCs w:val="18"/>
        </w:rPr>
      </w:pPr>
      <w:r>
        <w:rPr>
          <w:rFonts w:ascii="Tahoma" w:eastAsia="Tahoma" w:hAnsi="Tahoma" w:cs="Tahoma"/>
          <w:b/>
          <w:bCs/>
          <w:i/>
          <w:iCs/>
          <w:color w:val="4472C4" w:themeColor="accent1"/>
          <w:sz w:val="18"/>
          <w:szCs w:val="18"/>
        </w:rPr>
        <w:t xml:space="preserve">                „</w:t>
      </w:r>
      <w:r w:rsidRPr="00A37BB4">
        <w:rPr>
          <w:rFonts w:ascii="Tahoma" w:eastAsia="Tahoma" w:hAnsi="Tahoma" w:cs="Tahoma"/>
          <w:b/>
          <w:bCs/>
          <w:i/>
          <w:iCs/>
          <w:color w:val="4472C4" w:themeColor="accent1"/>
          <w:sz w:val="18"/>
          <w:szCs w:val="18"/>
        </w:rPr>
        <w:t xml:space="preserve">Cykliczne dostawy odczynników do badań hematologicznych  wraz z dzierżawą dwóch </w:t>
      </w:r>
    </w:p>
    <w:p w14:paraId="34F08FC4" w14:textId="77777777" w:rsidR="00A37BB4" w:rsidRDefault="00A37BB4" w:rsidP="00A37BB4">
      <w:pPr>
        <w:rPr>
          <w:rFonts w:ascii="Tahoma" w:eastAsia="Tahoma" w:hAnsi="Tahoma" w:cs="Tahoma"/>
          <w:b/>
          <w:bCs/>
          <w:i/>
          <w:iCs/>
          <w:color w:val="4472C4" w:themeColor="accent1"/>
          <w:sz w:val="18"/>
          <w:szCs w:val="18"/>
        </w:rPr>
      </w:pPr>
      <w:r>
        <w:rPr>
          <w:rFonts w:ascii="Tahoma" w:eastAsia="Tahoma" w:hAnsi="Tahoma" w:cs="Tahoma"/>
          <w:b/>
          <w:bCs/>
          <w:i/>
          <w:iCs/>
          <w:color w:val="4472C4" w:themeColor="accent1"/>
          <w:sz w:val="18"/>
          <w:szCs w:val="18"/>
        </w:rPr>
        <w:t xml:space="preserve">                 </w:t>
      </w:r>
      <w:r w:rsidRPr="00A37BB4">
        <w:rPr>
          <w:rFonts w:ascii="Tahoma" w:eastAsia="Tahoma" w:hAnsi="Tahoma" w:cs="Tahoma"/>
          <w:b/>
          <w:bCs/>
          <w:i/>
          <w:iCs/>
          <w:color w:val="4472C4" w:themeColor="accent1"/>
          <w:sz w:val="18"/>
          <w:szCs w:val="18"/>
        </w:rPr>
        <w:t xml:space="preserve">analizatorów hematologicznych 5-Diff z podajnikiem, aparatu do oznaczania OB oraz </w:t>
      </w:r>
    </w:p>
    <w:p w14:paraId="04BA407C" w14:textId="51860823" w:rsidR="00A37BB4" w:rsidRPr="00A37BB4" w:rsidRDefault="00A37BB4" w:rsidP="00A37BB4">
      <w:pPr>
        <w:rPr>
          <w:rFonts w:ascii="Tahoma" w:eastAsia="Tahoma" w:hAnsi="Tahoma" w:cs="Tahoma"/>
          <w:b/>
          <w:bCs/>
          <w:i/>
          <w:iCs/>
          <w:color w:val="4472C4" w:themeColor="accent1"/>
          <w:sz w:val="18"/>
          <w:szCs w:val="18"/>
        </w:rPr>
      </w:pPr>
      <w:r>
        <w:rPr>
          <w:rFonts w:ascii="Tahoma" w:eastAsia="Tahoma" w:hAnsi="Tahoma" w:cs="Tahoma"/>
          <w:b/>
          <w:bCs/>
          <w:i/>
          <w:iCs/>
          <w:color w:val="4472C4" w:themeColor="accent1"/>
          <w:sz w:val="18"/>
          <w:szCs w:val="18"/>
        </w:rPr>
        <w:t xml:space="preserve">                </w:t>
      </w:r>
      <w:r w:rsidRPr="00A37BB4">
        <w:rPr>
          <w:rFonts w:ascii="Tahoma" w:eastAsia="Tahoma" w:hAnsi="Tahoma" w:cs="Tahoma"/>
          <w:b/>
          <w:bCs/>
          <w:i/>
          <w:iCs/>
          <w:color w:val="4472C4" w:themeColor="accent1"/>
          <w:sz w:val="18"/>
          <w:szCs w:val="18"/>
        </w:rPr>
        <w:t>klimatyzatora</w:t>
      </w:r>
      <w:r>
        <w:rPr>
          <w:rFonts w:ascii="Tahoma" w:eastAsia="Tahoma" w:hAnsi="Tahoma" w:cs="Tahoma"/>
          <w:b/>
          <w:bCs/>
          <w:i/>
          <w:iCs/>
          <w:color w:val="4472C4" w:themeColor="accent1"/>
          <w:sz w:val="18"/>
          <w:szCs w:val="18"/>
        </w:rPr>
        <w:t>”</w:t>
      </w:r>
    </w:p>
    <w:p w14:paraId="22C60816" w14:textId="51ABEDDF" w:rsidR="00084164" w:rsidRPr="00FB4560" w:rsidRDefault="00084164" w:rsidP="00ED6DDC">
      <w:pPr>
        <w:pStyle w:val="Akapitzlist"/>
        <w:numPr>
          <w:ilvl w:val="2"/>
          <w:numId w:val="28"/>
        </w:numPr>
        <w:ind w:left="993"/>
        <w:contextualSpacing/>
        <w:jc w:val="both"/>
        <w:rPr>
          <w:rFonts w:ascii="Tahoma" w:hAnsi="Tahoma" w:cs="Tahoma"/>
          <w:i/>
          <w:sz w:val="18"/>
          <w:szCs w:val="18"/>
        </w:rPr>
      </w:pPr>
      <w:r w:rsidRPr="00DD5316">
        <w:rPr>
          <w:rFonts w:ascii="Tahoma" w:hAnsi="Tahoma" w:cs="Tahoma"/>
          <w:sz w:val="18"/>
          <w:szCs w:val="18"/>
        </w:rPr>
        <w:t xml:space="preserve">odbiorcami Pani/Pana danych osobowych będą osoby lub podmioty, którym udostępniona zostanie dokumentacja postępowania w oparciu o art. </w:t>
      </w:r>
      <w:r w:rsidR="006F1F85">
        <w:rPr>
          <w:rFonts w:ascii="Tahoma" w:hAnsi="Tahoma" w:cs="Tahoma"/>
          <w:sz w:val="18"/>
          <w:szCs w:val="18"/>
        </w:rPr>
        <w:t>19</w:t>
      </w:r>
      <w:r w:rsidRPr="00DD5316">
        <w:rPr>
          <w:rFonts w:ascii="Tahoma" w:hAnsi="Tahoma" w:cs="Tahoma"/>
          <w:sz w:val="18"/>
          <w:szCs w:val="18"/>
        </w:rPr>
        <w:t xml:space="preserve"> oraz art. </w:t>
      </w:r>
      <w:r w:rsidR="006F1F85">
        <w:rPr>
          <w:rFonts w:ascii="Tahoma" w:hAnsi="Tahoma" w:cs="Tahoma"/>
          <w:sz w:val="18"/>
          <w:szCs w:val="18"/>
        </w:rPr>
        <w:t>74</w:t>
      </w:r>
      <w:r w:rsidRPr="00DD5316">
        <w:rPr>
          <w:rFonts w:ascii="Tahoma" w:hAnsi="Tahoma" w:cs="Tahoma"/>
          <w:sz w:val="18"/>
          <w:szCs w:val="18"/>
        </w:rPr>
        <w:t xml:space="preserve"> ust. </w:t>
      </w:r>
      <w:r w:rsidR="006F1F85">
        <w:rPr>
          <w:rFonts w:ascii="Tahoma" w:hAnsi="Tahoma" w:cs="Tahoma"/>
          <w:sz w:val="18"/>
          <w:szCs w:val="18"/>
        </w:rPr>
        <w:t>1</w:t>
      </w:r>
      <w:r w:rsidRPr="00DD5316">
        <w:rPr>
          <w:rFonts w:ascii="Tahoma" w:hAnsi="Tahoma" w:cs="Tahoma"/>
          <w:sz w:val="18"/>
          <w:szCs w:val="18"/>
        </w:rPr>
        <w:t xml:space="preserve"> ustawy z dnia</w:t>
      </w:r>
      <w:r w:rsidR="006F1F85">
        <w:rPr>
          <w:rFonts w:ascii="Tahoma" w:hAnsi="Tahoma" w:cs="Tahoma"/>
          <w:sz w:val="18"/>
          <w:szCs w:val="18"/>
        </w:rPr>
        <w:t xml:space="preserve"> 11 września 2019</w:t>
      </w:r>
      <w:r w:rsidRPr="00DD5316">
        <w:rPr>
          <w:rFonts w:ascii="Tahoma" w:hAnsi="Tahoma" w:cs="Tahoma"/>
          <w:sz w:val="18"/>
          <w:szCs w:val="18"/>
        </w:rPr>
        <w:t xml:space="preserve"> r. – Prawo zamówień publicznych (Dz</w:t>
      </w:r>
      <w:r w:rsidRPr="0008758D">
        <w:rPr>
          <w:rFonts w:ascii="Tahoma" w:hAnsi="Tahoma" w:cs="Tahoma"/>
          <w:sz w:val="18"/>
          <w:szCs w:val="18"/>
        </w:rPr>
        <w:t>. U. z 20</w:t>
      </w:r>
      <w:r w:rsidR="00D05B9A">
        <w:rPr>
          <w:rFonts w:ascii="Tahoma" w:hAnsi="Tahoma" w:cs="Tahoma"/>
          <w:sz w:val="18"/>
          <w:szCs w:val="18"/>
        </w:rPr>
        <w:t>2</w:t>
      </w:r>
      <w:r w:rsidR="00257901">
        <w:rPr>
          <w:rFonts w:ascii="Tahoma" w:hAnsi="Tahoma" w:cs="Tahoma"/>
          <w:sz w:val="18"/>
          <w:szCs w:val="18"/>
        </w:rPr>
        <w:t>4</w:t>
      </w:r>
      <w:r w:rsidRPr="0008758D">
        <w:rPr>
          <w:rFonts w:ascii="Tahoma" w:hAnsi="Tahoma" w:cs="Tahoma"/>
          <w:sz w:val="18"/>
          <w:szCs w:val="18"/>
        </w:rPr>
        <w:t xml:space="preserve"> r. poz. </w:t>
      </w:r>
      <w:r w:rsidR="00D05B9A">
        <w:rPr>
          <w:rFonts w:ascii="Tahoma" w:hAnsi="Tahoma" w:cs="Tahoma"/>
          <w:sz w:val="18"/>
          <w:szCs w:val="18"/>
        </w:rPr>
        <w:t>1</w:t>
      </w:r>
      <w:r w:rsidR="00257901">
        <w:rPr>
          <w:rFonts w:ascii="Tahoma" w:hAnsi="Tahoma" w:cs="Tahoma"/>
          <w:sz w:val="18"/>
          <w:szCs w:val="18"/>
        </w:rPr>
        <w:t>320</w:t>
      </w:r>
      <w:r w:rsidR="006F1F85">
        <w:rPr>
          <w:rFonts w:ascii="Tahoma" w:hAnsi="Tahoma" w:cs="Tahoma"/>
          <w:sz w:val="18"/>
          <w:szCs w:val="18"/>
        </w:rPr>
        <w:t xml:space="preserve"> </w:t>
      </w:r>
      <w:r w:rsidR="00F07526">
        <w:rPr>
          <w:rFonts w:ascii="Tahoma" w:hAnsi="Tahoma" w:cs="Tahoma"/>
          <w:sz w:val="18"/>
          <w:szCs w:val="18"/>
        </w:rPr>
        <w:t>tj.</w:t>
      </w:r>
      <w:r w:rsidRPr="00DD5316">
        <w:rPr>
          <w:rFonts w:ascii="Tahoma" w:hAnsi="Tahoma" w:cs="Tahoma"/>
          <w:sz w:val="18"/>
          <w:szCs w:val="18"/>
        </w:rPr>
        <w:t xml:space="preserve">), dalej „ustawa Pzp”;  </w:t>
      </w:r>
    </w:p>
    <w:p w14:paraId="22310B23" w14:textId="7C72CF8E" w:rsidR="00FB4560" w:rsidRPr="00DD5316" w:rsidRDefault="00FB4560" w:rsidP="00ED6DDC">
      <w:pPr>
        <w:pStyle w:val="Akapitzlist"/>
        <w:numPr>
          <w:ilvl w:val="2"/>
          <w:numId w:val="28"/>
        </w:numPr>
        <w:ind w:left="993"/>
        <w:contextualSpacing/>
        <w:jc w:val="both"/>
        <w:rPr>
          <w:rFonts w:ascii="Tahoma" w:hAnsi="Tahoma" w:cs="Tahoma"/>
          <w:i/>
          <w:sz w:val="18"/>
          <w:szCs w:val="18"/>
        </w:rPr>
      </w:pPr>
      <w:r>
        <w:rPr>
          <w:rFonts w:ascii="Tahoma" w:hAnsi="Tahoma" w:cs="Tahoma"/>
          <w:sz w:val="18"/>
          <w:szCs w:val="18"/>
        </w:rPr>
        <w:t>Firmą pod przetwarzającą Pana/Pani dane jest platformazakupowa.pl, którego operatorem jest Open Nexus Sp. z o.o.</w:t>
      </w:r>
    </w:p>
    <w:p w14:paraId="4E84FAB5" w14:textId="7C423BD7" w:rsidR="00084164" w:rsidRPr="00FB4560" w:rsidRDefault="00084164" w:rsidP="00ED6DDC">
      <w:pPr>
        <w:pStyle w:val="Akapitzlist"/>
        <w:numPr>
          <w:ilvl w:val="2"/>
          <w:numId w:val="28"/>
        </w:numPr>
        <w:ind w:left="993"/>
        <w:contextualSpacing/>
        <w:jc w:val="both"/>
        <w:rPr>
          <w:rFonts w:ascii="Tahoma" w:hAnsi="Tahoma" w:cs="Tahoma"/>
          <w:i/>
          <w:sz w:val="18"/>
          <w:szCs w:val="18"/>
        </w:rPr>
      </w:pPr>
      <w:r w:rsidRPr="00DD5316">
        <w:rPr>
          <w:rFonts w:ascii="Tahoma" w:hAnsi="Tahoma" w:cs="Tahoma"/>
          <w:sz w:val="18"/>
          <w:szCs w:val="18"/>
        </w:rPr>
        <w:t xml:space="preserve">Pani/Pana dane osobowe będą przechowywane, zgodnie z art. </w:t>
      </w:r>
      <w:r w:rsidR="006F1F85">
        <w:rPr>
          <w:rFonts w:ascii="Tahoma" w:hAnsi="Tahoma" w:cs="Tahoma"/>
          <w:sz w:val="18"/>
          <w:szCs w:val="18"/>
        </w:rPr>
        <w:t>78</w:t>
      </w:r>
      <w:r w:rsidRPr="00DD5316">
        <w:rPr>
          <w:rFonts w:ascii="Tahoma" w:hAnsi="Tahoma" w:cs="Tahoma"/>
          <w:sz w:val="18"/>
          <w:szCs w:val="18"/>
        </w:rPr>
        <w:t xml:space="preserve"> ust. 1 ustawy Pzp, przez okres 4 lat od dnia zakończenia postępowania o udzielenie zamówienia, a jeżeli czas trwania umowy przekracza 4 lata, okres przechowywania obejmuje cały czas trwania umowy;</w:t>
      </w:r>
    </w:p>
    <w:p w14:paraId="5E92C60C" w14:textId="77777777" w:rsidR="00084164" w:rsidRPr="00DD5316" w:rsidRDefault="00084164" w:rsidP="00ED6DDC">
      <w:pPr>
        <w:pStyle w:val="Akapitzlist"/>
        <w:numPr>
          <w:ilvl w:val="2"/>
          <w:numId w:val="28"/>
        </w:numPr>
        <w:ind w:left="993"/>
        <w:contextualSpacing/>
        <w:jc w:val="both"/>
        <w:rPr>
          <w:rFonts w:ascii="Tahoma" w:hAnsi="Tahoma" w:cs="Tahoma"/>
          <w:i/>
          <w:sz w:val="18"/>
          <w:szCs w:val="18"/>
        </w:rPr>
      </w:pPr>
      <w:r w:rsidRPr="00DD5316">
        <w:rPr>
          <w:rFonts w:ascii="Tahoma" w:hAnsi="Tahoma" w:cs="Tahoma"/>
          <w:sz w:val="18"/>
          <w:szCs w:val="18"/>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3FC4A176" w14:textId="77777777" w:rsidR="00084164" w:rsidRPr="00DD5316" w:rsidRDefault="00084164" w:rsidP="00ED6DDC">
      <w:pPr>
        <w:pStyle w:val="Akapitzlist"/>
        <w:numPr>
          <w:ilvl w:val="2"/>
          <w:numId w:val="28"/>
        </w:numPr>
        <w:ind w:left="993"/>
        <w:contextualSpacing/>
        <w:jc w:val="both"/>
        <w:rPr>
          <w:rFonts w:ascii="Tahoma" w:hAnsi="Tahoma" w:cs="Tahoma"/>
          <w:i/>
          <w:sz w:val="18"/>
          <w:szCs w:val="18"/>
        </w:rPr>
      </w:pPr>
      <w:r w:rsidRPr="00DD5316">
        <w:rPr>
          <w:rFonts w:ascii="Tahoma" w:hAnsi="Tahoma" w:cs="Tahoma"/>
          <w:sz w:val="18"/>
          <w:szCs w:val="18"/>
        </w:rPr>
        <w:t>w odniesieniu do Pani/Pana danych osobowych decyzje nie będą podejmowane w sposób zautomatyzowany, stosownie do art. 22 RODO;</w:t>
      </w:r>
    </w:p>
    <w:p w14:paraId="7573034E" w14:textId="77777777" w:rsidR="00084164" w:rsidRPr="00DD5316" w:rsidRDefault="00084164" w:rsidP="00ED6DDC">
      <w:pPr>
        <w:pStyle w:val="Akapitzlist"/>
        <w:numPr>
          <w:ilvl w:val="2"/>
          <w:numId w:val="28"/>
        </w:numPr>
        <w:ind w:left="993"/>
        <w:contextualSpacing/>
        <w:jc w:val="both"/>
        <w:rPr>
          <w:rFonts w:ascii="Tahoma" w:hAnsi="Tahoma" w:cs="Tahoma"/>
          <w:i/>
          <w:sz w:val="18"/>
          <w:szCs w:val="18"/>
        </w:rPr>
      </w:pPr>
      <w:r w:rsidRPr="00DD5316">
        <w:rPr>
          <w:rFonts w:ascii="Tahoma" w:hAnsi="Tahoma" w:cs="Tahoma"/>
          <w:sz w:val="18"/>
          <w:szCs w:val="18"/>
        </w:rPr>
        <w:t>posiada Pani/Pan:</w:t>
      </w:r>
    </w:p>
    <w:p w14:paraId="5852C690" w14:textId="77777777" w:rsidR="00084164" w:rsidRPr="00DD5316" w:rsidRDefault="00084164" w:rsidP="00ED6DDC">
      <w:pPr>
        <w:pStyle w:val="Akapitzlist"/>
        <w:numPr>
          <w:ilvl w:val="0"/>
          <w:numId w:val="6"/>
        </w:numPr>
        <w:ind w:left="1276" w:hanging="283"/>
        <w:contextualSpacing/>
        <w:jc w:val="both"/>
        <w:rPr>
          <w:rFonts w:ascii="Tahoma" w:hAnsi="Tahoma" w:cs="Tahoma"/>
          <w:sz w:val="18"/>
          <w:szCs w:val="18"/>
        </w:rPr>
      </w:pPr>
      <w:r w:rsidRPr="00DD5316">
        <w:rPr>
          <w:rFonts w:ascii="Tahoma" w:hAnsi="Tahoma" w:cs="Tahoma"/>
          <w:sz w:val="18"/>
          <w:szCs w:val="18"/>
        </w:rPr>
        <w:t>na podstawie art. 15 RODO prawo dostępu do danych osobowych Pani/Pana dotyczących;</w:t>
      </w:r>
    </w:p>
    <w:p w14:paraId="7A986CA2" w14:textId="77777777" w:rsidR="00084164" w:rsidRPr="00DD5316" w:rsidRDefault="00084164" w:rsidP="00ED6DDC">
      <w:pPr>
        <w:pStyle w:val="Akapitzlist"/>
        <w:numPr>
          <w:ilvl w:val="0"/>
          <w:numId w:val="6"/>
        </w:numPr>
        <w:ind w:left="1276" w:hanging="283"/>
        <w:contextualSpacing/>
        <w:jc w:val="both"/>
        <w:rPr>
          <w:rFonts w:ascii="Tahoma" w:hAnsi="Tahoma" w:cs="Tahoma"/>
          <w:sz w:val="18"/>
          <w:szCs w:val="18"/>
        </w:rPr>
      </w:pPr>
      <w:r w:rsidRPr="00DD5316">
        <w:rPr>
          <w:rFonts w:ascii="Tahoma" w:hAnsi="Tahoma" w:cs="Tahoma"/>
          <w:sz w:val="18"/>
          <w:szCs w:val="18"/>
        </w:rPr>
        <w:t xml:space="preserve">na podstawie art. 16 RODO prawo do sprostowania Pani/Pana danych osobowych </w:t>
      </w:r>
      <w:r w:rsidRPr="00DD5316">
        <w:rPr>
          <w:rFonts w:ascii="Tahoma" w:hAnsi="Tahoma" w:cs="Tahoma"/>
          <w:sz w:val="18"/>
          <w:szCs w:val="18"/>
          <w:vertAlign w:val="superscript"/>
        </w:rPr>
        <w:t>*</w:t>
      </w:r>
      <w:r w:rsidRPr="00DD5316">
        <w:rPr>
          <w:rFonts w:ascii="Tahoma" w:hAnsi="Tahoma" w:cs="Tahoma"/>
          <w:sz w:val="18"/>
          <w:szCs w:val="18"/>
        </w:rPr>
        <w:t>;</w:t>
      </w:r>
    </w:p>
    <w:p w14:paraId="448C7963" w14:textId="77777777" w:rsidR="00084164" w:rsidRPr="00DD5316" w:rsidRDefault="00084164" w:rsidP="00ED6DDC">
      <w:pPr>
        <w:pStyle w:val="Akapitzlist"/>
        <w:numPr>
          <w:ilvl w:val="0"/>
          <w:numId w:val="6"/>
        </w:numPr>
        <w:ind w:left="1276" w:hanging="283"/>
        <w:contextualSpacing/>
        <w:jc w:val="both"/>
        <w:rPr>
          <w:rFonts w:ascii="Tahoma" w:hAnsi="Tahoma" w:cs="Tahoma"/>
          <w:sz w:val="18"/>
          <w:szCs w:val="18"/>
        </w:rPr>
      </w:pPr>
      <w:r w:rsidRPr="00DD5316">
        <w:rPr>
          <w:rFonts w:ascii="Tahoma" w:hAnsi="Tahoma" w:cs="Tahoma"/>
          <w:sz w:val="18"/>
          <w:szCs w:val="18"/>
        </w:rPr>
        <w:t>na podstawie art. 18 RODO prawo żądania od administratora ograniczenia przetwarzania danych osobowych z zastrzeżeniem przypadków, o któr</w:t>
      </w:r>
      <w:r w:rsidR="00585434" w:rsidRPr="00DD5316">
        <w:rPr>
          <w:rFonts w:ascii="Tahoma" w:hAnsi="Tahoma" w:cs="Tahoma"/>
          <w:sz w:val="18"/>
          <w:szCs w:val="18"/>
        </w:rPr>
        <w:t xml:space="preserve">ych mowa w art. 18 ust. 2 RODO </w:t>
      </w:r>
      <w:r w:rsidRPr="00DD5316">
        <w:rPr>
          <w:rFonts w:ascii="Tahoma" w:hAnsi="Tahoma" w:cs="Tahoma"/>
          <w:sz w:val="18"/>
          <w:szCs w:val="18"/>
        </w:rPr>
        <w:t xml:space="preserve">**;  </w:t>
      </w:r>
    </w:p>
    <w:p w14:paraId="5C19B297" w14:textId="77777777" w:rsidR="00084164" w:rsidRPr="00DD5316" w:rsidRDefault="00084164" w:rsidP="00ED6DDC">
      <w:pPr>
        <w:pStyle w:val="Akapitzlist"/>
        <w:numPr>
          <w:ilvl w:val="0"/>
          <w:numId w:val="6"/>
        </w:numPr>
        <w:ind w:left="1276" w:hanging="283"/>
        <w:contextualSpacing/>
        <w:jc w:val="both"/>
        <w:rPr>
          <w:rFonts w:ascii="Tahoma" w:hAnsi="Tahoma" w:cs="Tahoma"/>
          <w:i/>
          <w:sz w:val="18"/>
          <w:szCs w:val="18"/>
        </w:rPr>
      </w:pPr>
      <w:r w:rsidRPr="00DD5316">
        <w:rPr>
          <w:rFonts w:ascii="Tahoma" w:hAnsi="Tahoma" w:cs="Tahoma"/>
          <w:sz w:val="18"/>
          <w:szCs w:val="18"/>
        </w:rPr>
        <w:t>prawo do wniesienia skargi do Prezesa Urzędu Ochrony Danych Osobowych, gdy uzna Pani/Pan, że przetwarzanie danych osobowych Pani/Pana dotyczących narusza przepisy RODO;</w:t>
      </w:r>
    </w:p>
    <w:p w14:paraId="60E52CB6" w14:textId="77777777" w:rsidR="00084164" w:rsidRPr="00DD5316" w:rsidRDefault="00084164" w:rsidP="00ED6DDC">
      <w:pPr>
        <w:pStyle w:val="Akapitzlist"/>
        <w:numPr>
          <w:ilvl w:val="2"/>
          <w:numId w:val="28"/>
        </w:numPr>
        <w:ind w:left="993"/>
        <w:contextualSpacing/>
        <w:jc w:val="both"/>
        <w:rPr>
          <w:rFonts w:ascii="Tahoma" w:hAnsi="Tahoma" w:cs="Tahoma"/>
          <w:i/>
          <w:sz w:val="18"/>
          <w:szCs w:val="18"/>
        </w:rPr>
      </w:pPr>
      <w:r w:rsidRPr="00DD5316">
        <w:rPr>
          <w:rFonts w:ascii="Tahoma" w:hAnsi="Tahoma" w:cs="Tahoma"/>
          <w:sz w:val="18"/>
          <w:szCs w:val="18"/>
        </w:rPr>
        <w:t>nie przysługuje Pani/Panu:</w:t>
      </w:r>
    </w:p>
    <w:p w14:paraId="52F1247F" w14:textId="77777777" w:rsidR="00084164" w:rsidRPr="00DD5316" w:rsidRDefault="00084164" w:rsidP="00ED6DDC">
      <w:pPr>
        <w:pStyle w:val="Akapitzlist"/>
        <w:numPr>
          <w:ilvl w:val="0"/>
          <w:numId w:val="7"/>
        </w:numPr>
        <w:ind w:left="1134" w:hanging="283"/>
        <w:contextualSpacing/>
        <w:jc w:val="both"/>
        <w:rPr>
          <w:rFonts w:ascii="Tahoma" w:hAnsi="Tahoma" w:cs="Tahoma"/>
          <w:i/>
          <w:sz w:val="18"/>
          <w:szCs w:val="18"/>
        </w:rPr>
      </w:pPr>
      <w:r w:rsidRPr="00DD5316">
        <w:rPr>
          <w:rFonts w:ascii="Tahoma" w:hAnsi="Tahoma" w:cs="Tahoma"/>
          <w:sz w:val="18"/>
          <w:szCs w:val="18"/>
        </w:rPr>
        <w:t>w związku z art. 17 ust. 3 lit. b, d lub e RODO prawo do usunięcia danych osobowych;</w:t>
      </w:r>
    </w:p>
    <w:p w14:paraId="081208F0" w14:textId="77777777" w:rsidR="00084164" w:rsidRPr="00DD5316" w:rsidRDefault="00084164" w:rsidP="00ED6DDC">
      <w:pPr>
        <w:pStyle w:val="Akapitzlist"/>
        <w:numPr>
          <w:ilvl w:val="0"/>
          <w:numId w:val="7"/>
        </w:numPr>
        <w:ind w:left="1134" w:hanging="283"/>
        <w:contextualSpacing/>
        <w:jc w:val="both"/>
        <w:rPr>
          <w:rFonts w:ascii="Tahoma" w:hAnsi="Tahoma" w:cs="Tahoma"/>
          <w:i/>
          <w:sz w:val="18"/>
          <w:szCs w:val="18"/>
        </w:rPr>
      </w:pPr>
      <w:r w:rsidRPr="00DD5316">
        <w:rPr>
          <w:rFonts w:ascii="Tahoma" w:hAnsi="Tahoma" w:cs="Tahoma"/>
          <w:sz w:val="18"/>
          <w:szCs w:val="18"/>
        </w:rPr>
        <w:t>prawo do przenoszenia danych osobowych, o którym mowa w art. 20 RODO;</w:t>
      </w:r>
    </w:p>
    <w:p w14:paraId="36ED88C6" w14:textId="77777777" w:rsidR="00084164" w:rsidRPr="00DD5316" w:rsidRDefault="00084164" w:rsidP="00ED6DDC">
      <w:pPr>
        <w:pStyle w:val="Akapitzlist"/>
        <w:numPr>
          <w:ilvl w:val="0"/>
          <w:numId w:val="7"/>
        </w:numPr>
        <w:ind w:left="1134" w:hanging="283"/>
        <w:contextualSpacing/>
        <w:jc w:val="both"/>
        <w:rPr>
          <w:rFonts w:ascii="Tahoma" w:hAnsi="Tahoma" w:cs="Tahoma"/>
          <w:i/>
          <w:sz w:val="18"/>
          <w:szCs w:val="18"/>
        </w:rPr>
      </w:pPr>
      <w:r w:rsidRPr="00DD5316">
        <w:rPr>
          <w:rFonts w:ascii="Tahoma" w:hAnsi="Tahoma" w:cs="Tahoma"/>
          <w:sz w:val="18"/>
          <w:szCs w:val="18"/>
        </w:rPr>
        <w:t xml:space="preserve">na podstawie art. 21 RODO prawo sprzeciwu, wobec przetwarzania danych osobowych, gdyż podstawą prawną przetwarzania Pani/Pana danych osobowych jest art. 6 ust. 1 lit. c RODO. </w:t>
      </w:r>
    </w:p>
    <w:p w14:paraId="51A4E680" w14:textId="77777777" w:rsidR="00943405" w:rsidRPr="00DD5316" w:rsidRDefault="00943405" w:rsidP="00ED6DDC">
      <w:pPr>
        <w:numPr>
          <w:ilvl w:val="1"/>
          <w:numId w:val="28"/>
        </w:numPr>
        <w:ind w:left="426" w:hanging="568"/>
        <w:jc w:val="both"/>
        <w:rPr>
          <w:rFonts w:ascii="Tahoma" w:hAnsi="Tahoma" w:cs="Tahoma"/>
          <w:bCs/>
          <w:sz w:val="18"/>
          <w:szCs w:val="18"/>
          <w:u w:val="single"/>
        </w:rPr>
      </w:pPr>
      <w:r w:rsidRPr="00DD5316">
        <w:rPr>
          <w:rFonts w:ascii="Tahoma" w:hAnsi="Tahoma" w:cs="Tahoma"/>
          <w:sz w:val="18"/>
          <w:szCs w:val="18"/>
          <w:u w:val="single"/>
        </w:rPr>
        <w:lastRenderedPageBreak/>
        <w:t>Obowiązek informacyjny po stronie zamawiającego dotyczący danych osób trzecich (pozyskanych przez Wykonawców i przekazanych Zamawiającemu – na podst. art. 14 RODO):</w:t>
      </w:r>
    </w:p>
    <w:p w14:paraId="3E2B9CC9" w14:textId="77777777" w:rsidR="001354DC" w:rsidRPr="00DD5316" w:rsidRDefault="001354DC" w:rsidP="00ED6DDC">
      <w:pPr>
        <w:numPr>
          <w:ilvl w:val="2"/>
          <w:numId w:val="28"/>
        </w:numPr>
        <w:ind w:left="1418"/>
        <w:jc w:val="both"/>
        <w:rPr>
          <w:rFonts w:ascii="Tahoma" w:hAnsi="Tahoma" w:cs="Tahoma"/>
          <w:sz w:val="18"/>
          <w:szCs w:val="18"/>
        </w:rPr>
      </w:pPr>
      <w:r w:rsidRPr="00DD5316">
        <w:rPr>
          <w:rFonts w:ascii="Tahoma" w:hAnsi="Tahoma" w:cs="Tahoma"/>
          <w:sz w:val="18"/>
          <w:szCs w:val="18"/>
        </w:rPr>
        <w:t xml:space="preserve">Wykonawca ubiegając się o udzielenie zamówienia publicznego jest zobowiązany do wypełnienia wszystkich obowiązków formalno-prawnych związanych z udziałem w postępowaniu. Do obowiązków tych należą m.in. obowiązki wynikające z RODO, w szczególności obowiązek informacyjny przewidziany w art. 13 RODO względem osób fizycznych, których dane osobowe dotyczą i od których dane te wykonawca </w:t>
      </w:r>
      <w:r w:rsidRPr="00DD5316">
        <w:rPr>
          <w:rFonts w:ascii="Tahoma" w:hAnsi="Tahoma" w:cs="Tahoma"/>
          <w:sz w:val="18"/>
          <w:szCs w:val="18"/>
          <w:u w:val="single"/>
        </w:rPr>
        <w:t>bezpośrednio</w:t>
      </w:r>
      <w:r w:rsidRPr="00DD5316">
        <w:rPr>
          <w:rFonts w:ascii="Tahoma" w:hAnsi="Tahoma" w:cs="Tahoma"/>
          <w:sz w:val="18"/>
          <w:szCs w:val="18"/>
        </w:rPr>
        <w:t xml:space="preserve"> pozyskał. Jednakże obowiązek informacyjny wynikający z art. 13 RODO nie będzie miał zastosowania, gdy i w zakresie, w jakim osoba fizyczna, której dane dotyczą, dysponuje już tymi informacjami (vide: art. 13 ust. 4).</w:t>
      </w:r>
    </w:p>
    <w:p w14:paraId="2A2A8E28" w14:textId="77777777" w:rsidR="001354DC" w:rsidRPr="00DD5316" w:rsidRDefault="001354DC" w:rsidP="00ED6DDC">
      <w:pPr>
        <w:numPr>
          <w:ilvl w:val="2"/>
          <w:numId w:val="28"/>
        </w:numPr>
        <w:ind w:left="1418"/>
        <w:jc w:val="both"/>
        <w:rPr>
          <w:rFonts w:ascii="Tahoma" w:hAnsi="Tahoma" w:cs="Tahoma"/>
          <w:sz w:val="18"/>
          <w:szCs w:val="18"/>
        </w:rPr>
      </w:pPr>
      <w:r w:rsidRPr="00DD5316">
        <w:rPr>
          <w:rFonts w:ascii="Tahoma" w:hAnsi="Tahoma" w:cs="Tahoma"/>
          <w:sz w:val="18"/>
          <w:szCs w:val="18"/>
        </w:rPr>
        <w:t xml:space="preserve">Ponadto wykonawca będzie musiał wypełnić obowiązek informacyjny wynikający z art. 14 RODO względem osób fizycznych, których dane przekazuje zamawiającemu i których dane </w:t>
      </w:r>
      <w:r w:rsidRPr="00DD5316">
        <w:rPr>
          <w:rFonts w:ascii="Tahoma" w:hAnsi="Tahoma" w:cs="Tahoma"/>
          <w:sz w:val="18"/>
          <w:szCs w:val="18"/>
          <w:u w:val="single"/>
        </w:rPr>
        <w:t>pośrednio</w:t>
      </w:r>
      <w:r w:rsidRPr="00DD5316">
        <w:rPr>
          <w:rFonts w:ascii="Tahoma" w:hAnsi="Tahoma" w:cs="Tahoma"/>
          <w:sz w:val="18"/>
          <w:szCs w:val="18"/>
        </w:rPr>
        <w:t xml:space="preserve"> pozyskał, chyba że ma zastosowanie co najmniej jedno z w</w:t>
      </w:r>
      <w:r w:rsidR="008832AC" w:rsidRPr="00DD5316">
        <w:rPr>
          <w:rFonts w:ascii="Tahoma" w:hAnsi="Tahoma" w:cs="Tahoma"/>
          <w:sz w:val="18"/>
          <w:szCs w:val="18"/>
        </w:rPr>
        <w:t>y</w:t>
      </w:r>
      <w:r w:rsidRPr="00DD5316">
        <w:rPr>
          <w:rFonts w:ascii="Tahoma" w:hAnsi="Tahoma" w:cs="Tahoma"/>
          <w:sz w:val="18"/>
          <w:szCs w:val="18"/>
        </w:rPr>
        <w:t>łączeń, o których mowa w art. 14 ust. 5 RODO.</w:t>
      </w:r>
    </w:p>
    <w:p w14:paraId="3D9C64C8" w14:textId="544C0ADA" w:rsidR="00CE79C2" w:rsidRPr="00DD5316" w:rsidRDefault="00CE79C2" w:rsidP="00ED6DDC">
      <w:pPr>
        <w:numPr>
          <w:ilvl w:val="2"/>
          <w:numId w:val="28"/>
        </w:numPr>
        <w:ind w:left="1418"/>
        <w:jc w:val="both"/>
        <w:rPr>
          <w:rFonts w:ascii="Tahoma" w:hAnsi="Tahoma" w:cs="Tahoma"/>
          <w:sz w:val="18"/>
          <w:szCs w:val="18"/>
        </w:rPr>
      </w:pPr>
      <w:r w:rsidRPr="00DD5316">
        <w:rPr>
          <w:rFonts w:ascii="Tahoma" w:hAnsi="Tahoma" w:cs="Tahoma"/>
          <w:sz w:val="18"/>
          <w:szCs w:val="18"/>
        </w:rPr>
        <w:t xml:space="preserve">Dla uzyskania przez Zamawiającego potwierdzenia, że osoby, których dane osobowe są przekazywane Zamawiającemu, dysponują już wskazanymi informacjami, jak również w celu właściwego zabezpieczenia i ochrony danych tych osób, z których Wykonawca będzie korzystał, przekazanych przez wykonawcę w ofercie celem uzyskania danego zamówienia publicznego, Wykonawca zobowiązany jest do przedłożenia oświadczenia dotyczącego pozyskania przez wykonawcę danych osobowych od osób trzecich dla konkretnego postępowania o udzielenie zamówienia publicznego. Wzór oświadczenia </w:t>
      </w:r>
      <w:r w:rsidR="00793DEE" w:rsidRPr="00DD5316">
        <w:rPr>
          <w:rFonts w:ascii="Tahoma" w:hAnsi="Tahoma" w:cs="Tahoma"/>
          <w:sz w:val="18"/>
          <w:szCs w:val="18"/>
        </w:rPr>
        <w:t>widnieje w Załączniku nr 1 do SWZ (pkt. 1</w:t>
      </w:r>
      <w:r w:rsidR="003173C2">
        <w:rPr>
          <w:rFonts w:ascii="Tahoma" w:hAnsi="Tahoma" w:cs="Tahoma"/>
          <w:sz w:val="18"/>
          <w:szCs w:val="18"/>
        </w:rPr>
        <w:t>0</w:t>
      </w:r>
      <w:r w:rsidR="00793DEE" w:rsidRPr="00DD5316">
        <w:rPr>
          <w:rFonts w:ascii="Tahoma" w:hAnsi="Tahoma" w:cs="Tahoma"/>
          <w:sz w:val="18"/>
          <w:szCs w:val="18"/>
        </w:rPr>
        <w:t xml:space="preserve"> Załącznika)</w:t>
      </w:r>
      <w:r w:rsidRPr="00DD5316">
        <w:rPr>
          <w:rFonts w:ascii="Tahoma" w:hAnsi="Tahoma" w:cs="Tahoma"/>
          <w:sz w:val="18"/>
          <w:szCs w:val="18"/>
        </w:rPr>
        <w:t>.</w:t>
      </w:r>
      <w:bookmarkEnd w:id="20"/>
    </w:p>
    <w:p w14:paraId="33D314BD" w14:textId="77777777" w:rsidR="0077446E" w:rsidRDefault="0077446E" w:rsidP="00FC3E44">
      <w:pPr>
        <w:jc w:val="both"/>
        <w:rPr>
          <w:rFonts w:ascii="Tahoma" w:hAnsi="Tahoma" w:cs="Tahoma"/>
          <w:bCs/>
          <w:sz w:val="18"/>
          <w:szCs w:val="18"/>
        </w:rPr>
      </w:pPr>
    </w:p>
    <w:p w14:paraId="43CF6675" w14:textId="77777777" w:rsidR="00E800AC" w:rsidRPr="00863652" w:rsidRDefault="00863652" w:rsidP="00FC3E44">
      <w:pPr>
        <w:jc w:val="both"/>
        <w:rPr>
          <w:rFonts w:ascii="Tahoma" w:hAnsi="Tahoma" w:cs="Tahoma"/>
          <w:bCs/>
          <w:sz w:val="18"/>
          <w:szCs w:val="18"/>
        </w:rPr>
      </w:pPr>
      <w:r w:rsidRPr="00863652">
        <w:rPr>
          <w:rFonts w:ascii="Tahoma" w:hAnsi="Tahoma" w:cs="Tahoma"/>
          <w:bCs/>
          <w:sz w:val="18"/>
          <w:szCs w:val="18"/>
        </w:rPr>
        <w:t>*</w:t>
      </w:r>
      <w:r w:rsidR="0019162D" w:rsidRPr="00863652">
        <w:rPr>
          <w:rFonts w:ascii="Tahoma" w:hAnsi="Tahoma" w:cs="Tahoma"/>
          <w:bCs/>
          <w:sz w:val="18"/>
          <w:szCs w:val="18"/>
        </w:rPr>
        <w:t xml:space="preserve">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069A8181" w14:textId="77777777" w:rsidR="000F76AE" w:rsidRDefault="000F76AE" w:rsidP="00FC3E44">
      <w:pPr>
        <w:jc w:val="both"/>
        <w:rPr>
          <w:rFonts w:ascii="Tahoma" w:hAnsi="Tahoma" w:cs="Tahoma"/>
          <w:bCs/>
          <w:sz w:val="18"/>
          <w:szCs w:val="18"/>
        </w:rPr>
      </w:pPr>
    </w:p>
    <w:p w14:paraId="7066F406" w14:textId="77777777" w:rsidR="0019162D" w:rsidRDefault="00863652" w:rsidP="00FC3E44">
      <w:pPr>
        <w:jc w:val="both"/>
        <w:rPr>
          <w:rFonts w:ascii="Tahoma" w:hAnsi="Tahoma" w:cs="Tahoma"/>
          <w:bCs/>
          <w:sz w:val="18"/>
          <w:szCs w:val="18"/>
        </w:rPr>
      </w:pPr>
      <w:r w:rsidRPr="00863652">
        <w:rPr>
          <w:rFonts w:ascii="Tahoma" w:hAnsi="Tahoma" w:cs="Tahoma"/>
          <w:bCs/>
          <w:sz w:val="18"/>
          <w:szCs w:val="18"/>
        </w:rPr>
        <w:t>**</w:t>
      </w:r>
      <w:r w:rsidR="0019162D" w:rsidRPr="00863652">
        <w:rPr>
          <w:rFonts w:ascii="Tahoma" w:hAnsi="Tahoma" w:cs="Tahoma"/>
          <w:bCs/>
          <w:sz w:val="18"/>
          <w:szCs w:val="18"/>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8AC72EE" w14:textId="77777777" w:rsidR="00E800AC" w:rsidRDefault="00E800AC" w:rsidP="00FC3E44">
      <w:pPr>
        <w:jc w:val="both"/>
        <w:rPr>
          <w:rFonts w:ascii="Tahoma" w:hAnsi="Tahoma" w:cs="Tahoma"/>
          <w:bCs/>
          <w:sz w:val="18"/>
          <w:szCs w:val="18"/>
        </w:rPr>
      </w:pPr>
    </w:p>
    <w:p w14:paraId="38AD43D5" w14:textId="2D84FD02" w:rsidR="002B6039" w:rsidRPr="00D7383B" w:rsidRDefault="00F2208A" w:rsidP="00383A39">
      <w:pPr>
        <w:tabs>
          <w:tab w:val="num" w:pos="284"/>
        </w:tabs>
        <w:spacing w:after="120" w:line="276" w:lineRule="auto"/>
        <w:jc w:val="both"/>
        <w:rPr>
          <w:rFonts w:ascii="Tahoma" w:hAnsi="Tahoma" w:cs="Tahoma"/>
          <w:b/>
          <w:sz w:val="18"/>
          <w:szCs w:val="18"/>
        </w:rPr>
      </w:pPr>
      <w:r>
        <w:rPr>
          <w:rFonts w:ascii="Tahoma" w:hAnsi="Tahoma" w:cs="Tahoma"/>
          <w:bCs/>
          <w:sz w:val="18"/>
          <w:szCs w:val="18"/>
        </w:rPr>
        <w:t>S</w:t>
      </w:r>
      <w:r w:rsidR="008F27D0">
        <w:rPr>
          <w:rFonts w:ascii="Tahoma" w:hAnsi="Tahoma" w:cs="Tahoma"/>
          <w:bCs/>
          <w:sz w:val="18"/>
          <w:szCs w:val="18"/>
        </w:rPr>
        <w:t>WZ opracował</w:t>
      </w:r>
      <w:r w:rsidR="00D05B9A">
        <w:rPr>
          <w:rFonts w:ascii="Tahoma" w:hAnsi="Tahoma" w:cs="Tahoma"/>
          <w:bCs/>
          <w:sz w:val="18"/>
          <w:szCs w:val="18"/>
        </w:rPr>
        <w:t>a</w:t>
      </w:r>
      <w:r w:rsidR="008F27D0">
        <w:rPr>
          <w:rFonts w:ascii="Tahoma" w:hAnsi="Tahoma" w:cs="Tahoma"/>
          <w:bCs/>
          <w:sz w:val="18"/>
          <w:szCs w:val="18"/>
        </w:rPr>
        <w:t>:</w:t>
      </w:r>
      <w:r w:rsidR="00263742">
        <w:rPr>
          <w:rFonts w:ascii="Tahoma" w:hAnsi="Tahoma" w:cs="Tahoma"/>
          <w:bCs/>
          <w:sz w:val="18"/>
          <w:szCs w:val="18"/>
        </w:rPr>
        <w:t xml:space="preserve"> </w:t>
      </w:r>
      <w:r w:rsidR="00A67712">
        <w:rPr>
          <w:rFonts w:ascii="Tahoma" w:hAnsi="Tahoma" w:cs="Tahoma"/>
          <w:b/>
          <w:color w:val="0070C0"/>
          <w:sz w:val="18"/>
          <w:szCs w:val="18"/>
        </w:rPr>
        <w:t>Karina Suttor</w:t>
      </w:r>
      <w:r w:rsidR="003C12A2">
        <w:rPr>
          <w:rFonts w:ascii="Tahoma" w:hAnsi="Tahoma" w:cs="Tahoma"/>
          <w:b/>
          <w:color w:val="066B33"/>
          <w:sz w:val="18"/>
          <w:szCs w:val="18"/>
        </w:rPr>
        <w:t xml:space="preserve"> </w:t>
      </w:r>
      <w:r w:rsidR="008F27D0">
        <w:rPr>
          <w:rFonts w:ascii="Tahoma" w:hAnsi="Tahoma" w:cs="Tahoma"/>
          <w:b/>
          <w:bCs/>
          <w:sz w:val="18"/>
          <w:szCs w:val="18"/>
        </w:rPr>
        <w:t xml:space="preserve">w zakresie zamówień publicznych </w:t>
      </w:r>
      <w:r w:rsidR="008F27D0">
        <w:rPr>
          <w:rFonts w:ascii="Tahoma" w:hAnsi="Tahoma" w:cs="Tahoma"/>
          <w:b/>
          <w:sz w:val="18"/>
          <w:szCs w:val="18"/>
        </w:rPr>
        <w:t xml:space="preserve">– </w:t>
      </w:r>
      <w:r w:rsidR="0021549B">
        <w:rPr>
          <w:rFonts w:ascii="Tahoma" w:hAnsi="Tahoma" w:cs="Tahoma"/>
          <w:b/>
          <w:sz w:val="18"/>
          <w:szCs w:val="18"/>
        </w:rPr>
        <w:t>Specjalista</w:t>
      </w:r>
      <w:r w:rsidR="005215BC">
        <w:rPr>
          <w:rFonts w:ascii="Tahoma" w:hAnsi="Tahoma" w:cs="Tahoma"/>
          <w:b/>
          <w:sz w:val="18"/>
          <w:szCs w:val="18"/>
        </w:rPr>
        <w:t xml:space="preserve"> Działu Zamówień Publicznych i Zaopatrzenia</w:t>
      </w:r>
      <w:r w:rsidR="008F27D0">
        <w:rPr>
          <w:rFonts w:ascii="Tahoma" w:hAnsi="Tahoma" w:cs="Tahoma"/>
          <w:b/>
          <w:sz w:val="18"/>
          <w:szCs w:val="18"/>
        </w:rPr>
        <w:t xml:space="preserve">, tel. </w:t>
      </w:r>
      <w:r w:rsidR="009D30C0">
        <w:rPr>
          <w:rFonts w:ascii="Tahoma" w:hAnsi="Tahoma" w:cs="Tahoma"/>
          <w:b/>
          <w:sz w:val="18"/>
          <w:szCs w:val="18"/>
        </w:rPr>
        <w:t xml:space="preserve">571 334 </w:t>
      </w:r>
      <w:r w:rsidR="00A67712">
        <w:rPr>
          <w:rFonts w:ascii="Tahoma" w:hAnsi="Tahoma" w:cs="Tahoma"/>
          <w:b/>
          <w:sz w:val="18"/>
          <w:szCs w:val="18"/>
        </w:rPr>
        <w:t>858</w:t>
      </w:r>
    </w:p>
    <w:sectPr w:rsidR="002B6039" w:rsidRPr="00D7383B" w:rsidSect="008A62D3">
      <w:headerReference w:type="default" r:id="rId27"/>
      <w:footerReference w:type="even" r:id="rId28"/>
      <w:footerReference w:type="default" r:id="rId29"/>
      <w:pgSz w:w="11906" w:h="16838"/>
      <w:pgMar w:top="813" w:right="1417" w:bottom="1417" w:left="1418" w:header="686"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B4395" w14:textId="77777777" w:rsidR="002A1841" w:rsidRDefault="002A1841">
      <w:r>
        <w:separator/>
      </w:r>
    </w:p>
  </w:endnote>
  <w:endnote w:type="continuationSeparator" w:id="0">
    <w:p w14:paraId="257DE33D" w14:textId="77777777" w:rsidR="002A1841" w:rsidRDefault="002A1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horndale">
    <w:altName w:val="Times New Roman"/>
    <w:charset w:val="00"/>
    <w:family w:val="roman"/>
    <w:pitch w:val="variable"/>
  </w:font>
  <w:font w:name="HG Mincho Light J">
    <w:altName w:val="Times New Roman"/>
    <w:charset w:val="00"/>
    <w:family w:val="auto"/>
    <w:pitch w:val="variable"/>
  </w:font>
  <w:font w:name="Liberation Sans">
    <w:panose1 w:val="020B0604020202020204"/>
    <w:charset w:val="EE"/>
    <w:family w:val="swiss"/>
    <w:pitch w:val="variable"/>
    <w:sig w:usb0="E0000AFF" w:usb1="500078FF" w:usb2="00000021" w:usb3="00000000" w:csb0="000001BF" w:csb1="00000000"/>
  </w:font>
  <w:font w:name="font488">
    <w:charset w:val="00"/>
    <w:family w:val="auto"/>
    <w:pitch w:val="variable"/>
  </w:font>
  <w:font w:name="Cambria">
    <w:panose1 w:val="02040503050406030204"/>
    <w:charset w:val="EE"/>
    <w:family w:val="roman"/>
    <w:pitch w:val="variable"/>
    <w:sig w:usb0="E00006FF" w:usb1="420024FF" w:usb2="02000000" w:usb3="00000000" w:csb0="0000019F" w:csb1="00000000"/>
  </w:font>
  <w:font w:name="Open Sans">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FDE2A" w14:textId="77777777" w:rsidR="00FF2A13" w:rsidRDefault="00FF2A1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140ADCEF" w14:textId="77777777" w:rsidR="00FF2A13" w:rsidRDefault="00FF2A13">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FCA5B" w14:textId="77777777" w:rsidR="00FF2A13" w:rsidRPr="003B7A9F" w:rsidRDefault="00FF2A13">
    <w:pPr>
      <w:pStyle w:val="Stopka"/>
      <w:framePr w:wrap="around" w:vAnchor="text" w:hAnchor="margin" w:xAlign="right" w:y="1"/>
      <w:rPr>
        <w:rStyle w:val="Numerstrony"/>
        <w:rFonts w:ascii="Tahoma" w:hAnsi="Tahoma" w:cs="Tahoma"/>
        <w:sz w:val="18"/>
        <w:szCs w:val="18"/>
      </w:rPr>
    </w:pPr>
    <w:r w:rsidRPr="003B7A9F">
      <w:rPr>
        <w:rStyle w:val="Numerstrony"/>
        <w:rFonts w:ascii="Tahoma" w:hAnsi="Tahoma" w:cs="Tahoma"/>
        <w:sz w:val="18"/>
        <w:szCs w:val="18"/>
      </w:rPr>
      <w:fldChar w:fldCharType="begin"/>
    </w:r>
    <w:r w:rsidRPr="003B7A9F">
      <w:rPr>
        <w:rStyle w:val="Numerstrony"/>
        <w:rFonts w:ascii="Tahoma" w:hAnsi="Tahoma" w:cs="Tahoma"/>
        <w:sz w:val="18"/>
        <w:szCs w:val="18"/>
      </w:rPr>
      <w:instrText xml:space="preserve">PAGE  </w:instrText>
    </w:r>
    <w:r w:rsidRPr="003B7A9F">
      <w:rPr>
        <w:rStyle w:val="Numerstrony"/>
        <w:rFonts w:ascii="Tahoma" w:hAnsi="Tahoma" w:cs="Tahoma"/>
        <w:sz w:val="18"/>
        <w:szCs w:val="18"/>
      </w:rPr>
      <w:fldChar w:fldCharType="separate"/>
    </w:r>
    <w:r>
      <w:rPr>
        <w:rStyle w:val="Numerstrony"/>
        <w:rFonts w:ascii="Tahoma" w:hAnsi="Tahoma" w:cs="Tahoma"/>
        <w:noProof/>
        <w:sz w:val="18"/>
        <w:szCs w:val="18"/>
      </w:rPr>
      <w:t>1</w:t>
    </w:r>
    <w:r w:rsidRPr="003B7A9F">
      <w:rPr>
        <w:rStyle w:val="Numerstrony"/>
        <w:rFonts w:ascii="Tahoma" w:hAnsi="Tahoma" w:cs="Tahoma"/>
        <w:sz w:val="18"/>
        <w:szCs w:val="18"/>
      </w:rPr>
      <w:fldChar w:fldCharType="end"/>
    </w:r>
  </w:p>
  <w:p w14:paraId="39E2B53D" w14:textId="77777777" w:rsidR="00FF2A13" w:rsidRDefault="00FF2A13" w:rsidP="00065641">
    <w:pPr>
      <w:pStyle w:val="Stopka"/>
      <w:jc w:val="both"/>
    </w:pPr>
  </w:p>
  <w:p w14:paraId="494FB722" w14:textId="77777777" w:rsidR="00FF2A13" w:rsidRDefault="00FF2A13" w:rsidP="00065641">
    <w:pPr>
      <w:pStyle w:val="Stopka"/>
      <w:jc w:val="both"/>
    </w:pPr>
  </w:p>
  <w:p w14:paraId="12316241" w14:textId="77777777" w:rsidR="00FF2A13" w:rsidRDefault="00FF2A13" w:rsidP="00065641">
    <w:pPr>
      <w:pStyle w:val="Stopka"/>
      <w:jc w:val="both"/>
    </w:pPr>
  </w:p>
  <w:p w14:paraId="0B93155C" w14:textId="77777777" w:rsidR="00FF2A13" w:rsidRDefault="00FF2A13" w:rsidP="00065641">
    <w:pPr>
      <w:pStyle w:val="Stopka"/>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8BFE0" w14:textId="77777777" w:rsidR="002A1841" w:rsidRDefault="002A1841">
      <w:r>
        <w:separator/>
      </w:r>
    </w:p>
  </w:footnote>
  <w:footnote w:type="continuationSeparator" w:id="0">
    <w:p w14:paraId="00204A2F" w14:textId="77777777" w:rsidR="002A1841" w:rsidRDefault="002A1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7052D" w14:textId="4016CB47" w:rsidR="00FF2A13" w:rsidRPr="00CD3493" w:rsidRDefault="00FF2A13">
    <w:pPr>
      <w:pStyle w:val="Nagwek"/>
      <w:rPr>
        <w:rFonts w:ascii="Tahoma" w:hAnsi="Tahoma" w:cs="Tahoma"/>
        <w:sz w:val="18"/>
        <w:szCs w:val="18"/>
      </w:rPr>
    </w:pPr>
    <w:r w:rsidRPr="000237DB">
      <w:rPr>
        <w:rFonts w:ascii="Tahoma" w:hAnsi="Tahoma" w:cs="Tahoma"/>
        <w:sz w:val="18"/>
        <w:szCs w:val="18"/>
      </w:rPr>
      <w:t xml:space="preserve">Nr sprawy: </w:t>
    </w:r>
    <w:r w:rsidR="009D1BE6">
      <w:rPr>
        <w:rFonts w:ascii="Tahoma" w:hAnsi="Tahoma" w:cs="Tahoma"/>
        <w:sz w:val="18"/>
        <w:szCs w:val="18"/>
      </w:rPr>
      <w:t>20</w:t>
    </w:r>
    <w:r w:rsidRPr="00634D98">
      <w:rPr>
        <w:rFonts w:ascii="Tahoma" w:hAnsi="Tahoma" w:cs="Tahoma"/>
        <w:sz w:val="18"/>
        <w:szCs w:val="18"/>
      </w:rPr>
      <w:t>/</w:t>
    </w:r>
    <w:r w:rsidRPr="000237DB">
      <w:rPr>
        <w:rFonts w:ascii="Tahoma" w:hAnsi="Tahoma" w:cs="Tahoma"/>
        <w:sz w:val="18"/>
        <w:szCs w:val="18"/>
      </w:rPr>
      <w:t>ZP/20</w:t>
    </w:r>
    <w:r>
      <w:rPr>
        <w:rFonts w:ascii="Tahoma" w:hAnsi="Tahoma" w:cs="Tahoma"/>
        <w:sz w:val="18"/>
        <w:szCs w:val="18"/>
      </w:rPr>
      <w:t>2</w:t>
    </w:r>
    <w:r w:rsidR="00FF43C9">
      <w:rPr>
        <w:rFonts w:ascii="Tahoma" w:hAnsi="Tahoma" w:cs="Tahoma"/>
        <w:sz w:val="18"/>
        <w:szCs w:val="18"/>
      </w:rPr>
      <w:t>6</w:t>
    </w:r>
  </w:p>
  <w:p w14:paraId="302E4107" w14:textId="77777777" w:rsidR="00FF2A13" w:rsidRDefault="00FF2A13">
    <w:pPr>
      <w:pStyle w:val="Nagwek"/>
      <w:rPr>
        <w:rFonts w:ascii="Tahoma" w:hAnsi="Tahoma" w:cs="Tahom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3"/>
    <w:multiLevelType w:val="multilevel"/>
    <w:tmpl w:val="18F6113E"/>
    <w:lvl w:ilvl="0">
      <w:start w:val="1"/>
      <w:numFmt w:val="decimal"/>
      <w:lvlText w:val="%1."/>
      <w:lvlJc w:val="left"/>
      <w:pPr>
        <w:tabs>
          <w:tab w:val="num" w:pos="720"/>
        </w:tabs>
        <w:ind w:left="720" w:hanging="360"/>
      </w:pPr>
      <w:rPr>
        <w:b w:val="0"/>
        <w:color w:val="auto"/>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Zero"/>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1856F5C"/>
    <w:multiLevelType w:val="hybridMultilevel"/>
    <w:tmpl w:val="68D87E18"/>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F">
      <w:start w:val="1"/>
      <w:numFmt w:val="decimal"/>
      <w:lvlText w:val="%3."/>
      <w:lvlJc w:val="left"/>
      <w:pPr>
        <w:ind w:left="2160" w:hanging="360"/>
      </w:p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B5C0159"/>
    <w:multiLevelType w:val="multilevel"/>
    <w:tmpl w:val="A0E4F1BA"/>
    <w:lvl w:ilvl="0">
      <w:start w:val="12"/>
      <w:numFmt w:val="decimal"/>
      <w:lvlText w:val="%1."/>
      <w:lvlJc w:val="left"/>
      <w:pPr>
        <w:ind w:left="408" w:hanging="408"/>
      </w:pPr>
      <w:rPr>
        <w:rFonts w:hint="default"/>
      </w:rPr>
    </w:lvl>
    <w:lvl w:ilvl="1">
      <w:start w:val="1"/>
      <w:numFmt w:val="decimal"/>
      <w:lvlText w:val="%1.%2."/>
      <w:lvlJc w:val="left"/>
      <w:pPr>
        <w:ind w:left="3240" w:hanging="720"/>
      </w:pPr>
      <w:rPr>
        <w:rFonts w:hint="default"/>
        <w:b w:val="0"/>
        <w:bCs/>
        <w:color w:val="auto"/>
      </w:rPr>
    </w:lvl>
    <w:lvl w:ilvl="2">
      <w:start w:val="1"/>
      <w:numFmt w:val="decimal"/>
      <w:lvlText w:val="%1.%2.%3."/>
      <w:lvlJc w:val="left"/>
      <w:pPr>
        <w:ind w:left="1004" w:hanging="720"/>
      </w:pPr>
      <w:rPr>
        <w:rFonts w:hint="default"/>
        <w:b w:val="0"/>
        <w:bCs/>
      </w:rPr>
    </w:lvl>
    <w:lvl w:ilvl="3">
      <w:start w:val="1"/>
      <w:numFmt w:val="decimal"/>
      <w:lvlText w:val="%1.%2.%3.%4."/>
      <w:lvlJc w:val="left"/>
      <w:pPr>
        <w:ind w:left="8640" w:hanging="108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4040" w:hanging="1440"/>
      </w:pPr>
      <w:rPr>
        <w:rFonts w:hint="default"/>
      </w:rPr>
    </w:lvl>
    <w:lvl w:ilvl="6">
      <w:start w:val="1"/>
      <w:numFmt w:val="decimal"/>
      <w:lvlText w:val="%1.%2.%3.%4.%5.%6.%7."/>
      <w:lvlJc w:val="left"/>
      <w:pPr>
        <w:ind w:left="16560" w:hanging="1440"/>
      </w:pPr>
      <w:rPr>
        <w:rFonts w:hint="default"/>
      </w:rPr>
    </w:lvl>
    <w:lvl w:ilvl="7">
      <w:start w:val="1"/>
      <w:numFmt w:val="decimal"/>
      <w:lvlText w:val="%1.%2.%3.%4.%5.%6.%7.%8."/>
      <w:lvlJc w:val="left"/>
      <w:pPr>
        <w:ind w:left="19440" w:hanging="1800"/>
      </w:pPr>
      <w:rPr>
        <w:rFonts w:hint="default"/>
      </w:rPr>
    </w:lvl>
    <w:lvl w:ilvl="8">
      <w:start w:val="1"/>
      <w:numFmt w:val="decimal"/>
      <w:lvlText w:val="%1.%2.%3.%4.%5.%6.%7.%8.%9."/>
      <w:lvlJc w:val="left"/>
      <w:pPr>
        <w:ind w:left="21960" w:hanging="1800"/>
      </w:pPr>
      <w:rPr>
        <w:rFonts w:hint="default"/>
      </w:rPr>
    </w:lvl>
  </w:abstractNum>
  <w:abstractNum w:abstractNumId="3" w15:restartNumberingAfterBreak="0">
    <w:nsid w:val="0CEE349A"/>
    <w:multiLevelType w:val="hybridMultilevel"/>
    <w:tmpl w:val="E6C843FA"/>
    <w:lvl w:ilvl="0" w:tplc="BE2E616A">
      <w:start w:val="1"/>
      <w:numFmt w:val="bullet"/>
      <w:lvlText w:val=""/>
      <w:lvlJc w:val="left"/>
      <w:pPr>
        <w:ind w:left="1483" w:hanging="360"/>
      </w:pPr>
      <w:rPr>
        <w:rFonts w:ascii="Wingdings" w:hAnsi="Wingdings" w:hint="default"/>
        <w:color w:val="auto"/>
      </w:rPr>
    </w:lvl>
    <w:lvl w:ilvl="1" w:tplc="04150003" w:tentative="1">
      <w:start w:val="1"/>
      <w:numFmt w:val="bullet"/>
      <w:lvlText w:val="o"/>
      <w:lvlJc w:val="left"/>
      <w:pPr>
        <w:ind w:left="2203" w:hanging="360"/>
      </w:pPr>
      <w:rPr>
        <w:rFonts w:ascii="Courier New" w:hAnsi="Courier New" w:cs="Courier New" w:hint="default"/>
      </w:rPr>
    </w:lvl>
    <w:lvl w:ilvl="2" w:tplc="04150005" w:tentative="1">
      <w:start w:val="1"/>
      <w:numFmt w:val="bullet"/>
      <w:lvlText w:val=""/>
      <w:lvlJc w:val="left"/>
      <w:pPr>
        <w:ind w:left="2923" w:hanging="360"/>
      </w:pPr>
      <w:rPr>
        <w:rFonts w:ascii="Wingdings" w:hAnsi="Wingdings" w:hint="default"/>
      </w:rPr>
    </w:lvl>
    <w:lvl w:ilvl="3" w:tplc="04150001" w:tentative="1">
      <w:start w:val="1"/>
      <w:numFmt w:val="bullet"/>
      <w:lvlText w:val=""/>
      <w:lvlJc w:val="left"/>
      <w:pPr>
        <w:ind w:left="3643" w:hanging="360"/>
      </w:pPr>
      <w:rPr>
        <w:rFonts w:ascii="Symbol" w:hAnsi="Symbol" w:hint="default"/>
      </w:rPr>
    </w:lvl>
    <w:lvl w:ilvl="4" w:tplc="04150003" w:tentative="1">
      <w:start w:val="1"/>
      <w:numFmt w:val="bullet"/>
      <w:lvlText w:val="o"/>
      <w:lvlJc w:val="left"/>
      <w:pPr>
        <w:ind w:left="4363" w:hanging="360"/>
      </w:pPr>
      <w:rPr>
        <w:rFonts w:ascii="Courier New" w:hAnsi="Courier New" w:cs="Courier New" w:hint="default"/>
      </w:rPr>
    </w:lvl>
    <w:lvl w:ilvl="5" w:tplc="04150005" w:tentative="1">
      <w:start w:val="1"/>
      <w:numFmt w:val="bullet"/>
      <w:lvlText w:val=""/>
      <w:lvlJc w:val="left"/>
      <w:pPr>
        <w:ind w:left="5083" w:hanging="360"/>
      </w:pPr>
      <w:rPr>
        <w:rFonts w:ascii="Wingdings" w:hAnsi="Wingdings" w:hint="default"/>
      </w:rPr>
    </w:lvl>
    <w:lvl w:ilvl="6" w:tplc="04150001" w:tentative="1">
      <w:start w:val="1"/>
      <w:numFmt w:val="bullet"/>
      <w:lvlText w:val=""/>
      <w:lvlJc w:val="left"/>
      <w:pPr>
        <w:ind w:left="5803" w:hanging="360"/>
      </w:pPr>
      <w:rPr>
        <w:rFonts w:ascii="Symbol" w:hAnsi="Symbol" w:hint="default"/>
      </w:rPr>
    </w:lvl>
    <w:lvl w:ilvl="7" w:tplc="04150003" w:tentative="1">
      <w:start w:val="1"/>
      <w:numFmt w:val="bullet"/>
      <w:lvlText w:val="o"/>
      <w:lvlJc w:val="left"/>
      <w:pPr>
        <w:ind w:left="6523" w:hanging="360"/>
      </w:pPr>
      <w:rPr>
        <w:rFonts w:ascii="Courier New" w:hAnsi="Courier New" w:cs="Courier New" w:hint="default"/>
      </w:rPr>
    </w:lvl>
    <w:lvl w:ilvl="8" w:tplc="04150005" w:tentative="1">
      <w:start w:val="1"/>
      <w:numFmt w:val="bullet"/>
      <w:lvlText w:val=""/>
      <w:lvlJc w:val="left"/>
      <w:pPr>
        <w:ind w:left="7243" w:hanging="360"/>
      </w:pPr>
      <w:rPr>
        <w:rFonts w:ascii="Wingdings" w:hAnsi="Wingdings" w:hint="default"/>
      </w:rPr>
    </w:lvl>
  </w:abstractNum>
  <w:abstractNum w:abstractNumId="4" w15:restartNumberingAfterBreak="0">
    <w:nsid w:val="12EB6D81"/>
    <w:multiLevelType w:val="hybridMultilevel"/>
    <w:tmpl w:val="5F1AF2B2"/>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 w15:restartNumberingAfterBreak="0">
    <w:nsid w:val="18EB155B"/>
    <w:multiLevelType w:val="hybridMultilevel"/>
    <w:tmpl w:val="8DD486FA"/>
    <w:lvl w:ilvl="0" w:tplc="F090618E">
      <w:start w:val="1"/>
      <w:numFmt w:val="lowerLetter"/>
      <w:lvlText w:val="%1)"/>
      <w:lvlJc w:val="left"/>
      <w:pPr>
        <w:tabs>
          <w:tab w:val="num" w:pos="720"/>
        </w:tabs>
        <w:ind w:left="720" w:hanging="360"/>
      </w:pPr>
      <w:rPr>
        <w:rFonts w:hint="default"/>
        <w:b w:val="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F">
      <w:start w:val="1"/>
      <w:numFmt w:val="decimal"/>
      <w:lvlText w:val="%4."/>
      <w:lvlJc w:val="left"/>
      <w:pPr>
        <w:tabs>
          <w:tab w:val="num" w:pos="2880"/>
        </w:tabs>
        <w:ind w:left="2880" w:hanging="360"/>
      </w:pPr>
      <w:rPr>
        <w:rFonts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1C047170"/>
    <w:multiLevelType w:val="hybridMultilevel"/>
    <w:tmpl w:val="3240429E"/>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8" w15:restartNumberingAfterBreak="0">
    <w:nsid w:val="1C4704C7"/>
    <w:multiLevelType w:val="multilevel"/>
    <w:tmpl w:val="CEA4F480"/>
    <w:lvl w:ilvl="0">
      <w:start w:val="10"/>
      <w:numFmt w:val="decimal"/>
      <w:lvlText w:val="%1"/>
      <w:lvlJc w:val="left"/>
      <w:pPr>
        <w:ind w:left="420" w:hanging="420"/>
      </w:pPr>
      <w:rPr>
        <w:rFonts w:hint="default"/>
        <w:b/>
      </w:rPr>
    </w:lvl>
    <w:lvl w:ilvl="1">
      <w:start w:val="3"/>
      <w:numFmt w:val="decimal"/>
      <w:lvlText w:val="%1.%2"/>
      <w:lvlJc w:val="left"/>
      <w:pPr>
        <w:ind w:left="420" w:hanging="420"/>
      </w:pPr>
      <w:rPr>
        <w:rFonts w:hint="default"/>
        <w:b w:val="0"/>
        <w:bCs/>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1DBA265C"/>
    <w:multiLevelType w:val="multilevel"/>
    <w:tmpl w:val="A4C6EB10"/>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22BD59C0"/>
    <w:multiLevelType w:val="multilevel"/>
    <w:tmpl w:val="B8042406"/>
    <w:styleLink w:val="WW8Num5"/>
    <w:lvl w:ilvl="0">
      <w:numFmt w:val="bullet"/>
      <w:lvlText w:val=""/>
      <w:lvlJc w:val="left"/>
      <w:pPr>
        <w:ind w:left="2130" w:hanging="360"/>
      </w:pPr>
      <w:rPr>
        <w:rFonts w:ascii="Wingdings" w:hAnsi="Wingdings" w:cs="Wingdings"/>
      </w:rPr>
    </w:lvl>
    <w:lvl w:ilvl="1">
      <w:numFmt w:val="bullet"/>
      <w:lvlText w:val="o"/>
      <w:lvlJc w:val="left"/>
      <w:pPr>
        <w:ind w:left="2145" w:hanging="360"/>
      </w:pPr>
      <w:rPr>
        <w:rFonts w:ascii="Courier New" w:hAnsi="Courier New" w:cs="Courier New"/>
      </w:rPr>
    </w:lvl>
    <w:lvl w:ilvl="2">
      <w:numFmt w:val="bullet"/>
      <w:lvlText w:val=""/>
      <w:lvlJc w:val="left"/>
      <w:pPr>
        <w:ind w:left="2865" w:hanging="360"/>
      </w:pPr>
      <w:rPr>
        <w:rFonts w:ascii="Wingdings" w:hAnsi="Wingdings" w:cs="Wingdings"/>
      </w:rPr>
    </w:lvl>
    <w:lvl w:ilvl="3">
      <w:numFmt w:val="bullet"/>
      <w:lvlText w:val=""/>
      <w:lvlJc w:val="left"/>
      <w:pPr>
        <w:ind w:left="3585" w:hanging="360"/>
      </w:pPr>
      <w:rPr>
        <w:rFonts w:ascii="Symbol" w:hAnsi="Symbol" w:cs="Symbol"/>
      </w:rPr>
    </w:lvl>
    <w:lvl w:ilvl="4">
      <w:numFmt w:val="bullet"/>
      <w:lvlText w:val="o"/>
      <w:lvlJc w:val="left"/>
      <w:pPr>
        <w:ind w:left="4305" w:hanging="360"/>
      </w:pPr>
      <w:rPr>
        <w:rFonts w:ascii="Courier New" w:hAnsi="Courier New" w:cs="Courier New"/>
      </w:rPr>
    </w:lvl>
    <w:lvl w:ilvl="5">
      <w:numFmt w:val="bullet"/>
      <w:lvlText w:val=""/>
      <w:lvlJc w:val="left"/>
      <w:pPr>
        <w:ind w:left="5025" w:hanging="360"/>
      </w:pPr>
      <w:rPr>
        <w:rFonts w:ascii="Wingdings" w:hAnsi="Wingdings" w:cs="Wingdings"/>
      </w:rPr>
    </w:lvl>
    <w:lvl w:ilvl="6">
      <w:numFmt w:val="bullet"/>
      <w:lvlText w:val=""/>
      <w:lvlJc w:val="left"/>
      <w:pPr>
        <w:ind w:left="5745" w:hanging="360"/>
      </w:pPr>
      <w:rPr>
        <w:rFonts w:ascii="Symbol" w:hAnsi="Symbol" w:cs="Symbol"/>
      </w:rPr>
    </w:lvl>
    <w:lvl w:ilvl="7">
      <w:numFmt w:val="bullet"/>
      <w:lvlText w:val="o"/>
      <w:lvlJc w:val="left"/>
      <w:pPr>
        <w:ind w:left="6465" w:hanging="360"/>
      </w:pPr>
      <w:rPr>
        <w:rFonts w:ascii="Courier New" w:hAnsi="Courier New" w:cs="Courier New"/>
      </w:rPr>
    </w:lvl>
    <w:lvl w:ilvl="8">
      <w:numFmt w:val="bullet"/>
      <w:lvlText w:val=""/>
      <w:lvlJc w:val="left"/>
      <w:pPr>
        <w:ind w:left="7185" w:hanging="360"/>
      </w:pPr>
      <w:rPr>
        <w:rFonts w:ascii="Wingdings" w:hAnsi="Wingdings" w:cs="Wingdings"/>
      </w:rPr>
    </w:lvl>
  </w:abstractNum>
  <w:abstractNum w:abstractNumId="11" w15:restartNumberingAfterBreak="0">
    <w:nsid w:val="23C44350"/>
    <w:multiLevelType w:val="multilevel"/>
    <w:tmpl w:val="3954A316"/>
    <w:lvl w:ilvl="0">
      <w:start w:val="6"/>
      <w:numFmt w:val="decimal"/>
      <w:lvlText w:val="%1."/>
      <w:lvlJc w:val="left"/>
      <w:pPr>
        <w:ind w:left="360" w:hanging="360"/>
      </w:pPr>
      <w:rPr>
        <w:rFonts w:hint="default"/>
        <w:b/>
        <w:bCs/>
        <w:color w:val="auto"/>
      </w:rPr>
    </w:lvl>
    <w:lvl w:ilvl="1">
      <w:start w:val="2"/>
      <w:numFmt w:val="decimal"/>
      <w:lvlText w:val="%1.%2."/>
      <w:lvlJc w:val="left"/>
      <w:pPr>
        <w:ind w:left="4265" w:hanging="720"/>
      </w:pPr>
      <w:rPr>
        <w:rFonts w:hint="default"/>
        <w:b w:val="0"/>
        <w:color w:val="auto"/>
      </w:rPr>
    </w:lvl>
    <w:lvl w:ilvl="2">
      <w:start w:val="1"/>
      <w:numFmt w:val="lowerLetter"/>
      <w:lvlText w:val="%3)"/>
      <w:lvlJc w:val="left"/>
      <w:pPr>
        <w:ind w:left="5760" w:hanging="720"/>
      </w:pPr>
      <w:rPr>
        <w:rFonts w:ascii="Tahoma" w:eastAsia="Times New Roman" w:hAnsi="Tahoma" w:cs="Tahoma"/>
        <w:b w:val="0"/>
        <w:color w:val="auto"/>
      </w:rPr>
    </w:lvl>
    <w:lvl w:ilvl="3">
      <w:start w:val="1"/>
      <w:numFmt w:val="decimal"/>
      <w:lvlText w:val="%1.%2.%3.%4."/>
      <w:lvlJc w:val="left"/>
      <w:pPr>
        <w:ind w:left="8640" w:hanging="1080"/>
      </w:pPr>
      <w:rPr>
        <w:rFonts w:hint="default"/>
        <w:b w:val="0"/>
        <w:color w:val="auto"/>
      </w:rPr>
    </w:lvl>
    <w:lvl w:ilvl="4">
      <w:start w:val="1"/>
      <w:numFmt w:val="decimal"/>
      <w:lvlText w:val="%1.%2.%3.%4.%5."/>
      <w:lvlJc w:val="left"/>
      <w:pPr>
        <w:ind w:left="11160" w:hanging="1080"/>
      </w:pPr>
      <w:rPr>
        <w:rFonts w:hint="default"/>
        <w:b w:val="0"/>
        <w:color w:val="auto"/>
      </w:rPr>
    </w:lvl>
    <w:lvl w:ilvl="5">
      <w:start w:val="1"/>
      <w:numFmt w:val="decimal"/>
      <w:lvlText w:val="%1.%2.%3.%4.%5.%6."/>
      <w:lvlJc w:val="left"/>
      <w:pPr>
        <w:ind w:left="14040" w:hanging="1440"/>
      </w:pPr>
      <w:rPr>
        <w:rFonts w:hint="default"/>
        <w:b w:val="0"/>
        <w:color w:val="auto"/>
      </w:rPr>
    </w:lvl>
    <w:lvl w:ilvl="6">
      <w:start w:val="1"/>
      <w:numFmt w:val="decimal"/>
      <w:lvlText w:val="%1.%2.%3.%4.%5.%6.%7."/>
      <w:lvlJc w:val="left"/>
      <w:pPr>
        <w:ind w:left="16560" w:hanging="1440"/>
      </w:pPr>
      <w:rPr>
        <w:rFonts w:hint="default"/>
        <w:b w:val="0"/>
        <w:color w:val="auto"/>
      </w:rPr>
    </w:lvl>
    <w:lvl w:ilvl="7">
      <w:start w:val="1"/>
      <w:numFmt w:val="decimal"/>
      <w:lvlText w:val="%1.%2.%3.%4.%5.%6.%7.%8."/>
      <w:lvlJc w:val="left"/>
      <w:pPr>
        <w:ind w:left="19440" w:hanging="1800"/>
      </w:pPr>
      <w:rPr>
        <w:rFonts w:hint="default"/>
        <w:b w:val="0"/>
        <w:color w:val="auto"/>
      </w:rPr>
    </w:lvl>
    <w:lvl w:ilvl="8">
      <w:start w:val="1"/>
      <w:numFmt w:val="decimal"/>
      <w:lvlText w:val="%1.%2.%3.%4.%5.%6.%7.%8.%9."/>
      <w:lvlJc w:val="left"/>
      <w:pPr>
        <w:ind w:left="22320" w:hanging="2160"/>
      </w:pPr>
      <w:rPr>
        <w:rFonts w:hint="default"/>
        <w:b w:val="0"/>
        <w:color w:val="auto"/>
      </w:rPr>
    </w:lvl>
  </w:abstractNum>
  <w:abstractNum w:abstractNumId="12" w15:restartNumberingAfterBreak="0">
    <w:nsid w:val="2A0E2856"/>
    <w:multiLevelType w:val="hybridMultilevel"/>
    <w:tmpl w:val="1DD82A70"/>
    <w:lvl w:ilvl="0" w:tplc="3FEEFAA4">
      <w:start w:val="1"/>
      <w:numFmt w:val="lowerLetter"/>
      <w:lvlText w:val="%1)"/>
      <w:lvlJc w:val="left"/>
      <w:pPr>
        <w:ind w:left="927" w:hanging="360"/>
      </w:pPr>
      <w:rPr>
        <w:rFonts w:hint="default"/>
        <w:i/>
        <w:u w:val="single"/>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3" w15:restartNumberingAfterBreak="0">
    <w:nsid w:val="2C1D1099"/>
    <w:multiLevelType w:val="hybridMultilevel"/>
    <w:tmpl w:val="A57032C2"/>
    <w:lvl w:ilvl="0" w:tplc="BE2E616A">
      <w:start w:val="1"/>
      <w:numFmt w:val="bullet"/>
      <w:lvlText w:val=""/>
      <w:lvlJc w:val="left"/>
      <w:pPr>
        <w:ind w:left="1146" w:hanging="360"/>
      </w:pPr>
      <w:rPr>
        <w:rFonts w:ascii="Wingdings" w:hAnsi="Wingdings"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4" w15:restartNumberingAfterBreak="0">
    <w:nsid w:val="312D5663"/>
    <w:multiLevelType w:val="multilevel"/>
    <w:tmpl w:val="9990CC6E"/>
    <w:styleLink w:val="WWNum22"/>
    <w:lvl w:ilvl="0">
      <w:start w:val="1"/>
      <w:numFmt w:val="lowerLetter"/>
      <w:lvlText w:val="%1)"/>
      <w:lvlJc w:val="left"/>
      <w:pPr>
        <w:ind w:left="786" w:hanging="360"/>
      </w:pPr>
    </w:lvl>
    <w:lvl w:ilvl="1">
      <w:start w:val="1"/>
      <w:numFmt w:val="lowerLetter"/>
      <w:lvlText w:val="%2."/>
      <w:lvlJc w:val="left"/>
      <w:pPr>
        <w:ind w:left="1506" w:hanging="360"/>
      </w:pPr>
    </w:lvl>
    <w:lvl w:ilvl="2">
      <w:start w:val="1"/>
      <w:numFmt w:val="lowerRoman"/>
      <w:lvlText w:val="%1.%2.%3."/>
      <w:lvlJc w:val="right"/>
      <w:pPr>
        <w:ind w:left="2226" w:hanging="180"/>
      </w:pPr>
    </w:lvl>
    <w:lvl w:ilvl="3">
      <w:start w:val="1"/>
      <w:numFmt w:val="decimal"/>
      <w:lvlText w:val="%1.%2.%3.%4."/>
      <w:lvlJc w:val="left"/>
      <w:pPr>
        <w:ind w:left="2946" w:hanging="360"/>
      </w:pPr>
    </w:lvl>
    <w:lvl w:ilvl="4">
      <w:start w:val="1"/>
      <w:numFmt w:val="lowerLetter"/>
      <w:lvlText w:val="%1.%2.%3.%4.%5."/>
      <w:lvlJc w:val="left"/>
      <w:pPr>
        <w:ind w:left="3666" w:hanging="360"/>
      </w:pPr>
    </w:lvl>
    <w:lvl w:ilvl="5">
      <w:start w:val="1"/>
      <w:numFmt w:val="lowerRoman"/>
      <w:lvlText w:val="%1.%2.%3.%4.%5.%6."/>
      <w:lvlJc w:val="right"/>
      <w:pPr>
        <w:ind w:left="4386" w:hanging="180"/>
      </w:pPr>
    </w:lvl>
    <w:lvl w:ilvl="6">
      <w:start w:val="1"/>
      <w:numFmt w:val="decimal"/>
      <w:lvlText w:val="%1.%2.%3.%4.%5.%6.%7."/>
      <w:lvlJc w:val="left"/>
      <w:pPr>
        <w:ind w:left="5106" w:hanging="360"/>
      </w:pPr>
    </w:lvl>
    <w:lvl w:ilvl="7">
      <w:start w:val="1"/>
      <w:numFmt w:val="lowerLetter"/>
      <w:lvlText w:val="%1.%2.%3.%4.%5.%6.%7.%8."/>
      <w:lvlJc w:val="left"/>
      <w:pPr>
        <w:ind w:left="5826" w:hanging="360"/>
      </w:pPr>
    </w:lvl>
    <w:lvl w:ilvl="8">
      <w:start w:val="1"/>
      <w:numFmt w:val="lowerRoman"/>
      <w:lvlText w:val="%1.%2.%3.%4.%5.%6.%7.%8.%9."/>
      <w:lvlJc w:val="right"/>
      <w:pPr>
        <w:ind w:left="6546" w:hanging="180"/>
      </w:pPr>
    </w:lvl>
  </w:abstractNum>
  <w:abstractNum w:abstractNumId="15"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6" w15:restartNumberingAfterBreak="0">
    <w:nsid w:val="368D0E99"/>
    <w:multiLevelType w:val="hybridMultilevel"/>
    <w:tmpl w:val="64E04C8A"/>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 w15:restartNumberingAfterBreak="0">
    <w:nsid w:val="395525C7"/>
    <w:multiLevelType w:val="multilevel"/>
    <w:tmpl w:val="00922300"/>
    <w:lvl w:ilvl="0">
      <w:start w:val="10"/>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19"/>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FF31E20"/>
    <w:multiLevelType w:val="multilevel"/>
    <w:tmpl w:val="3954A316"/>
    <w:lvl w:ilvl="0">
      <w:start w:val="6"/>
      <w:numFmt w:val="decimal"/>
      <w:lvlText w:val="%1."/>
      <w:lvlJc w:val="left"/>
      <w:pPr>
        <w:ind w:left="360" w:hanging="360"/>
      </w:pPr>
      <w:rPr>
        <w:rFonts w:hint="default"/>
        <w:b/>
        <w:bCs/>
        <w:color w:val="auto"/>
      </w:rPr>
    </w:lvl>
    <w:lvl w:ilvl="1">
      <w:start w:val="2"/>
      <w:numFmt w:val="decimal"/>
      <w:lvlText w:val="%1.%2."/>
      <w:lvlJc w:val="left"/>
      <w:pPr>
        <w:ind w:left="4265" w:hanging="720"/>
      </w:pPr>
      <w:rPr>
        <w:rFonts w:hint="default"/>
        <w:b w:val="0"/>
        <w:color w:val="auto"/>
      </w:rPr>
    </w:lvl>
    <w:lvl w:ilvl="2">
      <w:start w:val="1"/>
      <w:numFmt w:val="lowerLetter"/>
      <w:lvlText w:val="%3)"/>
      <w:lvlJc w:val="left"/>
      <w:pPr>
        <w:ind w:left="5760" w:hanging="720"/>
      </w:pPr>
      <w:rPr>
        <w:rFonts w:ascii="Tahoma" w:eastAsia="Times New Roman" w:hAnsi="Tahoma" w:cs="Tahoma"/>
        <w:b w:val="0"/>
        <w:color w:val="auto"/>
      </w:rPr>
    </w:lvl>
    <w:lvl w:ilvl="3">
      <w:start w:val="1"/>
      <w:numFmt w:val="decimal"/>
      <w:lvlText w:val="%1.%2.%3.%4."/>
      <w:lvlJc w:val="left"/>
      <w:pPr>
        <w:ind w:left="8640" w:hanging="1080"/>
      </w:pPr>
      <w:rPr>
        <w:rFonts w:hint="default"/>
        <w:b w:val="0"/>
        <w:color w:val="auto"/>
      </w:rPr>
    </w:lvl>
    <w:lvl w:ilvl="4">
      <w:start w:val="1"/>
      <w:numFmt w:val="decimal"/>
      <w:lvlText w:val="%1.%2.%3.%4.%5."/>
      <w:lvlJc w:val="left"/>
      <w:pPr>
        <w:ind w:left="11160" w:hanging="1080"/>
      </w:pPr>
      <w:rPr>
        <w:rFonts w:hint="default"/>
        <w:b w:val="0"/>
        <w:color w:val="auto"/>
      </w:rPr>
    </w:lvl>
    <w:lvl w:ilvl="5">
      <w:start w:val="1"/>
      <w:numFmt w:val="decimal"/>
      <w:lvlText w:val="%1.%2.%3.%4.%5.%6."/>
      <w:lvlJc w:val="left"/>
      <w:pPr>
        <w:ind w:left="14040" w:hanging="1440"/>
      </w:pPr>
      <w:rPr>
        <w:rFonts w:hint="default"/>
        <w:b w:val="0"/>
        <w:color w:val="auto"/>
      </w:rPr>
    </w:lvl>
    <w:lvl w:ilvl="6">
      <w:start w:val="1"/>
      <w:numFmt w:val="decimal"/>
      <w:lvlText w:val="%1.%2.%3.%4.%5.%6.%7."/>
      <w:lvlJc w:val="left"/>
      <w:pPr>
        <w:ind w:left="16560" w:hanging="1440"/>
      </w:pPr>
      <w:rPr>
        <w:rFonts w:hint="default"/>
        <w:b w:val="0"/>
        <w:color w:val="auto"/>
      </w:rPr>
    </w:lvl>
    <w:lvl w:ilvl="7">
      <w:start w:val="1"/>
      <w:numFmt w:val="decimal"/>
      <w:lvlText w:val="%1.%2.%3.%4.%5.%6.%7.%8."/>
      <w:lvlJc w:val="left"/>
      <w:pPr>
        <w:ind w:left="19440" w:hanging="1800"/>
      </w:pPr>
      <w:rPr>
        <w:rFonts w:hint="default"/>
        <w:b w:val="0"/>
        <w:color w:val="auto"/>
      </w:rPr>
    </w:lvl>
    <w:lvl w:ilvl="8">
      <w:start w:val="1"/>
      <w:numFmt w:val="decimal"/>
      <w:lvlText w:val="%1.%2.%3.%4.%5.%6.%7.%8.%9."/>
      <w:lvlJc w:val="left"/>
      <w:pPr>
        <w:ind w:left="22320" w:hanging="2160"/>
      </w:pPr>
      <w:rPr>
        <w:rFonts w:hint="default"/>
        <w:b w:val="0"/>
        <w:color w:val="auto"/>
      </w:rPr>
    </w:lvl>
  </w:abstractNum>
  <w:abstractNum w:abstractNumId="19" w15:restartNumberingAfterBreak="0">
    <w:nsid w:val="43420241"/>
    <w:multiLevelType w:val="hybridMultilevel"/>
    <w:tmpl w:val="696CDD64"/>
    <w:lvl w:ilvl="0" w:tplc="004A4D6A">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48DF628F"/>
    <w:multiLevelType w:val="hybridMultilevel"/>
    <w:tmpl w:val="AFC80F7A"/>
    <w:lvl w:ilvl="0" w:tplc="0415000B">
      <w:start w:val="1"/>
      <w:numFmt w:val="bullet"/>
      <w:lvlText w:val=""/>
      <w:lvlJc w:val="left"/>
      <w:pPr>
        <w:ind w:left="2190" w:hanging="360"/>
      </w:pPr>
      <w:rPr>
        <w:rFonts w:ascii="Wingdings" w:hAnsi="Wingdings" w:hint="default"/>
      </w:rPr>
    </w:lvl>
    <w:lvl w:ilvl="1" w:tplc="04150003" w:tentative="1">
      <w:start w:val="1"/>
      <w:numFmt w:val="bullet"/>
      <w:lvlText w:val="o"/>
      <w:lvlJc w:val="left"/>
      <w:pPr>
        <w:ind w:left="2910" w:hanging="360"/>
      </w:pPr>
      <w:rPr>
        <w:rFonts w:ascii="Courier New" w:hAnsi="Courier New" w:cs="Courier New" w:hint="default"/>
      </w:rPr>
    </w:lvl>
    <w:lvl w:ilvl="2" w:tplc="04150005" w:tentative="1">
      <w:start w:val="1"/>
      <w:numFmt w:val="bullet"/>
      <w:lvlText w:val=""/>
      <w:lvlJc w:val="left"/>
      <w:pPr>
        <w:ind w:left="3630" w:hanging="360"/>
      </w:pPr>
      <w:rPr>
        <w:rFonts w:ascii="Wingdings" w:hAnsi="Wingdings" w:hint="default"/>
      </w:rPr>
    </w:lvl>
    <w:lvl w:ilvl="3" w:tplc="04150001" w:tentative="1">
      <w:start w:val="1"/>
      <w:numFmt w:val="bullet"/>
      <w:lvlText w:val=""/>
      <w:lvlJc w:val="left"/>
      <w:pPr>
        <w:ind w:left="4350" w:hanging="360"/>
      </w:pPr>
      <w:rPr>
        <w:rFonts w:ascii="Symbol" w:hAnsi="Symbol" w:hint="default"/>
      </w:rPr>
    </w:lvl>
    <w:lvl w:ilvl="4" w:tplc="04150003" w:tentative="1">
      <w:start w:val="1"/>
      <w:numFmt w:val="bullet"/>
      <w:lvlText w:val="o"/>
      <w:lvlJc w:val="left"/>
      <w:pPr>
        <w:ind w:left="5070" w:hanging="360"/>
      </w:pPr>
      <w:rPr>
        <w:rFonts w:ascii="Courier New" w:hAnsi="Courier New" w:cs="Courier New" w:hint="default"/>
      </w:rPr>
    </w:lvl>
    <w:lvl w:ilvl="5" w:tplc="04150005" w:tentative="1">
      <w:start w:val="1"/>
      <w:numFmt w:val="bullet"/>
      <w:lvlText w:val=""/>
      <w:lvlJc w:val="left"/>
      <w:pPr>
        <w:ind w:left="5790" w:hanging="360"/>
      </w:pPr>
      <w:rPr>
        <w:rFonts w:ascii="Wingdings" w:hAnsi="Wingdings" w:hint="default"/>
      </w:rPr>
    </w:lvl>
    <w:lvl w:ilvl="6" w:tplc="04150001" w:tentative="1">
      <w:start w:val="1"/>
      <w:numFmt w:val="bullet"/>
      <w:lvlText w:val=""/>
      <w:lvlJc w:val="left"/>
      <w:pPr>
        <w:ind w:left="6510" w:hanging="360"/>
      </w:pPr>
      <w:rPr>
        <w:rFonts w:ascii="Symbol" w:hAnsi="Symbol" w:hint="default"/>
      </w:rPr>
    </w:lvl>
    <w:lvl w:ilvl="7" w:tplc="04150003" w:tentative="1">
      <w:start w:val="1"/>
      <w:numFmt w:val="bullet"/>
      <w:lvlText w:val="o"/>
      <w:lvlJc w:val="left"/>
      <w:pPr>
        <w:ind w:left="7230" w:hanging="360"/>
      </w:pPr>
      <w:rPr>
        <w:rFonts w:ascii="Courier New" w:hAnsi="Courier New" w:cs="Courier New" w:hint="default"/>
      </w:rPr>
    </w:lvl>
    <w:lvl w:ilvl="8" w:tplc="04150005" w:tentative="1">
      <w:start w:val="1"/>
      <w:numFmt w:val="bullet"/>
      <w:lvlText w:val=""/>
      <w:lvlJc w:val="left"/>
      <w:pPr>
        <w:ind w:left="7950" w:hanging="360"/>
      </w:pPr>
      <w:rPr>
        <w:rFonts w:ascii="Wingdings" w:hAnsi="Wingdings" w:hint="default"/>
      </w:rPr>
    </w:lvl>
  </w:abstractNum>
  <w:abstractNum w:abstractNumId="21" w15:restartNumberingAfterBreak="0">
    <w:nsid w:val="4DBE3311"/>
    <w:multiLevelType w:val="multilevel"/>
    <w:tmpl w:val="C0D2C910"/>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FB9217C"/>
    <w:multiLevelType w:val="multilevel"/>
    <w:tmpl w:val="ABC66104"/>
    <w:lvl w:ilvl="0">
      <w:start w:val="5"/>
      <w:numFmt w:val="decimal"/>
      <w:lvlText w:val="%1."/>
      <w:lvlJc w:val="left"/>
      <w:pPr>
        <w:ind w:left="2880" w:hanging="360"/>
      </w:pPr>
      <w:rPr>
        <w:rFonts w:hint="default"/>
      </w:rPr>
    </w:lvl>
    <w:lvl w:ilvl="1">
      <w:start w:val="1"/>
      <w:numFmt w:val="decimal"/>
      <w:isLgl/>
      <w:lvlText w:val="%1.%2."/>
      <w:lvlJc w:val="left"/>
      <w:pPr>
        <w:ind w:left="3015" w:hanging="495"/>
      </w:pPr>
      <w:rPr>
        <w:rFonts w:ascii="Tahoma" w:hAnsi="Tahoma" w:cs="Tahoma" w:hint="default"/>
        <w:b w:val="0"/>
        <w:color w:val="auto"/>
        <w:sz w:val="18"/>
        <w:szCs w:val="18"/>
      </w:rPr>
    </w:lvl>
    <w:lvl w:ilvl="2">
      <w:start w:val="1"/>
      <w:numFmt w:val="decimal"/>
      <w:isLgl/>
      <w:lvlText w:val="%1.%2.%3."/>
      <w:lvlJc w:val="left"/>
      <w:pPr>
        <w:ind w:left="3240" w:hanging="720"/>
      </w:pPr>
      <w:rPr>
        <w:rFonts w:ascii="Tahoma" w:hAnsi="Tahoma" w:cs="Tahoma" w:hint="default"/>
        <w:b w:val="0"/>
        <w:color w:val="auto"/>
        <w:sz w:val="18"/>
        <w:szCs w:val="18"/>
      </w:rPr>
    </w:lvl>
    <w:lvl w:ilvl="3">
      <w:start w:val="1"/>
      <w:numFmt w:val="decimal"/>
      <w:isLgl/>
      <w:lvlText w:val="%1.%2.%3.%4."/>
      <w:lvlJc w:val="left"/>
      <w:pPr>
        <w:ind w:left="2705" w:hanging="720"/>
      </w:pPr>
      <w:rPr>
        <w:rFonts w:hint="default"/>
        <w:b w:val="0"/>
      </w:rPr>
    </w:lvl>
    <w:lvl w:ilvl="4">
      <w:start w:val="1"/>
      <w:numFmt w:val="decimal"/>
      <w:isLgl/>
      <w:lvlText w:val="%1.%2.%3.%4.%5."/>
      <w:lvlJc w:val="left"/>
      <w:pPr>
        <w:ind w:left="3600" w:hanging="1080"/>
      </w:pPr>
      <w:rPr>
        <w:rFonts w:hint="default"/>
        <w:b w:val="0"/>
      </w:rPr>
    </w:lvl>
    <w:lvl w:ilvl="5">
      <w:start w:val="1"/>
      <w:numFmt w:val="decimal"/>
      <w:isLgl/>
      <w:lvlText w:val="%1.%2.%3.%4.%5.%6."/>
      <w:lvlJc w:val="left"/>
      <w:pPr>
        <w:ind w:left="360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3960" w:hanging="1440"/>
      </w:pPr>
      <w:rPr>
        <w:rFonts w:hint="default"/>
        <w:b w:val="0"/>
      </w:rPr>
    </w:lvl>
    <w:lvl w:ilvl="8">
      <w:start w:val="1"/>
      <w:numFmt w:val="decimal"/>
      <w:isLgl/>
      <w:lvlText w:val="%1.%2.%3.%4.%5.%6.%7.%8.%9."/>
      <w:lvlJc w:val="left"/>
      <w:pPr>
        <w:ind w:left="4320" w:hanging="1800"/>
      </w:pPr>
      <w:rPr>
        <w:rFonts w:hint="default"/>
        <w:b w:val="0"/>
      </w:rPr>
    </w:lvl>
  </w:abstractNum>
  <w:abstractNum w:abstractNumId="23" w15:restartNumberingAfterBreak="0">
    <w:nsid w:val="56F667C4"/>
    <w:multiLevelType w:val="hybridMultilevel"/>
    <w:tmpl w:val="329AA5B4"/>
    <w:lvl w:ilvl="0" w:tplc="0415000B">
      <w:start w:val="1"/>
      <w:numFmt w:val="bullet"/>
      <w:lvlText w:val=""/>
      <w:lvlJc w:val="left"/>
      <w:pPr>
        <w:ind w:left="1854" w:hanging="360"/>
      </w:pPr>
      <w:rPr>
        <w:rFonts w:ascii="Wingdings" w:hAnsi="Wingdings"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4" w15:restartNumberingAfterBreak="0">
    <w:nsid w:val="58976882"/>
    <w:multiLevelType w:val="hybridMultilevel"/>
    <w:tmpl w:val="08DE9418"/>
    <w:lvl w:ilvl="0" w:tplc="0415000B">
      <w:start w:val="1"/>
      <w:numFmt w:val="bullet"/>
      <w:lvlText w:val=""/>
      <w:lvlJc w:val="left"/>
      <w:pPr>
        <w:ind w:left="1058" w:hanging="360"/>
      </w:pPr>
      <w:rPr>
        <w:rFonts w:ascii="Wingdings" w:hAnsi="Wingdings" w:hint="default"/>
      </w:rPr>
    </w:lvl>
    <w:lvl w:ilvl="1" w:tplc="04150003">
      <w:start w:val="1"/>
      <w:numFmt w:val="bullet"/>
      <w:lvlText w:val="o"/>
      <w:lvlJc w:val="left"/>
      <w:pPr>
        <w:ind w:left="1778" w:hanging="360"/>
      </w:pPr>
      <w:rPr>
        <w:rFonts w:ascii="Courier New" w:hAnsi="Courier New" w:cs="Courier New" w:hint="default"/>
      </w:rPr>
    </w:lvl>
    <w:lvl w:ilvl="2" w:tplc="04150005">
      <w:start w:val="1"/>
      <w:numFmt w:val="bullet"/>
      <w:lvlText w:val=""/>
      <w:lvlJc w:val="left"/>
      <w:pPr>
        <w:ind w:left="2498" w:hanging="360"/>
      </w:pPr>
      <w:rPr>
        <w:rFonts w:ascii="Wingdings" w:hAnsi="Wingdings" w:hint="default"/>
      </w:rPr>
    </w:lvl>
    <w:lvl w:ilvl="3" w:tplc="04150001">
      <w:start w:val="1"/>
      <w:numFmt w:val="bullet"/>
      <w:lvlText w:val=""/>
      <w:lvlJc w:val="left"/>
      <w:pPr>
        <w:ind w:left="3218" w:hanging="360"/>
      </w:pPr>
      <w:rPr>
        <w:rFonts w:ascii="Symbol" w:hAnsi="Symbol" w:hint="default"/>
      </w:rPr>
    </w:lvl>
    <w:lvl w:ilvl="4" w:tplc="04150003">
      <w:start w:val="1"/>
      <w:numFmt w:val="bullet"/>
      <w:lvlText w:val="o"/>
      <w:lvlJc w:val="left"/>
      <w:pPr>
        <w:ind w:left="3938" w:hanging="360"/>
      </w:pPr>
      <w:rPr>
        <w:rFonts w:ascii="Courier New" w:hAnsi="Courier New" w:cs="Courier New" w:hint="default"/>
      </w:rPr>
    </w:lvl>
    <w:lvl w:ilvl="5" w:tplc="04150005">
      <w:start w:val="1"/>
      <w:numFmt w:val="bullet"/>
      <w:lvlText w:val=""/>
      <w:lvlJc w:val="left"/>
      <w:pPr>
        <w:ind w:left="4658" w:hanging="360"/>
      </w:pPr>
      <w:rPr>
        <w:rFonts w:ascii="Wingdings" w:hAnsi="Wingdings" w:hint="default"/>
      </w:rPr>
    </w:lvl>
    <w:lvl w:ilvl="6" w:tplc="04150001">
      <w:start w:val="1"/>
      <w:numFmt w:val="bullet"/>
      <w:lvlText w:val=""/>
      <w:lvlJc w:val="left"/>
      <w:pPr>
        <w:ind w:left="5378" w:hanging="360"/>
      </w:pPr>
      <w:rPr>
        <w:rFonts w:ascii="Symbol" w:hAnsi="Symbol" w:hint="default"/>
      </w:rPr>
    </w:lvl>
    <w:lvl w:ilvl="7" w:tplc="04150003">
      <w:start w:val="1"/>
      <w:numFmt w:val="bullet"/>
      <w:lvlText w:val="o"/>
      <w:lvlJc w:val="left"/>
      <w:pPr>
        <w:ind w:left="6098" w:hanging="360"/>
      </w:pPr>
      <w:rPr>
        <w:rFonts w:ascii="Courier New" w:hAnsi="Courier New" w:cs="Courier New" w:hint="default"/>
      </w:rPr>
    </w:lvl>
    <w:lvl w:ilvl="8" w:tplc="04150005">
      <w:start w:val="1"/>
      <w:numFmt w:val="bullet"/>
      <w:lvlText w:val=""/>
      <w:lvlJc w:val="left"/>
      <w:pPr>
        <w:ind w:left="6818" w:hanging="360"/>
      </w:pPr>
      <w:rPr>
        <w:rFonts w:ascii="Wingdings" w:hAnsi="Wingdings" w:hint="default"/>
      </w:rPr>
    </w:lvl>
  </w:abstractNum>
  <w:abstractNum w:abstractNumId="25" w15:restartNumberingAfterBreak="0">
    <w:nsid w:val="598C26D1"/>
    <w:multiLevelType w:val="multilevel"/>
    <w:tmpl w:val="D226AF90"/>
    <w:lvl w:ilvl="0">
      <w:start w:val="1"/>
      <w:numFmt w:val="upperRoman"/>
      <w:pStyle w:val="Nagwek2"/>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63F754AA"/>
    <w:multiLevelType w:val="multilevel"/>
    <w:tmpl w:val="A0E4F1BA"/>
    <w:lvl w:ilvl="0">
      <w:start w:val="12"/>
      <w:numFmt w:val="decimal"/>
      <w:lvlText w:val="%1."/>
      <w:lvlJc w:val="left"/>
      <w:pPr>
        <w:ind w:left="408" w:hanging="408"/>
      </w:pPr>
      <w:rPr>
        <w:rFonts w:hint="default"/>
      </w:rPr>
    </w:lvl>
    <w:lvl w:ilvl="1">
      <w:start w:val="1"/>
      <w:numFmt w:val="decimal"/>
      <w:lvlText w:val="%1.%2."/>
      <w:lvlJc w:val="left"/>
      <w:pPr>
        <w:ind w:left="3240" w:hanging="720"/>
      </w:pPr>
      <w:rPr>
        <w:rFonts w:hint="default"/>
        <w:b w:val="0"/>
        <w:bCs/>
        <w:color w:val="auto"/>
      </w:rPr>
    </w:lvl>
    <w:lvl w:ilvl="2">
      <w:start w:val="1"/>
      <w:numFmt w:val="decimal"/>
      <w:lvlText w:val="%1.%2.%3."/>
      <w:lvlJc w:val="left"/>
      <w:pPr>
        <w:ind w:left="1004" w:hanging="720"/>
      </w:pPr>
      <w:rPr>
        <w:rFonts w:hint="default"/>
        <w:b w:val="0"/>
        <w:bCs/>
      </w:rPr>
    </w:lvl>
    <w:lvl w:ilvl="3">
      <w:start w:val="1"/>
      <w:numFmt w:val="decimal"/>
      <w:lvlText w:val="%1.%2.%3.%4."/>
      <w:lvlJc w:val="left"/>
      <w:pPr>
        <w:ind w:left="8640" w:hanging="108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4040" w:hanging="1440"/>
      </w:pPr>
      <w:rPr>
        <w:rFonts w:hint="default"/>
      </w:rPr>
    </w:lvl>
    <w:lvl w:ilvl="6">
      <w:start w:val="1"/>
      <w:numFmt w:val="decimal"/>
      <w:lvlText w:val="%1.%2.%3.%4.%5.%6.%7."/>
      <w:lvlJc w:val="left"/>
      <w:pPr>
        <w:ind w:left="16560" w:hanging="1440"/>
      </w:pPr>
      <w:rPr>
        <w:rFonts w:hint="default"/>
      </w:rPr>
    </w:lvl>
    <w:lvl w:ilvl="7">
      <w:start w:val="1"/>
      <w:numFmt w:val="decimal"/>
      <w:lvlText w:val="%1.%2.%3.%4.%5.%6.%7.%8."/>
      <w:lvlJc w:val="left"/>
      <w:pPr>
        <w:ind w:left="19440" w:hanging="1800"/>
      </w:pPr>
      <w:rPr>
        <w:rFonts w:hint="default"/>
      </w:rPr>
    </w:lvl>
    <w:lvl w:ilvl="8">
      <w:start w:val="1"/>
      <w:numFmt w:val="decimal"/>
      <w:lvlText w:val="%1.%2.%3.%4.%5.%6.%7.%8.%9."/>
      <w:lvlJc w:val="left"/>
      <w:pPr>
        <w:ind w:left="21960" w:hanging="1800"/>
      </w:pPr>
      <w:rPr>
        <w:rFonts w:hint="default"/>
      </w:rPr>
    </w:lvl>
  </w:abstractNum>
  <w:abstractNum w:abstractNumId="27" w15:restartNumberingAfterBreak="0">
    <w:nsid w:val="65C46D50"/>
    <w:multiLevelType w:val="multilevel"/>
    <w:tmpl w:val="C92E7BD0"/>
    <w:lvl w:ilvl="0">
      <w:start w:val="6"/>
      <w:numFmt w:val="decimal"/>
      <w:lvlText w:val="%1"/>
      <w:lvlJc w:val="left"/>
      <w:pPr>
        <w:ind w:left="660" w:hanging="660"/>
      </w:pPr>
      <w:rPr>
        <w:rFonts w:hint="default"/>
        <w:color w:val="auto"/>
      </w:rPr>
    </w:lvl>
    <w:lvl w:ilvl="1">
      <w:start w:val="1"/>
      <w:numFmt w:val="decimal"/>
      <w:lvlText w:val="%1.%2"/>
      <w:lvlJc w:val="left"/>
      <w:pPr>
        <w:ind w:left="1010" w:hanging="660"/>
      </w:pPr>
      <w:rPr>
        <w:rFonts w:hint="default"/>
        <w:color w:val="auto"/>
      </w:rPr>
    </w:lvl>
    <w:lvl w:ilvl="2">
      <w:start w:val="2"/>
      <w:numFmt w:val="decimal"/>
      <w:lvlText w:val="%1.%2.%3"/>
      <w:lvlJc w:val="left"/>
      <w:pPr>
        <w:ind w:left="1420" w:hanging="720"/>
      </w:pPr>
      <w:rPr>
        <w:rFonts w:hint="default"/>
        <w:color w:val="auto"/>
      </w:rPr>
    </w:lvl>
    <w:lvl w:ilvl="3">
      <w:start w:val="1"/>
      <w:numFmt w:val="decimal"/>
      <w:lvlText w:val="%1.%2.%3.%4"/>
      <w:lvlJc w:val="left"/>
      <w:pPr>
        <w:ind w:left="2130" w:hanging="1080"/>
      </w:pPr>
      <w:rPr>
        <w:rFonts w:hint="default"/>
        <w:b w:val="0"/>
        <w:bCs/>
        <w:color w:val="auto"/>
      </w:rPr>
    </w:lvl>
    <w:lvl w:ilvl="4">
      <w:start w:val="1"/>
      <w:numFmt w:val="decimal"/>
      <w:lvlText w:val="%1.%2.%3.%4.%5"/>
      <w:lvlJc w:val="left"/>
      <w:pPr>
        <w:ind w:left="2480" w:hanging="1080"/>
      </w:pPr>
      <w:rPr>
        <w:rFonts w:hint="default"/>
        <w:color w:val="auto"/>
      </w:rPr>
    </w:lvl>
    <w:lvl w:ilvl="5">
      <w:start w:val="1"/>
      <w:numFmt w:val="decimal"/>
      <w:lvlText w:val="%1.%2.%3.%4.%5.%6"/>
      <w:lvlJc w:val="left"/>
      <w:pPr>
        <w:ind w:left="3190" w:hanging="1440"/>
      </w:pPr>
      <w:rPr>
        <w:rFonts w:hint="default"/>
        <w:color w:val="auto"/>
      </w:rPr>
    </w:lvl>
    <w:lvl w:ilvl="6">
      <w:start w:val="1"/>
      <w:numFmt w:val="decimal"/>
      <w:lvlText w:val="%1.%2.%3.%4.%5.%6.%7"/>
      <w:lvlJc w:val="left"/>
      <w:pPr>
        <w:ind w:left="3540" w:hanging="1440"/>
      </w:pPr>
      <w:rPr>
        <w:rFonts w:hint="default"/>
        <w:color w:val="auto"/>
      </w:rPr>
    </w:lvl>
    <w:lvl w:ilvl="7">
      <w:start w:val="1"/>
      <w:numFmt w:val="decimal"/>
      <w:lvlText w:val="%1.%2.%3.%4.%5.%6.%7.%8"/>
      <w:lvlJc w:val="left"/>
      <w:pPr>
        <w:ind w:left="4250" w:hanging="1800"/>
      </w:pPr>
      <w:rPr>
        <w:rFonts w:hint="default"/>
        <w:color w:val="auto"/>
      </w:rPr>
    </w:lvl>
    <w:lvl w:ilvl="8">
      <w:start w:val="1"/>
      <w:numFmt w:val="decimal"/>
      <w:lvlText w:val="%1.%2.%3.%4.%5.%6.%7.%8.%9"/>
      <w:lvlJc w:val="left"/>
      <w:pPr>
        <w:ind w:left="4600" w:hanging="1800"/>
      </w:pPr>
      <w:rPr>
        <w:rFonts w:hint="default"/>
        <w:color w:val="auto"/>
      </w:rPr>
    </w:lvl>
  </w:abstractNum>
  <w:abstractNum w:abstractNumId="28" w15:restartNumberingAfterBreak="0">
    <w:nsid w:val="663268A1"/>
    <w:multiLevelType w:val="hybridMultilevel"/>
    <w:tmpl w:val="4CD26724"/>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9" w15:restartNumberingAfterBreak="0">
    <w:nsid w:val="6725543D"/>
    <w:multiLevelType w:val="multilevel"/>
    <w:tmpl w:val="D576C9FE"/>
    <w:lvl w:ilvl="0">
      <w:start w:val="10"/>
      <w:numFmt w:val="decimal"/>
      <w:lvlText w:val="%1"/>
      <w:lvlJc w:val="left"/>
      <w:pPr>
        <w:ind w:left="420" w:hanging="420"/>
      </w:pPr>
      <w:rPr>
        <w:rFonts w:hint="default"/>
      </w:rPr>
    </w:lvl>
    <w:lvl w:ilvl="1">
      <w:start w:val="1"/>
      <w:numFmt w:val="decimal"/>
      <w:lvlText w:val="%1.%2"/>
      <w:lvlJc w:val="left"/>
      <w:pPr>
        <w:ind w:left="704" w:hanging="420"/>
      </w:pPr>
      <w:rPr>
        <w:rFonts w:hint="default"/>
        <w:b w:val="0"/>
        <w:bCs/>
      </w:rPr>
    </w:lvl>
    <w:lvl w:ilvl="2">
      <w:start w:val="1"/>
      <w:numFmt w:val="decimal"/>
      <w:lvlText w:val="%1.%2.%3"/>
      <w:lvlJc w:val="left"/>
      <w:pPr>
        <w:ind w:left="2989" w:hanging="720"/>
      </w:pPr>
      <w:rPr>
        <w:rFonts w:hint="default"/>
        <w:b w:val="0"/>
        <w:bCs/>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30" w15:restartNumberingAfterBreak="0">
    <w:nsid w:val="681A04CF"/>
    <w:multiLevelType w:val="multilevel"/>
    <w:tmpl w:val="5170BE32"/>
    <w:lvl w:ilvl="0">
      <w:start w:val="22"/>
      <w:numFmt w:val="decimal"/>
      <w:lvlText w:val="%1."/>
      <w:lvlJc w:val="left"/>
      <w:pPr>
        <w:ind w:left="600" w:hanging="600"/>
      </w:pPr>
      <w:rPr>
        <w:rFonts w:hint="default"/>
        <w:i w:val="0"/>
      </w:rPr>
    </w:lvl>
    <w:lvl w:ilvl="1">
      <w:start w:val="1"/>
      <w:numFmt w:val="decimal"/>
      <w:lvlText w:val="%1.%2."/>
      <w:lvlJc w:val="left"/>
      <w:pPr>
        <w:ind w:left="1260" w:hanging="720"/>
      </w:pPr>
      <w:rPr>
        <w:rFonts w:hint="default"/>
        <w:i w:val="0"/>
      </w:rPr>
    </w:lvl>
    <w:lvl w:ilvl="2">
      <w:start w:val="1"/>
      <w:numFmt w:val="decimal"/>
      <w:lvlText w:val="%1.%2.%3."/>
      <w:lvlJc w:val="left"/>
      <w:pPr>
        <w:ind w:left="1800" w:hanging="720"/>
      </w:pPr>
      <w:rPr>
        <w:rFonts w:hint="default"/>
        <w:i w:val="0"/>
      </w:rPr>
    </w:lvl>
    <w:lvl w:ilvl="3">
      <w:start w:val="1"/>
      <w:numFmt w:val="decimal"/>
      <w:lvlText w:val="%1.%2.%3.%4."/>
      <w:lvlJc w:val="left"/>
      <w:pPr>
        <w:ind w:left="2700" w:hanging="1080"/>
      </w:pPr>
      <w:rPr>
        <w:rFonts w:hint="default"/>
        <w:i w:val="0"/>
      </w:rPr>
    </w:lvl>
    <w:lvl w:ilvl="4">
      <w:start w:val="1"/>
      <w:numFmt w:val="decimal"/>
      <w:lvlText w:val="%1.%2.%3.%4.%5."/>
      <w:lvlJc w:val="left"/>
      <w:pPr>
        <w:ind w:left="3240" w:hanging="1080"/>
      </w:pPr>
      <w:rPr>
        <w:rFonts w:hint="default"/>
        <w:i w:val="0"/>
      </w:rPr>
    </w:lvl>
    <w:lvl w:ilvl="5">
      <w:start w:val="1"/>
      <w:numFmt w:val="decimal"/>
      <w:lvlText w:val="%1.%2.%3.%4.%5.%6."/>
      <w:lvlJc w:val="left"/>
      <w:pPr>
        <w:ind w:left="4140" w:hanging="1440"/>
      </w:pPr>
      <w:rPr>
        <w:rFonts w:hint="default"/>
        <w:i w:val="0"/>
      </w:rPr>
    </w:lvl>
    <w:lvl w:ilvl="6">
      <w:start w:val="1"/>
      <w:numFmt w:val="decimal"/>
      <w:lvlText w:val="%1.%2.%3.%4.%5.%6.%7."/>
      <w:lvlJc w:val="left"/>
      <w:pPr>
        <w:ind w:left="4680" w:hanging="1440"/>
      </w:pPr>
      <w:rPr>
        <w:rFonts w:hint="default"/>
        <w:i w:val="0"/>
      </w:rPr>
    </w:lvl>
    <w:lvl w:ilvl="7">
      <w:start w:val="1"/>
      <w:numFmt w:val="decimal"/>
      <w:lvlText w:val="%1.%2.%3.%4.%5.%6.%7.%8."/>
      <w:lvlJc w:val="left"/>
      <w:pPr>
        <w:ind w:left="5580" w:hanging="1800"/>
      </w:pPr>
      <w:rPr>
        <w:rFonts w:hint="default"/>
        <w:i w:val="0"/>
      </w:rPr>
    </w:lvl>
    <w:lvl w:ilvl="8">
      <w:start w:val="1"/>
      <w:numFmt w:val="decimal"/>
      <w:lvlText w:val="%1.%2.%3.%4.%5.%6.%7.%8.%9."/>
      <w:lvlJc w:val="left"/>
      <w:pPr>
        <w:ind w:left="6120" w:hanging="1800"/>
      </w:pPr>
      <w:rPr>
        <w:rFonts w:hint="default"/>
        <w:i w:val="0"/>
      </w:rPr>
    </w:lvl>
  </w:abstractNum>
  <w:abstractNum w:abstractNumId="31" w15:restartNumberingAfterBreak="0">
    <w:nsid w:val="686C3856"/>
    <w:multiLevelType w:val="hybridMultilevel"/>
    <w:tmpl w:val="086C86F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8B36012"/>
    <w:multiLevelType w:val="multilevel"/>
    <w:tmpl w:val="A0E4F1BA"/>
    <w:lvl w:ilvl="0">
      <w:start w:val="12"/>
      <w:numFmt w:val="decimal"/>
      <w:lvlText w:val="%1."/>
      <w:lvlJc w:val="left"/>
      <w:pPr>
        <w:ind w:left="408" w:hanging="408"/>
      </w:pPr>
      <w:rPr>
        <w:rFonts w:hint="default"/>
      </w:rPr>
    </w:lvl>
    <w:lvl w:ilvl="1">
      <w:start w:val="1"/>
      <w:numFmt w:val="decimal"/>
      <w:lvlText w:val="%1.%2."/>
      <w:lvlJc w:val="left"/>
      <w:pPr>
        <w:ind w:left="3240" w:hanging="720"/>
      </w:pPr>
      <w:rPr>
        <w:rFonts w:hint="default"/>
        <w:b w:val="0"/>
        <w:bCs/>
        <w:color w:val="auto"/>
      </w:rPr>
    </w:lvl>
    <w:lvl w:ilvl="2">
      <w:start w:val="1"/>
      <w:numFmt w:val="decimal"/>
      <w:lvlText w:val="%1.%2.%3."/>
      <w:lvlJc w:val="left"/>
      <w:pPr>
        <w:ind w:left="1004" w:hanging="720"/>
      </w:pPr>
      <w:rPr>
        <w:rFonts w:hint="default"/>
        <w:b w:val="0"/>
        <w:bCs/>
      </w:rPr>
    </w:lvl>
    <w:lvl w:ilvl="3">
      <w:start w:val="1"/>
      <w:numFmt w:val="decimal"/>
      <w:lvlText w:val="%1.%2.%3.%4."/>
      <w:lvlJc w:val="left"/>
      <w:pPr>
        <w:ind w:left="8640" w:hanging="108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4040" w:hanging="1440"/>
      </w:pPr>
      <w:rPr>
        <w:rFonts w:hint="default"/>
      </w:rPr>
    </w:lvl>
    <w:lvl w:ilvl="6">
      <w:start w:val="1"/>
      <w:numFmt w:val="decimal"/>
      <w:lvlText w:val="%1.%2.%3.%4.%5.%6.%7."/>
      <w:lvlJc w:val="left"/>
      <w:pPr>
        <w:ind w:left="16560" w:hanging="1440"/>
      </w:pPr>
      <w:rPr>
        <w:rFonts w:hint="default"/>
      </w:rPr>
    </w:lvl>
    <w:lvl w:ilvl="7">
      <w:start w:val="1"/>
      <w:numFmt w:val="decimal"/>
      <w:lvlText w:val="%1.%2.%3.%4.%5.%6.%7.%8."/>
      <w:lvlJc w:val="left"/>
      <w:pPr>
        <w:ind w:left="19440" w:hanging="1800"/>
      </w:pPr>
      <w:rPr>
        <w:rFonts w:hint="default"/>
      </w:rPr>
    </w:lvl>
    <w:lvl w:ilvl="8">
      <w:start w:val="1"/>
      <w:numFmt w:val="decimal"/>
      <w:lvlText w:val="%1.%2.%3.%4.%5.%6.%7.%8.%9."/>
      <w:lvlJc w:val="left"/>
      <w:pPr>
        <w:ind w:left="21960" w:hanging="1800"/>
      </w:pPr>
      <w:rPr>
        <w:rFonts w:hint="default"/>
      </w:rPr>
    </w:lvl>
  </w:abstractNum>
  <w:abstractNum w:abstractNumId="33" w15:restartNumberingAfterBreak="0">
    <w:nsid w:val="6DC90015"/>
    <w:multiLevelType w:val="hybridMultilevel"/>
    <w:tmpl w:val="C4A0DD86"/>
    <w:lvl w:ilvl="0" w:tplc="BE2E616A">
      <w:start w:val="1"/>
      <w:numFmt w:val="bullet"/>
      <w:lvlText w:val=""/>
      <w:lvlJc w:val="left"/>
      <w:pPr>
        <w:ind w:left="2138" w:hanging="360"/>
      </w:pPr>
      <w:rPr>
        <w:rFonts w:ascii="Wingdings" w:hAnsi="Wingdings" w:hint="default"/>
        <w:color w:val="auto"/>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34" w15:restartNumberingAfterBreak="0">
    <w:nsid w:val="71790563"/>
    <w:multiLevelType w:val="multilevel"/>
    <w:tmpl w:val="B1B28498"/>
    <w:styleLink w:val="WWNum4"/>
    <w:lvl w:ilvl="0">
      <w:start w:val="5"/>
      <w:numFmt w:val="decimal"/>
      <w:lvlText w:val="%1."/>
      <w:lvlJc w:val="left"/>
      <w:pPr>
        <w:ind w:left="2880" w:hanging="360"/>
      </w:pPr>
    </w:lvl>
    <w:lvl w:ilvl="1">
      <w:start w:val="1"/>
      <w:numFmt w:val="decimal"/>
      <w:lvlText w:val="%1.%2."/>
      <w:lvlJc w:val="left"/>
      <w:pPr>
        <w:ind w:left="3015" w:hanging="495"/>
      </w:pPr>
      <w:rPr>
        <w:b w:val="0"/>
        <w:color w:val="00000A"/>
      </w:rPr>
    </w:lvl>
    <w:lvl w:ilvl="2">
      <w:start w:val="1"/>
      <w:numFmt w:val="decimal"/>
      <w:lvlText w:val="%1.%2.%3."/>
      <w:lvlJc w:val="left"/>
      <w:pPr>
        <w:ind w:left="3240" w:hanging="720"/>
      </w:pPr>
      <w:rPr>
        <w:b w:val="0"/>
        <w:color w:val="00000A"/>
      </w:rPr>
    </w:lvl>
    <w:lvl w:ilvl="3">
      <w:start w:val="1"/>
      <w:numFmt w:val="decimal"/>
      <w:lvlText w:val="%1.%2.%3.%4."/>
      <w:lvlJc w:val="left"/>
      <w:pPr>
        <w:ind w:left="2705" w:hanging="720"/>
      </w:pPr>
      <w:rPr>
        <w:b w:val="0"/>
      </w:rPr>
    </w:lvl>
    <w:lvl w:ilvl="4">
      <w:start w:val="1"/>
      <w:numFmt w:val="decimal"/>
      <w:lvlText w:val="%1.%2.%3.%4.%5."/>
      <w:lvlJc w:val="left"/>
      <w:pPr>
        <w:ind w:left="3600" w:hanging="1080"/>
      </w:pPr>
      <w:rPr>
        <w:b w:val="0"/>
      </w:rPr>
    </w:lvl>
    <w:lvl w:ilvl="5">
      <w:start w:val="1"/>
      <w:numFmt w:val="decimal"/>
      <w:lvlText w:val="%1.%2.%3.%4.%5.%6."/>
      <w:lvlJc w:val="left"/>
      <w:pPr>
        <w:ind w:left="3600" w:hanging="1080"/>
      </w:pPr>
      <w:rPr>
        <w:b w:val="0"/>
      </w:rPr>
    </w:lvl>
    <w:lvl w:ilvl="6">
      <w:start w:val="1"/>
      <w:numFmt w:val="decimal"/>
      <w:lvlText w:val="%1.%2.%3.%4.%5.%6.%7."/>
      <w:lvlJc w:val="left"/>
      <w:pPr>
        <w:ind w:left="396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320" w:hanging="1800"/>
      </w:pPr>
      <w:rPr>
        <w:b w:val="0"/>
      </w:rPr>
    </w:lvl>
  </w:abstractNum>
  <w:abstractNum w:abstractNumId="35" w15:restartNumberingAfterBreak="0">
    <w:nsid w:val="72E05EAF"/>
    <w:multiLevelType w:val="hybridMultilevel"/>
    <w:tmpl w:val="A948CFC2"/>
    <w:lvl w:ilvl="0" w:tplc="0415000F">
      <w:start w:val="2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4FF1AB8"/>
    <w:multiLevelType w:val="hybridMultilevel"/>
    <w:tmpl w:val="B338FF3E"/>
    <w:lvl w:ilvl="0" w:tplc="F11A02B2">
      <w:start w:val="1"/>
      <w:numFmt w:val="lowerLetter"/>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37" w15:restartNumberingAfterBreak="0">
    <w:nsid w:val="79377912"/>
    <w:multiLevelType w:val="multilevel"/>
    <w:tmpl w:val="ECD43E86"/>
    <w:styleLink w:val="WW8Num10"/>
    <w:lvl w:ilvl="0">
      <w:start w:val="1"/>
      <w:numFmt w:val="lowerLetter"/>
      <w:lvlText w:val="%1)"/>
      <w:lvlJc w:val="left"/>
      <w:pPr>
        <w:ind w:left="360" w:hanging="360"/>
      </w:pPr>
      <w:rPr>
        <w:rFonts w:ascii="Tahoma" w:eastAsia="Times New Roman" w:hAnsi="Tahoma" w:cs="Tahoma"/>
        <w:sz w:val="1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8" w15:restartNumberingAfterBreak="0">
    <w:nsid w:val="7A600450"/>
    <w:multiLevelType w:val="multilevel"/>
    <w:tmpl w:val="C4B4B888"/>
    <w:lvl w:ilvl="0">
      <w:start w:val="8"/>
      <w:numFmt w:val="decimal"/>
      <w:lvlText w:val="%1."/>
      <w:lvlJc w:val="left"/>
      <w:pPr>
        <w:ind w:left="540" w:hanging="540"/>
      </w:pPr>
      <w:rPr>
        <w:rFonts w:hint="default"/>
        <w:b/>
      </w:rPr>
    </w:lvl>
    <w:lvl w:ilvl="1">
      <w:start w:val="2"/>
      <w:numFmt w:val="decimal"/>
      <w:lvlText w:val="%1.%2."/>
      <w:lvlJc w:val="left"/>
      <w:pPr>
        <w:ind w:left="1216" w:hanging="720"/>
      </w:pPr>
      <w:rPr>
        <w:rFonts w:hint="default"/>
        <w:b w:val="0"/>
        <w:bCs/>
        <w:color w:val="auto"/>
      </w:rPr>
    </w:lvl>
    <w:lvl w:ilvl="2">
      <w:start w:val="1"/>
      <w:numFmt w:val="decimal"/>
      <w:lvlText w:val="%1.%2.%3."/>
      <w:lvlJc w:val="left"/>
      <w:pPr>
        <w:ind w:left="1712" w:hanging="720"/>
      </w:pPr>
      <w:rPr>
        <w:rFonts w:hint="default"/>
        <w:b w:val="0"/>
        <w:bCs/>
        <w:color w:val="auto"/>
      </w:rPr>
    </w:lvl>
    <w:lvl w:ilvl="3">
      <w:start w:val="1"/>
      <w:numFmt w:val="decimal"/>
      <w:lvlText w:val="%1.%2.%3.%4."/>
      <w:lvlJc w:val="left"/>
      <w:pPr>
        <w:ind w:left="2568" w:hanging="1080"/>
      </w:pPr>
      <w:rPr>
        <w:rFonts w:hint="default"/>
        <w:b w:val="0"/>
        <w:bCs/>
      </w:rPr>
    </w:lvl>
    <w:lvl w:ilvl="4">
      <w:start w:val="1"/>
      <w:numFmt w:val="decimal"/>
      <w:lvlText w:val="%1.%2.%3.%4.%5."/>
      <w:lvlJc w:val="left"/>
      <w:pPr>
        <w:ind w:left="3064" w:hanging="1080"/>
      </w:pPr>
      <w:rPr>
        <w:rFonts w:hint="default"/>
        <w:b w:val="0"/>
        <w:bCs/>
      </w:rPr>
    </w:lvl>
    <w:lvl w:ilvl="5">
      <w:start w:val="1"/>
      <w:numFmt w:val="decimal"/>
      <w:lvlText w:val="%1.%2.%3.%4.%5.%6."/>
      <w:lvlJc w:val="left"/>
      <w:pPr>
        <w:ind w:left="3920" w:hanging="1440"/>
      </w:pPr>
      <w:rPr>
        <w:rFonts w:hint="default"/>
        <w:b/>
      </w:rPr>
    </w:lvl>
    <w:lvl w:ilvl="6">
      <w:start w:val="1"/>
      <w:numFmt w:val="decimal"/>
      <w:lvlText w:val="%1.%2.%3.%4.%5.%6.%7."/>
      <w:lvlJc w:val="left"/>
      <w:pPr>
        <w:ind w:left="4416" w:hanging="1440"/>
      </w:pPr>
      <w:rPr>
        <w:rFonts w:hint="default"/>
        <w:b/>
      </w:rPr>
    </w:lvl>
    <w:lvl w:ilvl="7">
      <w:start w:val="1"/>
      <w:numFmt w:val="decimal"/>
      <w:lvlText w:val="%1.%2.%3.%4.%5.%6.%7.%8."/>
      <w:lvlJc w:val="left"/>
      <w:pPr>
        <w:ind w:left="5272" w:hanging="1800"/>
      </w:pPr>
      <w:rPr>
        <w:rFonts w:hint="default"/>
        <w:b/>
      </w:rPr>
    </w:lvl>
    <w:lvl w:ilvl="8">
      <w:start w:val="1"/>
      <w:numFmt w:val="decimal"/>
      <w:lvlText w:val="%1.%2.%3.%4.%5.%6.%7.%8.%9."/>
      <w:lvlJc w:val="left"/>
      <w:pPr>
        <w:ind w:left="5768" w:hanging="1800"/>
      </w:pPr>
      <w:rPr>
        <w:rFonts w:hint="default"/>
        <w:b/>
      </w:rPr>
    </w:lvl>
  </w:abstractNum>
  <w:abstractNum w:abstractNumId="39" w15:restartNumberingAfterBreak="0">
    <w:nsid w:val="7B110A15"/>
    <w:multiLevelType w:val="hybridMultilevel"/>
    <w:tmpl w:val="A4500366"/>
    <w:lvl w:ilvl="0" w:tplc="0415000B">
      <w:start w:val="1"/>
      <w:numFmt w:val="bullet"/>
      <w:lvlText w:val=""/>
      <w:lvlJc w:val="left"/>
      <w:pPr>
        <w:ind w:left="774" w:hanging="360"/>
      </w:pPr>
      <w:rPr>
        <w:rFonts w:ascii="Wingdings" w:hAnsi="Wingdings" w:hint="default"/>
      </w:rPr>
    </w:lvl>
    <w:lvl w:ilvl="1" w:tplc="04150003" w:tentative="1">
      <w:start w:val="1"/>
      <w:numFmt w:val="bullet"/>
      <w:lvlText w:val="o"/>
      <w:lvlJc w:val="left"/>
      <w:pPr>
        <w:ind w:left="1494" w:hanging="360"/>
      </w:pPr>
      <w:rPr>
        <w:rFonts w:ascii="Courier New" w:hAnsi="Courier New" w:cs="Courier New" w:hint="default"/>
      </w:rPr>
    </w:lvl>
    <w:lvl w:ilvl="2" w:tplc="04150005" w:tentative="1">
      <w:start w:val="1"/>
      <w:numFmt w:val="bullet"/>
      <w:lvlText w:val=""/>
      <w:lvlJc w:val="left"/>
      <w:pPr>
        <w:ind w:left="2214" w:hanging="360"/>
      </w:pPr>
      <w:rPr>
        <w:rFonts w:ascii="Wingdings" w:hAnsi="Wingdings" w:hint="default"/>
      </w:rPr>
    </w:lvl>
    <w:lvl w:ilvl="3" w:tplc="04150001" w:tentative="1">
      <w:start w:val="1"/>
      <w:numFmt w:val="bullet"/>
      <w:lvlText w:val=""/>
      <w:lvlJc w:val="left"/>
      <w:pPr>
        <w:ind w:left="2934" w:hanging="360"/>
      </w:pPr>
      <w:rPr>
        <w:rFonts w:ascii="Symbol" w:hAnsi="Symbol" w:hint="default"/>
      </w:rPr>
    </w:lvl>
    <w:lvl w:ilvl="4" w:tplc="04150003" w:tentative="1">
      <w:start w:val="1"/>
      <w:numFmt w:val="bullet"/>
      <w:lvlText w:val="o"/>
      <w:lvlJc w:val="left"/>
      <w:pPr>
        <w:ind w:left="3654" w:hanging="360"/>
      </w:pPr>
      <w:rPr>
        <w:rFonts w:ascii="Courier New" w:hAnsi="Courier New" w:cs="Courier New" w:hint="default"/>
      </w:rPr>
    </w:lvl>
    <w:lvl w:ilvl="5" w:tplc="04150005" w:tentative="1">
      <w:start w:val="1"/>
      <w:numFmt w:val="bullet"/>
      <w:lvlText w:val=""/>
      <w:lvlJc w:val="left"/>
      <w:pPr>
        <w:ind w:left="4374" w:hanging="360"/>
      </w:pPr>
      <w:rPr>
        <w:rFonts w:ascii="Wingdings" w:hAnsi="Wingdings" w:hint="default"/>
      </w:rPr>
    </w:lvl>
    <w:lvl w:ilvl="6" w:tplc="04150001" w:tentative="1">
      <w:start w:val="1"/>
      <w:numFmt w:val="bullet"/>
      <w:lvlText w:val=""/>
      <w:lvlJc w:val="left"/>
      <w:pPr>
        <w:ind w:left="5094" w:hanging="360"/>
      </w:pPr>
      <w:rPr>
        <w:rFonts w:ascii="Symbol" w:hAnsi="Symbol" w:hint="default"/>
      </w:rPr>
    </w:lvl>
    <w:lvl w:ilvl="7" w:tplc="04150003" w:tentative="1">
      <w:start w:val="1"/>
      <w:numFmt w:val="bullet"/>
      <w:lvlText w:val="o"/>
      <w:lvlJc w:val="left"/>
      <w:pPr>
        <w:ind w:left="5814" w:hanging="360"/>
      </w:pPr>
      <w:rPr>
        <w:rFonts w:ascii="Courier New" w:hAnsi="Courier New" w:cs="Courier New" w:hint="default"/>
      </w:rPr>
    </w:lvl>
    <w:lvl w:ilvl="8" w:tplc="04150005" w:tentative="1">
      <w:start w:val="1"/>
      <w:numFmt w:val="bullet"/>
      <w:lvlText w:val=""/>
      <w:lvlJc w:val="left"/>
      <w:pPr>
        <w:ind w:left="6534" w:hanging="360"/>
      </w:pPr>
      <w:rPr>
        <w:rFonts w:ascii="Wingdings" w:hAnsi="Wingdings" w:hint="default"/>
      </w:rPr>
    </w:lvl>
  </w:abstractNum>
  <w:abstractNum w:abstractNumId="40" w15:restartNumberingAfterBreak="0">
    <w:nsid w:val="7B1B7F7E"/>
    <w:multiLevelType w:val="multilevel"/>
    <w:tmpl w:val="893665A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16cid:durableId="1037969197">
    <w:abstractNumId w:val="40"/>
  </w:num>
  <w:num w:numId="2" w16cid:durableId="1769034416">
    <w:abstractNumId w:val="25"/>
  </w:num>
  <w:num w:numId="3" w16cid:durableId="417218949">
    <w:abstractNumId w:val="5"/>
  </w:num>
  <w:num w:numId="4" w16cid:durableId="1901557623">
    <w:abstractNumId w:val="22"/>
  </w:num>
  <w:num w:numId="5" w16cid:durableId="1418165001">
    <w:abstractNumId w:val="31"/>
  </w:num>
  <w:num w:numId="6" w16cid:durableId="969088975">
    <w:abstractNumId w:val="6"/>
  </w:num>
  <w:num w:numId="7" w16cid:durableId="1705053788">
    <w:abstractNumId w:val="15"/>
  </w:num>
  <w:num w:numId="8" w16cid:durableId="2076052995">
    <w:abstractNumId w:val="19"/>
  </w:num>
  <w:num w:numId="9" w16cid:durableId="941491627">
    <w:abstractNumId w:val="4"/>
  </w:num>
  <w:num w:numId="10" w16cid:durableId="1592659254">
    <w:abstractNumId w:val="27"/>
  </w:num>
  <w:num w:numId="11" w16cid:durableId="1178736966">
    <w:abstractNumId w:val="3"/>
  </w:num>
  <w:num w:numId="12" w16cid:durableId="208690293">
    <w:abstractNumId w:val="33"/>
  </w:num>
  <w:num w:numId="13" w16cid:durableId="1724061187">
    <w:abstractNumId w:val="18"/>
  </w:num>
  <w:num w:numId="14" w16cid:durableId="2078551717">
    <w:abstractNumId w:val="13"/>
  </w:num>
  <w:num w:numId="15" w16cid:durableId="49692611">
    <w:abstractNumId w:val="38"/>
  </w:num>
  <w:num w:numId="16" w16cid:durableId="1584603663">
    <w:abstractNumId w:val="20"/>
  </w:num>
  <w:num w:numId="17" w16cid:durableId="1670404141">
    <w:abstractNumId w:val="29"/>
  </w:num>
  <w:num w:numId="18" w16cid:durableId="1155533855">
    <w:abstractNumId w:val="17"/>
  </w:num>
  <w:num w:numId="19" w16cid:durableId="1949964423">
    <w:abstractNumId w:val="7"/>
  </w:num>
  <w:num w:numId="20" w16cid:durableId="183635909">
    <w:abstractNumId w:val="8"/>
  </w:num>
  <w:num w:numId="21" w16cid:durableId="905534140">
    <w:abstractNumId w:val="9"/>
  </w:num>
  <w:num w:numId="22" w16cid:durableId="986934999">
    <w:abstractNumId w:val="14"/>
  </w:num>
  <w:num w:numId="23" w16cid:durableId="201089740">
    <w:abstractNumId w:val="32"/>
  </w:num>
  <w:num w:numId="24" w16cid:durableId="360983391">
    <w:abstractNumId w:val="12"/>
  </w:num>
  <w:num w:numId="25" w16cid:durableId="544097717">
    <w:abstractNumId w:val="0"/>
  </w:num>
  <w:num w:numId="26" w16cid:durableId="1144398136">
    <w:abstractNumId w:val="23"/>
  </w:num>
  <w:num w:numId="27" w16cid:durableId="1191140231">
    <w:abstractNumId w:val="35"/>
  </w:num>
  <w:num w:numId="28" w16cid:durableId="1284730883">
    <w:abstractNumId w:val="30"/>
  </w:num>
  <w:num w:numId="29" w16cid:durableId="510029619">
    <w:abstractNumId w:val="34"/>
  </w:num>
  <w:num w:numId="30" w16cid:durableId="908005013">
    <w:abstractNumId w:val="21"/>
  </w:num>
  <w:num w:numId="31" w16cid:durableId="1304851176">
    <w:abstractNumId w:val="10"/>
  </w:num>
  <w:num w:numId="32" w16cid:durableId="80571036">
    <w:abstractNumId w:val="37"/>
  </w:num>
  <w:num w:numId="33" w16cid:durableId="1825505686">
    <w:abstractNumId w:val="16"/>
  </w:num>
  <w:num w:numId="34" w16cid:durableId="136580344">
    <w:abstractNumId w:val="11"/>
  </w:num>
  <w:num w:numId="35" w16cid:durableId="7190176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31967820">
    <w:abstractNumId w:val="1"/>
  </w:num>
  <w:num w:numId="37" w16cid:durableId="1502238757">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71611554">
    <w:abstractNumId w:val="18"/>
  </w:num>
  <w:num w:numId="39" w16cid:durableId="85154633">
    <w:abstractNumId w:val="18"/>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46396365">
    <w:abstractNumId w:val="38"/>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06180527">
    <w:abstractNumId w:val="0"/>
    <w:lvlOverride w:ilvl="0">
      <w:startOverride w:val="1"/>
    </w:lvlOverride>
  </w:num>
  <w:num w:numId="42" w16cid:durableId="1441607569">
    <w:abstractNumId w:val="2"/>
  </w:num>
  <w:num w:numId="43" w16cid:durableId="1162425868">
    <w:abstractNumId w:val="26"/>
  </w:num>
  <w:num w:numId="44" w16cid:durableId="1229799875">
    <w:abstractNumId w:val="2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63842231">
    <w:abstractNumId w:val="39"/>
  </w:num>
  <w:num w:numId="46" w16cid:durableId="1456410828">
    <w:abstractNumId w:val="24"/>
  </w:num>
  <w:num w:numId="47" w16cid:durableId="2065450282">
    <w:abstractNumId w:val="28"/>
  </w:num>
  <w:num w:numId="48" w16cid:durableId="1512258154">
    <w:abstractNumId w:val="3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0339"/>
    <w:rsid w:val="0000029D"/>
    <w:rsid w:val="000009DD"/>
    <w:rsid w:val="00001319"/>
    <w:rsid w:val="00001731"/>
    <w:rsid w:val="0000261C"/>
    <w:rsid w:val="00004FF4"/>
    <w:rsid w:val="00006461"/>
    <w:rsid w:val="00007587"/>
    <w:rsid w:val="000077F4"/>
    <w:rsid w:val="00007F24"/>
    <w:rsid w:val="0001027B"/>
    <w:rsid w:val="00011945"/>
    <w:rsid w:val="00011C58"/>
    <w:rsid w:val="00011C7F"/>
    <w:rsid w:val="000122FE"/>
    <w:rsid w:val="00012649"/>
    <w:rsid w:val="000126C6"/>
    <w:rsid w:val="00014B9B"/>
    <w:rsid w:val="000152D2"/>
    <w:rsid w:val="000153A1"/>
    <w:rsid w:val="00015A17"/>
    <w:rsid w:val="0001650E"/>
    <w:rsid w:val="0001727F"/>
    <w:rsid w:val="00020A67"/>
    <w:rsid w:val="00021229"/>
    <w:rsid w:val="000214A1"/>
    <w:rsid w:val="000217C1"/>
    <w:rsid w:val="000219D9"/>
    <w:rsid w:val="00021D5A"/>
    <w:rsid w:val="0002201E"/>
    <w:rsid w:val="000220BC"/>
    <w:rsid w:val="00022558"/>
    <w:rsid w:val="000237DB"/>
    <w:rsid w:val="00024069"/>
    <w:rsid w:val="00024B21"/>
    <w:rsid w:val="0002534F"/>
    <w:rsid w:val="000255DD"/>
    <w:rsid w:val="00025608"/>
    <w:rsid w:val="00025CF4"/>
    <w:rsid w:val="00027775"/>
    <w:rsid w:val="00027847"/>
    <w:rsid w:val="00027DCB"/>
    <w:rsid w:val="000301F5"/>
    <w:rsid w:val="000304E7"/>
    <w:rsid w:val="0003094E"/>
    <w:rsid w:val="0003318F"/>
    <w:rsid w:val="00033E11"/>
    <w:rsid w:val="00036770"/>
    <w:rsid w:val="00041AD1"/>
    <w:rsid w:val="000428E2"/>
    <w:rsid w:val="00043B82"/>
    <w:rsid w:val="00044128"/>
    <w:rsid w:val="00044420"/>
    <w:rsid w:val="00044D44"/>
    <w:rsid w:val="0004642A"/>
    <w:rsid w:val="000467C1"/>
    <w:rsid w:val="00046BF4"/>
    <w:rsid w:val="00047FDD"/>
    <w:rsid w:val="00050F74"/>
    <w:rsid w:val="0005256C"/>
    <w:rsid w:val="00053404"/>
    <w:rsid w:val="00054CED"/>
    <w:rsid w:val="00054D98"/>
    <w:rsid w:val="00056A76"/>
    <w:rsid w:val="00057CFE"/>
    <w:rsid w:val="00061C50"/>
    <w:rsid w:val="000638B0"/>
    <w:rsid w:val="00063CA0"/>
    <w:rsid w:val="00063E81"/>
    <w:rsid w:val="00064DE8"/>
    <w:rsid w:val="00064E8A"/>
    <w:rsid w:val="0006535C"/>
    <w:rsid w:val="00065641"/>
    <w:rsid w:val="00065677"/>
    <w:rsid w:val="000658E4"/>
    <w:rsid w:val="00067388"/>
    <w:rsid w:val="000673CE"/>
    <w:rsid w:val="00067526"/>
    <w:rsid w:val="00070461"/>
    <w:rsid w:val="00070848"/>
    <w:rsid w:val="00070D48"/>
    <w:rsid w:val="000719BC"/>
    <w:rsid w:val="00071B1E"/>
    <w:rsid w:val="00071E4B"/>
    <w:rsid w:val="00072AC3"/>
    <w:rsid w:val="00072AE0"/>
    <w:rsid w:val="00073005"/>
    <w:rsid w:val="00073C1D"/>
    <w:rsid w:val="0007504F"/>
    <w:rsid w:val="00075965"/>
    <w:rsid w:val="00076A25"/>
    <w:rsid w:val="00077537"/>
    <w:rsid w:val="0007777A"/>
    <w:rsid w:val="0008089C"/>
    <w:rsid w:val="000816BB"/>
    <w:rsid w:val="000820BF"/>
    <w:rsid w:val="00083251"/>
    <w:rsid w:val="0008388B"/>
    <w:rsid w:val="00084164"/>
    <w:rsid w:val="00085F19"/>
    <w:rsid w:val="000863F1"/>
    <w:rsid w:val="0008655B"/>
    <w:rsid w:val="00086ABD"/>
    <w:rsid w:val="00087151"/>
    <w:rsid w:val="0008758D"/>
    <w:rsid w:val="00087A32"/>
    <w:rsid w:val="00087B6F"/>
    <w:rsid w:val="00090D11"/>
    <w:rsid w:val="00092642"/>
    <w:rsid w:val="00092B42"/>
    <w:rsid w:val="00093811"/>
    <w:rsid w:val="000963DC"/>
    <w:rsid w:val="00097EE1"/>
    <w:rsid w:val="000A0164"/>
    <w:rsid w:val="000A0354"/>
    <w:rsid w:val="000A0751"/>
    <w:rsid w:val="000A14F0"/>
    <w:rsid w:val="000A1ECD"/>
    <w:rsid w:val="000A1F6F"/>
    <w:rsid w:val="000A2F18"/>
    <w:rsid w:val="000A3F35"/>
    <w:rsid w:val="000A402E"/>
    <w:rsid w:val="000A465D"/>
    <w:rsid w:val="000A4C9E"/>
    <w:rsid w:val="000A76FA"/>
    <w:rsid w:val="000A7F8B"/>
    <w:rsid w:val="000B1733"/>
    <w:rsid w:val="000B1F8C"/>
    <w:rsid w:val="000B27F8"/>
    <w:rsid w:val="000B2E11"/>
    <w:rsid w:val="000B4604"/>
    <w:rsid w:val="000B4D60"/>
    <w:rsid w:val="000B50FD"/>
    <w:rsid w:val="000B55E8"/>
    <w:rsid w:val="000B5A76"/>
    <w:rsid w:val="000B5D1A"/>
    <w:rsid w:val="000B6D88"/>
    <w:rsid w:val="000B7ACC"/>
    <w:rsid w:val="000C0E20"/>
    <w:rsid w:val="000C1506"/>
    <w:rsid w:val="000C152D"/>
    <w:rsid w:val="000C1DD1"/>
    <w:rsid w:val="000C55CC"/>
    <w:rsid w:val="000C5FA7"/>
    <w:rsid w:val="000C6724"/>
    <w:rsid w:val="000C6F91"/>
    <w:rsid w:val="000C7EBE"/>
    <w:rsid w:val="000D1A18"/>
    <w:rsid w:val="000D1AE5"/>
    <w:rsid w:val="000D23D6"/>
    <w:rsid w:val="000D2807"/>
    <w:rsid w:val="000D3109"/>
    <w:rsid w:val="000D45E8"/>
    <w:rsid w:val="000D52CB"/>
    <w:rsid w:val="000D5BE0"/>
    <w:rsid w:val="000D6DA0"/>
    <w:rsid w:val="000D781D"/>
    <w:rsid w:val="000E0133"/>
    <w:rsid w:val="000E0A3E"/>
    <w:rsid w:val="000E31D2"/>
    <w:rsid w:val="000E3C0D"/>
    <w:rsid w:val="000E5794"/>
    <w:rsid w:val="000E5DB5"/>
    <w:rsid w:val="000E7EB5"/>
    <w:rsid w:val="000F047C"/>
    <w:rsid w:val="000F0C40"/>
    <w:rsid w:val="000F41CA"/>
    <w:rsid w:val="000F4942"/>
    <w:rsid w:val="000F5F91"/>
    <w:rsid w:val="000F6AB7"/>
    <w:rsid w:val="000F74D6"/>
    <w:rsid w:val="000F76AE"/>
    <w:rsid w:val="000F7E53"/>
    <w:rsid w:val="001000D0"/>
    <w:rsid w:val="00101CB8"/>
    <w:rsid w:val="0010300F"/>
    <w:rsid w:val="00103CC1"/>
    <w:rsid w:val="00104430"/>
    <w:rsid w:val="001045C3"/>
    <w:rsid w:val="001061A8"/>
    <w:rsid w:val="00106E50"/>
    <w:rsid w:val="001107F3"/>
    <w:rsid w:val="00111BD8"/>
    <w:rsid w:val="00112744"/>
    <w:rsid w:val="00112DE9"/>
    <w:rsid w:val="001133DE"/>
    <w:rsid w:val="00113B75"/>
    <w:rsid w:val="0011486D"/>
    <w:rsid w:val="00114B40"/>
    <w:rsid w:val="00114D76"/>
    <w:rsid w:val="00120105"/>
    <w:rsid w:val="00120AFD"/>
    <w:rsid w:val="00122DEB"/>
    <w:rsid w:val="0012544E"/>
    <w:rsid w:val="001268E6"/>
    <w:rsid w:val="001300A3"/>
    <w:rsid w:val="0013140F"/>
    <w:rsid w:val="00131BB5"/>
    <w:rsid w:val="00132397"/>
    <w:rsid w:val="00132A99"/>
    <w:rsid w:val="00132EED"/>
    <w:rsid w:val="00132F3A"/>
    <w:rsid w:val="00133248"/>
    <w:rsid w:val="00133DE2"/>
    <w:rsid w:val="00134127"/>
    <w:rsid w:val="001342E6"/>
    <w:rsid w:val="001351E4"/>
    <w:rsid w:val="001354DC"/>
    <w:rsid w:val="0013716D"/>
    <w:rsid w:val="001377D0"/>
    <w:rsid w:val="001402A2"/>
    <w:rsid w:val="00140868"/>
    <w:rsid w:val="00140FB3"/>
    <w:rsid w:val="00141B51"/>
    <w:rsid w:val="00141EA7"/>
    <w:rsid w:val="001426AE"/>
    <w:rsid w:val="00142A24"/>
    <w:rsid w:val="00143AC5"/>
    <w:rsid w:val="001446A3"/>
    <w:rsid w:val="00146207"/>
    <w:rsid w:val="0014647D"/>
    <w:rsid w:val="001465AA"/>
    <w:rsid w:val="00150122"/>
    <w:rsid w:val="00150533"/>
    <w:rsid w:val="00150BBA"/>
    <w:rsid w:val="00150BD5"/>
    <w:rsid w:val="00152001"/>
    <w:rsid w:val="0015244C"/>
    <w:rsid w:val="001525B6"/>
    <w:rsid w:val="00152BD4"/>
    <w:rsid w:val="0015327F"/>
    <w:rsid w:val="00153FAF"/>
    <w:rsid w:val="00154DA8"/>
    <w:rsid w:val="001553EE"/>
    <w:rsid w:val="001557CA"/>
    <w:rsid w:val="0016022C"/>
    <w:rsid w:val="00160809"/>
    <w:rsid w:val="001611E4"/>
    <w:rsid w:val="00162E5A"/>
    <w:rsid w:val="0016369E"/>
    <w:rsid w:val="0016432A"/>
    <w:rsid w:val="00165F0C"/>
    <w:rsid w:val="001667D6"/>
    <w:rsid w:val="00166AA8"/>
    <w:rsid w:val="00170EA9"/>
    <w:rsid w:val="00171155"/>
    <w:rsid w:val="0017135D"/>
    <w:rsid w:val="0017191E"/>
    <w:rsid w:val="001719B6"/>
    <w:rsid w:val="00174F12"/>
    <w:rsid w:val="00175639"/>
    <w:rsid w:val="00176388"/>
    <w:rsid w:val="0017711C"/>
    <w:rsid w:val="00180B63"/>
    <w:rsid w:val="001814D2"/>
    <w:rsid w:val="0018199E"/>
    <w:rsid w:val="00181B65"/>
    <w:rsid w:val="00182796"/>
    <w:rsid w:val="0018396E"/>
    <w:rsid w:val="00184F88"/>
    <w:rsid w:val="00185BB4"/>
    <w:rsid w:val="00186640"/>
    <w:rsid w:val="00186ADD"/>
    <w:rsid w:val="001873C3"/>
    <w:rsid w:val="00187AF7"/>
    <w:rsid w:val="0019162D"/>
    <w:rsid w:val="001925C1"/>
    <w:rsid w:val="00192981"/>
    <w:rsid w:val="00192B1E"/>
    <w:rsid w:val="00192C52"/>
    <w:rsid w:val="001936EB"/>
    <w:rsid w:val="001950EC"/>
    <w:rsid w:val="00195470"/>
    <w:rsid w:val="001959E1"/>
    <w:rsid w:val="00197049"/>
    <w:rsid w:val="00197C13"/>
    <w:rsid w:val="001A0EB0"/>
    <w:rsid w:val="001A15B3"/>
    <w:rsid w:val="001A1C85"/>
    <w:rsid w:val="001A2EA7"/>
    <w:rsid w:val="001A3B29"/>
    <w:rsid w:val="001A50FE"/>
    <w:rsid w:val="001A67AD"/>
    <w:rsid w:val="001A7CB1"/>
    <w:rsid w:val="001A7E6F"/>
    <w:rsid w:val="001A7F98"/>
    <w:rsid w:val="001B037D"/>
    <w:rsid w:val="001B0443"/>
    <w:rsid w:val="001B0504"/>
    <w:rsid w:val="001B0F89"/>
    <w:rsid w:val="001B11C5"/>
    <w:rsid w:val="001B127F"/>
    <w:rsid w:val="001B1951"/>
    <w:rsid w:val="001B223E"/>
    <w:rsid w:val="001B303E"/>
    <w:rsid w:val="001B569E"/>
    <w:rsid w:val="001B6229"/>
    <w:rsid w:val="001B7D2C"/>
    <w:rsid w:val="001C0E37"/>
    <w:rsid w:val="001C19BD"/>
    <w:rsid w:val="001C2C15"/>
    <w:rsid w:val="001C3AD9"/>
    <w:rsid w:val="001C5B41"/>
    <w:rsid w:val="001C682D"/>
    <w:rsid w:val="001C76B4"/>
    <w:rsid w:val="001C7DE0"/>
    <w:rsid w:val="001D049B"/>
    <w:rsid w:val="001D09D4"/>
    <w:rsid w:val="001D0A0B"/>
    <w:rsid w:val="001D0B4E"/>
    <w:rsid w:val="001D0D88"/>
    <w:rsid w:val="001D1A24"/>
    <w:rsid w:val="001D24F1"/>
    <w:rsid w:val="001D2A86"/>
    <w:rsid w:val="001D6B42"/>
    <w:rsid w:val="001D77C1"/>
    <w:rsid w:val="001D7AEC"/>
    <w:rsid w:val="001E043A"/>
    <w:rsid w:val="001E063B"/>
    <w:rsid w:val="001E1F41"/>
    <w:rsid w:val="001E2F36"/>
    <w:rsid w:val="001E3E32"/>
    <w:rsid w:val="001E5F0E"/>
    <w:rsid w:val="001E7070"/>
    <w:rsid w:val="001E776F"/>
    <w:rsid w:val="001E7DF5"/>
    <w:rsid w:val="001E7E82"/>
    <w:rsid w:val="001F0012"/>
    <w:rsid w:val="001F1B50"/>
    <w:rsid w:val="001F1BE1"/>
    <w:rsid w:val="001F2099"/>
    <w:rsid w:val="001F2464"/>
    <w:rsid w:val="001F26A8"/>
    <w:rsid w:val="001F3211"/>
    <w:rsid w:val="001F3AFB"/>
    <w:rsid w:val="001F439D"/>
    <w:rsid w:val="001F44F1"/>
    <w:rsid w:val="001F4B3D"/>
    <w:rsid w:val="001F5339"/>
    <w:rsid w:val="001F5B64"/>
    <w:rsid w:val="001F5F7A"/>
    <w:rsid w:val="001F70F8"/>
    <w:rsid w:val="00201709"/>
    <w:rsid w:val="00202FC4"/>
    <w:rsid w:val="00204946"/>
    <w:rsid w:val="002052F6"/>
    <w:rsid w:val="00205BC0"/>
    <w:rsid w:val="00205DC2"/>
    <w:rsid w:val="00206382"/>
    <w:rsid w:val="00206F3A"/>
    <w:rsid w:val="002078EB"/>
    <w:rsid w:val="002106EF"/>
    <w:rsid w:val="002119BC"/>
    <w:rsid w:val="00211C60"/>
    <w:rsid w:val="0021293D"/>
    <w:rsid w:val="0021369D"/>
    <w:rsid w:val="002137E0"/>
    <w:rsid w:val="0021413B"/>
    <w:rsid w:val="0021421E"/>
    <w:rsid w:val="00214D30"/>
    <w:rsid w:val="00215059"/>
    <w:rsid w:val="0021549B"/>
    <w:rsid w:val="002159DC"/>
    <w:rsid w:val="00215D67"/>
    <w:rsid w:val="00216397"/>
    <w:rsid w:val="00216D81"/>
    <w:rsid w:val="002176D8"/>
    <w:rsid w:val="00220561"/>
    <w:rsid w:val="00220C6D"/>
    <w:rsid w:val="002219F4"/>
    <w:rsid w:val="00222C8F"/>
    <w:rsid w:val="00222EE5"/>
    <w:rsid w:val="00225267"/>
    <w:rsid w:val="002256C6"/>
    <w:rsid w:val="00225D81"/>
    <w:rsid w:val="00225E6F"/>
    <w:rsid w:val="00226C0F"/>
    <w:rsid w:val="00227837"/>
    <w:rsid w:val="002309C4"/>
    <w:rsid w:val="00231BD0"/>
    <w:rsid w:val="002326EC"/>
    <w:rsid w:val="00232ADC"/>
    <w:rsid w:val="00235971"/>
    <w:rsid w:val="00235BFE"/>
    <w:rsid w:val="00236DA7"/>
    <w:rsid w:val="00240162"/>
    <w:rsid w:val="0024234A"/>
    <w:rsid w:val="00242B17"/>
    <w:rsid w:val="00243790"/>
    <w:rsid w:val="00244075"/>
    <w:rsid w:val="0024409C"/>
    <w:rsid w:val="00247ADE"/>
    <w:rsid w:val="00250512"/>
    <w:rsid w:val="00250C3C"/>
    <w:rsid w:val="00251F70"/>
    <w:rsid w:val="0025326F"/>
    <w:rsid w:val="002537D1"/>
    <w:rsid w:val="00253968"/>
    <w:rsid w:val="00253B8F"/>
    <w:rsid w:val="00253BCF"/>
    <w:rsid w:val="0025507A"/>
    <w:rsid w:val="002551A6"/>
    <w:rsid w:val="00257901"/>
    <w:rsid w:val="00261163"/>
    <w:rsid w:val="0026269E"/>
    <w:rsid w:val="00263742"/>
    <w:rsid w:val="002652C0"/>
    <w:rsid w:val="002663C6"/>
    <w:rsid w:val="0026790B"/>
    <w:rsid w:val="002732E8"/>
    <w:rsid w:val="00273606"/>
    <w:rsid w:val="0027371A"/>
    <w:rsid w:val="0027428A"/>
    <w:rsid w:val="002743F8"/>
    <w:rsid w:val="0027446E"/>
    <w:rsid w:val="00275869"/>
    <w:rsid w:val="002763B1"/>
    <w:rsid w:val="002778B3"/>
    <w:rsid w:val="00277D89"/>
    <w:rsid w:val="00277E7B"/>
    <w:rsid w:val="00280970"/>
    <w:rsid w:val="0028136A"/>
    <w:rsid w:val="00281833"/>
    <w:rsid w:val="00281C85"/>
    <w:rsid w:val="00282AE9"/>
    <w:rsid w:val="002839C1"/>
    <w:rsid w:val="002841A8"/>
    <w:rsid w:val="00284402"/>
    <w:rsid w:val="0028575C"/>
    <w:rsid w:val="002859E4"/>
    <w:rsid w:val="00285C5E"/>
    <w:rsid w:val="00286479"/>
    <w:rsid w:val="00287655"/>
    <w:rsid w:val="002907F8"/>
    <w:rsid w:val="002909DB"/>
    <w:rsid w:val="00291836"/>
    <w:rsid w:val="0029276F"/>
    <w:rsid w:val="00293C26"/>
    <w:rsid w:val="002946C7"/>
    <w:rsid w:val="002957CF"/>
    <w:rsid w:val="002959C5"/>
    <w:rsid w:val="0029789D"/>
    <w:rsid w:val="00297BE7"/>
    <w:rsid w:val="002A0992"/>
    <w:rsid w:val="002A1357"/>
    <w:rsid w:val="002A1841"/>
    <w:rsid w:val="002A194F"/>
    <w:rsid w:val="002A2838"/>
    <w:rsid w:val="002A29AA"/>
    <w:rsid w:val="002A34E9"/>
    <w:rsid w:val="002A38ED"/>
    <w:rsid w:val="002A46AF"/>
    <w:rsid w:val="002A504C"/>
    <w:rsid w:val="002A53A0"/>
    <w:rsid w:val="002A5910"/>
    <w:rsid w:val="002A5A83"/>
    <w:rsid w:val="002A5D23"/>
    <w:rsid w:val="002A643A"/>
    <w:rsid w:val="002A72B1"/>
    <w:rsid w:val="002A73B3"/>
    <w:rsid w:val="002A7E7A"/>
    <w:rsid w:val="002B0658"/>
    <w:rsid w:val="002B15E3"/>
    <w:rsid w:val="002B190A"/>
    <w:rsid w:val="002B4D68"/>
    <w:rsid w:val="002B5459"/>
    <w:rsid w:val="002B5923"/>
    <w:rsid w:val="002B6039"/>
    <w:rsid w:val="002B612E"/>
    <w:rsid w:val="002B62F0"/>
    <w:rsid w:val="002B6B88"/>
    <w:rsid w:val="002C1094"/>
    <w:rsid w:val="002C122C"/>
    <w:rsid w:val="002C2519"/>
    <w:rsid w:val="002C3E0F"/>
    <w:rsid w:val="002C55E6"/>
    <w:rsid w:val="002C7B97"/>
    <w:rsid w:val="002D0F3C"/>
    <w:rsid w:val="002D26DA"/>
    <w:rsid w:val="002D6C42"/>
    <w:rsid w:val="002D7072"/>
    <w:rsid w:val="002D7136"/>
    <w:rsid w:val="002D7367"/>
    <w:rsid w:val="002E22E2"/>
    <w:rsid w:val="002E2CA2"/>
    <w:rsid w:val="002E404B"/>
    <w:rsid w:val="002E463D"/>
    <w:rsid w:val="002E6850"/>
    <w:rsid w:val="002E71CC"/>
    <w:rsid w:val="002F0D24"/>
    <w:rsid w:val="002F3539"/>
    <w:rsid w:val="002F3E1D"/>
    <w:rsid w:val="002F42A3"/>
    <w:rsid w:val="002F42B3"/>
    <w:rsid w:val="002F4DEC"/>
    <w:rsid w:val="002F52B0"/>
    <w:rsid w:val="00300086"/>
    <w:rsid w:val="0030057E"/>
    <w:rsid w:val="00302725"/>
    <w:rsid w:val="00302CEF"/>
    <w:rsid w:val="00304387"/>
    <w:rsid w:val="00304473"/>
    <w:rsid w:val="00306102"/>
    <w:rsid w:val="003103AC"/>
    <w:rsid w:val="0031123C"/>
    <w:rsid w:val="003131A8"/>
    <w:rsid w:val="003131BC"/>
    <w:rsid w:val="00313340"/>
    <w:rsid w:val="00315372"/>
    <w:rsid w:val="003158BB"/>
    <w:rsid w:val="00315E4B"/>
    <w:rsid w:val="00316DAE"/>
    <w:rsid w:val="0031701A"/>
    <w:rsid w:val="0031717C"/>
    <w:rsid w:val="00317362"/>
    <w:rsid w:val="003173C2"/>
    <w:rsid w:val="00317789"/>
    <w:rsid w:val="00321336"/>
    <w:rsid w:val="00321CC4"/>
    <w:rsid w:val="003236D3"/>
    <w:rsid w:val="00323FEB"/>
    <w:rsid w:val="0032521F"/>
    <w:rsid w:val="00325D34"/>
    <w:rsid w:val="00326A53"/>
    <w:rsid w:val="00327812"/>
    <w:rsid w:val="0033099B"/>
    <w:rsid w:val="00330C19"/>
    <w:rsid w:val="00331260"/>
    <w:rsid w:val="00331B58"/>
    <w:rsid w:val="00331C61"/>
    <w:rsid w:val="00332BC0"/>
    <w:rsid w:val="00333CEC"/>
    <w:rsid w:val="00333F7F"/>
    <w:rsid w:val="00333F9C"/>
    <w:rsid w:val="00333FEB"/>
    <w:rsid w:val="0033553C"/>
    <w:rsid w:val="00335852"/>
    <w:rsid w:val="00336F04"/>
    <w:rsid w:val="00340793"/>
    <w:rsid w:val="00340798"/>
    <w:rsid w:val="00340BF9"/>
    <w:rsid w:val="00341E60"/>
    <w:rsid w:val="00342D3A"/>
    <w:rsid w:val="0034397D"/>
    <w:rsid w:val="00344326"/>
    <w:rsid w:val="00344B38"/>
    <w:rsid w:val="003456AC"/>
    <w:rsid w:val="00345729"/>
    <w:rsid w:val="00345AD4"/>
    <w:rsid w:val="00346E2D"/>
    <w:rsid w:val="0034724E"/>
    <w:rsid w:val="00351262"/>
    <w:rsid w:val="00352811"/>
    <w:rsid w:val="00352D00"/>
    <w:rsid w:val="0035491B"/>
    <w:rsid w:val="0035515C"/>
    <w:rsid w:val="00356486"/>
    <w:rsid w:val="00356D3C"/>
    <w:rsid w:val="003572C8"/>
    <w:rsid w:val="00357497"/>
    <w:rsid w:val="00360BBF"/>
    <w:rsid w:val="003617C8"/>
    <w:rsid w:val="0036407F"/>
    <w:rsid w:val="003643B2"/>
    <w:rsid w:val="00364889"/>
    <w:rsid w:val="00364BBC"/>
    <w:rsid w:val="00365329"/>
    <w:rsid w:val="003724A8"/>
    <w:rsid w:val="0037300F"/>
    <w:rsid w:val="003732C4"/>
    <w:rsid w:val="00373D81"/>
    <w:rsid w:val="00374ACE"/>
    <w:rsid w:val="00374D0C"/>
    <w:rsid w:val="00375703"/>
    <w:rsid w:val="00376D3F"/>
    <w:rsid w:val="00377804"/>
    <w:rsid w:val="00377CE5"/>
    <w:rsid w:val="003807DA"/>
    <w:rsid w:val="00380F32"/>
    <w:rsid w:val="003816B1"/>
    <w:rsid w:val="0038234D"/>
    <w:rsid w:val="0038377B"/>
    <w:rsid w:val="00383A39"/>
    <w:rsid w:val="0038422F"/>
    <w:rsid w:val="00385F3E"/>
    <w:rsid w:val="00386AF8"/>
    <w:rsid w:val="00390155"/>
    <w:rsid w:val="003902E2"/>
    <w:rsid w:val="00390949"/>
    <w:rsid w:val="003915D9"/>
    <w:rsid w:val="003915E5"/>
    <w:rsid w:val="00391FE1"/>
    <w:rsid w:val="00392077"/>
    <w:rsid w:val="003947D9"/>
    <w:rsid w:val="00394CEF"/>
    <w:rsid w:val="00394F5B"/>
    <w:rsid w:val="00396A81"/>
    <w:rsid w:val="0039716C"/>
    <w:rsid w:val="0039718B"/>
    <w:rsid w:val="003A058F"/>
    <w:rsid w:val="003A0B90"/>
    <w:rsid w:val="003A0C0E"/>
    <w:rsid w:val="003A184F"/>
    <w:rsid w:val="003A2569"/>
    <w:rsid w:val="003A2941"/>
    <w:rsid w:val="003A2C99"/>
    <w:rsid w:val="003A2D07"/>
    <w:rsid w:val="003A3F42"/>
    <w:rsid w:val="003A470A"/>
    <w:rsid w:val="003A5346"/>
    <w:rsid w:val="003A6241"/>
    <w:rsid w:val="003A6914"/>
    <w:rsid w:val="003B006A"/>
    <w:rsid w:val="003B24C9"/>
    <w:rsid w:val="003B4424"/>
    <w:rsid w:val="003B601C"/>
    <w:rsid w:val="003B67C6"/>
    <w:rsid w:val="003B6F95"/>
    <w:rsid w:val="003B72E2"/>
    <w:rsid w:val="003B7A9F"/>
    <w:rsid w:val="003C0232"/>
    <w:rsid w:val="003C0DFB"/>
    <w:rsid w:val="003C12A2"/>
    <w:rsid w:val="003C2CFD"/>
    <w:rsid w:val="003C2D9D"/>
    <w:rsid w:val="003C355A"/>
    <w:rsid w:val="003C3DB5"/>
    <w:rsid w:val="003C478E"/>
    <w:rsid w:val="003C4E35"/>
    <w:rsid w:val="003C60DB"/>
    <w:rsid w:val="003C7CA7"/>
    <w:rsid w:val="003D11FA"/>
    <w:rsid w:val="003D29FD"/>
    <w:rsid w:val="003D2C41"/>
    <w:rsid w:val="003D308A"/>
    <w:rsid w:val="003D3440"/>
    <w:rsid w:val="003D40E2"/>
    <w:rsid w:val="003D4251"/>
    <w:rsid w:val="003D617D"/>
    <w:rsid w:val="003D6A6D"/>
    <w:rsid w:val="003D6AF9"/>
    <w:rsid w:val="003E014C"/>
    <w:rsid w:val="003E1B22"/>
    <w:rsid w:val="003E1BE6"/>
    <w:rsid w:val="003E1DFD"/>
    <w:rsid w:val="003E27AB"/>
    <w:rsid w:val="003E30E0"/>
    <w:rsid w:val="003E33F1"/>
    <w:rsid w:val="003E44DE"/>
    <w:rsid w:val="003E4DC1"/>
    <w:rsid w:val="003E5215"/>
    <w:rsid w:val="003E705E"/>
    <w:rsid w:val="003F1291"/>
    <w:rsid w:val="003F4FA2"/>
    <w:rsid w:val="003F73A1"/>
    <w:rsid w:val="003F762B"/>
    <w:rsid w:val="003F78C9"/>
    <w:rsid w:val="004013BD"/>
    <w:rsid w:val="00401401"/>
    <w:rsid w:val="00401A11"/>
    <w:rsid w:val="004027BB"/>
    <w:rsid w:val="00402ADE"/>
    <w:rsid w:val="00403082"/>
    <w:rsid w:val="00403167"/>
    <w:rsid w:val="00403746"/>
    <w:rsid w:val="00403C71"/>
    <w:rsid w:val="00404BED"/>
    <w:rsid w:val="00404F0F"/>
    <w:rsid w:val="00405192"/>
    <w:rsid w:val="0040569F"/>
    <w:rsid w:val="00406683"/>
    <w:rsid w:val="00406E5A"/>
    <w:rsid w:val="00411722"/>
    <w:rsid w:val="00411874"/>
    <w:rsid w:val="00411A44"/>
    <w:rsid w:val="00413A31"/>
    <w:rsid w:val="00414971"/>
    <w:rsid w:val="00415C0B"/>
    <w:rsid w:val="00416B5D"/>
    <w:rsid w:val="00420FE3"/>
    <w:rsid w:val="004216CD"/>
    <w:rsid w:val="004227D7"/>
    <w:rsid w:val="00423AC8"/>
    <w:rsid w:val="004241AE"/>
    <w:rsid w:val="004241F3"/>
    <w:rsid w:val="0042464D"/>
    <w:rsid w:val="0042473F"/>
    <w:rsid w:val="00424F21"/>
    <w:rsid w:val="00425024"/>
    <w:rsid w:val="00425C65"/>
    <w:rsid w:val="00425DE0"/>
    <w:rsid w:val="0042684B"/>
    <w:rsid w:val="004302CE"/>
    <w:rsid w:val="004309D2"/>
    <w:rsid w:val="004309D9"/>
    <w:rsid w:val="0043162C"/>
    <w:rsid w:val="0043200D"/>
    <w:rsid w:val="00433D05"/>
    <w:rsid w:val="004342F7"/>
    <w:rsid w:val="004347C7"/>
    <w:rsid w:val="00435552"/>
    <w:rsid w:val="004358A4"/>
    <w:rsid w:val="00435B2F"/>
    <w:rsid w:val="00435DD7"/>
    <w:rsid w:val="004369BF"/>
    <w:rsid w:val="00436E8D"/>
    <w:rsid w:val="00436FAD"/>
    <w:rsid w:val="00437B55"/>
    <w:rsid w:val="00437BC6"/>
    <w:rsid w:val="00440CB7"/>
    <w:rsid w:val="00440ECA"/>
    <w:rsid w:val="004421FC"/>
    <w:rsid w:val="00443B64"/>
    <w:rsid w:val="00445165"/>
    <w:rsid w:val="00445C51"/>
    <w:rsid w:val="00447390"/>
    <w:rsid w:val="00451EF1"/>
    <w:rsid w:val="00453F2A"/>
    <w:rsid w:val="00454AE1"/>
    <w:rsid w:val="004552D7"/>
    <w:rsid w:val="00456644"/>
    <w:rsid w:val="00456773"/>
    <w:rsid w:val="00457BB0"/>
    <w:rsid w:val="00457E6D"/>
    <w:rsid w:val="004604D1"/>
    <w:rsid w:val="00460BB2"/>
    <w:rsid w:val="0046103C"/>
    <w:rsid w:val="00462B9A"/>
    <w:rsid w:val="004636CD"/>
    <w:rsid w:val="004639B1"/>
    <w:rsid w:val="00463F1D"/>
    <w:rsid w:val="0046540D"/>
    <w:rsid w:val="00465619"/>
    <w:rsid w:val="00465BE9"/>
    <w:rsid w:val="00467F5C"/>
    <w:rsid w:val="004700BE"/>
    <w:rsid w:val="004706B0"/>
    <w:rsid w:val="004726EC"/>
    <w:rsid w:val="00472A87"/>
    <w:rsid w:val="00473F12"/>
    <w:rsid w:val="004743DD"/>
    <w:rsid w:val="00474597"/>
    <w:rsid w:val="00476F09"/>
    <w:rsid w:val="00481EBE"/>
    <w:rsid w:val="004859CD"/>
    <w:rsid w:val="004861DB"/>
    <w:rsid w:val="00486548"/>
    <w:rsid w:val="0048658B"/>
    <w:rsid w:val="00486827"/>
    <w:rsid w:val="00487430"/>
    <w:rsid w:val="00490E2B"/>
    <w:rsid w:val="00491108"/>
    <w:rsid w:val="004925BD"/>
    <w:rsid w:val="004928F6"/>
    <w:rsid w:val="0049297B"/>
    <w:rsid w:val="004929B5"/>
    <w:rsid w:val="00494E94"/>
    <w:rsid w:val="0049603B"/>
    <w:rsid w:val="00496375"/>
    <w:rsid w:val="00496683"/>
    <w:rsid w:val="004969F4"/>
    <w:rsid w:val="00497768"/>
    <w:rsid w:val="004A02EB"/>
    <w:rsid w:val="004A05CF"/>
    <w:rsid w:val="004A0C0F"/>
    <w:rsid w:val="004A22E7"/>
    <w:rsid w:val="004A25B9"/>
    <w:rsid w:val="004A27CA"/>
    <w:rsid w:val="004A34B1"/>
    <w:rsid w:val="004A40E2"/>
    <w:rsid w:val="004A419E"/>
    <w:rsid w:val="004A5D27"/>
    <w:rsid w:val="004A6980"/>
    <w:rsid w:val="004A6D8C"/>
    <w:rsid w:val="004A7C5A"/>
    <w:rsid w:val="004B2385"/>
    <w:rsid w:val="004B2BD5"/>
    <w:rsid w:val="004B3175"/>
    <w:rsid w:val="004B3B45"/>
    <w:rsid w:val="004B496E"/>
    <w:rsid w:val="004B4BBE"/>
    <w:rsid w:val="004B54F8"/>
    <w:rsid w:val="004B709B"/>
    <w:rsid w:val="004C06CE"/>
    <w:rsid w:val="004C0800"/>
    <w:rsid w:val="004C0871"/>
    <w:rsid w:val="004C12FD"/>
    <w:rsid w:val="004C16CD"/>
    <w:rsid w:val="004C1EDC"/>
    <w:rsid w:val="004C2B69"/>
    <w:rsid w:val="004C3AB1"/>
    <w:rsid w:val="004C3DA6"/>
    <w:rsid w:val="004C48B3"/>
    <w:rsid w:val="004C616E"/>
    <w:rsid w:val="004C6BE7"/>
    <w:rsid w:val="004C6DF1"/>
    <w:rsid w:val="004C7319"/>
    <w:rsid w:val="004C75B1"/>
    <w:rsid w:val="004D198F"/>
    <w:rsid w:val="004D2E42"/>
    <w:rsid w:val="004D365D"/>
    <w:rsid w:val="004D398F"/>
    <w:rsid w:val="004D4580"/>
    <w:rsid w:val="004D6C97"/>
    <w:rsid w:val="004D7D53"/>
    <w:rsid w:val="004E1CB5"/>
    <w:rsid w:val="004E1D71"/>
    <w:rsid w:val="004E21CC"/>
    <w:rsid w:val="004E2399"/>
    <w:rsid w:val="004E27F6"/>
    <w:rsid w:val="004E5205"/>
    <w:rsid w:val="004E54EB"/>
    <w:rsid w:val="004E6785"/>
    <w:rsid w:val="004E76DA"/>
    <w:rsid w:val="004F11F3"/>
    <w:rsid w:val="004F16C6"/>
    <w:rsid w:val="004F1A61"/>
    <w:rsid w:val="004F2D5A"/>
    <w:rsid w:val="004F2E09"/>
    <w:rsid w:val="004F3F71"/>
    <w:rsid w:val="004F429F"/>
    <w:rsid w:val="004F4367"/>
    <w:rsid w:val="004F43E0"/>
    <w:rsid w:val="004F4810"/>
    <w:rsid w:val="004F5DA5"/>
    <w:rsid w:val="004F6A4C"/>
    <w:rsid w:val="004F6D8F"/>
    <w:rsid w:val="004F752D"/>
    <w:rsid w:val="004F7890"/>
    <w:rsid w:val="00500537"/>
    <w:rsid w:val="005008EC"/>
    <w:rsid w:val="00500D86"/>
    <w:rsid w:val="005023FF"/>
    <w:rsid w:val="00502907"/>
    <w:rsid w:val="005046EB"/>
    <w:rsid w:val="005057A2"/>
    <w:rsid w:val="005058FE"/>
    <w:rsid w:val="00506D7B"/>
    <w:rsid w:val="005110BC"/>
    <w:rsid w:val="00513B5D"/>
    <w:rsid w:val="00515208"/>
    <w:rsid w:val="00515D87"/>
    <w:rsid w:val="00516523"/>
    <w:rsid w:val="00517343"/>
    <w:rsid w:val="0051744D"/>
    <w:rsid w:val="00517A5A"/>
    <w:rsid w:val="00517CCA"/>
    <w:rsid w:val="005204E8"/>
    <w:rsid w:val="00520F73"/>
    <w:rsid w:val="005215BC"/>
    <w:rsid w:val="0052268F"/>
    <w:rsid w:val="00523076"/>
    <w:rsid w:val="00523317"/>
    <w:rsid w:val="005239D6"/>
    <w:rsid w:val="00523B31"/>
    <w:rsid w:val="00523CB4"/>
    <w:rsid w:val="00523D2D"/>
    <w:rsid w:val="00524355"/>
    <w:rsid w:val="005247AD"/>
    <w:rsid w:val="005253B8"/>
    <w:rsid w:val="00525B47"/>
    <w:rsid w:val="005271DD"/>
    <w:rsid w:val="0052773C"/>
    <w:rsid w:val="005279EA"/>
    <w:rsid w:val="00527B77"/>
    <w:rsid w:val="005304E3"/>
    <w:rsid w:val="00530981"/>
    <w:rsid w:val="00530FF7"/>
    <w:rsid w:val="0053122C"/>
    <w:rsid w:val="005324C5"/>
    <w:rsid w:val="005328F3"/>
    <w:rsid w:val="00532DA5"/>
    <w:rsid w:val="0053318A"/>
    <w:rsid w:val="0053346E"/>
    <w:rsid w:val="00533A3C"/>
    <w:rsid w:val="005352C2"/>
    <w:rsid w:val="005352C4"/>
    <w:rsid w:val="00536199"/>
    <w:rsid w:val="00536ED5"/>
    <w:rsid w:val="0053751B"/>
    <w:rsid w:val="0053756F"/>
    <w:rsid w:val="00540E23"/>
    <w:rsid w:val="005415BA"/>
    <w:rsid w:val="00541B23"/>
    <w:rsid w:val="00541F7F"/>
    <w:rsid w:val="005423A0"/>
    <w:rsid w:val="00543763"/>
    <w:rsid w:val="00543921"/>
    <w:rsid w:val="00543C31"/>
    <w:rsid w:val="0054655F"/>
    <w:rsid w:val="0054675D"/>
    <w:rsid w:val="005469C8"/>
    <w:rsid w:val="00546B8F"/>
    <w:rsid w:val="0054713E"/>
    <w:rsid w:val="005504FA"/>
    <w:rsid w:val="00550E83"/>
    <w:rsid w:val="00550EB4"/>
    <w:rsid w:val="005518F2"/>
    <w:rsid w:val="00552940"/>
    <w:rsid w:val="00554AA7"/>
    <w:rsid w:val="0055511E"/>
    <w:rsid w:val="005556D5"/>
    <w:rsid w:val="005559B2"/>
    <w:rsid w:val="00555E7F"/>
    <w:rsid w:val="005565A3"/>
    <w:rsid w:val="0055752D"/>
    <w:rsid w:val="00557B5A"/>
    <w:rsid w:val="00560CEA"/>
    <w:rsid w:val="00561423"/>
    <w:rsid w:val="005625AD"/>
    <w:rsid w:val="00564D95"/>
    <w:rsid w:val="005657C2"/>
    <w:rsid w:val="0056618E"/>
    <w:rsid w:val="005667BF"/>
    <w:rsid w:val="005676C4"/>
    <w:rsid w:val="0056772D"/>
    <w:rsid w:val="0057015C"/>
    <w:rsid w:val="005701DE"/>
    <w:rsid w:val="00572877"/>
    <w:rsid w:val="00572FE6"/>
    <w:rsid w:val="0057326B"/>
    <w:rsid w:val="005734F6"/>
    <w:rsid w:val="005744AE"/>
    <w:rsid w:val="00574EAF"/>
    <w:rsid w:val="00576240"/>
    <w:rsid w:val="00576C3A"/>
    <w:rsid w:val="00576F5A"/>
    <w:rsid w:val="005770EE"/>
    <w:rsid w:val="0057742C"/>
    <w:rsid w:val="005776FC"/>
    <w:rsid w:val="005800F2"/>
    <w:rsid w:val="00582428"/>
    <w:rsid w:val="00582C9B"/>
    <w:rsid w:val="00583A75"/>
    <w:rsid w:val="00583D3A"/>
    <w:rsid w:val="00585057"/>
    <w:rsid w:val="00585434"/>
    <w:rsid w:val="0058601C"/>
    <w:rsid w:val="00586E12"/>
    <w:rsid w:val="005873DE"/>
    <w:rsid w:val="00591337"/>
    <w:rsid w:val="005914FB"/>
    <w:rsid w:val="0059182D"/>
    <w:rsid w:val="00591B7B"/>
    <w:rsid w:val="005921F5"/>
    <w:rsid w:val="005930FA"/>
    <w:rsid w:val="00593521"/>
    <w:rsid w:val="00593E47"/>
    <w:rsid w:val="00595BE4"/>
    <w:rsid w:val="00596681"/>
    <w:rsid w:val="00596CDE"/>
    <w:rsid w:val="00597055"/>
    <w:rsid w:val="00597183"/>
    <w:rsid w:val="00597297"/>
    <w:rsid w:val="0059794C"/>
    <w:rsid w:val="00597FB2"/>
    <w:rsid w:val="005A0B18"/>
    <w:rsid w:val="005A1C1C"/>
    <w:rsid w:val="005A33AF"/>
    <w:rsid w:val="005A3AF6"/>
    <w:rsid w:val="005A3D7A"/>
    <w:rsid w:val="005A4287"/>
    <w:rsid w:val="005A48F4"/>
    <w:rsid w:val="005A538D"/>
    <w:rsid w:val="005A598A"/>
    <w:rsid w:val="005A6F69"/>
    <w:rsid w:val="005B03DB"/>
    <w:rsid w:val="005B056F"/>
    <w:rsid w:val="005B273F"/>
    <w:rsid w:val="005B3A2D"/>
    <w:rsid w:val="005B3A73"/>
    <w:rsid w:val="005B3C42"/>
    <w:rsid w:val="005B513D"/>
    <w:rsid w:val="005B5762"/>
    <w:rsid w:val="005B5E13"/>
    <w:rsid w:val="005B6108"/>
    <w:rsid w:val="005B6A70"/>
    <w:rsid w:val="005B75D1"/>
    <w:rsid w:val="005C2FCC"/>
    <w:rsid w:val="005C56DE"/>
    <w:rsid w:val="005C5C9D"/>
    <w:rsid w:val="005C67CD"/>
    <w:rsid w:val="005D07B0"/>
    <w:rsid w:val="005D187B"/>
    <w:rsid w:val="005D3138"/>
    <w:rsid w:val="005D3BF5"/>
    <w:rsid w:val="005D50A1"/>
    <w:rsid w:val="005D5F24"/>
    <w:rsid w:val="005E01E8"/>
    <w:rsid w:val="005E0D70"/>
    <w:rsid w:val="005E0FFC"/>
    <w:rsid w:val="005E12AA"/>
    <w:rsid w:val="005E1CDF"/>
    <w:rsid w:val="005E3A29"/>
    <w:rsid w:val="005E42D9"/>
    <w:rsid w:val="005E4F86"/>
    <w:rsid w:val="005E55C7"/>
    <w:rsid w:val="005E683F"/>
    <w:rsid w:val="005E76F4"/>
    <w:rsid w:val="005F2064"/>
    <w:rsid w:val="005F2107"/>
    <w:rsid w:val="005F2570"/>
    <w:rsid w:val="005F2BBC"/>
    <w:rsid w:val="005F3860"/>
    <w:rsid w:val="005F3E78"/>
    <w:rsid w:val="005F48B7"/>
    <w:rsid w:val="005F569D"/>
    <w:rsid w:val="005F5D17"/>
    <w:rsid w:val="005F7390"/>
    <w:rsid w:val="005F76AE"/>
    <w:rsid w:val="005F7846"/>
    <w:rsid w:val="006001F5"/>
    <w:rsid w:val="006002B5"/>
    <w:rsid w:val="00600F0C"/>
    <w:rsid w:val="006014A5"/>
    <w:rsid w:val="00601977"/>
    <w:rsid w:val="00601BF5"/>
    <w:rsid w:val="00601DDF"/>
    <w:rsid w:val="006022EB"/>
    <w:rsid w:val="006042D0"/>
    <w:rsid w:val="00604978"/>
    <w:rsid w:val="00607801"/>
    <w:rsid w:val="00610339"/>
    <w:rsid w:val="006118BA"/>
    <w:rsid w:val="00611C8B"/>
    <w:rsid w:val="00612772"/>
    <w:rsid w:val="00612912"/>
    <w:rsid w:val="00612A22"/>
    <w:rsid w:val="00612D8B"/>
    <w:rsid w:val="00613024"/>
    <w:rsid w:val="00616F6D"/>
    <w:rsid w:val="00617598"/>
    <w:rsid w:val="006179BB"/>
    <w:rsid w:val="00617D38"/>
    <w:rsid w:val="00620E43"/>
    <w:rsid w:val="00622466"/>
    <w:rsid w:val="006224A0"/>
    <w:rsid w:val="006229AE"/>
    <w:rsid w:val="0062390D"/>
    <w:rsid w:val="00624656"/>
    <w:rsid w:val="006251F1"/>
    <w:rsid w:val="0062676E"/>
    <w:rsid w:val="00626D2C"/>
    <w:rsid w:val="006309C3"/>
    <w:rsid w:val="00630AAD"/>
    <w:rsid w:val="00632132"/>
    <w:rsid w:val="00632209"/>
    <w:rsid w:val="00632A61"/>
    <w:rsid w:val="00632F8F"/>
    <w:rsid w:val="006333E8"/>
    <w:rsid w:val="0063389E"/>
    <w:rsid w:val="00633948"/>
    <w:rsid w:val="00633A5E"/>
    <w:rsid w:val="00633C85"/>
    <w:rsid w:val="00634D98"/>
    <w:rsid w:val="006352C5"/>
    <w:rsid w:val="00636AC3"/>
    <w:rsid w:val="0063765F"/>
    <w:rsid w:val="00640672"/>
    <w:rsid w:val="00640A32"/>
    <w:rsid w:val="00640DB3"/>
    <w:rsid w:val="00641403"/>
    <w:rsid w:val="00642698"/>
    <w:rsid w:val="00644170"/>
    <w:rsid w:val="00644871"/>
    <w:rsid w:val="0064507E"/>
    <w:rsid w:val="006455F6"/>
    <w:rsid w:val="00646DBC"/>
    <w:rsid w:val="00647417"/>
    <w:rsid w:val="00647528"/>
    <w:rsid w:val="00647C08"/>
    <w:rsid w:val="00650381"/>
    <w:rsid w:val="0065057D"/>
    <w:rsid w:val="00650D61"/>
    <w:rsid w:val="00651CC3"/>
    <w:rsid w:val="0065252A"/>
    <w:rsid w:val="00652898"/>
    <w:rsid w:val="0065307D"/>
    <w:rsid w:val="00653D4C"/>
    <w:rsid w:val="00653F39"/>
    <w:rsid w:val="00654902"/>
    <w:rsid w:val="00654EF6"/>
    <w:rsid w:val="00655A16"/>
    <w:rsid w:val="00655E27"/>
    <w:rsid w:val="00656347"/>
    <w:rsid w:val="00657FBE"/>
    <w:rsid w:val="0066050F"/>
    <w:rsid w:val="00660BC1"/>
    <w:rsid w:val="006618EB"/>
    <w:rsid w:val="00661B20"/>
    <w:rsid w:val="00662150"/>
    <w:rsid w:val="006628A2"/>
    <w:rsid w:val="0066365E"/>
    <w:rsid w:val="00663A5D"/>
    <w:rsid w:val="00664A5F"/>
    <w:rsid w:val="00666023"/>
    <w:rsid w:val="00666D38"/>
    <w:rsid w:val="0067047A"/>
    <w:rsid w:val="006705F7"/>
    <w:rsid w:val="00670CC9"/>
    <w:rsid w:val="00673221"/>
    <w:rsid w:val="00675ED0"/>
    <w:rsid w:val="0067619D"/>
    <w:rsid w:val="00676E1E"/>
    <w:rsid w:val="00681733"/>
    <w:rsid w:val="006841C4"/>
    <w:rsid w:val="00684F9B"/>
    <w:rsid w:val="006853C6"/>
    <w:rsid w:val="00685822"/>
    <w:rsid w:val="006858B8"/>
    <w:rsid w:val="0068606B"/>
    <w:rsid w:val="006900FF"/>
    <w:rsid w:val="0069016A"/>
    <w:rsid w:val="00690330"/>
    <w:rsid w:val="0069067B"/>
    <w:rsid w:val="0069094F"/>
    <w:rsid w:val="00691CA7"/>
    <w:rsid w:val="00693617"/>
    <w:rsid w:val="006939A5"/>
    <w:rsid w:val="00693BBD"/>
    <w:rsid w:val="006948A5"/>
    <w:rsid w:val="0069679C"/>
    <w:rsid w:val="00696805"/>
    <w:rsid w:val="00696E2F"/>
    <w:rsid w:val="006973ED"/>
    <w:rsid w:val="006A060C"/>
    <w:rsid w:val="006A55DB"/>
    <w:rsid w:val="006A5690"/>
    <w:rsid w:val="006A5F49"/>
    <w:rsid w:val="006A6611"/>
    <w:rsid w:val="006A6D7E"/>
    <w:rsid w:val="006A7082"/>
    <w:rsid w:val="006A7329"/>
    <w:rsid w:val="006A754D"/>
    <w:rsid w:val="006A771F"/>
    <w:rsid w:val="006A78B6"/>
    <w:rsid w:val="006B0008"/>
    <w:rsid w:val="006B0231"/>
    <w:rsid w:val="006B0658"/>
    <w:rsid w:val="006B0AB0"/>
    <w:rsid w:val="006B1651"/>
    <w:rsid w:val="006B1A65"/>
    <w:rsid w:val="006B1AE2"/>
    <w:rsid w:val="006B206E"/>
    <w:rsid w:val="006B2539"/>
    <w:rsid w:val="006B2AC4"/>
    <w:rsid w:val="006B3905"/>
    <w:rsid w:val="006B3D25"/>
    <w:rsid w:val="006B49E8"/>
    <w:rsid w:val="006C2960"/>
    <w:rsid w:val="006C3063"/>
    <w:rsid w:val="006C365C"/>
    <w:rsid w:val="006C43B6"/>
    <w:rsid w:val="006C4AC6"/>
    <w:rsid w:val="006C5611"/>
    <w:rsid w:val="006C5E85"/>
    <w:rsid w:val="006C6962"/>
    <w:rsid w:val="006C6BE3"/>
    <w:rsid w:val="006C6C21"/>
    <w:rsid w:val="006C7928"/>
    <w:rsid w:val="006C7E07"/>
    <w:rsid w:val="006D0841"/>
    <w:rsid w:val="006D346F"/>
    <w:rsid w:val="006D35DA"/>
    <w:rsid w:val="006D3A17"/>
    <w:rsid w:val="006D3AEB"/>
    <w:rsid w:val="006D46FE"/>
    <w:rsid w:val="006D5D15"/>
    <w:rsid w:val="006D6A71"/>
    <w:rsid w:val="006D7D0E"/>
    <w:rsid w:val="006E066A"/>
    <w:rsid w:val="006E09CB"/>
    <w:rsid w:val="006E0D46"/>
    <w:rsid w:val="006E1A17"/>
    <w:rsid w:val="006E2350"/>
    <w:rsid w:val="006E35A5"/>
    <w:rsid w:val="006E363E"/>
    <w:rsid w:val="006E4996"/>
    <w:rsid w:val="006E4DB6"/>
    <w:rsid w:val="006E4E09"/>
    <w:rsid w:val="006E601D"/>
    <w:rsid w:val="006E68C8"/>
    <w:rsid w:val="006E76DC"/>
    <w:rsid w:val="006E7A41"/>
    <w:rsid w:val="006F0F13"/>
    <w:rsid w:val="006F1F85"/>
    <w:rsid w:val="006F2169"/>
    <w:rsid w:val="006F21DC"/>
    <w:rsid w:val="006F2978"/>
    <w:rsid w:val="006F4165"/>
    <w:rsid w:val="006F450E"/>
    <w:rsid w:val="006F487B"/>
    <w:rsid w:val="006F57AD"/>
    <w:rsid w:val="006F5CC2"/>
    <w:rsid w:val="00700D55"/>
    <w:rsid w:val="007011A8"/>
    <w:rsid w:val="00701DC7"/>
    <w:rsid w:val="0070224D"/>
    <w:rsid w:val="0070231E"/>
    <w:rsid w:val="00702A84"/>
    <w:rsid w:val="00702CCC"/>
    <w:rsid w:val="00703BBB"/>
    <w:rsid w:val="007061CF"/>
    <w:rsid w:val="00710A4F"/>
    <w:rsid w:val="00713DDC"/>
    <w:rsid w:val="007146AC"/>
    <w:rsid w:val="007166DB"/>
    <w:rsid w:val="00717401"/>
    <w:rsid w:val="00717BC4"/>
    <w:rsid w:val="00720228"/>
    <w:rsid w:val="00720320"/>
    <w:rsid w:val="00720CE1"/>
    <w:rsid w:val="00720D16"/>
    <w:rsid w:val="0072103A"/>
    <w:rsid w:val="007233B5"/>
    <w:rsid w:val="00724C86"/>
    <w:rsid w:val="00725D29"/>
    <w:rsid w:val="007263D5"/>
    <w:rsid w:val="007268C3"/>
    <w:rsid w:val="00731514"/>
    <w:rsid w:val="00731661"/>
    <w:rsid w:val="00732A28"/>
    <w:rsid w:val="007361D6"/>
    <w:rsid w:val="007362DD"/>
    <w:rsid w:val="007376DA"/>
    <w:rsid w:val="0073799B"/>
    <w:rsid w:val="00737AA7"/>
    <w:rsid w:val="00737C60"/>
    <w:rsid w:val="00740441"/>
    <w:rsid w:val="00741E8E"/>
    <w:rsid w:val="00741F66"/>
    <w:rsid w:val="00741FE3"/>
    <w:rsid w:val="0074214E"/>
    <w:rsid w:val="00742A09"/>
    <w:rsid w:val="00742F70"/>
    <w:rsid w:val="007432A6"/>
    <w:rsid w:val="007433E3"/>
    <w:rsid w:val="007439E1"/>
    <w:rsid w:val="00743F58"/>
    <w:rsid w:val="0074450D"/>
    <w:rsid w:val="00745036"/>
    <w:rsid w:val="007500A2"/>
    <w:rsid w:val="00750D8F"/>
    <w:rsid w:val="0075178F"/>
    <w:rsid w:val="00751E6E"/>
    <w:rsid w:val="00751EEA"/>
    <w:rsid w:val="00752803"/>
    <w:rsid w:val="00753269"/>
    <w:rsid w:val="00753676"/>
    <w:rsid w:val="00753A18"/>
    <w:rsid w:val="007541AC"/>
    <w:rsid w:val="007556EC"/>
    <w:rsid w:val="00757457"/>
    <w:rsid w:val="00760749"/>
    <w:rsid w:val="0076131A"/>
    <w:rsid w:val="00761C20"/>
    <w:rsid w:val="007627A0"/>
    <w:rsid w:val="007644AB"/>
    <w:rsid w:val="00764F89"/>
    <w:rsid w:val="007659D5"/>
    <w:rsid w:val="00765ECE"/>
    <w:rsid w:val="00766D89"/>
    <w:rsid w:val="00766D98"/>
    <w:rsid w:val="00766F15"/>
    <w:rsid w:val="00770154"/>
    <w:rsid w:val="0077021B"/>
    <w:rsid w:val="00771144"/>
    <w:rsid w:val="007721B5"/>
    <w:rsid w:val="007723E7"/>
    <w:rsid w:val="00772F12"/>
    <w:rsid w:val="00773415"/>
    <w:rsid w:val="00773C17"/>
    <w:rsid w:val="00773E60"/>
    <w:rsid w:val="00774302"/>
    <w:rsid w:val="0077446E"/>
    <w:rsid w:val="00774C82"/>
    <w:rsid w:val="00775349"/>
    <w:rsid w:val="00776F78"/>
    <w:rsid w:val="007817E9"/>
    <w:rsid w:val="00781ABD"/>
    <w:rsid w:val="00783041"/>
    <w:rsid w:val="00784632"/>
    <w:rsid w:val="0078552E"/>
    <w:rsid w:val="00785BEA"/>
    <w:rsid w:val="00786183"/>
    <w:rsid w:val="007863DA"/>
    <w:rsid w:val="00786D80"/>
    <w:rsid w:val="00787EB3"/>
    <w:rsid w:val="00790EA2"/>
    <w:rsid w:val="00791812"/>
    <w:rsid w:val="00791921"/>
    <w:rsid w:val="00793C2F"/>
    <w:rsid w:val="00793DEE"/>
    <w:rsid w:val="00793FDD"/>
    <w:rsid w:val="00794720"/>
    <w:rsid w:val="00794B0C"/>
    <w:rsid w:val="007962BD"/>
    <w:rsid w:val="007A004B"/>
    <w:rsid w:val="007A0075"/>
    <w:rsid w:val="007A17AB"/>
    <w:rsid w:val="007A2002"/>
    <w:rsid w:val="007A2800"/>
    <w:rsid w:val="007A29E3"/>
    <w:rsid w:val="007A2CB8"/>
    <w:rsid w:val="007A33C1"/>
    <w:rsid w:val="007A47AB"/>
    <w:rsid w:val="007A4E27"/>
    <w:rsid w:val="007A5EDD"/>
    <w:rsid w:val="007A6411"/>
    <w:rsid w:val="007A6A91"/>
    <w:rsid w:val="007A6D40"/>
    <w:rsid w:val="007A771E"/>
    <w:rsid w:val="007B1724"/>
    <w:rsid w:val="007B2EFE"/>
    <w:rsid w:val="007B37A2"/>
    <w:rsid w:val="007B4D81"/>
    <w:rsid w:val="007B4F0B"/>
    <w:rsid w:val="007B4F44"/>
    <w:rsid w:val="007B5271"/>
    <w:rsid w:val="007B5E64"/>
    <w:rsid w:val="007C0677"/>
    <w:rsid w:val="007C0999"/>
    <w:rsid w:val="007C1E2D"/>
    <w:rsid w:val="007C2B09"/>
    <w:rsid w:val="007C2E0F"/>
    <w:rsid w:val="007C4817"/>
    <w:rsid w:val="007C5973"/>
    <w:rsid w:val="007C79DA"/>
    <w:rsid w:val="007C7BD1"/>
    <w:rsid w:val="007D1516"/>
    <w:rsid w:val="007D2896"/>
    <w:rsid w:val="007D33C9"/>
    <w:rsid w:val="007D3A20"/>
    <w:rsid w:val="007D4C5F"/>
    <w:rsid w:val="007D52C9"/>
    <w:rsid w:val="007D7DF9"/>
    <w:rsid w:val="007E020F"/>
    <w:rsid w:val="007E41E8"/>
    <w:rsid w:val="007E4B54"/>
    <w:rsid w:val="007E4EBC"/>
    <w:rsid w:val="007E6011"/>
    <w:rsid w:val="007E710B"/>
    <w:rsid w:val="007E7724"/>
    <w:rsid w:val="007E7CC2"/>
    <w:rsid w:val="007E7D1C"/>
    <w:rsid w:val="007F0129"/>
    <w:rsid w:val="007F042A"/>
    <w:rsid w:val="007F0CD0"/>
    <w:rsid w:val="007F32AE"/>
    <w:rsid w:val="007F39BB"/>
    <w:rsid w:val="007F3C5E"/>
    <w:rsid w:val="007F3ECA"/>
    <w:rsid w:val="007F440C"/>
    <w:rsid w:val="007F5956"/>
    <w:rsid w:val="007F6BE9"/>
    <w:rsid w:val="007F6C4B"/>
    <w:rsid w:val="008001BF"/>
    <w:rsid w:val="0080025E"/>
    <w:rsid w:val="00800728"/>
    <w:rsid w:val="00801B0C"/>
    <w:rsid w:val="008028D9"/>
    <w:rsid w:val="00802EA8"/>
    <w:rsid w:val="00803717"/>
    <w:rsid w:val="00803CAD"/>
    <w:rsid w:val="0080497E"/>
    <w:rsid w:val="00804A50"/>
    <w:rsid w:val="008057BB"/>
    <w:rsid w:val="00805BF7"/>
    <w:rsid w:val="00806777"/>
    <w:rsid w:val="00810FED"/>
    <w:rsid w:val="00811481"/>
    <w:rsid w:val="008123D7"/>
    <w:rsid w:val="00814181"/>
    <w:rsid w:val="00815B44"/>
    <w:rsid w:val="0082289D"/>
    <w:rsid w:val="00822BEF"/>
    <w:rsid w:val="008233FC"/>
    <w:rsid w:val="00823F9B"/>
    <w:rsid w:val="008252DF"/>
    <w:rsid w:val="00825DBB"/>
    <w:rsid w:val="00826626"/>
    <w:rsid w:val="00826AEA"/>
    <w:rsid w:val="00826D94"/>
    <w:rsid w:val="0083023E"/>
    <w:rsid w:val="00831E71"/>
    <w:rsid w:val="00832505"/>
    <w:rsid w:val="00833602"/>
    <w:rsid w:val="00833A34"/>
    <w:rsid w:val="00833CA4"/>
    <w:rsid w:val="00833D39"/>
    <w:rsid w:val="0083419F"/>
    <w:rsid w:val="008349DC"/>
    <w:rsid w:val="00834D58"/>
    <w:rsid w:val="008360B8"/>
    <w:rsid w:val="00836E3D"/>
    <w:rsid w:val="0083793E"/>
    <w:rsid w:val="00840BFF"/>
    <w:rsid w:val="00842182"/>
    <w:rsid w:val="00842365"/>
    <w:rsid w:val="008429C0"/>
    <w:rsid w:val="00842CAC"/>
    <w:rsid w:val="00844100"/>
    <w:rsid w:val="00845E38"/>
    <w:rsid w:val="00846F0E"/>
    <w:rsid w:val="00850183"/>
    <w:rsid w:val="00850715"/>
    <w:rsid w:val="00850DB9"/>
    <w:rsid w:val="008519F7"/>
    <w:rsid w:val="008527C7"/>
    <w:rsid w:val="0085306E"/>
    <w:rsid w:val="00853E50"/>
    <w:rsid w:val="008541F2"/>
    <w:rsid w:val="00854813"/>
    <w:rsid w:val="00855405"/>
    <w:rsid w:val="00855B42"/>
    <w:rsid w:val="00856384"/>
    <w:rsid w:val="0085749A"/>
    <w:rsid w:val="00860E84"/>
    <w:rsid w:val="00861297"/>
    <w:rsid w:val="00861982"/>
    <w:rsid w:val="00862853"/>
    <w:rsid w:val="008631FE"/>
    <w:rsid w:val="00863652"/>
    <w:rsid w:val="00864F31"/>
    <w:rsid w:val="0086555E"/>
    <w:rsid w:val="00865A06"/>
    <w:rsid w:val="00866156"/>
    <w:rsid w:val="00866397"/>
    <w:rsid w:val="00866B76"/>
    <w:rsid w:val="008670E9"/>
    <w:rsid w:val="0086729E"/>
    <w:rsid w:val="0086764B"/>
    <w:rsid w:val="00871276"/>
    <w:rsid w:val="008719B3"/>
    <w:rsid w:val="008723EC"/>
    <w:rsid w:val="00872913"/>
    <w:rsid w:val="00872D33"/>
    <w:rsid w:val="008734A4"/>
    <w:rsid w:val="00873CF9"/>
    <w:rsid w:val="00874B68"/>
    <w:rsid w:val="00875331"/>
    <w:rsid w:val="00875BE6"/>
    <w:rsid w:val="00876B3A"/>
    <w:rsid w:val="00877B24"/>
    <w:rsid w:val="00877DC3"/>
    <w:rsid w:val="00882200"/>
    <w:rsid w:val="008832AC"/>
    <w:rsid w:val="0088338A"/>
    <w:rsid w:val="008854D4"/>
    <w:rsid w:val="008855FD"/>
    <w:rsid w:val="00886B39"/>
    <w:rsid w:val="00886D4C"/>
    <w:rsid w:val="0088733C"/>
    <w:rsid w:val="008875A0"/>
    <w:rsid w:val="008878FF"/>
    <w:rsid w:val="00891672"/>
    <w:rsid w:val="00892D08"/>
    <w:rsid w:val="008930D5"/>
    <w:rsid w:val="00893D30"/>
    <w:rsid w:val="00894756"/>
    <w:rsid w:val="00896195"/>
    <w:rsid w:val="008967C9"/>
    <w:rsid w:val="00897224"/>
    <w:rsid w:val="008A061E"/>
    <w:rsid w:val="008A0F59"/>
    <w:rsid w:val="008A1A27"/>
    <w:rsid w:val="008A238F"/>
    <w:rsid w:val="008A2F22"/>
    <w:rsid w:val="008A3436"/>
    <w:rsid w:val="008A36BC"/>
    <w:rsid w:val="008A417D"/>
    <w:rsid w:val="008A53C5"/>
    <w:rsid w:val="008A5942"/>
    <w:rsid w:val="008A607A"/>
    <w:rsid w:val="008A62D3"/>
    <w:rsid w:val="008A73A3"/>
    <w:rsid w:val="008B04C0"/>
    <w:rsid w:val="008B149A"/>
    <w:rsid w:val="008B2719"/>
    <w:rsid w:val="008B2759"/>
    <w:rsid w:val="008B2787"/>
    <w:rsid w:val="008B2AAE"/>
    <w:rsid w:val="008B4EDB"/>
    <w:rsid w:val="008B5511"/>
    <w:rsid w:val="008B5951"/>
    <w:rsid w:val="008B61DF"/>
    <w:rsid w:val="008B73A6"/>
    <w:rsid w:val="008B7691"/>
    <w:rsid w:val="008C0398"/>
    <w:rsid w:val="008C0465"/>
    <w:rsid w:val="008C0917"/>
    <w:rsid w:val="008C1A0F"/>
    <w:rsid w:val="008C23B7"/>
    <w:rsid w:val="008C35F0"/>
    <w:rsid w:val="008C3BDB"/>
    <w:rsid w:val="008C5C36"/>
    <w:rsid w:val="008C6212"/>
    <w:rsid w:val="008D2713"/>
    <w:rsid w:val="008D2DD7"/>
    <w:rsid w:val="008D4023"/>
    <w:rsid w:val="008D55E6"/>
    <w:rsid w:val="008D5F2A"/>
    <w:rsid w:val="008D6C9C"/>
    <w:rsid w:val="008E1CDE"/>
    <w:rsid w:val="008E1E89"/>
    <w:rsid w:val="008E3D7C"/>
    <w:rsid w:val="008E3ECB"/>
    <w:rsid w:val="008E58D8"/>
    <w:rsid w:val="008E5913"/>
    <w:rsid w:val="008E594C"/>
    <w:rsid w:val="008F1194"/>
    <w:rsid w:val="008F18B1"/>
    <w:rsid w:val="008F27D0"/>
    <w:rsid w:val="008F2DE4"/>
    <w:rsid w:val="008F3C0D"/>
    <w:rsid w:val="008F3DE3"/>
    <w:rsid w:val="008F3E77"/>
    <w:rsid w:val="008F4CF0"/>
    <w:rsid w:val="008F4DA3"/>
    <w:rsid w:val="008F5493"/>
    <w:rsid w:val="008F5568"/>
    <w:rsid w:val="008F6850"/>
    <w:rsid w:val="008F69A8"/>
    <w:rsid w:val="008F69D0"/>
    <w:rsid w:val="008F793D"/>
    <w:rsid w:val="008F7EF7"/>
    <w:rsid w:val="00900032"/>
    <w:rsid w:val="0090191F"/>
    <w:rsid w:val="009019D7"/>
    <w:rsid w:val="009024F7"/>
    <w:rsid w:val="00904A6F"/>
    <w:rsid w:val="00904E21"/>
    <w:rsid w:val="009069B0"/>
    <w:rsid w:val="0091051D"/>
    <w:rsid w:val="0091089C"/>
    <w:rsid w:val="0091102A"/>
    <w:rsid w:val="00911727"/>
    <w:rsid w:val="00912134"/>
    <w:rsid w:val="00913784"/>
    <w:rsid w:val="0091436D"/>
    <w:rsid w:val="00915B22"/>
    <w:rsid w:val="0091731B"/>
    <w:rsid w:val="00917C02"/>
    <w:rsid w:val="00917D56"/>
    <w:rsid w:val="00920944"/>
    <w:rsid w:val="00920D2D"/>
    <w:rsid w:val="009211DE"/>
    <w:rsid w:val="00921DBB"/>
    <w:rsid w:val="0092297E"/>
    <w:rsid w:val="00922B20"/>
    <w:rsid w:val="00923F64"/>
    <w:rsid w:val="00924CC3"/>
    <w:rsid w:val="00925465"/>
    <w:rsid w:val="00925B71"/>
    <w:rsid w:val="0092727A"/>
    <w:rsid w:val="0092778D"/>
    <w:rsid w:val="00927D26"/>
    <w:rsid w:val="00930A0B"/>
    <w:rsid w:val="00930F34"/>
    <w:rsid w:val="009310FE"/>
    <w:rsid w:val="0093170A"/>
    <w:rsid w:val="00931C27"/>
    <w:rsid w:val="009333F1"/>
    <w:rsid w:val="00935A21"/>
    <w:rsid w:val="00935E51"/>
    <w:rsid w:val="00937FF9"/>
    <w:rsid w:val="00942869"/>
    <w:rsid w:val="00943405"/>
    <w:rsid w:val="00945273"/>
    <w:rsid w:val="00945A6A"/>
    <w:rsid w:val="0094661F"/>
    <w:rsid w:val="009466ED"/>
    <w:rsid w:val="00946EAD"/>
    <w:rsid w:val="0094724F"/>
    <w:rsid w:val="0095082C"/>
    <w:rsid w:val="0095154E"/>
    <w:rsid w:val="009516C1"/>
    <w:rsid w:val="00954FA8"/>
    <w:rsid w:val="0095528D"/>
    <w:rsid w:val="00955325"/>
    <w:rsid w:val="0095562D"/>
    <w:rsid w:val="0095665A"/>
    <w:rsid w:val="00956DF2"/>
    <w:rsid w:val="0095785F"/>
    <w:rsid w:val="009608E5"/>
    <w:rsid w:val="00961B31"/>
    <w:rsid w:val="00961F42"/>
    <w:rsid w:val="0096320B"/>
    <w:rsid w:val="009633EA"/>
    <w:rsid w:val="0096405B"/>
    <w:rsid w:val="009641E1"/>
    <w:rsid w:val="00964234"/>
    <w:rsid w:val="00965964"/>
    <w:rsid w:val="00967BF6"/>
    <w:rsid w:val="00970168"/>
    <w:rsid w:val="00970DE4"/>
    <w:rsid w:val="009720CF"/>
    <w:rsid w:val="00972775"/>
    <w:rsid w:val="00972B3E"/>
    <w:rsid w:val="009739F4"/>
    <w:rsid w:val="00974F55"/>
    <w:rsid w:val="009751B2"/>
    <w:rsid w:val="0097541B"/>
    <w:rsid w:val="00975E95"/>
    <w:rsid w:val="00977E74"/>
    <w:rsid w:val="0098013C"/>
    <w:rsid w:val="009802B4"/>
    <w:rsid w:val="00981942"/>
    <w:rsid w:val="009819C0"/>
    <w:rsid w:val="009821AC"/>
    <w:rsid w:val="009828ED"/>
    <w:rsid w:val="00982A3B"/>
    <w:rsid w:val="00982EFA"/>
    <w:rsid w:val="0098349E"/>
    <w:rsid w:val="00985574"/>
    <w:rsid w:val="0099064E"/>
    <w:rsid w:val="00991612"/>
    <w:rsid w:val="0099264E"/>
    <w:rsid w:val="00992ACB"/>
    <w:rsid w:val="00994FCA"/>
    <w:rsid w:val="00995366"/>
    <w:rsid w:val="00996809"/>
    <w:rsid w:val="00996A4F"/>
    <w:rsid w:val="00996FEF"/>
    <w:rsid w:val="00997008"/>
    <w:rsid w:val="009A0859"/>
    <w:rsid w:val="009A0C16"/>
    <w:rsid w:val="009A0C37"/>
    <w:rsid w:val="009A22C9"/>
    <w:rsid w:val="009A2732"/>
    <w:rsid w:val="009A2972"/>
    <w:rsid w:val="009A3A8D"/>
    <w:rsid w:val="009A561F"/>
    <w:rsid w:val="009A690C"/>
    <w:rsid w:val="009B06A9"/>
    <w:rsid w:val="009B0B25"/>
    <w:rsid w:val="009B0EF2"/>
    <w:rsid w:val="009B1BDD"/>
    <w:rsid w:val="009B1DCE"/>
    <w:rsid w:val="009B1F99"/>
    <w:rsid w:val="009B2B2F"/>
    <w:rsid w:val="009B3D9D"/>
    <w:rsid w:val="009B3F2A"/>
    <w:rsid w:val="009B4EC9"/>
    <w:rsid w:val="009B58B8"/>
    <w:rsid w:val="009B5F9C"/>
    <w:rsid w:val="009B64CC"/>
    <w:rsid w:val="009B6BC0"/>
    <w:rsid w:val="009B7FC4"/>
    <w:rsid w:val="009C1AB1"/>
    <w:rsid w:val="009C2A60"/>
    <w:rsid w:val="009C2C65"/>
    <w:rsid w:val="009C341C"/>
    <w:rsid w:val="009C3CFE"/>
    <w:rsid w:val="009C47EF"/>
    <w:rsid w:val="009C4FF3"/>
    <w:rsid w:val="009C532F"/>
    <w:rsid w:val="009C53AF"/>
    <w:rsid w:val="009C58E2"/>
    <w:rsid w:val="009C6139"/>
    <w:rsid w:val="009C68D0"/>
    <w:rsid w:val="009D181F"/>
    <w:rsid w:val="009D1B11"/>
    <w:rsid w:val="009D1BE6"/>
    <w:rsid w:val="009D1CB4"/>
    <w:rsid w:val="009D215C"/>
    <w:rsid w:val="009D2B39"/>
    <w:rsid w:val="009D2E33"/>
    <w:rsid w:val="009D30C0"/>
    <w:rsid w:val="009D4CF1"/>
    <w:rsid w:val="009D4DEA"/>
    <w:rsid w:val="009D5A95"/>
    <w:rsid w:val="009D68F5"/>
    <w:rsid w:val="009E064B"/>
    <w:rsid w:val="009E143C"/>
    <w:rsid w:val="009E16C2"/>
    <w:rsid w:val="009E217E"/>
    <w:rsid w:val="009E268E"/>
    <w:rsid w:val="009E272C"/>
    <w:rsid w:val="009E4918"/>
    <w:rsid w:val="009E5E62"/>
    <w:rsid w:val="009F1138"/>
    <w:rsid w:val="009F13EA"/>
    <w:rsid w:val="009F1C71"/>
    <w:rsid w:val="009F3EA5"/>
    <w:rsid w:val="009F4007"/>
    <w:rsid w:val="009F5098"/>
    <w:rsid w:val="009F6DBD"/>
    <w:rsid w:val="009F7454"/>
    <w:rsid w:val="00A01692"/>
    <w:rsid w:val="00A01852"/>
    <w:rsid w:val="00A0231E"/>
    <w:rsid w:val="00A026A2"/>
    <w:rsid w:val="00A03BC1"/>
    <w:rsid w:val="00A044D5"/>
    <w:rsid w:val="00A045E6"/>
    <w:rsid w:val="00A051F0"/>
    <w:rsid w:val="00A063AB"/>
    <w:rsid w:val="00A0733F"/>
    <w:rsid w:val="00A07A7A"/>
    <w:rsid w:val="00A10306"/>
    <w:rsid w:val="00A10405"/>
    <w:rsid w:val="00A1076F"/>
    <w:rsid w:val="00A12033"/>
    <w:rsid w:val="00A12764"/>
    <w:rsid w:val="00A12BF1"/>
    <w:rsid w:val="00A12EC2"/>
    <w:rsid w:val="00A13A0B"/>
    <w:rsid w:val="00A15AC3"/>
    <w:rsid w:val="00A160F8"/>
    <w:rsid w:val="00A1733A"/>
    <w:rsid w:val="00A173C6"/>
    <w:rsid w:val="00A201F8"/>
    <w:rsid w:val="00A201FD"/>
    <w:rsid w:val="00A20B73"/>
    <w:rsid w:val="00A20D4B"/>
    <w:rsid w:val="00A2165C"/>
    <w:rsid w:val="00A22C39"/>
    <w:rsid w:val="00A23DB8"/>
    <w:rsid w:val="00A24BA4"/>
    <w:rsid w:val="00A24E6C"/>
    <w:rsid w:val="00A2515A"/>
    <w:rsid w:val="00A26913"/>
    <w:rsid w:val="00A30141"/>
    <w:rsid w:val="00A3108A"/>
    <w:rsid w:val="00A34694"/>
    <w:rsid w:val="00A34C1E"/>
    <w:rsid w:val="00A3542D"/>
    <w:rsid w:val="00A356F5"/>
    <w:rsid w:val="00A3795F"/>
    <w:rsid w:val="00A37BB4"/>
    <w:rsid w:val="00A402C9"/>
    <w:rsid w:val="00A428EA"/>
    <w:rsid w:val="00A42F75"/>
    <w:rsid w:val="00A43972"/>
    <w:rsid w:val="00A44747"/>
    <w:rsid w:val="00A44DF3"/>
    <w:rsid w:val="00A462F7"/>
    <w:rsid w:val="00A467A6"/>
    <w:rsid w:val="00A46AEE"/>
    <w:rsid w:val="00A47256"/>
    <w:rsid w:val="00A50CFE"/>
    <w:rsid w:val="00A50EC2"/>
    <w:rsid w:val="00A52511"/>
    <w:rsid w:val="00A52A0A"/>
    <w:rsid w:val="00A547D2"/>
    <w:rsid w:val="00A54AC7"/>
    <w:rsid w:val="00A55018"/>
    <w:rsid w:val="00A55F22"/>
    <w:rsid w:val="00A56AFA"/>
    <w:rsid w:val="00A56B21"/>
    <w:rsid w:val="00A60ED3"/>
    <w:rsid w:val="00A622AE"/>
    <w:rsid w:val="00A62589"/>
    <w:rsid w:val="00A629A5"/>
    <w:rsid w:val="00A62B52"/>
    <w:rsid w:val="00A6412A"/>
    <w:rsid w:val="00A65B65"/>
    <w:rsid w:val="00A66077"/>
    <w:rsid w:val="00A67712"/>
    <w:rsid w:val="00A67785"/>
    <w:rsid w:val="00A67FD1"/>
    <w:rsid w:val="00A7013E"/>
    <w:rsid w:val="00A70D35"/>
    <w:rsid w:val="00A72A17"/>
    <w:rsid w:val="00A732EF"/>
    <w:rsid w:val="00A73468"/>
    <w:rsid w:val="00A74BCF"/>
    <w:rsid w:val="00A74CB6"/>
    <w:rsid w:val="00A7595F"/>
    <w:rsid w:val="00A77AA1"/>
    <w:rsid w:val="00A80726"/>
    <w:rsid w:val="00A81A2E"/>
    <w:rsid w:val="00A82B84"/>
    <w:rsid w:val="00A82FA8"/>
    <w:rsid w:val="00A83469"/>
    <w:rsid w:val="00A834DE"/>
    <w:rsid w:val="00A85108"/>
    <w:rsid w:val="00A85F68"/>
    <w:rsid w:val="00A874D4"/>
    <w:rsid w:val="00A875C7"/>
    <w:rsid w:val="00A87D0E"/>
    <w:rsid w:val="00A87E71"/>
    <w:rsid w:val="00A91B93"/>
    <w:rsid w:val="00A92448"/>
    <w:rsid w:val="00A93E83"/>
    <w:rsid w:val="00A93E95"/>
    <w:rsid w:val="00A950AE"/>
    <w:rsid w:val="00A95B21"/>
    <w:rsid w:val="00A96C6E"/>
    <w:rsid w:val="00A9720C"/>
    <w:rsid w:val="00A97692"/>
    <w:rsid w:val="00AA1145"/>
    <w:rsid w:val="00AA1180"/>
    <w:rsid w:val="00AA19DF"/>
    <w:rsid w:val="00AA2136"/>
    <w:rsid w:val="00AA37DA"/>
    <w:rsid w:val="00AA3C72"/>
    <w:rsid w:val="00AA3E74"/>
    <w:rsid w:val="00AA7DF2"/>
    <w:rsid w:val="00AB0129"/>
    <w:rsid w:val="00AB0A2E"/>
    <w:rsid w:val="00AB11A8"/>
    <w:rsid w:val="00AB298A"/>
    <w:rsid w:val="00AB3CAD"/>
    <w:rsid w:val="00AB41E4"/>
    <w:rsid w:val="00AB46AA"/>
    <w:rsid w:val="00AB6706"/>
    <w:rsid w:val="00AB6A30"/>
    <w:rsid w:val="00AB6B6E"/>
    <w:rsid w:val="00AB718E"/>
    <w:rsid w:val="00AC06C1"/>
    <w:rsid w:val="00AC20AE"/>
    <w:rsid w:val="00AC2AFB"/>
    <w:rsid w:val="00AC2B05"/>
    <w:rsid w:val="00AC31A2"/>
    <w:rsid w:val="00AC37ED"/>
    <w:rsid w:val="00AC3BE8"/>
    <w:rsid w:val="00AC5063"/>
    <w:rsid w:val="00AC5442"/>
    <w:rsid w:val="00AC6B63"/>
    <w:rsid w:val="00AC75F2"/>
    <w:rsid w:val="00AC7E13"/>
    <w:rsid w:val="00AD2102"/>
    <w:rsid w:val="00AD293F"/>
    <w:rsid w:val="00AD2DED"/>
    <w:rsid w:val="00AD3308"/>
    <w:rsid w:val="00AD36D7"/>
    <w:rsid w:val="00AD4363"/>
    <w:rsid w:val="00AD498B"/>
    <w:rsid w:val="00AD5128"/>
    <w:rsid w:val="00AD67F6"/>
    <w:rsid w:val="00AD694B"/>
    <w:rsid w:val="00AD6E9D"/>
    <w:rsid w:val="00AD7A2E"/>
    <w:rsid w:val="00AE18D8"/>
    <w:rsid w:val="00AF28A4"/>
    <w:rsid w:val="00AF38A8"/>
    <w:rsid w:val="00AF41F2"/>
    <w:rsid w:val="00AF48CC"/>
    <w:rsid w:val="00AF5C58"/>
    <w:rsid w:val="00AF6C51"/>
    <w:rsid w:val="00B010EB"/>
    <w:rsid w:val="00B02014"/>
    <w:rsid w:val="00B03C6F"/>
    <w:rsid w:val="00B0432B"/>
    <w:rsid w:val="00B04365"/>
    <w:rsid w:val="00B0575B"/>
    <w:rsid w:val="00B05B8E"/>
    <w:rsid w:val="00B0619A"/>
    <w:rsid w:val="00B10C0A"/>
    <w:rsid w:val="00B112B5"/>
    <w:rsid w:val="00B1133D"/>
    <w:rsid w:val="00B1320F"/>
    <w:rsid w:val="00B1584B"/>
    <w:rsid w:val="00B16066"/>
    <w:rsid w:val="00B16D3A"/>
    <w:rsid w:val="00B205D1"/>
    <w:rsid w:val="00B22744"/>
    <w:rsid w:val="00B24627"/>
    <w:rsid w:val="00B24D51"/>
    <w:rsid w:val="00B2538A"/>
    <w:rsid w:val="00B2624A"/>
    <w:rsid w:val="00B26B05"/>
    <w:rsid w:val="00B27969"/>
    <w:rsid w:val="00B27E40"/>
    <w:rsid w:val="00B30674"/>
    <w:rsid w:val="00B307F1"/>
    <w:rsid w:val="00B30862"/>
    <w:rsid w:val="00B31811"/>
    <w:rsid w:val="00B3236E"/>
    <w:rsid w:val="00B32B4C"/>
    <w:rsid w:val="00B32B98"/>
    <w:rsid w:val="00B33F5B"/>
    <w:rsid w:val="00B34484"/>
    <w:rsid w:val="00B3455B"/>
    <w:rsid w:val="00B348A6"/>
    <w:rsid w:val="00B34EB3"/>
    <w:rsid w:val="00B401FA"/>
    <w:rsid w:val="00B404F6"/>
    <w:rsid w:val="00B43434"/>
    <w:rsid w:val="00B43A9A"/>
    <w:rsid w:val="00B44454"/>
    <w:rsid w:val="00B452C4"/>
    <w:rsid w:val="00B4597A"/>
    <w:rsid w:val="00B4647D"/>
    <w:rsid w:val="00B4687D"/>
    <w:rsid w:val="00B47680"/>
    <w:rsid w:val="00B47D0B"/>
    <w:rsid w:val="00B5035C"/>
    <w:rsid w:val="00B5554F"/>
    <w:rsid w:val="00B56451"/>
    <w:rsid w:val="00B564B8"/>
    <w:rsid w:val="00B56B6A"/>
    <w:rsid w:val="00B56F55"/>
    <w:rsid w:val="00B56F9D"/>
    <w:rsid w:val="00B60363"/>
    <w:rsid w:val="00B603E0"/>
    <w:rsid w:val="00B6088D"/>
    <w:rsid w:val="00B60BD3"/>
    <w:rsid w:val="00B61BFF"/>
    <w:rsid w:val="00B61E1E"/>
    <w:rsid w:val="00B62A6B"/>
    <w:rsid w:val="00B63C14"/>
    <w:rsid w:val="00B64330"/>
    <w:rsid w:val="00B645FA"/>
    <w:rsid w:val="00B66D67"/>
    <w:rsid w:val="00B7082B"/>
    <w:rsid w:val="00B710CF"/>
    <w:rsid w:val="00B71F2D"/>
    <w:rsid w:val="00B73ADF"/>
    <w:rsid w:val="00B73CD6"/>
    <w:rsid w:val="00B74602"/>
    <w:rsid w:val="00B74EDB"/>
    <w:rsid w:val="00B7533A"/>
    <w:rsid w:val="00B76CFF"/>
    <w:rsid w:val="00B7732B"/>
    <w:rsid w:val="00B77CB4"/>
    <w:rsid w:val="00B77EE8"/>
    <w:rsid w:val="00B8177A"/>
    <w:rsid w:val="00B82BD6"/>
    <w:rsid w:val="00B82CEF"/>
    <w:rsid w:val="00B83063"/>
    <w:rsid w:val="00B83131"/>
    <w:rsid w:val="00B83A96"/>
    <w:rsid w:val="00B83DD2"/>
    <w:rsid w:val="00B847B8"/>
    <w:rsid w:val="00B851A2"/>
    <w:rsid w:val="00B900F9"/>
    <w:rsid w:val="00B9066E"/>
    <w:rsid w:val="00B90D97"/>
    <w:rsid w:val="00B9134D"/>
    <w:rsid w:val="00B913B7"/>
    <w:rsid w:val="00B919F6"/>
    <w:rsid w:val="00B91FB7"/>
    <w:rsid w:val="00B924AA"/>
    <w:rsid w:val="00B925D7"/>
    <w:rsid w:val="00B932B9"/>
    <w:rsid w:val="00B94893"/>
    <w:rsid w:val="00B94D97"/>
    <w:rsid w:val="00B954E9"/>
    <w:rsid w:val="00B95647"/>
    <w:rsid w:val="00B9576F"/>
    <w:rsid w:val="00B957B7"/>
    <w:rsid w:val="00B977B1"/>
    <w:rsid w:val="00BA0FDE"/>
    <w:rsid w:val="00BA18F1"/>
    <w:rsid w:val="00BA1B01"/>
    <w:rsid w:val="00BA4424"/>
    <w:rsid w:val="00BA6058"/>
    <w:rsid w:val="00BA638E"/>
    <w:rsid w:val="00BA66E8"/>
    <w:rsid w:val="00BA6D26"/>
    <w:rsid w:val="00BA7608"/>
    <w:rsid w:val="00BB0BF0"/>
    <w:rsid w:val="00BB0F2B"/>
    <w:rsid w:val="00BB1FE0"/>
    <w:rsid w:val="00BB211E"/>
    <w:rsid w:val="00BB2133"/>
    <w:rsid w:val="00BB2CB5"/>
    <w:rsid w:val="00BB4BC3"/>
    <w:rsid w:val="00BB4D56"/>
    <w:rsid w:val="00BB526E"/>
    <w:rsid w:val="00BB5DE9"/>
    <w:rsid w:val="00BC1CD1"/>
    <w:rsid w:val="00BC308F"/>
    <w:rsid w:val="00BC3245"/>
    <w:rsid w:val="00BC44AD"/>
    <w:rsid w:val="00BC4EDE"/>
    <w:rsid w:val="00BC527F"/>
    <w:rsid w:val="00BC6781"/>
    <w:rsid w:val="00BC68D5"/>
    <w:rsid w:val="00BC7F12"/>
    <w:rsid w:val="00BD0A15"/>
    <w:rsid w:val="00BD1B96"/>
    <w:rsid w:val="00BD1BAB"/>
    <w:rsid w:val="00BD3E2C"/>
    <w:rsid w:val="00BD47E3"/>
    <w:rsid w:val="00BD51D0"/>
    <w:rsid w:val="00BD53D5"/>
    <w:rsid w:val="00BD5790"/>
    <w:rsid w:val="00BD5C8F"/>
    <w:rsid w:val="00BE0877"/>
    <w:rsid w:val="00BE19E6"/>
    <w:rsid w:val="00BE206E"/>
    <w:rsid w:val="00BE3334"/>
    <w:rsid w:val="00BE4C7B"/>
    <w:rsid w:val="00BE4E68"/>
    <w:rsid w:val="00BE5BFA"/>
    <w:rsid w:val="00BE62A0"/>
    <w:rsid w:val="00BE743C"/>
    <w:rsid w:val="00BE7FB5"/>
    <w:rsid w:val="00BF039D"/>
    <w:rsid w:val="00BF0878"/>
    <w:rsid w:val="00BF09A1"/>
    <w:rsid w:val="00BF0ACE"/>
    <w:rsid w:val="00BF0B2C"/>
    <w:rsid w:val="00BF1115"/>
    <w:rsid w:val="00BF14E7"/>
    <w:rsid w:val="00BF1923"/>
    <w:rsid w:val="00BF2459"/>
    <w:rsid w:val="00BF28A2"/>
    <w:rsid w:val="00BF326F"/>
    <w:rsid w:val="00BF383F"/>
    <w:rsid w:val="00BF432D"/>
    <w:rsid w:val="00BF69C9"/>
    <w:rsid w:val="00C00EA5"/>
    <w:rsid w:val="00C010A3"/>
    <w:rsid w:val="00C01568"/>
    <w:rsid w:val="00C01B11"/>
    <w:rsid w:val="00C020DD"/>
    <w:rsid w:val="00C04198"/>
    <w:rsid w:val="00C04431"/>
    <w:rsid w:val="00C04E44"/>
    <w:rsid w:val="00C05A52"/>
    <w:rsid w:val="00C06436"/>
    <w:rsid w:val="00C07128"/>
    <w:rsid w:val="00C078EB"/>
    <w:rsid w:val="00C100D3"/>
    <w:rsid w:val="00C1044F"/>
    <w:rsid w:val="00C1059B"/>
    <w:rsid w:val="00C1148A"/>
    <w:rsid w:val="00C11F10"/>
    <w:rsid w:val="00C12822"/>
    <w:rsid w:val="00C138DE"/>
    <w:rsid w:val="00C1529D"/>
    <w:rsid w:val="00C15A62"/>
    <w:rsid w:val="00C16117"/>
    <w:rsid w:val="00C168CA"/>
    <w:rsid w:val="00C21276"/>
    <w:rsid w:val="00C230AE"/>
    <w:rsid w:val="00C230F8"/>
    <w:rsid w:val="00C2324D"/>
    <w:rsid w:val="00C232BD"/>
    <w:rsid w:val="00C23323"/>
    <w:rsid w:val="00C24DB5"/>
    <w:rsid w:val="00C2521E"/>
    <w:rsid w:val="00C261D2"/>
    <w:rsid w:val="00C30EDE"/>
    <w:rsid w:val="00C3133A"/>
    <w:rsid w:val="00C31F85"/>
    <w:rsid w:val="00C32403"/>
    <w:rsid w:val="00C32DC1"/>
    <w:rsid w:val="00C3365A"/>
    <w:rsid w:val="00C33966"/>
    <w:rsid w:val="00C33B48"/>
    <w:rsid w:val="00C34A0A"/>
    <w:rsid w:val="00C35097"/>
    <w:rsid w:val="00C353B0"/>
    <w:rsid w:val="00C35C8E"/>
    <w:rsid w:val="00C36383"/>
    <w:rsid w:val="00C3690D"/>
    <w:rsid w:val="00C37E97"/>
    <w:rsid w:val="00C42C59"/>
    <w:rsid w:val="00C451CF"/>
    <w:rsid w:val="00C4567E"/>
    <w:rsid w:val="00C45BBA"/>
    <w:rsid w:val="00C46646"/>
    <w:rsid w:val="00C46B1F"/>
    <w:rsid w:val="00C47B91"/>
    <w:rsid w:val="00C5007D"/>
    <w:rsid w:val="00C5122D"/>
    <w:rsid w:val="00C51301"/>
    <w:rsid w:val="00C5175C"/>
    <w:rsid w:val="00C51B02"/>
    <w:rsid w:val="00C52B75"/>
    <w:rsid w:val="00C5576B"/>
    <w:rsid w:val="00C55EAE"/>
    <w:rsid w:val="00C55F7A"/>
    <w:rsid w:val="00C57505"/>
    <w:rsid w:val="00C5771F"/>
    <w:rsid w:val="00C61B9A"/>
    <w:rsid w:val="00C62F19"/>
    <w:rsid w:val="00C638BA"/>
    <w:rsid w:val="00C6418B"/>
    <w:rsid w:val="00C66EEB"/>
    <w:rsid w:val="00C676FD"/>
    <w:rsid w:val="00C677E2"/>
    <w:rsid w:val="00C677EE"/>
    <w:rsid w:val="00C7076D"/>
    <w:rsid w:val="00C70902"/>
    <w:rsid w:val="00C70D3F"/>
    <w:rsid w:val="00C70EFC"/>
    <w:rsid w:val="00C71708"/>
    <w:rsid w:val="00C7204F"/>
    <w:rsid w:val="00C725FA"/>
    <w:rsid w:val="00C73E90"/>
    <w:rsid w:val="00C763FB"/>
    <w:rsid w:val="00C76FE0"/>
    <w:rsid w:val="00C77117"/>
    <w:rsid w:val="00C779E2"/>
    <w:rsid w:val="00C77F8B"/>
    <w:rsid w:val="00C81326"/>
    <w:rsid w:val="00C81B35"/>
    <w:rsid w:val="00C8249E"/>
    <w:rsid w:val="00C830D7"/>
    <w:rsid w:val="00C8358E"/>
    <w:rsid w:val="00C83A86"/>
    <w:rsid w:val="00C84DD3"/>
    <w:rsid w:val="00C85832"/>
    <w:rsid w:val="00C859BD"/>
    <w:rsid w:val="00C85F64"/>
    <w:rsid w:val="00C91BB1"/>
    <w:rsid w:val="00C92B5D"/>
    <w:rsid w:val="00C92E65"/>
    <w:rsid w:val="00C944E8"/>
    <w:rsid w:val="00C9508F"/>
    <w:rsid w:val="00C96422"/>
    <w:rsid w:val="00C974AC"/>
    <w:rsid w:val="00C97B93"/>
    <w:rsid w:val="00CA0AE6"/>
    <w:rsid w:val="00CA0BEC"/>
    <w:rsid w:val="00CA0F1B"/>
    <w:rsid w:val="00CA1271"/>
    <w:rsid w:val="00CA2BB2"/>
    <w:rsid w:val="00CA2C88"/>
    <w:rsid w:val="00CA3716"/>
    <w:rsid w:val="00CA41B9"/>
    <w:rsid w:val="00CA6BC4"/>
    <w:rsid w:val="00CA736D"/>
    <w:rsid w:val="00CA74D5"/>
    <w:rsid w:val="00CA7E3A"/>
    <w:rsid w:val="00CB0B1B"/>
    <w:rsid w:val="00CB2869"/>
    <w:rsid w:val="00CB4106"/>
    <w:rsid w:val="00CB42F3"/>
    <w:rsid w:val="00CB4D70"/>
    <w:rsid w:val="00CB63E4"/>
    <w:rsid w:val="00CC0DE7"/>
    <w:rsid w:val="00CC0EF9"/>
    <w:rsid w:val="00CC28B8"/>
    <w:rsid w:val="00CC304A"/>
    <w:rsid w:val="00CC3386"/>
    <w:rsid w:val="00CC4425"/>
    <w:rsid w:val="00CC47CC"/>
    <w:rsid w:val="00CC4928"/>
    <w:rsid w:val="00CC53BB"/>
    <w:rsid w:val="00CC6288"/>
    <w:rsid w:val="00CC7E46"/>
    <w:rsid w:val="00CD1B7D"/>
    <w:rsid w:val="00CD2530"/>
    <w:rsid w:val="00CD2C64"/>
    <w:rsid w:val="00CD32BE"/>
    <w:rsid w:val="00CD3493"/>
    <w:rsid w:val="00CD390A"/>
    <w:rsid w:val="00CD3E41"/>
    <w:rsid w:val="00CD436C"/>
    <w:rsid w:val="00CD43A1"/>
    <w:rsid w:val="00CD4444"/>
    <w:rsid w:val="00CD5747"/>
    <w:rsid w:val="00CD59F6"/>
    <w:rsid w:val="00CD7833"/>
    <w:rsid w:val="00CD7ADD"/>
    <w:rsid w:val="00CD7AE4"/>
    <w:rsid w:val="00CE02F4"/>
    <w:rsid w:val="00CE133F"/>
    <w:rsid w:val="00CE3551"/>
    <w:rsid w:val="00CE5BCF"/>
    <w:rsid w:val="00CE5D6B"/>
    <w:rsid w:val="00CE6040"/>
    <w:rsid w:val="00CE79C2"/>
    <w:rsid w:val="00CE7CB2"/>
    <w:rsid w:val="00CE7E8F"/>
    <w:rsid w:val="00CF06AA"/>
    <w:rsid w:val="00CF16B8"/>
    <w:rsid w:val="00CF1AA8"/>
    <w:rsid w:val="00CF1BC9"/>
    <w:rsid w:val="00CF38D7"/>
    <w:rsid w:val="00CF39E1"/>
    <w:rsid w:val="00CF4996"/>
    <w:rsid w:val="00CF626C"/>
    <w:rsid w:val="00CF75CE"/>
    <w:rsid w:val="00D00448"/>
    <w:rsid w:val="00D0125D"/>
    <w:rsid w:val="00D025A3"/>
    <w:rsid w:val="00D02913"/>
    <w:rsid w:val="00D02A0C"/>
    <w:rsid w:val="00D03284"/>
    <w:rsid w:val="00D03902"/>
    <w:rsid w:val="00D03B80"/>
    <w:rsid w:val="00D04024"/>
    <w:rsid w:val="00D04F9B"/>
    <w:rsid w:val="00D055D7"/>
    <w:rsid w:val="00D05B9A"/>
    <w:rsid w:val="00D10AB6"/>
    <w:rsid w:val="00D1205F"/>
    <w:rsid w:val="00D1251C"/>
    <w:rsid w:val="00D12CA3"/>
    <w:rsid w:val="00D15E39"/>
    <w:rsid w:val="00D162B4"/>
    <w:rsid w:val="00D2459D"/>
    <w:rsid w:val="00D2504B"/>
    <w:rsid w:val="00D250FF"/>
    <w:rsid w:val="00D25BC3"/>
    <w:rsid w:val="00D2603D"/>
    <w:rsid w:val="00D26DDE"/>
    <w:rsid w:val="00D2715D"/>
    <w:rsid w:val="00D30690"/>
    <w:rsid w:val="00D30882"/>
    <w:rsid w:val="00D3111C"/>
    <w:rsid w:val="00D3173A"/>
    <w:rsid w:val="00D31EE9"/>
    <w:rsid w:val="00D33912"/>
    <w:rsid w:val="00D33960"/>
    <w:rsid w:val="00D33A43"/>
    <w:rsid w:val="00D33AC9"/>
    <w:rsid w:val="00D34D69"/>
    <w:rsid w:val="00D35238"/>
    <w:rsid w:val="00D35C51"/>
    <w:rsid w:val="00D36FEA"/>
    <w:rsid w:val="00D37621"/>
    <w:rsid w:val="00D40118"/>
    <w:rsid w:val="00D4014E"/>
    <w:rsid w:val="00D4029F"/>
    <w:rsid w:val="00D41A4C"/>
    <w:rsid w:val="00D438FA"/>
    <w:rsid w:val="00D440D7"/>
    <w:rsid w:val="00D45FE8"/>
    <w:rsid w:val="00D463C5"/>
    <w:rsid w:val="00D46AE5"/>
    <w:rsid w:val="00D476D7"/>
    <w:rsid w:val="00D47E6D"/>
    <w:rsid w:val="00D50707"/>
    <w:rsid w:val="00D50B83"/>
    <w:rsid w:val="00D50BF9"/>
    <w:rsid w:val="00D5234C"/>
    <w:rsid w:val="00D523F2"/>
    <w:rsid w:val="00D54B8E"/>
    <w:rsid w:val="00D54EB6"/>
    <w:rsid w:val="00D555F8"/>
    <w:rsid w:val="00D60E78"/>
    <w:rsid w:val="00D62010"/>
    <w:rsid w:val="00D62418"/>
    <w:rsid w:val="00D62E8D"/>
    <w:rsid w:val="00D635BE"/>
    <w:rsid w:val="00D63B1D"/>
    <w:rsid w:val="00D6620A"/>
    <w:rsid w:val="00D66938"/>
    <w:rsid w:val="00D66D06"/>
    <w:rsid w:val="00D67EA2"/>
    <w:rsid w:val="00D70395"/>
    <w:rsid w:val="00D70DA1"/>
    <w:rsid w:val="00D72500"/>
    <w:rsid w:val="00D72F1D"/>
    <w:rsid w:val="00D72F2F"/>
    <w:rsid w:val="00D7383B"/>
    <w:rsid w:val="00D739CA"/>
    <w:rsid w:val="00D77966"/>
    <w:rsid w:val="00D821DF"/>
    <w:rsid w:val="00D82A44"/>
    <w:rsid w:val="00D82ABD"/>
    <w:rsid w:val="00D82D85"/>
    <w:rsid w:val="00D83219"/>
    <w:rsid w:val="00D83A41"/>
    <w:rsid w:val="00D848F1"/>
    <w:rsid w:val="00D85B46"/>
    <w:rsid w:val="00D86A26"/>
    <w:rsid w:val="00D87B33"/>
    <w:rsid w:val="00D90660"/>
    <w:rsid w:val="00D9096B"/>
    <w:rsid w:val="00D90AB9"/>
    <w:rsid w:val="00D90F77"/>
    <w:rsid w:val="00D917CE"/>
    <w:rsid w:val="00D938FA"/>
    <w:rsid w:val="00D94696"/>
    <w:rsid w:val="00D975F8"/>
    <w:rsid w:val="00D976B9"/>
    <w:rsid w:val="00DA0874"/>
    <w:rsid w:val="00DA1002"/>
    <w:rsid w:val="00DA379C"/>
    <w:rsid w:val="00DA66F4"/>
    <w:rsid w:val="00DA798B"/>
    <w:rsid w:val="00DA7CDC"/>
    <w:rsid w:val="00DB030F"/>
    <w:rsid w:val="00DB0C90"/>
    <w:rsid w:val="00DB0DB9"/>
    <w:rsid w:val="00DB185E"/>
    <w:rsid w:val="00DB20BA"/>
    <w:rsid w:val="00DB3786"/>
    <w:rsid w:val="00DB3A4B"/>
    <w:rsid w:val="00DB3BC5"/>
    <w:rsid w:val="00DB3E22"/>
    <w:rsid w:val="00DB4263"/>
    <w:rsid w:val="00DB5258"/>
    <w:rsid w:val="00DB65DE"/>
    <w:rsid w:val="00DB7822"/>
    <w:rsid w:val="00DC012F"/>
    <w:rsid w:val="00DC01D0"/>
    <w:rsid w:val="00DC0858"/>
    <w:rsid w:val="00DC2281"/>
    <w:rsid w:val="00DC33B0"/>
    <w:rsid w:val="00DC4DD4"/>
    <w:rsid w:val="00DC4FE8"/>
    <w:rsid w:val="00DC61F7"/>
    <w:rsid w:val="00DC66B9"/>
    <w:rsid w:val="00DC6BBE"/>
    <w:rsid w:val="00DC72BC"/>
    <w:rsid w:val="00DD095B"/>
    <w:rsid w:val="00DD0C5D"/>
    <w:rsid w:val="00DD0D38"/>
    <w:rsid w:val="00DD24B0"/>
    <w:rsid w:val="00DD2747"/>
    <w:rsid w:val="00DD2A9E"/>
    <w:rsid w:val="00DD31CC"/>
    <w:rsid w:val="00DD3E0A"/>
    <w:rsid w:val="00DD48C7"/>
    <w:rsid w:val="00DD5316"/>
    <w:rsid w:val="00DD7C1A"/>
    <w:rsid w:val="00DE0354"/>
    <w:rsid w:val="00DE2E82"/>
    <w:rsid w:val="00DE408B"/>
    <w:rsid w:val="00DE609A"/>
    <w:rsid w:val="00DE682E"/>
    <w:rsid w:val="00DE6CB5"/>
    <w:rsid w:val="00DF4048"/>
    <w:rsid w:val="00DF46EF"/>
    <w:rsid w:val="00DF50CE"/>
    <w:rsid w:val="00DF581F"/>
    <w:rsid w:val="00DF5A5C"/>
    <w:rsid w:val="00DF6EA2"/>
    <w:rsid w:val="00DF7F83"/>
    <w:rsid w:val="00E00E8E"/>
    <w:rsid w:val="00E00ED5"/>
    <w:rsid w:val="00E01138"/>
    <w:rsid w:val="00E01A88"/>
    <w:rsid w:val="00E02203"/>
    <w:rsid w:val="00E023DE"/>
    <w:rsid w:val="00E02789"/>
    <w:rsid w:val="00E02A04"/>
    <w:rsid w:val="00E02C67"/>
    <w:rsid w:val="00E03B74"/>
    <w:rsid w:val="00E045D3"/>
    <w:rsid w:val="00E055A7"/>
    <w:rsid w:val="00E05895"/>
    <w:rsid w:val="00E05A8C"/>
    <w:rsid w:val="00E06084"/>
    <w:rsid w:val="00E064EB"/>
    <w:rsid w:val="00E07109"/>
    <w:rsid w:val="00E07C90"/>
    <w:rsid w:val="00E07F11"/>
    <w:rsid w:val="00E07F55"/>
    <w:rsid w:val="00E10E5F"/>
    <w:rsid w:val="00E126E1"/>
    <w:rsid w:val="00E13990"/>
    <w:rsid w:val="00E13AD0"/>
    <w:rsid w:val="00E13C65"/>
    <w:rsid w:val="00E13DA5"/>
    <w:rsid w:val="00E13DB2"/>
    <w:rsid w:val="00E13DDE"/>
    <w:rsid w:val="00E14251"/>
    <w:rsid w:val="00E14273"/>
    <w:rsid w:val="00E15201"/>
    <w:rsid w:val="00E15E1A"/>
    <w:rsid w:val="00E161C9"/>
    <w:rsid w:val="00E170C5"/>
    <w:rsid w:val="00E21C5D"/>
    <w:rsid w:val="00E22058"/>
    <w:rsid w:val="00E22810"/>
    <w:rsid w:val="00E23D68"/>
    <w:rsid w:val="00E241F8"/>
    <w:rsid w:val="00E24AA3"/>
    <w:rsid w:val="00E253D6"/>
    <w:rsid w:val="00E2687B"/>
    <w:rsid w:val="00E26DF1"/>
    <w:rsid w:val="00E30099"/>
    <w:rsid w:val="00E31A4D"/>
    <w:rsid w:val="00E328C4"/>
    <w:rsid w:val="00E3381D"/>
    <w:rsid w:val="00E35AA7"/>
    <w:rsid w:val="00E367F8"/>
    <w:rsid w:val="00E36AAC"/>
    <w:rsid w:val="00E36CE7"/>
    <w:rsid w:val="00E37D4B"/>
    <w:rsid w:val="00E40A6B"/>
    <w:rsid w:val="00E4102D"/>
    <w:rsid w:val="00E41BF4"/>
    <w:rsid w:val="00E426A5"/>
    <w:rsid w:val="00E436A1"/>
    <w:rsid w:val="00E44D4B"/>
    <w:rsid w:val="00E458F2"/>
    <w:rsid w:val="00E46062"/>
    <w:rsid w:val="00E46D5A"/>
    <w:rsid w:val="00E471DF"/>
    <w:rsid w:val="00E4731F"/>
    <w:rsid w:val="00E500EC"/>
    <w:rsid w:val="00E50E11"/>
    <w:rsid w:val="00E511B5"/>
    <w:rsid w:val="00E51C4F"/>
    <w:rsid w:val="00E527E3"/>
    <w:rsid w:val="00E52F4E"/>
    <w:rsid w:val="00E536AD"/>
    <w:rsid w:val="00E53D5E"/>
    <w:rsid w:val="00E5520A"/>
    <w:rsid w:val="00E55473"/>
    <w:rsid w:val="00E56944"/>
    <w:rsid w:val="00E56C25"/>
    <w:rsid w:val="00E6019D"/>
    <w:rsid w:val="00E608E6"/>
    <w:rsid w:val="00E624C4"/>
    <w:rsid w:val="00E64044"/>
    <w:rsid w:val="00E65706"/>
    <w:rsid w:val="00E66640"/>
    <w:rsid w:val="00E67009"/>
    <w:rsid w:val="00E67217"/>
    <w:rsid w:val="00E674DB"/>
    <w:rsid w:val="00E70873"/>
    <w:rsid w:val="00E70A8C"/>
    <w:rsid w:val="00E70E47"/>
    <w:rsid w:val="00E74163"/>
    <w:rsid w:val="00E74BF5"/>
    <w:rsid w:val="00E74F66"/>
    <w:rsid w:val="00E755EA"/>
    <w:rsid w:val="00E75A2D"/>
    <w:rsid w:val="00E800AC"/>
    <w:rsid w:val="00E802FF"/>
    <w:rsid w:val="00E805E6"/>
    <w:rsid w:val="00E80E98"/>
    <w:rsid w:val="00E819DE"/>
    <w:rsid w:val="00E832E1"/>
    <w:rsid w:val="00E83449"/>
    <w:rsid w:val="00E837A5"/>
    <w:rsid w:val="00E83CA7"/>
    <w:rsid w:val="00E85678"/>
    <w:rsid w:val="00E85C59"/>
    <w:rsid w:val="00E864D5"/>
    <w:rsid w:val="00E901C4"/>
    <w:rsid w:val="00E903FB"/>
    <w:rsid w:val="00E91385"/>
    <w:rsid w:val="00E915B9"/>
    <w:rsid w:val="00E91610"/>
    <w:rsid w:val="00E91FC0"/>
    <w:rsid w:val="00E92716"/>
    <w:rsid w:val="00E95443"/>
    <w:rsid w:val="00E9594C"/>
    <w:rsid w:val="00E95BE0"/>
    <w:rsid w:val="00E95C0E"/>
    <w:rsid w:val="00E964F3"/>
    <w:rsid w:val="00E967D0"/>
    <w:rsid w:val="00E96EF7"/>
    <w:rsid w:val="00E9768D"/>
    <w:rsid w:val="00EA0F0C"/>
    <w:rsid w:val="00EA1B62"/>
    <w:rsid w:val="00EA2180"/>
    <w:rsid w:val="00EA2752"/>
    <w:rsid w:val="00EA2805"/>
    <w:rsid w:val="00EA5DC6"/>
    <w:rsid w:val="00EA6885"/>
    <w:rsid w:val="00EA689C"/>
    <w:rsid w:val="00EA7720"/>
    <w:rsid w:val="00EB01C7"/>
    <w:rsid w:val="00EB19CF"/>
    <w:rsid w:val="00EB4CD0"/>
    <w:rsid w:val="00EB5FE8"/>
    <w:rsid w:val="00EB670D"/>
    <w:rsid w:val="00EB75CC"/>
    <w:rsid w:val="00EC1672"/>
    <w:rsid w:val="00EC1FB0"/>
    <w:rsid w:val="00EC2BDD"/>
    <w:rsid w:val="00EC2CA7"/>
    <w:rsid w:val="00EC2DAB"/>
    <w:rsid w:val="00EC40A5"/>
    <w:rsid w:val="00EC473F"/>
    <w:rsid w:val="00EC4C7D"/>
    <w:rsid w:val="00EC536B"/>
    <w:rsid w:val="00EC58B9"/>
    <w:rsid w:val="00EC6128"/>
    <w:rsid w:val="00EC73E4"/>
    <w:rsid w:val="00ED0142"/>
    <w:rsid w:val="00ED0BC7"/>
    <w:rsid w:val="00ED1A0E"/>
    <w:rsid w:val="00ED284F"/>
    <w:rsid w:val="00ED2DA3"/>
    <w:rsid w:val="00ED35A1"/>
    <w:rsid w:val="00ED3C9E"/>
    <w:rsid w:val="00ED40EF"/>
    <w:rsid w:val="00ED410F"/>
    <w:rsid w:val="00ED4E4B"/>
    <w:rsid w:val="00ED4FD5"/>
    <w:rsid w:val="00ED5AD9"/>
    <w:rsid w:val="00ED5AFB"/>
    <w:rsid w:val="00ED5B38"/>
    <w:rsid w:val="00ED6DDC"/>
    <w:rsid w:val="00ED7A8C"/>
    <w:rsid w:val="00EE02E5"/>
    <w:rsid w:val="00EE1755"/>
    <w:rsid w:val="00EE189D"/>
    <w:rsid w:val="00EE2E10"/>
    <w:rsid w:val="00EE48F1"/>
    <w:rsid w:val="00EE5C6C"/>
    <w:rsid w:val="00EE6544"/>
    <w:rsid w:val="00EE6A20"/>
    <w:rsid w:val="00EE74D8"/>
    <w:rsid w:val="00EF02B7"/>
    <w:rsid w:val="00EF0671"/>
    <w:rsid w:val="00EF187B"/>
    <w:rsid w:val="00EF2F31"/>
    <w:rsid w:val="00EF3742"/>
    <w:rsid w:val="00EF3D6A"/>
    <w:rsid w:val="00EF53E6"/>
    <w:rsid w:val="00EF5FA2"/>
    <w:rsid w:val="00EF6363"/>
    <w:rsid w:val="00EF6EE4"/>
    <w:rsid w:val="00EF7BE8"/>
    <w:rsid w:val="00EF7BEF"/>
    <w:rsid w:val="00F006DB"/>
    <w:rsid w:val="00F00DDA"/>
    <w:rsid w:val="00F01BC6"/>
    <w:rsid w:val="00F0246F"/>
    <w:rsid w:val="00F0293C"/>
    <w:rsid w:val="00F029D0"/>
    <w:rsid w:val="00F03720"/>
    <w:rsid w:val="00F03885"/>
    <w:rsid w:val="00F03A2C"/>
    <w:rsid w:val="00F03AC8"/>
    <w:rsid w:val="00F04061"/>
    <w:rsid w:val="00F0448B"/>
    <w:rsid w:val="00F05BA8"/>
    <w:rsid w:val="00F05C14"/>
    <w:rsid w:val="00F06637"/>
    <w:rsid w:val="00F06D58"/>
    <w:rsid w:val="00F070FB"/>
    <w:rsid w:val="00F07526"/>
    <w:rsid w:val="00F07C3A"/>
    <w:rsid w:val="00F10F24"/>
    <w:rsid w:val="00F10F6D"/>
    <w:rsid w:val="00F1239D"/>
    <w:rsid w:val="00F124D0"/>
    <w:rsid w:val="00F12901"/>
    <w:rsid w:val="00F12A5A"/>
    <w:rsid w:val="00F12A65"/>
    <w:rsid w:val="00F136B9"/>
    <w:rsid w:val="00F13849"/>
    <w:rsid w:val="00F13BA9"/>
    <w:rsid w:val="00F14791"/>
    <w:rsid w:val="00F15B99"/>
    <w:rsid w:val="00F16073"/>
    <w:rsid w:val="00F16BE2"/>
    <w:rsid w:val="00F20265"/>
    <w:rsid w:val="00F20491"/>
    <w:rsid w:val="00F2208A"/>
    <w:rsid w:val="00F22E86"/>
    <w:rsid w:val="00F23C9E"/>
    <w:rsid w:val="00F26ADC"/>
    <w:rsid w:val="00F27C55"/>
    <w:rsid w:val="00F27FA2"/>
    <w:rsid w:val="00F30465"/>
    <w:rsid w:val="00F30ECC"/>
    <w:rsid w:val="00F31F8B"/>
    <w:rsid w:val="00F3222A"/>
    <w:rsid w:val="00F3237E"/>
    <w:rsid w:val="00F3354F"/>
    <w:rsid w:val="00F3495A"/>
    <w:rsid w:val="00F37F31"/>
    <w:rsid w:val="00F4002A"/>
    <w:rsid w:val="00F423AB"/>
    <w:rsid w:val="00F430F9"/>
    <w:rsid w:val="00F43176"/>
    <w:rsid w:val="00F4353F"/>
    <w:rsid w:val="00F4463B"/>
    <w:rsid w:val="00F451D5"/>
    <w:rsid w:val="00F46A94"/>
    <w:rsid w:val="00F473EE"/>
    <w:rsid w:val="00F50303"/>
    <w:rsid w:val="00F527E1"/>
    <w:rsid w:val="00F53B43"/>
    <w:rsid w:val="00F550B1"/>
    <w:rsid w:val="00F56296"/>
    <w:rsid w:val="00F57865"/>
    <w:rsid w:val="00F61583"/>
    <w:rsid w:val="00F61AD1"/>
    <w:rsid w:val="00F62F16"/>
    <w:rsid w:val="00F64517"/>
    <w:rsid w:val="00F659A7"/>
    <w:rsid w:val="00F65ABC"/>
    <w:rsid w:val="00F65CC3"/>
    <w:rsid w:val="00F66B07"/>
    <w:rsid w:val="00F67037"/>
    <w:rsid w:val="00F67C9B"/>
    <w:rsid w:val="00F706DB"/>
    <w:rsid w:val="00F706F0"/>
    <w:rsid w:val="00F70AFC"/>
    <w:rsid w:val="00F70C95"/>
    <w:rsid w:val="00F7117A"/>
    <w:rsid w:val="00F72262"/>
    <w:rsid w:val="00F72642"/>
    <w:rsid w:val="00F72DD2"/>
    <w:rsid w:val="00F73248"/>
    <w:rsid w:val="00F753F1"/>
    <w:rsid w:val="00F77573"/>
    <w:rsid w:val="00F77B54"/>
    <w:rsid w:val="00F77B58"/>
    <w:rsid w:val="00F80857"/>
    <w:rsid w:val="00F82E3F"/>
    <w:rsid w:val="00F830B2"/>
    <w:rsid w:val="00F844DF"/>
    <w:rsid w:val="00F8503D"/>
    <w:rsid w:val="00F85884"/>
    <w:rsid w:val="00F862BB"/>
    <w:rsid w:val="00F86501"/>
    <w:rsid w:val="00F86580"/>
    <w:rsid w:val="00F87858"/>
    <w:rsid w:val="00F92FD3"/>
    <w:rsid w:val="00F93C67"/>
    <w:rsid w:val="00F9433F"/>
    <w:rsid w:val="00F94709"/>
    <w:rsid w:val="00F95236"/>
    <w:rsid w:val="00F952C2"/>
    <w:rsid w:val="00F954A1"/>
    <w:rsid w:val="00F9700D"/>
    <w:rsid w:val="00FA0615"/>
    <w:rsid w:val="00FA0826"/>
    <w:rsid w:val="00FA0A17"/>
    <w:rsid w:val="00FA2947"/>
    <w:rsid w:val="00FA2B31"/>
    <w:rsid w:val="00FA2B99"/>
    <w:rsid w:val="00FA328E"/>
    <w:rsid w:val="00FA54CC"/>
    <w:rsid w:val="00FA584F"/>
    <w:rsid w:val="00FA5ABC"/>
    <w:rsid w:val="00FA5FD8"/>
    <w:rsid w:val="00FA6706"/>
    <w:rsid w:val="00FA67E0"/>
    <w:rsid w:val="00FA6B1B"/>
    <w:rsid w:val="00FA7258"/>
    <w:rsid w:val="00FB1A43"/>
    <w:rsid w:val="00FB276D"/>
    <w:rsid w:val="00FB2D03"/>
    <w:rsid w:val="00FB4560"/>
    <w:rsid w:val="00FB49D3"/>
    <w:rsid w:val="00FB528C"/>
    <w:rsid w:val="00FB6D08"/>
    <w:rsid w:val="00FB758E"/>
    <w:rsid w:val="00FB7E0E"/>
    <w:rsid w:val="00FC0C11"/>
    <w:rsid w:val="00FC1F90"/>
    <w:rsid w:val="00FC218F"/>
    <w:rsid w:val="00FC21A8"/>
    <w:rsid w:val="00FC368A"/>
    <w:rsid w:val="00FC36FA"/>
    <w:rsid w:val="00FC3E44"/>
    <w:rsid w:val="00FC40BC"/>
    <w:rsid w:val="00FC532A"/>
    <w:rsid w:val="00FC5DAC"/>
    <w:rsid w:val="00FD0EDD"/>
    <w:rsid w:val="00FD1C6F"/>
    <w:rsid w:val="00FD2F7F"/>
    <w:rsid w:val="00FD49A3"/>
    <w:rsid w:val="00FD49DA"/>
    <w:rsid w:val="00FD63AB"/>
    <w:rsid w:val="00FD6636"/>
    <w:rsid w:val="00FD6B78"/>
    <w:rsid w:val="00FD6D07"/>
    <w:rsid w:val="00FD7252"/>
    <w:rsid w:val="00FE02F9"/>
    <w:rsid w:val="00FE28D6"/>
    <w:rsid w:val="00FE2D53"/>
    <w:rsid w:val="00FE5094"/>
    <w:rsid w:val="00FE5138"/>
    <w:rsid w:val="00FE6010"/>
    <w:rsid w:val="00FE6269"/>
    <w:rsid w:val="00FE6522"/>
    <w:rsid w:val="00FE6CA3"/>
    <w:rsid w:val="00FE70D6"/>
    <w:rsid w:val="00FE7D06"/>
    <w:rsid w:val="00FF01B4"/>
    <w:rsid w:val="00FF2A13"/>
    <w:rsid w:val="00FF2BB0"/>
    <w:rsid w:val="00FF33F7"/>
    <w:rsid w:val="00FF36C3"/>
    <w:rsid w:val="00FF43C9"/>
    <w:rsid w:val="00FF4A6F"/>
    <w:rsid w:val="00FF655C"/>
    <w:rsid w:val="00FF78D8"/>
    <w:rsid w:val="00FF7A17"/>
    <w:rsid w:val="00FF7F5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49DF07"/>
  <w15:docId w15:val="{826B4B66-51EF-4FA8-AC9F-5A085C807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65677"/>
  </w:style>
  <w:style w:type="paragraph" w:styleId="Nagwek1">
    <w:name w:val="heading 1"/>
    <w:basedOn w:val="Normalny"/>
    <w:next w:val="Normalny"/>
    <w:link w:val="Nagwek1Znak"/>
    <w:qFormat/>
    <w:rsid w:val="00C55F7A"/>
    <w:pPr>
      <w:keepNext/>
      <w:jc w:val="center"/>
      <w:outlineLvl w:val="0"/>
    </w:pPr>
    <w:rPr>
      <w:rFonts w:ascii="Arial" w:hAnsi="Arial"/>
      <w:i/>
      <w:u w:val="single"/>
    </w:rPr>
  </w:style>
  <w:style w:type="paragraph" w:styleId="Nagwek2">
    <w:name w:val="heading 2"/>
    <w:basedOn w:val="Normalny"/>
    <w:next w:val="Normalny"/>
    <w:qFormat/>
    <w:rsid w:val="00C55F7A"/>
    <w:pPr>
      <w:keepNext/>
      <w:numPr>
        <w:numId w:val="2"/>
      </w:numPr>
      <w:jc w:val="both"/>
      <w:outlineLvl w:val="1"/>
    </w:pPr>
    <w:rPr>
      <w:rFonts w:ascii="Arial" w:hAnsi="Arial"/>
      <w:b/>
      <w:u w:val="single"/>
    </w:rPr>
  </w:style>
  <w:style w:type="paragraph" w:styleId="Nagwek3">
    <w:name w:val="heading 3"/>
    <w:basedOn w:val="Normalny"/>
    <w:next w:val="Normalny"/>
    <w:link w:val="Nagwek3Znak"/>
    <w:qFormat/>
    <w:rsid w:val="00C55F7A"/>
    <w:pPr>
      <w:keepNext/>
      <w:widowControl w:val="0"/>
      <w:jc w:val="both"/>
      <w:outlineLvl w:val="2"/>
    </w:pPr>
    <w:rPr>
      <w:rFonts w:ascii="Arial" w:hAnsi="Arial"/>
      <w:b/>
    </w:rPr>
  </w:style>
  <w:style w:type="paragraph" w:styleId="Nagwek4">
    <w:name w:val="heading 4"/>
    <w:basedOn w:val="Normalny"/>
    <w:next w:val="Normalny"/>
    <w:link w:val="Nagwek4Znak"/>
    <w:qFormat/>
    <w:rsid w:val="00C55F7A"/>
    <w:pPr>
      <w:keepNext/>
      <w:outlineLvl w:val="3"/>
    </w:pPr>
    <w:rPr>
      <w:rFonts w:ascii="Arial" w:hAnsi="Arial"/>
      <w:b/>
    </w:rPr>
  </w:style>
  <w:style w:type="paragraph" w:styleId="Nagwek5">
    <w:name w:val="heading 5"/>
    <w:basedOn w:val="Normalny"/>
    <w:next w:val="Normalny"/>
    <w:link w:val="Nagwek5Znak"/>
    <w:qFormat/>
    <w:rsid w:val="00C55F7A"/>
    <w:pPr>
      <w:keepNext/>
      <w:jc w:val="center"/>
      <w:outlineLvl w:val="4"/>
    </w:pPr>
    <w:rPr>
      <w:rFonts w:ascii="Arial" w:hAnsi="Arial"/>
      <w:b/>
    </w:rPr>
  </w:style>
  <w:style w:type="paragraph" w:styleId="Nagwek6">
    <w:name w:val="heading 6"/>
    <w:basedOn w:val="Normalny"/>
    <w:next w:val="Normalny"/>
    <w:link w:val="Nagwek6Znak"/>
    <w:uiPriority w:val="9"/>
    <w:semiHidden/>
    <w:unhideWhenUsed/>
    <w:qFormat/>
    <w:rsid w:val="00D5234C"/>
    <w:pPr>
      <w:spacing w:before="240" w:after="60"/>
      <w:outlineLvl w:val="5"/>
    </w:pPr>
    <w:rPr>
      <w:rFonts w:ascii="Calibri" w:hAnsi="Calibri"/>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3">
    <w:name w:val="Body Text 3"/>
    <w:basedOn w:val="Normalny"/>
    <w:link w:val="Tekstpodstawowy3Znak"/>
    <w:rsid w:val="00C55F7A"/>
    <w:pPr>
      <w:jc w:val="center"/>
    </w:pPr>
    <w:rPr>
      <w:rFonts w:ascii="Arial" w:hAnsi="Arial"/>
      <w:b/>
      <w:sz w:val="24"/>
    </w:rPr>
  </w:style>
  <w:style w:type="paragraph" w:styleId="Tekstpodstawowywcity2">
    <w:name w:val="Body Text Indent 2"/>
    <w:basedOn w:val="Normalny"/>
    <w:rsid w:val="00C55F7A"/>
    <w:pPr>
      <w:widowControl w:val="0"/>
      <w:ind w:left="284" w:hanging="284"/>
      <w:jc w:val="both"/>
    </w:pPr>
    <w:rPr>
      <w:rFonts w:ascii="Arial" w:hAnsi="Arial"/>
      <w:snapToGrid w:val="0"/>
      <w:color w:val="000000"/>
    </w:rPr>
  </w:style>
  <w:style w:type="paragraph" w:styleId="Tekstpodstawowywcity">
    <w:name w:val="Body Text Indent"/>
    <w:basedOn w:val="Normalny"/>
    <w:rsid w:val="00C55F7A"/>
    <w:pPr>
      <w:ind w:left="360"/>
      <w:jc w:val="center"/>
    </w:pPr>
    <w:rPr>
      <w:rFonts w:ascii="Arial" w:hAnsi="Arial"/>
      <w:b/>
      <w:sz w:val="24"/>
    </w:rPr>
  </w:style>
  <w:style w:type="paragraph" w:styleId="Tekstpodstawowy">
    <w:name w:val="Body Text"/>
    <w:basedOn w:val="Normalny"/>
    <w:link w:val="TekstpodstawowyZnak"/>
    <w:rsid w:val="00C55F7A"/>
    <w:pPr>
      <w:jc w:val="both"/>
    </w:pPr>
    <w:rPr>
      <w:rFonts w:ascii="Arial" w:hAnsi="Arial"/>
      <w:i/>
    </w:rPr>
  </w:style>
  <w:style w:type="paragraph" w:styleId="Tekstpodstawowy2">
    <w:name w:val="Body Text 2"/>
    <w:basedOn w:val="Normalny"/>
    <w:rsid w:val="00C55F7A"/>
    <w:pPr>
      <w:jc w:val="both"/>
    </w:pPr>
    <w:rPr>
      <w:rFonts w:ascii="Arial" w:hAnsi="Arial"/>
      <w:b/>
    </w:rPr>
  </w:style>
  <w:style w:type="paragraph" w:styleId="Stopka">
    <w:name w:val="footer"/>
    <w:basedOn w:val="Normalny"/>
    <w:link w:val="StopkaZnak"/>
    <w:rsid w:val="00C55F7A"/>
    <w:pPr>
      <w:tabs>
        <w:tab w:val="center" w:pos="4536"/>
        <w:tab w:val="right" w:pos="9072"/>
      </w:tabs>
    </w:pPr>
  </w:style>
  <w:style w:type="character" w:styleId="Numerstrony">
    <w:name w:val="page number"/>
    <w:basedOn w:val="Domylnaczcionkaakapitu"/>
    <w:rsid w:val="00C55F7A"/>
  </w:style>
  <w:style w:type="paragraph" w:styleId="Nagwek">
    <w:name w:val="header"/>
    <w:aliases w:val="Nagłówek strony Znak Znak Znak,Nagłówek strony Znak Znak"/>
    <w:basedOn w:val="Normalny"/>
    <w:link w:val="NagwekZnak"/>
    <w:uiPriority w:val="99"/>
    <w:rsid w:val="00C55F7A"/>
    <w:pPr>
      <w:tabs>
        <w:tab w:val="center" w:pos="4536"/>
        <w:tab w:val="right" w:pos="9072"/>
      </w:tabs>
    </w:pPr>
  </w:style>
  <w:style w:type="paragraph" w:styleId="Tekstpodstawowywcity3">
    <w:name w:val="Body Text Indent 3"/>
    <w:basedOn w:val="Normalny"/>
    <w:link w:val="Tekstpodstawowywcity3Znak"/>
    <w:rsid w:val="00C55F7A"/>
    <w:pPr>
      <w:ind w:left="284" w:hanging="284"/>
      <w:jc w:val="both"/>
    </w:pPr>
    <w:rPr>
      <w:rFonts w:ascii="Arial" w:hAnsi="Arial"/>
    </w:rPr>
  </w:style>
  <w:style w:type="paragraph" w:styleId="Tytu">
    <w:name w:val="Title"/>
    <w:basedOn w:val="Normalny"/>
    <w:qFormat/>
    <w:rsid w:val="00C55F7A"/>
    <w:pPr>
      <w:jc w:val="center"/>
    </w:pPr>
    <w:rPr>
      <w:rFonts w:ascii="Arial" w:hAnsi="Arial"/>
      <w:b/>
      <w:sz w:val="32"/>
    </w:rPr>
  </w:style>
  <w:style w:type="paragraph" w:styleId="Tekstdymka">
    <w:name w:val="Balloon Text"/>
    <w:basedOn w:val="Normalny"/>
    <w:semiHidden/>
    <w:rsid w:val="008C23B7"/>
    <w:rPr>
      <w:rFonts w:ascii="Tahoma" w:hAnsi="Tahoma" w:cs="Tahoma"/>
      <w:sz w:val="16"/>
      <w:szCs w:val="16"/>
    </w:rPr>
  </w:style>
  <w:style w:type="character" w:styleId="Hipercze">
    <w:name w:val="Hyperlink"/>
    <w:uiPriority w:val="99"/>
    <w:rsid w:val="00114B40"/>
    <w:rPr>
      <w:color w:val="0000FF"/>
      <w:u w:val="single"/>
    </w:rPr>
  </w:style>
  <w:style w:type="table" w:styleId="Tabela-Siatka">
    <w:name w:val="Table Grid"/>
    <w:basedOn w:val="Standardowy"/>
    <w:rsid w:val="000255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Tekstpodstawowywcity2">
    <w:name w:val="WW-Tekst podstawowy wcięty 2"/>
    <w:basedOn w:val="Normalny"/>
    <w:rsid w:val="009D5A95"/>
    <w:pPr>
      <w:widowControl w:val="0"/>
      <w:suppressAutoHyphens/>
      <w:ind w:left="340" w:hanging="340"/>
      <w:jc w:val="both"/>
    </w:pPr>
    <w:rPr>
      <w:rFonts w:ascii="Thorndale" w:eastAsia="HG Mincho Light J" w:hAnsi="Thorndale"/>
      <w:color w:val="000000"/>
      <w:sz w:val="24"/>
    </w:rPr>
  </w:style>
  <w:style w:type="paragraph" w:styleId="Akapitzlist">
    <w:name w:val="List Paragraph"/>
    <w:basedOn w:val="Normalny"/>
    <w:link w:val="AkapitzlistZnak"/>
    <w:qFormat/>
    <w:rsid w:val="007500A2"/>
    <w:pPr>
      <w:ind w:left="708"/>
    </w:pPr>
  </w:style>
  <w:style w:type="paragraph" w:styleId="Tekstprzypisukocowego">
    <w:name w:val="endnote text"/>
    <w:basedOn w:val="Normalny"/>
    <w:link w:val="TekstprzypisukocowegoZnak"/>
    <w:uiPriority w:val="99"/>
    <w:semiHidden/>
    <w:unhideWhenUsed/>
    <w:rsid w:val="00375703"/>
  </w:style>
  <w:style w:type="character" w:customStyle="1" w:styleId="TekstprzypisukocowegoZnak">
    <w:name w:val="Tekst przypisu końcowego Znak"/>
    <w:basedOn w:val="Domylnaczcionkaakapitu"/>
    <w:link w:val="Tekstprzypisukocowego"/>
    <w:uiPriority w:val="99"/>
    <w:semiHidden/>
    <w:rsid w:val="00375703"/>
  </w:style>
  <w:style w:type="character" w:styleId="Odwoanieprzypisukocowego">
    <w:name w:val="endnote reference"/>
    <w:uiPriority w:val="99"/>
    <w:semiHidden/>
    <w:unhideWhenUsed/>
    <w:rsid w:val="00375703"/>
    <w:rPr>
      <w:vertAlign w:val="superscript"/>
    </w:rPr>
  </w:style>
  <w:style w:type="character" w:customStyle="1" w:styleId="TekstpodstawowyZnak">
    <w:name w:val="Tekst podstawowy Znak"/>
    <w:link w:val="Tekstpodstawowy"/>
    <w:rsid w:val="00F15B99"/>
    <w:rPr>
      <w:rFonts w:ascii="Arial" w:hAnsi="Arial"/>
      <w:i/>
    </w:rPr>
  </w:style>
  <w:style w:type="character" w:customStyle="1" w:styleId="Nagwek6Znak">
    <w:name w:val="Nagłówek 6 Znak"/>
    <w:link w:val="Nagwek6"/>
    <w:uiPriority w:val="9"/>
    <w:semiHidden/>
    <w:rsid w:val="00D5234C"/>
    <w:rPr>
      <w:rFonts w:ascii="Calibri" w:eastAsia="Times New Roman" w:hAnsi="Calibri" w:cs="Times New Roman"/>
      <w:b/>
      <w:bCs/>
      <w:sz w:val="22"/>
      <w:szCs w:val="22"/>
    </w:rPr>
  </w:style>
  <w:style w:type="character" w:customStyle="1" w:styleId="Nagwek1Znak">
    <w:name w:val="Nagłówek 1 Znak"/>
    <w:link w:val="Nagwek1"/>
    <w:rsid w:val="00D5234C"/>
    <w:rPr>
      <w:rFonts w:ascii="Arial" w:hAnsi="Arial"/>
      <w:i/>
      <w:u w:val="single"/>
    </w:rPr>
  </w:style>
  <w:style w:type="character" w:customStyle="1" w:styleId="Nagwek3Znak">
    <w:name w:val="Nagłówek 3 Znak"/>
    <w:link w:val="Nagwek3"/>
    <w:rsid w:val="00D5234C"/>
    <w:rPr>
      <w:rFonts w:ascii="Arial" w:hAnsi="Arial"/>
      <w:b/>
    </w:rPr>
  </w:style>
  <w:style w:type="character" w:customStyle="1" w:styleId="Nagwek4Znak">
    <w:name w:val="Nagłówek 4 Znak"/>
    <w:link w:val="Nagwek4"/>
    <w:rsid w:val="00D5234C"/>
    <w:rPr>
      <w:rFonts w:ascii="Arial" w:hAnsi="Arial"/>
      <w:b/>
    </w:rPr>
  </w:style>
  <w:style w:type="character" w:customStyle="1" w:styleId="Nagwek5Znak">
    <w:name w:val="Nagłówek 5 Znak"/>
    <w:link w:val="Nagwek5"/>
    <w:rsid w:val="00D5234C"/>
    <w:rPr>
      <w:rFonts w:ascii="Arial" w:hAnsi="Arial"/>
      <w:b/>
    </w:rPr>
  </w:style>
  <w:style w:type="character" w:customStyle="1" w:styleId="NagwekZnak">
    <w:name w:val="Nagłówek Znak"/>
    <w:aliases w:val="Nagłówek strony Znak Znak Znak Znak,Nagłówek strony Znak Znak Znak1"/>
    <w:basedOn w:val="Domylnaczcionkaakapitu"/>
    <w:link w:val="Nagwek"/>
    <w:uiPriority w:val="99"/>
    <w:rsid w:val="005E42D9"/>
  </w:style>
  <w:style w:type="paragraph" w:styleId="Bezodstpw">
    <w:name w:val="No Spacing"/>
    <w:uiPriority w:val="1"/>
    <w:qFormat/>
    <w:rsid w:val="00027775"/>
    <w:rPr>
      <w:rFonts w:ascii="Calibri" w:hAnsi="Calibri"/>
      <w:sz w:val="22"/>
      <w:szCs w:val="22"/>
    </w:rPr>
  </w:style>
  <w:style w:type="character" w:customStyle="1" w:styleId="StopkaZnak">
    <w:name w:val="Stopka Znak"/>
    <w:link w:val="Stopka"/>
    <w:rsid w:val="00F9433F"/>
  </w:style>
  <w:style w:type="paragraph" w:customStyle="1" w:styleId="Tekstpodstawowy31">
    <w:name w:val="Tekst podstawowy 31"/>
    <w:basedOn w:val="Normalny"/>
    <w:rsid w:val="00F9433F"/>
    <w:pPr>
      <w:suppressAutoHyphens/>
      <w:jc w:val="center"/>
    </w:pPr>
    <w:rPr>
      <w:lang w:eastAsia="zh-CN"/>
    </w:rPr>
  </w:style>
  <w:style w:type="paragraph" w:customStyle="1" w:styleId="Tekstpodstawowy22">
    <w:name w:val="Tekst podstawowy 22"/>
    <w:basedOn w:val="Normalny"/>
    <w:rsid w:val="003A2569"/>
    <w:pPr>
      <w:suppressAutoHyphens/>
      <w:jc w:val="both"/>
    </w:pPr>
    <w:rPr>
      <w:lang w:eastAsia="zh-CN"/>
    </w:rPr>
  </w:style>
  <w:style w:type="character" w:customStyle="1" w:styleId="AkapitzlistZnak">
    <w:name w:val="Akapit z listą Znak"/>
    <w:link w:val="Akapitzlist"/>
    <w:qFormat/>
    <w:locked/>
    <w:rsid w:val="00B60BD3"/>
  </w:style>
  <w:style w:type="paragraph" w:styleId="Tekstprzypisudolnego">
    <w:name w:val="footnote text"/>
    <w:basedOn w:val="Normalny"/>
    <w:link w:val="TekstprzypisudolnegoZnak"/>
    <w:uiPriority w:val="99"/>
    <w:rsid w:val="000A1ECD"/>
    <w:pPr>
      <w:suppressAutoHyphens/>
    </w:pPr>
    <w:rPr>
      <w:sz w:val="24"/>
    </w:rPr>
  </w:style>
  <w:style w:type="character" w:customStyle="1" w:styleId="TekstprzypisudolnegoZnak">
    <w:name w:val="Tekst przypisu dolnego Znak"/>
    <w:link w:val="Tekstprzypisudolnego"/>
    <w:uiPriority w:val="99"/>
    <w:rsid w:val="000A1ECD"/>
    <w:rPr>
      <w:sz w:val="24"/>
    </w:rPr>
  </w:style>
  <w:style w:type="character" w:customStyle="1" w:styleId="classification-text">
    <w:name w:val="classification-text"/>
    <w:basedOn w:val="Domylnaczcionkaakapitu"/>
    <w:rsid w:val="009F7454"/>
  </w:style>
  <w:style w:type="paragraph" w:customStyle="1" w:styleId="Default">
    <w:name w:val="Default"/>
    <w:qFormat/>
    <w:rsid w:val="00FA5ABC"/>
    <w:pPr>
      <w:autoSpaceDE w:val="0"/>
      <w:autoSpaceDN w:val="0"/>
      <w:adjustRightInd w:val="0"/>
    </w:pPr>
    <w:rPr>
      <w:rFonts w:ascii="Liberation Sans" w:hAnsi="Liberation Sans" w:cs="Liberation Sans"/>
      <w:color w:val="000000"/>
      <w:sz w:val="24"/>
      <w:szCs w:val="24"/>
    </w:rPr>
  </w:style>
  <w:style w:type="character" w:styleId="Pogrubienie">
    <w:name w:val="Strong"/>
    <w:uiPriority w:val="22"/>
    <w:qFormat/>
    <w:rsid w:val="00872913"/>
    <w:rPr>
      <w:b/>
      <w:bCs/>
    </w:rPr>
  </w:style>
  <w:style w:type="character" w:styleId="Odwoanieprzypisudolnego">
    <w:name w:val="footnote reference"/>
    <w:uiPriority w:val="99"/>
    <w:semiHidden/>
    <w:unhideWhenUsed/>
    <w:rsid w:val="00EB01C7"/>
    <w:rPr>
      <w:vertAlign w:val="superscript"/>
    </w:rPr>
  </w:style>
  <w:style w:type="character" w:styleId="Uwydatnienie">
    <w:name w:val="Emphasis"/>
    <w:uiPriority w:val="20"/>
    <w:qFormat/>
    <w:rsid w:val="00546B8F"/>
    <w:rPr>
      <w:i/>
      <w:iCs/>
    </w:rPr>
  </w:style>
  <w:style w:type="character" w:customStyle="1" w:styleId="StopkaZnak1">
    <w:name w:val="Stopka Znak1"/>
    <w:uiPriority w:val="99"/>
    <w:qFormat/>
    <w:rsid w:val="00AD694B"/>
    <w:rPr>
      <w:rFonts w:cs="font488"/>
      <w:color w:val="00000A"/>
    </w:rPr>
  </w:style>
  <w:style w:type="character" w:customStyle="1" w:styleId="Nierozpoznanawzmianka1">
    <w:name w:val="Nierozpoznana wzmianka1"/>
    <w:uiPriority w:val="99"/>
    <w:semiHidden/>
    <w:unhideWhenUsed/>
    <w:rsid w:val="00B56B6A"/>
    <w:rPr>
      <w:color w:val="808080"/>
      <w:shd w:val="clear" w:color="auto" w:fill="E6E6E6"/>
    </w:rPr>
  </w:style>
  <w:style w:type="character" w:styleId="Odwoaniedokomentarza">
    <w:name w:val="annotation reference"/>
    <w:uiPriority w:val="99"/>
    <w:semiHidden/>
    <w:unhideWhenUsed/>
    <w:rsid w:val="00F03720"/>
    <w:rPr>
      <w:sz w:val="16"/>
      <w:szCs w:val="16"/>
    </w:rPr>
  </w:style>
  <w:style w:type="paragraph" w:styleId="Tekstkomentarza">
    <w:name w:val="annotation text"/>
    <w:basedOn w:val="Normalny"/>
    <w:link w:val="TekstkomentarzaZnak"/>
    <w:uiPriority w:val="99"/>
    <w:unhideWhenUsed/>
    <w:rsid w:val="00F03720"/>
  </w:style>
  <w:style w:type="character" w:customStyle="1" w:styleId="TekstkomentarzaZnak">
    <w:name w:val="Tekst komentarza Znak"/>
    <w:basedOn w:val="Domylnaczcionkaakapitu"/>
    <w:link w:val="Tekstkomentarza"/>
    <w:uiPriority w:val="99"/>
    <w:rsid w:val="00F03720"/>
  </w:style>
  <w:style w:type="paragraph" w:styleId="Tematkomentarza">
    <w:name w:val="annotation subject"/>
    <w:basedOn w:val="Tekstkomentarza"/>
    <w:next w:val="Tekstkomentarza"/>
    <w:link w:val="TematkomentarzaZnak"/>
    <w:uiPriority w:val="99"/>
    <w:semiHidden/>
    <w:unhideWhenUsed/>
    <w:rsid w:val="00F03720"/>
    <w:rPr>
      <w:b/>
      <w:bCs/>
    </w:rPr>
  </w:style>
  <w:style w:type="character" w:customStyle="1" w:styleId="TematkomentarzaZnak">
    <w:name w:val="Temat komentarza Znak"/>
    <w:link w:val="Tematkomentarza"/>
    <w:uiPriority w:val="99"/>
    <w:semiHidden/>
    <w:rsid w:val="00F03720"/>
    <w:rPr>
      <w:b/>
      <w:bCs/>
    </w:rPr>
  </w:style>
  <w:style w:type="character" w:styleId="UyteHipercze">
    <w:name w:val="FollowedHyperlink"/>
    <w:uiPriority w:val="99"/>
    <w:semiHidden/>
    <w:unhideWhenUsed/>
    <w:rsid w:val="005676C4"/>
    <w:rPr>
      <w:color w:val="954F72"/>
      <w:u w:val="single"/>
    </w:rPr>
  </w:style>
  <w:style w:type="character" w:customStyle="1" w:styleId="Tekstpodstawowy3Znak">
    <w:name w:val="Tekst podstawowy 3 Znak"/>
    <w:link w:val="Tekstpodstawowy3"/>
    <w:rsid w:val="00CF38D7"/>
    <w:rPr>
      <w:rFonts w:ascii="Arial" w:hAnsi="Arial"/>
      <w:b/>
      <w:sz w:val="24"/>
    </w:rPr>
  </w:style>
  <w:style w:type="paragraph" w:styleId="NormalnyWeb">
    <w:name w:val="Normal (Web)"/>
    <w:basedOn w:val="Normalny"/>
    <w:uiPriority w:val="99"/>
    <w:unhideWhenUsed/>
    <w:rsid w:val="0003094E"/>
    <w:pPr>
      <w:spacing w:before="100" w:beforeAutospacing="1" w:after="100" w:afterAutospacing="1"/>
    </w:pPr>
    <w:rPr>
      <w:sz w:val="24"/>
      <w:szCs w:val="24"/>
    </w:rPr>
  </w:style>
  <w:style w:type="paragraph" w:customStyle="1" w:styleId="Standard">
    <w:name w:val="Standard"/>
    <w:rsid w:val="00EF02B7"/>
    <w:pPr>
      <w:suppressAutoHyphens/>
      <w:autoSpaceDN w:val="0"/>
      <w:textAlignment w:val="baseline"/>
    </w:pPr>
    <w:rPr>
      <w:kern w:val="3"/>
    </w:rPr>
  </w:style>
  <w:style w:type="numbering" w:customStyle="1" w:styleId="WWNum21">
    <w:name w:val="WWNum21"/>
    <w:basedOn w:val="Bezlisty"/>
    <w:rsid w:val="00EF02B7"/>
    <w:pPr>
      <w:numPr>
        <w:numId w:val="21"/>
      </w:numPr>
    </w:pPr>
  </w:style>
  <w:style w:type="numbering" w:customStyle="1" w:styleId="WWNum22">
    <w:name w:val="WWNum22"/>
    <w:basedOn w:val="Bezlisty"/>
    <w:rsid w:val="00EF02B7"/>
    <w:pPr>
      <w:numPr>
        <w:numId w:val="22"/>
      </w:numPr>
    </w:pPr>
  </w:style>
  <w:style w:type="character" w:customStyle="1" w:styleId="gwpbf1b67c9size">
    <w:name w:val="gwpbf1b67c9_size"/>
    <w:basedOn w:val="Domylnaczcionkaakapitu"/>
    <w:rsid w:val="003D308A"/>
  </w:style>
  <w:style w:type="character" w:customStyle="1" w:styleId="gwpbf1b67c9colour">
    <w:name w:val="gwpbf1b67c9_colour"/>
    <w:basedOn w:val="Domylnaczcionkaakapitu"/>
    <w:rsid w:val="003D308A"/>
  </w:style>
  <w:style w:type="character" w:styleId="Nierozpoznanawzmianka">
    <w:name w:val="Unresolved Mention"/>
    <w:basedOn w:val="Domylnaczcionkaakapitu"/>
    <w:uiPriority w:val="99"/>
    <w:semiHidden/>
    <w:unhideWhenUsed/>
    <w:rsid w:val="00B7082B"/>
    <w:rPr>
      <w:color w:val="605E5C"/>
      <w:shd w:val="clear" w:color="auto" w:fill="E1DFDD"/>
    </w:rPr>
  </w:style>
  <w:style w:type="numbering" w:customStyle="1" w:styleId="WWNum4">
    <w:name w:val="WWNum4"/>
    <w:basedOn w:val="Bezlisty"/>
    <w:rsid w:val="00E13990"/>
    <w:pPr>
      <w:numPr>
        <w:numId w:val="29"/>
      </w:numPr>
    </w:pPr>
  </w:style>
  <w:style w:type="numbering" w:customStyle="1" w:styleId="WW8Num10">
    <w:name w:val="WW8Num10"/>
    <w:basedOn w:val="Bezlisty"/>
    <w:rsid w:val="00D83219"/>
    <w:pPr>
      <w:numPr>
        <w:numId w:val="32"/>
      </w:numPr>
    </w:pPr>
  </w:style>
  <w:style w:type="numbering" w:customStyle="1" w:styleId="WW8Num5">
    <w:name w:val="WW8Num5"/>
    <w:basedOn w:val="Bezlisty"/>
    <w:rsid w:val="00D83219"/>
    <w:pPr>
      <w:numPr>
        <w:numId w:val="31"/>
      </w:numPr>
    </w:pPr>
  </w:style>
  <w:style w:type="paragraph" w:customStyle="1" w:styleId="Textbodyindent">
    <w:name w:val="Text body indent"/>
    <w:basedOn w:val="Normalny"/>
    <w:rsid w:val="00231BD0"/>
    <w:pPr>
      <w:suppressAutoHyphens/>
      <w:autoSpaceDN w:val="0"/>
      <w:ind w:left="360"/>
      <w:jc w:val="center"/>
    </w:pPr>
    <w:rPr>
      <w:rFonts w:ascii="Arial" w:hAnsi="Arial"/>
      <w:b/>
      <w:kern w:val="3"/>
      <w:sz w:val="24"/>
    </w:rPr>
  </w:style>
  <w:style w:type="character" w:customStyle="1" w:styleId="czeinternetowe">
    <w:name w:val="Łącze internetowe"/>
    <w:basedOn w:val="Domylnaczcionkaakapitu"/>
    <w:uiPriority w:val="99"/>
    <w:semiHidden/>
    <w:rsid w:val="00111BD8"/>
    <w:rPr>
      <w:color w:val="0000FF"/>
      <w:u w:val="single"/>
    </w:rPr>
  </w:style>
  <w:style w:type="character" w:customStyle="1" w:styleId="Tekstpodstawowywcity3Znak">
    <w:name w:val="Tekst podstawowy wcięty 3 Znak"/>
    <w:basedOn w:val="Domylnaczcionkaakapitu"/>
    <w:link w:val="Tekstpodstawowywcity3"/>
    <w:rsid w:val="00ED6DDC"/>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07477">
      <w:bodyDiv w:val="1"/>
      <w:marLeft w:val="0"/>
      <w:marRight w:val="0"/>
      <w:marTop w:val="0"/>
      <w:marBottom w:val="0"/>
      <w:divBdr>
        <w:top w:val="none" w:sz="0" w:space="0" w:color="auto"/>
        <w:left w:val="none" w:sz="0" w:space="0" w:color="auto"/>
        <w:bottom w:val="none" w:sz="0" w:space="0" w:color="auto"/>
        <w:right w:val="none" w:sz="0" w:space="0" w:color="auto"/>
      </w:divBdr>
    </w:div>
    <w:div w:id="13310727">
      <w:bodyDiv w:val="1"/>
      <w:marLeft w:val="0"/>
      <w:marRight w:val="0"/>
      <w:marTop w:val="0"/>
      <w:marBottom w:val="0"/>
      <w:divBdr>
        <w:top w:val="none" w:sz="0" w:space="0" w:color="auto"/>
        <w:left w:val="none" w:sz="0" w:space="0" w:color="auto"/>
        <w:bottom w:val="none" w:sz="0" w:space="0" w:color="auto"/>
        <w:right w:val="none" w:sz="0" w:space="0" w:color="auto"/>
      </w:divBdr>
      <w:divsChild>
        <w:div w:id="1616017841">
          <w:marLeft w:val="0"/>
          <w:marRight w:val="0"/>
          <w:marTop w:val="0"/>
          <w:marBottom w:val="0"/>
          <w:divBdr>
            <w:top w:val="none" w:sz="0" w:space="0" w:color="auto"/>
            <w:left w:val="none" w:sz="0" w:space="0" w:color="auto"/>
            <w:bottom w:val="none" w:sz="0" w:space="0" w:color="auto"/>
            <w:right w:val="none" w:sz="0" w:space="0" w:color="auto"/>
          </w:divBdr>
        </w:div>
        <w:div w:id="871918427">
          <w:marLeft w:val="0"/>
          <w:marRight w:val="0"/>
          <w:marTop w:val="0"/>
          <w:marBottom w:val="0"/>
          <w:divBdr>
            <w:top w:val="none" w:sz="0" w:space="0" w:color="auto"/>
            <w:left w:val="none" w:sz="0" w:space="0" w:color="auto"/>
            <w:bottom w:val="none" w:sz="0" w:space="0" w:color="auto"/>
            <w:right w:val="none" w:sz="0" w:space="0" w:color="auto"/>
          </w:divBdr>
        </w:div>
        <w:div w:id="866215155">
          <w:marLeft w:val="0"/>
          <w:marRight w:val="0"/>
          <w:marTop w:val="0"/>
          <w:marBottom w:val="0"/>
          <w:divBdr>
            <w:top w:val="none" w:sz="0" w:space="0" w:color="auto"/>
            <w:left w:val="none" w:sz="0" w:space="0" w:color="auto"/>
            <w:bottom w:val="none" w:sz="0" w:space="0" w:color="auto"/>
            <w:right w:val="none" w:sz="0" w:space="0" w:color="auto"/>
          </w:divBdr>
        </w:div>
        <w:div w:id="1709257714">
          <w:marLeft w:val="0"/>
          <w:marRight w:val="0"/>
          <w:marTop w:val="0"/>
          <w:marBottom w:val="0"/>
          <w:divBdr>
            <w:top w:val="none" w:sz="0" w:space="0" w:color="auto"/>
            <w:left w:val="none" w:sz="0" w:space="0" w:color="auto"/>
            <w:bottom w:val="none" w:sz="0" w:space="0" w:color="auto"/>
            <w:right w:val="none" w:sz="0" w:space="0" w:color="auto"/>
          </w:divBdr>
        </w:div>
        <w:div w:id="1677414672">
          <w:marLeft w:val="0"/>
          <w:marRight w:val="0"/>
          <w:marTop w:val="0"/>
          <w:marBottom w:val="0"/>
          <w:divBdr>
            <w:top w:val="none" w:sz="0" w:space="0" w:color="auto"/>
            <w:left w:val="none" w:sz="0" w:space="0" w:color="auto"/>
            <w:bottom w:val="none" w:sz="0" w:space="0" w:color="auto"/>
            <w:right w:val="none" w:sz="0" w:space="0" w:color="auto"/>
          </w:divBdr>
        </w:div>
        <w:div w:id="1696148784">
          <w:marLeft w:val="0"/>
          <w:marRight w:val="0"/>
          <w:marTop w:val="0"/>
          <w:marBottom w:val="0"/>
          <w:divBdr>
            <w:top w:val="none" w:sz="0" w:space="0" w:color="auto"/>
            <w:left w:val="none" w:sz="0" w:space="0" w:color="auto"/>
            <w:bottom w:val="none" w:sz="0" w:space="0" w:color="auto"/>
            <w:right w:val="none" w:sz="0" w:space="0" w:color="auto"/>
          </w:divBdr>
        </w:div>
        <w:div w:id="525481905">
          <w:marLeft w:val="0"/>
          <w:marRight w:val="0"/>
          <w:marTop w:val="0"/>
          <w:marBottom w:val="0"/>
          <w:divBdr>
            <w:top w:val="none" w:sz="0" w:space="0" w:color="auto"/>
            <w:left w:val="none" w:sz="0" w:space="0" w:color="auto"/>
            <w:bottom w:val="none" w:sz="0" w:space="0" w:color="auto"/>
            <w:right w:val="none" w:sz="0" w:space="0" w:color="auto"/>
          </w:divBdr>
        </w:div>
        <w:div w:id="231935153">
          <w:marLeft w:val="0"/>
          <w:marRight w:val="0"/>
          <w:marTop w:val="0"/>
          <w:marBottom w:val="0"/>
          <w:divBdr>
            <w:top w:val="none" w:sz="0" w:space="0" w:color="auto"/>
            <w:left w:val="none" w:sz="0" w:space="0" w:color="auto"/>
            <w:bottom w:val="none" w:sz="0" w:space="0" w:color="auto"/>
            <w:right w:val="none" w:sz="0" w:space="0" w:color="auto"/>
          </w:divBdr>
        </w:div>
        <w:div w:id="1810322786">
          <w:marLeft w:val="0"/>
          <w:marRight w:val="0"/>
          <w:marTop w:val="0"/>
          <w:marBottom w:val="0"/>
          <w:divBdr>
            <w:top w:val="none" w:sz="0" w:space="0" w:color="auto"/>
            <w:left w:val="none" w:sz="0" w:space="0" w:color="auto"/>
            <w:bottom w:val="none" w:sz="0" w:space="0" w:color="auto"/>
            <w:right w:val="none" w:sz="0" w:space="0" w:color="auto"/>
          </w:divBdr>
        </w:div>
        <w:div w:id="568810122">
          <w:marLeft w:val="0"/>
          <w:marRight w:val="0"/>
          <w:marTop w:val="0"/>
          <w:marBottom w:val="0"/>
          <w:divBdr>
            <w:top w:val="none" w:sz="0" w:space="0" w:color="auto"/>
            <w:left w:val="none" w:sz="0" w:space="0" w:color="auto"/>
            <w:bottom w:val="none" w:sz="0" w:space="0" w:color="auto"/>
            <w:right w:val="none" w:sz="0" w:space="0" w:color="auto"/>
          </w:divBdr>
        </w:div>
        <w:div w:id="274294889">
          <w:marLeft w:val="0"/>
          <w:marRight w:val="0"/>
          <w:marTop w:val="0"/>
          <w:marBottom w:val="0"/>
          <w:divBdr>
            <w:top w:val="none" w:sz="0" w:space="0" w:color="auto"/>
            <w:left w:val="none" w:sz="0" w:space="0" w:color="auto"/>
            <w:bottom w:val="none" w:sz="0" w:space="0" w:color="auto"/>
            <w:right w:val="none" w:sz="0" w:space="0" w:color="auto"/>
          </w:divBdr>
        </w:div>
        <w:div w:id="950862663">
          <w:marLeft w:val="0"/>
          <w:marRight w:val="0"/>
          <w:marTop w:val="0"/>
          <w:marBottom w:val="0"/>
          <w:divBdr>
            <w:top w:val="none" w:sz="0" w:space="0" w:color="auto"/>
            <w:left w:val="none" w:sz="0" w:space="0" w:color="auto"/>
            <w:bottom w:val="none" w:sz="0" w:space="0" w:color="auto"/>
            <w:right w:val="none" w:sz="0" w:space="0" w:color="auto"/>
          </w:divBdr>
        </w:div>
        <w:div w:id="1024286120">
          <w:marLeft w:val="0"/>
          <w:marRight w:val="0"/>
          <w:marTop w:val="0"/>
          <w:marBottom w:val="0"/>
          <w:divBdr>
            <w:top w:val="none" w:sz="0" w:space="0" w:color="auto"/>
            <w:left w:val="none" w:sz="0" w:space="0" w:color="auto"/>
            <w:bottom w:val="none" w:sz="0" w:space="0" w:color="auto"/>
            <w:right w:val="none" w:sz="0" w:space="0" w:color="auto"/>
          </w:divBdr>
        </w:div>
        <w:div w:id="612054675">
          <w:marLeft w:val="0"/>
          <w:marRight w:val="0"/>
          <w:marTop w:val="0"/>
          <w:marBottom w:val="0"/>
          <w:divBdr>
            <w:top w:val="none" w:sz="0" w:space="0" w:color="auto"/>
            <w:left w:val="none" w:sz="0" w:space="0" w:color="auto"/>
            <w:bottom w:val="none" w:sz="0" w:space="0" w:color="auto"/>
            <w:right w:val="none" w:sz="0" w:space="0" w:color="auto"/>
          </w:divBdr>
        </w:div>
        <w:div w:id="1292126234">
          <w:marLeft w:val="0"/>
          <w:marRight w:val="0"/>
          <w:marTop w:val="0"/>
          <w:marBottom w:val="0"/>
          <w:divBdr>
            <w:top w:val="none" w:sz="0" w:space="0" w:color="auto"/>
            <w:left w:val="none" w:sz="0" w:space="0" w:color="auto"/>
            <w:bottom w:val="none" w:sz="0" w:space="0" w:color="auto"/>
            <w:right w:val="none" w:sz="0" w:space="0" w:color="auto"/>
          </w:divBdr>
        </w:div>
        <w:div w:id="994911706">
          <w:marLeft w:val="0"/>
          <w:marRight w:val="0"/>
          <w:marTop w:val="0"/>
          <w:marBottom w:val="0"/>
          <w:divBdr>
            <w:top w:val="none" w:sz="0" w:space="0" w:color="auto"/>
            <w:left w:val="none" w:sz="0" w:space="0" w:color="auto"/>
            <w:bottom w:val="none" w:sz="0" w:space="0" w:color="auto"/>
            <w:right w:val="none" w:sz="0" w:space="0" w:color="auto"/>
          </w:divBdr>
        </w:div>
        <w:div w:id="601453900">
          <w:marLeft w:val="0"/>
          <w:marRight w:val="0"/>
          <w:marTop w:val="0"/>
          <w:marBottom w:val="0"/>
          <w:divBdr>
            <w:top w:val="none" w:sz="0" w:space="0" w:color="auto"/>
            <w:left w:val="none" w:sz="0" w:space="0" w:color="auto"/>
            <w:bottom w:val="none" w:sz="0" w:space="0" w:color="auto"/>
            <w:right w:val="none" w:sz="0" w:space="0" w:color="auto"/>
          </w:divBdr>
        </w:div>
        <w:div w:id="581335393">
          <w:marLeft w:val="0"/>
          <w:marRight w:val="0"/>
          <w:marTop w:val="0"/>
          <w:marBottom w:val="0"/>
          <w:divBdr>
            <w:top w:val="none" w:sz="0" w:space="0" w:color="auto"/>
            <w:left w:val="none" w:sz="0" w:space="0" w:color="auto"/>
            <w:bottom w:val="none" w:sz="0" w:space="0" w:color="auto"/>
            <w:right w:val="none" w:sz="0" w:space="0" w:color="auto"/>
          </w:divBdr>
        </w:div>
        <w:div w:id="667292137">
          <w:marLeft w:val="0"/>
          <w:marRight w:val="0"/>
          <w:marTop w:val="0"/>
          <w:marBottom w:val="0"/>
          <w:divBdr>
            <w:top w:val="none" w:sz="0" w:space="0" w:color="auto"/>
            <w:left w:val="none" w:sz="0" w:space="0" w:color="auto"/>
            <w:bottom w:val="none" w:sz="0" w:space="0" w:color="auto"/>
            <w:right w:val="none" w:sz="0" w:space="0" w:color="auto"/>
          </w:divBdr>
        </w:div>
        <w:div w:id="729041003">
          <w:marLeft w:val="0"/>
          <w:marRight w:val="0"/>
          <w:marTop w:val="0"/>
          <w:marBottom w:val="0"/>
          <w:divBdr>
            <w:top w:val="none" w:sz="0" w:space="0" w:color="auto"/>
            <w:left w:val="none" w:sz="0" w:space="0" w:color="auto"/>
            <w:bottom w:val="none" w:sz="0" w:space="0" w:color="auto"/>
            <w:right w:val="none" w:sz="0" w:space="0" w:color="auto"/>
          </w:divBdr>
        </w:div>
        <w:div w:id="1108617939">
          <w:marLeft w:val="0"/>
          <w:marRight w:val="0"/>
          <w:marTop w:val="0"/>
          <w:marBottom w:val="0"/>
          <w:divBdr>
            <w:top w:val="none" w:sz="0" w:space="0" w:color="auto"/>
            <w:left w:val="none" w:sz="0" w:space="0" w:color="auto"/>
            <w:bottom w:val="none" w:sz="0" w:space="0" w:color="auto"/>
            <w:right w:val="none" w:sz="0" w:space="0" w:color="auto"/>
          </w:divBdr>
        </w:div>
        <w:div w:id="2064672700">
          <w:marLeft w:val="0"/>
          <w:marRight w:val="0"/>
          <w:marTop w:val="0"/>
          <w:marBottom w:val="0"/>
          <w:divBdr>
            <w:top w:val="none" w:sz="0" w:space="0" w:color="auto"/>
            <w:left w:val="none" w:sz="0" w:space="0" w:color="auto"/>
            <w:bottom w:val="none" w:sz="0" w:space="0" w:color="auto"/>
            <w:right w:val="none" w:sz="0" w:space="0" w:color="auto"/>
          </w:divBdr>
        </w:div>
        <w:div w:id="1351372762">
          <w:marLeft w:val="0"/>
          <w:marRight w:val="0"/>
          <w:marTop w:val="0"/>
          <w:marBottom w:val="0"/>
          <w:divBdr>
            <w:top w:val="none" w:sz="0" w:space="0" w:color="auto"/>
            <w:left w:val="none" w:sz="0" w:space="0" w:color="auto"/>
            <w:bottom w:val="none" w:sz="0" w:space="0" w:color="auto"/>
            <w:right w:val="none" w:sz="0" w:space="0" w:color="auto"/>
          </w:divBdr>
        </w:div>
        <w:div w:id="83654390">
          <w:marLeft w:val="0"/>
          <w:marRight w:val="0"/>
          <w:marTop w:val="0"/>
          <w:marBottom w:val="0"/>
          <w:divBdr>
            <w:top w:val="none" w:sz="0" w:space="0" w:color="auto"/>
            <w:left w:val="none" w:sz="0" w:space="0" w:color="auto"/>
            <w:bottom w:val="none" w:sz="0" w:space="0" w:color="auto"/>
            <w:right w:val="none" w:sz="0" w:space="0" w:color="auto"/>
          </w:divBdr>
        </w:div>
        <w:div w:id="1682048472">
          <w:marLeft w:val="0"/>
          <w:marRight w:val="0"/>
          <w:marTop w:val="0"/>
          <w:marBottom w:val="0"/>
          <w:divBdr>
            <w:top w:val="none" w:sz="0" w:space="0" w:color="auto"/>
            <w:left w:val="none" w:sz="0" w:space="0" w:color="auto"/>
            <w:bottom w:val="none" w:sz="0" w:space="0" w:color="auto"/>
            <w:right w:val="none" w:sz="0" w:space="0" w:color="auto"/>
          </w:divBdr>
        </w:div>
        <w:div w:id="1170095173">
          <w:marLeft w:val="0"/>
          <w:marRight w:val="0"/>
          <w:marTop w:val="0"/>
          <w:marBottom w:val="0"/>
          <w:divBdr>
            <w:top w:val="none" w:sz="0" w:space="0" w:color="auto"/>
            <w:left w:val="none" w:sz="0" w:space="0" w:color="auto"/>
            <w:bottom w:val="none" w:sz="0" w:space="0" w:color="auto"/>
            <w:right w:val="none" w:sz="0" w:space="0" w:color="auto"/>
          </w:divBdr>
        </w:div>
        <w:div w:id="1258711385">
          <w:marLeft w:val="0"/>
          <w:marRight w:val="0"/>
          <w:marTop w:val="0"/>
          <w:marBottom w:val="0"/>
          <w:divBdr>
            <w:top w:val="none" w:sz="0" w:space="0" w:color="auto"/>
            <w:left w:val="none" w:sz="0" w:space="0" w:color="auto"/>
            <w:bottom w:val="none" w:sz="0" w:space="0" w:color="auto"/>
            <w:right w:val="none" w:sz="0" w:space="0" w:color="auto"/>
          </w:divBdr>
        </w:div>
        <w:div w:id="825560140">
          <w:marLeft w:val="0"/>
          <w:marRight w:val="0"/>
          <w:marTop w:val="0"/>
          <w:marBottom w:val="0"/>
          <w:divBdr>
            <w:top w:val="none" w:sz="0" w:space="0" w:color="auto"/>
            <w:left w:val="none" w:sz="0" w:space="0" w:color="auto"/>
            <w:bottom w:val="none" w:sz="0" w:space="0" w:color="auto"/>
            <w:right w:val="none" w:sz="0" w:space="0" w:color="auto"/>
          </w:divBdr>
        </w:div>
        <w:div w:id="1060134335">
          <w:marLeft w:val="0"/>
          <w:marRight w:val="0"/>
          <w:marTop w:val="0"/>
          <w:marBottom w:val="0"/>
          <w:divBdr>
            <w:top w:val="none" w:sz="0" w:space="0" w:color="auto"/>
            <w:left w:val="none" w:sz="0" w:space="0" w:color="auto"/>
            <w:bottom w:val="none" w:sz="0" w:space="0" w:color="auto"/>
            <w:right w:val="none" w:sz="0" w:space="0" w:color="auto"/>
          </w:divBdr>
        </w:div>
        <w:div w:id="432016814">
          <w:marLeft w:val="0"/>
          <w:marRight w:val="0"/>
          <w:marTop w:val="0"/>
          <w:marBottom w:val="0"/>
          <w:divBdr>
            <w:top w:val="none" w:sz="0" w:space="0" w:color="auto"/>
            <w:left w:val="none" w:sz="0" w:space="0" w:color="auto"/>
            <w:bottom w:val="none" w:sz="0" w:space="0" w:color="auto"/>
            <w:right w:val="none" w:sz="0" w:space="0" w:color="auto"/>
          </w:divBdr>
        </w:div>
        <w:div w:id="1428848048">
          <w:marLeft w:val="0"/>
          <w:marRight w:val="0"/>
          <w:marTop w:val="0"/>
          <w:marBottom w:val="0"/>
          <w:divBdr>
            <w:top w:val="none" w:sz="0" w:space="0" w:color="auto"/>
            <w:left w:val="none" w:sz="0" w:space="0" w:color="auto"/>
            <w:bottom w:val="none" w:sz="0" w:space="0" w:color="auto"/>
            <w:right w:val="none" w:sz="0" w:space="0" w:color="auto"/>
          </w:divBdr>
        </w:div>
        <w:div w:id="1888295667">
          <w:marLeft w:val="0"/>
          <w:marRight w:val="0"/>
          <w:marTop w:val="0"/>
          <w:marBottom w:val="0"/>
          <w:divBdr>
            <w:top w:val="none" w:sz="0" w:space="0" w:color="auto"/>
            <w:left w:val="none" w:sz="0" w:space="0" w:color="auto"/>
            <w:bottom w:val="none" w:sz="0" w:space="0" w:color="auto"/>
            <w:right w:val="none" w:sz="0" w:space="0" w:color="auto"/>
          </w:divBdr>
        </w:div>
        <w:div w:id="2057922697">
          <w:marLeft w:val="0"/>
          <w:marRight w:val="0"/>
          <w:marTop w:val="0"/>
          <w:marBottom w:val="0"/>
          <w:divBdr>
            <w:top w:val="none" w:sz="0" w:space="0" w:color="auto"/>
            <w:left w:val="none" w:sz="0" w:space="0" w:color="auto"/>
            <w:bottom w:val="none" w:sz="0" w:space="0" w:color="auto"/>
            <w:right w:val="none" w:sz="0" w:space="0" w:color="auto"/>
          </w:divBdr>
        </w:div>
        <w:div w:id="2136482991">
          <w:marLeft w:val="0"/>
          <w:marRight w:val="0"/>
          <w:marTop w:val="0"/>
          <w:marBottom w:val="0"/>
          <w:divBdr>
            <w:top w:val="none" w:sz="0" w:space="0" w:color="auto"/>
            <w:left w:val="none" w:sz="0" w:space="0" w:color="auto"/>
            <w:bottom w:val="none" w:sz="0" w:space="0" w:color="auto"/>
            <w:right w:val="none" w:sz="0" w:space="0" w:color="auto"/>
          </w:divBdr>
        </w:div>
        <w:div w:id="1931623199">
          <w:marLeft w:val="0"/>
          <w:marRight w:val="0"/>
          <w:marTop w:val="0"/>
          <w:marBottom w:val="0"/>
          <w:divBdr>
            <w:top w:val="none" w:sz="0" w:space="0" w:color="auto"/>
            <w:left w:val="none" w:sz="0" w:space="0" w:color="auto"/>
            <w:bottom w:val="none" w:sz="0" w:space="0" w:color="auto"/>
            <w:right w:val="none" w:sz="0" w:space="0" w:color="auto"/>
          </w:divBdr>
        </w:div>
        <w:div w:id="648166628">
          <w:marLeft w:val="0"/>
          <w:marRight w:val="0"/>
          <w:marTop w:val="0"/>
          <w:marBottom w:val="0"/>
          <w:divBdr>
            <w:top w:val="none" w:sz="0" w:space="0" w:color="auto"/>
            <w:left w:val="none" w:sz="0" w:space="0" w:color="auto"/>
            <w:bottom w:val="none" w:sz="0" w:space="0" w:color="auto"/>
            <w:right w:val="none" w:sz="0" w:space="0" w:color="auto"/>
          </w:divBdr>
        </w:div>
        <w:div w:id="100534605">
          <w:marLeft w:val="0"/>
          <w:marRight w:val="0"/>
          <w:marTop w:val="0"/>
          <w:marBottom w:val="0"/>
          <w:divBdr>
            <w:top w:val="none" w:sz="0" w:space="0" w:color="auto"/>
            <w:left w:val="none" w:sz="0" w:space="0" w:color="auto"/>
            <w:bottom w:val="none" w:sz="0" w:space="0" w:color="auto"/>
            <w:right w:val="none" w:sz="0" w:space="0" w:color="auto"/>
          </w:divBdr>
        </w:div>
        <w:div w:id="1445886991">
          <w:marLeft w:val="0"/>
          <w:marRight w:val="0"/>
          <w:marTop w:val="0"/>
          <w:marBottom w:val="0"/>
          <w:divBdr>
            <w:top w:val="none" w:sz="0" w:space="0" w:color="auto"/>
            <w:left w:val="none" w:sz="0" w:space="0" w:color="auto"/>
            <w:bottom w:val="none" w:sz="0" w:space="0" w:color="auto"/>
            <w:right w:val="none" w:sz="0" w:space="0" w:color="auto"/>
          </w:divBdr>
        </w:div>
        <w:div w:id="129637241">
          <w:marLeft w:val="0"/>
          <w:marRight w:val="0"/>
          <w:marTop w:val="0"/>
          <w:marBottom w:val="0"/>
          <w:divBdr>
            <w:top w:val="none" w:sz="0" w:space="0" w:color="auto"/>
            <w:left w:val="none" w:sz="0" w:space="0" w:color="auto"/>
            <w:bottom w:val="none" w:sz="0" w:space="0" w:color="auto"/>
            <w:right w:val="none" w:sz="0" w:space="0" w:color="auto"/>
          </w:divBdr>
        </w:div>
        <w:div w:id="242568722">
          <w:marLeft w:val="0"/>
          <w:marRight w:val="0"/>
          <w:marTop w:val="0"/>
          <w:marBottom w:val="0"/>
          <w:divBdr>
            <w:top w:val="none" w:sz="0" w:space="0" w:color="auto"/>
            <w:left w:val="none" w:sz="0" w:space="0" w:color="auto"/>
            <w:bottom w:val="none" w:sz="0" w:space="0" w:color="auto"/>
            <w:right w:val="none" w:sz="0" w:space="0" w:color="auto"/>
          </w:divBdr>
        </w:div>
        <w:div w:id="832454116">
          <w:marLeft w:val="0"/>
          <w:marRight w:val="0"/>
          <w:marTop w:val="0"/>
          <w:marBottom w:val="0"/>
          <w:divBdr>
            <w:top w:val="none" w:sz="0" w:space="0" w:color="auto"/>
            <w:left w:val="none" w:sz="0" w:space="0" w:color="auto"/>
            <w:bottom w:val="none" w:sz="0" w:space="0" w:color="auto"/>
            <w:right w:val="none" w:sz="0" w:space="0" w:color="auto"/>
          </w:divBdr>
        </w:div>
        <w:div w:id="2097747641">
          <w:marLeft w:val="0"/>
          <w:marRight w:val="0"/>
          <w:marTop w:val="0"/>
          <w:marBottom w:val="0"/>
          <w:divBdr>
            <w:top w:val="none" w:sz="0" w:space="0" w:color="auto"/>
            <w:left w:val="none" w:sz="0" w:space="0" w:color="auto"/>
            <w:bottom w:val="none" w:sz="0" w:space="0" w:color="auto"/>
            <w:right w:val="none" w:sz="0" w:space="0" w:color="auto"/>
          </w:divBdr>
        </w:div>
        <w:div w:id="992829785">
          <w:marLeft w:val="0"/>
          <w:marRight w:val="0"/>
          <w:marTop w:val="0"/>
          <w:marBottom w:val="0"/>
          <w:divBdr>
            <w:top w:val="none" w:sz="0" w:space="0" w:color="auto"/>
            <w:left w:val="none" w:sz="0" w:space="0" w:color="auto"/>
            <w:bottom w:val="none" w:sz="0" w:space="0" w:color="auto"/>
            <w:right w:val="none" w:sz="0" w:space="0" w:color="auto"/>
          </w:divBdr>
        </w:div>
        <w:div w:id="1033455990">
          <w:marLeft w:val="0"/>
          <w:marRight w:val="0"/>
          <w:marTop w:val="0"/>
          <w:marBottom w:val="0"/>
          <w:divBdr>
            <w:top w:val="none" w:sz="0" w:space="0" w:color="auto"/>
            <w:left w:val="none" w:sz="0" w:space="0" w:color="auto"/>
            <w:bottom w:val="none" w:sz="0" w:space="0" w:color="auto"/>
            <w:right w:val="none" w:sz="0" w:space="0" w:color="auto"/>
          </w:divBdr>
        </w:div>
        <w:div w:id="1670867947">
          <w:marLeft w:val="0"/>
          <w:marRight w:val="0"/>
          <w:marTop w:val="0"/>
          <w:marBottom w:val="0"/>
          <w:divBdr>
            <w:top w:val="none" w:sz="0" w:space="0" w:color="auto"/>
            <w:left w:val="none" w:sz="0" w:space="0" w:color="auto"/>
            <w:bottom w:val="none" w:sz="0" w:space="0" w:color="auto"/>
            <w:right w:val="none" w:sz="0" w:space="0" w:color="auto"/>
          </w:divBdr>
        </w:div>
        <w:div w:id="1202785371">
          <w:marLeft w:val="0"/>
          <w:marRight w:val="0"/>
          <w:marTop w:val="0"/>
          <w:marBottom w:val="0"/>
          <w:divBdr>
            <w:top w:val="none" w:sz="0" w:space="0" w:color="auto"/>
            <w:left w:val="none" w:sz="0" w:space="0" w:color="auto"/>
            <w:bottom w:val="none" w:sz="0" w:space="0" w:color="auto"/>
            <w:right w:val="none" w:sz="0" w:space="0" w:color="auto"/>
          </w:divBdr>
        </w:div>
        <w:div w:id="131749187">
          <w:marLeft w:val="0"/>
          <w:marRight w:val="0"/>
          <w:marTop w:val="0"/>
          <w:marBottom w:val="0"/>
          <w:divBdr>
            <w:top w:val="none" w:sz="0" w:space="0" w:color="auto"/>
            <w:left w:val="none" w:sz="0" w:space="0" w:color="auto"/>
            <w:bottom w:val="none" w:sz="0" w:space="0" w:color="auto"/>
            <w:right w:val="none" w:sz="0" w:space="0" w:color="auto"/>
          </w:divBdr>
        </w:div>
        <w:div w:id="177547325">
          <w:marLeft w:val="0"/>
          <w:marRight w:val="0"/>
          <w:marTop w:val="0"/>
          <w:marBottom w:val="0"/>
          <w:divBdr>
            <w:top w:val="none" w:sz="0" w:space="0" w:color="auto"/>
            <w:left w:val="none" w:sz="0" w:space="0" w:color="auto"/>
            <w:bottom w:val="none" w:sz="0" w:space="0" w:color="auto"/>
            <w:right w:val="none" w:sz="0" w:space="0" w:color="auto"/>
          </w:divBdr>
        </w:div>
        <w:div w:id="1006441297">
          <w:marLeft w:val="0"/>
          <w:marRight w:val="0"/>
          <w:marTop w:val="0"/>
          <w:marBottom w:val="0"/>
          <w:divBdr>
            <w:top w:val="none" w:sz="0" w:space="0" w:color="auto"/>
            <w:left w:val="none" w:sz="0" w:space="0" w:color="auto"/>
            <w:bottom w:val="none" w:sz="0" w:space="0" w:color="auto"/>
            <w:right w:val="none" w:sz="0" w:space="0" w:color="auto"/>
          </w:divBdr>
        </w:div>
        <w:div w:id="539778572">
          <w:marLeft w:val="0"/>
          <w:marRight w:val="0"/>
          <w:marTop w:val="0"/>
          <w:marBottom w:val="0"/>
          <w:divBdr>
            <w:top w:val="none" w:sz="0" w:space="0" w:color="auto"/>
            <w:left w:val="none" w:sz="0" w:space="0" w:color="auto"/>
            <w:bottom w:val="none" w:sz="0" w:space="0" w:color="auto"/>
            <w:right w:val="none" w:sz="0" w:space="0" w:color="auto"/>
          </w:divBdr>
        </w:div>
        <w:div w:id="639458127">
          <w:marLeft w:val="0"/>
          <w:marRight w:val="0"/>
          <w:marTop w:val="0"/>
          <w:marBottom w:val="0"/>
          <w:divBdr>
            <w:top w:val="none" w:sz="0" w:space="0" w:color="auto"/>
            <w:left w:val="none" w:sz="0" w:space="0" w:color="auto"/>
            <w:bottom w:val="none" w:sz="0" w:space="0" w:color="auto"/>
            <w:right w:val="none" w:sz="0" w:space="0" w:color="auto"/>
          </w:divBdr>
        </w:div>
        <w:div w:id="421991706">
          <w:marLeft w:val="0"/>
          <w:marRight w:val="0"/>
          <w:marTop w:val="0"/>
          <w:marBottom w:val="0"/>
          <w:divBdr>
            <w:top w:val="none" w:sz="0" w:space="0" w:color="auto"/>
            <w:left w:val="none" w:sz="0" w:space="0" w:color="auto"/>
            <w:bottom w:val="none" w:sz="0" w:space="0" w:color="auto"/>
            <w:right w:val="none" w:sz="0" w:space="0" w:color="auto"/>
          </w:divBdr>
        </w:div>
        <w:div w:id="475416458">
          <w:marLeft w:val="0"/>
          <w:marRight w:val="0"/>
          <w:marTop w:val="0"/>
          <w:marBottom w:val="0"/>
          <w:divBdr>
            <w:top w:val="none" w:sz="0" w:space="0" w:color="auto"/>
            <w:left w:val="none" w:sz="0" w:space="0" w:color="auto"/>
            <w:bottom w:val="none" w:sz="0" w:space="0" w:color="auto"/>
            <w:right w:val="none" w:sz="0" w:space="0" w:color="auto"/>
          </w:divBdr>
        </w:div>
        <w:div w:id="474954082">
          <w:marLeft w:val="0"/>
          <w:marRight w:val="0"/>
          <w:marTop w:val="0"/>
          <w:marBottom w:val="0"/>
          <w:divBdr>
            <w:top w:val="none" w:sz="0" w:space="0" w:color="auto"/>
            <w:left w:val="none" w:sz="0" w:space="0" w:color="auto"/>
            <w:bottom w:val="none" w:sz="0" w:space="0" w:color="auto"/>
            <w:right w:val="none" w:sz="0" w:space="0" w:color="auto"/>
          </w:divBdr>
        </w:div>
        <w:div w:id="2092895126">
          <w:marLeft w:val="0"/>
          <w:marRight w:val="0"/>
          <w:marTop w:val="0"/>
          <w:marBottom w:val="0"/>
          <w:divBdr>
            <w:top w:val="none" w:sz="0" w:space="0" w:color="auto"/>
            <w:left w:val="none" w:sz="0" w:space="0" w:color="auto"/>
            <w:bottom w:val="none" w:sz="0" w:space="0" w:color="auto"/>
            <w:right w:val="none" w:sz="0" w:space="0" w:color="auto"/>
          </w:divBdr>
        </w:div>
        <w:div w:id="355811591">
          <w:marLeft w:val="0"/>
          <w:marRight w:val="0"/>
          <w:marTop w:val="0"/>
          <w:marBottom w:val="0"/>
          <w:divBdr>
            <w:top w:val="none" w:sz="0" w:space="0" w:color="auto"/>
            <w:left w:val="none" w:sz="0" w:space="0" w:color="auto"/>
            <w:bottom w:val="none" w:sz="0" w:space="0" w:color="auto"/>
            <w:right w:val="none" w:sz="0" w:space="0" w:color="auto"/>
          </w:divBdr>
        </w:div>
        <w:div w:id="1347903773">
          <w:marLeft w:val="0"/>
          <w:marRight w:val="0"/>
          <w:marTop w:val="0"/>
          <w:marBottom w:val="0"/>
          <w:divBdr>
            <w:top w:val="none" w:sz="0" w:space="0" w:color="auto"/>
            <w:left w:val="none" w:sz="0" w:space="0" w:color="auto"/>
            <w:bottom w:val="none" w:sz="0" w:space="0" w:color="auto"/>
            <w:right w:val="none" w:sz="0" w:space="0" w:color="auto"/>
          </w:divBdr>
        </w:div>
        <w:div w:id="1004820587">
          <w:marLeft w:val="0"/>
          <w:marRight w:val="0"/>
          <w:marTop w:val="0"/>
          <w:marBottom w:val="0"/>
          <w:divBdr>
            <w:top w:val="none" w:sz="0" w:space="0" w:color="auto"/>
            <w:left w:val="none" w:sz="0" w:space="0" w:color="auto"/>
            <w:bottom w:val="none" w:sz="0" w:space="0" w:color="auto"/>
            <w:right w:val="none" w:sz="0" w:space="0" w:color="auto"/>
          </w:divBdr>
        </w:div>
        <w:div w:id="779568358">
          <w:marLeft w:val="0"/>
          <w:marRight w:val="0"/>
          <w:marTop w:val="0"/>
          <w:marBottom w:val="0"/>
          <w:divBdr>
            <w:top w:val="none" w:sz="0" w:space="0" w:color="auto"/>
            <w:left w:val="none" w:sz="0" w:space="0" w:color="auto"/>
            <w:bottom w:val="none" w:sz="0" w:space="0" w:color="auto"/>
            <w:right w:val="none" w:sz="0" w:space="0" w:color="auto"/>
          </w:divBdr>
        </w:div>
        <w:div w:id="1303997586">
          <w:marLeft w:val="0"/>
          <w:marRight w:val="0"/>
          <w:marTop w:val="0"/>
          <w:marBottom w:val="0"/>
          <w:divBdr>
            <w:top w:val="none" w:sz="0" w:space="0" w:color="auto"/>
            <w:left w:val="none" w:sz="0" w:space="0" w:color="auto"/>
            <w:bottom w:val="none" w:sz="0" w:space="0" w:color="auto"/>
            <w:right w:val="none" w:sz="0" w:space="0" w:color="auto"/>
          </w:divBdr>
        </w:div>
        <w:div w:id="1224560499">
          <w:marLeft w:val="0"/>
          <w:marRight w:val="0"/>
          <w:marTop w:val="0"/>
          <w:marBottom w:val="0"/>
          <w:divBdr>
            <w:top w:val="none" w:sz="0" w:space="0" w:color="auto"/>
            <w:left w:val="none" w:sz="0" w:space="0" w:color="auto"/>
            <w:bottom w:val="none" w:sz="0" w:space="0" w:color="auto"/>
            <w:right w:val="none" w:sz="0" w:space="0" w:color="auto"/>
          </w:divBdr>
        </w:div>
        <w:div w:id="265118848">
          <w:marLeft w:val="0"/>
          <w:marRight w:val="0"/>
          <w:marTop w:val="0"/>
          <w:marBottom w:val="0"/>
          <w:divBdr>
            <w:top w:val="none" w:sz="0" w:space="0" w:color="auto"/>
            <w:left w:val="none" w:sz="0" w:space="0" w:color="auto"/>
            <w:bottom w:val="none" w:sz="0" w:space="0" w:color="auto"/>
            <w:right w:val="none" w:sz="0" w:space="0" w:color="auto"/>
          </w:divBdr>
        </w:div>
        <w:div w:id="555169566">
          <w:marLeft w:val="0"/>
          <w:marRight w:val="0"/>
          <w:marTop w:val="0"/>
          <w:marBottom w:val="0"/>
          <w:divBdr>
            <w:top w:val="none" w:sz="0" w:space="0" w:color="auto"/>
            <w:left w:val="none" w:sz="0" w:space="0" w:color="auto"/>
            <w:bottom w:val="none" w:sz="0" w:space="0" w:color="auto"/>
            <w:right w:val="none" w:sz="0" w:space="0" w:color="auto"/>
          </w:divBdr>
        </w:div>
      </w:divsChild>
    </w:div>
    <w:div w:id="32116558">
      <w:bodyDiv w:val="1"/>
      <w:marLeft w:val="0"/>
      <w:marRight w:val="0"/>
      <w:marTop w:val="0"/>
      <w:marBottom w:val="0"/>
      <w:divBdr>
        <w:top w:val="none" w:sz="0" w:space="0" w:color="auto"/>
        <w:left w:val="none" w:sz="0" w:space="0" w:color="auto"/>
        <w:bottom w:val="none" w:sz="0" w:space="0" w:color="auto"/>
        <w:right w:val="none" w:sz="0" w:space="0" w:color="auto"/>
      </w:divBdr>
    </w:div>
    <w:div w:id="47386011">
      <w:bodyDiv w:val="1"/>
      <w:marLeft w:val="0"/>
      <w:marRight w:val="0"/>
      <w:marTop w:val="0"/>
      <w:marBottom w:val="0"/>
      <w:divBdr>
        <w:top w:val="none" w:sz="0" w:space="0" w:color="auto"/>
        <w:left w:val="none" w:sz="0" w:space="0" w:color="auto"/>
        <w:bottom w:val="none" w:sz="0" w:space="0" w:color="auto"/>
        <w:right w:val="none" w:sz="0" w:space="0" w:color="auto"/>
      </w:divBdr>
      <w:divsChild>
        <w:div w:id="310402651">
          <w:marLeft w:val="0"/>
          <w:marRight w:val="0"/>
          <w:marTop w:val="0"/>
          <w:marBottom w:val="0"/>
          <w:divBdr>
            <w:top w:val="none" w:sz="0" w:space="0" w:color="auto"/>
            <w:left w:val="none" w:sz="0" w:space="0" w:color="auto"/>
            <w:bottom w:val="none" w:sz="0" w:space="0" w:color="auto"/>
            <w:right w:val="none" w:sz="0" w:space="0" w:color="auto"/>
          </w:divBdr>
        </w:div>
        <w:div w:id="1094740125">
          <w:marLeft w:val="0"/>
          <w:marRight w:val="0"/>
          <w:marTop w:val="0"/>
          <w:marBottom w:val="0"/>
          <w:divBdr>
            <w:top w:val="none" w:sz="0" w:space="0" w:color="auto"/>
            <w:left w:val="none" w:sz="0" w:space="0" w:color="auto"/>
            <w:bottom w:val="none" w:sz="0" w:space="0" w:color="auto"/>
            <w:right w:val="none" w:sz="0" w:space="0" w:color="auto"/>
          </w:divBdr>
        </w:div>
        <w:div w:id="2019504553">
          <w:marLeft w:val="0"/>
          <w:marRight w:val="0"/>
          <w:marTop w:val="0"/>
          <w:marBottom w:val="0"/>
          <w:divBdr>
            <w:top w:val="none" w:sz="0" w:space="0" w:color="auto"/>
            <w:left w:val="none" w:sz="0" w:space="0" w:color="auto"/>
            <w:bottom w:val="none" w:sz="0" w:space="0" w:color="auto"/>
            <w:right w:val="none" w:sz="0" w:space="0" w:color="auto"/>
          </w:divBdr>
        </w:div>
      </w:divsChild>
    </w:div>
    <w:div w:id="51001193">
      <w:bodyDiv w:val="1"/>
      <w:marLeft w:val="0"/>
      <w:marRight w:val="0"/>
      <w:marTop w:val="0"/>
      <w:marBottom w:val="0"/>
      <w:divBdr>
        <w:top w:val="none" w:sz="0" w:space="0" w:color="auto"/>
        <w:left w:val="none" w:sz="0" w:space="0" w:color="auto"/>
        <w:bottom w:val="none" w:sz="0" w:space="0" w:color="auto"/>
        <w:right w:val="none" w:sz="0" w:space="0" w:color="auto"/>
      </w:divBdr>
    </w:div>
    <w:div w:id="106631452">
      <w:bodyDiv w:val="1"/>
      <w:marLeft w:val="0"/>
      <w:marRight w:val="0"/>
      <w:marTop w:val="0"/>
      <w:marBottom w:val="0"/>
      <w:divBdr>
        <w:top w:val="none" w:sz="0" w:space="0" w:color="auto"/>
        <w:left w:val="none" w:sz="0" w:space="0" w:color="auto"/>
        <w:bottom w:val="none" w:sz="0" w:space="0" w:color="auto"/>
        <w:right w:val="none" w:sz="0" w:space="0" w:color="auto"/>
      </w:divBdr>
    </w:div>
    <w:div w:id="115369606">
      <w:bodyDiv w:val="1"/>
      <w:marLeft w:val="0"/>
      <w:marRight w:val="0"/>
      <w:marTop w:val="0"/>
      <w:marBottom w:val="0"/>
      <w:divBdr>
        <w:top w:val="none" w:sz="0" w:space="0" w:color="auto"/>
        <w:left w:val="none" w:sz="0" w:space="0" w:color="auto"/>
        <w:bottom w:val="none" w:sz="0" w:space="0" w:color="auto"/>
        <w:right w:val="none" w:sz="0" w:space="0" w:color="auto"/>
      </w:divBdr>
    </w:div>
    <w:div w:id="152180528">
      <w:bodyDiv w:val="1"/>
      <w:marLeft w:val="0"/>
      <w:marRight w:val="0"/>
      <w:marTop w:val="0"/>
      <w:marBottom w:val="0"/>
      <w:divBdr>
        <w:top w:val="none" w:sz="0" w:space="0" w:color="auto"/>
        <w:left w:val="none" w:sz="0" w:space="0" w:color="auto"/>
        <w:bottom w:val="none" w:sz="0" w:space="0" w:color="auto"/>
        <w:right w:val="none" w:sz="0" w:space="0" w:color="auto"/>
      </w:divBdr>
    </w:div>
    <w:div w:id="177088710">
      <w:bodyDiv w:val="1"/>
      <w:marLeft w:val="0"/>
      <w:marRight w:val="0"/>
      <w:marTop w:val="0"/>
      <w:marBottom w:val="0"/>
      <w:divBdr>
        <w:top w:val="none" w:sz="0" w:space="0" w:color="auto"/>
        <w:left w:val="none" w:sz="0" w:space="0" w:color="auto"/>
        <w:bottom w:val="none" w:sz="0" w:space="0" w:color="auto"/>
        <w:right w:val="none" w:sz="0" w:space="0" w:color="auto"/>
      </w:divBdr>
    </w:div>
    <w:div w:id="182476745">
      <w:bodyDiv w:val="1"/>
      <w:marLeft w:val="0"/>
      <w:marRight w:val="0"/>
      <w:marTop w:val="0"/>
      <w:marBottom w:val="0"/>
      <w:divBdr>
        <w:top w:val="none" w:sz="0" w:space="0" w:color="auto"/>
        <w:left w:val="none" w:sz="0" w:space="0" w:color="auto"/>
        <w:bottom w:val="none" w:sz="0" w:space="0" w:color="auto"/>
        <w:right w:val="none" w:sz="0" w:space="0" w:color="auto"/>
      </w:divBdr>
    </w:div>
    <w:div w:id="237985741">
      <w:bodyDiv w:val="1"/>
      <w:marLeft w:val="0"/>
      <w:marRight w:val="0"/>
      <w:marTop w:val="0"/>
      <w:marBottom w:val="0"/>
      <w:divBdr>
        <w:top w:val="none" w:sz="0" w:space="0" w:color="auto"/>
        <w:left w:val="none" w:sz="0" w:space="0" w:color="auto"/>
        <w:bottom w:val="none" w:sz="0" w:space="0" w:color="auto"/>
        <w:right w:val="none" w:sz="0" w:space="0" w:color="auto"/>
      </w:divBdr>
    </w:div>
    <w:div w:id="260067613">
      <w:bodyDiv w:val="1"/>
      <w:marLeft w:val="0"/>
      <w:marRight w:val="0"/>
      <w:marTop w:val="0"/>
      <w:marBottom w:val="0"/>
      <w:divBdr>
        <w:top w:val="none" w:sz="0" w:space="0" w:color="auto"/>
        <w:left w:val="none" w:sz="0" w:space="0" w:color="auto"/>
        <w:bottom w:val="none" w:sz="0" w:space="0" w:color="auto"/>
        <w:right w:val="none" w:sz="0" w:space="0" w:color="auto"/>
      </w:divBdr>
    </w:div>
    <w:div w:id="263617657">
      <w:bodyDiv w:val="1"/>
      <w:marLeft w:val="0"/>
      <w:marRight w:val="0"/>
      <w:marTop w:val="0"/>
      <w:marBottom w:val="0"/>
      <w:divBdr>
        <w:top w:val="none" w:sz="0" w:space="0" w:color="auto"/>
        <w:left w:val="none" w:sz="0" w:space="0" w:color="auto"/>
        <w:bottom w:val="none" w:sz="0" w:space="0" w:color="auto"/>
        <w:right w:val="none" w:sz="0" w:space="0" w:color="auto"/>
      </w:divBdr>
    </w:div>
    <w:div w:id="274794171">
      <w:bodyDiv w:val="1"/>
      <w:marLeft w:val="0"/>
      <w:marRight w:val="0"/>
      <w:marTop w:val="0"/>
      <w:marBottom w:val="0"/>
      <w:divBdr>
        <w:top w:val="none" w:sz="0" w:space="0" w:color="auto"/>
        <w:left w:val="none" w:sz="0" w:space="0" w:color="auto"/>
        <w:bottom w:val="none" w:sz="0" w:space="0" w:color="auto"/>
        <w:right w:val="none" w:sz="0" w:space="0" w:color="auto"/>
      </w:divBdr>
    </w:div>
    <w:div w:id="290938460">
      <w:bodyDiv w:val="1"/>
      <w:marLeft w:val="0"/>
      <w:marRight w:val="0"/>
      <w:marTop w:val="0"/>
      <w:marBottom w:val="0"/>
      <w:divBdr>
        <w:top w:val="none" w:sz="0" w:space="0" w:color="auto"/>
        <w:left w:val="none" w:sz="0" w:space="0" w:color="auto"/>
        <w:bottom w:val="none" w:sz="0" w:space="0" w:color="auto"/>
        <w:right w:val="none" w:sz="0" w:space="0" w:color="auto"/>
      </w:divBdr>
    </w:div>
    <w:div w:id="300576635">
      <w:bodyDiv w:val="1"/>
      <w:marLeft w:val="0"/>
      <w:marRight w:val="0"/>
      <w:marTop w:val="0"/>
      <w:marBottom w:val="0"/>
      <w:divBdr>
        <w:top w:val="none" w:sz="0" w:space="0" w:color="auto"/>
        <w:left w:val="none" w:sz="0" w:space="0" w:color="auto"/>
        <w:bottom w:val="none" w:sz="0" w:space="0" w:color="auto"/>
        <w:right w:val="none" w:sz="0" w:space="0" w:color="auto"/>
      </w:divBdr>
    </w:div>
    <w:div w:id="319306993">
      <w:bodyDiv w:val="1"/>
      <w:marLeft w:val="0"/>
      <w:marRight w:val="0"/>
      <w:marTop w:val="0"/>
      <w:marBottom w:val="0"/>
      <w:divBdr>
        <w:top w:val="none" w:sz="0" w:space="0" w:color="auto"/>
        <w:left w:val="none" w:sz="0" w:space="0" w:color="auto"/>
        <w:bottom w:val="none" w:sz="0" w:space="0" w:color="auto"/>
        <w:right w:val="none" w:sz="0" w:space="0" w:color="auto"/>
      </w:divBdr>
    </w:div>
    <w:div w:id="319970605">
      <w:bodyDiv w:val="1"/>
      <w:marLeft w:val="0"/>
      <w:marRight w:val="0"/>
      <w:marTop w:val="0"/>
      <w:marBottom w:val="0"/>
      <w:divBdr>
        <w:top w:val="none" w:sz="0" w:space="0" w:color="auto"/>
        <w:left w:val="none" w:sz="0" w:space="0" w:color="auto"/>
        <w:bottom w:val="none" w:sz="0" w:space="0" w:color="auto"/>
        <w:right w:val="none" w:sz="0" w:space="0" w:color="auto"/>
      </w:divBdr>
    </w:div>
    <w:div w:id="366420029">
      <w:bodyDiv w:val="1"/>
      <w:marLeft w:val="0"/>
      <w:marRight w:val="0"/>
      <w:marTop w:val="0"/>
      <w:marBottom w:val="0"/>
      <w:divBdr>
        <w:top w:val="none" w:sz="0" w:space="0" w:color="auto"/>
        <w:left w:val="none" w:sz="0" w:space="0" w:color="auto"/>
        <w:bottom w:val="none" w:sz="0" w:space="0" w:color="auto"/>
        <w:right w:val="none" w:sz="0" w:space="0" w:color="auto"/>
      </w:divBdr>
    </w:div>
    <w:div w:id="405693651">
      <w:bodyDiv w:val="1"/>
      <w:marLeft w:val="0"/>
      <w:marRight w:val="0"/>
      <w:marTop w:val="0"/>
      <w:marBottom w:val="0"/>
      <w:divBdr>
        <w:top w:val="none" w:sz="0" w:space="0" w:color="auto"/>
        <w:left w:val="none" w:sz="0" w:space="0" w:color="auto"/>
        <w:bottom w:val="none" w:sz="0" w:space="0" w:color="auto"/>
        <w:right w:val="none" w:sz="0" w:space="0" w:color="auto"/>
      </w:divBdr>
    </w:div>
    <w:div w:id="446629241">
      <w:bodyDiv w:val="1"/>
      <w:marLeft w:val="0"/>
      <w:marRight w:val="0"/>
      <w:marTop w:val="0"/>
      <w:marBottom w:val="0"/>
      <w:divBdr>
        <w:top w:val="none" w:sz="0" w:space="0" w:color="auto"/>
        <w:left w:val="none" w:sz="0" w:space="0" w:color="auto"/>
        <w:bottom w:val="none" w:sz="0" w:space="0" w:color="auto"/>
        <w:right w:val="none" w:sz="0" w:space="0" w:color="auto"/>
      </w:divBdr>
    </w:div>
    <w:div w:id="466362853">
      <w:bodyDiv w:val="1"/>
      <w:marLeft w:val="0"/>
      <w:marRight w:val="0"/>
      <w:marTop w:val="0"/>
      <w:marBottom w:val="0"/>
      <w:divBdr>
        <w:top w:val="none" w:sz="0" w:space="0" w:color="auto"/>
        <w:left w:val="none" w:sz="0" w:space="0" w:color="auto"/>
        <w:bottom w:val="none" w:sz="0" w:space="0" w:color="auto"/>
        <w:right w:val="none" w:sz="0" w:space="0" w:color="auto"/>
      </w:divBdr>
    </w:div>
    <w:div w:id="482360018">
      <w:bodyDiv w:val="1"/>
      <w:marLeft w:val="0"/>
      <w:marRight w:val="0"/>
      <w:marTop w:val="0"/>
      <w:marBottom w:val="0"/>
      <w:divBdr>
        <w:top w:val="none" w:sz="0" w:space="0" w:color="auto"/>
        <w:left w:val="none" w:sz="0" w:space="0" w:color="auto"/>
        <w:bottom w:val="none" w:sz="0" w:space="0" w:color="auto"/>
        <w:right w:val="none" w:sz="0" w:space="0" w:color="auto"/>
      </w:divBdr>
    </w:div>
    <w:div w:id="515461448">
      <w:bodyDiv w:val="1"/>
      <w:marLeft w:val="0"/>
      <w:marRight w:val="0"/>
      <w:marTop w:val="0"/>
      <w:marBottom w:val="0"/>
      <w:divBdr>
        <w:top w:val="none" w:sz="0" w:space="0" w:color="auto"/>
        <w:left w:val="none" w:sz="0" w:space="0" w:color="auto"/>
        <w:bottom w:val="none" w:sz="0" w:space="0" w:color="auto"/>
        <w:right w:val="none" w:sz="0" w:space="0" w:color="auto"/>
      </w:divBdr>
    </w:div>
    <w:div w:id="550729527">
      <w:bodyDiv w:val="1"/>
      <w:marLeft w:val="0"/>
      <w:marRight w:val="0"/>
      <w:marTop w:val="0"/>
      <w:marBottom w:val="0"/>
      <w:divBdr>
        <w:top w:val="none" w:sz="0" w:space="0" w:color="auto"/>
        <w:left w:val="none" w:sz="0" w:space="0" w:color="auto"/>
        <w:bottom w:val="none" w:sz="0" w:space="0" w:color="auto"/>
        <w:right w:val="none" w:sz="0" w:space="0" w:color="auto"/>
      </w:divBdr>
    </w:div>
    <w:div w:id="560213656">
      <w:bodyDiv w:val="1"/>
      <w:marLeft w:val="0"/>
      <w:marRight w:val="0"/>
      <w:marTop w:val="0"/>
      <w:marBottom w:val="0"/>
      <w:divBdr>
        <w:top w:val="none" w:sz="0" w:space="0" w:color="auto"/>
        <w:left w:val="none" w:sz="0" w:space="0" w:color="auto"/>
        <w:bottom w:val="none" w:sz="0" w:space="0" w:color="auto"/>
        <w:right w:val="none" w:sz="0" w:space="0" w:color="auto"/>
      </w:divBdr>
    </w:div>
    <w:div w:id="598414531">
      <w:bodyDiv w:val="1"/>
      <w:marLeft w:val="0"/>
      <w:marRight w:val="0"/>
      <w:marTop w:val="0"/>
      <w:marBottom w:val="0"/>
      <w:divBdr>
        <w:top w:val="none" w:sz="0" w:space="0" w:color="auto"/>
        <w:left w:val="none" w:sz="0" w:space="0" w:color="auto"/>
        <w:bottom w:val="none" w:sz="0" w:space="0" w:color="auto"/>
        <w:right w:val="none" w:sz="0" w:space="0" w:color="auto"/>
      </w:divBdr>
    </w:div>
    <w:div w:id="598484843">
      <w:bodyDiv w:val="1"/>
      <w:marLeft w:val="0"/>
      <w:marRight w:val="0"/>
      <w:marTop w:val="0"/>
      <w:marBottom w:val="0"/>
      <w:divBdr>
        <w:top w:val="none" w:sz="0" w:space="0" w:color="auto"/>
        <w:left w:val="none" w:sz="0" w:space="0" w:color="auto"/>
        <w:bottom w:val="none" w:sz="0" w:space="0" w:color="auto"/>
        <w:right w:val="none" w:sz="0" w:space="0" w:color="auto"/>
      </w:divBdr>
    </w:div>
    <w:div w:id="619994697">
      <w:bodyDiv w:val="1"/>
      <w:marLeft w:val="0"/>
      <w:marRight w:val="0"/>
      <w:marTop w:val="0"/>
      <w:marBottom w:val="0"/>
      <w:divBdr>
        <w:top w:val="none" w:sz="0" w:space="0" w:color="auto"/>
        <w:left w:val="none" w:sz="0" w:space="0" w:color="auto"/>
        <w:bottom w:val="none" w:sz="0" w:space="0" w:color="auto"/>
        <w:right w:val="none" w:sz="0" w:space="0" w:color="auto"/>
      </w:divBdr>
    </w:div>
    <w:div w:id="630549821">
      <w:bodyDiv w:val="1"/>
      <w:marLeft w:val="0"/>
      <w:marRight w:val="0"/>
      <w:marTop w:val="0"/>
      <w:marBottom w:val="0"/>
      <w:divBdr>
        <w:top w:val="none" w:sz="0" w:space="0" w:color="auto"/>
        <w:left w:val="none" w:sz="0" w:space="0" w:color="auto"/>
        <w:bottom w:val="none" w:sz="0" w:space="0" w:color="auto"/>
        <w:right w:val="none" w:sz="0" w:space="0" w:color="auto"/>
      </w:divBdr>
    </w:div>
    <w:div w:id="684673141">
      <w:bodyDiv w:val="1"/>
      <w:marLeft w:val="0"/>
      <w:marRight w:val="0"/>
      <w:marTop w:val="0"/>
      <w:marBottom w:val="0"/>
      <w:divBdr>
        <w:top w:val="none" w:sz="0" w:space="0" w:color="auto"/>
        <w:left w:val="none" w:sz="0" w:space="0" w:color="auto"/>
        <w:bottom w:val="none" w:sz="0" w:space="0" w:color="auto"/>
        <w:right w:val="none" w:sz="0" w:space="0" w:color="auto"/>
      </w:divBdr>
    </w:div>
    <w:div w:id="714936329">
      <w:bodyDiv w:val="1"/>
      <w:marLeft w:val="0"/>
      <w:marRight w:val="0"/>
      <w:marTop w:val="0"/>
      <w:marBottom w:val="0"/>
      <w:divBdr>
        <w:top w:val="none" w:sz="0" w:space="0" w:color="auto"/>
        <w:left w:val="none" w:sz="0" w:space="0" w:color="auto"/>
        <w:bottom w:val="none" w:sz="0" w:space="0" w:color="auto"/>
        <w:right w:val="none" w:sz="0" w:space="0" w:color="auto"/>
      </w:divBdr>
    </w:div>
    <w:div w:id="717627139">
      <w:bodyDiv w:val="1"/>
      <w:marLeft w:val="0"/>
      <w:marRight w:val="0"/>
      <w:marTop w:val="0"/>
      <w:marBottom w:val="0"/>
      <w:divBdr>
        <w:top w:val="none" w:sz="0" w:space="0" w:color="auto"/>
        <w:left w:val="none" w:sz="0" w:space="0" w:color="auto"/>
        <w:bottom w:val="none" w:sz="0" w:space="0" w:color="auto"/>
        <w:right w:val="none" w:sz="0" w:space="0" w:color="auto"/>
      </w:divBdr>
    </w:div>
    <w:div w:id="724061841">
      <w:bodyDiv w:val="1"/>
      <w:marLeft w:val="0"/>
      <w:marRight w:val="0"/>
      <w:marTop w:val="0"/>
      <w:marBottom w:val="0"/>
      <w:divBdr>
        <w:top w:val="none" w:sz="0" w:space="0" w:color="auto"/>
        <w:left w:val="none" w:sz="0" w:space="0" w:color="auto"/>
        <w:bottom w:val="none" w:sz="0" w:space="0" w:color="auto"/>
        <w:right w:val="none" w:sz="0" w:space="0" w:color="auto"/>
      </w:divBdr>
    </w:div>
    <w:div w:id="727848503">
      <w:bodyDiv w:val="1"/>
      <w:marLeft w:val="0"/>
      <w:marRight w:val="0"/>
      <w:marTop w:val="0"/>
      <w:marBottom w:val="0"/>
      <w:divBdr>
        <w:top w:val="none" w:sz="0" w:space="0" w:color="auto"/>
        <w:left w:val="none" w:sz="0" w:space="0" w:color="auto"/>
        <w:bottom w:val="none" w:sz="0" w:space="0" w:color="auto"/>
        <w:right w:val="none" w:sz="0" w:space="0" w:color="auto"/>
      </w:divBdr>
    </w:div>
    <w:div w:id="745343275">
      <w:bodyDiv w:val="1"/>
      <w:marLeft w:val="0"/>
      <w:marRight w:val="0"/>
      <w:marTop w:val="0"/>
      <w:marBottom w:val="0"/>
      <w:divBdr>
        <w:top w:val="none" w:sz="0" w:space="0" w:color="auto"/>
        <w:left w:val="none" w:sz="0" w:space="0" w:color="auto"/>
        <w:bottom w:val="none" w:sz="0" w:space="0" w:color="auto"/>
        <w:right w:val="none" w:sz="0" w:space="0" w:color="auto"/>
      </w:divBdr>
    </w:div>
    <w:div w:id="764229502">
      <w:bodyDiv w:val="1"/>
      <w:marLeft w:val="0"/>
      <w:marRight w:val="0"/>
      <w:marTop w:val="0"/>
      <w:marBottom w:val="0"/>
      <w:divBdr>
        <w:top w:val="none" w:sz="0" w:space="0" w:color="auto"/>
        <w:left w:val="none" w:sz="0" w:space="0" w:color="auto"/>
        <w:bottom w:val="none" w:sz="0" w:space="0" w:color="auto"/>
        <w:right w:val="none" w:sz="0" w:space="0" w:color="auto"/>
      </w:divBdr>
    </w:div>
    <w:div w:id="764494968">
      <w:bodyDiv w:val="1"/>
      <w:marLeft w:val="0"/>
      <w:marRight w:val="0"/>
      <w:marTop w:val="0"/>
      <w:marBottom w:val="0"/>
      <w:divBdr>
        <w:top w:val="none" w:sz="0" w:space="0" w:color="auto"/>
        <w:left w:val="none" w:sz="0" w:space="0" w:color="auto"/>
        <w:bottom w:val="none" w:sz="0" w:space="0" w:color="auto"/>
        <w:right w:val="none" w:sz="0" w:space="0" w:color="auto"/>
      </w:divBdr>
    </w:div>
    <w:div w:id="777716504">
      <w:bodyDiv w:val="1"/>
      <w:marLeft w:val="0"/>
      <w:marRight w:val="0"/>
      <w:marTop w:val="0"/>
      <w:marBottom w:val="0"/>
      <w:divBdr>
        <w:top w:val="none" w:sz="0" w:space="0" w:color="auto"/>
        <w:left w:val="none" w:sz="0" w:space="0" w:color="auto"/>
        <w:bottom w:val="none" w:sz="0" w:space="0" w:color="auto"/>
        <w:right w:val="none" w:sz="0" w:space="0" w:color="auto"/>
      </w:divBdr>
    </w:div>
    <w:div w:id="782309525">
      <w:bodyDiv w:val="1"/>
      <w:marLeft w:val="0"/>
      <w:marRight w:val="0"/>
      <w:marTop w:val="0"/>
      <w:marBottom w:val="0"/>
      <w:divBdr>
        <w:top w:val="none" w:sz="0" w:space="0" w:color="auto"/>
        <w:left w:val="none" w:sz="0" w:space="0" w:color="auto"/>
        <w:bottom w:val="none" w:sz="0" w:space="0" w:color="auto"/>
        <w:right w:val="none" w:sz="0" w:space="0" w:color="auto"/>
      </w:divBdr>
    </w:div>
    <w:div w:id="829710898">
      <w:bodyDiv w:val="1"/>
      <w:marLeft w:val="0"/>
      <w:marRight w:val="0"/>
      <w:marTop w:val="0"/>
      <w:marBottom w:val="0"/>
      <w:divBdr>
        <w:top w:val="none" w:sz="0" w:space="0" w:color="auto"/>
        <w:left w:val="none" w:sz="0" w:space="0" w:color="auto"/>
        <w:bottom w:val="none" w:sz="0" w:space="0" w:color="auto"/>
        <w:right w:val="none" w:sz="0" w:space="0" w:color="auto"/>
      </w:divBdr>
    </w:div>
    <w:div w:id="839538338">
      <w:bodyDiv w:val="1"/>
      <w:marLeft w:val="0"/>
      <w:marRight w:val="0"/>
      <w:marTop w:val="0"/>
      <w:marBottom w:val="0"/>
      <w:divBdr>
        <w:top w:val="none" w:sz="0" w:space="0" w:color="auto"/>
        <w:left w:val="none" w:sz="0" w:space="0" w:color="auto"/>
        <w:bottom w:val="none" w:sz="0" w:space="0" w:color="auto"/>
        <w:right w:val="none" w:sz="0" w:space="0" w:color="auto"/>
      </w:divBdr>
    </w:div>
    <w:div w:id="855192104">
      <w:bodyDiv w:val="1"/>
      <w:marLeft w:val="0"/>
      <w:marRight w:val="0"/>
      <w:marTop w:val="0"/>
      <w:marBottom w:val="0"/>
      <w:divBdr>
        <w:top w:val="none" w:sz="0" w:space="0" w:color="auto"/>
        <w:left w:val="none" w:sz="0" w:space="0" w:color="auto"/>
        <w:bottom w:val="none" w:sz="0" w:space="0" w:color="auto"/>
        <w:right w:val="none" w:sz="0" w:space="0" w:color="auto"/>
      </w:divBdr>
    </w:div>
    <w:div w:id="885873767">
      <w:bodyDiv w:val="1"/>
      <w:marLeft w:val="0"/>
      <w:marRight w:val="0"/>
      <w:marTop w:val="0"/>
      <w:marBottom w:val="0"/>
      <w:divBdr>
        <w:top w:val="none" w:sz="0" w:space="0" w:color="auto"/>
        <w:left w:val="none" w:sz="0" w:space="0" w:color="auto"/>
        <w:bottom w:val="none" w:sz="0" w:space="0" w:color="auto"/>
        <w:right w:val="none" w:sz="0" w:space="0" w:color="auto"/>
      </w:divBdr>
    </w:div>
    <w:div w:id="896740920">
      <w:bodyDiv w:val="1"/>
      <w:marLeft w:val="0"/>
      <w:marRight w:val="0"/>
      <w:marTop w:val="0"/>
      <w:marBottom w:val="0"/>
      <w:divBdr>
        <w:top w:val="none" w:sz="0" w:space="0" w:color="auto"/>
        <w:left w:val="none" w:sz="0" w:space="0" w:color="auto"/>
        <w:bottom w:val="none" w:sz="0" w:space="0" w:color="auto"/>
        <w:right w:val="none" w:sz="0" w:space="0" w:color="auto"/>
      </w:divBdr>
    </w:div>
    <w:div w:id="904489770">
      <w:bodyDiv w:val="1"/>
      <w:marLeft w:val="0"/>
      <w:marRight w:val="0"/>
      <w:marTop w:val="0"/>
      <w:marBottom w:val="0"/>
      <w:divBdr>
        <w:top w:val="none" w:sz="0" w:space="0" w:color="auto"/>
        <w:left w:val="none" w:sz="0" w:space="0" w:color="auto"/>
        <w:bottom w:val="none" w:sz="0" w:space="0" w:color="auto"/>
        <w:right w:val="none" w:sz="0" w:space="0" w:color="auto"/>
      </w:divBdr>
    </w:div>
    <w:div w:id="916979802">
      <w:bodyDiv w:val="1"/>
      <w:marLeft w:val="0"/>
      <w:marRight w:val="0"/>
      <w:marTop w:val="0"/>
      <w:marBottom w:val="0"/>
      <w:divBdr>
        <w:top w:val="none" w:sz="0" w:space="0" w:color="auto"/>
        <w:left w:val="none" w:sz="0" w:space="0" w:color="auto"/>
        <w:bottom w:val="none" w:sz="0" w:space="0" w:color="auto"/>
        <w:right w:val="none" w:sz="0" w:space="0" w:color="auto"/>
      </w:divBdr>
    </w:div>
    <w:div w:id="927471384">
      <w:bodyDiv w:val="1"/>
      <w:marLeft w:val="0"/>
      <w:marRight w:val="0"/>
      <w:marTop w:val="0"/>
      <w:marBottom w:val="0"/>
      <w:divBdr>
        <w:top w:val="none" w:sz="0" w:space="0" w:color="auto"/>
        <w:left w:val="none" w:sz="0" w:space="0" w:color="auto"/>
        <w:bottom w:val="none" w:sz="0" w:space="0" w:color="auto"/>
        <w:right w:val="none" w:sz="0" w:space="0" w:color="auto"/>
      </w:divBdr>
    </w:div>
    <w:div w:id="942230059">
      <w:bodyDiv w:val="1"/>
      <w:marLeft w:val="0"/>
      <w:marRight w:val="0"/>
      <w:marTop w:val="0"/>
      <w:marBottom w:val="0"/>
      <w:divBdr>
        <w:top w:val="none" w:sz="0" w:space="0" w:color="auto"/>
        <w:left w:val="none" w:sz="0" w:space="0" w:color="auto"/>
        <w:bottom w:val="none" w:sz="0" w:space="0" w:color="auto"/>
        <w:right w:val="none" w:sz="0" w:space="0" w:color="auto"/>
      </w:divBdr>
      <w:divsChild>
        <w:div w:id="1484813089">
          <w:marLeft w:val="0"/>
          <w:marRight w:val="0"/>
          <w:marTop w:val="0"/>
          <w:marBottom w:val="0"/>
          <w:divBdr>
            <w:top w:val="none" w:sz="0" w:space="0" w:color="auto"/>
            <w:left w:val="none" w:sz="0" w:space="0" w:color="auto"/>
            <w:bottom w:val="none" w:sz="0" w:space="0" w:color="auto"/>
            <w:right w:val="none" w:sz="0" w:space="0" w:color="auto"/>
          </w:divBdr>
        </w:div>
        <w:div w:id="1557815102">
          <w:marLeft w:val="0"/>
          <w:marRight w:val="0"/>
          <w:marTop w:val="0"/>
          <w:marBottom w:val="0"/>
          <w:divBdr>
            <w:top w:val="none" w:sz="0" w:space="0" w:color="auto"/>
            <w:left w:val="none" w:sz="0" w:space="0" w:color="auto"/>
            <w:bottom w:val="none" w:sz="0" w:space="0" w:color="auto"/>
            <w:right w:val="none" w:sz="0" w:space="0" w:color="auto"/>
          </w:divBdr>
        </w:div>
        <w:div w:id="1658026575">
          <w:marLeft w:val="0"/>
          <w:marRight w:val="0"/>
          <w:marTop w:val="0"/>
          <w:marBottom w:val="0"/>
          <w:divBdr>
            <w:top w:val="none" w:sz="0" w:space="0" w:color="auto"/>
            <w:left w:val="none" w:sz="0" w:space="0" w:color="auto"/>
            <w:bottom w:val="none" w:sz="0" w:space="0" w:color="auto"/>
            <w:right w:val="none" w:sz="0" w:space="0" w:color="auto"/>
          </w:divBdr>
        </w:div>
        <w:div w:id="1825274146">
          <w:marLeft w:val="0"/>
          <w:marRight w:val="0"/>
          <w:marTop w:val="0"/>
          <w:marBottom w:val="0"/>
          <w:divBdr>
            <w:top w:val="none" w:sz="0" w:space="0" w:color="auto"/>
            <w:left w:val="none" w:sz="0" w:space="0" w:color="auto"/>
            <w:bottom w:val="none" w:sz="0" w:space="0" w:color="auto"/>
            <w:right w:val="none" w:sz="0" w:space="0" w:color="auto"/>
          </w:divBdr>
        </w:div>
      </w:divsChild>
    </w:div>
    <w:div w:id="987326876">
      <w:bodyDiv w:val="1"/>
      <w:marLeft w:val="0"/>
      <w:marRight w:val="0"/>
      <w:marTop w:val="0"/>
      <w:marBottom w:val="0"/>
      <w:divBdr>
        <w:top w:val="none" w:sz="0" w:space="0" w:color="auto"/>
        <w:left w:val="none" w:sz="0" w:space="0" w:color="auto"/>
        <w:bottom w:val="none" w:sz="0" w:space="0" w:color="auto"/>
        <w:right w:val="none" w:sz="0" w:space="0" w:color="auto"/>
      </w:divBdr>
    </w:div>
    <w:div w:id="993685314">
      <w:bodyDiv w:val="1"/>
      <w:marLeft w:val="0"/>
      <w:marRight w:val="0"/>
      <w:marTop w:val="0"/>
      <w:marBottom w:val="0"/>
      <w:divBdr>
        <w:top w:val="none" w:sz="0" w:space="0" w:color="auto"/>
        <w:left w:val="none" w:sz="0" w:space="0" w:color="auto"/>
        <w:bottom w:val="none" w:sz="0" w:space="0" w:color="auto"/>
        <w:right w:val="none" w:sz="0" w:space="0" w:color="auto"/>
      </w:divBdr>
    </w:div>
    <w:div w:id="1004478133">
      <w:bodyDiv w:val="1"/>
      <w:marLeft w:val="0"/>
      <w:marRight w:val="0"/>
      <w:marTop w:val="0"/>
      <w:marBottom w:val="0"/>
      <w:divBdr>
        <w:top w:val="none" w:sz="0" w:space="0" w:color="auto"/>
        <w:left w:val="none" w:sz="0" w:space="0" w:color="auto"/>
        <w:bottom w:val="none" w:sz="0" w:space="0" w:color="auto"/>
        <w:right w:val="none" w:sz="0" w:space="0" w:color="auto"/>
      </w:divBdr>
    </w:div>
    <w:div w:id="1011032784">
      <w:bodyDiv w:val="1"/>
      <w:marLeft w:val="0"/>
      <w:marRight w:val="0"/>
      <w:marTop w:val="0"/>
      <w:marBottom w:val="0"/>
      <w:divBdr>
        <w:top w:val="none" w:sz="0" w:space="0" w:color="auto"/>
        <w:left w:val="none" w:sz="0" w:space="0" w:color="auto"/>
        <w:bottom w:val="none" w:sz="0" w:space="0" w:color="auto"/>
        <w:right w:val="none" w:sz="0" w:space="0" w:color="auto"/>
      </w:divBdr>
      <w:divsChild>
        <w:div w:id="540481596">
          <w:marLeft w:val="0"/>
          <w:marRight w:val="0"/>
          <w:marTop w:val="0"/>
          <w:marBottom w:val="0"/>
          <w:divBdr>
            <w:top w:val="none" w:sz="0" w:space="0" w:color="auto"/>
            <w:left w:val="none" w:sz="0" w:space="0" w:color="auto"/>
            <w:bottom w:val="none" w:sz="0" w:space="0" w:color="auto"/>
            <w:right w:val="none" w:sz="0" w:space="0" w:color="auto"/>
          </w:divBdr>
        </w:div>
        <w:div w:id="1338731879">
          <w:marLeft w:val="0"/>
          <w:marRight w:val="0"/>
          <w:marTop w:val="0"/>
          <w:marBottom w:val="0"/>
          <w:divBdr>
            <w:top w:val="none" w:sz="0" w:space="0" w:color="auto"/>
            <w:left w:val="none" w:sz="0" w:space="0" w:color="auto"/>
            <w:bottom w:val="none" w:sz="0" w:space="0" w:color="auto"/>
            <w:right w:val="none" w:sz="0" w:space="0" w:color="auto"/>
          </w:divBdr>
        </w:div>
      </w:divsChild>
    </w:div>
    <w:div w:id="1014306146">
      <w:bodyDiv w:val="1"/>
      <w:marLeft w:val="0"/>
      <w:marRight w:val="0"/>
      <w:marTop w:val="0"/>
      <w:marBottom w:val="0"/>
      <w:divBdr>
        <w:top w:val="none" w:sz="0" w:space="0" w:color="auto"/>
        <w:left w:val="none" w:sz="0" w:space="0" w:color="auto"/>
        <w:bottom w:val="none" w:sz="0" w:space="0" w:color="auto"/>
        <w:right w:val="none" w:sz="0" w:space="0" w:color="auto"/>
      </w:divBdr>
      <w:divsChild>
        <w:div w:id="1866599957">
          <w:marLeft w:val="0"/>
          <w:marRight w:val="0"/>
          <w:marTop w:val="0"/>
          <w:marBottom w:val="0"/>
          <w:divBdr>
            <w:top w:val="none" w:sz="0" w:space="0" w:color="auto"/>
            <w:left w:val="none" w:sz="0" w:space="0" w:color="auto"/>
            <w:bottom w:val="none" w:sz="0" w:space="0" w:color="auto"/>
            <w:right w:val="none" w:sz="0" w:space="0" w:color="auto"/>
          </w:divBdr>
        </w:div>
        <w:div w:id="1024095773">
          <w:marLeft w:val="0"/>
          <w:marRight w:val="0"/>
          <w:marTop w:val="0"/>
          <w:marBottom w:val="0"/>
          <w:divBdr>
            <w:top w:val="none" w:sz="0" w:space="0" w:color="auto"/>
            <w:left w:val="none" w:sz="0" w:space="0" w:color="auto"/>
            <w:bottom w:val="none" w:sz="0" w:space="0" w:color="auto"/>
            <w:right w:val="none" w:sz="0" w:space="0" w:color="auto"/>
          </w:divBdr>
        </w:div>
        <w:div w:id="1547109558">
          <w:marLeft w:val="0"/>
          <w:marRight w:val="0"/>
          <w:marTop w:val="0"/>
          <w:marBottom w:val="0"/>
          <w:divBdr>
            <w:top w:val="none" w:sz="0" w:space="0" w:color="auto"/>
            <w:left w:val="none" w:sz="0" w:space="0" w:color="auto"/>
            <w:bottom w:val="none" w:sz="0" w:space="0" w:color="auto"/>
            <w:right w:val="none" w:sz="0" w:space="0" w:color="auto"/>
          </w:divBdr>
        </w:div>
        <w:div w:id="1148861276">
          <w:marLeft w:val="0"/>
          <w:marRight w:val="0"/>
          <w:marTop w:val="0"/>
          <w:marBottom w:val="0"/>
          <w:divBdr>
            <w:top w:val="none" w:sz="0" w:space="0" w:color="auto"/>
            <w:left w:val="none" w:sz="0" w:space="0" w:color="auto"/>
            <w:bottom w:val="none" w:sz="0" w:space="0" w:color="auto"/>
            <w:right w:val="none" w:sz="0" w:space="0" w:color="auto"/>
          </w:divBdr>
        </w:div>
        <w:div w:id="1108700303">
          <w:marLeft w:val="0"/>
          <w:marRight w:val="0"/>
          <w:marTop w:val="0"/>
          <w:marBottom w:val="0"/>
          <w:divBdr>
            <w:top w:val="none" w:sz="0" w:space="0" w:color="auto"/>
            <w:left w:val="none" w:sz="0" w:space="0" w:color="auto"/>
            <w:bottom w:val="none" w:sz="0" w:space="0" w:color="auto"/>
            <w:right w:val="none" w:sz="0" w:space="0" w:color="auto"/>
          </w:divBdr>
        </w:div>
        <w:div w:id="1559709249">
          <w:marLeft w:val="0"/>
          <w:marRight w:val="0"/>
          <w:marTop w:val="0"/>
          <w:marBottom w:val="0"/>
          <w:divBdr>
            <w:top w:val="none" w:sz="0" w:space="0" w:color="auto"/>
            <w:left w:val="none" w:sz="0" w:space="0" w:color="auto"/>
            <w:bottom w:val="none" w:sz="0" w:space="0" w:color="auto"/>
            <w:right w:val="none" w:sz="0" w:space="0" w:color="auto"/>
          </w:divBdr>
        </w:div>
        <w:div w:id="1076703594">
          <w:marLeft w:val="0"/>
          <w:marRight w:val="0"/>
          <w:marTop w:val="0"/>
          <w:marBottom w:val="0"/>
          <w:divBdr>
            <w:top w:val="none" w:sz="0" w:space="0" w:color="auto"/>
            <w:left w:val="none" w:sz="0" w:space="0" w:color="auto"/>
            <w:bottom w:val="none" w:sz="0" w:space="0" w:color="auto"/>
            <w:right w:val="none" w:sz="0" w:space="0" w:color="auto"/>
          </w:divBdr>
        </w:div>
        <w:div w:id="1273780641">
          <w:marLeft w:val="0"/>
          <w:marRight w:val="0"/>
          <w:marTop w:val="0"/>
          <w:marBottom w:val="0"/>
          <w:divBdr>
            <w:top w:val="none" w:sz="0" w:space="0" w:color="auto"/>
            <w:left w:val="none" w:sz="0" w:space="0" w:color="auto"/>
            <w:bottom w:val="none" w:sz="0" w:space="0" w:color="auto"/>
            <w:right w:val="none" w:sz="0" w:space="0" w:color="auto"/>
          </w:divBdr>
        </w:div>
        <w:div w:id="337199560">
          <w:marLeft w:val="0"/>
          <w:marRight w:val="0"/>
          <w:marTop w:val="0"/>
          <w:marBottom w:val="0"/>
          <w:divBdr>
            <w:top w:val="none" w:sz="0" w:space="0" w:color="auto"/>
            <w:left w:val="none" w:sz="0" w:space="0" w:color="auto"/>
            <w:bottom w:val="none" w:sz="0" w:space="0" w:color="auto"/>
            <w:right w:val="none" w:sz="0" w:space="0" w:color="auto"/>
          </w:divBdr>
        </w:div>
        <w:div w:id="657732050">
          <w:marLeft w:val="0"/>
          <w:marRight w:val="0"/>
          <w:marTop w:val="0"/>
          <w:marBottom w:val="0"/>
          <w:divBdr>
            <w:top w:val="none" w:sz="0" w:space="0" w:color="auto"/>
            <w:left w:val="none" w:sz="0" w:space="0" w:color="auto"/>
            <w:bottom w:val="none" w:sz="0" w:space="0" w:color="auto"/>
            <w:right w:val="none" w:sz="0" w:space="0" w:color="auto"/>
          </w:divBdr>
        </w:div>
        <w:div w:id="1844855599">
          <w:marLeft w:val="0"/>
          <w:marRight w:val="0"/>
          <w:marTop w:val="0"/>
          <w:marBottom w:val="0"/>
          <w:divBdr>
            <w:top w:val="none" w:sz="0" w:space="0" w:color="auto"/>
            <w:left w:val="none" w:sz="0" w:space="0" w:color="auto"/>
            <w:bottom w:val="none" w:sz="0" w:space="0" w:color="auto"/>
            <w:right w:val="none" w:sz="0" w:space="0" w:color="auto"/>
          </w:divBdr>
        </w:div>
        <w:div w:id="243415975">
          <w:marLeft w:val="0"/>
          <w:marRight w:val="0"/>
          <w:marTop w:val="0"/>
          <w:marBottom w:val="0"/>
          <w:divBdr>
            <w:top w:val="none" w:sz="0" w:space="0" w:color="auto"/>
            <w:left w:val="none" w:sz="0" w:space="0" w:color="auto"/>
            <w:bottom w:val="none" w:sz="0" w:space="0" w:color="auto"/>
            <w:right w:val="none" w:sz="0" w:space="0" w:color="auto"/>
          </w:divBdr>
        </w:div>
        <w:div w:id="2100984826">
          <w:marLeft w:val="0"/>
          <w:marRight w:val="0"/>
          <w:marTop w:val="0"/>
          <w:marBottom w:val="0"/>
          <w:divBdr>
            <w:top w:val="none" w:sz="0" w:space="0" w:color="auto"/>
            <w:left w:val="none" w:sz="0" w:space="0" w:color="auto"/>
            <w:bottom w:val="none" w:sz="0" w:space="0" w:color="auto"/>
            <w:right w:val="none" w:sz="0" w:space="0" w:color="auto"/>
          </w:divBdr>
        </w:div>
        <w:div w:id="1179467703">
          <w:marLeft w:val="0"/>
          <w:marRight w:val="0"/>
          <w:marTop w:val="0"/>
          <w:marBottom w:val="0"/>
          <w:divBdr>
            <w:top w:val="none" w:sz="0" w:space="0" w:color="auto"/>
            <w:left w:val="none" w:sz="0" w:space="0" w:color="auto"/>
            <w:bottom w:val="none" w:sz="0" w:space="0" w:color="auto"/>
            <w:right w:val="none" w:sz="0" w:space="0" w:color="auto"/>
          </w:divBdr>
        </w:div>
        <w:div w:id="1767268072">
          <w:marLeft w:val="0"/>
          <w:marRight w:val="0"/>
          <w:marTop w:val="0"/>
          <w:marBottom w:val="0"/>
          <w:divBdr>
            <w:top w:val="none" w:sz="0" w:space="0" w:color="auto"/>
            <w:left w:val="none" w:sz="0" w:space="0" w:color="auto"/>
            <w:bottom w:val="none" w:sz="0" w:space="0" w:color="auto"/>
            <w:right w:val="none" w:sz="0" w:space="0" w:color="auto"/>
          </w:divBdr>
        </w:div>
        <w:div w:id="546571400">
          <w:marLeft w:val="0"/>
          <w:marRight w:val="0"/>
          <w:marTop w:val="0"/>
          <w:marBottom w:val="0"/>
          <w:divBdr>
            <w:top w:val="none" w:sz="0" w:space="0" w:color="auto"/>
            <w:left w:val="none" w:sz="0" w:space="0" w:color="auto"/>
            <w:bottom w:val="none" w:sz="0" w:space="0" w:color="auto"/>
            <w:right w:val="none" w:sz="0" w:space="0" w:color="auto"/>
          </w:divBdr>
        </w:div>
        <w:div w:id="1837529831">
          <w:marLeft w:val="0"/>
          <w:marRight w:val="0"/>
          <w:marTop w:val="0"/>
          <w:marBottom w:val="0"/>
          <w:divBdr>
            <w:top w:val="none" w:sz="0" w:space="0" w:color="auto"/>
            <w:left w:val="none" w:sz="0" w:space="0" w:color="auto"/>
            <w:bottom w:val="none" w:sz="0" w:space="0" w:color="auto"/>
            <w:right w:val="none" w:sz="0" w:space="0" w:color="auto"/>
          </w:divBdr>
        </w:div>
        <w:div w:id="636420592">
          <w:marLeft w:val="0"/>
          <w:marRight w:val="0"/>
          <w:marTop w:val="0"/>
          <w:marBottom w:val="0"/>
          <w:divBdr>
            <w:top w:val="none" w:sz="0" w:space="0" w:color="auto"/>
            <w:left w:val="none" w:sz="0" w:space="0" w:color="auto"/>
            <w:bottom w:val="none" w:sz="0" w:space="0" w:color="auto"/>
            <w:right w:val="none" w:sz="0" w:space="0" w:color="auto"/>
          </w:divBdr>
        </w:div>
        <w:div w:id="1319264657">
          <w:marLeft w:val="0"/>
          <w:marRight w:val="0"/>
          <w:marTop w:val="0"/>
          <w:marBottom w:val="0"/>
          <w:divBdr>
            <w:top w:val="none" w:sz="0" w:space="0" w:color="auto"/>
            <w:left w:val="none" w:sz="0" w:space="0" w:color="auto"/>
            <w:bottom w:val="none" w:sz="0" w:space="0" w:color="auto"/>
            <w:right w:val="none" w:sz="0" w:space="0" w:color="auto"/>
          </w:divBdr>
        </w:div>
        <w:div w:id="633557882">
          <w:marLeft w:val="0"/>
          <w:marRight w:val="0"/>
          <w:marTop w:val="0"/>
          <w:marBottom w:val="0"/>
          <w:divBdr>
            <w:top w:val="none" w:sz="0" w:space="0" w:color="auto"/>
            <w:left w:val="none" w:sz="0" w:space="0" w:color="auto"/>
            <w:bottom w:val="none" w:sz="0" w:space="0" w:color="auto"/>
            <w:right w:val="none" w:sz="0" w:space="0" w:color="auto"/>
          </w:divBdr>
        </w:div>
        <w:div w:id="451634702">
          <w:marLeft w:val="0"/>
          <w:marRight w:val="0"/>
          <w:marTop w:val="0"/>
          <w:marBottom w:val="0"/>
          <w:divBdr>
            <w:top w:val="none" w:sz="0" w:space="0" w:color="auto"/>
            <w:left w:val="none" w:sz="0" w:space="0" w:color="auto"/>
            <w:bottom w:val="none" w:sz="0" w:space="0" w:color="auto"/>
            <w:right w:val="none" w:sz="0" w:space="0" w:color="auto"/>
          </w:divBdr>
        </w:div>
        <w:div w:id="1613780322">
          <w:marLeft w:val="0"/>
          <w:marRight w:val="0"/>
          <w:marTop w:val="0"/>
          <w:marBottom w:val="0"/>
          <w:divBdr>
            <w:top w:val="none" w:sz="0" w:space="0" w:color="auto"/>
            <w:left w:val="none" w:sz="0" w:space="0" w:color="auto"/>
            <w:bottom w:val="none" w:sz="0" w:space="0" w:color="auto"/>
            <w:right w:val="none" w:sz="0" w:space="0" w:color="auto"/>
          </w:divBdr>
        </w:div>
        <w:div w:id="1016151992">
          <w:marLeft w:val="0"/>
          <w:marRight w:val="0"/>
          <w:marTop w:val="0"/>
          <w:marBottom w:val="0"/>
          <w:divBdr>
            <w:top w:val="none" w:sz="0" w:space="0" w:color="auto"/>
            <w:left w:val="none" w:sz="0" w:space="0" w:color="auto"/>
            <w:bottom w:val="none" w:sz="0" w:space="0" w:color="auto"/>
            <w:right w:val="none" w:sz="0" w:space="0" w:color="auto"/>
          </w:divBdr>
        </w:div>
        <w:div w:id="414589086">
          <w:marLeft w:val="0"/>
          <w:marRight w:val="0"/>
          <w:marTop w:val="0"/>
          <w:marBottom w:val="0"/>
          <w:divBdr>
            <w:top w:val="none" w:sz="0" w:space="0" w:color="auto"/>
            <w:left w:val="none" w:sz="0" w:space="0" w:color="auto"/>
            <w:bottom w:val="none" w:sz="0" w:space="0" w:color="auto"/>
            <w:right w:val="none" w:sz="0" w:space="0" w:color="auto"/>
          </w:divBdr>
        </w:div>
        <w:div w:id="1630744580">
          <w:marLeft w:val="0"/>
          <w:marRight w:val="0"/>
          <w:marTop w:val="0"/>
          <w:marBottom w:val="0"/>
          <w:divBdr>
            <w:top w:val="none" w:sz="0" w:space="0" w:color="auto"/>
            <w:left w:val="none" w:sz="0" w:space="0" w:color="auto"/>
            <w:bottom w:val="none" w:sz="0" w:space="0" w:color="auto"/>
            <w:right w:val="none" w:sz="0" w:space="0" w:color="auto"/>
          </w:divBdr>
        </w:div>
        <w:div w:id="448937232">
          <w:marLeft w:val="0"/>
          <w:marRight w:val="0"/>
          <w:marTop w:val="0"/>
          <w:marBottom w:val="0"/>
          <w:divBdr>
            <w:top w:val="none" w:sz="0" w:space="0" w:color="auto"/>
            <w:left w:val="none" w:sz="0" w:space="0" w:color="auto"/>
            <w:bottom w:val="none" w:sz="0" w:space="0" w:color="auto"/>
            <w:right w:val="none" w:sz="0" w:space="0" w:color="auto"/>
          </w:divBdr>
        </w:div>
        <w:div w:id="954795614">
          <w:marLeft w:val="0"/>
          <w:marRight w:val="0"/>
          <w:marTop w:val="0"/>
          <w:marBottom w:val="0"/>
          <w:divBdr>
            <w:top w:val="none" w:sz="0" w:space="0" w:color="auto"/>
            <w:left w:val="none" w:sz="0" w:space="0" w:color="auto"/>
            <w:bottom w:val="none" w:sz="0" w:space="0" w:color="auto"/>
            <w:right w:val="none" w:sz="0" w:space="0" w:color="auto"/>
          </w:divBdr>
        </w:div>
        <w:div w:id="1435633558">
          <w:marLeft w:val="0"/>
          <w:marRight w:val="0"/>
          <w:marTop w:val="0"/>
          <w:marBottom w:val="0"/>
          <w:divBdr>
            <w:top w:val="none" w:sz="0" w:space="0" w:color="auto"/>
            <w:left w:val="none" w:sz="0" w:space="0" w:color="auto"/>
            <w:bottom w:val="none" w:sz="0" w:space="0" w:color="auto"/>
            <w:right w:val="none" w:sz="0" w:space="0" w:color="auto"/>
          </w:divBdr>
        </w:div>
        <w:div w:id="243145313">
          <w:marLeft w:val="0"/>
          <w:marRight w:val="0"/>
          <w:marTop w:val="0"/>
          <w:marBottom w:val="0"/>
          <w:divBdr>
            <w:top w:val="none" w:sz="0" w:space="0" w:color="auto"/>
            <w:left w:val="none" w:sz="0" w:space="0" w:color="auto"/>
            <w:bottom w:val="none" w:sz="0" w:space="0" w:color="auto"/>
            <w:right w:val="none" w:sz="0" w:space="0" w:color="auto"/>
          </w:divBdr>
        </w:div>
        <w:div w:id="436564745">
          <w:marLeft w:val="0"/>
          <w:marRight w:val="0"/>
          <w:marTop w:val="0"/>
          <w:marBottom w:val="0"/>
          <w:divBdr>
            <w:top w:val="none" w:sz="0" w:space="0" w:color="auto"/>
            <w:left w:val="none" w:sz="0" w:space="0" w:color="auto"/>
            <w:bottom w:val="none" w:sz="0" w:space="0" w:color="auto"/>
            <w:right w:val="none" w:sz="0" w:space="0" w:color="auto"/>
          </w:divBdr>
        </w:div>
        <w:div w:id="1201237974">
          <w:marLeft w:val="0"/>
          <w:marRight w:val="0"/>
          <w:marTop w:val="0"/>
          <w:marBottom w:val="0"/>
          <w:divBdr>
            <w:top w:val="none" w:sz="0" w:space="0" w:color="auto"/>
            <w:left w:val="none" w:sz="0" w:space="0" w:color="auto"/>
            <w:bottom w:val="none" w:sz="0" w:space="0" w:color="auto"/>
            <w:right w:val="none" w:sz="0" w:space="0" w:color="auto"/>
          </w:divBdr>
        </w:div>
        <w:div w:id="22874284">
          <w:marLeft w:val="0"/>
          <w:marRight w:val="0"/>
          <w:marTop w:val="0"/>
          <w:marBottom w:val="0"/>
          <w:divBdr>
            <w:top w:val="none" w:sz="0" w:space="0" w:color="auto"/>
            <w:left w:val="none" w:sz="0" w:space="0" w:color="auto"/>
            <w:bottom w:val="none" w:sz="0" w:space="0" w:color="auto"/>
            <w:right w:val="none" w:sz="0" w:space="0" w:color="auto"/>
          </w:divBdr>
        </w:div>
        <w:div w:id="1176453991">
          <w:marLeft w:val="0"/>
          <w:marRight w:val="0"/>
          <w:marTop w:val="0"/>
          <w:marBottom w:val="0"/>
          <w:divBdr>
            <w:top w:val="none" w:sz="0" w:space="0" w:color="auto"/>
            <w:left w:val="none" w:sz="0" w:space="0" w:color="auto"/>
            <w:bottom w:val="none" w:sz="0" w:space="0" w:color="auto"/>
            <w:right w:val="none" w:sz="0" w:space="0" w:color="auto"/>
          </w:divBdr>
        </w:div>
        <w:div w:id="1862930645">
          <w:marLeft w:val="0"/>
          <w:marRight w:val="0"/>
          <w:marTop w:val="0"/>
          <w:marBottom w:val="0"/>
          <w:divBdr>
            <w:top w:val="none" w:sz="0" w:space="0" w:color="auto"/>
            <w:left w:val="none" w:sz="0" w:space="0" w:color="auto"/>
            <w:bottom w:val="none" w:sz="0" w:space="0" w:color="auto"/>
            <w:right w:val="none" w:sz="0" w:space="0" w:color="auto"/>
          </w:divBdr>
        </w:div>
        <w:div w:id="998771409">
          <w:marLeft w:val="0"/>
          <w:marRight w:val="0"/>
          <w:marTop w:val="0"/>
          <w:marBottom w:val="0"/>
          <w:divBdr>
            <w:top w:val="none" w:sz="0" w:space="0" w:color="auto"/>
            <w:left w:val="none" w:sz="0" w:space="0" w:color="auto"/>
            <w:bottom w:val="none" w:sz="0" w:space="0" w:color="auto"/>
            <w:right w:val="none" w:sz="0" w:space="0" w:color="auto"/>
          </w:divBdr>
        </w:div>
        <w:div w:id="2016296215">
          <w:marLeft w:val="0"/>
          <w:marRight w:val="0"/>
          <w:marTop w:val="0"/>
          <w:marBottom w:val="0"/>
          <w:divBdr>
            <w:top w:val="none" w:sz="0" w:space="0" w:color="auto"/>
            <w:left w:val="none" w:sz="0" w:space="0" w:color="auto"/>
            <w:bottom w:val="none" w:sz="0" w:space="0" w:color="auto"/>
            <w:right w:val="none" w:sz="0" w:space="0" w:color="auto"/>
          </w:divBdr>
        </w:div>
        <w:div w:id="650257659">
          <w:marLeft w:val="0"/>
          <w:marRight w:val="0"/>
          <w:marTop w:val="0"/>
          <w:marBottom w:val="0"/>
          <w:divBdr>
            <w:top w:val="none" w:sz="0" w:space="0" w:color="auto"/>
            <w:left w:val="none" w:sz="0" w:space="0" w:color="auto"/>
            <w:bottom w:val="none" w:sz="0" w:space="0" w:color="auto"/>
            <w:right w:val="none" w:sz="0" w:space="0" w:color="auto"/>
          </w:divBdr>
        </w:div>
        <w:div w:id="1011955760">
          <w:marLeft w:val="0"/>
          <w:marRight w:val="0"/>
          <w:marTop w:val="0"/>
          <w:marBottom w:val="0"/>
          <w:divBdr>
            <w:top w:val="none" w:sz="0" w:space="0" w:color="auto"/>
            <w:left w:val="none" w:sz="0" w:space="0" w:color="auto"/>
            <w:bottom w:val="none" w:sz="0" w:space="0" w:color="auto"/>
            <w:right w:val="none" w:sz="0" w:space="0" w:color="auto"/>
          </w:divBdr>
        </w:div>
        <w:div w:id="764805378">
          <w:marLeft w:val="0"/>
          <w:marRight w:val="0"/>
          <w:marTop w:val="0"/>
          <w:marBottom w:val="0"/>
          <w:divBdr>
            <w:top w:val="none" w:sz="0" w:space="0" w:color="auto"/>
            <w:left w:val="none" w:sz="0" w:space="0" w:color="auto"/>
            <w:bottom w:val="none" w:sz="0" w:space="0" w:color="auto"/>
            <w:right w:val="none" w:sz="0" w:space="0" w:color="auto"/>
          </w:divBdr>
        </w:div>
        <w:div w:id="1114665816">
          <w:marLeft w:val="0"/>
          <w:marRight w:val="0"/>
          <w:marTop w:val="0"/>
          <w:marBottom w:val="0"/>
          <w:divBdr>
            <w:top w:val="none" w:sz="0" w:space="0" w:color="auto"/>
            <w:left w:val="none" w:sz="0" w:space="0" w:color="auto"/>
            <w:bottom w:val="none" w:sz="0" w:space="0" w:color="auto"/>
            <w:right w:val="none" w:sz="0" w:space="0" w:color="auto"/>
          </w:divBdr>
        </w:div>
        <w:div w:id="470908272">
          <w:marLeft w:val="0"/>
          <w:marRight w:val="0"/>
          <w:marTop w:val="0"/>
          <w:marBottom w:val="0"/>
          <w:divBdr>
            <w:top w:val="none" w:sz="0" w:space="0" w:color="auto"/>
            <w:left w:val="none" w:sz="0" w:space="0" w:color="auto"/>
            <w:bottom w:val="none" w:sz="0" w:space="0" w:color="auto"/>
            <w:right w:val="none" w:sz="0" w:space="0" w:color="auto"/>
          </w:divBdr>
        </w:div>
        <w:div w:id="1820731453">
          <w:marLeft w:val="0"/>
          <w:marRight w:val="0"/>
          <w:marTop w:val="0"/>
          <w:marBottom w:val="0"/>
          <w:divBdr>
            <w:top w:val="none" w:sz="0" w:space="0" w:color="auto"/>
            <w:left w:val="none" w:sz="0" w:space="0" w:color="auto"/>
            <w:bottom w:val="none" w:sz="0" w:space="0" w:color="auto"/>
            <w:right w:val="none" w:sz="0" w:space="0" w:color="auto"/>
          </w:divBdr>
        </w:div>
        <w:div w:id="932319232">
          <w:marLeft w:val="0"/>
          <w:marRight w:val="0"/>
          <w:marTop w:val="0"/>
          <w:marBottom w:val="0"/>
          <w:divBdr>
            <w:top w:val="none" w:sz="0" w:space="0" w:color="auto"/>
            <w:left w:val="none" w:sz="0" w:space="0" w:color="auto"/>
            <w:bottom w:val="none" w:sz="0" w:space="0" w:color="auto"/>
            <w:right w:val="none" w:sz="0" w:space="0" w:color="auto"/>
          </w:divBdr>
        </w:div>
        <w:div w:id="1717045766">
          <w:marLeft w:val="0"/>
          <w:marRight w:val="0"/>
          <w:marTop w:val="0"/>
          <w:marBottom w:val="0"/>
          <w:divBdr>
            <w:top w:val="none" w:sz="0" w:space="0" w:color="auto"/>
            <w:left w:val="none" w:sz="0" w:space="0" w:color="auto"/>
            <w:bottom w:val="none" w:sz="0" w:space="0" w:color="auto"/>
            <w:right w:val="none" w:sz="0" w:space="0" w:color="auto"/>
          </w:divBdr>
        </w:div>
        <w:div w:id="258028753">
          <w:marLeft w:val="0"/>
          <w:marRight w:val="0"/>
          <w:marTop w:val="0"/>
          <w:marBottom w:val="0"/>
          <w:divBdr>
            <w:top w:val="none" w:sz="0" w:space="0" w:color="auto"/>
            <w:left w:val="none" w:sz="0" w:space="0" w:color="auto"/>
            <w:bottom w:val="none" w:sz="0" w:space="0" w:color="auto"/>
            <w:right w:val="none" w:sz="0" w:space="0" w:color="auto"/>
          </w:divBdr>
        </w:div>
        <w:div w:id="1225096818">
          <w:marLeft w:val="0"/>
          <w:marRight w:val="0"/>
          <w:marTop w:val="0"/>
          <w:marBottom w:val="0"/>
          <w:divBdr>
            <w:top w:val="none" w:sz="0" w:space="0" w:color="auto"/>
            <w:left w:val="none" w:sz="0" w:space="0" w:color="auto"/>
            <w:bottom w:val="none" w:sz="0" w:space="0" w:color="auto"/>
            <w:right w:val="none" w:sz="0" w:space="0" w:color="auto"/>
          </w:divBdr>
        </w:div>
        <w:div w:id="380324440">
          <w:marLeft w:val="0"/>
          <w:marRight w:val="0"/>
          <w:marTop w:val="0"/>
          <w:marBottom w:val="0"/>
          <w:divBdr>
            <w:top w:val="none" w:sz="0" w:space="0" w:color="auto"/>
            <w:left w:val="none" w:sz="0" w:space="0" w:color="auto"/>
            <w:bottom w:val="none" w:sz="0" w:space="0" w:color="auto"/>
            <w:right w:val="none" w:sz="0" w:space="0" w:color="auto"/>
          </w:divBdr>
        </w:div>
        <w:div w:id="906646719">
          <w:marLeft w:val="0"/>
          <w:marRight w:val="0"/>
          <w:marTop w:val="0"/>
          <w:marBottom w:val="0"/>
          <w:divBdr>
            <w:top w:val="none" w:sz="0" w:space="0" w:color="auto"/>
            <w:left w:val="none" w:sz="0" w:space="0" w:color="auto"/>
            <w:bottom w:val="none" w:sz="0" w:space="0" w:color="auto"/>
            <w:right w:val="none" w:sz="0" w:space="0" w:color="auto"/>
          </w:divBdr>
        </w:div>
        <w:div w:id="1467157553">
          <w:marLeft w:val="0"/>
          <w:marRight w:val="0"/>
          <w:marTop w:val="0"/>
          <w:marBottom w:val="0"/>
          <w:divBdr>
            <w:top w:val="none" w:sz="0" w:space="0" w:color="auto"/>
            <w:left w:val="none" w:sz="0" w:space="0" w:color="auto"/>
            <w:bottom w:val="none" w:sz="0" w:space="0" w:color="auto"/>
            <w:right w:val="none" w:sz="0" w:space="0" w:color="auto"/>
          </w:divBdr>
        </w:div>
        <w:div w:id="842665824">
          <w:marLeft w:val="0"/>
          <w:marRight w:val="0"/>
          <w:marTop w:val="0"/>
          <w:marBottom w:val="0"/>
          <w:divBdr>
            <w:top w:val="none" w:sz="0" w:space="0" w:color="auto"/>
            <w:left w:val="none" w:sz="0" w:space="0" w:color="auto"/>
            <w:bottom w:val="none" w:sz="0" w:space="0" w:color="auto"/>
            <w:right w:val="none" w:sz="0" w:space="0" w:color="auto"/>
          </w:divBdr>
        </w:div>
        <w:div w:id="1698500611">
          <w:marLeft w:val="0"/>
          <w:marRight w:val="0"/>
          <w:marTop w:val="0"/>
          <w:marBottom w:val="0"/>
          <w:divBdr>
            <w:top w:val="none" w:sz="0" w:space="0" w:color="auto"/>
            <w:left w:val="none" w:sz="0" w:space="0" w:color="auto"/>
            <w:bottom w:val="none" w:sz="0" w:space="0" w:color="auto"/>
            <w:right w:val="none" w:sz="0" w:space="0" w:color="auto"/>
          </w:divBdr>
        </w:div>
        <w:div w:id="1087187643">
          <w:marLeft w:val="0"/>
          <w:marRight w:val="0"/>
          <w:marTop w:val="0"/>
          <w:marBottom w:val="0"/>
          <w:divBdr>
            <w:top w:val="none" w:sz="0" w:space="0" w:color="auto"/>
            <w:left w:val="none" w:sz="0" w:space="0" w:color="auto"/>
            <w:bottom w:val="none" w:sz="0" w:space="0" w:color="auto"/>
            <w:right w:val="none" w:sz="0" w:space="0" w:color="auto"/>
          </w:divBdr>
        </w:div>
        <w:div w:id="1753695105">
          <w:marLeft w:val="0"/>
          <w:marRight w:val="0"/>
          <w:marTop w:val="0"/>
          <w:marBottom w:val="0"/>
          <w:divBdr>
            <w:top w:val="none" w:sz="0" w:space="0" w:color="auto"/>
            <w:left w:val="none" w:sz="0" w:space="0" w:color="auto"/>
            <w:bottom w:val="none" w:sz="0" w:space="0" w:color="auto"/>
            <w:right w:val="none" w:sz="0" w:space="0" w:color="auto"/>
          </w:divBdr>
        </w:div>
        <w:div w:id="1265263861">
          <w:marLeft w:val="0"/>
          <w:marRight w:val="0"/>
          <w:marTop w:val="0"/>
          <w:marBottom w:val="0"/>
          <w:divBdr>
            <w:top w:val="none" w:sz="0" w:space="0" w:color="auto"/>
            <w:left w:val="none" w:sz="0" w:space="0" w:color="auto"/>
            <w:bottom w:val="none" w:sz="0" w:space="0" w:color="auto"/>
            <w:right w:val="none" w:sz="0" w:space="0" w:color="auto"/>
          </w:divBdr>
        </w:div>
        <w:div w:id="1007632036">
          <w:marLeft w:val="0"/>
          <w:marRight w:val="0"/>
          <w:marTop w:val="0"/>
          <w:marBottom w:val="0"/>
          <w:divBdr>
            <w:top w:val="none" w:sz="0" w:space="0" w:color="auto"/>
            <w:left w:val="none" w:sz="0" w:space="0" w:color="auto"/>
            <w:bottom w:val="none" w:sz="0" w:space="0" w:color="auto"/>
            <w:right w:val="none" w:sz="0" w:space="0" w:color="auto"/>
          </w:divBdr>
        </w:div>
        <w:div w:id="799348093">
          <w:marLeft w:val="0"/>
          <w:marRight w:val="0"/>
          <w:marTop w:val="0"/>
          <w:marBottom w:val="0"/>
          <w:divBdr>
            <w:top w:val="none" w:sz="0" w:space="0" w:color="auto"/>
            <w:left w:val="none" w:sz="0" w:space="0" w:color="auto"/>
            <w:bottom w:val="none" w:sz="0" w:space="0" w:color="auto"/>
            <w:right w:val="none" w:sz="0" w:space="0" w:color="auto"/>
          </w:divBdr>
        </w:div>
        <w:div w:id="1721634353">
          <w:marLeft w:val="0"/>
          <w:marRight w:val="0"/>
          <w:marTop w:val="0"/>
          <w:marBottom w:val="0"/>
          <w:divBdr>
            <w:top w:val="none" w:sz="0" w:space="0" w:color="auto"/>
            <w:left w:val="none" w:sz="0" w:space="0" w:color="auto"/>
            <w:bottom w:val="none" w:sz="0" w:space="0" w:color="auto"/>
            <w:right w:val="none" w:sz="0" w:space="0" w:color="auto"/>
          </w:divBdr>
        </w:div>
        <w:div w:id="130364317">
          <w:marLeft w:val="0"/>
          <w:marRight w:val="0"/>
          <w:marTop w:val="0"/>
          <w:marBottom w:val="0"/>
          <w:divBdr>
            <w:top w:val="none" w:sz="0" w:space="0" w:color="auto"/>
            <w:left w:val="none" w:sz="0" w:space="0" w:color="auto"/>
            <w:bottom w:val="none" w:sz="0" w:space="0" w:color="auto"/>
            <w:right w:val="none" w:sz="0" w:space="0" w:color="auto"/>
          </w:divBdr>
        </w:div>
        <w:div w:id="353922483">
          <w:marLeft w:val="0"/>
          <w:marRight w:val="0"/>
          <w:marTop w:val="0"/>
          <w:marBottom w:val="0"/>
          <w:divBdr>
            <w:top w:val="none" w:sz="0" w:space="0" w:color="auto"/>
            <w:left w:val="none" w:sz="0" w:space="0" w:color="auto"/>
            <w:bottom w:val="none" w:sz="0" w:space="0" w:color="auto"/>
            <w:right w:val="none" w:sz="0" w:space="0" w:color="auto"/>
          </w:divBdr>
        </w:div>
        <w:div w:id="125391679">
          <w:marLeft w:val="0"/>
          <w:marRight w:val="0"/>
          <w:marTop w:val="0"/>
          <w:marBottom w:val="0"/>
          <w:divBdr>
            <w:top w:val="none" w:sz="0" w:space="0" w:color="auto"/>
            <w:left w:val="none" w:sz="0" w:space="0" w:color="auto"/>
            <w:bottom w:val="none" w:sz="0" w:space="0" w:color="auto"/>
            <w:right w:val="none" w:sz="0" w:space="0" w:color="auto"/>
          </w:divBdr>
        </w:div>
        <w:div w:id="1116675757">
          <w:marLeft w:val="0"/>
          <w:marRight w:val="0"/>
          <w:marTop w:val="0"/>
          <w:marBottom w:val="0"/>
          <w:divBdr>
            <w:top w:val="none" w:sz="0" w:space="0" w:color="auto"/>
            <w:left w:val="none" w:sz="0" w:space="0" w:color="auto"/>
            <w:bottom w:val="none" w:sz="0" w:space="0" w:color="auto"/>
            <w:right w:val="none" w:sz="0" w:space="0" w:color="auto"/>
          </w:divBdr>
        </w:div>
        <w:div w:id="1996495410">
          <w:marLeft w:val="0"/>
          <w:marRight w:val="0"/>
          <w:marTop w:val="0"/>
          <w:marBottom w:val="0"/>
          <w:divBdr>
            <w:top w:val="none" w:sz="0" w:space="0" w:color="auto"/>
            <w:left w:val="none" w:sz="0" w:space="0" w:color="auto"/>
            <w:bottom w:val="none" w:sz="0" w:space="0" w:color="auto"/>
            <w:right w:val="none" w:sz="0" w:space="0" w:color="auto"/>
          </w:divBdr>
        </w:div>
        <w:div w:id="93482700">
          <w:marLeft w:val="0"/>
          <w:marRight w:val="0"/>
          <w:marTop w:val="0"/>
          <w:marBottom w:val="0"/>
          <w:divBdr>
            <w:top w:val="none" w:sz="0" w:space="0" w:color="auto"/>
            <w:left w:val="none" w:sz="0" w:space="0" w:color="auto"/>
            <w:bottom w:val="none" w:sz="0" w:space="0" w:color="auto"/>
            <w:right w:val="none" w:sz="0" w:space="0" w:color="auto"/>
          </w:divBdr>
        </w:div>
      </w:divsChild>
    </w:div>
    <w:div w:id="1016494249">
      <w:bodyDiv w:val="1"/>
      <w:marLeft w:val="0"/>
      <w:marRight w:val="0"/>
      <w:marTop w:val="0"/>
      <w:marBottom w:val="0"/>
      <w:divBdr>
        <w:top w:val="none" w:sz="0" w:space="0" w:color="auto"/>
        <w:left w:val="none" w:sz="0" w:space="0" w:color="auto"/>
        <w:bottom w:val="none" w:sz="0" w:space="0" w:color="auto"/>
        <w:right w:val="none" w:sz="0" w:space="0" w:color="auto"/>
      </w:divBdr>
    </w:div>
    <w:div w:id="1029069034">
      <w:bodyDiv w:val="1"/>
      <w:marLeft w:val="0"/>
      <w:marRight w:val="0"/>
      <w:marTop w:val="0"/>
      <w:marBottom w:val="0"/>
      <w:divBdr>
        <w:top w:val="none" w:sz="0" w:space="0" w:color="auto"/>
        <w:left w:val="none" w:sz="0" w:space="0" w:color="auto"/>
        <w:bottom w:val="none" w:sz="0" w:space="0" w:color="auto"/>
        <w:right w:val="none" w:sz="0" w:space="0" w:color="auto"/>
      </w:divBdr>
    </w:div>
    <w:div w:id="1035928481">
      <w:bodyDiv w:val="1"/>
      <w:marLeft w:val="0"/>
      <w:marRight w:val="0"/>
      <w:marTop w:val="0"/>
      <w:marBottom w:val="0"/>
      <w:divBdr>
        <w:top w:val="none" w:sz="0" w:space="0" w:color="auto"/>
        <w:left w:val="none" w:sz="0" w:space="0" w:color="auto"/>
        <w:bottom w:val="none" w:sz="0" w:space="0" w:color="auto"/>
        <w:right w:val="none" w:sz="0" w:space="0" w:color="auto"/>
      </w:divBdr>
    </w:div>
    <w:div w:id="1055349078">
      <w:bodyDiv w:val="1"/>
      <w:marLeft w:val="0"/>
      <w:marRight w:val="0"/>
      <w:marTop w:val="0"/>
      <w:marBottom w:val="0"/>
      <w:divBdr>
        <w:top w:val="none" w:sz="0" w:space="0" w:color="auto"/>
        <w:left w:val="none" w:sz="0" w:space="0" w:color="auto"/>
        <w:bottom w:val="none" w:sz="0" w:space="0" w:color="auto"/>
        <w:right w:val="none" w:sz="0" w:space="0" w:color="auto"/>
      </w:divBdr>
    </w:div>
    <w:div w:id="1059667622">
      <w:bodyDiv w:val="1"/>
      <w:marLeft w:val="0"/>
      <w:marRight w:val="0"/>
      <w:marTop w:val="0"/>
      <w:marBottom w:val="0"/>
      <w:divBdr>
        <w:top w:val="none" w:sz="0" w:space="0" w:color="auto"/>
        <w:left w:val="none" w:sz="0" w:space="0" w:color="auto"/>
        <w:bottom w:val="none" w:sz="0" w:space="0" w:color="auto"/>
        <w:right w:val="none" w:sz="0" w:space="0" w:color="auto"/>
      </w:divBdr>
    </w:div>
    <w:div w:id="1078553396">
      <w:bodyDiv w:val="1"/>
      <w:marLeft w:val="0"/>
      <w:marRight w:val="0"/>
      <w:marTop w:val="0"/>
      <w:marBottom w:val="0"/>
      <w:divBdr>
        <w:top w:val="none" w:sz="0" w:space="0" w:color="auto"/>
        <w:left w:val="none" w:sz="0" w:space="0" w:color="auto"/>
        <w:bottom w:val="none" w:sz="0" w:space="0" w:color="auto"/>
        <w:right w:val="none" w:sz="0" w:space="0" w:color="auto"/>
      </w:divBdr>
    </w:div>
    <w:div w:id="1138570859">
      <w:bodyDiv w:val="1"/>
      <w:marLeft w:val="0"/>
      <w:marRight w:val="0"/>
      <w:marTop w:val="0"/>
      <w:marBottom w:val="0"/>
      <w:divBdr>
        <w:top w:val="none" w:sz="0" w:space="0" w:color="auto"/>
        <w:left w:val="none" w:sz="0" w:space="0" w:color="auto"/>
        <w:bottom w:val="none" w:sz="0" w:space="0" w:color="auto"/>
        <w:right w:val="none" w:sz="0" w:space="0" w:color="auto"/>
      </w:divBdr>
    </w:div>
    <w:div w:id="1156605392">
      <w:bodyDiv w:val="1"/>
      <w:marLeft w:val="0"/>
      <w:marRight w:val="0"/>
      <w:marTop w:val="0"/>
      <w:marBottom w:val="0"/>
      <w:divBdr>
        <w:top w:val="none" w:sz="0" w:space="0" w:color="auto"/>
        <w:left w:val="none" w:sz="0" w:space="0" w:color="auto"/>
        <w:bottom w:val="none" w:sz="0" w:space="0" w:color="auto"/>
        <w:right w:val="none" w:sz="0" w:space="0" w:color="auto"/>
      </w:divBdr>
    </w:div>
    <w:div w:id="1190340723">
      <w:bodyDiv w:val="1"/>
      <w:marLeft w:val="0"/>
      <w:marRight w:val="0"/>
      <w:marTop w:val="0"/>
      <w:marBottom w:val="0"/>
      <w:divBdr>
        <w:top w:val="none" w:sz="0" w:space="0" w:color="auto"/>
        <w:left w:val="none" w:sz="0" w:space="0" w:color="auto"/>
        <w:bottom w:val="none" w:sz="0" w:space="0" w:color="auto"/>
        <w:right w:val="none" w:sz="0" w:space="0" w:color="auto"/>
      </w:divBdr>
    </w:div>
    <w:div w:id="1200969469">
      <w:bodyDiv w:val="1"/>
      <w:marLeft w:val="0"/>
      <w:marRight w:val="0"/>
      <w:marTop w:val="0"/>
      <w:marBottom w:val="0"/>
      <w:divBdr>
        <w:top w:val="none" w:sz="0" w:space="0" w:color="auto"/>
        <w:left w:val="none" w:sz="0" w:space="0" w:color="auto"/>
        <w:bottom w:val="none" w:sz="0" w:space="0" w:color="auto"/>
        <w:right w:val="none" w:sz="0" w:space="0" w:color="auto"/>
      </w:divBdr>
    </w:div>
    <w:div w:id="1211071742">
      <w:bodyDiv w:val="1"/>
      <w:marLeft w:val="0"/>
      <w:marRight w:val="0"/>
      <w:marTop w:val="0"/>
      <w:marBottom w:val="0"/>
      <w:divBdr>
        <w:top w:val="none" w:sz="0" w:space="0" w:color="auto"/>
        <w:left w:val="none" w:sz="0" w:space="0" w:color="auto"/>
        <w:bottom w:val="none" w:sz="0" w:space="0" w:color="auto"/>
        <w:right w:val="none" w:sz="0" w:space="0" w:color="auto"/>
      </w:divBdr>
    </w:div>
    <w:div w:id="1244072196">
      <w:bodyDiv w:val="1"/>
      <w:marLeft w:val="0"/>
      <w:marRight w:val="0"/>
      <w:marTop w:val="0"/>
      <w:marBottom w:val="0"/>
      <w:divBdr>
        <w:top w:val="none" w:sz="0" w:space="0" w:color="auto"/>
        <w:left w:val="none" w:sz="0" w:space="0" w:color="auto"/>
        <w:bottom w:val="none" w:sz="0" w:space="0" w:color="auto"/>
        <w:right w:val="none" w:sz="0" w:space="0" w:color="auto"/>
      </w:divBdr>
    </w:div>
    <w:div w:id="1248005170">
      <w:bodyDiv w:val="1"/>
      <w:marLeft w:val="0"/>
      <w:marRight w:val="0"/>
      <w:marTop w:val="0"/>
      <w:marBottom w:val="0"/>
      <w:divBdr>
        <w:top w:val="none" w:sz="0" w:space="0" w:color="auto"/>
        <w:left w:val="none" w:sz="0" w:space="0" w:color="auto"/>
        <w:bottom w:val="none" w:sz="0" w:space="0" w:color="auto"/>
        <w:right w:val="none" w:sz="0" w:space="0" w:color="auto"/>
      </w:divBdr>
    </w:div>
    <w:div w:id="1254320435">
      <w:bodyDiv w:val="1"/>
      <w:marLeft w:val="0"/>
      <w:marRight w:val="0"/>
      <w:marTop w:val="0"/>
      <w:marBottom w:val="0"/>
      <w:divBdr>
        <w:top w:val="none" w:sz="0" w:space="0" w:color="auto"/>
        <w:left w:val="none" w:sz="0" w:space="0" w:color="auto"/>
        <w:bottom w:val="none" w:sz="0" w:space="0" w:color="auto"/>
        <w:right w:val="none" w:sz="0" w:space="0" w:color="auto"/>
      </w:divBdr>
    </w:div>
    <w:div w:id="1254361866">
      <w:bodyDiv w:val="1"/>
      <w:marLeft w:val="0"/>
      <w:marRight w:val="0"/>
      <w:marTop w:val="0"/>
      <w:marBottom w:val="0"/>
      <w:divBdr>
        <w:top w:val="none" w:sz="0" w:space="0" w:color="auto"/>
        <w:left w:val="none" w:sz="0" w:space="0" w:color="auto"/>
        <w:bottom w:val="none" w:sz="0" w:space="0" w:color="auto"/>
        <w:right w:val="none" w:sz="0" w:space="0" w:color="auto"/>
      </w:divBdr>
    </w:div>
    <w:div w:id="1272666772">
      <w:bodyDiv w:val="1"/>
      <w:marLeft w:val="0"/>
      <w:marRight w:val="0"/>
      <w:marTop w:val="0"/>
      <w:marBottom w:val="0"/>
      <w:divBdr>
        <w:top w:val="none" w:sz="0" w:space="0" w:color="auto"/>
        <w:left w:val="none" w:sz="0" w:space="0" w:color="auto"/>
        <w:bottom w:val="none" w:sz="0" w:space="0" w:color="auto"/>
        <w:right w:val="none" w:sz="0" w:space="0" w:color="auto"/>
      </w:divBdr>
    </w:div>
    <w:div w:id="1274678389">
      <w:bodyDiv w:val="1"/>
      <w:marLeft w:val="0"/>
      <w:marRight w:val="0"/>
      <w:marTop w:val="0"/>
      <w:marBottom w:val="0"/>
      <w:divBdr>
        <w:top w:val="none" w:sz="0" w:space="0" w:color="auto"/>
        <w:left w:val="none" w:sz="0" w:space="0" w:color="auto"/>
        <w:bottom w:val="none" w:sz="0" w:space="0" w:color="auto"/>
        <w:right w:val="none" w:sz="0" w:space="0" w:color="auto"/>
      </w:divBdr>
    </w:div>
    <w:div w:id="1282109734">
      <w:bodyDiv w:val="1"/>
      <w:marLeft w:val="0"/>
      <w:marRight w:val="0"/>
      <w:marTop w:val="0"/>
      <w:marBottom w:val="0"/>
      <w:divBdr>
        <w:top w:val="none" w:sz="0" w:space="0" w:color="auto"/>
        <w:left w:val="none" w:sz="0" w:space="0" w:color="auto"/>
        <w:bottom w:val="none" w:sz="0" w:space="0" w:color="auto"/>
        <w:right w:val="none" w:sz="0" w:space="0" w:color="auto"/>
      </w:divBdr>
    </w:div>
    <w:div w:id="1285306897">
      <w:bodyDiv w:val="1"/>
      <w:marLeft w:val="0"/>
      <w:marRight w:val="0"/>
      <w:marTop w:val="0"/>
      <w:marBottom w:val="0"/>
      <w:divBdr>
        <w:top w:val="none" w:sz="0" w:space="0" w:color="auto"/>
        <w:left w:val="none" w:sz="0" w:space="0" w:color="auto"/>
        <w:bottom w:val="none" w:sz="0" w:space="0" w:color="auto"/>
        <w:right w:val="none" w:sz="0" w:space="0" w:color="auto"/>
      </w:divBdr>
    </w:div>
    <w:div w:id="1332415343">
      <w:bodyDiv w:val="1"/>
      <w:marLeft w:val="0"/>
      <w:marRight w:val="0"/>
      <w:marTop w:val="0"/>
      <w:marBottom w:val="0"/>
      <w:divBdr>
        <w:top w:val="none" w:sz="0" w:space="0" w:color="auto"/>
        <w:left w:val="none" w:sz="0" w:space="0" w:color="auto"/>
        <w:bottom w:val="none" w:sz="0" w:space="0" w:color="auto"/>
        <w:right w:val="none" w:sz="0" w:space="0" w:color="auto"/>
      </w:divBdr>
    </w:div>
    <w:div w:id="1351641470">
      <w:bodyDiv w:val="1"/>
      <w:marLeft w:val="0"/>
      <w:marRight w:val="0"/>
      <w:marTop w:val="0"/>
      <w:marBottom w:val="0"/>
      <w:divBdr>
        <w:top w:val="none" w:sz="0" w:space="0" w:color="auto"/>
        <w:left w:val="none" w:sz="0" w:space="0" w:color="auto"/>
        <w:bottom w:val="none" w:sz="0" w:space="0" w:color="auto"/>
        <w:right w:val="none" w:sz="0" w:space="0" w:color="auto"/>
      </w:divBdr>
    </w:div>
    <w:div w:id="1354304993">
      <w:bodyDiv w:val="1"/>
      <w:marLeft w:val="0"/>
      <w:marRight w:val="0"/>
      <w:marTop w:val="0"/>
      <w:marBottom w:val="0"/>
      <w:divBdr>
        <w:top w:val="none" w:sz="0" w:space="0" w:color="auto"/>
        <w:left w:val="none" w:sz="0" w:space="0" w:color="auto"/>
        <w:bottom w:val="none" w:sz="0" w:space="0" w:color="auto"/>
        <w:right w:val="none" w:sz="0" w:space="0" w:color="auto"/>
      </w:divBdr>
    </w:div>
    <w:div w:id="1380086157">
      <w:bodyDiv w:val="1"/>
      <w:marLeft w:val="0"/>
      <w:marRight w:val="0"/>
      <w:marTop w:val="0"/>
      <w:marBottom w:val="0"/>
      <w:divBdr>
        <w:top w:val="none" w:sz="0" w:space="0" w:color="auto"/>
        <w:left w:val="none" w:sz="0" w:space="0" w:color="auto"/>
        <w:bottom w:val="none" w:sz="0" w:space="0" w:color="auto"/>
        <w:right w:val="none" w:sz="0" w:space="0" w:color="auto"/>
      </w:divBdr>
    </w:div>
    <w:div w:id="1384215055">
      <w:bodyDiv w:val="1"/>
      <w:marLeft w:val="0"/>
      <w:marRight w:val="0"/>
      <w:marTop w:val="0"/>
      <w:marBottom w:val="0"/>
      <w:divBdr>
        <w:top w:val="none" w:sz="0" w:space="0" w:color="auto"/>
        <w:left w:val="none" w:sz="0" w:space="0" w:color="auto"/>
        <w:bottom w:val="none" w:sz="0" w:space="0" w:color="auto"/>
        <w:right w:val="none" w:sz="0" w:space="0" w:color="auto"/>
      </w:divBdr>
    </w:div>
    <w:div w:id="1399403338">
      <w:bodyDiv w:val="1"/>
      <w:marLeft w:val="0"/>
      <w:marRight w:val="0"/>
      <w:marTop w:val="0"/>
      <w:marBottom w:val="0"/>
      <w:divBdr>
        <w:top w:val="none" w:sz="0" w:space="0" w:color="auto"/>
        <w:left w:val="none" w:sz="0" w:space="0" w:color="auto"/>
        <w:bottom w:val="none" w:sz="0" w:space="0" w:color="auto"/>
        <w:right w:val="none" w:sz="0" w:space="0" w:color="auto"/>
      </w:divBdr>
    </w:div>
    <w:div w:id="1403524529">
      <w:bodyDiv w:val="1"/>
      <w:marLeft w:val="0"/>
      <w:marRight w:val="0"/>
      <w:marTop w:val="0"/>
      <w:marBottom w:val="0"/>
      <w:divBdr>
        <w:top w:val="none" w:sz="0" w:space="0" w:color="auto"/>
        <w:left w:val="none" w:sz="0" w:space="0" w:color="auto"/>
        <w:bottom w:val="none" w:sz="0" w:space="0" w:color="auto"/>
        <w:right w:val="none" w:sz="0" w:space="0" w:color="auto"/>
      </w:divBdr>
    </w:div>
    <w:div w:id="1410999896">
      <w:bodyDiv w:val="1"/>
      <w:marLeft w:val="0"/>
      <w:marRight w:val="0"/>
      <w:marTop w:val="0"/>
      <w:marBottom w:val="0"/>
      <w:divBdr>
        <w:top w:val="none" w:sz="0" w:space="0" w:color="auto"/>
        <w:left w:val="none" w:sz="0" w:space="0" w:color="auto"/>
        <w:bottom w:val="none" w:sz="0" w:space="0" w:color="auto"/>
        <w:right w:val="none" w:sz="0" w:space="0" w:color="auto"/>
      </w:divBdr>
    </w:div>
    <w:div w:id="1418137140">
      <w:bodyDiv w:val="1"/>
      <w:marLeft w:val="0"/>
      <w:marRight w:val="0"/>
      <w:marTop w:val="0"/>
      <w:marBottom w:val="0"/>
      <w:divBdr>
        <w:top w:val="none" w:sz="0" w:space="0" w:color="auto"/>
        <w:left w:val="none" w:sz="0" w:space="0" w:color="auto"/>
        <w:bottom w:val="none" w:sz="0" w:space="0" w:color="auto"/>
        <w:right w:val="none" w:sz="0" w:space="0" w:color="auto"/>
      </w:divBdr>
      <w:divsChild>
        <w:div w:id="250892809">
          <w:marLeft w:val="0"/>
          <w:marRight w:val="0"/>
          <w:marTop w:val="0"/>
          <w:marBottom w:val="0"/>
          <w:divBdr>
            <w:top w:val="none" w:sz="0" w:space="0" w:color="auto"/>
            <w:left w:val="none" w:sz="0" w:space="0" w:color="auto"/>
            <w:bottom w:val="none" w:sz="0" w:space="0" w:color="auto"/>
            <w:right w:val="none" w:sz="0" w:space="0" w:color="auto"/>
          </w:divBdr>
        </w:div>
        <w:div w:id="260723435">
          <w:marLeft w:val="0"/>
          <w:marRight w:val="0"/>
          <w:marTop w:val="0"/>
          <w:marBottom w:val="0"/>
          <w:divBdr>
            <w:top w:val="none" w:sz="0" w:space="0" w:color="auto"/>
            <w:left w:val="none" w:sz="0" w:space="0" w:color="auto"/>
            <w:bottom w:val="none" w:sz="0" w:space="0" w:color="auto"/>
            <w:right w:val="none" w:sz="0" w:space="0" w:color="auto"/>
          </w:divBdr>
        </w:div>
        <w:div w:id="336156428">
          <w:marLeft w:val="0"/>
          <w:marRight w:val="0"/>
          <w:marTop w:val="0"/>
          <w:marBottom w:val="0"/>
          <w:divBdr>
            <w:top w:val="none" w:sz="0" w:space="0" w:color="auto"/>
            <w:left w:val="none" w:sz="0" w:space="0" w:color="auto"/>
            <w:bottom w:val="none" w:sz="0" w:space="0" w:color="auto"/>
            <w:right w:val="none" w:sz="0" w:space="0" w:color="auto"/>
          </w:divBdr>
        </w:div>
        <w:div w:id="472253295">
          <w:marLeft w:val="0"/>
          <w:marRight w:val="0"/>
          <w:marTop w:val="0"/>
          <w:marBottom w:val="0"/>
          <w:divBdr>
            <w:top w:val="none" w:sz="0" w:space="0" w:color="auto"/>
            <w:left w:val="none" w:sz="0" w:space="0" w:color="auto"/>
            <w:bottom w:val="none" w:sz="0" w:space="0" w:color="auto"/>
            <w:right w:val="none" w:sz="0" w:space="0" w:color="auto"/>
          </w:divBdr>
        </w:div>
        <w:div w:id="882524372">
          <w:marLeft w:val="0"/>
          <w:marRight w:val="0"/>
          <w:marTop w:val="0"/>
          <w:marBottom w:val="0"/>
          <w:divBdr>
            <w:top w:val="none" w:sz="0" w:space="0" w:color="auto"/>
            <w:left w:val="none" w:sz="0" w:space="0" w:color="auto"/>
            <w:bottom w:val="none" w:sz="0" w:space="0" w:color="auto"/>
            <w:right w:val="none" w:sz="0" w:space="0" w:color="auto"/>
          </w:divBdr>
        </w:div>
        <w:div w:id="1196384011">
          <w:marLeft w:val="0"/>
          <w:marRight w:val="0"/>
          <w:marTop w:val="0"/>
          <w:marBottom w:val="0"/>
          <w:divBdr>
            <w:top w:val="none" w:sz="0" w:space="0" w:color="auto"/>
            <w:left w:val="none" w:sz="0" w:space="0" w:color="auto"/>
            <w:bottom w:val="none" w:sz="0" w:space="0" w:color="auto"/>
            <w:right w:val="none" w:sz="0" w:space="0" w:color="auto"/>
          </w:divBdr>
        </w:div>
        <w:div w:id="1208839249">
          <w:marLeft w:val="0"/>
          <w:marRight w:val="0"/>
          <w:marTop w:val="0"/>
          <w:marBottom w:val="0"/>
          <w:divBdr>
            <w:top w:val="none" w:sz="0" w:space="0" w:color="auto"/>
            <w:left w:val="none" w:sz="0" w:space="0" w:color="auto"/>
            <w:bottom w:val="none" w:sz="0" w:space="0" w:color="auto"/>
            <w:right w:val="none" w:sz="0" w:space="0" w:color="auto"/>
          </w:divBdr>
        </w:div>
        <w:div w:id="1425111980">
          <w:marLeft w:val="0"/>
          <w:marRight w:val="0"/>
          <w:marTop w:val="0"/>
          <w:marBottom w:val="0"/>
          <w:divBdr>
            <w:top w:val="none" w:sz="0" w:space="0" w:color="auto"/>
            <w:left w:val="none" w:sz="0" w:space="0" w:color="auto"/>
            <w:bottom w:val="none" w:sz="0" w:space="0" w:color="auto"/>
            <w:right w:val="none" w:sz="0" w:space="0" w:color="auto"/>
          </w:divBdr>
        </w:div>
      </w:divsChild>
    </w:div>
    <w:div w:id="1419907350">
      <w:bodyDiv w:val="1"/>
      <w:marLeft w:val="0"/>
      <w:marRight w:val="0"/>
      <w:marTop w:val="0"/>
      <w:marBottom w:val="0"/>
      <w:divBdr>
        <w:top w:val="none" w:sz="0" w:space="0" w:color="auto"/>
        <w:left w:val="none" w:sz="0" w:space="0" w:color="auto"/>
        <w:bottom w:val="none" w:sz="0" w:space="0" w:color="auto"/>
        <w:right w:val="none" w:sz="0" w:space="0" w:color="auto"/>
      </w:divBdr>
    </w:div>
    <w:div w:id="1421489116">
      <w:bodyDiv w:val="1"/>
      <w:marLeft w:val="0"/>
      <w:marRight w:val="0"/>
      <w:marTop w:val="0"/>
      <w:marBottom w:val="0"/>
      <w:divBdr>
        <w:top w:val="none" w:sz="0" w:space="0" w:color="auto"/>
        <w:left w:val="none" w:sz="0" w:space="0" w:color="auto"/>
        <w:bottom w:val="none" w:sz="0" w:space="0" w:color="auto"/>
        <w:right w:val="none" w:sz="0" w:space="0" w:color="auto"/>
      </w:divBdr>
    </w:div>
    <w:div w:id="1439445353">
      <w:bodyDiv w:val="1"/>
      <w:marLeft w:val="0"/>
      <w:marRight w:val="0"/>
      <w:marTop w:val="0"/>
      <w:marBottom w:val="0"/>
      <w:divBdr>
        <w:top w:val="none" w:sz="0" w:space="0" w:color="auto"/>
        <w:left w:val="none" w:sz="0" w:space="0" w:color="auto"/>
        <w:bottom w:val="none" w:sz="0" w:space="0" w:color="auto"/>
        <w:right w:val="none" w:sz="0" w:space="0" w:color="auto"/>
      </w:divBdr>
    </w:div>
    <w:div w:id="1470325004">
      <w:bodyDiv w:val="1"/>
      <w:marLeft w:val="0"/>
      <w:marRight w:val="0"/>
      <w:marTop w:val="0"/>
      <w:marBottom w:val="0"/>
      <w:divBdr>
        <w:top w:val="none" w:sz="0" w:space="0" w:color="auto"/>
        <w:left w:val="none" w:sz="0" w:space="0" w:color="auto"/>
        <w:bottom w:val="none" w:sz="0" w:space="0" w:color="auto"/>
        <w:right w:val="none" w:sz="0" w:space="0" w:color="auto"/>
      </w:divBdr>
      <w:divsChild>
        <w:div w:id="542598443">
          <w:marLeft w:val="0"/>
          <w:marRight w:val="0"/>
          <w:marTop w:val="0"/>
          <w:marBottom w:val="0"/>
          <w:divBdr>
            <w:top w:val="none" w:sz="0" w:space="0" w:color="auto"/>
            <w:left w:val="none" w:sz="0" w:space="0" w:color="auto"/>
            <w:bottom w:val="none" w:sz="0" w:space="0" w:color="auto"/>
            <w:right w:val="none" w:sz="0" w:space="0" w:color="auto"/>
          </w:divBdr>
        </w:div>
        <w:div w:id="1792818137">
          <w:marLeft w:val="0"/>
          <w:marRight w:val="0"/>
          <w:marTop w:val="0"/>
          <w:marBottom w:val="0"/>
          <w:divBdr>
            <w:top w:val="none" w:sz="0" w:space="0" w:color="auto"/>
            <w:left w:val="none" w:sz="0" w:space="0" w:color="auto"/>
            <w:bottom w:val="none" w:sz="0" w:space="0" w:color="auto"/>
            <w:right w:val="none" w:sz="0" w:space="0" w:color="auto"/>
          </w:divBdr>
        </w:div>
        <w:div w:id="2025207698">
          <w:marLeft w:val="0"/>
          <w:marRight w:val="0"/>
          <w:marTop w:val="0"/>
          <w:marBottom w:val="0"/>
          <w:divBdr>
            <w:top w:val="none" w:sz="0" w:space="0" w:color="auto"/>
            <w:left w:val="none" w:sz="0" w:space="0" w:color="auto"/>
            <w:bottom w:val="none" w:sz="0" w:space="0" w:color="auto"/>
            <w:right w:val="none" w:sz="0" w:space="0" w:color="auto"/>
          </w:divBdr>
        </w:div>
      </w:divsChild>
    </w:div>
    <w:div w:id="1471245128">
      <w:bodyDiv w:val="1"/>
      <w:marLeft w:val="0"/>
      <w:marRight w:val="0"/>
      <w:marTop w:val="0"/>
      <w:marBottom w:val="0"/>
      <w:divBdr>
        <w:top w:val="none" w:sz="0" w:space="0" w:color="auto"/>
        <w:left w:val="none" w:sz="0" w:space="0" w:color="auto"/>
        <w:bottom w:val="none" w:sz="0" w:space="0" w:color="auto"/>
        <w:right w:val="none" w:sz="0" w:space="0" w:color="auto"/>
      </w:divBdr>
    </w:div>
    <w:div w:id="1495025591">
      <w:bodyDiv w:val="1"/>
      <w:marLeft w:val="0"/>
      <w:marRight w:val="0"/>
      <w:marTop w:val="0"/>
      <w:marBottom w:val="0"/>
      <w:divBdr>
        <w:top w:val="none" w:sz="0" w:space="0" w:color="auto"/>
        <w:left w:val="none" w:sz="0" w:space="0" w:color="auto"/>
        <w:bottom w:val="none" w:sz="0" w:space="0" w:color="auto"/>
        <w:right w:val="none" w:sz="0" w:space="0" w:color="auto"/>
      </w:divBdr>
      <w:divsChild>
        <w:div w:id="117142231">
          <w:marLeft w:val="0"/>
          <w:marRight w:val="0"/>
          <w:marTop w:val="0"/>
          <w:marBottom w:val="0"/>
          <w:divBdr>
            <w:top w:val="none" w:sz="0" w:space="0" w:color="auto"/>
            <w:left w:val="none" w:sz="0" w:space="0" w:color="auto"/>
            <w:bottom w:val="none" w:sz="0" w:space="0" w:color="auto"/>
            <w:right w:val="none" w:sz="0" w:space="0" w:color="auto"/>
          </w:divBdr>
        </w:div>
        <w:div w:id="178202736">
          <w:marLeft w:val="0"/>
          <w:marRight w:val="0"/>
          <w:marTop w:val="0"/>
          <w:marBottom w:val="0"/>
          <w:divBdr>
            <w:top w:val="none" w:sz="0" w:space="0" w:color="auto"/>
            <w:left w:val="none" w:sz="0" w:space="0" w:color="auto"/>
            <w:bottom w:val="none" w:sz="0" w:space="0" w:color="auto"/>
            <w:right w:val="none" w:sz="0" w:space="0" w:color="auto"/>
          </w:divBdr>
        </w:div>
        <w:div w:id="518274735">
          <w:marLeft w:val="0"/>
          <w:marRight w:val="0"/>
          <w:marTop w:val="0"/>
          <w:marBottom w:val="0"/>
          <w:divBdr>
            <w:top w:val="none" w:sz="0" w:space="0" w:color="auto"/>
            <w:left w:val="none" w:sz="0" w:space="0" w:color="auto"/>
            <w:bottom w:val="none" w:sz="0" w:space="0" w:color="auto"/>
            <w:right w:val="none" w:sz="0" w:space="0" w:color="auto"/>
          </w:divBdr>
        </w:div>
        <w:div w:id="524639182">
          <w:marLeft w:val="0"/>
          <w:marRight w:val="0"/>
          <w:marTop w:val="0"/>
          <w:marBottom w:val="0"/>
          <w:divBdr>
            <w:top w:val="none" w:sz="0" w:space="0" w:color="auto"/>
            <w:left w:val="none" w:sz="0" w:space="0" w:color="auto"/>
            <w:bottom w:val="none" w:sz="0" w:space="0" w:color="auto"/>
            <w:right w:val="none" w:sz="0" w:space="0" w:color="auto"/>
          </w:divBdr>
        </w:div>
        <w:div w:id="712848965">
          <w:marLeft w:val="0"/>
          <w:marRight w:val="0"/>
          <w:marTop w:val="0"/>
          <w:marBottom w:val="0"/>
          <w:divBdr>
            <w:top w:val="none" w:sz="0" w:space="0" w:color="auto"/>
            <w:left w:val="none" w:sz="0" w:space="0" w:color="auto"/>
            <w:bottom w:val="none" w:sz="0" w:space="0" w:color="auto"/>
            <w:right w:val="none" w:sz="0" w:space="0" w:color="auto"/>
          </w:divBdr>
        </w:div>
        <w:div w:id="1000229534">
          <w:marLeft w:val="0"/>
          <w:marRight w:val="0"/>
          <w:marTop w:val="0"/>
          <w:marBottom w:val="0"/>
          <w:divBdr>
            <w:top w:val="none" w:sz="0" w:space="0" w:color="auto"/>
            <w:left w:val="none" w:sz="0" w:space="0" w:color="auto"/>
            <w:bottom w:val="none" w:sz="0" w:space="0" w:color="auto"/>
            <w:right w:val="none" w:sz="0" w:space="0" w:color="auto"/>
          </w:divBdr>
        </w:div>
        <w:div w:id="1443526803">
          <w:marLeft w:val="0"/>
          <w:marRight w:val="0"/>
          <w:marTop w:val="0"/>
          <w:marBottom w:val="0"/>
          <w:divBdr>
            <w:top w:val="none" w:sz="0" w:space="0" w:color="auto"/>
            <w:left w:val="none" w:sz="0" w:space="0" w:color="auto"/>
            <w:bottom w:val="none" w:sz="0" w:space="0" w:color="auto"/>
            <w:right w:val="none" w:sz="0" w:space="0" w:color="auto"/>
          </w:divBdr>
        </w:div>
        <w:div w:id="1520042794">
          <w:marLeft w:val="0"/>
          <w:marRight w:val="0"/>
          <w:marTop w:val="0"/>
          <w:marBottom w:val="0"/>
          <w:divBdr>
            <w:top w:val="none" w:sz="0" w:space="0" w:color="auto"/>
            <w:left w:val="none" w:sz="0" w:space="0" w:color="auto"/>
            <w:bottom w:val="none" w:sz="0" w:space="0" w:color="auto"/>
            <w:right w:val="none" w:sz="0" w:space="0" w:color="auto"/>
          </w:divBdr>
        </w:div>
        <w:div w:id="1786389959">
          <w:marLeft w:val="0"/>
          <w:marRight w:val="0"/>
          <w:marTop w:val="0"/>
          <w:marBottom w:val="0"/>
          <w:divBdr>
            <w:top w:val="none" w:sz="0" w:space="0" w:color="auto"/>
            <w:left w:val="none" w:sz="0" w:space="0" w:color="auto"/>
            <w:bottom w:val="none" w:sz="0" w:space="0" w:color="auto"/>
            <w:right w:val="none" w:sz="0" w:space="0" w:color="auto"/>
          </w:divBdr>
        </w:div>
        <w:div w:id="1816869723">
          <w:marLeft w:val="0"/>
          <w:marRight w:val="0"/>
          <w:marTop w:val="0"/>
          <w:marBottom w:val="0"/>
          <w:divBdr>
            <w:top w:val="none" w:sz="0" w:space="0" w:color="auto"/>
            <w:left w:val="none" w:sz="0" w:space="0" w:color="auto"/>
            <w:bottom w:val="none" w:sz="0" w:space="0" w:color="auto"/>
            <w:right w:val="none" w:sz="0" w:space="0" w:color="auto"/>
          </w:divBdr>
        </w:div>
        <w:div w:id="1832602893">
          <w:marLeft w:val="0"/>
          <w:marRight w:val="0"/>
          <w:marTop w:val="0"/>
          <w:marBottom w:val="0"/>
          <w:divBdr>
            <w:top w:val="none" w:sz="0" w:space="0" w:color="auto"/>
            <w:left w:val="none" w:sz="0" w:space="0" w:color="auto"/>
            <w:bottom w:val="none" w:sz="0" w:space="0" w:color="auto"/>
            <w:right w:val="none" w:sz="0" w:space="0" w:color="auto"/>
          </w:divBdr>
        </w:div>
        <w:div w:id="1836871001">
          <w:marLeft w:val="0"/>
          <w:marRight w:val="0"/>
          <w:marTop w:val="0"/>
          <w:marBottom w:val="0"/>
          <w:divBdr>
            <w:top w:val="none" w:sz="0" w:space="0" w:color="auto"/>
            <w:left w:val="none" w:sz="0" w:space="0" w:color="auto"/>
            <w:bottom w:val="none" w:sz="0" w:space="0" w:color="auto"/>
            <w:right w:val="none" w:sz="0" w:space="0" w:color="auto"/>
          </w:divBdr>
        </w:div>
        <w:div w:id="2098406314">
          <w:marLeft w:val="0"/>
          <w:marRight w:val="0"/>
          <w:marTop w:val="0"/>
          <w:marBottom w:val="0"/>
          <w:divBdr>
            <w:top w:val="none" w:sz="0" w:space="0" w:color="auto"/>
            <w:left w:val="none" w:sz="0" w:space="0" w:color="auto"/>
            <w:bottom w:val="none" w:sz="0" w:space="0" w:color="auto"/>
            <w:right w:val="none" w:sz="0" w:space="0" w:color="auto"/>
          </w:divBdr>
        </w:div>
      </w:divsChild>
    </w:div>
    <w:div w:id="1543711676">
      <w:bodyDiv w:val="1"/>
      <w:marLeft w:val="0"/>
      <w:marRight w:val="0"/>
      <w:marTop w:val="0"/>
      <w:marBottom w:val="0"/>
      <w:divBdr>
        <w:top w:val="none" w:sz="0" w:space="0" w:color="auto"/>
        <w:left w:val="none" w:sz="0" w:space="0" w:color="auto"/>
        <w:bottom w:val="none" w:sz="0" w:space="0" w:color="auto"/>
        <w:right w:val="none" w:sz="0" w:space="0" w:color="auto"/>
      </w:divBdr>
    </w:div>
    <w:div w:id="1548295698">
      <w:bodyDiv w:val="1"/>
      <w:marLeft w:val="0"/>
      <w:marRight w:val="0"/>
      <w:marTop w:val="0"/>
      <w:marBottom w:val="0"/>
      <w:divBdr>
        <w:top w:val="none" w:sz="0" w:space="0" w:color="auto"/>
        <w:left w:val="none" w:sz="0" w:space="0" w:color="auto"/>
        <w:bottom w:val="none" w:sz="0" w:space="0" w:color="auto"/>
        <w:right w:val="none" w:sz="0" w:space="0" w:color="auto"/>
      </w:divBdr>
    </w:div>
    <w:div w:id="1563633032">
      <w:bodyDiv w:val="1"/>
      <w:marLeft w:val="0"/>
      <w:marRight w:val="0"/>
      <w:marTop w:val="0"/>
      <w:marBottom w:val="0"/>
      <w:divBdr>
        <w:top w:val="none" w:sz="0" w:space="0" w:color="auto"/>
        <w:left w:val="none" w:sz="0" w:space="0" w:color="auto"/>
        <w:bottom w:val="none" w:sz="0" w:space="0" w:color="auto"/>
        <w:right w:val="none" w:sz="0" w:space="0" w:color="auto"/>
      </w:divBdr>
    </w:div>
    <w:div w:id="1577744244">
      <w:bodyDiv w:val="1"/>
      <w:marLeft w:val="0"/>
      <w:marRight w:val="0"/>
      <w:marTop w:val="0"/>
      <w:marBottom w:val="0"/>
      <w:divBdr>
        <w:top w:val="none" w:sz="0" w:space="0" w:color="auto"/>
        <w:left w:val="none" w:sz="0" w:space="0" w:color="auto"/>
        <w:bottom w:val="none" w:sz="0" w:space="0" w:color="auto"/>
        <w:right w:val="none" w:sz="0" w:space="0" w:color="auto"/>
      </w:divBdr>
    </w:div>
    <w:div w:id="1595046638">
      <w:bodyDiv w:val="1"/>
      <w:marLeft w:val="0"/>
      <w:marRight w:val="0"/>
      <w:marTop w:val="0"/>
      <w:marBottom w:val="0"/>
      <w:divBdr>
        <w:top w:val="none" w:sz="0" w:space="0" w:color="auto"/>
        <w:left w:val="none" w:sz="0" w:space="0" w:color="auto"/>
        <w:bottom w:val="none" w:sz="0" w:space="0" w:color="auto"/>
        <w:right w:val="none" w:sz="0" w:space="0" w:color="auto"/>
      </w:divBdr>
    </w:div>
    <w:div w:id="1600019026">
      <w:bodyDiv w:val="1"/>
      <w:marLeft w:val="0"/>
      <w:marRight w:val="0"/>
      <w:marTop w:val="0"/>
      <w:marBottom w:val="0"/>
      <w:divBdr>
        <w:top w:val="none" w:sz="0" w:space="0" w:color="auto"/>
        <w:left w:val="none" w:sz="0" w:space="0" w:color="auto"/>
        <w:bottom w:val="none" w:sz="0" w:space="0" w:color="auto"/>
        <w:right w:val="none" w:sz="0" w:space="0" w:color="auto"/>
      </w:divBdr>
    </w:div>
    <w:div w:id="1616519971">
      <w:bodyDiv w:val="1"/>
      <w:marLeft w:val="0"/>
      <w:marRight w:val="0"/>
      <w:marTop w:val="0"/>
      <w:marBottom w:val="0"/>
      <w:divBdr>
        <w:top w:val="none" w:sz="0" w:space="0" w:color="auto"/>
        <w:left w:val="none" w:sz="0" w:space="0" w:color="auto"/>
        <w:bottom w:val="none" w:sz="0" w:space="0" w:color="auto"/>
        <w:right w:val="none" w:sz="0" w:space="0" w:color="auto"/>
      </w:divBdr>
    </w:div>
    <w:div w:id="1632780222">
      <w:bodyDiv w:val="1"/>
      <w:marLeft w:val="0"/>
      <w:marRight w:val="0"/>
      <w:marTop w:val="0"/>
      <w:marBottom w:val="0"/>
      <w:divBdr>
        <w:top w:val="none" w:sz="0" w:space="0" w:color="auto"/>
        <w:left w:val="none" w:sz="0" w:space="0" w:color="auto"/>
        <w:bottom w:val="none" w:sz="0" w:space="0" w:color="auto"/>
        <w:right w:val="none" w:sz="0" w:space="0" w:color="auto"/>
      </w:divBdr>
    </w:div>
    <w:div w:id="1646734460">
      <w:bodyDiv w:val="1"/>
      <w:marLeft w:val="0"/>
      <w:marRight w:val="0"/>
      <w:marTop w:val="0"/>
      <w:marBottom w:val="0"/>
      <w:divBdr>
        <w:top w:val="none" w:sz="0" w:space="0" w:color="auto"/>
        <w:left w:val="none" w:sz="0" w:space="0" w:color="auto"/>
        <w:bottom w:val="none" w:sz="0" w:space="0" w:color="auto"/>
        <w:right w:val="none" w:sz="0" w:space="0" w:color="auto"/>
      </w:divBdr>
    </w:div>
    <w:div w:id="1688601650">
      <w:bodyDiv w:val="1"/>
      <w:marLeft w:val="0"/>
      <w:marRight w:val="0"/>
      <w:marTop w:val="0"/>
      <w:marBottom w:val="0"/>
      <w:divBdr>
        <w:top w:val="none" w:sz="0" w:space="0" w:color="auto"/>
        <w:left w:val="none" w:sz="0" w:space="0" w:color="auto"/>
        <w:bottom w:val="none" w:sz="0" w:space="0" w:color="auto"/>
        <w:right w:val="none" w:sz="0" w:space="0" w:color="auto"/>
      </w:divBdr>
    </w:div>
    <w:div w:id="1725324416">
      <w:bodyDiv w:val="1"/>
      <w:marLeft w:val="0"/>
      <w:marRight w:val="0"/>
      <w:marTop w:val="0"/>
      <w:marBottom w:val="0"/>
      <w:divBdr>
        <w:top w:val="none" w:sz="0" w:space="0" w:color="auto"/>
        <w:left w:val="none" w:sz="0" w:space="0" w:color="auto"/>
        <w:bottom w:val="none" w:sz="0" w:space="0" w:color="auto"/>
        <w:right w:val="none" w:sz="0" w:space="0" w:color="auto"/>
      </w:divBdr>
    </w:div>
    <w:div w:id="1778134145">
      <w:bodyDiv w:val="1"/>
      <w:marLeft w:val="0"/>
      <w:marRight w:val="0"/>
      <w:marTop w:val="0"/>
      <w:marBottom w:val="0"/>
      <w:divBdr>
        <w:top w:val="none" w:sz="0" w:space="0" w:color="auto"/>
        <w:left w:val="none" w:sz="0" w:space="0" w:color="auto"/>
        <w:bottom w:val="none" w:sz="0" w:space="0" w:color="auto"/>
        <w:right w:val="none" w:sz="0" w:space="0" w:color="auto"/>
      </w:divBdr>
    </w:div>
    <w:div w:id="1782605136">
      <w:bodyDiv w:val="1"/>
      <w:marLeft w:val="0"/>
      <w:marRight w:val="0"/>
      <w:marTop w:val="0"/>
      <w:marBottom w:val="0"/>
      <w:divBdr>
        <w:top w:val="none" w:sz="0" w:space="0" w:color="auto"/>
        <w:left w:val="none" w:sz="0" w:space="0" w:color="auto"/>
        <w:bottom w:val="none" w:sz="0" w:space="0" w:color="auto"/>
        <w:right w:val="none" w:sz="0" w:space="0" w:color="auto"/>
      </w:divBdr>
    </w:div>
    <w:div w:id="1823230515">
      <w:bodyDiv w:val="1"/>
      <w:marLeft w:val="0"/>
      <w:marRight w:val="0"/>
      <w:marTop w:val="0"/>
      <w:marBottom w:val="0"/>
      <w:divBdr>
        <w:top w:val="none" w:sz="0" w:space="0" w:color="auto"/>
        <w:left w:val="none" w:sz="0" w:space="0" w:color="auto"/>
        <w:bottom w:val="none" w:sz="0" w:space="0" w:color="auto"/>
        <w:right w:val="none" w:sz="0" w:space="0" w:color="auto"/>
      </w:divBdr>
    </w:div>
    <w:div w:id="1829587995">
      <w:bodyDiv w:val="1"/>
      <w:marLeft w:val="0"/>
      <w:marRight w:val="0"/>
      <w:marTop w:val="0"/>
      <w:marBottom w:val="0"/>
      <w:divBdr>
        <w:top w:val="none" w:sz="0" w:space="0" w:color="auto"/>
        <w:left w:val="none" w:sz="0" w:space="0" w:color="auto"/>
        <w:bottom w:val="none" w:sz="0" w:space="0" w:color="auto"/>
        <w:right w:val="none" w:sz="0" w:space="0" w:color="auto"/>
      </w:divBdr>
    </w:div>
    <w:div w:id="1902978908">
      <w:bodyDiv w:val="1"/>
      <w:marLeft w:val="0"/>
      <w:marRight w:val="0"/>
      <w:marTop w:val="0"/>
      <w:marBottom w:val="0"/>
      <w:divBdr>
        <w:top w:val="none" w:sz="0" w:space="0" w:color="auto"/>
        <w:left w:val="none" w:sz="0" w:space="0" w:color="auto"/>
        <w:bottom w:val="none" w:sz="0" w:space="0" w:color="auto"/>
        <w:right w:val="none" w:sz="0" w:space="0" w:color="auto"/>
      </w:divBdr>
    </w:div>
    <w:div w:id="1915583680">
      <w:bodyDiv w:val="1"/>
      <w:marLeft w:val="0"/>
      <w:marRight w:val="0"/>
      <w:marTop w:val="0"/>
      <w:marBottom w:val="0"/>
      <w:divBdr>
        <w:top w:val="none" w:sz="0" w:space="0" w:color="auto"/>
        <w:left w:val="none" w:sz="0" w:space="0" w:color="auto"/>
        <w:bottom w:val="none" w:sz="0" w:space="0" w:color="auto"/>
        <w:right w:val="none" w:sz="0" w:space="0" w:color="auto"/>
      </w:divBdr>
    </w:div>
    <w:div w:id="1971012476">
      <w:bodyDiv w:val="1"/>
      <w:marLeft w:val="0"/>
      <w:marRight w:val="0"/>
      <w:marTop w:val="0"/>
      <w:marBottom w:val="0"/>
      <w:divBdr>
        <w:top w:val="none" w:sz="0" w:space="0" w:color="auto"/>
        <w:left w:val="none" w:sz="0" w:space="0" w:color="auto"/>
        <w:bottom w:val="none" w:sz="0" w:space="0" w:color="auto"/>
        <w:right w:val="none" w:sz="0" w:space="0" w:color="auto"/>
      </w:divBdr>
    </w:div>
    <w:div w:id="1978416583">
      <w:bodyDiv w:val="1"/>
      <w:marLeft w:val="0"/>
      <w:marRight w:val="0"/>
      <w:marTop w:val="0"/>
      <w:marBottom w:val="0"/>
      <w:divBdr>
        <w:top w:val="none" w:sz="0" w:space="0" w:color="auto"/>
        <w:left w:val="none" w:sz="0" w:space="0" w:color="auto"/>
        <w:bottom w:val="none" w:sz="0" w:space="0" w:color="auto"/>
        <w:right w:val="none" w:sz="0" w:space="0" w:color="auto"/>
      </w:divBdr>
    </w:div>
    <w:div w:id="2122340011">
      <w:bodyDiv w:val="1"/>
      <w:marLeft w:val="0"/>
      <w:marRight w:val="0"/>
      <w:marTop w:val="0"/>
      <w:marBottom w:val="0"/>
      <w:divBdr>
        <w:top w:val="none" w:sz="0" w:space="0" w:color="auto"/>
        <w:left w:val="none" w:sz="0" w:space="0" w:color="auto"/>
        <w:bottom w:val="none" w:sz="0" w:space="0" w:color="auto"/>
        <w:right w:val="none" w:sz="0" w:space="0" w:color="auto"/>
      </w:divBdr>
    </w:div>
    <w:div w:id="2138990272">
      <w:bodyDiv w:val="1"/>
      <w:marLeft w:val="0"/>
      <w:marRight w:val="0"/>
      <w:marTop w:val="0"/>
      <w:marBottom w:val="0"/>
      <w:divBdr>
        <w:top w:val="none" w:sz="0" w:space="0" w:color="auto"/>
        <w:left w:val="none" w:sz="0" w:space="0" w:color="auto"/>
        <w:bottom w:val="none" w:sz="0" w:space="0" w:color="auto"/>
        <w:right w:val="none" w:sz="0" w:space="0" w:color="auto"/>
      </w:divBdr>
    </w:div>
    <w:div w:id="2144155892">
      <w:bodyDiv w:val="1"/>
      <w:marLeft w:val="0"/>
      <w:marRight w:val="0"/>
      <w:marTop w:val="0"/>
      <w:marBottom w:val="0"/>
      <w:divBdr>
        <w:top w:val="none" w:sz="0" w:space="0" w:color="auto"/>
        <w:left w:val="none" w:sz="0" w:space="0" w:color="auto"/>
        <w:bottom w:val="none" w:sz="0" w:space="0" w:color="auto"/>
        <w:right w:val="none" w:sz="0" w:space="0" w:color="auto"/>
      </w:divBdr>
    </w:div>
    <w:div w:id="2145925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platformazakupowa.pl/transakcja/1297981" TargetMode="External"/><Relationship Id="rId18" Type="http://schemas.openxmlformats.org/officeDocument/2006/relationships/hyperlink" Target="http://www.platformazakupowa.pl" TargetMode="External"/><Relationship Id="rId26" Type="http://schemas.openxmlformats.org/officeDocument/2006/relationships/hyperlink" Target="mailto:iod@spzoz.zgorzlec.pl" TargetMode="External"/><Relationship Id="rId3" Type="http://schemas.openxmlformats.org/officeDocument/2006/relationships/styles" Target="styles.xml"/><Relationship Id="rId21" Type="http://schemas.openxmlformats.org/officeDocument/2006/relationships/hyperlink" Target="mailto:cwk@platformazakupowa.pl" TargetMode="External"/><Relationship Id="rId7" Type="http://schemas.openxmlformats.org/officeDocument/2006/relationships/endnotes" Target="endnotes.xml"/><Relationship Id="rId12" Type="http://schemas.openxmlformats.org/officeDocument/2006/relationships/hyperlink" Target="mailto:zam.publ@spzoz.zgorzelec.pl" TargetMode="External"/><Relationship Id="rId17" Type="http://schemas.openxmlformats.org/officeDocument/2006/relationships/hyperlink" Target="http://www.platformazakupowa.pl" TargetMode="External"/><Relationship Id="rId25" Type="http://schemas.openxmlformats.org/officeDocument/2006/relationships/hyperlink" Target="mailto:zam.publ@spzoz.zgorzelec.pl" TargetMode="External"/><Relationship Id="rId2" Type="http://schemas.openxmlformats.org/officeDocument/2006/relationships/numbering" Target="numbering.xml"/><Relationship Id="rId16" Type="http://schemas.openxmlformats.org/officeDocument/2006/relationships/hyperlink" Target="https://platformazakupowa.pl/strona/1-regulamin" TargetMode="External"/><Relationship Id="rId20" Type="http://schemas.openxmlformats.org/officeDocument/2006/relationships/hyperlink" Target="https://docs.google.com/document/d/1kdC7je8RNO5FSk_N0NY7nv1Xj1WYJza-CmXvYH8evhk/edit"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pzoz.zgorzelec.pl" TargetMode="External"/><Relationship Id="rId24"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hyperlink" Target="mailto:zam.publ@spzoz.zgorzelec.pl" TargetMode="External"/><Relationship Id="rId23" Type="http://schemas.openxmlformats.org/officeDocument/2006/relationships/hyperlink" Target="https://platformazakupowa.pl/transakcja/1297981" TargetMode="External"/><Relationship Id="rId28" Type="http://schemas.openxmlformats.org/officeDocument/2006/relationships/footer" Target="footer1.xml"/><Relationship Id="rId10" Type="http://schemas.openxmlformats.org/officeDocument/2006/relationships/hyperlink" Target="mailto:zam.publ@spzoz.zgorzelec.pl" TargetMode="External"/><Relationship Id="rId19" Type="http://schemas.openxmlformats.org/officeDocument/2006/relationships/hyperlink" Target="http://www.platformazakupowa.pl"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pzoz.zgorzelec.pl" TargetMode="External"/><Relationship Id="rId14" Type="http://schemas.openxmlformats.org/officeDocument/2006/relationships/hyperlink" Target="mailto:zam.publ@spzoz.zgorzelec.pl" TargetMode="External"/><Relationship Id="rId22" Type="http://schemas.openxmlformats.org/officeDocument/2006/relationships/hyperlink" Target="https://platformazakupowa.pl/transakcja/1297981" TargetMode="External"/><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70211-F494-4938-A773-C2C2B497D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17</Pages>
  <Words>9511</Words>
  <Characters>57072</Characters>
  <Application>Microsoft Office Word</Application>
  <DocSecurity>0</DocSecurity>
  <Lines>475</Lines>
  <Paragraphs>132</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
  <LinksUpToDate>false</LinksUpToDate>
  <CharactersWithSpaces>66451</CharactersWithSpaces>
  <SharedDoc>false</SharedDoc>
  <HLinks>
    <vt:vector size="138" baseType="variant">
      <vt:variant>
        <vt:i4>5505086</vt:i4>
      </vt:variant>
      <vt:variant>
        <vt:i4>66</vt:i4>
      </vt:variant>
      <vt:variant>
        <vt:i4>0</vt:i4>
      </vt:variant>
      <vt:variant>
        <vt:i4>5</vt:i4>
      </vt:variant>
      <vt:variant>
        <vt:lpwstr>mailto:iod@spzoz.zgorzlec.pl</vt:lpwstr>
      </vt:variant>
      <vt:variant>
        <vt:lpwstr/>
      </vt:variant>
      <vt:variant>
        <vt:i4>4259967</vt:i4>
      </vt:variant>
      <vt:variant>
        <vt:i4>63</vt:i4>
      </vt:variant>
      <vt:variant>
        <vt:i4>0</vt:i4>
      </vt:variant>
      <vt:variant>
        <vt:i4>5</vt:i4>
      </vt:variant>
      <vt:variant>
        <vt:lpwstr>mailto:zam.publ@spzoz.zgorzelec.pl</vt:lpwstr>
      </vt:variant>
      <vt:variant>
        <vt:lpwstr/>
      </vt:variant>
      <vt:variant>
        <vt:i4>5570687</vt:i4>
      </vt:variant>
      <vt:variant>
        <vt:i4>60</vt:i4>
      </vt:variant>
      <vt:variant>
        <vt:i4>0</vt:i4>
      </vt:variant>
      <vt:variant>
        <vt:i4>5</vt:i4>
      </vt:variant>
      <vt:variant>
        <vt:lpwstr>https://platformazakupowa.pl/pn/spzoz_zgorzelec</vt:lpwstr>
      </vt:variant>
      <vt:variant>
        <vt:lpwstr/>
      </vt:variant>
      <vt:variant>
        <vt:i4>5570687</vt:i4>
      </vt:variant>
      <vt:variant>
        <vt:i4>57</vt:i4>
      </vt:variant>
      <vt:variant>
        <vt:i4>0</vt:i4>
      </vt:variant>
      <vt:variant>
        <vt:i4>5</vt:i4>
      </vt:variant>
      <vt:variant>
        <vt:lpwstr>https://platformazakupowa.pl/pn/spzoz_zgorzelec</vt:lpwstr>
      </vt:variant>
      <vt:variant>
        <vt:lpwstr/>
      </vt:variant>
      <vt:variant>
        <vt:i4>5570687</vt:i4>
      </vt:variant>
      <vt:variant>
        <vt:i4>54</vt:i4>
      </vt:variant>
      <vt:variant>
        <vt:i4>0</vt:i4>
      </vt:variant>
      <vt:variant>
        <vt:i4>5</vt:i4>
      </vt:variant>
      <vt:variant>
        <vt:lpwstr>https://platformazakupowa.pl/pn/spzoz_zgorzelec</vt:lpwstr>
      </vt:variant>
      <vt:variant>
        <vt:lpwstr/>
      </vt:variant>
      <vt:variant>
        <vt:i4>5570687</vt:i4>
      </vt:variant>
      <vt:variant>
        <vt:i4>51</vt:i4>
      </vt:variant>
      <vt:variant>
        <vt:i4>0</vt:i4>
      </vt:variant>
      <vt:variant>
        <vt:i4>5</vt:i4>
      </vt:variant>
      <vt:variant>
        <vt:lpwstr>https://platformazakupowa.pl/pn/spzoz_zgorzelec</vt:lpwstr>
      </vt:variant>
      <vt:variant>
        <vt:lpwstr/>
      </vt:variant>
      <vt:variant>
        <vt:i4>5570687</vt:i4>
      </vt:variant>
      <vt:variant>
        <vt:i4>48</vt:i4>
      </vt:variant>
      <vt:variant>
        <vt:i4>0</vt:i4>
      </vt:variant>
      <vt:variant>
        <vt:i4>5</vt:i4>
      </vt:variant>
      <vt:variant>
        <vt:lpwstr>https://platformazakupowa.pl/pn/spzoz_zgorzelec</vt:lpwstr>
      </vt:variant>
      <vt:variant>
        <vt:lpwstr/>
      </vt:variant>
      <vt:variant>
        <vt:i4>5570687</vt:i4>
      </vt:variant>
      <vt:variant>
        <vt:i4>45</vt:i4>
      </vt:variant>
      <vt:variant>
        <vt:i4>0</vt:i4>
      </vt:variant>
      <vt:variant>
        <vt:i4>5</vt:i4>
      </vt:variant>
      <vt:variant>
        <vt:lpwstr>https://platformazakupowa.pl/pn/spzoz_zgorzelec</vt:lpwstr>
      </vt:variant>
      <vt:variant>
        <vt:lpwstr/>
      </vt:variant>
      <vt:variant>
        <vt:i4>6553695</vt:i4>
      </vt:variant>
      <vt:variant>
        <vt:i4>42</vt:i4>
      </vt:variant>
      <vt:variant>
        <vt:i4>0</vt:i4>
      </vt:variant>
      <vt:variant>
        <vt:i4>5</vt:i4>
      </vt:variant>
      <vt:variant>
        <vt:lpwstr>mailto:cwk@platformazakupowa.pl</vt:lpwstr>
      </vt:variant>
      <vt:variant>
        <vt:lpwstr/>
      </vt:variant>
      <vt:variant>
        <vt:i4>1572968</vt:i4>
      </vt:variant>
      <vt:variant>
        <vt:i4>39</vt:i4>
      </vt:variant>
      <vt:variant>
        <vt:i4>0</vt:i4>
      </vt:variant>
      <vt:variant>
        <vt:i4>5</vt:i4>
      </vt:variant>
      <vt:variant>
        <vt:lpwstr>https://docs.google.com/document/d/1kdC7je8RNO5FSk_N0NY7nv1Xj1WYJza-CmXvYH8evhk/edit</vt:lpwstr>
      </vt:variant>
      <vt:variant>
        <vt:lpwstr/>
      </vt:variant>
      <vt:variant>
        <vt:i4>655390</vt:i4>
      </vt:variant>
      <vt:variant>
        <vt:i4>36</vt:i4>
      </vt:variant>
      <vt:variant>
        <vt:i4>0</vt:i4>
      </vt:variant>
      <vt:variant>
        <vt:i4>5</vt:i4>
      </vt:variant>
      <vt:variant>
        <vt:lpwstr>http://www.platformazakupowa.pl/</vt:lpwstr>
      </vt:variant>
      <vt:variant>
        <vt:lpwstr/>
      </vt:variant>
      <vt:variant>
        <vt:i4>655390</vt:i4>
      </vt:variant>
      <vt:variant>
        <vt:i4>33</vt:i4>
      </vt:variant>
      <vt:variant>
        <vt:i4>0</vt:i4>
      </vt:variant>
      <vt:variant>
        <vt:i4>5</vt:i4>
      </vt:variant>
      <vt:variant>
        <vt:lpwstr>http://www.platformazakupowa.pl/</vt:lpwstr>
      </vt:variant>
      <vt:variant>
        <vt:lpwstr/>
      </vt:variant>
      <vt:variant>
        <vt:i4>2752574</vt:i4>
      </vt:variant>
      <vt:variant>
        <vt:i4>30</vt:i4>
      </vt:variant>
      <vt:variant>
        <vt:i4>0</vt:i4>
      </vt:variant>
      <vt:variant>
        <vt:i4>5</vt:i4>
      </vt:variant>
      <vt:variant>
        <vt:lpwstr>https://platformazakupowa.pl/strona/1-regulamin</vt:lpwstr>
      </vt:variant>
      <vt:variant>
        <vt:lpwstr/>
      </vt:variant>
      <vt:variant>
        <vt:i4>4259967</vt:i4>
      </vt:variant>
      <vt:variant>
        <vt:i4>27</vt:i4>
      </vt:variant>
      <vt:variant>
        <vt:i4>0</vt:i4>
      </vt:variant>
      <vt:variant>
        <vt:i4>5</vt:i4>
      </vt:variant>
      <vt:variant>
        <vt:lpwstr>mailto:zam.publ@spzoz.zgorzelec.pl</vt:lpwstr>
      </vt:variant>
      <vt:variant>
        <vt:lpwstr/>
      </vt:variant>
      <vt:variant>
        <vt:i4>3801181</vt:i4>
      </vt:variant>
      <vt:variant>
        <vt:i4>24</vt:i4>
      </vt:variant>
      <vt:variant>
        <vt:i4>0</vt:i4>
      </vt:variant>
      <vt:variant>
        <vt:i4>5</vt:i4>
      </vt:variant>
      <vt:variant>
        <vt:lpwstr>mailto:apteka@spzoz.zgorzelec.pl</vt:lpwstr>
      </vt:variant>
      <vt:variant>
        <vt:lpwstr/>
      </vt:variant>
      <vt:variant>
        <vt:i4>4259967</vt:i4>
      </vt:variant>
      <vt:variant>
        <vt:i4>21</vt:i4>
      </vt:variant>
      <vt:variant>
        <vt:i4>0</vt:i4>
      </vt:variant>
      <vt:variant>
        <vt:i4>5</vt:i4>
      </vt:variant>
      <vt:variant>
        <vt:lpwstr>mailto:zam.publ@spzoz.zgorzelec.pl</vt:lpwstr>
      </vt:variant>
      <vt:variant>
        <vt:lpwstr/>
      </vt:variant>
      <vt:variant>
        <vt:i4>5570687</vt:i4>
      </vt:variant>
      <vt:variant>
        <vt:i4>18</vt:i4>
      </vt:variant>
      <vt:variant>
        <vt:i4>0</vt:i4>
      </vt:variant>
      <vt:variant>
        <vt:i4>5</vt:i4>
      </vt:variant>
      <vt:variant>
        <vt:lpwstr>https://platformazakupowa.pl/pn/spzoz_zgorzelec</vt:lpwstr>
      </vt:variant>
      <vt:variant>
        <vt:lpwstr/>
      </vt:variant>
      <vt:variant>
        <vt:i4>5570687</vt:i4>
      </vt:variant>
      <vt:variant>
        <vt:i4>15</vt:i4>
      </vt:variant>
      <vt:variant>
        <vt:i4>0</vt:i4>
      </vt:variant>
      <vt:variant>
        <vt:i4>5</vt:i4>
      </vt:variant>
      <vt:variant>
        <vt:lpwstr>https://platformazakupowa.pl/pn/spzoz_zgorzelec</vt:lpwstr>
      </vt:variant>
      <vt:variant>
        <vt:lpwstr/>
      </vt:variant>
      <vt:variant>
        <vt:i4>5570687</vt:i4>
      </vt:variant>
      <vt:variant>
        <vt:i4>12</vt:i4>
      </vt:variant>
      <vt:variant>
        <vt:i4>0</vt:i4>
      </vt:variant>
      <vt:variant>
        <vt:i4>5</vt:i4>
      </vt:variant>
      <vt:variant>
        <vt:lpwstr>https://platformazakupowa.pl/pn/spzoz_zgorzelec</vt:lpwstr>
      </vt:variant>
      <vt:variant>
        <vt:lpwstr/>
      </vt:variant>
      <vt:variant>
        <vt:i4>5046274</vt:i4>
      </vt:variant>
      <vt:variant>
        <vt:i4>9</vt:i4>
      </vt:variant>
      <vt:variant>
        <vt:i4>0</vt:i4>
      </vt:variant>
      <vt:variant>
        <vt:i4>5</vt:i4>
      </vt:variant>
      <vt:variant>
        <vt:lpwstr>https://espd.uzp.gov.pl/</vt:lpwstr>
      </vt:variant>
      <vt:variant>
        <vt:lpwstr/>
      </vt:variant>
      <vt:variant>
        <vt:i4>7667740</vt:i4>
      </vt:variant>
      <vt:variant>
        <vt:i4>6</vt:i4>
      </vt:variant>
      <vt:variant>
        <vt:i4>0</vt:i4>
      </vt:variant>
      <vt:variant>
        <vt:i4>5</vt:i4>
      </vt:variant>
      <vt:variant>
        <vt:lpwstr>https://platformazakupowa.pl/pn/spzoz_zgorzelec 2</vt:lpwstr>
      </vt:variant>
      <vt:variant>
        <vt:lpwstr/>
      </vt:variant>
      <vt:variant>
        <vt:i4>4259967</vt:i4>
      </vt:variant>
      <vt:variant>
        <vt:i4>3</vt:i4>
      </vt:variant>
      <vt:variant>
        <vt:i4>0</vt:i4>
      </vt:variant>
      <vt:variant>
        <vt:i4>5</vt:i4>
      </vt:variant>
      <vt:variant>
        <vt:lpwstr>mailto:zam.publ@spzoz.zgorzelec.pl</vt:lpwstr>
      </vt:variant>
      <vt:variant>
        <vt:lpwstr/>
      </vt:variant>
      <vt:variant>
        <vt:i4>6750262</vt:i4>
      </vt:variant>
      <vt:variant>
        <vt:i4>0</vt:i4>
      </vt:variant>
      <vt:variant>
        <vt:i4>0</vt:i4>
      </vt:variant>
      <vt:variant>
        <vt:i4>5</vt:i4>
      </vt:variant>
      <vt:variant>
        <vt:lpwstr>http://www.spzoz.zgorzelec.pl/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subject/>
  <dc:creator>ZOZ</dc:creator>
  <cp:keywords/>
  <dc:description/>
  <cp:lastModifiedBy>Karina Suttor</cp:lastModifiedBy>
  <cp:revision>6</cp:revision>
  <cp:lastPrinted>2026-03-16T08:29:00Z</cp:lastPrinted>
  <dcterms:created xsi:type="dcterms:W3CDTF">2026-03-27T09:39:00Z</dcterms:created>
  <dcterms:modified xsi:type="dcterms:W3CDTF">2026-04-21T06:58:00Z</dcterms:modified>
</cp:coreProperties>
</file>