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FC63D20" w14:textId="77777777" w:rsidR="003D7702" w:rsidRDefault="003D7702" w:rsidP="003D7702">
      <w:pPr>
        <w:ind w:left="360"/>
      </w:pPr>
    </w:p>
    <w:p w14:paraId="7D72F0DA" w14:textId="7D58E468" w:rsidR="00A475DE" w:rsidRPr="00D02533" w:rsidRDefault="0022280B" w:rsidP="00D02533">
      <w:pPr>
        <w:pStyle w:val="Nagwek2"/>
        <w:rPr>
          <w:sz w:val="24"/>
          <w:szCs w:val="24"/>
        </w:rPr>
      </w:pPr>
      <w:r>
        <w:rPr>
          <w:sz w:val="24"/>
          <w:szCs w:val="24"/>
        </w:rPr>
        <w:t>Załącznik Nr 1</w:t>
      </w:r>
    </w:p>
    <w:p w14:paraId="775FCFE7" w14:textId="77777777" w:rsidR="00712567" w:rsidRDefault="00712567" w:rsidP="00712567">
      <w:pPr>
        <w:jc w:val="center"/>
        <w:rPr>
          <w:rFonts w:ascii="Arial" w:hAnsi="Arial"/>
        </w:rPr>
      </w:pPr>
    </w:p>
    <w:p w14:paraId="06A662D3" w14:textId="7F1EFC93" w:rsidR="004105F0" w:rsidRPr="004A5229" w:rsidRDefault="004105F0" w:rsidP="004105F0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                              </w:t>
      </w:r>
      <w:bookmarkStart w:id="0" w:name="_GoBack"/>
      <w:bookmarkEnd w:id="0"/>
    </w:p>
    <w:p w14:paraId="44D1E565" w14:textId="77777777" w:rsidR="004105F0" w:rsidRDefault="004105F0" w:rsidP="004105F0">
      <w:pPr>
        <w:jc w:val="center"/>
        <w:rPr>
          <w:rFonts w:ascii="Arial" w:hAnsi="Arial" w:cs="Arial"/>
        </w:rPr>
      </w:pPr>
    </w:p>
    <w:p w14:paraId="3829FDA9" w14:textId="77777777" w:rsidR="004105F0" w:rsidRPr="004A5229" w:rsidRDefault="004105F0" w:rsidP="004105F0">
      <w:pPr>
        <w:jc w:val="center"/>
        <w:rPr>
          <w:rFonts w:ascii="Arial" w:hAnsi="Arial" w:cs="Arial"/>
        </w:rPr>
      </w:pPr>
      <w:r w:rsidRPr="004A5229">
        <w:rPr>
          <w:rFonts w:ascii="Arial" w:hAnsi="Arial" w:cs="Arial"/>
        </w:rPr>
        <w:t>SPECYFIKACJA TECHNICZNA SAMOCHODU</w:t>
      </w:r>
    </w:p>
    <w:p w14:paraId="3DF52166" w14:textId="77777777" w:rsidR="004105F0" w:rsidRPr="004A5229" w:rsidRDefault="004105F0" w:rsidP="004105F0">
      <w:pPr>
        <w:rPr>
          <w:rFonts w:ascii="Arial" w:hAnsi="Arial" w:cs="Arial"/>
        </w:rPr>
      </w:pPr>
    </w:p>
    <w:p w14:paraId="000F1A34" w14:textId="77777777" w:rsidR="004105F0" w:rsidRPr="004A5229" w:rsidRDefault="004105F0" w:rsidP="004105F0">
      <w:pPr>
        <w:spacing w:after="120"/>
        <w:rPr>
          <w:rFonts w:ascii="Arial" w:hAnsi="Arial" w:cs="Arial"/>
        </w:rPr>
      </w:pPr>
      <w:r w:rsidRPr="004A5229">
        <w:rPr>
          <w:rFonts w:ascii="Arial" w:hAnsi="Arial" w:cs="Arial"/>
        </w:rPr>
        <w:t xml:space="preserve">a)  Dane techniczne: </w:t>
      </w:r>
    </w:p>
    <w:p w14:paraId="5E6CEFB1" w14:textId="77777777" w:rsidR="004105F0" w:rsidRPr="004A5229" w:rsidRDefault="004105F0" w:rsidP="004105F0">
      <w:pPr>
        <w:numPr>
          <w:ilvl w:val="0"/>
          <w:numId w:val="11"/>
        </w:numPr>
        <w:tabs>
          <w:tab w:val="left" w:pos="567"/>
        </w:tabs>
        <w:suppressAutoHyphens w:val="0"/>
        <w:ind w:left="589" w:hanging="266"/>
        <w:jc w:val="both"/>
        <w:rPr>
          <w:rFonts w:ascii="Arial" w:hAnsi="Arial" w:cs="Arial"/>
        </w:rPr>
      </w:pPr>
      <w:r w:rsidRPr="004A5229">
        <w:rPr>
          <w:rFonts w:ascii="Arial" w:hAnsi="Arial" w:cs="Arial"/>
        </w:rPr>
        <w:t>Pojazd przystosowany do przewozu towarów niebezpiecznych – ADR EX/II,</w:t>
      </w:r>
    </w:p>
    <w:p w14:paraId="143438FD" w14:textId="77777777" w:rsidR="004105F0" w:rsidRPr="004A5229" w:rsidRDefault="004105F0" w:rsidP="004105F0">
      <w:pPr>
        <w:numPr>
          <w:ilvl w:val="0"/>
          <w:numId w:val="11"/>
        </w:numPr>
        <w:tabs>
          <w:tab w:val="left" w:pos="567"/>
        </w:tabs>
        <w:suppressAutoHyphens w:val="0"/>
        <w:ind w:left="589" w:hanging="266"/>
        <w:jc w:val="both"/>
        <w:rPr>
          <w:rFonts w:ascii="Arial" w:hAnsi="Arial" w:cs="Arial"/>
        </w:rPr>
      </w:pPr>
      <w:r w:rsidRPr="004A5229">
        <w:rPr>
          <w:rFonts w:ascii="Arial" w:hAnsi="Arial" w:cs="Arial"/>
        </w:rPr>
        <w:t>Pojazd osobowo - dostawczy do którego prowadzenia wystarcza posiadanie prawa jazdy kategorii „B”,</w:t>
      </w:r>
    </w:p>
    <w:p w14:paraId="327B014D" w14:textId="77777777" w:rsidR="004105F0" w:rsidRPr="004A5229" w:rsidRDefault="004105F0" w:rsidP="004105F0">
      <w:pPr>
        <w:numPr>
          <w:ilvl w:val="0"/>
          <w:numId w:val="11"/>
        </w:numPr>
        <w:tabs>
          <w:tab w:val="left" w:pos="567"/>
        </w:tabs>
        <w:suppressAutoHyphens w:val="0"/>
        <w:ind w:left="589" w:hanging="266"/>
        <w:jc w:val="both"/>
        <w:rPr>
          <w:rFonts w:ascii="Arial" w:hAnsi="Arial" w:cs="Arial"/>
        </w:rPr>
      </w:pPr>
      <w:r w:rsidRPr="004A5229">
        <w:rPr>
          <w:rFonts w:ascii="Arial" w:hAnsi="Arial" w:cs="Arial"/>
        </w:rPr>
        <w:t>Możliwość przewożenia 5 osób,</w:t>
      </w:r>
    </w:p>
    <w:p w14:paraId="33EDB413" w14:textId="77777777" w:rsidR="004105F0" w:rsidRPr="004A5229" w:rsidRDefault="004105F0" w:rsidP="004105F0">
      <w:pPr>
        <w:numPr>
          <w:ilvl w:val="0"/>
          <w:numId w:val="11"/>
        </w:numPr>
        <w:tabs>
          <w:tab w:val="left" w:pos="567"/>
        </w:tabs>
        <w:suppressAutoHyphens w:val="0"/>
        <w:jc w:val="both"/>
        <w:rPr>
          <w:rFonts w:ascii="Arial" w:hAnsi="Arial" w:cs="Arial"/>
        </w:rPr>
      </w:pPr>
      <w:r w:rsidRPr="004A5229">
        <w:rPr>
          <w:rFonts w:ascii="Arial" w:hAnsi="Arial" w:cs="Arial"/>
        </w:rPr>
        <w:t>Pojazd fabrycznie nowy, nieużywany,</w:t>
      </w:r>
    </w:p>
    <w:p w14:paraId="41221338" w14:textId="77777777" w:rsidR="004105F0" w:rsidRPr="004A5229" w:rsidRDefault="004105F0" w:rsidP="004105F0">
      <w:pPr>
        <w:numPr>
          <w:ilvl w:val="0"/>
          <w:numId w:val="11"/>
        </w:numPr>
        <w:tabs>
          <w:tab w:val="left" w:pos="567"/>
        </w:tabs>
        <w:suppressAutoHyphens w:val="0"/>
        <w:jc w:val="both"/>
        <w:rPr>
          <w:rFonts w:ascii="Arial" w:hAnsi="Arial" w:cs="Arial"/>
        </w:rPr>
      </w:pPr>
      <w:r w:rsidRPr="004A5229">
        <w:rPr>
          <w:rFonts w:ascii="Arial" w:hAnsi="Arial" w:cs="Arial"/>
        </w:rPr>
        <w:t>Rok produkcji 2026 r.,</w:t>
      </w:r>
    </w:p>
    <w:p w14:paraId="53482EC6" w14:textId="77777777" w:rsidR="004105F0" w:rsidRPr="004A5229" w:rsidRDefault="004105F0" w:rsidP="004105F0">
      <w:pPr>
        <w:numPr>
          <w:ilvl w:val="0"/>
          <w:numId w:val="11"/>
        </w:numPr>
        <w:tabs>
          <w:tab w:val="left" w:pos="567"/>
        </w:tabs>
        <w:suppressAutoHyphens w:val="0"/>
        <w:jc w:val="both"/>
        <w:rPr>
          <w:rFonts w:ascii="Arial" w:hAnsi="Arial" w:cs="Arial"/>
        </w:rPr>
      </w:pPr>
      <w:r w:rsidRPr="004A5229">
        <w:rPr>
          <w:rFonts w:ascii="Arial" w:hAnsi="Arial" w:cs="Arial"/>
        </w:rPr>
        <w:t>Silnik diesel o mocy nie mniejszej niż 125 kW, spełniający wymogi normy EU-6,</w:t>
      </w:r>
    </w:p>
    <w:p w14:paraId="13373D32" w14:textId="77777777" w:rsidR="004105F0" w:rsidRPr="004A5229" w:rsidRDefault="004105F0" w:rsidP="004105F0">
      <w:pPr>
        <w:numPr>
          <w:ilvl w:val="0"/>
          <w:numId w:val="11"/>
        </w:numPr>
        <w:tabs>
          <w:tab w:val="left" w:pos="567"/>
        </w:tabs>
        <w:suppressAutoHyphens w:val="0"/>
        <w:jc w:val="both"/>
        <w:rPr>
          <w:rFonts w:ascii="Arial" w:hAnsi="Arial" w:cs="Arial"/>
        </w:rPr>
      </w:pPr>
      <w:r w:rsidRPr="004A5229">
        <w:rPr>
          <w:rFonts w:ascii="Arial" w:hAnsi="Arial" w:cs="Arial"/>
        </w:rPr>
        <w:t>Napęd na przednie koła,</w:t>
      </w:r>
    </w:p>
    <w:p w14:paraId="493363C8" w14:textId="77777777" w:rsidR="004105F0" w:rsidRPr="004A5229" w:rsidRDefault="004105F0" w:rsidP="004105F0">
      <w:pPr>
        <w:numPr>
          <w:ilvl w:val="0"/>
          <w:numId w:val="11"/>
        </w:numPr>
        <w:tabs>
          <w:tab w:val="left" w:pos="567"/>
        </w:tabs>
        <w:suppressAutoHyphens w:val="0"/>
        <w:jc w:val="both"/>
        <w:rPr>
          <w:rFonts w:ascii="Arial" w:hAnsi="Arial" w:cs="Arial"/>
        </w:rPr>
      </w:pPr>
      <w:r w:rsidRPr="004A5229">
        <w:rPr>
          <w:rFonts w:ascii="Arial" w:hAnsi="Arial" w:cs="Arial"/>
        </w:rPr>
        <w:t>Średnie zużycie paliwa w cyklu mieszanym nie większe niż 9 l/100 km,</w:t>
      </w:r>
    </w:p>
    <w:p w14:paraId="5387C779" w14:textId="77777777" w:rsidR="004105F0" w:rsidRPr="004A5229" w:rsidRDefault="004105F0" w:rsidP="004105F0">
      <w:pPr>
        <w:numPr>
          <w:ilvl w:val="0"/>
          <w:numId w:val="11"/>
        </w:numPr>
        <w:tabs>
          <w:tab w:val="left" w:pos="567"/>
        </w:tabs>
        <w:suppressAutoHyphens w:val="0"/>
        <w:jc w:val="both"/>
        <w:rPr>
          <w:rFonts w:ascii="Arial" w:hAnsi="Arial" w:cs="Arial"/>
        </w:rPr>
      </w:pPr>
      <w:r w:rsidRPr="004A5229">
        <w:rPr>
          <w:rFonts w:ascii="Arial" w:hAnsi="Arial" w:cs="Arial"/>
        </w:rPr>
        <w:t>Emisja dwutlenku węgla nie większa niż 215 g/km,</w:t>
      </w:r>
    </w:p>
    <w:p w14:paraId="1AFC424E" w14:textId="77777777" w:rsidR="004105F0" w:rsidRPr="004A5229" w:rsidRDefault="004105F0" w:rsidP="004105F0">
      <w:pPr>
        <w:numPr>
          <w:ilvl w:val="0"/>
          <w:numId w:val="11"/>
        </w:numPr>
        <w:tabs>
          <w:tab w:val="left" w:pos="567"/>
        </w:tabs>
        <w:suppressAutoHyphens w:val="0"/>
        <w:jc w:val="both"/>
        <w:rPr>
          <w:rFonts w:ascii="Arial" w:hAnsi="Arial" w:cs="Arial"/>
        </w:rPr>
      </w:pPr>
      <w:r w:rsidRPr="004A5229">
        <w:rPr>
          <w:rFonts w:ascii="Arial" w:hAnsi="Arial" w:cs="Arial"/>
        </w:rPr>
        <w:t>Nadwozie: 6 drzwiowy,</w:t>
      </w:r>
    </w:p>
    <w:p w14:paraId="5A88598A" w14:textId="77777777" w:rsidR="004105F0" w:rsidRPr="004A5229" w:rsidRDefault="004105F0" w:rsidP="004105F0">
      <w:pPr>
        <w:numPr>
          <w:ilvl w:val="0"/>
          <w:numId w:val="11"/>
        </w:numPr>
        <w:tabs>
          <w:tab w:val="left" w:pos="567"/>
        </w:tabs>
        <w:suppressAutoHyphens w:val="0"/>
        <w:jc w:val="both"/>
        <w:rPr>
          <w:rFonts w:ascii="Arial" w:hAnsi="Arial" w:cs="Arial"/>
        </w:rPr>
      </w:pPr>
      <w:r w:rsidRPr="004A5229">
        <w:rPr>
          <w:rFonts w:ascii="Arial" w:hAnsi="Arial" w:cs="Arial"/>
        </w:rPr>
        <w:t>Kolor: grafit, czarny – metalizowany,</w:t>
      </w:r>
    </w:p>
    <w:p w14:paraId="3BDFED9B" w14:textId="77777777" w:rsidR="004105F0" w:rsidRPr="004A5229" w:rsidRDefault="004105F0" w:rsidP="004105F0">
      <w:pPr>
        <w:numPr>
          <w:ilvl w:val="0"/>
          <w:numId w:val="11"/>
        </w:numPr>
        <w:tabs>
          <w:tab w:val="left" w:pos="567"/>
        </w:tabs>
        <w:suppressAutoHyphens w:val="0"/>
        <w:jc w:val="both"/>
        <w:rPr>
          <w:rFonts w:ascii="Arial" w:hAnsi="Arial" w:cs="Arial"/>
        </w:rPr>
      </w:pPr>
      <w:r w:rsidRPr="004A5229">
        <w:rPr>
          <w:rFonts w:ascii="Arial" w:hAnsi="Arial" w:cs="Arial"/>
        </w:rPr>
        <w:t>Rozstaw osi nie mniejszy niż: 3400 mm,</w:t>
      </w:r>
    </w:p>
    <w:p w14:paraId="18AB316C" w14:textId="77777777" w:rsidR="004105F0" w:rsidRPr="004A5229" w:rsidRDefault="004105F0" w:rsidP="004105F0">
      <w:pPr>
        <w:numPr>
          <w:ilvl w:val="0"/>
          <w:numId w:val="11"/>
        </w:numPr>
        <w:tabs>
          <w:tab w:val="left" w:pos="567"/>
        </w:tabs>
        <w:suppressAutoHyphens w:val="0"/>
        <w:jc w:val="both"/>
        <w:rPr>
          <w:rFonts w:ascii="Arial" w:hAnsi="Arial" w:cs="Arial"/>
        </w:rPr>
      </w:pPr>
      <w:r w:rsidRPr="004A5229">
        <w:rPr>
          <w:rFonts w:ascii="Arial" w:hAnsi="Arial" w:cs="Arial"/>
        </w:rPr>
        <w:t>Szerokość pojazdu z lusterkami nie większa niż: 2300 mm,</w:t>
      </w:r>
    </w:p>
    <w:p w14:paraId="7A93B51A" w14:textId="77777777" w:rsidR="004105F0" w:rsidRPr="004A5229" w:rsidRDefault="004105F0" w:rsidP="004105F0">
      <w:pPr>
        <w:numPr>
          <w:ilvl w:val="0"/>
          <w:numId w:val="11"/>
        </w:numPr>
        <w:tabs>
          <w:tab w:val="left" w:pos="567"/>
        </w:tabs>
        <w:suppressAutoHyphens w:val="0"/>
        <w:jc w:val="both"/>
        <w:rPr>
          <w:rFonts w:ascii="Arial" w:hAnsi="Arial" w:cs="Arial"/>
        </w:rPr>
      </w:pPr>
      <w:r w:rsidRPr="004A5229">
        <w:rPr>
          <w:rFonts w:ascii="Arial" w:hAnsi="Arial" w:cs="Arial"/>
        </w:rPr>
        <w:t>Długość pojazdu w granicach: 5500 – 5600 mm,</w:t>
      </w:r>
    </w:p>
    <w:p w14:paraId="0F97A17B" w14:textId="77777777" w:rsidR="004105F0" w:rsidRPr="004A5229" w:rsidRDefault="004105F0" w:rsidP="004105F0">
      <w:pPr>
        <w:numPr>
          <w:ilvl w:val="0"/>
          <w:numId w:val="11"/>
        </w:numPr>
        <w:tabs>
          <w:tab w:val="left" w:pos="567"/>
        </w:tabs>
        <w:suppressAutoHyphens w:val="0"/>
        <w:jc w:val="both"/>
        <w:rPr>
          <w:rFonts w:ascii="Arial" w:hAnsi="Arial" w:cs="Arial"/>
        </w:rPr>
      </w:pPr>
      <w:r w:rsidRPr="004A5229">
        <w:rPr>
          <w:rFonts w:ascii="Arial" w:hAnsi="Arial" w:cs="Arial"/>
        </w:rPr>
        <w:t>Wysokość pojazdu w granicach: 1980 – 1990 mm,</w:t>
      </w:r>
    </w:p>
    <w:p w14:paraId="471AA90D" w14:textId="77777777" w:rsidR="004105F0" w:rsidRPr="004A5229" w:rsidRDefault="004105F0" w:rsidP="004105F0">
      <w:pPr>
        <w:numPr>
          <w:ilvl w:val="0"/>
          <w:numId w:val="11"/>
        </w:numPr>
        <w:tabs>
          <w:tab w:val="left" w:pos="567"/>
        </w:tabs>
        <w:suppressAutoHyphens w:val="0"/>
        <w:jc w:val="both"/>
        <w:rPr>
          <w:rFonts w:ascii="Arial" w:hAnsi="Arial" w:cs="Arial"/>
        </w:rPr>
      </w:pPr>
      <w:r w:rsidRPr="004A5229">
        <w:rPr>
          <w:rFonts w:ascii="Arial" w:hAnsi="Arial" w:cs="Arial"/>
        </w:rPr>
        <w:t>Dopuszczalna ładowność nie mniejszy niż: 700 kg,</w:t>
      </w:r>
    </w:p>
    <w:p w14:paraId="64D4287E" w14:textId="77777777" w:rsidR="004105F0" w:rsidRPr="004A5229" w:rsidRDefault="004105F0" w:rsidP="004105F0">
      <w:pPr>
        <w:numPr>
          <w:ilvl w:val="0"/>
          <w:numId w:val="11"/>
        </w:numPr>
        <w:tabs>
          <w:tab w:val="left" w:pos="567"/>
        </w:tabs>
        <w:suppressAutoHyphens w:val="0"/>
        <w:jc w:val="both"/>
        <w:rPr>
          <w:rFonts w:ascii="Arial" w:hAnsi="Arial" w:cs="Arial"/>
        </w:rPr>
      </w:pPr>
      <w:r w:rsidRPr="004A5229">
        <w:rPr>
          <w:rFonts w:ascii="Arial" w:hAnsi="Arial" w:cs="Arial"/>
        </w:rPr>
        <w:t>Skrzynia biegów: 8-stopniowa automatyczna,</w:t>
      </w:r>
    </w:p>
    <w:p w14:paraId="3A2262A2" w14:textId="77777777" w:rsidR="004105F0" w:rsidRPr="004A5229" w:rsidRDefault="004105F0" w:rsidP="004105F0">
      <w:pPr>
        <w:numPr>
          <w:ilvl w:val="0"/>
          <w:numId w:val="11"/>
        </w:numPr>
        <w:tabs>
          <w:tab w:val="left" w:pos="567"/>
        </w:tabs>
        <w:suppressAutoHyphens w:val="0"/>
        <w:jc w:val="both"/>
        <w:rPr>
          <w:rFonts w:ascii="Arial" w:hAnsi="Arial" w:cs="Arial"/>
        </w:rPr>
      </w:pPr>
      <w:r w:rsidRPr="004A5229">
        <w:rPr>
          <w:rFonts w:ascii="Arial" w:hAnsi="Arial" w:cs="Arial"/>
        </w:rPr>
        <w:t>Obręcze kół stalowe 16”.</w:t>
      </w:r>
    </w:p>
    <w:p w14:paraId="542EBA2A" w14:textId="77777777" w:rsidR="004105F0" w:rsidRPr="004A5229" w:rsidRDefault="004105F0" w:rsidP="004105F0">
      <w:pPr>
        <w:pStyle w:val="Default"/>
        <w:tabs>
          <w:tab w:val="left" w:pos="567"/>
        </w:tabs>
        <w:spacing w:before="120" w:after="120"/>
        <w:rPr>
          <w:color w:val="auto"/>
        </w:rPr>
      </w:pPr>
      <w:r w:rsidRPr="004A5229">
        <w:rPr>
          <w:color w:val="auto"/>
        </w:rPr>
        <w:t xml:space="preserve">b)  Wyposażenie: </w:t>
      </w:r>
    </w:p>
    <w:p w14:paraId="1FA8CAE1" w14:textId="77777777" w:rsidR="004105F0" w:rsidRPr="004A5229" w:rsidRDefault="004105F0" w:rsidP="004105F0">
      <w:pPr>
        <w:numPr>
          <w:ilvl w:val="0"/>
          <w:numId w:val="10"/>
        </w:numPr>
        <w:tabs>
          <w:tab w:val="left" w:pos="567"/>
        </w:tabs>
        <w:suppressAutoHyphens w:val="0"/>
        <w:rPr>
          <w:rFonts w:ascii="Arial" w:hAnsi="Arial" w:cs="Arial"/>
        </w:rPr>
      </w:pPr>
      <w:r w:rsidRPr="004A5229">
        <w:rPr>
          <w:rFonts w:ascii="Arial" w:hAnsi="Arial" w:cs="Arial"/>
        </w:rPr>
        <w:t>Blokada przeciw uruchomieniowa (immobiliser),</w:t>
      </w:r>
    </w:p>
    <w:p w14:paraId="297BE99D" w14:textId="77777777" w:rsidR="004105F0" w:rsidRPr="004A5229" w:rsidRDefault="004105F0" w:rsidP="004105F0">
      <w:pPr>
        <w:numPr>
          <w:ilvl w:val="0"/>
          <w:numId w:val="10"/>
        </w:numPr>
        <w:tabs>
          <w:tab w:val="left" w:pos="567"/>
        </w:tabs>
        <w:suppressAutoHyphens w:val="0"/>
        <w:rPr>
          <w:rFonts w:ascii="Arial" w:hAnsi="Arial" w:cs="Arial"/>
        </w:rPr>
      </w:pPr>
      <w:r w:rsidRPr="004A5229">
        <w:rPr>
          <w:rFonts w:ascii="Arial" w:hAnsi="Arial" w:cs="Arial"/>
        </w:rPr>
        <w:t>Poduszki powietrzne kierowcy i pasażera,</w:t>
      </w:r>
    </w:p>
    <w:p w14:paraId="11BDF7A4" w14:textId="77777777" w:rsidR="004105F0" w:rsidRPr="004A5229" w:rsidRDefault="004105F0" w:rsidP="004105F0">
      <w:pPr>
        <w:numPr>
          <w:ilvl w:val="0"/>
          <w:numId w:val="10"/>
        </w:numPr>
        <w:tabs>
          <w:tab w:val="left" w:pos="567"/>
        </w:tabs>
        <w:suppressAutoHyphens w:val="0"/>
        <w:rPr>
          <w:rFonts w:ascii="Arial" w:hAnsi="Arial" w:cs="Arial"/>
        </w:rPr>
      </w:pPr>
      <w:r w:rsidRPr="004A5229">
        <w:rPr>
          <w:rFonts w:ascii="Arial" w:hAnsi="Arial" w:cs="Arial"/>
          <w:w w:val="110"/>
        </w:rPr>
        <w:t>Bez kluczykowy system obsługi samochodu,</w:t>
      </w:r>
    </w:p>
    <w:p w14:paraId="3FD20C9E" w14:textId="77777777" w:rsidR="004105F0" w:rsidRPr="004A5229" w:rsidRDefault="004105F0" w:rsidP="004105F0">
      <w:pPr>
        <w:numPr>
          <w:ilvl w:val="0"/>
          <w:numId w:val="10"/>
        </w:numPr>
        <w:tabs>
          <w:tab w:val="left" w:pos="567"/>
        </w:tabs>
        <w:suppressAutoHyphens w:val="0"/>
        <w:rPr>
          <w:rFonts w:ascii="Arial" w:hAnsi="Arial" w:cs="Arial"/>
        </w:rPr>
      </w:pPr>
      <w:r w:rsidRPr="004A5229">
        <w:rPr>
          <w:rFonts w:ascii="Arial" w:hAnsi="Arial" w:cs="Arial"/>
        </w:rPr>
        <w:t>Klimatyzacja automatyczna dwustrefowa w kabinie kierowcy,</w:t>
      </w:r>
    </w:p>
    <w:p w14:paraId="783AF285" w14:textId="77777777" w:rsidR="004105F0" w:rsidRPr="004A5229" w:rsidRDefault="004105F0" w:rsidP="004105F0">
      <w:pPr>
        <w:numPr>
          <w:ilvl w:val="0"/>
          <w:numId w:val="10"/>
        </w:numPr>
        <w:tabs>
          <w:tab w:val="left" w:pos="567"/>
        </w:tabs>
        <w:suppressAutoHyphens w:val="0"/>
        <w:ind w:left="641" w:hanging="357"/>
        <w:jc w:val="both"/>
        <w:rPr>
          <w:rFonts w:ascii="Arial" w:hAnsi="Arial" w:cs="Arial"/>
        </w:rPr>
      </w:pPr>
      <w:r w:rsidRPr="004A5229">
        <w:rPr>
          <w:rFonts w:ascii="Arial" w:hAnsi="Arial" w:cs="Arial"/>
        </w:rPr>
        <w:t>Czujniki parkowania w przednim i tylnym zderzaku, automatyczne hamowanie podczas cofania,</w:t>
      </w:r>
    </w:p>
    <w:p w14:paraId="0876D274" w14:textId="77777777" w:rsidR="004105F0" w:rsidRPr="004A5229" w:rsidRDefault="004105F0" w:rsidP="004105F0">
      <w:pPr>
        <w:numPr>
          <w:ilvl w:val="0"/>
          <w:numId w:val="10"/>
        </w:numPr>
        <w:tabs>
          <w:tab w:val="left" w:pos="567"/>
        </w:tabs>
        <w:suppressAutoHyphens w:val="0"/>
        <w:rPr>
          <w:rFonts w:ascii="Arial" w:hAnsi="Arial" w:cs="Arial"/>
        </w:rPr>
      </w:pPr>
      <w:r w:rsidRPr="004A5229">
        <w:rPr>
          <w:rFonts w:ascii="Arial" w:hAnsi="Arial" w:cs="Arial"/>
        </w:rPr>
        <w:t>Radioodtwarzacz z systemem nagłośnieniowym, wyposażony w 4 głośników,</w:t>
      </w:r>
    </w:p>
    <w:p w14:paraId="5174629D" w14:textId="77777777" w:rsidR="004105F0" w:rsidRPr="004A5229" w:rsidRDefault="004105F0" w:rsidP="004105F0">
      <w:pPr>
        <w:numPr>
          <w:ilvl w:val="0"/>
          <w:numId w:val="10"/>
        </w:numPr>
        <w:tabs>
          <w:tab w:val="left" w:pos="567"/>
        </w:tabs>
        <w:suppressAutoHyphens w:val="0"/>
        <w:rPr>
          <w:rFonts w:ascii="Arial" w:hAnsi="Arial" w:cs="Arial"/>
        </w:rPr>
      </w:pPr>
      <w:r w:rsidRPr="004A5229">
        <w:rPr>
          <w:rFonts w:ascii="Arial" w:hAnsi="Arial" w:cs="Arial"/>
          <w:w w:val="110"/>
        </w:rPr>
        <w:t>Elektrycznie sterowane, podgrzewane, składane lusterka zewnętrzne,</w:t>
      </w:r>
    </w:p>
    <w:p w14:paraId="78F7FCE5" w14:textId="77777777" w:rsidR="004105F0" w:rsidRPr="004A5229" w:rsidRDefault="004105F0" w:rsidP="004105F0">
      <w:pPr>
        <w:numPr>
          <w:ilvl w:val="0"/>
          <w:numId w:val="10"/>
        </w:numPr>
        <w:tabs>
          <w:tab w:val="left" w:pos="567"/>
        </w:tabs>
        <w:suppressAutoHyphens w:val="0"/>
        <w:rPr>
          <w:rFonts w:ascii="Arial" w:hAnsi="Arial" w:cs="Arial"/>
        </w:rPr>
      </w:pPr>
      <w:r w:rsidRPr="004A5229">
        <w:rPr>
          <w:rFonts w:ascii="Arial" w:hAnsi="Arial" w:cs="Arial"/>
          <w:w w:val="110"/>
        </w:rPr>
        <w:t>Automatyczne włączanie reflektorów,</w:t>
      </w:r>
    </w:p>
    <w:p w14:paraId="5CADD18E" w14:textId="77777777" w:rsidR="004105F0" w:rsidRPr="004A5229" w:rsidRDefault="004105F0" w:rsidP="004105F0">
      <w:pPr>
        <w:numPr>
          <w:ilvl w:val="0"/>
          <w:numId w:val="10"/>
        </w:numPr>
        <w:tabs>
          <w:tab w:val="left" w:pos="567"/>
        </w:tabs>
        <w:suppressAutoHyphens w:val="0"/>
        <w:ind w:left="568" w:hanging="284"/>
        <w:jc w:val="both"/>
        <w:rPr>
          <w:rFonts w:ascii="Arial" w:hAnsi="Arial" w:cs="Arial"/>
        </w:rPr>
      </w:pPr>
      <w:r w:rsidRPr="004A5229">
        <w:rPr>
          <w:rFonts w:ascii="Arial" w:hAnsi="Arial" w:cs="Arial"/>
          <w:w w:val="110"/>
        </w:rPr>
        <w:t>Dynamiczne rozpoznawanie i wyświetlanie znaków drogowych oraz ostrzeżenie o niewłaściwym kierunku jazdy,</w:t>
      </w:r>
    </w:p>
    <w:p w14:paraId="134D11E0" w14:textId="77777777" w:rsidR="004105F0" w:rsidRPr="004A5229" w:rsidRDefault="004105F0" w:rsidP="004105F0">
      <w:pPr>
        <w:numPr>
          <w:ilvl w:val="0"/>
          <w:numId w:val="10"/>
        </w:numPr>
        <w:tabs>
          <w:tab w:val="left" w:pos="567"/>
        </w:tabs>
        <w:suppressAutoHyphens w:val="0"/>
        <w:rPr>
          <w:rFonts w:ascii="Arial" w:hAnsi="Arial" w:cs="Arial"/>
        </w:rPr>
      </w:pPr>
      <w:r w:rsidRPr="004A5229">
        <w:rPr>
          <w:rFonts w:ascii="Arial" w:hAnsi="Arial" w:cs="Arial"/>
          <w:w w:val="110"/>
        </w:rPr>
        <w:t>Asystent utrzymania pasa ruchu, asystent zmiany pasa,</w:t>
      </w:r>
    </w:p>
    <w:p w14:paraId="0EB37753" w14:textId="77777777" w:rsidR="004105F0" w:rsidRPr="004A5229" w:rsidRDefault="004105F0" w:rsidP="004105F0">
      <w:pPr>
        <w:numPr>
          <w:ilvl w:val="0"/>
          <w:numId w:val="10"/>
        </w:numPr>
        <w:tabs>
          <w:tab w:val="left" w:pos="567"/>
        </w:tabs>
        <w:suppressAutoHyphens w:val="0"/>
        <w:rPr>
          <w:rFonts w:ascii="Arial" w:hAnsi="Arial" w:cs="Arial"/>
        </w:rPr>
      </w:pPr>
      <w:r w:rsidRPr="004A5229">
        <w:rPr>
          <w:rFonts w:ascii="Arial" w:hAnsi="Arial" w:cs="Arial"/>
        </w:rPr>
        <w:t>Asystent skrętu,</w:t>
      </w:r>
    </w:p>
    <w:p w14:paraId="15F5606E" w14:textId="77777777" w:rsidR="004105F0" w:rsidRPr="004A5229" w:rsidRDefault="004105F0" w:rsidP="004105F0">
      <w:pPr>
        <w:numPr>
          <w:ilvl w:val="0"/>
          <w:numId w:val="10"/>
        </w:numPr>
        <w:tabs>
          <w:tab w:val="left" w:pos="567"/>
        </w:tabs>
        <w:suppressAutoHyphens w:val="0"/>
        <w:rPr>
          <w:rFonts w:ascii="Arial" w:hAnsi="Arial" w:cs="Arial"/>
        </w:rPr>
      </w:pPr>
      <w:r w:rsidRPr="004A5229">
        <w:rPr>
          <w:rFonts w:ascii="Arial" w:hAnsi="Arial" w:cs="Arial"/>
        </w:rPr>
        <w:t>System awaryjnego hamowania, wykrywania przeszkód na drodze</w:t>
      </w:r>
      <w:r w:rsidRPr="004A5229">
        <w:rPr>
          <w:rFonts w:ascii="Arial" w:hAnsi="Arial"/>
          <w:w w:val="110"/>
        </w:rPr>
        <w:t>,</w:t>
      </w:r>
    </w:p>
    <w:p w14:paraId="0181150F" w14:textId="77777777" w:rsidR="004105F0" w:rsidRPr="004A5229" w:rsidRDefault="004105F0" w:rsidP="004105F0">
      <w:pPr>
        <w:numPr>
          <w:ilvl w:val="0"/>
          <w:numId w:val="10"/>
        </w:numPr>
        <w:tabs>
          <w:tab w:val="left" w:pos="567"/>
        </w:tabs>
        <w:suppressAutoHyphens w:val="0"/>
        <w:rPr>
          <w:rFonts w:ascii="Arial" w:hAnsi="Arial" w:cs="Arial"/>
        </w:rPr>
      </w:pPr>
      <w:r w:rsidRPr="004A5229">
        <w:rPr>
          <w:rFonts w:ascii="Arial" w:hAnsi="Arial" w:cs="Arial"/>
          <w:w w:val="110"/>
        </w:rPr>
        <w:t>Kamera wspomagająca cofanie,</w:t>
      </w:r>
    </w:p>
    <w:p w14:paraId="5011A3A9" w14:textId="77777777" w:rsidR="004105F0" w:rsidRPr="004A5229" w:rsidRDefault="004105F0" w:rsidP="004105F0">
      <w:pPr>
        <w:numPr>
          <w:ilvl w:val="0"/>
          <w:numId w:val="10"/>
        </w:numPr>
        <w:tabs>
          <w:tab w:val="left" w:pos="567"/>
        </w:tabs>
        <w:suppressAutoHyphens w:val="0"/>
        <w:rPr>
          <w:rFonts w:ascii="Arial" w:hAnsi="Arial" w:cs="Arial"/>
        </w:rPr>
      </w:pPr>
      <w:r w:rsidRPr="004A5229">
        <w:rPr>
          <w:rFonts w:ascii="Arial" w:hAnsi="Arial" w:cs="Arial"/>
          <w:w w:val="110"/>
        </w:rPr>
        <w:t>Wspomaganie układu kierowniczego,</w:t>
      </w:r>
    </w:p>
    <w:p w14:paraId="4FC0619D" w14:textId="77777777" w:rsidR="004105F0" w:rsidRPr="004A5229" w:rsidRDefault="004105F0" w:rsidP="004105F0">
      <w:pPr>
        <w:numPr>
          <w:ilvl w:val="0"/>
          <w:numId w:val="10"/>
        </w:numPr>
        <w:tabs>
          <w:tab w:val="left" w:pos="567"/>
        </w:tabs>
        <w:suppressAutoHyphens w:val="0"/>
        <w:rPr>
          <w:rFonts w:ascii="Arial" w:hAnsi="Arial" w:cs="Arial"/>
        </w:rPr>
      </w:pPr>
      <w:r w:rsidRPr="004A5229">
        <w:rPr>
          <w:rFonts w:ascii="Arial" w:hAnsi="Arial" w:cs="Arial"/>
          <w:w w:val="110"/>
        </w:rPr>
        <w:t>Elektroniczny układ stabilizacji toru jazdy,</w:t>
      </w:r>
    </w:p>
    <w:p w14:paraId="226D9376" w14:textId="77777777" w:rsidR="004105F0" w:rsidRPr="004A5229" w:rsidRDefault="004105F0" w:rsidP="004105F0">
      <w:pPr>
        <w:numPr>
          <w:ilvl w:val="0"/>
          <w:numId w:val="10"/>
        </w:numPr>
        <w:tabs>
          <w:tab w:val="left" w:pos="567"/>
        </w:tabs>
        <w:suppressAutoHyphens w:val="0"/>
        <w:rPr>
          <w:rFonts w:ascii="Arial" w:hAnsi="Arial" w:cs="Arial"/>
        </w:rPr>
      </w:pPr>
      <w:r w:rsidRPr="004A5229">
        <w:rPr>
          <w:rFonts w:ascii="Arial" w:hAnsi="Arial" w:cs="Arial"/>
          <w:w w:val="110"/>
        </w:rPr>
        <w:t>Szyba przednia ogrzewana,</w:t>
      </w:r>
    </w:p>
    <w:p w14:paraId="60BEDE05" w14:textId="77777777" w:rsidR="004105F0" w:rsidRPr="004A5229" w:rsidRDefault="004105F0" w:rsidP="004105F0">
      <w:pPr>
        <w:numPr>
          <w:ilvl w:val="0"/>
          <w:numId w:val="10"/>
        </w:numPr>
        <w:tabs>
          <w:tab w:val="left" w:pos="567"/>
        </w:tabs>
        <w:suppressAutoHyphens w:val="0"/>
        <w:rPr>
          <w:rFonts w:ascii="Arial" w:hAnsi="Arial" w:cs="Arial"/>
        </w:rPr>
      </w:pPr>
      <w:r w:rsidRPr="004A5229">
        <w:rPr>
          <w:rFonts w:ascii="Arial" w:hAnsi="Arial" w:cs="Arial"/>
          <w:w w:val="110"/>
        </w:rPr>
        <w:t>Szyby termoizolacyjne w kabinie kierowcy,</w:t>
      </w:r>
    </w:p>
    <w:p w14:paraId="155862F3" w14:textId="77777777" w:rsidR="004105F0" w:rsidRPr="004A5229" w:rsidRDefault="004105F0" w:rsidP="004105F0">
      <w:pPr>
        <w:numPr>
          <w:ilvl w:val="0"/>
          <w:numId w:val="10"/>
        </w:numPr>
        <w:tabs>
          <w:tab w:val="left" w:pos="567"/>
        </w:tabs>
        <w:suppressAutoHyphens w:val="0"/>
        <w:rPr>
          <w:rFonts w:ascii="Arial" w:hAnsi="Arial" w:cs="Arial"/>
        </w:rPr>
      </w:pPr>
      <w:r w:rsidRPr="004A5229">
        <w:rPr>
          <w:rFonts w:ascii="Arial" w:hAnsi="Arial" w:cs="Arial"/>
          <w:w w:val="110"/>
        </w:rPr>
        <w:t>Szyby przyciemniane w przestrzeni pasażerskiej,</w:t>
      </w:r>
    </w:p>
    <w:p w14:paraId="7AD8C4CA" w14:textId="77777777" w:rsidR="004105F0" w:rsidRPr="004A5229" w:rsidRDefault="004105F0" w:rsidP="004105F0">
      <w:pPr>
        <w:numPr>
          <w:ilvl w:val="0"/>
          <w:numId w:val="10"/>
        </w:numPr>
        <w:tabs>
          <w:tab w:val="left" w:pos="567"/>
        </w:tabs>
        <w:suppressAutoHyphens w:val="0"/>
        <w:rPr>
          <w:rFonts w:ascii="Arial" w:hAnsi="Arial" w:cs="Arial"/>
        </w:rPr>
      </w:pPr>
      <w:r w:rsidRPr="004A5229">
        <w:rPr>
          <w:rFonts w:ascii="Arial" w:hAnsi="Arial" w:cs="Arial"/>
          <w:w w:val="110"/>
        </w:rPr>
        <w:t>Reflektory przednie oraz światła do jazdy dziennej – LED,</w:t>
      </w:r>
    </w:p>
    <w:p w14:paraId="69026248" w14:textId="77777777" w:rsidR="004105F0" w:rsidRPr="004A5229" w:rsidRDefault="004105F0" w:rsidP="004105F0">
      <w:pPr>
        <w:numPr>
          <w:ilvl w:val="0"/>
          <w:numId w:val="10"/>
        </w:numPr>
        <w:tabs>
          <w:tab w:val="left" w:pos="567"/>
        </w:tabs>
        <w:suppressAutoHyphens w:val="0"/>
        <w:rPr>
          <w:rFonts w:ascii="Arial" w:hAnsi="Arial" w:cs="Arial"/>
        </w:rPr>
      </w:pPr>
      <w:r w:rsidRPr="004A5229">
        <w:rPr>
          <w:rFonts w:ascii="Arial" w:hAnsi="Arial" w:cs="Arial"/>
          <w:w w:val="110"/>
        </w:rPr>
        <w:lastRenderedPageBreak/>
        <w:t>Tylne lampy LED,</w:t>
      </w:r>
    </w:p>
    <w:p w14:paraId="1B814963" w14:textId="77777777" w:rsidR="004105F0" w:rsidRPr="004A5229" w:rsidRDefault="004105F0" w:rsidP="004105F0">
      <w:pPr>
        <w:numPr>
          <w:ilvl w:val="0"/>
          <w:numId w:val="10"/>
        </w:numPr>
        <w:tabs>
          <w:tab w:val="left" w:pos="567"/>
        </w:tabs>
        <w:suppressAutoHyphens w:val="0"/>
        <w:rPr>
          <w:rFonts w:ascii="Arial" w:hAnsi="Arial" w:cs="Arial"/>
        </w:rPr>
      </w:pPr>
      <w:r w:rsidRPr="004A5229">
        <w:rPr>
          <w:rFonts w:ascii="Arial" w:hAnsi="Arial" w:cs="Arial"/>
          <w:w w:val="110"/>
        </w:rPr>
        <w:t>Tempomat aktywny ACC,</w:t>
      </w:r>
    </w:p>
    <w:p w14:paraId="49E91DA7" w14:textId="77777777" w:rsidR="004105F0" w:rsidRPr="004A5229" w:rsidRDefault="004105F0" w:rsidP="004105F0">
      <w:pPr>
        <w:numPr>
          <w:ilvl w:val="0"/>
          <w:numId w:val="10"/>
        </w:numPr>
        <w:tabs>
          <w:tab w:val="left" w:pos="567"/>
        </w:tabs>
        <w:suppressAutoHyphens w:val="0"/>
        <w:rPr>
          <w:rFonts w:ascii="Arial" w:hAnsi="Arial" w:cs="Arial"/>
        </w:rPr>
      </w:pPr>
      <w:r w:rsidRPr="004A5229">
        <w:rPr>
          <w:rFonts w:ascii="Arial" w:hAnsi="Arial" w:cs="Arial"/>
          <w:w w:val="110"/>
        </w:rPr>
        <w:t>Kierownica wielofunkcyjna, obszyta skórą, (sterowanie radiem i telefonem),</w:t>
      </w:r>
    </w:p>
    <w:p w14:paraId="0F235C79" w14:textId="77777777" w:rsidR="004105F0" w:rsidRPr="004A5229" w:rsidRDefault="004105F0" w:rsidP="004105F0">
      <w:pPr>
        <w:numPr>
          <w:ilvl w:val="0"/>
          <w:numId w:val="10"/>
        </w:numPr>
        <w:tabs>
          <w:tab w:val="left" w:pos="567"/>
        </w:tabs>
        <w:suppressAutoHyphens w:val="0"/>
        <w:rPr>
          <w:rFonts w:ascii="Arial" w:hAnsi="Arial" w:cs="Arial"/>
        </w:rPr>
      </w:pPr>
      <w:r w:rsidRPr="004A5229">
        <w:rPr>
          <w:rFonts w:ascii="Arial" w:hAnsi="Arial" w:cs="Arial"/>
          <w:w w:val="110"/>
        </w:rPr>
        <w:t>Obudowy lusterek zewnętrznych i klamek drzwi w kolorze nadwozia,</w:t>
      </w:r>
    </w:p>
    <w:p w14:paraId="5A9F4866" w14:textId="77777777" w:rsidR="004105F0" w:rsidRPr="004A5229" w:rsidRDefault="004105F0" w:rsidP="004105F0">
      <w:pPr>
        <w:numPr>
          <w:ilvl w:val="0"/>
          <w:numId w:val="10"/>
        </w:numPr>
        <w:tabs>
          <w:tab w:val="left" w:pos="567"/>
        </w:tabs>
        <w:suppressAutoHyphens w:val="0"/>
        <w:rPr>
          <w:rFonts w:ascii="Arial" w:hAnsi="Arial" w:cs="Arial"/>
        </w:rPr>
      </w:pPr>
      <w:r w:rsidRPr="004A5229">
        <w:rPr>
          <w:rFonts w:ascii="Arial" w:hAnsi="Arial" w:cs="Arial"/>
          <w:w w:val="110"/>
        </w:rPr>
        <w:t>Zderzaki lakierowane w kolorze nadwozia,</w:t>
      </w:r>
    </w:p>
    <w:p w14:paraId="2BA964F8" w14:textId="77777777" w:rsidR="004105F0" w:rsidRPr="004A5229" w:rsidRDefault="004105F0" w:rsidP="004105F0">
      <w:pPr>
        <w:numPr>
          <w:ilvl w:val="0"/>
          <w:numId w:val="10"/>
        </w:numPr>
        <w:tabs>
          <w:tab w:val="left" w:pos="567"/>
        </w:tabs>
        <w:suppressAutoHyphens w:val="0"/>
        <w:rPr>
          <w:rFonts w:ascii="Arial" w:hAnsi="Arial" w:cs="Arial"/>
        </w:rPr>
      </w:pPr>
      <w:r w:rsidRPr="004A5229">
        <w:rPr>
          <w:rFonts w:ascii="Arial" w:hAnsi="Arial" w:cs="Arial"/>
          <w:w w:val="110"/>
        </w:rPr>
        <w:t>Drzwi tylne dwuskrzydłowe,</w:t>
      </w:r>
    </w:p>
    <w:p w14:paraId="1C9357DC" w14:textId="77777777" w:rsidR="004105F0" w:rsidRPr="004A5229" w:rsidRDefault="004105F0" w:rsidP="004105F0">
      <w:pPr>
        <w:numPr>
          <w:ilvl w:val="0"/>
          <w:numId w:val="10"/>
        </w:numPr>
        <w:tabs>
          <w:tab w:val="left" w:pos="567"/>
        </w:tabs>
        <w:suppressAutoHyphens w:val="0"/>
        <w:rPr>
          <w:rFonts w:ascii="Arial" w:hAnsi="Arial" w:cs="Arial"/>
        </w:rPr>
      </w:pPr>
      <w:r w:rsidRPr="004A5229">
        <w:rPr>
          <w:rFonts w:ascii="Arial" w:hAnsi="Arial" w:cs="Arial"/>
          <w:w w:val="110"/>
        </w:rPr>
        <w:t>Drzwi boczne przesuwne po lewej i prawej stronie,</w:t>
      </w:r>
    </w:p>
    <w:p w14:paraId="5B9E5DA0" w14:textId="77777777" w:rsidR="004105F0" w:rsidRPr="004A5229" w:rsidRDefault="004105F0" w:rsidP="004105F0">
      <w:pPr>
        <w:numPr>
          <w:ilvl w:val="0"/>
          <w:numId w:val="10"/>
        </w:numPr>
        <w:tabs>
          <w:tab w:val="left" w:pos="567"/>
        </w:tabs>
        <w:suppressAutoHyphens w:val="0"/>
        <w:rPr>
          <w:rFonts w:ascii="Arial" w:hAnsi="Arial" w:cs="Arial"/>
        </w:rPr>
      </w:pPr>
      <w:r w:rsidRPr="004A5229">
        <w:rPr>
          <w:rFonts w:ascii="Arial" w:hAnsi="Arial" w:cs="Arial"/>
          <w:w w:val="110"/>
        </w:rPr>
        <w:t>Hak holowniczy,</w:t>
      </w:r>
    </w:p>
    <w:p w14:paraId="657AA0A2" w14:textId="77777777" w:rsidR="004105F0" w:rsidRPr="004A5229" w:rsidRDefault="004105F0" w:rsidP="004105F0">
      <w:pPr>
        <w:numPr>
          <w:ilvl w:val="0"/>
          <w:numId w:val="10"/>
        </w:numPr>
        <w:tabs>
          <w:tab w:val="left" w:pos="567"/>
        </w:tabs>
        <w:suppressAutoHyphens w:val="0"/>
        <w:rPr>
          <w:rFonts w:ascii="Arial" w:hAnsi="Arial" w:cs="Arial"/>
        </w:rPr>
      </w:pPr>
      <w:r w:rsidRPr="004A5229">
        <w:rPr>
          <w:rFonts w:ascii="Arial" w:hAnsi="Arial" w:cs="Arial"/>
          <w:w w:val="110"/>
        </w:rPr>
        <w:t>Plastikowe wyłożenie podłogi w przestrzeni ładunkowej,</w:t>
      </w:r>
    </w:p>
    <w:p w14:paraId="2C715B11" w14:textId="77777777" w:rsidR="004105F0" w:rsidRPr="004A5229" w:rsidRDefault="004105F0" w:rsidP="004105F0">
      <w:pPr>
        <w:numPr>
          <w:ilvl w:val="0"/>
          <w:numId w:val="10"/>
        </w:numPr>
        <w:tabs>
          <w:tab w:val="left" w:pos="567"/>
        </w:tabs>
        <w:suppressAutoHyphens w:val="0"/>
        <w:rPr>
          <w:rFonts w:ascii="Arial" w:hAnsi="Arial" w:cs="Arial"/>
        </w:rPr>
      </w:pPr>
      <w:r w:rsidRPr="004A5229">
        <w:rPr>
          <w:rFonts w:ascii="Arial" w:hAnsi="Arial" w:cs="Arial"/>
          <w:w w:val="110"/>
        </w:rPr>
        <w:t>Elektryczne ogrzewanie dodatkowe,</w:t>
      </w:r>
    </w:p>
    <w:p w14:paraId="13BF6A74" w14:textId="77777777" w:rsidR="004105F0" w:rsidRPr="004A5229" w:rsidRDefault="004105F0" w:rsidP="004105F0">
      <w:pPr>
        <w:numPr>
          <w:ilvl w:val="0"/>
          <w:numId w:val="10"/>
        </w:numPr>
        <w:tabs>
          <w:tab w:val="left" w:pos="567"/>
        </w:tabs>
        <w:suppressAutoHyphens w:val="0"/>
        <w:rPr>
          <w:rFonts w:ascii="Arial" w:hAnsi="Arial" w:cs="Arial"/>
        </w:rPr>
      </w:pPr>
      <w:r w:rsidRPr="004A5229">
        <w:rPr>
          <w:rFonts w:ascii="Arial" w:hAnsi="Arial" w:cs="Arial"/>
          <w:w w:val="110"/>
        </w:rPr>
        <w:t>Czarna lub szara tapicerka,</w:t>
      </w:r>
    </w:p>
    <w:p w14:paraId="31639E5C" w14:textId="77777777" w:rsidR="004105F0" w:rsidRPr="004A5229" w:rsidRDefault="004105F0" w:rsidP="004105F0">
      <w:pPr>
        <w:numPr>
          <w:ilvl w:val="0"/>
          <w:numId w:val="10"/>
        </w:numPr>
        <w:tabs>
          <w:tab w:val="left" w:pos="567"/>
        </w:tabs>
        <w:suppressAutoHyphens w:val="0"/>
        <w:rPr>
          <w:rFonts w:ascii="Arial" w:hAnsi="Arial" w:cs="Arial"/>
        </w:rPr>
      </w:pPr>
      <w:r w:rsidRPr="004A5229">
        <w:rPr>
          <w:rFonts w:ascii="Arial" w:hAnsi="Arial" w:cs="Arial"/>
          <w:w w:val="110"/>
        </w:rPr>
        <w:t>Centralny zamek,</w:t>
      </w:r>
    </w:p>
    <w:p w14:paraId="55BF0E6E" w14:textId="77777777" w:rsidR="004105F0" w:rsidRPr="004A5229" w:rsidRDefault="004105F0" w:rsidP="004105F0">
      <w:pPr>
        <w:numPr>
          <w:ilvl w:val="0"/>
          <w:numId w:val="10"/>
        </w:numPr>
        <w:tabs>
          <w:tab w:val="left" w:pos="567"/>
        </w:tabs>
        <w:suppressAutoHyphens w:val="0"/>
        <w:rPr>
          <w:rFonts w:ascii="Arial" w:hAnsi="Arial" w:cs="Arial"/>
        </w:rPr>
      </w:pPr>
      <w:r w:rsidRPr="004A5229">
        <w:rPr>
          <w:rFonts w:ascii="Arial" w:hAnsi="Arial" w:cs="Arial"/>
          <w:w w:val="110"/>
        </w:rPr>
        <w:t>Osłony przeciw błotne z przodu i z tyłu.</w:t>
      </w:r>
    </w:p>
    <w:p w14:paraId="1D997817" w14:textId="77777777" w:rsidR="004105F0" w:rsidRPr="004A5229" w:rsidRDefault="004105F0" w:rsidP="004105F0">
      <w:pPr>
        <w:pStyle w:val="ListFont"/>
        <w:rPr>
          <w:rFonts w:ascii="Arial" w:hAnsi="Arial" w:cs="Arial"/>
          <w:sz w:val="24"/>
          <w:szCs w:val="24"/>
          <w:lang w:val="pl-PL"/>
        </w:rPr>
      </w:pPr>
      <w:r w:rsidRPr="004A5229">
        <w:rPr>
          <w:rFonts w:ascii="Arial" w:hAnsi="Arial" w:cs="Arial"/>
          <w:w w:val="110"/>
          <w:sz w:val="24"/>
          <w:szCs w:val="24"/>
          <w:lang w:val="pl-PL"/>
        </w:rPr>
        <w:t xml:space="preserve">       </w:t>
      </w:r>
      <w:r w:rsidRPr="004A5229">
        <w:rPr>
          <w:rFonts w:ascii="Arial" w:hAnsi="Arial" w:cs="Arial"/>
          <w:sz w:val="24"/>
          <w:szCs w:val="24"/>
          <w:lang w:val="pl-PL"/>
        </w:rPr>
        <w:t xml:space="preserve"> </w:t>
      </w:r>
    </w:p>
    <w:p w14:paraId="23A0D3F0" w14:textId="77777777" w:rsidR="004105F0" w:rsidRPr="004A5229" w:rsidRDefault="004105F0" w:rsidP="004105F0">
      <w:pPr>
        <w:rPr>
          <w:rFonts w:ascii="Arial" w:hAnsi="Arial" w:cs="Arial"/>
        </w:rPr>
      </w:pPr>
    </w:p>
    <w:p w14:paraId="6BEF5FE6" w14:textId="77777777" w:rsidR="004105F0" w:rsidRPr="004A5229" w:rsidRDefault="004105F0" w:rsidP="004105F0">
      <w:pPr>
        <w:tabs>
          <w:tab w:val="left" w:pos="567"/>
        </w:tabs>
        <w:ind w:left="284"/>
        <w:rPr>
          <w:rFonts w:ascii="Arial" w:hAnsi="Arial" w:cs="Arial"/>
        </w:rPr>
      </w:pPr>
    </w:p>
    <w:p w14:paraId="593EDFDB" w14:textId="77777777" w:rsidR="004105F0" w:rsidRPr="004A5229" w:rsidRDefault="004105F0" w:rsidP="004105F0">
      <w:pPr>
        <w:tabs>
          <w:tab w:val="left" w:pos="567"/>
        </w:tabs>
        <w:spacing w:after="120"/>
        <w:rPr>
          <w:rFonts w:ascii="Arial" w:hAnsi="Arial" w:cs="Arial"/>
        </w:rPr>
      </w:pPr>
      <w:r w:rsidRPr="004A5229">
        <w:rPr>
          <w:rFonts w:ascii="Arial" w:hAnsi="Arial" w:cs="Arial"/>
        </w:rPr>
        <w:t>UWAGA!</w:t>
      </w:r>
    </w:p>
    <w:p w14:paraId="5C1EC493" w14:textId="77777777" w:rsidR="004105F0" w:rsidRPr="004A5229" w:rsidRDefault="004105F0" w:rsidP="004105F0">
      <w:pPr>
        <w:tabs>
          <w:tab w:val="left" w:pos="567"/>
        </w:tabs>
        <w:spacing w:line="360" w:lineRule="auto"/>
        <w:rPr>
          <w:rFonts w:ascii="Arial" w:hAnsi="Arial" w:cs="Arial"/>
        </w:rPr>
      </w:pPr>
      <w:r w:rsidRPr="004A5229">
        <w:rPr>
          <w:rFonts w:ascii="Arial" w:hAnsi="Arial" w:cs="Arial"/>
        </w:rPr>
        <w:t>Gwarancja minimum 2 lata bez limitu kilometrów.</w:t>
      </w:r>
    </w:p>
    <w:p w14:paraId="17F1B78D" w14:textId="75BDD86B" w:rsidR="00E97F59" w:rsidRPr="005803C4" w:rsidRDefault="00E97F59" w:rsidP="005803C4">
      <w:pPr>
        <w:tabs>
          <w:tab w:val="left" w:pos="567"/>
        </w:tabs>
        <w:suppressAutoHyphens w:val="0"/>
        <w:ind w:left="720"/>
        <w:rPr>
          <w:rFonts w:ascii="Arial" w:hAnsi="Arial" w:cs="Arial"/>
          <w:color w:val="000000"/>
        </w:rPr>
      </w:pPr>
    </w:p>
    <w:sectPr w:rsidR="00E97F59" w:rsidRPr="005803C4" w:rsidSect="00294E33">
      <w:footerReference w:type="default" r:id="rId8"/>
      <w:pgSz w:w="11906" w:h="16838"/>
      <w:pgMar w:top="993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4453206" w14:textId="77777777" w:rsidR="006B497D" w:rsidRDefault="006B497D" w:rsidP="00E376B3">
      <w:r>
        <w:separator/>
      </w:r>
    </w:p>
  </w:endnote>
  <w:endnote w:type="continuationSeparator" w:id="0">
    <w:p w14:paraId="1A993329" w14:textId="77777777" w:rsidR="006B497D" w:rsidRDefault="006B497D" w:rsidP="00E376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22442012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7FAE543E" w14:textId="6BDC798C" w:rsidR="00144599" w:rsidRDefault="00144599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 w:rsidR="005D49A8">
              <w:rPr>
                <w:b/>
                <w:bCs/>
                <w:noProof/>
              </w:rPr>
              <w:t>2</w:t>
            </w:r>
            <w:r>
              <w:rPr>
                <w:b/>
                <w:bCs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 w:rsidR="005D49A8">
              <w:rPr>
                <w:b/>
                <w:bCs/>
                <w:noProof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5DE2D34B" w14:textId="77777777" w:rsidR="00144599" w:rsidRDefault="00144599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45E175F" w14:textId="77777777" w:rsidR="006B497D" w:rsidRDefault="006B497D" w:rsidP="00E376B3">
      <w:r>
        <w:separator/>
      </w:r>
    </w:p>
  </w:footnote>
  <w:footnote w:type="continuationSeparator" w:id="0">
    <w:p w14:paraId="10D7E304" w14:textId="77777777" w:rsidR="006B497D" w:rsidRDefault="006B497D" w:rsidP="00E376B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1965DA"/>
    <w:multiLevelType w:val="hybridMultilevel"/>
    <w:tmpl w:val="5E543DAE"/>
    <w:lvl w:ilvl="0" w:tplc="5D22720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9FA79F1"/>
    <w:multiLevelType w:val="multilevel"/>
    <w:tmpl w:val="0C4E6E2A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 w:val="0"/>
      </w:rPr>
    </w:lvl>
  </w:abstractNum>
  <w:abstractNum w:abstractNumId="2" w15:restartNumberingAfterBreak="0">
    <w:nsid w:val="0F5D265E"/>
    <w:multiLevelType w:val="hybridMultilevel"/>
    <w:tmpl w:val="80BADD1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A53856"/>
    <w:multiLevelType w:val="multilevel"/>
    <w:tmpl w:val="E5103C8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  <w:b/>
        <w:bCs/>
        <w:sz w:val="28"/>
        <w:szCs w:val="28"/>
      </w:rPr>
    </w:lvl>
    <w:lvl w:ilvl="1">
      <w:start w:val="1"/>
      <w:numFmt w:val="decimal"/>
      <w:pStyle w:val="t2"/>
      <w:lvlText w:val="%2)"/>
      <w:lvlJc w:val="left"/>
      <w:pPr>
        <w:ind w:left="737" w:hanging="377"/>
      </w:pPr>
      <w:rPr>
        <w:rFonts w:hint="default"/>
      </w:rPr>
    </w:lvl>
    <w:lvl w:ilvl="2">
      <w:start w:val="1"/>
      <w:numFmt w:val="lowerLetter"/>
      <w:pStyle w:val="t3"/>
      <w:lvlText w:val="%3)"/>
      <w:lvlJc w:val="left"/>
      <w:pPr>
        <w:ind w:left="1080" w:hanging="360"/>
      </w:pPr>
      <w:rPr>
        <w:rFonts w:hint="default"/>
        <w:b/>
        <w:bCs w:val="0"/>
      </w:rPr>
    </w:lvl>
    <w:lvl w:ilvl="3">
      <w:start w:val="1"/>
      <w:numFmt w:val="bullet"/>
      <w:pStyle w:val="t4"/>
      <w:lvlText w:val="-"/>
      <w:lvlJc w:val="left"/>
      <w:pPr>
        <w:ind w:left="1440" w:hanging="360"/>
      </w:pPr>
      <w:rPr>
        <w:rFonts w:ascii="Times New Roman" w:hAnsi="Times New Roman" w:cs="Times New Roman" w:hint="default"/>
        <w:color w:val="auto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20FB02A5"/>
    <w:multiLevelType w:val="hybridMultilevel"/>
    <w:tmpl w:val="FDFC632A"/>
    <w:lvl w:ilvl="0" w:tplc="5D22720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AD8C8062">
      <w:numFmt w:val="bullet"/>
      <w:lvlText w:val="-"/>
      <w:lvlJc w:val="left"/>
      <w:pPr>
        <w:ind w:left="1440" w:hanging="360"/>
      </w:pPr>
      <w:rPr>
        <w:rFonts w:ascii="Arial" w:eastAsia="Arial Narrow" w:hAnsi="Arial" w:cs="Aria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F33FFB"/>
    <w:multiLevelType w:val="hybridMultilevel"/>
    <w:tmpl w:val="AB381256"/>
    <w:lvl w:ilvl="0" w:tplc="9F10D834">
      <w:start w:val="1"/>
      <w:numFmt w:val="decimal"/>
      <w:lvlText w:val="2.%1."/>
      <w:lvlJc w:val="left"/>
      <w:pPr>
        <w:ind w:left="14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6" w15:restartNumberingAfterBreak="0">
    <w:nsid w:val="2C487382"/>
    <w:multiLevelType w:val="hybridMultilevel"/>
    <w:tmpl w:val="2904EB64"/>
    <w:lvl w:ilvl="0" w:tplc="5D22720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3020072"/>
    <w:multiLevelType w:val="hybridMultilevel"/>
    <w:tmpl w:val="98D8308A"/>
    <w:lvl w:ilvl="0" w:tplc="5D22720C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38E43625"/>
    <w:multiLevelType w:val="hybridMultilevel"/>
    <w:tmpl w:val="3A60C770"/>
    <w:lvl w:ilvl="0" w:tplc="5D22720C">
      <w:start w:val="1"/>
      <w:numFmt w:val="bullet"/>
      <w:lvlText w:val=""/>
      <w:lvlJc w:val="left"/>
      <w:pPr>
        <w:ind w:left="68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0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2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4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6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8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0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2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42" w:hanging="360"/>
      </w:pPr>
      <w:rPr>
        <w:rFonts w:ascii="Wingdings" w:hAnsi="Wingdings" w:hint="default"/>
      </w:rPr>
    </w:lvl>
  </w:abstractNum>
  <w:abstractNum w:abstractNumId="9" w15:restartNumberingAfterBreak="0">
    <w:nsid w:val="3F7D5BA4"/>
    <w:multiLevelType w:val="hybridMultilevel"/>
    <w:tmpl w:val="B69876E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DD65D6"/>
    <w:multiLevelType w:val="hybridMultilevel"/>
    <w:tmpl w:val="1674CC78"/>
    <w:lvl w:ilvl="0" w:tplc="5D22720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5DC0514"/>
    <w:multiLevelType w:val="hybridMultilevel"/>
    <w:tmpl w:val="F026816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5"/>
  </w:num>
  <w:num w:numId="5">
    <w:abstractNumId w:val="9"/>
  </w:num>
  <w:num w:numId="6">
    <w:abstractNumId w:val="11"/>
  </w:num>
  <w:num w:numId="7">
    <w:abstractNumId w:val="10"/>
  </w:num>
  <w:num w:numId="8">
    <w:abstractNumId w:val="4"/>
  </w:num>
  <w:num w:numId="9">
    <w:abstractNumId w:val="6"/>
  </w:num>
  <w:num w:numId="10">
    <w:abstractNumId w:val="7"/>
  </w:num>
  <w:num w:numId="11">
    <w:abstractNumId w:val="8"/>
  </w:num>
  <w:num w:numId="12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50F9"/>
    <w:rsid w:val="0000217D"/>
    <w:rsid w:val="0000788E"/>
    <w:rsid w:val="000147AD"/>
    <w:rsid w:val="000242AF"/>
    <w:rsid w:val="0003079F"/>
    <w:rsid w:val="00031906"/>
    <w:rsid w:val="00036068"/>
    <w:rsid w:val="00041A1B"/>
    <w:rsid w:val="00072745"/>
    <w:rsid w:val="00073364"/>
    <w:rsid w:val="00076582"/>
    <w:rsid w:val="00084B24"/>
    <w:rsid w:val="000A60FD"/>
    <w:rsid w:val="000B67BB"/>
    <w:rsid w:val="000B7134"/>
    <w:rsid w:val="000C07D0"/>
    <w:rsid w:val="000C4C33"/>
    <w:rsid w:val="000E16B3"/>
    <w:rsid w:val="000F7272"/>
    <w:rsid w:val="00110603"/>
    <w:rsid w:val="00117242"/>
    <w:rsid w:val="00136039"/>
    <w:rsid w:val="00137D96"/>
    <w:rsid w:val="00144599"/>
    <w:rsid w:val="001500EE"/>
    <w:rsid w:val="00150B6F"/>
    <w:rsid w:val="001530C2"/>
    <w:rsid w:val="00174EE3"/>
    <w:rsid w:val="0017554E"/>
    <w:rsid w:val="0018106D"/>
    <w:rsid w:val="001A35AB"/>
    <w:rsid w:val="001B2860"/>
    <w:rsid w:val="001B7463"/>
    <w:rsid w:val="001C28CA"/>
    <w:rsid w:val="001D06FD"/>
    <w:rsid w:val="001D2FA7"/>
    <w:rsid w:val="001E5682"/>
    <w:rsid w:val="001F2708"/>
    <w:rsid w:val="0021187C"/>
    <w:rsid w:val="0022280B"/>
    <w:rsid w:val="002262DB"/>
    <w:rsid w:val="00227DEC"/>
    <w:rsid w:val="00242B40"/>
    <w:rsid w:val="00254930"/>
    <w:rsid w:val="00267A99"/>
    <w:rsid w:val="00272F1E"/>
    <w:rsid w:val="0027624B"/>
    <w:rsid w:val="00293CC3"/>
    <w:rsid w:val="00294E33"/>
    <w:rsid w:val="0029735E"/>
    <w:rsid w:val="002C44C6"/>
    <w:rsid w:val="002D0D83"/>
    <w:rsid w:val="002D25CB"/>
    <w:rsid w:val="002D35E1"/>
    <w:rsid w:val="002D77E7"/>
    <w:rsid w:val="002E0530"/>
    <w:rsid w:val="002F70A4"/>
    <w:rsid w:val="00306092"/>
    <w:rsid w:val="003311EC"/>
    <w:rsid w:val="003358EF"/>
    <w:rsid w:val="003521FA"/>
    <w:rsid w:val="00357BEF"/>
    <w:rsid w:val="00362F63"/>
    <w:rsid w:val="00381DC5"/>
    <w:rsid w:val="003A5CA3"/>
    <w:rsid w:val="003B23B3"/>
    <w:rsid w:val="003D6FCE"/>
    <w:rsid w:val="003D7702"/>
    <w:rsid w:val="003E12DF"/>
    <w:rsid w:val="003E147D"/>
    <w:rsid w:val="003F6178"/>
    <w:rsid w:val="004105F0"/>
    <w:rsid w:val="004305EF"/>
    <w:rsid w:val="00442E3E"/>
    <w:rsid w:val="00443296"/>
    <w:rsid w:val="004463F4"/>
    <w:rsid w:val="004521F2"/>
    <w:rsid w:val="0046599E"/>
    <w:rsid w:val="00465BDD"/>
    <w:rsid w:val="00465CD5"/>
    <w:rsid w:val="004812C1"/>
    <w:rsid w:val="004837FF"/>
    <w:rsid w:val="00497F08"/>
    <w:rsid w:val="004A3FA3"/>
    <w:rsid w:val="004A7DBB"/>
    <w:rsid w:val="004B06D7"/>
    <w:rsid w:val="004B43AA"/>
    <w:rsid w:val="004C25D6"/>
    <w:rsid w:val="004C317F"/>
    <w:rsid w:val="004C55CC"/>
    <w:rsid w:val="004C7A97"/>
    <w:rsid w:val="004F27AA"/>
    <w:rsid w:val="005055C0"/>
    <w:rsid w:val="00513CA5"/>
    <w:rsid w:val="005206D6"/>
    <w:rsid w:val="005250E4"/>
    <w:rsid w:val="00527794"/>
    <w:rsid w:val="0053071F"/>
    <w:rsid w:val="00570408"/>
    <w:rsid w:val="005803C4"/>
    <w:rsid w:val="00590D4B"/>
    <w:rsid w:val="00596543"/>
    <w:rsid w:val="005A3D99"/>
    <w:rsid w:val="005A77C9"/>
    <w:rsid w:val="005D49A8"/>
    <w:rsid w:val="005F7314"/>
    <w:rsid w:val="006053C4"/>
    <w:rsid w:val="006110A0"/>
    <w:rsid w:val="00613787"/>
    <w:rsid w:val="00620878"/>
    <w:rsid w:val="00625BB4"/>
    <w:rsid w:val="0062731C"/>
    <w:rsid w:val="00627797"/>
    <w:rsid w:val="00630897"/>
    <w:rsid w:val="00655A6D"/>
    <w:rsid w:val="006567C7"/>
    <w:rsid w:val="00657462"/>
    <w:rsid w:val="00657D1E"/>
    <w:rsid w:val="00660D5C"/>
    <w:rsid w:val="006670F1"/>
    <w:rsid w:val="0068510A"/>
    <w:rsid w:val="00693929"/>
    <w:rsid w:val="006A102B"/>
    <w:rsid w:val="006A5397"/>
    <w:rsid w:val="006B1FE9"/>
    <w:rsid w:val="006B497D"/>
    <w:rsid w:val="006C3BAA"/>
    <w:rsid w:val="006C5010"/>
    <w:rsid w:val="006E08B1"/>
    <w:rsid w:val="006E347A"/>
    <w:rsid w:val="006E6DD5"/>
    <w:rsid w:val="00712567"/>
    <w:rsid w:val="00714EA1"/>
    <w:rsid w:val="0073734C"/>
    <w:rsid w:val="0074244C"/>
    <w:rsid w:val="0074316F"/>
    <w:rsid w:val="00743F33"/>
    <w:rsid w:val="00750411"/>
    <w:rsid w:val="00767A09"/>
    <w:rsid w:val="007774A2"/>
    <w:rsid w:val="00787E7A"/>
    <w:rsid w:val="007924B7"/>
    <w:rsid w:val="007A648B"/>
    <w:rsid w:val="007B7DC1"/>
    <w:rsid w:val="007E2B8A"/>
    <w:rsid w:val="007E3A80"/>
    <w:rsid w:val="007E6FA3"/>
    <w:rsid w:val="007F084E"/>
    <w:rsid w:val="007F7BC2"/>
    <w:rsid w:val="00813F1D"/>
    <w:rsid w:val="00817808"/>
    <w:rsid w:val="00823F5C"/>
    <w:rsid w:val="00835426"/>
    <w:rsid w:val="0084113B"/>
    <w:rsid w:val="00852AC9"/>
    <w:rsid w:val="0085550F"/>
    <w:rsid w:val="00870492"/>
    <w:rsid w:val="008777AA"/>
    <w:rsid w:val="008932DD"/>
    <w:rsid w:val="00894BCB"/>
    <w:rsid w:val="008963B0"/>
    <w:rsid w:val="008A14FC"/>
    <w:rsid w:val="008B599F"/>
    <w:rsid w:val="008B7267"/>
    <w:rsid w:val="008B7E52"/>
    <w:rsid w:val="008D0B82"/>
    <w:rsid w:val="008E52C7"/>
    <w:rsid w:val="008F6EC6"/>
    <w:rsid w:val="009069CD"/>
    <w:rsid w:val="00910B63"/>
    <w:rsid w:val="00915709"/>
    <w:rsid w:val="009202FE"/>
    <w:rsid w:val="00921BA1"/>
    <w:rsid w:val="00924C03"/>
    <w:rsid w:val="009354CD"/>
    <w:rsid w:val="009410FB"/>
    <w:rsid w:val="009550C2"/>
    <w:rsid w:val="00955DED"/>
    <w:rsid w:val="00962BEF"/>
    <w:rsid w:val="0096383B"/>
    <w:rsid w:val="00963EDA"/>
    <w:rsid w:val="00971057"/>
    <w:rsid w:val="00973027"/>
    <w:rsid w:val="00986D59"/>
    <w:rsid w:val="0099641F"/>
    <w:rsid w:val="009A763C"/>
    <w:rsid w:val="009B3DC8"/>
    <w:rsid w:val="009E0F9E"/>
    <w:rsid w:val="00A1678A"/>
    <w:rsid w:val="00A218E7"/>
    <w:rsid w:val="00A40264"/>
    <w:rsid w:val="00A475DE"/>
    <w:rsid w:val="00A720F0"/>
    <w:rsid w:val="00A76123"/>
    <w:rsid w:val="00A827D9"/>
    <w:rsid w:val="00AB1364"/>
    <w:rsid w:val="00AB174E"/>
    <w:rsid w:val="00AB396C"/>
    <w:rsid w:val="00AB4E65"/>
    <w:rsid w:val="00AC398D"/>
    <w:rsid w:val="00AD573F"/>
    <w:rsid w:val="00AD706E"/>
    <w:rsid w:val="00AF5002"/>
    <w:rsid w:val="00AF6419"/>
    <w:rsid w:val="00B0312B"/>
    <w:rsid w:val="00B17767"/>
    <w:rsid w:val="00B261AE"/>
    <w:rsid w:val="00B61BB2"/>
    <w:rsid w:val="00B61D01"/>
    <w:rsid w:val="00BA0241"/>
    <w:rsid w:val="00BD189D"/>
    <w:rsid w:val="00BD29C5"/>
    <w:rsid w:val="00BE16C9"/>
    <w:rsid w:val="00BF13C1"/>
    <w:rsid w:val="00BF66CB"/>
    <w:rsid w:val="00C035D5"/>
    <w:rsid w:val="00C20C3B"/>
    <w:rsid w:val="00C250F9"/>
    <w:rsid w:val="00C3625A"/>
    <w:rsid w:val="00C36FA9"/>
    <w:rsid w:val="00C70E02"/>
    <w:rsid w:val="00C75312"/>
    <w:rsid w:val="00C867E4"/>
    <w:rsid w:val="00C9365D"/>
    <w:rsid w:val="00C94209"/>
    <w:rsid w:val="00C94C59"/>
    <w:rsid w:val="00CA5050"/>
    <w:rsid w:val="00CA784B"/>
    <w:rsid w:val="00CB1AAE"/>
    <w:rsid w:val="00CC006F"/>
    <w:rsid w:val="00CC4CBA"/>
    <w:rsid w:val="00CD089F"/>
    <w:rsid w:val="00CD1BE9"/>
    <w:rsid w:val="00D02533"/>
    <w:rsid w:val="00D1132A"/>
    <w:rsid w:val="00D145A1"/>
    <w:rsid w:val="00D212ED"/>
    <w:rsid w:val="00D27FAA"/>
    <w:rsid w:val="00D42F3D"/>
    <w:rsid w:val="00D82AAC"/>
    <w:rsid w:val="00D967A3"/>
    <w:rsid w:val="00DA0799"/>
    <w:rsid w:val="00DF6F2E"/>
    <w:rsid w:val="00E014C6"/>
    <w:rsid w:val="00E06946"/>
    <w:rsid w:val="00E165CF"/>
    <w:rsid w:val="00E2152B"/>
    <w:rsid w:val="00E22D2C"/>
    <w:rsid w:val="00E253E0"/>
    <w:rsid w:val="00E26291"/>
    <w:rsid w:val="00E32940"/>
    <w:rsid w:val="00E376B3"/>
    <w:rsid w:val="00E56306"/>
    <w:rsid w:val="00E64BA5"/>
    <w:rsid w:val="00E662E4"/>
    <w:rsid w:val="00E85147"/>
    <w:rsid w:val="00E93D34"/>
    <w:rsid w:val="00E97EF3"/>
    <w:rsid w:val="00E97F59"/>
    <w:rsid w:val="00EA3AF1"/>
    <w:rsid w:val="00EE6122"/>
    <w:rsid w:val="00EF5567"/>
    <w:rsid w:val="00F07F67"/>
    <w:rsid w:val="00F55CB3"/>
    <w:rsid w:val="00F76B58"/>
    <w:rsid w:val="00F77491"/>
    <w:rsid w:val="00F84C20"/>
    <w:rsid w:val="00F95BA5"/>
    <w:rsid w:val="00F96DD5"/>
    <w:rsid w:val="00FA2043"/>
    <w:rsid w:val="00FA2522"/>
    <w:rsid w:val="00FB1319"/>
    <w:rsid w:val="00FB4D27"/>
    <w:rsid w:val="00FC272A"/>
    <w:rsid w:val="00FC2C23"/>
    <w:rsid w:val="00FD250E"/>
    <w:rsid w:val="00FD3557"/>
    <w:rsid w:val="00FD38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8421D6"/>
  <w15:docId w15:val="{77A3C618-4AFF-42D7-8888-8A13C5BB9E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053C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22280B"/>
    <w:pPr>
      <w:keepNext/>
      <w:suppressAutoHyphens w:val="0"/>
      <w:spacing w:after="200" w:line="276" w:lineRule="auto"/>
      <w:jc w:val="center"/>
      <w:outlineLvl w:val="0"/>
    </w:pPr>
    <w:rPr>
      <w:rFonts w:ascii="Arial" w:eastAsiaTheme="minorEastAsia" w:hAnsi="Arial" w:cs="Arial"/>
      <w:sz w:val="28"/>
      <w:szCs w:val="28"/>
      <w:lang w:eastAsia="en-US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22280B"/>
    <w:pPr>
      <w:keepNext/>
      <w:suppressAutoHyphens w:val="0"/>
      <w:jc w:val="right"/>
      <w:outlineLvl w:val="1"/>
    </w:pPr>
    <w:rPr>
      <w:rFonts w:ascii="Arial" w:eastAsiaTheme="minorEastAsia" w:hAnsi="Arial" w:cs="Arial"/>
      <w:b/>
      <w:bCs/>
      <w:sz w:val="28"/>
      <w:szCs w:val="28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Podsis rysunku,Akapit z listą numerowaną,1_literowka Znak,Literowanie Znak,Preambuła Znak,BulletC,normalny tekst,Lista punktowana1,Obiekt,Numerowanie 1)"/>
    <w:basedOn w:val="Normalny"/>
    <w:link w:val="AkapitzlistZnak"/>
    <w:uiPriority w:val="34"/>
    <w:qFormat/>
    <w:rsid w:val="00C250F9"/>
    <w:pPr>
      <w:suppressAutoHyphens w:val="0"/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  <w:lang w:eastAsia="en-US"/>
    </w:rPr>
  </w:style>
  <w:style w:type="paragraph" w:customStyle="1" w:styleId="t2">
    <w:name w:val="t2"/>
    <w:basedOn w:val="Normalny"/>
    <w:rsid w:val="00C250F9"/>
    <w:pPr>
      <w:numPr>
        <w:ilvl w:val="1"/>
        <w:numId w:val="1"/>
      </w:numPr>
      <w:suppressAutoHyphens w:val="0"/>
      <w:spacing w:after="200" w:line="276" w:lineRule="auto"/>
      <w:contextualSpacing/>
    </w:pPr>
    <w:rPr>
      <w:b/>
      <w:bCs/>
      <w:lang w:eastAsia="en-US"/>
    </w:rPr>
  </w:style>
  <w:style w:type="paragraph" w:customStyle="1" w:styleId="t3">
    <w:name w:val="t3"/>
    <w:basedOn w:val="t2"/>
    <w:rsid w:val="00C250F9"/>
    <w:pPr>
      <w:numPr>
        <w:ilvl w:val="2"/>
      </w:numPr>
    </w:pPr>
    <w:rPr>
      <w:b w:val="0"/>
      <w:bCs w:val="0"/>
    </w:rPr>
  </w:style>
  <w:style w:type="paragraph" w:customStyle="1" w:styleId="t4">
    <w:name w:val="t4"/>
    <w:basedOn w:val="t3"/>
    <w:rsid w:val="00C250F9"/>
    <w:pPr>
      <w:numPr>
        <w:ilvl w:val="3"/>
      </w:numPr>
    </w:pPr>
    <w:rPr>
      <w:rFonts w:eastAsia="Calibri"/>
      <w:sz w:val="22"/>
      <w:szCs w:val="22"/>
    </w:rPr>
  </w:style>
  <w:style w:type="character" w:styleId="Tytuksiki">
    <w:name w:val="Book Title"/>
    <w:uiPriority w:val="33"/>
    <w:qFormat/>
    <w:rsid w:val="00C250F9"/>
    <w:rPr>
      <w:b/>
      <w:bCs/>
      <w:smallCaps/>
      <w:spacing w:val="5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B23B3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B23B3"/>
    <w:rPr>
      <w:rFonts w:ascii="Segoe UI" w:eastAsia="Times New Roman" w:hAnsi="Segoe UI" w:cs="Segoe UI"/>
      <w:sz w:val="18"/>
      <w:szCs w:val="18"/>
      <w:lang w:eastAsia="ar-SA"/>
    </w:rPr>
  </w:style>
  <w:style w:type="character" w:customStyle="1" w:styleId="jlqj4b">
    <w:name w:val="jlqj4b"/>
    <w:basedOn w:val="Domylnaczcionkaakapitu"/>
    <w:rsid w:val="00BF13C1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376B3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376B3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E376B3"/>
    <w:rPr>
      <w:vertAlign w:val="superscript"/>
    </w:rPr>
  </w:style>
  <w:style w:type="paragraph" w:styleId="Nagwek">
    <w:name w:val="header"/>
    <w:basedOn w:val="Normalny"/>
    <w:link w:val="NagwekZnak"/>
    <w:unhideWhenUsed/>
    <w:rsid w:val="0014459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44599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Stopka">
    <w:name w:val="footer"/>
    <w:basedOn w:val="Normalny"/>
    <w:link w:val="StopkaZnak"/>
    <w:unhideWhenUsed/>
    <w:rsid w:val="0014459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144599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305EF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305EF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305EF"/>
    <w:rPr>
      <w:vertAlign w:val="superscript"/>
    </w:rPr>
  </w:style>
  <w:style w:type="table" w:styleId="Tabela-Siatka">
    <w:name w:val="Table Grid"/>
    <w:basedOn w:val="Standardowy"/>
    <w:rsid w:val="00EF5567"/>
    <w:pPr>
      <w:spacing w:after="0" w:line="240" w:lineRule="auto"/>
    </w:pPr>
    <w:rPr>
      <w:rFonts w:eastAsiaTheme="minorEastAsia"/>
      <w:lang w:eastAsia="pl-PL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Nagwek1Znak">
    <w:name w:val="Nagłówek 1 Znak"/>
    <w:basedOn w:val="Domylnaczcionkaakapitu"/>
    <w:link w:val="Nagwek1"/>
    <w:uiPriority w:val="99"/>
    <w:rsid w:val="0022280B"/>
    <w:rPr>
      <w:rFonts w:ascii="Arial" w:eastAsiaTheme="minorEastAsia" w:hAnsi="Arial" w:cs="Arial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9"/>
    <w:rsid w:val="0022280B"/>
    <w:rPr>
      <w:rFonts w:ascii="Arial" w:eastAsiaTheme="minorEastAsia" w:hAnsi="Arial" w:cs="Arial"/>
      <w:b/>
      <w:bCs/>
      <w:sz w:val="28"/>
      <w:szCs w:val="28"/>
    </w:rPr>
  </w:style>
  <w:style w:type="paragraph" w:styleId="NormalnyWeb">
    <w:name w:val="Normal (Web)"/>
    <w:basedOn w:val="Normalny"/>
    <w:uiPriority w:val="99"/>
    <w:rsid w:val="0022280B"/>
    <w:pPr>
      <w:suppressAutoHyphens w:val="0"/>
      <w:spacing w:before="100" w:beforeAutospacing="1" w:after="119"/>
    </w:pPr>
    <w:rPr>
      <w:rFonts w:ascii="Calibri" w:eastAsiaTheme="minorEastAsia" w:hAnsi="Calibri" w:cs="Calibri"/>
      <w:lang w:eastAsia="pl-PL"/>
    </w:rPr>
  </w:style>
  <w:style w:type="character" w:customStyle="1" w:styleId="AkapitzlistZnak">
    <w:name w:val="Akapit z listą Znak"/>
    <w:aliases w:val="Podsis rysunku Znak,Akapit z listą numerowaną Znak,1_literowka Znak Znak,Literowanie Znak Znak,Preambuła Znak Znak,BulletC Znak,normalny tekst Znak,Lista punktowana1 Znak,Obiekt Znak,Numerowanie 1) Znak"/>
    <w:link w:val="Akapitzlist"/>
    <w:uiPriority w:val="34"/>
    <w:qFormat/>
    <w:locked/>
    <w:rsid w:val="00FD250E"/>
    <w:rPr>
      <w:rFonts w:ascii="Calibri" w:eastAsia="Calibri" w:hAnsi="Calibri" w:cs="Calibri"/>
    </w:rPr>
  </w:style>
  <w:style w:type="paragraph" w:customStyle="1" w:styleId="Default">
    <w:name w:val="Default"/>
    <w:rsid w:val="0046599E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ListFont">
    <w:name w:val="List Font"/>
    <w:basedOn w:val="Normalny"/>
    <w:uiPriority w:val="1"/>
    <w:qFormat/>
    <w:rsid w:val="00D02533"/>
    <w:pPr>
      <w:widowControl w:val="0"/>
      <w:suppressAutoHyphens w:val="0"/>
      <w:autoSpaceDE w:val="0"/>
      <w:autoSpaceDN w:val="0"/>
    </w:pPr>
    <w:rPr>
      <w:rFonts w:ascii="Arial Narrow" w:eastAsia="Arial Narrow" w:hAnsi="Arial Narrow" w:cs="Arial Narrow"/>
      <w:sz w:val="18"/>
      <w:szCs w:val="18"/>
      <w:lang w:val="en-US" w:eastAsia="en-US"/>
    </w:rPr>
  </w:style>
  <w:style w:type="paragraph" w:styleId="Tekstpodstawowywcity2">
    <w:name w:val="Body Text Indent 2"/>
    <w:basedOn w:val="Normalny"/>
    <w:link w:val="Tekstpodstawowywcity2Znak"/>
    <w:rsid w:val="004A7DBB"/>
    <w:pPr>
      <w:suppressAutoHyphens w:val="0"/>
      <w:spacing w:after="120" w:line="480" w:lineRule="auto"/>
      <w:ind w:left="283"/>
    </w:pPr>
    <w:rPr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4A7DBB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F815C8-21F7-4BB2-B19A-C9AB34D8CA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436</TotalTime>
  <Pages>2</Pages>
  <Words>367</Words>
  <Characters>2204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Wymaganie techniczne systemu NMR.</vt:lpstr>
    </vt:vector>
  </TitlesOfParts>
  <Company/>
  <LinksUpToDate>false</LinksUpToDate>
  <CharactersWithSpaces>2566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Wymaganie techniczne systemu NMR.</dc:title>
  <dc:subject/>
  <dc:creator>Adam Tchórzewski</dc:creator>
  <cp:keywords>nmr;wymagania techniczne</cp:keywords>
  <dc:description/>
  <cp:lastModifiedBy>Mieczysław Sienkiewicz</cp:lastModifiedBy>
  <cp:revision>89</cp:revision>
  <cp:lastPrinted>2024-05-24T12:59:00Z</cp:lastPrinted>
  <dcterms:created xsi:type="dcterms:W3CDTF">2022-09-29T12:52:00Z</dcterms:created>
  <dcterms:modified xsi:type="dcterms:W3CDTF">2026-04-20T13:21:00Z</dcterms:modified>
</cp:coreProperties>
</file>