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7931B" w14:textId="67F35A23" w:rsidR="00BD4FA3" w:rsidRDefault="00BD4FA3" w:rsidP="00091B78">
      <w:pPr>
        <w:rPr>
          <w:rFonts w:ascii="Arial Narrow" w:hAnsi="Arial Narrow" w:cs="Arial"/>
        </w:rPr>
      </w:pPr>
    </w:p>
    <w:p w14:paraId="6E211E53" w14:textId="455D358A" w:rsidR="00B105B1" w:rsidRDefault="00086AF7" w:rsidP="00B105B1">
      <w:pPr>
        <w:jc w:val="right"/>
        <w:rPr>
          <w:rFonts w:ascii="Arial Narrow" w:hAnsi="Arial Narrow" w:cs="Arial"/>
        </w:rPr>
      </w:pPr>
      <w:r w:rsidRPr="00C037E8">
        <w:rPr>
          <w:rFonts w:ascii="Arial Narrow" w:hAnsi="Arial Narrow" w:cs="Arial"/>
        </w:rPr>
        <w:t>Załącznik nr</w:t>
      </w:r>
      <w:r w:rsidR="00CB1915">
        <w:rPr>
          <w:rFonts w:ascii="Arial Narrow" w:hAnsi="Arial Narrow" w:cs="Arial"/>
        </w:rPr>
        <w:t xml:space="preserve"> </w:t>
      </w:r>
      <w:r w:rsidR="00091B78">
        <w:rPr>
          <w:rFonts w:ascii="Arial Narrow" w:hAnsi="Arial Narrow" w:cs="Arial"/>
        </w:rPr>
        <w:t>9</w:t>
      </w:r>
      <w:r w:rsidRPr="00C037E8">
        <w:rPr>
          <w:rFonts w:ascii="Arial Narrow" w:hAnsi="Arial Narrow" w:cs="Arial"/>
        </w:rPr>
        <w:t xml:space="preserve"> </w:t>
      </w:r>
      <w:r w:rsidR="005C7D48">
        <w:rPr>
          <w:rFonts w:ascii="Arial Narrow" w:hAnsi="Arial Narrow" w:cs="Arial"/>
        </w:rPr>
        <w:t xml:space="preserve">do </w:t>
      </w:r>
      <w:r w:rsidR="00091B78">
        <w:rPr>
          <w:rFonts w:ascii="Arial Narrow" w:hAnsi="Arial Narrow" w:cs="Arial"/>
        </w:rPr>
        <w:t>SWZ</w:t>
      </w:r>
    </w:p>
    <w:p w14:paraId="4D834A80" w14:textId="77777777" w:rsidR="00796C42" w:rsidRPr="00B105B1" w:rsidRDefault="00796C42" w:rsidP="00B105B1">
      <w:pPr>
        <w:jc w:val="right"/>
        <w:rPr>
          <w:rFonts w:ascii="Arial Narrow" w:hAnsi="Arial Narrow" w:cs="Arial"/>
        </w:rPr>
      </w:pPr>
    </w:p>
    <w:p w14:paraId="042379F2" w14:textId="4F0A2DDB" w:rsidR="003E2283" w:rsidRDefault="000D0768" w:rsidP="003E2283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 Narrow"/>
          <w:b/>
          <w:bCs/>
        </w:rPr>
        <w:t>Modernizacja kompleksu sportowego – Orlik</w:t>
      </w:r>
      <w:r w:rsidR="00091B78">
        <w:rPr>
          <w:rFonts w:ascii="Arial Narrow" w:hAnsi="Arial Narrow" w:cs="Arial Narrow"/>
          <w:b/>
          <w:bCs/>
        </w:rPr>
        <w:t xml:space="preserve"> </w:t>
      </w:r>
      <w:r>
        <w:rPr>
          <w:rFonts w:ascii="Arial Narrow" w:hAnsi="Arial Narrow" w:cs="Arial Narrow"/>
          <w:b/>
          <w:bCs/>
        </w:rPr>
        <w:t>- przy os. Łużyckim 28 w Świebodzinie</w:t>
      </w:r>
    </w:p>
    <w:p w14:paraId="751548A6" w14:textId="77777777" w:rsidR="003E2283" w:rsidRPr="003E2283" w:rsidRDefault="003E2283" w:rsidP="003E2283">
      <w:pPr>
        <w:jc w:val="center"/>
        <w:rPr>
          <w:rFonts w:ascii="Arial Narrow" w:hAnsi="Arial Narrow" w:cs="Arial"/>
          <w:b/>
        </w:rPr>
      </w:pPr>
    </w:p>
    <w:p w14:paraId="375BD500" w14:textId="59073F2F" w:rsidR="00796C42" w:rsidRPr="006F1B59" w:rsidRDefault="00086AF7" w:rsidP="00086AF7">
      <w:pPr>
        <w:jc w:val="center"/>
        <w:rPr>
          <w:rFonts w:ascii="Arial Narrow" w:hAnsi="Arial Narrow"/>
          <w:b/>
          <w:bCs/>
        </w:rPr>
      </w:pPr>
      <w:r w:rsidRPr="00E74597">
        <w:rPr>
          <w:rFonts w:ascii="Arial Narrow" w:hAnsi="Arial Narrow"/>
          <w:b/>
          <w:bCs/>
        </w:rPr>
        <w:t>TABELA ELEM</w:t>
      </w:r>
      <w:r w:rsidR="00E74597">
        <w:rPr>
          <w:rFonts w:ascii="Arial Narrow" w:hAnsi="Arial Narrow"/>
          <w:b/>
          <w:bCs/>
        </w:rPr>
        <w:t>E</w:t>
      </w:r>
      <w:r w:rsidRPr="00E74597">
        <w:rPr>
          <w:rFonts w:ascii="Arial Narrow" w:hAnsi="Arial Narrow"/>
          <w:b/>
          <w:bCs/>
        </w:rPr>
        <w:t>NT</w:t>
      </w:r>
      <w:r w:rsidR="00E74597">
        <w:rPr>
          <w:rFonts w:ascii="Arial Narrow" w:hAnsi="Arial Narrow"/>
          <w:b/>
          <w:bCs/>
        </w:rPr>
        <w:t>Ó</w:t>
      </w:r>
      <w:r w:rsidRPr="00E74597">
        <w:rPr>
          <w:rFonts w:ascii="Arial Narrow" w:hAnsi="Arial Narrow"/>
          <w:b/>
          <w:bCs/>
        </w:rPr>
        <w:t>W ROZLICZENIOWYCH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5804"/>
        <w:gridCol w:w="2690"/>
      </w:tblGrid>
      <w:tr w:rsidR="00086AF7" w:rsidRPr="00B126C2" w14:paraId="3C923808" w14:textId="77777777" w:rsidTr="003E2283">
        <w:trPr>
          <w:trHeight w:val="432"/>
        </w:trPr>
        <w:tc>
          <w:tcPr>
            <w:tcW w:w="568" w:type="dxa"/>
          </w:tcPr>
          <w:p w14:paraId="1BF55ACA" w14:textId="77777777" w:rsidR="00086AF7" w:rsidRPr="00B126C2" w:rsidRDefault="00086AF7" w:rsidP="00745F61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 w:rsidRPr="00B126C2">
              <w:rPr>
                <w:rFonts w:ascii="Arial Narrow" w:hAnsi="Arial Narrow"/>
                <w:lang w:eastAsia="pl-PL"/>
              </w:rPr>
              <w:t>Lp.</w:t>
            </w:r>
          </w:p>
        </w:tc>
        <w:tc>
          <w:tcPr>
            <w:tcW w:w="5804" w:type="dxa"/>
          </w:tcPr>
          <w:p w14:paraId="2EA8AEAE" w14:textId="24228B38" w:rsidR="00086AF7" w:rsidRPr="00B126C2" w:rsidRDefault="000D0768" w:rsidP="00F32363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Elementy i rodzaje robót</w:t>
            </w:r>
          </w:p>
        </w:tc>
        <w:tc>
          <w:tcPr>
            <w:tcW w:w="2690" w:type="dxa"/>
          </w:tcPr>
          <w:p w14:paraId="18422500" w14:textId="3E96B9E4" w:rsidR="00086AF7" w:rsidRPr="00B126C2" w:rsidRDefault="00086AF7" w:rsidP="0069681F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 w:rsidRPr="00B126C2">
              <w:rPr>
                <w:rFonts w:ascii="Arial Narrow" w:hAnsi="Arial Narrow"/>
                <w:lang w:eastAsia="pl-PL"/>
              </w:rPr>
              <w:t xml:space="preserve">Wartość </w:t>
            </w:r>
            <w:r w:rsidR="0069681F">
              <w:rPr>
                <w:rFonts w:ascii="Arial Narrow" w:hAnsi="Arial Narrow"/>
                <w:lang w:eastAsia="pl-PL"/>
              </w:rPr>
              <w:t xml:space="preserve">robót/prac </w:t>
            </w:r>
            <w:r w:rsidRPr="00B126C2">
              <w:rPr>
                <w:rFonts w:ascii="Arial Narrow" w:hAnsi="Arial Narrow"/>
                <w:lang w:eastAsia="pl-PL"/>
              </w:rPr>
              <w:t>brutto</w:t>
            </w:r>
          </w:p>
        </w:tc>
      </w:tr>
      <w:tr w:rsidR="00086AF7" w:rsidRPr="00B126C2" w14:paraId="7B45A078" w14:textId="77777777" w:rsidTr="003E2283">
        <w:trPr>
          <w:trHeight w:val="433"/>
        </w:trPr>
        <w:tc>
          <w:tcPr>
            <w:tcW w:w="568" w:type="dxa"/>
          </w:tcPr>
          <w:p w14:paraId="56E306E7" w14:textId="77777777" w:rsidR="00086AF7" w:rsidRPr="00B126C2" w:rsidRDefault="00086AF7" w:rsidP="00745F61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 w:rsidRPr="00B126C2">
              <w:rPr>
                <w:rFonts w:ascii="Arial Narrow" w:hAnsi="Arial Narrow"/>
                <w:lang w:eastAsia="pl-PL"/>
              </w:rPr>
              <w:t>1.</w:t>
            </w:r>
          </w:p>
        </w:tc>
        <w:tc>
          <w:tcPr>
            <w:tcW w:w="5804" w:type="dxa"/>
          </w:tcPr>
          <w:p w14:paraId="5E8CBF9B" w14:textId="7473439A" w:rsidR="00086AF7" w:rsidRPr="00B126C2" w:rsidRDefault="000D0768" w:rsidP="00F32363">
            <w:pPr>
              <w:autoSpaceDN w:val="0"/>
              <w:adjustRightInd w:val="0"/>
              <w:rPr>
                <w:rFonts w:ascii="Arial Narrow" w:hAnsi="Arial Narrow"/>
                <w:lang w:eastAsia="pl-PL"/>
              </w:rPr>
            </w:pPr>
            <w:proofErr w:type="spellStart"/>
            <w:r>
              <w:rPr>
                <w:rFonts w:ascii="Arial Narrow" w:hAnsi="Arial Narrow"/>
                <w:lang w:eastAsia="pl-PL"/>
              </w:rPr>
              <w:t>Piłkochwyty</w:t>
            </w:r>
            <w:proofErr w:type="spellEnd"/>
            <w:r>
              <w:rPr>
                <w:rFonts w:ascii="Arial Narrow" w:hAnsi="Arial Narrow"/>
                <w:lang w:eastAsia="pl-PL"/>
              </w:rPr>
              <w:t>- demontaż starych i montaż nowych</w:t>
            </w:r>
          </w:p>
        </w:tc>
        <w:tc>
          <w:tcPr>
            <w:tcW w:w="2690" w:type="dxa"/>
          </w:tcPr>
          <w:p w14:paraId="589F8888" w14:textId="77777777" w:rsidR="00086AF7" w:rsidRPr="00B126C2" w:rsidRDefault="00086AF7" w:rsidP="00F32363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</w:p>
        </w:tc>
      </w:tr>
      <w:tr w:rsidR="00086AF7" w:rsidRPr="00B126C2" w14:paraId="3144375F" w14:textId="77777777" w:rsidTr="003E2283">
        <w:trPr>
          <w:trHeight w:val="432"/>
        </w:trPr>
        <w:tc>
          <w:tcPr>
            <w:tcW w:w="568" w:type="dxa"/>
          </w:tcPr>
          <w:p w14:paraId="392A1E58" w14:textId="77777777" w:rsidR="00086AF7" w:rsidRPr="00B126C2" w:rsidRDefault="00086AF7" w:rsidP="00745F61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 w:rsidRPr="00B126C2">
              <w:rPr>
                <w:rFonts w:ascii="Arial Narrow" w:hAnsi="Arial Narrow"/>
                <w:lang w:eastAsia="pl-PL"/>
              </w:rPr>
              <w:t>2.</w:t>
            </w:r>
          </w:p>
        </w:tc>
        <w:tc>
          <w:tcPr>
            <w:tcW w:w="5804" w:type="dxa"/>
          </w:tcPr>
          <w:p w14:paraId="1FDAEE76" w14:textId="04D06924" w:rsidR="000D0768" w:rsidRPr="00B126C2" w:rsidRDefault="000D0768" w:rsidP="00F32363">
            <w:pPr>
              <w:autoSpaceDN w:val="0"/>
              <w:adjustRightInd w:val="0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Roboty w zakresie nawierzchni- boisko główne- roboty rozbiórkowe, warstwy, wymiana, wykonanie nawierzchni</w:t>
            </w:r>
          </w:p>
        </w:tc>
        <w:tc>
          <w:tcPr>
            <w:tcW w:w="2690" w:type="dxa"/>
          </w:tcPr>
          <w:p w14:paraId="2CFAEC33" w14:textId="77777777" w:rsidR="00086AF7" w:rsidRPr="00B126C2" w:rsidRDefault="00086AF7" w:rsidP="00F32363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</w:p>
        </w:tc>
      </w:tr>
      <w:tr w:rsidR="00086AF7" w:rsidRPr="00B126C2" w14:paraId="0E2220AF" w14:textId="77777777" w:rsidTr="003E2283">
        <w:trPr>
          <w:trHeight w:val="433"/>
        </w:trPr>
        <w:tc>
          <w:tcPr>
            <w:tcW w:w="568" w:type="dxa"/>
          </w:tcPr>
          <w:p w14:paraId="210CFEFF" w14:textId="77777777" w:rsidR="00086AF7" w:rsidRPr="00B126C2" w:rsidRDefault="00086AF7" w:rsidP="00745F61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 w:rsidRPr="00B126C2">
              <w:rPr>
                <w:rFonts w:ascii="Arial Narrow" w:hAnsi="Arial Narrow"/>
                <w:lang w:eastAsia="pl-PL"/>
              </w:rPr>
              <w:t>3.</w:t>
            </w:r>
          </w:p>
        </w:tc>
        <w:tc>
          <w:tcPr>
            <w:tcW w:w="5804" w:type="dxa"/>
            <w:vAlign w:val="center"/>
          </w:tcPr>
          <w:p w14:paraId="0A9F3B0E" w14:textId="7C81929D" w:rsidR="00086AF7" w:rsidRPr="00B126C2" w:rsidRDefault="000D0768" w:rsidP="00086AF7">
            <w:pPr>
              <w:autoSpaceDN w:val="0"/>
              <w:adjustRightInd w:val="0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Roboty w zakresie nawierzchni- boisko boczne, rozebranie nawierzchni boiska, wykonanie warstwy nośnej, wykonanie nawierzchni poliuretanowej- kauczukowej</w:t>
            </w:r>
          </w:p>
        </w:tc>
        <w:tc>
          <w:tcPr>
            <w:tcW w:w="2690" w:type="dxa"/>
          </w:tcPr>
          <w:p w14:paraId="19A94754" w14:textId="77777777" w:rsidR="00086AF7" w:rsidRPr="00B126C2" w:rsidRDefault="00086AF7" w:rsidP="00086AF7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</w:p>
        </w:tc>
      </w:tr>
      <w:tr w:rsidR="00086AF7" w:rsidRPr="00B126C2" w14:paraId="595CE1A1" w14:textId="77777777" w:rsidTr="003E2283">
        <w:trPr>
          <w:trHeight w:val="432"/>
        </w:trPr>
        <w:tc>
          <w:tcPr>
            <w:tcW w:w="568" w:type="dxa"/>
          </w:tcPr>
          <w:p w14:paraId="4E4C91C5" w14:textId="77777777" w:rsidR="00086AF7" w:rsidRPr="00B126C2" w:rsidRDefault="00086AF7" w:rsidP="00745F61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 w:rsidRPr="00B126C2">
              <w:rPr>
                <w:rFonts w:ascii="Arial Narrow" w:hAnsi="Arial Narrow"/>
                <w:lang w:eastAsia="pl-PL"/>
              </w:rPr>
              <w:t>4.</w:t>
            </w:r>
          </w:p>
        </w:tc>
        <w:tc>
          <w:tcPr>
            <w:tcW w:w="5804" w:type="dxa"/>
          </w:tcPr>
          <w:p w14:paraId="6A81153F" w14:textId="022F3389" w:rsidR="00086AF7" w:rsidRPr="00B126C2" w:rsidRDefault="000D0768" w:rsidP="00086AF7">
            <w:pPr>
              <w:autoSpaceDN w:val="0"/>
              <w:adjustRightInd w:val="0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Montaż urządzeń na boisku oraz ławki i stojaki na rowery</w:t>
            </w:r>
          </w:p>
        </w:tc>
        <w:tc>
          <w:tcPr>
            <w:tcW w:w="2690" w:type="dxa"/>
          </w:tcPr>
          <w:p w14:paraId="7518F431" w14:textId="77777777" w:rsidR="00086AF7" w:rsidRPr="00B126C2" w:rsidRDefault="00086AF7" w:rsidP="00086AF7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</w:p>
        </w:tc>
      </w:tr>
      <w:tr w:rsidR="00086AF7" w:rsidRPr="00B126C2" w14:paraId="7D66A0D4" w14:textId="77777777" w:rsidTr="003E2283">
        <w:trPr>
          <w:trHeight w:val="432"/>
        </w:trPr>
        <w:tc>
          <w:tcPr>
            <w:tcW w:w="568" w:type="dxa"/>
          </w:tcPr>
          <w:p w14:paraId="5B48B1A2" w14:textId="77777777" w:rsidR="00086AF7" w:rsidRPr="00B126C2" w:rsidRDefault="00086AF7" w:rsidP="00745F61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 w:rsidRPr="00B126C2">
              <w:rPr>
                <w:rFonts w:ascii="Arial Narrow" w:hAnsi="Arial Narrow"/>
                <w:lang w:eastAsia="pl-PL"/>
              </w:rPr>
              <w:t>5.</w:t>
            </w:r>
          </w:p>
        </w:tc>
        <w:tc>
          <w:tcPr>
            <w:tcW w:w="5804" w:type="dxa"/>
          </w:tcPr>
          <w:p w14:paraId="0ED36D05" w14:textId="1DE40512" w:rsidR="00086AF7" w:rsidRPr="00B126C2" w:rsidRDefault="000D0768" w:rsidP="00086AF7">
            <w:pPr>
              <w:autoSpaceDN w:val="0"/>
              <w:adjustRightInd w:val="0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Wymiana paneli ogrodzeniowych</w:t>
            </w:r>
          </w:p>
        </w:tc>
        <w:tc>
          <w:tcPr>
            <w:tcW w:w="2690" w:type="dxa"/>
          </w:tcPr>
          <w:p w14:paraId="600A1223" w14:textId="77777777" w:rsidR="00086AF7" w:rsidRPr="00B126C2" w:rsidRDefault="00086AF7" w:rsidP="00086AF7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</w:p>
        </w:tc>
      </w:tr>
      <w:tr w:rsidR="00086AF7" w:rsidRPr="00B126C2" w14:paraId="5118A7BC" w14:textId="77777777" w:rsidTr="003E2283">
        <w:trPr>
          <w:trHeight w:val="432"/>
        </w:trPr>
        <w:tc>
          <w:tcPr>
            <w:tcW w:w="568" w:type="dxa"/>
          </w:tcPr>
          <w:p w14:paraId="5E830EBA" w14:textId="5A0E3711" w:rsidR="00086AF7" w:rsidRPr="00B126C2" w:rsidRDefault="00F96D67" w:rsidP="00745F61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6</w:t>
            </w:r>
            <w:r w:rsidR="00086AF7" w:rsidRPr="00B126C2">
              <w:rPr>
                <w:rFonts w:ascii="Arial Narrow" w:hAnsi="Arial Narrow"/>
                <w:lang w:eastAsia="pl-PL"/>
              </w:rPr>
              <w:t>.</w:t>
            </w:r>
          </w:p>
        </w:tc>
        <w:tc>
          <w:tcPr>
            <w:tcW w:w="5804" w:type="dxa"/>
            <w:vAlign w:val="center"/>
          </w:tcPr>
          <w:p w14:paraId="64D8EA88" w14:textId="1F7883B4" w:rsidR="00086AF7" w:rsidRPr="00B126C2" w:rsidRDefault="000D0768" w:rsidP="00086AF7">
            <w:pPr>
              <w:autoSpaceDN w:val="0"/>
              <w:adjustRightInd w:val="0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Wymiana opraw oświetleniowych</w:t>
            </w:r>
          </w:p>
        </w:tc>
        <w:tc>
          <w:tcPr>
            <w:tcW w:w="2690" w:type="dxa"/>
          </w:tcPr>
          <w:p w14:paraId="70AA51FF" w14:textId="77777777" w:rsidR="00086AF7" w:rsidRPr="00B126C2" w:rsidRDefault="00086AF7" w:rsidP="00086AF7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</w:p>
        </w:tc>
      </w:tr>
      <w:tr w:rsidR="00E73C86" w:rsidRPr="00B126C2" w14:paraId="1545CA74" w14:textId="77777777" w:rsidTr="003E2283">
        <w:trPr>
          <w:trHeight w:val="432"/>
        </w:trPr>
        <w:tc>
          <w:tcPr>
            <w:tcW w:w="568" w:type="dxa"/>
          </w:tcPr>
          <w:p w14:paraId="716F0CA2" w14:textId="5FFEEF5D" w:rsidR="00E73C86" w:rsidRPr="00B126C2" w:rsidRDefault="00BB316A" w:rsidP="00745F61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7</w:t>
            </w:r>
            <w:r w:rsidR="00E73C86" w:rsidRPr="00B126C2">
              <w:rPr>
                <w:rFonts w:ascii="Arial Narrow" w:hAnsi="Arial Narrow"/>
                <w:lang w:eastAsia="pl-PL"/>
              </w:rPr>
              <w:t>.</w:t>
            </w:r>
          </w:p>
        </w:tc>
        <w:tc>
          <w:tcPr>
            <w:tcW w:w="5804" w:type="dxa"/>
            <w:vAlign w:val="center"/>
          </w:tcPr>
          <w:p w14:paraId="4C448502" w14:textId="5C04FEAE" w:rsidR="000D0768" w:rsidRPr="00B126C2" w:rsidRDefault="000D0768" w:rsidP="00E73C86">
            <w:pPr>
              <w:autoSpaceDN w:val="0"/>
              <w:adjustRightInd w:val="0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Modernizacja istniejącego zaplecza szatniowo-sanitarnego</w:t>
            </w:r>
            <w:r w:rsidR="00E85A08">
              <w:rPr>
                <w:rFonts w:ascii="Arial Narrow" w:hAnsi="Arial Narrow"/>
                <w:lang w:eastAsia="pl-PL"/>
              </w:rPr>
              <w:t xml:space="preserve"> </w:t>
            </w:r>
          </w:p>
        </w:tc>
        <w:tc>
          <w:tcPr>
            <w:tcW w:w="2690" w:type="dxa"/>
          </w:tcPr>
          <w:p w14:paraId="7BAF75C4" w14:textId="77777777" w:rsidR="00E73C86" w:rsidRPr="00B126C2" w:rsidRDefault="00E73C86" w:rsidP="00E73C86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</w:p>
        </w:tc>
      </w:tr>
      <w:tr w:rsidR="000F29C3" w:rsidRPr="00B126C2" w14:paraId="5154C26D" w14:textId="77777777" w:rsidTr="003E2283">
        <w:trPr>
          <w:trHeight w:val="433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F551E" w14:textId="014FCEF1" w:rsidR="000F29C3" w:rsidRPr="00B126C2" w:rsidRDefault="000F29C3" w:rsidP="00745F61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0015C95" w14:textId="451788EC" w:rsidR="000F29C3" w:rsidRPr="00B126C2" w:rsidRDefault="000F29C3" w:rsidP="000F29C3">
            <w:pPr>
              <w:autoSpaceDN w:val="0"/>
              <w:adjustRightInd w:val="0"/>
              <w:jc w:val="right"/>
              <w:rPr>
                <w:rFonts w:ascii="Arial Narrow" w:hAnsi="Arial Narrow"/>
                <w:lang w:eastAsia="pl-PL"/>
              </w:rPr>
            </w:pPr>
            <w:r>
              <w:rPr>
                <w:rFonts w:ascii="Arial Narrow" w:hAnsi="Arial Narrow"/>
                <w:lang w:eastAsia="pl-PL"/>
              </w:rPr>
              <w:t>Suma: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7D32" w14:textId="77777777" w:rsidR="000F29C3" w:rsidRPr="00B126C2" w:rsidRDefault="000F29C3" w:rsidP="000F29C3">
            <w:pPr>
              <w:autoSpaceDN w:val="0"/>
              <w:adjustRightInd w:val="0"/>
              <w:jc w:val="center"/>
              <w:rPr>
                <w:rFonts w:ascii="Arial Narrow" w:hAnsi="Arial Narrow"/>
                <w:lang w:eastAsia="pl-PL"/>
              </w:rPr>
            </w:pPr>
          </w:p>
        </w:tc>
      </w:tr>
    </w:tbl>
    <w:p w14:paraId="29CBBDFF" w14:textId="43E98C0E" w:rsidR="00384D52" w:rsidRDefault="00384D52" w:rsidP="00384D52">
      <w:pPr>
        <w:spacing w:after="0"/>
        <w:rPr>
          <w:rFonts w:ascii="Arial Narrow" w:hAnsi="Arial Narrow"/>
          <w:b/>
          <w:bCs/>
        </w:rPr>
      </w:pPr>
    </w:p>
    <w:p w14:paraId="71AED717" w14:textId="77777777" w:rsidR="00384D52" w:rsidRPr="00384D52" w:rsidRDefault="00384D52" w:rsidP="00384D52">
      <w:pPr>
        <w:spacing w:after="0"/>
        <w:rPr>
          <w:rFonts w:ascii="Arial Narrow" w:hAnsi="Arial Narrow"/>
          <w:b/>
          <w:bCs/>
        </w:rPr>
      </w:pPr>
    </w:p>
    <w:p w14:paraId="2BFCA18A" w14:textId="77777777" w:rsidR="00384D52" w:rsidRDefault="00384D52" w:rsidP="00660A01"/>
    <w:sectPr w:rsidR="00384D5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FB262" w14:textId="77777777" w:rsidR="00285612" w:rsidRDefault="00285612" w:rsidP="00091B78">
      <w:pPr>
        <w:spacing w:after="0" w:line="240" w:lineRule="auto"/>
      </w:pPr>
      <w:r>
        <w:separator/>
      </w:r>
    </w:p>
  </w:endnote>
  <w:endnote w:type="continuationSeparator" w:id="0">
    <w:p w14:paraId="173FCC70" w14:textId="77777777" w:rsidR="00285612" w:rsidRDefault="00285612" w:rsidP="00091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E044B" w14:textId="77777777" w:rsidR="00285612" w:rsidRDefault="00285612" w:rsidP="00091B78">
      <w:pPr>
        <w:spacing w:after="0" w:line="240" w:lineRule="auto"/>
      </w:pPr>
      <w:r>
        <w:separator/>
      </w:r>
    </w:p>
  </w:footnote>
  <w:footnote w:type="continuationSeparator" w:id="0">
    <w:p w14:paraId="52C0D17C" w14:textId="77777777" w:rsidR="00285612" w:rsidRDefault="00285612" w:rsidP="00091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0CB69" w14:textId="503651BF" w:rsidR="00091B78" w:rsidRDefault="00091B78" w:rsidP="00091B78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D95D4C8" wp14:editId="5D42369F">
          <wp:extent cx="2962275" cy="790575"/>
          <wp:effectExtent l="0" t="0" r="9525" b="9525"/>
          <wp:docPr id="13136696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22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8986D3" w14:textId="0327813E" w:rsidR="00091B78" w:rsidRPr="00091B78" w:rsidRDefault="00091B78" w:rsidP="00091B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4411E"/>
    <w:multiLevelType w:val="hybridMultilevel"/>
    <w:tmpl w:val="B2F26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353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8FB"/>
    <w:rsid w:val="000004D3"/>
    <w:rsid w:val="00044928"/>
    <w:rsid w:val="00055622"/>
    <w:rsid w:val="00086AF7"/>
    <w:rsid w:val="00090977"/>
    <w:rsid w:val="00091B78"/>
    <w:rsid w:val="000D0768"/>
    <w:rsid w:val="000F29C3"/>
    <w:rsid w:val="0014199D"/>
    <w:rsid w:val="00184EFC"/>
    <w:rsid w:val="00194172"/>
    <w:rsid w:val="0019484C"/>
    <w:rsid w:val="0024144F"/>
    <w:rsid w:val="002419F7"/>
    <w:rsid w:val="00267D28"/>
    <w:rsid w:val="00284234"/>
    <w:rsid w:val="00285612"/>
    <w:rsid w:val="002A3AE9"/>
    <w:rsid w:val="00315370"/>
    <w:rsid w:val="003167DB"/>
    <w:rsid w:val="003337F6"/>
    <w:rsid w:val="003362F4"/>
    <w:rsid w:val="0034484D"/>
    <w:rsid w:val="00352783"/>
    <w:rsid w:val="00372DAB"/>
    <w:rsid w:val="0037611C"/>
    <w:rsid w:val="003838DE"/>
    <w:rsid w:val="00384D52"/>
    <w:rsid w:val="003A73D1"/>
    <w:rsid w:val="003E2283"/>
    <w:rsid w:val="00476BF7"/>
    <w:rsid w:val="00485CBD"/>
    <w:rsid w:val="005B6057"/>
    <w:rsid w:val="005C5A36"/>
    <w:rsid w:val="005C7D48"/>
    <w:rsid w:val="005E45F9"/>
    <w:rsid w:val="00603B5F"/>
    <w:rsid w:val="00606058"/>
    <w:rsid w:val="00660A01"/>
    <w:rsid w:val="0069681F"/>
    <w:rsid w:val="006B0B63"/>
    <w:rsid w:val="006F1B59"/>
    <w:rsid w:val="00745F61"/>
    <w:rsid w:val="00754F1E"/>
    <w:rsid w:val="007668FB"/>
    <w:rsid w:val="00796C42"/>
    <w:rsid w:val="007A36EF"/>
    <w:rsid w:val="007A7733"/>
    <w:rsid w:val="00827AC1"/>
    <w:rsid w:val="00873752"/>
    <w:rsid w:val="008826AB"/>
    <w:rsid w:val="00884CDD"/>
    <w:rsid w:val="0088531A"/>
    <w:rsid w:val="008C5C0D"/>
    <w:rsid w:val="008E11BE"/>
    <w:rsid w:val="008F48B7"/>
    <w:rsid w:val="009005BC"/>
    <w:rsid w:val="00915D90"/>
    <w:rsid w:val="00986C4C"/>
    <w:rsid w:val="009A2354"/>
    <w:rsid w:val="009A79A7"/>
    <w:rsid w:val="009D1A2A"/>
    <w:rsid w:val="00A45389"/>
    <w:rsid w:val="00A55282"/>
    <w:rsid w:val="00A56A86"/>
    <w:rsid w:val="00A8409C"/>
    <w:rsid w:val="00AB145B"/>
    <w:rsid w:val="00AC7F7E"/>
    <w:rsid w:val="00AE2555"/>
    <w:rsid w:val="00B105B1"/>
    <w:rsid w:val="00B126C2"/>
    <w:rsid w:val="00B26FA2"/>
    <w:rsid w:val="00B566B0"/>
    <w:rsid w:val="00B60F78"/>
    <w:rsid w:val="00BB316A"/>
    <w:rsid w:val="00BD0807"/>
    <w:rsid w:val="00BD4FA3"/>
    <w:rsid w:val="00C04463"/>
    <w:rsid w:val="00CB1915"/>
    <w:rsid w:val="00CB6D73"/>
    <w:rsid w:val="00CD4558"/>
    <w:rsid w:val="00CD5ECB"/>
    <w:rsid w:val="00CD769D"/>
    <w:rsid w:val="00D33E3E"/>
    <w:rsid w:val="00D6073C"/>
    <w:rsid w:val="00D72899"/>
    <w:rsid w:val="00DB5E37"/>
    <w:rsid w:val="00DF4830"/>
    <w:rsid w:val="00E37186"/>
    <w:rsid w:val="00E73C86"/>
    <w:rsid w:val="00E74597"/>
    <w:rsid w:val="00E85A08"/>
    <w:rsid w:val="00F000EB"/>
    <w:rsid w:val="00F34918"/>
    <w:rsid w:val="00F444CC"/>
    <w:rsid w:val="00F7191E"/>
    <w:rsid w:val="00F906C8"/>
    <w:rsid w:val="00F96D67"/>
    <w:rsid w:val="00FB27FB"/>
    <w:rsid w:val="00FC185E"/>
    <w:rsid w:val="00FE7847"/>
    <w:rsid w:val="00FF3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00F7C"/>
  <w15:chartTrackingRefBased/>
  <w15:docId w15:val="{B82DA3F0-AE45-4E3A-96A5-247A2C66F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rsid w:val="00086A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84D5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91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1B78"/>
  </w:style>
  <w:style w:type="paragraph" w:styleId="Stopka">
    <w:name w:val="footer"/>
    <w:basedOn w:val="Normalny"/>
    <w:link w:val="StopkaZnak"/>
    <w:uiPriority w:val="99"/>
    <w:unhideWhenUsed/>
    <w:rsid w:val="00091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1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2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89EE9-C9AC-49BB-81D8-F4F1CB97E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103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Kogut</dc:creator>
  <cp:keywords/>
  <dc:description/>
  <cp:lastModifiedBy>Aleksandra Popławska</cp:lastModifiedBy>
  <cp:revision>109</cp:revision>
  <dcterms:created xsi:type="dcterms:W3CDTF">2019-10-07T19:11:00Z</dcterms:created>
  <dcterms:modified xsi:type="dcterms:W3CDTF">2026-02-10T12:45:00Z</dcterms:modified>
</cp:coreProperties>
</file>