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516B9" w14:textId="4B94BBD3" w:rsidR="00FA6CF0" w:rsidRPr="000345A4" w:rsidRDefault="00E5719E" w:rsidP="00FA6CF0">
      <w:pPr>
        <w:pStyle w:val="Nagwek2"/>
        <w:rPr>
          <w:rFonts w:asciiTheme="minorHAnsi" w:hAnsiTheme="minorHAnsi" w:cstheme="minorHAnsi"/>
        </w:rPr>
      </w:pPr>
      <w:r w:rsidRPr="00E772BD">
        <w:rPr>
          <w:color w:val="auto"/>
        </w:rPr>
        <w:t xml:space="preserve"> </w:t>
      </w:r>
      <w:r w:rsidR="00FA6CF0" w:rsidRPr="000345A4">
        <w:rPr>
          <w:rFonts w:asciiTheme="minorHAnsi" w:hAnsiTheme="minorHAnsi" w:cstheme="minorHAnsi"/>
        </w:rPr>
        <w:t xml:space="preserve">Załącznik nr </w:t>
      </w:r>
      <w:r w:rsidR="00FA6CF0">
        <w:rPr>
          <w:rFonts w:asciiTheme="minorHAnsi" w:hAnsiTheme="minorHAnsi" w:cstheme="minorHAnsi"/>
        </w:rPr>
        <w:t>2</w:t>
      </w:r>
      <w:r w:rsidR="00FA6CF0" w:rsidRPr="000345A4">
        <w:rPr>
          <w:rFonts w:asciiTheme="minorHAnsi" w:hAnsiTheme="minorHAnsi" w:cstheme="minorHAnsi"/>
        </w:rPr>
        <w:t xml:space="preserve"> do SWZ</w:t>
      </w:r>
    </w:p>
    <w:p w14:paraId="4F3589A1" w14:textId="77777777" w:rsidR="00FA6CF0" w:rsidRPr="00FA6CF0" w:rsidRDefault="00FA6CF0" w:rsidP="00FA6CF0">
      <w:pPr>
        <w:rPr>
          <w:rFonts w:asciiTheme="minorHAnsi" w:hAnsiTheme="minorHAnsi" w:cstheme="minorHAnsi"/>
          <w:b/>
          <w:bCs/>
        </w:rPr>
      </w:pPr>
      <w:r w:rsidRPr="00FA6CF0">
        <w:rPr>
          <w:rFonts w:asciiTheme="minorHAnsi" w:hAnsiTheme="minorHAnsi" w:cstheme="minorHAnsi"/>
          <w:b/>
          <w:bCs/>
        </w:rPr>
        <w:t>Nr postępowania: ZP/43/2026</w:t>
      </w:r>
    </w:p>
    <w:p w14:paraId="5C769102" w14:textId="53EDB7D5" w:rsidR="00B06740" w:rsidRPr="00E772BD" w:rsidRDefault="00B06740">
      <w:pPr>
        <w:jc w:val="both"/>
        <w:rPr>
          <w:color w:val="auto"/>
        </w:rPr>
      </w:pPr>
    </w:p>
    <w:p w14:paraId="4DB384F9" w14:textId="22CFDC81" w:rsidR="009B1696" w:rsidRPr="00FA6CF0" w:rsidRDefault="00FA6CF0" w:rsidP="00FA6CF0">
      <w:pPr>
        <w:jc w:val="center"/>
        <w:rPr>
          <w:rFonts w:ascii="Calibri" w:hAnsi="Calibri" w:cs="Calibri"/>
          <w:b/>
          <w:bCs/>
          <w:color w:val="auto"/>
        </w:rPr>
      </w:pPr>
      <w:r w:rsidRPr="00FA6CF0">
        <w:rPr>
          <w:rFonts w:ascii="Calibri" w:hAnsi="Calibri" w:cs="Calibri"/>
          <w:b/>
          <w:bCs/>
          <w:color w:val="auto"/>
        </w:rPr>
        <w:t>Opis przedmiotu zamówienia</w:t>
      </w:r>
    </w:p>
    <w:p w14:paraId="73B509A2" w14:textId="033F88C3" w:rsidR="009B1696" w:rsidRPr="00E772BD" w:rsidRDefault="009B1696">
      <w:pPr>
        <w:jc w:val="both"/>
        <w:rPr>
          <w:color w:val="auto"/>
        </w:rPr>
      </w:pPr>
    </w:p>
    <w:p w14:paraId="376E4C86" w14:textId="77777777" w:rsidR="009B1696" w:rsidRPr="00E772BD" w:rsidRDefault="009B1696">
      <w:pPr>
        <w:jc w:val="both"/>
        <w:rPr>
          <w:color w:val="auto"/>
        </w:rPr>
      </w:pPr>
    </w:p>
    <w:p w14:paraId="7866F74A" w14:textId="53F0586D" w:rsidR="00E5719E" w:rsidRPr="005B25C1" w:rsidRDefault="00E5719E">
      <w:pPr>
        <w:jc w:val="both"/>
        <w:rPr>
          <w:rFonts w:ascii="Arial" w:hAnsi="Arial" w:cs="Arial"/>
          <w:color w:val="auto"/>
        </w:rPr>
      </w:pPr>
      <w:r w:rsidRPr="005B25C1">
        <w:rPr>
          <w:rFonts w:ascii="Arial" w:hAnsi="Arial" w:cs="Arial"/>
          <w:color w:val="auto"/>
        </w:rPr>
        <w:t>Macierz dyskowa typu NAS o parametrach nie gorszych niż:</w:t>
      </w:r>
    </w:p>
    <w:p w14:paraId="27C9691A" w14:textId="77777777" w:rsidR="00E772BD" w:rsidRDefault="00E772BD">
      <w:pPr>
        <w:jc w:val="both"/>
        <w:rPr>
          <w:color w:val="auto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823"/>
        <w:gridCol w:w="3118"/>
        <w:gridCol w:w="2693"/>
      </w:tblGrid>
      <w:tr w:rsidR="007B037A" w:rsidRPr="00AD4ED1" w14:paraId="5F05D23E" w14:textId="7AD6388F" w:rsidTr="007B037A">
        <w:tc>
          <w:tcPr>
            <w:tcW w:w="6941" w:type="dxa"/>
            <w:gridSpan w:val="2"/>
          </w:tcPr>
          <w:p w14:paraId="5621855B" w14:textId="693EA9A5" w:rsidR="007B037A" w:rsidRPr="00AD4ED1" w:rsidRDefault="007B037A" w:rsidP="00E772BD">
            <w:pPr>
              <w:tabs>
                <w:tab w:val="left" w:pos="2640"/>
              </w:tabs>
              <w:jc w:val="center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b/>
                <w:bCs/>
                <w:color w:val="auto"/>
              </w:rPr>
              <w:t>Porty i interfejsy</w:t>
            </w:r>
          </w:p>
        </w:tc>
        <w:tc>
          <w:tcPr>
            <w:tcW w:w="2693" w:type="dxa"/>
          </w:tcPr>
          <w:p w14:paraId="0744B7C5" w14:textId="6BE28581" w:rsidR="007B037A" w:rsidRPr="00AD4ED1" w:rsidRDefault="00FA6CF0" w:rsidP="00E772BD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Parametry oferowane</w:t>
            </w:r>
          </w:p>
        </w:tc>
      </w:tr>
      <w:tr w:rsidR="007B037A" w:rsidRPr="00FA6CF0" w14:paraId="76021CED" w14:textId="724AB0BE" w:rsidTr="007B037A">
        <w:tc>
          <w:tcPr>
            <w:tcW w:w="3823" w:type="dxa"/>
          </w:tcPr>
          <w:p w14:paraId="7D5F7AB9" w14:textId="5EEAB081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Ilość złączy SATA III </w:t>
            </w:r>
          </w:p>
        </w:tc>
        <w:tc>
          <w:tcPr>
            <w:tcW w:w="3118" w:type="dxa"/>
          </w:tcPr>
          <w:p w14:paraId="52F4021E" w14:textId="1B838D50" w:rsidR="007B037A" w:rsidRPr="00FA6CF0" w:rsidRDefault="007B037A" w:rsidP="00E772BD">
            <w:pPr>
              <w:tabs>
                <w:tab w:val="left" w:pos="1500"/>
              </w:tabs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2693" w:type="dxa"/>
          </w:tcPr>
          <w:p w14:paraId="366B615C" w14:textId="77777777" w:rsidR="007B037A" w:rsidRPr="00FA6CF0" w:rsidRDefault="007B037A" w:rsidP="00E772BD">
            <w:pPr>
              <w:tabs>
                <w:tab w:val="left" w:pos="1500"/>
              </w:tabs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745EB02" w14:textId="5082D578" w:rsidTr="007B037A">
        <w:tc>
          <w:tcPr>
            <w:tcW w:w="3823" w:type="dxa"/>
          </w:tcPr>
          <w:p w14:paraId="06C0C80B" w14:textId="6BC77BF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Ilość portów USB 3.2 Gen 2 (3.1 Gen 2) Typu-A </w:t>
            </w:r>
          </w:p>
        </w:tc>
        <w:tc>
          <w:tcPr>
            <w:tcW w:w="3118" w:type="dxa"/>
          </w:tcPr>
          <w:p w14:paraId="5D0F7CFE" w14:textId="7777777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</w:t>
            </w:r>
          </w:p>
          <w:p w14:paraId="2CC6F230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2693" w:type="dxa"/>
          </w:tcPr>
          <w:p w14:paraId="46444EA2" w14:textId="7777777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B5EE5C4" w14:textId="45898839" w:rsidTr="007B037A">
        <w:tc>
          <w:tcPr>
            <w:tcW w:w="3823" w:type="dxa"/>
          </w:tcPr>
          <w:p w14:paraId="296C3A81" w14:textId="0C98BA83" w:rsidR="007B037A" w:rsidRPr="00FA6CF0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  <w:proofErr w:type="spellStart"/>
            <w:r w:rsidRPr="00FA6CF0">
              <w:rPr>
                <w:rFonts w:ascii="Arial" w:hAnsi="Arial" w:cs="Arial"/>
                <w:color w:val="auto"/>
                <w:lang w:val="en-GB"/>
              </w:rPr>
              <w:t>Ilość</w:t>
            </w:r>
            <w:proofErr w:type="spellEnd"/>
            <w:r w:rsidRPr="00FA6CF0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proofErr w:type="spellStart"/>
            <w:r w:rsidRPr="00FA6CF0">
              <w:rPr>
                <w:rFonts w:ascii="Arial" w:hAnsi="Arial" w:cs="Arial"/>
                <w:color w:val="auto"/>
                <w:lang w:val="en-GB"/>
              </w:rPr>
              <w:t>portów</w:t>
            </w:r>
            <w:proofErr w:type="spellEnd"/>
            <w:r w:rsidRPr="00FA6CF0">
              <w:rPr>
                <w:rFonts w:ascii="Arial" w:hAnsi="Arial" w:cs="Arial"/>
                <w:color w:val="auto"/>
                <w:lang w:val="en-GB"/>
              </w:rPr>
              <w:t xml:space="preserve"> Ethernet LAN (RJ-45) </w:t>
            </w:r>
          </w:p>
        </w:tc>
        <w:tc>
          <w:tcPr>
            <w:tcW w:w="3118" w:type="dxa"/>
          </w:tcPr>
          <w:p w14:paraId="1DB03973" w14:textId="7777777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</w:t>
            </w:r>
          </w:p>
          <w:p w14:paraId="380D255B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2693" w:type="dxa"/>
          </w:tcPr>
          <w:p w14:paraId="483BD7B6" w14:textId="7777777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0F9D3E73" w14:textId="3ACF3543" w:rsidTr="007B037A">
        <w:tc>
          <w:tcPr>
            <w:tcW w:w="3823" w:type="dxa"/>
          </w:tcPr>
          <w:p w14:paraId="1E53F733" w14:textId="4B6138A9" w:rsidR="007B037A" w:rsidRPr="00FA6CF0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  <w:proofErr w:type="spellStart"/>
            <w:r w:rsidRPr="00FA6CF0">
              <w:rPr>
                <w:rFonts w:ascii="Arial" w:hAnsi="Arial" w:cs="Arial"/>
                <w:color w:val="auto"/>
                <w:lang w:val="en-GB"/>
              </w:rPr>
              <w:t>Gniazda</w:t>
            </w:r>
            <w:proofErr w:type="spellEnd"/>
            <w:r w:rsidRPr="00FA6CF0">
              <w:rPr>
                <w:rFonts w:ascii="Arial" w:hAnsi="Arial" w:cs="Arial"/>
                <w:color w:val="auto"/>
                <w:lang w:val="en-GB"/>
              </w:rPr>
              <w:t xml:space="preserve"> PCI Express x8 (Gen 4.x) </w:t>
            </w:r>
          </w:p>
        </w:tc>
        <w:tc>
          <w:tcPr>
            <w:tcW w:w="3118" w:type="dxa"/>
          </w:tcPr>
          <w:p w14:paraId="163F25E3" w14:textId="431D6065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693" w:type="dxa"/>
          </w:tcPr>
          <w:p w14:paraId="3A3B2481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E5B2CE8" w14:textId="09F4488D" w:rsidTr="007B037A">
        <w:tc>
          <w:tcPr>
            <w:tcW w:w="3823" w:type="dxa"/>
          </w:tcPr>
          <w:p w14:paraId="53771039" w14:textId="6C822AB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Port USB </w:t>
            </w:r>
          </w:p>
        </w:tc>
        <w:tc>
          <w:tcPr>
            <w:tcW w:w="3118" w:type="dxa"/>
          </w:tcPr>
          <w:p w14:paraId="19B636A6" w14:textId="73B6EAF9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7B8FFAF9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DBDDED3" w14:textId="5D9C13AC" w:rsidTr="007B037A">
        <w:tc>
          <w:tcPr>
            <w:tcW w:w="6941" w:type="dxa"/>
            <w:gridSpan w:val="2"/>
          </w:tcPr>
          <w:p w14:paraId="029A1FAD" w14:textId="5DF725FB" w:rsidR="007B037A" w:rsidRPr="00FA6CF0" w:rsidRDefault="007B037A" w:rsidP="00E772BD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Procesor</w:t>
            </w:r>
          </w:p>
        </w:tc>
        <w:tc>
          <w:tcPr>
            <w:tcW w:w="2693" w:type="dxa"/>
          </w:tcPr>
          <w:p w14:paraId="47AB9902" w14:textId="77777777" w:rsidR="007B037A" w:rsidRPr="00FA6CF0" w:rsidRDefault="007B037A" w:rsidP="00E772BD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FA6CF0" w14:paraId="4D2617FB" w14:textId="1D19AE4E" w:rsidTr="007B037A">
        <w:tc>
          <w:tcPr>
            <w:tcW w:w="3823" w:type="dxa"/>
          </w:tcPr>
          <w:p w14:paraId="25930578" w14:textId="2F4D32F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Liczba wątków </w:t>
            </w:r>
          </w:p>
        </w:tc>
        <w:tc>
          <w:tcPr>
            <w:tcW w:w="3118" w:type="dxa"/>
          </w:tcPr>
          <w:p w14:paraId="144599B3" w14:textId="08B800F4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12</w:t>
            </w:r>
          </w:p>
        </w:tc>
        <w:tc>
          <w:tcPr>
            <w:tcW w:w="2693" w:type="dxa"/>
          </w:tcPr>
          <w:p w14:paraId="7D40B23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6CA9766" w14:textId="3602A813" w:rsidTr="007B037A">
        <w:tc>
          <w:tcPr>
            <w:tcW w:w="3823" w:type="dxa"/>
          </w:tcPr>
          <w:p w14:paraId="58D2F8EB" w14:textId="6B4CEC07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Liczba rdzeni procesora </w:t>
            </w:r>
          </w:p>
        </w:tc>
        <w:tc>
          <w:tcPr>
            <w:tcW w:w="3118" w:type="dxa"/>
          </w:tcPr>
          <w:p w14:paraId="30A43679" w14:textId="1DB9723E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693" w:type="dxa"/>
          </w:tcPr>
          <w:p w14:paraId="1EF6B98B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72CEEB0" w14:textId="7A38DEC3" w:rsidTr="007B037A">
        <w:tc>
          <w:tcPr>
            <w:tcW w:w="3823" w:type="dxa"/>
          </w:tcPr>
          <w:p w14:paraId="6B1EF50D" w14:textId="4F13660F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Taktowanie procesora</w:t>
            </w:r>
          </w:p>
        </w:tc>
        <w:tc>
          <w:tcPr>
            <w:tcW w:w="3118" w:type="dxa"/>
          </w:tcPr>
          <w:p w14:paraId="1DABE996" w14:textId="75A8E2DB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2.9 GHz</w:t>
            </w:r>
          </w:p>
        </w:tc>
        <w:tc>
          <w:tcPr>
            <w:tcW w:w="2693" w:type="dxa"/>
          </w:tcPr>
          <w:p w14:paraId="72C6D3CD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3EFDF9DA" w14:textId="50B84E24" w:rsidTr="007B037A">
        <w:tc>
          <w:tcPr>
            <w:tcW w:w="3823" w:type="dxa"/>
          </w:tcPr>
          <w:p w14:paraId="647D523A" w14:textId="6B49D55F" w:rsidR="007B037A" w:rsidRPr="00FA6CF0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Cache procesora </w:t>
            </w:r>
          </w:p>
        </w:tc>
        <w:tc>
          <w:tcPr>
            <w:tcW w:w="3118" w:type="dxa"/>
          </w:tcPr>
          <w:p w14:paraId="36C858A8" w14:textId="76FE1F83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12 MB</w:t>
            </w:r>
          </w:p>
        </w:tc>
        <w:tc>
          <w:tcPr>
            <w:tcW w:w="2693" w:type="dxa"/>
          </w:tcPr>
          <w:p w14:paraId="499A9FDB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977309C" w14:textId="4BF37A29" w:rsidTr="007B037A">
        <w:tc>
          <w:tcPr>
            <w:tcW w:w="3823" w:type="dxa"/>
          </w:tcPr>
          <w:p w14:paraId="110615EA" w14:textId="4F8CEF2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Maksymalne taktowanie procesora </w:t>
            </w:r>
          </w:p>
        </w:tc>
        <w:tc>
          <w:tcPr>
            <w:tcW w:w="3118" w:type="dxa"/>
          </w:tcPr>
          <w:p w14:paraId="3183699B" w14:textId="255CF333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4.8 GHz</w:t>
            </w:r>
          </w:p>
        </w:tc>
        <w:tc>
          <w:tcPr>
            <w:tcW w:w="2693" w:type="dxa"/>
          </w:tcPr>
          <w:p w14:paraId="56A25C6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97FF6B3" w14:textId="2DC079CC" w:rsidTr="007B037A">
        <w:tc>
          <w:tcPr>
            <w:tcW w:w="6941" w:type="dxa"/>
            <w:gridSpan w:val="2"/>
          </w:tcPr>
          <w:p w14:paraId="183CA483" w14:textId="6FB9EF9C" w:rsidR="007B037A" w:rsidRPr="00FA6CF0" w:rsidRDefault="007B037A" w:rsidP="00E772BD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Funkcje</w:t>
            </w:r>
          </w:p>
        </w:tc>
        <w:tc>
          <w:tcPr>
            <w:tcW w:w="2693" w:type="dxa"/>
          </w:tcPr>
          <w:p w14:paraId="4C0D436D" w14:textId="77777777" w:rsidR="007B037A" w:rsidRPr="00FA6CF0" w:rsidRDefault="007B037A" w:rsidP="00E772BD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AD4ED1" w14:paraId="49FAB405" w14:textId="33E08EE8" w:rsidTr="007B037A">
        <w:tc>
          <w:tcPr>
            <w:tcW w:w="3823" w:type="dxa"/>
          </w:tcPr>
          <w:p w14:paraId="5DA6C10D" w14:textId="1CF38683" w:rsidR="007B037A" w:rsidRPr="00AD4ED1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Protokoły zarządzające </w:t>
            </w:r>
          </w:p>
        </w:tc>
        <w:tc>
          <w:tcPr>
            <w:tcW w:w="3118" w:type="dxa"/>
          </w:tcPr>
          <w:p w14:paraId="61490968" w14:textId="457C0F0E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SMB/CIFS, AFP, NFS</w:t>
            </w:r>
          </w:p>
        </w:tc>
        <w:tc>
          <w:tcPr>
            <w:tcW w:w="2693" w:type="dxa"/>
          </w:tcPr>
          <w:p w14:paraId="48D719BF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47E3A736" w14:textId="7F038874" w:rsidTr="007B037A">
        <w:tc>
          <w:tcPr>
            <w:tcW w:w="3823" w:type="dxa"/>
          </w:tcPr>
          <w:p w14:paraId="1525ED5A" w14:textId="6E2F740F" w:rsidR="007B037A" w:rsidRPr="00AD4ED1" w:rsidRDefault="007B037A" w:rsidP="00E772BD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Liczba użytkowników </w:t>
            </w:r>
          </w:p>
        </w:tc>
        <w:tc>
          <w:tcPr>
            <w:tcW w:w="3118" w:type="dxa"/>
          </w:tcPr>
          <w:p w14:paraId="6B0F6006" w14:textId="5F4124F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Min. 16000</w:t>
            </w:r>
          </w:p>
        </w:tc>
        <w:tc>
          <w:tcPr>
            <w:tcW w:w="2693" w:type="dxa"/>
          </w:tcPr>
          <w:p w14:paraId="4596C2B3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05E2B8CC" w14:textId="43B830E8" w:rsidTr="007B037A">
        <w:tc>
          <w:tcPr>
            <w:tcW w:w="3823" w:type="dxa"/>
          </w:tcPr>
          <w:p w14:paraId="26468F96" w14:textId="6CCE83F5" w:rsidR="007B037A" w:rsidRPr="00AD4ED1" w:rsidRDefault="007B037A" w:rsidP="001B1A02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Klasa urządzenia </w:t>
            </w:r>
          </w:p>
        </w:tc>
        <w:tc>
          <w:tcPr>
            <w:tcW w:w="3118" w:type="dxa"/>
          </w:tcPr>
          <w:p w14:paraId="7BFF22B0" w14:textId="19C31A24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AD4ED1">
              <w:rPr>
                <w:rFonts w:ascii="Arial" w:hAnsi="Arial" w:cs="Arial"/>
                <w:color w:val="auto"/>
              </w:rPr>
              <w:t>Large</w:t>
            </w:r>
            <w:proofErr w:type="spellEnd"/>
            <w:r w:rsidRPr="00AD4ED1">
              <w:rPr>
                <w:rFonts w:ascii="Arial" w:hAnsi="Arial" w:cs="Arial"/>
                <w:color w:val="auto"/>
              </w:rPr>
              <w:t xml:space="preserve"> Enterprise Business</w:t>
            </w:r>
          </w:p>
        </w:tc>
        <w:tc>
          <w:tcPr>
            <w:tcW w:w="2693" w:type="dxa"/>
          </w:tcPr>
          <w:p w14:paraId="0C3912FE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7BDD1744" w14:textId="049A6488" w:rsidTr="007B037A">
        <w:tc>
          <w:tcPr>
            <w:tcW w:w="3823" w:type="dxa"/>
          </w:tcPr>
          <w:p w14:paraId="6651B956" w14:textId="21B1E892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Obsługa S.M.A.R.T. </w:t>
            </w:r>
          </w:p>
        </w:tc>
        <w:tc>
          <w:tcPr>
            <w:tcW w:w="3118" w:type="dxa"/>
          </w:tcPr>
          <w:p w14:paraId="68400A6E" w14:textId="52A5120A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320F691C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3468853B" w14:textId="14401763" w:rsidTr="007B037A">
        <w:tc>
          <w:tcPr>
            <w:tcW w:w="3823" w:type="dxa"/>
          </w:tcPr>
          <w:p w14:paraId="645A6C79" w14:textId="41F2A8F0" w:rsidR="007B037A" w:rsidRPr="00AD4ED1" w:rsidRDefault="007B037A" w:rsidP="001B1A02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Szyfrowanie / bezpieczeństwo </w:t>
            </w:r>
          </w:p>
        </w:tc>
        <w:tc>
          <w:tcPr>
            <w:tcW w:w="3118" w:type="dxa"/>
          </w:tcPr>
          <w:p w14:paraId="7C005923" w14:textId="1547CE51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HTTPS, SNMPv2, SNMPv3, SSH</w:t>
            </w:r>
          </w:p>
        </w:tc>
        <w:tc>
          <w:tcPr>
            <w:tcW w:w="2693" w:type="dxa"/>
          </w:tcPr>
          <w:p w14:paraId="79CDFDFD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7B037A" w14:paraId="49A5A0EC" w14:textId="6E95C89F" w:rsidTr="007B037A">
        <w:tc>
          <w:tcPr>
            <w:tcW w:w="3823" w:type="dxa"/>
          </w:tcPr>
          <w:p w14:paraId="3F4623E4" w14:textId="77777777" w:rsidR="007B037A" w:rsidRPr="00AD4ED1" w:rsidRDefault="007B037A" w:rsidP="001B1A02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Obsługiwane przeglądarki </w:t>
            </w:r>
          </w:p>
          <w:p w14:paraId="0568A2CD" w14:textId="77777777" w:rsidR="007B037A" w:rsidRPr="00AD4ED1" w:rsidRDefault="007B037A" w:rsidP="001B1A02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118" w:type="dxa"/>
          </w:tcPr>
          <w:p w14:paraId="1A3A4CEB" w14:textId="0E801EB5" w:rsidR="007B037A" w:rsidRPr="007B037A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  <w:r w:rsidRPr="007B037A">
              <w:rPr>
                <w:rFonts w:ascii="Arial" w:hAnsi="Arial" w:cs="Arial"/>
                <w:color w:val="auto"/>
                <w:lang w:val="en-GB"/>
              </w:rPr>
              <w:t>Apple Safari, Google Chrome, Microsoft Edge, Mozilla Firefox</w:t>
            </w:r>
          </w:p>
        </w:tc>
        <w:tc>
          <w:tcPr>
            <w:tcW w:w="2693" w:type="dxa"/>
          </w:tcPr>
          <w:p w14:paraId="033E6364" w14:textId="77777777" w:rsidR="007B037A" w:rsidRPr="007B037A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B037A" w:rsidRPr="00AD4ED1" w14:paraId="329F13FE" w14:textId="0B77AEE6" w:rsidTr="007B037A">
        <w:tc>
          <w:tcPr>
            <w:tcW w:w="3823" w:type="dxa"/>
          </w:tcPr>
          <w:p w14:paraId="17796157" w14:textId="2D18577C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Funkcja kopii zapasowej </w:t>
            </w:r>
          </w:p>
        </w:tc>
        <w:tc>
          <w:tcPr>
            <w:tcW w:w="3118" w:type="dxa"/>
          </w:tcPr>
          <w:p w14:paraId="26980FB3" w14:textId="19E0EF70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097D708C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01A50A8F" w14:textId="2C535DCE" w:rsidTr="007B037A">
        <w:tc>
          <w:tcPr>
            <w:tcW w:w="3823" w:type="dxa"/>
          </w:tcPr>
          <w:p w14:paraId="1612E693" w14:textId="1338EA8E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Cechy kopii zapasowej </w:t>
            </w:r>
          </w:p>
        </w:tc>
        <w:tc>
          <w:tcPr>
            <w:tcW w:w="3118" w:type="dxa"/>
          </w:tcPr>
          <w:p w14:paraId="6E244CD9" w14:textId="5D206D16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Chmura, </w:t>
            </w:r>
            <w:proofErr w:type="spellStart"/>
            <w:r w:rsidRPr="00AD4ED1">
              <w:rPr>
                <w:rFonts w:ascii="Arial" w:hAnsi="Arial" w:cs="Arial"/>
                <w:color w:val="auto"/>
              </w:rPr>
              <w:t>iSCSI</w:t>
            </w:r>
            <w:proofErr w:type="spellEnd"/>
            <w:r w:rsidRPr="00AD4ED1">
              <w:rPr>
                <w:rFonts w:ascii="Arial" w:hAnsi="Arial" w:cs="Arial"/>
                <w:color w:val="auto"/>
              </w:rPr>
              <w:t xml:space="preserve"> LUN</w:t>
            </w:r>
          </w:p>
        </w:tc>
        <w:tc>
          <w:tcPr>
            <w:tcW w:w="2693" w:type="dxa"/>
          </w:tcPr>
          <w:p w14:paraId="15425FD7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05ED587D" w14:textId="2E6369F0" w:rsidTr="007B037A">
        <w:tc>
          <w:tcPr>
            <w:tcW w:w="3823" w:type="dxa"/>
          </w:tcPr>
          <w:p w14:paraId="0A43ACEE" w14:textId="10C628B6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lastRenderedPageBreak/>
              <w:t xml:space="preserve">Lista kontrolna dostępu (ACL) </w:t>
            </w:r>
          </w:p>
        </w:tc>
        <w:tc>
          <w:tcPr>
            <w:tcW w:w="3118" w:type="dxa"/>
          </w:tcPr>
          <w:p w14:paraId="614DEF97" w14:textId="1D1488CA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36E3E3D2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23829150" w14:textId="5FA7BBA4" w:rsidTr="007B037A">
        <w:tc>
          <w:tcPr>
            <w:tcW w:w="3823" w:type="dxa"/>
          </w:tcPr>
          <w:p w14:paraId="5DE1E5F3" w14:textId="6FBCD4C6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Zarządzanie przez stronę www </w:t>
            </w:r>
          </w:p>
        </w:tc>
        <w:tc>
          <w:tcPr>
            <w:tcW w:w="3118" w:type="dxa"/>
          </w:tcPr>
          <w:p w14:paraId="3E3F7544" w14:textId="0E911AC6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40D65FF0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316DF54D" w14:textId="7B2B6076" w:rsidTr="007B037A">
        <w:tc>
          <w:tcPr>
            <w:tcW w:w="3823" w:type="dxa"/>
          </w:tcPr>
          <w:p w14:paraId="0E834251" w14:textId="194AC1C6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Zarządzanie prawem dostępu do folderu udostępniającego </w:t>
            </w:r>
          </w:p>
        </w:tc>
        <w:tc>
          <w:tcPr>
            <w:tcW w:w="3118" w:type="dxa"/>
          </w:tcPr>
          <w:p w14:paraId="5C93E967" w14:textId="63F87E80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4A208CBF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3B81C446" w14:textId="5DC45B38" w:rsidTr="007B037A">
        <w:tc>
          <w:tcPr>
            <w:tcW w:w="3823" w:type="dxa"/>
          </w:tcPr>
          <w:p w14:paraId="4C22D342" w14:textId="4D732386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Wbudowany serwer FTP </w:t>
            </w:r>
          </w:p>
        </w:tc>
        <w:tc>
          <w:tcPr>
            <w:tcW w:w="3118" w:type="dxa"/>
          </w:tcPr>
          <w:p w14:paraId="6F0F5D78" w14:textId="496BD12D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50EC5965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5C955837" w14:textId="162E60AB" w:rsidTr="007B037A">
        <w:tc>
          <w:tcPr>
            <w:tcW w:w="3823" w:type="dxa"/>
          </w:tcPr>
          <w:p w14:paraId="604D693F" w14:textId="013C04D9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Skanowanie dysku </w:t>
            </w:r>
          </w:p>
        </w:tc>
        <w:tc>
          <w:tcPr>
            <w:tcW w:w="3118" w:type="dxa"/>
          </w:tcPr>
          <w:p w14:paraId="14CB76B2" w14:textId="76929DEB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0C3F45F5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5BFDF9A3" w14:textId="726B8691" w:rsidTr="007B037A">
        <w:tc>
          <w:tcPr>
            <w:tcW w:w="3823" w:type="dxa"/>
          </w:tcPr>
          <w:p w14:paraId="4941B609" w14:textId="1D7EA2AA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Folder udostępniający </w:t>
            </w:r>
          </w:p>
        </w:tc>
        <w:tc>
          <w:tcPr>
            <w:tcW w:w="3118" w:type="dxa"/>
          </w:tcPr>
          <w:p w14:paraId="78F14C03" w14:textId="1E33122D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AD4ED1">
              <w:rPr>
                <w:rFonts w:ascii="Arial" w:hAnsi="Arial" w:cs="Arial"/>
                <w:color w:val="auto"/>
              </w:rPr>
              <w:t>Thick</w:t>
            </w:r>
            <w:proofErr w:type="spellEnd"/>
            <w:r w:rsidRPr="00AD4ED1">
              <w:rPr>
                <w:rFonts w:ascii="Arial" w:hAnsi="Arial" w:cs="Arial"/>
                <w:color w:val="auto"/>
              </w:rPr>
              <w:t xml:space="preserve">, </w:t>
            </w:r>
            <w:proofErr w:type="spellStart"/>
            <w:r w:rsidRPr="00AD4ED1">
              <w:rPr>
                <w:rFonts w:ascii="Arial" w:hAnsi="Arial" w:cs="Arial"/>
                <w:color w:val="auto"/>
              </w:rPr>
              <w:t>Thin</w:t>
            </w:r>
            <w:proofErr w:type="spellEnd"/>
          </w:p>
        </w:tc>
        <w:tc>
          <w:tcPr>
            <w:tcW w:w="2693" w:type="dxa"/>
          </w:tcPr>
          <w:p w14:paraId="22165C38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5B152F3E" w14:textId="4EDC876A" w:rsidTr="007B037A">
        <w:tc>
          <w:tcPr>
            <w:tcW w:w="3823" w:type="dxa"/>
          </w:tcPr>
          <w:p w14:paraId="03AA71DF" w14:textId="02BE3C41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Elementy gorącej rezerwy </w:t>
            </w:r>
          </w:p>
        </w:tc>
        <w:tc>
          <w:tcPr>
            <w:tcW w:w="3118" w:type="dxa"/>
          </w:tcPr>
          <w:p w14:paraId="3CDF3C32" w14:textId="571A337F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7D43DAC0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2F634FEF" w14:textId="2F2BF183" w:rsidTr="007B037A">
        <w:tc>
          <w:tcPr>
            <w:tcW w:w="3823" w:type="dxa"/>
          </w:tcPr>
          <w:p w14:paraId="5B361C6A" w14:textId="4DDB0192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Rejestr systemowy </w:t>
            </w:r>
          </w:p>
        </w:tc>
        <w:tc>
          <w:tcPr>
            <w:tcW w:w="3118" w:type="dxa"/>
          </w:tcPr>
          <w:p w14:paraId="45ECFAEE" w14:textId="65D826F0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43DCE882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7F715736" w14:textId="0CD0ACBB" w:rsidTr="007B037A">
        <w:tc>
          <w:tcPr>
            <w:tcW w:w="3823" w:type="dxa"/>
          </w:tcPr>
          <w:p w14:paraId="2331B150" w14:textId="137962BA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Wbudowany wyłącznik </w:t>
            </w:r>
          </w:p>
        </w:tc>
        <w:tc>
          <w:tcPr>
            <w:tcW w:w="3118" w:type="dxa"/>
          </w:tcPr>
          <w:p w14:paraId="446C07BB" w14:textId="32CD458C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3C7F2BD2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6707747A" w14:textId="75C0DF5E" w:rsidTr="007B037A">
        <w:tc>
          <w:tcPr>
            <w:tcW w:w="3823" w:type="dxa"/>
          </w:tcPr>
          <w:p w14:paraId="799879E9" w14:textId="5A43D9C4" w:rsidR="007B037A" w:rsidRPr="00AD4ED1" w:rsidRDefault="007B037A" w:rsidP="006B2E6C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Przycisk reset </w:t>
            </w:r>
          </w:p>
        </w:tc>
        <w:tc>
          <w:tcPr>
            <w:tcW w:w="3118" w:type="dxa"/>
          </w:tcPr>
          <w:p w14:paraId="6989D042" w14:textId="780618D4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03460F50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344B9460" w14:textId="31C634C6" w:rsidTr="007B037A">
        <w:tc>
          <w:tcPr>
            <w:tcW w:w="6941" w:type="dxa"/>
            <w:gridSpan w:val="2"/>
          </w:tcPr>
          <w:p w14:paraId="20D20662" w14:textId="2D63FDF7" w:rsidR="007B037A" w:rsidRPr="00FA6CF0" w:rsidRDefault="007B037A" w:rsidP="006B2E6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Parametry sieci</w:t>
            </w:r>
          </w:p>
        </w:tc>
        <w:tc>
          <w:tcPr>
            <w:tcW w:w="2693" w:type="dxa"/>
          </w:tcPr>
          <w:p w14:paraId="1BE35911" w14:textId="77777777" w:rsidR="007B037A" w:rsidRPr="00FA6CF0" w:rsidRDefault="007B037A" w:rsidP="006B2E6C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FA6CF0" w14:paraId="2735E96F" w14:textId="7BDC9014" w:rsidTr="007B037A">
        <w:tc>
          <w:tcPr>
            <w:tcW w:w="3823" w:type="dxa"/>
          </w:tcPr>
          <w:p w14:paraId="2EA600A2" w14:textId="13A21B55" w:rsidR="007B037A" w:rsidRPr="00FA6CF0" w:rsidRDefault="007B037A" w:rsidP="00A26913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Obsługiwane protokoły sieciowe </w:t>
            </w:r>
          </w:p>
        </w:tc>
        <w:tc>
          <w:tcPr>
            <w:tcW w:w="3118" w:type="dxa"/>
          </w:tcPr>
          <w:p w14:paraId="31731694" w14:textId="4CFF377D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IPv4, IPv6</w:t>
            </w:r>
          </w:p>
        </w:tc>
        <w:tc>
          <w:tcPr>
            <w:tcW w:w="2693" w:type="dxa"/>
          </w:tcPr>
          <w:p w14:paraId="5790443A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8E4B647" w14:textId="549653BD" w:rsidTr="007B037A">
        <w:tc>
          <w:tcPr>
            <w:tcW w:w="3823" w:type="dxa"/>
          </w:tcPr>
          <w:p w14:paraId="3419621F" w14:textId="13BF227C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Prędkość transferu danych przez Ethernet LAN </w:t>
            </w:r>
          </w:p>
        </w:tc>
        <w:tc>
          <w:tcPr>
            <w:tcW w:w="3118" w:type="dxa"/>
          </w:tcPr>
          <w:p w14:paraId="6980F836" w14:textId="77777777" w:rsidR="007B037A" w:rsidRPr="00FA6CF0" w:rsidRDefault="007B037A" w:rsidP="00A26913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100,1000,2500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Mbit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/s</w:t>
            </w:r>
          </w:p>
          <w:p w14:paraId="4CD600A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2693" w:type="dxa"/>
          </w:tcPr>
          <w:p w14:paraId="26175E5E" w14:textId="77777777" w:rsidR="007B037A" w:rsidRPr="00FA6CF0" w:rsidRDefault="007B037A" w:rsidP="00A26913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EAC1097" w14:textId="698BF46B" w:rsidTr="007B037A">
        <w:tc>
          <w:tcPr>
            <w:tcW w:w="3823" w:type="dxa"/>
          </w:tcPr>
          <w:p w14:paraId="6BDE9F55" w14:textId="0D4B769D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Technologia okablowania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Copper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 xml:space="preserve"> Ethernet </w:t>
            </w:r>
          </w:p>
        </w:tc>
        <w:tc>
          <w:tcPr>
            <w:tcW w:w="3118" w:type="dxa"/>
          </w:tcPr>
          <w:p w14:paraId="56935EE3" w14:textId="527AAB52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10GBASE-T</w:t>
            </w:r>
          </w:p>
        </w:tc>
        <w:tc>
          <w:tcPr>
            <w:tcW w:w="2693" w:type="dxa"/>
          </w:tcPr>
          <w:p w14:paraId="392C9685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1F20C08" w14:textId="7E974A7F" w:rsidTr="007B037A">
        <w:tc>
          <w:tcPr>
            <w:tcW w:w="3823" w:type="dxa"/>
          </w:tcPr>
          <w:p w14:paraId="33483699" w14:textId="316E5AE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Obsługa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iSCSI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74635648" w14:textId="315DE61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0D11F6B5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C2B8BF3" w14:textId="053227F1" w:rsidTr="007B037A">
        <w:tc>
          <w:tcPr>
            <w:tcW w:w="3823" w:type="dxa"/>
          </w:tcPr>
          <w:p w14:paraId="283146AF" w14:textId="495F2072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Dynamiczny DNS (DDNS) </w:t>
            </w:r>
          </w:p>
        </w:tc>
        <w:tc>
          <w:tcPr>
            <w:tcW w:w="3118" w:type="dxa"/>
          </w:tcPr>
          <w:p w14:paraId="057171E8" w14:textId="21DC90A8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70330624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9618303" w14:textId="707F78C1" w:rsidTr="007B037A">
        <w:tc>
          <w:tcPr>
            <w:tcW w:w="3823" w:type="dxa"/>
          </w:tcPr>
          <w:p w14:paraId="4D24179F" w14:textId="7B84AF9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Serwer DHCP </w:t>
            </w:r>
          </w:p>
        </w:tc>
        <w:tc>
          <w:tcPr>
            <w:tcW w:w="3118" w:type="dxa"/>
          </w:tcPr>
          <w:p w14:paraId="7CAB0EBE" w14:textId="62E5595C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654870AF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B5B556F" w14:textId="2717CB0F" w:rsidTr="007B037A">
        <w:tc>
          <w:tcPr>
            <w:tcW w:w="3823" w:type="dxa"/>
          </w:tcPr>
          <w:p w14:paraId="539144BA" w14:textId="213AE3EB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Obsługa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fibre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 xml:space="preserve"> channel</w:t>
            </w:r>
          </w:p>
        </w:tc>
        <w:tc>
          <w:tcPr>
            <w:tcW w:w="3118" w:type="dxa"/>
          </w:tcPr>
          <w:p w14:paraId="070664F2" w14:textId="7F134494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56D5BDFD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3E8DB2C9" w14:textId="60E66DF2" w:rsidTr="007B037A">
        <w:tc>
          <w:tcPr>
            <w:tcW w:w="6941" w:type="dxa"/>
            <w:gridSpan w:val="2"/>
          </w:tcPr>
          <w:p w14:paraId="43235C03" w14:textId="51F8E505" w:rsidR="007B037A" w:rsidRPr="00FA6CF0" w:rsidRDefault="007B037A" w:rsidP="00A26913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Pamięć</w:t>
            </w:r>
          </w:p>
        </w:tc>
        <w:tc>
          <w:tcPr>
            <w:tcW w:w="2693" w:type="dxa"/>
          </w:tcPr>
          <w:p w14:paraId="0314D15B" w14:textId="77777777" w:rsidR="007B037A" w:rsidRPr="00FA6CF0" w:rsidRDefault="007B037A" w:rsidP="00A26913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FA6CF0" w14:paraId="4C7C0725" w14:textId="50B04DE0" w:rsidTr="007B037A">
        <w:tc>
          <w:tcPr>
            <w:tcW w:w="3823" w:type="dxa"/>
          </w:tcPr>
          <w:p w14:paraId="54DEF28D" w14:textId="3E84E408" w:rsidR="007B037A" w:rsidRPr="00FA6CF0" w:rsidRDefault="007B037A" w:rsidP="00A26913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Wielkość pamięci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flash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080BEC7C" w14:textId="0B2CD9A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5000 MB</w:t>
            </w:r>
          </w:p>
        </w:tc>
        <w:tc>
          <w:tcPr>
            <w:tcW w:w="2693" w:type="dxa"/>
          </w:tcPr>
          <w:p w14:paraId="16A85E99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1A7DCF1" w14:textId="5441E45B" w:rsidTr="007B037A">
        <w:tc>
          <w:tcPr>
            <w:tcW w:w="3823" w:type="dxa"/>
          </w:tcPr>
          <w:p w14:paraId="15DB2116" w14:textId="07C519A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Rodzaj pamięci </w:t>
            </w:r>
          </w:p>
        </w:tc>
        <w:tc>
          <w:tcPr>
            <w:tcW w:w="3118" w:type="dxa"/>
          </w:tcPr>
          <w:p w14:paraId="12910CE1" w14:textId="728FFF9B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UDIMM</w:t>
            </w:r>
          </w:p>
        </w:tc>
        <w:tc>
          <w:tcPr>
            <w:tcW w:w="2693" w:type="dxa"/>
          </w:tcPr>
          <w:p w14:paraId="7EE2498D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FC43770" w14:textId="4A2CA5E6" w:rsidTr="007B037A">
        <w:tc>
          <w:tcPr>
            <w:tcW w:w="3823" w:type="dxa"/>
          </w:tcPr>
          <w:p w14:paraId="37DD2E9C" w14:textId="4CEC4F2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Korekcja ECC </w:t>
            </w:r>
          </w:p>
        </w:tc>
        <w:tc>
          <w:tcPr>
            <w:tcW w:w="3118" w:type="dxa"/>
          </w:tcPr>
          <w:p w14:paraId="3B51E4D3" w14:textId="39E79535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2DE5562D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60F4BF7" w14:textId="5227CC38" w:rsidTr="007B037A">
        <w:tc>
          <w:tcPr>
            <w:tcW w:w="3823" w:type="dxa"/>
          </w:tcPr>
          <w:p w14:paraId="3D33E555" w14:textId="25A7AE34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Typ pamięci wewnętrznej </w:t>
            </w:r>
          </w:p>
        </w:tc>
        <w:tc>
          <w:tcPr>
            <w:tcW w:w="3118" w:type="dxa"/>
          </w:tcPr>
          <w:p w14:paraId="0AF1B73D" w14:textId="59FDD04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DDR4</w:t>
            </w:r>
          </w:p>
        </w:tc>
        <w:tc>
          <w:tcPr>
            <w:tcW w:w="2693" w:type="dxa"/>
          </w:tcPr>
          <w:p w14:paraId="5BD2724F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B11D990" w14:textId="3378251B" w:rsidTr="007B037A">
        <w:tc>
          <w:tcPr>
            <w:tcW w:w="3823" w:type="dxa"/>
          </w:tcPr>
          <w:p w14:paraId="660BAF16" w14:textId="35CEC81A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Liczba gniazd pamięci </w:t>
            </w:r>
          </w:p>
        </w:tc>
        <w:tc>
          <w:tcPr>
            <w:tcW w:w="3118" w:type="dxa"/>
          </w:tcPr>
          <w:p w14:paraId="6948DB4C" w14:textId="58DF70A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2693" w:type="dxa"/>
          </w:tcPr>
          <w:p w14:paraId="23343F92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F80B8C8" w14:textId="267797D0" w:rsidTr="007B037A">
        <w:tc>
          <w:tcPr>
            <w:tcW w:w="3823" w:type="dxa"/>
          </w:tcPr>
          <w:p w14:paraId="4321C8EC" w14:textId="44A9715F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Pamięć wewnętrzna </w:t>
            </w:r>
          </w:p>
        </w:tc>
        <w:tc>
          <w:tcPr>
            <w:tcW w:w="3118" w:type="dxa"/>
          </w:tcPr>
          <w:p w14:paraId="0225CEF2" w14:textId="114A9CC9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32GB</w:t>
            </w:r>
          </w:p>
        </w:tc>
        <w:tc>
          <w:tcPr>
            <w:tcW w:w="2693" w:type="dxa"/>
          </w:tcPr>
          <w:p w14:paraId="5507BCE2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90FA3A8" w14:textId="24E61E64" w:rsidTr="007B037A">
        <w:tc>
          <w:tcPr>
            <w:tcW w:w="3823" w:type="dxa"/>
          </w:tcPr>
          <w:p w14:paraId="4F370B30" w14:textId="05B968A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Maksymalna pamięć operacyjna RAM </w:t>
            </w:r>
          </w:p>
        </w:tc>
        <w:tc>
          <w:tcPr>
            <w:tcW w:w="3118" w:type="dxa"/>
          </w:tcPr>
          <w:p w14:paraId="0DB52315" w14:textId="570A3AF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128GB</w:t>
            </w:r>
          </w:p>
        </w:tc>
        <w:tc>
          <w:tcPr>
            <w:tcW w:w="2693" w:type="dxa"/>
          </w:tcPr>
          <w:p w14:paraId="2B28B892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FA6CF0" w:rsidRPr="00FA6CF0" w14:paraId="5AA4BE1B" w14:textId="543D9580" w:rsidTr="007B037A">
        <w:tc>
          <w:tcPr>
            <w:tcW w:w="6941" w:type="dxa"/>
            <w:gridSpan w:val="2"/>
          </w:tcPr>
          <w:p w14:paraId="1C85F8C1" w14:textId="0EEBF4D3" w:rsidR="007B037A" w:rsidRPr="00FA6CF0" w:rsidRDefault="007B037A" w:rsidP="00A26913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Obsługiwane nośniki danych</w:t>
            </w:r>
          </w:p>
        </w:tc>
        <w:tc>
          <w:tcPr>
            <w:tcW w:w="2693" w:type="dxa"/>
          </w:tcPr>
          <w:p w14:paraId="599D2EE2" w14:textId="77777777" w:rsidR="007B037A" w:rsidRPr="00FA6CF0" w:rsidRDefault="007B037A" w:rsidP="00A26913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FA6CF0" w14:paraId="52124BBC" w14:textId="7E1C76B4" w:rsidTr="007B037A">
        <w:tc>
          <w:tcPr>
            <w:tcW w:w="3823" w:type="dxa"/>
          </w:tcPr>
          <w:p w14:paraId="1A955FF3" w14:textId="6A163B25" w:rsidR="007B037A" w:rsidRPr="00FA6CF0" w:rsidRDefault="007B037A" w:rsidP="009A131E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Zainstalowane urządzenie pamięci masowej </w:t>
            </w:r>
          </w:p>
        </w:tc>
        <w:tc>
          <w:tcPr>
            <w:tcW w:w="3118" w:type="dxa"/>
          </w:tcPr>
          <w:p w14:paraId="6F8EBDBF" w14:textId="7031EB7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2502D918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376C56FC" w14:textId="794F3160" w:rsidTr="007B037A">
        <w:tc>
          <w:tcPr>
            <w:tcW w:w="3823" w:type="dxa"/>
          </w:tcPr>
          <w:p w14:paraId="510F9B5C" w14:textId="2B570155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Liczba zainstalowanych dysków</w:t>
            </w:r>
          </w:p>
        </w:tc>
        <w:tc>
          <w:tcPr>
            <w:tcW w:w="3118" w:type="dxa"/>
          </w:tcPr>
          <w:p w14:paraId="5EC7F0C3" w14:textId="517B11DF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12 szt.</w:t>
            </w:r>
          </w:p>
        </w:tc>
        <w:tc>
          <w:tcPr>
            <w:tcW w:w="2693" w:type="dxa"/>
          </w:tcPr>
          <w:p w14:paraId="6E2630E6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610DCC19" w14:textId="4A2EDFAA" w:rsidTr="007B037A">
        <w:tc>
          <w:tcPr>
            <w:tcW w:w="3823" w:type="dxa"/>
          </w:tcPr>
          <w:p w14:paraId="27123AE5" w14:textId="7E1B38A3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Parametry zainstalowanych dysków</w:t>
            </w:r>
          </w:p>
        </w:tc>
        <w:tc>
          <w:tcPr>
            <w:tcW w:w="3118" w:type="dxa"/>
          </w:tcPr>
          <w:p w14:paraId="204D2C10" w14:textId="3DD0EF13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Przystosowane do pracy 24/7 w urządzeniach </w:t>
            </w:r>
            <w:r w:rsidRPr="00AD4ED1">
              <w:rPr>
                <w:rFonts w:ascii="Arial" w:hAnsi="Arial" w:cs="Arial"/>
                <w:color w:val="auto"/>
              </w:rPr>
              <w:lastRenderedPageBreak/>
              <w:t>wielodyskowych typu NAS</w:t>
            </w:r>
          </w:p>
          <w:p w14:paraId="47EAC195" w14:textId="77777777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Wbudowany wieloosiowy czujnik zapewniający ochronę przed drganiami i wstrząsami</w:t>
            </w:r>
          </w:p>
          <w:p w14:paraId="2B65EFA0" w14:textId="3EEEDA8C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Wbudowana funkcja kontroli odzyskiwania danych po wystąpieniu błędu</w:t>
            </w:r>
          </w:p>
          <w:p w14:paraId="3702F502" w14:textId="49EE986B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Rodzaj dysku: HDD</w:t>
            </w:r>
          </w:p>
          <w:p w14:paraId="61DDB8C7" w14:textId="7A695C32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Format: 3.5''</w:t>
            </w:r>
          </w:p>
          <w:p w14:paraId="191583E3" w14:textId="77777777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Grubość: 26.1 mm</w:t>
            </w:r>
          </w:p>
          <w:p w14:paraId="1E557728" w14:textId="4636CF4D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Waga: 720 g</w:t>
            </w:r>
          </w:p>
          <w:p w14:paraId="2E55F6C2" w14:textId="6551B2A1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Pojemność dysku: 8TB</w:t>
            </w:r>
          </w:p>
          <w:p w14:paraId="1041E799" w14:textId="256E1567" w:rsidR="007B037A" w:rsidRPr="007B037A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  <w:lang w:val="en-GB"/>
              </w:rPr>
            </w:pPr>
            <w:proofErr w:type="spellStart"/>
            <w:r w:rsidRPr="007B037A">
              <w:rPr>
                <w:rFonts w:ascii="Arial" w:hAnsi="Arial" w:cs="Arial"/>
                <w:color w:val="auto"/>
                <w:lang w:val="en-GB"/>
              </w:rPr>
              <w:t>Interfejs</w:t>
            </w:r>
            <w:proofErr w:type="spellEnd"/>
            <w:r w:rsidRPr="007B037A">
              <w:rPr>
                <w:rFonts w:ascii="Arial" w:hAnsi="Arial" w:cs="Arial"/>
                <w:color w:val="auto"/>
                <w:lang w:val="en-GB"/>
              </w:rPr>
              <w:t>: SATA III (6 Gb/s)</w:t>
            </w:r>
          </w:p>
          <w:p w14:paraId="5197894D" w14:textId="77777777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Pamięć podręczna: 256 MB</w:t>
            </w:r>
          </w:p>
          <w:p w14:paraId="54702523" w14:textId="04DB31AD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 xml:space="preserve">Prędkość obrotowa: 7200 </w:t>
            </w:r>
            <w:proofErr w:type="spellStart"/>
            <w:r w:rsidRPr="00AD4ED1">
              <w:rPr>
                <w:rFonts w:ascii="Arial" w:hAnsi="Arial" w:cs="Arial"/>
                <w:color w:val="auto"/>
              </w:rPr>
              <w:t>obr</w:t>
            </w:r>
            <w:proofErr w:type="spellEnd"/>
            <w:r w:rsidRPr="00AD4ED1">
              <w:rPr>
                <w:rFonts w:ascii="Arial" w:hAnsi="Arial" w:cs="Arial"/>
                <w:color w:val="auto"/>
              </w:rPr>
              <w:t>./min.</w:t>
            </w:r>
          </w:p>
          <w:p w14:paraId="51F38625" w14:textId="74933E60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Nominalny czas pracy: 1 mln godzin</w:t>
            </w:r>
          </w:p>
          <w:p w14:paraId="016A2B5A" w14:textId="413848C1" w:rsidR="007B037A" w:rsidRPr="00AD4ED1" w:rsidRDefault="007B037A" w:rsidP="0080258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Technologia CMR: Tak</w:t>
            </w:r>
          </w:p>
        </w:tc>
        <w:tc>
          <w:tcPr>
            <w:tcW w:w="2693" w:type="dxa"/>
          </w:tcPr>
          <w:p w14:paraId="03475D32" w14:textId="77777777" w:rsidR="007B037A" w:rsidRPr="00AD4ED1" w:rsidRDefault="007B037A" w:rsidP="00FA6CF0">
            <w:pPr>
              <w:pStyle w:val="Akapitzlist"/>
              <w:ind w:left="360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43AB09C" w14:textId="63CEF1DF" w:rsidTr="007B037A">
        <w:tc>
          <w:tcPr>
            <w:tcW w:w="3823" w:type="dxa"/>
          </w:tcPr>
          <w:p w14:paraId="52A5BB60" w14:textId="07406DF4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Obsługiwane poziomy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raid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3B1232FC" w14:textId="4DC6E0B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1, 5, 6, 10, 50, 60, JBOD</w:t>
            </w:r>
          </w:p>
        </w:tc>
        <w:tc>
          <w:tcPr>
            <w:tcW w:w="2693" w:type="dxa"/>
          </w:tcPr>
          <w:p w14:paraId="1521E663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E250734" w14:textId="50901D6F" w:rsidTr="007B037A">
        <w:tc>
          <w:tcPr>
            <w:tcW w:w="3823" w:type="dxa"/>
          </w:tcPr>
          <w:p w14:paraId="13B94FF2" w14:textId="662AF40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Obsługiwane rozmiary napędów systemowych </w:t>
            </w:r>
          </w:p>
        </w:tc>
        <w:tc>
          <w:tcPr>
            <w:tcW w:w="3118" w:type="dxa"/>
          </w:tcPr>
          <w:p w14:paraId="3813020A" w14:textId="7777777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3.5</w:t>
            </w:r>
          </w:p>
          <w:p w14:paraId="473CAF7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2693" w:type="dxa"/>
          </w:tcPr>
          <w:p w14:paraId="43C61160" w14:textId="7777777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0FB84133" w14:textId="209578DA" w:rsidTr="007B037A">
        <w:tc>
          <w:tcPr>
            <w:tcW w:w="3823" w:type="dxa"/>
          </w:tcPr>
          <w:p w14:paraId="64F59784" w14:textId="2B5B5954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Online RAID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migration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3CC29418" w14:textId="337FDA92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214A0908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264DBB0" w14:textId="30493679" w:rsidTr="007B037A">
        <w:tc>
          <w:tcPr>
            <w:tcW w:w="3823" w:type="dxa"/>
          </w:tcPr>
          <w:p w14:paraId="00614D64" w14:textId="461296D8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Online RAID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expansion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2FE2946D" w14:textId="6655C28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03BB8D23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73657AC" w14:textId="4D222EA3" w:rsidTr="007B037A">
        <w:tc>
          <w:tcPr>
            <w:tcW w:w="3823" w:type="dxa"/>
          </w:tcPr>
          <w:p w14:paraId="3EC94C06" w14:textId="1EC21BDC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Odbudowanie RAID </w:t>
            </w:r>
          </w:p>
        </w:tc>
        <w:tc>
          <w:tcPr>
            <w:tcW w:w="3118" w:type="dxa"/>
          </w:tcPr>
          <w:p w14:paraId="4B765F64" w14:textId="3383600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33640286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5AB3C48B" w14:textId="1EC1AA52" w:rsidTr="007B037A">
        <w:tc>
          <w:tcPr>
            <w:tcW w:w="3823" w:type="dxa"/>
          </w:tcPr>
          <w:p w14:paraId="24A2276D" w14:textId="488BDC0E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Całkowita pojemność zainstalowanej pamięci </w:t>
            </w:r>
          </w:p>
        </w:tc>
        <w:tc>
          <w:tcPr>
            <w:tcW w:w="3118" w:type="dxa"/>
          </w:tcPr>
          <w:p w14:paraId="01B7C7EE" w14:textId="3F61AB80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96 TB</w:t>
            </w:r>
          </w:p>
          <w:p w14:paraId="7BCF4C6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2693" w:type="dxa"/>
          </w:tcPr>
          <w:p w14:paraId="06AFC4E3" w14:textId="7777777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8D7C6D3" w14:textId="2020FBAE" w:rsidTr="007B037A">
        <w:tc>
          <w:tcPr>
            <w:tcW w:w="3823" w:type="dxa"/>
          </w:tcPr>
          <w:p w14:paraId="47757B09" w14:textId="74AB86C4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Obsługiwane rodzaje dysków </w:t>
            </w:r>
          </w:p>
        </w:tc>
        <w:tc>
          <w:tcPr>
            <w:tcW w:w="3118" w:type="dxa"/>
          </w:tcPr>
          <w:p w14:paraId="00FDEF73" w14:textId="61E6F75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HDD &amp; SSD</w:t>
            </w:r>
          </w:p>
        </w:tc>
        <w:tc>
          <w:tcPr>
            <w:tcW w:w="2693" w:type="dxa"/>
          </w:tcPr>
          <w:p w14:paraId="2C63F311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31FAAB0" w14:textId="11709724" w:rsidTr="007B037A">
        <w:tc>
          <w:tcPr>
            <w:tcW w:w="3823" w:type="dxa"/>
          </w:tcPr>
          <w:p w14:paraId="4D8191E0" w14:textId="3BC3596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Obsługiwane rozmiary dysków pamięci </w:t>
            </w:r>
          </w:p>
        </w:tc>
        <w:tc>
          <w:tcPr>
            <w:tcW w:w="3118" w:type="dxa"/>
          </w:tcPr>
          <w:p w14:paraId="7EC628FF" w14:textId="31D08C9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2.5, 3.5</w:t>
            </w:r>
          </w:p>
        </w:tc>
        <w:tc>
          <w:tcPr>
            <w:tcW w:w="2693" w:type="dxa"/>
          </w:tcPr>
          <w:p w14:paraId="2762E9E4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5B999A6A" w14:textId="18B390F2" w:rsidTr="007B037A">
        <w:tc>
          <w:tcPr>
            <w:tcW w:w="3823" w:type="dxa"/>
          </w:tcPr>
          <w:p w14:paraId="49D9E8B5" w14:textId="1F7CAC75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lastRenderedPageBreak/>
              <w:t>Interfejs napędów pamięci masowej </w:t>
            </w:r>
          </w:p>
        </w:tc>
        <w:tc>
          <w:tcPr>
            <w:tcW w:w="3118" w:type="dxa"/>
          </w:tcPr>
          <w:p w14:paraId="47C13EF8" w14:textId="0CF0C52C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SATA III</w:t>
            </w:r>
          </w:p>
        </w:tc>
        <w:tc>
          <w:tcPr>
            <w:tcW w:w="2693" w:type="dxa"/>
          </w:tcPr>
          <w:p w14:paraId="3BCC4179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0FBF1EE" w14:textId="25F88338" w:rsidTr="007B037A">
        <w:tc>
          <w:tcPr>
            <w:tcW w:w="3823" w:type="dxa"/>
          </w:tcPr>
          <w:p w14:paraId="116C07D5" w14:textId="7DBC9C75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Obsługiwane systemy plików </w:t>
            </w:r>
          </w:p>
        </w:tc>
        <w:tc>
          <w:tcPr>
            <w:tcW w:w="3118" w:type="dxa"/>
          </w:tcPr>
          <w:p w14:paraId="7875243B" w14:textId="5B0AC5FB" w:rsidR="007B037A" w:rsidRPr="00FA6CF0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  <w:r w:rsidRPr="00FA6CF0">
              <w:rPr>
                <w:rFonts w:ascii="Arial" w:hAnsi="Arial" w:cs="Arial"/>
                <w:color w:val="auto"/>
                <w:lang w:val="en-GB"/>
              </w:rPr>
              <w:t xml:space="preserve">FAT32, HFS+, NTFS, ZFS, </w:t>
            </w:r>
            <w:proofErr w:type="spellStart"/>
            <w:r w:rsidRPr="00FA6CF0">
              <w:rPr>
                <w:rFonts w:ascii="Arial" w:hAnsi="Arial" w:cs="Arial"/>
                <w:color w:val="auto"/>
                <w:lang w:val="en-GB"/>
              </w:rPr>
              <w:t>exFAT</w:t>
            </w:r>
            <w:proofErr w:type="spellEnd"/>
            <w:r w:rsidRPr="00FA6CF0">
              <w:rPr>
                <w:rFonts w:ascii="Arial" w:hAnsi="Arial" w:cs="Arial"/>
                <w:color w:val="auto"/>
                <w:lang w:val="en-GB"/>
              </w:rPr>
              <w:t>, ext3, ext4</w:t>
            </w:r>
          </w:p>
        </w:tc>
        <w:tc>
          <w:tcPr>
            <w:tcW w:w="2693" w:type="dxa"/>
          </w:tcPr>
          <w:p w14:paraId="49CEC107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B037A" w:rsidRPr="00FA6CF0" w14:paraId="3618E8EB" w14:textId="1BD0008A" w:rsidTr="007B037A">
        <w:tc>
          <w:tcPr>
            <w:tcW w:w="3823" w:type="dxa"/>
          </w:tcPr>
          <w:p w14:paraId="2EB9464B" w14:textId="77B36910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 xml:space="preserve">Disk </w:t>
            </w:r>
            <w:proofErr w:type="spellStart"/>
            <w:r w:rsidRPr="00FA6CF0">
              <w:rPr>
                <w:rFonts w:ascii="Arial" w:hAnsi="Arial" w:cs="Arial"/>
                <w:color w:val="auto"/>
              </w:rPr>
              <w:t>roaming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> </w:t>
            </w:r>
          </w:p>
        </w:tc>
        <w:tc>
          <w:tcPr>
            <w:tcW w:w="3118" w:type="dxa"/>
          </w:tcPr>
          <w:p w14:paraId="14CA75E1" w14:textId="64EE695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15B15D31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251267A" w14:textId="5050D6F9" w:rsidTr="007B037A">
        <w:tc>
          <w:tcPr>
            <w:tcW w:w="6941" w:type="dxa"/>
            <w:gridSpan w:val="2"/>
          </w:tcPr>
          <w:p w14:paraId="11695E3E" w14:textId="760F0827" w:rsidR="007B037A" w:rsidRPr="00FA6CF0" w:rsidRDefault="007B037A" w:rsidP="005B25C1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FA6CF0">
              <w:rPr>
                <w:rFonts w:ascii="Arial" w:hAnsi="Arial" w:cs="Arial"/>
                <w:b/>
                <w:bCs/>
                <w:color w:val="auto"/>
              </w:rPr>
              <w:t>Wymiary i konstrukcja</w:t>
            </w:r>
          </w:p>
        </w:tc>
        <w:tc>
          <w:tcPr>
            <w:tcW w:w="2693" w:type="dxa"/>
          </w:tcPr>
          <w:p w14:paraId="4853F4CF" w14:textId="77777777" w:rsidR="007B037A" w:rsidRPr="00FA6CF0" w:rsidRDefault="007B037A" w:rsidP="005B25C1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7B037A" w:rsidRPr="00FA6CF0" w14:paraId="6CFF0CFB" w14:textId="57E387AF" w:rsidTr="007B037A">
        <w:tc>
          <w:tcPr>
            <w:tcW w:w="3823" w:type="dxa"/>
          </w:tcPr>
          <w:p w14:paraId="7B892936" w14:textId="6E85EAE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Waga</w:t>
            </w:r>
          </w:p>
        </w:tc>
        <w:tc>
          <w:tcPr>
            <w:tcW w:w="3118" w:type="dxa"/>
          </w:tcPr>
          <w:p w14:paraId="57FF0210" w14:textId="22918B38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13000 g</w:t>
            </w:r>
          </w:p>
        </w:tc>
        <w:tc>
          <w:tcPr>
            <w:tcW w:w="2693" w:type="dxa"/>
          </w:tcPr>
          <w:p w14:paraId="4ED92049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7639EE3" w14:textId="7AB876F1" w:rsidTr="007B037A">
        <w:tc>
          <w:tcPr>
            <w:tcW w:w="3823" w:type="dxa"/>
          </w:tcPr>
          <w:p w14:paraId="3F69B843" w14:textId="0CAEB684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Szerokość</w:t>
            </w:r>
          </w:p>
        </w:tc>
        <w:tc>
          <w:tcPr>
            <w:tcW w:w="3118" w:type="dxa"/>
          </w:tcPr>
          <w:p w14:paraId="55CEBE33" w14:textId="297777DC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483 mm</w:t>
            </w:r>
          </w:p>
        </w:tc>
        <w:tc>
          <w:tcPr>
            <w:tcW w:w="2693" w:type="dxa"/>
          </w:tcPr>
          <w:p w14:paraId="11B8075F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3AC7D579" w14:textId="5BFF78E3" w:rsidTr="007B037A">
        <w:tc>
          <w:tcPr>
            <w:tcW w:w="3823" w:type="dxa"/>
          </w:tcPr>
          <w:p w14:paraId="47108A6C" w14:textId="1EDCF2D6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Głębokość</w:t>
            </w:r>
          </w:p>
        </w:tc>
        <w:tc>
          <w:tcPr>
            <w:tcW w:w="3118" w:type="dxa"/>
          </w:tcPr>
          <w:p w14:paraId="609B242E" w14:textId="1BC59045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630 mm</w:t>
            </w:r>
          </w:p>
        </w:tc>
        <w:tc>
          <w:tcPr>
            <w:tcW w:w="2693" w:type="dxa"/>
          </w:tcPr>
          <w:p w14:paraId="72CD9133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22FD3B11" w14:textId="53485194" w:rsidTr="007B037A">
        <w:tc>
          <w:tcPr>
            <w:tcW w:w="3823" w:type="dxa"/>
          </w:tcPr>
          <w:p w14:paraId="6C59E585" w14:textId="607D67F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Wysokość</w:t>
            </w:r>
          </w:p>
        </w:tc>
        <w:tc>
          <w:tcPr>
            <w:tcW w:w="3118" w:type="dxa"/>
          </w:tcPr>
          <w:p w14:paraId="4FC711A8" w14:textId="0FB00393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88mm</w:t>
            </w:r>
          </w:p>
        </w:tc>
        <w:tc>
          <w:tcPr>
            <w:tcW w:w="2693" w:type="dxa"/>
          </w:tcPr>
          <w:p w14:paraId="186E84F1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5E01B522" w14:textId="62EED3C9" w:rsidTr="007B037A">
        <w:tc>
          <w:tcPr>
            <w:tcW w:w="3823" w:type="dxa"/>
          </w:tcPr>
          <w:p w14:paraId="7D0BDCF2" w14:textId="35FB70F4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Obudowa </w:t>
            </w:r>
          </w:p>
        </w:tc>
        <w:tc>
          <w:tcPr>
            <w:tcW w:w="3118" w:type="dxa"/>
          </w:tcPr>
          <w:p w14:paraId="4B282434" w14:textId="32CF3AEF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FA6CF0">
              <w:rPr>
                <w:rFonts w:ascii="Arial" w:hAnsi="Arial" w:cs="Arial"/>
                <w:color w:val="auto"/>
              </w:rPr>
              <w:t>Rack</w:t>
            </w:r>
            <w:proofErr w:type="spellEnd"/>
            <w:r w:rsidRPr="00FA6CF0">
              <w:rPr>
                <w:rFonts w:ascii="Arial" w:hAnsi="Arial" w:cs="Arial"/>
                <w:color w:val="auto"/>
              </w:rPr>
              <w:t xml:space="preserve"> (2U)</w:t>
            </w:r>
          </w:p>
        </w:tc>
        <w:tc>
          <w:tcPr>
            <w:tcW w:w="2693" w:type="dxa"/>
          </w:tcPr>
          <w:p w14:paraId="7F3FB5BC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B6211EA" w14:textId="4A2BE6D5" w:rsidTr="007B037A">
        <w:tc>
          <w:tcPr>
            <w:tcW w:w="3823" w:type="dxa"/>
          </w:tcPr>
          <w:p w14:paraId="52615F9C" w14:textId="73B3F0E1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Rodzaj chłodzenia </w:t>
            </w:r>
          </w:p>
        </w:tc>
        <w:tc>
          <w:tcPr>
            <w:tcW w:w="3118" w:type="dxa"/>
          </w:tcPr>
          <w:p w14:paraId="7C9DC380" w14:textId="2A9FBC2A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Aktywne</w:t>
            </w:r>
          </w:p>
        </w:tc>
        <w:tc>
          <w:tcPr>
            <w:tcW w:w="2693" w:type="dxa"/>
          </w:tcPr>
          <w:p w14:paraId="114344D6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64F6C811" w14:textId="5CB475D8" w:rsidTr="007B037A">
        <w:tc>
          <w:tcPr>
            <w:tcW w:w="3823" w:type="dxa"/>
          </w:tcPr>
          <w:p w14:paraId="720016B4" w14:textId="1727333F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Sygnalizacja LED </w:t>
            </w:r>
          </w:p>
        </w:tc>
        <w:tc>
          <w:tcPr>
            <w:tcW w:w="3118" w:type="dxa"/>
          </w:tcPr>
          <w:p w14:paraId="0873FE7D" w14:textId="3A898601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HDD, LAN, Status, USB</w:t>
            </w:r>
          </w:p>
        </w:tc>
        <w:tc>
          <w:tcPr>
            <w:tcW w:w="2693" w:type="dxa"/>
          </w:tcPr>
          <w:p w14:paraId="1219D0D7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9E9183F" w14:textId="036D74C4" w:rsidTr="007B037A">
        <w:tc>
          <w:tcPr>
            <w:tcW w:w="3823" w:type="dxa"/>
          </w:tcPr>
          <w:p w14:paraId="0681D104" w14:textId="5264F2A0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Liczba wentylatorów </w:t>
            </w:r>
          </w:p>
        </w:tc>
        <w:tc>
          <w:tcPr>
            <w:tcW w:w="3118" w:type="dxa"/>
          </w:tcPr>
          <w:p w14:paraId="3D3C35CF" w14:textId="05BCC5C3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2693" w:type="dxa"/>
          </w:tcPr>
          <w:p w14:paraId="19254092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432C321E" w14:textId="452AF1D0" w:rsidTr="007B037A">
        <w:tc>
          <w:tcPr>
            <w:tcW w:w="3823" w:type="dxa"/>
          </w:tcPr>
          <w:p w14:paraId="21C660EE" w14:textId="12002E52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Ilość jednostek zasilania </w:t>
            </w:r>
          </w:p>
        </w:tc>
        <w:tc>
          <w:tcPr>
            <w:tcW w:w="3118" w:type="dxa"/>
          </w:tcPr>
          <w:p w14:paraId="52813DC9" w14:textId="0B3A890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693" w:type="dxa"/>
          </w:tcPr>
          <w:p w14:paraId="1B8B8B10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74236306" w14:textId="536297C3" w:rsidTr="007B037A">
        <w:tc>
          <w:tcPr>
            <w:tcW w:w="3823" w:type="dxa"/>
          </w:tcPr>
          <w:p w14:paraId="46D0790E" w14:textId="34260F6F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Moc zasilacza </w:t>
            </w:r>
          </w:p>
        </w:tc>
        <w:tc>
          <w:tcPr>
            <w:tcW w:w="3118" w:type="dxa"/>
          </w:tcPr>
          <w:p w14:paraId="46C0F929" w14:textId="6B85348E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550W</w:t>
            </w:r>
          </w:p>
        </w:tc>
        <w:tc>
          <w:tcPr>
            <w:tcW w:w="2693" w:type="dxa"/>
          </w:tcPr>
          <w:p w14:paraId="08650177" w14:textId="77777777" w:rsidR="007B037A" w:rsidRPr="00FA6CF0" w:rsidRDefault="007B037A" w:rsidP="005B25C1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FA6CF0" w14:paraId="170AB790" w14:textId="25F5DBBE" w:rsidTr="007B037A">
        <w:tc>
          <w:tcPr>
            <w:tcW w:w="3823" w:type="dxa"/>
          </w:tcPr>
          <w:p w14:paraId="3AF1B3DE" w14:textId="7B5F3C15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Obsługa zasilania zapasowego (RPS) </w:t>
            </w:r>
          </w:p>
        </w:tc>
        <w:tc>
          <w:tcPr>
            <w:tcW w:w="3118" w:type="dxa"/>
          </w:tcPr>
          <w:p w14:paraId="658E16BA" w14:textId="7718EB1A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FA6CF0">
              <w:rPr>
                <w:rFonts w:ascii="Arial" w:hAnsi="Arial" w:cs="Arial"/>
                <w:color w:val="auto"/>
              </w:rPr>
              <w:t>Tak</w:t>
            </w:r>
          </w:p>
        </w:tc>
        <w:tc>
          <w:tcPr>
            <w:tcW w:w="2693" w:type="dxa"/>
          </w:tcPr>
          <w:p w14:paraId="63FBD3A0" w14:textId="77777777" w:rsidR="007B037A" w:rsidRPr="00FA6CF0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6DBFB818" w14:textId="4EF28587" w:rsidTr="007B037A">
        <w:tc>
          <w:tcPr>
            <w:tcW w:w="3823" w:type="dxa"/>
          </w:tcPr>
          <w:p w14:paraId="72743BAD" w14:textId="057A7DF4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Rodzaj zasilacza</w:t>
            </w:r>
          </w:p>
        </w:tc>
        <w:tc>
          <w:tcPr>
            <w:tcW w:w="3118" w:type="dxa"/>
          </w:tcPr>
          <w:p w14:paraId="7022450B" w14:textId="03EA0E4E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Wbudowany</w:t>
            </w:r>
          </w:p>
        </w:tc>
        <w:tc>
          <w:tcPr>
            <w:tcW w:w="2693" w:type="dxa"/>
          </w:tcPr>
          <w:p w14:paraId="48F9752B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7B037A" w:rsidRPr="00AD4ED1" w14:paraId="2C4D16C7" w14:textId="2510C665" w:rsidTr="007B037A">
        <w:tc>
          <w:tcPr>
            <w:tcW w:w="3823" w:type="dxa"/>
          </w:tcPr>
          <w:p w14:paraId="69BBA58D" w14:textId="6B23F722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Gwarancja</w:t>
            </w:r>
          </w:p>
        </w:tc>
        <w:tc>
          <w:tcPr>
            <w:tcW w:w="3118" w:type="dxa"/>
          </w:tcPr>
          <w:p w14:paraId="5ECAFCB2" w14:textId="56D0FD89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  <w:r w:rsidRPr="00AD4ED1">
              <w:rPr>
                <w:rFonts w:ascii="Arial" w:hAnsi="Arial" w:cs="Arial"/>
                <w:color w:val="auto"/>
              </w:rPr>
              <w:t>5 lat, realizowana przez producenta lub autoryzowany przez niego serwis</w:t>
            </w:r>
          </w:p>
        </w:tc>
        <w:tc>
          <w:tcPr>
            <w:tcW w:w="2693" w:type="dxa"/>
          </w:tcPr>
          <w:p w14:paraId="0F97C705" w14:textId="77777777" w:rsidR="007B037A" w:rsidRPr="00AD4ED1" w:rsidRDefault="007B037A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</w:tbl>
    <w:p w14:paraId="32F618C7" w14:textId="77777777" w:rsidR="00E772BD" w:rsidRDefault="00E772BD">
      <w:pPr>
        <w:jc w:val="both"/>
        <w:rPr>
          <w:color w:val="auto"/>
        </w:rPr>
      </w:pPr>
    </w:p>
    <w:p w14:paraId="23B5C040" w14:textId="77777777" w:rsidR="00FA6CF0" w:rsidRPr="00832D53" w:rsidRDefault="00FA6CF0" w:rsidP="00FA6CF0">
      <w:pPr>
        <w:pStyle w:val="NormalnyCzerwony"/>
      </w:pPr>
      <w:r w:rsidRPr="00832D53">
        <w:t>Formularz oferty</w:t>
      </w:r>
      <w:r>
        <w:t xml:space="preserve"> - Załącznik nr 1 do SWZ</w:t>
      </w:r>
      <w:r w:rsidRPr="00832D53">
        <w:t xml:space="preserve"> musi być podpisany kwalifikowanym podpisem elektronicznym.</w:t>
      </w:r>
    </w:p>
    <w:p w14:paraId="6ADA34B6" w14:textId="77777777" w:rsidR="00E772BD" w:rsidRDefault="00E772BD">
      <w:pPr>
        <w:jc w:val="both"/>
        <w:rPr>
          <w:color w:val="auto"/>
        </w:rPr>
      </w:pPr>
    </w:p>
    <w:sectPr w:rsidR="00E772BD" w:rsidSect="00FA6CF0">
      <w:headerReference w:type="default" r:id="rId8"/>
      <w:pgSz w:w="11906" w:h="16838"/>
      <w:pgMar w:top="1420" w:right="1133" w:bottom="157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8935B" w14:textId="77777777" w:rsidR="006B4C7D" w:rsidRDefault="006B4C7D" w:rsidP="00FA6CF0">
      <w:pPr>
        <w:spacing w:line="240" w:lineRule="auto"/>
      </w:pPr>
      <w:r>
        <w:separator/>
      </w:r>
    </w:p>
  </w:endnote>
  <w:endnote w:type="continuationSeparator" w:id="0">
    <w:p w14:paraId="55E1A03A" w14:textId="77777777" w:rsidR="006B4C7D" w:rsidRDefault="006B4C7D" w:rsidP="00FA6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7C7" w14:textId="77777777" w:rsidR="006B4C7D" w:rsidRDefault="006B4C7D" w:rsidP="00FA6CF0">
      <w:pPr>
        <w:spacing w:line="240" w:lineRule="auto"/>
      </w:pPr>
      <w:r>
        <w:separator/>
      </w:r>
    </w:p>
  </w:footnote>
  <w:footnote w:type="continuationSeparator" w:id="0">
    <w:p w14:paraId="7DD8A6DE" w14:textId="77777777" w:rsidR="006B4C7D" w:rsidRDefault="006B4C7D" w:rsidP="00FA6C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F976" w14:textId="77777777" w:rsidR="00FA6CF0" w:rsidRPr="000C4424" w:rsidRDefault="00FA6CF0" w:rsidP="00FA6CF0">
    <w:pPr>
      <w:tabs>
        <w:tab w:val="center" w:pos="4536"/>
        <w:tab w:val="right" w:pos="9072"/>
      </w:tabs>
      <w:spacing w:line="240" w:lineRule="auto"/>
      <w:jc w:val="center"/>
      <w:rPr>
        <w:rFonts w:eastAsia="MS Mincho"/>
        <w:b/>
        <w:sz w:val="20"/>
        <w:szCs w:val="20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bookmarkStart w:id="14" w:name="_Hlk223350805"/>
    <w:bookmarkStart w:id="15" w:name="_Hlk223350806"/>
    <w:bookmarkStart w:id="16" w:name="_Hlk223350921"/>
    <w:bookmarkStart w:id="17" w:name="_Hlk223350922"/>
    <w:bookmarkStart w:id="18" w:name="_Hlk223351001"/>
    <w:bookmarkStart w:id="19" w:name="_Hlk223351002"/>
    <w:r w:rsidRPr="000C4424">
      <w:rPr>
        <w:rFonts w:eastAsia="MS Mincho"/>
        <w:b/>
        <w:noProof/>
        <w:sz w:val="20"/>
        <w:szCs w:val="20"/>
      </w:rPr>
      <w:drawing>
        <wp:inline distT="0" distB="0" distL="0" distR="0" wp14:anchorId="65E71427" wp14:editId="6CFD1506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C0C9D" w14:textId="77777777" w:rsidR="00FA6CF0" w:rsidRPr="000C4424" w:rsidRDefault="00FA6CF0" w:rsidP="00FA6CF0">
    <w:pPr>
      <w:tabs>
        <w:tab w:val="center" w:pos="4536"/>
        <w:tab w:val="right" w:pos="9072"/>
      </w:tabs>
      <w:spacing w:line="240" w:lineRule="auto"/>
      <w:jc w:val="center"/>
      <w:rPr>
        <w:rFonts w:eastAsia="MS Mincho"/>
        <w:b/>
        <w:sz w:val="20"/>
        <w:szCs w:val="20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669CE0B0" w14:textId="77777777" w:rsidR="00FA6CF0" w:rsidRPr="002D4BD8" w:rsidRDefault="00FA6CF0" w:rsidP="00FA6CF0">
    <w:pPr>
      <w:tabs>
        <w:tab w:val="center" w:pos="4536"/>
        <w:tab w:val="right" w:pos="9072"/>
      </w:tabs>
      <w:suppressAutoHyphens/>
      <w:spacing w:line="240" w:lineRule="auto"/>
      <w:jc w:val="center"/>
      <w:rPr>
        <w:rFonts w:asciiTheme="minorHAnsi" w:eastAsia="Calibri" w:hAnsiTheme="minorHAnsi" w:cstheme="minorHAnsi"/>
        <w:b/>
        <w:sz w:val="18"/>
        <w:szCs w:val="18"/>
      </w:rPr>
    </w:pPr>
    <w:r w:rsidRPr="002D4BD8">
      <w:rPr>
        <w:rFonts w:asciiTheme="minorHAnsi" w:eastAsia="Calibri" w:hAnsiTheme="minorHAnsi" w:cstheme="minorHAnsi"/>
        <w:sz w:val="18"/>
        <w:szCs w:val="18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2B64B14E" w14:textId="77777777" w:rsidR="00FA6CF0" w:rsidRPr="002D4BD8" w:rsidRDefault="00FA6CF0" w:rsidP="00FA6CF0">
    <w:pPr>
      <w:tabs>
        <w:tab w:val="center" w:pos="4536"/>
        <w:tab w:val="right" w:pos="9072"/>
      </w:tabs>
      <w:suppressAutoHyphens/>
      <w:spacing w:line="240" w:lineRule="auto"/>
      <w:jc w:val="center"/>
      <w:rPr>
        <w:rFonts w:asciiTheme="minorHAnsi" w:eastAsia="Calibri" w:hAnsiTheme="minorHAnsi" w:cstheme="minorHAnsi"/>
        <w:b/>
        <w:sz w:val="18"/>
        <w:szCs w:val="18"/>
      </w:rPr>
    </w:pPr>
    <w:r w:rsidRPr="002D4BD8">
      <w:rPr>
        <w:rFonts w:asciiTheme="minorHAnsi" w:eastAsia="Calibri" w:hAnsiTheme="minorHAnsi" w:cstheme="minorHAnsi"/>
        <w:sz w:val="18"/>
        <w:szCs w:val="18"/>
      </w:rPr>
      <w:t>będącego elementem, Inwestycji D2.1.1 pn. „ Inwestycje związane z modernizacją i doposażeniem obiektów dydaktycznych oraz zwiększeniem liczby osób podejmujących studia medyczne”.</w:t>
    </w:r>
  </w:p>
  <w:p w14:paraId="50F2D05B" w14:textId="77777777" w:rsidR="00FA6CF0" w:rsidRPr="002D4BD8" w:rsidRDefault="00FA6CF0" w:rsidP="00FA6CF0">
    <w:pPr>
      <w:tabs>
        <w:tab w:val="center" w:pos="4536"/>
        <w:tab w:val="right" w:pos="9072"/>
      </w:tabs>
      <w:suppressAutoHyphens/>
      <w:spacing w:line="240" w:lineRule="auto"/>
      <w:jc w:val="center"/>
      <w:rPr>
        <w:rFonts w:asciiTheme="minorHAnsi" w:eastAsia="Calibri" w:hAnsiTheme="minorHAnsi" w:cstheme="minorHAnsi"/>
        <w:b/>
        <w:sz w:val="18"/>
        <w:szCs w:val="18"/>
      </w:rPr>
    </w:pPr>
    <w:r w:rsidRPr="002D4BD8">
      <w:rPr>
        <w:rFonts w:asciiTheme="minorHAnsi" w:eastAsia="Calibri" w:hAnsiTheme="minorHAnsi" w:cstheme="minorHAnsi"/>
        <w:sz w:val="18"/>
        <w:szCs w:val="18"/>
      </w:rPr>
      <w:t>Umowa nr KPOD.07.05-IP.10-0016/24/KPO/1207/2025/97. Kwota dofinansowania 189 999 999,00 PLN.</w:t>
    </w:r>
  </w:p>
  <w:p w14:paraId="682AE9B8" w14:textId="77777777" w:rsidR="00FA6CF0" w:rsidRDefault="00FA6C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059CE"/>
    <w:multiLevelType w:val="hybridMultilevel"/>
    <w:tmpl w:val="1E5C0F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1835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740"/>
    <w:rsid w:val="00085ABB"/>
    <w:rsid w:val="001B1A02"/>
    <w:rsid w:val="0035032B"/>
    <w:rsid w:val="00425829"/>
    <w:rsid w:val="004801F1"/>
    <w:rsid w:val="005B25C1"/>
    <w:rsid w:val="00656EE1"/>
    <w:rsid w:val="006B2E6C"/>
    <w:rsid w:val="006B4C7D"/>
    <w:rsid w:val="00714FD7"/>
    <w:rsid w:val="007B037A"/>
    <w:rsid w:val="00802581"/>
    <w:rsid w:val="009A131E"/>
    <w:rsid w:val="009B1696"/>
    <w:rsid w:val="00A25DEA"/>
    <w:rsid w:val="00A26913"/>
    <w:rsid w:val="00AD4ED1"/>
    <w:rsid w:val="00B06740"/>
    <w:rsid w:val="00C85E99"/>
    <w:rsid w:val="00E5719E"/>
    <w:rsid w:val="00E772BD"/>
    <w:rsid w:val="00EB3512"/>
    <w:rsid w:val="00EB7D67"/>
    <w:rsid w:val="00F757CE"/>
    <w:rsid w:val="00FA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85C9"/>
  <w15:docId w15:val="{64FC188E-4177-4502-87F9-53CA8F7C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FA6CF0"/>
    <w:pPr>
      <w:keepNext/>
      <w:keepLines/>
      <w:spacing w:before="240" w:after="160" w:line="271" w:lineRule="auto"/>
      <w:outlineLvl w:val="1"/>
    </w:pPr>
    <w:rPr>
      <w:rFonts w:ascii="Calibri" w:eastAsiaTheme="minorHAnsi" w:hAnsi="Calibri" w:cstheme="minorBidi"/>
      <w:b/>
      <w:color w:val="0000FF"/>
      <w:kern w:val="0"/>
      <w:sz w:val="22"/>
      <w:szCs w:val="22"/>
      <w:lang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E7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02581"/>
    <w:pPr>
      <w:ind w:left="720"/>
      <w:contextualSpacing/>
    </w:pPr>
  </w:style>
  <w:style w:type="paragraph" w:customStyle="1" w:styleId="NormalnyCzerwony">
    <w:name w:val="Normalny Czerwony"/>
    <w:basedOn w:val="Normalny"/>
    <w:link w:val="NormalnyCzerwonyZnak"/>
    <w:autoRedefine/>
    <w:qFormat/>
    <w:rsid w:val="00FA6CF0"/>
    <w:pPr>
      <w:keepNext/>
      <w:keepLines/>
      <w:tabs>
        <w:tab w:val="left" w:pos="5400"/>
      </w:tabs>
      <w:spacing w:before="600" w:after="160" w:line="271" w:lineRule="auto"/>
    </w:pPr>
    <w:rPr>
      <w:rFonts w:asciiTheme="minorHAnsi" w:eastAsiaTheme="minorHAnsi" w:hAnsiTheme="minorHAnsi" w:cstheme="minorHAnsi"/>
      <w:b/>
      <w:color w:val="C00000"/>
      <w:kern w:val="0"/>
      <w:sz w:val="22"/>
      <w:szCs w:val="22"/>
      <w:lang w:eastAsia="en-US"/>
      <w14:ligatures w14:val="none"/>
    </w:rPr>
  </w:style>
  <w:style w:type="character" w:customStyle="1" w:styleId="NormalnyCzerwonyZnak">
    <w:name w:val="Normalny Czerwony Znak"/>
    <w:basedOn w:val="Domylnaczcionkaakapitu"/>
    <w:link w:val="NormalnyCzerwony"/>
    <w:rsid w:val="00FA6CF0"/>
    <w:rPr>
      <w:rFonts w:eastAsiaTheme="minorHAnsi" w:cstheme="minorHAnsi"/>
      <w:b/>
      <w:color w:val="C00000"/>
      <w:kern w:val="0"/>
      <w:sz w:val="22"/>
      <w:szCs w:val="22"/>
      <w:lang w:eastAsia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A6CF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CF0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A6CF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CF0"/>
    <w:rPr>
      <w:rFonts w:ascii="Times New Roman" w:eastAsia="Times New Roman" w:hAnsi="Times New Roman" w:cs="Times New Roman"/>
      <w:color w:val="000000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FA6CF0"/>
    <w:rPr>
      <w:rFonts w:ascii="Calibri" w:eastAsiaTheme="minorHAnsi" w:hAnsi="Calibri"/>
      <w:b/>
      <w:color w:val="0000FF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7BF50-446F-4909-888F-0D542E2D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ZamÃ³wienia Macierz CPD sig.pdf</vt:lpstr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ZamÃ³wienia Macierz CPD sig.pdf</dc:title>
  <dc:subject/>
  <dc:creator>Edyta WysokiÅ—ska</dc:creator>
  <cp:keywords/>
  <cp:lastModifiedBy>Edyta Wysokińska</cp:lastModifiedBy>
  <cp:revision>4</cp:revision>
  <dcterms:created xsi:type="dcterms:W3CDTF">2026-04-21T11:09:00Z</dcterms:created>
  <dcterms:modified xsi:type="dcterms:W3CDTF">2026-04-22T12:55:00Z</dcterms:modified>
</cp:coreProperties>
</file>