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C8C57B" w14:textId="77777777" w:rsidR="001B6FC4" w:rsidRPr="00E972AA" w:rsidRDefault="001B6FC4" w:rsidP="001B6FC4">
      <w:r w:rsidRPr="00E972AA">
        <w:t>Przedmiotem zamówienia jest:</w:t>
      </w:r>
    </w:p>
    <w:p w14:paraId="2AF21886" w14:textId="70526205" w:rsidR="001B6FC4" w:rsidRPr="00E972AA" w:rsidRDefault="001B6FC4" w:rsidP="006449E4">
      <w:pPr>
        <w:pStyle w:val="Akapitzlist"/>
        <w:numPr>
          <w:ilvl w:val="0"/>
          <w:numId w:val="5"/>
        </w:numPr>
        <w:jc w:val="both"/>
      </w:pPr>
      <w:r w:rsidRPr="00E972AA">
        <w:t xml:space="preserve">Przedmiotem zamówienia jest </w:t>
      </w:r>
      <w:r w:rsidR="005D6077" w:rsidRPr="00E972AA">
        <w:t>„zakup sprzętu i wyposażenia do modernizowanego budynku Urzędu Gminy Jabłonka</w:t>
      </w:r>
      <w:r w:rsidRPr="00E972AA">
        <w:t>”.</w:t>
      </w:r>
    </w:p>
    <w:p w14:paraId="340FFB4F" w14:textId="650E65F7" w:rsidR="001B6FC4" w:rsidRPr="00E972AA" w:rsidRDefault="001B6FC4" w:rsidP="006449E4">
      <w:pPr>
        <w:pStyle w:val="Akapitzlist"/>
        <w:numPr>
          <w:ilvl w:val="0"/>
          <w:numId w:val="5"/>
        </w:numPr>
        <w:jc w:val="both"/>
      </w:pPr>
      <w:r w:rsidRPr="00E972AA">
        <w:t>Wykonawca w ramach realizacji przedmiotowego zamówienia zakupi, dostarczy i zamontuje meble biurowe, meble pod wymiar, krzesła oraz wyposażenie pozostałe zgodnie z Opisem Przedmiotu Zamówienia, zwanym dalej OPZ</w:t>
      </w:r>
      <w:r w:rsidR="005D6077" w:rsidRPr="00E972AA">
        <w:t xml:space="preserve"> stanowiącym załącznik nr </w:t>
      </w:r>
      <w:r w:rsidR="00ED01DB" w:rsidRPr="00E972AA">
        <w:t>8</w:t>
      </w:r>
      <w:r w:rsidR="005D6077" w:rsidRPr="00E972AA">
        <w:t xml:space="preserve"> Do SWZ</w:t>
      </w:r>
      <w:r w:rsidRPr="00E972AA">
        <w:t>.</w:t>
      </w:r>
    </w:p>
    <w:p w14:paraId="0F621F51" w14:textId="2277A651" w:rsidR="001B6FC4" w:rsidRPr="00E972AA" w:rsidRDefault="001B6FC4" w:rsidP="006449E4">
      <w:pPr>
        <w:pStyle w:val="Akapitzlist"/>
        <w:numPr>
          <w:ilvl w:val="0"/>
          <w:numId w:val="5"/>
        </w:numPr>
        <w:jc w:val="both"/>
      </w:pPr>
      <w:r w:rsidRPr="00E972AA">
        <w:t xml:space="preserve">Przedmiot zamówienia winien być dostarczony do Urzędu Gminy w </w:t>
      </w:r>
      <w:r w:rsidR="005D6077" w:rsidRPr="00E972AA">
        <w:t>Jabłonce</w:t>
      </w:r>
      <w:r w:rsidRPr="00E972AA">
        <w:t xml:space="preserve">, ul. </w:t>
      </w:r>
      <w:r w:rsidR="005D6077" w:rsidRPr="00E972AA">
        <w:t>3-go Maja 1,</w:t>
      </w:r>
      <w:r w:rsidR="006449E4" w:rsidRPr="00E972AA">
        <w:t xml:space="preserve"> </w:t>
      </w:r>
      <w:r w:rsidR="005D6077" w:rsidRPr="00E972AA">
        <w:t>34-480 Jabłonka</w:t>
      </w:r>
      <w:r w:rsidRPr="00E972AA">
        <w:t>.</w:t>
      </w:r>
    </w:p>
    <w:p w14:paraId="4967DEC5" w14:textId="2344D311" w:rsidR="001B6FC4" w:rsidRPr="00E972AA" w:rsidRDefault="001B6FC4" w:rsidP="006449E4">
      <w:pPr>
        <w:pStyle w:val="Akapitzlist"/>
        <w:numPr>
          <w:ilvl w:val="0"/>
          <w:numId w:val="5"/>
        </w:numPr>
        <w:jc w:val="both"/>
      </w:pPr>
      <w:r w:rsidRPr="00E972AA">
        <w:t>Wszelkie czynności i prace związane z montażem, rozmieszczeniem, oferowanego przez Wykonawcę przedmiotu zamówienia, niezbędne do prawidłowego i zgodnego z przeznaczeniem funkcjonowania przedmiotu zamówienia Wykonawca zobowiązany jest uwzględnić w cenie oferty.</w:t>
      </w:r>
    </w:p>
    <w:p w14:paraId="37F14E3D" w14:textId="3F0007CA" w:rsidR="001B6FC4" w:rsidRPr="00E972AA" w:rsidRDefault="001B6FC4" w:rsidP="006449E4">
      <w:pPr>
        <w:pStyle w:val="Akapitzlist"/>
        <w:numPr>
          <w:ilvl w:val="0"/>
          <w:numId w:val="5"/>
        </w:numPr>
        <w:jc w:val="both"/>
      </w:pPr>
      <w:r w:rsidRPr="00E972AA">
        <w:t>Oferowany przedmiot zamówienia musi spełniać wymagania określone w niniejszej SWZ.</w:t>
      </w:r>
    </w:p>
    <w:p w14:paraId="4FA15DE3" w14:textId="12D2D4F3" w:rsidR="001B6FC4" w:rsidRPr="00E972AA" w:rsidRDefault="005D6077" w:rsidP="006449E4">
      <w:pPr>
        <w:pStyle w:val="Akapitzlist"/>
        <w:numPr>
          <w:ilvl w:val="0"/>
          <w:numId w:val="5"/>
        </w:numPr>
        <w:jc w:val="both"/>
      </w:pPr>
      <w:r w:rsidRPr="00E972AA">
        <w:t>D</w:t>
      </w:r>
      <w:r w:rsidR="001B6FC4" w:rsidRPr="00E972AA">
        <w:t xml:space="preserve">ostarczone meble i wyposażenie  muszą być fabrycznie nowe i pełnowartościowe oraz nie mogą nosić znamion jakiegokolwiek używania lub uszkodzenia, </w:t>
      </w:r>
      <w:proofErr w:type="spellStart"/>
      <w:r w:rsidR="001B6FC4" w:rsidRPr="00E972AA">
        <w:t>nierekondycjonowane</w:t>
      </w:r>
      <w:proofErr w:type="spellEnd"/>
      <w:r w:rsidR="001B6FC4" w:rsidRPr="00E972AA">
        <w:t xml:space="preserve">, </w:t>
      </w:r>
      <w:proofErr w:type="spellStart"/>
      <w:r w:rsidR="001B6FC4" w:rsidRPr="00E972AA">
        <w:t>niepowystawowe</w:t>
      </w:r>
      <w:proofErr w:type="spellEnd"/>
      <w:r w:rsidR="001B6FC4" w:rsidRPr="00E972AA">
        <w:t xml:space="preserve">, wykonane zgodnie ze szczegółowym opisem przedmiotu zamówienia, w stanie kompletnym tj.: gwarantującym stosowanie zgodnie z przeznaczeniem bez dokonywania dodatkowych zakupów elementów i akcesoriów, gotowe do użytku oraz ustawione i zamontowane w pomieszczeniach i w miejscach wskazanych  przez Zamawiającego, </w:t>
      </w:r>
    </w:p>
    <w:p w14:paraId="10549CA7" w14:textId="06960E62" w:rsidR="001B6FC4" w:rsidRPr="00E972AA" w:rsidRDefault="001B6FC4" w:rsidP="001B6FC4">
      <w:pPr>
        <w:pStyle w:val="Akapitzlist"/>
        <w:numPr>
          <w:ilvl w:val="0"/>
          <w:numId w:val="5"/>
        </w:numPr>
        <w:jc w:val="both"/>
      </w:pPr>
      <w:r w:rsidRPr="00E972AA">
        <w:t>Elementy, z których zabudowane są urządzenia muszą być produktami określonego producenta lub być przez niego certyfikowane oraz muszą być objęte gwarancją producenta (gwarancja realizowana na terenie Polski), muszą być zgodne z obowiązującymi normami.</w:t>
      </w:r>
    </w:p>
    <w:p w14:paraId="3EB58E59" w14:textId="62267140" w:rsidR="001B6FC4" w:rsidRPr="00E972AA" w:rsidRDefault="001B6FC4" w:rsidP="001B6FC4">
      <w:pPr>
        <w:pStyle w:val="Akapitzlist"/>
        <w:numPr>
          <w:ilvl w:val="0"/>
          <w:numId w:val="5"/>
        </w:numPr>
        <w:jc w:val="both"/>
      </w:pPr>
      <w:r w:rsidRPr="00E972AA">
        <w:t>Jeśli w opisie technicznym znajduje się nazwa produktu lub materiału należy przyjąć, iż Wykonawca może użyć w swej wycenie produkt lub materiał równoważny o nie gorszych parametrach niż wymienione w opisie technicznym. Zdjęcia mają charakter poglądowy, stanowią wzór, od którego Zamawiający dopuszcza pewne odstępstwa.</w:t>
      </w:r>
    </w:p>
    <w:p w14:paraId="0D394D42" w14:textId="0A967177" w:rsidR="001B6FC4" w:rsidRPr="00E972AA" w:rsidRDefault="001B6FC4" w:rsidP="001B6FC4">
      <w:pPr>
        <w:pStyle w:val="Akapitzlist"/>
        <w:numPr>
          <w:ilvl w:val="0"/>
          <w:numId w:val="5"/>
        </w:numPr>
        <w:jc w:val="both"/>
      </w:pPr>
      <w:r w:rsidRPr="00E972AA">
        <w:t>W przypadku, gdy w treści SWZ bądź w załącznikach, Zamawiający powołuje się na jakiekolwiek normy, atesty lub certyfikaty, Wykonawca może wykorzystać normy, atesty lub certyfikaty w stosunku do nich równoważne.</w:t>
      </w:r>
    </w:p>
    <w:p w14:paraId="4848165D" w14:textId="390C6F9C" w:rsidR="001B6FC4" w:rsidRPr="00E972AA" w:rsidRDefault="001B6FC4" w:rsidP="001B6FC4">
      <w:pPr>
        <w:pStyle w:val="Akapitzlist"/>
        <w:numPr>
          <w:ilvl w:val="0"/>
          <w:numId w:val="5"/>
        </w:numPr>
        <w:jc w:val="both"/>
      </w:pPr>
      <w:r w:rsidRPr="00E972AA">
        <w:t>Oferta Wykonawcy musi zawierać oznaczenie: producenta, systemu oraz symbolu oferowanego wyposażenia (jeśli dotyczy).</w:t>
      </w:r>
    </w:p>
    <w:p w14:paraId="6F44D4C4" w14:textId="6FA01C85" w:rsidR="001B6FC4" w:rsidRPr="00E972AA" w:rsidRDefault="001B6FC4" w:rsidP="001B6FC4">
      <w:pPr>
        <w:pStyle w:val="Akapitzlist"/>
        <w:numPr>
          <w:ilvl w:val="0"/>
          <w:numId w:val="5"/>
        </w:numPr>
        <w:jc w:val="both"/>
      </w:pPr>
      <w:r w:rsidRPr="00E972AA">
        <w:t>Meble pracownicze, na które składają się biurka, kontenery biurowe, dostawki do biurka, stoły, szafy biurowe, szafy ubraniowe muszą stanowić jednolity kolorystycznie, stylistycznie i wymiarowo system.</w:t>
      </w:r>
    </w:p>
    <w:p w14:paraId="18E22FE1" w14:textId="47F9AD40" w:rsidR="001B6FC4" w:rsidRPr="00E972AA" w:rsidRDefault="001B6FC4" w:rsidP="001B6FC4">
      <w:pPr>
        <w:pStyle w:val="Akapitzlist"/>
        <w:numPr>
          <w:ilvl w:val="0"/>
          <w:numId w:val="5"/>
        </w:numPr>
        <w:jc w:val="both"/>
      </w:pPr>
      <w:r w:rsidRPr="00E972AA">
        <w:t>Każda partia mebli z wyposażeniem przed jej montażem musi uzyskać akceptację Zamawiającego.</w:t>
      </w:r>
    </w:p>
    <w:p w14:paraId="77B8E328" w14:textId="0AD7F945" w:rsidR="001B6FC4" w:rsidRPr="00E972AA" w:rsidRDefault="001B6FC4" w:rsidP="001B6FC4">
      <w:pPr>
        <w:pStyle w:val="Akapitzlist"/>
        <w:numPr>
          <w:ilvl w:val="0"/>
          <w:numId w:val="5"/>
        </w:numPr>
        <w:jc w:val="both"/>
      </w:pPr>
      <w:r w:rsidRPr="00E972AA">
        <w:t>Meble, elementy wyposażenia, urządzenia i ich komponenty muszą być oznakowane przez producentów w taki sposób, aby możliwa była bezproblemowa identyfikacja zarówno produktu jak i producenta.</w:t>
      </w:r>
    </w:p>
    <w:p w14:paraId="1D5F77AC" w14:textId="13147CFA" w:rsidR="001B6FC4" w:rsidRPr="00E972AA" w:rsidRDefault="001B6FC4" w:rsidP="001B6FC4">
      <w:pPr>
        <w:pStyle w:val="Akapitzlist"/>
        <w:numPr>
          <w:ilvl w:val="0"/>
          <w:numId w:val="5"/>
        </w:numPr>
        <w:jc w:val="both"/>
      </w:pPr>
      <w:r w:rsidRPr="00E972AA">
        <w:t>Zamawiający wymaga od Wykonawcy okazania aktualnych certyfikatów zgodności z wymaganiami właściwych norm lub certyfikatu jednostki certyfikującej na dostarczone meble i wyposażenie.</w:t>
      </w:r>
    </w:p>
    <w:p w14:paraId="04D9918C" w14:textId="2F4F93E5" w:rsidR="001B6FC4" w:rsidRPr="00E972AA" w:rsidRDefault="001B6FC4" w:rsidP="001B6FC4">
      <w:pPr>
        <w:pStyle w:val="Akapitzlist"/>
        <w:numPr>
          <w:ilvl w:val="0"/>
          <w:numId w:val="5"/>
        </w:numPr>
        <w:jc w:val="both"/>
      </w:pPr>
      <w:r w:rsidRPr="00E972AA">
        <w:t>Wszystkie elementy wyposażenia miejsc ogólnodostępnych muszą nosić cechy i spełniać wymogi trudnopalności.</w:t>
      </w:r>
    </w:p>
    <w:p w14:paraId="1500F8CC" w14:textId="376C516C" w:rsidR="001B6FC4" w:rsidRPr="00E972AA" w:rsidRDefault="001B6FC4" w:rsidP="001B6FC4">
      <w:pPr>
        <w:pStyle w:val="Akapitzlist"/>
        <w:numPr>
          <w:ilvl w:val="0"/>
          <w:numId w:val="5"/>
        </w:numPr>
        <w:jc w:val="both"/>
      </w:pPr>
      <w:r w:rsidRPr="00E972AA">
        <w:t>Wykonawca po zamontowaniu wszystkich elementów uporządkuje miejsca realizacji zamówienia.</w:t>
      </w:r>
    </w:p>
    <w:p w14:paraId="218425B8" w14:textId="5054DB54" w:rsidR="001B6FC4" w:rsidRPr="00E972AA" w:rsidRDefault="001B6FC4" w:rsidP="001B6FC4">
      <w:pPr>
        <w:pStyle w:val="Akapitzlist"/>
        <w:numPr>
          <w:ilvl w:val="0"/>
          <w:numId w:val="5"/>
        </w:numPr>
        <w:jc w:val="both"/>
      </w:pPr>
      <w:r w:rsidRPr="00E972AA">
        <w:lastRenderedPageBreak/>
        <w:t xml:space="preserve">Zamawiający informuje, iż szczegółowy opis przedmiotu zamówienia – określony w załączniku nr </w:t>
      </w:r>
      <w:r w:rsidR="00685333" w:rsidRPr="00E972AA">
        <w:t>8</w:t>
      </w:r>
      <w:r w:rsidR="006449E4" w:rsidRPr="00E972AA">
        <w:t xml:space="preserve"> do SWZ</w:t>
      </w:r>
      <w:r w:rsidRPr="00E972AA">
        <w:t xml:space="preserve"> (przedmiot zamówienia podzielony jest na </w:t>
      </w:r>
      <w:r w:rsidR="00F203F9" w:rsidRPr="00E972AA">
        <w:t>5</w:t>
      </w:r>
      <w:r w:rsidRPr="00E972AA">
        <w:t xml:space="preserve"> zadania) - przedstawia minimalne wymagania dotyczące wyposażenia meblowego. Jeżeli gdziekolwiek w treści pojawiły się znaki towarowe, patenty lub elementy wskazujące na miejsce pochodzenia produktu, mają one jedynie charakter przykładowy a Wykonawca ma możliwość zastosowania w tym przypadku rozwiązań równoważnych. Wszelkie zmiany i odstępstwa w specyfikacji w żadnym wypadku nie mogą powodować obniżenia ich wartości jakościowych, zmniejszenia trwałości eksploatacyjnej, zwiększenia kosztów eksploatacji oraz zmian funkcjonalnych zaprojektowanych rozwiązań.</w:t>
      </w:r>
    </w:p>
    <w:p w14:paraId="726F2593" w14:textId="2A17CC8C" w:rsidR="001B6FC4" w:rsidRPr="00E972AA" w:rsidRDefault="001B6FC4" w:rsidP="001B6FC4">
      <w:pPr>
        <w:pStyle w:val="Akapitzlist"/>
        <w:numPr>
          <w:ilvl w:val="0"/>
          <w:numId w:val="5"/>
        </w:numPr>
        <w:jc w:val="both"/>
      </w:pPr>
      <w:r w:rsidRPr="00E972AA">
        <w:t>Zamawiający określi szczegółową kolorystykę na etapie podpisywania umowy.</w:t>
      </w:r>
    </w:p>
    <w:p w14:paraId="28F04CED" w14:textId="6A4B371B" w:rsidR="001B6FC4" w:rsidRPr="00E972AA" w:rsidRDefault="001B6FC4" w:rsidP="001B6FC4">
      <w:pPr>
        <w:pStyle w:val="Akapitzlist"/>
        <w:numPr>
          <w:ilvl w:val="0"/>
          <w:numId w:val="5"/>
        </w:numPr>
        <w:jc w:val="both"/>
      </w:pPr>
      <w:r w:rsidRPr="00E972AA">
        <w:t>Wykonawca przed przystąpieniem do montażu wykona niezbędne pomiary na miejscu i dostosuje meble do pomieszczeń. Wskazane przez Zamawiającego wymiary należy sprawdzić a konstrukcja mebli powinna być wykonana z zachowaniem określonych funkcji i warunków danych pomieszczeń, ze szczególnym uwzględnieniem zainstalowanych elementów systemu monitoringu (czujek).</w:t>
      </w:r>
    </w:p>
    <w:p w14:paraId="65421871" w14:textId="060378C9" w:rsidR="001B6FC4" w:rsidRPr="00E972AA" w:rsidRDefault="001B6FC4" w:rsidP="001B6FC4">
      <w:pPr>
        <w:pStyle w:val="Akapitzlist"/>
        <w:numPr>
          <w:ilvl w:val="0"/>
          <w:numId w:val="5"/>
        </w:numPr>
        <w:jc w:val="both"/>
      </w:pPr>
      <w:r w:rsidRPr="00E972AA">
        <w:t>W ramach oferty Wykonawca zobowiązany jest do dostarczenia i instalacji przedmiotu zamówienia we wskazanym pomieszczeniu Zamawiającego oraz do odebrania opakowań transportowych i utylizacji we własnym zakresie i na własny koszt. Wszelkie koszty związane z dostawą i instalacją dostarczonych mebli ponosi Wykonawca.</w:t>
      </w:r>
    </w:p>
    <w:p w14:paraId="2C60CBCC" w14:textId="7CFB62ED" w:rsidR="001B6FC4" w:rsidRPr="00E972AA" w:rsidRDefault="001B6FC4" w:rsidP="001B6FC4">
      <w:pPr>
        <w:pStyle w:val="Akapitzlist"/>
        <w:numPr>
          <w:ilvl w:val="0"/>
          <w:numId w:val="5"/>
        </w:numPr>
        <w:jc w:val="both"/>
      </w:pPr>
      <w:r w:rsidRPr="00E972AA">
        <w:t>Wykonawca zapewni przez okres minimum 12 miesięcy od daty podpisania przez Zamawiającego protokołu odbioru technicznego, prawo do zawartego w cenie zamówienia korzystania przez Zamawiającego z pomocy technicznej w języku polskim, realizowanej przez producenta urządzeń lub jego autoryzowanego partnera (lub autoryzowany punkt serwisowy).</w:t>
      </w:r>
    </w:p>
    <w:p w14:paraId="2D672D15" w14:textId="7C161293" w:rsidR="001B6FC4" w:rsidRPr="00E972AA" w:rsidRDefault="001B6FC4" w:rsidP="001B6FC4">
      <w:pPr>
        <w:pStyle w:val="Akapitzlist"/>
        <w:numPr>
          <w:ilvl w:val="0"/>
          <w:numId w:val="5"/>
        </w:numPr>
        <w:jc w:val="both"/>
      </w:pPr>
      <w:r w:rsidRPr="00E972AA">
        <w:t>Wykonawca zapewni gwarancję na meble biurowe, meble pod wymiar – dot. zakresu opisanego w zadaniach nr 1 oraz 2 - przez okres minimum 36 miesięcy a maksymalnie do 48 miesięcy, elementy ogólnego wyposażenia – dot. zakresu opisanego w zadaniu nr 3</w:t>
      </w:r>
      <w:r w:rsidR="00685333" w:rsidRPr="00E972AA">
        <w:t xml:space="preserve">,4,5 </w:t>
      </w:r>
      <w:r w:rsidRPr="00E972AA">
        <w:t>- przez okres minimum 12 miesięcy a maksymalnie do 24 miesięcy - licząc od daty podpisania przez Zamawiającego protokołu odbioru. Realizacja postanowień gwarancyjnych odbywać się będzie na zasadach określonych w projektowanych postanowieniach umowy.</w:t>
      </w:r>
    </w:p>
    <w:p w14:paraId="327742A0" w14:textId="619C5E63" w:rsidR="001B6FC4" w:rsidRPr="00E972AA" w:rsidRDefault="001B6FC4" w:rsidP="001B6FC4">
      <w:pPr>
        <w:pStyle w:val="Akapitzlist"/>
        <w:numPr>
          <w:ilvl w:val="0"/>
          <w:numId w:val="5"/>
        </w:numPr>
        <w:jc w:val="both"/>
      </w:pPr>
      <w:r w:rsidRPr="00E972AA">
        <w:t>Protokół odbioru - podstawą odbioru dostawy i montażu mebli oraz wyposażenia będzie:</w:t>
      </w:r>
    </w:p>
    <w:p w14:paraId="54A697EA" w14:textId="01EE3181" w:rsidR="001B6FC4" w:rsidRPr="00E972AA" w:rsidRDefault="001B6FC4" w:rsidP="006449E4">
      <w:pPr>
        <w:pStyle w:val="Akapitzlist"/>
        <w:numPr>
          <w:ilvl w:val="0"/>
          <w:numId w:val="6"/>
        </w:numPr>
      </w:pPr>
      <w:r w:rsidRPr="00E972AA">
        <w:t>pisemne zgłoszenie Wykonawcy o zakończeniu dostawy i montażu,</w:t>
      </w:r>
    </w:p>
    <w:p w14:paraId="384DA856" w14:textId="017B95B8" w:rsidR="001B6FC4" w:rsidRPr="00E972AA" w:rsidRDefault="001B6FC4" w:rsidP="001B6FC4">
      <w:pPr>
        <w:pStyle w:val="Akapitzlist"/>
        <w:numPr>
          <w:ilvl w:val="0"/>
          <w:numId w:val="6"/>
        </w:numPr>
      </w:pPr>
      <w:r w:rsidRPr="00E972AA">
        <w:t>sprawdzenie każdego elementu meblowego i wyposażenia, który podlega odbiorowi pod względem jakości, kolorystyki i formy, zgodności z atestami wytwórcy, jakości wykonania z uwzględnieniem montażu,</w:t>
      </w:r>
    </w:p>
    <w:p w14:paraId="280B21B5" w14:textId="59E869BA" w:rsidR="001B6FC4" w:rsidRPr="00E972AA" w:rsidRDefault="001B6FC4" w:rsidP="001B6FC4">
      <w:pPr>
        <w:pStyle w:val="Akapitzlist"/>
        <w:numPr>
          <w:ilvl w:val="0"/>
          <w:numId w:val="6"/>
        </w:numPr>
      </w:pPr>
      <w:r w:rsidRPr="00E972AA">
        <w:t>dostarczenie (na wezwanie Zamawiającego) aktualnych aprobat technicznych oraz innych dokumentów normujących wprowadzenie wyrobów do obrotu i stosowania, atesty i certyfikaty podpisane za zgodnością z oryginałem (nie mogą być starsze niż 30 dni),</w:t>
      </w:r>
    </w:p>
    <w:p w14:paraId="2BE7775A" w14:textId="7250E8CC" w:rsidR="001B6FC4" w:rsidRPr="00E972AA" w:rsidRDefault="001B6FC4" w:rsidP="001B6FC4">
      <w:pPr>
        <w:pStyle w:val="Akapitzlist"/>
        <w:numPr>
          <w:ilvl w:val="0"/>
          <w:numId w:val="6"/>
        </w:numPr>
      </w:pPr>
      <w:r w:rsidRPr="00E972AA">
        <w:t>dostarczenie wszystkich produktów wraz z oryginalnymi opakowaniami fabrycznymi z nazwą producenta i podanym symbolem dostarczonego produktu (jeśli dotyczy),</w:t>
      </w:r>
    </w:p>
    <w:p w14:paraId="00C629AE" w14:textId="395CE8B3" w:rsidR="001B6FC4" w:rsidRPr="00E972AA" w:rsidRDefault="001B6FC4" w:rsidP="001B6FC4">
      <w:pPr>
        <w:pStyle w:val="Akapitzlist"/>
        <w:numPr>
          <w:ilvl w:val="0"/>
          <w:numId w:val="6"/>
        </w:numPr>
      </w:pPr>
      <w:r w:rsidRPr="00E972AA">
        <w:t>dostarczenie oświadczenia o spełnieniu przez wszystkie elementy wyposażenia miejsc ogólnodostępnych wymogów trudnopalności (jeśli dotyczy),</w:t>
      </w:r>
    </w:p>
    <w:p w14:paraId="7FDE859A" w14:textId="77777777" w:rsidR="00525F9F" w:rsidRPr="00E972AA" w:rsidRDefault="001B6FC4" w:rsidP="00525F9F">
      <w:pPr>
        <w:pStyle w:val="Akapitzlist"/>
        <w:numPr>
          <w:ilvl w:val="0"/>
          <w:numId w:val="6"/>
        </w:numPr>
        <w:jc w:val="both"/>
      </w:pPr>
      <w:r w:rsidRPr="00E972AA">
        <w:t>wykaz autoryzowanych punktów serwisowych dotyczących zastosowanego sprzętu (jeśli dotyczy).</w:t>
      </w:r>
    </w:p>
    <w:p w14:paraId="60F0FA35" w14:textId="77777777" w:rsidR="00525F9F" w:rsidRPr="00E972AA" w:rsidRDefault="00525F9F" w:rsidP="00525F9F">
      <w:pPr>
        <w:pStyle w:val="Akapitzlist"/>
        <w:numPr>
          <w:ilvl w:val="0"/>
          <w:numId w:val="5"/>
        </w:numPr>
        <w:jc w:val="both"/>
      </w:pPr>
      <w:r w:rsidRPr="00E972AA">
        <w:t xml:space="preserve">Otwory na media-porty do wycięcia w biurkach i stołach oraz stoły określi Zamawiający/ Użytkownik na miejscu podczas realizacji. </w:t>
      </w:r>
    </w:p>
    <w:p w14:paraId="42C8649A" w14:textId="15525EB4" w:rsidR="00525F9F" w:rsidRPr="00E972AA" w:rsidRDefault="00525F9F" w:rsidP="00525F9F">
      <w:pPr>
        <w:pStyle w:val="Akapitzlist"/>
        <w:numPr>
          <w:ilvl w:val="0"/>
          <w:numId w:val="5"/>
        </w:numPr>
        <w:jc w:val="both"/>
      </w:pPr>
      <w:r w:rsidRPr="00E972AA">
        <w:t xml:space="preserve">Wykonawca zobowiązany po zawarciu umowy do wykonania własnych pomiarów i po korekcie wymiarów przystąpi do realizacji przedmiotu umowy. </w:t>
      </w:r>
    </w:p>
    <w:p w14:paraId="036E9065" w14:textId="3AA5D070" w:rsidR="001B6FC4" w:rsidRPr="00E972AA" w:rsidRDefault="001B6FC4" w:rsidP="001B6FC4">
      <w:r w:rsidRPr="00E972AA">
        <w:lastRenderedPageBreak/>
        <w:t>26.</w:t>
      </w:r>
      <w:r w:rsidR="00685333" w:rsidRPr="00E972AA">
        <w:t xml:space="preserve"> </w:t>
      </w:r>
      <w:r w:rsidRPr="00E972AA">
        <w:t>Wspólny słownik zamówień CPV:</w:t>
      </w:r>
    </w:p>
    <w:p w14:paraId="555B7097" w14:textId="7FB74D79" w:rsidR="001B6FC4" w:rsidRPr="00E972AA" w:rsidRDefault="001B6FC4" w:rsidP="001B6FC4">
      <w:r w:rsidRPr="00E972AA">
        <w:t>a)</w:t>
      </w:r>
      <w:r w:rsidR="00685333" w:rsidRPr="00E972AA">
        <w:t xml:space="preserve"> </w:t>
      </w:r>
      <w:r w:rsidRPr="00E972AA">
        <w:t>39150000 Różne meble i wyposażenie,</w:t>
      </w:r>
    </w:p>
    <w:p w14:paraId="561667CD" w14:textId="21978CA1" w:rsidR="0009582D" w:rsidRPr="00E972AA" w:rsidRDefault="001B6FC4" w:rsidP="001B6FC4">
      <w:r w:rsidRPr="00E972AA">
        <w:t>b)</w:t>
      </w:r>
      <w:r w:rsidR="00685333" w:rsidRPr="00E972AA">
        <w:t xml:space="preserve"> </w:t>
      </w:r>
      <w:r w:rsidRPr="00E972AA">
        <w:t>39130000-2 Meble biurowe,</w:t>
      </w:r>
    </w:p>
    <w:p w14:paraId="71D87179" w14:textId="64A1E272" w:rsidR="006B76B1" w:rsidRPr="00E972AA" w:rsidRDefault="006B76B1" w:rsidP="006B76B1">
      <w:r w:rsidRPr="00E972AA">
        <w:t>27. Wymagania w zakresie odbiorów</w:t>
      </w:r>
    </w:p>
    <w:p w14:paraId="178630F6" w14:textId="4131DB14" w:rsidR="006B76B1" w:rsidRPr="00E972AA" w:rsidRDefault="006B76B1" w:rsidP="006B76B1">
      <w:pPr>
        <w:spacing w:after="0" w:line="240" w:lineRule="auto"/>
      </w:pPr>
      <w:r w:rsidRPr="00E972AA">
        <w:t>1) Przedstawienie certyfikacji i atestów mebli biurowych.</w:t>
      </w:r>
    </w:p>
    <w:p w14:paraId="1211068A" w14:textId="2DD9C59C" w:rsidR="006B76B1" w:rsidRPr="00E972AA" w:rsidRDefault="006B76B1" w:rsidP="006B76B1">
      <w:pPr>
        <w:spacing w:after="0" w:line="240" w:lineRule="auto"/>
      </w:pPr>
      <w:r w:rsidRPr="00E972AA">
        <w:t>2) Przeprowadzenie niezbędnych prób sprawdzających prawidłowe funkcjonowanie wyposażenia.</w:t>
      </w:r>
    </w:p>
    <w:p w14:paraId="3234A650" w14:textId="19DF0BED" w:rsidR="006B76B1" w:rsidRPr="00E972AA" w:rsidRDefault="006B76B1" w:rsidP="006B76B1">
      <w:pPr>
        <w:spacing w:after="0" w:line="240" w:lineRule="auto"/>
      </w:pPr>
      <w:r w:rsidRPr="00E972AA">
        <w:t>3) Opracowanie zestawień ilościowych ukompletowania wyposażenia dla każdego z części ofertowej oddzielnie.</w:t>
      </w:r>
    </w:p>
    <w:p w14:paraId="45DACF3B" w14:textId="4B9BC5D1" w:rsidR="006B76B1" w:rsidRPr="00E972AA" w:rsidRDefault="006B76B1" w:rsidP="008B01F2">
      <w:pPr>
        <w:spacing w:after="0" w:line="240" w:lineRule="auto"/>
        <w:jc w:val="both"/>
      </w:pPr>
      <w:r w:rsidRPr="00E972AA">
        <w:t xml:space="preserve">4) Opracowanie wykazu urządzeń podlegających okresowej konserwacji wraz z podaniem czasookresów wymaganych przez producenta urządzenia dla części ofertowej nr </w:t>
      </w:r>
      <w:r w:rsidR="00DF67F9" w:rsidRPr="00E972AA">
        <w:t>4</w:t>
      </w:r>
      <w:r w:rsidRPr="00E972AA">
        <w:t xml:space="preserve">, </w:t>
      </w:r>
    </w:p>
    <w:p w14:paraId="764CD715" w14:textId="062B0F72" w:rsidR="006B76B1" w:rsidRPr="00E972AA" w:rsidRDefault="006B76B1" w:rsidP="006B76B1">
      <w:pPr>
        <w:spacing w:after="0" w:line="240" w:lineRule="auto"/>
      </w:pPr>
      <w:r w:rsidRPr="00E972AA">
        <w:t>5) Przekazanie atestów</w:t>
      </w:r>
      <w:r w:rsidR="00D11B72" w:rsidRPr="00E972AA">
        <w:t xml:space="preserve">/ certyfikatów </w:t>
      </w:r>
      <w:r w:rsidRPr="00E972AA">
        <w:t xml:space="preserve"> i kart dla części ofertowej nr 1:</w:t>
      </w:r>
    </w:p>
    <w:p w14:paraId="7F14A459" w14:textId="77777777" w:rsidR="00D11B72" w:rsidRPr="00E972AA" w:rsidRDefault="00D11B72" w:rsidP="00D11B72">
      <w:pPr>
        <w:spacing w:after="0" w:line="240" w:lineRule="auto"/>
      </w:pPr>
      <w:r w:rsidRPr="00E972AA">
        <w:t>− PN-EN 527-1:2011 Meble biurowe - Stoły robocze i biurka - Część 1: Wymiary.</w:t>
      </w:r>
    </w:p>
    <w:p w14:paraId="55F1F1E0" w14:textId="77777777" w:rsidR="00D11B72" w:rsidRPr="00E972AA" w:rsidRDefault="00D11B72" w:rsidP="00D11B72">
      <w:pPr>
        <w:spacing w:after="0" w:line="240" w:lineRule="auto"/>
      </w:pPr>
      <w:r w:rsidRPr="00E972AA">
        <w:t>− PN-EN 527-2:2017 Meble biurowe - Stoły robocze - Część 2: Wymagania bezpieczeństwa, wytrzymałości i trwałości.</w:t>
      </w:r>
    </w:p>
    <w:p w14:paraId="3DD90ED8" w14:textId="77777777" w:rsidR="00D11B72" w:rsidRPr="00E972AA" w:rsidRDefault="00D11B72" w:rsidP="00D11B72">
      <w:pPr>
        <w:spacing w:after="0" w:line="240" w:lineRule="auto"/>
      </w:pPr>
      <w:r w:rsidRPr="00E972AA">
        <w:t>− Sprawozdanie z badań: odporności obrzeży na odrywanie- wynik: min. 3N/mm² zgodnie z normami PN- EN 319:1999, PN-EN 311:2004.</w:t>
      </w:r>
    </w:p>
    <w:p w14:paraId="4B1B4098" w14:textId="77777777" w:rsidR="00D11B72" w:rsidRPr="00E972AA" w:rsidRDefault="00D11B72" w:rsidP="00D11B72">
      <w:pPr>
        <w:spacing w:after="0" w:line="240" w:lineRule="auto"/>
      </w:pPr>
      <w:r w:rsidRPr="00E972AA">
        <w:t>− Świadectwo z badań potwierdzające emisję formaldehydu wg normy PN-EN 717-1 i klasyfikację E1 zgodnie z normą PN-EN 13986:2006 dla całego systemu meblowego.</w:t>
      </w:r>
    </w:p>
    <w:p w14:paraId="6F89F609" w14:textId="77777777" w:rsidR="00D11B72" w:rsidRPr="00E972AA" w:rsidRDefault="00D11B72" w:rsidP="00D11B72">
      <w:pPr>
        <w:spacing w:after="0" w:line="240" w:lineRule="auto"/>
      </w:pPr>
      <w:r w:rsidRPr="00E972AA">
        <w:t>Oferowane meble mają być rozwiązaniami systemowymi, umożliwiającymi domówienia i wspólne</w:t>
      </w:r>
    </w:p>
    <w:p w14:paraId="057616D7" w14:textId="1AB0A9EA" w:rsidR="006B76B1" w:rsidRPr="00E972AA" w:rsidRDefault="00D11B72" w:rsidP="00D11B72">
      <w:pPr>
        <w:spacing w:after="0" w:line="240" w:lineRule="auto"/>
      </w:pPr>
      <w:r w:rsidRPr="00E972AA">
        <w:t>zestawienie w przyszłości.</w:t>
      </w:r>
      <w:r w:rsidR="006B76B1" w:rsidRPr="00E972AA">
        <w:t>).</w:t>
      </w:r>
    </w:p>
    <w:p w14:paraId="1E56FBDE" w14:textId="41C53979" w:rsidR="006B76B1" w:rsidRPr="00E972AA" w:rsidRDefault="006B76B1" w:rsidP="006B76B1">
      <w:pPr>
        <w:spacing w:after="0" w:line="240" w:lineRule="auto"/>
      </w:pPr>
      <w:r w:rsidRPr="00E972AA">
        <w:t>6) Przekazanie atestów</w:t>
      </w:r>
      <w:r w:rsidR="00D11B72" w:rsidRPr="00E972AA">
        <w:t xml:space="preserve">/certyfikatów </w:t>
      </w:r>
      <w:r w:rsidRPr="00E972AA">
        <w:t xml:space="preserve"> i kart dla części ofertowej nr 2</w:t>
      </w:r>
      <w:r w:rsidR="008B01F2" w:rsidRPr="00E972AA">
        <w:t xml:space="preserve">  </w:t>
      </w:r>
      <w:r w:rsidR="007E775C" w:rsidRPr="00E972AA">
        <w:t>zgodnie z zapisami przedmiaru</w:t>
      </w:r>
      <w:r w:rsidRPr="00E972AA">
        <w:t>:</w:t>
      </w:r>
    </w:p>
    <w:p w14:paraId="534A230A" w14:textId="77777777" w:rsidR="009D0B74" w:rsidRPr="00E972AA" w:rsidRDefault="009D0B74" w:rsidP="006B76B1">
      <w:pPr>
        <w:spacing w:after="0" w:line="240" w:lineRule="auto"/>
      </w:pPr>
    </w:p>
    <w:p w14:paraId="526917A8" w14:textId="77777777" w:rsidR="009D0B74" w:rsidRPr="00E972AA" w:rsidRDefault="009D0B74" w:rsidP="006B76B1">
      <w:pPr>
        <w:spacing w:after="0" w:line="240" w:lineRule="auto"/>
      </w:pPr>
    </w:p>
    <w:p w14:paraId="130C9AE8" w14:textId="758E57F8" w:rsidR="009D0B74" w:rsidRDefault="009D0B74" w:rsidP="006B76B1">
      <w:pPr>
        <w:spacing w:after="0" w:line="240" w:lineRule="auto"/>
      </w:pPr>
      <w:r w:rsidRPr="00E972AA">
        <w:t>OPI wskazany w specyfikacji dotyczy całości projektu – w zakresie niniejszego zamówienia jest wyposażenie tylko części pomieszczeń zgodnie z załączonymi przedmiarami</w:t>
      </w:r>
    </w:p>
    <w:sectPr w:rsidR="009D0B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AF1FCC2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D35C76"/>
    <w:multiLevelType w:val="hybridMultilevel"/>
    <w:tmpl w:val="D77C3E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053F25"/>
    <w:multiLevelType w:val="hybridMultilevel"/>
    <w:tmpl w:val="3CC606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110666"/>
    <w:multiLevelType w:val="hybridMultilevel"/>
    <w:tmpl w:val="389AB67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5D460D1A"/>
    <w:multiLevelType w:val="hybridMultilevel"/>
    <w:tmpl w:val="9C3E7F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1709A2"/>
    <w:multiLevelType w:val="hybridMultilevel"/>
    <w:tmpl w:val="700289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3A2894"/>
    <w:multiLevelType w:val="hybridMultilevel"/>
    <w:tmpl w:val="ADAE8A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9638343">
    <w:abstractNumId w:val="6"/>
  </w:num>
  <w:num w:numId="2" w16cid:durableId="422650761">
    <w:abstractNumId w:val="0"/>
  </w:num>
  <w:num w:numId="3" w16cid:durableId="1565337295">
    <w:abstractNumId w:val="2"/>
  </w:num>
  <w:num w:numId="4" w16cid:durableId="1269121450">
    <w:abstractNumId w:val="5"/>
  </w:num>
  <w:num w:numId="5" w16cid:durableId="1507554130">
    <w:abstractNumId w:val="1"/>
  </w:num>
  <w:num w:numId="6" w16cid:durableId="464467312">
    <w:abstractNumId w:val="4"/>
  </w:num>
  <w:num w:numId="7" w16cid:durableId="10398603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6FC4"/>
    <w:rsid w:val="0009582D"/>
    <w:rsid w:val="000F1070"/>
    <w:rsid w:val="00115703"/>
    <w:rsid w:val="001B4796"/>
    <w:rsid w:val="001B6FC4"/>
    <w:rsid w:val="00203D94"/>
    <w:rsid w:val="002F2B43"/>
    <w:rsid w:val="004E27B3"/>
    <w:rsid w:val="005101CA"/>
    <w:rsid w:val="00525F9F"/>
    <w:rsid w:val="00536587"/>
    <w:rsid w:val="005915F5"/>
    <w:rsid w:val="005D6077"/>
    <w:rsid w:val="00621EDB"/>
    <w:rsid w:val="006449E4"/>
    <w:rsid w:val="006533BC"/>
    <w:rsid w:val="00685333"/>
    <w:rsid w:val="006B76B1"/>
    <w:rsid w:val="007E775C"/>
    <w:rsid w:val="008B01F2"/>
    <w:rsid w:val="009C5DC8"/>
    <w:rsid w:val="009D0B74"/>
    <w:rsid w:val="00A56CFC"/>
    <w:rsid w:val="00A85D6A"/>
    <w:rsid w:val="00AA1034"/>
    <w:rsid w:val="00AD7904"/>
    <w:rsid w:val="00C5348E"/>
    <w:rsid w:val="00D11B72"/>
    <w:rsid w:val="00DF67F9"/>
    <w:rsid w:val="00E93D41"/>
    <w:rsid w:val="00E972AA"/>
    <w:rsid w:val="00ED01DB"/>
    <w:rsid w:val="00F203F9"/>
    <w:rsid w:val="00F82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845D0"/>
  <w15:chartTrackingRefBased/>
  <w15:docId w15:val="{F6803619-F805-4B0E-A8BE-ED90EA2E9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B6F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B6F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B6FC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B6FC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B6FC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B6FC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B6FC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B6FC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B6FC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B6FC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B6FC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B6FC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B6FC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B6FC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B6FC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B6FC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B6FC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B6FC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B6FC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B6F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B6FC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B6F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B6FC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B6FC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B6FC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B6FC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B6FC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B6FC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B6FC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1159</Words>
  <Characters>6955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</dc:creator>
  <cp:keywords/>
  <dc:description/>
  <cp:lastModifiedBy>Marcelina Machaj</cp:lastModifiedBy>
  <cp:revision>3</cp:revision>
  <cp:lastPrinted>2025-08-07T09:47:00Z</cp:lastPrinted>
  <dcterms:created xsi:type="dcterms:W3CDTF">2026-04-22T10:05:00Z</dcterms:created>
  <dcterms:modified xsi:type="dcterms:W3CDTF">2026-04-22T10:05:00Z</dcterms:modified>
</cp:coreProperties>
</file>